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126" w:rsidRPr="00DC078C" w:rsidRDefault="00ED2FCA" w:rsidP="005D2126">
      <w:pPr>
        <w:spacing w:after="0" w:line="240" w:lineRule="auto"/>
        <w:jc w:val="center"/>
        <w:rPr>
          <w:rFonts w:ascii="Times New Roman" w:hAnsi="Times New Roman" w:cs="Times New Roman"/>
          <w:b/>
          <w:sz w:val="24"/>
          <w:szCs w:val="24"/>
        </w:rPr>
      </w:pPr>
      <w:r w:rsidRPr="00DC078C">
        <w:rPr>
          <w:rFonts w:ascii="Times New Roman" w:hAnsi="Times New Roman" w:cs="Times New Roman"/>
          <w:b/>
          <w:sz w:val="24"/>
          <w:szCs w:val="24"/>
        </w:rPr>
        <w:t xml:space="preserve">ПРОЕКТ КОНТРАКТА </w:t>
      </w:r>
      <w:r w:rsidR="005D2126" w:rsidRPr="00DC078C">
        <w:rPr>
          <w:rFonts w:ascii="Times New Roman" w:hAnsi="Times New Roman" w:cs="Times New Roman"/>
          <w:b/>
          <w:sz w:val="24"/>
          <w:szCs w:val="24"/>
        </w:rPr>
        <w:t xml:space="preserve">№ </w:t>
      </w:r>
      <w:r w:rsidR="00040DC4" w:rsidRPr="00DC078C">
        <w:rPr>
          <w:rFonts w:ascii="Times New Roman" w:hAnsi="Times New Roman" w:cs="Times New Roman"/>
          <w:b/>
          <w:sz w:val="24"/>
          <w:szCs w:val="24"/>
        </w:rPr>
        <w:t>____________</w:t>
      </w:r>
    </w:p>
    <w:p w:rsidR="00222290" w:rsidRPr="00DC078C" w:rsidRDefault="00ED1252" w:rsidP="005D2126">
      <w:pPr>
        <w:spacing w:after="0" w:line="240" w:lineRule="auto"/>
        <w:jc w:val="center"/>
        <w:rPr>
          <w:rFonts w:ascii="Times New Roman" w:hAnsi="Times New Roman" w:cs="Times New Roman"/>
          <w:b/>
          <w:sz w:val="24"/>
          <w:szCs w:val="24"/>
        </w:rPr>
      </w:pPr>
      <w:r w:rsidRPr="00DC078C">
        <w:rPr>
          <w:rFonts w:ascii="Times New Roman" w:hAnsi="Times New Roman" w:cs="Times New Roman"/>
          <w:b/>
          <w:sz w:val="24"/>
          <w:szCs w:val="24"/>
        </w:rPr>
        <w:t>Оказание услуг финансовой аренды (лизинга)</w:t>
      </w:r>
      <w:r w:rsidR="00C17668">
        <w:rPr>
          <w:rFonts w:ascii="Times New Roman" w:hAnsi="Times New Roman" w:cs="Times New Roman"/>
          <w:b/>
          <w:sz w:val="24"/>
          <w:szCs w:val="24"/>
        </w:rPr>
        <w:t xml:space="preserve"> на приобретение мини-погрузчиков</w:t>
      </w:r>
    </w:p>
    <w:p w:rsidR="00ED1252" w:rsidRPr="00DC078C" w:rsidRDefault="00ED1252" w:rsidP="005D2126">
      <w:pPr>
        <w:spacing w:after="0" w:line="240" w:lineRule="auto"/>
        <w:jc w:val="center"/>
        <w:rPr>
          <w:rFonts w:ascii="Times New Roman" w:eastAsia="Times New Roman" w:hAnsi="Times New Roman" w:cs="Times New Roman"/>
          <w:sz w:val="24"/>
          <w:szCs w:val="24"/>
        </w:rPr>
      </w:pPr>
    </w:p>
    <w:p w:rsidR="005D2126" w:rsidRPr="00DC078C" w:rsidRDefault="005D2126" w:rsidP="005D2126">
      <w:pPr>
        <w:spacing w:after="0" w:line="240" w:lineRule="auto"/>
        <w:jc w:val="both"/>
        <w:rPr>
          <w:rFonts w:ascii="Times New Roman" w:hAnsi="Times New Roman" w:cs="Times New Roman"/>
          <w:sz w:val="24"/>
          <w:szCs w:val="24"/>
        </w:rPr>
      </w:pPr>
      <w:r w:rsidRPr="00DC078C">
        <w:rPr>
          <w:rFonts w:ascii="Times New Roman" w:hAnsi="Times New Roman" w:cs="Times New Roman"/>
          <w:b/>
          <w:sz w:val="24"/>
          <w:szCs w:val="24"/>
        </w:rPr>
        <w:t xml:space="preserve">Московская область, </w:t>
      </w:r>
    </w:p>
    <w:p w:rsidR="005D2126" w:rsidRPr="00DC078C" w:rsidRDefault="005D2126" w:rsidP="005D2126">
      <w:pPr>
        <w:spacing w:after="0" w:line="240" w:lineRule="auto"/>
        <w:jc w:val="both"/>
        <w:rPr>
          <w:rFonts w:ascii="Times New Roman" w:hAnsi="Times New Roman" w:cs="Times New Roman"/>
          <w:b/>
          <w:sz w:val="24"/>
          <w:szCs w:val="24"/>
        </w:rPr>
      </w:pPr>
      <w:r w:rsidRPr="00DC078C">
        <w:rPr>
          <w:rFonts w:ascii="Times New Roman" w:hAnsi="Times New Roman" w:cs="Times New Roman"/>
          <w:b/>
          <w:sz w:val="24"/>
          <w:szCs w:val="24"/>
        </w:rPr>
        <w:t xml:space="preserve">городской округ </w:t>
      </w:r>
      <w:r w:rsidR="00222290" w:rsidRPr="00DC078C">
        <w:rPr>
          <w:rFonts w:ascii="Times New Roman" w:hAnsi="Times New Roman" w:cs="Times New Roman"/>
          <w:b/>
          <w:sz w:val="24"/>
          <w:szCs w:val="24"/>
        </w:rPr>
        <w:t>Красногорск</w:t>
      </w:r>
      <w:r w:rsidRPr="00DC078C">
        <w:rPr>
          <w:rFonts w:ascii="Times New Roman" w:hAnsi="Times New Roman" w:cs="Times New Roman"/>
          <w:b/>
          <w:sz w:val="24"/>
          <w:szCs w:val="24"/>
        </w:rPr>
        <w:t xml:space="preserve">                     </w:t>
      </w:r>
      <w:r w:rsidR="00222290" w:rsidRPr="00DC078C">
        <w:rPr>
          <w:rFonts w:ascii="Times New Roman" w:hAnsi="Times New Roman" w:cs="Times New Roman"/>
          <w:b/>
          <w:sz w:val="24"/>
          <w:szCs w:val="24"/>
        </w:rPr>
        <w:t xml:space="preserve">            </w:t>
      </w:r>
      <w:r w:rsidR="00222290" w:rsidRPr="00DC078C">
        <w:rPr>
          <w:rFonts w:ascii="Times New Roman" w:hAnsi="Times New Roman" w:cs="Times New Roman"/>
          <w:b/>
          <w:sz w:val="24"/>
          <w:szCs w:val="24"/>
        </w:rPr>
        <w:tab/>
        <w:t xml:space="preserve">             </w:t>
      </w:r>
      <w:r w:rsidRPr="00DC078C">
        <w:rPr>
          <w:rFonts w:ascii="Times New Roman" w:hAnsi="Times New Roman" w:cs="Times New Roman"/>
          <w:b/>
          <w:sz w:val="24"/>
          <w:szCs w:val="24"/>
        </w:rPr>
        <w:t xml:space="preserve">  </w:t>
      </w:r>
      <w:proofErr w:type="gramStart"/>
      <w:r w:rsidRPr="00DC078C">
        <w:rPr>
          <w:rFonts w:ascii="Times New Roman" w:hAnsi="Times New Roman" w:cs="Times New Roman"/>
          <w:b/>
          <w:sz w:val="24"/>
          <w:szCs w:val="24"/>
        </w:rPr>
        <w:t xml:space="preserve">   </w:t>
      </w:r>
      <w:r w:rsidR="00845921" w:rsidRPr="00DC078C">
        <w:rPr>
          <w:rFonts w:ascii="Times New Roman" w:hAnsi="Times New Roman" w:cs="Times New Roman"/>
          <w:b/>
          <w:sz w:val="24"/>
          <w:szCs w:val="24"/>
        </w:rPr>
        <w:t>«</w:t>
      </w:r>
      <w:proofErr w:type="gramEnd"/>
      <w:r w:rsidR="00845921" w:rsidRPr="00DC078C">
        <w:rPr>
          <w:rFonts w:ascii="Times New Roman" w:hAnsi="Times New Roman" w:cs="Times New Roman"/>
          <w:b/>
          <w:sz w:val="24"/>
          <w:szCs w:val="24"/>
        </w:rPr>
        <w:t>____» ____</w:t>
      </w:r>
      <w:r w:rsidR="00845921" w:rsidRPr="00DC078C">
        <w:rPr>
          <w:rFonts w:ascii="Times New Roman" w:hAnsi="Times New Roman" w:cs="Times New Roman"/>
          <w:b/>
          <w:sz w:val="24"/>
          <w:szCs w:val="24"/>
        </w:rPr>
        <w:softHyphen/>
      </w:r>
      <w:r w:rsidR="00845921" w:rsidRPr="00DC078C">
        <w:rPr>
          <w:rFonts w:ascii="Times New Roman" w:hAnsi="Times New Roman" w:cs="Times New Roman"/>
          <w:b/>
          <w:sz w:val="24"/>
          <w:szCs w:val="24"/>
        </w:rPr>
        <w:softHyphen/>
      </w:r>
      <w:r w:rsidR="00845921" w:rsidRPr="00DC078C">
        <w:rPr>
          <w:rFonts w:ascii="Times New Roman" w:hAnsi="Times New Roman" w:cs="Times New Roman"/>
          <w:b/>
          <w:sz w:val="24"/>
          <w:szCs w:val="24"/>
        </w:rPr>
        <w:softHyphen/>
      </w:r>
      <w:r w:rsidR="00845921" w:rsidRPr="00DC078C">
        <w:rPr>
          <w:rFonts w:ascii="Times New Roman" w:hAnsi="Times New Roman" w:cs="Times New Roman"/>
          <w:b/>
          <w:sz w:val="24"/>
          <w:szCs w:val="24"/>
        </w:rPr>
        <w:softHyphen/>
      </w:r>
      <w:r w:rsidR="00845921" w:rsidRPr="00DC078C">
        <w:rPr>
          <w:rFonts w:ascii="Times New Roman" w:hAnsi="Times New Roman" w:cs="Times New Roman"/>
          <w:b/>
          <w:sz w:val="24"/>
          <w:szCs w:val="24"/>
        </w:rPr>
        <w:softHyphen/>
      </w:r>
      <w:r w:rsidR="00845921" w:rsidRPr="00DC078C">
        <w:rPr>
          <w:rFonts w:ascii="Times New Roman" w:hAnsi="Times New Roman" w:cs="Times New Roman"/>
          <w:b/>
          <w:sz w:val="24"/>
          <w:szCs w:val="24"/>
        </w:rPr>
        <w:softHyphen/>
        <w:t>_______</w:t>
      </w:r>
      <w:r w:rsidR="005C68A4">
        <w:rPr>
          <w:rFonts w:ascii="Times New Roman" w:hAnsi="Times New Roman" w:cs="Times New Roman"/>
          <w:b/>
          <w:sz w:val="24"/>
          <w:szCs w:val="24"/>
        </w:rPr>
        <w:t xml:space="preserve"> 2024</w:t>
      </w:r>
      <w:r w:rsidRPr="00DC078C">
        <w:rPr>
          <w:rFonts w:ascii="Times New Roman" w:hAnsi="Times New Roman" w:cs="Times New Roman"/>
          <w:b/>
          <w:sz w:val="24"/>
          <w:szCs w:val="24"/>
        </w:rPr>
        <w:t xml:space="preserve"> г.</w:t>
      </w:r>
    </w:p>
    <w:p w:rsidR="00845921" w:rsidRPr="00DC078C" w:rsidRDefault="00845921" w:rsidP="005D2126">
      <w:pPr>
        <w:spacing w:after="0" w:line="240" w:lineRule="auto"/>
        <w:jc w:val="both"/>
        <w:rPr>
          <w:rFonts w:ascii="Times New Roman" w:hAnsi="Times New Roman" w:cs="Times New Roman"/>
          <w:b/>
          <w:sz w:val="24"/>
          <w:szCs w:val="24"/>
        </w:rPr>
      </w:pPr>
    </w:p>
    <w:p w:rsidR="005D2126" w:rsidRPr="00DC078C" w:rsidRDefault="00040DC4"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Муниципальное бюджетное учреждение города </w:t>
      </w:r>
      <w:r w:rsidR="00222290" w:rsidRPr="00DC078C">
        <w:rPr>
          <w:rFonts w:ascii="Times New Roman" w:hAnsi="Times New Roman" w:cs="Times New Roman"/>
          <w:sz w:val="24"/>
          <w:szCs w:val="24"/>
        </w:rPr>
        <w:t>Красногорск</w:t>
      </w:r>
      <w:r w:rsidRPr="00DC078C">
        <w:rPr>
          <w:rFonts w:ascii="Times New Roman" w:hAnsi="Times New Roman" w:cs="Times New Roman"/>
          <w:sz w:val="24"/>
          <w:szCs w:val="24"/>
        </w:rPr>
        <w:t xml:space="preserve"> Московской области «</w:t>
      </w:r>
      <w:proofErr w:type="spellStart"/>
      <w:r w:rsidR="00222290" w:rsidRPr="00DC078C">
        <w:rPr>
          <w:rFonts w:ascii="Times New Roman" w:hAnsi="Times New Roman" w:cs="Times New Roman"/>
          <w:sz w:val="24"/>
          <w:szCs w:val="24"/>
        </w:rPr>
        <w:t>Красногорская</w:t>
      </w:r>
      <w:proofErr w:type="spellEnd"/>
      <w:r w:rsidR="00222290" w:rsidRPr="00DC078C">
        <w:rPr>
          <w:rFonts w:ascii="Times New Roman" w:hAnsi="Times New Roman" w:cs="Times New Roman"/>
          <w:sz w:val="24"/>
          <w:szCs w:val="24"/>
        </w:rPr>
        <w:t xml:space="preserve"> городская служба»</w:t>
      </w:r>
      <w:r w:rsidRPr="00DC078C">
        <w:rPr>
          <w:rFonts w:ascii="Times New Roman" w:hAnsi="Times New Roman" w:cs="Times New Roman"/>
          <w:sz w:val="24"/>
          <w:szCs w:val="24"/>
        </w:rPr>
        <w:t>»</w:t>
      </w:r>
      <w:r w:rsidR="005D2126" w:rsidRPr="00DC078C">
        <w:rPr>
          <w:rFonts w:ascii="Times New Roman" w:hAnsi="Times New Roman" w:cs="Times New Roman"/>
          <w:sz w:val="24"/>
          <w:szCs w:val="24"/>
        </w:rPr>
        <w:t xml:space="preserve">, именуемое в дальнейшем «Лизингополучатель», в лице </w:t>
      </w:r>
      <w:r w:rsidRPr="00DC078C">
        <w:rPr>
          <w:rFonts w:ascii="Times New Roman" w:hAnsi="Times New Roman" w:cs="Times New Roman"/>
          <w:sz w:val="24"/>
          <w:szCs w:val="24"/>
        </w:rPr>
        <w:t>_________________</w:t>
      </w:r>
      <w:r w:rsidR="005D2126" w:rsidRPr="00DC078C">
        <w:rPr>
          <w:rFonts w:ascii="Times New Roman" w:hAnsi="Times New Roman" w:cs="Times New Roman"/>
          <w:sz w:val="24"/>
          <w:szCs w:val="24"/>
        </w:rPr>
        <w:t xml:space="preserve">, действующего на основании </w:t>
      </w:r>
      <w:r w:rsidRPr="00DC078C">
        <w:rPr>
          <w:rFonts w:ascii="Times New Roman" w:hAnsi="Times New Roman" w:cs="Times New Roman"/>
          <w:sz w:val="24"/>
          <w:szCs w:val="24"/>
        </w:rPr>
        <w:t>_________</w:t>
      </w:r>
      <w:r w:rsidR="005D2126" w:rsidRPr="00DC078C">
        <w:rPr>
          <w:rFonts w:ascii="Times New Roman" w:hAnsi="Times New Roman" w:cs="Times New Roman"/>
          <w:sz w:val="24"/>
          <w:szCs w:val="24"/>
        </w:rPr>
        <w:t xml:space="preserve">, с одной стороны, и </w:t>
      </w:r>
      <w:r w:rsidRPr="00DC078C">
        <w:rPr>
          <w:rFonts w:ascii="Times New Roman" w:eastAsia="Times New Roman" w:hAnsi="Times New Roman" w:cs="Times New Roman"/>
          <w:sz w:val="24"/>
          <w:szCs w:val="24"/>
        </w:rPr>
        <w:t>____________</w:t>
      </w:r>
      <w:r w:rsidR="00337366" w:rsidRPr="00DC078C">
        <w:rPr>
          <w:rFonts w:ascii="Times New Roman" w:eastAsia="Times New Roman" w:hAnsi="Times New Roman" w:cs="Times New Roman"/>
          <w:sz w:val="24"/>
          <w:szCs w:val="24"/>
        </w:rPr>
        <w:t xml:space="preserve">, </w:t>
      </w:r>
      <w:r w:rsidRPr="00DC078C">
        <w:rPr>
          <w:rFonts w:ascii="Times New Roman" w:eastAsia="Times New Roman" w:hAnsi="Times New Roman" w:cs="Times New Roman"/>
          <w:sz w:val="24"/>
          <w:szCs w:val="24"/>
        </w:rPr>
        <w:t>____________________</w:t>
      </w:r>
      <w:r w:rsidRPr="00DC078C">
        <w:rPr>
          <w:rFonts w:ascii="Times New Roman" w:eastAsia="Times New Roman" w:hAnsi="Times New Roman" w:cs="Times New Roman"/>
          <w:i/>
          <w:sz w:val="24"/>
          <w:szCs w:val="24"/>
        </w:rPr>
        <w:t>(для юридических лиц указываются полное наименование, организационно-правовая форма; для индивидуальных предпринимателей – фамилия, имя, отчество; для физических лиц – фамилия, имя, отчество, реквизиты документа, удостоверяющего личность, место жительства) -</w:t>
      </w:r>
      <w:r w:rsidRPr="00DC078C">
        <w:rPr>
          <w:rFonts w:ascii="Times New Roman" w:eastAsia="Times New Roman" w:hAnsi="Times New Roman" w:cs="Times New Roman"/>
          <w:sz w:val="24"/>
          <w:szCs w:val="24"/>
        </w:rPr>
        <w:t xml:space="preserve"> именуемое в дальнейшем «</w:t>
      </w:r>
      <w:bookmarkStart w:id="0" w:name="OLE_LINK3"/>
      <w:bookmarkStart w:id="1" w:name="OLE_LINK4"/>
      <w:r w:rsidRPr="00DC078C">
        <w:rPr>
          <w:rFonts w:ascii="Times New Roman" w:eastAsia="Times New Roman" w:hAnsi="Times New Roman" w:cs="Times New Roman"/>
          <w:sz w:val="24"/>
          <w:szCs w:val="24"/>
        </w:rPr>
        <w:t>Лизингодатель</w:t>
      </w:r>
      <w:bookmarkEnd w:id="0"/>
      <w:bookmarkEnd w:id="1"/>
      <w:r w:rsidRPr="00DC078C">
        <w:rPr>
          <w:rFonts w:ascii="Times New Roman" w:eastAsia="Times New Roman" w:hAnsi="Times New Roman" w:cs="Times New Roman"/>
          <w:sz w:val="24"/>
          <w:szCs w:val="24"/>
        </w:rPr>
        <w:t>»</w:t>
      </w:r>
      <w:r w:rsidR="00337366" w:rsidRPr="00DC078C">
        <w:rPr>
          <w:rFonts w:ascii="Times New Roman" w:eastAsia="Times New Roman" w:hAnsi="Times New Roman" w:cs="Times New Roman"/>
          <w:sz w:val="24"/>
          <w:szCs w:val="24"/>
        </w:rPr>
        <w:t xml:space="preserve">, </w:t>
      </w:r>
      <w:r w:rsidRPr="00DC078C">
        <w:rPr>
          <w:rFonts w:ascii="Times New Roman" w:eastAsia="Times New Roman" w:hAnsi="Times New Roman" w:cs="Times New Roman"/>
          <w:sz w:val="24"/>
          <w:szCs w:val="24"/>
        </w:rPr>
        <w:t xml:space="preserve">в лице ___________________, действующего на основании ___________________, с другой стороны, вместе именуемые «Стороны», с соблюдением требований Гражданского </w:t>
      </w:r>
      <w:hyperlink r:id="rId8">
        <w:r w:rsidRPr="00DC078C">
          <w:rPr>
            <w:rFonts w:ascii="Times New Roman" w:eastAsia="Times New Roman" w:hAnsi="Times New Roman" w:cs="Times New Roman"/>
            <w:sz w:val="24"/>
            <w:szCs w:val="24"/>
          </w:rPr>
          <w:t>кодекса</w:t>
        </w:r>
      </w:hyperlink>
      <w:r w:rsidR="005849F4" w:rsidRPr="00DC078C">
        <w:rPr>
          <w:rFonts w:ascii="Times New Roman" w:eastAsia="Times New Roman" w:hAnsi="Times New Roman" w:cs="Times New Roman"/>
          <w:sz w:val="24"/>
          <w:szCs w:val="24"/>
        </w:rPr>
        <w:t xml:space="preserve"> Российской Федерации и </w:t>
      </w:r>
      <w:r w:rsidRPr="00DC078C">
        <w:rPr>
          <w:rFonts w:ascii="Times New Roman" w:eastAsia="Times New Roman" w:hAnsi="Times New Roman" w:cs="Times New Roman"/>
          <w:sz w:val="24"/>
          <w:szCs w:val="24"/>
        </w:rPr>
        <w:t xml:space="preserve">Федерального </w:t>
      </w:r>
      <w:hyperlink r:id="rId9">
        <w:r w:rsidRPr="00DC078C">
          <w:rPr>
            <w:rFonts w:ascii="Times New Roman" w:eastAsia="Times New Roman" w:hAnsi="Times New Roman" w:cs="Times New Roman"/>
            <w:sz w:val="24"/>
            <w:szCs w:val="24"/>
          </w:rPr>
          <w:t>закона</w:t>
        </w:r>
      </w:hyperlink>
      <w:r w:rsidRPr="00DC078C">
        <w:rPr>
          <w:rFonts w:ascii="Times New Roman" w:eastAsia="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r w:rsidR="00B45041" w:rsidRPr="00B45041">
        <w:rPr>
          <w:rFonts w:ascii="Times New Roman" w:eastAsia="Times New Roman" w:hAnsi="Times New Roman" w:cs="Times New Roman"/>
          <w:sz w:val="24"/>
          <w:szCs w:val="24"/>
        </w:rPr>
        <w:t xml:space="preserve">, Федерального закона от 29.10.1998 № 164-ФЗ «О финансовой аренде (лизинге)» </w:t>
      </w:r>
      <w:r w:rsidRPr="00DC078C">
        <w:rPr>
          <w:rFonts w:ascii="Times New Roman" w:eastAsia="Times New Roman" w:hAnsi="Times New Roman" w:cs="Times New Roman"/>
          <w:sz w:val="24"/>
          <w:szCs w:val="24"/>
        </w:rPr>
        <w:t xml:space="preserve"> и иных нормативных правовых актов Российской Федерации и Московской области,</w:t>
      </w:r>
      <w:r w:rsidRPr="00DC078C">
        <w:rPr>
          <w:rFonts w:ascii="Times New Roman" w:eastAsia="Times New Roman" w:hAnsi="Times New Roman" w:cs="Times New Roman"/>
          <w:b/>
          <w:sz w:val="24"/>
          <w:szCs w:val="24"/>
        </w:rPr>
        <w:t xml:space="preserve"> </w:t>
      </w:r>
      <w:r w:rsidRPr="00DC078C">
        <w:rPr>
          <w:rFonts w:ascii="Times New Roman" w:eastAsia="Times New Roman" w:hAnsi="Times New Roman" w:cs="Times New Roman"/>
          <w:sz w:val="24"/>
          <w:szCs w:val="24"/>
        </w:rPr>
        <w:t xml:space="preserve">на основании результатов осуществления закупки путем проведения электронного аукциона, протокол ________ № ____ от _______ г., заключили настоящий контракт финансовой аренды (лизинга) </w:t>
      </w:r>
      <w:r w:rsidRPr="00DC078C">
        <w:rPr>
          <w:rFonts w:ascii="Times New Roman" w:eastAsia="Times New Roman" w:hAnsi="Times New Roman" w:cs="Times New Roman"/>
          <w:sz w:val="24"/>
          <w:szCs w:val="24"/>
          <w:vertAlign w:val="superscript"/>
        </w:rPr>
        <w:footnoteReference w:id="1"/>
      </w:r>
      <w:r w:rsidRPr="00DC078C">
        <w:rPr>
          <w:rFonts w:ascii="Times New Roman" w:eastAsia="Times New Roman" w:hAnsi="Times New Roman" w:cs="Times New Roman"/>
          <w:sz w:val="24"/>
          <w:szCs w:val="24"/>
        </w:rPr>
        <w:t>(далее – Контракт) о нижеследующем</w:t>
      </w:r>
      <w:r w:rsidR="005D2126" w:rsidRPr="00DC078C">
        <w:rPr>
          <w:rFonts w:ascii="Times New Roman" w:hAnsi="Times New Roman" w:cs="Times New Roman"/>
          <w:sz w:val="24"/>
          <w:szCs w:val="24"/>
        </w:rPr>
        <w:t>:</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5"/>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ПРЕДМЕТ КОНТРАКТА.</w:t>
      </w:r>
    </w:p>
    <w:p w:rsidR="00CA10E7" w:rsidRPr="00DC078C" w:rsidRDefault="00CA10E7" w:rsidP="00147197">
      <w:pPr>
        <w:numPr>
          <w:ilvl w:val="1"/>
          <w:numId w:val="5"/>
        </w:numPr>
        <w:pBdr>
          <w:top w:val="nil"/>
          <w:left w:val="nil"/>
          <w:bottom w:val="nil"/>
          <w:right w:val="nil"/>
          <w:between w:val="nil"/>
        </w:pBdr>
        <w:tabs>
          <w:tab w:val="left" w:pos="851"/>
          <w:tab w:val="left" w:pos="1134"/>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Лизингодатель обязуется приобрести в собственность по заказу Лизингополучателя у определенного Лизингодателем Продавца по Договору купли-продажи Имущество, соответствующее Спецификации (Приложение № 6 к настоящему контракту) и предоставить данное Имущество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на согласованный Сторонами срок, в соответствии с условиями Контракта.</w:t>
      </w:r>
    </w:p>
    <w:p w:rsidR="005D2126" w:rsidRPr="00DC078C" w:rsidRDefault="00CA10E7" w:rsidP="00CA10E7">
      <w:pPr>
        <w:tabs>
          <w:tab w:val="left" w:pos="1134"/>
          <w:tab w:val="left" w:pos="1276"/>
        </w:tabs>
        <w:spacing w:after="0" w:line="240" w:lineRule="auto"/>
        <w:ind w:firstLine="567"/>
        <w:jc w:val="both"/>
        <w:rPr>
          <w:rFonts w:ascii="Times New Roman" w:hAnsi="Times New Roman" w:cs="Times New Roman"/>
          <w:sz w:val="24"/>
          <w:szCs w:val="24"/>
        </w:rPr>
      </w:pPr>
      <w:r w:rsidRPr="00DC078C">
        <w:rPr>
          <w:rFonts w:ascii="Times New Roman" w:eastAsia="Times New Roman" w:hAnsi="Times New Roman" w:cs="Times New Roman"/>
          <w:sz w:val="24"/>
          <w:szCs w:val="24"/>
        </w:rPr>
        <w:t>Наименование, описание и характеристики Предмета лизинга, продавец и Регион эксплуатации Предмета лизинга указаны в Спецификации(-</w:t>
      </w:r>
      <w:proofErr w:type="spellStart"/>
      <w:r w:rsidRPr="00DC078C">
        <w:rPr>
          <w:rFonts w:ascii="Times New Roman" w:eastAsia="Times New Roman" w:hAnsi="Times New Roman" w:cs="Times New Roman"/>
          <w:sz w:val="24"/>
          <w:szCs w:val="24"/>
        </w:rPr>
        <w:t>ях</w:t>
      </w:r>
      <w:proofErr w:type="spellEnd"/>
      <w:r w:rsidRPr="00DC078C">
        <w:rPr>
          <w:rFonts w:ascii="Times New Roman" w:eastAsia="Times New Roman" w:hAnsi="Times New Roman" w:cs="Times New Roman"/>
          <w:sz w:val="24"/>
          <w:szCs w:val="24"/>
        </w:rPr>
        <w:t>) Предмета лизинга, являющейся(-</w:t>
      </w:r>
      <w:proofErr w:type="spellStart"/>
      <w:r w:rsidRPr="00DC078C">
        <w:rPr>
          <w:rFonts w:ascii="Times New Roman" w:eastAsia="Times New Roman" w:hAnsi="Times New Roman" w:cs="Times New Roman"/>
          <w:sz w:val="24"/>
          <w:szCs w:val="24"/>
        </w:rPr>
        <w:t>ихся</w:t>
      </w:r>
      <w:proofErr w:type="spellEnd"/>
      <w:r w:rsidRPr="00DC078C">
        <w:rPr>
          <w:rFonts w:ascii="Times New Roman" w:eastAsia="Times New Roman" w:hAnsi="Times New Roman" w:cs="Times New Roman"/>
          <w:sz w:val="24"/>
          <w:szCs w:val="24"/>
        </w:rPr>
        <w:t>) неотъемлемой частью настоящего Контракта. Индивидуальные (идентификационные) признаки Предмета лизинга указываются в Документе пр</w:t>
      </w:r>
      <w:r w:rsidR="00B45041">
        <w:rPr>
          <w:rFonts w:ascii="Times New Roman" w:eastAsia="Times New Roman" w:hAnsi="Times New Roman" w:cs="Times New Roman"/>
          <w:sz w:val="24"/>
          <w:szCs w:val="24"/>
        </w:rPr>
        <w:t>иема-передачи в лизинг, являющего</w:t>
      </w:r>
      <w:r w:rsidRPr="00DC078C">
        <w:rPr>
          <w:rFonts w:ascii="Times New Roman" w:eastAsia="Times New Roman" w:hAnsi="Times New Roman" w:cs="Times New Roman"/>
          <w:sz w:val="24"/>
          <w:szCs w:val="24"/>
        </w:rPr>
        <w:t>ся неотъемлемой частью настоящего Контракта. При этом указание/изменение индивидуальных (идентификационных) признаков Предмета лизинга в Документе прима-передачи в лизинг</w:t>
      </w:r>
      <w:r w:rsidR="00B45041" w:rsidRPr="00B45041">
        <w:rPr>
          <w:rFonts w:ascii="Times New Roman" w:eastAsia="Times New Roman" w:hAnsi="Times New Roman" w:cs="Times New Roman"/>
          <w:sz w:val="24"/>
          <w:szCs w:val="24"/>
        </w:rPr>
        <w:t>,</w:t>
      </w:r>
      <w:r w:rsidRPr="00DC078C">
        <w:rPr>
          <w:rFonts w:ascii="Times New Roman" w:eastAsia="Times New Roman" w:hAnsi="Times New Roman" w:cs="Times New Roman"/>
          <w:sz w:val="24"/>
          <w:szCs w:val="24"/>
        </w:rPr>
        <w:t xml:space="preserve"> не перечисленных в Спецификациях, а та</w:t>
      </w:r>
      <w:r w:rsidR="00B45041">
        <w:rPr>
          <w:rFonts w:ascii="Times New Roman" w:eastAsia="Times New Roman" w:hAnsi="Times New Roman" w:cs="Times New Roman"/>
          <w:sz w:val="24"/>
          <w:szCs w:val="24"/>
        </w:rPr>
        <w:t>кже требованиях, изложенных</w:t>
      </w:r>
      <w:r w:rsidRPr="00DC078C">
        <w:rPr>
          <w:rFonts w:ascii="Times New Roman" w:eastAsia="Times New Roman" w:hAnsi="Times New Roman" w:cs="Times New Roman"/>
          <w:sz w:val="24"/>
          <w:szCs w:val="24"/>
        </w:rPr>
        <w:t xml:space="preserve"> в извещении о проведении конкурентной закупки на право заключения Контракта лизинга, не является изменением Предмета лизинга. Целевое назначение Предмета лизинга определяется технической документацией, передаваемой с ним</w:t>
      </w:r>
      <w:r w:rsidR="005D2126" w:rsidRPr="00DC078C">
        <w:rPr>
          <w:rFonts w:ascii="Times New Roman" w:hAnsi="Times New Roman" w:cs="Times New Roman"/>
          <w:sz w:val="24"/>
          <w:szCs w:val="24"/>
        </w:rPr>
        <w:t>.</w:t>
      </w:r>
    </w:p>
    <w:p w:rsidR="000A3338" w:rsidRPr="00DC078C" w:rsidRDefault="000A3338" w:rsidP="00F66159">
      <w:pPr>
        <w:tabs>
          <w:tab w:val="left" w:pos="1276"/>
        </w:tabs>
        <w:spacing w:after="0" w:line="240" w:lineRule="auto"/>
        <w:ind w:firstLine="709"/>
        <w:jc w:val="both"/>
        <w:rPr>
          <w:rFonts w:ascii="Times New Roman" w:eastAsia="Times New Roman" w:hAnsi="Times New Roman" w:cs="Times New Roman"/>
          <w:sz w:val="24"/>
          <w:szCs w:val="24"/>
        </w:rPr>
      </w:pPr>
    </w:p>
    <w:p w:rsidR="00F66159" w:rsidRPr="00DC078C" w:rsidRDefault="005D2126" w:rsidP="00F66159">
      <w:pPr>
        <w:tabs>
          <w:tab w:val="left" w:pos="1276"/>
        </w:tabs>
        <w:spacing w:after="0" w:line="240" w:lineRule="auto"/>
        <w:ind w:firstLine="709"/>
        <w:jc w:val="both"/>
        <w:rPr>
          <w:rFonts w:ascii="Times New Roman" w:eastAsia="Times New Roman" w:hAnsi="Times New Roman" w:cs="Times New Roman"/>
          <w:sz w:val="24"/>
          <w:szCs w:val="24"/>
        </w:rPr>
      </w:pPr>
      <w:r w:rsidRPr="00DC078C">
        <w:rPr>
          <w:rFonts w:ascii="Times New Roman" w:hAnsi="Times New Roman" w:cs="Times New Roman"/>
          <w:sz w:val="24"/>
          <w:szCs w:val="24"/>
        </w:rPr>
        <w:t>1.</w:t>
      </w:r>
      <w:r w:rsidR="00F62C6B">
        <w:rPr>
          <w:rFonts w:ascii="Times New Roman" w:hAnsi="Times New Roman" w:cs="Times New Roman"/>
          <w:sz w:val="24"/>
          <w:szCs w:val="24"/>
        </w:rPr>
        <w:t>2</w:t>
      </w:r>
      <w:r w:rsidRPr="00DC078C">
        <w:rPr>
          <w:rFonts w:ascii="Times New Roman" w:hAnsi="Times New Roman" w:cs="Times New Roman"/>
          <w:sz w:val="24"/>
          <w:szCs w:val="24"/>
        </w:rPr>
        <w:t xml:space="preserve">. ИКЗ: </w:t>
      </w:r>
      <w:r w:rsidR="005C68A4" w:rsidRPr="005C68A4">
        <w:rPr>
          <w:rFonts w:ascii="Times New Roman" w:eastAsia="Times New Roman" w:hAnsi="Times New Roman" w:cs="Times New Roman"/>
          <w:sz w:val="24"/>
          <w:szCs w:val="24"/>
        </w:rPr>
        <w:t>24-35024140006502401001-0078-001-0000-244</w:t>
      </w:r>
    </w:p>
    <w:p w:rsidR="005D2126" w:rsidRPr="00DC078C" w:rsidRDefault="00F66159" w:rsidP="00F66159">
      <w:pPr>
        <w:tabs>
          <w:tab w:val="left" w:pos="1276"/>
        </w:tabs>
        <w:spacing w:after="0" w:line="240" w:lineRule="auto"/>
        <w:ind w:firstLine="709"/>
        <w:jc w:val="both"/>
        <w:rPr>
          <w:rFonts w:ascii="Times New Roman" w:hAnsi="Times New Roman" w:cs="Times New Roman"/>
          <w:sz w:val="24"/>
          <w:szCs w:val="24"/>
        </w:rPr>
      </w:pPr>
      <w:r w:rsidRPr="00DC078C">
        <w:rPr>
          <w:rFonts w:ascii="Times New Roman" w:eastAsia="Times New Roman" w:hAnsi="Times New Roman" w:cs="Times New Roman"/>
          <w:sz w:val="24"/>
          <w:szCs w:val="24"/>
        </w:rPr>
        <w:t xml:space="preserve">       </w:t>
      </w:r>
      <w:r w:rsidR="005D2126" w:rsidRPr="00DC078C">
        <w:rPr>
          <w:rFonts w:ascii="Times New Roman" w:hAnsi="Times New Roman" w:cs="Times New Roman"/>
          <w:sz w:val="24"/>
          <w:szCs w:val="24"/>
        </w:rPr>
        <w:t xml:space="preserve">КБК: </w:t>
      </w:r>
      <w:r w:rsidR="005C68A4" w:rsidRPr="005C68A4">
        <w:rPr>
          <w:rFonts w:ascii="Times New Roman" w:eastAsia="Times New Roman" w:hAnsi="Times New Roman" w:cs="Times New Roman"/>
          <w:sz w:val="24"/>
          <w:szCs w:val="24"/>
        </w:rPr>
        <w:t>912-0503-1720171360-244</w:t>
      </w:r>
    </w:p>
    <w:p w:rsidR="004E08A1" w:rsidRPr="00DC078C" w:rsidRDefault="004E08A1" w:rsidP="004E08A1">
      <w:pPr>
        <w:tabs>
          <w:tab w:val="left" w:pos="1276"/>
        </w:tabs>
        <w:spacing w:after="0" w:line="240" w:lineRule="auto"/>
        <w:ind w:left="426" w:firstLine="709"/>
        <w:jc w:val="both"/>
        <w:rPr>
          <w:rFonts w:ascii="Times New Roman" w:hAnsi="Times New Roman" w:cs="Times New Roman"/>
          <w:sz w:val="24"/>
          <w:szCs w:val="24"/>
        </w:rPr>
      </w:pPr>
      <w:r w:rsidRPr="00DC078C">
        <w:rPr>
          <w:rFonts w:ascii="Times New Roman" w:hAnsi="Times New Roman" w:cs="Times New Roman"/>
          <w:sz w:val="24"/>
          <w:szCs w:val="24"/>
        </w:rPr>
        <w:t xml:space="preserve">л/с: </w:t>
      </w:r>
      <w:r w:rsidR="00222290" w:rsidRPr="00DC078C">
        <w:rPr>
          <w:rFonts w:ascii="Times New Roman" w:eastAsia="Times New Roman" w:hAnsi="Times New Roman" w:cs="Times New Roman"/>
          <w:sz w:val="24"/>
          <w:szCs w:val="24"/>
        </w:rPr>
        <w:t>21243002613</w:t>
      </w:r>
    </w:p>
    <w:p w:rsidR="005D2126" w:rsidRPr="00DC078C" w:rsidRDefault="005D2126" w:rsidP="005D2126">
      <w:pPr>
        <w:tabs>
          <w:tab w:val="left" w:pos="1276"/>
        </w:tabs>
        <w:spacing w:after="0" w:line="240" w:lineRule="auto"/>
        <w:ind w:firstLine="709"/>
        <w:jc w:val="both"/>
        <w:rPr>
          <w:rFonts w:ascii="Times New Roman" w:hAnsi="Times New Roman" w:cs="Times New Roman"/>
          <w:sz w:val="24"/>
          <w:szCs w:val="24"/>
        </w:rPr>
      </w:pPr>
    </w:p>
    <w:p w:rsidR="005D2126" w:rsidRPr="00DC078C" w:rsidRDefault="005D2126" w:rsidP="00147197">
      <w:pPr>
        <w:numPr>
          <w:ilvl w:val="0"/>
          <w:numId w:val="24"/>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ОСНОВНЫЕ ПОНЯТИЯ И ТЕРМИНЫ.</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Лизингополучатель –</w:t>
      </w:r>
      <w:r w:rsidRPr="00DC078C">
        <w:rPr>
          <w:rFonts w:ascii="Times New Roman" w:hAnsi="Times New Roman" w:cs="Times New Roman"/>
          <w:sz w:val="24"/>
          <w:szCs w:val="24"/>
        </w:rPr>
        <w:t xml:space="preserve"> </w:t>
      </w:r>
      <w:r w:rsidR="00786984" w:rsidRPr="00DC078C">
        <w:rPr>
          <w:rFonts w:ascii="Times New Roman" w:hAnsi="Times New Roman" w:cs="Times New Roman"/>
          <w:sz w:val="24"/>
          <w:szCs w:val="24"/>
        </w:rPr>
        <w:t xml:space="preserve">Муниципальное бюджетное учреждение города </w:t>
      </w:r>
      <w:r w:rsidR="00222290" w:rsidRPr="00DC078C">
        <w:rPr>
          <w:rFonts w:ascii="Times New Roman" w:hAnsi="Times New Roman" w:cs="Times New Roman"/>
          <w:sz w:val="24"/>
          <w:szCs w:val="24"/>
        </w:rPr>
        <w:t>Красногорска</w:t>
      </w:r>
      <w:r w:rsidR="00786984" w:rsidRPr="00DC078C">
        <w:rPr>
          <w:rFonts w:ascii="Times New Roman" w:hAnsi="Times New Roman" w:cs="Times New Roman"/>
          <w:sz w:val="24"/>
          <w:szCs w:val="24"/>
        </w:rPr>
        <w:t xml:space="preserve"> Московской области «</w:t>
      </w:r>
      <w:proofErr w:type="spellStart"/>
      <w:r w:rsidR="008A58BC" w:rsidRPr="00DC078C">
        <w:rPr>
          <w:rFonts w:ascii="Times New Roman" w:hAnsi="Times New Roman" w:cs="Times New Roman"/>
          <w:sz w:val="24"/>
          <w:szCs w:val="24"/>
        </w:rPr>
        <w:t>Красногорская</w:t>
      </w:r>
      <w:proofErr w:type="spellEnd"/>
      <w:r w:rsidR="008A58BC" w:rsidRPr="00DC078C">
        <w:rPr>
          <w:rFonts w:ascii="Times New Roman" w:hAnsi="Times New Roman" w:cs="Times New Roman"/>
          <w:sz w:val="24"/>
          <w:szCs w:val="24"/>
        </w:rPr>
        <w:t xml:space="preserve"> городская служба</w:t>
      </w:r>
      <w:r w:rsidR="00786984" w:rsidRPr="00DC078C">
        <w:rPr>
          <w:rFonts w:ascii="Times New Roman" w:hAnsi="Times New Roman" w:cs="Times New Roman"/>
          <w:sz w:val="24"/>
          <w:szCs w:val="24"/>
        </w:rPr>
        <w:t>»</w:t>
      </w:r>
      <w:r w:rsidRPr="00DC078C">
        <w:rPr>
          <w:rFonts w:ascii="Times New Roman" w:hAnsi="Times New Roman" w:cs="Times New Roman"/>
          <w:sz w:val="24"/>
          <w:szCs w:val="24"/>
        </w:rPr>
        <w:t xml:space="preserve">, производящее закупку лизинговых услуг для своих нужд в соответствии с Федеральным законом от 05.04.2013 N 44-ФЗ "О </w:t>
      </w:r>
      <w:r w:rsidRPr="00DC078C">
        <w:rPr>
          <w:rFonts w:ascii="Times New Roman" w:hAnsi="Times New Roman" w:cs="Times New Roman"/>
          <w:sz w:val="24"/>
          <w:szCs w:val="24"/>
        </w:rPr>
        <w:lastRenderedPageBreak/>
        <w:t>контрактной системе в сфере закупок товаров, работ, услуг для обеспечения государственных и муниципальных нужд".</w:t>
      </w:r>
    </w:p>
    <w:p w:rsidR="00683845"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Документ сдачи-приемки</w:t>
      </w:r>
      <w:r w:rsidRPr="00DC078C">
        <w:rPr>
          <w:rFonts w:ascii="Times New Roman" w:hAnsi="Times New Roman" w:cs="Times New Roman"/>
          <w:sz w:val="24"/>
          <w:szCs w:val="24"/>
        </w:rPr>
        <w:t xml:space="preserve"> – акт, подписываемый уполномоченными лицами Продавца, Лизингодателя и</w:t>
      </w:r>
      <w:r w:rsidR="00786984" w:rsidRPr="00DC078C">
        <w:rPr>
          <w:rFonts w:ascii="Times New Roman" w:hAnsi="Times New Roman" w:cs="Times New Roman"/>
          <w:sz w:val="24"/>
          <w:szCs w:val="24"/>
        </w:rPr>
        <w:t>/или</w:t>
      </w:r>
      <w:r w:rsidRPr="00DC078C">
        <w:rPr>
          <w:rFonts w:ascii="Times New Roman" w:hAnsi="Times New Roman" w:cs="Times New Roman"/>
          <w:sz w:val="24"/>
          <w:szCs w:val="24"/>
        </w:rPr>
        <w:t xml:space="preserve"> Лизингополучателя</w:t>
      </w:r>
      <w:r w:rsidR="00C51452" w:rsidRPr="00DC078C">
        <w:rPr>
          <w:rFonts w:ascii="Times New Roman" w:hAnsi="Times New Roman" w:cs="Times New Roman"/>
          <w:sz w:val="24"/>
          <w:szCs w:val="24"/>
        </w:rPr>
        <w:t xml:space="preserve"> (по доверенности Лизингодателя) </w:t>
      </w:r>
      <w:r w:rsidRPr="00DC078C">
        <w:rPr>
          <w:rFonts w:ascii="Times New Roman" w:hAnsi="Times New Roman" w:cs="Times New Roman"/>
          <w:sz w:val="24"/>
          <w:szCs w:val="24"/>
        </w:rPr>
        <w:t xml:space="preserve">при сдаче-приемке Предмета лизинга от продавца по Договору купли-продажи, включая все его принадлежности и документы, являющиеся его неотъемлемой частью, в месте, в срок и на условиях, установленных Договором купли-продажи. </w:t>
      </w:r>
      <w:r w:rsidR="00FA425B" w:rsidRPr="00DC078C">
        <w:rPr>
          <w:rFonts w:ascii="Times New Roman" w:hAnsi="Times New Roman" w:cs="Times New Roman"/>
          <w:sz w:val="24"/>
          <w:szCs w:val="24"/>
        </w:rPr>
        <w:t xml:space="preserve"> </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Документ приема-передачи в лизинг</w:t>
      </w:r>
      <w:r w:rsidRPr="00DC078C">
        <w:rPr>
          <w:rFonts w:ascii="Times New Roman" w:hAnsi="Times New Roman" w:cs="Times New Roman"/>
          <w:sz w:val="24"/>
          <w:szCs w:val="24"/>
        </w:rPr>
        <w:t xml:space="preserve"> – акт, подписываемый уполномоченными лицами Сторон при передаче от Лизингодателя Лизингополучателю во временное владение и пользование Предмета лизинга, включая все его принадлежности и документы, являющиеся его неотъемлемой частью, в месте, в срок и на условиях, установленных Контрактом на оказание услуг лизинга.</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Документ приема-передачи Предмета лизинга в собственность</w:t>
      </w:r>
      <w:r w:rsidRPr="00DC078C">
        <w:rPr>
          <w:rFonts w:ascii="Times New Roman" w:hAnsi="Times New Roman" w:cs="Times New Roman"/>
          <w:sz w:val="24"/>
          <w:szCs w:val="24"/>
        </w:rPr>
        <w:t xml:space="preserve"> - акт, подписываемый уполномоченными лицами Сторон при передаче Предмета лизинга, включая все его принадлежности и документы, являющиеся его неотъемлемой частью от Лизингодателя Лизингополучателю в собственность после выполнения Лизингополучателем всех своих обязательств по Контракту на оказание услуг лизинга, в месте, в срок и на условиях, установленных Контрактом.</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Выкупная цена</w:t>
      </w:r>
      <w:r w:rsidRPr="00DC078C">
        <w:rPr>
          <w:rFonts w:ascii="Times New Roman" w:hAnsi="Times New Roman" w:cs="Times New Roman"/>
          <w:sz w:val="24"/>
          <w:szCs w:val="24"/>
        </w:rPr>
        <w:t xml:space="preserve"> </w:t>
      </w:r>
      <w:r w:rsidRPr="00DC078C">
        <w:rPr>
          <w:rFonts w:ascii="Times New Roman" w:hAnsi="Times New Roman" w:cs="Times New Roman"/>
          <w:b/>
          <w:sz w:val="24"/>
          <w:szCs w:val="24"/>
        </w:rPr>
        <w:t>по окончании Срока лизинга –</w:t>
      </w:r>
      <w:r w:rsidRPr="00DC078C">
        <w:rPr>
          <w:rFonts w:ascii="Times New Roman" w:hAnsi="Times New Roman" w:cs="Times New Roman"/>
          <w:sz w:val="24"/>
          <w:szCs w:val="24"/>
        </w:rPr>
        <w:t xml:space="preserve"> цена, по которой по окончании Срока лизинга и при условии уплаты всех Регулярных платежей и иных предусмотренных настоящим Контрактом платежей, Предмет лизинга переходит в собственность Лизингополучателя.</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Дата платежа</w:t>
      </w:r>
      <w:r w:rsidRPr="00DC078C">
        <w:rPr>
          <w:rFonts w:ascii="Times New Roman" w:hAnsi="Times New Roman" w:cs="Times New Roman"/>
          <w:sz w:val="24"/>
          <w:szCs w:val="24"/>
        </w:rPr>
        <w:t xml:space="preserve"> – дата поступления денежных средств на расчетный счет Лизингодателя.</w:t>
      </w:r>
    </w:p>
    <w:p w:rsidR="00683845"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Договор купли-продажи</w:t>
      </w:r>
      <w:r w:rsidRPr="00DC078C">
        <w:rPr>
          <w:rFonts w:ascii="Times New Roman" w:hAnsi="Times New Roman" w:cs="Times New Roman"/>
          <w:sz w:val="24"/>
          <w:szCs w:val="24"/>
        </w:rPr>
        <w:t xml:space="preserve"> – Договор, заключаемый между Лизингодателем и Продавцом, на приобретение определенного Лизингополучателем Имущества в собственность Лизингодателя для целей его последующего предоставления за плату во временное владение и пользование в качестве предмета лизинга Лизингополучателю. </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 xml:space="preserve">График лизинговых платежей – </w:t>
      </w:r>
      <w:r w:rsidRPr="00DC078C">
        <w:rPr>
          <w:rFonts w:ascii="Times New Roman" w:hAnsi="Times New Roman" w:cs="Times New Roman"/>
          <w:sz w:val="24"/>
          <w:szCs w:val="24"/>
        </w:rPr>
        <w:t>подписанный Стор</w:t>
      </w:r>
      <w:r w:rsidR="006E3D19" w:rsidRPr="00DC078C">
        <w:rPr>
          <w:rFonts w:ascii="Times New Roman" w:hAnsi="Times New Roman" w:cs="Times New Roman"/>
          <w:sz w:val="24"/>
          <w:szCs w:val="24"/>
        </w:rPr>
        <w:t xml:space="preserve">онами график перечисления сумм </w:t>
      </w:r>
      <w:r w:rsidRPr="00DC078C">
        <w:rPr>
          <w:rFonts w:ascii="Times New Roman" w:hAnsi="Times New Roman" w:cs="Times New Roman"/>
          <w:sz w:val="24"/>
          <w:szCs w:val="24"/>
        </w:rPr>
        <w:t>лизинговых платежей к оплате, выкупной цены по окончании срока лизинга, подлежащих оплате Лизингополучателем Лизингодателю, а также лизинговых платежей к начислению, являющийся приложением к Контракту.</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 xml:space="preserve">Лизинговый платеж к оплате – </w:t>
      </w:r>
      <w:r w:rsidRPr="00DC078C">
        <w:rPr>
          <w:rFonts w:ascii="Times New Roman" w:hAnsi="Times New Roman" w:cs="Times New Roman"/>
          <w:sz w:val="24"/>
          <w:szCs w:val="24"/>
        </w:rPr>
        <w:t>суммы денежных средств, подлежащих периодическому перечислению Лизингополучателем Лизингодателю в соответствии с Графиком лизинговых платежей, являющимся обязательным приложением к Контракту, предназначенные для возмещения всех затрат, издержек и иных расходов Лизингодателя, связанных с приобретением Имущества у Продавца по Контракту поставки и передачей Имущества Лизингополучателю, налог</w:t>
      </w:r>
      <w:r w:rsidR="006E3D19" w:rsidRPr="00DC078C">
        <w:rPr>
          <w:rFonts w:ascii="Times New Roman" w:hAnsi="Times New Roman" w:cs="Times New Roman"/>
          <w:sz w:val="24"/>
          <w:szCs w:val="24"/>
        </w:rPr>
        <w:t xml:space="preserve">овыми и иными обязательствами, </w:t>
      </w:r>
      <w:r w:rsidRPr="00DC078C">
        <w:rPr>
          <w:rFonts w:ascii="Times New Roman" w:hAnsi="Times New Roman" w:cs="Times New Roman"/>
          <w:sz w:val="24"/>
          <w:szCs w:val="24"/>
        </w:rPr>
        <w:t>предусмотренными Контрактом, а также включающих в себя доход Лизингодателя по Контракту.</w:t>
      </w:r>
    </w:p>
    <w:p w:rsidR="005D2126" w:rsidRPr="00DC078C" w:rsidRDefault="005D2126" w:rsidP="005D2126">
      <w:pPr>
        <w:spacing w:after="0" w:line="240" w:lineRule="auto"/>
        <w:ind w:firstLine="567"/>
        <w:jc w:val="both"/>
        <w:rPr>
          <w:rFonts w:ascii="Times New Roman" w:hAnsi="Times New Roman" w:cs="Times New Roman"/>
          <w:i/>
          <w:sz w:val="24"/>
          <w:szCs w:val="24"/>
        </w:rPr>
      </w:pPr>
      <w:r w:rsidRPr="00DC078C">
        <w:rPr>
          <w:rFonts w:ascii="Times New Roman" w:hAnsi="Times New Roman" w:cs="Times New Roman"/>
          <w:b/>
          <w:sz w:val="24"/>
          <w:szCs w:val="24"/>
        </w:rPr>
        <w:t xml:space="preserve">Лизинговый платеж к начислению – </w:t>
      </w:r>
      <w:r w:rsidRPr="00DC078C">
        <w:rPr>
          <w:rFonts w:ascii="Times New Roman" w:hAnsi="Times New Roman" w:cs="Times New Roman"/>
          <w:sz w:val="24"/>
          <w:szCs w:val="24"/>
        </w:rPr>
        <w:t>сумма начисленных причитающихся Лизингодателю за указанный период платежей для отражения в бухгалтерском учете, график начисления и размер ежемесячно начисляемых Лизингодателем сумм определен в Графике лизинговых платежей.</w:t>
      </w:r>
      <w:r w:rsidR="005E712F" w:rsidRPr="00DC078C">
        <w:rPr>
          <w:rFonts w:ascii="Times New Roman" w:hAnsi="Times New Roman" w:cs="Times New Roman"/>
          <w:sz w:val="24"/>
          <w:szCs w:val="24"/>
        </w:rPr>
        <w:t xml:space="preserve"> </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Предмет лизинга</w:t>
      </w:r>
      <w:r w:rsidRPr="00DC078C">
        <w:rPr>
          <w:rFonts w:ascii="Times New Roman" w:hAnsi="Times New Roman" w:cs="Times New Roman"/>
          <w:sz w:val="24"/>
          <w:szCs w:val="24"/>
        </w:rPr>
        <w:t xml:space="preserve"> – имущество для нужд </w:t>
      </w:r>
      <w:r w:rsidR="00F90EC0" w:rsidRPr="00DC078C">
        <w:rPr>
          <w:rFonts w:ascii="Times New Roman" w:hAnsi="Times New Roman" w:cs="Times New Roman"/>
          <w:sz w:val="24"/>
          <w:szCs w:val="24"/>
        </w:rPr>
        <w:t>Лизингополучателя</w:t>
      </w:r>
      <w:r w:rsidRPr="00DC078C">
        <w:rPr>
          <w:rFonts w:ascii="Times New Roman" w:hAnsi="Times New Roman" w:cs="Times New Roman"/>
          <w:sz w:val="24"/>
          <w:szCs w:val="24"/>
        </w:rPr>
        <w:t>, приобретаемое Лизингодателем в собственность у Продавца по Договору купли-продажи для последующей передачи ее в лизинг Лизингополучателю, определенная в Спецификации (Приложение № 6 к Контракту).</w:t>
      </w:r>
      <w:r w:rsidR="005E712F"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Термин применяется как ко всему имуществу в целом, так и к его составным частям. </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 xml:space="preserve">Текущая стоимость - </w:t>
      </w:r>
      <w:r w:rsidRPr="00DC078C">
        <w:rPr>
          <w:rFonts w:ascii="Times New Roman" w:hAnsi="Times New Roman" w:cs="Times New Roman"/>
          <w:sz w:val="24"/>
          <w:szCs w:val="24"/>
        </w:rPr>
        <w:t xml:space="preserve"> стоимостная оценка Предмета лизинга, применяемая в случаях, установленных настоящим Контрактом. Текущая стоимость Предмета лизинга изменяется в соответствии с Графиком лизинговых платежей. При выкупе и/или отказе/расторжении Контракта, применению подлежит Текущая стоимость Предмета лизинга, установленная на соответствующий период в Графике лизинговых платежей.</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lastRenderedPageBreak/>
        <w:t>В случае расторжения Контракта в связи с уничтожением, гибелью, хищением или утратой Предмета лизинга целиком, а также если Предмет лизинга поврежден и не может быть восстановлен, Текущая стоимость Предмета лизинга определяется на дату принятия Страховщиком решения о признании/непризнании случая страховым.</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Срок лизинга</w:t>
      </w:r>
      <w:r w:rsidRPr="00DC078C">
        <w:rPr>
          <w:rFonts w:ascii="Times New Roman" w:hAnsi="Times New Roman" w:cs="Times New Roman"/>
          <w:sz w:val="24"/>
          <w:szCs w:val="24"/>
        </w:rPr>
        <w:t xml:space="preserve"> – срок владения и пользования Предметом лизинга Лизингополучателем. Начинается с даты передачи Предмета лизинга Лизингодателем Лизингополучателю по Акту приема-передачи </w:t>
      </w:r>
      <w:r w:rsidR="0012413F" w:rsidRPr="00DC078C">
        <w:rPr>
          <w:rFonts w:ascii="Times New Roman" w:hAnsi="Times New Roman" w:cs="Times New Roman"/>
          <w:sz w:val="24"/>
          <w:szCs w:val="24"/>
        </w:rPr>
        <w:t xml:space="preserve">имущества </w:t>
      </w:r>
      <w:r w:rsidRPr="00DC078C">
        <w:rPr>
          <w:rFonts w:ascii="Times New Roman" w:hAnsi="Times New Roman" w:cs="Times New Roman"/>
          <w:sz w:val="24"/>
          <w:szCs w:val="24"/>
        </w:rPr>
        <w:t xml:space="preserve">в лизинг </w:t>
      </w:r>
      <w:r w:rsidR="0012413F" w:rsidRPr="00DC078C">
        <w:rPr>
          <w:rFonts w:ascii="Times New Roman" w:hAnsi="Times New Roman" w:cs="Times New Roman"/>
          <w:sz w:val="24"/>
          <w:szCs w:val="24"/>
        </w:rPr>
        <w:t xml:space="preserve">по договору лизинга (финансовой аренды) </w:t>
      </w:r>
      <w:r w:rsidRPr="00DC078C">
        <w:rPr>
          <w:rFonts w:ascii="Times New Roman" w:hAnsi="Times New Roman" w:cs="Times New Roman"/>
          <w:sz w:val="24"/>
          <w:szCs w:val="24"/>
        </w:rPr>
        <w:t xml:space="preserve">и заканчивается в последний день последнего периода Срока лизинга, указанного </w:t>
      </w:r>
      <w:r w:rsidR="007D2E90" w:rsidRPr="00DC078C">
        <w:rPr>
          <w:rFonts w:ascii="Times New Roman" w:hAnsi="Times New Roman" w:cs="Times New Roman"/>
          <w:sz w:val="24"/>
          <w:szCs w:val="24"/>
        </w:rPr>
        <w:t>в приложении № 2</w:t>
      </w:r>
      <w:r w:rsidRPr="00DC078C">
        <w:rPr>
          <w:rFonts w:ascii="Times New Roman" w:hAnsi="Times New Roman" w:cs="Times New Roman"/>
          <w:sz w:val="24"/>
          <w:szCs w:val="24"/>
        </w:rPr>
        <w:t xml:space="preserve"> </w:t>
      </w:r>
      <w:r w:rsidR="0012413F" w:rsidRPr="00DC078C">
        <w:rPr>
          <w:rFonts w:ascii="Times New Roman" w:hAnsi="Times New Roman" w:cs="Times New Roman"/>
          <w:sz w:val="24"/>
          <w:szCs w:val="24"/>
        </w:rPr>
        <w:t xml:space="preserve">к Контракту </w:t>
      </w:r>
      <w:r w:rsidRPr="00DC078C">
        <w:rPr>
          <w:rFonts w:ascii="Times New Roman" w:hAnsi="Times New Roman" w:cs="Times New Roman"/>
          <w:sz w:val="24"/>
          <w:szCs w:val="24"/>
        </w:rPr>
        <w:t>либо в дату, предшествующую дате изъятия Предмета лизинга в связи с нарушением Лизингополучателем своих обязанностей в случаях, указанных в Контракте.</w:t>
      </w:r>
    </w:p>
    <w:p w:rsidR="006C09BD" w:rsidRPr="00DC078C" w:rsidRDefault="006C09BD" w:rsidP="005D2126">
      <w:pPr>
        <w:spacing w:after="0" w:line="240" w:lineRule="auto"/>
        <w:ind w:firstLine="567"/>
        <w:jc w:val="both"/>
        <w:rPr>
          <w:rFonts w:ascii="Times New Roman" w:hAnsi="Times New Roman" w:cs="Times New Roman"/>
          <w:sz w:val="24"/>
          <w:szCs w:val="24"/>
        </w:rPr>
      </w:pPr>
    </w:p>
    <w:p w:rsidR="005D2126" w:rsidRPr="00DC078C" w:rsidRDefault="005D2126" w:rsidP="00147197">
      <w:pPr>
        <w:numPr>
          <w:ilvl w:val="0"/>
          <w:numId w:val="24"/>
        </w:numPr>
        <w:spacing w:after="0" w:line="240" w:lineRule="auto"/>
        <w:ind w:left="0" w:firstLine="0"/>
        <w:jc w:val="center"/>
        <w:rPr>
          <w:rFonts w:ascii="Times New Roman" w:hAnsi="Times New Roman" w:cs="Times New Roman"/>
          <w:sz w:val="24"/>
          <w:szCs w:val="24"/>
        </w:rPr>
      </w:pPr>
      <w:bookmarkStart w:id="2" w:name="_30j0zll" w:colFirst="0" w:colLast="0"/>
      <w:bookmarkEnd w:id="2"/>
      <w:r w:rsidRPr="00DC078C">
        <w:rPr>
          <w:rFonts w:ascii="Times New Roman" w:hAnsi="Times New Roman" w:cs="Times New Roman"/>
          <w:b/>
          <w:sz w:val="24"/>
          <w:szCs w:val="24"/>
        </w:rPr>
        <w:t>ПРИОБРЕТЕНИЕ ПРЕДМЕТА ЛИЗИНГА.</w:t>
      </w:r>
    </w:p>
    <w:p w:rsidR="005D2126" w:rsidRPr="008823DE" w:rsidRDefault="005D2126" w:rsidP="00147197">
      <w:pPr>
        <w:pStyle w:val="af"/>
        <w:numPr>
          <w:ilvl w:val="1"/>
          <w:numId w:val="25"/>
        </w:numPr>
        <w:tabs>
          <w:tab w:val="left" w:pos="1134"/>
        </w:tabs>
        <w:jc w:val="both"/>
        <w:rPr>
          <w:rFonts w:ascii="Times New Roman" w:hAnsi="Times New Roman" w:cs="Times New Roman"/>
          <w:sz w:val="24"/>
          <w:szCs w:val="24"/>
        </w:rPr>
      </w:pPr>
      <w:r w:rsidRPr="008823DE">
        <w:rPr>
          <w:rFonts w:ascii="Times New Roman" w:hAnsi="Times New Roman" w:cs="Times New Roman"/>
          <w:sz w:val="24"/>
          <w:szCs w:val="24"/>
        </w:rPr>
        <w:t xml:space="preserve">Предмет лизинга приобретается Лизингодателем на условиях Договора купли-продажи. </w:t>
      </w:r>
      <w:bookmarkStart w:id="3" w:name="_1fob9te" w:colFirst="0" w:colLast="0"/>
      <w:bookmarkEnd w:id="3"/>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В соответствии с п. 2 ст. 22 Федерального закона «О финансовой аренде (лизинге)» риски невыполнения продавцом обязанностей по Договору купли-продажи Предмета лизинга и связанные с этим убытки несет Лизингодатель. Лизингодатель отвечает перед Лизингополучателем за выполнение продавцом требований, вытекающих из Договора купли-продажи. Лизингополучатель вправе по своему выбору предъявлять требования, вытекающие из Договора купли-продажи, как непосредственно продавцу имущества, так и Лизингодателю, которые несут солидарную ответственность. Лизингополучатель не несет риск банкротства Продавца.</w:t>
      </w:r>
    </w:p>
    <w:p w:rsidR="005D2126" w:rsidRPr="00DC078C" w:rsidRDefault="005D2126" w:rsidP="005D2126">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3.3. В случае, если Лизингополучатель воспользуется правом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Лизингодателем,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то он имеет права и несет обязанности покупателя, кроме обязанности оплатить приобретенное имущество, как если бы он был стороной Договора купли-продажи указанного имущества.</w:t>
      </w:r>
    </w:p>
    <w:p w:rsidR="005D2126" w:rsidRPr="00DC078C" w:rsidRDefault="005D2126" w:rsidP="005D2126">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3.4. В отношениях с продавцом Лизингополучатель и Лизингодатель выступают как солидарные кредиторы. В случае если, Продавец не исполнил свои обязательства по поставке Предмета лизинга, в сроки, оговоренные в Договоре купли-продажи</w:t>
      </w:r>
      <w:r w:rsidR="00C43ED5" w:rsidRPr="00DC078C">
        <w:rPr>
          <w:rFonts w:ascii="Times New Roman" w:hAnsi="Times New Roman" w:cs="Times New Roman"/>
          <w:sz w:val="24"/>
          <w:szCs w:val="24"/>
        </w:rPr>
        <w:t>,</w:t>
      </w:r>
      <w:r w:rsidRPr="00DC078C">
        <w:rPr>
          <w:rFonts w:ascii="Times New Roman" w:hAnsi="Times New Roman" w:cs="Times New Roman"/>
          <w:sz w:val="24"/>
          <w:szCs w:val="24"/>
        </w:rPr>
        <w:t xml:space="preserve"> Лизингодатель обязан решить вопрос о поставке Имущества, соответствующего требованиям Лизингополучателя, в согласованный сторонами срок, котор</w:t>
      </w:r>
      <w:r w:rsidR="00C43ED5" w:rsidRPr="00DC078C">
        <w:rPr>
          <w:rFonts w:ascii="Times New Roman" w:hAnsi="Times New Roman" w:cs="Times New Roman"/>
          <w:sz w:val="24"/>
          <w:szCs w:val="24"/>
        </w:rPr>
        <w:t xml:space="preserve">ый не может превышать </w:t>
      </w:r>
      <w:r w:rsidR="00284B2D">
        <w:rPr>
          <w:rFonts w:ascii="Times New Roman" w:hAnsi="Times New Roman" w:cs="Times New Roman"/>
          <w:sz w:val="24"/>
          <w:szCs w:val="24"/>
        </w:rPr>
        <w:t>30 (тридцати</w:t>
      </w:r>
      <w:r w:rsidRPr="00DC078C">
        <w:rPr>
          <w:rFonts w:ascii="Times New Roman" w:hAnsi="Times New Roman" w:cs="Times New Roman"/>
          <w:sz w:val="24"/>
          <w:szCs w:val="24"/>
        </w:rPr>
        <w:t>) дней</w:t>
      </w:r>
      <w:r w:rsidR="004661D4">
        <w:rPr>
          <w:rFonts w:ascii="Times New Roman" w:hAnsi="Times New Roman" w:cs="Times New Roman"/>
          <w:sz w:val="24"/>
          <w:szCs w:val="24"/>
        </w:rPr>
        <w:t>.</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25"/>
        </w:numPr>
        <w:spacing w:after="0" w:line="240" w:lineRule="auto"/>
        <w:ind w:left="0" w:firstLine="0"/>
        <w:jc w:val="center"/>
        <w:rPr>
          <w:rFonts w:ascii="Times New Roman" w:hAnsi="Times New Roman" w:cs="Times New Roman"/>
          <w:sz w:val="24"/>
          <w:szCs w:val="24"/>
        </w:rPr>
      </w:pPr>
      <w:bookmarkStart w:id="4" w:name="_3znysh7" w:colFirst="0" w:colLast="0"/>
      <w:bookmarkEnd w:id="4"/>
      <w:r w:rsidRPr="00DC078C">
        <w:rPr>
          <w:rFonts w:ascii="Times New Roman" w:hAnsi="Times New Roman" w:cs="Times New Roman"/>
          <w:b/>
          <w:sz w:val="24"/>
          <w:szCs w:val="24"/>
        </w:rPr>
        <w:t>СДАЧА-ПРИЕМКА ПРЕДМЕТА ЛИЗИНГА.</w:t>
      </w:r>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Сдача-приемка предмета </w:t>
      </w:r>
      <w:r w:rsidR="001C7D82" w:rsidRPr="00DC078C">
        <w:rPr>
          <w:rFonts w:ascii="Times New Roman" w:hAnsi="Times New Roman" w:cs="Times New Roman"/>
          <w:sz w:val="24"/>
          <w:szCs w:val="24"/>
        </w:rPr>
        <w:t>лизинга</w:t>
      </w:r>
      <w:r w:rsidR="00C51452" w:rsidRPr="00DC078C">
        <w:rPr>
          <w:rFonts w:ascii="Times New Roman" w:hAnsi="Times New Roman" w:cs="Times New Roman"/>
          <w:sz w:val="24"/>
          <w:szCs w:val="24"/>
        </w:rPr>
        <w:t xml:space="preserve"> от Продавца</w:t>
      </w:r>
      <w:r w:rsidR="001C7D82" w:rsidRPr="00DC078C">
        <w:rPr>
          <w:rFonts w:ascii="Times New Roman" w:hAnsi="Times New Roman" w:cs="Times New Roman"/>
          <w:sz w:val="24"/>
          <w:szCs w:val="24"/>
        </w:rPr>
        <w:t xml:space="preserve">, </w:t>
      </w:r>
      <w:r w:rsidR="000E3301" w:rsidRPr="00DC078C">
        <w:rPr>
          <w:rFonts w:ascii="Times New Roman" w:hAnsi="Times New Roman" w:cs="Times New Roman"/>
          <w:sz w:val="24"/>
          <w:szCs w:val="24"/>
        </w:rPr>
        <w:t>включая все его принадлежности и документы, являющиеся его неотъемлемой частью</w:t>
      </w:r>
      <w:r w:rsidR="001C7D82" w:rsidRPr="00DC078C">
        <w:rPr>
          <w:rFonts w:ascii="Times New Roman" w:hAnsi="Times New Roman" w:cs="Times New Roman"/>
          <w:sz w:val="24"/>
          <w:szCs w:val="24"/>
        </w:rPr>
        <w:t>,</w:t>
      </w:r>
      <w:r w:rsidR="000E3301"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производится </w:t>
      </w:r>
      <w:r w:rsidR="000E3301" w:rsidRPr="00DC078C">
        <w:rPr>
          <w:rFonts w:ascii="Times New Roman" w:hAnsi="Times New Roman" w:cs="Times New Roman"/>
          <w:sz w:val="24"/>
          <w:szCs w:val="24"/>
        </w:rPr>
        <w:t xml:space="preserve">Лизингодателю </w:t>
      </w:r>
      <w:r w:rsidRPr="00DC078C">
        <w:rPr>
          <w:rFonts w:ascii="Times New Roman" w:hAnsi="Times New Roman" w:cs="Times New Roman"/>
          <w:sz w:val="24"/>
          <w:szCs w:val="24"/>
        </w:rPr>
        <w:t>в месте и срок, установленные Договором купли-продажи</w:t>
      </w:r>
      <w:r w:rsidR="00C51452"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оформляется Документом сдачи-приемки, подписываемым уполномоченными лицами </w:t>
      </w:r>
      <w:r w:rsidR="00C51452" w:rsidRPr="00DC078C">
        <w:rPr>
          <w:rFonts w:ascii="Times New Roman" w:hAnsi="Times New Roman" w:cs="Times New Roman"/>
          <w:sz w:val="24"/>
          <w:szCs w:val="24"/>
        </w:rPr>
        <w:t>П</w:t>
      </w:r>
      <w:r w:rsidRPr="00DC078C">
        <w:rPr>
          <w:rFonts w:ascii="Times New Roman" w:hAnsi="Times New Roman" w:cs="Times New Roman"/>
          <w:sz w:val="24"/>
          <w:szCs w:val="24"/>
        </w:rPr>
        <w:t>родавца</w:t>
      </w:r>
      <w:r w:rsidR="00C51452" w:rsidRPr="00DC078C">
        <w:rPr>
          <w:rFonts w:ascii="Times New Roman" w:hAnsi="Times New Roman" w:cs="Times New Roman"/>
          <w:sz w:val="24"/>
          <w:szCs w:val="24"/>
        </w:rPr>
        <w:t xml:space="preserve"> и Лизингодателя. </w:t>
      </w:r>
      <w:r w:rsidRPr="00DC078C">
        <w:rPr>
          <w:rFonts w:ascii="Times New Roman" w:hAnsi="Times New Roman" w:cs="Times New Roman"/>
          <w:sz w:val="24"/>
          <w:szCs w:val="24"/>
        </w:rPr>
        <w:t>Лизингодатель</w:t>
      </w:r>
      <w:r w:rsidR="0035074F" w:rsidRPr="00DC078C">
        <w:rPr>
          <w:rFonts w:ascii="Times New Roman" w:hAnsi="Times New Roman" w:cs="Times New Roman"/>
          <w:sz w:val="24"/>
          <w:szCs w:val="24"/>
        </w:rPr>
        <w:t xml:space="preserve"> имеет право, по соглашению с Лизингополучателем</w:t>
      </w:r>
      <w:r w:rsidRPr="00DC078C">
        <w:rPr>
          <w:rFonts w:ascii="Times New Roman" w:hAnsi="Times New Roman" w:cs="Times New Roman"/>
          <w:sz w:val="24"/>
          <w:szCs w:val="24"/>
        </w:rPr>
        <w:t>, выдать доверенность Лизингополучателю на подписание Документа сдачи-приемки от своего имени. Без получения такой доверенности Лизингополучатель не имеет права на подписание Документа сдачи-приемки от имени Лизингодателя.</w:t>
      </w:r>
      <w:r w:rsidR="001B28FA" w:rsidRPr="00DC078C">
        <w:rPr>
          <w:rFonts w:ascii="Times New Roman" w:hAnsi="Times New Roman" w:cs="Times New Roman"/>
          <w:sz w:val="24"/>
          <w:szCs w:val="24"/>
        </w:rPr>
        <w:t xml:space="preserve"> </w:t>
      </w:r>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По завершении приемки представителями </w:t>
      </w:r>
      <w:r w:rsidR="00C51452" w:rsidRPr="00DC078C">
        <w:rPr>
          <w:rFonts w:ascii="Times New Roman" w:hAnsi="Times New Roman" w:cs="Times New Roman"/>
          <w:sz w:val="24"/>
          <w:szCs w:val="24"/>
        </w:rPr>
        <w:t>П</w:t>
      </w:r>
      <w:r w:rsidRPr="00DC078C">
        <w:rPr>
          <w:rFonts w:ascii="Times New Roman" w:hAnsi="Times New Roman" w:cs="Times New Roman"/>
          <w:sz w:val="24"/>
          <w:szCs w:val="24"/>
        </w:rPr>
        <w:t>родавца</w:t>
      </w:r>
      <w:r w:rsidR="00C51452" w:rsidRPr="00DC078C">
        <w:rPr>
          <w:rFonts w:ascii="Times New Roman" w:hAnsi="Times New Roman" w:cs="Times New Roman"/>
          <w:sz w:val="24"/>
          <w:szCs w:val="24"/>
        </w:rPr>
        <w:t xml:space="preserve"> и</w:t>
      </w:r>
      <w:r w:rsidRPr="00DC078C">
        <w:rPr>
          <w:rFonts w:ascii="Times New Roman" w:hAnsi="Times New Roman" w:cs="Times New Roman"/>
          <w:sz w:val="24"/>
          <w:szCs w:val="24"/>
        </w:rPr>
        <w:t xml:space="preserve"> Лизингодателя</w:t>
      </w:r>
      <w:r w:rsidR="00C51452"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Лизингополучателя </w:t>
      </w:r>
      <w:r w:rsidR="00C51452" w:rsidRPr="00DC078C">
        <w:rPr>
          <w:rFonts w:ascii="Times New Roman" w:hAnsi="Times New Roman" w:cs="Times New Roman"/>
          <w:sz w:val="24"/>
          <w:szCs w:val="24"/>
        </w:rPr>
        <w:t xml:space="preserve">по доверенности Лизингодателя) </w:t>
      </w:r>
      <w:r w:rsidRPr="00DC078C">
        <w:rPr>
          <w:rFonts w:ascii="Times New Roman" w:hAnsi="Times New Roman" w:cs="Times New Roman"/>
          <w:sz w:val="24"/>
          <w:szCs w:val="24"/>
        </w:rPr>
        <w:t xml:space="preserve">подписывается Документ сдачи-приемки, который подтверждает комплектность поставки и соответствие передаваемого имущества требованиям, предусмотренным сертификатами качества, Договором купли-продажи. Обнаруженные при приемке имущества дефекты отражаются в Документе сдачи-приемки. В случае если Лизингополучатель действует по доверенности от Лизингодателя на приемку Предмета лизинга и подписание Документа сдачи-приемки, Лизингополучатель обязан передать (обеспечить передачу) Лизингодателю принадлежности и документы, </w:t>
      </w:r>
      <w:r w:rsidRPr="00DC078C">
        <w:rPr>
          <w:rFonts w:ascii="Times New Roman" w:hAnsi="Times New Roman" w:cs="Times New Roman"/>
          <w:sz w:val="24"/>
          <w:szCs w:val="24"/>
        </w:rPr>
        <w:lastRenderedPageBreak/>
        <w:t>предусмотренные Договором купли-продажи, в том числе подписанный Документ сдачи-приемки, в течение 5 (Пяти) рабочих дней. Все документы должны быть выписаны на имя Лизингодателя.</w:t>
      </w:r>
    </w:p>
    <w:p w:rsidR="00C51452" w:rsidRPr="00DC078C" w:rsidRDefault="00845921" w:rsidP="00147197">
      <w:pPr>
        <w:pStyle w:val="af"/>
        <w:numPr>
          <w:ilvl w:val="1"/>
          <w:numId w:val="25"/>
        </w:numPr>
        <w:tabs>
          <w:tab w:val="left" w:pos="1134"/>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В</w:t>
      </w:r>
      <w:r w:rsidR="00771A5A" w:rsidRPr="00DC078C">
        <w:rPr>
          <w:rFonts w:ascii="Times New Roman" w:hAnsi="Times New Roman" w:cs="Times New Roman"/>
          <w:sz w:val="24"/>
          <w:szCs w:val="24"/>
        </w:rPr>
        <w:t xml:space="preserve"> срок, указанный в Приложении № 3 к Контракту,</w:t>
      </w:r>
      <w:r w:rsidR="005D2126" w:rsidRPr="00DC078C">
        <w:rPr>
          <w:rFonts w:ascii="Times New Roman" w:hAnsi="Times New Roman" w:cs="Times New Roman"/>
          <w:sz w:val="24"/>
          <w:szCs w:val="24"/>
        </w:rPr>
        <w:t xml:space="preserve"> Лизингодатель и Лизингополучатель подписывают </w:t>
      </w:r>
      <w:r w:rsidR="00B206B8" w:rsidRPr="00DC078C">
        <w:rPr>
          <w:rFonts w:ascii="Times New Roman" w:hAnsi="Times New Roman" w:cs="Times New Roman"/>
          <w:sz w:val="24"/>
          <w:szCs w:val="24"/>
        </w:rPr>
        <w:t>Акт приема-передачи имущества в Лизинг по договору лизинга (финансовой аренды)</w:t>
      </w:r>
      <w:r w:rsidR="00A25ED7" w:rsidRPr="00DC078C">
        <w:rPr>
          <w:rFonts w:ascii="Times New Roman" w:hAnsi="Times New Roman" w:cs="Times New Roman"/>
          <w:sz w:val="24"/>
          <w:szCs w:val="24"/>
        </w:rPr>
        <w:t xml:space="preserve"> Приложение №9 к контракту. </w:t>
      </w:r>
    </w:p>
    <w:p w:rsidR="005D2126" w:rsidRPr="00DC078C" w:rsidRDefault="005D2126" w:rsidP="00147197">
      <w:pPr>
        <w:pStyle w:val="af"/>
        <w:numPr>
          <w:ilvl w:val="1"/>
          <w:numId w:val="25"/>
        </w:numPr>
        <w:tabs>
          <w:tab w:val="left" w:pos="1134"/>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С момента подписания Документа сдачи-приемки право собственности на Предмет лизинга переходит к Лизингодателю, </w:t>
      </w:r>
      <w:r w:rsidR="00EB4665" w:rsidRPr="00DC078C">
        <w:rPr>
          <w:rFonts w:ascii="Times New Roman" w:hAnsi="Times New Roman" w:cs="Times New Roman"/>
          <w:sz w:val="24"/>
          <w:szCs w:val="24"/>
        </w:rPr>
        <w:t xml:space="preserve">с момента подписания Акта приема-передачи имущества в Лизинг по договору лизинга </w:t>
      </w:r>
      <w:r w:rsidRPr="00DC078C">
        <w:rPr>
          <w:rFonts w:ascii="Times New Roman" w:hAnsi="Times New Roman" w:cs="Times New Roman"/>
          <w:sz w:val="24"/>
          <w:szCs w:val="24"/>
        </w:rPr>
        <w:t xml:space="preserve">права владения и пользования переходят к Лизингополучателю. Обязательства Лизингодателя по передаче Предмета лизинга в лизинг Лизингополучателю считаются выполненными с момента подписания Сторонами Документа приема-передачи в лизинг. </w:t>
      </w:r>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Ответственность за сохранность Предмета лизинга, а также риски, связанные со всеми видами имущественного ущерба, в том числе его случайной гибелью, утратой, порчей, хищением, поломками и ошибками, допущенными при эксплуатации, а также риск владельца источника повышенной опасности переходят к Лизингополучателю </w:t>
      </w:r>
      <w:r w:rsidR="00C51452" w:rsidRPr="00DC078C">
        <w:rPr>
          <w:rFonts w:ascii="Times New Roman" w:hAnsi="Times New Roman" w:cs="Times New Roman"/>
          <w:sz w:val="24"/>
          <w:szCs w:val="24"/>
        </w:rPr>
        <w:t>с момента п</w:t>
      </w:r>
      <w:r w:rsidR="00D25024" w:rsidRPr="00DC078C">
        <w:rPr>
          <w:rFonts w:ascii="Times New Roman" w:hAnsi="Times New Roman" w:cs="Times New Roman"/>
          <w:sz w:val="24"/>
          <w:szCs w:val="24"/>
        </w:rPr>
        <w:t xml:space="preserve">ередачи </w:t>
      </w:r>
      <w:r w:rsidR="00C51452" w:rsidRPr="00DC078C">
        <w:rPr>
          <w:rFonts w:ascii="Times New Roman" w:hAnsi="Times New Roman" w:cs="Times New Roman"/>
          <w:sz w:val="24"/>
          <w:szCs w:val="24"/>
        </w:rPr>
        <w:t xml:space="preserve">Лизингополучателю </w:t>
      </w:r>
      <w:r w:rsidR="00D25024" w:rsidRPr="00DC078C">
        <w:rPr>
          <w:rFonts w:ascii="Times New Roman" w:hAnsi="Times New Roman" w:cs="Times New Roman"/>
          <w:sz w:val="24"/>
          <w:szCs w:val="24"/>
        </w:rPr>
        <w:t xml:space="preserve">имущества по </w:t>
      </w:r>
      <w:r w:rsidR="00C51452" w:rsidRPr="00DC078C">
        <w:rPr>
          <w:rFonts w:ascii="Times New Roman" w:hAnsi="Times New Roman" w:cs="Times New Roman"/>
          <w:sz w:val="24"/>
          <w:szCs w:val="24"/>
        </w:rPr>
        <w:t>Акту приема-передачи Имущества в лизинг по договору лизинга (финансовой аренды)</w:t>
      </w:r>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Лизингополучатель несет полную и безусловную ответственность за потери и убытки, возникающие у него или у третьих лиц в процессе эксплуатации Предмета лизинга, за исключением случаев, когда такие потери (убытки) возникли по вине Лизингодателя.</w:t>
      </w:r>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необоснованного отказа Лизингополучателя</w:t>
      </w:r>
      <w:r w:rsidR="00287F2A" w:rsidRPr="00DC078C">
        <w:rPr>
          <w:rFonts w:ascii="Times New Roman" w:hAnsi="Times New Roman" w:cs="Times New Roman"/>
          <w:sz w:val="24"/>
          <w:szCs w:val="24"/>
        </w:rPr>
        <w:t xml:space="preserve"> (как представителя Лизингодателя по доверенности (при наличии доверенности на подписание Документа сдачи-приемки))</w:t>
      </w:r>
      <w:r w:rsidRPr="00DC078C">
        <w:rPr>
          <w:rFonts w:ascii="Times New Roman" w:hAnsi="Times New Roman" w:cs="Times New Roman"/>
          <w:sz w:val="24"/>
          <w:szCs w:val="24"/>
        </w:rPr>
        <w:t xml:space="preserve"> от подписания Документа сдачи-приемки и Документа приема-передачи в лизинг и/или не предоставления Лизингодателю принадлежностей и документов в срок, предусмотренный </w:t>
      </w:r>
      <w:r w:rsidR="00FE0A4E" w:rsidRPr="00DC078C">
        <w:rPr>
          <w:rFonts w:ascii="Times New Roman" w:hAnsi="Times New Roman" w:cs="Times New Roman"/>
          <w:sz w:val="24"/>
          <w:szCs w:val="24"/>
        </w:rPr>
        <w:t>п.4.2.</w:t>
      </w:r>
      <w:r w:rsidRPr="00DC078C">
        <w:rPr>
          <w:rFonts w:ascii="Times New Roman" w:hAnsi="Times New Roman" w:cs="Times New Roman"/>
          <w:sz w:val="24"/>
          <w:szCs w:val="24"/>
        </w:rPr>
        <w:t xml:space="preserve"> 4.3. Контракта, Лизингодатель вправе требовать от Лизингополучателя расторжения Контракта лизинга, а также уплаты штрафа, в порядке, предусмотренном п. 17.4. Контракта.</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25"/>
        </w:numPr>
        <w:spacing w:after="0" w:line="240" w:lineRule="auto"/>
        <w:ind w:left="0" w:firstLine="0"/>
        <w:jc w:val="center"/>
        <w:rPr>
          <w:rFonts w:ascii="Times New Roman" w:hAnsi="Times New Roman" w:cs="Times New Roman"/>
          <w:b/>
          <w:sz w:val="24"/>
          <w:szCs w:val="24"/>
        </w:rPr>
      </w:pPr>
      <w:r w:rsidRPr="00DC078C">
        <w:rPr>
          <w:rFonts w:ascii="Times New Roman" w:hAnsi="Times New Roman" w:cs="Times New Roman"/>
          <w:b/>
          <w:sz w:val="24"/>
          <w:szCs w:val="24"/>
        </w:rPr>
        <w:t>ПРАВА И ОБЯЗАННОСТИ СТОРОН</w:t>
      </w:r>
      <w:r w:rsidR="006B6C75" w:rsidRPr="00DC078C">
        <w:rPr>
          <w:rFonts w:ascii="Times New Roman" w:hAnsi="Times New Roman" w:cs="Times New Roman"/>
          <w:b/>
          <w:sz w:val="24"/>
          <w:szCs w:val="24"/>
        </w:rPr>
        <w:t>.</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 </w:t>
      </w:r>
      <w:r w:rsidRPr="00DC078C">
        <w:rPr>
          <w:rFonts w:ascii="Times New Roman" w:hAnsi="Times New Roman" w:cs="Times New Roman"/>
          <w:sz w:val="24"/>
          <w:szCs w:val="24"/>
        </w:rPr>
        <w:tab/>
        <w:t>Лизингополучатель вправе:</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5.1.1. Требовать от Лизингодателя надлежащего исполнения обязательств, предусмотренных Контрактом, а также требовать своевременного устранения выявленных недостатков;</w:t>
      </w:r>
    </w:p>
    <w:p w:rsidR="005D1B55" w:rsidRPr="00DC078C" w:rsidRDefault="005D2126" w:rsidP="00B206B8">
      <w:pPr>
        <w:autoSpaceDE w:val="0"/>
        <w:autoSpaceDN w:val="0"/>
        <w:adjustRightInd w:val="0"/>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5.1.2. Требовать от Лизингодателя представления оформленного и подписанного </w:t>
      </w:r>
      <w:r w:rsidR="00B206B8" w:rsidRPr="00DC078C">
        <w:rPr>
          <w:rFonts w:ascii="Times New Roman" w:hAnsi="Times New Roman" w:cs="Times New Roman"/>
          <w:sz w:val="24"/>
          <w:szCs w:val="24"/>
        </w:rPr>
        <w:t xml:space="preserve">Акта приема-передачи имущества в Лизинг по договору лизинга (финансовой аренды), </w:t>
      </w:r>
      <w:r w:rsidRPr="00DC078C">
        <w:rPr>
          <w:rFonts w:ascii="Times New Roman" w:hAnsi="Times New Roman" w:cs="Times New Roman"/>
          <w:sz w:val="24"/>
          <w:szCs w:val="24"/>
        </w:rPr>
        <w:t>подтверждающ</w:t>
      </w:r>
      <w:r w:rsidR="00B206B8" w:rsidRPr="00DC078C">
        <w:rPr>
          <w:rFonts w:ascii="Times New Roman" w:hAnsi="Times New Roman" w:cs="Times New Roman"/>
          <w:sz w:val="24"/>
          <w:szCs w:val="24"/>
        </w:rPr>
        <w:t>его</w:t>
      </w:r>
      <w:r w:rsidRPr="00DC078C">
        <w:rPr>
          <w:rFonts w:ascii="Times New Roman" w:hAnsi="Times New Roman" w:cs="Times New Roman"/>
          <w:sz w:val="24"/>
          <w:szCs w:val="24"/>
        </w:rPr>
        <w:t xml:space="preserve"> исполнение обязательств в соответствии с настоящим Контрактом;</w:t>
      </w:r>
      <w:r w:rsidR="00D32808" w:rsidRPr="00DC078C">
        <w:rPr>
          <w:rFonts w:ascii="Times New Roman" w:hAnsi="Times New Roman" w:cs="Times New Roman"/>
          <w:sz w:val="24"/>
          <w:szCs w:val="24"/>
        </w:rPr>
        <w:t xml:space="preserve"> </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5.1.3. </w:t>
      </w:r>
      <w:r w:rsidRPr="00DC078C">
        <w:rPr>
          <w:rFonts w:ascii="Times New Roman" w:hAnsi="Times New Roman" w:cs="Times New Roman"/>
          <w:sz w:val="24"/>
          <w:szCs w:val="24"/>
        </w:rPr>
        <w:tab/>
        <w:t>Запрашивать у Лизингодателя информацию об исполнении им обязательств по Контракту;</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5.1.4. </w:t>
      </w:r>
      <w:r w:rsidRPr="00DC078C">
        <w:rPr>
          <w:rFonts w:ascii="Times New Roman" w:hAnsi="Times New Roman" w:cs="Times New Roman"/>
          <w:sz w:val="24"/>
          <w:szCs w:val="24"/>
        </w:rPr>
        <w:tab/>
        <w:t xml:space="preserve">Для проверки оказанных Лизингодателем услуг, предусмотренных Контрактом, в части их соответствия условиям Контракта Лизингополучатель обязан провести экспертизу. Экспертиза оказанных услуг, предусмотренных Контрактом (в том числе оформление ее результатов), проводится Лизингополучателем своими силами в срок </w:t>
      </w:r>
      <w:r w:rsidRPr="00971B1C">
        <w:rPr>
          <w:rFonts w:ascii="Times New Roman" w:hAnsi="Times New Roman" w:cs="Times New Roman"/>
          <w:sz w:val="24"/>
          <w:szCs w:val="24"/>
        </w:rPr>
        <w:t xml:space="preserve">не более </w:t>
      </w:r>
      <w:r w:rsidR="003C6ED5" w:rsidRPr="00971B1C">
        <w:rPr>
          <w:rFonts w:ascii="Times New Roman" w:hAnsi="Times New Roman" w:cs="Times New Roman"/>
          <w:sz w:val="24"/>
          <w:szCs w:val="24"/>
        </w:rPr>
        <w:t>10</w:t>
      </w:r>
      <w:r w:rsidRPr="00971B1C">
        <w:rPr>
          <w:rFonts w:ascii="Times New Roman" w:hAnsi="Times New Roman" w:cs="Times New Roman"/>
          <w:sz w:val="24"/>
          <w:szCs w:val="24"/>
        </w:rPr>
        <w:t xml:space="preserve"> (</w:t>
      </w:r>
      <w:r w:rsidR="003C6ED5" w:rsidRPr="00971B1C">
        <w:rPr>
          <w:rFonts w:ascii="Times New Roman" w:hAnsi="Times New Roman" w:cs="Times New Roman"/>
          <w:sz w:val="24"/>
          <w:szCs w:val="24"/>
        </w:rPr>
        <w:t>десяти</w:t>
      </w:r>
      <w:r w:rsidRPr="00971B1C">
        <w:rPr>
          <w:rFonts w:ascii="Times New Roman" w:hAnsi="Times New Roman" w:cs="Times New Roman"/>
          <w:sz w:val="24"/>
          <w:szCs w:val="24"/>
        </w:rPr>
        <w:t xml:space="preserve">) рабочих дней с даты </w:t>
      </w:r>
      <w:r w:rsidR="00C51452" w:rsidRPr="00971B1C">
        <w:rPr>
          <w:rFonts w:ascii="Times New Roman" w:hAnsi="Times New Roman" w:cs="Times New Roman"/>
          <w:sz w:val="24"/>
          <w:szCs w:val="24"/>
        </w:rPr>
        <w:t xml:space="preserve">подписания </w:t>
      </w:r>
      <w:r w:rsidR="00F66200" w:rsidRPr="00F66200">
        <w:rPr>
          <w:rFonts w:ascii="Times New Roman" w:hAnsi="Times New Roman" w:cs="Times New Roman"/>
          <w:sz w:val="24"/>
          <w:szCs w:val="24"/>
        </w:rPr>
        <w:t>Д</w:t>
      </w:r>
      <w:r w:rsidR="00F66200">
        <w:rPr>
          <w:rFonts w:ascii="Times New Roman" w:hAnsi="Times New Roman" w:cs="Times New Roman"/>
          <w:sz w:val="24"/>
          <w:szCs w:val="24"/>
        </w:rPr>
        <w:t>окумент о приемке (функция ДОП)</w:t>
      </w:r>
      <w:r w:rsidR="00C51452" w:rsidRPr="00971B1C">
        <w:rPr>
          <w:rFonts w:ascii="Times New Roman" w:hAnsi="Times New Roman" w:cs="Times New Roman"/>
          <w:sz w:val="24"/>
          <w:szCs w:val="24"/>
        </w:rPr>
        <w:t>.</w:t>
      </w:r>
      <w:r w:rsidR="00D25024" w:rsidRPr="00971B1C">
        <w:rPr>
          <w:rFonts w:ascii="Times New Roman" w:hAnsi="Times New Roman" w:cs="Times New Roman"/>
          <w:sz w:val="24"/>
          <w:szCs w:val="24"/>
        </w:rPr>
        <w:t xml:space="preserve"> </w:t>
      </w:r>
      <w:r w:rsidRPr="00971B1C">
        <w:rPr>
          <w:rFonts w:ascii="Times New Roman" w:hAnsi="Times New Roman" w:cs="Times New Roman"/>
          <w:sz w:val="24"/>
          <w:szCs w:val="24"/>
        </w:rPr>
        <w:t xml:space="preserve"> Результаты экспертизы оказанных услуг по Контракту отражаются</w:t>
      </w:r>
      <w:r w:rsidRPr="00DC078C">
        <w:rPr>
          <w:rFonts w:ascii="Times New Roman" w:hAnsi="Times New Roman" w:cs="Times New Roman"/>
          <w:sz w:val="24"/>
          <w:szCs w:val="24"/>
        </w:rPr>
        <w:t xml:space="preserve"> </w:t>
      </w:r>
      <w:r w:rsidR="00C51452" w:rsidRPr="00DC078C">
        <w:rPr>
          <w:rFonts w:ascii="Times New Roman" w:hAnsi="Times New Roman" w:cs="Times New Roman"/>
          <w:sz w:val="24"/>
          <w:szCs w:val="24"/>
        </w:rPr>
        <w:t xml:space="preserve">в </w:t>
      </w:r>
      <w:r w:rsidR="00D25024" w:rsidRPr="00DC078C">
        <w:rPr>
          <w:rFonts w:ascii="Times New Roman" w:hAnsi="Times New Roman" w:cs="Times New Roman"/>
          <w:sz w:val="24"/>
          <w:szCs w:val="24"/>
        </w:rPr>
        <w:t>Акт</w:t>
      </w:r>
      <w:r w:rsidR="00C51452" w:rsidRPr="00DC078C">
        <w:rPr>
          <w:rFonts w:ascii="Times New Roman" w:hAnsi="Times New Roman" w:cs="Times New Roman"/>
          <w:sz w:val="24"/>
          <w:szCs w:val="24"/>
        </w:rPr>
        <w:t>е</w:t>
      </w:r>
      <w:r w:rsidR="00D25024" w:rsidRPr="00DC078C">
        <w:rPr>
          <w:rFonts w:ascii="Times New Roman" w:hAnsi="Times New Roman" w:cs="Times New Roman"/>
          <w:sz w:val="24"/>
          <w:szCs w:val="24"/>
        </w:rPr>
        <w:t xml:space="preserve"> экспертизы </w:t>
      </w:r>
      <w:r w:rsidRPr="00DC078C">
        <w:rPr>
          <w:rFonts w:ascii="Times New Roman" w:hAnsi="Times New Roman" w:cs="Times New Roman"/>
          <w:sz w:val="24"/>
          <w:szCs w:val="24"/>
        </w:rPr>
        <w:t xml:space="preserve">о проведении силами </w:t>
      </w:r>
      <w:r w:rsidR="004E50E8" w:rsidRPr="00DC078C">
        <w:rPr>
          <w:rFonts w:ascii="Times New Roman" w:hAnsi="Times New Roman" w:cs="Times New Roman"/>
          <w:sz w:val="24"/>
          <w:szCs w:val="24"/>
        </w:rPr>
        <w:t>Лизингополучателя</w:t>
      </w:r>
      <w:r w:rsidRPr="00DC078C">
        <w:rPr>
          <w:rFonts w:ascii="Times New Roman" w:hAnsi="Times New Roman" w:cs="Times New Roman"/>
          <w:sz w:val="24"/>
          <w:szCs w:val="24"/>
        </w:rPr>
        <w:t xml:space="preserve"> экспертизы результатов, предусмотренных контрактом.</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5.1.4.1.  </w:t>
      </w:r>
      <w:r w:rsidRPr="00DC078C">
        <w:rPr>
          <w:rFonts w:ascii="Times New Roman" w:hAnsi="Times New Roman" w:cs="Times New Roman"/>
          <w:sz w:val="24"/>
          <w:szCs w:val="24"/>
        </w:rPr>
        <w:tab/>
        <w:t xml:space="preserve">Для проведения экспертизы оказанных услуг Лизингополучатель в течение срока проведения экспертизы, </w:t>
      </w:r>
      <w:r w:rsidR="006E3D19" w:rsidRPr="00DC078C">
        <w:rPr>
          <w:rFonts w:ascii="Times New Roman" w:hAnsi="Times New Roman" w:cs="Times New Roman"/>
          <w:sz w:val="24"/>
          <w:szCs w:val="24"/>
        </w:rPr>
        <w:t xml:space="preserve">указанного в пункте 5.1.4 </w:t>
      </w:r>
      <w:r w:rsidRPr="00DC078C">
        <w:rPr>
          <w:rFonts w:ascii="Times New Roman" w:hAnsi="Times New Roman" w:cs="Times New Roman"/>
          <w:sz w:val="24"/>
          <w:szCs w:val="24"/>
        </w:rPr>
        <w:t>настоящего Контракта, вправе запросить у Лизингодателя дополнительные материалы или разъяснения касательно оказанных услуг, относящиеся к условиям исполнения Контракта. Лизингодатель в течение 2 (двух) календарных дней с момента получения от Лизингополучателя запроса обязан предоставить запрашиваемые дополнительные материалы, разъяснения в отношении оказанных услуг.</w:t>
      </w:r>
    </w:p>
    <w:p w:rsidR="00C51452"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lastRenderedPageBreak/>
        <w:t xml:space="preserve">5.1.4.2. При наличии надлежащим образом оформленных документов и материалов, и при отсутствии претензий к оказанным услугам, Лизингополучатель осуществляет приемку оказанных услуг, по результатам которой подписывает </w:t>
      </w:r>
      <w:r w:rsidR="00F66200" w:rsidRPr="00F66200">
        <w:rPr>
          <w:rFonts w:ascii="Times New Roman" w:hAnsi="Times New Roman" w:cs="Times New Roman"/>
          <w:sz w:val="24"/>
          <w:szCs w:val="24"/>
        </w:rPr>
        <w:t>Д</w:t>
      </w:r>
      <w:r w:rsidR="00F66200">
        <w:rPr>
          <w:rFonts w:ascii="Times New Roman" w:hAnsi="Times New Roman" w:cs="Times New Roman"/>
          <w:sz w:val="24"/>
          <w:szCs w:val="24"/>
        </w:rPr>
        <w:t>окумент о приемке (функция ДОП)</w:t>
      </w:r>
      <w:r w:rsidR="00A25ED7" w:rsidRPr="00DC078C">
        <w:rPr>
          <w:rFonts w:ascii="Times New Roman" w:hAnsi="Times New Roman" w:cs="Times New Roman"/>
          <w:sz w:val="24"/>
          <w:szCs w:val="24"/>
        </w:rPr>
        <w:t>, в соответствии с Приложением 3 к контракту</w:t>
      </w:r>
      <w:r w:rsidRPr="00DC078C">
        <w:rPr>
          <w:rFonts w:ascii="Times New Roman" w:hAnsi="Times New Roman" w:cs="Times New Roman"/>
          <w:sz w:val="24"/>
          <w:szCs w:val="24"/>
        </w:rPr>
        <w:t>.</w:t>
      </w:r>
      <w:r w:rsidR="00341BF1" w:rsidRPr="00DC078C">
        <w:rPr>
          <w:rFonts w:ascii="Times New Roman" w:hAnsi="Times New Roman" w:cs="Times New Roman"/>
          <w:sz w:val="24"/>
          <w:szCs w:val="24"/>
        </w:rPr>
        <w:t xml:space="preserve"> </w:t>
      </w:r>
      <w:r w:rsidR="007C4D63" w:rsidRPr="00DC078C">
        <w:rPr>
          <w:rFonts w:ascii="Times New Roman" w:hAnsi="Times New Roman" w:cs="Times New Roman"/>
          <w:sz w:val="24"/>
          <w:szCs w:val="24"/>
        </w:rPr>
        <w:t xml:space="preserve"> </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5.1.4.3. При выявлении при проведении экспертизы недостатков оказанных по Контракту услуг, Лизингополучатель </w:t>
      </w:r>
      <w:r w:rsidRPr="00F66200">
        <w:rPr>
          <w:rFonts w:ascii="Times New Roman" w:hAnsi="Times New Roman" w:cs="Times New Roman"/>
          <w:sz w:val="24"/>
          <w:szCs w:val="24"/>
        </w:rPr>
        <w:t xml:space="preserve">не позднее </w:t>
      </w:r>
      <w:r w:rsidR="00F66200" w:rsidRPr="00F66200">
        <w:rPr>
          <w:rFonts w:ascii="Times New Roman" w:hAnsi="Times New Roman" w:cs="Times New Roman"/>
          <w:sz w:val="24"/>
          <w:szCs w:val="24"/>
        </w:rPr>
        <w:t>10</w:t>
      </w:r>
      <w:r w:rsidRPr="00F66200">
        <w:rPr>
          <w:rFonts w:ascii="Times New Roman" w:hAnsi="Times New Roman" w:cs="Times New Roman"/>
          <w:sz w:val="24"/>
          <w:szCs w:val="24"/>
        </w:rPr>
        <w:t xml:space="preserve"> (</w:t>
      </w:r>
      <w:r w:rsidR="00F66200" w:rsidRPr="00F66200">
        <w:rPr>
          <w:rFonts w:ascii="Times New Roman" w:hAnsi="Times New Roman" w:cs="Times New Roman"/>
          <w:sz w:val="24"/>
          <w:szCs w:val="24"/>
        </w:rPr>
        <w:t>десяти</w:t>
      </w:r>
      <w:r w:rsidRPr="00F66200">
        <w:rPr>
          <w:rFonts w:ascii="Times New Roman" w:hAnsi="Times New Roman" w:cs="Times New Roman"/>
          <w:sz w:val="24"/>
          <w:szCs w:val="24"/>
        </w:rPr>
        <w:t>) рабочих с даты оформления заключения по результатам экспертизы, направляет</w:t>
      </w:r>
      <w:r w:rsidRPr="00DC078C">
        <w:rPr>
          <w:rFonts w:ascii="Times New Roman" w:hAnsi="Times New Roman" w:cs="Times New Roman"/>
          <w:sz w:val="24"/>
          <w:szCs w:val="24"/>
        </w:rPr>
        <w:t xml:space="preserve"> Лизингодателю мотивированный отказ от подписания Документа о приемки услуг (далее – мотивированный отказ). </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5.1.4.4. В случае направления мотивированного отказа Лизингодатель обязан безвозмездно устранить недостатки в срок 10 рабочих дней и направить Лизингополучателю отчет об устранении недостатков, а также документы, предусмотренные Контрактом.</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5.1.4.5. В течение 5 (пяти) рабочих дней после получения от Лизингодателя документов, предусмотренных п. 5.1.4.2 Контракта, Лизингополучатель действует в порядке, установленном настоящим разделом, при этом срок исполнения обязательств Лизингополучателя по Контракту, исчисляется со дня получения таких документов.</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5.1.4.6. В случае не</w:t>
      </w:r>
      <w:r w:rsidR="00C51452" w:rsidRPr="00DC078C">
        <w:rPr>
          <w:rFonts w:ascii="Times New Roman" w:hAnsi="Times New Roman" w:cs="Times New Roman"/>
          <w:sz w:val="24"/>
          <w:szCs w:val="24"/>
        </w:rPr>
        <w:t xml:space="preserve"> </w:t>
      </w:r>
      <w:r w:rsidRPr="00DC078C">
        <w:rPr>
          <w:rFonts w:ascii="Times New Roman" w:hAnsi="Times New Roman" w:cs="Times New Roman"/>
          <w:sz w:val="24"/>
          <w:szCs w:val="24"/>
        </w:rPr>
        <w:t>предоставления Лизингодателем в установленный в мотивированном отказе срок документов, предусмотренных п. 5.1.4.2 Контракта, а также если выявленные недостатки не устранены, Лизингополучатель вправе принять решение об одностороннем отказе от исполнения Контракта в порядке, установленном Федеральным законом № 44-ФЗ.</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5.1.5. Привлечь Лизингодателя к участию в деле по иску, пред</w:t>
      </w:r>
      <w:r w:rsidR="00B12214" w:rsidRPr="00DC078C">
        <w:rPr>
          <w:rFonts w:ascii="Times New Roman" w:hAnsi="Times New Roman" w:cs="Times New Roman"/>
          <w:sz w:val="24"/>
          <w:szCs w:val="24"/>
        </w:rPr>
        <w:t xml:space="preserve">ъявленному к лизингополучателю </w:t>
      </w:r>
      <w:r w:rsidRPr="00DC078C">
        <w:rPr>
          <w:rFonts w:ascii="Times New Roman" w:hAnsi="Times New Roman" w:cs="Times New Roman"/>
          <w:sz w:val="24"/>
          <w:szCs w:val="24"/>
        </w:rPr>
        <w:t>третьим лицом в связи с недостатками, выявленными при поставке товара в соответствии с условиями Контракта;</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5.1.6. </w:t>
      </w:r>
      <w:r w:rsidRPr="00DC078C">
        <w:rPr>
          <w:rFonts w:ascii="Times New Roman" w:hAnsi="Times New Roman" w:cs="Times New Roman"/>
          <w:sz w:val="24"/>
          <w:szCs w:val="24"/>
        </w:rPr>
        <w:tab/>
        <w:t>Принять решение об одностороннем отказе от исполнения Контракта по основаниям, предусмотренным разделом 15 настоящего Контракта.</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5.2. </w:t>
      </w:r>
      <w:r w:rsidRPr="00DC078C">
        <w:rPr>
          <w:rFonts w:ascii="Times New Roman" w:hAnsi="Times New Roman" w:cs="Times New Roman"/>
          <w:sz w:val="24"/>
          <w:szCs w:val="24"/>
        </w:rPr>
        <w:tab/>
        <w:t>Лизингополучатель обязан:</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5.2.1.</w:t>
      </w:r>
      <w:r w:rsidRPr="00DC078C">
        <w:rPr>
          <w:rFonts w:ascii="Times New Roman" w:hAnsi="Times New Roman" w:cs="Times New Roman"/>
          <w:sz w:val="24"/>
          <w:szCs w:val="24"/>
        </w:rPr>
        <w:tab/>
        <w:t>Обеспечить своевременную приемку и оплату оказанных услуг;</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5.2.2. Осуществлять контроль за объемом, качеством и сроками поставки товара;</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5.2.3. Требовать уплаты неустойки (штрафа, пени) в соответствии с условиями настоящего Контракта;</w:t>
      </w:r>
    </w:p>
    <w:p w:rsidR="005F3AAF" w:rsidRDefault="0025371C" w:rsidP="00AB371C">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5.2.4. </w:t>
      </w:r>
      <w:r w:rsidR="005F3AAF" w:rsidRPr="00DC078C">
        <w:rPr>
          <w:rFonts w:ascii="Times New Roman" w:hAnsi="Times New Roman" w:cs="Times New Roman"/>
          <w:sz w:val="24"/>
          <w:szCs w:val="24"/>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уведомить Лизингодателя о необходимости предоставить соответствующее обеспечение в порядке, предусмотренном разделе 21.1 Контракта.</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5.3. </w:t>
      </w:r>
      <w:r w:rsidRPr="00DC078C">
        <w:rPr>
          <w:rFonts w:ascii="Times New Roman" w:hAnsi="Times New Roman" w:cs="Times New Roman"/>
          <w:sz w:val="24"/>
          <w:szCs w:val="24"/>
        </w:rPr>
        <w:tab/>
        <w:t>Лизингодатель вправе:</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5.3.1. </w:t>
      </w:r>
      <w:r w:rsidRPr="00DC078C">
        <w:rPr>
          <w:rFonts w:ascii="Times New Roman" w:hAnsi="Times New Roman" w:cs="Times New Roman"/>
          <w:sz w:val="24"/>
          <w:szCs w:val="24"/>
        </w:rPr>
        <w:tab/>
        <w:t>Требовать своевременного подписания Лизингополучателем Документа приемки услуг в порядке и сроки, установленные настоящим Контрактом;</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5.3.2. </w:t>
      </w:r>
      <w:r w:rsidRPr="00DC078C">
        <w:rPr>
          <w:rFonts w:ascii="Times New Roman" w:hAnsi="Times New Roman" w:cs="Times New Roman"/>
          <w:sz w:val="24"/>
          <w:szCs w:val="24"/>
        </w:rPr>
        <w:tab/>
        <w:t>Требовать своевременной оплаты оказанной услуги в соответствии с условиями Контракта;</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5.3.4. Требовать от Лизингополучателя предоставления имеющейся у него информации, необходимой для исполнения обязательств по Контракту;</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5.3.5. Привлечь к исполнению своих обязательств по Контракту других лиц – соисполнителей, обладающих специальными знаниями, навыками, квалификацией, специальным оборудованием и т.п., по видам услуг, предусмотренным в Описании объекта закупки (Техническое задание) (приложение № 5 к Контракту). При этом Лизингодатель несет ответственность перед Лизингополучателем за неисполнение или ненадлежащее исполнение обязательств соисполнителями.</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Привлечение соисполнителей не влечет изменение Цены Контракта и (или) объема услуг по Контракту</w:t>
      </w:r>
    </w:p>
    <w:p w:rsidR="005D2126" w:rsidRPr="00DC078C" w:rsidRDefault="005D2126" w:rsidP="006E3D19">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5.4. </w:t>
      </w:r>
      <w:r w:rsidRPr="00DC078C">
        <w:rPr>
          <w:rFonts w:ascii="Times New Roman" w:hAnsi="Times New Roman" w:cs="Times New Roman"/>
          <w:sz w:val="24"/>
          <w:szCs w:val="24"/>
        </w:rPr>
        <w:tab/>
        <w:t>Лизингодатель обязан:</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lastRenderedPageBreak/>
        <w:t>5.4.1. Своевременно и надлежащим образом оказать услугу, предусмотренную Описанием объекта закупки (Техническое задание – приложение № 5 к Контракту), в сроки и порядке, установленные настоящим Контрактом;</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5.4.2. Обеспечить соответствие оказанной услуги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и Описанием объекта закупки (Техническое задание) (приложение № 5 к Контракту);</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5.4.3.</w:t>
      </w:r>
      <w:r w:rsidRPr="00DC078C">
        <w:rPr>
          <w:rFonts w:ascii="Times New Roman" w:hAnsi="Times New Roman" w:cs="Times New Roman"/>
          <w:sz w:val="24"/>
          <w:szCs w:val="24"/>
        </w:rPr>
        <w:tab/>
        <w:t>Представлять по запросу Лизингополучателя в сроки, указанные в таком запросе, информацию об исполнении своих обязательств по Контракту;</w:t>
      </w:r>
    </w:p>
    <w:p w:rsidR="005F3AAF" w:rsidRDefault="005F3AAF" w:rsidP="005F3AA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5.4.4.</w:t>
      </w:r>
      <w:r w:rsidRPr="00DC078C">
        <w:rPr>
          <w:rFonts w:ascii="Times New Roman" w:hAnsi="Times New Roman" w:cs="Times New Roman"/>
          <w:sz w:val="24"/>
          <w:szCs w:val="24"/>
        </w:rPr>
        <w:tab/>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Лизингополучателем Лизингодателя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Федеральным законом «О контрактной системе в сфере закупок товаров, работ, услуг для обеспечения государственных и муниципальных нужд» от 05.04.2013 г. № 44-ФЗ.</w:t>
      </w:r>
    </w:p>
    <w:p w:rsidR="00147197" w:rsidRPr="00147197" w:rsidRDefault="00147197" w:rsidP="00147197">
      <w:pPr>
        <w:pStyle w:val="af"/>
        <w:numPr>
          <w:ilvl w:val="2"/>
          <w:numId w:val="27"/>
        </w:numPr>
        <w:ind w:left="0" w:firstLine="567"/>
        <w:jc w:val="both"/>
        <w:rPr>
          <w:rFonts w:ascii="Times New Roman" w:hAnsi="Times New Roman"/>
          <w:sz w:val="24"/>
          <w:szCs w:val="24"/>
        </w:rPr>
      </w:pPr>
      <w:r w:rsidRPr="00147197">
        <w:rPr>
          <w:rFonts w:ascii="Times New Roman" w:hAnsi="Times New Roman"/>
          <w:sz w:val="24"/>
          <w:szCs w:val="24"/>
        </w:rPr>
        <w:t>Лизингодатель обязан в течение десяти дней с момента заключения им договора с соисполнителем предоставить Лизингополучателю информацию обо всех соисполнителях, заключивших с ним договор или договоры, цена которого или общая цена которых составляет более чем 10% цены Контракта. В случае неисполнения или ненадлежащего исполнения соисполнителем обязательств, предусмотренных Контрактом, заключенным с Лизингодателем, осуществлять замену соисполнителя, с которым ранее был заключен договор, на другого соисполнителя.</w:t>
      </w:r>
      <w:r w:rsidRPr="00147197">
        <w:t xml:space="preserve"> З</w:t>
      </w:r>
      <w:r w:rsidRPr="00147197">
        <w:rPr>
          <w:rFonts w:ascii="Times New Roman" w:hAnsi="Times New Roman"/>
          <w:sz w:val="24"/>
          <w:szCs w:val="24"/>
        </w:rPr>
        <w:t xml:space="preserve">а </w:t>
      </w:r>
      <w:proofErr w:type="spellStart"/>
      <w:r w:rsidRPr="00147197">
        <w:rPr>
          <w:rFonts w:ascii="Times New Roman" w:hAnsi="Times New Roman"/>
          <w:sz w:val="24"/>
          <w:szCs w:val="24"/>
        </w:rPr>
        <w:t>непредоставление</w:t>
      </w:r>
      <w:proofErr w:type="spellEnd"/>
      <w:r w:rsidRPr="00147197">
        <w:rPr>
          <w:rFonts w:ascii="Times New Roman" w:hAnsi="Times New Roman"/>
          <w:sz w:val="24"/>
          <w:szCs w:val="24"/>
        </w:rPr>
        <w:t xml:space="preserve"> указанной информации с Лизингодателя взыскиваются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Лизингодателя с соисполнителем, в соответствии с настоящей частью. Пеня подлежит начислению за каждый день просрочки исполнения такого обязательства.</w:t>
      </w:r>
    </w:p>
    <w:p w:rsidR="005D2126" w:rsidRPr="00DC078C" w:rsidRDefault="00147197" w:rsidP="00A2136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5.4.6</w:t>
      </w:r>
      <w:r w:rsidR="005D2126" w:rsidRPr="00DC078C">
        <w:rPr>
          <w:rFonts w:ascii="Times New Roman" w:hAnsi="Times New Roman" w:cs="Times New Roman"/>
          <w:sz w:val="24"/>
          <w:szCs w:val="24"/>
        </w:rPr>
        <w:t>.</w:t>
      </w:r>
      <w:r w:rsidR="005D2126" w:rsidRPr="00DC078C">
        <w:rPr>
          <w:rFonts w:ascii="Times New Roman" w:hAnsi="Times New Roman" w:cs="Times New Roman"/>
          <w:sz w:val="24"/>
          <w:szCs w:val="24"/>
        </w:rPr>
        <w:tab/>
        <w:t>Исполнять иные обязательства, предусмотренные законодательством Российской Федерации и Контрактом.</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5C10C2" w:rsidRDefault="005D2126" w:rsidP="00F66200">
      <w:pPr>
        <w:pStyle w:val="af"/>
        <w:numPr>
          <w:ilvl w:val="0"/>
          <w:numId w:val="27"/>
        </w:numPr>
        <w:jc w:val="center"/>
        <w:rPr>
          <w:rFonts w:ascii="Times New Roman" w:hAnsi="Times New Roman" w:cs="Times New Roman"/>
          <w:sz w:val="24"/>
          <w:szCs w:val="24"/>
        </w:rPr>
      </w:pPr>
      <w:r w:rsidRPr="005C10C2">
        <w:rPr>
          <w:rFonts w:ascii="Times New Roman" w:hAnsi="Times New Roman" w:cs="Times New Roman"/>
          <w:b/>
          <w:sz w:val="24"/>
          <w:szCs w:val="24"/>
        </w:rPr>
        <w:t xml:space="preserve">РЕГИСТРАЦИЯ </w:t>
      </w:r>
      <w:r w:rsidR="001367D3">
        <w:rPr>
          <w:rFonts w:ascii="Times New Roman" w:hAnsi="Times New Roman" w:cs="Times New Roman"/>
          <w:b/>
          <w:sz w:val="24"/>
          <w:szCs w:val="24"/>
        </w:rPr>
        <w:t>САМОХОДНОЙ МАЩИНЫ</w:t>
      </w:r>
      <w:r w:rsidRPr="005C10C2">
        <w:rPr>
          <w:rFonts w:ascii="Times New Roman" w:hAnsi="Times New Roman" w:cs="Times New Roman"/>
          <w:b/>
          <w:sz w:val="24"/>
          <w:szCs w:val="24"/>
        </w:rPr>
        <w:t>, ЯВЛЯЮЩЕГОСЯ ПРЕДМЕТОМ ЛИЗИНГА.</w:t>
      </w:r>
      <w:r w:rsidR="00BB0F08" w:rsidRPr="005C10C2">
        <w:rPr>
          <w:rFonts w:ascii="Times New Roman" w:hAnsi="Times New Roman" w:cs="Times New Roman"/>
          <w:i/>
          <w:color w:val="FF0000"/>
          <w:sz w:val="24"/>
          <w:szCs w:val="24"/>
        </w:rPr>
        <w:t xml:space="preserve"> </w:t>
      </w:r>
    </w:p>
    <w:p w:rsidR="005D2126" w:rsidRPr="00F66200" w:rsidRDefault="005D2126" w:rsidP="001367D3">
      <w:pPr>
        <w:pStyle w:val="af"/>
        <w:numPr>
          <w:ilvl w:val="1"/>
          <w:numId w:val="29"/>
        </w:numPr>
        <w:tabs>
          <w:tab w:val="left" w:pos="1134"/>
        </w:tabs>
        <w:ind w:left="0" w:firstLine="567"/>
        <w:jc w:val="both"/>
        <w:rPr>
          <w:rFonts w:ascii="Times New Roman" w:hAnsi="Times New Roman" w:cs="Times New Roman"/>
          <w:sz w:val="24"/>
          <w:szCs w:val="24"/>
        </w:rPr>
      </w:pPr>
      <w:r w:rsidRPr="00F66200">
        <w:rPr>
          <w:rFonts w:ascii="Times New Roman" w:hAnsi="Times New Roman" w:cs="Times New Roman"/>
          <w:sz w:val="24"/>
          <w:szCs w:val="24"/>
        </w:rPr>
        <w:t>Предмет лизинга подлежит временной регистрации в государственных органах на имя Лизингополучателя.</w:t>
      </w:r>
    </w:p>
    <w:p w:rsidR="005D2126" w:rsidRPr="00DC078C" w:rsidRDefault="005D2126" w:rsidP="00F66200">
      <w:pPr>
        <w:numPr>
          <w:ilvl w:val="1"/>
          <w:numId w:val="29"/>
        </w:numPr>
        <w:tabs>
          <w:tab w:val="left" w:pos="1134"/>
        </w:tabs>
        <w:spacing w:after="0" w:line="240" w:lineRule="auto"/>
        <w:ind w:left="0" w:firstLine="567"/>
        <w:jc w:val="both"/>
        <w:rPr>
          <w:rFonts w:ascii="Times New Roman" w:hAnsi="Times New Roman" w:cs="Times New Roman"/>
          <w:sz w:val="24"/>
          <w:szCs w:val="24"/>
        </w:rPr>
      </w:pPr>
      <w:bookmarkStart w:id="5" w:name="_2et92p0" w:colFirst="0" w:colLast="0"/>
      <w:bookmarkEnd w:id="5"/>
      <w:r w:rsidRPr="00DC078C">
        <w:rPr>
          <w:rFonts w:ascii="Times New Roman" w:hAnsi="Times New Roman" w:cs="Times New Roman"/>
          <w:sz w:val="24"/>
          <w:szCs w:val="24"/>
        </w:rPr>
        <w:t>В течение срока действия Контракта доставка Предмета лизинга к месту регистрации и к месту проведения обязательного технического осмотра в установленные законодательно и/или Лизингодателем сроки осуществляется силами и за счет Лизингополучателя.</w:t>
      </w:r>
    </w:p>
    <w:p w:rsidR="005D2126" w:rsidRPr="00DC078C" w:rsidRDefault="005D2126" w:rsidP="00F66200">
      <w:pPr>
        <w:numPr>
          <w:ilvl w:val="1"/>
          <w:numId w:val="29"/>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Лизингополучатель обязуется в срок, установленный действующим законодательством Российской Федерации, но в любом случае не позднее 10 (Десяти) календарных дней, с даты подписания </w:t>
      </w:r>
      <w:r w:rsidR="00753F43" w:rsidRPr="00DC078C">
        <w:rPr>
          <w:rFonts w:ascii="Times New Roman" w:hAnsi="Times New Roman" w:cs="Times New Roman"/>
          <w:sz w:val="24"/>
          <w:szCs w:val="24"/>
        </w:rPr>
        <w:t xml:space="preserve">Документа приема-передачи Предмета лизинга в собственность </w:t>
      </w:r>
      <w:r w:rsidR="007C4D63"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 произвести государственную регистрацию Предмета лизинга на свое имя.</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Не позднее 2 (Двух) рабочих дней с даты регистрации направить Лизингодателю по электронной почте и не позднее 7 (Семи) календарных дней с даты регистрации предоставить Лизингодателю следующие документы:</w:t>
      </w:r>
    </w:p>
    <w:p w:rsidR="001367D3" w:rsidRPr="001367D3" w:rsidRDefault="001367D3" w:rsidP="001367D3">
      <w:pPr>
        <w:numPr>
          <w:ilvl w:val="0"/>
          <w:numId w:val="1"/>
        </w:numPr>
        <w:spacing w:after="0" w:line="240" w:lineRule="auto"/>
        <w:ind w:left="0" w:firstLine="567"/>
        <w:jc w:val="both"/>
        <w:rPr>
          <w:rFonts w:ascii="Times New Roman" w:eastAsia="Times New Roman" w:hAnsi="Times New Roman" w:cs="Times New Roman"/>
          <w:sz w:val="24"/>
          <w:szCs w:val="24"/>
        </w:rPr>
      </w:pPr>
      <w:r w:rsidRPr="001367D3">
        <w:rPr>
          <w:rFonts w:ascii="Times New Roman" w:eastAsia="Times New Roman" w:hAnsi="Times New Roman" w:cs="Times New Roman"/>
          <w:sz w:val="24"/>
          <w:szCs w:val="24"/>
        </w:rPr>
        <w:t>паспорт самоходной машины (ПСМ) с отметками регистрирующих органов о проведенной регистрации</w:t>
      </w:r>
      <w:r w:rsidR="00FF44B4">
        <w:rPr>
          <w:rFonts w:ascii="Times New Roman" w:eastAsia="Times New Roman" w:hAnsi="Times New Roman" w:cs="Times New Roman"/>
          <w:sz w:val="24"/>
          <w:szCs w:val="24"/>
        </w:rPr>
        <w:t xml:space="preserve"> (в бумажном или электронном виде)</w:t>
      </w:r>
      <w:r w:rsidRPr="001367D3">
        <w:rPr>
          <w:rFonts w:ascii="Times New Roman" w:eastAsia="Times New Roman" w:hAnsi="Times New Roman" w:cs="Times New Roman"/>
          <w:sz w:val="24"/>
          <w:szCs w:val="24"/>
        </w:rPr>
        <w:t>;</w:t>
      </w:r>
    </w:p>
    <w:p w:rsidR="001367D3" w:rsidRPr="001367D3" w:rsidRDefault="001367D3" w:rsidP="001367D3">
      <w:pPr>
        <w:numPr>
          <w:ilvl w:val="0"/>
          <w:numId w:val="1"/>
        </w:numPr>
        <w:spacing w:after="0" w:line="240" w:lineRule="auto"/>
        <w:ind w:left="0" w:firstLine="567"/>
        <w:jc w:val="both"/>
        <w:rPr>
          <w:rFonts w:ascii="Times New Roman" w:eastAsia="Times New Roman" w:hAnsi="Times New Roman" w:cs="Times New Roman"/>
          <w:sz w:val="24"/>
          <w:szCs w:val="24"/>
        </w:rPr>
      </w:pPr>
      <w:r w:rsidRPr="001367D3">
        <w:rPr>
          <w:rFonts w:ascii="Times New Roman" w:eastAsia="Times New Roman" w:hAnsi="Times New Roman" w:cs="Times New Roman"/>
          <w:sz w:val="24"/>
          <w:szCs w:val="24"/>
        </w:rPr>
        <w:t>копию свидетельства о регистрации самоходной машины, заверенного печатью Лизингополучателя (если такое свидетельство выдается для данного транспортного средства);</w:t>
      </w:r>
    </w:p>
    <w:p w:rsidR="005D2126" w:rsidRPr="00DC078C" w:rsidRDefault="001367D3" w:rsidP="001367D3">
      <w:pPr>
        <w:numPr>
          <w:ilvl w:val="0"/>
          <w:numId w:val="1"/>
        </w:numPr>
        <w:spacing w:after="0" w:line="240" w:lineRule="auto"/>
        <w:ind w:left="0" w:firstLine="567"/>
        <w:jc w:val="both"/>
        <w:rPr>
          <w:rFonts w:ascii="Times New Roman" w:hAnsi="Times New Roman" w:cs="Times New Roman"/>
          <w:sz w:val="24"/>
          <w:szCs w:val="24"/>
        </w:rPr>
      </w:pPr>
      <w:r w:rsidRPr="001367D3">
        <w:rPr>
          <w:rFonts w:ascii="Times New Roman" w:eastAsia="Times New Roman" w:hAnsi="Times New Roman" w:cs="Times New Roman"/>
          <w:sz w:val="24"/>
          <w:szCs w:val="24"/>
        </w:rPr>
        <w:lastRenderedPageBreak/>
        <w:t>копию талона (допуска на эксплуатацию) о прохождении государственного технического осмотра</w:t>
      </w:r>
      <w:r>
        <w:rPr>
          <w:rFonts w:ascii="Times New Roman" w:eastAsia="Times New Roman" w:hAnsi="Times New Roman" w:cs="Times New Roman"/>
          <w:sz w:val="24"/>
          <w:szCs w:val="24"/>
        </w:rPr>
        <w:t xml:space="preserve"> (</w:t>
      </w:r>
      <w:r w:rsidRPr="001367D3">
        <w:rPr>
          <w:rFonts w:ascii="Times New Roman" w:eastAsia="Times New Roman" w:hAnsi="Times New Roman" w:cs="Times New Roman"/>
          <w:sz w:val="24"/>
          <w:szCs w:val="24"/>
        </w:rPr>
        <w:t>если такой документ выдается для данного транспортного средства</w:t>
      </w:r>
      <w:r>
        <w:rPr>
          <w:rFonts w:ascii="Times New Roman" w:eastAsia="Times New Roman" w:hAnsi="Times New Roman" w:cs="Times New Roman"/>
          <w:sz w:val="24"/>
          <w:szCs w:val="24"/>
        </w:rPr>
        <w:t>)</w:t>
      </w:r>
      <w:r w:rsidR="005D2126" w:rsidRPr="00DC078C">
        <w:rPr>
          <w:rFonts w:ascii="Times New Roman" w:hAnsi="Times New Roman" w:cs="Times New Roman"/>
          <w:sz w:val="24"/>
          <w:szCs w:val="24"/>
        </w:rPr>
        <w:t>.</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Названные в настоящем пункте документы и принадлежности являются неотъемлемой частью Предмета лизинга.</w:t>
      </w:r>
    </w:p>
    <w:p w:rsidR="005D2126" w:rsidRPr="00DC078C" w:rsidRDefault="005D2126" w:rsidP="00F66200">
      <w:pPr>
        <w:numPr>
          <w:ilvl w:val="1"/>
          <w:numId w:val="29"/>
        </w:numPr>
        <w:tabs>
          <w:tab w:val="left" w:pos="1134"/>
        </w:tabs>
        <w:spacing w:after="0" w:line="240" w:lineRule="auto"/>
        <w:ind w:left="0" w:firstLine="567"/>
        <w:jc w:val="both"/>
        <w:rPr>
          <w:rFonts w:ascii="Times New Roman" w:hAnsi="Times New Roman" w:cs="Times New Roman"/>
          <w:sz w:val="24"/>
          <w:szCs w:val="24"/>
        </w:rPr>
      </w:pPr>
      <w:bookmarkStart w:id="6" w:name="_tyjcwt" w:colFirst="0" w:colLast="0"/>
      <w:bookmarkEnd w:id="6"/>
      <w:r w:rsidRPr="00DC078C">
        <w:rPr>
          <w:rFonts w:ascii="Times New Roman" w:hAnsi="Times New Roman" w:cs="Times New Roman"/>
          <w:sz w:val="24"/>
          <w:szCs w:val="24"/>
        </w:rPr>
        <w:t>Лизингополучатель самостоятельно несет все расходы по регистрации Предмета лизинга, и указанные суммы не включаются в состав лизинговых платежей по Контракту.</w:t>
      </w:r>
      <w:r w:rsidR="00F85E01" w:rsidRPr="00DC078C">
        <w:rPr>
          <w:rFonts w:ascii="Times New Roman" w:hAnsi="Times New Roman" w:cs="Times New Roman"/>
          <w:sz w:val="24"/>
          <w:szCs w:val="24"/>
        </w:rPr>
        <w:t xml:space="preserve"> </w:t>
      </w:r>
    </w:p>
    <w:p w:rsidR="005D2126" w:rsidRPr="00DC078C" w:rsidRDefault="005D2126" w:rsidP="00F66200">
      <w:pPr>
        <w:numPr>
          <w:ilvl w:val="1"/>
          <w:numId w:val="29"/>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Обязательство по оплате административных штрафов, связанных с использованием Имущества и налагаемых на Лизингодателя, лежит на Лизинго</w:t>
      </w:r>
      <w:r w:rsidR="00F672B5" w:rsidRPr="00DC078C">
        <w:rPr>
          <w:rFonts w:ascii="Times New Roman" w:hAnsi="Times New Roman" w:cs="Times New Roman"/>
          <w:sz w:val="24"/>
          <w:szCs w:val="24"/>
        </w:rPr>
        <w:t>получателе</w:t>
      </w:r>
      <w:r w:rsidRPr="00DC078C">
        <w:rPr>
          <w:rFonts w:ascii="Times New Roman" w:hAnsi="Times New Roman" w:cs="Times New Roman"/>
          <w:sz w:val="24"/>
          <w:szCs w:val="24"/>
        </w:rPr>
        <w:t>. В случае нарушения Лизингополучателем сроков, установленных для добровольной уплаты штрафов, Лизингодатель имеет право потребовать у Лизингополучателя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установленном законодательством срок и другие расходы, связанными с данными вопросами). В случае неосуществления Лизингополучателем действий, необходимых для изменения данных регистрационного учета о собственнике Имущества после принятия в собственность, Лизингополучатель обязуется возместить Лизингодателю все связанные с этим убытки, в том числе возникшие вследствие привлечения Лизингодателя к административной ответственности за нарушение нормативно-правовых актов при эксплуатации переданного Имущества (включая, но, не ограничиваясь, взыскание  административных штрафов с Лизингодателя или уплату их Лизингодателем), в том числе в случае их фиксации в автоматическом режиме специальными техническими средствами. Убытки подлежат возмещению Лизингополучателем в течение 5</w:t>
      </w:r>
      <w:r w:rsidR="003C3F28" w:rsidRPr="00DC078C">
        <w:rPr>
          <w:rFonts w:ascii="Times New Roman" w:hAnsi="Times New Roman" w:cs="Times New Roman"/>
          <w:sz w:val="24"/>
          <w:szCs w:val="24"/>
        </w:rPr>
        <w:t xml:space="preserve"> (пяти)</w:t>
      </w:r>
      <w:r w:rsidRPr="00DC078C">
        <w:rPr>
          <w:rFonts w:ascii="Times New Roman" w:hAnsi="Times New Roman" w:cs="Times New Roman"/>
          <w:sz w:val="24"/>
          <w:szCs w:val="24"/>
        </w:rPr>
        <w:t xml:space="preserve"> рабочих дней с даты получения соответствующего требования от Лизингодателя. Требование направляется с приложением копий подтверждающих документов (Протокол об административном правонарушении/протоколы, выявляемые автоматически средствами автоматической фиксации и т.п.).</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F66200">
      <w:pPr>
        <w:numPr>
          <w:ilvl w:val="0"/>
          <w:numId w:val="29"/>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УЧЕТ ПРЕДМЕТА ЛИЗИНГА.</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7.1. Предмет лизинга учитывается на балансе Лизингополучателя. Стороны договорились, что Сторона, учитывающая на своем балансе Предмет лизинга, вправе использовать коэффициент ускоренной амортизации не выше 3-х на протяжении всего срока действия Контракта.</w:t>
      </w:r>
    </w:p>
    <w:p w:rsidR="005D2126" w:rsidRPr="00DC078C" w:rsidRDefault="005D2126" w:rsidP="00147197">
      <w:pPr>
        <w:numPr>
          <w:ilvl w:val="1"/>
          <w:numId w:val="10"/>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Амортизационная группа и код ОКОФ, к которой относится Предмет лизинга, согласовываются Сторонами в Спецификации Предмета Лизинга.</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p>
    <w:p w:rsidR="00DE2C61" w:rsidRPr="00DC078C" w:rsidRDefault="005D2126" w:rsidP="00147197">
      <w:pPr>
        <w:pStyle w:val="af"/>
        <w:numPr>
          <w:ilvl w:val="0"/>
          <w:numId w:val="11"/>
        </w:numPr>
        <w:jc w:val="center"/>
        <w:rPr>
          <w:rFonts w:ascii="Times New Roman" w:hAnsi="Times New Roman" w:cs="Times New Roman"/>
          <w:sz w:val="24"/>
          <w:szCs w:val="24"/>
        </w:rPr>
      </w:pPr>
      <w:r w:rsidRPr="00DC078C">
        <w:rPr>
          <w:rFonts w:ascii="Times New Roman" w:hAnsi="Times New Roman" w:cs="Times New Roman"/>
          <w:b/>
          <w:sz w:val="24"/>
          <w:szCs w:val="24"/>
        </w:rPr>
        <w:t>СРОК ЛИЗИНГА.</w:t>
      </w:r>
    </w:p>
    <w:p w:rsidR="00437988" w:rsidRPr="001E2E96" w:rsidRDefault="005D2126" w:rsidP="00147197">
      <w:pPr>
        <w:numPr>
          <w:ilvl w:val="1"/>
          <w:numId w:val="11"/>
        </w:numPr>
        <w:spacing w:after="0" w:line="240" w:lineRule="auto"/>
        <w:ind w:left="0" w:firstLine="567"/>
        <w:jc w:val="both"/>
        <w:rPr>
          <w:rFonts w:ascii="Times New Roman" w:hAnsi="Times New Roman" w:cs="Times New Roman"/>
          <w:i/>
          <w:sz w:val="24"/>
          <w:szCs w:val="24"/>
        </w:rPr>
      </w:pPr>
      <w:r w:rsidRPr="00DC078C">
        <w:rPr>
          <w:rFonts w:ascii="Times New Roman" w:hAnsi="Times New Roman" w:cs="Times New Roman"/>
          <w:sz w:val="24"/>
          <w:szCs w:val="24"/>
        </w:rPr>
        <w:t xml:space="preserve">Срок лизинга устанавливается в </w:t>
      </w:r>
      <w:r w:rsidR="00753F43" w:rsidRPr="001A5CA9">
        <w:rPr>
          <w:rFonts w:ascii="Times New Roman" w:hAnsi="Times New Roman" w:cs="Times New Roman"/>
          <w:sz w:val="24"/>
          <w:szCs w:val="24"/>
        </w:rPr>
        <w:t>Приложении 2</w:t>
      </w:r>
      <w:r w:rsidR="00753F43" w:rsidRPr="00DC078C">
        <w:rPr>
          <w:rFonts w:ascii="Times New Roman" w:hAnsi="Times New Roman" w:cs="Times New Roman"/>
          <w:sz w:val="24"/>
          <w:szCs w:val="24"/>
        </w:rPr>
        <w:t xml:space="preserve"> к Контракту</w:t>
      </w:r>
    </w:p>
    <w:p w:rsidR="005D2126" w:rsidRPr="00DC078C" w:rsidRDefault="005D2126" w:rsidP="00147197">
      <w:pPr>
        <w:numPr>
          <w:ilvl w:val="1"/>
          <w:numId w:val="11"/>
        </w:numPr>
        <w:tabs>
          <w:tab w:val="left" w:pos="567"/>
        </w:tabs>
        <w:spacing w:after="0" w:line="240" w:lineRule="auto"/>
        <w:ind w:left="284" w:firstLine="283"/>
        <w:jc w:val="both"/>
        <w:rPr>
          <w:rFonts w:ascii="Times New Roman" w:hAnsi="Times New Roman" w:cs="Times New Roman"/>
          <w:sz w:val="24"/>
          <w:szCs w:val="24"/>
        </w:rPr>
      </w:pPr>
      <w:r w:rsidRPr="00DC078C">
        <w:rPr>
          <w:rFonts w:ascii="Times New Roman" w:hAnsi="Times New Roman" w:cs="Times New Roman"/>
          <w:sz w:val="24"/>
          <w:szCs w:val="24"/>
        </w:rPr>
        <w:t xml:space="preserve">Срок поставки предмета лизинга: </w:t>
      </w:r>
      <w:r w:rsidR="00C17668" w:rsidRPr="00C17668">
        <w:rPr>
          <w:rFonts w:ascii="Times New Roman" w:hAnsi="Times New Roman" w:cs="Times New Roman"/>
          <w:sz w:val="24"/>
          <w:szCs w:val="24"/>
        </w:rPr>
        <w:t>с даты заключен</w:t>
      </w:r>
      <w:r w:rsidR="00C17668">
        <w:rPr>
          <w:rFonts w:ascii="Times New Roman" w:hAnsi="Times New Roman" w:cs="Times New Roman"/>
          <w:sz w:val="24"/>
          <w:szCs w:val="24"/>
        </w:rPr>
        <w:t>ия Контракта до 31.08.2024 г.</w:t>
      </w:r>
      <w:r w:rsidR="00C17668" w:rsidRPr="00C17668">
        <w:rPr>
          <w:rFonts w:ascii="Times New Roman" w:hAnsi="Times New Roman" w:cs="Times New Roman"/>
          <w:sz w:val="24"/>
          <w:szCs w:val="24"/>
        </w:rPr>
        <w:t>,</w:t>
      </w:r>
      <w:r w:rsidR="00C17668">
        <w:rPr>
          <w:rFonts w:ascii="Times New Roman" w:hAnsi="Times New Roman" w:cs="Times New Roman"/>
          <w:sz w:val="24"/>
          <w:szCs w:val="24"/>
        </w:rPr>
        <w:t xml:space="preserve"> </w:t>
      </w:r>
      <w:r w:rsidR="00C17668" w:rsidRPr="00C17668">
        <w:rPr>
          <w:rFonts w:ascii="Times New Roman" w:hAnsi="Times New Roman" w:cs="Times New Roman"/>
          <w:sz w:val="24"/>
          <w:szCs w:val="24"/>
        </w:rPr>
        <w:t>соответств</w:t>
      </w:r>
      <w:r w:rsidR="00C17668">
        <w:rPr>
          <w:rFonts w:ascii="Times New Roman" w:hAnsi="Times New Roman" w:cs="Times New Roman"/>
          <w:sz w:val="24"/>
          <w:szCs w:val="24"/>
        </w:rPr>
        <w:t>ии с Приложением 2 к Контракту</w:t>
      </w:r>
      <w:r w:rsidR="00C17668" w:rsidRPr="00C17668">
        <w:rPr>
          <w:rFonts w:ascii="Times New Roman" w:hAnsi="Times New Roman" w:cs="Times New Roman"/>
          <w:sz w:val="24"/>
          <w:szCs w:val="24"/>
        </w:rPr>
        <w:t>,</w:t>
      </w:r>
      <w:r w:rsidRPr="00DC078C">
        <w:rPr>
          <w:rFonts w:ascii="Times New Roman" w:hAnsi="Times New Roman" w:cs="Times New Roman"/>
          <w:sz w:val="24"/>
          <w:szCs w:val="24"/>
        </w:rPr>
        <w:t xml:space="preserve"> с правом досрочной поставки. </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9"/>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СРОК ДЕЙСТВИЯ КОНТРАКТА.</w:t>
      </w:r>
    </w:p>
    <w:p w:rsidR="005D2126" w:rsidRPr="00DC078C" w:rsidRDefault="005D2126" w:rsidP="00147197">
      <w:pPr>
        <w:numPr>
          <w:ilvl w:val="1"/>
          <w:numId w:val="9"/>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Настоящий Контракт вступает в силу со момента его заклю</w:t>
      </w:r>
      <w:r w:rsidR="009464D3" w:rsidRPr="00DC078C">
        <w:rPr>
          <w:rFonts w:ascii="Times New Roman" w:hAnsi="Times New Roman" w:cs="Times New Roman"/>
          <w:sz w:val="24"/>
          <w:szCs w:val="24"/>
        </w:rPr>
        <w:t xml:space="preserve">чения и действует </w:t>
      </w:r>
      <w:r w:rsidR="00ED0F6A" w:rsidRPr="00DC078C">
        <w:rPr>
          <w:rFonts w:ascii="Times New Roman" w:hAnsi="Times New Roman" w:cs="Times New Roman"/>
          <w:sz w:val="24"/>
          <w:szCs w:val="24"/>
        </w:rPr>
        <w:t>31.12.202</w:t>
      </w:r>
      <w:r w:rsidR="00C17668" w:rsidRPr="00C17668">
        <w:rPr>
          <w:rFonts w:ascii="Times New Roman" w:hAnsi="Times New Roman" w:cs="Times New Roman"/>
          <w:sz w:val="24"/>
          <w:szCs w:val="24"/>
        </w:rPr>
        <w:t>7</w:t>
      </w:r>
      <w:r w:rsidR="00ED0F6A" w:rsidRPr="00DC078C">
        <w:rPr>
          <w:rFonts w:ascii="Times New Roman" w:hAnsi="Times New Roman" w:cs="Times New Roman"/>
          <w:sz w:val="24"/>
          <w:szCs w:val="24"/>
        </w:rPr>
        <w:t xml:space="preserve"> г.</w:t>
      </w:r>
      <w:r w:rsidRPr="00DC078C">
        <w:rPr>
          <w:rFonts w:ascii="Times New Roman" w:hAnsi="Times New Roman" w:cs="Times New Roman"/>
          <w:sz w:val="24"/>
          <w:szCs w:val="24"/>
        </w:rPr>
        <w:t xml:space="preserve"> включительно, в части исполнения обязательств сторон – до полного их исполнения.</w:t>
      </w:r>
    </w:p>
    <w:p w:rsidR="00E32F71" w:rsidRDefault="005D2126" w:rsidP="00147197">
      <w:pPr>
        <w:numPr>
          <w:ilvl w:val="1"/>
          <w:numId w:val="9"/>
        </w:numPr>
        <w:tabs>
          <w:tab w:val="left" w:pos="1134"/>
        </w:tabs>
        <w:spacing w:after="0" w:line="240" w:lineRule="auto"/>
        <w:ind w:left="0" w:firstLine="567"/>
        <w:jc w:val="both"/>
        <w:rPr>
          <w:rFonts w:ascii="Times New Roman" w:hAnsi="Times New Roman" w:cs="Times New Roman"/>
          <w:sz w:val="24"/>
          <w:szCs w:val="24"/>
        </w:rPr>
      </w:pPr>
      <w:bookmarkStart w:id="7" w:name="_3dy6vkm" w:colFirst="0" w:colLast="0"/>
      <w:bookmarkEnd w:id="7"/>
      <w:r w:rsidRPr="001A5CA9">
        <w:rPr>
          <w:rFonts w:ascii="Times New Roman" w:hAnsi="Times New Roman" w:cs="Times New Roman"/>
          <w:sz w:val="24"/>
          <w:szCs w:val="24"/>
        </w:rPr>
        <w:t>Действие Контракта прекращается досрочно в случае досрочного изъятия Предмета лизинга (</w:t>
      </w:r>
      <w:r w:rsidR="00E60CD2" w:rsidRPr="001A5CA9">
        <w:rPr>
          <w:rFonts w:ascii="Times New Roman" w:hAnsi="Times New Roman" w:cs="Times New Roman"/>
          <w:sz w:val="24"/>
          <w:szCs w:val="24"/>
        </w:rPr>
        <w:t>разд.</w:t>
      </w:r>
      <w:r w:rsidRPr="001A5CA9">
        <w:rPr>
          <w:rFonts w:ascii="Times New Roman" w:hAnsi="Times New Roman" w:cs="Times New Roman"/>
          <w:sz w:val="24"/>
          <w:szCs w:val="24"/>
        </w:rPr>
        <w:t>1</w:t>
      </w:r>
      <w:r w:rsidR="001A1F43" w:rsidRPr="001A5CA9">
        <w:rPr>
          <w:rFonts w:ascii="Times New Roman" w:hAnsi="Times New Roman" w:cs="Times New Roman"/>
          <w:sz w:val="24"/>
          <w:szCs w:val="24"/>
        </w:rPr>
        <w:t>5</w:t>
      </w:r>
      <w:r w:rsidRPr="001A5CA9">
        <w:rPr>
          <w:rFonts w:ascii="Times New Roman" w:hAnsi="Times New Roman" w:cs="Times New Roman"/>
          <w:sz w:val="24"/>
          <w:szCs w:val="24"/>
        </w:rPr>
        <w:t xml:space="preserve"> Контракта), либо в случае досрочного выкупа Предмета лизинга </w:t>
      </w:r>
      <w:r w:rsidR="00E60CD2" w:rsidRPr="001A5CA9">
        <w:rPr>
          <w:rFonts w:ascii="Times New Roman" w:hAnsi="Times New Roman" w:cs="Times New Roman"/>
          <w:sz w:val="24"/>
          <w:szCs w:val="24"/>
        </w:rPr>
        <w:t>(разд</w:t>
      </w:r>
      <w:r w:rsidRPr="001A5CA9">
        <w:rPr>
          <w:rFonts w:ascii="Times New Roman" w:hAnsi="Times New Roman" w:cs="Times New Roman"/>
          <w:sz w:val="24"/>
          <w:szCs w:val="24"/>
        </w:rPr>
        <w:t>. 1</w:t>
      </w:r>
      <w:r w:rsidR="001A1F43" w:rsidRPr="001A5CA9">
        <w:rPr>
          <w:rFonts w:ascii="Times New Roman" w:hAnsi="Times New Roman" w:cs="Times New Roman"/>
          <w:sz w:val="24"/>
          <w:szCs w:val="24"/>
        </w:rPr>
        <w:t>6</w:t>
      </w:r>
      <w:r w:rsidRPr="001A5CA9">
        <w:rPr>
          <w:rFonts w:ascii="Times New Roman" w:hAnsi="Times New Roman" w:cs="Times New Roman"/>
          <w:sz w:val="24"/>
          <w:szCs w:val="24"/>
        </w:rPr>
        <w:t xml:space="preserve"> Контракта).</w:t>
      </w:r>
      <w:r w:rsidR="00E32F71" w:rsidRPr="001A5CA9">
        <w:rPr>
          <w:rFonts w:ascii="Times New Roman" w:hAnsi="Times New Roman" w:cs="Times New Roman"/>
          <w:sz w:val="24"/>
          <w:szCs w:val="24"/>
        </w:rPr>
        <w:t xml:space="preserve"> </w:t>
      </w:r>
    </w:p>
    <w:p w:rsidR="00AB371C" w:rsidRPr="001A5CA9" w:rsidRDefault="00AB371C" w:rsidP="00AB371C">
      <w:pPr>
        <w:tabs>
          <w:tab w:val="left" w:pos="1134"/>
        </w:tabs>
        <w:spacing w:after="0" w:line="240" w:lineRule="auto"/>
        <w:ind w:left="567"/>
        <w:jc w:val="both"/>
        <w:rPr>
          <w:rFonts w:ascii="Times New Roman" w:hAnsi="Times New Roman" w:cs="Times New Roman"/>
          <w:sz w:val="24"/>
          <w:szCs w:val="24"/>
        </w:rPr>
      </w:pPr>
    </w:p>
    <w:p w:rsidR="005D2126" w:rsidRPr="00DC078C" w:rsidRDefault="005D2126" w:rsidP="00147197">
      <w:pPr>
        <w:numPr>
          <w:ilvl w:val="0"/>
          <w:numId w:val="9"/>
        </w:numPr>
        <w:tabs>
          <w:tab w:val="left" w:pos="1134"/>
        </w:tabs>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ПРАВА НА ПРЕДМЕТ ЛИЗИНГА.</w:t>
      </w:r>
    </w:p>
    <w:p w:rsidR="005D2126" w:rsidRPr="00DC078C" w:rsidRDefault="00C80CEC" w:rsidP="00147197">
      <w:pPr>
        <w:numPr>
          <w:ilvl w:val="1"/>
          <w:numId w:val="9"/>
        </w:numPr>
        <w:tabs>
          <w:tab w:val="left" w:pos="1276"/>
        </w:tabs>
        <w:spacing w:after="0" w:line="240" w:lineRule="auto"/>
        <w:ind w:left="0" w:firstLine="567"/>
        <w:jc w:val="both"/>
        <w:rPr>
          <w:rFonts w:ascii="Times New Roman" w:hAnsi="Times New Roman" w:cs="Times New Roman"/>
          <w:sz w:val="24"/>
          <w:szCs w:val="24"/>
        </w:rPr>
      </w:pPr>
      <w:bookmarkStart w:id="8" w:name="_1t3h5sf" w:colFirst="0" w:colLast="0"/>
      <w:bookmarkEnd w:id="8"/>
      <w:r w:rsidRPr="00DC078C">
        <w:rPr>
          <w:rFonts w:ascii="Times New Roman" w:hAnsi="Times New Roman" w:cs="Times New Roman"/>
          <w:sz w:val="24"/>
          <w:szCs w:val="24"/>
        </w:rPr>
        <w:t xml:space="preserve">С даты приобретения Предмета лизинга Лизингодателем по Договору купли-продажи </w:t>
      </w:r>
      <w:r w:rsidR="005D2126" w:rsidRPr="00DC078C">
        <w:rPr>
          <w:rFonts w:ascii="Times New Roman" w:hAnsi="Times New Roman" w:cs="Times New Roman"/>
          <w:sz w:val="24"/>
          <w:szCs w:val="24"/>
        </w:rPr>
        <w:t>и до момента выкупа/досрочного выкупа Предмета лизинга Лизингополучателем право собственности на Предмет лизинга принадлежит Лизингодателю.</w:t>
      </w:r>
      <w:r w:rsidR="007C4D63" w:rsidRPr="00DC078C">
        <w:rPr>
          <w:rFonts w:ascii="Times New Roman" w:hAnsi="Times New Roman" w:cs="Times New Roman"/>
          <w:sz w:val="24"/>
          <w:szCs w:val="24"/>
        </w:rPr>
        <w:t xml:space="preserve"> </w:t>
      </w:r>
      <w:r w:rsidR="007C4D63" w:rsidRPr="00DC078C">
        <w:rPr>
          <w:rFonts w:ascii="Times New Roman" w:hAnsi="Times New Roman" w:cs="Times New Roman"/>
          <w:i/>
          <w:sz w:val="24"/>
          <w:szCs w:val="24"/>
        </w:rPr>
        <w:t xml:space="preserve"> </w:t>
      </w:r>
      <w:r w:rsidR="005D2126" w:rsidRPr="00DC078C">
        <w:rPr>
          <w:rFonts w:ascii="Times New Roman" w:hAnsi="Times New Roman" w:cs="Times New Roman"/>
          <w:sz w:val="24"/>
          <w:szCs w:val="24"/>
        </w:rPr>
        <w:t xml:space="preserve"> Права владения и </w:t>
      </w:r>
      <w:r w:rsidR="005D2126" w:rsidRPr="00DC078C">
        <w:rPr>
          <w:rFonts w:ascii="Times New Roman" w:hAnsi="Times New Roman" w:cs="Times New Roman"/>
          <w:sz w:val="24"/>
          <w:szCs w:val="24"/>
        </w:rPr>
        <w:lastRenderedPageBreak/>
        <w:t>пользования Предметом лизинга в соответствии с его целевым назначением, в объеме и на условиях Контракта, принадлежат Лизингополучателю.</w:t>
      </w:r>
    </w:p>
    <w:p w:rsidR="00E32F71" w:rsidRPr="00DC078C" w:rsidRDefault="005D2126" w:rsidP="00147197">
      <w:pPr>
        <w:numPr>
          <w:ilvl w:val="1"/>
          <w:numId w:val="9"/>
        </w:numPr>
        <w:tabs>
          <w:tab w:val="left" w:pos="1134"/>
        </w:tabs>
        <w:spacing w:after="0" w:line="240" w:lineRule="auto"/>
        <w:ind w:left="0" w:firstLine="567"/>
        <w:jc w:val="both"/>
        <w:rPr>
          <w:rFonts w:ascii="Times New Roman" w:hAnsi="Times New Roman" w:cs="Times New Roman"/>
          <w:sz w:val="24"/>
          <w:szCs w:val="24"/>
        </w:rPr>
      </w:pPr>
      <w:bookmarkStart w:id="9" w:name="_4d34og8" w:colFirst="0" w:colLast="0"/>
      <w:bookmarkEnd w:id="9"/>
      <w:r w:rsidRPr="00DC078C">
        <w:rPr>
          <w:rFonts w:ascii="Times New Roman" w:hAnsi="Times New Roman" w:cs="Times New Roman"/>
          <w:sz w:val="24"/>
          <w:szCs w:val="24"/>
        </w:rPr>
        <w:t xml:space="preserve">Переход права собственности к Лизингополучателю по окончании срока финансовой аренды (лизинга) при выполнении им своих обязательств по Контракту оговаривается </w:t>
      </w:r>
      <w:r w:rsidR="00E60CD2" w:rsidRPr="00DC078C">
        <w:rPr>
          <w:rFonts w:ascii="Times New Roman" w:hAnsi="Times New Roman" w:cs="Times New Roman"/>
          <w:sz w:val="24"/>
          <w:szCs w:val="24"/>
        </w:rPr>
        <w:t>разд</w:t>
      </w:r>
      <w:r w:rsidRPr="00DC078C">
        <w:rPr>
          <w:rFonts w:ascii="Times New Roman" w:hAnsi="Times New Roman" w:cs="Times New Roman"/>
          <w:sz w:val="24"/>
          <w:szCs w:val="24"/>
        </w:rPr>
        <w:t>.1</w:t>
      </w:r>
      <w:r w:rsidR="00820608" w:rsidRPr="00DC078C">
        <w:rPr>
          <w:rFonts w:ascii="Times New Roman" w:hAnsi="Times New Roman" w:cs="Times New Roman"/>
          <w:sz w:val="24"/>
          <w:szCs w:val="24"/>
        </w:rPr>
        <w:t>6</w:t>
      </w:r>
      <w:r w:rsidRPr="00DC078C">
        <w:rPr>
          <w:rFonts w:ascii="Times New Roman" w:hAnsi="Times New Roman" w:cs="Times New Roman"/>
          <w:sz w:val="24"/>
          <w:szCs w:val="24"/>
        </w:rPr>
        <w:t xml:space="preserve"> Контракта.</w:t>
      </w:r>
      <w:r w:rsidR="00E32F71" w:rsidRPr="00DC078C">
        <w:rPr>
          <w:rFonts w:ascii="Times New Roman" w:hAnsi="Times New Roman" w:cs="Times New Roman"/>
          <w:sz w:val="24"/>
          <w:szCs w:val="24"/>
        </w:rPr>
        <w:t xml:space="preserve"> </w:t>
      </w:r>
    </w:p>
    <w:p w:rsidR="005D2126" w:rsidRPr="00DC078C" w:rsidRDefault="005D2126" w:rsidP="00147197">
      <w:pPr>
        <w:numPr>
          <w:ilvl w:val="1"/>
          <w:numId w:val="9"/>
        </w:numPr>
        <w:tabs>
          <w:tab w:val="left" w:pos="1276"/>
        </w:tabs>
        <w:spacing w:after="0" w:line="240" w:lineRule="auto"/>
        <w:ind w:left="0" w:firstLine="567"/>
        <w:jc w:val="both"/>
        <w:rPr>
          <w:rFonts w:ascii="Times New Roman" w:hAnsi="Times New Roman" w:cs="Times New Roman"/>
          <w:sz w:val="24"/>
          <w:szCs w:val="24"/>
        </w:rPr>
      </w:pPr>
      <w:bookmarkStart w:id="10" w:name="_2s8eyo1" w:colFirst="0" w:colLast="0"/>
      <w:bookmarkEnd w:id="10"/>
      <w:r w:rsidRPr="00DC078C">
        <w:rPr>
          <w:rFonts w:ascii="Times New Roman" w:hAnsi="Times New Roman" w:cs="Times New Roman"/>
          <w:sz w:val="24"/>
          <w:szCs w:val="24"/>
        </w:rPr>
        <w:t xml:space="preserve">В течение срока действия Контракта Лизингополучатель не вправе осуществлять сделки, направленные на фактическую передачу Предмета лизинга третьим лицам, а равно допускать, чтобы Предмет лизинга стал объектом обременения в пользу третьих лиц. </w:t>
      </w:r>
      <w:bookmarkStart w:id="11" w:name="_17dp8vu" w:colFirst="0" w:colLast="0"/>
      <w:bookmarkStart w:id="12" w:name="_3rdcrjn" w:colFirst="0" w:colLast="0"/>
      <w:bookmarkEnd w:id="11"/>
      <w:bookmarkEnd w:id="12"/>
    </w:p>
    <w:p w:rsidR="005D2126" w:rsidRPr="00DC078C" w:rsidRDefault="005D2126" w:rsidP="00147197">
      <w:pPr>
        <w:numPr>
          <w:ilvl w:val="1"/>
          <w:numId w:val="9"/>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нарушения Лизинго</w:t>
      </w:r>
      <w:r w:rsidR="00820608" w:rsidRPr="00DC078C">
        <w:rPr>
          <w:rFonts w:ascii="Times New Roman" w:hAnsi="Times New Roman" w:cs="Times New Roman"/>
          <w:sz w:val="24"/>
          <w:szCs w:val="24"/>
        </w:rPr>
        <w:t xml:space="preserve">получателем условий </w:t>
      </w:r>
      <w:proofErr w:type="spellStart"/>
      <w:r w:rsidR="00820608" w:rsidRPr="00DC078C">
        <w:rPr>
          <w:rFonts w:ascii="Times New Roman" w:hAnsi="Times New Roman" w:cs="Times New Roman"/>
          <w:sz w:val="24"/>
          <w:szCs w:val="24"/>
        </w:rPr>
        <w:t>п.п</w:t>
      </w:r>
      <w:proofErr w:type="spellEnd"/>
      <w:r w:rsidR="00820608" w:rsidRPr="00DC078C">
        <w:rPr>
          <w:rFonts w:ascii="Times New Roman" w:hAnsi="Times New Roman" w:cs="Times New Roman"/>
          <w:sz w:val="24"/>
          <w:szCs w:val="24"/>
        </w:rPr>
        <w:t xml:space="preserve">. 10.3. </w:t>
      </w:r>
      <w:r w:rsidRPr="00DC078C">
        <w:rPr>
          <w:rFonts w:ascii="Times New Roman" w:hAnsi="Times New Roman" w:cs="Times New Roman"/>
          <w:sz w:val="24"/>
          <w:szCs w:val="24"/>
        </w:rPr>
        <w:t>Контракта, Лизингодатель вправе требовать от Лизингополучателя уплаты штрафа в размере, предусмотренном п. 17.4. Контракта.</w:t>
      </w:r>
    </w:p>
    <w:p w:rsidR="00683845" w:rsidRPr="00DC078C" w:rsidRDefault="00683845" w:rsidP="00147197">
      <w:pPr>
        <w:numPr>
          <w:ilvl w:val="1"/>
          <w:numId w:val="9"/>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течение Срока действия Контракта Лизингодатель вправе передавать Предмет лизинга в залог третьим лицам в целях привлечения денежных средств</w:t>
      </w:r>
      <w:r w:rsidR="00B47234" w:rsidRPr="00DC078C">
        <w:rPr>
          <w:rFonts w:ascii="Times New Roman" w:hAnsi="Times New Roman" w:cs="Times New Roman"/>
          <w:sz w:val="24"/>
          <w:szCs w:val="24"/>
        </w:rPr>
        <w:t xml:space="preserve">.  </w:t>
      </w:r>
    </w:p>
    <w:p w:rsidR="005D2126" w:rsidRPr="00DC078C" w:rsidRDefault="005D2126" w:rsidP="00147197">
      <w:pPr>
        <w:numPr>
          <w:ilvl w:val="1"/>
          <w:numId w:val="9"/>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 возникновении у Лизингополучателя намерения передать Предмет лизинга в субаренду/</w:t>
      </w:r>
      <w:proofErr w:type="spellStart"/>
      <w:r w:rsidRPr="00DC078C">
        <w:rPr>
          <w:rFonts w:ascii="Times New Roman" w:hAnsi="Times New Roman" w:cs="Times New Roman"/>
          <w:sz w:val="24"/>
          <w:szCs w:val="24"/>
        </w:rPr>
        <w:t>сублизинг</w:t>
      </w:r>
      <w:proofErr w:type="spellEnd"/>
      <w:r w:rsidRPr="00DC078C">
        <w:rPr>
          <w:rFonts w:ascii="Times New Roman" w:hAnsi="Times New Roman" w:cs="Times New Roman"/>
          <w:sz w:val="24"/>
          <w:szCs w:val="24"/>
        </w:rPr>
        <w:t>, Лизингополучатель обязан направить Лизингодателю письменный запрос соответствующего содержания с указанием следующих сведений о потенциальном субарендаторе (</w:t>
      </w:r>
      <w:proofErr w:type="spellStart"/>
      <w:r w:rsidRPr="00DC078C">
        <w:rPr>
          <w:rFonts w:ascii="Times New Roman" w:hAnsi="Times New Roman" w:cs="Times New Roman"/>
          <w:sz w:val="24"/>
          <w:szCs w:val="24"/>
        </w:rPr>
        <w:t>сублизингополучателе</w:t>
      </w:r>
      <w:proofErr w:type="spellEnd"/>
      <w:r w:rsidRPr="00DC078C">
        <w:rPr>
          <w:rFonts w:ascii="Times New Roman" w:hAnsi="Times New Roman" w:cs="Times New Roman"/>
          <w:sz w:val="24"/>
          <w:szCs w:val="24"/>
        </w:rPr>
        <w:t>) (далее – «Субарендатор»):</w:t>
      </w:r>
    </w:p>
    <w:p w:rsidR="005D2126" w:rsidRPr="00DC078C" w:rsidRDefault="005D2126" w:rsidP="00147197">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наименование;</w:t>
      </w:r>
    </w:p>
    <w:p w:rsidR="005D2126" w:rsidRPr="00DC078C" w:rsidRDefault="005D2126" w:rsidP="00147197">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организационно-правовая форма;</w:t>
      </w:r>
    </w:p>
    <w:p w:rsidR="005D2126" w:rsidRPr="00DC078C" w:rsidRDefault="005D2126" w:rsidP="00147197">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ИНН/ОГРН;</w:t>
      </w:r>
    </w:p>
    <w:p w:rsidR="005D2126" w:rsidRPr="00DC078C" w:rsidRDefault="005D2126" w:rsidP="00147197">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адрес места нахождения (почтовый адрес), контактный телефон;</w:t>
      </w:r>
    </w:p>
    <w:p w:rsidR="005D2126" w:rsidRPr="00DC078C" w:rsidRDefault="005D2126" w:rsidP="00147197">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ФИО должностных лиц Субарендатора с правом первой подписи;</w:t>
      </w:r>
    </w:p>
    <w:p w:rsidR="005D2126" w:rsidRPr="00DC078C" w:rsidRDefault="005D2126" w:rsidP="00A21360">
      <w:pPr>
        <w:tabs>
          <w:tab w:val="left" w:pos="1276"/>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с приложением актуальной Выписки из ЕГРЮЛ о Субарендаторе (оригинал или нотариально заверенная копия).</w:t>
      </w:r>
    </w:p>
    <w:p w:rsidR="005D2126" w:rsidRPr="00DC078C" w:rsidRDefault="005D2126" w:rsidP="00A21360">
      <w:pPr>
        <w:tabs>
          <w:tab w:val="left" w:pos="1276"/>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После получения письменного согласия Лизингодателя, Лизингополучатель вправе заключить договор субаренды/</w:t>
      </w:r>
      <w:proofErr w:type="spellStart"/>
      <w:r w:rsidRPr="00DC078C">
        <w:rPr>
          <w:rFonts w:ascii="Times New Roman" w:hAnsi="Times New Roman" w:cs="Times New Roman"/>
          <w:sz w:val="24"/>
          <w:szCs w:val="24"/>
        </w:rPr>
        <w:t>сублизинга</w:t>
      </w:r>
      <w:proofErr w:type="spellEnd"/>
      <w:r w:rsidRPr="00DC078C">
        <w:rPr>
          <w:rFonts w:ascii="Times New Roman" w:hAnsi="Times New Roman" w:cs="Times New Roman"/>
          <w:sz w:val="24"/>
          <w:szCs w:val="24"/>
        </w:rPr>
        <w:t>, при этом:</w:t>
      </w:r>
    </w:p>
    <w:p w:rsidR="005D2126" w:rsidRPr="00DC078C" w:rsidRDefault="005D2126" w:rsidP="00147197">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Лизингополучатель отвечает за действия Субарендатора как за свои собственные;</w:t>
      </w:r>
    </w:p>
    <w:p w:rsidR="005D2126" w:rsidRPr="00DC078C" w:rsidRDefault="005D2126" w:rsidP="00147197">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Лизингополучатель обязуется в течение двух дней с даты заключения соответствующего контракта по факсу или электронной почте сообщить об этом Лизингодателю и в течение пяти дней направить его копию Лизингодателю. За нарушение этой обязанности Лизингодатель вправе потребовать у Лизингополучателя уплаты неустойки в размере согласно разделу 17 настоящего Контракта;</w:t>
      </w:r>
    </w:p>
    <w:p w:rsidR="005D2126" w:rsidRPr="00DC078C" w:rsidRDefault="005D2126" w:rsidP="00147197">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Контракт субаренды/</w:t>
      </w:r>
      <w:proofErr w:type="spellStart"/>
      <w:r w:rsidRPr="00DC078C">
        <w:rPr>
          <w:rFonts w:ascii="Times New Roman" w:hAnsi="Times New Roman" w:cs="Times New Roman"/>
          <w:sz w:val="24"/>
          <w:szCs w:val="24"/>
        </w:rPr>
        <w:t>сублизинга</w:t>
      </w:r>
      <w:proofErr w:type="spellEnd"/>
      <w:r w:rsidRPr="00DC078C">
        <w:rPr>
          <w:rFonts w:ascii="Times New Roman" w:hAnsi="Times New Roman" w:cs="Times New Roman"/>
          <w:sz w:val="24"/>
          <w:szCs w:val="24"/>
        </w:rPr>
        <w:t xml:space="preserve"> должен содержать следующие условия:</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Срок действия контракта не должен превышать срок действия Контракта лизинга;</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Отсутствие возможности перехода права собственности на Предмет лизинга к Субарендатору,</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Прекращение действия Контракта лизинга влечет прекращение действия Контракта субаренды/</w:t>
      </w:r>
      <w:proofErr w:type="spellStart"/>
      <w:r w:rsidRPr="00DC078C">
        <w:rPr>
          <w:rFonts w:ascii="Times New Roman" w:hAnsi="Times New Roman" w:cs="Times New Roman"/>
          <w:sz w:val="24"/>
          <w:szCs w:val="24"/>
        </w:rPr>
        <w:t>сублизинга</w:t>
      </w:r>
      <w:proofErr w:type="spellEnd"/>
      <w:r w:rsidRPr="00DC078C">
        <w:rPr>
          <w:rFonts w:ascii="Times New Roman" w:hAnsi="Times New Roman" w:cs="Times New Roman"/>
          <w:sz w:val="24"/>
          <w:szCs w:val="24"/>
        </w:rPr>
        <w:t>, при этом Субарендатор обязан передать Предмет лизинга Лизингодателю по первому его требованию в месте и срок, указанные в таком требовании;</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Обязательство Субарендатора обеспечить беспрепятственный доступ Лизингодателя к Предмету лизинга;</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Обязательство Субарендатора незамедлительно сообщать Лизингополучателю о наступлении страхового случая и предоставлении всех необходимых документов о страховом событии, предусмотренных правилами страхования Страховщика для осуществления выплаты страхового возмещения;</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Обязательство Субарендатора/</w:t>
      </w:r>
      <w:proofErr w:type="spellStart"/>
      <w:r w:rsidRPr="00DC078C">
        <w:rPr>
          <w:rFonts w:ascii="Times New Roman" w:hAnsi="Times New Roman" w:cs="Times New Roman"/>
          <w:sz w:val="24"/>
          <w:szCs w:val="24"/>
        </w:rPr>
        <w:t>Сублизингополучателя</w:t>
      </w:r>
      <w:proofErr w:type="spellEnd"/>
      <w:r w:rsidRPr="00DC078C">
        <w:rPr>
          <w:rFonts w:ascii="Times New Roman" w:hAnsi="Times New Roman" w:cs="Times New Roman"/>
          <w:sz w:val="24"/>
          <w:szCs w:val="24"/>
        </w:rPr>
        <w:t xml:space="preserve"> выполнять условия Контракта, в том числе в части выполнения обязанностей, предусмотренных разделом 12.</w:t>
      </w:r>
    </w:p>
    <w:p w:rsidR="005D2126" w:rsidRPr="00DC078C" w:rsidRDefault="005D2126" w:rsidP="00A21360">
      <w:pPr>
        <w:tabs>
          <w:tab w:val="left" w:pos="1276"/>
        </w:tabs>
        <w:spacing w:after="0" w:line="240" w:lineRule="auto"/>
        <w:ind w:firstLine="567"/>
        <w:jc w:val="both"/>
        <w:rPr>
          <w:rFonts w:ascii="Times New Roman" w:hAnsi="Times New Roman" w:cs="Times New Roman"/>
          <w:sz w:val="24"/>
          <w:szCs w:val="24"/>
        </w:rPr>
      </w:pPr>
    </w:p>
    <w:p w:rsidR="005D2126" w:rsidRPr="00DC078C" w:rsidRDefault="005D2126" w:rsidP="00147197">
      <w:pPr>
        <w:numPr>
          <w:ilvl w:val="0"/>
          <w:numId w:val="9"/>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ОБ</w:t>
      </w:r>
      <w:r w:rsidR="00B12214" w:rsidRPr="00DC078C">
        <w:rPr>
          <w:rFonts w:ascii="Times New Roman" w:hAnsi="Times New Roman" w:cs="Times New Roman"/>
          <w:b/>
          <w:sz w:val="24"/>
          <w:szCs w:val="24"/>
        </w:rPr>
        <w:t xml:space="preserve">ЩАЯ СУММА ЛИЗИНГОВЫХ ПЛАТЕЖЕЙ, </w:t>
      </w:r>
      <w:r w:rsidRPr="00DC078C">
        <w:rPr>
          <w:rFonts w:ascii="Times New Roman" w:hAnsi="Times New Roman" w:cs="Times New Roman"/>
          <w:b/>
          <w:sz w:val="24"/>
          <w:szCs w:val="24"/>
        </w:rPr>
        <w:t>ПОРЯДОК РАСЧЕТОВ.</w:t>
      </w:r>
    </w:p>
    <w:p w:rsidR="005D2126" w:rsidRPr="00DC078C" w:rsidRDefault="005D2126" w:rsidP="00147197">
      <w:pPr>
        <w:numPr>
          <w:ilvl w:val="1"/>
          <w:numId w:val="9"/>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Цена Контракта равна общей сумме Лизинговых платежей, включая выкупную цену по окончании Срока лизинга, подлежащих уплате Лизингополучателем Лизингодателю, и согласована Сторонами в Графике лизинговых платежей, являющемся неотъемлемой частью </w:t>
      </w:r>
      <w:r w:rsidRPr="00DC078C">
        <w:rPr>
          <w:rFonts w:ascii="Times New Roman" w:hAnsi="Times New Roman" w:cs="Times New Roman"/>
          <w:sz w:val="24"/>
          <w:szCs w:val="24"/>
        </w:rPr>
        <w:lastRenderedPageBreak/>
        <w:t xml:space="preserve">настоящего Контракта. Цена контракта определена по результатам осуществления закупки путем проведения электронного аукциона.   </w:t>
      </w:r>
    </w:p>
    <w:p w:rsidR="005D2126" w:rsidRPr="00DC078C" w:rsidRDefault="00505ABB" w:rsidP="00147197">
      <w:pPr>
        <w:numPr>
          <w:ilvl w:val="1"/>
          <w:numId w:val="9"/>
        </w:numPr>
        <w:spacing w:after="0" w:line="240" w:lineRule="auto"/>
        <w:ind w:left="0" w:firstLine="567"/>
        <w:jc w:val="both"/>
        <w:rPr>
          <w:rFonts w:ascii="Times New Roman" w:hAnsi="Times New Roman" w:cs="Times New Roman"/>
          <w:sz w:val="24"/>
          <w:szCs w:val="24"/>
        </w:rPr>
      </w:pPr>
      <w:r w:rsidRPr="00DC078C">
        <w:rPr>
          <w:rFonts w:ascii="Times New Roman" w:eastAsia="Times New Roman" w:hAnsi="Times New Roman" w:cs="Times New Roman"/>
          <w:sz w:val="24"/>
          <w:szCs w:val="24"/>
        </w:rPr>
        <w:t xml:space="preserve">Цена Контракта </w:t>
      </w:r>
      <w:proofErr w:type="gramStart"/>
      <w:r w:rsidRPr="00DC078C">
        <w:rPr>
          <w:rFonts w:ascii="Times New Roman" w:eastAsia="Times New Roman" w:hAnsi="Times New Roman" w:cs="Times New Roman"/>
          <w:sz w:val="24"/>
          <w:szCs w:val="24"/>
        </w:rPr>
        <w:t>составляет  _</w:t>
      </w:r>
      <w:proofErr w:type="gramEnd"/>
      <w:r w:rsidRPr="00DC078C">
        <w:rPr>
          <w:rFonts w:ascii="Times New Roman" w:eastAsia="Times New Roman" w:hAnsi="Times New Roman" w:cs="Times New Roman"/>
          <w:sz w:val="24"/>
          <w:szCs w:val="24"/>
        </w:rPr>
        <w:t>_____ (_____) рублей ___ (____) копеек, (в том числе НДС – __ процентов, ______ (______) рублей ___ (___) копеек) или (НДС не облагается ) (далее – Цена Контракта), является твердой и определяется на весь срок исполнения Контракта за исключением случаев, предусмотренных Контрактом и действующим законодательством Российской Федерации</w:t>
      </w:r>
      <w:r w:rsidR="005D2126" w:rsidRPr="00DC078C">
        <w:rPr>
          <w:rFonts w:ascii="Times New Roman" w:hAnsi="Times New Roman" w:cs="Times New Roman"/>
          <w:sz w:val="24"/>
          <w:szCs w:val="24"/>
        </w:rPr>
        <w:t>.</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Сумма, подлежащая уплате Лизингополучателем Лизингодателю, являющемуся юридическим лицом или физическим лицом, в том числе зарегистрированным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Лизингополучателем.</w:t>
      </w:r>
    </w:p>
    <w:p w:rsidR="005D2126" w:rsidRPr="00DC078C" w:rsidRDefault="005D2126" w:rsidP="00246532">
      <w:pPr>
        <w:spacing w:after="0" w:line="240" w:lineRule="auto"/>
        <w:ind w:firstLine="567"/>
        <w:jc w:val="both"/>
        <w:rPr>
          <w:rFonts w:ascii="Times New Roman" w:hAnsi="Times New Roman" w:cs="Times New Roman"/>
          <w:sz w:val="24"/>
          <w:szCs w:val="24"/>
        </w:rPr>
      </w:pPr>
      <w:bookmarkStart w:id="13" w:name="_26in1rg" w:colFirst="0" w:colLast="0"/>
      <w:bookmarkEnd w:id="13"/>
      <w:r w:rsidRPr="00DC078C">
        <w:rPr>
          <w:rFonts w:ascii="Times New Roman" w:hAnsi="Times New Roman" w:cs="Times New Roman"/>
          <w:sz w:val="24"/>
          <w:szCs w:val="24"/>
        </w:rPr>
        <w:t>11.3. В общую сумм</w:t>
      </w:r>
      <w:r w:rsidR="006861E2" w:rsidRPr="00DC078C">
        <w:rPr>
          <w:rFonts w:ascii="Times New Roman" w:hAnsi="Times New Roman" w:cs="Times New Roman"/>
          <w:sz w:val="24"/>
          <w:szCs w:val="24"/>
        </w:rPr>
        <w:t xml:space="preserve">у Лизинговых платежей включены </w:t>
      </w:r>
      <w:r w:rsidRPr="00DC078C">
        <w:rPr>
          <w:rFonts w:ascii="Times New Roman" w:hAnsi="Times New Roman" w:cs="Times New Roman"/>
          <w:sz w:val="24"/>
          <w:szCs w:val="24"/>
        </w:rPr>
        <w:t>затраты Лизингодателя, связанные с исполнением настоящ</w:t>
      </w:r>
      <w:r w:rsidR="007E11DC" w:rsidRPr="00DC078C">
        <w:rPr>
          <w:rFonts w:ascii="Times New Roman" w:hAnsi="Times New Roman" w:cs="Times New Roman"/>
          <w:sz w:val="24"/>
          <w:szCs w:val="24"/>
        </w:rPr>
        <w:t>его контракта (в том числе</w:t>
      </w:r>
      <w:r w:rsidRPr="00DC078C">
        <w:rPr>
          <w:rFonts w:ascii="Times New Roman" w:hAnsi="Times New Roman" w:cs="Times New Roman"/>
          <w:sz w:val="24"/>
          <w:szCs w:val="24"/>
        </w:rPr>
        <w:t xml:space="preserve"> затраты на</w:t>
      </w:r>
      <w:r w:rsidR="007E11DC" w:rsidRPr="00DC078C">
        <w:rPr>
          <w:rFonts w:ascii="Times New Roman" w:hAnsi="Times New Roman" w:cs="Times New Roman"/>
          <w:sz w:val="24"/>
          <w:szCs w:val="24"/>
        </w:rPr>
        <w:t>:</w:t>
      </w:r>
      <w:r w:rsidR="0081190D" w:rsidRPr="00DC078C">
        <w:rPr>
          <w:rFonts w:ascii="Times New Roman" w:hAnsi="Times New Roman" w:cs="Times New Roman"/>
          <w:sz w:val="24"/>
          <w:szCs w:val="24"/>
        </w:rPr>
        <w:t xml:space="preserve"> приобретение Предмета лизинга;</w:t>
      </w:r>
      <w:r w:rsidR="007C26CC" w:rsidRPr="00DC078C">
        <w:rPr>
          <w:rFonts w:ascii="Times New Roman" w:hAnsi="Times New Roman" w:cs="Times New Roman"/>
          <w:sz w:val="24"/>
          <w:szCs w:val="24"/>
        </w:rPr>
        <w:t xml:space="preserve"> оплату</w:t>
      </w:r>
      <w:r w:rsidR="0081190D" w:rsidRPr="00DC078C">
        <w:rPr>
          <w:rFonts w:ascii="Times New Roman" w:hAnsi="Times New Roman" w:cs="Times New Roman"/>
          <w:sz w:val="24"/>
          <w:szCs w:val="24"/>
        </w:rPr>
        <w:t xml:space="preserve"> налогов и сборов;</w:t>
      </w:r>
      <w:r w:rsidR="007C26CC" w:rsidRPr="00DC078C">
        <w:rPr>
          <w:rFonts w:ascii="Times New Roman" w:hAnsi="Times New Roman" w:cs="Times New Roman"/>
          <w:sz w:val="24"/>
          <w:szCs w:val="24"/>
        </w:rPr>
        <w:t xml:space="preserve"> оплату процентов за пользование привлечен</w:t>
      </w:r>
      <w:r w:rsidR="0081190D" w:rsidRPr="00DC078C">
        <w:rPr>
          <w:rFonts w:ascii="Times New Roman" w:hAnsi="Times New Roman" w:cs="Times New Roman"/>
          <w:sz w:val="24"/>
          <w:szCs w:val="24"/>
        </w:rPr>
        <w:t>ными средствами;</w:t>
      </w:r>
      <w:r w:rsidR="007C26CC" w:rsidRPr="00DC078C">
        <w:rPr>
          <w:rFonts w:ascii="Times New Roman" w:hAnsi="Times New Roman" w:cs="Times New Roman"/>
          <w:sz w:val="24"/>
          <w:szCs w:val="24"/>
        </w:rPr>
        <w:t xml:space="preserve"> </w:t>
      </w:r>
      <w:r w:rsidR="007E11DC" w:rsidRPr="00DC078C">
        <w:rPr>
          <w:rFonts w:ascii="Times New Roman" w:hAnsi="Times New Roman" w:cs="Times New Roman"/>
          <w:sz w:val="24"/>
          <w:szCs w:val="24"/>
        </w:rPr>
        <w:t>оплату услуг кредитных организаций</w:t>
      </w:r>
      <w:r w:rsidR="0081190D" w:rsidRPr="00DC078C">
        <w:rPr>
          <w:rFonts w:ascii="Times New Roman" w:hAnsi="Times New Roman" w:cs="Times New Roman"/>
          <w:sz w:val="24"/>
          <w:szCs w:val="24"/>
        </w:rPr>
        <w:t>;</w:t>
      </w:r>
      <w:r w:rsidR="007E11DC" w:rsidRPr="00DC078C">
        <w:rPr>
          <w:rFonts w:ascii="Times New Roman" w:hAnsi="Times New Roman" w:cs="Times New Roman"/>
          <w:sz w:val="24"/>
          <w:szCs w:val="24"/>
        </w:rPr>
        <w:t xml:space="preserve"> демонстрацию</w:t>
      </w:r>
      <w:r w:rsidR="00EB629D" w:rsidRPr="00DC078C">
        <w:rPr>
          <w:rFonts w:ascii="Times New Roman" w:hAnsi="Times New Roman" w:cs="Times New Roman"/>
          <w:sz w:val="24"/>
          <w:szCs w:val="24"/>
        </w:rPr>
        <w:t xml:space="preserve"> работоспособ</w:t>
      </w:r>
      <w:r w:rsidR="0081190D" w:rsidRPr="00DC078C">
        <w:rPr>
          <w:rFonts w:ascii="Times New Roman" w:hAnsi="Times New Roman" w:cs="Times New Roman"/>
          <w:sz w:val="24"/>
          <w:szCs w:val="24"/>
        </w:rPr>
        <w:t>ности Предмета лизинга;</w:t>
      </w:r>
      <w:r w:rsidR="007E11DC" w:rsidRPr="00DC078C">
        <w:rPr>
          <w:rFonts w:ascii="Times New Roman" w:hAnsi="Times New Roman" w:cs="Times New Roman"/>
          <w:sz w:val="24"/>
          <w:szCs w:val="24"/>
        </w:rPr>
        <w:t xml:space="preserve"> обучение</w:t>
      </w:r>
      <w:r w:rsidR="00EB629D" w:rsidRPr="00DC078C">
        <w:rPr>
          <w:rFonts w:ascii="Times New Roman" w:hAnsi="Times New Roman" w:cs="Times New Roman"/>
          <w:sz w:val="24"/>
          <w:szCs w:val="24"/>
        </w:rPr>
        <w:t xml:space="preserve"> персонала Лизингополучателя правила</w:t>
      </w:r>
      <w:r w:rsidR="0081190D" w:rsidRPr="00DC078C">
        <w:rPr>
          <w:rFonts w:ascii="Times New Roman" w:hAnsi="Times New Roman" w:cs="Times New Roman"/>
          <w:sz w:val="24"/>
          <w:szCs w:val="24"/>
        </w:rPr>
        <w:t>м эксплуатации Предмета лизинга;</w:t>
      </w:r>
      <w:r w:rsidR="00EB629D" w:rsidRPr="00DC078C">
        <w:rPr>
          <w:rFonts w:ascii="Times New Roman" w:hAnsi="Times New Roman" w:cs="Times New Roman"/>
          <w:sz w:val="24"/>
          <w:szCs w:val="24"/>
        </w:rPr>
        <w:t xml:space="preserve"> расходы на страхование (КАСКО)</w:t>
      </w:r>
      <w:r w:rsidR="0081190D" w:rsidRPr="00DC078C">
        <w:rPr>
          <w:rFonts w:ascii="Times New Roman" w:hAnsi="Times New Roman" w:cs="Times New Roman"/>
          <w:sz w:val="24"/>
          <w:szCs w:val="24"/>
        </w:rPr>
        <w:t>;</w:t>
      </w:r>
      <w:r w:rsidR="007C26CC" w:rsidRPr="00DC078C">
        <w:rPr>
          <w:rFonts w:ascii="Times New Roman" w:hAnsi="Times New Roman" w:cs="Times New Roman"/>
          <w:sz w:val="24"/>
          <w:szCs w:val="24"/>
        </w:rPr>
        <w:t xml:space="preserve"> и пр. расходы, связанные с исполнением Контракта</w:t>
      </w:r>
      <w:r w:rsidRPr="00DC078C">
        <w:rPr>
          <w:rFonts w:ascii="Times New Roman" w:hAnsi="Times New Roman" w:cs="Times New Roman"/>
          <w:sz w:val="24"/>
          <w:szCs w:val="24"/>
        </w:rPr>
        <w:t xml:space="preserve">). </w:t>
      </w:r>
    </w:p>
    <w:p w:rsidR="005D2126" w:rsidRPr="00583440" w:rsidRDefault="005D2126" w:rsidP="00246532">
      <w:pPr>
        <w:spacing w:after="0" w:line="240" w:lineRule="auto"/>
        <w:ind w:firstLine="567"/>
        <w:jc w:val="both"/>
        <w:rPr>
          <w:rFonts w:ascii="Times New Roman" w:hAnsi="Times New Roman" w:cs="Times New Roman"/>
          <w:color w:val="FF0000"/>
          <w:sz w:val="24"/>
          <w:szCs w:val="24"/>
        </w:rPr>
      </w:pPr>
      <w:r w:rsidRPr="00DC078C">
        <w:rPr>
          <w:rFonts w:ascii="Times New Roman" w:hAnsi="Times New Roman" w:cs="Times New Roman"/>
          <w:sz w:val="24"/>
          <w:szCs w:val="24"/>
        </w:rPr>
        <w:t>11.4</w:t>
      </w:r>
      <w:r w:rsidRPr="00F66200">
        <w:rPr>
          <w:rFonts w:ascii="Times New Roman" w:hAnsi="Times New Roman" w:cs="Times New Roman"/>
          <w:sz w:val="24"/>
          <w:szCs w:val="24"/>
        </w:rPr>
        <w:t xml:space="preserve">. </w:t>
      </w:r>
      <w:r w:rsidR="00505ABB" w:rsidRPr="00F66200">
        <w:rPr>
          <w:rFonts w:ascii="Times New Roman" w:hAnsi="Times New Roman"/>
          <w:sz w:val="24"/>
          <w:szCs w:val="24"/>
        </w:rPr>
        <w:t>Авансовый платеж</w:t>
      </w:r>
      <w:r w:rsidR="008C6234" w:rsidRPr="00F66200">
        <w:rPr>
          <w:rFonts w:ascii="Times New Roman" w:hAnsi="Times New Roman"/>
          <w:sz w:val="24"/>
          <w:szCs w:val="24"/>
        </w:rPr>
        <w:t xml:space="preserve"> не предусмотрен</w:t>
      </w:r>
      <w:r w:rsidRPr="00F66200">
        <w:rPr>
          <w:rFonts w:ascii="Times New Roman" w:hAnsi="Times New Roman" w:cs="Times New Roman"/>
          <w:sz w:val="24"/>
          <w:szCs w:val="24"/>
        </w:rPr>
        <w:t>.</w:t>
      </w:r>
      <w:r w:rsidR="00583440">
        <w:rPr>
          <w:rFonts w:ascii="Times New Roman" w:hAnsi="Times New Roman" w:cs="Times New Roman"/>
          <w:sz w:val="24"/>
          <w:szCs w:val="24"/>
        </w:rPr>
        <w:t xml:space="preserve"> </w:t>
      </w:r>
    </w:p>
    <w:p w:rsidR="00E96021"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eastAsia="Times New Roman" w:hAnsi="Times New Roman" w:cs="Times New Roman"/>
          <w:sz w:val="24"/>
          <w:szCs w:val="24"/>
        </w:rPr>
        <w:t xml:space="preserve">11.5 </w:t>
      </w:r>
      <w:r w:rsidRPr="00DC078C">
        <w:rPr>
          <w:rFonts w:ascii="Times New Roman" w:hAnsi="Times New Roman"/>
          <w:sz w:val="24"/>
          <w:szCs w:val="24"/>
        </w:rPr>
        <w:t>Ежемесячные лизинговые платежи рассчитываются и осуществляются равными (</w:t>
      </w:r>
      <w:proofErr w:type="spellStart"/>
      <w:r w:rsidRPr="00DC078C">
        <w:rPr>
          <w:rFonts w:ascii="Times New Roman" w:hAnsi="Times New Roman"/>
          <w:sz w:val="24"/>
          <w:szCs w:val="24"/>
        </w:rPr>
        <w:t>аннуитетными</w:t>
      </w:r>
      <w:proofErr w:type="spellEnd"/>
      <w:r w:rsidRPr="00DC078C">
        <w:rPr>
          <w:rFonts w:ascii="Times New Roman" w:hAnsi="Times New Roman"/>
          <w:sz w:val="24"/>
          <w:szCs w:val="24"/>
        </w:rPr>
        <w:t>) платежами и остаются неизменными в течение всего срока лизинга.</w:t>
      </w:r>
    </w:p>
    <w:p w:rsidR="005D2126"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w:t>
      </w:r>
      <w:r w:rsidR="00F672B5" w:rsidRPr="00DC078C">
        <w:rPr>
          <w:rFonts w:ascii="Times New Roman" w:hAnsi="Times New Roman" w:cs="Times New Roman"/>
          <w:sz w:val="24"/>
          <w:szCs w:val="24"/>
        </w:rPr>
        <w:t>6</w:t>
      </w:r>
      <w:r w:rsidR="005D2126" w:rsidRPr="00DC078C">
        <w:rPr>
          <w:rFonts w:ascii="Times New Roman" w:hAnsi="Times New Roman" w:cs="Times New Roman"/>
          <w:sz w:val="24"/>
          <w:szCs w:val="24"/>
        </w:rPr>
        <w:t>. В случае переплаты Лизингополучателем лизинговых платежей, следующий лизинговый платеж, предусмотренный Графиком лизинговых платежей, уменьшается на сумму переплаты.</w:t>
      </w:r>
    </w:p>
    <w:p w:rsidR="004E08A1" w:rsidRPr="00DC078C" w:rsidRDefault="00E96021" w:rsidP="004E08A1">
      <w:pPr>
        <w:spacing w:after="0" w:line="240" w:lineRule="auto"/>
        <w:ind w:firstLine="567"/>
        <w:jc w:val="both"/>
        <w:rPr>
          <w:rFonts w:ascii="Times New Roman" w:hAnsi="Times New Roman" w:cs="Times New Roman"/>
          <w:sz w:val="24"/>
          <w:szCs w:val="24"/>
        </w:rPr>
      </w:pPr>
      <w:bookmarkStart w:id="14" w:name="_lnxbz9" w:colFirst="0" w:colLast="0"/>
      <w:bookmarkEnd w:id="14"/>
      <w:r w:rsidRPr="00DC078C">
        <w:rPr>
          <w:rFonts w:ascii="Times New Roman" w:hAnsi="Times New Roman" w:cs="Times New Roman"/>
          <w:sz w:val="24"/>
          <w:szCs w:val="24"/>
        </w:rPr>
        <w:t>11.</w:t>
      </w:r>
      <w:r w:rsidR="00F672B5" w:rsidRPr="00DC078C">
        <w:rPr>
          <w:rFonts w:ascii="Times New Roman" w:hAnsi="Times New Roman" w:cs="Times New Roman"/>
          <w:sz w:val="24"/>
          <w:szCs w:val="24"/>
        </w:rPr>
        <w:t>7</w:t>
      </w:r>
      <w:r w:rsidR="005D2126" w:rsidRPr="00DC078C">
        <w:rPr>
          <w:rFonts w:ascii="Times New Roman" w:hAnsi="Times New Roman" w:cs="Times New Roman"/>
          <w:sz w:val="24"/>
          <w:szCs w:val="24"/>
        </w:rPr>
        <w:t xml:space="preserve">. </w:t>
      </w:r>
      <w:r w:rsidR="004E08A1" w:rsidRPr="00DC078C">
        <w:rPr>
          <w:rFonts w:ascii="Times New Roman" w:hAnsi="Times New Roman" w:cs="Times New Roman"/>
          <w:sz w:val="24"/>
          <w:szCs w:val="24"/>
        </w:rPr>
        <w:t xml:space="preserve">Источником финансирования по настоящему Контракту является бюджет города </w:t>
      </w:r>
      <w:r w:rsidR="00ED0F6A" w:rsidRPr="00DC078C">
        <w:rPr>
          <w:rFonts w:ascii="Times New Roman" w:hAnsi="Times New Roman" w:cs="Times New Roman"/>
          <w:sz w:val="24"/>
          <w:szCs w:val="24"/>
        </w:rPr>
        <w:t>Красногорск</w:t>
      </w:r>
      <w:r w:rsidR="004E08A1" w:rsidRPr="00DC078C">
        <w:rPr>
          <w:rFonts w:ascii="Times New Roman" w:hAnsi="Times New Roman" w:cs="Times New Roman"/>
          <w:sz w:val="24"/>
          <w:szCs w:val="24"/>
        </w:rPr>
        <w:t xml:space="preserve"> Московской области в рамках мероприятия государственной (муниципальной) программы Московской области: «</w:t>
      </w:r>
      <w:r w:rsidR="00ED0F6A" w:rsidRPr="00DC078C">
        <w:rPr>
          <w:rFonts w:ascii="Times New Roman" w:hAnsi="Times New Roman" w:cs="Times New Roman"/>
          <w:sz w:val="24"/>
          <w:szCs w:val="24"/>
        </w:rPr>
        <w:t>Формирование современной комфортной городской среды</w:t>
      </w:r>
      <w:r w:rsidR="004E08A1" w:rsidRPr="00DC078C">
        <w:rPr>
          <w:rFonts w:ascii="Times New Roman" w:hAnsi="Times New Roman" w:cs="Times New Roman"/>
          <w:sz w:val="24"/>
          <w:szCs w:val="24"/>
        </w:rPr>
        <w:t>». Оплата осуществляется за счет целевых средств</w:t>
      </w:r>
      <w:r w:rsidR="00ED0F6A" w:rsidRPr="00DC078C">
        <w:rPr>
          <w:rFonts w:ascii="Times New Roman" w:hAnsi="Times New Roman" w:cs="Times New Roman"/>
          <w:sz w:val="24"/>
          <w:szCs w:val="24"/>
        </w:rPr>
        <w:t>.</w:t>
      </w:r>
      <w:r w:rsidR="004E08A1" w:rsidRPr="00DC078C">
        <w:rPr>
          <w:rFonts w:ascii="Times New Roman" w:hAnsi="Times New Roman" w:cs="Times New Roman"/>
          <w:sz w:val="24"/>
          <w:szCs w:val="24"/>
        </w:rPr>
        <w:t xml:space="preserve"> Целевая статья: </w:t>
      </w:r>
      <w:r w:rsidR="00ED0F6A" w:rsidRPr="00DC078C">
        <w:rPr>
          <w:rFonts w:ascii="Times New Roman" w:hAnsi="Times New Roman" w:cs="Times New Roman"/>
          <w:sz w:val="24"/>
          <w:szCs w:val="24"/>
        </w:rPr>
        <w:t>Целевые средства бюджетных/автономных учреждений – Субсидии за счет собственных средств бюджета.</w:t>
      </w:r>
    </w:p>
    <w:p w:rsidR="008C6234" w:rsidRPr="008C6234" w:rsidRDefault="008C6234" w:rsidP="008C6234">
      <w:pPr>
        <w:spacing w:after="0" w:line="240" w:lineRule="auto"/>
        <w:ind w:firstLine="567"/>
        <w:jc w:val="both"/>
        <w:rPr>
          <w:rFonts w:ascii="Times New Roman" w:hAnsi="Times New Roman" w:cs="Times New Roman"/>
          <w:sz w:val="24"/>
          <w:szCs w:val="24"/>
        </w:rPr>
      </w:pPr>
      <w:r w:rsidRPr="008C6234">
        <w:rPr>
          <w:rFonts w:ascii="Times New Roman" w:hAnsi="Times New Roman" w:cs="Times New Roman"/>
          <w:sz w:val="24"/>
          <w:szCs w:val="24"/>
        </w:rPr>
        <w:t>Лимит бюджетных средств на 2024 _________ руб. _____ коп.</w:t>
      </w:r>
    </w:p>
    <w:p w:rsidR="008C6234" w:rsidRPr="008C6234" w:rsidRDefault="008C6234" w:rsidP="008C6234">
      <w:pPr>
        <w:spacing w:after="0" w:line="240" w:lineRule="auto"/>
        <w:ind w:firstLine="567"/>
        <w:jc w:val="both"/>
        <w:rPr>
          <w:rFonts w:ascii="Times New Roman" w:hAnsi="Times New Roman" w:cs="Times New Roman"/>
          <w:sz w:val="24"/>
          <w:szCs w:val="24"/>
        </w:rPr>
      </w:pPr>
      <w:r w:rsidRPr="008C6234">
        <w:rPr>
          <w:rFonts w:ascii="Times New Roman" w:hAnsi="Times New Roman" w:cs="Times New Roman"/>
          <w:sz w:val="24"/>
          <w:szCs w:val="24"/>
        </w:rPr>
        <w:t>Лимит бюджетных средств на 2025 _________ руб. _____ коп.</w:t>
      </w:r>
    </w:p>
    <w:p w:rsidR="008C6234" w:rsidRPr="008C6234" w:rsidRDefault="008C6234" w:rsidP="008C6234">
      <w:pPr>
        <w:spacing w:after="0" w:line="240" w:lineRule="auto"/>
        <w:ind w:firstLine="567"/>
        <w:jc w:val="both"/>
        <w:rPr>
          <w:rFonts w:ascii="Times New Roman" w:hAnsi="Times New Roman" w:cs="Times New Roman"/>
          <w:sz w:val="24"/>
          <w:szCs w:val="24"/>
        </w:rPr>
      </w:pPr>
      <w:r w:rsidRPr="008C6234">
        <w:rPr>
          <w:rFonts w:ascii="Times New Roman" w:hAnsi="Times New Roman" w:cs="Times New Roman"/>
          <w:sz w:val="24"/>
          <w:szCs w:val="24"/>
        </w:rPr>
        <w:t>Лимит бюджетных средств на 2026 _________ руб. _____ коп</w:t>
      </w:r>
    </w:p>
    <w:p w:rsidR="00ED0F6A" w:rsidRPr="00DC078C" w:rsidRDefault="008C6234" w:rsidP="008C6234">
      <w:pPr>
        <w:spacing w:after="0" w:line="240" w:lineRule="auto"/>
        <w:ind w:firstLine="567"/>
        <w:jc w:val="both"/>
        <w:rPr>
          <w:rFonts w:ascii="Times New Roman" w:hAnsi="Times New Roman" w:cs="Times New Roman"/>
          <w:sz w:val="24"/>
          <w:szCs w:val="24"/>
        </w:rPr>
      </w:pPr>
      <w:r w:rsidRPr="008C6234">
        <w:rPr>
          <w:rFonts w:ascii="Times New Roman" w:hAnsi="Times New Roman" w:cs="Times New Roman"/>
          <w:sz w:val="24"/>
          <w:szCs w:val="24"/>
        </w:rPr>
        <w:t>Лимит бюджетных средств на 2027 _________ руб. _____ коп</w:t>
      </w:r>
    </w:p>
    <w:p w:rsidR="005D2126"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w:t>
      </w:r>
      <w:r w:rsidR="00F672B5" w:rsidRPr="00DC078C">
        <w:rPr>
          <w:rFonts w:ascii="Times New Roman" w:hAnsi="Times New Roman" w:cs="Times New Roman"/>
          <w:sz w:val="24"/>
          <w:szCs w:val="24"/>
        </w:rPr>
        <w:t>8</w:t>
      </w:r>
      <w:r w:rsidR="005D2126" w:rsidRPr="00DC078C">
        <w:rPr>
          <w:rFonts w:ascii="Times New Roman" w:hAnsi="Times New Roman" w:cs="Times New Roman"/>
          <w:sz w:val="24"/>
          <w:szCs w:val="24"/>
        </w:rPr>
        <w:t>. Лизингополучатель обязуется выплатить Лизингодателю все Лизинговые платежи за владение и пользование Предметом лизинга в течение Срока лизинга, а также Выкупную цену Предмета лизинга в размерах и в сроки, указанные в Графике лизинговых платежей, являющемся неотъемлемой частью Контракта. Внесение денежных сумм ранее сроков, установленных Графиком лизинговых платежей, не влечет за собой изменения условий Контракта, в том числе, в части размера Лизинговых платежей и сроков их внесения.</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Лизинговые платежи к уплате оплачиваются Лизингополучателем в соответствии с Графиком лизинговых платежей ежемесячно</w:t>
      </w:r>
      <w:r w:rsidR="00DE2C61" w:rsidRPr="00DC078C">
        <w:rPr>
          <w:rFonts w:ascii="Times New Roman" w:hAnsi="Times New Roman" w:cs="Times New Roman"/>
          <w:sz w:val="24"/>
          <w:szCs w:val="24"/>
        </w:rPr>
        <w:t>,</w:t>
      </w:r>
      <w:r w:rsidRPr="00DC078C">
        <w:rPr>
          <w:rFonts w:ascii="Times New Roman" w:hAnsi="Times New Roman" w:cs="Times New Roman"/>
          <w:sz w:val="24"/>
          <w:szCs w:val="24"/>
        </w:rPr>
        <w:t xml:space="preserve"> с месяца,</w:t>
      </w:r>
      <w:r w:rsidR="004D2308" w:rsidRPr="00DC078C">
        <w:rPr>
          <w:rFonts w:ascii="Times New Roman" w:hAnsi="Times New Roman" w:cs="Times New Roman"/>
          <w:sz w:val="24"/>
          <w:szCs w:val="24"/>
        </w:rPr>
        <w:t xml:space="preserve"> следующего за месяцем,</w:t>
      </w:r>
      <w:r w:rsidRPr="00DC078C">
        <w:rPr>
          <w:rFonts w:ascii="Times New Roman" w:hAnsi="Times New Roman" w:cs="Times New Roman"/>
          <w:sz w:val="24"/>
          <w:szCs w:val="24"/>
        </w:rPr>
        <w:t xml:space="preserve"> на который приходится дата пере</w:t>
      </w:r>
      <w:r w:rsidR="008F0EEA" w:rsidRPr="00DC078C">
        <w:rPr>
          <w:rFonts w:ascii="Times New Roman" w:hAnsi="Times New Roman" w:cs="Times New Roman"/>
          <w:sz w:val="24"/>
          <w:szCs w:val="24"/>
        </w:rPr>
        <w:t>дачи предмета лизинга в лизинг</w:t>
      </w:r>
      <w:r w:rsidR="005849F4" w:rsidRPr="00DC078C">
        <w:rPr>
          <w:rFonts w:ascii="Times New Roman" w:hAnsi="Times New Roman" w:cs="Times New Roman"/>
          <w:sz w:val="24"/>
          <w:szCs w:val="24"/>
        </w:rPr>
        <w:t>.</w:t>
      </w:r>
      <w:r w:rsidR="008F0EEA"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Лизинговые платежи выплачиваются Лизингополучателем на основании счетов, направляемых Лизингодателем Лизингополучателю посредством использования Портала исполнения контрактов Единой автоматизированной системы управления закупками Московской области (далее – ПИК ЕАСУЗ) </w:t>
      </w:r>
      <w:r w:rsidR="00DE2C61" w:rsidRPr="00DC078C">
        <w:rPr>
          <w:rFonts w:ascii="Times New Roman" w:hAnsi="Times New Roman" w:cs="Times New Roman"/>
          <w:sz w:val="24"/>
          <w:szCs w:val="24"/>
        </w:rPr>
        <w:t>в соответствии с Приложением 3 к Контракту.</w:t>
      </w:r>
      <w:r w:rsidR="005E712F" w:rsidRPr="00DC078C">
        <w:rPr>
          <w:rFonts w:ascii="Times New Roman" w:hAnsi="Times New Roman" w:cs="Times New Roman"/>
          <w:i/>
          <w:sz w:val="24"/>
          <w:szCs w:val="24"/>
        </w:rPr>
        <w:t xml:space="preserve"> </w:t>
      </w:r>
      <w:r w:rsidRPr="00DC078C">
        <w:rPr>
          <w:rFonts w:ascii="Times New Roman" w:hAnsi="Times New Roman" w:cs="Times New Roman"/>
          <w:sz w:val="24"/>
          <w:szCs w:val="24"/>
        </w:rPr>
        <w:t xml:space="preserve"> Если по какой-либо причине Лизингополучатель не получил счет на оплату очередного Лизингового платежа от Лизингодателя, то он обязан произвести уплату очередного Лизингового платежа в соответствии с Графиком лизинговых платежей, не позднее даты соответствующего платежа, указанного в Графике лизинговых платежей.</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lastRenderedPageBreak/>
        <w:t>- Лизингополучатель в платежных документах обязан указывать правильные назначения платежей в соответствии со следующими формулировками:</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Лизинговый платеж за (указать месяц) ...... г. по Контракту финансовой аренды (лизинга) </w:t>
      </w:r>
      <w:r w:rsidR="00CB38E6" w:rsidRPr="00DC078C">
        <w:rPr>
          <w:rFonts w:ascii="Times New Roman" w:hAnsi="Times New Roman" w:cs="Times New Roman"/>
          <w:sz w:val="24"/>
          <w:szCs w:val="24"/>
        </w:rPr>
        <w:t xml:space="preserve">на </w:t>
      </w:r>
      <w:r w:rsidR="00ED0F6A" w:rsidRPr="00DC078C">
        <w:rPr>
          <w:rFonts w:ascii="Times New Roman" w:hAnsi="Times New Roman" w:cs="Times New Roman"/>
          <w:sz w:val="24"/>
          <w:szCs w:val="24"/>
        </w:rPr>
        <w:t xml:space="preserve">приобретение </w:t>
      </w:r>
      <w:r w:rsidR="00C20CC3" w:rsidRPr="00DC078C">
        <w:rPr>
          <w:rFonts w:ascii="Times New Roman" w:hAnsi="Times New Roman" w:cs="Times New Roman"/>
          <w:sz w:val="24"/>
          <w:szCs w:val="24"/>
        </w:rPr>
        <w:t>мини-погрузчика</w:t>
      </w:r>
      <w:r w:rsidR="00ED0F6A"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 от ....... по счету № ....... от </w:t>
      </w:r>
      <w:proofErr w:type="gramStart"/>
      <w:r w:rsidRPr="00DC078C">
        <w:rPr>
          <w:rFonts w:ascii="Times New Roman" w:hAnsi="Times New Roman" w:cs="Times New Roman"/>
          <w:sz w:val="24"/>
          <w:szCs w:val="24"/>
        </w:rPr>
        <w:t>......... ,</w:t>
      </w:r>
      <w:proofErr w:type="gramEnd"/>
      <w:r w:rsidRPr="00DC078C">
        <w:rPr>
          <w:rFonts w:ascii="Times New Roman" w:hAnsi="Times New Roman" w:cs="Times New Roman"/>
          <w:sz w:val="24"/>
          <w:szCs w:val="24"/>
        </w:rPr>
        <w:t xml:space="preserve"> в </w:t>
      </w:r>
      <w:proofErr w:type="spellStart"/>
      <w:r w:rsidRPr="00DC078C">
        <w:rPr>
          <w:rFonts w:ascii="Times New Roman" w:hAnsi="Times New Roman" w:cs="Times New Roman"/>
          <w:sz w:val="24"/>
          <w:szCs w:val="24"/>
        </w:rPr>
        <w:t>т.ч</w:t>
      </w:r>
      <w:proofErr w:type="spellEnd"/>
      <w:r w:rsidRPr="00DC078C">
        <w:rPr>
          <w:rFonts w:ascii="Times New Roman" w:hAnsi="Times New Roman" w:cs="Times New Roman"/>
          <w:sz w:val="24"/>
          <w:szCs w:val="24"/>
        </w:rPr>
        <w:t>. НДС ....................</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Лизинговый платеж и выкуп за (указать </w:t>
      </w:r>
      <w:r w:rsidR="003D7314" w:rsidRPr="00DC078C">
        <w:rPr>
          <w:rFonts w:ascii="Times New Roman" w:hAnsi="Times New Roman" w:cs="Times New Roman"/>
          <w:sz w:val="24"/>
          <w:szCs w:val="24"/>
        </w:rPr>
        <w:t xml:space="preserve">период (1,2,3 </w:t>
      </w:r>
      <w:proofErr w:type="gramStart"/>
      <w:r w:rsidR="003D7314" w:rsidRPr="00DC078C">
        <w:rPr>
          <w:rFonts w:ascii="Times New Roman" w:hAnsi="Times New Roman" w:cs="Times New Roman"/>
          <w:sz w:val="24"/>
          <w:szCs w:val="24"/>
        </w:rPr>
        <w:t>…….</w:t>
      </w:r>
      <w:proofErr w:type="gramEnd"/>
      <w:r w:rsidR="003D7314" w:rsidRPr="00DC078C">
        <w:rPr>
          <w:rFonts w:ascii="Times New Roman" w:hAnsi="Times New Roman" w:cs="Times New Roman"/>
          <w:sz w:val="24"/>
          <w:szCs w:val="24"/>
        </w:rPr>
        <w:t xml:space="preserve"> </w:t>
      </w:r>
      <w:r w:rsidRPr="00DC078C">
        <w:rPr>
          <w:rFonts w:ascii="Times New Roman" w:hAnsi="Times New Roman" w:cs="Times New Roman"/>
          <w:sz w:val="24"/>
          <w:szCs w:val="24"/>
        </w:rPr>
        <w:t>)</w:t>
      </w:r>
      <w:r w:rsidR="00E459EC" w:rsidRPr="00DC078C">
        <w:rPr>
          <w:rFonts w:ascii="Times New Roman" w:hAnsi="Times New Roman" w:cs="Times New Roman"/>
          <w:sz w:val="24"/>
          <w:szCs w:val="24"/>
        </w:rPr>
        <w:t>)</w:t>
      </w:r>
      <w:r w:rsidRPr="00DC078C">
        <w:rPr>
          <w:rFonts w:ascii="Times New Roman" w:hAnsi="Times New Roman" w:cs="Times New Roman"/>
          <w:sz w:val="24"/>
          <w:szCs w:val="24"/>
        </w:rPr>
        <w:t xml:space="preserve"> ...... г. по Контракту на оказание финансовой аренды (лизинга) на </w:t>
      </w:r>
      <w:r w:rsidR="00ED0F6A" w:rsidRPr="00DC078C">
        <w:rPr>
          <w:rFonts w:ascii="Times New Roman" w:eastAsia="Times New Roman" w:hAnsi="Times New Roman" w:cs="Times New Roman"/>
          <w:sz w:val="24"/>
          <w:szCs w:val="24"/>
        </w:rPr>
        <w:t xml:space="preserve">приобретение </w:t>
      </w:r>
      <w:r w:rsidR="00C20CC3" w:rsidRPr="00DC078C">
        <w:rPr>
          <w:rFonts w:ascii="Times New Roman" w:eastAsia="Times New Roman" w:hAnsi="Times New Roman" w:cs="Times New Roman"/>
          <w:sz w:val="24"/>
          <w:szCs w:val="24"/>
        </w:rPr>
        <w:t>мини-погрузчика</w:t>
      </w:r>
      <w:r w:rsidRPr="00DC078C">
        <w:rPr>
          <w:rFonts w:ascii="Times New Roman" w:hAnsi="Times New Roman" w:cs="Times New Roman"/>
          <w:sz w:val="24"/>
          <w:szCs w:val="24"/>
        </w:rPr>
        <w:t xml:space="preserve"> №........... от ......   по счету № ....... от </w:t>
      </w:r>
      <w:proofErr w:type="gramStart"/>
      <w:r w:rsidRPr="00DC078C">
        <w:rPr>
          <w:rFonts w:ascii="Times New Roman" w:hAnsi="Times New Roman" w:cs="Times New Roman"/>
          <w:sz w:val="24"/>
          <w:szCs w:val="24"/>
        </w:rPr>
        <w:t>......... ,</w:t>
      </w:r>
      <w:proofErr w:type="gramEnd"/>
      <w:r w:rsidRPr="00DC078C">
        <w:rPr>
          <w:rFonts w:ascii="Times New Roman" w:hAnsi="Times New Roman" w:cs="Times New Roman"/>
          <w:sz w:val="24"/>
          <w:szCs w:val="24"/>
        </w:rPr>
        <w:t xml:space="preserve"> в </w:t>
      </w:r>
      <w:proofErr w:type="spellStart"/>
      <w:r w:rsidRPr="00DC078C">
        <w:rPr>
          <w:rFonts w:ascii="Times New Roman" w:hAnsi="Times New Roman" w:cs="Times New Roman"/>
          <w:sz w:val="24"/>
          <w:szCs w:val="24"/>
        </w:rPr>
        <w:t>т.ч</w:t>
      </w:r>
      <w:proofErr w:type="spellEnd"/>
      <w:r w:rsidRPr="00DC078C">
        <w:rPr>
          <w:rFonts w:ascii="Times New Roman" w:hAnsi="Times New Roman" w:cs="Times New Roman"/>
          <w:sz w:val="24"/>
          <w:szCs w:val="24"/>
        </w:rPr>
        <w:t>. НДС ....................</w:t>
      </w:r>
    </w:p>
    <w:p w:rsidR="005D2126" w:rsidRPr="00DC078C" w:rsidRDefault="00B12214"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Выкуп </w:t>
      </w:r>
      <w:r w:rsidR="005D2126" w:rsidRPr="00DC078C">
        <w:rPr>
          <w:rFonts w:ascii="Times New Roman" w:hAnsi="Times New Roman" w:cs="Times New Roman"/>
          <w:sz w:val="24"/>
          <w:szCs w:val="24"/>
        </w:rPr>
        <w:t xml:space="preserve">по Контракту на оказание финансовой аренды (лизинга) </w:t>
      </w:r>
      <w:r w:rsidR="00CB38E6" w:rsidRPr="00DC078C">
        <w:rPr>
          <w:rFonts w:ascii="Times New Roman" w:hAnsi="Times New Roman" w:cs="Times New Roman"/>
          <w:sz w:val="24"/>
          <w:szCs w:val="24"/>
        </w:rPr>
        <w:t xml:space="preserve">на </w:t>
      </w:r>
      <w:r w:rsidR="00ED0F6A" w:rsidRPr="00DC078C">
        <w:rPr>
          <w:rFonts w:ascii="Times New Roman" w:eastAsia="Times New Roman" w:hAnsi="Times New Roman" w:cs="Times New Roman"/>
          <w:sz w:val="24"/>
          <w:szCs w:val="24"/>
        </w:rPr>
        <w:t xml:space="preserve">приобретение </w:t>
      </w:r>
      <w:r w:rsidR="00C20CC3" w:rsidRPr="00DC078C">
        <w:rPr>
          <w:rFonts w:ascii="Times New Roman" w:eastAsia="Times New Roman" w:hAnsi="Times New Roman" w:cs="Times New Roman"/>
          <w:sz w:val="24"/>
          <w:szCs w:val="24"/>
        </w:rPr>
        <w:t>мини-погрузчика</w:t>
      </w:r>
      <w:r w:rsidR="005D2126" w:rsidRPr="00DC078C">
        <w:rPr>
          <w:rFonts w:ascii="Times New Roman" w:hAnsi="Times New Roman" w:cs="Times New Roman"/>
          <w:sz w:val="24"/>
          <w:szCs w:val="24"/>
        </w:rPr>
        <w:t xml:space="preserve"> №........... от ......... по счету № ....... от </w:t>
      </w:r>
      <w:proofErr w:type="gramStart"/>
      <w:r w:rsidR="005D2126" w:rsidRPr="00DC078C">
        <w:rPr>
          <w:rFonts w:ascii="Times New Roman" w:hAnsi="Times New Roman" w:cs="Times New Roman"/>
          <w:sz w:val="24"/>
          <w:szCs w:val="24"/>
        </w:rPr>
        <w:t>......... ,</w:t>
      </w:r>
      <w:proofErr w:type="gramEnd"/>
      <w:r w:rsidR="005D2126" w:rsidRPr="00DC078C">
        <w:rPr>
          <w:rFonts w:ascii="Times New Roman" w:hAnsi="Times New Roman" w:cs="Times New Roman"/>
          <w:sz w:val="24"/>
          <w:szCs w:val="24"/>
        </w:rPr>
        <w:t xml:space="preserve"> в </w:t>
      </w:r>
      <w:proofErr w:type="spellStart"/>
      <w:r w:rsidR="005D2126" w:rsidRPr="00DC078C">
        <w:rPr>
          <w:rFonts w:ascii="Times New Roman" w:hAnsi="Times New Roman" w:cs="Times New Roman"/>
          <w:sz w:val="24"/>
          <w:szCs w:val="24"/>
        </w:rPr>
        <w:t>т.ч</w:t>
      </w:r>
      <w:proofErr w:type="spellEnd"/>
      <w:r w:rsidR="005D2126" w:rsidRPr="00DC078C">
        <w:rPr>
          <w:rFonts w:ascii="Times New Roman" w:hAnsi="Times New Roman" w:cs="Times New Roman"/>
          <w:sz w:val="24"/>
          <w:szCs w:val="24"/>
        </w:rPr>
        <w:t>. НДС ....................</w:t>
      </w:r>
    </w:p>
    <w:p w:rsidR="005D2126"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w:t>
      </w:r>
      <w:r w:rsidR="00F672B5" w:rsidRPr="00DC078C">
        <w:rPr>
          <w:rFonts w:ascii="Times New Roman" w:hAnsi="Times New Roman" w:cs="Times New Roman"/>
          <w:sz w:val="24"/>
          <w:szCs w:val="24"/>
        </w:rPr>
        <w:t>9</w:t>
      </w:r>
      <w:r w:rsidR="005D2126" w:rsidRPr="00DC078C">
        <w:rPr>
          <w:rFonts w:ascii="Times New Roman" w:hAnsi="Times New Roman" w:cs="Times New Roman"/>
          <w:sz w:val="24"/>
          <w:szCs w:val="24"/>
        </w:rPr>
        <w:t>. Лизингополучатель до момента прекращения Контракта обязан вносить Лизинговые платежи в полном объеме на условиях и в сроки, указанные в Контракте, вне зависимости от возможных прав на зачет встречных требований к Лизингодателю и независимо от фактического пользования Предметом лизинга, в том числе, в случае утраты Предмета лизинга, не являющейся страховым случаем в соответствии с Контрактом страхования.</w:t>
      </w:r>
    </w:p>
    <w:p w:rsidR="005D2126"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11.1</w:t>
      </w:r>
      <w:r w:rsidR="00F672B5" w:rsidRPr="00DC078C">
        <w:rPr>
          <w:rFonts w:ascii="Times New Roman" w:hAnsi="Times New Roman" w:cs="Times New Roman"/>
          <w:sz w:val="24"/>
          <w:szCs w:val="24"/>
        </w:rPr>
        <w:t>0</w:t>
      </w:r>
      <w:r w:rsidR="005D2126" w:rsidRPr="00DC078C">
        <w:rPr>
          <w:rFonts w:ascii="Times New Roman" w:hAnsi="Times New Roman" w:cs="Times New Roman"/>
          <w:sz w:val="24"/>
          <w:szCs w:val="24"/>
        </w:rPr>
        <w:t>.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5D2126" w:rsidRPr="00DC078C" w:rsidRDefault="005D2126" w:rsidP="00147197">
      <w:pPr>
        <w:numPr>
          <w:ilvl w:val="0"/>
          <w:numId w:val="4"/>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 снижении Цены Контракта без изменения предусмотренных Контрактом объема Предмета лизинга и иных условий Контракта;</w:t>
      </w:r>
    </w:p>
    <w:p w:rsidR="00DE2C61" w:rsidRPr="00DC078C" w:rsidRDefault="004C400A" w:rsidP="00DE2C61">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w:t>
      </w:r>
      <w:r w:rsidR="005D2126" w:rsidRPr="00DC078C">
        <w:rPr>
          <w:rFonts w:ascii="Times New Roman" w:hAnsi="Times New Roman" w:cs="Times New Roman"/>
          <w:sz w:val="24"/>
          <w:szCs w:val="24"/>
        </w:rPr>
        <w:t xml:space="preserve">нарушены сроки передачи Предмета лизинга Лизингополучателю, установленные в </w:t>
      </w:r>
      <w:r w:rsidR="00B47234" w:rsidRPr="00DC078C">
        <w:rPr>
          <w:rFonts w:ascii="Times New Roman" w:hAnsi="Times New Roman" w:cs="Times New Roman"/>
          <w:sz w:val="24"/>
          <w:szCs w:val="24"/>
        </w:rPr>
        <w:t>Приложение 2 к Контракту;</w:t>
      </w:r>
    </w:p>
    <w:p w:rsidR="00B47234" w:rsidRPr="00DC078C" w:rsidRDefault="00B47234" w:rsidP="00DE2C61">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в случаях, предусмотренных п.1 ст.78.1 Бюджетного кодекса Российской Федерации, при уменьшении ранее доведенных до Лизингополучателя, как получателя бюджетных средств, лимитов бюджетных обязательств, Лизингополучатель в ходе исполнения Контракта обеспечивает согласование новых условий Контракта, в том числе цены и (или) сроков исполнения Контракта и (или) объема Предмета лизинга, предусмотренного Контрактом, с учетом требований ч.2 – 4 ст.95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D2126" w:rsidRPr="00DC078C" w:rsidRDefault="00E96021" w:rsidP="00246532">
      <w:pPr>
        <w:spacing w:after="0" w:line="240" w:lineRule="auto"/>
        <w:ind w:firstLine="567"/>
        <w:jc w:val="both"/>
        <w:rPr>
          <w:rFonts w:ascii="Times New Roman" w:hAnsi="Times New Roman" w:cs="Times New Roman"/>
          <w:i/>
          <w:sz w:val="24"/>
          <w:szCs w:val="24"/>
        </w:rPr>
      </w:pPr>
      <w:r w:rsidRPr="00DC078C">
        <w:rPr>
          <w:rFonts w:ascii="Times New Roman" w:hAnsi="Times New Roman" w:cs="Times New Roman"/>
          <w:sz w:val="24"/>
          <w:szCs w:val="24"/>
        </w:rPr>
        <w:t>11.1</w:t>
      </w:r>
      <w:r w:rsidR="00F672B5" w:rsidRPr="00DC078C">
        <w:rPr>
          <w:rFonts w:ascii="Times New Roman" w:hAnsi="Times New Roman" w:cs="Times New Roman"/>
          <w:sz w:val="24"/>
          <w:szCs w:val="24"/>
        </w:rPr>
        <w:t>1</w:t>
      </w:r>
      <w:r w:rsidR="005D2126" w:rsidRPr="00DC078C">
        <w:rPr>
          <w:rFonts w:ascii="Times New Roman" w:hAnsi="Times New Roman" w:cs="Times New Roman"/>
          <w:sz w:val="24"/>
          <w:szCs w:val="24"/>
        </w:rPr>
        <w:t xml:space="preserve">. В случае если Лизингополучатель в установленные Контрактом сроки не производит оплату установленных Контрактом Лизинговых платежей, Лизингополучатель по требованию Лизингодателя обязуется уплатить неустойку в размере, предусмотренном </w:t>
      </w:r>
      <w:r w:rsidR="00DE2C61" w:rsidRPr="00DC078C">
        <w:rPr>
          <w:rFonts w:ascii="Times New Roman" w:hAnsi="Times New Roman" w:cs="Times New Roman"/>
          <w:sz w:val="24"/>
          <w:szCs w:val="24"/>
        </w:rPr>
        <w:t>разделом</w:t>
      </w:r>
      <w:r w:rsidR="005D2126" w:rsidRPr="00DC078C">
        <w:rPr>
          <w:rFonts w:ascii="Times New Roman" w:hAnsi="Times New Roman" w:cs="Times New Roman"/>
          <w:sz w:val="24"/>
          <w:szCs w:val="24"/>
        </w:rPr>
        <w:t xml:space="preserve"> 17 Контракта.</w:t>
      </w:r>
      <w:r w:rsidR="009870E8" w:rsidRPr="00DC078C">
        <w:rPr>
          <w:rFonts w:ascii="Times New Roman" w:hAnsi="Times New Roman" w:cs="Times New Roman"/>
          <w:sz w:val="24"/>
          <w:szCs w:val="24"/>
        </w:rPr>
        <w:t xml:space="preserve"> </w:t>
      </w:r>
    </w:p>
    <w:p w:rsidR="005D2126"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11.1</w:t>
      </w:r>
      <w:r w:rsidR="00F672B5" w:rsidRPr="00DC078C">
        <w:rPr>
          <w:rFonts w:ascii="Times New Roman" w:hAnsi="Times New Roman" w:cs="Times New Roman"/>
          <w:sz w:val="24"/>
          <w:szCs w:val="24"/>
        </w:rPr>
        <w:t>2</w:t>
      </w:r>
      <w:r w:rsidR="005D2126" w:rsidRPr="00DC078C">
        <w:rPr>
          <w:rFonts w:ascii="Times New Roman" w:hAnsi="Times New Roman" w:cs="Times New Roman"/>
          <w:sz w:val="24"/>
          <w:szCs w:val="24"/>
        </w:rPr>
        <w:t>. Обязательства по настоящему Контракту считаются выполненными Лизингополучателем только после оплаты всех платежей, установленных условиями Контракта.</w:t>
      </w:r>
    </w:p>
    <w:p w:rsidR="005D2126" w:rsidRPr="00DC078C" w:rsidRDefault="00DE2C6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11.1</w:t>
      </w:r>
      <w:r w:rsidR="00F672B5" w:rsidRPr="00DC078C">
        <w:rPr>
          <w:rFonts w:ascii="Times New Roman" w:hAnsi="Times New Roman" w:cs="Times New Roman"/>
          <w:sz w:val="24"/>
          <w:szCs w:val="24"/>
        </w:rPr>
        <w:t>3</w:t>
      </w:r>
      <w:r w:rsidR="005D2126" w:rsidRPr="00DC078C">
        <w:rPr>
          <w:rFonts w:ascii="Times New Roman" w:hAnsi="Times New Roman" w:cs="Times New Roman"/>
          <w:sz w:val="24"/>
          <w:szCs w:val="24"/>
        </w:rPr>
        <w:t>. В течение десяти рабочих дней с момента получения запроса от Лизингополучателя, Лизингодатель формиру</w:t>
      </w:r>
      <w:r w:rsidR="00B12214" w:rsidRPr="00DC078C">
        <w:rPr>
          <w:rFonts w:ascii="Times New Roman" w:hAnsi="Times New Roman" w:cs="Times New Roman"/>
          <w:sz w:val="24"/>
          <w:szCs w:val="24"/>
        </w:rPr>
        <w:t>ет акт сверки взаимных расчетов</w:t>
      </w:r>
      <w:r w:rsidR="005D2126" w:rsidRPr="00DC078C">
        <w:rPr>
          <w:rFonts w:ascii="Times New Roman" w:hAnsi="Times New Roman" w:cs="Times New Roman"/>
          <w:sz w:val="24"/>
          <w:szCs w:val="24"/>
        </w:rPr>
        <w:t xml:space="preserve"> и направляет его Лизингополучателю в двух экземплярах. Получив Акт сверки расчетов, Лизингополучатель обязан подписать указанный Акт и передать один экземпляр Лизингодателю, либо передать Лизингодателю мотивированный отказ от подписания Акта сверки расчетов, обеспечив поступление указанных документов Лизингодателю.</w:t>
      </w:r>
    </w:p>
    <w:p w:rsidR="005D2126" w:rsidRPr="00DC078C" w:rsidRDefault="00E96021" w:rsidP="00246532">
      <w:pPr>
        <w:spacing w:after="0" w:line="240" w:lineRule="auto"/>
        <w:ind w:firstLine="567"/>
        <w:jc w:val="both"/>
        <w:rPr>
          <w:rFonts w:ascii="Times New Roman" w:hAnsi="Times New Roman" w:cs="Times New Roman"/>
          <w:sz w:val="24"/>
          <w:szCs w:val="24"/>
        </w:rPr>
      </w:pPr>
      <w:bookmarkStart w:id="15" w:name="_35nkun2" w:colFirst="0" w:colLast="0"/>
      <w:bookmarkStart w:id="16" w:name="_1ksv4uv" w:colFirst="0" w:colLast="0"/>
      <w:bookmarkEnd w:id="15"/>
      <w:bookmarkEnd w:id="16"/>
      <w:r w:rsidRPr="00DC078C">
        <w:rPr>
          <w:rFonts w:ascii="Times New Roman" w:hAnsi="Times New Roman" w:cs="Times New Roman"/>
          <w:sz w:val="24"/>
          <w:szCs w:val="24"/>
        </w:rPr>
        <w:t>11.1</w:t>
      </w:r>
      <w:r w:rsidR="00F672B5" w:rsidRPr="00DC078C">
        <w:rPr>
          <w:rFonts w:ascii="Times New Roman" w:hAnsi="Times New Roman" w:cs="Times New Roman"/>
          <w:sz w:val="24"/>
          <w:szCs w:val="24"/>
        </w:rPr>
        <w:t>4</w:t>
      </w:r>
      <w:r w:rsidR="005D2126" w:rsidRPr="00DC078C">
        <w:rPr>
          <w:rFonts w:ascii="Times New Roman" w:hAnsi="Times New Roman" w:cs="Times New Roman"/>
          <w:sz w:val="24"/>
          <w:szCs w:val="24"/>
        </w:rPr>
        <w:t>. В случае, если после даты заключения настоящего Контракта, Предмет лизинга будет признан объектом налогообложения, а также объектом, за пользование (эксплуатацию) которым установлены иные обязательные платежи, в том числе, но не исключительно, плата за негативное воздействие на окружающую среду, Лизингополучатель обязуется производить оплату соответствующих налогов и обязательных платежей в порядке и сроки, установленные действующим законодательством Российской Федерации, а в случае произведения оплаты указанных платежей Лизингодателем, Лизингополучатель обязуется компенсировать указанные расходы Лизингодателю.</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СТРАХОВАНИЕ ПРЕДМЕТА ЛИЗИНГА.</w:t>
      </w:r>
    </w:p>
    <w:p w:rsidR="00F764BF" w:rsidRPr="00DC078C" w:rsidRDefault="00AF39DF" w:rsidP="00147197">
      <w:pPr>
        <w:numPr>
          <w:ilvl w:val="1"/>
          <w:numId w:val="6"/>
        </w:numPr>
        <w:tabs>
          <w:tab w:val="left" w:pos="1276"/>
        </w:tabs>
        <w:spacing w:after="0" w:line="240" w:lineRule="auto"/>
        <w:ind w:left="0" w:firstLine="567"/>
        <w:jc w:val="both"/>
        <w:rPr>
          <w:rFonts w:ascii="Times New Roman" w:hAnsi="Times New Roman"/>
          <w:sz w:val="24"/>
          <w:szCs w:val="24"/>
        </w:rPr>
      </w:pPr>
      <w:bookmarkStart w:id="17" w:name="_44sinio" w:colFirst="0" w:colLast="0"/>
      <w:bookmarkEnd w:id="17"/>
      <w:r w:rsidRPr="00DC078C">
        <w:rPr>
          <w:rFonts w:ascii="Times New Roman" w:hAnsi="Times New Roman" w:cs="Times New Roman"/>
          <w:sz w:val="24"/>
          <w:szCs w:val="24"/>
        </w:rPr>
        <w:lastRenderedPageBreak/>
        <w:t xml:space="preserve"> Лизингодатель</w:t>
      </w:r>
      <w:r w:rsidR="005D2126" w:rsidRPr="00DC078C">
        <w:rPr>
          <w:rFonts w:ascii="Times New Roman" w:hAnsi="Times New Roman" w:cs="Times New Roman"/>
          <w:sz w:val="24"/>
          <w:szCs w:val="24"/>
        </w:rPr>
        <w:t xml:space="preserve"> </w:t>
      </w:r>
      <w:r w:rsidR="00F764BF" w:rsidRPr="00DC078C">
        <w:rPr>
          <w:rFonts w:ascii="Times New Roman" w:hAnsi="Times New Roman"/>
          <w:sz w:val="24"/>
          <w:szCs w:val="24"/>
        </w:rPr>
        <w:t>осуществляет страхование Имущества от утраты (гибели, хищения (угона)) и повреждения (ущерба), начиная с даты передачи имущества в лизинг (подписание акта приема-передачи имущества в лизинг) до выполнения Лизингополучателем всех финансовых обязательств по Контракту. Страхователем по договору страхования является Лизингодатель, выгодоприобретателем по рискам «Хищение» и «Полная гибель» является Лизингодатель. По всем остальным рискам выгодоприобретателем является Лизингополучатель. Расходы по страхованию входят в состав лизинговых платежей.</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Лизингодатель оформляет электронный полис КАСКО</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Страхование в соответствии с условиями Договора осуществляется при участии уполномоченного представителя Страховщика, контактные телефоны которого Лизингодатель обязан сообщить Лизингополучателю до момента составления договора страхования/полиса.</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Лизингодатель при осуществлении страхования, в соответствии с условиями Договора, в частности, обязуется:</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 своевременно оплачивать страховую премию (страховой платеж) при заключении договора страхования и предоставить представителю Страховщика и Лизингополучателю копии платежных поручений с отметкой банка:</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 Страхование осуществляется единовременно на весь срок действия Договора с ежегодной оплатой страховой премии</w:t>
      </w:r>
    </w:p>
    <w:p w:rsidR="001451F5" w:rsidRPr="00DC078C" w:rsidRDefault="001451F5" w:rsidP="00147197">
      <w:pPr>
        <w:pStyle w:val="af"/>
        <w:numPr>
          <w:ilvl w:val="1"/>
          <w:numId w:val="6"/>
        </w:numPr>
        <w:tabs>
          <w:tab w:val="left" w:pos="1276"/>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Лизингополучатель обязан застраховать ТС по риску «Гражданская ответственность» в соответствии с условиями обязательного страхования на весь срок действия настоящего Договора в согласованной Сторонами страховой компании.</w:t>
      </w:r>
    </w:p>
    <w:p w:rsidR="005D2126" w:rsidRPr="00DC078C" w:rsidRDefault="001A43E7"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Лизингополучатель имеет право</w:t>
      </w:r>
      <w:r w:rsidR="005D2126" w:rsidRPr="00DC078C">
        <w:rPr>
          <w:rFonts w:ascii="Times New Roman" w:hAnsi="Times New Roman" w:cs="Times New Roman"/>
          <w:sz w:val="24"/>
          <w:szCs w:val="24"/>
        </w:rPr>
        <w:t xml:space="preserve"> по собственному желанию застраховать ТС от любых рисков, помимо указанных в Контракте. Такое страхование не освобождает Лизингополучателя от обязательств, взятых на себя по Контракту.</w:t>
      </w:r>
    </w:p>
    <w:p w:rsidR="005D2126" w:rsidRPr="00DC078C" w:rsidRDefault="005D2126"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bookmarkStart w:id="18" w:name="_2jxsxqh" w:colFirst="0" w:colLast="0"/>
      <w:bookmarkStart w:id="19" w:name="_z337ya" w:colFirst="0" w:colLast="0"/>
      <w:bookmarkEnd w:id="18"/>
      <w:bookmarkEnd w:id="19"/>
      <w:r w:rsidRPr="00DC078C">
        <w:rPr>
          <w:rFonts w:ascii="Times New Roman" w:hAnsi="Times New Roman" w:cs="Times New Roman"/>
          <w:sz w:val="24"/>
          <w:szCs w:val="24"/>
        </w:rPr>
        <w:t>В случае повреждения (порчи), полного уничтожения (гибели), хищения или утраты Предмета лизинга или его частей, Лизингополучатель обязан:</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Письменно известить Лизингодателя о произошедшем случае в течение 72 (Семидесяти двух) часов с момента произошедшего события и времени, когда Лизингополучателю о наступлении такого события стало известно (за исключением не рабочих и праздничных дней). За нарушение данной обязанности Лизингодатель вправе потребовать у Лизингополучателя уплаты неустойки в размере, предусмотренном п. 17.4. Контракта;</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Известить Страховщика в порядке, установленном Договором страхования или правилами страхования, установленными Страховщиком;</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Немедленно принять все меры для получения или оформления необходимых документов, в соответствии с условиями Договора страхования или правил страхования, установленных Страховщиком.</w:t>
      </w:r>
    </w:p>
    <w:p w:rsidR="00F764BF" w:rsidRPr="00F07CD7" w:rsidRDefault="005D2126"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r w:rsidRPr="00F07CD7">
        <w:rPr>
          <w:rFonts w:ascii="Times New Roman" w:hAnsi="Times New Roman" w:cs="Times New Roman"/>
          <w:sz w:val="24"/>
          <w:szCs w:val="24"/>
        </w:rPr>
        <w:t>В случае повреждения (порчи) Предмета лизинга или его частей, в том числе в случае недостаточности страхового возмещения в том числе в случае применения франшизы или иных условий, предусмотренных договором страхования, или непризнания произошедшего случая страховым, Лизингоп</w:t>
      </w:r>
      <w:r w:rsidR="00F764BF" w:rsidRPr="00F07CD7">
        <w:rPr>
          <w:rFonts w:ascii="Times New Roman" w:hAnsi="Times New Roman" w:cs="Times New Roman"/>
          <w:sz w:val="24"/>
          <w:szCs w:val="24"/>
        </w:rPr>
        <w:t xml:space="preserve">олучатель обязан за свой счет </w:t>
      </w:r>
      <w:r w:rsidRPr="00F07CD7">
        <w:rPr>
          <w:rFonts w:ascii="Times New Roman" w:hAnsi="Times New Roman" w:cs="Times New Roman"/>
          <w:sz w:val="24"/>
          <w:szCs w:val="24"/>
        </w:rPr>
        <w:t>ил</w:t>
      </w:r>
      <w:r w:rsidR="00F764BF" w:rsidRPr="00F07CD7">
        <w:rPr>
          <w:rFonts w:ascii="Times New Roman" w:hAnsi="Times New Roman" w:cs="Times New Roman"/>
          <w:sz w:val="24"/>
          <w:szCs w:val="24"/>
        </w:rPr>
        <w:t>и за счет страхового возмещения с письменного согласия Лизингодателя,</w:t>
      </w:r>
      <w:r w:rsidRPr="00F07CD7">
        <w:rPr>
          <w:rFonts w:ascii="Times New Roman" w:hAnsi="Times New Roman" w:cs="Times New Roman"/>
          <w:sz w:val="24"/>
          <w:szCs w:val="24"/>
        </w:rPr>
        <w:t xml:space="preserve"> восстановить Предмет лизинга до первоначального состояния, в котором Предмет лизинга находился до повреждения (порчи). Страховое возмещение для восстановления Предмета лизинга в полном объеме должно быть перечислено на расчетный счет лица, осуществляющего восстановительный ремонт Предмета лизинга, в соответствии с письменным распоряжением Лизингодателя в адрес Страховщика. В этом случае Лизингодатель обязуется выдавать письменные распоряжения в адрес Страховщика по перечислению всей суммы Страхового возмещения на счет лица, осуществляющего восстановительный ремонт Предмета лизинга.  </w:t>
      </w:r>
    </w:p>
    <w:p w:rsidR="005D2126" w:rsidRPr="00DC078C" w:rsidRDefault="005D2126"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В случае уничтожения, гибели, хищения или утраты Предмета лизинга целиком, а также если Предмет лизинга поврежден и не может быть восстановлен и если Страховщик признает такой случай страховым, то с момента получения Лизингодателем Страхового </w:t>
      </w:r>
      <w:r w:rsidRPr="00DC078C">
        <w:rPr>
          <w:rFonts w:ascii="Times New Roman" w:hAnsi="Times New Roman" w:cs="Times New Roman"/>
          <w:sz w:val="24"/>
          <w:szCs w:val="24"/>
        </w:rPr>
        <w:lastRenderedPageBreak/>
        <w:t>возмещения Договор подлежит немедленному расторжению. До момента расторжения Договора платежные обязательства Лизингополучателя сохраняются.</w:t>
      </w:r>
    </w:p>
    <w:p w:rsidR="00F764BF" w:rsidRPr="00DC078C" w:rsidRDefault="00F764BF" w:rsidP="00147197">
      <w:pPr>
        <w:pStyle w:val="aa"/>
        <w:numPr>
          <w:ilvl w:val="1"/>
          <w:numId w:val="6"/>
        </w:numPr>
        <w:ind w:left="0" w:firstLine="709"/>
        <w:jc w:val="both"/>
        <w:rPr>
          <w:rFonts w:ascii="Times New Roman" w:hAnsi="Times New Roman"/>
          <w:sz w:val="24"/>
          <w:szCs w:val="24"/>
        </w:rPr>
      </w:pPr>
      <w:r w:rsidRPr="00DC078C">
        <w:rPr>
          <w:rFonts w:ascii="Times New Roman" w:hAnsi="Times New Roman"/>
          <w:sz w:val="24"/>
          <w:szCs w:val="24"/>
        </w:rPr>
        <w:t>При расторжении Договора лизинга вследствие угона (хищения), либо полной конструктивной гибели Предмета лизинга и получении Лизингодателем от Страховщика страхового возмещения по факту угона (хищения), либо полной конструктивной гибели</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Предмета лизинга или отказа в выплате страхового возмещения за угнанный (похищенный) или утраченный Предмет лизинга Стороны производят расчет взаимных обязательств по следующей формуле:</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Сальдо = СПД + У – СВ, где</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Сальдо – результат расчета взаимных обязательств Сторон по Договору лизинга, совершенных до момента его расторжения;</w:t>
      </w:r>
    </w:p>
    <w:p w:rsidR="00F764BF" w:rsidRPr="00DC078C" w:rsidRDefault="00F764BF" w:rsidP="00926CFB">
      <w:pPr>
        <w:pStyle w:val="aa"/>
        <w:jc w:val="both"/>
        <w:rPr>
          <w:rFonts w:ascii="Times New Roman" w:hAnsi="Times New Roman"/>
          <w:sz w:val="24"/>
          <w:szCs w:val="24"/>
        </w:rPr>
      </w:pPr>
      <w:r w:rsidRPr="00DC078C">
        <w:rPr>
          <w:rFonts w:ascii="Times New Roman" w:hAnsi="Times New Roman"/>
          <w:sz w:val="24"/>
          <w:szCs w:val="24"/>
        </w:rPr>
        <w:t>СПД – Сумма прекращения Договора, определяемая на месяц получения страхового возмещения (при наличии нескольких платежей, к расчету принимается месяц наиболее позднего платежа) или отказа в выплате страхового возмещения</w:t>
      </w:r>
      <w:r w:rsidR="00926CFB" w:rsidRPr="00DC078C">
        <w:rPr>
          <w:rFonts w:ascii="Times New Roman" w:hAnsi="Times New Roman"/>
          <w:sz w:val="24"/>
          <w:szCs w:val="24"/>
        </w:rPr>
        <w:t>.</w:t>
      </w:r>
      <w:r w:rsidR="00E32F71" w:rsidRPr="00DC078C">
        <w:rPr>
          <w:rFonts w:ascii="Times New Roman" w:hAnsi="Times New Roman"/>
          <w:sz w:val="24"/>
          <w:szCs w:val="24"/>
        </w:rPr>
        <w:t xml:space="preserve"> </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У – убытки Лизингодателя, определяемые по общим правилам, предусмотренным гражданским законодательством, а также, в случае выкупа Страховщиком годных остатков Предмета лизинга, расходы Лизингодателя по уплате налога на добавленную стоимость от операции, связанной с выплатой Страховщиком стоимости годных остатков;</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СВ – страховое возмещение, полученное Лизингодателем от Страховщика, по факту угона</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(хищения), либо полной конструктивной гибели Предмета лизинга. В случае отказа в выплате страхового возмещения сумма СВ будет равна нулю.</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Если Сальдо положительное, то Лизингополучатель обязан выплатить соответствующую сумму, составляющую результат, полученный при применении формулы, указанной в настоящем пункте, Лизингодателю в течение 10 (десяти) дней с даты направления Лизингодателем соответствующего требования Лизингополучателю.</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Если Сальдо отрицательное, то Лизингодатель вместе с соответствующим уведомлением направляет Лизингополучателю запрос на уточнение платежных реквизитов для осуществления расчетов. Лизингодатель обязан выплатить Лизингополучателю</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соответствующую разницу в течение 10 (десяти) рабочих дней с даты получения от Лизингополучателя письма с указанием реквизитов для оплаты.</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Если Лизингополучатель не выполнил требования п.12.4. Контракта, что привело к потере права на страховое возмещение, то Лизингодатель вправе взыскать с Лизингополучателя весь причиненный таким неисполнением ущерб.</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sz w:val="24"/>
          <w:szCs w:val="24"/>
        </w:rPr>
      </w:pPr>
      <w:bookmarkStart w:id="20" w:name="_3j2qqm3" w:colFirst="0" w:colLast="0"/>
      <w:bookmarkEnd w:id="20"/>
      <w:r w:rsidRPr="00DC078C">
        <w:rPr>
          <w:rFonts w:ascii="Times New Roman" w:hAnsi="Times New Roman" w:cs="Times New Roman"/>
          <w:b/>
          <w:sz w:val="24"/>
          <w:szCs w:val="24"/>
        </w:rPr>
        <w:t>УСЛОВИЯ ИСПОЛЬЗОВАНИЯ, ТЕХНИЧЕСКОГО ОБСЛУЖИВАНИЯ И РЕМОНТА ПРЕДМЕТА ЛИЗИНГА.</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Лизингополучатель обязан:</w:t>
      </w:r>
    </w:p>
    <w:p w:rsidR="005D2126" w:rsidRPr="00DC078C" w:rsidRDefault="005D2126" w:rsidP="00147197">
      <w:pPr>
        <w:numPr>
          <w:ilvl w:val="2"/>
          <w:numId w:val="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использовать Предмет лизинга в строгом соответствии с его целевым назначением, соблюдая нормы действующего законодательства Российской Федерации;</w:t>
      </w:r>
    </w:p>
    <w:p w:rsidR="005D2126" w:rsidRPr="00DC078C" w:rsidRDefault="005D2126" w:rsidP="00147197">
      <w:pPr>
        <w:numPr>
          <w:ilvl w:val="2"/>
          <w:numId w:val="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не допускать действий, в результате которых ухудшается внешний вид Предмета лизинга и/или уменьшается его функциональная ценность (за исключением естественного износа); </w:t>
      </w:r>
    </w:p>
    <w:p w:rsidR="005D2126" w:rsidRPr="00DC078C" w:rsidRDefault="005D2126" w:rsidP="00147197">
      <w:pPr>
        <w:numPr>
          <w:ilvl w:val="2"/>
          <w:numId w:val="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за свой счет заменять все поврежденные и/или изношенные части частями, поставленными или рекомендованными Продавцом, кроме случаев осуществления гарантийного ремонта; </w:t>
      </w:r>
    </w:p>
    <w:p w:rsidR="005D2126" w:rsidRPr="00DC078C" w:rsidRDefault="005D2126" w:rsidP="00147197">
      <w:pPr>
        <w:numPr>
          <w:ilvl w:val="2"/>
          <w:numId w:val="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за свой счет проходить технический осмотр, содержать в исправном состоянии Предмет лизинга, проводить техническое обслуживание, текущий, капитальный и восстановительный ремонт Предмета лизинга на условиях, установленных производителем Предмета лизинга;</w:t>
      </w:r>
    </w:p>
    <w:p w:rsidR="005D2126" w:rsidRPr="00DC078C" w:rsidRDefault="005D2126" w:rsidP="00147197">
      <w:pPr>
        <w:numPr>
          <w:ilvl w:val="1"/>
          <w:numId w:val="6"/>
        </w:numPr>
        <w:spacing w:after="0" w:line="240" w:lineRule="auto"/>
        <w:ind w:left="0" w:firstLine="567"/>
        <w:jc w:val="both"/>
        <w:rPr>
          <w:rFonts w:ascii="Times New Roman" w:hAnsi="Times New Roman" w:cs="Times New Roman"/>
          <w:sz w:val="24"/>
          <w:szCs w:val="24"/>
        </w:rPr>
      </w:pPr>
      <w:bookmarkStart w:id="21" w:name="_1y810tw"/>
      <w:bookmarkEnd w:id="21"/>
      <w:r w:rsidRPr="00DC078C">
        <w:rPr>
          <w:rFonts w:ascii="Times New Roman" w:hAnsi="Times New Roman" w:cs="Times New Roman"/>
          <w:sz w:val="24"/>
          <w:szCs w:val="24"/>
        </w:rPr>
        <w:t xml:space="preserve">Лизингополучатель вправе за свой счет приобретать и устанавливать любое дополнительное оборудование, принадлежности или производить какие-либо улучшения, которые требуются, либо могут потребоваться для эксплуатации Предмета лизинга в </w:t>
      </w:r>
      <w:r w:rsidRPr="00DC078C">
        <w:rPr>
          <w:rFonts w:ascii="Times New Roman" w:hAnsi="Times New Roman" w:cs="Times New Roman"/>
          <w:sz w:val="24"/>
          <w:szCs w:val="24"/>
        </w:rPr>
        <w:lastRenderedPageBreak/>
        <w:t>соответствии с действующим законодательством Российской Федерации в течение срока действия Контракта. При этом произведенные отделимые улучшения Предмета лизинга являются собственностью Лизингополучателя. Отделимые и неотделимые улучшения Имущества могут быть произведены только с письменного согласия Лизингодателя и производителя/Продавца Оборудования.</w:t>
      </w:r>
    </w:p>
    <w:p w:rsidR="005D2126" w:rsidRPr="00DC078C" w:rsidRDefault="005D2126" w:rsidP="00147197">
      <w:pPr>
        <w:numPr>
          <w:ilvl w:val="1"/>
          <w:numId w:val="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Лизингополучатель не вправе допускать эксплуатацию Предмета лизинга:</w:t>
      </w:r>
    </w:p>
    <w:p w:rsidR="005D2126" w:rsidRPr="00DC078C" w:rsidRDefault="005D2126" w:rsidP="00147197">
      <w:pPr>
        <w:numPr>
          <w:ilvl w:val="0"/>
          <w:numId w:val="8"/>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любых целях и любым образом, который бы ухудшали первоначальные эксплуатационные характеристики, противоречили условиям страхования Предмета лизинга, либо приводили бы к тому, что Предмет лизинга оказывается незастрахованным;</w:t>
      </w:r>
    </w:p>
    <w:p w:rsidR="005D2126" w:rsidRPr="00DC078C" w:rsidRDefault="005D2126" w:rsidP="00147197">
      <w:pPr>
        <w:numPr>
          <w:ilvl w:val="0"/>
          <w:numId w:val="8"/>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для участия в каких-либо спортивных состязаниях, для обучения вождению третьих лиц, в том числе сотрудников Лизингополучателя и членов их семей, для использования в охранных целях и других случаях повышенного риска;</w:t>
      </w:r>
    </w:p>
    <w:p w:rsidR="005D2126" w:rsidRPr="00DC078C" w:rsidRDefault="005D2126" w:rsidP="00147197">
      <w:pPr>
        <w:numPr>
          <w:ilvl w:val="0"/>
          <w:numId w:val="8"/>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за пределами места (региона) эксплуатации, указанного в настоящем Контракте без предварительного письменного согласия Лизингодателя (в случае если такое разрешение получено, Предмет лизинга подлежит дополнительному страхованию силами и за счет Лизингополучателя).</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замены Лизингополучателем и/или продавцом в течение срока действия Контракта каких-либо деталей и/или узлов Предмета лизинга, они становятся неотъемлемой частью этого Предмета лизинга, их стоимость Лизингополучателю не компенсируется. Такие замены не считаются улучшениями Предмета лизинга.</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Лизингополучатель имеет право только с предварительного письменного согласия Лизингодателя производить улучшения Предмета лизинга. Любые неотделимые улучшения, произведенные Лизингополучателем, становятся частью Предмета лизинга и не подлежат компенсации (возмещению) Лизингополучателю.</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отзыва Предмета лизинга производителем для устранения каких-либо конструктивных неисправностей, Лизингополучатель обязуется в срок и соответствующим образом предоставить Предмет лизинга указанному Лизингодателем лицу. Все расходы по исполнению Лизингополучателем обязанности, обусловленной настоящим пунктом, несет Лизингополучатель. Исполнение данного условия не оказывает влияния на уплату Лизингополучателем платежей по Контракту.</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В случае утраты какого-либо документа или принадлежности, переданной Лизингодателем Лизингополучателю вместе с Предметом лизинга Лизингополучатель обязан возместить Лизингодателю затраты по восстановлению утраченных документов или принадлежностей. </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если Предмет лизинга в соответствии с законом является опасным производственным объектом, Лизингополучатель обязуется в срок, не превышающий 10 (Десять) календарных дней с даты передачи Предмета лизинга в лизинг передать Лизингодателю заверенные единоличным исполнительным органом Лизингополучателя копии документов, подтверждающих регистрацию Предмета лизинга в Федеральной службе по экологическому, технологическому и атомному надзору (</w:t>
      </w:r>
      <w:proofErr w:type="spellStart"/>
      <w:r w:rsidRPr="00DC078C">
        <w:rPr>
          <w:rFonts w:ascii="Times New Roman" w:hAnsi="Times New Roman" w:cs="Times New Roman"/>
          <w:sz w:val="24"/>
          <w:szCs w:val="24"/>
        </w:rPr>
        <w:t>Ростехнадзор</w:t>
      </w:r>
      <w:proofErr w:type="spellEnd"/>
      <w:r w:rsidRPr="00DC078C">
        <w:rPr>
          <w:rFonts w:ascii="Times New Roman" w:hAnsi="Times New Roman" w:cs="Times New Roman"/>
          <w:sz w:val="24"/>
          <w:szCs w:val="24"/>
        </w:rPr>
        <w:t>) в качестве опасного производственного объекта, и внесение Предмета лизинга в государственный реестр опасных производственных объектов. В случае неисполнения данной обязанности Лизингополучатель несет все неблагоприятные последствия, которые могут наступить для Лизингодателя, в том числе возмещает любые, возникшие у Лизингодателя в связи с неисполнением данной обязанности Лизингополучателем, убытки. Кроме того, Лизингодатель вправе потребовать у Лизингополучателя уплаты неустойки в размере, предусмо</w:t>
      </w:r>
      <w:r w:rsidR="00820608" w:rsidRPr="00DC078C">
        <w:rPr>
          <w:rFonts w:ascii="Times New Roman" w:hAnsi="Times New Roman" w:cs="Times New Roman"/>
          <w:sz w:val="24"/>
          <w:szCs w:val="24"/>
        </w:rPr>
        <w:t>тренном ст. 17</w:t>
      </w:r>
      <w:r w:rsidRPr="00DC078C">
        <w:rPr>
          <w:rFonts w:ascii="Times New Roman" w:hAnsi="Times New Roman" w:cs="Times New Roman"/>
          <w:sz w:val="24"/>
          <w:szCs w:val="24"/>
        </w:rPr>
        <w:t>.4. настоящего Контракта.</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sz w:val="24"/>
          <w:szCs w:val="24"/>
        </w:rPr>
      </w:pPr>
      <w:bookmarkStart w:id="22" w:name="_4i7ojhp" w:colFirst="0" w:colLast="0"/>
      <w:bookmarkEnd w:id="22"/>
      <w:r w:rsidRPr="00DC078C">
        <w:rPr>
          <w:rFonts w:ascii="Times New Roman" w:hAnsi="Times New Roman" w:cs="Times New Roman"/>
          <w:b/>
          <w:sz w:val="24"/>
          <w:szCs w:val="24"/>
        </w:rPr>
        <w:t>ПРАВО ЛИЗИНГОДАТЕЛЯ НА ИНСПЕКТИРОВАНИЕ ПРЕДМЕТА ЛИЗИНГА И НА ФИНАНСОВЫЙ КОНТРОЛЬ.</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lastRenderedPageBreak/>
        <w:t xml:space="preserve">Лизингодатель вправе осуществлять инспектирование Предмета лизинга, а также знакомиться с учетными и техническими документами Лизингополучателя, в части, касающейся Предмета лизинга. </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bookmarkStart w:id="23" w:name="_2xcytpi" w:colFirst="0" w:colLast="0"/>
      <w:bookmarkEnd w:id="23"/>
      <w:r w:rsidRPr="00DC078C">
        <w:rPr>
          <w:rFonts w:ascii="Times New Roman" w:hAnsi="Times New Roman" w:cs="Times New Roman"/>
          <w:sz w:val="24"/>
          <w:szCs w:val="24"/>
        </w:rPr>
        <w:t xml:space="preserve"> Лизингополучатель обязан:</w:t>
      </w:r>
    </w:p>
    <w:p w:rsidR="005D2126" w:rsidRPr="00DC078C" w:rsidRDefault="005D2126" w:rsidP="00147197">
      <w:pPr>
        <w:numPr>
          <w:ilvl w:val="2"/>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обеспечить Лизингодателю в течение рабочего времени, установленного на предприятии Лизингополучателя, беспрепятственный доступ к Предмету лизинга, для чего обеспечить возможность для Лизингодателя посещения помещений (территорий), в которых находится Предмет лизинга; </w:t>
      </w:r>
    </w:p>
    <w:p w:rsidR="005D2126" w:rsidRPr="00DC078C" w:rsidRDefault="005D2126" w:rsidP="00147197">
      <w:pPr>
        <w:numPr>
          <w:ilvl w:val="2"/>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обеспечить уполномоченному представителю Лизингодателя возможность проведения фотосъемки Предмета лизинга;</w:t>
      </w:r>
    </w:p>
    <w:p w:rsidR="005D2126" w:rsidRPr="00DC078C" w:rsidRDefault="005D2126" w:rsidP="00147197">
      <w:pPr>
        <w:numPr>
          <w:ilvl w:val="2"/>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не позднее 5 (Пяти) рабочих дней после окончания 2-го и 4-го календарного квартала, предоставить отчет о фактическом состоянии предметов лизинга, содержащий следующую информацию: наименование предмета лизинга, идентификационный номер; наименование эксплуатирующей организации; техническое состояние (исправен/неисправен); замена номерных агрегатов (дата произведения/не проводилась); фактическая наработка (пробег, </w:t>
      </w:r>
      <w:proofErr w:type="spellStart"/>
      <w:r w:rsidRPr="00DC078C">
        <w:rPr>
          <w:rFonts w:ascii="Times New Roman" w:hAnsi="Times New Roman" w:cs="Times New Roman"/>
          <w:sz w:val="24"/>
          <w:szCs w:val="24"/>
        </w:rPr>
        <w:t>моточасы</w:t>
      </w:r>
      <w:proofErr w:type="spellEnd"/>
      <w:r w:rsidRPr="00DC078C">
        <w:rPr>
          <w:rFonts w:ascii="Times New Roman" w:hAnsi="Times New Roman" w:cs="Times New Roman"/>
          <w:sz w:val="24"/>
          <w:szCs w:val="24"/>
        </w:rPr>
        <w:t>); место эксплуатации. Отчет должен быть выполнен на бланке предприятия, заверен круглой печатью и подписью руководителя.</w:t>
      </w:r>
    </w:p>
    <w:p w:rsidR="005D2126" w:rsidRPr="00DC078C" w:rsidRDefault="005D2126" w:rsidP="00246532">
      <w:pPr>
        <w:tabs>
          <w:tab w:val="left" w:pos="1276"/>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К отчету должен прилагаться фотоотчет, который должен содержать фотоснимки общего плана Предмета лизинга, номерных частей, информационных табличек, приборов учета и контроля выработки ресурса Предмета лизинга и позволяющие получить объективную информацию о фактическом состоянии Предмета лизинга. По письменному запросу Лизингодателя сроки предоставления отчета могут быть изменены;</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немедленно уведомить Лизингодателя о наложении ареста на имущество и/или расчетные счета Лизингополучателя, предъявлении судебных исков, о возбуждении дела о несостоятельности (банкротстве) Лизингополучателя, а также начале процедуры ликвидации Лизингополучателя.</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внесения изменений в учредительные документы в течение 10 (десяти) рабочих дней с даты государственной регистрации изменений предоставить Лизингодателю надлежащим образом удостоверенные копии соответствующих документов;</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предоставлять иные документы по письменному требованию Лизингодателя, в том числе, подтверждающие право собственности (пользования) объектами недвижимости (помещениями), в которых будет находиться Предмет лизинга.</w:t>
      </w:r>
    </w:p>
    <w:p w:rsidR="005D2126" w:rsidRPr="00DC078C" w:rsidRDefault="005D2126" w:rsidP="00246532">
      <w:pPr>
        <w:tabs>
          <w:tab w:val="left" w:pos="1276"/>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Дата (день) представления Лизингополучателем документов бухгалтерской отчетности и иных доку</w:t>
      </w:r>
      <w:r w:rsidR="00820608" w:rsidRPr="00DC078C">
        <w:rPr>
          <w:rFonts w:ascii="Times New Roman" w:hAnsi="Times New Roman" w:cs="Times New Roman"/>
          <w:sz w:val="24"/>
          <w:szCs w:val="24"/>
        </w:rPr>
        <w:t>ментов, предусмотренных пунктом</w:t>
      </w:r>
      <w:r w:rsidRPr="00DC078C">
        <w:rPr>
          <w:rFonts w:ascii="Times New Roman" w:hAnsi="Times New Roman" w:cs="Times New Roman"/>
          <w:sz w:val="24"/>
          <w:szCs w:val="24"/>
        </w:rPr>
        <w:t xml:space="preserve"> 14.2.3. Контракта, определяется по дате фактического получения вышеуказанных документов Лизингодателем.</w:t>
      </w:r>
    </w:p>
    <w:p w:rsidR="005D2126" w:rsidRPr="00DC078C" w:rsidRDefault="005D2126"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неисполнения/ненадлежащего исполнения Лизингополучателем какого-либо из обязательств, перечисленных в пунктах 14.2.1</w:t>
      </w:r>
      <w:r w:rsidR="00B12214" w:rsidRPr="00DC078C">
        <w:rPr>
          <w:rFonts w:ascii="Times New Roman" w:hAnsi="Times New Roman" w:cs="Times New Roman"/>
          <w:sz w:val="24"/>
          <w:szCs w:val="24"/>
        </w:rPr>
        <w:t xml:space="preserve"> </w:t>
      </w:r>
      <w:r w:rsidRPr="00DC078C">
        <w:rPr>
          <w:rFonts w:ascii="Times New Roman" w:hAnsi="Times New Roman" w:cs="Times New Roman"/>
          <w:sz w:val="24"/>
          <w:szCs w:val="24"/>
        </w:rPr>
        <w:t>-</w:t>
      </w:r>
      <w:r w:rsidR="00B12214" w:rsidRPr="00DC078C">
        <w:rPr>
          <w:rFonts w:ascii="Times New Roman" w:hAnsi="Times New Roman" w:cs="Times New Roman"/>
          <w:sz w:val="24"/>
          <w:szCs w:val="24"/>
        </w:rPr>
        <w:t xml:space="preserve"> </w:t>
      </w:r>
      <w:r w:rsidRPr="00DC078C">
        <w:rPr>
          <w:rFonts w:ascii="Times New Roman" w:hAnsi="Times New Roman" w:cs="Times New Roman"/>
          <w:sz w:val="24"/>
          <w:szCs w:val="24"/>
        </w:rPr>
        <w:t>14.2.</w:t>
      </w:r>
      <w:r w:rsidR="00820608" w:rsidRPr="00DC078C">
        <w:rPr>
          <w:rFonts w:ascii="Times New Roman" w:hAnsi="Times New Roman" w:cs="Times New Roman"/>
          <w:sz w:val="24"/>
          <w:szCs w:val="24"/>
        </w:rPr>
        <w:t>6</w:t>
      </w:r>
      <w:r w:rsidRPr="00DC078C">
        <w:rPr>
          <w:rFonts w:ascii="Times New Roman" w:hAnsi="Times New Roman" w:cs="Times New Roman"/>
          <w:sz w:val="24"/>
          <w:szCs w:val="24"/>
        </w:rPr>
        <w:t>. настоящего Контракта, Лизингодатель вправе потребовать у Лизингополучателя уплаты штрафа в размере, предусмотренном п. 17.4. Контракта.</w:t>
      </w:r>
    </w:p>
    <w:p w:rsidR="005D2126" w:rsidRPr="00DC078C" w:rsidRDefault="005D2126"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Лизингодатель вправе установить на Имущество систему мониторинга для определения местоположения и/или условий эксплуатации Имущества. Обслуживание и замена системы мониторинга и/или ее элементов при выявлении неисправностей системы мониторинга осуществляется Лизингодателем по согласованию с Лизингополучателем</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b/>
          <w:sz w:val="24"/>
          <w:szCs w:val="24"/>
        </w:rPr>
      </w:pPr>
      <w:bookmarkStart w:id="24" w:name="_1ci93xb"/>
      <w:bookmarkEnd w:id="24"/>
      <w:r w:rsidRPr="00DC078C">
        <w:rPr>
          <w:rFonts w:ascii="Times New Roman" w:hAnsi="Times New Roman" w:cs="Times New Roman"/>
          <w:b/>
          <w:sz w:val="24"/>
          <w:szCs w:val="24"/>
        </w:rPr>
        <w:t>ОДНОСТОРОННЕЕ ПРЕКРАЩЕНИЕ ПРАВ ВЛАДЕНИЯ И ПОЛЬЗОВАНИЯ ПРЕДМЕТОМ ЛИЗИНГА, РАСТОРЖЕНИЕ КОНТРАКТА ПО ИНИЦИАТИВЕ ЛИЗИНГОДАТЕЛЯ, ИЗЪЯТИЕ И ПРОДАЖА ПРЕДМЕТА ЛИЗИНГА.</w:t>
      </w:r>
      <w:r w:rsidR="00A60CD0" w:rsidRPr="00DC078C">
        <w:rPr>
          <w:rFonts w:ascii="Times New Roman" w:hAnsi="Times New Roman" w:cs="Times New Roman"/>
          <w:b/>
          <w:sz w:val="24"/>
          <w:szCs w:val="24"/>
        </w:rPr>
        <w:t xml:space="preserve"> </w:t>
      </w:r>
    </w:p>
    <w:p w:rsidR="00A372F4" w:rsidRPr="00DC078C" w:rsidRDefault="005D2126" w:rsidP="00147197">
      <w:pPr>
        <w:pStyle w:val="af"/>
        <w:numPr>
          <w:ilvl w:val="1"/>
          <w:numId w:val="14"/>
        </w:numPr>
        <w:pBdr>
          <w:top w:val="nil"/>
          <w:left w:val="nil"/>
          <w:bottom w:val="nil"/>
          <w:right w:val="nil"/>
          <w:between w:val="nil"/>
        </w:pBdr>
        <w:tabs>
          <w:tab w:val="left" w:pos="709"/>
        </w:tabs>
        <w:ind w:left="0" w:firstLine="567"/>
        <w:jc w:val="both"/>
        <w:rPr>
          <w:rFonts w:ascii="Times New Roman" w:eastAsia="Times New Roman" w:hAnsi="Times New Roman" w:cs="Times New Roman"/>
          <w:sz w:val="24"/>
          <w:szCs w:val="24"/>
        </w:rPr>
      </w:pPr>
      <w:r w:rsidRPr="00DC078C">
        <w:rPr>
          <w:rFonts w:ascii="Times New Roman" w:hAnsi="Times New Roman" w:cs="Times New Roman"/>
          <w:sz w:val="24"/>
          <w:szCs w:val="24"/>
        </w:rPr>
        <w:t xml:space="preserve"> </w:t>
      </w:r>
      <w:r w:rsidR="00A372F4" w:rsidRPr="00DC078C">
        <w:rPr>
          <w:rFonts w:ascii="Times New Roman" w:eastAsia="Times New Roman" w:hAnsi="Times New Roman" w:cs="Times New Roman"/>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w:t>
      </w:r>
    </w:p>
    <w:p w:rsidR="00A372F4" w:rsidRPr="00DC078C" w:rsidRDefault="00A372F4" w:rsidP="00147197">
      <w:pPr>
        <w:pStyle w:val="af"/>
        <w:numPr>
          <w:ilvl w:val="1"/>
          <w:numId w:val="14"/>
        </w:numPr>
        <w:pBdr>
          <w:top w:val="nil"/>
          <w:left w:val="nil"/>
          <w:bottom w:val="nil"/>
          <w:right w:val="nil"/>
          <w:between w:val="nil"/>
        </w:pBdr>
        <w:tabs>
          <w:tab w:val="left" w:pos="709"/>
        </w:tabs>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Лизингополучатель вправе принять решение об одностороннем отказе от исполнения Контракта в случаях, предусмотренных Гражданским кодексом Российской Федерации и Федеральным законом № 44-ФЗ.</w:t>
      </w:r>
    </w:p>
    <w:p w:rsidR="00A372F4" w:rsidRPr="00DC078C" w:rsidRDefault="00A372F4" w:rsidP="00147197">
      <w:pPr>
        <w:numPr>
          <w:ilvl w:val="1"/>
          <w:numId w:val="14"/>
        </w:numPr>
        <w:pBdr>
          <w:top w:val="nil"/>
          <w:left w:val="nil"/>
          <w:bottom w:val="nil"/>
          <w:right w:val="nil"/>
          <w:between w:val="nil"/>
        </w:pBdr>
        <w:tabs>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lastRenderedPageBreak/>
        <w:t xml:space="preserve">  Лизингодатель вправе принять решение об одностороннем отказе от исполнения Контракта в случаях, предусмотренных Гражданским кодексом Российской Федерации и Федеральным законом №44-ФЗ.</w:t>
      </w:r>
    </w:p>
    <w:p w:rsidR="00A372F4" w:rsidRPr="00DC078C" w:rsidRDefault="00A372F4" w:rsidP="00147197">
      <w:pPr>
        <w:numPr>
          <w:ilvl w:val="1"/>
          <w:numId w:val="14"/>
        </w:numPr>
        <w:pBdr>
          <w:top w:val="nil"/>
          <w:left w:val="nil"/>
          <w:bottom w:val="nil"/>
          <w:right w:val="nil"/>
          <w:between w:val="nil"/>
        </w:pBdr>
        <w:tabs>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Лизингополучатель обязан принять решение об одностороннем отказе от исполнения Контракта в случаях, установленных статьей 95 Федерального закона № 44-ФЗ.</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В соответствии с частью 19 статьи 95 Федерального закона «О контрактной системе в сфере закупок товаров, работ, услуг для обеспечения государственных и муниципальных нужд», Лизингодатель вправе принять решение об одностороннем отказе от исполнения Контракта, а Лизингополучатель принимает односторонний отказ Лизингодателя от исполнения контракта в следующих случаях: </w:t>
      </w:r>
    </w:p>
    <w:p w:rsidR="00A372F4" w:rsidRPr="00DC078C" w:rsidRDefault="00A372F4" w:rsidP="00A372F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Лизингополучатель многократно (два и более раз) не вносит Лизинговые платежи в установленный Контрактом срок (допускает просрочку внесения Лизинговых платежей);</w:t>
      </w:r>
    </w:p>
    <w:p w:rsidR="00A372F4" w:rsidRPr="00DC078C" w:rsidRDefault="00A372F4" w:rsidP="00A372F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Лизингополучатель допускает однократную просрочку внесения Лизинговых платежей более чем на 30 (тридцать) календарных дней;</w:t>
      </w:r>
    </w:p>
    <w:p w:rsidR="00A372F4" w:rsidRPr="00DC078C" w:rsidRDefault="00A372F4" w:rsidP="00A372F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Лизингополучатель передает Предмет лизинга в </w:t>
      </w:r>
      <w:proofErr w:type="spellStart"/>
      <w:r w:rsidRPr="00DC078C">
        <w:rPr>
          <w:rFonts w:ascii="Times New Roman" w:eastAsia="Times New Roman" w:hAnsi="Times New Roman" w:cs="Times New Roman"/>
          <w:sz w:val="24"/>
          <w:szCs w:val="24"/>
        </w:rPr>
        <w:t>сублизинг</w:t>
      </w:r>
      <w:proofErr w:type="spellEnd"/>
      <w:r w:rsidRPr="00DC078C">
        <w:rPr>
          <w:rFonts w:ascii="Times New Roman" w:eastAsia="Times New Roman" w:hAnsi="Times New Roman" w:cs="Times New Roman"/>
          <w:sz w:val="24"/>
          <w:szCs w:val="24"/>
        </w:rPr>
        <w:t>, субаренду, безвозмездное или возмездное пользование без письменного согласия Лизингодателя (за исключением случаев передачи, установленных Контрактом);</w:t>
      </w:r>
    </w:p>
    <w:p w:rsidR="00A372F4" w:rsidRPr="00DC078C" w:rsidRDefault="00A372F4" w:rsidP="00A372F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Лизингополучатель пользуется Предметом лизинга с существенным нарушением условий Контракта или назначения Предмета лизинга либо с неоднократными нарушениями.</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Решение Лизингодателя об одностороннем отказе от исполнения </w:t>
      </w:r>
      <w:proofErr w:type="gramStart"/>
      <w:r w:rsidRPr="00DC078C">
        <w:rPr>
          <w:rFonts w:ascii="Times New Roman" w:eastAsia="Times New Roman" w:hAnsi="Times New Roman" w:cs="Times New Roman"/>
          <w:sz w:val="24"/>
          <w:szCs w:val="24"/>
        </w:rPr>
        <w:t>Контракта  осуществляется</w:t>
      </w:r>
      <w:proofErr w:type="gramEnd"/>
      <w:r w:rsidRPr="00DC078C">
        <w:rPr>
          <w:rFonts w:ascii="Times New Roman" w:eastAsia="Times New Roman" w:hAnsi="Times New Roman" w:cs="Times New Roman"/>
          <w:sz w:val="24"/>
          <w:szCs w:val="24"/>
        </w:rPr>
        <w:t xml:space="preserve"> в соответствии с нормами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 случае принятия Лизингодателем предусмотренного частью 20.1 ст. 95 44-ФЗ решения об одностороннем отказе от исполнения контракта, заключенного по результатам проведения электронных процедур, закрытых электронных процедур, такое решение направляется Лизингополучателю в следующем порядке:</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 Лизингодатель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решение в единой информационной системе. В случаях, предусмотренных частью 5 статьи 103 44 Федерального закона, такое решение не размещается на официальном сайте;</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20.1 ст. 95 44-ФЗ автоматически с использованием единой информационной системы направляется Лизингополучателю. Датой поступления Лизингополучателю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Лизингополучатель;</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3) поступление решения об одностороннем отказе от исполнения контракта в соответствии с пунктом 2 части 20.1 ст. 95 44-ФЗ считается надлежащим уведомлением Лизингополучателя об одностороннем отказе от исполнения контракта.</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Решение Лизингодателя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Лизингодателем Лизингополучателя об одностороннем отказе от исполнения Контракта.</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Лизингодатель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Лизингополучателя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A372F4" w:rsidRPr="00DC078C" w:rsidRDefault="00A372F4" w:rsidP="00147197">
      <w:pPr>
        <w:numPr>
          <w:ilvl w:val="1"/>
          <w:numId w:val="14"/>
        </w:numPr>
        <w:pBdr>
          <w:top w:val="nil"/>
          <w:left w:val="nil"/>
          <w:bottom w:val="nil"/>
          <w:right w:val="nil"/>
          <w:between w:val="nil"/>
        </w:pBdr>
        <w:tabs>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lastRenderedPageBreak/>
        <w:t>В случае расторжения Контракта по инициативе любой из Сторон Стороны в течение 10 (десяти) рабочих дней с момента расторжения Контракта производят сверку расчетов и урегулирование взаимных обязательств в отношении возврата Имущества и компенсации произведенных затрат и убытков одним из следующих способов:</w:t>
      </w:r>
    </w:p>
    <w:p w:rsidR="00A372F4" w:rsidRPr="00DC078C" w:rsidRDefault="00A372F4" w:rsidP="00147197">
      <w:pPr>
        <w:numPr>
          <w:ilvl w:val="2"/>
          <w:numId w:val="14"/>
        </w:numPr>
        <w:pBdr>
          <w:top w:val="nil"/>
          <w:left w:val="nil"/>
          <w:bottom w:val="nil"/>
          <w:right w:val="nil"/>
          <w:between w:val="nil"/>
        </w:pBdr>
        <w:tabs>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Лизингополучатель выплачивает Лизингодателю Текущую стоимость, соответствующую дате расторжения Контракта в соответствии с Графиком лизинговых платежей в размере, предусмотренном графой «Текущая стоимость Предмета лизинга, в </w:t>
      </w:r>
      <w:proofErr w:type="spellStart"/>
      <w:r w:rsidRPr="00DC078C">
        <w:rPr>
          <w:rFonts w:ascii="Times New Roman" w:eastAsia="Times New Roman" w:hAnsi="Times New Roman" w:cs="Times New Roman"/>
          <w:sz w:val="24"/>
          <w:szCs w:val="24"/>
        </w:rPr>
        <w:t>т.ч</w:t>
      </w:r>
      <w:proofErr w:type="spellEnd"/>
      <w:r w:rsidRPr="00DC078C">
        <w:rPr>
          <w:rFonts w:ascii="Times New Roman" w:eastAsia="Times New Roman" w:hAnsi="Times New Roman" w:cs="Times New Roman"/>
          <w:sz w:val="24"/>
          <w:szCs w:val="24"/>
        </w:rPr>
        <w:t>. НДС 20%» в соответствующий период, и задолженность по внесению лизинговых платежей, исходя из срока фактического использования Предмета лизинга и произведенных платежей с учетом наличия/отсутствия просрочек внесения платежей и обязательств по уплате неустоек (штрафов, пеней), а Лизингодатель оформляет документы для перехода к Лизингополучателю права собственности на Имущество. При этом исключительно для целей бухгалтерского учета цена выкупа Предмета лизинга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A372F4" w:rsidRPr="00DC078C" w:rsidRDefault="00A372F4" w:rsidP="00147197">
      <w:pPr>
        <w:numPr>
          <w:ilvl w:val="1"/>
          <w:numId w:val="14"/>
        </w:numPr>
        <w:pBdr>
          <w:top w:val="nil"/>
          <w:left w:val="nil"/>
          <w:bottom w:val="nil"/>
          <w:right w:val="nil"/>
          <w:between w:val="nil"/>
        </w:pBdr>
        <w:tabs>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При возврате Предмета лизинга, в случае расторжения Контракта, произведенные Лизингополучателем </w:t>
      </w:r>
      <w:proofErr w:type="gramStart"/>
      <w:r w:rsidRPr="00DC078C">
        <w:rPr>
          <w:rFonts w:ascii="Times New Roman" w:eastAsia="Times New Roman" w:hAnsi="Times New Roman" w:cs="Times New Roman"/>
          <w:sz w:val="24"/>
          <w:szCs w:val="24"/>
        </w:rPr>
        <w:t>отделимые</w:t>
      </w:r>
      <w:r w:rsidR="005C68A4">
        <w:rPr>
          <w:rFonts w:ascii="Times New Roman" w:eastAsia="Times New Roman" w:hAnsi="Times New Roman" w:cs="Times New Roman"/>
          <w:sz w:val="24"/>
          <w:szCs w:val="24"/>
        </w:rPr>
        <w:t xml:space="preserve"> </w:t>
      </w:r>
      <w:r w:rsidRPr="00DC078C">
        <w:rPr>
          <w:rFonts w:ascii="Times New Roman" w:eastAsia="Times New Roman" w:hAnsi="Times New Roman" w:cs="Times New Roman"/>
          <w:sz w:val="24"/>
          <w:szCs w:val="24"/>
        </w:rPr>
        <w:t>улучшения Имущества</w:t>
      </w:r>
      <w:proofErr w:type="gramEnd"/>
      <w:r w:rsidRPr="00DC078C">
        <w:rPr>
          <w:rFonts w:ascii="Times New Roman" w:eastAsia="Times New Roman" w:hAnsi="Times New Roman" w:cs="Times New Roman"/>
          <w:sz w:val="24"/>
          <w:szCs w:val="24"/>
        </w:rPr>
        <w:t xml:space="preserve"> являются собственностью Лизингополучателя.</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 случаях, указанных в п.15.6.1 настоящего Контракта, Лизингополучатель обязан передать Лизингодателю Предмет лизинга с технической документацией, всеми принадлежностями и улучшениями, которые согласно условиям Контракта, подлежат передаче Лизингодателю.</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 случае если в установленный Лизингодателем срок Предмет лизинга, документы и принадлежности, являющиеся неотъемлемой частью Предмета лизинга, не переданы Лизингодателю, то Лизингодатель вправе требовать от Лизингополучателя уплаты штрафа в соответствии с п. 17.4. настоящего контракта.</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Возврат Предмета лизинга и документации оформляется Актом возврата. При отказе Лизингополучателя подписать Акт возврата, Лизингодатель делает об этом отметку в Акте и подписывает его в одностороннем порядке. </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Все расходы по возврату Предмета лизинга и документации несет Лизингополучатель.</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При одностороннем расторжении Контракта и изъятии Предмета лизинга Лизингополучатель освобождается от уплаты будущих Лизинговых платежей (после фактической даты изъятия) и обязуется уплатить все платежи по Контракту, обязанность по уплате которых возникла до одностороннего расторжения Контракта и изъятия Предмета лизинга. Все платежи, уплаченные Лизингополучателем по контракту, возврату не подлежат.</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После изъятия/возврата Имущества, Лизингодатель имеет право распорядиться Имуществом любым способом.</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 случае возврата (изъятия) и продажи Имущества Лизингодателем Стороны вправе соотнести взаимные требования Сторон по Контракту, совершенные до момента такой продажи (сальдо встречных обязательств), и определить завершающую обязанность одной Стороны в отношении другой.</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15.15. При определении завершающих обязанностей Стороны исходят из следующих правил:</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фактическим возвратом финансирования (в </w:t>
      </w:r>
      <w:proofErr w:type="spellStart"/>
      <w:r w:rsidRPr="00DC078C">
        <w:rPr>
          <w:rFonts w:ascii="Times New Roman" w:eastAsia="Times New Roman" w:hAnsi="Times New Roman" w:cs="Times New Roman"/>
          <w:sz w:val="24"/>
          <w:szCs w:val="24"/>
        </w:rPr>
        <w:t>т.ч</w:t>
      </w:r>
      <w:proofErr w:type="spellEnd"/>
      <w:r w:rsidRPr="00DC078C">
        <w:rPr>
          <w:rFonts w:ascii="Times New Roman" w:eastAsia="Times New Roman" w:hAnsi="Times New Roman" w:cs="Times New Roman"/>
          <w:sz w:val="24"/>
          <w:szCs w:val="24"/>
        </w:rPr>
        <w:t>. частичного) считается дата фактического зачисления на корреспондентский счет банка Лизингодателя суммы, полученной в результате реализации Имущества;</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размер финансирования, предоставленного Лизингодателем Лизингополучателю, определяется как закупочная цена Имущества (за вычетом Предоплаты Лизинговых платежей) в совокупности с расходами по его доставке, ремонту, передаче Лизингополучателю и т.п.</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lastRenderedPageBreak/>
        <w:t xml:space="preserve">15.16. При возврате/изъятии Имущества Лизингодатель производит оценку его стоимости. Рыночная и ликвидационная стоимость реализуемого Имущества определяется согласно отчету независимой оценочной компании, с которой Лизингодатель заключил договор на проведение оценки. </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Цена реализации Имущества устанавливается не ниже рыночной стоимости в соответствии с отчетом независимой оценочной компании.</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При условии отсутствия покупателя стоимость реализации возвращенного/изъятого Имущества уменьшается от рыночной до ликвидационной стоимости, указанной в отчете независимой оценочной компании.</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При условии отсутствия покупателя на Имущество по ликвидационной стоимости, Имущество реализуется по цене ниже ликвидационной стоимости, указанной в отчете независимой оценочной компании.</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Разумным сроком на реализацию Имущества/единицы Имущества считается срок в 12 (двенадцать) месяцев, если более длительный срок не указан в отчете оценочной компании.</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18"/>
          <w:szCs w:val="18"/>
        </w:rPr>
      </w:pPr>
      <w:r w:rsidRPr="00DC078C">
        <w:rPr>
          <w:rFonts w:ascii="Times New Roman" w:eastAsia="Times New Roman" w:hAnsi="Times New Roman" w:cs="Times New Roman"/>
          <w:sz w:val="24"/>
          <w:szCs w:val="24"/>
        </w:rPr>
        <w:t>15.17. При возврате/изъятии и последующей продаже Имущества Лизингодателем стороны обязаны соотнести взаимные предоставления Сторон по Контракту, совершенные до момента такой продажи (сальдо встречных обязательств), и определить завершающую обязанность одной стороны в отношении другой (сальдо встречных обязательств) либо установить иные последствия расторжения Контракта, в том числе, путем заключения отдельного соглашения. Настоящим Стороны, руководствуясь принципом свободы договора, установили последствия расторжения Контракта и условия определения сальдо встречных обязательств применительно к настоящему Контракту. Стороны установили, что сальдо встречных обязательств будет равно разнице между суммой, полученной Лизингодателем от реализации Предмета лизинга</w:t>
      </w:r>
      <w:r w:rsidRPr="00DC078C">
        <w:rPr>
          <w:rFonts w:ascii="Times New Roman" w:eastAsia="Times New Roman" w:hAnsi="Times New Roman" w:cs="Times New Roman"/>
          <w:sz w:val="18"/>
          <w:szCs w:val="18"/>
        </w:rPr>
        <w:t xml:space="preserve"> (</w:t>
      </w:r>
      <w:r w:rsidRPr="00DC078C">
        <w:rPr>
          <w:rFonts w:ascii="Times New Roman" w:eastAsia="Times New Roman" w:hAnsi="Times New Roman" w:cs="Times New Roman"/>
          <w:sz w:val="24"/>
          <w:szCs w:val="24"/>
        </w:rPr>
        <w:t xml:space="preserve">предоставление Лизингополучателя), с одной стороны, и </w:t>
      </w:r>
      <w:proofErr w:type="gramStart"/>
      <w:r w:rsidRPr="00DC078C">
        <w:rPr>
          <w:rFonts w:ascii="Times New Roman" w:eastAsia="Times New Roman" w:hAnsi="Times New Roman" w:cs="Times New Roman"/>
          <w:sz w:val="24"/>
          <w:szCs w:val="24"/>
        </w:rPr>
        <w:t>затратами</w:t>
      </w:r>
      <w:proofErr w:type="gramEnd"/>
      <w:r w:rsidRPr="00DC078C">
        <w:rPr>
          <w:rFonts w:ascii="Times New Roman" w:eastAsia="Times New Roman" w:hAnsi="Times New Roman" w:cs="Times New Roman"/>
          <w:sz w:val="24"/>
          <w:szCs w:val="24"/>
        </w:rPr>
        <w:t xml:space="preserve"> и денежными правами Лизингодателя (предоставление Лизингодателя) с другой стороны</w:t>
      </w:r>
      <w:r w:rsidRPr="00DC078C">
        <w:rPr>
          <w:rFonts w:ascii="Times New Roman" w:eastAsia="Times New Roman" w:hAnsi="Times New Roman" w:cs="Times New Roman"/>
          <w:sz w:val="18"/>
          <w:szCs w:val="18"/>
        </w:rPr>
        <w:t>.</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15.18 При расчете сальдо встречных обязательств Стороны исходят из следующих условий:</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15.18.1. в расчет предоставления Лизингополучателя включается стоимость возвращенного/изъятого и реализованного Имущества с учетом особенностей, предусмотренных п. 15.16.</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Предоплата лизинговых платежей в расчет не включается и не считается Лизинговым платежом. </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Оплаченные Лизингополучателем лизинговые и иные платежи, предусмотренные Контрактом, штрафы и пени и также возмещенные Лизингополучателем Лизингодателю какие-либо расходы по Контракту в расчет предоставления Лизингополучателя не включаются;</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15.18.2. в расчет предоставления Лизингодателя включаются:</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просроченная задолженность Лизингополучателя, включая все неуплаченные неустойки и штрафы. Просроченной задолженностью Лизингополучателя в целях настоящего пункта считается задолженность, имеющаяся на месяц расторжения Контракта включительно.; </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Текущая стоимость, установленная в Графике платежей на месяц реализации возвращенного/изъятого Имущества; </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все и любые расходы Лизингодателя, связанные с заключением, исполнением, расторжением Контракта, изъятием Имущества (включая, но не ограничиваясь, ремонт, демонтаж, хранение, страхование, восстановление документов на Имущество, затраты на оценку, реализацию и т.п.);</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комиссия за досрочное расторжение Контракта (при наличии) и т.п.;</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проценты, исчисленные по правилам, установленным в п. 15.18.3.</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учитывая обязанность Лизингополучателя вернуть представленное финансирование и уплатить плату за него, платежи, установленные в Графике лизинговых платежей, начиная с месяца, следующего за месяцем расторжения Контракта и заканчивая месяцем реализации Имущества (включительно) или месяцем планового окончания срока лизинга согласно Графику </w:t>
      </w:r>
      <w:r w:rsidRPr="00DC078C">
        <w:rPr>
          <w:rFonts w:ascii="Times New Roman" w:eastAsia="Times New Roman" w:hAnsi="Times New Roman" w:cs="Times New Roman"/>
          <w:sz w:val="24"/>
          <w:szCs w:val="24"/>
        </w:rPr>
        <w:lastRenderedPageBreak/>
        <w:t xml:space="preserve">(в зависимости от того, что наступит раньше), также включаются в расчет представления Лизингодателя. </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15.18.3. </w:t>
      </w:r>
      <w:r w:rsidR="009721B7" w:rsidRPr="00DC078C">
        <w:rPr>
          <w:rFonts w:ascii="Times New Roman" w:hAnsi="Times New Roman" w:cs="Times New Roman"/>
          <w:sz w:val="24"/>
          <w:szCs w:val="24"/>
        </w:rPr>
        <w:t>в случае, если реализация Имущества осуществлена после окончания срока лизинга, установленного Контрактом, Лизингодатель имеет право начислять на Текущую стоимость, установленную в Графике лизинговых платежей на последний плановый период Графика, проценты в размере одной трехсотой ставки рефинансирования, установленной ЦБ на момент реализации Имущества. Начисление процентов осуществляется с первого дня месяца, следующего за плановым месяцем последнего лизингового платежа согласно Графику платежей, и начисляется до даты фактического возврата финансирования. Исчисленная в соответствии с настоящим пунктом сумма включается в расчет сальдо встречных обязательств (предоставление Лизингодателя) (п. 15.18.2. Контракта)</w:t>
      </w:r>
      <w:r w:rsidRPr="00DC078C">
        <w:rPr>
          <w:rFonts w:ascii="Times New Roman" w:eastAsia="Times New Roman" w:hAnsi="Times New Roman" w:cs="Times New Roman"/>
          <w:sz w:val="24"/>
          <w:szCs w:val="24"/>
        </w:rPr>
        <w:t>;</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15.19 При этом Стороны исходят из следующих правил:</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15.19.1 Возвратом финансирования считается дата продажи Лизингодателем возвращенного предмета лизинга (с учетом положений п. 15.15. Контракта) либо истечение согласованного Сторонами разумного срока на продажу. </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15.19.2 </w:t>
      </w:r>
      <w:proofErr w:type="gramStart"/>
      <w:r w:rsidRPr="00DC078C">
        <w:rPr>
          <w:rFonts w:ascii="Times New Roman" w:eastAsia="Times New Roman" w:hAnsi="Times New Roman" w:cs="Times New Roman"/>
          <w:sz w:val="24"/>
          <w:szCs w:val="24"/>
        </w:rPr>
        <w:t>В</w:t>
      </w:r>
      <w:proofErr w:type="gramEnd"/>
      <w:r w:rsidRPr="00DC078C">
        <w:rPr>
          <w:rFonts w:ascii="Times New Roman" w:eastAsia="Times New Roman" w:hAnsi="Times New Roman" w:cs="Times New Roman"/>
          <w:sz w:val="24"/>
          <w:szCs w:val="24"/>
        </w:rPr>
        <w:t xml:space="preserve"> этой связи сальдо встречных обязательств подлежит расчету Сторонами не ранее любого из событий, которое наступит первым:</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softHyphen/>
      </w:r>
      <w:r w:rsidRPr="00DC078C">
        <w:rPr>
          <w:rFonts w:ascii="Times New Roman" w:eastAsia="Times New Roman" w:hAnsi="Times New Roman" w:cs="Times New Roman"/>
          <w:sz w:val="24"/>
          <w:szCs w:val="24"/>
        </w:rPr>
        <w:tab/>
        <w:t>- продажа Лизингодателем Имущества;</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softHyphen/>
      </w:r>
      <w:r w:rsidRPr="00DC078C">
        <w:rPr>
          <w:rFonts w:ascii="Times New Roman" w:eastAsia="Times New Roman" w:hAnsi="Times New Roman" w:cs="Times New Roman"/>
          <w:sz w:val="24"/>
          <w:szCs w:val="24"/>
        </w:rPr>
        <w:tab/>
        <w:t>- истечение разумного срока на продажу Имущества.</w:t>
      </w:r>
    </w:p>
    <w:p w:rsidR="005D2126" w:rsidRPr="00DC078C" w:rsidRDefault="00A372F4" w:rsidP="00147197">
      <w:pPr>
        <w:numPr>
          <w:ilvl w:val="1"/>
          <w:numId w:val="14"/>
        </w:numPr>
        <w:tabs>
          <w:tab w:val="left" w:pos="709"/>
          <w:tab w:val="left" w:pos="1134"/>
        </w:tabs>
        <w:spacing w:after="0" w:line="240" w:lineRule="auto"/>
        <w:ind w:left="0" w:firstLine="567"/>
        <w:jc w:val="both"/>
        <w:rPr>
          <w:rFonts w:ascii="Times New Roman" w:hAnsi="Times New Roman" w:cs="Times New Roman"/>
          <w:sz w:val="24"/>
          <w:szCs w:val="24"/>
        </w:rPr>
      </w:pPr>
      <w:r w:rsidRPr="00DC078C">
        <w:rPr>
          <w:rFonts w:ascii="Times New Roman" w:eastAsia="Times New Roman" w:hAnsi="Times New Roman" w:cs="Times New Roman"/>
          <w:sz w:val="24"/>
          <w:szCs w:val="24"/>
        </w:rPr>
        <w:t>Лизингополучатель не имеет права требовать расчета и/или уплаты сальдо ранее сроков, установленных в настоящем пункте</w:t>
      </w:r>
      <w:r w:rsidR="005D2126" w:rsidRPr="00DC078C">
        <w:rPr>
          <w:rFonts w:ascii="Times New Roman" w:hAnsi="Times New Roman" w:cs="Times New Roman"/>
          <w:sz w:val="24"/>
          <w:szCs w:val="24"/>
        </w:rPr>
        <w:t>.</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ДОСРОЧНЫЙ ВЫКУП ПРЕДМЕТА ЛИЗИНГА. ПЕРЕХОД ПРАВА СОБСТВЕННОСТИ НА ПРЕДМЕТ ЛИЗИНГА.</w:t>
      </w:r>
    </w:p>
    <w:p w:rsidR="005D2126" w:rsidRPr="00DC078C" w:rsidRDefault="005D2126" w:rsidP="00147197">
      <w:pPr>
        <w:pStyle w:val="af"/>
        <w:numPr>
          <w:ilvl w:val="1"/>
          <w:numId w:val="16"/>
        </w:numPr>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любой момент Срока действия Контракта, но не ранее чем по истечении шести месяцев Срока лизинга при отсутствии задолженности по внесению платежей, предусмотренных Контрактом, Лизингополучатель имеет право выкупа Предмета лизинга по Текущей стоимости. В этом случае Лизингополучатель обязан выплатить Лизингодателю все не оплаченные лизинговые платежи к оплате (при наличии указанной задолженности) за временное владение и пользование предметом лизинга, включая период начислений, в котором осуществляется досрочный выкуп предмета лизинга.</w:t>
      </w:r>
    </w:p>
    <w:p w:rsidR="005D2126" w:rsidRPr="00DC078C" w:rsidRDefault="005D2126" w:rsidP="00147197">
      <w:pPr>
        <w:numPr>
          <w:ilvl w:val="1"/>
          <w:numId w:val="1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После окончания Срока лизинга при условии исполнения Лизингополучателем всех своих обязательств по Контракту, уплаты Лизингополучателем всех Лизинговых платежей и Выкупной цены по окончании Срока лизинга по настоящему Контракту, штрафных санкций, а также отсутствии задолженности Лизингополучателя, право собственности на Предмет лизинга переходит к Лизингополучателю.</w:t>
      </w:r>
    </w:p>
    <w:p w:rsidR="005D2126" w:rsidRPr="00DC078C" w:rsidRDefault="005D2126" w:rsidP="00147197">
      <w:pPr>
        <w:numPr>
          <w:ilvl w:val="1"/>
          <w:numId w:val="1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 условии выполнения вышеуказанных условий Лизингодатель обязуется передать Лизингополучателю право собственности на Предмет лизинга, включая все его улучшения, принадлежности и документы, являющиеся его неотъемлемой частью, путем подписания уполномоченными лицами Сторон Документа приема-передачи Предмета лизинга в собственность. Расходы, возникающие в связи с передачей права собственности на Предмет лизинга, несет Лизингополучатель.</w:t>
      </w:r>
    </w:p>
    <w:p w:rsidR="005D2126" w:rsidRPr="00DC078C" w:rsidRDefault="005D2126" w:rsidP="00147197">
      <w:pPr>
        <w:numPr>
          <w:ilvl w:val="1"/>
          <w:numId w:val="1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Подписание Документа приема-передачи Предмета лизинга в собственность Лизингополучателя осуществляется Сторонами в срок не позднее </w:t>
      </w:r>
      <w:r w:rsidR="00926CFB" w:rsidRPr="00DC078C">
        <w:rPr>
          <w:rFonts w:ascii="Times New Roman" w:hAnsi="Times New Roman" w:cs="Times New Roman"/>
          <w:sz w:val="24"/>
          <w:szCs w:val="24"/>
        </w:rPr>
        <w:t>пяти</w:t>
      </w:r>
      <w:r w:rsidRPr="00DC078C">
        <w:rPr>
          <w:rFonts w:ascii="Times New Roman" w:hAnsi="Times New Roman" w:cs="Times New Roman"/>
          <w:sz w:val="24"/>
          <w:szCs w:val="24"/>
        </w:rPr>
        <w:t xml:space="preserve"> рабочих дней</w:t>
      </w:r>
      <w:r w:rsidR="00E32F71" w:rsidRPr="00DC078C">
        <w:rPr>
          <w:rFonts w:ascii="Times New Roman" w:hAnsi="Times New Roman" w:cs="Times New Roman"/>
          <w:sz w:val="24"/>
          <w:szCs w:val="24"/>
        </w:rPr>
        <w:t xml:space="preserve"> </w:t>
      </w:r>
      <w:r w:rsidRPr="00DC078C">
        <w:rPr>
          <w:rFonts w:ascii="Times New Roman" w:hAnsi="Times New Roman" w:cs="Times New Roman"/>
          <w:sz w:val="24"/>
          <w:szCs w:val="24"/>
        </w:rPr>
        <w:t>с момента исполнения Лизингополучателем своих обязательств по Контракту и уплаты Выкупной цены по окончании Срока лизинга, указанной в Графике лизинговых платежей.</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b/>
          <w:sz w:val="24"/>
          <w:szCs w:val="24"/>
        </w:rPr>
      </w:pPr>
      <w:r w:rsidRPr="00DC078C">
        <w:rPr>
          <w:rFonts w:ascii="Times New Roman" w:hAnsi="Times New Roman" w:cs="Times New Roman"/>
          <w:b/>
          <w:sz w:val="24"/>
          <w:szCs w:val="24"/>
        </w:rPr>
        <w:t>ОТВЕТСТВЕННОСТЬ СТОРОН</w:t>
      </w:r>
      <w:r w:rsidR="00724A8C">
        <w:rPr>
          <w:rFonts w:ascii="Times New Roman" w:hAnsi="Times New Roman" w:cs="Times New Roman"/>
          <w:b/>
          <w:sz w:val="24"/>
          <w:szCs w:val="24"/>
        </w:rPr>
        <w:t xml:space="preserve"> </w:t>
      </w:r>
    </w:p>
    <w:p w:rsidR="005D2126" w:rsidRPr="00DC078C" w:rsidRDefault="005D2126" w:rsidP="00147197">
      <w:pPr>
        <w:pStyle w:val="af"/>
        <w:numPr>
          <w:ilvl w:val="1"/>
          <w:numId w:val="17"/>
        </w:numPr>
        <w:tabs>
          <w:tab w:val="left" w:pos="1276"/>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За неисполнение или ненадлежащее исполнение своих обязательств, установленных настоящим Контрактом, Стороны несут ответственность в соответствии с действующим законодательством Российской Федерации.</w:t>
      </w:r>
    </w:p>
    <w:p w:rsidR="005D2126" w:rsidRPr="00DC078C" w:rsidRDefault="005D2126" w:rsidP="00147197">
      <w:pPr>
        <w:numPr>
          <w:ilvl w:val="1"/>
          <w:numId w:val="17"/>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lastRenderedPageBreak/>
        <w:t>В случае просрочки исполнения Лизингополучателем обязательств, предусмотренных Контрактом, а также в иных случаях неисполнения или ненадлежащего исполнения Лизингополучателем обязательств, предусмотренных Контрактом, Лизингодатель вправе потребовать уплаты неустоек (штрафов, пеней).</w:t>
      </w:r>
    </w:p>
    <w:p w:rsidR="005D2126" w:rsidRPr="00DC078C" w:rsidRDefault="005D2126" w:rsidP="00147197">
      <w:pPr>
        <w:numPr>
          <w:ilvl w:val="1"/>
          <w:numId w:val="17"/>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D2126" w:rsidRPr="00DC078C" w:rsidRDefault="005D2126" w:rsidP="00147197">
      <w:pPr>
        <w:numPr>
          <w:ilvl w:val="1"/>
          <w:numId w:val="17"/>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За каждый факт неисполнения Лизингополучателем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а) 1000 рублей, если цена контракта не превышает 3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г) 100000 рублей, если цена контракта превышает 100 млн. рублей.</w:t>
      </w:r>
    </w:p>
    <w:p w:rsidR="005D2126" w:rsidRPr="00DC078C" w:rsidRDefault="005D2126" w:rsidP="00147197">
      <w:pPr>
        <w:numPr>
          <w:ilvl w:val="1"/>
          <w:numId w:val="17"/>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просрочки исполнения Лизингодателем обязательств, предусмотренных контрактом, а также в иных случаях неисполнения или ненадлежащего исполнения Лизингодателем обязательств, предусмотренных контрактом, Лизингополучатель направляет Лизингодателю требование об уплате неустоек (штрафов, пеней).</w:t>
      </w:r>
    </w:p>
    <w:p w:rsidR="005D2126" w:rsidRPr="00DC078C" w:rsidRDefault="005D2126" w:rsidP="00753A93">
      <w:pPr>
        <w:pStyle w:val="a1"/>
        <w:numPr>
          <w:ilvl w:val="0"/>
          <w:numId w:val="0"/>
        </w:numPr>
        <w:ind w:firstLine="567"/>
        <w:rPr>
          <w:lang w:eastAsia="en-US"/>
        </w:rPr>
      </w:pPr>
      <w:r w:rsidRPr="00DC078C">
        <w:rPr>
          <w:rFonts w:cs="Times New Roman"/>
        </w:rPr>
        <w:t>Пеня начисляется за каждый день просрочки исполнения Лизингодателем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r w:rsidR="001E0771" w:rsidRPr="00DC078C">
        <w:rPr>
          <w:rFonts w:cs="Times New Roman"/>
        </w:rPr>
        <w:t xml:space="preserve"> </w:t>
      </w:r>
      <w:r w:rsidRPr="00DC078C">
        <w:rPr>
          <w:rFonts w:cs="Times New Roman"/>
        </w:rPr>
        <w:t xml:space="preserve">в размере одной трехсотой действующей на дату уплаты пени ключевой ставки Центрального банка Российской Федерации от </w:t>
      </w:r>
      <w:r w:rsidR="001E0771" w:rsidRPr="00DC078C">
        <w:rPr>
          <w:lang w:eastAsia="en-US"/>
        </w:rPr>
        <w:t xml:space="preserve">не уплаченной в срок суммы, </w:t>
      </w:r>
      <w:r w:rsidRPr="00DC078C">
        <w:rPr>
          <w:rFonts w:cs="Times New Roman"/>
        </w:rPr>
        <w:t>за исключением случаев, если законодательством Российской Федерации установлен иной порядок начисления пени.</w:t>
      </w:r>
    </w:p>
    <w:p w:rsidR="005D2126" w:rsidRPr="00DC078C" w:rsidRDefault="005D2126" w:rsidP="00147197">
      <w:pPr>
        <w:numPr>
          <w:ilvl w:val="1"/>
          <w:numId w:val="17"/>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Штрафы начисляются за неисполнение или ненадлежащее исполнение Лизингодателем обязательств, предусмотренных контрактом, за исключением просрочки исполнения Лизингодателем обязательств (в том числе гарантийного обязательства), предусмотренных контрактом. Размер штрафа устанавливается контрактом в порядке, установленном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за исключением случаев, если законодательством Российской Федерации установлен иной порядок начисления штрафов. </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За каждый факт неисполнения или ненадлежащего исполнения Лизингодателем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w:t>
      </w:r>
      <w:r w:rsidR="002C1611" w:rsidRPr="00DC078C">
        <w:rPr>
          <w:rFonts w:ascii="Times New Roman" w:hAnsi="Times New Roman" w:cs="Times New Roman"/>
          <w:sz w:val="24"/>
          <w:szCs w:val="24"/>
        </w:rPr>
        <w:t xml:space="preserve">отренных пунктами 17.8. и 17.9 </w:t>
      </w:r>
      <w:r w:rsidRPr="00DC078C">
        <w:rPr>
          <w:rFonts w:ascii="Times New Roman" w:hAnsi="Times New Roman" w:cs="Times New Roman"/>
          <w:sz w:val="24"/>
          <w:szCs w:val="24"/>
        </w:rPr>
        <w:t>Контракта)</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в) 1 процент цены контракта (этапа) в случае, если цена контракта (этапа) составляет от 50 млн. рублей до 100 млн. рублей (включительно);</w:t>
      </w:r>
    </w:p>
    <w:p w:rsidR="00754D05"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lastRenderedPageBreak/>
        <w:t>г) 0,5 процента цены контракта (этапа) в случае, если цена контракта (этапа) составляет от 100 млн. рублей до 500 млн. рублей (включительно).</w:t>
      </w:r>
      <w:r w:rsidR="00056A0D" w:rsidRPr="00DC078C">
        <w:rPr>
          <w:rFonts w:ascii="Times New Roman" w:hAnsi="Times New Roman" w:cs="Times New Roman"/>
          <w:sz w:val="24"/>
          <w:szCs w:val="24"/>
        </w:rPr>
        <w:t xml:space="preserve"> </w:t>
      </w:r>
    </w:p>
    <w:p w:rsidR="00754D05" w:rsidRPr="00DC078C" w:rsidRDefault="00754D05" w:rsidP="00754D05">
      <w:pPr>
        <w:shd w:val="clear" w:color="auto" w:fill="FFFFFF"/>
        <w:spacing w:after="0" w:line="240" w:lineRule="auto"/>
        <w:ind w:firstLine="540"/>
        <w:rPr>
          <w:rFonts w:ascii="Times New Roman" w:hAnsi="Times New Roman" w:cs="Times New Roman"/>
          <w:sz w:val="24"/>
          <w:szCs w:val="24"/>
        </w:rPr>
      </w:pPr>
      <w:r w:rsidRPr="00DC078C">
        <w:rPr>
          <w:rFonts w:ascii="Times New Roman" w:hAnsi="Times New Roman" w:cs="Times New Roman"/>
          <w:sz w:val="24"/>
          <w:szCs w:val="24"/>
        </w:rPr>
        <w:t>д) 0,4 процента цены контракта (этапа) в случае, если цена контракта (этапа) составляет от 500 млн. рублей до 1 млрд. рублей (включительно);</w:t>
      </w:r>
    </w:p>
    <w:p w:rsidR="00754D05" w:rsidRPr="00DC078C" w:rsidRDefault="00754D05" w:rsidP="00754D05">
      <w:pPr>
        <w:spacing w:after="0" w:line="240" w:lineRule="auto"/>
        <w:ind w:firstLine="540"/>
        <w:rPr>
          <w:rFonts w:ascii="Times New Roman" w:hAnsi="Times New Roman" w:cs="Times New Roman"/>
          <w:sz w:val="24"/>
          <w:szCs w:val="24"/>
        </w:rPr>
      </w:pPr>
      <w:r w:rsidRPr="00DC078C">
        <w:rPr>
          <w:rFonts w:ascii="Times New Roman" w:hAnsi="Times New Roman" w:cs="Times New Roman"/>
          <w:sz w:val="24"/>
          <w:szCs w:val="24"/>
        </w:rPr>
        <w:t>е) 0,3 процента цены контракта (этапа) в случае, если цена контракта (этапа) составляет от 1 млрд. рублей до 2 млрд. рублей (включительно);</w:t>
      </w:r>
    </w:p>
    <w:p w:rsidR="00754D05" w:rsidRPr="00DC078C" w:rsidRDefault="00754D05" w:rsidP="00754D05">
      <w:pPr>
        <w:spacing w:after="0" w:line="240" w:lineRule="auto"/>
        <w:ind w:firstLine="540"/>
        <w:rPr>
          <w:rFonts w:ascii="Times New Roman" w:hAnsi="Times New Roman" w:cs="Times New Roman"/>
          <w:sz w:val="24"/>
          <w:szCs w:val="24"/>
        </w:rPr>
      </w:pPr>
      <w:r w:rsidRPr="00DC078C">
        <w:rPr>
          <w:rFonts w:ascii="Times New Roman" w:hAnsi="Times New Roman" w:cs="Times New Roman"/>
          <w:sz w:val="24"/>
          <w:szCs w:val="24"/>
        </w:rPr>
        <w:t>ж) 0,25 процента цены контракта (этапа) в случае, если цена контракта (этапа) составляет от 2 млрд. рублей до 5 млрд. рублей (включительно);</w:t>
      </w:r>
    </w:p>
    <w:p w:rsidR="00754D05" w:rsidRPr="00DC078C" w:rsidRDefault="00754D05" w:rsidP="00754D05">
      <w:pPr>
        <w:spacing w:after="0" w:line="240" w:lineRule="auto"/>
        <w:ind w:firstLine="540"/>
        <w:rPr>
          <w:rFonts w:ascii="Times New Roman" w:hAnsi="Times New Roman" w:cs="Times New Roman"/>
          <w:sz w:val="24"/>
          <w:szCs w:val="24"/>
        </w:rPr>
      </w:pPr>
      <w:r w:rsidRPr="00DC078C">
        <w:rPr>
          <w:rFonts w:ascii="Times New Roman" w:hAnsi="Times New Roman" w:cs="Times New Roman"/>
          <w:sz w:val="24"/>
          <w:szCs w:val="24"/>
        </w:rPr>
        <w:t>з) 0,2 процента цены контракта (этапа) в случае, если цена контракта (этапа) составляет от 5 млрд. рублей до 10 млрд. рублей (включительно);</w:t>
      </w:r>
    </w:p>
    <w:p w:rsidR="00754D05" w:rsidRPr="00DC078C" w:rsidRDefault="00754D05" w:rsidP="00754D05">
      <w:pPr>
        <w:spacing w:after="0" w:line="240" w:lineRule="auto"/>
        <w:ind w:firstLine="540"/>
        <w:rPr>
          <w:rFonts w:ascii="Times New Roman" w:hAnsi="Times New Roman" w:cs="Times New Roman"/>
          <w:sz w:val="24"/>
          <w:szCs w:val="24"/>
        </w:rPr>
      </w:pPr>
      <w:r w:rsidRPr="00DC078C">
        <w:rPr>
          <w:rFonts w:ascii="Times New Roman" w:hAnsi="Times New Roman" w:cs="Times New Roman"/>
          <w:sz w:val="24"/>
          <w:szCs w:val="24"/>
        </w:rPr>
        <w:t>и) 0,1 процента цены контракта (этапа) в случае, если цена контракта (этапа) превышает 10 млрд. рублей.</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17.8 За каждый факт неисполнения или ненадлежащего исполнения Лизингодателем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установленном Правилами определения размера штрафа, начисляемого в случае ненадлежащего исполнения </w:t>
      </w:r>
      <w:r w:rsidR="005964DF" w:rsidRPr="00DC078C">
        <w:rPr>
          <w:rFonts w:ascii="Times New Roman" w:hAnsi="Times New Roman" w:cs="Times New Roman"/>
          <w:sz w:val="24"/>
          <w:szCs w:val="24"/>
        </w:rPr>
        <w:t>З</w:t>
      </w:r>
      <w:r w:rsidRPr="00DC078C">
        <w:rPr>
          <w:rFonts w:ascii="Times New Roman" w:hAnsi="Times New Roman" w:cs="Times New Roman"/>
          <w:sz w:val="24"/>
          <w:szCs w:val="24"/>
        </w:rPr>
        <w:t>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утвержденными Постановлением Российской Федерации от 30.08.2017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а) в случае, если цена контракта не превышает начальную (максимальную) цену контракта:</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б) в случае, если цена контракта превышает начальную (максимальную) цену контракта:</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10 процентов цены контракта, если цена контракта не превышает 3 млн. рублей;</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17.9. За каждый факт неисполнения или ненадлежащего исполнения Лизингодателем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а) 1000 рублей, если цена контракта не превышает 3 млн. рублей;</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г) 100000 рублей, если цена контракта превышает 100 млн. рублей.</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17.1</w:t>
      </w:r>
      <w:r w:rsidR="00754D05" w:rsidRPr="00DC078C">
        <w:rPr>
          <w:rFonts w:ascii="Times New Roman" w:hAnsi="Times New Roman" w:cs="Times New Roman"/>
          <w:sz w:val="24"/>
          <w:szCs w:val="24"/>
        </w:rPr>
        <w:t>0</w:t>
      </w:r>
      <w:r w:rsidRPr="00DC078C">
        <w:rPr>
          <w:rFonts w:ascii="Times New Roman" w:hAnsi="Times New Roman" w:cs="Times New Roman"/>
          <w:sz w:val="24"/>
          <w:szCs w:val="24"/>
        </w:rPr>
        <w:t>. Общая сумма начисленных штрафов за неисполнение или ненадлежащее исполнение Лизингодателем обязательств, предусмотренных Контрактом, не может превышать цену Контракта.</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lastRenderedPageBreak/>
        <w:t>17.1</w:t>
      </w:r>
      <w:r w:rsidR="00754D05" w:rsidRPr="00DC078C">
        <w:rPr>
          <w:rFonts w:ascii="Times New Roman" w:hAnsi="Times New Roman" w:cs="Times New Roman"/>
          <w:sz w:val="24"/>
          <w:szCs w:val="24"/>
        </w:rPr>
        <w:t>1</w:t>
      </w:r>
      <w:r w:rsidRPr="00DC078C">
        <w:rPr>
          <w:rFonts w:ascii="Times New Roman" w:hAnsi="Times New Roman" w:cs="Times New Roman"/>
          <w:sz w:val="24"/>
          <w:szCs w:val="24"/>
        </w:rPr>
        <w:t>. Общая сумма начисленных штрафов за ненадлежащее исполнение Лизингополучателем обязательств, предусмотренных контрактом, не может превышать цену Контракта.</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17.1</w:t>
      </w:r>
      <w:r w:rsidR="00754D05" w:rsidRPr="00DC078C">
        <w:rPr>
          <w:rFonts w:ascii="Times New Roman" w:hAnsi="Times New Roman" w:cs="Times New Roman"/>
          <w:sz w:val="24"/>
          <w:szCs w:val="24"/>
        </w:rPr>
        <w:t>2</w:t>
      </w:r>
      <w:r w:rsidRPr="00DC078C">
        <w:rPr>
          <w:rFonts w:ascii="Times New Roman" w:hAnsi="Times New Roman" w:cs="Times New Roman"/>
          <w:sz w:val="24"/>
          <w:szCs w:val="24"/>
        </w:rPr>
        <w:t>.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17.1</w:t>
      </w:r>
      <w:r w:rsidR="00754D05" w:rsidRPr="00DC078C">
        <w:rPr>
          <w:rFonts w:ascii="Times New Roman" w:hAnsi="Times New Roman" w:cs="Times New Roman"/>
          <w:sz w:val="24"/>
          <w:szCs w:val="24"/>
        </w:rPr>
        <w:t>3</w:t>
      </w:r>
      <w:r w:rsidRPr="00DC078C">
        <w:rPr>
          <w:rFonts w:ascii="Times New Roman" w:hAnsi="Times New Roman" w:cs="Times New Roman"/>
          <w:sz w:val="24"/>
          <w:szCs w:val="24"/>
        </w:rPr>
        <w:t>.</w:t>
      </w:r>
      <w:r w:rsidR="00B30574" w:rsidRPr="00DC078C">
        <w:rPr>
          <w:rFonts w:ascii="Times New Roman" w:hAnsi="Times New Roman" w:cs="Times New Roman"/>
          <w:sz w:val="24"/>
          <w:szCs w:val="24"/>
        </w:rPr>
        <w:t xml:space="preserve"> </w:t>
      </w:r>
      <w:r w:rsidRPr="00DC078C">
        <w:rPr>
          <w:rFonts w:ascii="Times New Roman" w:hAnsi="Times New Roman" w:cs="Times New Roman"/>
          <w:sz w:val="24"/>
          <w:szCs w:val="24"/>
        </w:rPr>
        <w:t>Сторона Контракта освобождается от уплаты неустоек (штрафов,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53A93" w:rsidRPr="00DC078C" w:rsidRDefault="00753A93" w:rsidP="00147197">
      <w:pPr>
        <w:pStyle w:val="a0"/>
        <w:numPr>
          <w:ilvl w:val="1"/>
          <w:numId w:val="21"/>
        </w:numPr>
        <w:ind w:left="0" w:firstLine="567"/>
      </w:pPr>
      <w:r w:rsidRPr="00DC078C">
        <w:t xml:space="preserve"> В случаях выявления в ходе проверки расходования выделяемых по Контракту денежных средств, проведенной Лизингополучателем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Лизингополучателю, Лизингодатель обязан вернуть Лизингополучателю перечисленные ему денежные средства в размере выявленных переплат в течение 10 (десяти) дней (со дня получения уведомления) на счет Лизингополучателя, указанный в разделе 25 Контракта.</w:t>
      </w:r>
    </w:p>
    <w:p w:rsidR="00753A93" w:rsidRPr="00DC078C" w:rsidRDefault="00753A93" w:rsidP="00753A93">
      <w:pPr>
        <w:pStyle w:val="a0"/>
        <w:numPr>
          <w:ilvl w:val="0"/>
          <w:numId w:val="0"/>
        </w:numPr>
        <w:ind w:left="567"/>
      </w:pPr>
    </w:p>
    <w:p w:rsidR="00753A93" w:rsidRPr="00DC078C" w:rsidRDefault="00753A93" w:rsidP="00147197">
      <w:pPr>
        <w:pStyle w:val="a"/>
        <w:numPr>
          <w:ilvl w:val="0"/>
          <w:numId w:val="6"/>
        </w:numPr>
        <w:ind w:left="4395" w:hanging="426"/>
        <w:jc w:val="left"/>
        <w:rPr>
          <w:b/>
        </w:rPr>
      </w:pPr>
      <w:r w:rsidRPr="00DC078C">
        <w:rPr>
          <w:b/>
        </w:rPr>
        <w:t>Особые условия</w:t>
      </w:r>
    </w:p>
    <w:p w:rsidR="00753A93" w:rsidRPr="00DC078C" w:rsidRDefault="00753A93" w:rsidP="00147197">
      <w:pPr>
        <w:pStyle w:val="a0"/>
        <w:numPr>
          <w:ilvl w:val="1"/>
          <w:numId w:val="6"/>
        </w:numPr>
        <w:ind w:left="0" w:firstLine="709"/>
      </w:pPr>
      <w:r w:rsidRPr="00DC078C">
        <w:t>Стороны при исполнении Контракта:</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rsidR="007D689E" w:rsidRPr="00DC078C" w:rsidRDefault="007D689E" w:rsidP="00385DDD">
      <w:pPr>
        <w:spacing w:after="0"/>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заявка на оказание услуги (если Контрактом предусмотрено оказание услуги по заявке);</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результаты такой приемки;</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мотивированный отказ от подписания документа о приемке;</w:t>
      </w:r>
    </w:p>
    <w:p w:rsidR="00753A93" w:rsidRPr="00DC078C" w:rsidRDefault="00FD114C"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оплата оказанной услуги, а также отдельных этапов исполнения Контракта; заключение дополнительных соглашений;</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направление требования об уплате неустоек (штрафов, пеней) (за исключением случая, если Контракт заключен по результатам проведения электронной процедуры, закрытой электронной процедуры);</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соглашение о расторжении Контракта;</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w:t>
      </w:r>
    </w:p>
    <w:p w:rsidR="00753A93" w:rsidRPr="00DC078C" w:rsidRDefault="00753A93" w:rsidP="00147197">
      <w:pPr>
        <w:pStyle w:val="a1"/>
        <w:numPr>
          <w:ilvl w:val="2"/>
          <w:numId w:val="6"/>
        </w:numPr>
        <w:ind w:left="0" w:firstLine="0"/>
        <w:rPr>
          <w:szCs w:val="26"/>
          <w:lang w:eastAsia="en-US"/>
        </w:rPr>
      </w:pPr>
      <w:r w:rsidRPr="00DC078C">
        <w:rPr>
          <w:szCs w:val="26"/>
          <w:lang w:eastAsia="en-US"/>
        </w:rPr>
        <w:t>В случае если настоящий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и подписание документов о приемке, мотивированного отказа от подписания документа о приемке, а также внесение исправлений в документ о приемке осуществляется в ПИК ЕАСУЗ с соблюдением требований, установленных частями 13-14 статьи 94 Федерального закона № 44-ФЗ, с последующей гарантированной передачей в единую информационную систему в сфере закупок (далее – ЕИС) в соответствии с пунктом 1 части 10 статьи 4 Федерального закона № 44-ФЗ.</w:t>
      </w:r>
    </w:p>
    <w:p w:rsidR="00753A93" w:rsidRPr="00DC078C" w:rsidRDefault="00753A93" w:rsidP="00147197">
      <w:pPr>
        <w:pStyle w:val="a0"/>
        <w:numPr>
          <w:ilvl w:val="1"/>
          <w:numId w:val="6"/>
        </w:numPr>
        <w:ind w:left="0" w:firstLine="709"/>
      </w:pPr>
      <w:r w:rsidRPr="00DC078C">
        <w:t>Для работы в ПИК ЕАСУЗ Стороны Контракта:</w:t>
      </w:r>
    </w:p>
    <w:p w:rsidR="00753A93" w:rsidRPr="00DC078C" w:rsidRDefault="00753A93" w:rsidP="00182F3E">
      <w:pPr>
        <w:spacing w:after="0" w:line="240" w:lineRule="auto"/>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rsidR="00753A93" w:rsidRPr="00DC078C" w:rsidRDefault="00753A93" w:rsidP="00182F3E">
      <w:pPr>
        <w:spacing w:after="0" w:line="240" w:lineRule="auto"/>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xml:space="preserve">-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w:t>
      </w:r>
      <w:r w:rsidRPr="00DC078C">
        <w:rPr>
          <w:rFonts w:ascii="Times New Roman" w:eastAsiaTheme="majorEastAsia" w:hAnsi="Times New Roman" w:cstheme="majorBidi"/>
          <w:sz w:val="24"/>
          <w:szCs w:val="26"/>
        </w:rPr>
        <w:lastRenderedPageBreak/>
        <w:t>Российской Федерации, на уполномоченных должностных лиц, подписывающих документы при исполнении Контракта;</w:t>
      </w:r>
    </w:p>
    <w:p w:rsidR="00753A93" w:rsidRPr="00DC078C" w:rsidRDefault="00753A93" w:rsidP="00182F3E">
      <w:pPr>
        <w:spacing w:after="0" w:line="240" w:lineRule="auto"/>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обеспечивают регистрацию в ПИК ЕАСУЗ и в электронном документообороте ПИК ЕАСУЗ (далее – ЭДО ПИК ЕАСУЗ) в соответствии с Регламентом;</w:t>
      </w:r>
    </w:p>
    <w:p w:rsidR="00753A93" w:rsidRPr="00DC078C" w:rsidRDefault="00753A93" w:rsidP="00182F3E">
      <w:pPr>
        <w:spacing w:after="0" w:line="240" w:lineRule="auto"/>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единой информационной системы в сфере закупок (далее – ЕИС), в ЕИС;</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используют для подписания в ЭДО ПИК ЕАСУЗ электронных документов усиленную квалифицированную электронную подпись.</w:t>
      </w:r>
    </w:p>
    <w:p w:rsidR="00753A93" w:rsidRPr="00DC078C" w:rsidRDefault="00753A93" w:rsidP="00147197">
      <w:pPr>
        <w:pStyle w:val="a0"/>
        <w:numPr>
          <w:ilvl w:val="1"/>
          <w:numId w:val="6"/>
        </w:numPr>
        <w:ind w:left="0" w:firstLine="709"/>
      </w:pPr>
      <w:r w:rsidRPr="00DC078C">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rsidR="00753A93" w:rsidRPr="00DC078C" w:rsidRDefault="00753A93" w:rsidP="00147197">
      <w:pPr>
        <w:pStyle w:val="a0"/>
        <w:numPr>
          <w:ilvl w:val="1"/>
          <w:numId w:val="6"/>
        </w:numPr>
        <w:ind w:left="0" w:firstLine="709"/>
      </w:pPr>
      <w:r w:rsidRPr="00DC078C">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rsidR="00753A93" w:rsidRPr="00DC078C" w:rsidRDefault="00753A93" w:rsidP="00147197">
      <w:pPr>
        <w:pStyle w:val="a0"/>
        <w:numPr>
          <w:ilvl w:val="1"/>
          <w:numId w:val="6"/>
        </w:numPr>
        <w:ind w:left="0" w:firstLine="709"/>
      </w:pPr>
      <w:r w:rsidRPr="00DC078C">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rsidR="00753A93" w:rsidRPr="00DC078C" w:rsidRDefault="00753A93" w:rsidP="00182F3E">
      <w:pPr>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rsidR="00753A93" w:rsidRPr="00DC078C" w:rsidRDefault="00753A93" w:rsidP="00147197">
      <w:pPr>
        <w:pStyle w:val="a0"/>
        <w:numPr>
          <w:ilvl w:val="1"/>
          <w:numId w:val="6"/>
        </w:numPr>
        <w:ind w:left="0" w:firstLine="709"/>
      </w:pPr>
      <w:r w:rsidRPr="00DC078C">
        <w:t>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rsidR="00753A93" w:rsidRPr="00DC078C" w:rsidRDefault="00753A93" w:rsidP="00147197">
      <w:pPr>
        <w:pStyle w:val="a0"/>
        <w:numPr>
          <w:ilvl w:val="1"/>
          <w:numId w:val="6"/>
        </w:numPr>
        <w:ind w:left="0" w:firstLine="709"/>
      </w:pPr>
      <w:r w:rsidRPr="00DC078C">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rsidR="005D2126" w:rsidRPr="00AB371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7"/>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ФОРС-МАЖОР.</w:t>
      </w:r>
    </w:p>
    <w:p w:rsidR="005D2126" w:rsidRPr="00DC078C" w:rsidRDefault="005D2126" w:rsidP="0000668F">
      <w:pPr>
        <w:tabs>
          <w:tab w:val="left" w:pos="1276"/>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19.1. Сторона, не исполнившая или ненадлежащим образом исполнившая свои обязательства по настоящему Контракту, несет ответственность, если не докажет, что </w:t>
      </w:r>
      <w:r w:rsidRPr="00DC078C">
        <w:rPr>
          <w:rFonts w:ascii="Times New Roman" w:hAnsi="Times New Roman" w:cs="Times New Roman"/>
          <w:sz w:val="24"/>
          <w:szCs w:val="24"/>
        </w:rPr>
        <w:lastRenderedPageBreak/>
        <w:t>надлежащее исполнение обязательств оказалось невозможным вследствие наступления обстоятельств непреодолимой силы (форс-мажор), т.е. чрезвычайных и непредотвратимых обстоятельств, которые ни одна из Сторон не могла ни предвидеть, ни предотвратить разумным способом, таких, как: война, блокада, наводнение, землетрясение.</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Сторона, для которой создалась невозможность исполнения обязательств по настоящему Контракту по причине наступления форс-мажорных обстоятельств, обязана в течение 10 (Десяти) календарных дней с момента наступления таких обстоятельств письменно уведомить другую Сторону о наступлении, предполагаемом сроке действия и прекращении форс-мажорных обстоятельств. Наличие форс-мажорных обстоятельств должно быть подтверждено уполномоченным на то компетентным органом.</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Несвоевременное уведомление Сторон настоящего Контракта о наступлении форс-мажорных обстоятельств Стороной, которая на них ссылается, лишает эту Сторону права ссылаться на них в дальнейшем.</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наступления форс-мажорных обстоятельств срок исполнения обязательств по настоящему Контракту отодвигается соразмерно времени действия таких обстоятельств. Если последствия, вызванные форс-мажорными обстоятельствами, будут длиться более 30 (Тридцати) календарных дней, то Стороны обязаны встретиться для обсуждения создавшейся ситуации и принятия мер по ее преодолению.</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12"/>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РАЗРЕШЕНИЕ СПОРОВ.</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Стороны устанавливают обязательный претензионный порядок разрешения споров, возникающих из настоящего Контракта. Претензии направляются другой Стороне в письменном виде заказным письмом с уведомлением о вручении и могут быть переданы посредством факсимильной связи. </w:t>
      </w:r>
      <w:r w:rsidR="00B37F30" w:rsidRPr="00DC078C">
        <w:rPr>
          <w:rFonts w:ascii="Times New Roman" w:hAnsi="Times New Roman" w:cs="Times New Roman"/>
          <w:sz w:val="24"/>
          <w:szCs w:val="24"/>
        </w:rPr>
        <w:t>Срок ответа на претензию – 10 (Десять</w:t>
      </w:r>
      <w:r w:rsidRPr="00DC078C">
        <w:rPr>
          <w:rFonts w:ascii="Times New Roman" w:hAnsi="Times New Roman" w:cs="Times New Roman"/>
          <w:sz w:val="24"/>
          <w:szCs w:val="24"/>
        </w:rPr>
        <w:t xml:space="preserve">) </w:t>
      </w:r>
      <w:r w:rsidR="00B37F30" w:rsidRPr="00DC078C">
        <w:rPr>
          <w:rFonts w:ascii="Times New Roman" w:hAnsi="Times New Roman" w:cs="Times New Roman"/>
          <w:sz w:val="24"/>
          <w:szCs w:val="24"/>
        </w:rPr>
        <w:t>рабочих</w:t>
      </w:r>
      <w:r w:rsidRPr="00DC078C">
        <w:rPr>
          <w:rFonts w:ascii="Times New Roman" w:hAnsi="Times New Roman" w:cs="Times New Roman"/>
          <w:sz w:val="24"/>
          <w:szCs w:val="24"/>
        </w:rPr>
        <w:t xml:space="preserve"> дней с даты ее направления.</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Любой спор, возникший из настоящего Контракта, в случае невозможности его урегулирования путем переговоров, рассматривается в Арбитражном суде Московской области в соответствии с действующим законодательством Российской Федерации.</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12"/>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УВЕДОМЛЕНИЯ.</w:t>
      </w:r>
    </w:p>
    <w:p w:rsidR="005D2126" w:rsidRPr="00DC078C" w:rsidRDefault="005D2126" w:rsidP="00147197">
      <w:pPr>
        <w:pStyle w:val="af"/>
        <w:numPr>
          <w:ilvl w:val="1"/>
          <w:numId w:val="12"/>
        </w:numPr>
        <w:tabs>
          <w:tab w:val="left" w:pos="1276"/>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Все уведомления, запросы, требования и другие сообщения в связи с Контрактом должны быть исполнены в письменной форме и переданы посредством факсимильной связи (с обязательным последующим направлением в оригинале), телеграммой, заказным письмом или доставлены нарочным адресату по адресу, указанному в настоящем Контракте</w:t>
      </w:r>
      <w:r w:rsidR="00182F3E" w:rsidRPr="00DC078C">
        <w:rPr>
          <w:rFonts w:ascii="Times New Roman" w:hAnsi="Times New Roman" w:cs="Times New Roman"/>
          <w:sz w:val="24"/>
          <w:szCs w:val="24"/>
        </w:rPr>
        <w:t>.</w:t>
      </w:r>
      <w:r w:rsidRPr="00DC078C">
        <w:rPr>
          <w:rFonts w:ascii="Times New Roman" w:hAnsi="Times New Roman" w:cs="Times New Roman"/>
          <w:sz w:val="24"/>
          <w:szCs w:val="24"/>
        </w:rPr>
        <w:t xml:space="preserve"> </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 изменении адреса, телефонных номеров, банковских реквизитов одной из Сторон и состава исполнительных органов Лизингополучателя, а также при реорганизации, ином изменении статуса юридического лица, Стороны обязуются письменно извещать друг друга о таких изменениях в трехдневный срок. В противном случае, сообщения, переданные по известному последнему адресу или телефону, считаются переданными надлежащим образом.</w:t>
      </w:r>
    </w:p>
    <w:p w:rsidR="005D2126" w:rsidRPr="00AB371C" w:rsidRDefault="005D2126" w:rsidP="005D2126">
      <w:pPr>
        <w:spacing w:after="0" w:line="240" w:lineRule="auto"/>
        <w:jc w:val="both"/>
        <w:rPr>
          <w:rFonts w:ascii="Times New Roman" w:hAnsi="Times New Roman" w:cs="Times New Roman"/>
          <w:sz w:val="24"/>
          <w:szCs w:val="24"/>
        </w:rPr>
      </w:pPr>
    </w:p>
    <w:p w:rsidR="00AA25AE" w:rsidRPr="00DC078C" w:rsidRDefault="005D2126" w:rsidP="00AB371C">
      <w:pPr>
        <w:numPr>
          <w:ilvl w:val="0"/>
          <w:numId w:val="12"/>
        </w:numPr>
        <w:spacing w:after="0" w:line="240" w:lineRule="auto"/>
        <w:ind w:left="0" w:firstLine="567"/>
        <w:rPr>
          <w:rFonts w:ascii="Times New Roman" w:hAnsi="Times New Roman" w:cs="Times New Roman"/>
          <w:sz w:val="24"/>
          <w:szCs w:val="24"/>
        </w:rPr>
      </w:pPr>
      <w:r w:rsidRPr="00DC078C">
        <w:rPr>
          <w:rFonts w:ascii="Times New Roman" w:hAnsi="Times New Roman" w:cs="Times New Roman"/>
          <w:b/>
          <w:sz w:val="24"/>
          <w:szCs w:val="24"/>
        </w:rPr>
        <w:t>ОБЕСПЕЧЕНИЕ ИСПОЛНЕНИЯ КОНТРАКТА, ОБЕСПЕЧЕНИЯ ГАРАНТИЙНЫХ ОБЯЗАТЕЛЬСТВ</w:t>
      </w:r>
    </w:p>
    <w:p w:rsidR="006D38F5" w:rsidRPr="00DC078C" w:rsidRDefault="005D2126" w:rsidP="00AA25AE">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 </w:t>
      </w:r>
      <w:r w:rsidR="00182F3E" w:rsidRPr="00DC078C">
        <w:rPr>
          <w:rFonts w:ascii="Times New Roman" w:hAnsi="Times New Roman" w:cs="Times New Roman"/>
          <w:sz w:val="24"/>
          <w:szCs w:val="24"/>
        </w:rPr>
        <w:t>Обеспечение</w:t>
      </w:r>
      <w:r w:rsidRPr="00DC078C">
        <w:rPr>
          <w:rFonts w:ascii="Times New Roman" w:hAnsi="Times New Roman" w:cs="Times New Roman"/>
          <w:sz w:val="24"/>
          <w:szCs w:val="24"/>
        </w:rPr>
        <w:t xml:space="preserve"> исполнения Контракта </w:t>
      </w:r>
      <w:r w:rsidR="006D38F5" w:rsidRPr="00DC078C">
        <w:rPr>
          <w:rFonts w:ascii="Times New Roman" w:hAnsi="Times New Roman" w:cs="Times New Roman"/>
          <w:sz w:val="24"/>
          <w:szCs w:val="24"/>
        </w:rPr>
        <w:t>устанавливается в размере 30 процентов о</w:t>
      </w:r>
      <w:r w:rsidR="00AA25AE" w:rsidRPr="00DC078C">
        <w:rPr>
          <w:rFonts w:ascii="Times New Roman" w:hAnsi="Times New Roman" w:cs="Times New Roman"/>
          <w:sz w:val="24"/>
          <w:szCs w:val="24"/>
        </w:rPr>
        <w:t xml:space="preserve">т </w:t>
      </w:r>
      <w:r w:rsidR="003C127E" w:rsidRPr="00DC078C">
        <w:rPr>
          <w:rFonts w:ascii="Times New Roman" w:hAnsi="Times New Roman" w:cs="Times New Roman"/>
          <w:sz w:val="24"/>
          <w:szCs w:val="24"/>
        </w:rPr>
        <w:t>начальной максимальной цены к</w:t>
      </w:r>
      <w:r w:rsidR="00385DDD" w:rsidRPr="00DC078C">
        <w:rPr>
          <w:rFonts w:ascii="Times New Roman" w:hAnsi="Times New Roman" w:cs="Times New Roman"/>
          <w:sz w:val="24"/>
          <w:szCs w:val="24"/>
        </w:rPr>
        <w:t>онтракта</w:t>
      </w:r>
      <w:r w:rsidR="006D38F5" w:rsidRPr="00DC078C">
        <w:rPr>
          <w:rFonts w:ascii="Times New Roman" w:hAnsi="Times New Roman" w:cs="Times New Roman"/>
          <w:sz w:val="24"/>
          <w:szCs w:val="24"/>
        </w:rPr>
        <w:t>.</w:t>
      </w:r>
      <w:r w:rsidR="00892BAE" w:rsidRPr="00DC078C">
        <w:rPr>
          <w:rFonts w:ascii="Times New Roman" w:hAnsi="Times New Roman" w:cs="Times New Roman"/>
          <w:sz w:val="24"/>
          <w:szCs w:val="24"/>
        </w:rPr>
        <w:t xml:space="preserve"> </w:t>
      </w:r>
    </w:p>
    <w:p w:rsidR="005D2126" w:rsidRPr="00DC078C" w:rsidRDefault="006D38F5"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Лизингодателем внесено обеспечение исполнения Контракта, в том числе с учетом положений статьи 37 Федерального закона № 44-ФЗ, в размере __________.</w:t>
      </w:r>
    </w:p>
    <w:p w:rsidR="006D38F5" w:rsidRPr="00DC078C" w:rsidRDefault="006D38F5" w:rsidP="006D38F5">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22.2. 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w:t>
      </w:r>
      <w:r w:rsidR="005964DF" w:rsidRPr="00DC078C">
        <w:rPr>
          <w:rFonts w:ascii="Times New Roman" w:hAnsi="Times New Roman" w:cs="Times New Roman"/>
          <w:sz w:val="24"/>
          <w:szCs w:val="24"/>
        </w:rPr>
        <w:t>Лизингополучателем</w:t>
      </w:r>
      <w:r w:rsidRPr="00DC078C">
        <w:rPr>
          <w:rFonts w:ascii="Times New Roman" w:hAnsi="Times New Roman" w:cs="Times New Roman"/>
          <w:sz w:val="24"/>
          <w:szCs w:val="24"/>
        </w:rPr>
        <w:t xml:space="preserve"> счет, на котором в соответствии с законодательством Российской Федерации учитываются операции со средствами, поступающими </w:t>
      </w:r>
      <w:r w:rsidR="005964DF" w:rsidRPr="00DC078C">
        <w:rPr>
          <w:rFonts w:ascii="Times New Roman" w:hAnsi="Times New Roman" w:cs="Times New Roman"/>
          <w:sz w:val="24"/>
          <w:szCs w:val="24"/>
        </w:rPr>
        <w:t>Лизингополучателю</w:t>
      </w:r>
      <w:r w:rsidRPr="00DC078C">
        <w:rPr>
          <w:rFonts w:ascii="Times New Roman" w:hAnsi="Times New Roman" w:cs="Times New Roman"/>
          <w:sz w:val="24"/>
          <w:szCs w:val="24"/>
        </w:rPr>
        <w:t>.</w:t>
      </w:r>
    </w:p>
    <w:p w:rsidR="006D38F5" w:rsidRPr="00DC078C" w:rsidRDefault="006D38F5"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lastRenderedPageBreak/>
        <w:t>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rsidR="003F303A" w:rsidRPr="00DC078C" w:rsidRDefault="006D38F5" w:rsidP="003F303A">
      <w:pPr>
        <w:pStyle w:val="af9"/>
        <w:spacing w:before="40" w:after="40"/>
        <w:jc w:val="both"/>
        <w:rPr>
          <w:rFonts w:eastAsiaTheme="minorHAnsi"/>
          <w:lang w:eastAsia="en-US"/>
        </w:rPr>
      </w:pPr>
      <w:r w:rsidRPr="00DC078C">
        <w:t xml:space="preserve">22.3. </w:t>
      </w:r>
      <w:r w:rsidRPr="00DC078C">
        <w:rPr>
          <w:rFonts w:eastAsiaTheme="minorHAnsi"/>
          <w:lang w:eastAsia="en-US"/>
        </w:rPr>
        <w:t xml:space="preserve">Реквизиты </w:t>
      </w:r>
      <w:r w:rsidR="005964DF" w:rsidRPr="00DC078C">
        <w:rPr>
          <w:rFonts w:eastAsiaTheme="minorHAnsi"/>
          <w:lang w:eastAsia="en-US"/>
        </w:rPr>
        <w:t>Лизингополучателя</w:t>
      </w:r>
      <w:r w:rsidRPr="00DC078C">
        <w:rPr>
          <w:rFonts w:eastAsiaTheme="minorHAnsi"/>
          <w:lang w:eastAsia="en-US"/>
        </w:rPr>
        <w:t xml:space="preserve"> для внесения денежных средств в качестве обеспечения исполнения Контракта: УФК по Московской области (Муниципальное </w:t>
      </w:r>
      <w:r w:rsidR="003F303A" w:rsidRPr="00DC078C">
        <w:rPr>
          <w:rFonts w:eastAsiaTheme="minorHAnsi"/>
          <w:lang w:eastAsia="en-US"/>
        </w:rPr>
        <w:t>бюджетное</w:t>
      </w:r>
      <w:r w:rsidRPr="00DC078C">
        <w:rPr>
          <w:rFonts w:eastAsiaTheme="minorHAnsi"/>
          <w:lang w:eastAsia="en-US"/>
        </w:rPr>
        <w:t xml:space="preserve"> учреждение «</w:t>
      </w:r>
      <w:proofErr w:type="spellStart"/>
      <w:r w:rsidR="003F303A" w:rsidRPr="00DC078C">
        <w:rPr>
          <w:rFonts w:eastAsiaTheme="minorHAnsi"/>
          <w:lang w:eastAsia="en-US"/>
        </w:rPr>
        <w:t>Красногорская</w:t>
      </w:r>
      <w:proofErr w:type="spellEnd"/>
      <w:r w:rsidR="003F303A" w:rsidRPr="00DC078C">
        <w:rPr>
          <w:rFonts w:eastAsiaTheme="minorHAnsi"/>
          <w:lang w:eastAsia="en-US"/>
        </w:rPr>
        <w:t xml:space="preserve"> городская служба</w:t>
      </w:r>
      <w:r w:rsidRPr="00DC078C">
        <w:rPr>
          <w:rFonts w:eastAsiaTheme="minorHAnsi"/>
          <w:lang w:eastAsia="en-US"/>
        </w:rPr>
        <w:t xml:space="preserve">», </w:t>
      </w:r>
      <w:r w:rsidR="003F303A" w:rsidRPr="00DC078C">
        <w:rPr>
          <w:rFonts w:eastAsiaTheme="minorHAnsi"/>
          <w:lang w:eastAsia="en-US"/>
        </w:rPr>
        <w:t>ГУ БАНКА РОССИИ ПО ЦФО//УФК ПО МОСКОВСКОЙ ОБЛАСТИ, г. Москва БИК: 004525987 Расчетный/казначейский счёт: 03234643467440004800 Корреспондентский/банковский счёт: 40102810845370000004 Лицевой счёт</w:t>
      </w:r>
      <w:r w:rsidR="00F66200" w:rsidRPr="00F66200">
        <w:rPr>
          <w:rFonts w:eastAsiaTheme="minorHAnsi"/>
          <w:lang w:eastAsia="en-US"/>
        </w:rPr>
        <w:t>: 20</w:t>
      </w:r>
      <w:r w:rsidR="003F303A" w:rsidRPr="00F66200">
        <w:rPr>
          <w:rFonts w:eastAsiaTheme="minorHAnsi"/>
          <w:lang w:eastAsia="en-US"/>
        </w:rPr>
        <w:t>243002613</w:t>
      </w:r>
      <w:r w:rsidR="003F303A" w:rsidRPr="00DC078C">
        <w:rPr>
          <w:rFonts w:eastAsiaTheme="minorHAnsi"/>
          <w:lang w:eastAsia="en-US"/>
        </w:rPr>
        <w:t>.</w:t>
      </w:r>
      <w:r w:rsidR="006F00F3" w:rsidRPr="006F00F3">
        <w:rPr>
          <w:rFonts w:eastAsiaTheme="minorHAnsi"/>
          <w:color w:val="FF0000"/>
          <w:lang w:eastAsia="en-US"/>
        </w:rPr>
        <w:t xml:space="preserve"> </w:t>
      </w:r>
    </w:p>
    <w:p w:rsidR="006D38F5" w:rsidRPr="00DC078C" w:rsidRDefault="006D38F5" w:rsidP="003F303A">
      <w:pPr>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22.4.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w:t>
      </w:r>
      <w:r w:rsidR="005964DF"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обязательств, предусмотренных Контрактом, а также возмещению убытков, понесенных </w:t>
      </w:r>
      <w:r w:rsidR="005964DF" w:rsidRPr="00DC078C">
        <w:rPr>
          <w:rFonts w:ascii="Times New Roman" w:hAnsi="Times New Roman" w:cs="Times New Roman"/>
          <w:sz w:val="24"/>
          <w:szCs w:val="24"/>
        </w:rPr>
        <w:t>Лизингополучателем</w:t>
      </w:r>
      <w:r w:rsidRPr="00DC078C">
        <w:rPr>
          <w:rFonts w:ascii="Times New Roman" w:hAnsi="Times New Roman" w:cs="Times New Roman"/>
          <w:sz w:val="24"/>
          <w:szCs w:val="24"/>
        </w:rPr>
        <w:t xml:space="preserve"> в связи с неисполнением или ненадлежащим исполнением </w:t>
      </w:r>
      <w:r w:rsidR="005964DF"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своих обязательств по Контракту.</w:t>
      </w:r>
    </w:p>
    <w:p w:rsidR="006D38F5" w:rsidRPr="00DC078C" w:rsidRDefault="006D38F5"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22.5. В ходе исполнения Контракта </w:t>
      </w:r>
      <w:r w:rsidR="00C20CC3" w:rsidRPr="00DC078C">
        <w:rPr>
          <w:rFonts w:ascii="Times New Roman" w:hAnsi="Times New Roman" w:cs="Times New Roman"/>
          <w:sz w:val="24"/>
          <w:szCs w:val="24"/>
        </w:rPr>
        <w:t>Лизингодатель</w:t>
      </w:r>
      <w:r w:rsidRPr="00DC078C">
        <w:rPr>
          <w:rFonts w:ascii="Times New Roman" w:hAnsi="Times New Roman" w:cs="Times New Roman"/>
          <w:sz w:val="24"/>
          <w:szCs w:val="24"/>
        </w:rPr>
        <w:t xml:space="preserve"> вправе изменить способ обеспечения исполнения Контракта и (или) предоставить </w:t>
      </w:r>
      <w:r w:rsidR="005964DF" w:rsidRPr="00DC078C">
        <w:rPr>
          <w:rFonts w:ascii="Times New Roman" w:hAnsi="Times New Roman" w:cs="Times New Roman"/>
          <w:sz w:val="24"/>
          <w:szCs w:val="24"/>
        </w:rPr>
        <w:t>Лизингополучателю</w:t>
      </w:r>
      <w:r w:rsidRPr="00DC078C">
        <w:rPr>
          <w:rFonts w:ascii="Times New Roman" w:hAnsi="Times New Roman" w:cs="Times New Roman"/>
          <w:sz w:val="24"/>
          <w:szCs w:val="24"/>
        </w:rPr>
        <w:t xml:space="preserve">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sidR="006D38F5" w:rsidRPr="00DC078C" w:rsidRDefault="006D38F5" w:rsidP="00AA25AE">
      <w:pPr>
        <w:spacing w:after="0"/>
        <w:jc w:val="both"/>
        <w:rPr>
          <w:rFonts w:ascii="Times New Roman" w:hAnsi="Times New Roman" w:cs="Times New Roman"/>
          <w:sz w:val="24"/>
          <w:szCs w:val="24"/>
        </w:rPr>
      </w:pPr>
      <w:r w:rsidRPr="00DC078C">
        <w:rPr>
          <w:rFonts w:ascii="Times New Roman" w:hAnsi="Times New Roman" w:cs="Times New Roman"/>
          <w:sz w:val="24"/>
          <w:szCs w:val="24"/>
        </w:rPr>
        <w:t>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w:t>
      </w:r>
    </w:p>
    <w:p w:rsidR="006D38F5" w:rsidRPr="00DC078C" w:rsidRDefault="006D38F5" w:rsidP="00AA25AE">
      <w:pPr>
        <w:spacing w:after="0"/>
        <w:ind w:firstLine="708"/>
        <w:jc w:val="both"/>
        <w:rPr>
          <w:rFonts w:ascii="Times New Roman" w:hAnsi="Times New Roman" w:cs="Times New Roman"/>
          <w:sz w:val="24"/>
          <w:szCs w:val="24"/>
        </w:rPr>
      </w:pPr>
      <w:r w:rsidRPr="00DC078C">
        <w:rPr>
          <w:rFonts w:ascii="Times New Roman" w:hAnsi="Times New Roman" w:cs="Times New Roman"/>
          <w:sz w:val="24"/>
          <w:szCs w:val="24"/>
        </w:rPr>
        <w:t xml:space="preserve">22.6. Денежные средства, внесенные </w:t>
      </w:r>
      <w:r w:rsidR="00C20CC3"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в качестве обеспечения исполнения Контракта (если такая форма обеспечения исполнения Контракта применяется </w:t>
      </w:r>
      <w:r w:rsidR="00C20CC3"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w:t>
      </w:r>
      <w:r w:rsidR="00C20CC3" w:rsidRPr="00DC078C">
        <w:rPr>
          <w:rFonts w:ascii="Times New Roman" w:hAnsi="Times New Roman" w:cs="Times New Roman"/>
          <w:sz w:val="24"/>
          <w:szCs w:val="24"/>
        </w:rPr>
        <w:t>Лизингодателю</w:t>
      </w:r>
      <w:r w:rsidRPr="00DC078C">
        <w:rPr>
          <w:rFonts w:ascii="Times New Roman" w:hAnsi="Times New Roman" w:cs="Times New Roman"/>
          <w:sz w:val="24"/>
          <w:szCs w:val="24"/>
        </w:rPr>
        <w:t xml:space="preserve"> при условии надлежащего выполнения </w:t>
      </w:r>
      <w:r w:rsidR="00C20CC3"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своих обязательств по Контракту в течение </w:t>
      </w:r>
      <w:r w:rsidR="003F303A" w:rsidRPr="00DC078C">
        <w:rPr>
          <w:rFonts w:ascii="Times New Roman" w:hAnsi="Times New Roman" w:cs="Times New Roman"/>
          <w:sz w:val="24"/>
          <w:szCs w:val="24"/>
        </w:rPr>
        <w:t>30</w:t>
      </w:r>
      <w:r w:rsidRPr="00DC078C">
        <w:rPr>
          <w:rFonts w:ascii="Times New Roman" w:hAnsi="Times New Roman" w:cs="Times New Roman"/>
          <w:sz w:val="24"/>
          <w:szCs w:val="24"/>
        </w:rPr>
        <w:t xml:space="preserve"> (</w:t>
      </w:r>
      <w:r w:rsidR="003F303A" w:rsidRPr="00DC078C">
        <w:rPr>
          <w:rFonts w:ascii="Times New Roman" w:hAnsi="Times New Roman" w:cs="Times New Roman"/>
          <w:sz w:val="24"/>
          <w:szCs w:val="24"/>
        </w:rPr>
        <w:t>тридцати</w:t>
      </w:r>
      <w:r w:rsidRPr="00DC078C">
        <w:rPr>
          <w:rFonts w:ascii="Times New Roman" w:hAnsi="Times New Roman" w:cs="Times New Roman"/>
          <w:sz w:val="24"/>
          <w:szCs w:val="24"/>
        </w:rPr>
        <w:t>)</w:t>
      </w:r>
      <w:r w:rsidR="005030D4"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дней с даты исполнения </w:t>
      </w:r>
      <w:r w:rsidR="00C20CC3"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обязательств, предусмотренных Контрактом. Денежные средства возвращаются на счет, указанный </w:t>
      </w:r>
      <w:r w:rsidR="00C20CC3"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в заявлении о возврате обеспечения исполнения Контракта, либо на тот счет, с которого поступили данные денежные средства.</w:t>
      </w:r>
    </w:p>
    <w:p w:rsidR="006D38F5" w:rsidRPr="00DC078C" w:rsidRDefault="006D38F5"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22.7. Независимая гарантия, представленная в качестве обеспечения исполнения Контракта, должна содержать условие, согласно которому гарант обязан уплатить </w:t>
      </w:r>
      <w:r w:rsidR="005964DF" w:rsidRPr="00DC078C">
        <w:rPr>
          <w:rFonts w:ascii="Times New Roman" w:hAnsi="Times New Roman" w:cs="Times New Roman"/>
          <w:sz w:val="24"/>
          <w:szCs w:val="24"/>
        </w:rPr>
        <w:t xml:space="preserve">Лизингополучателю </w:t>
      </w:r>
      <w:r w:rsidRPr="00DC078C">
        <w:rPr>
          <w:rFonts w:ascii="Times New Roman" w:hAnsi="Times New Roman" w:cs="Times New Roman"/>
          <w:sz w:val="24"/>
          <w:szCs w:val="24"/>
        </w:rPr>
        <w:t xml:space="preserve">денежную сумму по независимой гарантии не позднее десяти рабочих дней со дня, следующего за днем получения гарантом требования </w:t>
      </w:r>
      <w:r w:rsidR="005964DF" w:rsidRPr="00DC078C">
        <w:rPr>
          <w:rFonts w:ascii="Times New Roman" w:hAnsi="Times New Roman" w:cs="Times New Roman"/>
          <w:sz w:val="24"/>
          <w:szCs w:val="24"/>
        </w:rPr>
        <w:t>Лизингополучателя</w:t>
      </w:r>
      <w:r w:rsidRPr="00DC078C">
        <w:rPr>
          <w:rFonts w:ascii="Times New Roman" w:hAnsi="Times New Roman" w:cs="Times New Roman"/>
          <w:sz w:val="24"/>
          <w:szCs w:val="24"/>
        </w:rPr>
        <w:t>,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D38F5" w:rsidRPr="00DC078C" w:rsidRDefault="006D38F5" w:rsidP="00F676D2">
      <w:pPr>
        <w:shd w:val="clear" w:color="auto" w:fill="FFFFFF"/>
        <w:ind w:firstLine="567"/>
        <w:jc w:val="both"/>
        <w:outlineLvl w:val="2"/>
        <w:rPr>
          <w:rFonts w:ascii="Times New Roman" w:hAnsi="Times New Roman" w:cs="Times New Roman"/>
          <w:sz w:val="24"/>
          <w:szCs w:val="24"/>
        </w:rPr>
      </w:pPr>
      <w:r w:rsidRPr="00DC078C">
        <w:rPr>
          <w:rFonts w:ascii="Times New Roman" w:hAnsi="Times New Roman" w:cs="Times New Roman"/>
          <w:sz w:val="24"/>
          <w:szCs w:val="24"/>
        </w:rPr>
        <w:t xml:space="preserve">22.8. Размер обеспечения гарантийных обязательств </w:t>
      </w:r>
      <w:r w:rsidR="00F62C6B">
        <w:rPr>
          <w:rFonts w:ascii="Times New Roman" w:hAnsi="Times New Roman" w:cs="Times New Roman"/>
          <w:sz w:val="24"/>
          <w:szCs w:val="24"/>
        </w:rPr>
        <w:t xml:space="preserve">1 314 772 </w:t>
      </w:r>
      <w:r w:rsidR="008C6234" w:rsidRPr="005C68A4">
        <w:rPr>
          <w:rFonts w:ascii="Times New Roman" w:hAnsi="Times New Roman" w:cs="Times New Roman"/>
          <w:sz w:val="24"/>
          <w:szCs w:val="24"/>
        </w:rPr>
        <w:t xml:space="preserve">(один миллион триста </w:t>
      </w:r>
      <w:r w:rsidR="00F62C6B">
        <w:rPr>
          <w:rFonts w:ascii="Times New Roman" w:hAnsi="Times New Roman" w:cs="Times New Roman"/>
          <w:sz w:val="24"/>
          <w:szCs w:val="24"/>
        </w:rPr>
        <w:t>четырнадцать</w:t>
      </w:r>
      <w:r w:rsidR="008C6234" w:rsidRPr="005C68A4">
        <w:rPr>
          <w:rFonts w:ascii="Times New Roman" w:hAnsi="Times New Roman" w:cs="Times New Roman"/>
          <w:sz w:val="24"/>
          <w:szCs w:val="24"/>
        </w:rPr>
        <w:t xml:space="preserve"> тыс</w:t>
      </w:r>
      <w:r w:rsidR="005C68A4" w:rsidRPr="005C68A4">
        <w:rPr>
          <w:rFonts w:ascii="Times New Roman" w:hAnsi="Times New Roman" w:cs="Times New Roman"/>
          <w:sz w:val="24"/>
          <w:szCs w:val="24"/>
        </w:rPr>
        <w:t xml:space="preserve">яч </w:t>
      </w:r>
      <w:r w:rsidR="00F62C6B">
        <w:rPr>
          <w:rFonts w:ascii="Times New Roman" w:hAnsi="Times New Roman" w:cs="Times New Roman"/>
          <w:sz w:val="24"/>
          <w:szCs w:val="24"/>
        </w:rPr>
        <w:t>семьсот семьдесят два</w:t>
      </w:r>
      <w:r w:rsidR="00C6514F">
        <w:rPr>
          <w:rFonts w:ascii="Times New Roman" w:hAnsi="Times New Roman" w:cs="Times New Roman"/>
          <w:sz w:val="24"/>
          <w:szCs w:val="24"/>
        </w:rPr>
        <w:t>) руб.</w:t>
      </w:r>
      <w:r w:rsidR="005C68A4" w:rsidRPr="005C68A4">
        <w:rPr>
          <w:rFonts w:ascii="Times New Roman" w:hAnsi="Times New Roman" w:cs="Times New Roman"/>
          <w:sz w:val="24"/>
          <w:szCs w:val="24"/>
        </w:rPr>
        <w:t xml:space="preserve"> </w:t>
      </w:r>
      <w:r w:rsidR="00F62C6B">
        <w:rPr>
          <w:rFonts w:ascii="Times New Roman" w:hAnsi="Times New Roman" w:cs="Times New Roman"/>
          <w:sz w:val="24"/>
          <w:szCs w:val="24"/>
        </w:rPr>
        <w:t>6</w:t>
      </w:r>
      <w:r w:rsidR="00C6514F" w:rsidRPr="00C6514F">
        <w:rPr>
          <w:rFonts w:ascii="Times New Roman" w:hAnsi="Times New Roman" w:cs="Times New Roman"/>
          <w:sz w:val="24"/>
          <w:szCs w:val="24"/>
        </w:rPr>
        <w:t>8</w:t>
      </w:r>
      <w:r w:rsidR="00C6514F">
        <w:rPr>
          <w:rFonts w:ascii="Times New Roman" w:hAnsi="Times New Roman" w:cs="Times New Roman"/>
          <w:sz w:val="24"/>
          <w:szCs w:val="24"/>
        </w:rPr>
        <w:t xml:space="preserve"> коп.</w:t>
      </w:r>
      <w:r w:rsidRPr="005C68A4">
        <w:rPr>
          <w:rFonts w:ascii="Times New Roman" w:hAnsi="Times New Roman" w:cs="Times New Roman"/>
          <w:sz w:val="24"/>
          <w:szCs w:val="24"/>
        </w:rPr>
        <w:t>, что</w:t>
      </w:r>
      <w:r w:rsidRPr="00DC078C">
        <w:rPr>
          <w:rFonts w:ascii="Times New Roman" w:hAnsi="Times New Roman" w:cs="Times New Roman"/>
          <w:sz w:val="24"/>
          <w:szCs w:val="24"/>
        </w:rPr>
        <w:t xml:space="preserve"> составляет 0,5 процент(</w:t>
      </w:r>
      <w:proofErr w:type="spellStart"/>
      <w:proofErr w:type="gramStart"/>
      <w:r w:rsidRPr="00DC078C">
        <w:rPr>
          <w:rFonts w:ascii="Times New Roman" w:hAnsi="Times New Roman" w:cs="Times New Roman"/>
          <w:sz w:val="24"/>
          <w:szCs w:val="24"/>
        </w:rPr>
        <w:t>ов,а</w:t>
      </w:r>
      <w:proofErr w:type="spellEnd"/>
      <w:proofErr w:type="gramEnd"/>
      <w:r w:rsidRPr="00DC078C">
        <w:rPr>
          <w:rFonts w:ascii="Times New Roman" w:hAnsi="Times New Roman" w:cs="Times New Roman"/>
          <w:sz w:val="24"/>
          <w:szCs w:val="24"/>
        </w:rPr>
        <w:t>) от начальной (максимальной) цены контракта.</w:t>
      </w:r>
    </w:p>
    <w:p w:rsidR="006D38F5" w:rsidRPr="00DC078C" w:rsidRDefault="006D38F5" w:rsidP="006D38F5">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22.9. Гарантийные обязательства по Контракту обеспечиваются независимой гарантией, соответствующей требованиям статьи 45 Федерального закона № 44-ФЗ, или внесением денежных средств на счет </w:t>
      </w:r>
      <w:r w:rsidR="005964DF" w:rsidRPr="00DC078C">
        <w:rPr>
          <w:rFonts w:ascii="Times New Roman" w:hAnsi="Times New Roman" w:cs="Times New Roman"/>
          <w:sz w:val="24"/>
          <w:szCs w:val="24"/>
        </w:rPr>
        <w:t>Лизингополучателя</w:t>
      </w:r>
      <w:r w:rsidRPr="00DC078C">
        <w:rPr>
          <w:rFonts w:ascii="Times New Roman" w:hAnsi="Times New Roman" w:cs="Times New Roman"/>
          <w:sz w:val="24"/>
          <w:szCs w:val="24"/>
        </w:rPr>
        <w:t xml:space="preserve">, на котором в соответствии с законодательством </w:t>
      </w:r>
      <w:r w:rsidRPr="00DC078C">
        <w:rPr>
          <w:rFonts w:ascii="Times New Roman" w:hAnsi="Times New Roman" w:cs="Times New Roman"/>
          <w:sz w:val="24"/>
          <w:szCs w:val="24"/>
        </w:rPr>
        <w:lastRenderedPageBreak/>
        <w:t xml:space="preserve">Российской Федерации учитываются операции со средствами, поступающими </w:t>
      </w:r>
      <w:r w:rsidR="005964DF" w:rsidRPr="00DC078C">
        <w:rPr>
          <w:rFonts w:ascii="Times New Roman" w:hAnsi="Times New Roman" w:cs="Times New Roman"/>
          <w:sz w:val="24"/>
          <w:szCs w:val="24"/>
        </w:rPr>
        <w:t>Лизингополучателю</w:t>
      </w:r>
      <w:r w:rsidRPr="00DC078C">
        <w:rPr>
          <w:rFonts w:ascii="Times New Roman" w:hAnsi="Times New Roman" w:cs="Times New Roman"/>
          <w:sz w:val="24"/>
          <w:szCs w:val="24"/>
        </w:rPr>
        <w:t xml:space="preserve">. Способ обеспечения гарантийных обязательств, срок действия независимой гарантии определяются в соответствии с требованиями Федерального закона № 44-ФЗ </w:t>
      </w:r>
      <w:r w:rsidR="005964DF"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самостоятельно.</w:t>
      </w:r>
    </w:p>
    <w:p w:rsidR="006D38F5" w:rsidRPr="00DC078C" w:rsidRDefault="00AA25AE"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22.10. </w:t>
      </w:r>
      <w:r w:rsidR="006D38F5" w:rsidRPr="00DC078C">
        <w:rPr>
          <w:rFonts w:ascii="Times New Roman" w:hAnsi="Times New Roman" w:cs="Times New Roman"/>
          <w:sz w:val="24"/>
          <w:szCs w:val="24"/>
        </w:rPr>
        <w:t xml:space="preserve">Оформление документа о приемке (за исключением отдельного этапа исполнения Контракта) выполненной работы (ее результатов) осуществляется после предоставления </w:t>
      </w:r>
      <w:r w:rsidR="005964DF" w:rsidRPr="00DC078C">
        <w:rPr>
          <w:rFonts w:ascii="Times New Roman" w:hAnsi="Times New Roman" w:cs="Times New Roman"/>
          <w:sz w:val="24"/>
          <w:szCs w:val="24"/>
        </w:rPr>
        <w:t>Лизингодателем</w:t>
      </w:r>
      <w:r w:rsidR="006D38F5" w:rsidRPr="00DC078C">
        <w:rPr>
          <w:rFonts w:ascii="Times New Roman" w:hAnsi="Times New Roman" w:cs="Times New Roman"/>
          <w:sz w:val="24"/>
          <w:szCs w:val="24"/>
        </w:rPr>
        <w:t xml:space="preserve"> обеспечения гарантийных обязательств в порядке и в сроки, установленные в приложении 3 к Контракту.</w:t>
      </w:r>
    </w:p>
    <w:p w:rsidR="003F303A" w:rsidRPr="006F00F3" w:rsidRDefault="00AA25AE" w:rsidP="003F303A">
      <w:pPr>
        <w:pStyle w:val="af9"/>
        <w:spacing w:before="40" w:after="40"/>
        <w:jc w:val="both"/>
        <w:rPr>
          <w:rFonts w:eastAsiaTheme="minorHAnsi"/>
          <w:color w:val="FF0000"/>
          <w:lang w:eastAsia="en-US"/>
        </w:rPr>
      </w:pPr>
      <w:r w:rsidRPr="00DC078C">
        <w:t xml:space="preserve">22.11. </w:t>
      </w:r>
      <w:r w:rsidR="003F303A" w:rsidRPr="00DC078C">
        <w:rPr>
          <w:rFonts w:eastAsiaTheme="minorHAnsi"/>
          <w:lang w:eastAsia="en-US"/>
        </w:rPr>
        <w:t xml:space="preserve">Реквизиты </w:t>
      </w:r>
      <w:r w:rsidR="005964DF" w:rsidRPr="00DC078C">
        <w:rPr>
          <w:rFonts w:eastAsiaTheme="minorHAnsi"/>
          <w:lang w:eastAsia="en-US"/>
        </w:rPr>
        <w:t>Лизингополучателя</w:t>
      </w:r>
      <w:r w:rsidR="003F303A" w:rsidRPr="00DC078C">
        <w:rPr>
          <w:rFonts w:eastAsiaTheme="minorHAnsi"/>
          <w:lang w:eastAsia="en-US"/>
        </w:rPr>
        <w:t xml:space="preserve"> для внесения денежных средств в качестве обеспечения исполнения Контракта: УФК по Московской области (Муниципальное бюджетное учреждение «</w:t>
      </w:r>
      <w:proofErr w:type="spellStart"/>
      <w:r w:rsidR="003F303A" w:rsidRPr="00DC078C">
        <w:rPr>
          <w:rFonts w:eastAsiaTheme="minorHAnsi"/>
          <w:lang w:eastAsia="en-US"/>
        </w:rPr>
        <w:t>Красногорская</w:t>
      </w:r>
      <w:proofErr w:type="spellEnd"/>
      <w:r w:rsidR="003F303A" w:rsidRPr="00DC078C">
        <w:rPr>
          <w:rFonts w:eastAsiaTheme="minorHAnsi"/>
          <w:lang w:eastAsia="en-US"/>
        </w:rPr>
        <w:t xml:space="preserve"> городская служба», ГУ БАНКА РОССИИ ПО ЦФО//УФК ПО МОСКОВСКОЙ ОБЛАСТИ, г. Москва БИК: 004525987 Расчетный/казначейский счёт: 03234643467440004800 Корреспондентский/банковский счёт: 40102810845370000004 </w:t>
      </w:r>
      <w:r w:rsidR="003F303A" w:rsidRPr="00F66200">
        <w:rPr>
          <w:rFonts w:eastAsiaTheme="minorHAnsi"/>
          <w:lang w:eastAsia="en-US"/>
        </w:rPr>
        <w:t>Лицевой счёт: 20243002613</w:t>
      </w:r>
      <w:r w:rsidR="003F303A" w:rsidRPr="00DC078C">
        <w:rPr>
          <w:rFonts w:eastAsiaTheme="minorHAnsi"/>
          <w:lang w:eastAsia="en-US"/>
        </w:rPr>
        <w:t>.</w:t>
      </w:r>
      <w:r w:rsidR="006F00F3">
        <w:rPr>
          <w:rFonts w:eastAsiaTheme="minorHAnsi"/>
          <w:lang w:eastAsia="en-US"/>
        </w:rPr>
        <w:t xml:space="preserve"> </w:t>
      </w:r>
    </w:p>
    <w:p w:rsidR="006D38F5" w:rsidRPr="00DC078C" w:rsidRDefault="00AA25AE"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22.12. </w:t>
      </w:r>
      <w:r w:rsidR="006D38F5" w:rsidRPr="00DC078C">
        <w:rPr>
          <w:rFonts w:ascii="Times New Roman" w:hAnsi="Times New Roman" w:cs="Times New Roman"/>
          <w:sz w:val="24"/>
          <w:szCs w:val="24"/>
        </w:rPr>
        <w:t xml:space="preserve">Независимая гарантия, представленная в качестве обеспечения гарантийных обязательств, должна содержать условие, согласно которому гарант обязан уплатить </w:t>
      </w:r>
      <w:r w:rsidR="005964DF" w:rsidRPr="00DC078C">
        <w:rPr>
          <w:rFonts w:ascii="Times New Roman" w:hAnsi="Times New Roman" w:cs="Times New Roman"/>
          <w:sz w:val="24"/>
          <w:szCs w:val="24"/>
        </w:rPr>
        <w:t xml:space="preserve">Лизингополучателю </w:t>
      </w:r>
      <w:r w:rsidR="006D38F5" w:rsidRPr="00DC078C">
        <w:rPr>
          <w:rFonts w:ascii="Times New Roman" w:hAnsi="Times New Roman" w:cs="Times New Roman"/>
          <w:sz w:val="24"/>
          <w:szCs w:val="24"/>
        </w:rPr>
        <w:t xml:space="preserve">денежную сумму по независимой гарантии не позднее десяти рабочих дней со дня, следующего за днем получения гарантом требования </w:t>
      </w:r>
      <w:r w:rsidR="005964DF" w:rsidRPr="00DC078C">
        <w:rPr>
          <w:rFonts w:ascii="Times New Roman" w:hAnsi="Times New Roman" w:cs="Times New Roman"/>
          <w:sz w:val="24"/>
          <w:szCs w:val="24"/>
        </w:rPr>
        <w:t>Лизингополучателя</w:t>
      </w:r>
      <w:r w:rsidR="006D38F5" w:rsidRPr="00DC078C">
        <w:rPr>
          <w:rFonts w:ascii="Times New Roman" w:hAnsi="Times New Roman" w:cs="Times New Roman"/>
          <w:sz w:val="24"/>
          <w:szCs w:val="24"/>
        </w:rPr>
        <w:t>,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D38F5" w:rsidRPr="00DC078C" w:rsidRDefault="00AA25AE"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22.13. </w:t>
      </w:r>
      <w:r w:rsidR="005964DF" w:rsidRPr="00DC078C">
        <w:rPr>
          <w:rFonts w:ascii="Times New Roman" w:hAnsi="Times New Roman" w:cs="Times New Roman"/>
          <w:sz w:val="24"/>
          <w:szCs w:val="24"/>
        </w:rPr>
        <w:t xml:space="preserve">Лизингодатель </w:t>
      </w:r>
      <w:r w:rsidR="006D38F5" w:rsidRPr="00DC078C">
        <w:rPr>
          <w:rFonts w:ascii="Times New Roman" w:hAnsi="Times New Roman" w:cs="Times New Roman"/>
          <w:sz w:val="24"/>
          <w:szCs w:val="24"/>
        </w:rPr>
        <w:t xml:space="preserve">вправе изменить способ обеспечения гарантийных обязательств по Контракту и (или) предоставить </w:t>
      </w:r>
      <w:r w:rsidR="005964DF" w:rsidRPr="00DC078C">
        <w:rPr>
          <w:rFonts w:ascii="Times New Roman" w:hAnsi="Times New Roman" w:cs="Times New Roman"/>
          <w:sz w:val="24"/>
          <w:szCs w:val="24"/>
        </w:rPr>
        <w:t xml:space="preserve">Лизингополучателю </w:t>
      </w:r>
      <w:r w:rsidR="006D38F5" w:rsidRPr="00DC078C">
        <w:rPr>
          <w:rFonts w:ascii="Times New Roman" w:hAnsi="Times New Roman" w:cs="Times New Roman"/>
          <w:sz w:val="24"/>
          <w:szCs w:val="24"/>
        </w:rPr>
        <w:t>взамен ранее предоставленного обеспечения гарантийных обязательств новое обеспечение гарантийных обязательств.</w:t>
      </w:r>
    </w:p>
    <w:p w:rsidR="006D38F5" w:rsidRPr="00DC078C" w:rsidRDefault="00AA25AE"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22.14. </w:t>
      </w:r>
      <w:r w:rsidR="005964DF" w:rsidRPr="00DC078C">
        <w:rPr>
          <w:rFonts w:ascii="Times New Roman" w:hAnsi="Times New Roman" w:cs="Times New Roman"/>
          <w:sz w:val="24"/>
          <w:szCs w:val="24"/>
        </w:rPr>
        <w:t>Лизингополучатель</w:t>
      </w:r>
      <w:r w:rsidR="006D38F5" w:rsidRPr="00DC078C">
        <w:rPr>
          <w:rFonts w:ascii="Times New Roman" w:hAnsi="Times New Roman" w:cs="Times New Roman"/>
          <w:sz w:val="24"/>
          <w:szCs w:val="24"/>
        </w:rPr>
        <w:t xml:space="preserve"> в срок не позднее </w:t>
      </w:r>
      <w:r w:rsidR="003F303A" w:rsidRPr="00DC078C">
        <w:rPr>
          <w:rFonts w:ascii="Times New Roman" w:hAnsi="Times New Roman" w:cs="Times New Roman"/>
          <w:sz w:val="24"/>
          <w:szCs w:val="24"/>
        </w:rPr>
        <w:t>30</w:t>
      </w:r>
      <w:r w:rsidR="006D38F5" w:rsidRPr="00DC078C">
        <w:rPr>
          <w:rFonts w:ascii="Times New Roman" w:hAnsi="Times New Roman" w:cs="Times New Roman"/>
          <w:sz w:val="24"/>
          <w:szCs w:val="24"/>
        </w:rPr>
        <w:t xml:space="preserve"> (</w:t>
      </w:r>
      <w:r w:rsidR="003F303A" w:rsidRPr="00DC078C">
        <w:rPr>
          <w:rFonts w:ascii="Times New Roman" w:hAnsi="Times New Roman" w:cs="Times New Roman"/>
          <w:sz w:val="24"/>
          <w:szCs w:val="24"/>
        </w:rPr>
        <w:t>тридцати</w:t>
      </w:r>
      <w:r w:rsidR="006D38F5" w:rsidRPr="00DC078C">
        <w:rPr>
          <w:rFonts w:ascii="Times New Roman" w:hAnsi="Times New Roman" w:cs="Times New Roman"/>
          <w:sz w:val="24"/>
          <w:szCs w:val="24"/>
        </w:rPr>
        <w:t xml:space="preserve">) дней с даты окончания срока гарантийных обязательств возвращает </w:t>
      </w:r>
      <w:r w:rsidR="00C20CC3" w:rsidRPr="00DC078C">
        <w:rPr>
          <w:rFonts w:ascii="Times New Roman" w:hAnsi="Times New Roman" w:cs="Times New Roman"/>
          <w:sz w:val="24"/>
          <w:szCs w:val="24"/>
        </w:rPr>
        <w:t>Лизингодателю</w:t>
      </w:r>
      <w:r w:rsidR="006D38F5" w:rsidRPr="00DC078C">
        <w:rPr>
          <w:rFonts w:ascii="Times New Roman" w:hAnsi="Times New Roman" w:cs="Times New Roman"/>
          <w:sz w:val="24"/>
          <w:szCs w:val="24"/>
        </w:rPr>
        <w:t xml:space="preserve"> денежные средства, внесенные в качестве обеспечения гарантийных обязательств, на счет, с которого поступили данные денежные средства, за исключением случая, указанного в пункте </w:t>
      </w:r>
      <w:r w:rsidR="00C20CC3" w:rsidRPr="00DC078C">
        <w:rPr>
          <w:rFonts w:ascii="Times New Roman" w:hAnsi="Times New Roman" w:cs="Times New Roman"/>
          <w:sz w:val="24"/>
          <w:szCs w:val="24"/>
        </w:rPr>
        <w:t>25</w:t>
      </w:r>
      <w:r w:rsidR="006D38F5" w:rsidRPr="00DC078C">
        <w:rPr>
          <w:rFonts w:ascii="Times New Roman" w:hAnsi="Times New Roman" w:cs="Times New Roman"/>
          <w:sz w:val="24"/>
          <w:szCs w:val="24"/>
        </w:rPr>
        <w:t xml:space="preserve"> Контракта.</w:t>
      </w:r>
    </w:p>
    <w:p w:rsidR="006D38F5" w:rsidRPr="00DC078C" w:rsidRDefault="00AA25AE"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22.15. </w:t>
      </w:r>
      <w:r w:rsidR="006D38F5" w:rsidRPr="00DC078C">
        <w:rPr>
          <w:rFonts w:ascii="Times New Roman" w:hAnsi="Times New Roman" w:cs="Times New Roman"/>
          <w:sz w:val="24"/>
          <w:szCs w:val="24"/>
        </w:rPr>
        <w:t xml:space="preserve">В случае изменения способа обеспечения гарантийных обязательств и предоставления </w:t>
      </w:r>
      <w:r w:rsidR="00C20CC3" w:rsidRPr="00DC078C">
        <w:rPr>
          <w:rFonts w:ascii="Times New Roman" w:hAnsi="Times New Roman" w:cs="Times New Roman"/>
          <w:sz w:val="24"/>
          <w:szCs w:val="24"/>
        </w:rPr>
        <w:t>Лизингодателем</w:t>
      </w:r>
      <w:r w:rsidR="006D38F5" w:rsidRPr="00DC078C">
        <w:rPr>
          <w:rFonts w:ascii="Times New Roman" w:hAnsi="Times New Roman" w:cs="Times New Roman"/>
          <w:sz w:val="24"/>
          <w:szCs w:val="24"/>
        </w:rPr>
        <w:t xml:space="preserve"> независимой гарантии в качестве обеспечения гарантийных обязательств, </w:t>
      </w:r>
      <w:r w:rsidR="005964DF" w:rsidRPr="00DC078C">
        <w:rPr>
          <w:rFonts w:ascii="Times New Roman" w:hAnsi="Times New Roman" w:cs="Times New Roman"/>
          <w:sz w:val="24"/>
          <w:szCs w:val="24"/>
        </w:rPr>
        <w:t>Лизингополучатель</w:t>
      </w:r>
      <w:r w:rsidR="006D38F5" w:rsidRPr="00DC078C">
        <w:rPr>
          <w:rFonts w:ascii="Times New Roman" w:hAnsi="Times New Roman" w:cs="Times New Roman"/>
          <w:sz w:val="24"/>
          <w:szCs w:val="24"/>
        </w:rPr>
        <w:t xml:space="preserve"> в срок не позднее </w:t>
      </w:r>
      <w:r w:rsidR="003F303A" w:rsidRPr="00DC078C">
        <w:rPr>
          <w:rFonts w:ascii="Times New Roman" w:hAnsi="Times New Roman" w:cs="Times New Roman"/>
          <w:sz w:val="24"/>
          <w:szCs w:val="24"/>
        </w:rPr>
        <w:t>30</w:t>
      </w:r>
      <w:r w:rsidR="006D38F5" w:rsidRPr="00DC078C">
        <w:rPr>
          <w:rFonts w:ascii="Times New Roman" w:hAnsi="Times New Roman" w:cs="Times New Roman"/>
          <w:sz w:val="24"/>
          <w:szCs w:val="24"/>
        </w:rPr>
        <w:t xml:space="preserve"> (</w:t>
      </w:r>
      <w:r w:rsidR="003F303A" w:rsidRPr="00DC078C">
        <w:rPr>
          <w:rFonts w:ascii="Times New Roman" w:hAnsi="Times New Roman" w:cs="Times New Roman"/>
          <w:sz w:val="24"/>
          <w:szCs w:val="24"/>
        </w:rPr>
        <w:t>тридцати</w:t>
      </w:r>
      <w:r w:rsidR="006D38F5" w:rsidRPr="00DC078C">
        <w:rPr>
          <w:rFonts w:ascii="Times New Roman" w:hAnsi="Times New Roman" w:cs="Times New Roman"/>
          <w:sz w:val="24"/>
          <w:szCs w:val="24"/>
        </w:rPr>
        <w:t xml:space="preserve">) дней с момента предоставления </w:t>
      </w:r>
      <w:r w:rsidR="00C20CC3" w:rsidRPr="00DC078C">
        <w:rPr>
          <w:rFonts w:ascii="Times New Roman" w:hAnsi="Times New Roman" w:cs="Times New Roman"/>
          <w:sz w:val="24"/>
          <w:szCs w:val="24"/>
        </w:rPr>
        <w:t>Лизингодателем</w:t>
      </w:r>
      <w:r w:rsidR="006D38F5" w:rsidRPr="00DC078C">
        <w:rPr>
          <w:rFonts w:ascii="Times New Roman" w:hAnsi="Times New Roman" w:cs="Times New Roman"/>
          <w:sz w:val="24"/>
          <w:szCs w:val="24"/>
        </w:rPr>
        <w:t xml:space="preserve"> независимой гарантии возвращает ранее внесенные в качестве обеспечения гарантийных обязательств денежные средства на счет, с которого поступили данные денежные средства, либо на счет, указанный </w:t>
      </w:r>
      <w:r w:rsidR="00C20CC3" w:rsidRPr="00DC078C">
        <w:rPr>
          <w:rFonts w:ascii="Times New Roman" w:hAnsi="Times New Roman" w:cs="Times New Roman"/>
          <w:sz w:val="24"/>
          <w:szCs w:val="24"/>
        </w:rPr>
        <w:t>Лизингодателем</w:t>
      </w:r>
      <w:r w:rsidR="006D38F5" w:rsidRPr="00DC078C">
        <w:rPr>
          <w:rFonts w:ascii="Times New Roman" w:hAnsi="Times New Roman" w:cs="Times New Roman"/>
          <w:sz w:val="24"/>
          <w:szCs w:val="24"/>
        </w:rPr>
        <w:t xml:space="preserve"> в заявлении о возврате обеспечения исполнения гарантийных обязательств.</w:t>
      </w:r>
    </w:p>
    <w:p w:rsidR="005D2126" w:rsidRPr="00DC078C" w:rsidRDefault="00AA25AE" w:rsidP="006D38F5">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22.16. </w:t>
      </w:r>
      <w:r w:rsidR="006D38F5" w:rsidRPr="00DC078C">
        <w:rPr>
          <w:rFonts w:ascii="Times New Roman" w:hAnsi="Times New Roman" w:cs="Times New Roman"/>
          <w:sz w:val="24"/>
          <w:szCs w:val="24"/>
        </w:rPr>
        <w:t xml:space="preserve">В случае, если в течение гарантийного срока у </w:t>
      </w:r>
      <w:r w:rsidR="00C20CC3" w:rsidRPr="00DC078C">
        <w:rPr>
          <w:rFonts w:ascii="Times New Roman" w:hAnsi="Times New Roman" w:cs="Times New Roman"/>
          <w:sz w:val="24"/>
          <w:szCs w:val="24"/>
        </w:rPr>
        <w:t>Лизингодателя</w:t>
      </w:r>
      <w:r w:rsidR="006D38F5" w:rsidRPr="00DC078C">
        <w:rPr>
          <w:rFonts w:ascii="Times New Roman" w:hAnsi="Times New Roman" w:cs="Times New Roman"/>
          <w:sz w:val="24"/>
          <w:szCs w:val="24"/>
        </w:rPr>
        <w:t xml:space="preserve"> изменились реквизиты, с которых поступили денежные средства, внесенные в качестве обеспечения гарантийных обязательств, </w:t>
      </w:r>
      <w:r w:rsidR="00C20CC3" w:rsidRPr="00DC078C">
        <w:rPr>
          <w:rFonts w:ascii="Times New Roman" w:hAnsi="Times New Roman" w:cs="Times New Roman"/>
          <w:sz w:val="24"/>
          <w:szCs w:val="24"/>
        </w:rPr>
        <w:t>Лизингодатель</w:t>
      </w:r>
      <w:r w:rsidR="006D38F5" w:rsidRPr="00DC078C">
        <w:rPr>
          <w:rFonts w:ascii="Times New Roman" w:hAnsi="Times New Roman" w:cs="Times New Roman"/>
          <w:sz w:val="24"/>
          <w:szCs w:val="24"/>
        </w:rPr>
        <w:t xml:space="preserve"> предоставляет новые реквизиты до окончания гарантийного срока</w:t>
      </w:r>
      <w:r w:rsidRPr="00DC078C">
        <w:rPr>
          <w:rFonts w:ascii="Times New Roman" w:hAnsi="Times New Roman" w:cs="Times New Roman"/>
          <w:sz w:val="24"/>
          <w:szCs w:val="24"/>
        </w:rPr>
        <w:t>.</w:t>
      </w:r>
    </w:p>
    <w:p w:rsidR="00AA25AE" w:rsidRPr="00DC078C" w:rsidRDefault="00AA25AE" w:rsidP="006D38F5">
      <w:pPr>
        <w:spacing w:after="0" w:line="240" w:lineRule="auto"/>
        <w:ind w:firstLine="567"/>
        <w:jc w:val="both"/>
        <w:rPr>
          <w:rFonts w:ascii="Times New Roman" w:hAnsi="Times New Roman" w:cs="Times New Roman"/>
          <w:sz w:val="24"/>
          <w:szCs w:val="24"/>
        </w:rPr>
      </w:pPr>
    </w:p>
    <w:p w:rsidR="005D2126" w:rsidRPr="00DC078C" w:rsidRDefault="005D2126" w:rsidP="00147197">
      <w:pPr>
        <w:numPr>
          <w:ilvl w:val="0"/>
          <w:numId w:val="12"/>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ДОПОЛНИТЕЛЬНЫЕ УСЛОВИЯ.</w:t>
      </w:r>
    </w:p>
    <w:p w:rsidR="005D2126" w:rsidRPr="00DC078C" w:rsidRDefault="00002728" w:rsidP="00147197">
      <w:pPr>
        <w:pStyle w:val="af"/>
        <w:numPr>
          <w:ilvl w:val="1"/>
          <w:numId w:val="18"/>
        </w:numPr>
        <w:tabs>
          <w:tab w:val="left" w:pos="1134"/>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w:t>
      </w:r>
      <w:r w:rsidR="005D2126" w:rsidRPr="00DC078C">
        <w:rPr>
          <w:rFonts w:ascii="Times New Roman" w:hAnsi="Times New Roman" w:cs="Times New Roman"/>
          <w:sz w:val="24"/>
          <w:szCs w:val="24"/>
        </w:rPr>
        <w:t xml:space="preserve">Лизингодатель вправе размещать в Интернете и средствах массовой информации сведения относительно факта заключения настоящего Контракта с указанием Лизингополучателя, описанием Предмета лизинга, общей суммы Контракта. Стороны обязуются не разглашать иные сведения, полученные в связи с заключением и исполнением Контракта, а также иные условия настоящего Контракта и всех сопутствующих контрактов, кроме случаев предоставления информации финансирующему банку и случаев, предусмотренных действующим законодательством Российской Федерации. </w:t>
      </w:r>
    </w:p>
    <w:p w:rsidR="005D2126" w:rsidRPr="00DC078C" w:rsidRDefault="00926CFB" w:rsidP="00926CFB">
      <w:pPr>
        <w:tabs>
          <w:tab w:val="left" w:pos="1134"/>
        </w:tabs>
        <w:spacing w:after="0" w:line="240" w:lineRule="auto"/>
        <w:jc w:val="both"/>
        <w:rPr>
          <w:rFonts w:ascii="Times New Roman" w:hAnsi="Times New Roman" w:cs="Times New Roman"/>
          <w:sz w:val="24"/>
          <w:szCs w:val="24"/>
        </w:rPr>
      </w:pPr>
      <w:r w:rsidRPr="00DC078C">
        <w:rPr>
          <w:rFonts w:ascii="Times New Roman" w:hAnsi="Times New Roman" w:cs="Times New Roman"/>
          <w:sz w:val="24"/>
          <w:szCs w:val="24"/>
        </w:rPr>
        <w:lastRenderedPageBreak/>
        <w:t xml:space="preserve">           23.2. </w:t>
      </w:r>
      <w:r w:rsidR="005D2126" w:rsidRPr="00DC078C">
        <w:rPr>
          <w:rFonts w:ascii="Times New Roman" w:hAnsi="Times New Roman" w:cs="Times New Roman"/>
          <w:sz w:val="24"/>
          <w:szCs w:val="24"/>
        </w:rPr>
        <w:t xml:space="preserve">Контракт заключен в электронной форме в порядке,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AA25AE" w:rsidRPr="00DC078C" w:rsidRDefault="005D2126" w:rsidP="00147197">
      <w:pPr>
        <w:pStyle w:val="af"/>
        <w:numPr>
          <w:ilvl w:val="1"/>
          <w:numId w:val="22"/>
        </w:numPr>
        <w:tabs>
          <w:tab w:val="left" w:pos="567"/>
        </w:tabs>
        <w:ind w:left="0" w:firstLine="709"/>
        <w:jc w:val="both"/>
        <w:rPr>
          <w:rFonts w:ascii="Times New Roman" w:hAnsi="Times New Roman" w:cs="Times New Roman"/>
          <w:sz w:val="24"/>
          <w:szCs w:val="24"/>
        </w:rPr>
      </w:pPr>
      <w:r w:rsidRPr="00DC078C">
        <w:rPr>
          <w:rFonts w:ascii="Times New Roman" w:hAnsi="Times New Roman" w:cs="Times New Roman"/>
          <w:sz w:val="24"/>
          <w:szCs w:val="24"/>
        </w:rPr>
        <w:t xml:space="preserve">Настоящий Контракт </w:t>
      </w:r>
      <w:r w:rsidR="00AA25AE" w:rsidRPr="00DC078C">
        <w:rPr>
          <w:rFonts w:ascii="Times New Roman" w:hAnsi="Times New Roman" w:cs="Times New Roman"/>
          <w:sz w:val="24"/>
          <w:szCs w:val="24"/>
        </w:rPr>
        <w:t>дополнительно подписывается</w:t>
      </w:r>
      <w:r w:rsidRPr="00DC078C">
        <w:rPr>
          <w:rFonts w:ascii="Times New Roman" w:hAnsi="Times New Roman" w:cs="Times New Roman"/>
          <w:sz w:val="24"/>
          <w:szCs w:val="24"/>
        </w:rPr>
        <w:t xml:space="preserve"> в четырех экземплярах, два из которых передается Лизингополучателю, и два – Лизингодателю, при этом все экземпляры имеют одинаковую юридическую силу.</w:t>
      </w:r>
      <w:r w:rsidR="00C07DBC" w:rsidRPr="00DC078C">
        <w:rPr>
          <w:rFonts w:ascii="Times New Roman" w:hAnsi="Times New Roman" w:cs="Times New Roman"/>
          <w:sz w:val="24"/>
          <w:szCs w:val="24"/>
        </w:rPr>
        <w:t xml:space="preserve"> </w:t>
      </w:r>
    </w:p>
    <w:p w:rsidR="005D2126" w:rsidRPr="00DC078C" w:rsidRDefault="005D2126" w:rsidP="00147197">
      <w:pPr>
        <w:numPr>
          <w:ilvl w:val="1"/>
          <w:numId w:val="22"/>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Все приложения и дополнительные соглашения к настоящему Контракту, которые заключены или могут быть заключены Сторонами, являются неотъемлемой частью настоящего Контракта.</w:t>
      </w:r>
    </w:p>
    <w:p w:rsidR="005D2126" w:rsidRPr="00DC078C" w:rsidRDefault="005D2126" w:rsidP="00147197">
      <w:pPr>
        <w:pStyle w:val="af"/>
        <w:numPr>
          <w:ilvl w:val="1"/>
          <w:numId w:val="22"/>
        </w:numPr>
        <w:tabs>
          <w:tab w:val="left" w:pos="1134"/>
        </w:tabs>
        <w:jc w:val="both"/>
        <w:rPr>
          <w:rFonts w:ascii="Times New Roman" w:hAnsi="Times New Roman" w:cs="Times New Roman"/>
          <w:sz w:val="24"/>
          <w:szCs w:val="24"/>
        </w:rPr>
      </w:pPr>
      <w:r w:rsidRPr="00DC078C">
        <w:rPr>
          <w:rFonts w:ascii="Times New Roman" w:hAnsi="Times New Roman" w:cs="Times New Roman"/>
          <w:sz w:val="24"/>
          <w:szCs w:val="24"/>
        </w:rPr>
        <w:t>Контрактом предусматривается обязательство лизингодателя самостоятельно определять продавца имущества по Контракту на оказание услуг лизинга.</w:t>
      </w:r>
    </w:p>
    <w:p w:rsidR="005D2126" w:rsidRPr="00DC078C" w:rsidRDefault="005D2126" w:rsidP="00147197">
      <w:pPr>
        <w:numPr>
          <w:ilvl w:val="1"/>
          <w:numId w:val="22"/>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Не допускается осуществлять расчеты по лизинговым платежам продукцией (в натуральной форме), производимой с помощью предмета лизинга.</w:t>
      </w:r>
    </w:p>
    <w:p w:rsidR="005D2126" w:rsidRPr="00DC078C" w:rsidRDefault="005D2126" w:rsidP="0000668F">
      <w:pPr>
        <w:tabs>
          <w:tab w:val="left" w:pos="1134"/>
        </w:tabs>
        <w:spacing w:after="0" w:line="240" w:lineRule="auto"/>
        <w:ind w:firstLine="567"/>
        <w:jc w:val="both"/>
        <w:rPr>
          <w:rFonts w:ascii="Times New Roman" w:hAnsi="Times New Roman" w:cs="Times New Roman"/>
          <w:sz w:val="24"/>
          <w:szCs w:val="24"/>
        </w:rPr>
      </w:pPr>
      <w:bookmarkStart w:id="25" w:name="qsh70q" w:colFirst="0" w:colLast="0"/>
      <w:bookmarkEnd w:id="25"/>
      <w:r w:rsidRPr="00DC078C">
        <w:rPr>
          <w:rFonts w:ascii="Times New Roman" w:hAnsi="Times New Roman" w:cs="Times New Roman"/>
          <w:sz w:val="24"/>
          <w:szCs w:val="24"/>
        </w:rPr>
        <w:t>23.</w:t>
      </w:r>
      <w:r w:rsidR="00926CFB" w:rsidRPr="00DC078C">
        <w:rPr>
          <w:rFonts w:ascii="Times New Roman" w:hAnsi="Times New Roman" w:cs="Times New Roman"/>
          <w:sz w:val="24"/>
          <w:szCs w:val="24"/>
        </w:rPr>
        <w:t xml:space="preserve">7. </w:t>
      </w:r>
      <w:r w:rsidRPr="00DC078C">
        <w:rPr>
          <w:rFonts w:ascii="Times New Roman" w:hAnsi="Times New Roman" w:cs="Times New Roman"/>
          <w:sz w:val="24"/>
          <w:szCs w:val="24"/>
        </w:rPr>
        <w:t xml:space="preserve"> К существенным условиям Контракта на оказание услуг лизинга (в соответствии со ст.9.1 164-ФЗ «О финансовой аренде (лизинге)» от 29 октября 1998 года), лизингополучателем по которому является</w:t>
      </w:r>
      <w:bookmarkStart w:id="26" w:name="3as4poj" w:colFirst="0" w:colLast="0"/>
      <w:bookmarkEnd w:id="26"/>
      <w:r w:rsidR="00636739" w:rsidRPr="00DC078C">
        <w:rPr>
          <w:rFonts w:ascii="Times New Roman" w:hAnsi="Times New Roman" w:cs="Times New Roman"/>
          <w:sz w:val="24"/>
          <w:szCs w:val="24"/>
        </w:rPr>
        <w:t xml:space="preserve"> </w:t>
      </w:r>
      <w:r w:rsidRPr="00DC078C">
        <w:rPr>
          <w:rFonts w:ascii="Times New Roman" w:hAnsi="Times New Roman" w:cs="Times New Roman"/>
          <w:sz w:val="24"/>
          <w:szCs w:val="24"/>
        </w:rPr>
        <w:t>государственное или муниципальное у</w:t>
      </w:r>
      <w:r w:rsidR="00B30574" w:rsidRPr="00DC078C">
        <w:rPr>
          <w:rFonts w:ascii="Times New Roman" w:hAnsi="Times New Roman" w:cs="Times New Roman"/>
          <w:sz w:val="24"/>
          <w:szCs w:val="24"/>
        </w:rPr>
        <w:t xml:space="preserve">чреждение, наряду с условиями, </w:t>
      </w:r>
      <w:r w:rsidRPr="00DC078C">
        <w:rPr>
          <w:rFonts w:ascii="Times New Roman" w:hAnsi="Times New Roman" w:cs="Times New Roman"/>
          <w:sz w:val="24"/>
          <w:szCs w:val="24"/>
        </w:rPr>
        <w:t>относятся:</w:t>
      </w:r>
    </w:p>
    <w:p w:rsidR="005D2126" w:rsidRPr="00DC078C" w:rsidRDefault="005D2126" w:rsidP="0000668F">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 запрет на обеспечение залогом выполнения обязательств по Контракту на оказание услуг лизинга (за исключением залога имущества, подлежащего передаче в лизинг);</w:t>
      </w:r>
    </w:p>
    <w:p w:rsidR="005D2126" w:rsidRPr="00DC078C" w:rsidRDefault="005D2126" w:rsidP="0000668F">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 право Сторон Контракта изменять размер лизинговых платежей по соглашению Сторон Контракта на оказание услуг лизинга, в соответствии с бюджетной сметой казенного учреждения, либо планом финансово-хозяйственной деятельности бюджетного или автономного учреждения.</w:t>
      </w:r>
      <w:bookmarkStart w:id="27" w:name="49x2ik5" w:colFirst="0" w:colLast="0"/>
      <w:bookmarkEnd w:id="27"/>
    </w:p>
    <w:p w:rsidR="005D2126" w:rsidRPr="00DC078C" w:rsidRDefault="00926CFB" w:rsidP="0000668F">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23.8. </w:t>
      </w:r>
      <w:r w:rsidR="005D2126" w:rsidRPr="00DC078C">
        <w:rPr>
          <w:rFonts w:ascii="Times New Roman" w:hAnsi="Times New Roman" w:cs="Times New Roman"/>
          <w:sz w:val="24"/>
          <w:szCs w:val="24"/>
        </w:rPr>
        <w:t xml:space="preserve"> В случае не перечисления </w:t>
      </w:r>
      <w:r w:rsidR="00C20CC3" w:rsidRPr="00DC078C">
        <w:rPr>
          <w:rFonts w:ascii="Times New Roman" w:hAnsi="Times New Roman" w:cs="Times New Roman"/>
          <w:sz w:val="24"/>
          <w:szCs w:val="24"/>
        </w:rPr>
        <w:t>Л</w:t>
      </w:r>
      <w:r w:rsidR="005D2126" w:rsidRPr="00DC078C">
        <w:rPr>
          <w:rFonts w:ascii="Times New Roman" w:hAnsi="Times New Roman" w:cs="Times New Roman"/>
          <w:sz w:val="24"/>
          <w:szCs w:val="24"/>
        </w:rPr>
        <w:t>изингополучателем лизинговых платежей более двух раз подряд по истечении установленного Контрактом на оказание услуг лизинга срока платежа обращение взыскания на средства государственного или муниципа</w:t>
      </w:r>
      <w:r w:rsidR="00C20CC3" w:rsidRPr="00DC078C">
        <w:rPr>
          <w:rFonts w:ascii="Times New Roman" w:hAnsi="Times New Roman" w:cs="Times New Roman"/>
          <w:sz w:val="24"/>
          <w:szCs w:val="24"/>
        </w:rPr>
        <w:t>льного учреждения, являющегося Л</w:t>
      </w:r>
      <w:r w:rsidR="005D2126" w:rsidRPr="00DC078C">
        <w:rPr>
          <w:rFonts w:ascii="Times New Roman" w:hAnsi="Times New Roman" w:cs="Times New Roman"/>
          <w:sz w:val="24"/>
          <w:szCs w:val="24"/>
        </w:rPr>
        <w:t>изингополучателем по Контракту на оказание услуг лизинга, осуществляется на основании исполнительного документа в порядке, установленном федеральными законами, определяющими особенности правового положения учреждений.</w:t>
      </w:r>
    </w:p>
    <w:p w:rsidR="003431F9" w:rsidRPr="00DC078C" w:rsidRDefault="003431F9" w:rsidP="0000668F">
      <w:pPr>
        <w:tabs>
          <w:tab w:val="left" w:pos="1134"/>
        </w:tabs>
        <w:spacing w:after="0" w:line="240" w:lineRule="auto"/>
        <w:ind w:firstLine="567"/>
        <w:jc w:val="both"/>
        <w:rPr>
          <w:rFonts w:ascii="Times New Roman" w:hAnsi="Times New Roman" w:cs="Times New Roman"/>
          <w:sz w:val="24"/>
          <w:szCs w:val="24"/>
        </w:rPr>
      </w:pPr>
    </w:p>
    <w:p w:rsidR="005D2126" w:rsidRPr="00DC078C" w:rsidRDefault="005D2126" w:rsidP="005D2126">
      <w:pPr>
        <w:spacing w:after="0" w:line="240" w:lineRule="auto"/>
        <w:jc w:val="both"/>
        <w:rPr>
          <w:rFonts w:ascii="Times New Roman" w:hAnsi="Times New Roman" w:cs="Times New Roman"/>
          <w:sz w:val="10"/>
          <w:szCs w:val="10"/>
        </w:rPr>
      </w:pPr>
    </w:p>
    <w:p w:rsidR="005D2126" w:rsidRPr="00DC078C" w:rsidRDefault="006B6C75" w:rsidP="00147197">
      <w:pPr>
        <w:numPr>
          <w:ilvl w:val="0"/>
          <w:numId w:val="22"/>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ПРИЛОЖЕНИЯ К КОНТРАКТУ.</w:t>
      </w:r>
    </w:p>
    <w:p w:rsidR="005D2126" w:rsidRPr="00DC078C" w:rsidRDefault="005D2126"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№1 «Сведения об объектах закупки»;</w:t>
      </w:r>
    </w:p>
    <w:p w:rsidR="005D2126" w:rsidRPr="00DC078C" w:rsidRDefault="005D2126"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№2 «Сведения об обязательствах сторон и порядке оплаты»;</w:t>
      </w:r>
    </w:p>
    <w:p w:rsidR="005D2126" w:rsidRPr="00DC078C" w:rsidRDefault="005D2126"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№3 «Перечень электронных документов, которыми обмениваются стороны при исполнении контракта»;</w:t>
      </w:r>
    </w:p>
    <w:p w:rsidR="005D2126" w:rsidRPr="00DC078C" w:rsidRDefault="005D2126"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
    <w:p w:rsidR="005D2126" w:rsidRPr="00DC078C" w:rsidRDefault="005D2126"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№5 «Описание объекта закупки (Техническое задание)»</w:t>
      </w:r>
      <w:r w:rsidR="00B30574" w:rsidRPr="00DC078C">
        <w:rPr>
          <w:rFonts w:ascii="Times New Roman" w:hAnsi="Times New Roman" w:cs="Times New Roman"/>
          <w:sz w:val="24"/>
          <w:szCs w:val="24"/>
        </w:rPr>
        <w:t>;</w:t>
      </w:r>
    </w:p>
    <w:p w:rsidR="00EC522E" w:rsidRPr="00DC078C" w:rsidRDefault="009A104D"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№6 «Спецификация предмета лизинга»</w:t>
      </w:r>
      <w:r w:rsidR="00B30574" w:rsidRPr="00DC078C">
        <w:rPr>
          <w:rFonts w:ascii="Times New Roman" w:hAnsi="Times New Roman" w:cs="Times New Roman"/>
          <w:sz w:val="24"/>
          <w:szCs w:val="24"/>
        </w:rPr>
        <w:t>;</w:t>
      </w:r>
    </w:p>
    <w:p w:rsidR="005D2126" w:rsidRPr="00DC078C" w:rsidRDefault="006B6C75" w:rsidP="006B6C75">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24.7. </w:t>
      </w:r>
      <w:r w:rsidR="005D2126" w:rsidRPr="00DC078C">
        <w:rPr>
          <w:rFonts w:ascii="Times New Roman" w:hAnsi="Times New Roman" w:cs="Times New Roman"/>
          <w:sz w:val="24"/>
          <w:szCs w:val="24"/>
        </w:rPr>
        <w:t xml:space="preserve">Приложение </w:t>
      </w:r>
      <w:r w:rsidR="00B30574" w:rsidRPr="00DC078C">
        <w:rPr>
          <w:rFonts w:ascii="Times New Roman" w:hAnsi="Times New Roman" w:cs="Times New Roman"/>
          <w:sz w:val="24"/>
          <w:szCs w:val="24"/>
        </w:rPr>
        <w:t>№7 «График лизинговых платежей»;</w:t>
      </w:r>
      <w:r w:rsidR="005D2126" w:rsidRPr="00DC078C">
        <w:rPr>
          <w:rFonts w:ascii="Times New Roman" w:hAnsi="Times New Roman" w:cs="Times New Roman"/>
          <w:sz w:val="24"/>
          <w:szCs w:val="24"/>
        </w:rPr>
        <w:t xml:space="preserve"> </w:t>
      </w:r>
    </w:p>
    <w:p w:rsidR="005D2126" w:rsidRPr="00DC078C" w:rsidRDefault="005D2126" w:rsidP="006B6C75">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24.8. Приложение №8 «График поставки»</w:t>
      </w:r>
      <w:r w:rsidR="00B30574" w:rsidRPr="00DC078C">
        <w:rPr>
          <w:rFonts w:ascii="Times New Roman" w:hAnsi="Times New Roman" w:cs="Times New Roman"/>
          <w:sz w:val="24"/>
          <w:szCs w:val="24"/>
        </w:rPr>
        <w:t>.</w:t>
      </w:r>
    </w:p>
    <w:p w:rsidR="00976A1C" w:rsidRPr="00DC078C" w:rsidRDefault="00976A1C" w:rsidP="00976A1C">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24.9. Приложение №9 Акт приема-передачи Имущества в лизинг</w:t>
      </w:r>
    </w:p>
    <w:p w:rsidR="00976A1C" w:rsidRPr="00DC078C" w:rsidRDefault="00976A1C" w:rsidP="00976A1C">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по договору лизинга (финансовой аренды)</w:t>
      </w:r>
    </w:p>
    <w:p w:rsidR="003431F9" w:rsidRPr="00DC078C" w:rsidRDefault="003431F9" w:rsidP="006B6C75">
      <w:pPr>
        <w:tabs>
          <w:tab w:val="left" w:pos="1134"/>
        </w:tabs>
        <w:spacing w:after="0" w:line="240" w:lineRule="auto"/>
        <w:ind w:firstLine="567"/>
        <w:jc w:val="both"/>
        <w:rPr>
          <w:rFonts w:ascii="Times New Roman" w:hAnsi="Times New Roman" w:cs="Times New Roman"/>
          <w:sz w:val="24"/>
          <w:szCs w:val="24"/>
        </w:rPr>
      </w:pPr>
    </w:p>
    <w:p w:rsidR="005D2126" w:rsidRPr="00DC078C" w:rsidRDefault="005D2126" w:rsidP="005D2126">
      <w:pPr>
        <w:spacing w:after="0" w:line="240" w:lineRule="auto"/>
        <w:jc w:val="both"/>
        <w:rPr>
          <w:rFonts w:ascii="Times New Roman" w:hAnsi="Times New Roman" w:cs="Times New Roman"/>
          <w:sz w:val="10"/>
          <w:szCs w:val="10"/>
        </w:rPr>
      </w:pPr>
    </w:p>
    <w:p w:rsidR="005D2126" w:rsidRPr="00DC078C" w:rsidRDefault="005D2126" w:rsidP="00147197">
      <w:pPr>
        <w:pStyle w:val="af"/>
        <w:numPr>
          <w:ilvl w:val="0"/>
          <w:numId w:val="13"/>
        </w:numPr>
        <w:jc w:val="center"/>
        <w:rPr>
          <w:rFonts w:ascii="Times New Roman" w:hAnsi="Times New Roman" w:cs="Times New Roman"/>
          <w:sz w:val="24"/>
          <w:szCs w:val="24"/>
        </w:rPr>
      </w:pPr>
      <w:r w:rsidRPr="00DC078C">
        <w:rPr>
          <w:rFonts w:ascii="Times New Roman" w:hAnsi="Times New Roman" w:cs="Times New Roman"/>
          <w:b/>
          <w:sz w:val="24"/>
          <w:szCs w:val="24"/>
        </w:rPr>
        <w:t>РЕКВИЗИТЫ СТОРОН:</w:t>
      </w:r>
    </w:p>
    <w:tbl>
      <w:tblPr>
        <w:tblW w:w="10207" w:type="dxa"/>
        <w:tblInd w:w="-284" w:type="dxa"/>
        <w:tblLayout w:type="fixed"/>
        <w:tblLook w:val="0000" w:firstRow="0" w:lastRow="0" w:firstColumn="0" w:lastColumn="0" w:noHBand="0" w:noVBand="0"/>
      </w:tblPr>
      <w:tblGrid>
        <w:gridCol w:w="4820"/>
        <w:gridCol w:w="5387"/>
      </w:tblGrid>
      <w:tr w:rsidR="00993596" w:rsidRPr="00DC078C" w:rsidTr="00664EE7">
        <w:trPr>
          <w:trHeight w:val="383"/>
        </w:trPr>
        <w:tc>
          <w:tcPr>
            <w:tcW w:w="4820" w:type="dxa"/>
          </w:tcPr>
          <w:p w:rsidR="005D2126" w:rsidRPr="00DC078C" w:rsidRDefault="005D2126" w:rsidP="005D2126">
            <w:pPr>
              <w:spacing w:after="0" w:line="240" w:lineRule="auto"/>
              <w:jc w:val="both"/>
              <w:rPr>
                <w:rFonts w:ascii="Times New Roman" w:hAnsi="Times New Roman" w:cs="Times New Roman"/>
                <w:sz w:val="24"/>
                <w:szCs w:val="24"/>
              </w:rPr>
            </w:pPr>
            <w:r w:rsidRPr="00DC078C">
              <w:rPr>
                <w:rFonts w:ascii="Times New Roman" w:hAnsi="Times New Roman" w:cs="Times New Roman"/>
                <w:sz w:val="24"/>
                <w:szCs w:val="24"/>
              </w:rPr>
              <w:t xml:space="preserve">Лизингодатель: </w:t>
            </w:r>
          </w:p>
        </w:tc>
        <w:tc>
          <w:tcPr>
            <w:tcW w:w="5387" w:type="dxa"/>
            <w:vMerge w:val="restart"/>
          </w:tcPr>
          <w:p w:rsidR="005D2126" w:rsidRPr="00DC078C" w:rsidRDefault="005D2126" w:rsidP="005D2126">
            <w:pPr>
              <w:spacing w:after="0" w:line="240" w:lineRule="auto"/>
              <w:jc w:val="both"/>
              <w:rPr>
                <w:rFonts w:ascii="Times New Roman" w:hAnsi="Times New Roman" w:cs="Times New Roman"/>
                <w:sz w:val="24"/>
                <w:szCs w:val="24"/>
              </w:rPr>
            </w:pPr>
            <w:r w:rsidRPr="00DC078C">
              <w:rPr>
                <w:rFonts w:ascii="Times New Roman" w:hAnsi="Times New Roman" w:cs="Times New Roman"/>
                <w:sz w:val="24"/>
                <w:szCs w:val="24"/>
              </w:rPr>
              <w:t xml:space="preserve">Лизингополучатель: </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МУНИЦИПАЛЬНОЕ БЮДЖЕТНОЕ УЧРЕЖДЕНИЕ " КРАСНОГОРСКАЯ ГОРОДСКАЯ СЛУЖБА"</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Сокращенное наименование: МБУ "КГС"</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lastRenderedPageBreak/>
              <w:t xml:space="preserve">Почтовый адрес: РФ, 143405, Московская область, </w:t>
            </w:r>
            <w:proofErr w:type="spellStart"/>
            <w:r w:rsidRPr="00DC078C">
              <w:rPr>
                <w:rFonts w:ascii="Times New Roman" w:hAnsi="Times New Roman" w:cs="Times New Roman"/>
                <w:sz w:val="24"/>
                <w:szCs w:val="24"/>
              </w:rPr>
              <w:t>г.о</w:t>
            </w:r>
            <w:proofErr w:type="spellEnd"/>
            <w:r w:rsidRPr="00DC078C">
              <w:rPr>
                <w:rFonts w:ascii="Times New Roman" w:hAnsi="Times New Roman" w:cs="Times New Roman"/>
                <w:sz w:val="24"/>
                <w:szCs w:val="24"/>
              </w:rPr>
              <w:t xml:space="preserve">. Красногорск, дер. </w:t>
            </w:r>
            <w:proofErr w:type="spellStart"/>
            <w:r w:rsidRPr="00DC078C">
              <w:rPr>
                <w:rFonts w:ascii="Times New Roman" w:hAnsi="Times New Roman" w:cs="Times New Roman"/>
                <w:sz w:val="24"/>
                <w:szCs w:val="24"/>
              </w:rPr>
              <w:t>Гольево</w:t>
            </w:r>
            <w:proofErr w:type="spellEnd"/>
            <w:r w:rsidRPr="00DC078C">
              <w:rPr>
                <w:rFonts w:ascii="Times New Roman" w:hAnsi="Times New Roman" w:cs="Times New Roman"/>
                <w:sz w:val="24"/>
                <w:szCs w:val="24"/>
              </w:rPr>
              <w:t>, ул. Центральная, дом 1</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 xml:space="preserve">Место нахождения, адрес: РФ, 143420, Московская область, </w:t>
            </w:r>
            <w:proofErr w:type="spellStart"/>
            <w:r w:rsidRPr="00DC078C">
              <w:rPr>
                <w:rFonts w:ascii="Times New Roman" w:hAnsi="Times New Roman" w:cs="Times New Roman"/>
                <w:sz w:val="24"/>
                <w:szCs w:val="24"/>
              </w:rPr>
              <w:t>г.о</w:t>
            </w:r>
            <w:proofErr w:type="spellEnd"/>
            <w:r w:rsidRPr="00DC078C">
              <w:rPr>
                <w:rFonts w:ascii="Times New Roman" w:hAnsi="Times New Roman" w:cs="Times New Roman"/>
                <w:sz w:val="24"/>
                <w:szCs w:val="24"/>
              </w:rPr>
              <w:t>. Красногорск, пос. Архангельское, д.4А</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ИНН 5024140006</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КПП 502401001</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ОГРН 1135024007073</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Банковские реквизиты:</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 xml:space="preserve"> (л/с 20243002613, МБУ "КГС")</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Банк: ГУ БАНКА РОССИИ ПО ЦФО//УФК ПО МОСКОВСКОЙ ОБЛАСТИ, г. Москва</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БИК 004525987</w:t>
            </w:r>
          </w:p>
          <w:p w:rsidR="00B206B8" w:rsidRPr="00DC078C" w:rsidRDefault="00B206B8" w:rsidP="00B206B8">
            <w:pPr>
              <w:spacing w:after="0" w:line="240" w:lineRule="auto"/>
              <w:rPr>
                <w:rFonts w:ascii="Times New Roman" w:hAnsi="Times New Roman" w:cs="Times New Roman"/>
                <w:sz w:val="24"/>
                <w:szCs w:val="24"/>
              </w:rPr>
            </w:pPr>
            <w:proofErr w:type="spellStart"/>
            <w:r w:rsidRPr="00DC078C">
              <w:rPr>
                <w:rFonts w:ascii="Times New Roman" w:hAnsi="Times New Roman" w:cs="Times New Roman"/>
                <w:sz w:val="24"/>
                <w:szCs w:val="24"/>
              </w:rPr>
              <w:t>казн</w:t>
            </w:r>
            <w:proofErr w:type="spellEnd"/>
            <w:r w:rsidRPr="00DC078C">
              <w:rPr>
                <w:rFonts w:ascii="Times New Roman" w:hAnsi="Times New Roman" w:cs="Times New Roman"/>
                <w:sz w:val="24"/>
                <w:szCs w:val="24"/>
              </w:rPr>
              <w:t>/</w:t>
            </w:r>
            <w:proofErr w:type="spellStart"/>
            <w:r w:rsidRPr="00DC078C">
              <w:rPr>
                <w:rFonts w:ascii="Times New Roman" w:hAnsi="Times New Roman" w:cs="Times New Roman"/>
                <w:sz w:val="24"/>
                <w:szCs w:val="24"/>
              </w:rPr>
              <w:t>сч</w:t>
            </w:r>
            <w:proofErr w:type="spellEnd"/>
            <w:r w:rsidRPr="00DC078C">
              <w:rPr>
                <w:rFonts w:ascii="Times New Roman" w:hAnsi="Times New Roman" w:cs="Times New Roman"/>
                <w:sz w:val="24"/>
                <w:szCs w:val="24"/>
              </w:rPr>
              <w:t xml:space="preserve"> 03234643467440004800</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 xml:space="preserve">единый </w:t>
            </w:r>
            <w:proofErr w:type="spellStart"/>
            <w:r w:rsidRPr="00DC078C">
              <w:rPr>
                <w:rFonts w:ascii="Times New Roman" w:hAnsi="Times New Roman" w:cs="Times New Roman"/>
                <w:sz w:val="24"/>
                <w:szCs w:val="24"/>
              </w:rPr>
              <w:t>казн</w:t>
            </w:r>
            <w:proofErr w:type="spellEnd"/>
            <w:r w:rsidRPr="00DC078C">
              <w:rPr>
                <w:rFonts w:ascii="Times New Roman" w:hAnsi="Times New Roman" w:cs="Times New Roman"/>
                <w:sz w:val="24"/>
                <w:szCs w:val="24"/>
              </w:rPr>
              <w:t>/</w:t>
            </w:r>
            <w:proofErr w:type="spellStart"/>
            <w:r w:rsidRPr="00DC078C">
              <w:rPr>
                <w:rFonts w:ascii="Times New Roman" w:hAnsi="Times New Roman" w:cs="Times New Roman"/>
                <w:sz w:val="24"/>
                <w:szCs w:val="24"/>
              </w:rPr>
              <w:t>сч</w:t>
            </w:r>
            <w:proofErr w:type="spellEnd"/>
            <w:r w:rsidRPr="00DC078C">
              <w:rPr>
                <w:rFonts w:ascii="Times New Roman" w:hAnsi="Times New Roman" w:cs="Times New Roman"/>
                <w:sz w:val="24"/>
                <w:szCs w:val="24"/>
              </w:rPr>
              <w:t xml:space="preserve"> 40102810845370000004</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ОКПО ________________</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ОКТМО 46744000</w:t>
            </w: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ОКОПФ ________________</w:t>
            </w:r>
          </w:p>
          <w:p w:rsidR="00B206B8" w:rsidRPr="00DC078C" w:rsidRDefault="00B206B8" w:rsidP="00B206B8">
            <w:pPr>
              <w:spacing w:after="0" w:line="240" w:lineRule="auto"/>
              <w:rPr>
                <w:rFonts w:ascii="Times New Roman" w:hAnsi="Times New Roman" w:cs="Times New Roman"/>
                <w:sz w:val="24"/>
                <w:szCs w:val="24"/>
              </w:rPr>
            </w:pPr>
          </w:p>
          <w:p w:rsidR="00B206B8"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телефон (факс): 8(499)501-09-19</w:t>
            </w:r>
          </w:p>
          <w:p w:rsidR="009F5D86" w:rsidRPr="00DC078C" w:rsidRDefault="00B206B8" w:rsidP="00B206B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адрес электронной почты: zakupki@mbukgs.ru</w:t>
            </w:r>
          </w:p>
        </w:tc>
      </w:tr>
      <w:tr w:rsidR="00993596" w:rsidRPr="00DC078C" w:rsidTr="00D50B65">
        <w:trPr>
          <w:trHeight w:val="721"/>
        </w:trPr>
        <w:tc>
          <w:tcPr>
            <w:tcW w:w="4820" w:type="dxa"/>
          </w:tcPr>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Почтовый адрес:</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Место нахождения:</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ИНН</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 xml:space="preserve">КПП </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Банковские реквизиты:</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lastRenderedPageBreak/>
              <w:t xml:space="preserve">Получатель: </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 xml:space="preserve">Банк: </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 xml:space="preserve">БИК </w:t>
            </w:r>
          </w:p>
          <w:p w:rsidR="00467DA8" w:rsidRPr="00DC078C" w:rsidRDefault="00467DA8" w:rsidP="00467DA8">
            <w:pPr>
              <w:spacing w:after="0" w:line="240" w:lineRule="auto"/>
              <w:rPr>
                <w:rFonts w:ascii="Times New Roman" w:hAnsi="Times New Roman" w:cs="Times New Roman"/>
                <w:sz w:val="24"/>
                <w:szCs w:val="24"/>
              </w:rPr>
            </w:pPr>
            <w:proofErr w:type="spellStart"/>
            <w:r w:rsidRPr="00DC078C">
              <w:rPr>
                <w:rFonts w:ascii="Times New Roman" w:hAnsi="Times New Roman" w:cs="Times New Roman"/>
                <w:sz w:val="24"/>
                <w:szCs w:val="24"/>
              </w:rPr>
              <w:t>кор</w:t>
            </w:r>
            <w:proofErr w:type="spellEnd"/>
            <w:r w:rsidRPr="00DC078C">
              <w:rPr>
                <w:rFonts w:ascii="Times New Roman" w:hAnsi="Times New Roman" w:cs="Times New Roman"/>
                <w:sz w:val="24"/>
                <w:szCs w:val="24"/>
              </w:rPr>
              <w:t>. счет</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р/с</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ОКТМО</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ОКПО</w:t>
            </w:r>
          </w:p>
          <w:p w:rsidR="00467DA8" w:rsidRPr="00DC078C" w:rsidRDefault="00467DA8" w:rsidP="00467DA8">
            <w:pPr>
              <w:spacing w:after="0" w:line="240" w:lineRule="auto"/>
              <w:rPr>
                <w:rFonts w:ascii="Times New Roman" w:hAnsi="Times New Roman" w:cs="Times New Roman"/>
                <w:sz w:val="24"/>
                <w:szCs w:val="24"/>
              </w:rPr>
            </w:pPr>
            <w:r w:rsidRPr="00DC078C">
              <w:rPr>
                <w:rFonts w:ascii="Times New Roman" w:hAnsi="Times New Roman" w:cs="Times New Roman"/>
                <w:sz w:val="24"/>
                <w:szCs w:val="24"/>
              </w:rPr>
              <w:t>факс:</w:t>
            </w:r>
          </w:p>
          <w:p w:rsidR="005D2126" w:rsidRPr="00DC078C" w:rsidRDefault="00467DA8" w:rsidP="00467DA8">
            <w:pPr>
              <w:spacing w:after="0" w:line="240" w:lineRule="auto"/>
              <w:jc w:val="both"/>
              <w:rPr>
                <w:rFonts w:ascii="Times New Roman" w:hAnsi="Times New Roman" w:cs="Times New Roman"/>
                <w:sz w:val="24"/>
                <w:szCs w:val="24"/>
              </w:rPr>
            </w:pPr>
            <w:r w:rsidRPr="00DC078C">
              <w:rPr>
                <w:rFonts w:ascii="Times New Roman" w:hAnsi="Times New Roman" w:cs="Times New Roman"/>
                <w:sz w:val="24"/>
                <w:szCs w:val="24"/>
              </w:rPr>
              <w:t>адрес электронной почты:</w:t>
            </w:r>
          </w:p>
        </w:tc>
        <w:tc>
          <w:tcPr>
            <w:tcW w:w="5387" w:type="dxa"/>
            <w:vMerge/>
          </w:tcPr>
          <w:p w:rsidR="005D2126" w:rsidRPr="00DC078C" w:rsidRDefault="005D2126" w:rsidP="005D2126">
            <w:pPr>
              <w:spacing w:after="0" w:line="240" w:lineRule="auto"/>
              <w:jc w:val="both"/>
              <w:rPr>
                <w:rFonts w:ascii="Times New Roman" w:hAnsi="Times New Roman" w:cs="Times New Roman"/>
                <w:sz w:val="24"/>
                <w:szCs w:val="24"/>
              </w:rPr>
            </w:pPr>
          </w:p>
        </w:tc>
      </w:tr>
    </w:tbl>
    <w:p w:rsidR="005D2126" w:rsidRPr="00DC078C" w:rsidRDefault="005D2126" w:rsidP="005D2126">
      <w:pPr>
        <w:spacing w:after="0" w:line="240" w:lineRule="auto"/>
        <w:jc w:val="both"/>
        <w:rPr>
          <w:rFonts w:ascii="Times New Roman" w:hAnsi="Times New Roman" w:cs="Times New Roman"/>
          <w:sz w:val="24"/>
          <w:szCs w:val="24"/>
        </w:rPr>
      </w:pPr>
    </w:p>
    <w:tbl>
      <w:tblPr>
        <w:tblW w:w="9617" w:type="dxa"/>
        <w:tblLayout w:type="fixed"/>
        <w:tblLook w:val="0000" w:firstRow="0" w:lastRow="0" w:firstColumn="0" w:lastColumn="0" w:noHBand="0" w:noVBand="0"/>
      </w:tblPr>
      <w:tblGrid>
        <w:gridCol w:w="4608"/>
        <w:gridCol w:w="5009"/>
      </w:tblGrid>
      <w:tr w:rsidR="00993596" w:rsidRPr="00DC078C" w:rsidTr="00F8724D">
        <w:tc>
          <w:tcPr>
            <w:tcW w:w="4608" w:type="dxa"/>
          </w:tcPr>
          <w:p w:rsidR="00467DA8" w:rsidRPr="00DC078C" w:rsidRDefault="00467DA8" w:rsidP="00F8724D">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Лизингодатель</w:t>
            </w:r>
          </w:p>
        </w:tc>
        <w:tc>
          <w:tcPr>
            <w:tcW w:w="5009" w:type="dxa"/>
          </w:tcPr>
          <w:p w:rsidR="00467DA8" w:rsidRPr="00DC078C" w:rsidRDefault="00467DA8" w:rsidP="00F8724D">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Лизингополучатель</w:t>
            </w:r>
          </w:p>
          <w:p w:rsidR="00467DA8" w:rsidRPr="00DC078C" w:rsidRDefault="00467DA8" w:rsidP="00F8724D">
            <w:pPr>
              <w:pBdr>
                <w:top w:val="nil"/>
                <w:left w:val="nil"/>
                <w:bottom w:val="nil"/>
                <w:right w:val="nil"/>
                <w:between w:val="nil"/>
              </w:pBdr>
              <w:tabs>
                <w:tab w:val="left" w:pos="851"/>
              </w:tabs>
              <w:ind w:right="-102"/>
              <w:rPr>
                <w:rFonts w:ascii="Times New Roman" w:eastAsia="Times New Roman" w:hAnsi="Times New Roman" w:cs="Times New Roman"/>
                <w:sz w:val="24"/>
                <w:szCs w:val="24"/>
              </w:rPr>
            </w:pPr>
          </w:p>
        </w:tc>
      </w:tr>
      <w:tr w:rsidR="00993596" w:rsidRPr="00DC078C" w:rsidTr="00F8724D">
        <w:tc>
          <w:tcPr>
            <w:tcW w:w="4608" w:type="dxa"/>
          </w:tcPr>
          <w:p w:rsidR="00467DA8" w:rsidRPr="00DC078C" w:rsidRDefault="00467DA8" w:rsidP="00F8724D">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______________________</w:t>
            </w:r>
          </w:p>
          <w:p w:rsidR="00467DA8" w:rsidRPr="00DC078C" w:rsidRDefault="00467DA8" w:rsidP="00F8724D">
            <w:pPr>
              <w:pBdr>
                <w:top w:val="nil"/>
                <w:left w:val="nil"/>
                <w:bottom w:val="nil"/>
                <w:right w:val="nil"/>
                <w:between w:val="nil"/>
              </w:pBdr>
              <w:tabs>
                <w:tab w:val="left" w:pos="851"/>
              </w:tabs>
              <w:rPr>
                <w:rFonts w:ascii="Times New Roman" w:eastAsia="Times New Roman" w:hAnsi="Times New Roman" w:cs="Times New Roman"/>
                <w:sz w:val="24"/>
                <w:szCs w:val="24"/>
              </w:rPr>
            </w:pPr>
          </w:p>
          <w:p w:rsidR="00467DA8" w:rsidRPr="00DC078C" w:rsidRDefault="00467DA8" w:rsidP="00F8724D">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 / _____________ /</w:t>
            </w:r>
          </w:p>
          <w:p w:rsidR="00467DA8" w:rsidRPr="00DC078C" w:rsidRDefault="00467DA8" w:rsidP="00F8724D">
            <w:pPr>
              <w:keepNext/>
              <w:pBdr>
                <w:top w:val="nil"/>
                <w:left w:val="nil"/>
                <w:bottom w:val="nil"/>
                <w:right w:val="nil"/>
                <w:between w:val="nil"/>
              </w:pBdr>
              <w:tabs>
                <w:tab w:val="left" w:pos="851"/>
                <w:tab w:val="left" w:pos="3996"/>
                <w:tab w:val="left" w:pos="4972"/>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МП                                                                                                          </w:t>
            </w:r>
          </w:p>
        </w:tc>
        <w:tc>
          <w:tcPr>
            <w:tcW w:w="5009" w:type="dxa"/>
          </w:tcPr>
          <w:p w:rsidR="00467DA8" w:rsidRPr="00DC078C" w:rsidRDefault="00467DA8" w:rsidP="00F8724D">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_____________________</w:t>
            </w:r>
          </w:p>
          <w:p w:rsidR="00467DA8" w:rsidRPr="00DC078C" w:rsidRDefault="00467DA8" w:rsidP="00F8724D">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p>
          <w:p w:rsidR="00467DA8" w:rsidRPr="00DC078C" w:rsidRDefault="00467DA8" w:rsidP="00F8724D">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___________________ / _________________/</w:t>
            </w:r>
          </w:p>
          <w:p w:rsidR="00467DA8" w:rsidRPr="00DC078C" w:rsidRDefault="00467DA8" w:rsidP="00F8724D">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МП</w:t>
            </w:r>
          </w:p>
        </w:tc>
      </w:tr>
    </w:tbl>
    <w:p w:rsidR="00467DA8" w:rsidRPr="00DC078C" w:rsidRDefault="00467DA8" w:rsidP="005D2126">
      <w:pPr>
        <w:spacing w:after="0" w:line="240" w:lineRule="auto"/>
        <w:jc w:val="both"/>
        <w:rPr>
          <w:rFonts w:ascii="Times New Roman" w:hAnsi="Times New Roman" w:cs="Times New Roman"/>
          <w:sz w:val="24"/>
          <w:szCs w:val="24"/>
        </w:rPr>
        <w:sectPr w:rsidR="00467DA8" w:rsidRPr="00DC078C" w:rsidSect="00147197">
          <w:headerReference w:type="default" r:id="rId10"/>
          <w:pgSz w:w="11906" w:h="16838"/>
          <w:pgMar w:top="1134" w:right="850" w:bottom="1134" w:left="1276" w:header="708" w:footer="708" w:gutter="0"/>
          <w:cols w:space="708"/>
          <w:docGrid w:linePitch="360"/>
        </w:sectPr>
      </w:pPr>
    </w:p>
    <w:p w:rsidR="00595B46" w:rsidRPr="00DC078C" w:rsidRDefault="00595B46" w:rsidP="00595B46">
      <w:pPr>
        <w:widowControl w:val="0"/>
        <w:pBdr>
          <w:top w:val="nil"/>
          <w:left w:val="nil"/>
          <w:bottom w:val="nil"/>
          <w:right w:val="nil"/>
          <w:between w:val="nil"/>
        </w:pBdr>
        <w:tabs>
          <w:tab w:val="left" w:pos="851"/>
        </w:tabs>
        <w:ind w:right="-1"/>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lastRenderedPageBreak/>
        <w:t>Приложение № 1-4</w:t>
      </w:r>
    </w:p>
    <w:p w:rsidR="00595B46" w:rsidRPr="00DC078C" w:rsidRDefault="00595B46" w:rsidP="00595B46">
      <w:pPr>
        <w:widowControl w:val="0"/>
        <w:pBdr>
          <w:top w:val="nil"/>
          <w:left w:val="nil"/>
          <w:bottom w:val="nil"/>
          <w:right w:val="nil"/>
          <w:between w:val="nil"/>
        </w:pBdr>
        <w:tabs>
          <w:tab w:val="left" w:pos="851"/>
        </w:tabs>
        <w:ind w:right="-1"/>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к контракту финансовой аренды (лизинга) № __</w:t>
      </w:r>
    </w:p>
    <w:p w:rsidR="00595B46" w:rsidRPr="00DC078C" w:rsidRDefault="00595B46" w:rsidP="00595B46">
      <w:pPr>
        <w:widowControl w:val="0"/>
        <w:pBdr>
          <w:top w:val="nil"/>
          <w:left w:val="nil"/>
          <w:bottom w:val="nil"/>
          <w:right w:val="nil"/>
          <w:between w:val="nil"/>
        </w:pBdr>
        <w:tabs>
          <w:tab w:val="left" w:pos="851"/>
        </w:tabs>
        <w:ind w:right="-1"/>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от _____ ______________ 20__г.</w:t>
      </w:r>
    </w:p>
    <w:p w:rsidR="00595B46" w:rsidRPr="00DC078C" w:rsidRDefault="00595B46" w:rsidP="00595B46">
      <w:pPr>
        <w:widowControl w:val="0"/>
        <w:pBdr>
          <w:top w:val="nil"/>
          <w:left w:val="nil"/>
          <w:bottom w:val="nil"/>
          <w:right w:val="nil"/>
          <w:between w:val="nil"/>
        </w:pBdr>
        <w:tabs>
          <w:tab w:val="left" w:pos="851"/>
        </w:tabs>
        <w:ind w:right="-1"/>
        <w:jc w:val="both"/>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(Прилагаются отдельным файлом)</w:t>
      </w: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r w:rsidRPr="00DC078C">
        <w:br w:type="page"/>
      </w:r>
    </w:p>
    <w:p w:rsidR="00C301B1" w:rsidRPr="00DC078C" w:rsidRDefault="00C301B1" w:rsidP="005D2126">
      <w:pPr>
        <w:spacing w:after="0" w:line="240" w:lineRule="auto"/>
        <w:jc w:val="both"/>
        <w:rPr>
          <w:rFonts w:ascii="Times New Roman" w:hAnsi="Times New Roman" w:cs="Times New Roman"/>
          <w:sz w:val="24"/>
          <w:szCs w:val="24"/>
        </w:rPr>
        <w:sectPr w:rsidR="00C301B1" w:rsidRPr="00DC078C" w:rsidSect="00595B46">
          <w:pgSz w:w="11906" w:h="16838"/>
          <w:pgMar w:top="1134" w:right="850" w:bottom="1134" w:left="1418" w:header="708" w:footer="708" w:gutter="0"/>
          <w:cols w:space="708"/>
          <w:docGrid w:linePitch="360"/>
        </w:sectPr>
      </w:pPr>
    </w:p>
    <w:p w:rsidR="00595B46" w:rsidRPr="00DC078C" w:rsidRDefault="00595B46" w:rsidP="00595B46">
      <w:pPr>
        <w:widowControl w:val="0"/>
        <w:pBdr>
          <w:top w:val="nil"/>
          <w:left w:val="nil"/>
          <w:bottom w:val="nil"/>
          <w:right w:val="nil"/>
          <w:between w:val="nil"/>
        </w:pBdr>
        <w:tabs>
          <w:tab w:val="left" w:pos="851"/>
        </w:tabs>
        <w:ind w:right="-567"/>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lastRenderedPageBreak/>
        <w:t>Приложение № 5</w:t>
      </w:r>
    </w:p>
    <w:p w:rsidR="00595B46" w:rsidRPr="00DC078C" w:rsidRDefault="00595B46" w:rsidP="00595B46">
      <w:pPr>
        <w:widowControl w:val="0"/>
        <w:pBdr>
          <w:top w:val="nil"/>
          <w:left w:val="nil"/>
          <w:bottom w:val="nil"/>
          <w:right w:val="nil"/>
          <w:between w:val="nil"/>
        </w:pBdr>
        <w:tabs>
          <w:tab w:val="left" w:pos="851"/>
        </w:tabs>
        <w:ind w:right="-567"/>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к контракту финансовой аренды (лизинга) № __</w:t>
      </w:r>
    </w:p>
    <w:p w:rsidR="00595B46" w:rsidRPr="00DC078C" w:rsidRDefault="00595B46" w:rsidP="00595B46">
      <w:pPr>
        <w:widowControl w:val="0"/>
        <w:pBdr>
          <w:top w:val="nil"/>
          <w:left w:val="nil"/>
          <w:bottom w:val="nil"/>
          <w:right w:val="nil"/>
          <w:between w:val="nil"/>
        </w:pBdr>
        <w:tabs>
          <w:tab w:val="left" w:pos="851"/>
        </w:tabs>
        <w:ind w:right="-567"/>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от _____ ______________ 20__г.</w:t>
      </w:r>
    </w:p>
    <w:p w:rsidR="00595B46" w:rsidRPr="00DC078C" w:rsidRDefault="00595B46" w:rsidP="00595B46">
      <w:pPr>
        <w:widowControl w:val="0"/>
        <w:pBdr>
          <w:top w:val="nil"/>
          <w:left w:val="nil"/>
          <w:bottom w:val="nil"/>
          <w:right w:val="nil"/>
          <w:between w:val="nil"/>
        </w:pBdr>
        <w:tabs>
          <w:tab w:val="left" w:pos="851"/>
        </w:tabs>
        <w:jc w:val="right"/>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ТЕХНИЧЕСКОЕ ЗАДАНИЕ</w:t>
      </w: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i/>
          <w:sz w:val="24"/>
          <w:szCs w:val="24"/>
        </w:rPr>
        <w:t>(Прилагается отдельным файлом)</w:t>
      </w: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9A104D" w:rsidRPr="00DC078C" w:rsidRDefault="009A104D" w:rsidP="005D2126">
      <w:pPr>
        <w:spacing w:after="0" w:line="240" w:lineRule="auto"/>
        <w:jc w:val="both"/>
        <w:rPr>
          <w:rFonts w:ascii="Times New Roman" w:hAnsi="Times New Roman" w:cs="Times New Roman"/>
          <w:sz w:val="24"/>
          <w:szCs w:val="24"/>
        </w:rPr>
        <w:sectPr w:rsidR="009A104D" w:rsidRPr="00DC078C" w:rsidSect="00595B46">
          <w:pgSz w:w="11906" w:h="16838"/>
          <w:pgMar w:top="1134" w:right="1418" w:bottom="1134" w:left="850" w:header="708" w:footer="708" w:gutter="0"/>
          <w:pgNumType w:start="44"/>
          <w:cols w:space="720"/>
          <w:docGrid w:linePitch="299"/>
        </w:sectPr>
      </w:pP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lastRenderedPageBreak/>
        <w:t>Приложение № 6</w:t>
      </w: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к контракту финансовой аренды (лизинга) № __</w:t>
      </w: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от _____ ______________ 20__г.</w:t>
      </w:r>
    </w:p>
    <w:p w:rsidR="000D61D5" w:rsidRPr="00DC078C" w:rsidRDefault="000D61D5" w:rsidP="000D61D5">
      <w:pPr>
        <w:widowControl w:val="0"/>
        <w:pBdr>
          <w:top w:val="nil"/>
          <w:left w:val="nil"/>
          <w:bottom w:val="nil"/>
          <w:right w:val="nil"/>
          <w:between w:val="nil"/>
        </w:pBdr>
        <w:tabs>
          <w:tab w:val="left" w:pos="851"/>
        </w:tabs>
        <w:spacing w:line="260" w:lineRule="auto"/>
        <w:jc w:val="center"/>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Спецификация</w:t>
      </w:r>
    </w:p>
    <w:p w:rsidR="000D61D5" w:rsidRPr="00DC078C" w:rsidRDefault="000D61D5" w:rsidP="000D61D5">
      <w:pPr>
        <w:widowControl w:val="0"/>
        <w:pBdr>
          <w:top w:val="nil"/>
          <w:left w:val="nil"/>
          <w:bottom w:val="nil"/>
          <w:right w:val="nil"/>
          <w:between w:val="nil"/>
        </w:pBdr>
        <w:tabs>
          <w:tab w:val="left" w:pos="851"/>
        </w:tabs>
        <w:spacing w:line="260" w:lineRule="auto"/>
        <w:jc w:val="center"/>
        <w:rPr>
          <w:rFonts w:ascii="Times New Roman" w:eastAsia="Times New Roman" w:hAnsi="Times New Roman" w:cs="Times New Roman"/>
          <w:b/>
          <w:sz w:val="24"/>
          <w:szCs w:val="24"/>
        </w:rPr>
      </w:pPr>
      <w:r w:rsidRPr="00DC078C">
        <w:rPr>
          <w:rFonts w:ascii="Times New Roman" w:eastAsia="Times New Roman" w:hAnsi="Times New Roman" w:cs="Times New Roman"/>
          <w:b/>
          <w:sz w:val="24"/>
          <w:szCs w:val="24"/>
        </w:rPr>
        <w:t>Предмета лизинга</w:t>
      </w:r>
    </w:p>
    <w:tbl>
      <w:tblPr>
        <w:tblW w:w="10206" w:type="dxa"/>
        <w:tblInd w:w="-5" w:type="dxa"/>
        <w:tblLayout w:type="fixed"/>
        <w:tblLook w:val="04A0" w:firstRow="1" w:lastRow="0" w:firstColumn="1" w:lastColumn="0" w:noHBand="0" w:noVBand="1"/>
      </w:tblPr>
      <w:tblGrid>
        <w:gridCol w:w="709"/>
        <w:gridCol w:w="1380"/>
        <w:gridCol w:w="1120"/>
        <w:gridCol w:w="1327"/>
        <w:gridCol w:w="1560"/>
        <w:gridCol w:w="1417"/>
        <w:gridCol w:w="1701"/>
        <w:gridCol w:w="992"/>
      </w:tblGrid>
      <w:tr w:rsidR="00993596" w:rsidRPr="00DC078C" w:rsidTr="000D61D5">
        <w:trPr>
          <w:trHeight w:val="189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 п/п</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Описание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Кол-во, шт.</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Срок лизинга, периоды*</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Срок полезного использования для налогового учета, месяцев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Коэффициент ускорения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Срок полезного использования для бухгалтерского учета, месяцев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Код ОКОФ/Амортизационная группа</w:t>
            </w:r>
          </w:p>
        </w:tc>
      </w:tr>
      <w:tr w:rsidR="00993596" w:rsidRPr="00DC078C" w:rsidTr="000D61D5">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w:t>
            </w:r>
          </w:p>
        </w:tc>
        <w:tc>
          <w:tcPr>
            <w:tcW w:w="1380" w:type="dxa"/>
            <w:tcBorders>
              <w:top w:val="nil"/>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w:t>
            </w:r>
          </w:p>
        </w:tc>
        <w:tc>
          <w:tcPr>
            <w:tcW w:w="1327" w:type="dxa"/>
            <w:tcBorders>
              <w:top w:val="nil"/>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w:t>
            </w:r>
          </w:p>
        </w:tc>
        <w:tc>
          <w:tcPr>
            <w:tcW w:w="1560" w:type="dxa"/>
            <w:tcBorders>
              <w:top w:val="nil"/>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w:t>
            </w:r>
          </w:p>
        </w:tc>
      </w:tr>
      <w:tr w:rsidR="00993596" w:rsidRPr="00DC078C" w:rsidTr="000D61D5">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D61D5" w:rsidRPr="00DC078C" w:rsidRDefault="000D61D5" w:rsidP="00F8724D">
            <w:pPr>
              <w:tabs>
                <w:tab w:val="left" w:pos="851"/>
              </w:tabs>
              <w:rPr>
                <w:rFonts w:eastAsia="Times New Roman"/>
              </w:rPr>
            </w:pPr>
            <w:r w:rsidRPr="00DC078C">
              <w:rPr>
                <w:rFonts w:eastAsia="Times New Roman"/>
              </w:rPr>
              <w:t> </w:t>
            </w:r>
          </w:p>
        </w:tc>
        <w:tc>
          <w:tcPr>
            <w:tcW w:w="1380" w:type="dxa"/>
            <w:tcBorders>
              <w:top w:val="nil"/>
              <w:left w:val="nil"/>
              <w:bottom w:val="single" w:sz="4" w:space="0" w:color="auto"/>
              <w:right w:val="single" w:sz="4" w:space="0" w:color="auto"/>
            </w:tcBorders>
            <w:shd w:val="clear" w:color="auto" w:fill="auto"/>
            <w:noWrap/>
            <w:vAlign w:val="bottom"/>
            <w:hideMark/>
          </w:tcPr>
          <w:p w:rsidR="000D61D5" w:rsidRPr="00DC078C" w:rsidRDefault="000D61D5" w:rsidP="00F8724D">
            <w:pPr>
              <w:tabs>
                <w:tab w:val="left" w:pos="851"/>
              </w:tabs>
              <w:rPr>
                <w:rFonts w:eastAsia="Times New Roman"/>
              </w:rPr>
            </w:pPr>
            <w:r w:rsidRPr="00DC078C">
              <w:rPr>
                <w:rFonts w:eastAsia="Times New Roman"/>
              </w:rPr>
              <w:t> </w:t>
            </w:r>
          </w:p>
        </w:tc>
        <w:tc>
          <w:tcPr>
            <w:tcW w:w="1120" w:type="dxa"/>
            <w:tcBorders>
              <w:top w:val="nil"/>
              <w:left w:val="nil"/>
              <w:bottom w:val="single" w:sz="4" w:space="0" w:color="auto"/>
              <w:right w:val="single" w:sz="4" w:space="0" w:color="auto"/>
            </w:tcBorders>
            <w:shd w:val="clear" w:color="auto" w:fill="auto"/>
            <w:noWrap/>
            <w:vAlign w:val="bottom"/>
            <w:hideMark/>
          </w:tcPr>
          <w:p w:rsidR="000D61D5" w:rsidRPr="00DC078C" w:rsidRDefault="000D61D5" w:rsidP="00F8724D">
            <w:pPr>
              <w:tabs>
                <w:tab w:val="left" w:pos="851"/>
              </w:tabs>
              <w:rPr>
                <w:rFonts w:eastAsia="Times New Roman"/>
              </w:rPr>
            </w:pPr>
            <w:r w:rsidRPr="00DC078C">
              <w:rPr>
                <w:rFonts w:eastAsia="Times New Roman"/>
              </w:rPr>
              <w:t> </w:t>
            </w:r>
          </w:p>
        </w:tc>
        <w:tc>
          <w:tcPr>
            <w:tcW w:w="1327" w:type="dxa"/>
            <w:tcBorders>
              <w:top w:val="nil"/>
              <w:left w:val="nil"/>
              <w:bottom w:val="single" w:sz="4" w:space="0" w:color="auto"/>
              <w:right w:val="single" w:sz="4" w:space="0" w:color="auto"/>
            </w:tcBorders>
            <w:shd w:val="clear" w:color="auto" w:fill="auto"/>
            <w:noWrap/>
            <w:vAlign w:val="bottom"/>
            <w:hideMark/>
          </w:tcPr>
          <w:p w:rsidR="000D61D5" w:rsidRPr="00DC078C" w:rsidRDefault="000D61D5" w:rsidP="00F8724D">
            <w:pPr>
              <w:tabs>
                <w:tab w:val="left" w:pos="851"/>
              </w:tabs>
              <w:rPr>
                <w:rFonts w:eastAsia="Times New Roman"/>
              </w:rPr>
            </w:pPr>
            <w:r w:rsidRPr="00DC078C">
              <w:rPr>
                <w:rFonts w:eastAsia="Times New Roman"/>
              </w:rPr>
              <w:t> </w:t>
            </w:r>
          </w:p>
        </w:tc>
        <w:tc>
          <w:tcPr>
            <w:tcW w:w="1560" w:type="dxa"/>
            <w:tcBorders>
              <w:top w:val="nil"/>
              <w:left w:val="nil"/>
              <w:bottom w:val="single" w:sz="4" w:space="0" w:color="auto"/>
              <w:right w:val="single" w:sz="4" w:space="0" w:color="auto"/>
            </w:tcBorders>
            <w:shd w:val="clear" w:color="auto" w:fill="auto"/>
            <w:noWrap/>
            <w:vAlign w:val="bottom"/>
            <w:hideMark/>
          </w:tcPr>
          <w:p w:rsidR="000D61D5" w:rsidRPr="00DC078C" w:rsidRDefault="000D61D5" w:rsidP="00F8724D">
            <w:pPr>
              <w:tabs>
                <w:tab w:val="left" w:pos="851"/>
              </w:tabs>
              <w:rPr>
                <w:rFonts w:eastAsia="Times New Roman"/>
              </w:rPr>
            </w:pPr>
            <w:r w:rsidRPr="00DC078C">
              <w:rPr>
                <w:rFonts w:eastAsia="Times New Roman"/>
              </w:rPr>
              <w:t> </w:t>
            </w:r>
          </w:p>
        </w:tc>
        <w:tc>
          <w:tcPr>
            <w:tcW w:w="1417" w:type="dxa"/>
            <w:tcBorders>
              <w:top w:val="nil"/>
              <w:left w:val="nil"/>
              <w:bottom w:val="single" w:sz="4" w:space="0" w:color="auto"/>
              <w:right w:val="single" w:sz="4" w:space="0" w:color="auto"/>
            </w:tcBorders>
            <w:shd w:val="clear" w:color="auto" w:fill="auto"/>
            <w:noWrap/>
            <w:vAlign w:val="bottom"/>
            <w:hideMark/>
          </w:tcPr>
          <w:p w:rsidR="000D61D5" w:rsidRPr="00DC078C" w:rsidRDefault="000D61D5" w:rsidP="00F8724D">
            <w:pPr>
              <w:tabs>
                <w:tab w:val="left" w:pos="851"/>
              </w:tabs>
              <w:rPr>
                <w:rFonts w:eastAsia="Times New Roman"/>
              </w:rPr>
            </w:pPr>
            <w:r w:rsidRPr="00DC078C">
              <w:rPr>
                <w:rFonts w:eastAsia="Times New Roman"/>
              </w:rPr>
              <w:t> </w:t>
            </w:r>
          </w:p>
        </w:tc>
        <w:tc>
          <w:tcPr>
            <w:tcW w:w="1701" w:type="dxa"/>
            <w:tcBorders>
              <w:top w:val="nil"/>
              <w:left w:val="nil"/>
              <w:bottom w:val="single" w:sz="4" w:space="0" w:color="auto"/>
              <w:right w:val="single" w:sz="4" w:space="0" w:color="auto"/>
            </w:tcBorders>
            <w:shd w:val="clear" w:color="auto" w:fill="auto"/>
            <w:noWrap/>
            <w:vAlign w:val="bottom"/>
            <w:hideMark/>
          </w:tcPr>
          <w:p w:rsidR="000D61D5" w:rsidRPr="00DC078C" w:rsidRDefault="000D61D5" w:rsidP="00F8724D">
            <w:pPr>
              <w:tabs>
                <w:tab w:val="left" w:pos="851"/>
              </w:tabs>
              <w:rPr>
                <w:rFonts w:eastAsia="Times New Roman"/>
              </w:rPr>
            </w:pPr>
            <w:r w:rsidRPr="00DC078C">
              <w:rPr>
                <w:rFonts w:eastAsia="Times New Roman"/>
              </w:rPr>
              <w:t> </w:t>
            </w:r>
          </w:p>
        </w:tc>
        <w:tc>
          <w:tcPr>
            <w:tcW w:w="992" w:type="dxa"/>
            <w:tcBorders>
              <w:top w:val="nil"/>
              <w:left w:val="nil"/>
              <w:bottom w:val="single" w:sz="4" w:space="0" w:color="auto"/>
              <w:right w:val="single" w:sz="4" w:space="0" w:color="auto"/>
            </w:tcBorders>
            <w:shd w:val="clear" w:color="auto" w:fill="auto"/>
            <w:noWrap/>
            <w:vAlign w:val="bottom"/>
            <w:hideMark/>
          </w:tcPr>
          <w:p w:rsidR="000D61D5" w:rsidRPr="00DC078C" w:rsidRDefault="000D61D5" w:rsidP="00F8724D">
            <w:pPr>
              <w:tabs>
                <w:tab w:val="left" w:pos="851"/>
              </w:tabs>
              <w:rPr>
                <w:rFonts w:eastAsia="Times New Roman"/>
              </w:rPr>
            </w:pPr>
            <w:r w:rsidRPr="00DC078C">
              <w:rPr>
                <w:rFonts w:eastAsia="Times New Roman"/>
              </w:rPr>
              <w:t> </w:t>
            </w:r>
          </w:p>
        </w:tc>
      </w:tr>
    </w:tbl>
    <w:p w:rsidR="000D61D5" w:rsidRPr="00DC078C" w:rsidRDefault="000D61D5" w:rsidP="000D61D5">
      <w:pPr>
        <w:widowControl w:val="0"/>
        <w:pBdr>
          <w:top w:val="nil"/>
          <w:left w:val="nil"/>
          <w:bottom w:val="nil"/>
          <w:right w:val="nil"/>
          <w:between w:val="nil"/>
        </w:pBdr>
        <w:tabs>
          <w:tab w:val="left" w:pos="851"/>
        </w:tabs>
        <w:spacing w:line="260" w:lineRule="auto"/>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*период срока лизинга соо</w:t>
      </w:r>
      <w:r w:rsidR="00E475A6" w:rsidRPr="00DC078C">
        <w:rPr>
          <w:rFonts w:ascii="Times New Roman" w:eastAsia="Times New Roman" w:hAnsi="Times New Roman" w:cs="Times New Roman"/>
          <w:b/>
          <w:sz w:val="24"/>
          <w:szCs w:val="24"/>
        </w:rPr>
        <w:t xml:space="preserve">тветствует </w:t>
      </w:r>
      <w:r w:rsidR="00EE435E" w:rsidRPr="00DC078C">
        <w:rPr>
          <w:rFonts w:ascii="Times New Roman" w:eastAsia="Times New Roman" w:hAnsi="Times New Roman" w:cs="Times New Roman"/>
          <w:b/>
          <w:sz w:val="24"/>
          <w:szCs w:val="24"/>
        </w:rPr>
        <w:t xml:space="preserve">полному </w:t>
      </w:r>
      <w:r w:rsidR="00E475A6" w:rsidRPr="00DC078C">
        <w:rPr>
          <w:rFonts w:ascii="Times New Roman" w:eastAsia="Times New Roman" w:hAnsi="Times New Roman" w:cs="Times New Roman"/>
          <w:b/>
          <w:sz w:val="24"/>
          <w:szCs w:val="24"/>
        </w:rPr>
        <w:t>календарному месяцу</w:t>
      </w:r>
    </w:p>
    <w:p w:rsidR="000D61D5" w:rsidRPr="00DC078C" w:rsidRDefault="000D61D5" w:rsidP="000D61D5">
      <w:pPr>
        <w:widowControl w:val="0"/>
        <w:pBdr>
          <w:top w:val="nil"/>
          <w:left w:val="nil"/>
          <w:bottom w:val="nil"/>
          <w:right w:val="nil"/>
          <w:between w:val="nil"/>
        </w:pBdr>
        <w:tabs>
          <w:tab w:val="left" w:pos="851"/>
        </w:tabs>
        <w:rPr>
          <w:rFonts w:ascii="Times New Roman" w:eastAsia="Times New Roman" w:hAnsi="Times New Roman" w:cs="Times New Roman"/>
          <w:b/>
          <w:sz w:val="24"/>
          <w:szCs w:val="24"/>
        </w:rPr>
      </w:pPr>
    </w:p>
    <w:p w:rsidR="000D61D5" w:rsidRPr="00DC078C" w:rsidRDefault="000D61D5" w:rsidP="000D61D5">
      <w:pPr>
        <w:widowControl w:val="0"/>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Продавец Предмета лизинга:</w:t>
      </w:r>
    </w:p>
    <w:tbl>
      <w:tblPr>
        <w:tblW w:w="9900" w:type="dxa"/>
        <w:tblLayout w:type="fixed"/>
        <w:tblLook w:val="0000" w:firstRow="0" w:lastRow="0" w:firstColumn="0" w:lastColumn="0" w:noHBand="0" w:noVBand="0"/>
      </w:tblPr>
      <w:tblGrid>
        <w:gridCol w:w="9900"/>
      </w:tblGrid>
      <w:tr w:rsidR="00993596" w:rsidRPr="00DC078C" w:rsidTr="00F8724D">
        <w:trPr>
          <w:trHeight w:val="1595"/>
        </w:trPr>
        <w:tc>
          <w:tcPr>
            <w:tcW w:w="9900" w:type="dxa"/>
            <w:tcMar>
              <w:left w:w="0" w:type="dxa"/>
              <w:right w:w="0" w:type="dxa"/>
            </w:tcMar>
          </w:tcPr>
          <w:p w:rsidR="000D61D5" w:rsidRPr="00DC078C" w:rsidRDefault="000D61D5" w:rsidP="00F8724D">
            <w:pPr>
              <w:widowControl w:val="0"/>
              <w:pBdr>
                <w:top w:val="nil"/>
                <w:left w:val="nil"/>
                <w:bottom w:val="nil"/>
                <w:right w:val="nil"/>
                <w:between w:val="nil"/>
              </w:pBdr>
              <w:tabs>
                <w:tab w:val="left" w:pos="851"/>
              </w:tabs>
              <w:spacing w:line="260" w:lineRule="auto"/>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Наименование:</w:t>
            </w:r>
          </w:p>
          <w:p w:rsidR="000D61D5" w:rsidRPr="00DC078C" w:rsidRDefault="000D61D5" w:rsidP="00F8724D">
            <w:pPr>
              <w:widowControl w:val="0"/>
              <w:pBdr>
                <w:top w:val="nil"/>
                <w:left w:val="nil"/>
                <w:bottom w:val="nil"/>
                <w:right w:val="nil"/>
                <w:between w:val="nil"/>
              </w:pBdr>
              <w:tabs>
                <w:tab w:val="left" w:pos="851"/>
              </w:tabs>
              <w:spacing w:line="260" w:lineRule="auto"/>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ОГРН:</w:t>
            </w:r>
          </w:p>
        </w:tc>
      </w:tr>
    </w:tbl>
    <w:p w:rsidR="000D61D5" w:rsidRPr="00DC078C" w:rsidRDefault="000D61D5" w:rsidP="000D61D5">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Место (регион) эксплуатации Предмета лизинга: _______________________________________________</w:t>
      </w:r>
    </w:p>
    <w:tbl>
      <w:tblPr>
        <w:tblpPr w:leftFromText="180" w:rightFromText="180" w:vertAnchor="text" w:horzAnchor="margin" w:tblpY="322"/>
        <w:tblW w:w="9617" w:type="dxa"/>
        <w:tblLayout w:type="fixed"/>
        <w:tblLook w:val="0000" w:firstRow="0" w:lastRow="0" w:firstColumn="0" w:lastColumn="0" w:noHBand="0" w:noVBand="0"/>
      </w:tblPr>
      <w:tblGrid>
        <w:gridCol w:w="4968"/>
        <w:gridCol w:w="4649"/>
      </w:tblGrid>
      <w:tr w:rsidR="00993596" w:rsidRPr="00DC078C" w:rsidTr="000D61D5">
        <w:tc>
          <w:tcPr>
            <w:tcW w:w="4968" w:type="dxa"/>
          </w:tcPr>
          <w:p w:rsidR="000D61D5" w:rsidRPr="00DC078C" w:rsidRDefault="000D61D5" w:rsidP="000D61D5">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Лизингодатель</w:t>
            </w:r>
          </w:p>
        </w:tc>
        <w:tc>
          <w:tcPr>
            <w:tcW w:w="4649" w:type="dxa"/>
          </w:tcPr>
          <w:p w:rsidR="000D61D5" w:rsidRPr="00DC078C" w:rsidRDefault="000D61D5" w:rsidP="000D61D5">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Лизингополучатель</w:t>
            </w:r>
          </w:p>
        </w:tc>
      </w:tr>
      <w:tr w:rsidR="00993596" w:rsidRPr="00DC078C" w:rsidTr="000D61D5">
        <w:tc>
          <w:tcPr>
            <w:tcW w:w="4968" w:type="dxa"/>
          </w:tcPr>
          <w:p w:rsidR="000D61D5" w:rsidRPr="00DC078C" w:rsidRDefault="000D61D5" w:rsidP="000D61D5">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_____________________</w:t>
            </w:r>
          </w:p>
          <w:p w:rsidR="000D61D5" w:rsidRPr="00DC078C" w:rsidRDefault="000D61D5" w:rsidP="000D61D5">
            <w:pPr>
              <w:pBdr>
                <w:top w:val="nil"/>
                <w:left w:val="nil"/>
                <w:bottom w:val="nil"/>
                <w:right w:val="nil"/>
                <w:between w:val="nil"/>
              </w:pBdr>
              <w:tabs>
                <w:tab w:val="left" w:pos="851"/>
              </w:tabs>
              <w:rPr>
                <w:rFonts w:ascii="Times New Roman" w:eastAsia="Times New Roman" w:hAnsi="Times New Roman" w:cs="Times New Roman"/>
                <w:sz w:val="24"/>
                <w:szCs w:val="24"/>
              </w:rPr>
            </w:pPr>
          </w:p>
          <w:p w:rsidR="000D61D5" w:rsidRPr="00DC078C" w:rsidRDefault="000D61D5" w:rsidP="000D61D5">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 / _______________________/</w:t>
            </w:r>
          </w:p>
          <w:p w:rsidR="000D61D5" w:rsidRPr="00DC078C" w:rsidRDefault="000D61D5" w:rsidP="000D61D5">
            <w:pPr>
              <w:keepNext/>
              <w:pBdr>
                <w:top w:val="nil"/>
                <w:left w:val="nil"/>
                <w:bottom w:val="nil"/>
                <w:right w:val="nil"/>
                <w:between w:val="nil"/>
              </w:pBdr>
              <w:tabs>
                <w:tab w:val="left" w:pos="851"/>
                <w:tab w:val="left" w:pos="3996"/>
                <w:tab w:val="left" w:pos="4972"/>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МП                                                                                                          </w:t>
            </w:r>
          </w:p>
        </w:tc>
        <w:tc>
          <w:tcPr>
            <w:tcW w:w="4649" w:type="dxa"/>
          </w:tcPr>
          <w:p w:rsidR="000D61D5" w:rsidRPr="00DC078C" w:rsidRDefault="000D61D5" w:rsidP="000D61D5">
            <w:pPr>
              <w:widowControl w:val="0"/>
              <w:pBdr>
                <w:top w:val="nil"/>
                <w:left w:val="nil"/>
                <w:bottom w:val="nil"/>
                <w:right w:val="nil"/>
                <w:between w:val="nil"/>
              </w:pBdr>
              <w:tabs>
                <w:tab w:val="left" w:pos="851"/>
              </w:tabs>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__________________</w:t>
            </w:r>
          </w:p>
          <w:p w:rsidR="000D61D5" w:rsidRPr="00DC078C" w:rsidRDefault="000D61D5" w:rsidP="000D61D5">
            <w:pPr>
              <w:widowControl w:val="0"/>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0D61D5" w:rsidRPr="00DC078C" w:rsidRDefault="000D61D5" w:rsidP="000D61D5">
            <w:pPr>
              <w:widowControl w:val="0"/>
              <w:pBdr>
                <w:top w:val="nil"/>
                <w:left w:val="nil"/>
                <w:bottom w:val="nil"/>
                <w:right w:val="nil"/>
                <w:between w:val="nil"/>
              </w:pBdr>
              <w:tabs>
                <w:tab w:val="left" w:pos="851"/>
              </w:tabs>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 /_________________ /</w:t>
            </w:r>
          </w:p>
          <w:p w:rsidR="000D61D5" w:rsidRPr="00DC078C" w:rsidRDefault="000D61D5" w:rsidP="000D61D5">
            <w:pPr>
              <w:widowControl w:val="0"/>
              <w:pBdr>
                <w:top w:val="nil"/>
                <w:left w:val="nil"/>
                <w:bottom w:val="nil"/>
                <w:right w:val="nil"/>
                <w:between w:val="nil"/>
              </w:pBdr>
              <w:tabs>
                <w:tab w:val="left" w:pos="851"/>
              </w:tabs>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МП</w:t>
            </w:r>
          </w:p>
        </w:tc>
      </w:tr>
    </w:tbl>
    <w:p w:rsidR="000D61D5" w:rsidRPr="00DC078C" w:rsidRDefault="000D61D5" w:rsidP="000D61D5">
      <w:pPr>
        <w:widowControl w:val="0"/>
        <w:pBdr>
          <w:top w:val="nil"/>
          <w:left w:val="nil"/>
          <w:bottom w:val="nil"/>
          <w:right w:val="nil"/>
          <w:between w:val="nil"/>
        </w:pBdr>
        <w:tabs>
          <w:tab w:val="left" w:pos="851"/>
        </w:tabs>
        <w:spacing w:line="260" w:lineRule="auto"/>
        <w:rPr>
          <w:rFonts w:ascii="Times New Roman" w:eastAsia="Times New Roman" w:hAnsi="Times New Roman" w:cs="Times New Roman"/>
          <w:sz w:val="24"/>
          <w:szCs w:val="24"/>
        </w:rPr>
      </w:pPr>
    </w:p>
    <w:p w:rsidR="000D61D5" w:rsidRPr="00DC078C" w:rsidRDefault="000D61D5" w:rsidP="009D5780">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0D61D5" w:rsidRPr="00DC078C" w:rsidRDefault="000D61D5" w:rsidP="009D5780">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6502E1" w:rsidRPr="00DC078C" w:rsidRDefault="006502E1" w:rsidP="00300DA1">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6502E1" w:rsidRPr="00DC078C" w:rsidRDefault="006502E1" w:rsidP="00300DA1">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0D61D5" w:rsidRPr="00DC078C" w:rsidRDefault="000D61D5" w:rsidP="00300DA1">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sectPr w:rsidR="000D61D5" w:rsidRPr="00DC078C" w:rsidSect="00EC522E">
          <w:pgSz w:w="11906" w:h="16838"/>
          <w:pgMar w:top="851" w:right="709" w:bottom="851" w:left="1134" w:header="397" w:footer="397" w:gutter="0"/>
          <w:cols w:space="720" w:equalWidth="0">
            <w:col w:w="9687"/>
          </w:cols>
          <w:docGrid w:linePitch="272"/>
        </w:sectPr>
      </w:pP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lastRenderedPageBreak/>
        <w:t>Приложение № 7</w:t>
      </w: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к контракту финансовой аренды (лизинга) № __</w:t>
      </w: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от _____ ______________ 20__г.</w:t>
      </w:r>
    </w:p>
    <w:p w:rsidR="000D61D5" w:rsidRPr="00DC078C" w:rsidRDefault="000D61D5" w:rsidP="000D61D5">
      <w:pPr>
        <w:widowControl w:val="0"/>
        <w:pBdr>
          <w:top w:val="nil"/>
          <w:left w:val="nil"/>
          <w:bottom w:val="nil"/>
          <w:right w:val="nil"/>
          <w:between w:val="nil"/>
        </w:pBdr>
        <w:tabs>
          <w:tab w:val="left" w:pos="851"/>
        </w:tabs>
        <w:spacing w:after="0"/>
        <w:jc w:val="center"/>
        <w:rPr>
          <w:rFonts w:ascii="Times New Roman" w:eastAsia="Times New Roman" w:hAnsi="Times New Roman" w:cs="Times New Roman"/>
          <w:b/>
        </w:rPr>
      </w:pPr>
      <w:r w:rsidRPr="00DC078C">
        <w:rPr>
          <w:rFonts w:ascii="Times New Roman" w:eastAsia="Times New Roman" w:hAnsi="Times New Roman" w:cs="Times New Roman"/>
          <w:b/>
          <w:sz w:val="24"/>
          <w:szCs w:val="24"/>
        </w:rPr>
        <w:t>График лизинговых платежей, руб.</w:t>
      </w:r>
      <w:r w:rsidRPr="00DC078C">
        <w:rPr>
          <w:rFonts w:ascii="Times New Roman" w:eastAsia="Times New Roman" w:hAnsi="Times New Roman" w:cs="Times New Roman"/>
          <w:b/>
        </w:rPr>
        <w:t xml:space="preserve"> </w:t>
      </w:r>
    </w:p>
    <w:tbl>
      <w:tblPr>
        <w:tblW w:w="9781" w:type="dxa"/>
        <w:tblInd w:w="137" w:type="dxa"/>
        <w:tblLook w:val="04A0" w:firstRow="1" w:lastRow="0" w:firstColumn="1" w:lastColumn="0" w:noHBand="0" w:noVBand="1"/>
      </w:tblPr>
      <w:tblGrid>
        <w:gridCol w:w="2693"/>
        <w:gridCol w:w="1418"/>
        <w:gridCol w:w="992"/>
        <w:gridCol w:w="1701"/>
        <w:gridCol w:w="1559"/>
        <w:gridCol w:w="1418"/>
      </w:tblGrid>
      <w:tr w:rsidR="00993596" w:rsidRPr="00DC078C" w:rsidTr="000D61D5">
        <w:trPr>
          <w:trHeight w:val="1024"/>
        </w:trPr>
        <w:tc>
          <w:tcPr>
            <w:tcW w:w="2693" w:type="dxa"/>
            <w:tcBorders>
              <w:top w:val="single" w:sz="4" w:space="0" w:color="auto"/>
              <w:left w:val="single" w:sz="4" w:space="0" w:color="auto"/>
              <w:bottom w:val="single" w:sz="4" w:space="0" w:color="auto"/>
              <w:right w:val="single" w:sz="4" w:space="0" w:color="auto"/>
            </w:tcBorders>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Порядковый номер Лизингового периода</w:t>
            </w:r>
          </w:p>
        </w:tc>
        <w:tc>
          <w:tcPr>
            <w:tcW w:w="1418" w:type="dxa"/>
            <w:tcBorders>
              <w:top w:val="single" w:sz="4" w:space="0" w:color="auto"/>
              <w:left w:val="nil"/>
              <w:bottom w:val="single" w:sz="4" w:space="0" w:color="auto"/>
              <w:right w:val="single" w:sz="4" w:space="0" w:color="auto"/>
            </w:tcBorders>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Лизинговый период*</w:t>
            </w:r>
          </w:p>
        </w:tc>
        <w:tc>
          <w:tcPr>
            <w:tcW w:w="992" w:type="dxa"/>
            <w:tcBorders>
              <w:top w:val="single" w:sz="4" w:space="0" w:color="auto"/>
              <w:left w:val="nil"/>
              <w:bottom w:val="single" w:sz="4" w:space="0" w:color="auto"/>
              <w:right w:val="single" w:sz="4" w:space="0" w:color="auto"/>
            </w:tcBorders>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Дата платежа</w:t>
            </w:r>
          </w:p>
        </w:tc>
        <w:tc>
          <w:tcPr>
            <w:tcW w:w="1701" w:type="dxa"/>
            <w:tcBorders>
              <w:top w:val="single" w:sz="4" w:space="0" w:color="auto"/>
              <w:left w:val="nil"/>
              <w:bottom w:val="single" w:sz="4" w:space="0" w:color="auto"/>
              <w:right w:val="single" w:sz="4" w:space="0" w:color="auto"/>
            </w:tcBorders>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Лизинговый платеж к начислению с НДС, руб.*</w:t>
            </w:r>
          </w:p>
        </w:tc>
        <w:tc>
          <w:tcPr>
            <w:tcW w:w="1559" w:type="dxa"/>
            <w:tcBorders>
              <w:top w:val="single" w:sz="4" w:space="0" w:color="auto"/>
              <w:left w:val="nil"/>
              <w:bottom w:val="single" w:sz="4" w:space="0" w:color="auto"/>
              <w:right w:val="single" w:sz="4" w:space="0" w:color="auto"/>
            </w:tcBorders>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Лизинговый платеж к уплате с НДС, руб.*</w:t>
            </w:r>
          </w:p>
        </w:tc>
        <w:tc>
          <w:tcPr>
            <w:tcW w:w="1418" w:type="dxa"/>
            <w:tcBorders>
              <w:top w:val="single" w:sz="4" w:space="0" w:color="auto"/>
              <w:left w:val="nil"/>
              <w:bottom w:val="single" w:sz="4" w:space="0" w:color="auto"/>
              <w:right w:val="single" w:sz="4" w:space="0" w:color="auto"/>
            </w:tcBorders>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Текущая стоимость с НДС, руб.*</w:t>
            </w:r>
          </w:p>
        </w:tc>
      </w:tr>
      <w:tr w:rsidR="00993596" w:rsidRPr="00DC078C" w:rsidTr="000D61D5">
        <w:trPr>
          <w:trHeight w:val="535"/>
        </w:trPr>
        <w:tc>
          <w:tcPr>
            <w:tcW w:w="2693" w:type="dxa"/>
            <w:tcBorders>
              <w:top w:val="nil"/>
              <w:left w:val="single" w:sz="4" w:space="0" w:color="auto"/>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1-й ежемесячный платеж</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992" w:type="dxa"/>
            <w:tcBorders>
              <w:top w:val="nil"/>
              <w:left w:val="nil"/>
              <w:bottom w:val="single" w:sz="4" w:space="0" w:color="auto"/>
              <w:right w:val="single" w:sz="4" w:space="0" w:color="auto"/>
            </w:tcBorders>
            <w:vAlign w:val="center"/>
          </w:tcPr>
          <w:p w:rsidR="000D61D5" w:rsidRPr="00DC078C" w:rsidRDefault="000D61D5" w:rsidP="000D61D5">
            <w:pPr>
              <w:tabs>
                <w:tab w:val="left" w:pos="851"/>
              </w:tabs>
              <w:spacing w:after="0" w:line="256" w:lineRule="auto"/>
              <w:jc w:val="center"/>
              <w:rPr>
                <w:rFonts w:ascii="Arial Narrow" w:eastAsia="Times New Roman" w:hAnsi="Arial Narrow"/>
                <w:bCs/>
              </w:rPr>
            </w:pPr>
          </w:p>
        </w:tc>
        <w:tc>
          <w:tcPr>
            <w:tcW w:w="1701"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559"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r>
      <w:tr w:rsidR="00993596" w:rsidRPr="00DC078C" w:rsidTr="000D61D5">
        <w:trPr>
          <w:trHeight w:val="535"/>
        </w:trPr>
        <w:tc>
          <w:tcPr>
            <w:tcW w:w="2693" w:type="dxa"/>
            <w:tcBorders>
              <w:top w:val="nil"/>
              <w:left w:val="single" w:sz="4" w:space="0" w:color="auto"/>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2-й ежемесячный платеж</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992" w:type="dxa"/>
            <w:tcBorders>
              <w:top w:val="nil"/>
              <w:left w:val="nil"/>
              <w:bottom w:val="single" w:sz="4" w:space="0" w:color="auto"/>
              <w:right w:val="single" w:sz="4" w:space="0" w:color="auto"/>
            </w:tcBorders>
            <w:vAlign w:val="center"/>
          </w:tcPr>
          <w:p w:rsidR="000D61D5" w:rsidRPr="00DC078C" w:rsidRDefault="000D61D5" w:rsidP="000D61D5">
            <w:pPr>
              <w:tabs>
                <w:tab w:val="left" w:pos="851"/>
              </w:tabs>
              <w:spacing w:after="0" w:line="256" w:lineRule="auto"/>
              <w:jc w:val="center"/>
              <w:rPr>
                <w:rFonts w:ascii="Arial Narrow" w:eastAsia="Times New Roman" w:hAnsi="Arial Narrow"/>
                <w:bCs/>
              </w:rPr>
            </w:pPr>
          </w:p>
        </w:tc>
        <w:tc>
          <w:tcPr>
            <w:tcW w:w="1701"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559"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r>
      <w:tr w:rsidR="00993596" w:rsidRPr="00DC078C" w:rsidTr="000D61D5">
        <w:trPr>
          <w:trHeight w:val="535"/>
        </w:trPr>
        <w:tc>
          <w:tcPr>
            <w:tcW w:w="2693" w:type="dxa"/>
            <w:tcBorders>
              <w:top w:val="nil"/>
              <w:left w:val="single" w:sz="4" w:space="0" w:color="auto"/>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3-й ежемесячный платеж</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992" w:type="dxa"/>
            <w:tcBorders>
              <w:top w:val="nil"/>
              <w:left w:val="nil"/>
              <w:bottom w:val="single" w:sz="4" w:space="0" w:color="auto"/>
              <w:right w:val="single" w:sz="4" w:space="0" w:color="auto"/>
            </w:tcBorders>
            <w:vAlign w:val="center"/>
          </w:tcPr>
          <w:p w:rsidR="000D61D5" w:rsidRPr="00DC078C" w:rsidRDefault="000D61D5" w:rsidP="000D61D5">
            <w:pPr>
              <w:tabs>
                <w:tab w:val="left" w:pos="851"/>
              </w:tabs>
              <w:spacing w:after="0" w:line="256" w:lineRule="auto"/>
              <w:jc w:val="center"/>
              <w:rPr>
                <w:rFonts w:ascii="Arial Narrow" w:eastAsia="Times New Roman" w:hAnsi="Arial Narrow"/>
                <w:bCs/>
              </w:rPr>
            </w:pPr>
          </w:p>
        </w:tc>
        <w:tc>
          <w:tcPr>
            <w:tcW w:w="1701"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559"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r>
      <w:tr w:rsidR="00993596" w:rsidRPr="00DC078C" w:rsidTr="000D61D5">
        <w:trPr>
          <w:trHeight w:val="535"/>
        </w:trPr>
        <w:tc>
          <w:tcPr>
            <w:tcW w:w="2693" w:type="dxa"/>
            <w:tcBorders>
              <w:top w:val="nil"/>
              <w:left w:val="single" w:sz="4" w:space="0" w:color="auto"/>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4-й ежемесячный платеж</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992" w:type="dxa"/>
            <w:tcBorders>
              <w:top w:val="nil"/>
              <w:left w:val="nil"/>
              <w:bottom w:val="single" w:sz="4" w:space="0" w:color="auto"/>
              <w:right w:val="single" w:sz="4" w:space="0" w:color="auto"/>
            </w:tcBorders>
            <w:vAlign w:val="center"/>
          </w:tcPr>
          <w:p w:rsidR="000D61D5" w:rsidRPr="00DC078C" w:rsidRDefault="000D61D5" w:rsidP="000D61D5">
            <w:pPr>
              <w:tabs>
                <w:tab w:val="left" w:pos="851"/>
              </w:tabs>
              <w:spacing w:after="0" w:line="256" w:lineRule="auto"/>
              <w:jc w:val="center"/>
              <w:rPr>
                <w:rFonts w:ascii="Arial Narrow" w:eastAsia="Times New Roman" w:hAnsi="Arial Narrow"/>
                <w:bCs/>
              </w:rPr>
            </w:pPr>
          </w:p>
        </w:tc>
        <w:tc>
          <w:tcPr>
            <w:tcW w:w="1701"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559"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r>
      <w:tr w:rsidR="00993596" w:rsidRPr="00DC078C" w:rsidTr="000D61D5">
        <w:trPr>
          <w:trHeight w:val="535"/>
        </w:trPr>
        <w:tc>
          <w:tcPr>
            <w:tcW w:w="2693" w:type="dxa"/>
            <w:tcBorders>
              <w:top w:val="nil"/>
              <w:left w:val="single" w:sz="4" w:space="0" w:color="auto"/>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5-й ежемесячный платеж</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992" w:type="dxa"/>
            <w:tcBorders>
              <w:top w:val="nil"/>
              <w:left w:val="nil"/>
              <w:bottom w:val="single" w:sz="4" w:space="0" w:color="auto"/>
              <w:right w:val="single" w:sz="4" w:space="0" w:color="auto"/>
            </w:tcBorders>
            <w:vAlign w:val="center"/>
          </w:tcPr>
          <w:p w:rsidR="000D61D5" w:rsidRPr="00DC078C" w:rsidRDefault="000D61D5" w:rsidP="000D61D5">
            <w:pPr>
              <w:tabs>
                <w:tab w:val="left" w:pos="851"/>
              </w:tabs>
              <w:spacing w:after="0" w:line="256" w:lineRule="auto"/>
              <w:jc w:val="center"/>
              <w:rPr>
                <w:rFonts w:ascii="Arial Narrow" w:eastAsia="Times New Roman" w:hAnsi="Arial Narrow"/>
                <w:bCs/>
              </w:rPr>
            </w:pPr>
          </w:p>
        </w:tc>
        <w:tc>
          <w:tcPr>
            <w:tcW w:w="1701"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559"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r>
      <w:tr w:rsidR="00993596" w:rsidRPr="00DC078C" w:rsidTr="000D61D5">
        <w:trPr>
          <w:trHeight w:val="795"/>
        </w:trPr>
        <w:tc>
          <w:tcPr>
            <w:tcW w:w="2693" w:type="dxa"/>
            <w:tcBorders>
              <w:top w:val="nil"/>
              <w:left w:val="single" w:sz="4" w:space="0" w:color="auto"/>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992" w:type="dxa"/>
            <w:tcBorders>
              <w:top w:val="nil"/>
              <w:left w:val="nil"/>
              <w:bottom w:val="single" w:sz="4" w:space="0" w:color="auto"/>
              <w:right w:val="single" w:sz="4" w:space="0" w:color="auto"/>
            </w:tcBorders>
            <w:vAlign w:val="center"/>
          </w:tcPr>
          <w:p w:rsidR="000D61D5" w:rsidRPr="00DC078C" w:rsidRDefault="000D61D5" w:rsidP="000D61D5">
            <w:pPr>
              <w:tabs>
                <w:tab w:val="left" w:pos="851"/>
              </w:tabs>
              <w:spacing w:after="0" w:line="256" w:lineRule="auto"/>
              <w:jc w:val="center"/>
              <w:rPr>
                <w:rFonts w:ascii="Arial Narrow" w:eastAsia="Times New Roman" w:hAnsi="Arial Narrow"/>
                <w:bCs/>
              </w:rPr>
            </w:pPr>
          </w:p>
        </w:tc>
        <w:tc>
          <w:tcPr>
            <w:tcW w:w="1701"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559"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r>
      <w:tr w:rsidR="00993596" w:rsidRPr="00DC078C" w:rsidTr="000D61D5">
        <w:trPr>
          <w:trHeight w:val="795"/>
        </w:trPr>
        <w:tc>
          <w:tcPr>
            <w:tcW w:w="2693" w:type="dxa"/>
            <w:tcBorders>
              <w:top w:val="nil"/>
              <w:left w:val="single" w:sz="4" w:space="0" w:color="auto"/>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Выкупная цена по окончании Срока лизинга</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992" w:type="dxa"/>
            <w:tcBorders>
              <w:top w:val="nil"/>
              <w:left w:val="nil"/>
              <w:bottom w:val="single" w:sz="4" w:space="0" w:color="auto"/>
              <w:right w:val="single" w:sz="4" w:space="0" w:color="auto"/>
            </w:tcBorders>
            <w:vAlign w:val="center"/>
          </w:tcPr>
          <w:p w:rsidR="000D61D5" w:rsidRPr="00DC078C" w:rsidRDefault="000D61D5" w:rsidP="000D61D5">
            <w:pPr>
              <w:tabs>
                <w:tab w:val="left" w:pos="851"/>
              </w:tabs>
              <w:spacing w:after="0" w:line="256" w:lineRule="auto"/>
              <w:jc w:val="center"/>
              <w:rPr>
                <w:rFonts w:ascii="Arial Narrow" w:eastAsia="Times New Roman" w:hAnsi="Arial Narrow"/>
                <w:bCs/>
              </w:rPr>
            </w:pPr>
          </w:p>
        </w:tc>
        <w:tc>
          <w:tcPr>
            <w:tcW w:w="1701"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559"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r>
      <w:tr w:rsidR="00993596" w:rsidRPr="00DC078C" w:rsidTr="000D61D5">
        <w:trPr>
          <w:trHeight w:val="535"/>
        </w:trPr>
        <w:tc>
          <w:tcPr>
            <w:tcW w:w="2693" w:type="dxa"/>
            <w:tcBorders>
              <w:top w:val="nil"/>
              <w:left w:val="single" w:sz="4" w:space="0" w:color="auto"/>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Общая сумма Контракта</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992"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701"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559"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c>
          <w:tcPr>
            <w:tcW w:w="1418" w:type="dxa"/>
            <w:tcBorders>
              <w:top w:val="nil"/>
              <w:left w:val="nil"/>
              <w:bottom w:val="single" w:sz="4" w:space="0" w:color="auto"/>
              <w:right w:val="single" w:sz="4" w:space="0" w:color="auto"/>
            </w:tcBorders>
            <w:vAlign w:val="bottom"/>
            <w:hideMark/>
          </w:tcPr>
          <w:p w:rsidR="000D61D5" w:rsidRPr="00DC078C" w:rsidRDefault="000D61D5" w:rsidP="000D61D5">
            <w:pPr>
              <w:tabs>
                <w:tab w:val="left" w:pos="851"/>
              </w:tabs>
              <w:spacing w:after="0" w:line="256" w:lineRule="auto"/>
              <w:jc w:val="center"/>
              <w:rPr>
                <w:rFonts w:ascii="Times New Roman" w:eastAsia="Times New Roman" w:hAnsi="Times New Roman" w:cs="Times New Roman"/>
                <w:bCs/>
              </w:rPr>
            </w:pPr>
            <w:r w:rsidRPr="00DC078C">
              <w:rPr>
                <w:rFonts w:ascii="Times New Roman" w:eastAsia="Times New Roman" w:hAnsi="Times New Roman" w:cs="Times New Roman"/>
                <w:bCs/>
              </w:rPr>
              <w:t> </w:t>
            </w:r>
          </w:p>
        </w:tc>
      </w:tr>
    </w:tbl>
    <w:p w:rsidR="000D61D5" w:rsidRPr="00DC078C" w:rsidRDefault="000D61D5" w:rsidP="001D6410">
      <w:pPr>
        <w:autoSpaceDE w:val="0"/>
        <w:autoSpaceDN w:val="0"/>
        <w:adjustRightInd w:val="0"/>
        <w:ind w:firstLine="567"/>
        <w:jc w:val="both"/>
        <w:rPr>
          <w:rFonts w:ascii="Times New Roman" w:eastAsia="Times New Roman" w:hAnsi="Times New Roman" w:cs="Times New Roman"/>
          <w:sz w:val="24"/>
          <w:szCs w:val="24"/>
        </w:rPr>
      </w:pPr>
      <w:r w:rsidRPr="00DC078C">
        <w:rPr>
          <w:rFonts w:ascii="Times New Roman" w:eastAsia="Times New Roman" w:hAnsi="Times New Roman"/>
          <w:b/>
        </w:rPr>
        <w:t xml:space="preserve">*лизинговый период – один полный календарный месяц. </w:t>
      </w:r>
      <w:r w:rsidRPr="00DC078C">
        <w:rPr>
          <w:rFonts w:ascii="Times New Roman" w:eastAsia="Times New Roman" w:hAnsi="Times New Roman"/>
        </w:rPr>
        <w:t xml:space="preserve">Первым лизинговым (расчетным) периодом является </w:t>
      </w:r>
      <w:r w:rsidR="00E475A6" w:rsidRPr="00DC078C">
        <w:rPr>
          <w:rFonts w:ascii="Times New Roman" w:eastAsia="Times New Roman" w:hAnsi="Times New Roman"/>
        </w:rPr>
        <w:t>месяц, следующий</w:t>
      </w:r>
      <w:r w:rsidRPr="00DC078C">
        <w:rPr>
          <w:rFonts w:ascii="Times New Roman" w:eastAsia="Times New Roman" w:hAnsi="Times New Roman"/>
        </w:rPr>
        <w:t xml:space="preserve"> за месяцем, в котором был подписан Акт </w:t>
      </w:r>
      <w:r w:rsidR="00E475A6" w:rsidRPr="00DC078C">
        <w:rPr>
          <w:rFonts w:ascii="Times New Roman" w:eastAsia="Times New Roman" w:hAnsi="Times New Roman"/>
        </w:rPr>
        <w:t>приема-</w:t>
      </w:r>
      <w:r w:rsidRPr="00DC078C">
        <w:rPr>
          <w:rFonts w:ascii="Times New Roman" w:eastAsia="Times New Roman" w:hAnsi="Times New Roman"/>
        </w:rPr>
        <w:t>передачи</w:t>
      </w:r>
      <w:r w:rsidR="00E475A6" w:rsidRPr="00DC078C">
        <w:rPr>
          <w:rFonts w:ascii="Times New Roman" w:eastAsia="Times New Roman" w:hAnsi="Times New Roman"/>
        </w:rPr>
        <w:t xml:space="preserve"> </w:t>
      </w:r>
      <w:r w:rsidR="00B206B8" w:rsidRPr="00DC078C">
        <w:rPr>
          <w:rFonts w:ascii="Times New Roman" w:eastAsia="Times New Roman" w:hAnsi="Times New Roman"/>
        </w:rPr>
        <w:t>имущества</w:t>
      </w:r>
      <w:r w:rsidR="00E475A6" w:rsidRPr="00DC078C">
        <w:rPr>
          <w:rFonts w:ascii="Times New Roman" w:eastAsia="Times New Roman" w:hAnsi="Times New Roman"/>
        </w:rPr>
        <w:t xml:space="preserve"> в Лизинг</w:t>
      </w:r>
      <w:r w:rsidR="00B206B8" w:rsidRPr="00DC078C">
        <w:rPr>
          <w:rFonts w:ascii="Times New Roman" w:eastAsia="Times New Roman" w:hAnsi="Times New Roman"/>
        </w:rPr>
        <w:t xml:space="preserve"> по договору лизинга (финансовой аренды)</w:t>
      </w:r>
      <w:r w:rsidRPr="00DC078C">
        <w:rPr>
          <w:rFonts w:ascii="Times New Roman" w:eastAsia="Times New Roman" w:hAnsi="Times New Roman"/>
        </w:rPr>
        <w:t>.</w:t>
      </w:r>
      <w:r w:rsidR="001D6410" w:rsidRPr="00DC078C">
        <w:rPr>
          <w:sz w:val="18"/>
          <w:szCs w:val="18"/>
        </w:rPr>
        <w:t xml:space="preserve"> </w:t>
      </w:r>
    </w:p>
    <w:p w:rsidR="000D61D5" w:rsidRPr="00DC078C" w:rsidRDefault="000D61D5" w:rsidP="000D61D5">
      <w:pPr>
        <w:widowControl w:val="0"/>
        <w:pBdr>
          <w:top w:val="nil"/>
          <w:left w:val="nil"/>
          <w:bottom w:val="nil"/>
          <w:right w:val="nil"/>
          <w:between w:val="nil"/>
        </w:pBdr>
        <w:tabs>
          <w:tab w:val="left" w:pos="851"/>
        </w:tabs>
        <w:ind w:right="-283"/>
        <w:jc w:val="right"/>
        <w:rPr>
          <w:rFonts w:ascii="Times New Roman" w:eastAsia="Times New Roman" w:hAnsi="Times New Roman" w:cs="Times New Roman"/>
          <w:b/>
        </w:rPr>
      </w:pPr>
    </w:p>
    <w:tbl>
      <w:tblPr>
        <w:tblpPr w:leftFromText="180" w:rightFromText="180" w:vertAnchor="text" w:horzAnchor="margin" w:tblpY="2"/>
        <w:tblW w:w="9617" w:type="dxa"/>
        <w:tblLayout w:type="fixed"/>
        <w:tblLook w:val="0000" w:firstRow="0" w:lastRow="0" w:firstColumn="0" w:lastColumn="0" w:noHBand="0" w:noVBand="0"/>
      </w:tblPr>
      <w:tblGrid>
        <w:gridCol w:w="4968"/>
        <w:gridCol w:w="4649"/>
      </w:tblGrid>
      <w:tr w:rsidR="00993596" w:rsidRPr="00DC078C" w:rsidTr="000D61D5">
        <w:tc>
          <w:tcPr>
            <w:tcW w:w="4968" w:type="dxa"/>
          </w:tcPr>
          <w:p w:rsidR="000D61D5" w:rsidRPr="00DC078C" w:rsidRDefault="000D61D5" w:rsidP="000D61D5">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Лизингодатель</w:t>
            </w:r>
          </w:p>
        </w:tc>
        <w:tc>
          <w:tcPr>
            <w:tcW w:w="4649" w:type="dxa"/>
          </w:tcPr>
          <w:p w:rsidR="000D61D5" w:rsidRPr="00DC078C" w:rsidRDefault="000D61D5" w:rsidP="000D61D5">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Лизингополучатель</w:t>
            </w:r>
          </w:p>
          <w:p w:rsidR="000D61D5" w:rsidRPr="00DC078C" w:rsidRDefault="000D61D5" w:rsidP="000D61D5">
            <w:pPr>
              <w:pBdr>
                <w:top w:val="nil"/>
                <w:left w:val="nil"/>
                <w:bottom w:val="nil"/>
                <w:right w:val="nil"/>
                <w:between w:val="nil"/>
              </w:pBdr>
              <w:tabs>
                <w:tab w:val="left" w:pos="851"/>
              </w:tabs>
              <w:ind w:right="-102"/>
              <w:rPr>
                <w:rFonts w:ascii="Times New Roman" w:eastAsia="Times New Roman" w:hAnsi="Times New Roman" w:cs="Times New Roman"/>
                <w:sz w:val="24"/>
                <w:szCs w:val="24"/>
              </w:rPr>
            </w:pPr>
          </w:p>
        </w:tc>
      </w:tr>
      <w:tr w:rsidR="00993596" w:rsidRPr="00DC078C" w:rsidTr="000D61D5">
        <w:tc>
          <w:tcPr>
            <w:tcW w:w="4968" w:type="dxa"/>
          </w:tcPr>
          <w:p w:rsidR="000D61D5" w:rsidRPr="00DC078C" w:rsidRDefault="000D61D5" w:rsidP="000D61D5">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_____________________</w:t>
            </w:r>
          </w:p>
          <w:p w:rsidR="000D61D5" w:rsidRPr="00DC078C" w:rsidRDefault="000D61D5" w:rsidP="000D61D5">
            <w:pPr>
              <w:pBdr>
                <w:top w:val="nil"/>
                <w:left w:val="nil"/>
                <w:bottom w:val="nil"/>
                <w:right w:val="nil"/>
                <w:between w:val="nil"/>
              </w:pBdr>
              <w:tabs>
                <w:tab w:val="left" w:pos="851"/>
              </w:tabs>
              <w:rPr>
                <w:rFonts w:ascii="Times New Roman" w:eastAsia="Times New Roman" w:hAnsi="Times New Roman" w:cs="Times New Roman"/>
                <w:sz w:val="24"/>
                <w:szCs w:val="24"/>
              </w:rPr>
            </w:pPr>
          </w:p>
          <w:p w:rsidR="000D61D5" w:rsidRPr="00DC078C" w:rsidRDefault="000D61D5" w:rsidP="000D61D5">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 / _______________________/</w:t>
            </w:r>
          </w:p>
          <w:p w:rsidR="000D61D5" w:rsidRPr="00DC078C" w:rsidRDefault="000D61D5" w:rsidP="000D61D5">
            <w:pPr>
              <w:keepNext/>
              <w:pBdr>
                <w:top w:val="nil"/>
                <w:left w:val="nil"/>
                <w:bottom w:val="nil"/>
                <w:right w:val="nil"/>
                <w:between w:val="nil"/>
              </w:pBdr>
              <w:tabs>
                <w:tab w:val="left" w:pos="851"/>
                <w:tab w:val="left" w:pos="3996"/>
                <w:tab w:val="left" w:pos="4972"/>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МП                                                                                                          </w:t>
            </w:r>
          </w:p>
        </w:tc>
        <w:tc>
          <w:tcPr>
            <w:tcW w:w="4649" w:type="dxa"/>
          </w:tcPr>
          <w:p w:rsidR="000D61D5" w:rsidRPr="00DC078C" w:rsidRDefault="000D61D5" w:rsidP="000D61D5">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__________________</w:t>
            </w:r>
          </w:p>
          <w:p w:rsidR="000D61D5" w:rsidRPr="00DC078C" w:rsidRDefault="000D61D5" w:rsidP="000D61D5">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p>
          <w:p w:rsidR="000D61D5" w:rsidRPr="00DC078C" w:rsidRDefault="000D61D5" w:rsidP="000D61D5">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 /_________________ /</w:t>
            </w:r>
          </w:p>
          <w:p w:rsidR="000D61D5" w:rsidRPr="00DC078C" w:rsidRDefault="000D61D5" w:rsidP="000D61D5">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МП</w:t>
            </w:r>
          </w:p>
        </w:tc>
      </w:tr>
    </w:tbl>
    <w:p w:rsidR="000D61D5" w:rsidRPr="00DC078C" w:rsidRDefault="000D61D5" w:rsidP="000D61D5">
      <w:pPr>
        <w:widowControl w:val="0"/>
        <w:pBdr>
          <w:top w:val="nil"/>
          <w:left w:val="nil"/>
          <w:bottom w:val="nil"/>
          <w:right w:val="nil"/>
          <w:between w:val="nil"/>
        </w:pBdr>
        <w:tabs>
          <w:tab w:val="left" w:pos="851"/>
        </w:tabs>
        <w:ind w:right="-283"/>
        <w:jc w:val="right"/>
        <w:rPr>
          <w:rFonts w:ascii="Times New Roman" w:eastAsia="Times New Roman" w:hAnsi="Times New Roman" w:cs="Times New Roman"/>
          <w:b/>
        </w:rPr>
      </w:pPr>
    </w:p>
    <w:p w:rsidR="000D61D5" w:rsidRPr="00DC078C" w:rsidRDefault="000D61D5" w:rsidP="000D61D5">
      <w:pPr>
        <w:widowControl w:val="0"/>
        <w:pBdr>
          <w:top w:val="nil"/>
          <w:left w:val="nil"/>
          <w:bottom w:val="nil"/>
          <w:right w:val="nil"/>
          <w:between w:val="nil"/>
        </w:pBdr>
        <w:tabs>
          <w:tab w:val="left" w:pos="851"/>
        </w:tabs>
        <w:ind w:right="-283"/>
        <w:jc w:val="right"/>
        <w:rPr>
          <w:rFonts w:ascii="Times New Roman" w:eastAsia="Times New Roman" w:hAnsi="Times New Roman" w:cs="Times New Roman"/>
          <w:b/>
        </w:rPr>
      </w:pPr>
    </w:p>
    <w:p w:rsidR="000D61D5" w:rsidRPr="00DC078C" w:rsidRDefault="000D61D5" w:rsidP="000D61D5">
      <w:pPr>
        <w:widowControl w:val="0"/>
        <w:pBdr>
          <w:top w:val="nil"/>
          <w:left w:val="nil"/>
          <w:bottom w:val="nil"/>
          <w:right w:val="nil"/>
          <w:between w:val="nil"/>
        </w:pBdr>
        <w:tabs>
          <w:tab w:val="left" w:pos="851"/>
        </w:tabs>
        <w:ind w:left="851" w:right="-283"/>
        <w:rPr>
          <w:rFonts w:ascii="Times New Roman" w:eastAsia="Times New Roman" w:hAnsi="Times New Roman" w:cs="Times New Roman"/>
        </w:rPr>
      </w:pPr>
      <w:r w:rsidRPr="00DC078C">
        <w:rPr>
          <w:rFonts w:ascii="Times New Roman" w:eastAsia="Times New Roman" w:hAnsi="Times New Roman" w:cs="Times New Roman"/>
        </w:rPr>
        <w:t>* Заполняется на этапе заключения контракта</w:t>
      </w:r>
    </w:p>
    <w:p w:rsidR="000D61D5" w:rsidRPr="00DC078C" w:rsidRDefault="000D61D5" w:rsidP="00300DA1">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466D79" w:rsidRPr="00DC078C" w:rsidRDefault="00466D79" w:rsidP="00466D79">
      <w:pPr>
        <w:widowControl w:val="0"/>
        <w:pBdr>
          <w:top w:val="nil"/>
          <w:left w:val="nil"/>
          <w:bottom w:val="nil"/>
          <w:right w:val="nil"/>
          <w:between w:val="nil"/>
        </w:pBdr>
        <w:tabs>
          <w:tab w:val="left" w:pos="851"/>
        </w:tabs>
        <w:ind w:right="-283"/>
        <w:rPr>
          <w:rFonts w:ascii="Times New Roman" w:eastAsia="Times New Roman" w:hAnsi="Times New Roman" w:cs="Times New Roman"/>
          <w:b/>
        </w:rPr>
        <w:sectPr w:rsidR="00466D79" w:rsidRPr="00DC078C" w:rsidSect="00EC522E">
          <w:pgSz w:w="11906" w:h="16838"/>
          <w:pgMar w:top="851" w:right="709" w:bottom="851" w:left="1134" w:header="397" w:footer="397" w:gutter="0"/>
          <w:cols w:space="720" w:equalWidth="0">
            <w:col w:w="9687"/>
          </w:cols>
          <w:docGrid w:linePitch="272"/>
        </w:sectPr>
      </w:pPr>
    </w:p>
    <w:p w:rsidR="00466D79" w:rsidRPr="00DC078C" w:rsidRDefault="00466D79" w:rsidP="00466D79">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lastRenderedPageBreak/>
        <w:t>Приложение № 8</w:t>
      </w:r>
    </w:p>
    <w:p w:rsidR="00466D79" w:rsidRPr="00DC078C" w:rsidRDefault="00466D79" w:rsidP="00466D79">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к контракту финансовой аренды (лизинга) № __</w:t>
      </w:r>
    </w:p>
    <w:p w:rsidR="00466D79" w:rsidRPr="00DC078C" w:rsidRDefault="00466D79" w:rsidP="00466D79">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от _____ ______________ 20__г.</w:t>
      </w:r>
    </w:p>
    <w:p w:rsidR="00466D79" w:rsidRPr="00DC078C" w:rsidRDefault="00466D79" w:rsidP="00466D79">
      <w:pPr>
        <w:pBdr>
          <w:top w:val="nil"/>
          <w:left w:val="nil"/>
          <w:bottom w:val="nil"/>
          <w:right w:val="nil"/>
          <w:between w:val="nil"/>
        </w:pBdr>
        <w:tabs>
          <w:tab w:val="left" w:pos="851"/>
        </w:tabs>
        <w:spacing w:after="200" w:line="276" w:lineRule="auto"/>
      </w:pPr>
    </w:p>
    <w:p w:rsidR="00466D79" w:rsidRPr="00DC078C" w:rsidRDefault="00466D79" w:rsidP="00466D79">
      <w:pPr>
        <w:pBdr>
          <w:top w:val="nil"/>
          <w:left w:val="nil"/>
          <w:bottom w:val="nil"/>
          <w:right w:val="nil"/>
          <w:between w:val="nil"/>
        </w:pBdr>
        <w:tabs>
          <w:tab w:val="left" w:pos="851"/>
        </w:tabs>
        <w:spacing w:line="276" w:lineRule="auto"/>
        <w:jc w:val="center"/>
        <w:rPr>
          <w:rFonts w:ascii="Times New Roman" w:hAnsi="Times New Roman" w:cs="Times New Roman"/>
        </w:rPr>
      </w:pPr>
      <w:r w:rsidRPr="00DC078C">
        <w:rPr>
          <w:rFonts w:ascii="Times New Roman" w:hAnsi="Times New Roman" w:cs="Times New Roman"/>
        </w:rPr>
        <w:t xml:space="preserve">ГРАФИК ПОСТАВКИ к </w:t>
      </w:r>
    </w:p>
    <w:p w:rsidR="00466D79" w:rsidRPr="00DC078C" w:rsidRDefault="00466D79" w:rsidP="00466D79">
      <w:pPr>
        <w:pBdr>
          <w:top w:val="nil"/>
          <w:left w:val="nil"/>
          <w:bottom w:val="nil"/>
          <w:right w:val="nil"/>
          <w:between w:val="nil"/>
        </w:pBdr>
        <w:tabs>
          <w:tab w:val="left" w:pos="851"/>
        </w:tabs>
        <w:spacing w:line="276" w:lineRule="auto"/>
        <w:jc w:val="center"/>
        <w:rPr>
          <w:rFonts w:ascii="Times New Roman" w:hAnsi="Times New Roman" w:cs="Times New Roman"/>
        </w:rPr>
      </w:pPr>
      <w:r w:rsidRPr="00DC078C">
        <w:rPr>
          <w:rFonts w:ascii="Times New Roman" w:hAnsi="Times New Roman" w:cs="Times New Roman"/>
        </w:rPr>
        <w:t>контракту финансовой аренды (лизинга)</w:t>
      </w:r>
    </w:p>
    <w:p w:rsidR="00466D79" w:rsidRPr="00DC078C" w:rsidRDefault="00466D79" w:rsidP="00466D79">
      <w:pPr>
        <w:pBdr>
          <w:top w:val="nil"/>
          <w:left w:val="nil"/>
          <w:bottom w:val="nil"/>
          <w:right w:val="nil"/>
          <w:between w:val="nil"/>
        </w:pBdr>
        <w:tabs>
          <w:tab w:val="left" w:pos="851"/>
        </w:tabs>
        <w:spacing w:after="200" w:line="276" w:lineRule="auto"/>
        <w:rPr>
          <w:rFonts w:ascii="Times New Roman" w:hAnsi="Times New Roman" w:cs="Times New Roman"/>
        </w:rPr>
      </w:pPr>
    </w:p>
    <w:tbl>
      <w:tblPr>
        <w:tblW w:w="9923" w:type="dxa"/>
        <w:tblInd w:w="137" w:type="dxa"/>
        <w:tblLayout w:type="fixed"/>
        <w:tblCellMar>
          <w:top w:w="75" w:type="dxa"/>
          <w:left w:w="75" w:type="dxa"/>
          <w:bottom w:w="75" w:type="dxa"/>
          <w:right w:w="75" w:type="dxa"/>
        </w:tblCellMar>
        <w:tblLook w:val="0000" w:firstRow="0" w:lastRow="0" w:firstColumn="0" w:lastColumn="0" w:noHBand="0" w:noVBand="0"/>
      </w:tblPr>
      <w:tblGrid>
        <w:gridCol w:w="709"/>
        <w:gridCol w:w="2977"/>
        <w:gridCol w:w="2268"/>
        <w:gridCol w:w="1842"/>
        <w:gridCol w:w="2127"/>
      </w:tblGrid>
      <w:tr w:rsidR="00993596" w:rsidRPr="00DC078C" w:rsidTr="00466D79">
        <w:trPr>
          <w:trHeight w:val="960"/>
        </w:trPr>
        <w:tc>
          <w:tcPr>
            <w:tcW w:w="709" w:type="dxa"/>
            <w:tcBorders>
              <w:top w:val="single" w:sz="4" w:space="0" w:color="000000"/>
              <w:left w:val="single" w:sz="4" w:space="0" w:color="000000"/>
              <w:bottom w:val="single" w:sz="4" w:space="0" w:color="000000"/>
            </w:tcBorders>
            <w:shd w:val="clear" w:color="auto" w:fill="auto"/>
            <w:vAlign w:val="center"/>
          </w:tcPr>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 п/п</w:t>
            </w:r>
          </w:p>
        </w:tc>
        <w:tc>
          <w:tcPr>
            <w:tcW w:w="2977" w:type="dxa"/>
            <w:tcBorders>
              <w:top w:val="single" w:sz="4" w:space="0" w:color="000000"/>
              <w:left w:val="single" w:sz="4" w:space="0" w:color="000000"/>
              <w:bottom w:val="single" w:sz="4" w:space="0" w:color="000000"/>
            </w:tcBorders>
            <w:shd w:val="clear" w:color="auto" w:fill="auto"/>
            <w:vAlign w:val="center"/>
          </w:tcPr>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Наименование</w:t>
            </w:r>
          </w:p>
          <w:p w:rsidR="00466D79" w:rsidRPr="00DC078C" w:rsidRDefault="00466D79" w:rsidP="00F8724D">
            <w:pPr>
              <w:autoSpaceDE w:val="0"/>
              <w:jc w:val="center"/>
              <w:rPr>
                <w:rFonts w:ascii="Times New Roman" w:hAnsi="Times New Roman" w:cs="Times New Roman"/>
              </w:rPr>
            </w:pPr>
          </w:p>
        </w:tc>
        <w:tc>
          <w:tcPr>
            <w:tcW w:w="2268" w:type="dxa"/>
            <w:tcBorders>
              <w:top w:val="single" w:sz="4" w:space="0" w:color="000000"/>
              <w:left w:val="single" w:sz="4" w:space="0" w:color="000000"/>
              <w:bottom w:val="single" w:sz="4" w:space="0" w:color="000000"/>
            </w:tcBorders>
            <w:shd w:val="clear" w:color="auto" w:fill="auto"/>
            <w:vAlign w:val="center"/>
          </w:tcPr>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Единица</w:t>
            </w:r>
          </w:p>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измерения</w:t>
            </w:r>
          </w:p>
        </w:tc>
        <w:tc>
          <w:tcPr>
            <w:tcW w:w="1842" w:type="dxa"/>
            <w:tcBorders>
              <w:top w:val="single" w:sz="4" w:space="0" w:color="000000"/>
              <w:left w:val="single" w:sz="4" w:space="0" w:color="000000"/>
              <w:bottom w:val="single" w:sz="4" w:space="0" w:color="000000"/>
            </w:tcBorders>
            <w:shd w:val="clear" w:color="auto" w:fill="auto"/>
            <w:vAlign w:val="center"/>
          </w:tcPr>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Количество</w:t>
            </w:r>
          </w:p>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(объем)</w:t>
            </w:r>
          </w:p>
        </w:tc>
        <w:tc>
          <w:tcPr>
            <w:tcW w:w="2127" w:type="dxa"/>
            <w:tcBorders>
              <w:top w:val="single" w:sz="4" w:space="0" w:color="000000"/>
              <w:left w:val="single" w:sz="4" w:space="0" w:color="000000"/>
              <w:right w:val="single" w:sz="4" w:space="0" w:color="000000"/>
            </w:tcBorders>
            <w:shd w:val="clear" w:color="auto" w:fill="auto"/>
            <w:vAlign w:val="center"/>
          </w:tcPr>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Срок поставки (заполняется в момент заключения Контракта)</w:t>
            </w:r>
          </w:p>
        </w:tc>
      </w:tr>
      <w:tr w:rsidR="00993596" w:rsidRPr="00DC078C" w:rsidTr="00466D79">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66D79" w:rsidRPr="00DC078C" w:rsidRDefault="00466D79" w:rsidP="00F8724D">
            <w:pPr>
              <w:autoSpaceDE w:val="0"/>
              <w:snapToGrid w:val="0"/>
              <w:jc w:val="center"/>
              <w:rPr>
                <w:rFonts w:ascii="Times New Roman" w:hAnsi="Times New Roman" w:cs="Times New Roman"/>
              </w:rPr>
            </w:pPr>
            <w:r w:rsidRPr="00DC078C">
              <w:rPr>
                <w:rFonts w:ascii="Times New Roman" w:hAnsi="Times New Roman" w:cs="Times New Roman"/>
              </w:rPr>
              <w:t>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66D79" w:rsidRPr="00DC078C" w:rsidRDefault="00466D79" w:rsidP="00F8724D">
            <w:pPr>
              <w:jc w:val="both"/>
              <w:rPr>
                <w:rFonts w:ascii="Times New Roman" w:hAnsi="Times New Roman" w:cs="Times New Roman"/>
              </w:rPr>
            </w:pPr>
          </w:p>
        </w:tc>
        <w:tc>
          <w:tcPr>
            <w:tcW w:w="2268" w:type="dxa"/>
            <w:tcBorders>
              <w:left w:val="single" w:sz="4" w:space="0" w:color="000000"/>
              <w:bottom w:val="single" w:sz="4" w:space="0" w:color="000000"/>
            </w:tcBorders>
            <w:shd w:val="clear" w:color="auto" w:fill="auto"/>
            <w:vAlign w:val="center"/>
          </w:tcPr>
          <w:p w:rsidR="00466D79" w:rsidRPr="00DC078C" w:rsidRDefault="00466D79" w:rsidP="00F8724D">
            <w:pPr>
              <w:pStyle w:val="ConsPlusCell"/>
              <w:snapToGrid w:val="0"/>
              <w:jc w:val="center"/>
              <w:rPr>
                <w:rFonts w:ascii="Times New Roman" w:hAnsi="Times New Roman" w:cs="Times New Roman"/>
                <w:sz w:val="24"/>
                <w:szCs w:val="24"/>
              </w:rPr>
            </w:pPr>
          </w:p>
        </w:tc>
        <w:tc>
          <w:tcPr>
            <w:tcW w:w="1842" w:type="dxa"/>
            <w:tcBorders>
              <w:left w:val="single" w:sz="4" w:space="0" w:color="000000"/>
              <w:bottom w:val="single" w:sz="4" w:space="0" w:color="000000"/>
            </w:tcBorders>
            <w:shd w:val="clear" w:color="auto" w:fill="auto"/>
            <w:vAlign w:val="center"/>
          </w:tcPr>
          <w:p w:rsidR="00466D79" w:rsidRPr="00DC078C" w:rsidRDefault="00466D79" w:rsidP="00F8724D">
            <w:pPr>
              <w:pStyle w:val="ConsPlusCell"/>
              <w:snapToGrid w:val="0"/>
              <w:jc w:val="center"/>
              <w:rPr>
                <w:rFonts w:ascii="Times New Roman" w:hAnsi="Times New Roman" w:cs="Times New Roman"/>
                <w:sz w:val="24"/>
                <w:szCs w:val="24"/>
                <w:lang w:val="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466D79" w:rsidRPr="00DC078C" w:rsidRDefault="00466D79" w:rsidP="00F8724D">
            <w:pPr>
              <w:autoSpaceDE w:val="0"/>
              <w:snapToGrid w:val="0"/>
              <w:jc w:val="center"/>
              <w:rPr>
                <w:rFonts w:ascii="Times New Roman" w:hAnsi="Times New Roman" w:cs="Times New Roman"/>
              </w:rPr>
            </w:pPr>
          </w:p>
        </w:tc>
      </w:tr>
    </w:tbl>
    <w:tbl>
      <w:tblPr>
        <w:tblpPr w:leftFromText="180" w:rightFromText="180" w:vertAnchor="text" w:horzAnchor="margin" w:tblpXSpec="center" w:tblpY="1067"/>
        <w:tblW w:w="9617" w:type="dxa"/>
        <w:tblLayout w:type="fixed"/>
        <w:tblLook w:val="0000" w:firstRow="0" w:lastRow="0" w:firstColumn="0" w:lastColumn="0" w:noHBand="0" w:noVBand="0"/>
      </w:tblPr>
      <w:tblGrid>
        <w:gridCol w:w="4968"/>
        <w:gridCol w:w="4649"/>
      </w:tblGrid>
      <w:tr w:rsidR="00993596" w:rsidRPr="00DC078C" w:rsidTr="00F8724D">
        <w:tc>
          <w:tcPr>
            <w:tcW w:w="4968" w:type="dxa"/>
          </w:tcPr>
          <w:p w:rsidR="00466D79" w:rsidRPr="00DC078C" w:rsidRDefault="00466D79" w:rsidP="00F8724D">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Лизингодатель</w:t>
            </w:r>
          </w:p>
        </w:tc>
        <w:tc>
          <w:tcPr>
            <w:tcW w:w="4649" w:type="dxa"/>
          </w:tcPr>
          <w:p w:rsidR="00466D79" w:rsidRPr="00DC078C" w:rsidRDefault="00466D79" w:rsidP="00F8724D">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Лизингополучатель</w:t>
            </w:r>
          </w:p>
          <w:p w:rsidR="00466D79" w:rsidRPr="00DC078C" w:rsidRDefault="00466D79" w:rsidP="00F8724D">
            <w:pPr>
              <w:pBdr>
                <w:top w:val="nil"/>
                <w:left w:val="nil"/>
                <w:bottom w:val="nil"/>
                <w:right w:val="nil"/>
                <w:between w:val="nil"/>
              </w:pBdr>
              <w:tabs>
                <w:tab w:val="left" w:pos="851"/>
              </w:tabs>
              <w:ind w:right="-102"/>
              <w:rPr>
                <w:rFonts w:ascii="Times New Roman" w:eastAsia="Times New Roman" w:hAnsi="Times New Roman" w:cs="Times New Roman"/>
                <w:sz w:val="24"/>
                <w:szCs w:val="24"/>
              </w:rPr>
            </w:pPr>
          </w:p>
        </w:tc>
      </w:tr>
      <w:tr w:rsidR="00993596" w:rsidRPr="00DC078C" w:rsidTr="00F8724D">
        <w:tc>
          <w:tcPr>
            <w:tcW w:w="4968" w:type="dxa"/>
          </w:tcPr>
          <w:p w:rsidR="00466D79" w:rsidRPr="00DC078C" w:rsidRDefault="00466D79" w:rsidP="00F8724D">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_____________________</w:t>
            </w:r>
          </w:p>
          <w:p w:rsidR="00466D79" w:rsidRPr="00DC078C" w:rsidRDefault="00466D79" w:rsidP="00F8724D">
            <w:pPr>
              <w:pBdr>
                <w:top w:val="nil"/>
                <w:left w:val="nil"/>
                <w:bottom w:val="nil"/>
                <w:right w:val="nil"/>
                <w:between w:val="nil"/>
              </w:pBdr>
              <w:tabs>
                <w:tab w:val="left" w:pos="851"/>
              </w:tabs>
              <w:rPr>
                <w:rFonts w:ascii="Times New Roman" w:eastAsia="Times New Roman" w:hAnsi="Times New Roman" w:cs="Times New Roman"/>
                <w:sz w:val="24"/>
                <w:szCs w:val="24"/>
              </w:rPr>
            </w:pPr>
          </w:p>
          <w:p w:rsidR="00466D79" w:rsidRPr="00DC078C" w:rsidRDefault="00466D79" w:rsidP="00F8724D">
            <w:pPr>
              <w:pBdr>
                <w:top w:val="nil"/>
                <w:left w:val="nil"/>
                <w:bottom w:val="nil"/>
                <w:right w:val="nil"/>
                <w:between w:val="nil"/>
              </w:pBdr>
              <w:tabs>
                <w:tab w:val="left" w:pos="851"/>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 / _______________________/</w:t>
            </w:r>
          </w:p>
          <w:p w:rsidR="00466D79" w:rsidRPr="00DC078C" w:rsidRDefault="00466D79" w:rsidP="00F8724D">
            <w:pPr>
              <w:keepNext/>
              <w:pBdr>
                <w:top w:val="nil"/>
                <w:left w:val="nil"/>
                <w:bottom w:val="nil"/>
                <w:right w:val="nil"/>
                <w:between w:val="nil"/>
              </w:pBdr>
              <w:tabs>
                <w:tab w:val="left" w:pos="851"/>
                <w:tab w:val="left" w:pos="3996"/>
                <w:tab w:val="left" w:pos="4972"/>
              </w:tabs>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МП                                                                                                          </w:t>
            </w:r>
          </w:p>
        </w:tc>
        <w:tc>
          <w:tcPr>
            <w:tcW w:w="4649" w:type="dxa"/>
          </w:tcPr>
          <w:p w:rsidR="00466D79" w:rsidRPr="00DC078C" w:rsidRDefault="00466D79" w:rsidP="00F8724D">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__________________</w:t>
            </w:r>
          </w:p>
          <w:p w:rsidR="00466D79" w:rsidRPr="00DC078C" w:rsidRDefault="00466D79" w:rsidP="00F8724D">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p>
          <w:p w:rsidR="00466D79" w:rsidRPr="00DC078C" w:rsidRDefault="00466D79" w:rsidP="00F8724D">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_________________ /_________________ /</w:t>
            </w:r>
          </w:p>
          <w:p w:rsidR="00466D79" w:rsidRPr="00DC078C" w:rsidRDefault="00466D79" w:rsidP="00F8724D">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  МП</w:t>
            </w:r>
          </w:p>
        </w:tc>
      </w:tr>
    </w:tbl>
    <w:p w:rsidR="00466D79" w:rsidRPr="00DC078C" w:rsidRDefault="00466D79" w:rsidP="00466D79">
      <w:pPr>
        <w:pBdr>
          <w:top w:val="nil"/>
          <w:left w:val="nil"/>
          <w:bottom w:val="nil"/>
          <w:right w:val="nil"/>
          <w:between w:val="nil"/>
        </w:pBdr>
        <w:tabs>
          <w:tab w:val="left" w:pos="851"/>
        </w:tabs>
        <w:spacing w:after="200" w:line="276" w:lineRule="auto"/>
        <w:rPr>
          <w:rFonts w:ascii="Times New Roman" w:hAnsi="Times New Roman" w:cs="Times New Roman"/>
        </w:rPr>
      </w:pPr>
    </w:p>
    <w:p w:rsidR="00466D79" w:rsidRPr="00DC078C" w:rsidRDefault="00466D79" w:rsidP="00466D79">
      <w:pPr>
        <w:pBdr>
          <w:top w:val="nil"/>
          <w:left w:val="nil"/>
          <w:bottom w:val="nil"/>
          <w:right w:val="nil"/>
          <w:between w:val="nil"/>
        </w:pBdr>
        <w:tabs>
          <w:tab w:val="left" w:pos="851"/>
        </w:tabs>
        <w:spacing w:after="200" w:line="276" w:lineRule="auto"/>
        <w:rPr>
          <w:rFonts w:ascii="Times New Roman" w:hAnsi="Times New Roman" w:cs="Times New Roman"/>
        </w:rPr>
      </w:pPr>
    </w:p>
    <w:p w:rsidR="00466D79" w:rsidRPr="00DC078C" w:rsidRDefault="00466D79" w:rsidP="00D559CC">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466D79" w:rsidRPr="00DC078C" w:rsidRDefault="00466D79" w:rsidP="00D559CC">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B53536" w:rsidRPr="00DC078C" w:rsidRDefault="00B53536" w:rsidP="00D559CC">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sectPr w:rsidR="00B53536" w:rsidRPr="00DC078C" w:rsidSect="00EC522E">
          <w:pgSz w:w="11906" w:h="16838"/>
          <w:pgMar w:top="851" w:right="709" w:bottom="851" w:left="1134" w:header="397" w:footer="397" w:gutter="0"/>
          <w:cols w:space="720" w:equalWidth="0">
            <w:col w:w="9687"/>
          </w:cols>
          <w:docGrid w:linePitch="272"/>
        </w:sectPr>
      </w:pPr>
    </w:p>
    <w:p w:rsidR="00B53536" w:rsidRPr="00DC078C" w:rsidRDefault="00B53536" w:rsidP="00B53536">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lastRenderedPageBreak/>
        <w:t>Приложение № 9</w:t>
      </w:r>
    </w:p>
    <w:p w:rsidR="00B53536" w:rsidRPr="00DC078C" w:rsidRDefault="00B53536" w:rsidP="00B53536">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к контракту финансовой аренды (лизинга) № __</w:t>
      </w:r>
    </w:p>
    <w:p w:rsidR="00466D79" w:rsidRPr="00DC078C" w:rsidRDefault="00B53536" w:rsidP="00B53536">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r w:rsidRPr="00DC078C">
        <w:rPr>
          <w:rFonts w:ascii="Times New Roman" w:eastAsia="Times New Roman" w:hAnsi="Times New Roman" w:cs="Times New Roman"/>
          <w:b/>
          <w:sz w:val="24"/>
          <w:szCs w:val="24"/>
        </w:rPr>
        <w:t>от _____ ______________ 20__г.</w:t>
      </w:r>
    </w:p>
    <w:p w:rsidR="00B53536" w:rsidRPr="00DC078C" w:rsidRDefault="00B53536" w:rsidP="00D559CC">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D16FD0" w:rsidRPr="00DC078C" w:rsidRDefault="00D16FD0" w:rsidP="00D16FD0">
      <w:pPr>
        <w:widowControl w:val="0"/>
        <w:pBdr>
          <w:top w:val="nil"/>
          <w:left w:val="nil"/>
          <w:bottom w:val="nil"/>
          <w:right w:val="nil"/>
          <w:between w:val="nil"/>
        </w:pBdr>
        <w:tabs>
          <w:tab w:val="left" w:pos="851"/>
        </w:tabs>
        <w:ind w:right="-2"/>
        <w:rPr>
          <w:rFonts w:ascii="Times New Roman" w:eastAsia="Times New Roman" w:hAnsi="Times New Roman" w:cs="Times New Roman"/>
        </w:rPr>
      </w:pPr>
      <w:r w:rsidRPr="00DC078C">
        <w:rPr>
          <w:rFonts w:ascii="Times New Roman" w:eastAsia="Times New Roman" w:hAnsi="Times New Roman" w:cs="Times New Roman"/>
        </w:rPr>
        <w:t>ФОРМА</w:t>
      </w:r>
    </w:p>
    <w:p w:rsidR="00425964" w:rsidRPr="00DC078C" w:rsidRDefault="00425964" w:rsidP="00425964">
      <w:pPr>
        <w:pStyle w:val="13"/>
        <w:tabs>
          <w:tab w:val="left" w:pos="975"/>
          <w:tab w:val="center" w:pos="4876"/>
        </w:tabs>
        <w:spacing w:line="240" w:lineRule="auto"/>
        <w:jc w:val="center"/>
        <w:outlineLvl w:val="0"/>
        <w:rPr>
          <w:b/>
          <w:szCs w:val="22"/>
        </w:rPr>
      </w:pPr>
      <w:bookmarkStart w:id="28" w:name="_Hlk79066960"/>
      <w:r w:rsidRPr="00DC078C">
        <w:rPr>
          <w:b/>
          <w:szCs w:val="22"/>
        </w:rPr>
        <w:t>Акт приема-передачи Имущества в лизинг</w:t>
      </w:r>
      <w:r w:rsidRPr="00DC078C">
        <w:rPr>
          <w:b/>
          <w:szCs w:val="22"/>
        </w:rPr>
        <w:br/>
        <w:t>по договору лизинга (финансовой аренды) № ___ от «_</w:t>
      </w:r>
      <w:r w:rsidR="001C00DD" w:rsidRPr="00DC078C">
        <w:rPr>
          <w:b/>
          <w:szCs w:val="22"/>
        </w:rPr>
        <w:t>_</w:t>
      </w:r>
      <w:r w:rsidRPr="00DC078C">
        <w:rPr>
          <w:b/>
          <w:szCs w:val="22"/>
        </w:rPr>
        <w:t>_» _</w:t>
      </w:r>
      <w:r w:rsidR="001C00DD" w:rsidRPr="00DC078C">
        <w:rPr>
          <w:b/>
          <w:szCs w:val="22"/>
        </w:rPr>
        <w:t>______</w:t>
      </w:r>
      <w:r w:rsidRPr="00DC078C">
        <w:rPr>
          <w:b/>
          <w:szCs w:val="22"/>
        </w:rPr>
        <w:t>_ 202</w:t>
      </w:r>
      <w:r w:rsidR="008C6234" w:rsidRPr="008C6234">
        <w:rPr>
          <w:b/>
          <w:szCs w:val="22"/>
        </w:rPr>
        <w:t>4</w:t>
      </w:r>
      <w:r w:rsidRPr="00DC078C">
        <w:rPr>
          <w:b/>
          <w:szCs w:val="22"/>
        </w:rPr>
        <w:t> г.</w:t>
      </w:r>
    </w:p>
    <w:p w:rsidR="00425964" w:rsidRPr="00DC078C" w:rsidRDefault="00425964" w:rsidP="00425964">
      <w:pPr>
        <w:spacing w:before="120" w:after="120"/>
        <w:jc w:val="both"/>
        <w:rPr>
          <w:rFonts w:ascii="Times New Roman" w:hAnsi="Times New Roman" w:cs="Times New Roman"/>
          <w:b/>
        </w:rPr>
      </w:pPr>
      <w:r w:rsidRPr="00DC078C">
        <w:rPr>
          <w:rFonts w:ascii="Times New Roman" w:hAnsi="Times New Roman" w:cs="Times New Roman"/>
        </w:rPr>
        <w:t>г. _</w:t>
      </w:r>
      <w:r w:rsidR="001C00DD" w:rsidRPr="00DC078C">
        <w:rPr>
          <w:rFonts w:ascii="Times New Roman" w:hAnsi="Times New Roman" w:cs="Times New Roman"/>
        </w:rPr>
        <w:t>____</w:t>
      </w:r>
      <w:r w:rsidRPr="00DC078C">
        <w:rPr>
          <w:rFonts w:ascii="Times New Roman" w:hAnsi="Times New Roman" w:cs="Times New Roman"/>
        </w:rPr>
        <w:t>__ «_</w:t>
      </w:r>
      <w:r w:rsidR="001C00DD" w:rsidRPr="00DC078C">
        <w:rPr>
          <w:rFonts w:ascii="Times New Roman" w:hAnsi="Times New Roman" w:cs="Times New Roman"/>
        </w:rPr>
        <w:t>_</w:t>
      </w:r>
      <w:r w:rsidRPr="00DC078C">
        <w:rPr>
          <w:rFonts w:ascii="Times New Roman" w:hAnsi="Times New Roman" w:cs="Times New Roman"/>
        </w:rPr>
        <w:t>_» _</w:t>
      </w:r>
      <w:r w:rsidR="001C00DD" w:rsidRPr="00DC078C">
        <w:rPr>
          <w:rFonts w:ascii="Times New Roman" w:hAnsi="Times New Roman" w:cs="Times New Roman"/>
        </w:rPr>
        <w:t>____</w:t>
      </w:r>
      <w:r w:rsidR="008C6234">
        <w:rPr>
          <w:rFonts w:ascii="Times New Roman" w:hAnsi="Times New Roman" w:cs="Times New Roman"/>
        </w:rPr>
        <w:t>_ 2024</w:t>
      </w:r>
      <w:r w:rsidRPr="00DC078C">
        <w:rPr>
          <w:rFonts w:ascii="Times New Roman" w:hAnsi="Times New Roman" w:cs="Times New Roman"/>
        </w:rPr>
        <w:t> г.</w:t>
      </w:r>
      <w:r w:rsidRPr="00DC078C">
        <w:rPr>
          <w:rFonts w:ascii="Times New Roman" w:hAnsi="Times New Roman" w:cs="Times New Roman"/>
        </w:rPr>
        <w:br/>
      </w:r>
    </w:p>
    <w:bookmarkEnd w:id="28"/>
    <w:p w:rsidR="00425964" w:rsidRPr="00DC078C" w:rsidRDefault="00425964" w:rsidP="0013097B">
      <w:pPr>
        <w:jc w:val="both"/>
        <w:rPr>
          <w:rFonts w:ascii="Times New Roman" w:hAnsi="Times New Roman" w:cs="Times New Roman"/>
        </w:rPr>
      </w:pPr>
      <w:r w:rsidRPr="00DC078C">
        <w:rPr>
          <w:rFonts w:ascii="Times New Roman" w:hAnsi="Times New Roman" w:cs="Times New Roman"/>
          <w:b/>
        </w:rPr>
        <w:t>_______</w:t>
      </w:r>
      <w:r w:rsidRPr="00DC078C">
        <w:rPr>
          <w:rFonts w:ascii="Times New Roman" w:hAnsi="Times New Roman" w:cs="Times New Roman"/>
        </w:rPr>
        <w:t>, именуемое далее «Лизингодатель», в лице _</w:t>
      </w:r>
      <w:r w:rsidR="001C00DD" w:rsidRPr="00DC078C">
        <w:rPr>
          <w:rFonts w:ascii="Times New Roman" w:hAnsi="Times New Roman" w:cs="Times New Roman"/>
        </w:rPr>
        <w:t>__</w:t>
      </w:r>
      <w:r w:rsidRPr="00DC078C">
        <w:rPr>
          <w:rFonts w:ascii="Times New Roman" w:hAnsi="Times New Roman" w:cs="Times New Roman"/>
        </w:rPr>
        <w:t>_, действующего на основании ___</w:t>
      </w:r>
      <w:r w:rsidR="001C00DD" w:rsidRPr="00DC078C">
        <w:rPr>
          <w:rFonts w:ascii="Times New Roman" w:hAnsi="Times New Roman" w:cs="Times New Roman"/>
        </w:rPr>
        <w:t>__</w:t>
      </w:r>
      <w:r w:rsidRPr="00DC078C">
        <w:rPr>
          <w:rFonts w:ascii="Times New Roman" w:hAnsi="Times New Roman" w:cs="Times New Roman"/>
        </w:rPr>
        <w:t>, с одной стороны, и</w:t>
      </w:r>
    </w:p>
    <w:p w:rsidR="00425964" w:rsidRPr="00DC078C" w:rsidRDefault="00425964" w:rsidP="0013097B">
      <w:pPr>
        <w:pStyle w:val="aff1"/>
        <w:spacing w:after="120"/>
        <w:jc w:val="both"/>
        <w:rPr>
          <w:rFonts w:ascii="Times New Roman" w:hAnsi="Times New Roman"/>
          <w:sz w:val="22"/>
          <w:szCs w:val="22"/>
        </w:rPr>
      </w:pPr>
      <w:r w:rsidRPr="00DC078C">
        <w:rPr>
          <w:rFonts w:ascii="Times New Roman" w:hAnsi="Times New Roman"/>
          <w:b/>
          <w:sz w:val="22"/>
          <w:szCs w:val="22"/>
        </w:rPr>
        <w:t>______</w:t>
      </w:r>
      <w:r w:rsidRPr="00DC078C">
        <w:rPr>
          <w:rFonts w:ascii="Times New Roman" w:hAnsi="Times New Roman"/>
          <w:sz w:val="22"/>
          <w:szCs w:val="22"/>
        </w:rPr>
        <w:t>,</w:t>
      </w:r>
      <w:r w:rsidRPr="00DC078C">
        <w:rPr>
          <w:rFonts w:ascii="Times New Roman" w:hAnsi="Times New Roman"/>
          <w:b/>
          <w:sz w:val="22"/>
          <w:szCs w:val="22"/>
        </w:rPr>
        <w:t xml:space="preserve"> </w:t>
      </w:r>
      <w:r w:rsidRPr="00DC078C">
        <w:rPr>
          <w:rFonts w:ascii="Times New Roman" w:hAnsi="Times New Roman"/>
          <w:sz w:val="22"/>
          <w:szCs w:val="22"/>
        </w:rPr>
        <w:t>именуемое</w:t>
      </w:r>
      <w:r w:rsidRPr="00DC078C">
        <w:rPr>
          <w:rFonts w:ascii="Times New Roman" w:hAnsi="Times New Roman"/>
          <w:b/>
          <w:sz w:val="22"/>
          <w:szCs w:val="22"/>
        </w:rPr>
        <w:t xml:space="preserve"> </w:t>
      </w:r>
      <w:r w:rsidRPr="00DC078C">
        <w:rPr>
          <w:rFonts w:ascii="Times New Roman" w:hAnsi="Times New Roman"/>
          <w:sz w:val="22"/>
          <w:szCs w:val="22"/>
        </w:rPr>
        <w:t>далее «Лизингополучатель», в лице _</w:t>
      </w:r>
      <w:r w:rsidR="001C00DD" w:rsidRPr="00DC078C">
        <w:rPr>
          <w:rFonts w:ascii="Times New Roman" w:hAnsi="Times New Roman"/>
          <w:sz w:val="22"/>
          <w:szCs w:val="22"/>
        </w:rPr>
        <w:t>__</w:t>
      </w:r>
      <w:r w:rsidRPr="00DC078C">
        <w:rPr>
          <w:rFonts w:ascii="Times New Roman" w:hAnsi="Times New Roman"/>
          <w:sz w:val="22"/>
          <w:szCs w:val="22"/>
        </w:rPr>
        <w:t>_, действующего на основании _</w:t>
      </w:r>
      <w:r w:rsidR="001C00DD" w:rsidRPr="00DC078C">
        <w:rPr>
          <w:rFonts w:ascii="Times New Roman" w:hAnsi="Times New Roman"/>
          <w:sz w:val="22"/>
          <w:szCs w:val="22"/>
        </w:rPr>
        <w:t>__</w:t>
      </w:r>
      <w:r w:rsidRPr="00DC078C">
        <w:rPr>
          <w:rFonts w:ascii="Times New Roman" w:hAnsi="Times New Roman"/>
          <w:sz w:val="22"/>
          <w:szCs w:val="22"/>
        </w:rPr>
        <w:t>_, с другой стороны, совместно именуемые «Стороны», а каждый по отдельности «Сторона», настоящим удостоверяют следующее:</w:t>
      </w:r>
    </w:p>
    <w:p w:rsidR="00425964" w:rsidRPr="00F66200" w:rsidRDefault="00425964" w:rsidP="00147197">
      <w:pPr>
        <w:pStyle w:val="aff1"/>
        <w:numPr>
          <w:ilvl w:val="0"/>
          <w:numId w:val="19"/>
        </w:numPr>
        <w:tabs>
          <w:tab w:val="left" w:pos="709"/>
          <w:tab w:val="left" w:pos="993"/>
        </w:tabs>
        <w:ind w:left="0" w:firstLine="709"/>
        <w:jc w:val="both"/>
        <w:rPr>
          <w:rFonts w:ascii="Times New Roman" w:eastAsia="Arial Unicode MS" w:hAnsi="Times New Roman"/>
          <w:bCs/>
          <w:sz w:val="22"/>
          <w:szCs w:val="22"/>
        </w:rPr>
      </w:pPr>
      <w:r w:rsidRPr="00DC078C">
        <w:rPr>
          <w:rFonts w:ascii="Times New Roman" w:eastAsia="Arial Unicode MS" w:hAnsi="Times New Roman"/>
          <w:bCs/>
          <w:sz w:val="22"/>
          <w:szCs w:val="22"/>
        </w:rPr>
        <w:t>С даты подписания Сторонами настоящего Акта, указанное в пункте 3 Акта Имущество, приобретенное Лизингодателем по Договору купли-продажи № _</w:t>
      </w:r>
      <w:r w:rsidR="001C00DD" w:rsidRPr="00DC078C">
        <w:rPr>
          <w:rFonts w:ascii="Times New Roman" w:eastAsia="Arial Unicode MS" w:hAnsi="Times New Roman"/>
          <w:bCs/>
          <w:sz w:val="22"/>
          <w:szCs w:val="22"/>
        </w:rPr>
        <w:t>__</w:t>
      </w:r>
      <w:r w:rsidRPr="00DC078C">
        <w:rPr>
          <w:rFonts w:ascii="Times New Roman" w:eastAsia="Arial Unicode MS" w:hAnsi="Times New Roman"/>
          <w:bCs/>
          <w:sz w:val="22"/>
          <w:szCs w:val="22"/>
        </w:rPr>
        <w:t>_ от «_</w:t>
      </w:r>
      <w:r w:rsidR="001C00DD" w:rsidRPr="00DC078C">
        <w:rPr>
          <w:rFonts w:ascii="Times New Roman" w:eastAsia="Arial Unicode MS" w:hAnsi="Times New Roman"/>
          <w:bCs/>
          <w:sz w:val="22"/>
          <w:szCs w:val="22"/>
        </w:rPr>
        <w:t>_</w:t>
      </w:r>
      <w:r w:rsidRPr="00DC078C">
        <w:rPr>
          <w:rFonts w:ascii="Times New Roman" w:eastAsia="Arial Unicode MS" w:hAnsi="Times New Roman"/>
          <w:bCs/>
          <w:sz w:val="22"/>
          <w:szCs w:val="22"/>
        </w:rPr>
        <w:t>_» _</w:t>
      </w:r>
      <w:r w:rsidR="001C00DD" w:rsidRPr="00DC078C">
        <w:rPr>
          <w:rFonts w:ascii="Times New Roman" w:eastAsia="Arial Unicode MS" w:hAnsi="Times New Roman"/>
          <w:bCs/>
          <w:sz w:val="22"/>
          <w:szCs w:val="22"/>
        </w:rPr>
        <w:t>___</w:t>
      </w:r>
      <w:r w:rsidRPr="00DC078C">
        <w:rPr>
          <w:rFonts w:ascii="Times New Roman" w:eastAsia="Arial Unicode MS" w:hAnsi="Times New Roman"/>
          <w:bCs/>
          <w:sz w:val="22"/>
          <w:szCs w:val="22"/>
        </w:rPr>
        <w:t xml:space="preserve">_ </w:t>
      </w:r>
      <w:r w:rsidR="00F66200" w:rsidRPr="00F66200">
        <w:rPr>
          <w:rFonts w:ascii="Times New Roman" w:eastAsia="Arial Unicode MS" w:hAnsi="Times New Roman"/>
          <w:bCs/>
          <w:sz w:val="22"/>
          <w:szCs w:val="22"/>
        </w:rPr>
        <w:t>2024</w:t>
      </w:r>
      <w:r w:rsidRPr="00F66200">
        <w:rPr>
          <w:rFonts w:ascii="Times New Roman" w:eastAsia="Arial Unicode MS" w:hAnsi="Times New Roman"/>
          <w:bCs/>
          <w:sz w:val="22"/>
          <w:szCs w:val="22"/>
        </w:rPr>
        <w:t xml:space="preserve"> г., передается Лизингодателем и принимается Лизингополучателем в лизинг по </w:t>
      </w:r>
      <w:r w:rsidR="001C00DD" w:rsidRPr="00F66200">
        <w:rPr>
          <w:rFonts w:ascii="Times New Roman" w:eastAsia="Arial Unicode MS" w:hAnsi="Times New Roman"/>
          <w:bCs/>
          <w:sz w:val="22"/>
          <w:szCs w:val="22"/>
        </w:rPr>
        <w:t xml:space="preserve">Контракту </w:t>
      </w:r>
      <w:r w:rsidRPr="00F66200">
        <w:rPr>
          <w:rFonts w:ascii="Times New Roman" w:eastAsia="Arial Unicode MS" w:hAnsi="Times New Roman"/>
          <w:bCs/>
          <w:sz w:val="22"/>
          <w:szCs w:val="22"/>
        </w:rPr>
        <w:t>№ </w:t>
      </w:r>
      <w:r w:rsidR="001C00DD" w:rsidRPr="00F66200">
        <w:rPr>
          <w:rFonts w:ascii="Times New Roman" w:eastAsia="Arial Unicode MS" w:hAnsi="Times New Roman"/>
          <w:bCs/>
          <w:sz w:val="22"/>
          <w:szCs w:val="22"/>
        </w:rPr>
        <w:t>__</w:t>
      </w:r>
      <w:r w:rsidRPr="00F66200">
        <w:rPr>
          <w:rFonts w:ascii="Times New Roman" w:eastAsia="Arial Unicode MS" w:hAnsi="Times New Roman"/>
          <w:bCs/>
          <w:sz w:val="22"/>
          <w:szCs w:val="22"/>
        </w:rPr>
        <w:t>__ от «_</w:t>
      </w:r>
      <w:r w:rsidR="001C00DD" w:rsidRPr="00F66200">
        <w:rPr>
          <w:rFonts w:ascii="Times New Roman" w:eastAsia="Arial Unicode MS" w:hAnsi="Times New Roman"/>
          <w:bCs/>
          <w:sz w:val="22"/>
          <w:szCs w:val="22"/>
        </w:rPr>
        <w:t>_</w:t>
      </w:r>
      <w:r w:rsidRPr="00F66200">
        <w:rPr>
          <w:rFonts w:ascii="Times New Roman" w:eastAsia="Arial Unicode MS" w:hAnsi="Times New Roman"/>
          <w:bCs/>
          <w:sz w:val="22"/>
          <w:szCs w:val="22"/>
        </w:rPr>
        <w:t>_» _</w:t>
      </w:r>
      <w:r w:rsidR="001C00DD" w:rsidRPr="00F66200">
        <w:rPr>
          <w:rFonts w:ascii="Times New Roman" w:eastAsia="Arial Unicode MS" w:hAnsi="Times New Roman"/>
          <w:bCs/>
          <w:sz w:val="22"/>
          <w:szCs w:val="22"/>
        </w:rPr>
        <w:t>_____</w:t>
      </w:r>
      <w:r w:rsidRPr="00F66200">
        <w:rPr>
          <w:rFonts w:ascii="Times New Roman" w:eastAsia="Arial Unicode MS" w:hAnsi="Times New Roman"/>
          <w:bCs/>
          <w:sz w:val="22"/>
          <w:szCs w:val="22"/>
        </w:rPr>
        <w:t>_ 202</w:t>
      </w:r>
      <w:r w:rsidR="00F66200" w:rsidRPr="00F66200">
        <w:rPr>
          <w:rFonts w:ascii="Times New Roman" w:eastAsia="Arial Unicode MS" w:hAnsi="Times New Roman"/>
          <w:bCs/>
          <w:sz w:val="22"/>
          <w:szCs w:val="22"/>
        </w:rPr>
        <w:t>4</w:t>
      </w:r>
      <w:r w:rsidRPr="00F66200">
        <w:rPr>
          <w:rFonts w:ascii="Times New Roman" w:eastAsia="Arial Unicode MS" w:hAnsi="Times New Roman"/>
          <w:bCs/>
          <w:sz w:val="22"/>
          <w:szCs w:val="22"/>
        </w:rPr>
        <w:t> г.</w:t>
      </w:r>
      <w:r w:rsidR="001C00DD" w:rsidRPr="00F66200">
        <w:rPr>
          <w:rFonts w:ascii="Times New Roman" w:eastAsia="Arial Unicode MS" w:hAnsi="Times New Roman"/>
          <w:bCs/>
          <w:sz w:val="22"/>
          <w:szCs w:val="22"/>
        </w:rPr>
        <w:t xml:space="preserve"> (далее – «Контракт</w:t>
      </w:r>
      <w:r w:rsidRPr="00F66200">
        <w:rPr>
          <w:rFonts w:ascii="Times New Roman" w:eastAsia="Arial Unicode MS" w:hAnsi="Times New Roman"/>
          <w:bCs/>
          <w:sz w:val="22"/>
          <w:szCs w:val="22"/>
        </w:rPr>
        <w:t>») по адресу: _</w:t>
      </w:r>
      <w:r w:rsidR="001C00DD" w:rsidRPr="00F66200">
        <w:rPr>
          <w:rFonts w:ascii="Times New Roman" w:eastAsia="Arial Unicode MS" w:hAnsi="Times New Roman"/>
          <w:bCs/>
          <w:sz w:val="22"/>
          <w:szCs w:val="22"/>
        </w:rPr>
        <w:t>______</w:t>
      </w:r>
      <w:r w:rsidRPr="00F66200">
        <w:rPr>
          <w:rFonts w:ascii="Times New Roman" w:eastAsia="Arial Unicode MS" w:hAnsi="Times New Roman"/>
          <w:bCs/>
          <w:sz w:val="22"/>
          <w:szCs w:val="22"/>
        </w:rPr>
        <w:t>_.</w:t>
      </w:r>
    </w:p>
    <w:p w:rsidR="00425964" w:rsidRPr="00DC078C" w:rsidRDefault="004F425B" w:rsidP="00147197">
      <w:pPr>
        <w:pStyle w:val="aff1"/>
        <w:numPr>
          <w:ilvl w:val="0"/>
          <w:numId w:val="19"/>
        </w:numPr>
        <w:tabs>
          <w:tab w:val="left" w:pos="709"/>
          <w:tab w:val="left" w:pos="993"/>
        </w:tabs>
        <w:ind w:left="0" w:firstLine="709"/>
        <w:jc w:val="both"/>
        <w:rPr>
          <w:rFonts w:ascii="Times New Roman" w:eastAsia="Arial Unicode MS" w:hAnsi="Times New Roman"/>
          <w:bCs/>
          <w:sz w:val="22"/>
          <w:szCs w:val="22"/>
        </w:rPr>
      </w:pPr>
      <w:r w:rsidRPr="00DC078C">
        <w:rPr>
          <w:rFonts w:ascii="Times New Roman" w:eastAsia="Arial Unicode MS" w:hAnsi="Times New Roman"/>
          <w:bCs/>
          <w:sz w:val="22"/>
          <w:szCs w:val="22"/>
        </w:rPr>
        <w:t>Ответственность за</w:t>
      </w:r>
      <w:r w:rsidR="00425964" w:rsidRPr="00DC078C">
        <w:rPr>
          <w:rFonts w:ascii="Times New Roman" w:eastAsia="Arial Unicode MS" w:hAnsi="Times New Roman"/>
          <w:bCs/>
          <w:sz w:val="22"/>
          <w:szCs w:val="22"/>
        </w:rPr>
        <w:t xml:space="preserve"> сохранность </w:t>
      </w:r>
      <w:r w:rsidRPr="00DC078C">
        <w:rPr>
          <w:rFonts w:ascii="Times New Roman" w:eastAsia="Arial Unicode MS" w:hAnsi="Times New Roman"/>
          <w:bCs/>
          <w:sz w:val="22"/>
          <w:szCs w:val="22"/>
        </w:rPr>
        <w:t xml:space="preserve">Имущества </w:t>
      </w:r>
      <w:r w:rsidR="00425964" w:rsidRPr="00DC078C">
        <w:rPr>
          <w:rFonts w:ascii="Times New Roman" w:eastAsia="Arial Unicode MS" w:hAnsi="Times New Roman"/>
          <w:bCs/>
          <w:sz w:val="22"/>
          <w:szCs w:val="22"/>
        </w:rPr>
        <w:t>от всех видов имущественного ущерба, а также за риски, связанные с его гибелью, утратой, порчей, хищением, преждевременной поломкой, ошибкой, допущенной при его эксплуатации и пр., с момента его фактической приемки от Лизингодателя несет Лизингополучатель.</w:t>
      </w:r>
    </w:p>
    <w:p w:rsidR="00425964" w:rsidRPr="00DC078C" w:rsidRDefault="00425964" w:rsidP="00147197">
      <w:pPr>
        <w:pStyle w:val="aff1"/>
        <w:numPr>
          <w:ilvl w:val="0"/>
          <w:numId w:val="19"/>
        </w:numPr>
        <w:tabs>
          <w:tab w:val="left" w:pos="709"/>
          <w:tab w:val="left" w:pos="993"/>
        </w:tabs>
        <w:spacing w:after="60"/>
        <w:ind w:left="0" w:firstLine="709"/>
        <w:jc w:val="both"/>
        <w:rPr>
          <w:rFonts w:ascii="Times New Roman" w:eastAsia="Arial Unicode MS" w:hAnsi="Times New Roman"/>
          <w:bCs/>
          <w:sz w:val="22"/>
          <w:szCs w:val="22"/>
        </w:rPr>
      </w:pPr>
      <w:r w:rsidRPr="00DC078C">
        <w:rPr>
          <w:rFonts w:ascii="Times New Roman" w:eastAsia="Arial Unicode MS" w:hAnsi="Times New Roman"/>
          <w:bCs/>
          <w:sz w:val="22"/>
          <w:szCs w:val="22"/>
        </w:rPr>
        <w:t>Описание Имущества: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415"/>
      </w:tblGrid>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AD1635">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Наименование (тип </w:t>
            </w:r>
            <w:r w:rsidR="00AD1635">
              <w:rPr>
                <w:rFonts w:ascii="Times New Roman" w:eastAsia="Times New Roman" w:hAnsi="Times New Roman" w:cs="Times New Roman"/>
                <w:lang w:eastAsia="ru-RU"/>
              </w:rPr>
              <w:t>СМ</w:t>
            </w:r>
            <w:r w:rsidRPr="00DC078C">
              <w:rPr>
                <w:rFonts w:ascii="Times New Roman" w:eastAsia="Times New Roman" w:hAnsi="Times New Roman" w:cs="Times New Roman"/>
                <w:lang w:eastAsia="ru-RU"/>
              </w:rPr>
              <w:t xml:space="preserve">) </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AD1635">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Марка, модель </w:t>
            </w:r>
            <w:r w:rsidR="00AD1635">
              <w:rPr>
                <w:rFonts w:ascii="Times New Roman" w:eastAsia="Times New Roman" w:hAnsi="Times New Roman" w:cs="Times New Roman"/>
                <w:lang w:eastAsia="ru-RU"/>
              </w:rPr>
              <w:t>СМ</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Идентификационный номер (</w:t>
            </w:r>
            <w:r w:rsidRPr="00DC078C">
              <w:rPr>
                <w:rFonts w:ascii="Times New Roman" w:eastAsia="Times New Roman" w:hAnsi="Times New Roman" w:cs="Times New Roman"/>
                <w:lang w:val="en-US" w:eastAsia="ru-RU"/>
              </w:rPr>
              <w:t>VIN</w:t>
            </w:r>
            <w:r w:rsidRPr="00DC078C">
              <w:rPr>
                <w:rFonts w:ascii="Times New Roman" w:eastAsia="Times New Roman" w:hAnsi="Times New Roman" w:cs="Times New Roman"/>
                <w:lang w:eastAsia="ru-RU"/>
              </w:rPr>
              <w:t>)</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val="en-US"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AD1635">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Год изготовления </w:t>
            </w:r>
            <w:r w:rsidR="00AD1635">
              <w:rPr>
                <w:rFonts w:ascii="Times New Roman" w:eastAsia="Times New Roman" w:hAnsi="Times New Roman" w:cs="Times New Roman"/>
                <w:lang w:eastAsia="ru-RU"/>
              </w:rPr>
              <w:t>СМ</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val="en-US"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Модель, № двигателя</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Шасси (рама)№</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Кузов (кабина, прицеп №)</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val="en-US"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Цвет кузова (кабины, прицепа)</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val="en-US"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Мощность двигателя, </w:t>
            </w:r>
            <w:proofErr w:type="spellStart"/>
            <w:r w:rsidRPr="00DC078C">
              <w:rPr>
                <w:rFonts w:ascii="Times New Roman" w:eastAsia="Times New Roman" w:hAnsi="Times New Roman" w:cs="Times New Roman"/>
                <w:lang w:eastAsia="ru-RU"/>
              </w:rPr>
              <w:t>л.с</w:t>
            </w:r>
            <w:proofErr w:type="spellEnd"/>
            <w:r w:rsidRPr="00DC078C">
              <w:rPr>
                <w:rFonts w:ascii="Times New Roman" w:eastAsia="Times New Roman" w:hAnsi="Times New Roman" w:cs="Times New Roman"/>
                <w:lang w:eastAsia="ru-RU"/>
              </w:rPr>
              <w:t>. (кВт)</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Тип двигателя</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Экологический класс</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Выписка из электронного паспорта (или паспорт) </w:t>
            </w:r>
            <w:r w:rsidR="001367D3" w:rsidRPr="001367D3">
              <w:rPr>
                <w:rFonts w:ascii="Times New Roman" w:eastAsia="Times New Roman" w:hAnsi="Times New Roman" w:cs="Times New Roman"/>
                <w:lang w:eastAsia="ru-RU"/>
              </w:rPr>
              <w:t>самоходной машины</w:t>
            </w:r>
            <w:r w:rsidRPr="00DC078C">
              <w:rPr>
                <w:rFonts w:ascii="Times New Roman" w:eastAsia="Times New Roman" w:hAnsi="Times New Roman" w:cs="Times New Roman"/>
                <w:lang w:eastAsia="ru-RU"/>
              </w:rPr>
              <w:t>, №</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Дата оформления электронного (или дата выдачи) паспорта</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Статус электронного паспорта</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В комплектации </w:t>
            </w:r>
          </w:p>
        </w:tc>
        <w:tc>
          <w:tcPr>
            <w:tcW w:w="5663"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hAnsi="Times New Roman" w:cs="Times New Roman"/>
              </w:rPr>
              <w:t>в соотве</w:t>
            </w:r>
            <w:bookmarkStart w:id="29" w:name="_GoBack"/>
            <w:r w:rsidRPr="00DC078C">
              <w:rPr>
                <w:rFonts w:ascii="Times New Roman" w:hAnsi="Times New Roman" w:cs="Times New Roman"/>
              </w:rPr>
              <w:t>тс</w:t>
            </w:r>
            <w:bookmarkEnd w:id="29"/>
            <w:r w:rsidRPr="00DC078C">
              <w:rPr>
                <w:rFonts w:ascii="Times New Roman" w:hAnsi="Times New Roman" w:cs="Times New Roman"/>
              </w:rPr>
              <w:t xml:space="preserve">твии с Договором </w:t>
            </w:r>
            <w:r w:rsidR="0012133D" w:rsidRPr="00DC078C">
              <w:rPr>
                <w:rFonts w:ascii="Times New Roman" w:hAnsi="Times New Roman" w:cs="Times New Roman"/>
              </w:rPr>
              <w:t>купли-продажи № </w:t>
            </w:r>
            <w:r w:rsidRPr="00DC078C">
              <w:rPr>
                <w:rFonts w:ascii="Times New Roman" w:hAnsi="Times New Roman" w:cs="Times New Roman"/>
              </w:rPr>
              <w:t>__ от «__» __ 202</w:t>
            </w:r>
            <w:r w:rsidR="008C6234">
              <w:rPr>
                <w:rFonts w:ascii="Times New Roman" w:hAnsi="Times New Roman" w:cs="Times New Roman"/>
              </w:rPr>
              <w:t>4</w:t>
            </w:r>
            <w:r w:rsidRPr="00DC078C">
              <w:rPr>
                <w:rFonts w:ascii="Times New Roman" w:hAnsi="Times New Roman" w:cs="Times New Roman"/>
              </w:rPr>
              <w:t> г.</w:t>
            </w: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lastRenderedPageBreak/>
              <w:t>Дополнительное оборудование (перечислить, указав наименование оборудования и марку/изготовителя)</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hAnsi="Times New Roman" w:cs="Times New Roman"/>
              </w:rPr>
            </w:pPr>
          </w:p>
        </w:tc>
      </w:tr>
    </w:tbl>
    <w:p w:rsidR="00425964" w:rsidRPr="00DC078C" w:rsidRDefault="00425964" w:rsidP="00147197">
      <w:pPr>
        <w:pStyle w:val="aff1"/>
        <w:numPr>
          <w:ilvl w:val="0"/>
          <w:numId w:val="19"/>
        </w:numPr>
        <w:tabs>
          <w:tab w:val="left" w:pos="709"/>
          <w:tab w:val="left" w:pos="851"/>
        </w:tabs>
        <w:spacing w:before="60"/>
        <w:ind w:left="0" w:firstLine="567"/>
        <w:jc w:val="both"/>
        <w:rPr>
          <w:rFonts w:ascii="Times New Roman" w:eastAsia="Arial Unicode MS" w:hAnsi="Times New Roman"/>
          <w:bCs/>
          <w:sz w:val="22"/>
          <w:szCs w:val="22"/>
        </w:rPr>
      </w:pPr>
      <w:r w:rsidRPr="00DC078C">
        <w:rPr>
          <w:rFonts w:ascii="Times New Roman" w:eastAsia="Arial Unicode MS" w:hAnsi="Times New Roman"/>
          <w:bCs/>
          <w:sz w:val="22"/>
          <w:szCs w:val="22"/>
        </w:rPr>
        <w:t>Общая стоимость Имущества составляет _</w:t>
      </w:r>
      <w:r w:rsidR="00395A59" w:rsidRPr="00DC078C">
        <w:rPr>
          <w:rFonts w:ascii="Times New Roman" w:eastAsia="Arial Unicode MS" w:hAnsi="Times New Roman"/>
          <w:bCs/>
          <w:sz w:val="22"/>
          <w:szCs w:val="22"/>
        </w:rPr>
        <w:t>_</w:t>
      </w:r>
      <w:r w:rsidRPr="00DC078C">
        <w:rPr>
          <w:rFonts w:ascii="Times New Roman" w:eastAsia="Arial Unicode MS" w:hAnsi="Times New Roman"/>
          <w:bCs/>
          <w:sz w:val="22"/>
          <w:szCs w:val="22"/>
        </w:rPr>
        <w:t>_ (_</w:t>
      </w:r>
      <w:r w:rsidR="00395A59" w:rsidRPr="00DC078C">
        <w:rPr>
          <w:rFonts w:ascii="Times New Roman" w:eastAsia="Arial Unicode MS" w:hAnsi="Times New Roman"/>
          <w:bCs/>
          <w:sz w:val="22"/>
          <w:szCs w:val="22"/>
        </w:rPr>
        <w:t>____</w:t>
      </w:r>
      <w:r w:rsidRPr="00DC078C">
        <w:rPr>
          <w:rFonts w:ascii="Times New Roman" w:eastAsia="Arial Unicode MS" w:hAnsi="Times New Roman"/>
          <w:bCs/>
          <w:sz w:val="22"/>
          <w:szCs w:val="22"/>
        </w:rPr>
        <w:t>_) руб., включая НДС (20%) – _</w:t>
      </w:r>
      <w:r w:rsidR="00395A59" w:rsidRPr="00DC078C">
        <w:rPr>
          <w:rFonts w:ascii="Times New Roman" w:eastAsia="Arial Unicode MS" w:hAnsi="Times New Roman"/>
          <w:bCs/>
          <w:sz w:val="22"/>
          <w:szCs w:val="22"/>
        </w:rPr>
        <w:t>__</w:t>
      </w:r>
      <w:r w:rsidRPr="00DC078C">
        <w:rPr>
          <w:rFonts w:ascii="Times New Roman" w:eastAsia="Arial Unicode MS" w:hAnsi="Times New Roman"/>
          <w:bCs/>
          <w:sz w:val="22"/>
          <w:szCs w:val="22"/>
        </w:rPr>
        <w:t>_ руб.</w:t>
      </w:r>
    </w:p>
    <w:p w:rsidR="00425964" w:rsidRPr="00DC078C" w:rsidRDefault="00425964" w:rsidP="00147197">
      <w:pPr>
        <w:pStyle w:val="aff1"/>
        <w:numPr>
          <w:ilvl w:val="0"/>
          <w:numId w:val="19"/>
        </w:numPr>
        <w:tabs>
          <w:tab w:val="left" w:pos="709"/>
          <w:tab w:val="left" w:pos="851"/>
        </w:tabs>
        <w:ind w:left="0" w:firstLine="567"/>
        <w:jc w:val="both"/>
        <w:rPr>
          <w:rFonts w:ascii="Times New Roman" w:eastAsia="Arial Unicode MS" w:hAnsi="Times New Roman"/>
          <w:bCs/>
          <w:sz w:val="22"/>
          <w:szCs w:val="22"/>
        </w:rPr>
      </w:pPr>
      <w:r w:rsidRPr="00DC078C">
        <w:rPr>
          <w:rFonts w:ascii="Times New Roman" w:eastAsia="Arial Unicode MS" w:hAnsi="Times New Roman"/>
          <w:bCs/>
          <w:sz w:val="22"/>
          <w:szCs w:val="22"/>
        </w:rPr>
        <w:t xml:space="preserve">Имущество соответствует требованиям и условиям, предусмотренных </w:t>
      </w:r>
      <w:r w:rsidR="00175301" w:rsidRPr="00DC078C">
        <w:rPr>
          <w:rFonts w:ascii="Times New Roman" w:eastAsia="Arial Unicode MS" w:hAnsi="Times New Roman"/>
          <w:bCs/>
          <w:sz w:val="22"/>
          <w:szCs w:val="22"/>
        </w:rPr>
        <w:t>Контрактом</w:t>
      </w:r>
      <w:r w:rsidRPr="00DC078C">
        <w:rPr>
          <w:rFonts w:ascii="Times New Roman" w:eastAsia="Arial Unicode MS" w:hAnsi="Times New Roman"/>
          <w:bCs/>
          <w:sz w:val="22"/>
          <w:szCs w:val="22"/>
        </w:rPr>
        <w:t xml:space="preserve">, </w:t>
      </w:r>
      <w:r w:rsidR="00175301" w:rsidRPr="00DC078C">
        <w:rPr>
          <w:rFonts w:ascii="Times New Roman" w:eastAsia="Arial Unicode MS" w:hAnsi="Times New Roman"/>
          <w:bCs/>
          <w:sz w:val="22"/>
          <w:szCs w:val="22"/>
        </w:rPr>
        <w:t>Приложениями №5 и №6 к Контракту</w:t>
      </w:r>
      <w:r w:rsidRPr="00DC078C">
        <w:rPr>
          <w:rFonts w:ascii="Times New Roman" w:eastAsia="Arial Unicode MS" w:hAnsi="Times New Roman"/>
          <w:bCs/>
          <w:sz w:val="22"/>
          <w:szCs w:val="22"/>
        </w:rPr>
        <w:t xml:space="preserve">, и настоящим Лизингополучатель подтверждает, что Лизингодатель надлежащим образом выполнил свои обязательства по приобретению и передаче Имущества в лизинг, установленные </w:t>
      </w:r>
      <w:r w:rsidR="00175301" w:rsidRPr="00DC078C">
        <w:rPr>
          <w:rFonts w:ascii="Times New Roman" w:eastAsia="Arial Unicode MS" w:hAnsi="Times New Roman"/>
          <w:bCs/>
          <w:sz w:val="22"/>
          <w:szCs w:val="22"/>
        </w:rPr>
        <w:t>Контрактом</w:t>
      </w:r>
      <w:r w:rsidRPr="00DC078C">
        <w:rPr>
          <w:rFonts w:ascii="Times New Roman" w:eastAsia="Arial Unicode MS" w:hAnsi="Times New Roman"/>
          <w:bCs/>
          <w:sz w:val="22"/>
          <w:szCs w:val="22"/>
        </w:rPr>
        <w:t>, и у Лизингополучателя отсутствуют претензии по ассортименту, количеству, качеству и комплектности Имущества.</w:t>
      </w:r>
    </w:p>
    <w:p w:rsidR="00425964" w:rsidRPr="00DC078C" w:rsidRDefault="00425964" w:rsidP="00147197">
      <w:pPr>
        <w:pStyle w:val="aff1"/>
        <w:numPr>
          <w:ilvl w:val="0"/>
          <w:numId w:val="19"/>
        </w:numPr>
        <w:tabs>
          <w:tab w:val="left" w:pos="709"/>
          <w:tab w:val="left" w:pos="851"/>
        </w:tabs>
        <w:ind w:left="0" w:firstLine="567"/>
        <w:jc w:val="both"/>
        <w:rPr>
          <w:rFonts w:ascii="Times New Roman" w:eastAsia="Arial Unicode MS" w:hAnsi="Times New Roman"/>
          <w:bCs/>
          <w:sz w:val="22"/>
          <w:szCs w:val="22"/>
        </w:rPr>
      </w:pPr>
      <w:r w:rsidRPr="00DC078C">
        <w:rPr>
          <w:rFonts w:ascii="Times New Roman" w:eastAsia="Arial Unicode MS" w:hAnsi="Times New Roman"/>
          <w:bCs/>
          <w:sz w:val="22"/>
          <w:szCs w:val="22"/>
        </w:rPr>
        <w:t>Настоящий Акт составлен в 3 (Трех) экземплярах, имеющих одинаковую юридическую силу, один для Лизингодателя и два для Лизингополучателя.</w:t>
      </w:r>
    </w:p>
    <w:p w:rsidR="00425964" w:rsidRPr="00DC078C" w:rsidRDefault="00425964" w:rsidP="00425964">
      <w:pPr>
        <w:pStyle w:val="aff1"/>
        <w:tabs>
          <w:tab w:val="left" w:pos="567"/>
        </w:tabs>
        <w:jc w:val="both"/>
        <w:rPr>
          <w:rFonts w:ascii="Times New Roman" w:eastAsia="Arial Unicode MS" w:hAnsi="Times New Roman"/>
          <w:bCs/>
          <w:sz w:val="22"/>
          <w:szCs w:val="22"/>
        </w:rPr>
      </w:pPr>
    </w:p>
    <w:tbl>
      <w:tblPr>
        <w:tblW w:w="10065" w:type="dxa"/>
        <w:jc w:val="center"/>
        <w:tblLayout w:type="fixed"/>
        <w:tblLook w:val="04A0" w:firstRow="1" w:lastRow="0" w:firstColumn="1" w:lastColumn="0" w:noHBand="0" w:noVBand="1"/>
      </w:tblPr>
      <w:tblGrid>
        <w:gridCol w:w="4892"/>
        <w:gridCol w:w="281"/>
        <w:gridCol w:w="4892"/>
      </w:tblGrid>
      <w:tr w:rsidR="00993596" w:rsidRPr="00DC078C" w:rsidTr="00425964">
        <w:trPr>
          <w:trHeight w:val="170"/>
          <w:jc w:val="center"/>
        </w:trPr>
        <w:tc>
          <w:tcPr>
            <w:tcW w:w="4892" w:type="dxa"/>
            <w:hideMark/>
          </w:tcPr>
          <w:p w:rsidR="00425964" w:rsidRPr="00DC078C" w:rsidRDefault="00425964" w:rsidP="00425964">
            <w:pPr>
              <w:tabs>
                <w:tab w:val="left" w:pos="142"/>
                <w:tab w:val="left" w:pos="567"/>
              </w:tabs>
              <w:spacing w:line="252" w:lineRule="auto"/>
              <w:jc w:val="both"/>
              <w:rPr>
                <w:rFonts w:ascii="Times New Roman" w:hAnsi="Times New Roman" w:cs="Times New Roman"/>
              </w:rPr>
            </w:pPr>
            <w:r w:rsidRPr="00DC078C">
              <w:rPr>
                <w:rFonts w:ascii="Times New Roman" w:hAnsi="Times New Roman" w:cs="Times New Roman"/>
              </w:rPr>
              <w:t>От Лизингодателя</w:t>
            </w:r>
          </w:p>
        </w:tc>
        <w:tc>
          <w:tcPr>
            <w:tcW w:w="281" w:type="dxa"/>
          </w:tcPr>
          <w:p w:rsidR="00425964" w:rsidRPr="00DC078C" w:rsidRDefault="00425964" w:rsidP="00425964">
            <w:pPr>
              <w:tabs>
                <w:tab w:val="left" w:pos="142"/>
                <w:tab w:val="left" w:pos="567"/>
              </w:tabs>
              <w:spacing w:line="252" w:lineRule="auto"/>
              <w:jc w:val="both"/>
              <w:rPr>
                <w:rFonts w:ascii="Times New Roman" w:hAnsi="Times New Roman" w:cs="Times New Roman"/>
              </w:rPr>
            </w:pPr>
          </w:p>
        </w:tc>
        <w:tc>
          <w:tcPr>
            <w:tcW w:w="4892" w:type="dxa"/>
            <w:hideMark/>
          </w:tcPr>
          <w:p w:rsidR="00425964" w:rsidRPr="00DC078C" w:rsidRDefault="00425964" w:rsidP="00425964">
            <w:pPr>
              <w:tabs>
                <w:tab w:val="left" w:pos="142"/>
                <w:tab w:val="left" w:pos="567"/>
              </w:tabs>
              <w:spacing w:line="252" w:lineRule="auto"/>
              <w:jc w:val="both"/>
              <w:rPr>
                <w:rFonts w:ascii="Times New Roman" w:hAnsi="Times New Roman" w:cs="Times New Roman"/>
              </w:rPr>
            </w:pPr>
            <w:r w:rsidRPr="00DC078C">
              <w:rPr>
                <w:rFonts w:ascii="Times New Roman" w:hAnsi="Times New Roman" w:cs="Times New Roman"/>
              </w:rPr>
              <w:t>От Лизингополучателя</w:t>
            </w:r>
          </w:p>
        </w:tc>
      </w:tr>
      <w:tr w:rsidR="00993596" w:rsidRPr="00DC078C" w:rsidTr="00425964">
        <w:trPr>
          <w:trHeight w:val="170"/>
          <w:jc w:val="center"/>
        </w:trPr>
        <w:tc>
          <w:tcPr>
            <w:tcW w:w="4892" w:type="dxa"/>
            <w:hideMark/>
          </w:tcPr>
          <w:p w:rsidR="00425964" w:rsidRPr="00DC078C" w:rsidRDefault="00425964" w:rsidP="00425964">
            <w:pPr>
              <w:tabs>
                <w:tab w:val="left" w:pos="142"/>
                <w:tab w:val="left" w:pos="567"/>
              </w:tabs>
              <w:spacing w:line="252" w:lineRule="auto"/>
              <w:jc w:val="both"/>
              <w:rPr>
                <w:rFonts w:ascii="Times New Roman" w:hAnsi="Times New Roman" w:cs="Times New Roman"/>
              </w:rPr>
            </w:pPr>
            <w:r w:rsidRPr="00DC078C">
              <w:rPr>
                <w:rFonts w:ascii="Times New Roman" w:hAnsi="Times New Roman" w:cs="Times New Roman"/>
              </w:rPr>
              <w:t>Представитель</w:t>
            </w:r>
          </w:p>
        </w:tc>
        <w:tc>
          <w:tcPr>
            <w:tcW w:w="281" w:type="dxa"/>
          </w:tcPr>
          <w:p w:rsidR="00425964" w:rsidRPr="00DC078C" w:rsidRDefault="00425964" w:rsidP="00425964">
            <w:pPr>
              <w:tabs>
                <w:tab w:val="left" w:pos="142"/>
                <w:tab w:val="left" w:pos="567"/>
              </w:tabs>
              <w:spacing w:line="252" w:lineRule="auto"/>
              <w:jc w:val="both"/>
              <w:rPr>
                <w:rFonts w:ascii="Times New Roman" w:hAnsi="Times New Roman" w:cs="Times New Roman"/>
              </w:rPr>
            </w:pPr>
          </w:p>
        </w:tc>
        <w:tc>
          <w:tcPr>
            <w:tcW w:w="4892" w:type="dxa"/>
            <w:hideMark/>
          </w:tcPr>
          <w:p w:rsidR="00425964" w:rsidRPr="00DC078C" w:rsidRDefault="00425964" w:rsidP="00425964">
            <w:pPr>
              <w:tabs>
                <w:tab w:val="left" w:pos="142"/>
                <w:tab w:val="left" w:pos="567"/>
              </w:tabs>
              <w:spacing w:line="252" w:lineRule="auto"/>
              <w:jc w:val="both"/>
              <w:rPr>
                <w:rFonts w:ascii="Times New Roman" w:hAnsi="Times New Roman" w:cs="Times New Roman"/>
              </w:rPr>
            </w:pPr>
            <w:r w:rsidRPr="00DC078C">
              <w:rPr>
                <w:rFonts w:ascii="Times New Roman" w:hAnsi="Times New Roman" w:cs="Times New Roman"/>
              </w:rPr>
              <w:t>Представитель</w:t>
            </w:r>
          </w:p>
        </w:tc>
      </w:tr>
      <w:tr w:rsidR="00993596" w:rsidRPr="00DC078C" w:rsidTr="00425964">
        <w:trPr>
          <w:trHeight w:val="170"/>
          <w:jc w:val="center"/>
        </w:trPr>
        <w:tc>
          <w:tcPr>
            <w:tcW w:w="4892" w:type="dxa"/>
            <w:tcBorders>
              <w:top w:val="nil"/>
              <w:left w:val="nil"/>
              <w:bottom w:val="single" w:sz="4" w:space="0" w:color="auto"/>
              <w:right w:val="nil"/>
            </w:tcBorders>
            <w:hideMark/>
          </w:tcPr>
          <w:p w:rsidR="00425964" w:rsidRPr="00DC078C" w:rsidRDefault="00425964" w:rsidP="00425964">
            <w:pPr>
              <w:tabs>
                <w:tab w:val="left" w:pos="142"/>
                <w:tab w:val="left" w:pos="567"/>
              </w:tabs>
              <w:spacing w:line="252" w:lineRule="auto"/>
              <w:jc w:val="right"/>
              <w:rPr>
                <w:rFonts w:ascii="Times New Roman" w:hAnsi="Times New Roman" w:cs="Times New Roman"/>
              </w:rPr>
            </w:pPr>
            <w:r w:rsidRPr="00DC078C">
              <w:rPr>
                <w:rFonts w:ascii="Times New Roman" w:hAnsi="Times New Roman" w:cs="Times New Roman"/>
              </w:rPr>
              <w:t>ФИО</w:t>
            </w:r>
          </w:p>
        </w:tc>
        <w:tc>
          <w:tcPr>
            <w:tcW w:w="281" w:type="dxa"/>
          </w:tcPr>
          <w:p w:rsidR="00425964" w:rsidRPr="00DC078C" w:rsidRDefault="00425964" w:rsidP="00425964">
            <w:pPr>
              <w:tabs>
                <w:tab w:val="left" w:pos="142"/>
                <w:tab w:val="left" w:pos="567"/>
              </w:tabs>
              <w:spacing w:line="252" w:lineRule="auto"/>
              <w:jc w:val="both"/>
              <w:rPr>
                <w:rFonts w:ascii="Times New Roman" w:hAnsi="Times New Roman" w:cs="Times New Roman"/>
              </w:rPr>
            </w:pPr>
          </w:p>
        </w:tc>
        <w:tc>
          <w:tcPr>
            <w:tcW w:w="4892" w:type="dxa"/>
            <w:tcBorders>
              <w:top w:val="nil"/>
              <w:left w:val="nil"/>
              <w:bottom w:val="single" w:sz="4" w:space="0" w:color="auto"/>
              <w:right w:val="nil"/>
            </w:tcBorders>
            <w:hideMark/>
          </w:tcPr>
          <w:p w:rsidR="00425964" w:rsidRPr="00DC078C" w:rsidRDefault="00425964" w:rsidP="00425964">
            <w:pPr>
              <w:tabs>
                <w:tab w:val="left" w:pos="142"/>
                <w:tab w:val="left" w:pos="567"/>
              </w:tabs>
              <w:spacing w:line="252" w:lineRule="auto"/>
              <w:jc w:val="right"/>
              <w:rPr>
                <w:rFonts w:ascii="Times New Roman" w:hAnsi="Times New Roman" w:cs="Times New Roman"/>
              </w:rPr>
            </w:pPr>
            <w:r w:rsidRPr="00DC078C">
              <w:rPr>
                <w:rFonts w:ascii="Times New Roman" w:hAnsi="Times New Roman" w:cs="Times New Roman"/>
              </w:rPr>
              <w:t>ФИО</w:t>
            </w:r>
          </w:p>
        </w:tc>
      </w:tr>
      <w:tr w:rsidR="00425964" w:rsidRPr="00993596" w:rsidTr="00425964">
        <w:trPr>
          <w:trHeight w:val="113"/>
          <w:jc w:val="center"/>
        </w:trPr>
        <w:tc>
          <w:tcPr>
            <w:tcW w:w="4892" w:type="dxa"/>
            <w:tcBorders>
              <w:top w:val="single" w:sz="4" w:space="0" w:color="auto"/>
              <w:left w:val="nil"/>
              <w:right w:val="nil"/>
            </w:tcBorders>
            <w:hideMark/>
          </w:tcPr>
          <w:p w:rsidR="00425964" w:rsidRPr="00DC078C" w:rsidRDefault="00425964" w:rsidP="00425964">
            <w:pPr>
              <w:tabs>
                <w:tab w:val="left" w:pos="142"/>
                <w:tab w:val="left" w:pos="567"/>
              </w:tabs>
              <w:spacing w:line="252" w:lineRule="auto"/>
              <w:jc w:val="both"/>
              <w:rPr>
                <w:rFonts w:ascii="Times New Roman" w:hAnsi="Times New Roman" w:cs="Times New Roman"/>
              </w:rPr>
            </w:pPr>
            <w:proofErr w:type="spellStart"/>
            <w:r w:rsidRPr="00DC078C">
              <w:rPr>
                <w:rFonts w:ascii="Times New Roman" w:hAnsi="Times New Roman" w:cs="Times New Roman"/>
              </w:rPr>
              <w:t>м.п</w:t>
            </w:r>
            <w:proofErr w:type="spellEnd"/>
            <w:r w:rsidRPr="00DC078C">
              <w:rPr>
                <w:rFonts w:ascii="Times New Roman" w:hAnsi="Times New Roman" w:cs="Times New Roman"/>
              </w:rPr>
              <w:t>.</w:t>
            </w:r>
          </w:p>
        </w:tc>
        <w:tc>
          <w:tcPr>
            <w:tcW w:w="281" w:type="dxa"/>
          </w:tcPr>
          <w:p w:rsidR="00425964" w:rsidRPr="00DC078C" w:rsidRDefault="00425964" w:rsidP="00425964">
            <w:pPr>
              <w:tabs>
                <w:tab w:val="left" w:pos="142"/>
                <w:tab w:val="left" w:pos="567"/>
              </w:tabs>
              <w:spacing w:line="252" w:lineRule="auto"/>
              <w:jc w:val="both"/>
              <w:rPr>
                <w:rFonts w:ascii="Times New Roman" w:hAnsi="Times New Roman" w:cs="Times New Roman"/>
              </w:rPr>
            </w:pPr>
          </w:p>
        </w:tc>
        <w:tc>
          <w:tcPr>
            <w:tcW w:w="4892" w:type="dxa"/>
            <w:tcBorders>
              <w:top w:val="single" w:sz="4" w:space="0" w:color="auto"/>
              <w:left w:val="nil"/>
              <w:right w:val="nil"/>
            </w:tcBorders>
            <w:hideMark/>
          </w:tcPr>
          <w:p w:rsidR="00425964" w:rsidRPr="00993596" w:rsidRDefault="00425964" w:rsidP="00425964">
            <w:pPr>
              <w:tabs>
                <w:tab w:val="left" w:pos="142"/>
                <w:tab w:val="left" w:pos="567"/>
              </w:tabs>
              <w:spacing w:line="252" w:lineRule="auto"/>
              <w:jc w:val="both"/>
              <w:rPr>
                <w:rFonts w:ascii="Times New Roman" w:hAnsi="Times New Roman" w:cs="Times New Roman"/>
              </w:rPr>
            </w:pPr>
            <w:proofErr w:type="spellStart"/>
            <w:r w:rsidRPr="00DC078C">
              <w:rPr>
                <w:rFonts w:ascii="Times New Roman" w:hAnsi="Times New Roman" w:cs="Times New Roman"/>
              </w:rPr>
              <w:t>м.п</w:t>
            </w:r>
            <w:proofErr w:type="spellEnd"/>
            <w:r w:rsidRPr="00DC078C">
              <w:rPr>
                <w:rFonts w:ascii="Times New Roman" w:hAnsi="Times New Roman" w:cs="Times New Roman"/>
              </w:rPr>
              <w:t>.</w:t>
            </w:r>
          </w:p>
        </w:tc>
      </w:tr>
    </w:tbl>
    <w:p w:rsidR="00425964" w:rsidRPr="00993596" w:rsidRDefault="00425964" w:rsidP="00BA068F">
      <w:pPr>
        <w:widowControl w:val="0"/>
        <w:pBdr>
          <w:top w:val="nil"/>
          <w:left w:val="nil"/>
          <w:bottom w:val="nil"/>
          <w:right w:val="nil"/>
          <w:between w:val="nil"/>
        </w:pBdr>
        <w:tabs>
          <w:tab w:val="left" w:pos="851"/>
        </w:tabs>
        <w:ind w:right="-2"/>
        <w:jc w:val="center"/>
        <w:rPr>
          <w:rFonts w:ascii="Times New Roman" w:eastAsia="Times New Roman" w:hAnsi="Times New Roman" w:cs="Times New Roman"/>
        </w:rPr>
      </w:pPr>
    </w:p>
    <w:sectPr w:rsidR="00425964" w:rsidRPr="00993596" w:rsidSect="00EC522E">
      <w:pgSz w:w="11906" w:h="16838"/>
      <w:pgMar w:top="851" w:right="709" w:bottom="851" w:left="1134" w:header="397" w:footer="397" w:gutter="0"/>
      <w:cols w:space="720" w:equalWidth="0">
        <w:col w:w="9687"/>
      </w:cols>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97B" w:rsidRDefault="00E0497B" w:rsidP="007336E0">
      <w:pPr>
        <w:spacing w:after="0" w:line="240" w:lineRule="auto"/>
      </w:pPr>
      <w:r>
        <w:separator/>
      </w:r>
    </w:p>
  </w:endnote>
  <w:endnote w:type="continuationSeparator" w:id="0">
    <w:p w:rsidR="00E0497B" w:rsidRDefault="00E0497B" w:rsidP="00733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Teko">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CC"/>
    <w:family w:val="roman"/>
    <w:pitch w:val="variable"/>
  </w:font>
  <w:font w:name="Arial Narrow">
    <w:panose1 w:val="020B0606020202030204"/>
    <w:charset w:val="CC"/>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97B" w:rsidRDefault="00E0497B" w:rsidP="007336E0">
      <w:pPr>
        <w:spacing w:after="0" w:line="240" w:lineRule="auto"/>
      </w:pPr>
      <w:r>
        <w:separator/>
      </w:r>
    </w:p>
  </w:footnote>
  <w:footnote w:type="continuationSeparator" w:id="0">
    <w:p w:rsidR="00E0497B" w:rsidRDefault="00E0497B" w:rsidP="007336E0">
      <w:pPr>
        <w:spacing w:after="0" w:line="240" w:lineRule="auto"/>
      </w:pPr>
      <w:r>
        <w:continuationSeparator/>
      </w:r>
    </w:p>
  </w:footnote>
  <w:footnote w:id="1">
    <w:p w:rsidR="003B0A33" w:rsidRDefault="003B0A33" w:rsidP="00040DC4">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Указывать в нужной редакции (в зависимости от правовой формы учреждения)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1421063"/>
      <w:docPartObj>
        <w:docPartGallery w:val="Page Numbers (Top of Page)"/>
        <w:docPartUnique/>
      </w:docPartObj>
    </w:sdtPr>
    <w:sdtEndPr/>
    <w:sdtContent>
      <w:p w:rsidR="003B0A33" w:rsidRDefault="003B0A33">
        <w:pPr>
          <w:pStyle w:val="af2"/>
          <w:jc w:val="center"/>
        </w:pPr>
        <w:r>
          <w:fldChar w:fldCharType="begin"/>
        </w:r>
        <w:r>
          <w:instrText>PAGE   \* MERGEFORMAT</w:instrText>
        </w:r>
        <w:r>
          <w:fldChar w:fldCharType="separate"/>
        </w:r>
        <w:r w:rsidR="00AD1635">
          <w:rPr>
            <w:noProof/>
          </w:rPr>
          <w:t>49</w:t>
        </w:r>
        <w:r>
          <w:fldChar w:fldCharType="end"/>
        </w:r>
      </w:p>
    </w:sdtContent>
  </w:sdt>
  <w:p w:rsidR="003B0A33" w:rsidRDefault="003B0A33">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43A94"/>
    <w:multiLevelType w:val="multilevel"/>
    <w:tmpl w:val="15AA842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A18702B"/>
    <w:multiLevelType w:val="multilevel"/>
    <w:tmpl w:val="F32204A0"/>
    <w:lvl w:ilvl="0">
      <w:start w:val="19"/>
      <w:numFmt w:val="decimal"/>
      <w:lvlText w:val="%1."/>
      <w:lvlJc w:val="left"/>
      <w:pPr>
        <w:ind w:left="4613" w:hanging="360"/>
      </w:pPr>
      <w:rPr>
        <w:rFonts w:hint="default"/>
        <w:b/>
        <w:vertAlign w:val="baseline"/>
      </w:rPr>
    </w:lvl>
    <w:lvl w:ilvl="1">
      <w:start w:val="1"/>
      <w:numFmt w:val="lowerLetter"/>
      <w:lvlText w:val="%2."/>
      <w:lvlJc w:val="left"/>
      <w:pPr>
        <w:ind w:left="5333" w:hanging="360"/>
      </w:pPr>
      <w:rPr>
        <w:rFonts w:hint="default"/>
        <w:vertAlign w:val="baseline"/>
      </w:rPr>
    </w:lvl>
    <w:lvl w:ilvl="2">
      <w:start w:val="1"/>
      <w:numFmt w:val="lowerRoman"/>
      <w:lvlText w:val="%3."/>
      <w:lvlJc w:val="right"/>
      <w:pPr>
        <w:ind w:left="6053" w:hanging="180"/>
      </w:pPr>
      <w:rPr>
        <w:rFonts w:hint="default"/>
        <w:vertAlign w:val="baseline"/>
      </w:rPr>
    </w:lvl>
    <w:lvl w:ilvl="3">
      <w:start w:val="1"/>
      <w:numFmt w:val="decimal"/>
      <w:lvlText w:val="%4."/>
      <w:lvlJc w:val="left"/>
      <w:pPr>
        <w:ind w:left="6773" w:hanging="360"/>
      </w:pPr>
      <w:rPr>
        <w:rFonts w:hint="default"/>
        <w:vertAlign w:val="baseline"/>
      </w:rPr>
    </w:lvl>
    <w:lvl w:ilvl="4">
      <w:start w:val="1"/>
      <w:numFmt w:val="lowerLetter"/>
      <w:lvlText w:val="%5."/>
      <w:lvlJc w:val="left"/>
      <w:pPr>
        <w:ind w:left="7493" w:hanging="360"/>
      </w:pPr>
      <w:rPr>
        <w:rFonts w:hint="default"/>
        <w:vertAlign w:val="baseline"/>
      </w:rPr>
    </w:lvl>
    <w:lvl w:ilvl="5">
      <w:start w:val="1"/>
      <w:numFmt w:val="lowerRoman"/>
      <w:lvlText w:val="%6."/>
      <w:lvlJc w:val="right"/>
      <w:pPr>
        <w:ind w:left="8213" w:hanging="180"/>
      </w:pPr>
      <w:rPr>
        <w:rFonts w:hint="default"/>
        <w:vertAlign w:val="baseline"/>
      </w:rPr>
    </w:lvl>
    <w:lvl w:ilvl="6">
      <w:start w:val="1"/>
      <w:numFmt w:val="decimal"/>
      <w:lvlText w:val="%7."/>
      <w:lvlJc w:val="left"/>
      <w:pPr>
        <w:ind w:left="8933" w:hanging="360"/>
      </w:pPr>
      <w:rPr>
        <w:rFonts w:hint="default"/>
        <w:vertAlign w:val="baseline"/>
      </w:rPr>
    </w:lvl>
    <w:lvl w:ilvl="7">
      <w:start w:val="1"/>
      <w:numFmt w:val="lowerLetter"/>
      <w:lvlText w:val="%8."/>
      <w:lvlJc w:val="left"/>
      <w:pPr>
        <w:ind w:left="9653" w:hanging="360"/>
      </w:pPr>
      <w:rPr>
        <w:rFonts w:hint="default"/>
        <w:vertAlign w:val="baseline"/>
      </w:rPr>
    </w:lvl>
    <w:lvl w:ilvl="8">
      <w:start w:val="1"/>
      <w:numFmt w:val="lowerRoman"/>
      <w:lvlText w:val="%9."/>
      <w:lvlJc w:val="right"/>
      <w:pPr>
        <w:ind w:left="10373" w:hanging="180"/>
      </w:pPr>
      <w:rPr>
        <w:rFonts w:hint="default"/>
        <w:vertAlign w:val="baseline"/>
      </w:rPr>
    </w:lvl>
  </w:abstractNum>
  <w:abstractNum w:abstractNumId="2" w15:restartNumberingAfterBreak="0">
    <w:nsid w:val="0A296A4B"/>
    <w:multiLevelType w:val="multilevel"/>
    <w:tmpl w:val="FABC877A"/>
    <w:lvl w:ilvl="0">
      <w:start w:val="23"/>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B211B72"/>
    <w:multiLevelType w:val="multilevel"/>
    <w:tmpl w:val="3B20CB7C"/>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0106CD4"/>
    <w:multiLevelType w:val="multilevel"/>
    <w:tmpl w:val="B83C71FA"/>
    <w:lvl w:ilvl="0">
      <w:start w:val="1"/>
      <w:numFmt w:val="bullet"/>
      <w:lvlText w:val="-"/>
      <w:lvlJc w:val="left"/>
      <w:pPr>
        <w:ind w:left="1110" w:hanging="360"/>
      </w:pPr>
      <w:rPr>
        <w:rFonts w:ascii="Teko" w:eastAsia="Teko" w:hAnsi="Teko" w:cs="Teko"/>
        <w:vertAlign w:val="baseline"/>
      </w:rPr>
    </w:lvl>
    <w:lvl w:ilvl="1">
      <w:start w:val="1"/>
      <w:numFmt w:val="bullet"/>
      <w:lvlText w:val="o"/>
      <w:lvlJc w:val="left"/>
      <w:pPr>
        <w:ind w:left="1830" w:hanging="360"/>
      </w:pPr>
      <w:rPr>
        <w:rFonts w:ascii="Courier New" w:eastAsia="Courier New" w:hAnsi="Courier New" w:cs="Courier New"/>
        <w:vertAlign w:val="baseline"/>
      </w:rPr>
    </w:lvl>
    <w:lvl w:ilvl="2">
      <w:start w:val="1"/>
      <w:numFmt w:val="bullet"/>
      <w:lvlText w:val="▪"/>
      <w:lvlJc w:val="left"/>
      <w:pPr>
        <w:ind w:left="2550" w:hanging="360"/>
      </w:pPr>
      <w:rPr>
        <w:rFonts w:ascii="Noto Sans Symbols" w:eastAsia="Noto Sans Symbols" w:hAnsi="Noto Sans Symbols" w:cs="Noto Sans Symbols"/>
        <w:vertAlign w:val="baseline"/>
      </w:rPr>
    </w:lvl>
    <w:lvl w:ilvl="3">
      <w:start w:val="1"/>
      <w:numFmt w:val="bullet"/>
      <w:lvlText w:val="●"/>
      <w:lvlJc w:val="left"/>
      <w:pPr>
        <w:ind w:left="3270" w:hanging="360"/>
      </w:pPr>
      <w:rPr>
        <w:rFonts w:ascii="Noto Sans Symbols" w:eastAsia="Noto Sans Symbols" w:hAnsi="Noto Sans Symbols" w:cs="Noto Sans Symbols"/>
        <w:vertAlign w:val="baseline"/>
      </w:rPr>
    </w:lvl>
    <w:lvl w:ilvl="4">
      <w:start w:val="1"/>
      <w:numFmt w:val="bullet"/>
      <w:lvlText w:val="o"/>
      <w:lvlJc w:val="left"/>
      <w:pPr>
        <w:ind w:left="3990" w:hanging="360"/>
      </w:pPr>
      <w:rPr>
        <w:rFonts w:ascii="Courier New" w:eastAsia="Courier New" w:hAnsi="Courier New" w:cs="Courier New"/>
        <w:vertAlign w:val="baseline"/>
      </w:rPr>
    </w:lvl>
    <w:lvl w:ilvl="5">
      <w:start w:val="1"/>
      <w:numFmt w:val="bullet"/>
      <w:lvlText w:val="▪"/>
      <w:lvlJc w:val="left"/>
      <w:pPr>
        <w:ind w:left="4710" w:hanging="360"/>
      </w:pPr>
      <w:rPr>
        <w:rFonts w:ascii="Noto Sans Symbols" w:eastAsia="Noto Sans Symbols" w:hAnsi="Noto Sans Symbols" w:cs="Noto Sans Symbols"/>
        <w:vertAlign w:val="baseline"/>
      </w:rPr>
    </w:lvl>
    <w:lvl w:ilvl="6">
      <w:start w:val="1"/>
      <w:numFmt w:val="bullet"/>
      <w:lvlText w:val="●"/>
      <w:lvlJc w:val="left"/>
      <w:pPr>
        <w:ind w:left="5430" w:hanging="360"/>
      </w:pPr>
      <w:rPr>
        <w:rFonts w:ascii="Noto Sans Symbols" w:eastAsia="Noto Sans Symbols" w:hAnsi="Noto Sans Symbols" w:cs="Noto Sans Symbols"/>
        <w:vertAlign w:val="baseline"/>
      </w:rPr>
    </w:lvl>
    <w:lvl w:ilvl="7">
      <w:start w:val="1"/>
      <w:numFmt w:val="bullet"/>
      <w:lvlText w:val="o"/>
      <w:lvlJc w:val="left"/>
      <w:pPr>
        <w:ind w:left="6150" w:hanging="360"/>
      </w:pPr>
      <w:rPr>
        <w:rFonts w:ascii="Courier New" w:eastAsia="Courier New" w:hAnsi="Courier New" w:cs="Courier New"/>
        <w:vertAlign w:val="baseline"/>
      </w:rPr>
    </w:lvl>
    <w:lvl w:ilvl="8">
      <w:start w:val="1"/>
      <w:numFmt w:val="bullet"/>
      <w:lvlText w:val="▪"/>
      <w:lvlJc w:val="left"/>
      <w:pPr>
        <w:ind w:left="6870" w:hanging="360"/>
      </w:pPr>
      <w:rPr>
        <w:rFonts w:ascii="Noto Sans Symbols" w:eastAsia="Noto Sans Symbols" w:hAnsi="Noto Sans Symbols" w:cs="Noto Sans Symbols"/>
        <w:vertAlign w:val="baseline"/>
      </w:rPr>
    </w:lvl>
  </w:abstractNum>
  <w:abstractNum w:abstractNumId="5" w15:restartNumberingAfterBreak="0">
    <w:nsid w:val="250443FC"/>
    <w:multiLevelType w:val="multilevel"/>
    <w:tmpl w:val="C3E4B208"/>
    <w:lvl w:ilvl="0">
      <w:start w:val="9"/>
      <w:numFmt w:val="decimal"/>
      <w:lvlText w:val="%1."/>
      <w:lvlJc w:val="left"/>
      <w:pPr>
        <w:ind w:left="360" w:hanging="360"/>
      </w:pPr>
      <w:rPr>
        <w:rFonts w:hint="default"/>
        <w:b/>
      </w:rPr>
    </w:lvl>
    <w:lvl w:ilvl="1">
      <w:start w:val="1"/>
      <w:numFmt w:val="decimal"/>
      <w:lvlText w:val="%1.%2."/>
      <w:lvlJc w:val="left"/>
      <w:pPr>
        <w:ind w:left="815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66645C3"/>
    <w:multiLevelType w:val="multilevel"/>
    <w:tmpl w:val="FFF4CE4A"/>
    <w:lvl w:ilvl="0">
      <w:start w:val="15"/>
      <w:numFmt w:val="decimal"/>
      <w:lvlText w:val="%1"/>
      <w:lvlJc w:val="left"/>
      <w:pPr>
        <w:ind w:left="1271" w:hanging="420"/>
      </w:pPr>
      <w:rPr>
        <w:rFonts w:hint="default"/>
      </w:rPr>
    </w:lvl>
    <w:lvl w:ilvl="1">
      <w:start w:val="1"/>
      <w:numFmt w:val="decimal"/>
      <w:lvlText w:val="%1.%2"/>
      <w:lvlJc w:val="left"/>
      <w:pPr>
        <w:ind w:left="6091"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022C56"/>
    <w:multiLevelType w:val="multilevel"/>
    <w:tmpl w:val="2C3EB048"/>
    <w:lvl w:ilvl="0">
      <w:start w:val="23"/>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7437D31"/>
    <w:multiLevelType w:val="multilevel"/>
    <w:tmpl w:val="29227642"/>
    <w:lvl w:ilvl="0">
      <w:start w:val="1"/>
      <w:numFmt w:val="bullet"/>
      <w:lvlText w:val="-"/>
      <w:lvlJc w:val="left"/>
      <w:pPr>
        <w:ind w:left="1155" w:hanging="360"/>
      </w:pPr>
      <w:rPr>
        <w:rFonts w:ascii="Teko" w:eastAsia="Teko" w:hAnsi="Teko" w:cs="Teko"/>
        <w:vertAlign w:val="baseline"/>
      </w:rPr>
    </w:lvl>
    <w:lvl w:ilvl="1">
      <w:start w:val="1"/>
      <w:numFmt w:val="bullet"/>
      <w:lvlText w:val="o"/>
      <w:lvlJc w:val="left"/>
      <w:pPr>
        <w:ind w:left="1875" w:hanging="360"/>
      </w:pPr>
      <w:rPr>
        <w:rFonts w:ascii="Courier New" w:eastAsia="Courier New" w:hAnsi="Courier New" w:cs="Courier New"/>
        <w:vertAlign w:val="baseline"/>
      </w:rPr>
    </w:lvl>
    <w:lvl w:ilvl="2">
      <w:start w:val="1"/>
      <w:numFmt w:val="bullet"/>
      <w:lvlText w:val="▪"/>
      <w:lvlJc w:val="left"/>
      <w:pPr>
        <w:ind w:left="2595" w:hanging="360"/>
      </w:pPr>
      <w:rPr>
        <w:rFonts w:ascii="Noto Sans Symbols" w:eastAsia="Noto Sans Symbols" w:hAnsi="Noto Sans Symbols" w:cs="Noto Sans Symbols"/>
        <w:vertAlign w:val="baseline"/>
      </w:rPr>
    </w:lvl>
    <w:lvl w:ilvl="3">
      <w:start w:val="1"/>
      <w:numFmt w:val="bullet"/>
      <w:lvlText w:val="●"/>
      <w:lvlJc w:val="left"/>
      <w:pPr>
        <w:ind w:left="3315" w:hanging="360"/>
      </w:pPr>
      <w:rPr>
        <w:rFonts w:ascii="Noto Sans Symbols" w:eastAsia="Noto Sans Symbols" w:hAnsi="Noto Sans Symbols" w:cs="Noto Sans Symbols"/>
        <w:vertAlign w:val="baseline"/>
      </w:rPr>
    </w:lvl>
    <w:lvl w:ilvl="4">
      <w:start w:val="1"/>
      <w:numFmt w:val="bullet"/>
      <w:lvlText w:val="o"/>
      <w:lvlJc w:val="left"/>
      <w:pPr>
        <w:ind w:left="4035" w:hanging="360"/>
      </w:pPr>
      <w:rPr>
        <w:rFonts w:ascii="Courier New" w:eastAsia="Courier New" w:hAnsi="Courier New" w:cs="Courier New"/>
        <w:vertAlign w:val="baseline"/>
      </w:rPr>
    </w:lvl>
    <w:lvl w:ilvl="5">
      <w:start w:val="1"/>
      <w:numFmt w:val="bullet"/>
      <w:lvlText w:val="▪"/>
      <w:lvlJc w:val="left"/>
      <w:pPr>
        <w:ind w:left="4755" w:hanging="360"/>
      </w:pPr>
      <w:rPr>
        <w:rFonts w:ascii="Noto Sans Symbols" w:eastAsia="Noto Sans Symbols" w:hAnsi="Noto Sans Symbols" w:cs="Noto Sans Symbols"/>
        <w:vertAlign w:val="baseline"/>
      </w:rPr>
    </w:lvl>
    <w:lvl w:ilvl="6">
      <w:start w:val="1"/>
      <w:numFmt w:val="bullet"/>
      <w:lvlText w:val="●"/>
      <w:lvlJc w:val="left"/>
      <w:pPr>
        <w:ind w:left="5475" w:hanging="360"/>
      </w:pPr>
      <w:rPr>
        <w:rFonts w:ascii="Noto Sans Symbols" w:eastAsia="Noto Sans Symbols" w:hAnsi="Noto Sans Symbols" w:cs="Noto Sans Symbols"/>
        <w:vertAlign w:val="baseline"/>
      </w:rPr>
    </w:lvl>
    <w:lvl w:ilvl="7">
      <w:start w:val="1"/>
      <w:numFmt w:val="bullet"/>
      <w:lvlText w:val="o"/>
      <w:lvlJc w:val="left"/>
      <w:pPr>
        <w:ind w:left="6195" w:hanging="360"/>
      </w:pPr>
      <w:rPr>
        <w:rFonts w:ascii="Courier New" w:eastAsia="Courier New" w:hAnsi="Courier New" w:cs="Courier New"/>
        <w:vertAlign w:val="baseline"/>
      </w:rPr>
    </w:lvl>
    <w:lvl w:ilvl="8">
      <w:start w:val="1"/>
      <w:numFmt w:val="bullet"/>
      <w:lvlText w:val="▪"/>
      <w:lvlJc w:val="left"/>
      <w:pPr>
        <w:ind w:left="6915" w:hanging="360"/>
      </w:pPr>
      <w:rPr>
        <w:rFonts w:ascii="Noto Sans Symbols" w:eastAsia="Noto Sans Symbols" w:hAnsi="Noto Sans Symbols" w:cs="Noto Sans Symbols"/>
        <w:vertAlign w:val="baseline"/>
      </w:rPr>
    </w:lvl>
  </w:abstractNum>
  <w:abstractNum w:abstractNumId="9" w15:restartNumberingAfterBreak="0">
    <w:nsid w:val="2CFF0033"/>
    <w:multiLevelType w:val="hybridMultilevel"/>
    <w:tmpl w:val="290277DC"/>
    <w:lvl w:ilvl="0" w:tplc="B472FF46">
      <w:start w:val="1"/>
      <w:numFmt w:val="decimal"/>
      <w:lvlText w:val="%1."/>
      <w:lvlJc w:val="left"/>
      <w:pPr>
        <w:ind w:left="930" w:hanging="57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180AA8"/>
    <w:multiLevelType w:val="multilevel"/>
    <w:tmpl w:val="D98C89A4"/>
    <w:lvl w:ilvl="0">
      <w:start w:val="8"/>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i w:val="0"/>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11" w15:restartNumberingAfterBreak="0">
    <w:nsid w:val="34F023A3"/>
    <w:multiLevelType w:val="multilevel"/>
    <w:tmpl w:val="BC7EACDC"/>
    <w:lvl w:ilvl="0">
      <w:start w:val="17"/>
      <w:numFmt w:val="decimal"/>
      <w:lvlText w:val="%1"/>
      <w:lvlJc w:val="left"/>
      <w:pPr>
        <w:ind w:left="420" w:hanging="420"/>
      </w:pPr>
      <w:rPr>
        <w:rFonts w:hint="default"/>
      </w:rPr>
    </w:lvl>
    <w:lvl w:ilvl="1">
      <w:start w:val="1"/>
      <w:numFmt w:val="decimal"/>
      <w:lvlText w:val="%1.%2"/>
      <w:lvlJc w:val="left"/>
      <w:pPr>
        <w:ind w:left="6091" w:hanging="420"/>
      </w:pPr>
      <w:rPr>
        <w:rFonts w:hint="default"/>
      </w:rPr>
    </w:lvl>
    <w:lvl w:ilvl="2">
      <w:start w:val="1"/>
      <w:numFmt w:val="decimal"/>
      <w:lvlText w:val="%1.%2.%3"/>
      <w:lvlJc w:val="left"/>
      <w:pPr>
        <w:ind w:left="12062" w:hanging="720"/>
      </w:pPr>
      <w:rPr>
        <w:rFonts w:hint="default"/>
      </w:rPr>
    </w:lvl>
    <w:lvl w:ilvl="3">
      <w:start w:val="1"/>
      <w:numFmt w:val="decimal"/>
      <w:lvlText w:val="%1.%2.%3.%4"/>
      <w:lvlJc w:val="left"/>
      <w:pPr>
        <w:ind w:left="17733" w:hanging="720"/>
      </w:pPr>
      <w:rPr>
        <w:rFonts w:hint="default"/>
      </w:rPr>
    </w:lvl>
    <w:lvl w:ilvl="4">
      <w:start w:val="1"/>
      <w:numFmt w:val="decimal"/>
      <w:lvlText w:val="%1.%2.%3.%4.%5"/>
      <w:lvlJc w:val="left"/>
      <w:pPr>
        <w:ind w:left="23764" w:hanging="1080"/>
      </w:pPr>
      <w:rPr>
        <w:rFonts w:hint="default"/>
      </w:rPr>
    </w:lvl>
    <w:lvl w:ilvl="5">
      <w:start w:val="1"/>
      <w:numFmt w:val="decimal"/>
      <w:lvlText w:val="%1.%2.%3.%4.%5.%6"/>
      <w:lvlJc w:val="left"/>
      <w:pPr>
        <w:ind w:left="29435" w:hanging="1080"/>
      </w:pPr>
      <w:rPr>
        <w:rFonts w:hint="default"/>
      </w:rPr>
    </w:lvl>
    <w:lvl w:ilvl="6">
      <w:start w:val="1"/>
      <w:numFmt w:val="decimal"/>
      <w:lvlText w:val="%1.%2.%3.%4.%5.%6.%7"/>
      <w:lvlJc w:val="left"/>
      <w:pPr>
        <w:ind w:left="-30070" w:hanging="1440"/>
      </w:pPr>
      <w:rPr>
        <w:rFonts w:hint="default"/>
      </w:rPr>
    </w:lvl>
    <w:lvl w:ilvl="7">
      <w:start w:val="1"/>
      <w:numFmt w:val="decimal"/>
      <w:lvlText w:val="%1.%2.%3.%4.%5.%6.%7.%8"/>
      <w:lvlJc w:val="left"/>
      <w:pPr>
        <w:ind w:left="-24399" w:hanging="1440"/>
      </w:pPr>
      <w:rPr>
        <w:rFonts w:hint="default"/>
      </w:rPr>
    </w:lvl>
    <w:lvl w:ilvl="8">
      <w:start w:val="1"/>
      <w:numFmt w:val="decimal"/>
      <w:lvlText w:val="%1.%2.%3.%4.%5.%6.%7.%8.%9"/>
      <w:lvlJc w:val="left"/>
      <w:pPr>
        <w:ind w:left="-18368" w:hanging="1800"/>
      </w:pPr>
      <w:rPr>
        <w:rFonts w:hint="default"/>
      </w:rPr>
    </w:lvl>
  </w:abstractNum>
  <w:abstractNum w:abstractNumId="12" w15:restartNumberingAfterBreak="0">
    <w:nsid w:val="36D84002"/>
    <w:multiLevelType w:val="multilevel"/>
    <w:tmpl w:val="209E9FEA"/>
    <w:lvl w:ilvl="0">
      <w:start w:val="7"/>
      <w:numFmt w:val="decimal"/>
      <w:lvlText w:val="%1."/>
      <w:lvlJc w:val="left"/>
      <w:pPr>
        <w:ind w:left="360" w:hanging="360"/>
      </w:pPr>
      <w:rPr>
        <w:rFonts w:hint="default"/>
        <w:b/>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7D943B6"/>
    <w:multiLevelType w:val="multilevel"/>
    <w:tmpl w:val="991A2ABC"/>
    <w:lvl w:ilvl="0">
      <w:start w:val="5"/>
      <w:numFmt w:val="decimal"/>
      <w:lvlText w:val="%1."/>
      <w:lvlJc w:val="left"/>
      <w:pPr>
        <w:ind w:left="540" w:hanging="540"/>
      </w:pPr>
      <w:rPr>
        <w:rFonts w:hint="default"/>
      </w:rPr>
    </w:lvl>
    <w:lvl w:ilvl="1">
      <w:start w:val="4"/>
      <w:numFmt w:val="decimal"/>
      <w:lvlText w:val="%1.%2."/>
      <w:lvlJc w:val="left"/>
      <w:pPr>
        <w:ind w:left="1068" w:hanging="540"/>
      </w:pPr>
      <w:rPr>
        <w:rFonts w:hint="default"/>
      </w:rPr>
    </w:lvl>
    <w:lvl w:ilvl="2">
      <w:start w:val="5"/>
      <w:numFmt w:val="decimal"/>
      <w:lvlText w:val="%1.%2.%3."/>
      <w:lvlJc w:val="left"/>
      <w:pPr>
        <w:ind w:left="1776" w:hanging="720"/>
      </w:pPr>
      <w:rPr>
        <w:rFonts w:hint="default"/>
      </w:rPr>
    </w:lvl>
    <w:lvl w:ilvl="3">
      <w:start w:val="1"/>
      <w:numFmt w:val="decimalZero"/>
      <w:lvlText w:val="%1.%2.%3.%4."/>
      <w:lvlJc w:val="left"/>
      <w:pPr>
        <w:ind w:left="2304" w:hanging="720"/>
      </w:pPr>
      <w:rPr>
        <w:rFonts w:hint="default"/>
      </w:rPr>
    </w:lvl>
    <w:lvl w:ilvl="4">
      <w:start w:val="1"/>
      <w:numFmt w:val="decimalZero"/>
      <w:lvlText w:val="%1.%2.%3.%4.%5."/>
      <w:lvlJc w:val="left"/>
      <w:pPr>
        <w:ind w:left="3192" w:hanging="1080"/>
      </w:pPr>
      <w:rPr>
        <w:rFonts w:hint="default"/>
      </w:rPr>
    </w:lvl>
    <w:lvl w:ilvl="5">
      <w:start w:val="1"/>
      <w:numFmt w:val="decimalZero"/>
      <w:lvlText w:val="%1.%2.%3.%4.%5.%6."/>
      <w:lvlJc w:val="left"/>
      <w:pPr>
        <w:ind w:left="3720" w:hanging="1080"/>
      </w:pPr>
      <w:rPr>
        <w:rFonts w:hint="default"/>
      </w:rPr>
    </w:lvl>
    <w:lvl w:ilvl="6">
      <w:start w:val="1"/>
      <w:numFmt w:val="decimalZero"/>
      <w:lvlText w:val="%1.%2.%3.%4.%5.%6.%7."/>
      <w:lvlJc w:val="left"/>
      <w:pPr>
        <w:ind w:left="4608" w:hanging="1440"/>
      </w:pPr>
      <w:rPr>
        <w:rFonts w:hint="default"/>
      </w:rPr>
    </w:lvl>
    <w:lvl w:ilvl="7">
      <w:start w:val="1"/>
      <w:numFmt w:val="decimal"/>
      <w:lvlText w:val="%1.%2.%3.%4.%5.%6.%7.%8."/>
      <w:lvlJc w:val="left"/>
      <w:pPr>
        <w:ind w:left="5136" w:hanging="1440"/>
      </w:pPr>
      <w:rPr>
        <w:rFonts w:hint="default"/>
      </w:rPr>
    </w:lvl>
    <w:lvl w:ilvl="8">
      <w:start w:val="1"/>
      <w:numFmt w:val="decimal"/>
      <w:lvlText w:val="%1.%2.%3.%4.%5.%6.%7.%8.%9."/>
      <w:lvlJc w:val="left"/>
      <w:pPr>
        <w:ind w:left="6024" w:hanging="1800"/>
      </w:pPr>
      <w:rPr>
        <w:rFonts w:hint="default"/>
      </w:rPr>
    </w:lvl>
  </w:abstractNum>
  <w:abstractNum w:abstractNumId="14" w15:restartNumberingAfterBreak="0">
    <w:nsid w:val="39F776BF"/>
    <w:multiLevelType w:val="multilevel"/>
    <w:tmpl w:val="9DB815C0"/>
    <w:lvl w:ilvl="0">
      <w:start w:val="24"/>
      <w:numFmt w:val="decimal"/>
      <w:lvlText w:val="%1."/>
      <w:lvlJc w:val="left"/>
      <w:pPr>
        <w:ind w:left="480" w:hanging="480"/>
      </w:pPr>
      <w:rPr>
        <w:rFonts w:hint="default"/>
        <w:b/>
      </w:rPr>
    </w:lvl>
    <w:lvl w:ilvl="1">
      <w:start w:val="1"/>
      <w:numFmt w:val="decimal"/>
      <w:lvlText w:val="%1.%2."/>
      <w:lvlJc w:val="left"/>
      <w:pPr>
        <w:ind w:left="906"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DB5147A"/>
    <w:multiLevelType w:val="multilevel"/>
    <w:tmpl w:val="7E32D622"/>
    <w:lvl w:ilvl="0">
      <w:start w:val="12"/>
      <w:numFmt w:val="decimal"/>
      <w:lvlText w:val="%1."/>
      <w:lvlJc w:val="left"/>
      <w:pPr>
        <w:ind w:left="7053" w:hanging="390"/>
      </w:pPr>
      <w:rPr>
        <w:rFonts w:hint="default"/>
        <w:b/>
        <w:vertAlign w:val="baseline"/>
      </w:rPr>
    </w:lvl>
    <w:lvl w:ilvl="1">
      <w:start w:val="1"/>
      <w:numFmt w:val="decimal"/>
      <w:lvlText w:val="%1.%2."/>
      <w:lvlJc w:val="left"/>
      <w:pPr>
        <w:ind w:left="532" w:hanging="390"/>
      </w:pPr>
      <w:rPr>
        <w:rFonts w:hint="default"/>
        <w:vertAlign w:val="baseline"/>
      </w:rPr>
    </w:lvl>
    <w:lvl w:ilvl="2">
      <w:start w:val="1"/>
      <w:numFmt w:val="decimal"/>
      <w:lvlText w:val="%1.%2.%3."/>
      <w:lvlJc w:val="left"/>
      <w:pPr>
        <w:ind w:left="1004" w:hanging="720"/>
      </w:pPr>
      <w:rPr>
        <w:rFonts w:hint="default"/>
        <w:vertAlign w:val="baseline"/>
      </w:rPr>
    </w:lvl>
    <w:lvl w:ilvl="3">
      <w:start w:val="1"/>
      <w:numFmt w:val="decimal"/>
      <w:lvlText w:val="%1.%2.%3.%4."/>
      <w:lvlJc w:val="left"/>
      <w:pPr>
        <w:ind w:left="720" w:hanging="720"/>
      </w:pPr>
      <w:rPr>
        <w:rFonts w:hint="default"/>
        <w:b w:val="0"/>
        <w:vertAlign w:val="baseline"/>
      </w:rPr>
    </w:lvl>
    <w:lvl w:ilvl="4">
      <w:start w:val="1"/>
      <w:numFmt w:val="decimal"/>
      <w:lvlText w:val="%1.%2.%3.%4.%5."/>
      <w:lvlJc w:val="left"/>
      <w:pPr>
        <w:ind w:left="1080" w:hanging="1080"/>
      </w:pPr>
      <w:rPr>
        <w:rFonts w:hint="default"/>
        <w:vertAlign w:val="baseline"/>
      </w:rPr>
    </w:lvl>
    <w:lvl w:ilvl="5">
      <w:start w:val="1"/>
      <w:numFmt w:val="decimal"/>
      <w:lvlText w:val="%1.%2.%3.%4.%5.%6."/>
      <w:lvlJc w:val="left"/>
      <w:pPr>
        <w:ind w:left="1080" w:hanging="1080"/>
      </w:pPr>
      <w:rPr>
        <w:rFonts w:hint="default"/>
        <w:vertAlign w:val="baseline"/>
      </w:rPr>
    </w:lvl>
    <w:lvl w:ilvl="6">
      <w:start w:val="1"/>
      <w:numFmt w:val="decimal"/>
      <w:lvlText w:val="%1.%2.%3.%4.%5.%6.%7."/>
      <w:lvlJc w:val="left"/>
      <w:pPr>
        <w:ind w:left="1080" w:hanging="1080"/>
      </w:pPr>
      <w:rPr>
        <w:rFonts w:hint="default"/>
        <w:vertAlign w:val="baseline"/>
      </w:rPr>
    </w:lvl>
    <w:lvl w:ilvl="7">
      <w:start w:val="1"/>
      <w:numFmt w:val="decimal"/>
      <w:lvlText w:val="%1.%2.%3.%4.%5.%6.%7.%8."/>
      <w:lvlJc w:val="left"/>
      <w:pPr>
        <w:ind w:left="1440" w:hanging="1440"/>
      </w:pPr>
      <w:rPr>
        <w:rFonts w:hint="default"/>
        <w:vertAlign w:val="baseline"/>
      </w:rPr>
    </w:lvl>
    <w:lvl w:ilvl="8">
      <w:start w:val="1"/>
      <w:numFmt w:val="decimal"/>
      <w:lvlText w:val="%1.%2.%3.%4.%5.%6.%7.%8.%9."/>
      <w:lvlJc w:val="left"/>
      <w:pPr>
        <w:ind w:left="1440" w:hanging="1440"/>
      </w:pPr>
      <w:rPr>
        <w:rFonts w:hint="default"/>
        <w:vertAlign w:val="baseline"/>
      </w:rPr>
    </w:lvl>
  </w:abstractNum>
  <w:abstractNum w:abstractNumId="16" w15:restartNumberingAfterBreak="0">
    <w:nsid w:val="419F2F06"/>
    <w:multiLevelType w:val="multilevel"/>
    <w:tmpl w:val="71AEB1E4"/>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710" w:firstLine="0"/>
      </w:pPr>
      <w:rPr>
        <w:rFonts w:hint="default"/>
      </w:rPr>
    </w:lvl>
    <w:lvl w:ilvl="2">
      <w:start w:val="1"/>
      <w:numFmt w:val="decimal"/>
      <w:pStyle w:val="a1"/>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4C2196F"/>
    <w:multiLevelType w:val="multilevel"/>
    <w:tmpl w:val="B7E8F31C"/>
    <w:lvl w:ilvl="0">
      <w:start w:val="1"/>
      <w:numFmt w:val="decimal"/>
      <w:lvlText w:val="%1."/>
      <w:lvlJc w:val="left"/>
      <w:pPr>
        <w:ind w:left="3271" w:hanging="435"/>
      </w:pPr>
      <w:rPr>
        <w:rFonts w:ascii="Times New Roman" w:eastAsia="Times New Roman" w:hAnsi="Times New Roman" w:cs="Times New Roman"/>
        <w:b/>
        <w:vertAlign w:val="baseline"/>
      </w:rPr>
    </w:lvl>
    <w:lvl w:ilvl="1">
      <w:start w:val="1"/>
      <w:numFmt w:val="decimal"/>
      <w:lvlText w:val="%1.%2."/>
      <w:lvlJc w:val="left"/>
      <w:pPr>
        <w:ind w:left="435" w:hanging="435"/>
      </w:pPr>
      <w:rPr>
        <w:color w:val="000000"/>
        <w:vertAlign w:val="baseline"/>
      </w:rPr>
    </w:lvl>
    <w:lvl w:ilvl="2">
      <w:start w:val="2"/>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8" w15:restartNumberingAfterBreak="0">
    <w:nsid w:val="462D6AFF"/>
    <w:multiLevelType w:val="multilevel"/>
    <w:tmpl w:val="EE526A9C"/>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AE836EB"/>
    <w:multiLevelType w:val="multilevel"/>
    <w:tmpl w:val="22B6E7CC"/>
    <w:lvl w:ilvl="0">
      <w:start w:val="16"/>
      <w:numFmt w:val="decimal"/>
      <w:lvlText w:val="%1"/>
      <w:lvlJc w:val="left"/>
      <w:pPr>
        <w:ind w:left="420" w:hanging="420"/>
      </w:pPr>
      <w:rPr>
        <w:rFonts w:hint="default"/>
      </w:rPr>
    </w:lvl>
    <w:lvl w:ilvl="1">
      <w:start w:val="1"/>
      <w:numFmt w:val="decimal"/>
      <w:lvlText w:val="%1.%2"/>
      <w:lvlJc w:val="left"/>
      <w:pPr>
        <w:ind w:left="6091" w:hanging="420"/>
      </w:pPr>
      <w:rPr>
        <w:rFonts w:hint="default"/>
      </w:rPr>
    </w:lvl>
    <w:lvl w:ilvl="2">
      <w:start w:val="1"/>
      <w:numFmt w:val="decimal"/>
      <w:lvlText w:val="%1.%2.%3"/>
      <w:lvlJc w:val="left"/>
      <w:pPr>
        <w:ind w:left="12062" w:hanging="720"/>
      </w:pPr>
      <w:rPr>
        <w:rFonts w:hint="default"/>
      </w:rPr>
    </w:lvl>
    <w:lvl w:ilvl="3">
      <w:start w:val="1"/>
      <w:numFmt w:val="decimal"/>
      <w:lvlText w:val="%1.%2.%3.%4"/>
      <w:lvlJc w:val="left"/>
      <w:pPr>
        <w:ind w:left="17733" w:hanging="720"/>
      </w:pPr>
      <w:rPr>
        <w:rFonts w:hint="default"/>
      </w:rPr>
    </w:lvl>
    <w:lvl w:ilvl="4">
      <w:start w:val="1"/>
      <w:numFmt w:val="decimal"/>
      <w:lvlText w:val="%1.%2.%3.%4.%5"/>
      <w:lvlJc w:val="left"/>
      <w:pPr>
        <w:ind w:left="23764" w:hanging="1080"/>
      </w:pPr>
      <w:rPr>
        <w:rFonts w:hint="default"/>
      </w:rPr>
    </w:lvl>
    <w:lvl w:ilvl="5">
      <w:start w:val="1"/>
      <w:numFmt w:val="decimal"/>
      <w:lvlText w:val="%1.%2.%3.%4.%5.%6"/>
      <w:lvlJc w:val="left"/>
      <w:pPr>
        <w:ind w:left="29435" w:hanging="1080"/>
      </w:pPr>
      <w:rPr>
        <w:rFonts w:hint="default"/>
      </w:rPr>
    </w:lvl>
    <w:lvl w:ilvl="6">
      <w:start w:val="1"/>
      <w:numFmt w:val="decimal"/>
      <w:lvlText w:val="%1.%2.%3.%4.%5.%6.%7"/>
      <w:lvlJc w:val="left"/>
      <w:pPr>
        <w:ind w:left="-30070" w:hanging="1440"/>
      </w:pPr>
      <w:rPr>
        <w:rFonts w:hint="default"/>
      </w:rPr>
    </w:lvl>
    <w:lvl w:ilvl="7">
      <w:start w:val="1"/>
      <w:numFmt w:val="decimal"/>
      <w:lvlText w:val="%1.%2.%3.%4.%5.%6.%7.%8"/>
      <w:lvlJc w:val="left"/>
      <w:pPr>
        <w:ind w:left="-24399" w:hanging="1440"/>
      </w:pPr>
      <w:rPr>
        <w:rFonts w:hint="default"/>
      </w:rPr>
    </w:lvl>
    <w:lvl w:ilvl="8">
      <w:start w:val="1"/>
      <w:numFmt w:val="decimal"/>
      <w:lvlText w:val="%1.%2.%3.%4.%5.%6.%7.%8.%9"/>
      <w:lvlJc w:val="left"/>
      <w:pPr>
        <w:ind w:left="-18368" w:hanging="1800"/>
      </w:pPr>
      <w:rPr>
        <w:rFonts w:hint="default"/>
      </w:rPr>
    </w:lvl>
  </w:abstractNum>
  <w:abstractNum w:abstractNumId="20" w15:restartNumberingAfterBreak="0">
    <w:nsid w:val="5BE06983"/>
    <w:multiLevelType w:val="multilevel"/>
    <w:tmpl w:val="2F564A36"/>
    <w:lvl w:ilvl="0">
      <w:start w:val="1"/>
      <w:numFmt w:val="bullet"/>
      <w:lvlText w:val="-"/>
      <w:lvlJc w:val="left"/>
      <w:pPr>
        <w:ind w:left="1155" w:hanging="360"/>
      </w:pPr>
      <w:rPr>
        <w:rFonts w:ascii="Teko" w:eastAsia="Teko" w:hAnsi="Teko" w:cs="Teko"/>
        <w:vertAlign w:val="baseline"/>
      </w:rPr>
    </w:lvl>
    <w:lvl w:ilvl="1">
      <w:start w:val="1"/>
      <w:numFmt w:val="bullet"/>
      <w:lvlText w:val="o"/>
      <w:lvlJc w:val="left"/>
      <w:pPr>
        <w:ind w:left="1875" w:hanging="360"/>
      </w:pPr>
      <w:rPr>
        <w:rFonts w:ascii="Courier New" w:eastAsia="Courier New" w:hAnsi="Courier New" w:cs="Courier New"/>
        <w:vertAlign w:val="baseline"/>
      </w:rPr>
    </w:lvl>
    <w:lvl w:ilvl="2">
      <w:start w:val="1"/>
      <w:numFmt w:val="bullet"/>
      <w:lvlText w:val="▪"/>
      <w:lvlJc w:val="left"/>
      <w:pPr>
        <w:ind w:left="2595" w:hanging="360"/>
      </w:pPr>
      <w:rPr>
        <w:rFonts w:ascii="Noto Sans Symbols" w:eastAsia="Noto Sans Symbols" w:hAnsi="Noto Sans Symbols" w:cs="Noto Sans Symbols"/>
        <w:vertAlign w:val="baseline"/>
      </w:rPr>
    </w:lvl>
    <w:lvl w:ilvl="3">
      <w:start w:val="1"/>
      <w:numFmt w:val="bullet"/>
      <w:lvlText w:val="●"/>
      <w:lvlJc w:val="left"/>
      <w:pPr>
        <w:ind w:left="3315" w:hanging="360"/>
      </w:pPr>
      <w:rPr>
        <w:rFonts w:ascii="Noto Sans Symbols" w:eastAsia="Noto Sans Symbols" w:hAnsi="Noto Sans Symbols" w:cs="Noto Sans Symbols"/>
        <w:vertAlign w:val="baseline"/>
      </w:rPr>
    </w:lvl>
    <w:lvl w:ilvl="4">
      <w:start w:val="1"/>
      <w:numFmt w:val="bullet"/>
      <w:lvlText w:val="o"/>
      <w:lvlJc w:val="left"/>
      <w:pPr>
        <w:ind w:left="4035" w:hanging="360"/>
      </w:pPr>
      <w:rPr>
        <w:rFonts w:ascii="Courier New" w:eastAsia="Courier New" w:hAnsi="Courier New" w:cs="Courier New"/>
        <w:vertAlign w:val="baseline"/>
      </w:rPr>
    </w:lvl>
    <w:lvl w:ilvl="5">
      <w:start w:val="1"/>
      <w:numFmt w:val="bullet"/>
      <w:lvlText w:val="▪"/>
      <w:lvlJc w:val="left"/>
      <w:pPr>
        <w:ind w:left="4755" w:hanging="360"/>
      </w:pPr>
      <w:rPr>
        <w:rFonts w:ascii="Noto Sans Symbols" w:eastAsia="Noto Sans Symbols" w:hAnsi="Noto Sans Symbols" w:cs="Noto Sans Symbols"/>
        <w:vertAlign w:val="baseline"/>
      </w:rPr>
    </w:lvl>
    <w:lvl w:ilvl="6">
      <w:start w:val="1"/>
      <w:numFmt w:val="bullet"/>
      <w:lvlText w:val="●"/>
      <w:lvlJc w:val="left"/>
      <w:pPr>
        <w:ind w:left="5475" w:hanging="360"/>
      </w:pPr>
      <w:rPr>
        <w:rFonts w:ascii="Noto Sans Symbols" w:eastAsia="Noto Sans Symbols" w:hAnsi="Noto Sans Symbols" w:cs="Noto Sans Symbols"/>
        <w:vertAlign w:val="baseline"/>
      </w:rPr>
    </w:lvl>
    <w:lvl w:ilvl="7">
      <w:start w:val="1"/>
      <w:numFmt w:val="bullet"/>
      <w:lvlText w:val="o"/>
      <w:lvlJc w:val="left"/>
      <w:pPr>
        <w:ind w:left="6195" w:hanging="360"/>
      </w:pPr>
      <w:rPr>
        <w:rFonts w:ascii="Courier New" w:eastAsia="Courier New" w:hAnsi="Courier New" w:cs="Courier New"/>
        <w:vertAlign w:val="baseline"/>
      </w:rPr>
    </w:lvl>
    <w:lvl w:ilvl="8">
      <w:start w:val="1"/>
      <w:numFmt w:val="bullet"/>
      <w:lvlText w:val="▪"/>
      <w:lvlJc w:val="left"/>
      <w:pPr>
        <w:ind w:left="6915" w:hanging="360"/>
      </w:pPr>
      <w:rPr>
        <w:rFonts w:ascii="Noto Sans Symbols" w:eastAsia="Noto Sans Symbols" w:hAnsi="Noto Sans Symbols" w:cs="Noto Sans Symbols"/>
        <w:vertAlign w:val="baseline"/>
      </w:rPr>
    </w:lvl>
  </w:abstractNum>
  <w:abstractNum w:abstractNumId="21" w15:restartNumberingAfterBreak="0">
    <w:nsid w:val="63D7063D"/>
    <w:multiLevelType w:val="multilevel"/>
    <w:tmpl w:val="95BA6B7E"/>
    <w:lvl w:ilvl="0">
      <w:start w:val="19"/>
      <w:numFmt w:val="decimal"/>
      <w:lvlText w:val="%1."/>
      <w:lvlJc w:val="left"/>
      <w:pPr>
        <w:ind w:left="3174" w:hanging="480"/>
      </w:pPr>
      <w:rPr>
        <w:rFonts w:hint="default"/>
        <w:b/>
      </w:rPr>
    </w:lvl>
    <w:lvl w:ilvl="1">
      <w:start w:val="1"/>
      <w:numFmt w:val="decimal"/>
      <w:lvlText w:val="%1.%2."/>
      <w:lvlJc w:val="left"/>
      <w:pPr>
        <w:ind w:left="764"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659F4494"/>
    <w:multiLevelType w:val="multilevel"/>
    <w:tmpl w:val="558676C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6811F0E"/>
    <w:multiLevelType w:val="multilevel"/>
    <w:tmpl w:val="160C3052"/>
    <w:lvl w:ilvl="0">
      <w:start w:val="1"/>
      <w:numFmt w:val="bullet"/>
      <w:lvlText w:val=""/>
      <w:lvlJc w:val="left"/>
      <w:pPr>
        <w:ind w:left="1155" w:hanging="360"/>
      </w:pPr>
      <w:rPr>
        <w:rFonts w:ascii="Wingdings" w:hAnsi="Wingdings" w:hint="default"/>
        <w:vertAlign w:val="baseline"/>
      </w:rPr>
    </w:lvl>
    <w:lvl w:ilvl="1">
      <w:start w:val="1"/>
      <w:numFmt w:val="bullet"/>
      <w:lvlText w:val="o"/>
      <w:lvlJc w:val="left"/>
      <w:pPr>
        <w:ind w:left="1875" w:hanging="360"/>
      </w:pPr>
      <w:rPr>
        <w:rFonts w:ascii="Courier New" w:eastAsia="Courier New" w:hAnsi="Courier New" w:cs="Courier New"/>
        <w:vertAlign w:val="baseline"/>
      </w:rPr>
    </w:lvl>
    <w:lvl w:ilvl="2">
      <w:start w:val="1"/>
      <w:numFmt w:val="bullet"/>
      <w:lvlText w:val="▪"/>
      <w:lvlJc w:val="left"/>
      <w:pPr>
        <w:ind w:left="2595" w:hanging="360"/>
      </w:pPr>
      <w:rPr>
        <w:rFonts w:ascii="Noto Sans Symbols" w:eastAsia="Noto Sans Symbols" w:hAnsi="Noto Sans Symbols" w:cs="Noto Sans Symbols"/>
        <w:vertAlign w:val="baseline"/>
      </w:rPr>
    </w:lvl>
    <w:lvl w:ilvl="3">
      <w:start w:val="1"/>
      <w:numFmt w:val="bullet"/>
      <w:lvlText w:val="●"/>
      <w:lvlJc w:val="left"/>
      <w:pPr>
        <w:ind w:left="3315" w:hanging="360"/>
      </w:pPr>
      <w:rPr>
        <w:rFonts w:ascii="Noto Sans Symbols" w:eastAsia="Noto Sans Symbols" w:hAnsi="Noto Sans Symbols" w:cs="Noto Sans Symbols"/>
        <w:vertAlign w:val="baseline"/>
      </w:rPr>
    </w:lvl>
    <w:lvl w:ilvl="4">
      <w:start w:val="1"/>
      <w:numFmt w:val="bullet"/>
      <w:lvlText w:val="o"/>
      <w:lvlJc w:val="left"/>
      <w:pPr>
        <w:ind w:left="4035" w:hanging="360"/>
      </w:pPr>
      <w:rPr>
        <w:rFonts w:ascii="Courier New" w:eastAsia="Courier New" w:hAnsi="Courier New" w:cs="Courier New"/>
        <w:vertAlign w:val="baseline"/>
      </w:rPr>
    </w:lvl>
    <w:lvl w:ilvl="5">
      <w:start w:val="1"/>
      <w:numFmt w:val="bullet"/>
      <w:lvlText w:val="▪"/>
      <w:lvlJc w:val="left"/>
      <w:pPr>
        <w:ind w:left="4755" w:hanging="360"/>
      </w:pPr>
      <w:rPr>
        <w:rFonts w:ascii="Noto Sans Symbols" w:eastAsia="Noto Sans Symbols" w:hAnsi="Noto Sans Symbols" w:cs="Noto Sans Symbols"/>
        <w:vertAlign w:val="baseline"/>
      </w:rPr>
    </w:lvl>
    <w:lvl w:ilvl="6">
      <w:start w:val="1"/>
      <w:numFmt w:val="bullet"/>
      <w:lvlText w:val="●"/>
      <w:lvlJc w:val="left"/>
      <w:pPr>
        <w:ind w:left="5475" w:hanging="360"/>
      </w:pPr>
      <w:rPr>
        <w:rFonts w:ascii="Noto Sans Symbols" w:eastAsia="Noto Sans Symbols" w:hAnsi="Noto Sans Symbols" w:cs="Noto Sans Symbols"/>
        <w:vertAlign w:val="baseline"/>
      </w:rPr>
    </w:lvl>
    <w:lvl w:ilvl="7">
      <w:start w:val="1"/>
      <w:numFmt w:val="bullet"/>
      <w:lvlText w:val="o"/>
      <w:lvlJc w:val="left"/>
      <w:pPr>
        <w:ind w:left="6195" w:hanging="360"/>
      </w:pPr>
      <w:rPr>
        <w:rFonts w:ascii="Courier New" w:eastAsia="Courier New" w:hAnsi="Courier New" w:cs="Courier New"/>
        <w:vertAlign w:val="baseline"/>
      </w:rPr>
    </w:lvl>
    <w:lvl w:ilvl="8">
      <w:start w:val="1"/>
      <w:numFmt w:val="bullet"/>
      <w:lvlText w:val="▪"/>
      <w:lvlJc w:val="left"/>
      <w:pPr>
        <w:ind w:left="6915" w:hanging="360"/>
      </w:pPr>
      <w:rPr>
        <w:rFonts w:ascii="Noto Sans Symbols" w:eastAsia="Noto Sans Symbols" w:hAnsi="Noto Sans Symbols" w:cs="Noto Sans Symbols"/>
        <w:vertAlign w:val="baseline"/>
      </w:rPr>
    </w:lvl>
  </w:abstractNum>
  <w:abstractNum w:abstractNumId="24" w15:restartNumberingAfterBreak="0">
    <w:nsid w:val="68EB406C"/>
    <w:multiLevelType w:val="multilevel"/>
    <w:tmpl w:val="815044A6"/>
    <w:lvl w:ilvl="0">
      <w:start w:val="1"/>
      <w:numFmt w:val="decimalZero"/>
      <w:lvlText w:val="%1"/>
      <w:lvlJc w:val="left"/>
      <w:pPr>
        <w:ind w:left="2040" w:hanging="2040"/>
      </w:pPr>
      <w:rPr>
        <w:rFonts w:hint="default"/>
      </w:rPr>
    </w:lvl>
    <w:lvl w:ilvl="1">
      <w:start w:val="4"/>
      <w:numFmt w:val="decimalZero"/>
      <w:lvlText w:val="%1.%2"/>
      <w:lvlJc w:val="left"/>
      <w:pPr>
        <w:ind w:left="2158" w:hanging="2040"/>
      </w:pPr>
      <w:rPr>
        <w:rFonts w:hint="default"/>
      </w:rPr>
    </w:lvl>
    <w:lvl w:ilvl="2">
      <w:start w:val="1"/>
      <w:numFmt w:val="decimalZero"/>
      <w:lvlText w:val="%1.%2.%3"/>
      <w:lvlJc w:val="left"/>
      <w:pPr>
        <w:ind w:left="2276" w:hanging="2040"/>
      </w:pPr>
      <w:rPr>
        <w:rFonts w:hint="default"/>
      </w:rPr>
    </w:lvl>
    <w:lvl w:ilvl="3">
      <w:start w:val="3"/>
      <w:numFmt w:val="decimalZero"/>
      <w:lvlText w:val="%1.%2.%3.%4"/>
      <w:lvlJc w:val="left"/>
      <w:pPr>
        <w:ind w:left="2394" w:hanging="2040"/>
      </w:pPr>
      <w:rPr>
        <w:rFonts w:hint="default"/>
      </w:rPr>
    </w:lvl>
    <w:lvl w:ilvl="4">
      <w:start w:val="19"/>
      <w:numFmt w:val="decimal"/>
      <w:lvlText w:val="%1.%2.%3.%4.%5"/>
      <w:lvlJc w:val="left"/>
      <w:pPr>
        <w:ind w:left="2512" w:hanging="2040"/>
      </w:pPr>
      <w:rPr>
        <w:rFonts w:hint="default"/>
      </w:rPr>
    </w:lvl>
    <w:lvl w:ilvl="5">
      <w:start w:val="1"/>
      <w:numFmt w:val="decimalZero"/>
      <w:lvlText w:val="%1.%2.%3.%4.%5.%6"/>
      <w:lvlJc w:val="left"/>
      <w:pPr>
        <w:ind w:left="2630" w:hanging="2040"/>
      </w:pPr>
      <w:rPr>
        <w:rFonts w:hint="default"/>
      </w:rPr>
    </w:lvl>
    <w:lvl w:ilvl="6">
      <w:start w:val="4"/>
      <w:numFmt w:val="decimalZero"/>
      <w:lvlText w:val="%1.%2.%3.%4.%5.%6.%7"/>
      <w:lvlJc w:val="left"/>
      <w:pPr>
        <w:ind w:left="2748" w:hanging="2040"/>
      </w:pPr>
      <w:rPr>
        <w:rFonts w:hint="default"/>
      </w:rPr>
    </w:lvl>
    <w:lvl w:ilvl="7">
      <w:start w:val="1"/>
      <w:numFmt w:val="decimal"/>
      <w:lvlText w:val="%1.%2.%3.%4.%5.%6.%7.%8"/>
      <w:lvlJc w:val="left"/>
      <w:pPr>
        <w:ind w:left="2866" w:hanging="2040"/>
      </w:pPr>
      <w:rPr>
        <w:rFonts w:hint="default"/>
      </w:rPr>
    </w:lvl>
    <w:lvl w:ilvl="8">
      <w:start w:val="1"/>
      <w:numFmt w:val="decimal"/>
      <w:lvlText w:val="%1.%2.%3.%4.%5.%6.%7.%8.%9"/>
      <w:lvlJc w:val="left"/>
      <w:pPr>
        <w:ind w:left="2984" w:hanging="2040"/>
      </w:pPr>
      <w:rPr>
        <w:rFonts w:hint="default"/>
      </w:rPr>
    </w:lvl>
  </w:abstractNum>
  <w:abstractNum w:abstractNumId="25" w15:restartNumberingAfterBreak="0">
    <w:nsid w:val="6A255453"/>
    <w:multiLevelType w:val="multilevel"/>
    <w:tmpl w:val="910CEA2E"/>
    <w:lvl w:ilvl="0">
      <w:start w:val="17"/>
      <w:numFmt w:val="decimal"/>
      <w:lvlText w:val="%1"/>
      <w:lvlJc w:val="left"/>
      <w:pPr>
        <w:ind w:left="540" w:hanging="540"/>
      </w:pPr>
      <w:rPr>
        <w:rFonts w:hint="default"/>
      </w:rPr>
    </w:lvl>
    <w:lvl w:ilvl="1">
      <w:start w:val="14"/>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Zero"/>
      <w:lvlText w:val="%1.%2.%3.%4.%5"/>
      <w:lvlJc w:val="left"/>
      <w:pPr>
        <w:ind w:left="3916" w:hanging="1080"/>
      </w:pPr>
      <w:rPr>
        <w:rFonts w:hint="default"/>
      </w:rPr>
    </w:lvl>
    <w:lvl w:ilvl="5">
      <w:start w:val="1"/>
      <w:numFmt w:val="decimalZero"/>
      <w:lvlText w:val="%1.%2.%3.%4.%5.%6"/>
      <w:lvlJc w:val="left"/>
      <w:pPr>
        <w:ind w:left="4625" w:hanging="1080"/>
      </w:pPr>
      <w:rPr>
        <w:rFonts w:hint="default"/>
      </w:rPr>
    </w:lvl>
    <w:lvl w:ilvl="6">
      <w:start w:val="1"/>
      <w:numFmt w:val="decimalZero"/>
      <w:lvlText w:val="%1.%2.%3.%4.%5.%6.%7"/>
      <w:lvlJc w:val="left"/>
      <w:pPr>
        <w:ind w:left="5694" w:hanging="1440"/>
      </w:pPr>
      <w:rPr>
        <w:rFonts w:hint="default"/>
      </w:rPr>
    </w:lvl>
    <w:lvl w:ilvl="7">
      <w:start w:val="1"/>
      <w:numFmt w:val="decimalZero"/>
      <w:lvlText w:val="%1.%2.%3.%4.%5.%6.%7.%8"/>
      <w:lvlJc w:val="left"/>
      <w:pPr>
        <w:ind w:left="6403" w:hanging="1440"/>
      </w:pPr>
      <w:rPr>
        <w:rFonts w:hint="default"/>
      </w:rPr>
    </w:lvl>
    <w:lvl w:ilvl="8">
      <w:start w:val="1"/>
      <w:numFmt w:val="decimalZero"/>
      <w:lvlText w:val="%1.%2.%3.%4.%5.%6.%7.%8.%9"/>
      <w:lvlJc w:val="left"/>
      <w:pPr>
        <w:ind w:left="7472" w:hanging="1800"/>
      </w:pPr>
      <w:rPr>
        <w:rFonts w:hint="default"/>
      </w:rPr>
    </w:lvl>
  </w:abstractNum>
  <w:abstractNum w:abstractNumId="26" w15:restartNumberingAfterBreak="0">
    <w:nsid w:val="6EEF0AA9"/>
    <w:multiLevelType w:val="multilevel"/>
    <w:tmpl w:val="5F7A6A86"/>
    <w:lvl w:ilvl="0">
      <w:start w:val="11"/>
      <w:numFmt w:val="decimal"/>
      <w:lvlText w:val="%1"/>
      <w:lvlJc w:val="left"/>
      <w:pPr>
        <w:ind w:left="2280" w:hanging="2280"/>
      </w:pPr>
      <w:rPr>
        <w:rFonts w:hint="default"/>
      </w:rPr>
    </w:lvl>
    <w:lvl w:ilvl="1">
      <w:start w:val="210"/>
      <w:numFmt w:val="decimal"/>
      <w:lvlText w:val="%1.%2"/>
      <w:lvlJc w:val="left"/>
      <w:pPr>
        <w:ind w:left="2398" w:hanging="2280"/>
      </w:pPr>
      <w:rPr>
        <w:rFonts w:hint="default"/>
      </w:rPr>
    </w:lvl>
    <w:lvl w:ilvl="2">
      <w:start w:val="2"/>
      <w:numFmt w:val="decimalZero"/>
      <w:lvlText w:val="%1.%2.%3"/>
      <w:lvlJc w:val="left"/>
      <w:pPr>
        <w:ind w:left="2516" w:hanging="2280"/>
      </w:pPr>
      <w:rPr>
        <w:rFonts w:hint="default"/>
      </w:rPr>
    </w:lvl>
    <w:lvl w:ilvl="3">
      <w:start w:val="5"/>
      <w:numFmt w:val="decimalZero"/>
      <w:lvlText w:val="%1.%2.%3.%4"/>
      <w:lvlJc w:val="left"/>
      <w:pPr>
        <w:ind w:left="2634" w:hanging="2280"/>
      </w:pPr>
      <w:rPr>
        <w:rFonts w:hint="default"/>
      </w:rPr>
    </w:lvl>
    <w:lvl w:ilvl="4">
      <w:start w:val="1"/>
      <w:numFmt w:val="decimalZero"/>
      <w:lvlText w:val="%1.%2.%3.%4.%5"/>
      <w:lvlJc w:val="left"/>
      <w:pPr>
        <w:ind w:left="2752" w:hanging="2280"/>
      </w:pPr>
      <w:rPr>
        <w:rFonts w:hint="default"/>
      </w:rPr>
    </w:lvl>
    <w:lvl w:ilvl="5">
      <w:start w:val="4"/>
      <w:numFmt w:val="decimalZero"/>
      <w:lvlText w:val="%1.%2.%3.%4.%5.%6"/>
      <w:lvlJc w:val="left"/>
      <w:pPr>
        <w:ind w:left="2870" w:hanging="2280"/>
      </w:pPr>
      <w:rPr>
        <w:rFonts w:hint="default"/>
      </w:rPr>
    </w:lvl>
    <w:lvl w:ilvl="6">
      <w:start w:val="5"/>
      <w:numFmt w:val="decimalZero"/>
      <w:lvlText w:val="%1.%2.%3.%4.%5.%6.%7"/>
      <w:lvlJc w:val="left"/>
      <w:pPr>
        <w:ind w:left="2988" w:hanging="2280"/>
      </w:pPr>
      <w:rPr>
        <w:rFonts w:hint="default"/>
        <w:strike/>
      </w:rPr>
    </w:lvl>
    <w:lvl w:ilvl="7">
      <w:start w:val="1"/>
      <w:numFmt w:val="decimal"/>
      <w:lvlText w:val="%1.%2.%3.%4.%5.%6.%7.%8"/>
      <w:lvlJc w:val="left"/>
      <w:pPr>
        <w:ind w:left="3106" w:hanging="2280"/>
      </w:pPr>
      <w:rPr>
        <w:rFonts w:hint="default"/>
      </w:rPr>
    </w:lvl>
    <w:lvl w:ilvl="8">
      <w:start w:val="1"/>
      <w:numFmt w:val="decimal"/>
      <w:lvlText w:val="%1.%2.%3.%4.%5.%6.%7.%8.%9"/>
      <w:lvlJc w:val="left"/>
      <w:pPr>
        <w:ind w:left="3224" w:hanging="2280"/>
      </w:pPr>
      <w:rPr>
        <w:rFonts w:hint="default"/>
      </w:rPr>
    </w:lvl>
  </w:abstractNum>
  <w:abstractNum w:abstractNumId="27" w15:restartNumberingAfterBreak="0">
    <w:nsid w:val="741C2D5C"/>
    <w:multiLevelType w:val="multilevel"/>
    <w:tmpl w:val="A678B454"/>
    <w:lvl w:ilvl="0">
      <w:start w:val="1"/>
      <w:numFmt w:val="bullet"/>
      <w:lvlText w:val="-"/>
      <w:lvlJc w:val="left"/>
      <w:pPr>
        <w:ind w:left="2204" w:hanging="360"/>
      </w:pPr>
      <w:rPr>
        <w:rFonts w:ascii="Teko" w:eastAsia="Teko" w:hAnsi="Teko" w:cs="Teko"/>
        <w:vertAlign w:val="baseline"/>
      </w:rPr>
    </w:lvl>
    <w:lvl w:ilvl="1">
      <w:start w:val="1"/>
      <w:numFmt w:val="bullet"/>
      <w:lvlText w:val="o"/>
      <w:lvlJc w:val="left"/>
      <w:pPr>
        <w:ind w:left="2924" w:hanging="360"/>
      </w:pPr>
      <w:rPr>
        <w:rFonts w:ascii="Courier New" w:eastAsia="Courier New" w:hAnsi="Courier New" w:cs="Courier New"/>
        <w:vertAlign w:val="baseline"/>
      </w:rPr>
    </w:lvl>
    <w:lvl w:ilvl="2">
      <w:start w:val="1"/>
      <w:numFmt w:val="bullet"/>
      <w:lvlText w:val="▪"/>
      <w:lvlJc w:val="left"/>
      <w:pPr>
        <w:ind w:left="3644" w:hanging="360"/>
      </w:pPr>
      <w:rPr>
        <w:rFonts w:ascii="Noto Sans Symbols" w:eastAsia="Noto Sans Symbols" w:hAnsi="Noto Sans Symbols" w:cs="Noto Sans Symbols"/>
        <w:vertAlign w:val="baseline"/>
      </w:rPr>
    </w:lvl>
    <w:lvl w:ilvl="3">
      <w:start w:val="1"/>
      <w:numFmt w:val="bullet"/>
      <w:lvlText w:val="●"/>
      <w:lvlJc w:val="left"/>
      <w:pPr>
        <w:ind w:left="4364" w:hanging="360"/>
      </w:pPr>
      <w:rPr>
        <w:rFonts w:ascii="Noto Sans Symbols" w:eastAsia="Noto Sans Symbols" w:hAnsi="Noto Sans Symbols" w:cs="Noto Sans Symbols"/>
        <w:vertAlign w:val="baseline"/>
      </w:rPr>
    </w:lvl>
    <w:lvl w:ilvl="4">
      <w:start w:val="1"/>
      <w:numFmt w:val="bullet"/>
      <w:lvlText w:val="o"/>
      <w:lvlJc w:val="left"/>
      <w:pPr>
        <w:ind w:left="5084" w:hanging="360"/>
      </w:pPr>
      <w:rPr>
        <w:rFonts w:ascii="Courier New" w:eastAsia="Courier New" w:hAnsi="Courier New" w:cs="Courier New"/>
        <w:vertAlign w:val="baseline"/>
      </w:rPr>
    </w:lvl>
    <w:lvl w:ilvl="5">
      <w:start w:val="1"/>
      <w:numFmt w:val="bullet"/>
      <w:lvlText w:val="▪"/>
      <w:lvlJc w:val="left"/>
      <w:pPr>
        <w:ind w:left="5804" w:hanging="360"/>
      </w:pPr>
      <w:rPr>
        <w:rFonts w:ascii="Noto Sans Symbols" w:eastAsia="Noto Sans Symbols" w:hAnsi="Noto Sans Symbols" w:cs="Noto Sans Symbols"/>
        <w:vertAlign w:val="baseline"/>
      </w:rPr>
    </w:lvl>
    <w:lvl w:ilvl="6">
      <w:start w:val="1"/>
      <w:numFmt w:val="bullet"/>
      <w:lvlText w:val="●"/>
      <w:lvlJc w:val="left"/>
      <w:pPr>
        <w:ind w:left="6524" w:hanging="360"/>
      </w:pPr>
      <w:rPr>
        <w:rFonts w:ascii="Noto Sans Symbols" w:eastAsia="Noto Sans Symbols" w:hAnsi="Noto Sans Symbols" w:cs="Noto Sans Symbols"/>
        <w:vertAlign w:val="baseline"/>
      </w:rPr>
    </w:lvl>
    <w:lvl w:ilvl="7">
      <w:start w:val="1"/>
      <w:numFmt w:val="bullet"/>
      <w:lvlText w:val="o"/>
      <w:lvlJc w:val="left"/>
      <w:pPr>
        <w:ind w:left="7244" w:hanging="360"/>
      </w:pPr>
      <w:rPr>
        <w:rFonts w:ascii="Courier New" w:eastAsia="Courier New" w:hAnsi="Courier New" w:cs="Courier New"/>
        <w:vertAlign w:val="baseline"/>
      </w:rPr>
    </w:lvl>
    <w:lvl w:ilvl="8">
      <w:start w:val="1"/>
      <w:numFmt w:val="bullet"/>
      <w:lvlText w:val="▪"/>
      <w:lvlJc w:val="left"/>
      <w:pPr>
        <w:ind w:left="7964" w:hanging="360"/>
      </w:pPr>
      <w:rPr>
        <w:rFonts w:ascii="Noto Sans Symbols" w:eastAsia="Noto Sans Symbols" w:hAnsi="Noto Sans Symbols" w:cs="Noto Sans Symbols"/>
        <w:vertAlign w:val="baseline"/>
      </w:rPr>
    </w:lvl>
  </w:abstractNum>
  <w:abstractNum w:abstractNumId="28" w15:restartNumberingAfterBreak="0">
    <w:nsid w:val="7DCA02B6"/>
    <w:multiLevelType w:val="multilevel"/>
    <w:tmpl w:val="70A00916"/>
    <w:lvl w:ilvl="0">
      <w:start w:val="1"/>
      <w:numFmt w:val="bullet"/>
      <w:lvlText w:val="-"/>
      <w:lvlJc w:val="left"/>
      <w:pPr>
        <w:ind w:left="1155" w:hanging="360"/>
      </w:pPr>
      <w:rPr>
        <w:rFonts w:ascii="Teko" w:eastAsia="Teko" w:hAnsi="Teko" w:cs="Teko"/>
        <w:vertAlign w:val="baseline"/>
      </w:rPr>
    </w:lvl>
    <w:lvl w:ilvl="1">
      <w:start w:val="1"/>
      <w:numFmt w:val="bullet"/>
      <w:lvlText w:val="o"/>
      <w:lvlJc w:val="left"/>
      <w:pPr>
        <w:ind w:left="1875" w:hanging="360"/>
      </w:pPr>
      <w:rPr>
        <w:rFonts w:ascii="Courier New" w:eastAsia="Courier New" w:hAnsi="Courier New" w:cs="Courier New"/>
        <w:vertAlign w:val="baseline"/>
      </w:rPr>
    </w:lvl>
    <w:lvl w:ilvl="2">
      <w:start w:val="1"/>
      <w:numFmt w:val="bullet"/>
      <w:lvlText w:val="▪"/>
      <w:lvlJc w:val="left"/>
      <w:pPr>
        <w:ind w:left="2595" w:hanging="360"/>
      </w:pPr>
      <w:rPr>
        <w:rFonts w:ascii="Noto Sans Symbols" w:eastAsia="Noto Sans Symbols" w:hAnsi="Noto Sans Symbols" w:cs="Noto Sans Symbols"/>
        <w:vertAlign w:val="baseline"/>
      </w:rPr>
    </w:lvl>
    <w:lvl w:ilvl="3">
      <w:start w:val="1"/>
      <w:numFmt w:val="bullet"/>
      <w:lvlText w:val="●"/>
      <w:lvlJc w:val="left"/>
      <w:pPr>
        <w:ind w:left="3315" w:hanging="360"/>
      </w:pPr>
      <w:rPr>
        <w:rFonts w:ascii="Noto Sans Symbols" w:eastAsia="Noto Sans Symbols" w:hAnsi="Noto Sans Symbols" w:cs="Noto Sans Symbols"/>
        <w:vertAlign w:val="baseline"/>
      </w:rPr>
    </w:lvl>
    <w:lvl w:ilvl="4">
      <w:start w:val="1"/>
      <w:numFmt w:val="bullet"/>
      <w:lvlText w:val="o"/>
      <w:lvlJc w:val="left"/>
      <w:pPr>
        <w:ind w:left="4035" w:hanging="360"/>
      </w:pPr>
      <w:rPr>
        <w:rFonts w:ascii="Courier New" w:eastAsia="Courier New" w:hAnsi="Courier New" w:cs="Courier New"/>
        <w:vertAlign w:val="baseline"/>
      </w:rPr>
    </w:lvl>
    <w:lvl w:ilvl="5">
      <w:start w:val="1"/>
      <w:numFmt w:val="bullet"/>
      <w:lvlText w:val="▪"/>
      <w:lvlJc w:val="left"/>
      <w:pPr>
        <w:ind w:left="4755" w:hanging="360"/>
      </w:pPr>
      <w:rPr>
        <w:rFonts w:ascii="Noto Sans Symbols" w:eastAsia="Noto Sans Symbols" w:hAnsi="Noto Sans Symbols" w:cs="Noto Sans Symbols"/>
        <w:vertAlign w:val="baseline"/>
      </w:rPr>
    </w:lvl>
    <w:lvl w:ilvl="6">
      <w:start w:val="1"/>
      <w:numFmt w:val="bullet"/>
      <w:lvlText w:val="●"/>
      <w:lvlJc w:val="left"/>
      <w:pPr>
        <w:ind w:left="5475" w:hanging="360"/>
      </w:pPr>
      <w:rPr>
        <w:rFonts w:ascii="Noto Sans Symbols" w:eastAsia="Noto Sans Symbols" w:hAnsi="Noto Sans Symbols" w:cs="Noto Sans Symbols"/>
        <w:vertAlign w:val="baseline"/>
      </w:rPr>
    </w:lvl>
    <w:lvl w:ilvl="7">
      <w:start w:val="1"/>
      <w:numFmt w:val="bullet"/>
      <w:lvlText w:val="o"/>
      <w:lvlJc w:val="left"/>
      <w:pPr>
        <w:ind w:left="6195" w:hanging="360"/>
      </w:pPr>
      <w:rPr>
        <w:rFonts w:ascii="Courier New" w:eastAsia="Courier New" w:hAnsi="Courier New" w:cs="Courier New"/>
        <w:vertAlign w:val="baseline"/>
      </w:rPr>
    </w:lvl>
    <w:lvl w:ilvl="8">
      <w:start w:val="1"/>
      <w:numFmt w:val="bullet"/>
      <w:lvlText w:val="▪"/>
      <w:lvlJc w:val="left"/>
      <w:pPr>
        <w:ind w:left="6915" w:hanging="360"/>
      </w:pPr>
      <w:rPr>
        <w:rFonts w:ascii="Noto Sans Symbols" w:eastAsia="Noto Sans Symbols" w:hAnsi="Noto Sans Symbols" w:cs="Noto Sans Symbols"/>
        <w:vertAlign w:val="baseline"/>
      </w:rPr>
    </w:lvl>
  </w:abstractNum>
  <w:num w:numId="1">
    <w:abstractNumId w:val="8"/>
  </w:num>
  <w:num w:numId="2">
    <w:abstractNumId w:val="20"/>
  </w:num>
  <w:num w:numId="3">
    <w:abstractNumId w:val="28"/>
  </w:num>
  <w:num w:numId="4">
    <w:abstractNumId w:val="27"/>
  </w:num>
  <w:num w:numId="5">
    <w:abstractNumId w:val="17"/>
  </w:num>
  <w:num w:numId="6">
    <w:abstractNumId w:val="15"/>
  </w:num>
  <w:num w:numId="7">
    <w:abstractNumId w:val="1"/>
  </w:num>
  <w:num w:numId="8">
    <w:abstractNumId w:val="4"/>
  </w:num>
  <w:num w:numId="9">
    <w:abstractNumId w:val="5"/>
  </w:num>
  <w:num w:numId="10">
    <w:abstractNumId w:val="12"/>
  </w:num>
  <w:num w:numId="11">
    <w:abstractNumId w:val="10"/>
  </w:num>
  <w:num w:numId="12">
    <w:abstractNumId w:val="21"/>
  </w:num>
  <w:num w:numId="13">
    <w:abstractNumId w:val="14"/>
  </w:num>
  <w:num w:numId="14">
    <w:abstractNumId w:val="6"/>
  </w:num>
  <w:num w:numId="15">
    <w:abstractNumId w:val="23"/>
  </w:num>
  <w:num w:numId="16">
    <w:abstractNumId w:val="19"/>
  </w:num>
  <w:num w:numId="17">
    <w:abstractNumId w:val="11"/>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5"/>
  </w:num>
  <w:num w:numId="22">
    <w:abstractNumId w:val="7"/>
  </w:num>
  <w:num w:numId="23">
    <w:abstractNumId w:val="26"/>
  </w:num>
  <w:num w:numId="24">
    <w:abstractNumId w:val="22"/>
  </w:num>
  <w:num w:numId="25">
    <w:abstractNumId w:val="0"/>
  </w:num>
  <w:num w:numId="26">
    <w:abstractNumId w:val="13"/>
  </w:num>
  <w:num w:numId="27">
    <w:abstractNumId w:val="18"/>
  </w:num>
  <w:num w:numId="28">
    <w:abstractNumId w:val="24"/>
  </w:num>
  <w:num w:numId="29">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77D"/>
    <w:rsid w:val="000008A7"/>
    <w:rsid w:val="0000222F"/>
    <w:rsid w:val="00002728"/>
    <w:rsid w:val="0000668F"/>
    <w:rsid w:val="00007386"/>
    <w:rsid w:val="00007834"/>
    <w:rsid w:val="000174D4"/>
    <w:rsid w:val="00027AB5"/>
    <w:rsid w:val="00031988"/>
    <w:rsid w:val="000330D3"/>
    <w:rsid w:val="000407D9"/>
    <w:rsid w:val="00040DC4"/>
    <w:rsid w:val="0005010C"/>
    <w:rsid w:val="000536E7"/>
    <w:rsid w:val="00054CC8"/>
    <w:rsid w:val="000565D4"/>
    <w:rsid w:val="00056A0D"/>
    <w:rsid w:val="000747A2"/>
    <w:rsid w:val="00082FDA"/>
    <w:rsid w:val="00092965"/>
    <w:rsid w:val="000A3338"/>
    <w:rsid w:val="000A544C"/>
    <w:rsid w:val="000B3D96"/>
    <w:rsid w:val="000B604E"/>
    <w:rsid w:val="000C1793"/>
    <w:rsid w:val="000D292A"/>
    <w:rsid w:val="000D5458"/>
    <w:rsid w:val="000D61D5"/>
    <w:rsid w:val="000D7158"/>
    <w:rsid w:val="000E3301"/>
    <w:rsid w:val="000E6EF9"/>
    <w:rsid w:val="000F6EB4"/>
    <w:rsid w:val="0010400E"/>
    <w:rsid w:val="00107C62"/>
    <w:rsid w:val="00111B48"/>
    <w:rsid w:val="00113CAA"/>
    <w:rsid w:val="00116A75"/>
    <w:rsid w:val="0012133D"/>
    <w:rsid w:val="0012413F"/>
    <w:rsid w:val="0013097B"/>
    <w:rsid w:val="00130E2A"/>
    <w:rsid w:val="001367D3"/>
    <w:rsid w:val="00142752"/>
    <w:rsid w:val="001451F5"/>
    <w:rsid w:val="00145707"/>
    <w:rsid w:val="00147197"/>
    <w:rsid w:val="00151618"/>
    <w:rsid w:val="00151E97"/>
    <w:rsid w:val="001576EC"/>
    <w:rsid w:val="00157ACA"/>
    <w:rsid w:val="00174F80"/>
    <w:rsid w:val="00175301"/>
    <w:rsid w:val="001768BB"/>
    <w:rsid w:val="0018045C"/>
    <w:rsid w:val="001811D2"/>
    <w:rsid w:val="00182F3E"/>
    <w:rsid w:val="001845E7"/>
    <w:rsid w:val="00185E7E"/>
    <w:rsid w:val="001913D4"/>
    <w:rsid w:val="001A1F43"/>
    <w:rsid w:val="001A2BE0"/>
    <w:rsid w:val="001A43E7"/>
    <w:rsid w:val="001A5CA9"/>
    <w:rsid w:val="001B28FA"/>
    <w:rsid w:val="001B7725"/>
    <w:rsid w:val="001C00DD"/>
    <w:rsid w:val="001C3E35"/>
    <w:rsid w:val="001C5278"/>
    <w:rsid w:val="001C7D82"/>
    <w:rsid w:val="001D109F"/>
    <w:rsid w:val="001D4ACC"/>
    <w:rsid w:val="001D6410"/>
    <w:rsid w:val="001E0771"/>
    <w:rsid w:val="001E1098"/>
    <w:rsid w:val="001E2577"/>
    <w:rsid w:val="001E2E96"/>
    <w:rsid w:val="001E5B2B"/>
    <w:rsid w:val="001F196D"/>
    <w:rsid w:val="00205626"/>
    <w:rsid w:val="00212E66"/>
    <w:rsid w:val="00217C4F"/>
    <w:rsid w:val="00222290"/>
    <w:rsid w:val="00223F72"/>
    <w:rsid w:val="002341E6"/>
    <w:rsid w:val="00241BA6"/>
    <w:rsid w:val="002428AF"/>
    <w:rsid w:val="002458B1"/>
    <w:rsid w:val="00246532"/>
    <w:rsid w:val="0024658A"/>
    <w:rsid w:val="00247F40"/>
    <w:rsid w:val="00250C3B"/>
    <w:rsid w:val="002521FA"/>
    <w:rsid w:val="0025371C"/>
    <w:rsid w:val="00254394"/>
    <w:rsid w:val="002703AE"/>
    <w:rsid w:val="002705D4"/>
    <w:rsid w:val="00284B2D"/>
    <w:rsid w:val="00287F2A"/>
    <w:rsid w:val="002912A7"/>
    <w:rsid w:val="00291D38"/>
    <w:rsid w:val="00297BEE"/>
    <w:rsid w:val="002A18A1"/>
    <w:rsid w:val="002A2EAA"/>
    <w:rsid w:val="002B11AA"/>
    <w:rsid w:val="002C1611"/>
    <w:rsid w:val="002C3AAE"/>
    <w:rsid w:val="002D29D8"/>
    <w:rsid w:val="002D6904"/>
    <w:rsid w:val="002E260D"/>
    <w:rsid w:val="002F0BE0"/>
    <w:rsid w:val="003008FB"/>
    <w:rsid w:val="00300DA1"/>
    <w:rsid w:val="00302338"/>
    <w:rsid w:val="003026FD"/>
    <w:rsid w:val="00317FBE"/>
    <w:rsid w:val="00321D80"/>
    <w:rsid w:val="0032343F"/>
    <w:rsid w:val="003260B7"/>
    <w:rsid w:val="00326317"/>
    <w:rsid w:val="0033587A"/>
    <w:rsid w:val="00337366"/>
    <w:rsid w:val="00341BF1"/>
    <w:rsid w:val="003431F9"/>
    <w:rsid w:val="00343CEE"/>
    <w:rsid w:val="00346A42"/>
    <w:rsid w:val="0035074F"/>
    <w:rsid w:val="00357E39"/>
    <w:rsid w:val="00384074"/>
    <w:rsid w:val="00385DDD"/>
    <w:rsid w:val="00387E32"/>
    <w:rsid w:val="0039320D"/>
    <w:rsid w:val="00394B7F"/>
    <w:rsid w:val="00395A59"/>
    <w:rsid w:val="003A23D2"/>
    <w:rsid w:val="003A2B07"/>
    <w:rsid w:val="003A64DD"/>
    <w:rsid w:val="003B005F"/>
    <w:rsid w:val="003B0A33"/>
    <w:rsid w:val="003B1D0A"/>
    <w:rsid w:val="003B74CB"/>
    <w:rsid w:val="003C066B"/>
    <w:rsid w:val="003C127E"/>
    <w:rsid w:val="003C3F28"/>
    <w:rsid w:val="003C65D2"/>
    <w:rsid w:val="003C6ED5"/>
    <w:rsid w:val="003D7314"/>
    <w:rsid w:val="003D7844"/>
    <w:rsid w:val="003F303A"/>
    <w:rsid w:val="003F4AFD"/>
    <w:rsid w:val="003F7D51"/>
    <w:rsid w:val="00422647"/>
    <w:rsid w:val="00424B40"/>
    <w:rsid w:val="00425964"/>
    <w:rsid w:val="00437988"/>
    <w:rsid w:val="004471BA"/>
    <w:rsid w:val="00451F0C"/>
    <w:rsid w:val="004661D4"/>
    <w:rsid w:val="0046676C"/>
    <w:rsid w:val="00466D79"/>
    <w:rsid w:val="00467143"/>
    <w:rsid w:val="00467DA8"/>
    <w:rsid w:val="00472200"/>
    <w:rsid w:val="00483E64"/>
    <w:rsid w:val="00486D8D"/>
    <w:rsid w:val="00491D49"/>
    <w:rsid w:val="00493A98"/>
    <w:rsid w:val="00493B25"/>
    <w:rsid w:val="004A16BB"/>
    <w:rsid w:val="004A5658"/>
    <w:rsid w:val="004B1B4D"/>
    <w:rsid w:val="004B711E"/>
    <w:rsid w:val="004C400A"/>
    <w:rsid w:val="004D177D"/>
    <w:rsid w:val="004D2308"/>
    <w:rsid w:val="004D390A"/>
    <w:rsid w:val="004D6C3F"/>
    <w:rsid w:val="004E08A1"/>
    <w:rsid w:val="004E50E8"/>
    <w:rsid w:val="004E7A7A"/>
    <w:rsid w:val="004F425B"/>
    <w:rsid w:val="004F4989"/>
    <w:rsid w:val="005030D4"/>
    <w:rsid w:val="00505ABB"/>
    <w:rsid w:val="005178E7"/>
    <w:rsid w:val="00521FAD"/>
    <w:rsid w:val="00523B26"/>
    <w:rsid w:val="0052620D"/>
    <w:rsid w:val="00533A9B"/>
    <w:rsid w:val="005404C1"/>
    <w:rsid w:val="00543522"/>
    <w:rsid w:val="0054637D"/>
    <w:rsid w:val="00546CD1"/>
    <w:rsid w:val="005501A4"/>
    <w:rsid w:val="00552F5C"/>
    <w:rsid w:val="00553683"/>
    <w:rsid w:val="00554129"/>
    <w:rsid w:val="00560C87"/>
    <w:rsid w:val="00562864"/>
    <w:rsid w:val="005636E9"/>
    <w:rsid w:val="00566277"/>
    <w:rsid w:val="00571056"/>
    <w:rsid w:val="00581C45"/>
    <w:rsid w:val="005831CE"/>
    <w:rsid w:val="00583440"/>
    <w:rsid w:val="005849F4"/>
    <w:rsid w:val="005850E1"/>
    <w:rsid w:val="00590E03"/>
    <w:rsid w:val="005923DF"/>
    <w:rsid w:val="005947AB"/>
    <w:rsid w:val="00595569"/>
    <w:rsid w:val="00595B46"/>
    <w:rsid w:val="005964DF"/>
    <w:rsid w:val="005A0870"/>
    <w:rsid w:val="005A4E5F"/>
    <w:rsid w:val="005A76D6"/>
    <w:rsid w:val="005B1006"/>
    <w:rsid w:val="005B197B"/>
    <w:rsid w:val="005C10C2"/>
    <w:rsid w:val="005C3778"/>
    <w:rsid w:val="005C560B"/>
    <w:rsid w:val="005C6874"/>
    <w:rsid w:val="005C68A4"/>
    <w:rsid w:val="005D1B55"/>
    <w:rsid w:val="005D2126"/>
    <w:rsid w:val="005D5A70"/>
    <w:rsid w:val="005D5FF9"/>
    <w:rsid w:val="005E0993"/>
    <w:rsid w:val="005E0B14"/>
    <w:rsid w:val="005E712F"/>
    <w:rsid w:val="005F3AAF"/>
    <w:rsid w:val="005F5974"/>
    <w:rsid w:val="00614D72"/>
    <w:rsid w:val="00617C71"/>
    <w:rsid w:val="00627A10"/>
    <w:rsid w:val="00630A4B"/>
    <w:rsid w:val="00636739"/>
    <w:rsid w:val="00645889"/>
    <w:rsid w:val="006502E1"/>
    <w:rsid w:val="0065228B"/>
    <w:rsid w:val="00662470"/>
    <w:rsid w:val="00664EE7"/>
    <w:rsid w:val="006673CA"/>
    <w:rsid w:val="006675E6"/>
    <w:rsid w:val="00683845"/>
    <w:rsid w:val="006861E2"/>
    <w:rsid w:val="0069454E"/>
    <w:rsid w:val="006A10F0"/>
    <w:rsid w:val="006A637D"/>
    <w:rsid w:val="006B3DDD"/>
    <w:rsid w:val="006B6C75"/>
    <w:rsid w:val="006C09BD"/>
    <w:rsid w:val="006C4F1A"/>
    <w:rsid w:val="006C5BFF"/>
    <w:rsid w:val="006D38F5"/>
    <w:rsid w:val="006E1C13"/>
    <w:rsid w:val="006E3D19"/>
    <w:rsid w:val="006E7FE6"/>
    <w:rsid w:val="006F00F3"/>
    <w:rsid w:val="00702F9E"/>
    <w:rsid w:val="00704D5F"/>
    <w:rsid w:val="007107A3"/>
    <w:rsid w:val="0071313E"/>
    <w:rsid w:val="007216A7"/>
    <w:rsid w:val="00724A8C"/>
    <w:rsid w:val="0073027F"/>
    <w:rsid w:val="007323DE"/>
    <w:rsid w:val="007336E0"/>
    <w:rsid w:val="00741D3C"/>
    <w:rsid w:val="00743A39"/>
    <w:rsid w:val="00746523"/>
    <w:rsid w:val="00751186"/>
    <w:rsid w:val="00753A93"/>
    <w:rsid w:val="00753F43"/>
    <w:rsid w:val="00754D05"/>
    <w:rsid w:val="00770FCD"/>
    <w:rsid w:val="00771A5A"/>
    <w:rsid w:val="0077439F"/>
    <w:rsid w:val="007776C3"/>
    <w:rsid w:val="00782363"/>
    <w:rsid w:val="00786984"/>
    <w:rsid w:val="007B29BE"/>
    <w:rsid w:val="007B32CA"/>
    <w:rsid w:val="007B3BC6"/>
    <w:rsid w:val="007B4CF0"/>
    <w:rsid w:val="007C26CC"/>
    <w:rsid w:val="007C4D63"/>
    <w:rsid w:val="007C6B7D"/>
    <w:rsid w:val="007D2E90"/>
    <w:rsid w:val="007D689E"/>
    <w:rsid w:val="007E0C3D"/>
    <w:rsid w:val="007E11DC"/>
    <w:rsid w:val="007E34FD"/>
    <w:rsid w:val="007E6737"/>
    <w:rsid w:val="007F3944"/>
    <w:rsid w:val="007F421F"/>
    <w:rsid w:val="00801801"/>
    <w:rsid w:val="00805472"/>
    <w:rsid w:val="0081190D"/>
    <w:rsid w:val="00812473"/>
    <w:rsid w:val="00820608"/>
    <w:rsid w:val="00845921"/>
    <w:rsid w:val="00853188"/>
    <w:rsid w:val="00861EE0"/>
    <w:rsid w:val="0086446C"/>
    <w:rsid w:val="0086618E"/>
    <w:rsid w:val="00870BE1"/>
    <w:rsid w:val="0087127A"/>
    <w:rsid w:val="00875D26"/>
    <w:rsid w:val="00877D6D"/>
    <w:rsid w:val="008823DE"/>
    <w:rsid w:val="00883074"/>
    <w:rsid w:val="00884F7D"/>
    <w:rsid w:val="00892BAE"/>
    <w:rsid w:val="00894F64"/>
    <w:rsid w:val="008A4A70"/>
    <w:rsid w:val="008A58BC"/>
    <w:rsid w:val="008C15EC"/>
    <w:rsid w:val="008C17E4"/>
    <w:rsid w:val="008C6234"/>
    <w:rsid w:val="008D0EF6"/>
    <w:rsid w:val="008D7F62"/>
    <w:rsid w:val="008E1484"/>
    <w:rsid w:val="008E45DA"/>
    <w:rsid w:val="008E46F2"/>
    <w:rsid w:val="008E5DB4"/>
    <w:rsid w:val="008F0EEA"/>
    <w:rsid w:val="008F3D4F"/>
    <w:rsid w:val="008F5800"/>
    <w:rsid w:val="00907C8C"/>
    <w:rsid w:val="00912DE9"/>
    <w:rsid w:val="00913E55"/>
    <w:rsid w:val="009143CA"/>
    <w:rsid w:val="00916208"/>
    <w:rsid w:val="00923F36"/>
    <w:rsid w:val="00926CFB"/>
    <w:rsid w:val="009464D3"/>
    <w:rsid w:val="00965540"/>
    <w:rsid w:val="00970493"/>
    <w:rsid w:val="00971B1C"/>
    <w:rsid w:val="009721B7"/>
    <w:rsid w:val="009741F2"/>
    <w:rsid w:val="00976A1C"/>
    <w:rsid w:val="009870E8"/>
    <w:rsid w:val="0099292B"/>
    <w:rsid w:val="00993596"/>
    <w:rsid w:val="009A104D"/>
    <w:rsid w:val="009A1618"/>
    <w:rsid w:val="009D5780"/>
    <w:rsid w:val="009D677C"/>
    <w:rsid w:val="009E3151"/>
    <w:rsid w:val="009E5FA7"/>
    <w:rsid w:val="009E67DE"/>
    <w:rsid w:val="009E7E41"/>
    <w:rsid w:val="009F2268"/>
    <w:rsid w:val="009F5D86"/>
    <w:rsid w:val="00A05569"/>
    <w:rsid w:val="00A21360"/>
    <w:rsid w:val="00A25ED7"/>
    <w:rsid w:val="00A33E85"/>
    <w:rsid w:val="00A36649"/>
    <w:rsid w:val="00A372F4"/>
    <w:rsid w:val="00A4503B"/>
    <w:rsid w:val="00A467B7"/>
    <w:rsid w:val="00A502CF"/>
    <w:rsid w:val="00A566F0"/>
    <w:rsid w:val="00A605F3"/>
    <w:rsid w:val="00A6085C"/>
    <w:rsid w:val="00A60CD0"/>
    <w:rsid w:val="00A75E6B"/>
    <w:rsid w:val="00A77671"/>
    <w:rsid w:val="00A80618"/>
    <w:rsid w:val="00A81DEA"/>
    <w:rsid w:val="00A83846"/>
    <w:rsid w:val="00A8684F"/>
    <w:rsid w:val="00AA1984"/>
    <w:rsid w:val="00AA25AE"/>
    <w:rsid w:val="00AA739D"/>
    <w:rsid w:val="00AB371C"/>
    <w:rsid w:val="00AC32DC"/>
    <w:rsid w:val="00AC4DBC"/>
    <w:rsid w:val="00AD1635"/>
    <w:rsid w:val="00AD45C0"/>
    <w:rsid w:val="00AD68E5"/>
    <w:rsid w:val="00AE10FE"/>
    <w:rsid w:val="00AE4336"/>
    <w:rsid w:val="00AF05E3"/>
    <w:rsid w:val="00AF39DF"/>
    <w:rsid w:val="00B058B4"/>
    <w:rsid w:val="00B1185A"/>
    <w:rsid w:val="00B12214"/>
    <w:rsid w:val="00B206B8"/>
    <w:rsid w:val="00B2160F"/>
    <w:rsid w:val="00B27380"/>
    <w:rsid w:val="00B30574"/>
    <w:rsid w:val="00B37F30"/>
    <w:rsid w:val="00B41989"/>
    <w:rsid w:val="00B41A54"/>
    <w:rsid w:val="00B45041"/>
    <w:rsid w:val="00B45E55"/>
    <w:rsid w:val="00B46860"/>
    <w:rsid w:val="00B47095"/>
    <w:rsid w:val="00B47234"/>
    <w:rsid w:val="00B53536"/>
    <w:rsid w:val="00B63CF5"/>
    <w:rsid w:val="00B672FF"/>
    <w:rsid w:val="00B715FB"/>
    <w:rsid w:val="00B7655D"/>
    <w:rsid w:val="00B8051D"/>
    <w:rsid w:val="00B94AAF"/>
    <w:rsid w:val="00BA068F"/>
    <w:rsid w:val="00BA0B5B"/>
    <w:rsid w:val="00BB0F08"/>
    <w:rsid w:val="00BB7526"/>
    <w:rsid w:val="00BC73AE"/>
    <w:rsid w:val="00BC7A09"/>
    <w:rsid w:val="00BE2093"/>
    <w:rsid w:val="00BE44A9"/>
    <w:rsid w:val="00BE79BE"/>
    <w:rsid w:val="00BF7805"/>
    <w:rsid w:val="00BF7DF6"/>
    <w:rsid w:val="00C04ECA"/>
    <w:rsid w:val="00C05E9E"/>
    <w:rsid w:val="00C068D7"/>
    <w:rsid w:val="00C07DBC"/>
    <w:rsid w:val="00C17668"/>
    <w:rsid w:val="00C20A09"/>
    <w:rsid w:val="00C20CC3"/>
    <w:rsid w:val="00C301B1"/>
    <w:rsid w:val="00C347FF"/>
    <w:rsid w:val="00C41F37"/>
    <w:rsid w:val="00C43ED5"/>
    <w:rsid w:val="00C449AF"/>
    <w:rsid w:val="00C4772D"/>
    <w:rsid w:val="00C51452"/>
    <w:rsid w:val="00C5295B"/>
    <w:rsid w:val="00C61E79"/>
    <w:rsid w:val="00C63EAF"/>
    <w:rsid w:val="00C6514F"/>
    <w:rsid w:val="00C6543E"/>
    <w:rsid w:val="00C80CEC"/>
    <w:rsid w:val="00CA0058"/>
    <w:rsid w:val="00CA10E7"/>
    <w:rsid w:val="00CA67C7"/>
    <w:rsid w:val="00CB38E6"/>
    <w:rsid w:val="00CC4750"/>
    <w:rsid w:val="00CD2CE3"/>
    <w:rsid w:val="00CD2D3A"/>
    <w:rsid w:val="00CE3464"/>
    <w:rsid w:val="00CE5613"/>
    <w:rsid w:val="00D05314"/>
    <w:rsid w:val="00D0715A"/>
    <w:rsid w:val="00D16FD0"/>
    <w:rsid w:val="00D21D8B"/>
    <w:rsid w:val="00D24DE1"/>
    <w:rsid w:val="00D25024"/>
    <w:rsid w:val="00D32808"/>
    <w:rsid w:val="00D341F4"/>
    <w:rsid w:val="00D40776"/>
    <w:rsid w:val="00D50B65"/>
    <w:rsid w:val="00D51112"/>
    <w:rsid w:val="00D517AD"/>
    <w:rsid w:val="00D52922"/>
    <w:rsid w:val="00D559CC"/>
    <w:rsid w:val="00D72949"/>
    <w:rsid w:val="00D7314B"/>
    <w:rsid w:val="00D73E50"/>
    <w:rsid w:val="00D75748"/>
    <w:rsid w:val="00D80760"/>
    <w:rsid w:val="00D843A2"/>
    <w:rsid w:val="00DC078C"/>
    <w:rsid w:val="00DC2D45"/>
    <w:rsid w:val="00DC6451"/>
    <w:rsid w:val="00DD305C"/>
    <w:rsid w:val="00DD66A1"/>
    <w:rsid w:val="00DE2C61"/>
    <w:rsid w:val="00DE2CE6"/>
    <w:rsid w:val="00DF6ABF"/>
    <w:rsid w:val="00E0308C"/>
    <w:rsid w:val="00E0497B"/>
    <w:rsid w:val="00E05613"/>
    <w:rsid w:val="00E06696"/>
    <w:rsid w:val="00E11769"/>
    <w:rsid w:val="00E1778E"/>
    <w:rsid w:val="00E25CB8"/>
    <w:rsid w:val="00E3128D"/>
    <w:rsid w:val="00E32F71"/>
    <w:rsid w:val="00E35D26"/>
    <w:rsid w:val="00E3717C"/>
    <w:rsid w:val="00E41255"/>
    <w:rsid w:val="00E459EC"/>
    <w:rsid w:val="00E475A6"/>
    <w:rsid w:val="00E52393"/>
    <w:rsid w:val="00E5423D"/>
    <w:rsid w:val="00E54CC9"/>
    <w:rsid w:val="00E5681B"/>
    <w:rsid w:val="00E57EA7"/>
    <w:rsid w:val="00E60CD2"/>
    <w:rsid w:val="00E62BB2"/>
    <w:rsid w:val="00E718CC"/>
    <w:rsid w:val="00E80827"/>
    <w:rsid w:val="00E96021"/>
    <w:rsid w:val="00EA1A38"/>
    <w:rsid w:val="00EA20CC"/>
    <w:rsid w:val="00EB312B"/>
    <w:rsid w:val="00EB4665"/>
    <w:rsid w:val="00EB629D"/>
    <w:rsid w:val="00EC522E"/>
    <w:rsid w:val="00EC58FD"/>
    <w:rsid w:val="00ED00AA"/>
    <w:rsid w:val="00ED0F6A"/>
    <w:rsid w:val="00ED1252"/>
    <w:rsid w:val="00ED21E6"/>
    <w:rsid w:val="00ED2FCA"/>
    <w:rsid w:val="00EE2775"/>
    <w:rsid w:val="00EE2AB5"/>
    <w:rsid w:val="00EE435E"/>
    <w:rsid w:val="00EE563F"/>
    <w:rsid w:val="00EE7A50"/>
    <w:rsid w:val="00F004E2"/>
    <w:rsid w:val="00F03505"/>
    <w:rsid w:val="00F07CD7"/>
    <w:rsid w:val="00F10C7F"/>
    <w:rsid w:val="00F13E1F"/>
    <w:rsid w:val="00F15209"/>
    <w:rsid w:val="00F21FA3"/>
    <w:rsid w:val="00F256AC"/>
    <w:rsid w:val="00F25AFF"/>
    <w:rsid w:val="00F341DF"/>
    <w:rsid w:val="00F5501F"/>
    <w:rsid w:val="00F60BDD"/>
    <w:rsid w:val="00F62C6B"/>
    <w:rsid w:val="00F66159"/>
    <w:rsid w:val="00F66200"/>
    <w:rsid w:val="00F672B5"/>
    <w:rsid w:val="00F676D2"/>
    <w:rsid w:val="00F764BF"/>
    <w:rsid w:val="00F812ED"/>
    <w:rsid w:val="00F8530F"/>
    <w:rsid w:val="00F85E01"/>
    <w:rsid w:val="00F8724D"/>
    <w:rsid w:val="00F90EC0"/>
    <w:rsid w:val="00F93D62"/>
    <w:rsid w:val="00F95686"/>
    <w:rsid w:val="00FA22CF"/>
    <w:rsid w:val="00FA3189"/>
    <w:rsid w:val="00FA425B"/>
    <w:rsid w:val="00FA583D"/>
    <w:rsid w:val="00FA7A78"/>
    <w:rsid w:val="00FB3361"/>
    <w:rsid w:val="00FC30D7"/>
    <w:rsid w:val="00FC52EB"/>
    <w:rsid w:val="00FD114C"/>
    <w:rsid w:val="00FE0A4E"/>
    <w:rsid w:val="00FE225B"/>
    <w:rsid w:val="00FF3570"/>
    <w:rsid w:val="00FF3B02"/>
    <w:rsid w:val="00FF44B4"/>
    <w:rsid w:val="00FF5F63"/>
    <w:rsid w:val="00FF7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B5754"/>
  <w15:chartTrackingRefBased/>
  <w15:docId w15:val="{D21EE321-1E21-44CA-A590-713C0F31D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2"/>
    <w:next w:val="a2"/>
    <w:link w:val="10"/>
    <w:rsid w:val="005D2126"/>
    <w:pPr>
      <w:keepNext/>
      <w:keepLines/>
      <w:spacing w:before="480" w:after="120" w:line="240" w:lineRule="auto"/>
      <w:outlineLvl w:val="0"/>
    </w:pPr>
    <w:rPr>
      <w:rFonts w:ascii="Calibri" w:eastAsia="Calibri" w:hAnsi="Calibri" w:cs="Calibri"/>
      <w:b/>
      <w:sz w:val="48"/>
      <w:szCs w:val="48"/>
      <w:lang w:eastAsia="ru-RU"/>
    </w:rPr>
  </w:style>
  <w:style w:type="paragraph" w:styleId="2">
    <w:name w:val="heading 2"/>
    <w:basedOn w:val="a2"/>
    <w:next w:val="a2"/>
    <w:link w:val="20"/>
    <w:rsid w:val="005D2126"/>
    <w:pPr>
      <w:keepNext/>
      <w:keepLines/>
      <w:spacing w:before="360" w:after="80" w:line="240" w:lineRule="auto"/>
      <w:outlineLvl w:val="1"/>
    </w:pPr>
    <w:rPr>
      <w:rFonts w:ascii="Calibri" w:eastAsia="Calibri" w:hAnsi="Calibri" w:cs="Calibri"/>
      <w:b/>
      <w:sz w:val="36"/>
      <w:szCs w:val="36"/>
      <w:lang w:eastAsia="ru-RU"/>
    </w:rPr>
  </w:style>
  <w:style w:type="paragraph" w:styleId="3">
    <w:name w:val="heading 3"/>
    <w:basedOn w:val="a2"/>
    <w:next w:val="a2"/>
    <w:link w:val="30"/>
    <w:rsid w:val="005D2126"/>
    <w:pPr>
      <w:keepNext/>
      <w:keepLines/>
      <w:spacing w:before="280" w:after="80" w:line="240" w:lineRule="auto"/>
      <w:outlineLvl w:val="2"/>
    </w:pPr>
    <w:rPr>
      <w:rFonts w:ascii="Calibri" w:eastAsia="Calibri" w:hAnsi="Calibri" w:cs="Calibri"/>
      <w:b/>
      <w:sz w:val="28"/>
      <w:szCs w:val="28"/>
      <w:lang w:eastAsia="ru-RU"/>
    </w:rPr>
  </w:style>
  <w:style w:type="paragraph" w:styleId="4">
    <w:name w:val="heading 4"/>
    <w:basedOn w:val="a2"/>
    <w:next w:val="a2"/>
    <w:link w:val="40"/>
    <w:rsid w:val="005D2126"/>
    <w:pPr>
      <w:keepNext/>
      <w:keepLines/>
      <w:spacing w:before="240" w:after="40" w:line="240" w:lineRule="auto"/>
      <w:outlineLvl w:val="3"/>
    </w:pPr>
    <w:rPr>
      <w:rFonts w:ascii="Calibri" w:eastAsia="Calibri" w:hAnsi="Calibri" w:cs="Calibri"/>
      <w:b/>
      <w:sz w:val="24"/>
      <w:szCs w:val="24"/>
      <w:lang w:eastAsia="ru-RU"/>
    </w:rPr>
  </w:style>
  <w:style w:type="paragraph" w:styleId="5">
    <w:name w:val="heading 5"/>
    <w:basedOn w:val="a2"/>
    <w:next w:val="a2"/>
    <w:link w:val="50"/>
    <w:rsid w:val="005D2126"/>
    <w:pPr>
      <w:keepNext/>
      <w:keepLines/>
      <w:spacing w:before="220" w:after="40" w:line="240" w:lineRule="auto"/>
      <w:outlineLvl w:val="4"/>
    </w:pPr>
    <w:rPr>
      <w:rFonts w:ascii="Calibri" w:eastAsia="Calibri" w:hAnsi="Calibri" w:cs="Calibri"/>
      <w:b/>
      <w:lang w:eastAsia="ru-RU"/>
    </w:rPr>
  </w:style>
  <w:style w:type="paragraph" w:styleId="6">
    <w:name w:val="heading 6"/>
    <w:basedOn w:val="a2"/>
    <w:next w:val="a2"/>
    <w:link w:val="60"/>
    <w:rsid w:val="005D2126"/>
    <w:pPr>
      <w:keepNext/>
      <w:keepLines/>
      <w:spacing w:before="200" w:after="40" w:line="240" w:lineRule="auto"/>
      <w:outlineLvl w:val="5"/>
    </w:pPr>
    <w:rPr>
      <w:rFonts w:ascii="Calibri" w:eastAsia="Calibri" w:hAnsi="Calibri" w:cs="Calibri"/>
      <w:b/>
      <w:sz w:val="20"/>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5D2126"/>
    <w:rPr>
      <w:rFonts w:ascii="Calibri" w:eastAsia="Calibri" w:hAnsi="Calibri" w:cs="Calibri"/>
      <w:b/>
      <w:sz w:val="48"/>
      <w:szCs w:val="48"/>
      <w:lang w:eastAsia="ru-RU"/>
    </w:rPr>
  </w:style>
  <w:style w:type="character" w:customStyle="1" w:styleId="20">
    <w:name w:val="Заголовок 2 Знак"/>
    <w:basedOn w:val="a3"/>
    <w:link w:val="2"/>
    <w:rsid w:val="005D2126"/>
    <w:rPr>
      <w:rFonts w:ascii="Calibri" w:eastAsia="Calibri" w:hAnsi="Calibri" w:cs="Calibri"/>
      <w:b/>
      <w:sz w:val="36"/>
      <w:szCs w:val="36"/>
      <w:lang w:eastAsia="ru-RU"/>
    </w:rPr>
  </w:style>
  <w:style w:type="character" w:customStyle="1" w:styleId="30">
    <w:name w:val="Заголовок 3 Знак"/>
    <w:basedOn w:val="a3"/>
    <w:link w:val="3"/>
    <w:rsid w:val="005D2126"/>
    <w:rPr>
      <w:rFonts w:ascii="Calibri" w:eastAsia="Calibri" w:hAnsi="Calibri" w:cs="Calibri"/>
      <w:b/>
      <w:sz w:val="28"/>
      <w:szCs w:val="28"/>
      <w:lang w:eastAsia="ru-RU"/>
    </w:rPr>
  </w:style>
  <w:style w:type="character" w:customStyle="1" w:styleId="40">
    <w:name w:val="Заголовок 4 Знак"/>
    <w:basedOn w:val="a3"/>
    <w:link w:val="4"/>
    <w:rsid w:val="005D2126"/>
    <w:rPr>
      <w:rFonts w:ascii="Calibri" w:eastAsia="Calibri" w:hAnsi="Calibri" w:cs="Calibri"/>
      <w:b/>
      <w:sz w:val="24"/>
      <w:szCs w:val="24"/>
      <w:lang w:eastAsia="ru-RU"/>
    </w:rPr>
  </w:style>
  <w:style w:type="character" w:customStyle="1" w:styleId="50">
    <w:name w:val="Заголовок 5 Знак"/>
    <w:basedOn w:val="a3"/>
    <w:link w:val="5"/>
    <w:rsid w:val="005D2126"/>
    <w:rPr>
      <w:rFonts w:ascii="Calibri" w:eastAsia="Calibri" w:hAnsi="Calibri" w:cs="Calibri"/>
      <w:b/>
      <w:lang w:eastAsia="ru-RU"/>
    </w:rPr>
  </w:style>
  <w:style w:type="character" w:customStyle="1" w:styleId="60">
    <w:name w:val="Заголовок 6 Знак"/>
    <w:basedOn w:val="a3"/>
    <w:link w:val="6"/>
    <w:rsid w:val="005D2126"/>
    <w:rPr>
      <w:rFonts w:ascii="Calibri" w:eastAsia="Calibri" w:hAnsi="Calibri" w:cs="Calibri"/>
      <w:b/>
      <w:sz w:val="20"/>
      <w:szCs w:val="20"/>
      <w:lang w:eastAsia="ru-RU"/>
    </w:rPr>
  </w:style>
  <w:style w:type="table" w:customStyle="1" w:styleId="TableNormal">
    <w:name w:val="Table Normal"/>
    <w:rsid w:val="005D2126"/>
    <w:pPr>
      <w:spacing w:after="0" w:line="240" w:lineRule="auto"/>
    </w:pPr>
    <w:rPr>
      <w:rFonts w:ascii="Calibri" w:eastAsia="Calibri" w:hAnsi="Calibri" w:cs="Calibri"/>
      <w:sz w:val="20"/>
      <w:szCs w:val="20"/>
      <w:lang w:eastAsia="ru-RU"/>
    </w:rPr>
    <w:tblPr>
      <w:tblCellMar>
        <w:top w:w="0" w:type="dxa"/>
        <w:left w:w="0" w:type="dxa"/>
        <w:bottom w:w="0" w:type="dxa"/>
        <w:right w:w="0" w:type="dxa"/>
      </w:tblCellMar>
    </w:tblPr>
  </w:style>
  <w:style w:type="paragraph" w:styleId="a6">
    <w:name w:val="Title"/>
    <w:basedOn w:val="a2"/>
    <w:next w:val="a2"/>
    <w:link w:val="a7"/>
    <w:rsid w:val="005D2126"/>
    <w:pPr>
      <w:keepNext/>
      <w:keepLines/>
      <w:spacing w:before="480" w:after="120" w:line="240" w:lineRule="auto"/>
    </w:pPr>
    <w:rPr>
      <w:rFonts w:ascii="Calibri" w:eastAsia="Calibri" w:hAnsi="Calibri" w:cs="Calibri"/>
      <w:b/>
      <w:sz w:val="72"/>
      <w:szCs w:val="72"/>
      <w:lang w:eastAsia="ru-RU"/>
    </w:rPr>
  </w:style>
  <w:style w:type="character" w:customStyle="1" w:styleId="a7">
    <w:name w:val="Заголовок Знак"/>
    <w:basedOn w:val="a3"/>
    <w:link w:val="a6"/>
    <w:rsid w:val="005D2126"/>
    <w:rPr>
      <w:rFonts w:ascii="Calibri" w:eastAsia="Calibri" w:hAnsi="Calibri" w:cs="Calibri"/>
      <w:b/>
      <w:sz w:val="72"/>
      <w:szCs w:val="72"/>
      <w:lang w:eastAsia="ru-RU"/>
    </w:rPr>
  </w:style>
  <w:style w:type="paragraph" w:styleId="a8">
    <w:name w:val="Subtitle"/>
    <w:basedOn w:val="a2"/>
    <w:next w:val="a2"/>
    <w:link w:val="a9"/>
    <w:rsid w:val="005D2126"/>
    <w:pPr>
      <w:keepNext/>
      <w:keepLines/>
      <w:spacing w:before="360" w:after="80" w:line="240" w:lineRule="auto"/>
    </w:pPr>
    <w:rPr>
      <w:rFonts w:ascii="Georgia" w:eastAsia="Georgia" w:hAnsi="Georgia" w:cs="Georgia"/>
      <w:i/>
      <w:color w:val="666666"/>
      <w:sz w:val="48"/>
      <w:szCs w:val="48"/>
      <w:lang w:eastAsia="ru-RU"/>
    </w:rPr>
  </w:style>
  <w:style w:type="character" w:customStyle="1" w:styleId="a9">
    <w:name w:val="Подзаголовок Знак"/>
    <w:basedOn w:val="a3"/>
    <w:link w:val="a8"/>
    <w:rsid w:val="005D2126"/>
    <w:rPr>
      <w:rFonts w:ascii="Georgia" w:eastAsia="Georgia" w:hAnsi="Georgia" w:cs="Georgia"/>
      <w:i/>
      <w:color w:val="666666"/>
      <w:sz w:val="48"/>
      <w:szCs w:val="48"/>
      <w:lang w:eastAsia="ru-RU"/>
    </w:rPr>
  </w:style>
  <w:style w:type="paragraph" w:styleId="aa">
    <w:name w:val="annotation text"/>
    <w:aliases w:val="Знак Знак Знак Знак Знак Знак Знак Знак Знак Знак Знак Знак Знак Знак Знак Знак Знак Знак Знак Знак Знак Знак Знак,Знак2 Char,Знак Char Знак Знак Знак Знак Знак Знак"/>
    <w:basedOn w:val="a2"/>
    <w:link w:val="ab"/>
    <w:unhideWhenUsed/>
    <w:qFormat/>
    <w:rsid w:val="005D2126"/>
    <w:pPr>
      <w:spacing w:after="0" w:line="240" w:lineRule="auto"/>
    </w:pPr>
    <w:rPr>
      <w:rFonts w:ascii="Calibri" w:eastAsia="Calibri" w:hAnsi="Calibri" w:cs="Calibri"/>
      <w:sz w:val="20"/>
      <w:szCs w:val="20"/>
      <w:lang w:eastAsia="ru-RU"/>
    </w:rPr>
  </w:style>
  <w:style w:type="character" w:customStyle="1" w:styleId="ab">
    <w:name w:val="Текст примечания Знак"/>
    <w:aliases w:val="Знак Знак Знак Знак Знак Знак Знак Знак Знак Знак Знак Знак Знак Знак Знак Знак Знак Знак Знак Знак Знак Знак Знак Знак,Знак2 Char Знак,Знак Char Знак Знак Знак Знак Знак Знак Знак"/>
    <w:basedOn w:val="a3"/>
    <w:link w:val="aa"/>
    <w:rsid w:val="005D2126"/>
    <w:rPr>
      <w:rFonts w:ascii="Calibri" w:eastAsia="Calibri" w:hAnsi="Calibri" w:cs="Calibri"/>
      <w:sz w:val="20"/>
      <w:szCs w:val="20"/>
      <w:lang w:eastAsia="ru-RU"/>
    </w:rPr>
  </w:style>
  <w:style w:type="character" w:styleId="ac">
    <w:name w:val="annotation reference"/>
    <w:basedOn w:val="a3"/>
    <w:uiPriority w:val="99"/>
    <w:semiHidden/>
    <w:unhideWhenUsed/>
    <w:rsid w:val="005D2126"/>
    <w:rPr>
      <w:sz w:val="16"/>
      <w:szCs w:val="16"/>
    </w:rPr>
  </w:style>
  <w:style w:type="paragraph" w:styleId="ad">
    <w:name w:val="Balloon Text"/>
    <w:basedOn w:val="a2"/>
    <w:link w:val="ae"/>
    <w:uiPriority w:val="99"/>
    <w:semiHidden/>
    <w:unhideWhenUsed/>
    <w:rsid w:val="005D2126"/>
    <w:pPr>
      <w:spacing w:after="0" w:line="240" w:lineRule="auto"/>
    </w:pPr>
    <w:rPr>
      <w:rFonts w:ascii="Tahoma" w:eastAsia="Calibri" w:hAnsi="Tahoma" w:cs="Tahoma"/>
      <w:sz w:val="16"/>
      <w:szCs w:val="16"/>
      <w:lang w:eastAsia="ru-RU"/>
    </w:rPr>
  </w:style>
  <w:style w:type="character" w:customStyle="1" w:styleId="ae">
    <w:name w:val="Текст выноски Знак"/>
    <w:basedOn w:val="a3"/>
    <w:link w:val="ad"/>
    <w:uiPriority w:val="99"/>
    <w:semiHidden/>
    <w:rsid w:val="005D2126"/>
    <w:rPr>
      <w:rFonts w:ascii="Tahoma" w:eastAsia="Calibri" w:hAnsi="Tahoma" w:cs="Tahoma"/>
      <w:sz w:val="16"/>
      <w:szCs w:val="16"/>
      <w:lang w:eastAsia="ru-RU"/>
    </w:rPr>
  </w:style>
  <w:style w:type="paragraph" w:styleId="af">
    <w:name w:val="List Paragraph"/>
    <w:aliases w:val="Bullet List,FooterText,numbered,Paragraphe de liste1,lp1"/>
    <w:basedOn w:val="a2"/>
    <w:link w:val="af0"/>
    <w:uiPriority w:val="34"/>
    <w:qFormat/>
    <w:rsid w:val="005D2126"/>
    <w:pPr>
      <w:spacing w:after="0" w:line="240" w:lineRule="auto"/>
      <w:ind w:left="720"/>
      <w:contextualSpacing/>
    </w:pPr>
    <w:rPr>
      <w:rFonts w:ascii="Calibri" w:eastAsia="Calibri" w:hAnsi="Calibri" w:cs="Calibri"/>
      <w:sz w:val="20"/>
      <w:szCs w:val="20"/>
      <w:lang w:eastAsia="ru-RU"/>
    </w:rPr>
  </w:style>
  <w:style w:type="paragraph" w:customStyle="1" w:styleId="ConsPlusCell">
    <w:name w:val="ConsPlusCell"/>
    <w:rsid w:val="005D2126"/>
    <w:pPr>
      <w:suppressAutoHyphens/>
      <w:autoSpaceDE w:val="0"/>
      <w:spacing w:after="0" w:line="240" w:lineRule="auto"/>
    </w:pPr>
    <w:rPr>
      <w:rFonts w:ascii="Courier New" w:eastAsia="Times New Roman" w:hAnsi="Courier New" w:cs="Courier New"/>
      <w:sz w:val="20"/>
      <w:szCs w:val="20"/>
      <w:lang w:eastAsia="ar-SA"/>
    </w:rPr>
  </w:style>
  <w:style w:type="character" w:styleId="af1">
    <w:name w:val="Placeholder Text"/>
    <w:basedOn w:val="a3"/>
    <w:uiPriority w:val="99"/>
    <w:semiHidden/>
    <w:rsid w:val="005D2126"/>
    <w:rPr>
      <w:color w:val="808080"/>
    </w:rPr>
  </w:style>
  <w:style w:type="paragraph" w:styleId="af2">
    <w:name w:val="header"/>
    <w:basedOn w:val="a2"/>
    <w:link w:val="af3"/>
    <w:uiPriority w:val="99"/>
    <w:unhideWhenUsed/>
    <w:rsid w:val="005D2126"/>
    <w:pPr>
      <w:tabs>
        <w:tab w:val="center" w:pos="4677"/>
        <w:tab w:val="right" w:pos="9355"/>
      </w:tabs>
      <w:spacing w:after="0" w:line="240" w:lineRule="auto"/>
    </w:pPr>
    <w:rPr>
      <w:rFonts w:ascii="Calibri" w:eastAsia="Calibri" w:hAnsi="Calibri" w:cs="Calibri"/>
      <w:sz w:val="20"/>
      <w:szCs w:val="20"/>
      <w:lang w:eastAsia="ru-RU"/>
    </w:rPr>
  </w:style>
  <w:style w:type="character" w:customStyle="1" w:styleId="af3">
    <w:name w:val="Верхний колонтитул Знак"/>
    <w:basedOn w:val="a3"/>
    <w:link w:val="af2"/>
    <w:uiPriority w:val="99"/>
    <w:rsid w:val="005D2126"/>
    <w:rPr>
      <w:rFonts w:ascii="Calibri" w:eastAsia="Calibri" w:hAnsi="Calibri" w:cs="Calibri"/>
      <w:sz w:val="20"/>
      <w:szCs w:val="20"/>
      <w:lang w:eastAsia="ru-RU"/>
    </w:rPr>
  </w:style>
  <w:style w:type="paragraph" w:styleId="af4">
    <w:name w:val="footer"/>
    <w:basedOn w:val="a2"/>
    <w:link w:val="af5"/>
    <w:uiPriority w:val="99"/>
    <w:unhideWhenUsed/>
    <w:rsid w:val="005D2126"/>
    <w:pPr>
      <w:tabs>
        <w:tab w:val="center" w:pos="4677"/>
        <w:tab w:val="right" w:pos="9355"/>
      </w:tabs>
      <w:spacing w:after="0" w:line="240" w:lineRule="auto"/>
    </w:pPr>
    <w:rPr>
      <w:rFonts w:ascii="Calibri" w:eastAsia="Calibri" w:hAnsi="Calibri" w:cs="Calibri"/>
      <w:sz w:val="20"/>
      <w:szCs w:val="20"/>
      <w:lang w:eastAsia="ru-RU"/>
    </w:rPr>
  </w:style>
  <w:style w:type="character" w:customStyle="1" w:styleId="af5">
    <w:name w:val="Нижний колонтитул Знак"/>
    <w:basedOn w:val="a3"/>
    <w:link w:val="af4"/>
    <w:uiPriority w:val="99"/>
    <w:rsid w:val="005D2126"/>
    <w:rPr>
      <w:rFonts w:ascii="Calibri" w:eastAsia="Calibri" w:hAnsi="Calibri" w:cs="Calibri"/>
      <w:sz w:val="20"/>
      <w:szCs w:val="20"/>
      <w:lang w:eastAsia="ru-RU"/>
    </w:rPr>
  </w:style>
  <w:style w:type="character" w:styleId="af6">
    <w:name w:val="Hyperlink"/>
    <w:basedOn w:val="a3"/>
    <w:unhideWhenUsed/>
    <w:rsid w:val="005D2126"/>
    <w:rPr>
      <w:color w:val="0563C1" w:themeColor="hyperlink"/>
      <w:u w:val="single"/>
    </w:rPr>
  </w:style>
  <w:style w:type="paragraph" w:customStyle="1" w:styleId="Standard">
    <w:name w:val="Standard"/>
    <w:rsid w:val="00C301B1"/>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f7">
    <w:name w:val="Normal (Web)"/>
    <w:basedOn w:val="a2"/>
    <w:uiPriority w:val="99"/>
    <w:unhideWhenUsed/>
    <w:rsid w:val="00C301B1"/>
    <w:pPr>
      <w:spacing w:before="100" w:beforeAutospacing="1" w:after="100" w:afterAutospacing="1" w:line="240" w:lineRule="auto"/>
    </w:pPr>
    <w:rPr>
      <w:rFonts w:ascii="Times New Roman" w:hAnsi="Times New Roman" w:cs="Times New Roman"/>
      <w:color w:val="000000"/>
      <w:sz w:val="24"/>
      <w:szCs w:val="24"/>
      <w:lang w:eastAsia="ru-RU"/>
    </w:rPr>
  </w:style>
  <w:style w:type="table" w:styleId="af8">
    <w:name w:val="Table Grid"/>
    <w:basedOn w:val="a4"/>
    <w:uiPriority w:val="39"/>
    <w:rsid w:val="00C301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таблицы1"/>
    <w:basedOn w:val="a2"/>
    <w:link w:val="12"/>
    <w:qFormat/>
    <w:rsid w:val="00C301B1"/>
    <w:pPr>
      <w:spacing w:after="0" w:line="240" w:lineRule="auto"/>
    </w:pPr>
    <w:rPr>
      <w:rFonts w:ascii="Times New Roman" w:eastAsia="Times New Roman" w:hAnsi="Times New Roman" w:cs="Times New Roman"/>
      <w:b/>
      <w:sz w:val="24"/>
      <w:szCs w:val="24"/>
      <w:lang w:eastAsia="ar-SA"/>
    </w:rPr>
  </w:style>
  <w:style w:type="character" w:customStyle="1" w:styleId="12">
    <w:name w:val="Заголовок таблицы1 Знак"/>
    <w:basedOn w:val="a3"/>
    <w:link w:val="11"/>
    <w:rsid w:val="00C301B1"/>
    <w:rPr>
      <w:rFonts w:ascii="Times New Roman" w:eastAsia="Times New Roman" w:hAnsi="Times New Roman" w:cs="Times New Roman"/>
      <w:b/>
      <w:sz w:val="24"/>
      <w:szCs w:val="24"/>
      <w:lang w:eastAsia="ar-SA"/>
    </w:rPr>
  </w:style>
  <w:style w:type="paragraph" w:customStyle="1" w:styleId="af9">
    <w:name w:val="Тест таблицы"/>
    <w:basedOn w:val="a2"/>
    <w:link w:val="afa"/>
    <w:qFormat/>
    <w:rsid w:val="00C301B1"/>
    <w:pPr>
      <w:suppressAutoHyphens/>
      <w:spacing w:after="0" w:line="240" w:lineRule="auto"/>
    </w:pPr>
    <w:rPr>
      <w:rFonts w:ascii="Times New Roman" w:eastAsia="Times New Roman" w:hAnsi="Times New Roman" w:cs="Times New Roman"/>
      <w:sz w:val="24"/>
      <w:szCs w:val="24"/>
      <w:lang w:eastAsia="ar-SA"/>
    </w:rPr>
  </w:style>
  <w:style w:type="character" w:customStyle="1" w:styleId="afa">
    <w:name w:val="Тест таблицы Знак"/>
    <w:basedOn w:val="a3"/>
    <w:link w:val="af9"/>
    <w:rsid w:val="00C301B1"/>
    <w:rPr>
      <w:rFonts w:ascii="Times New Roman" w:eastAsia="Times New Roman" w:hAnsi="Times New Roman" w:cs="Times New Roman"/>
      <w:sz w:val="24"/>
      <w:szCs w:val="24"/>
      <w:lang w:eastAsia="ar-SA"/>
    </w:rPr>
  </w:style>
  <w:style w:type="paragraph" w:customStyle="1" w:styleId="afb">
    <w:name w:val="Название таблицы"/>
    <w:basedOn w:val="afc"/>
    <w:link w:val="afd"/>
    <w:qFormat/>
    <w:rsid w:val="00C301B1"/>
    <w:pPr>
      <w:keepNext/>
      <w:suppressAutoHyphens/>
      <w:ind w:firstLine="567"/>
      <w:jc w:val="right"/>
    </w:pPr>
    <w:rPr>
      <w:rFonts w:ascii="Times New Roman" w:hAnsi="Times New Roman" w:cs="Times New Roman"/>
      <w:i w:val="0"/>
      <w:color w:val="auto"/>
      <w:sz w:val="24"/>
      <w:szCs w:val="24"/>
      <w:lang w:eastAsia="ar-SA"/>
    </w:rPr>
  </w:style>
  <w:style w:type="character" w:customStyle="1" w:styleId="afd">
    <w:name w:val="Название таблицы Знак"/>
    <w:basedOn w:val="a3"/>
    <w:link w:val="afb"/>
    <w:rsid w:val="00C301B1"/>
    <w:rPr>
      <w:rFonts w:ascii="Times New Roman" w:hAnsi="Times New Roman" w:cs="Times New Roman"/>
      <w:iCs/>
      <w:sz w:val="24"/>
      <w:szCs w:val="24"/>
      <w:lang w:eastAsia="ar-SA"/>
    </w:rPr>
  </w:style>
  <w:style w:type="paragraph" w:customStyle="1" w:styleId="afe">
    <w:name w:val="Абзац текста"/>
    <w:basedOn w:val="a2"/>
    <w:link w:val="aff"/>
    <w:qFormat/>
    <w:rsid w:val="00C301B1"/>
    <w:pPr>
      <w:suppressAutoHyphens/>
      <w:spacing w:after="100" w:line="240" w:lineRule="auto"/>
      <w:ind w:firstLine="567"/>
    </w:pPr>
    <w:rPr>
      <w:rFonts w:ascii="Times New Roman" w:eastAsia="Times New Roman" w:hAnsi="Times New Roman" w:cs="Times New Roman"/>
      <w:sz w:val="24"/>
      <w:szCs w:val="28"/>
      <w:lang w:eastAsia="ar-SA"/>
    </w:rPr>
  </w:style>
  <w:style w:type="character" w:customStyle="1" w:styleId="aff">
    <w:name w:val="Абзац текста Знак"/>
    <w:basedOn w:val="a3"/>
    <w:link w:val="afe"/>
    <w:rsid w:val="00C301B1"/>
    <w:rPr>
      <w:rFonts w:ascii="Times New Roman" w:eastAsia="Times New Roman" w:hAnsi="Times New Roman" w:cs="Times New Roman"/>
      <w:sz w:val="24"/>
      <w:szCs w:val="28"/>
      <w:lang w:eastAsia="ar-SA"/>
    </w:rPr>
  </w:style>
  <w:style w:type="paragraph" w:styleId="afc">
    <w:name w:val="caption"/>
    <w:basedOn w:val="a2"/>
    <w:next w:val="a2"/>
    <w:uiPriority w:val="35"/>
    <w:semiHidden/>
    <w:unhideWhenUsed/>
    <w:qFormat/>
    <w:rsid w:val="00C301B1"/>
    <w:pPr>
      <w:spacing w:after="200" w:line="240" w:lineRule="auto"/>
    </w:pPr>
    <w:rPr>
      <w:i/>
      <w:iCs/>
      <w:color w:val="44546A" w:themeColor="text2"/>
      <w:sz w:val="18"/>
      <w:szCs w:val="18"/>
    </w:rPr>
  </w:style>
  <w:style w:type="paragraph" w:styleId="aff0">
    <w:name w:val="No Spacing"/>
    <w:uiPriority w:val="1"/>
    <w:qFormat/>
    <w:rsid w:val="00B058B4"/>
    <w:pPr>
      <w:spacing w:after="0" w:line="240" w:lineRule="auto"/>
    </w:pPr>
    <w:rPr>
      <w:rFonts w:ascii="Calibri" w:eastAsia="Calibri" w:hAnsi="Calibri" w:cs="Times New Roman"/>
    </w:rPr>
  </w:style>
  <w:style w:type="character" w:customStyle="1" w:styleId="af0">
    <w:name w:val="Абзац списка Знак"/>
    <w:aliases w:val="Bullet List Знак,FooterText Знак,numbered Знак,Paragraphe de liste1 Знак,lp1 Знак"/>
    <w:link w:val="af"/>
    <w:uiPriority w:val="34"/>
    <w:rsid w:val="00FF5F63"/>
    <w:rPr>
      <w:rFonts w:ascii="Calibri" w:eastAsia="Calibri" w:hAnsi="Calibri" w:cs="Calibri"/>
      <w:sz w:val="20"/>
      <w:szCs w:val="20"/>
      <w:lang w:eastAsia="ru-RU"/>
    </w:rPr>
  </w:style>
  <w:style w:type="paragraph" w:customStyle="1" w:styleId="aff1">
    <w:name w:val="Нормальный"/>
    <w:link w:val="aff2"/>
    <w:rsid w:val="00425964"/>
    <w:pPr>
      <w:autoSpaceDE w:val="0"/>
      <w:autoSpaceDN w:val="0"/>
      <w:spacing w:after="0" w:line="240" w:lineRule="auto"/>
    </w:pPr>
    <w:rPr>
      <w:rFonts w:ascii="TimesET" w:eastAsia="Times New Roman" w:hAnsi="TimesET" w:cs="Times New Roman"/>
      <w:sz w:val="20"/>
      <w:szCs w:val="20"/>
      <w:lang w:eastAsia="ru-RU"/>
    </w:rPr>
  </w:style>
  <w:style w:type="character" w:customStyle="1" w:styleId="aff2">
    <w:name w:val="Нормальный Знак"/>
    <w:link w:val="aff1"/>
    <w:locked/>
    <w:rsid w:val="00425964"/>
    <w:rPr>
      <w:rFonts w:ascii="TimesET" w:eastAsia="Times New Roman" w:hAnsi="TimesET" w:cs="Times New Roman"/>
      <w:sz w:val="20"/>
      <w:szCs w:val="20"/>
      <w:lang w:eastAsia="ru-RU"/>
    </w:rPr>
  </w:style>
  <w:style w:type="paragraph" w:customStyle="1" w:styleId="13">
    <w:name w:val="Обычный1"/>
    <w:rsid w:val="00425964"/>
    <w:pPr>
      <w:widowControl w:val="0"/>
      <w:snapToGrid w:val="0"/>
      <w:spacing w:after="0" w:line="300" w:lineRule="auto"/>
      <w:jc w:val="both"/>
    </w:pPr>
    <w:rPr>
      <w:rFonts w:ascii="Times New Roman" w:eastAsia="Times New Roman" w:hAnsi="Times New Roman" w:cs="Times New Roman"/>
      <w:szCs w:val="20"/>
      <w:lang w:eastAsia="ru-RU"/>
    </w:rPr>
  </w:style>
  <w:style w:type="paragraph" w:customStyle="1" w:styleId="a">
    <w:name w:val="Раздел контракта"/>
    <w:basedOn w:val="1"/>
    <w:qFormat/>
    <w:rsid w:val="00754D05"/>
    <w:pPr>
      <w:keepNext w:val="0"/>
      <w:keepLines w:val="0"/>
      <w:numPr>
        <w:numId w:val="20"/>
      </w:numPr>
      <w:suppressAutoHyphens/>
      <w:spacing w:before="120"/>
      <w:jc w:val="center"/>
    </w:pPr>
    <w:rPr>
      <w:rFonts w:ascii="Times New Roman" w:eastAsiaTheme="majorEastAsia" w:hAnsi="Times New Roman" w:cstheme="majorBidi"/>
      <w:b w:val="0"/>
      <w:sz w:val="24"/>
      <w:szCs w:val="32"/>
      <w:lang w:eastAsia="en-US"/>
    </w:rPr>
  </w:style>
  <w:style w:type="paragraph" w:customStyle="1" w:styleId="a0">
    <w:name w:val="Пункт контракта"/>
    <w:basedOn w:val="2"/>
    <w:qFormat/>
    <w:rsid w:val="00754D05"/>
    <w:pPr>
      <w:keepNext w:val="0"/>
      <w:keepLines w:val="0"/>
      <w:numPr>
        <w:ilvl w:val="1"/>
        <w:numId w:val="20"/>
      </w:numPr>
      <w:suppressAutoHyphens/>
      <w:spacing w:before="0" w:after="0"/>
      <w:ind w:firstLine="709"/>
      <w:jc w:val="both"/>
    </w:pPr>
    <w:rPr>
      <w:rFonts w:ascii="Times New Roman" w:eastAsiaTheme="majorEastAsia" w:hAnsi="Times New Roman" w:cstheme="majorBidi"/>
      <w:b w:val="0"/>
      <w:sz w:val="24"/>
      <w:szCs w:val="26"/>
      <w:lang w:eastAsia="en-US"/>
    </w:rPr>
  </w:style>
  <w:style w:type="paragraph" w:customStyle="1" w:styleId="a1">
    <w:name w:val="Подпункт контракта"/>
    <w:basedOn w:val="3"/>
    <w:qFormat/>
    <w:rsid w:val="00754D05"/>
    <w:pPr>
      <w:keepNext w:val="0"/>
      <w:keepLines w:val="0"/>
      <w:numPr>
        <w:ilvl w:val="2"/>
        <w:numId w:val="20"/>
      </w:numPr>
      <w:suppressAutoHyphens/>
      <w:spacing w:before="0" w:after="0"/>
      <w:ind w:firstLine="709"/>
      <w:jc w:val="both"/>
    </w:pPr>
    <w:rPr>
      <w:rFonts w:ascii="Times New Roman" w:eastAsiaTheme="majorEastAsia" w:hAnsi="Times New Roman" w:cstheme="majorBidi"/>
      <w:b w:val="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77795">
      <w:bodyDiv w:val="1"/>
      <w:marLeft w:val="0"/>
      <w:marRight w:val="0"/>
      <w:marTop w:val="0"/>
      <w:marBottom w:val="0"/>
      <w:divBdr>
        <w:top w:val="none" w:sz="0" w:space="0" w:color="auto"/>
        <w:left w:val="none" w:sz="0" w:space="0" w:color="auto"/>
        <w:bottom w:val="none" w:sz="0" w:space="0" w:color="auto"/>
        <w:right w:val="none" w:sz="0" w:space="0" w:color="auto"/>
      </w:divBdr>
    </w:div>
    <w:div w:id="1231579995">
      <w:bodyDiv w:val="1"/>
      <w:marLeft w:val="0"/>
      <w:marRight w:val="0"/>
      <w:marTop w:val="0"/>
      <w:marBottom w:val="0"/>
      <w:divBdr>
        <w:top w:val="none" w:sz="0" w:space="0" w:color="auto"/>
        <w:left w:val="none" w:sz="0" w:space="0" w:color="auto"/>
        <w:bottom w:val="none" w:sz="0" w:space="0" w:color="auto"/>
        <w:right w:val="none" w:sz="0" w:space="0" w:color="auto"/>
      </w:divBdr>
      <w:divsChild>
        <w:div w:id="734816784">
          <w:marLeft w:val="0"/>
          <w:marRight w:val="0"/>
          <w:marTop w:val="0"/>
          <w:marBottom w:val="0"/>
          <w:divBdr>
            <w:top w:val="none" w:sz="0" w:space="0" w:color="auto"/>
            <w:left w:val="none" w:sz="0" w:space="0" w:color="auto"/>
            <w:bottom w:val="none" w:sz="0" w:space="0" w:color="auto"/>
            <w:right w:val="none" w:sz="0" w:space="0" w:color="auto"/>
          </w:divBdr>
        </w:div>
      </w:divsChild>
    </w:div>
    <w:div w:id="1541360513">
      <w:bodyDiv w:val="1"/>
      <w:marLeft w:val="0"/>
      <w:marRight w:val="0"/>
      <w:marTop w:val="0"/>
      <w:marBottom w:val="0"/>
      <w:divBdr>
        <w:top w:val="none" w:sz="0" w:space="0" w:color="auto"/>
        <w:left w:val="none" w:sz="0" w:space="0" w:color="auto"/>
        <w:bottom w:val="none" w:sz="0" w:space="0" w:color="auto"/>
        <w:right w:val="none" w:sz="0" w:space="0" w:color="auto"/>
      </w:divBdr>
    </w:div>
    <w:div w:id="1856534849">
      <w:bodyDiv w:val="1"/>
      <w:marLeft w:val="0"/>
      <w:marRight w:val="0"/>
      <w:marTop w:val="0"/>
      <w:marBottom w:val="0"/>
      <w:divBdr>
        <w:top w:val="none" w:sz="0" w:space="0" w:color="auto"/>
        <w:left w:val="none" w:sz="0" w:space="0" w:color="auto"/>
        <w:bottom w:val="none" w:sz="0" w:space="0" w:color="auto"/>
        <w:right w:val="none" w:sz="0" w:space="0" w:color="auto"/>
      </w:divBdr>
    </w:div>
    <w:div w:id="206539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79281-FF8A-4A38-A1F3-41862550E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34</Pages>
  <Words>14584</Words>
  <Characters>83130</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6</cp:revision>
  <cp:lastPrinted>2024-04-05T06:58:00Z</cp:lastPrinted>
  <dcterms:created xsi:type="dcterms:W3CDTF">2024-04-26T12:33:00Z</dcterms:created>
  <dcterms:modified xsi:type="dcterms:W3CDTF">2024-05-21T11:03:00Z</dcterms:modified>
</cp:coreProperties>
</file>