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B63BE" w14:textId="77777777" w:rsidR="00DA7D6B" w:rsidRPr="00BA2F25" w:rsidRDefault="002D2829">
      <w:pPr>
        <w:pStyle w:val="a5"/>
        <w:jc w:val="center"/>
        <w:rPr>
          <w:rFonts w:ascii="Arial" w:eastAsia="Times New Roman" w:hAnsi="Arial" w:cs="Arial"/>
          <w:b/>
          <w:i w:val="0"/>
          <w:color w:val="auto"/>
          <w:sz w:val="21"/>
          <w:szCs w:val="21"/>
        </w:rPr>
      </w:pPr>
      <w:r w:rsidRPr="00BA2F25">
        <w:rPr>
          <w:rFonts w:ascii="Arial" w:eastAsia="Times New Roman" w:hAnsi="Arial" w:cs="Arial"/>
          <w:b/>
          <w:i w:val="0"/>
          <w:color w:val="auto"/>
          <w:sz w:val="21"/>
          <w:szCs w:val="21"/>
        </w:rPr>
        <w:t xml:space="preserve">ДОГОВОР </w:t>
      </w:r>
      <w:r w:rsidR="00CF3AEB" w:rsidRPr="00BA2F25">
        <w:rPr>
          <w:rFonts w:ascii="Arial" w:eastAsia="Times New Roman" w:hAnsi="Arial" w:cs="Arial"/>
          <w:b/>
          <w:i w:val="0"/>
          <w:color w:val="auto"/>
          <w:sz w:val="21"/>
          <w:szCs w:val="21"/>
        </w:rPr>
        <w:t>ПОСТАВКИ</w:t>
      </w:r>
      <w:r w:rsidR="002360F6" w:rsidRPr="00BA2F25">
        <w:rPr>
          <w:rFonts w:ascii="Arial" w:eastAsia="Times New Roman" w:hAnsi="Arial" w:cs="Arial"/>
          <w:b/>
          <w:i w:val="0"/>
          <w:color w:val="auto"/>
          <w:sz w:val="21"/>
          <w:szCs w:val="21"/>
        </w:rPr>
        <w:t xml:space="preserve"> </w:t>
      </w:r>
      <w:r w:rsidRPr="00BA2F25">
        <w:rPr>
          <w:rFonts w:ascii="Arial" w:eastAsia="Times New Roman" w:hAnsi="Arial" w:cs="Arial"/>
          <w:b/>
          <w:i w:val="0"/>
          <w:color w:val="auto"/>
          <w:sz w:val="21"/>
          <w:szCs w:val="21"/>
        </w:rPr>
        <w:t xml:space="preserve">№ </w:t>
      </w:r>
      <w:r w:rsidR="008D22AF" w:rsidRPr="00BA2F25">
        <w:rPr>
          <w:rFonts w:ascii="Arial" w:eastAsia="Times New Roman" w:hAnsi="Arial" w:cs="Arial"/>
          <w:b/>
          <w:i w:val="0"/>
          <w:color w:val="auto"/>
          <w:sz w:val="21"/>
          <w:szCs w:val="21"/>
        </w:rPr>
        <w:t>___</w:t>
      </w:r>
    </w:p>
    <w:p w14:paraId="6A2E62BD" w14:textId="77777777" w:rsidR="00DA7D6B" w:rsidRPr="00BA2F25" w:rsidRDefault="00DA7D6B">
      <w:pPr>
        <w:pStyle w:val="a3"/>
        <w:jc w:val="both"/>
        <w:rPr>
          <w:rFonts w:ascii="Arial" w:hAnsi="Arial" w:cs="Arial"/>
          <w:b w:val="0"/>
          <w:sz w:val="21"/>
          <w:szCs w:val="21"/>
        </w:rPr>
      </w:pPr>
    </w:p>
    <w:p w14:paraId="108ECA19" w14:textId="1D2D8108" w:rsidR="00DA7D6B" w:rsidRPr="00BA2F25" w:rsidRDefault="00062C51" w:rsidP="00062C51">
      <w:pPr>
        <w:pStyle w:val="a3"/>
        <w:ind w:firstLine="567"/>
        <w:jc w:val="both"/>
        <w:rPr>
          <w:rFonts w:ascii="Arial" w:hAnsi="Arial" w:cs="Arial"/>
          <w:b w:val="0"/>
          <w:color w:val="auto"/>
          <w:sz w:val="21"/>
          <w:szCs w:val="21"/>
        </w:rPr>
      </w:pPr>
      <w:r w:rsidRPr="00BA2F25">
        <w:rPr>
          <w:rFonts w:ascii="Arial" w:hAnsi="Arial" w:cs="Arial"/>
          <w:b w:val="0"/>
          <w:color w:val="auto"/>
          <w:sz w:val="21"/>
          <w:szCs w:val="21"/>
        </w:rPr>
        <w:t>г. Екатеринбург</w:t>
      </w:r>
      <w:r w:rsidRPr="00BA2F25">
        <w:rPr>
          <w:rFonts w:ascii="Arial" w:hAnsi="Arial" w:cs="Arial"/>
          <w:b w:val="0"/>
          <w:color w:val="auto"/>
          <w:sz w:val="21"/>
          <w:szCs w:val="21"/>
        </w:rPr>
        <w:tab/>
      </w:r>
      <w:r w:rsidRPr="00BA2F25">
        <w:rPr>
          <w:rFonts w:ascii="Arial" w:hAnsi="Arial" w:cs="Arial"/>
          <w:b w:val="0"/>
          <w:color w:val="auto"/>
          <w:sz w:val="21"/>
          <w:szCs w:val="21"/>
        </w:rPr>
        <w:tab/>
      </w:r>
      <w:r w:rsidRPr="00BA2F25">
        <w:rPr>
          <w:rFonts w:ascii="Arial" w:hAnsi="Arial" w:cs="Arial"/>
          <w:b w:val="0"/>
          <w:color w:val="auto"/>
          <w:sz w:val="21"/>
          <w:szCs w:val="21"/>
        </w:rPr>
        <w:tab/>
      </w:r>
      <w:r w:rsidRPr="00BA2F25">
        <w:rPr>
          <w:rFonts w:ascii="Arial" w:hAnsi="Arial" w:cs="Arial"/>
          <w:b w:val="0"/>
          <w:color w:val="auto"/>
          <w:sz w:val="21"/>
          <w:szCs w:val="21"/>
        </w:rPr>
        <w:tab/>
      </w:r>
      <w:r w:rsidR="00FE6DB2" w:rsidRPr="00BA2F25">
        <w:rPr>
          <w:rFonts w:ascii="Arial" w:hAnsi="Arial" w:cs="Arial"/>
          <w:b w:val="0"/>
          <w:color w:val="auto"/>
          <w:sz w:val="21"/>
          <w:szCs w:val="21"/>
        </w:rPr>
        <w:tab/>
      </w:r>
      <w:r w:rsidRPr="00BA2F25">
        <w:rPr>
          <w:rFonts w:ascii="Arial" w:hAnsi="Arial" w:cs="Arial"/>
          <w:b w:val="0"/>
          <w:color w:val="auto"/>
          <w:sz w:val="21"/>
          <w:szCs w:val="21"/>
        </w:rPr>
        <w:tab/>
      </w:r>
      <w:r w:rsidRPr="00BA2F25">
        <w:rPr>
          <w:rFonts w:ascii="Arial" w:hAnsi="Arial" w:cs="Arial"/>
          <w:b w:val="0"/>
          <w:color w:val="auto"/>
          <w:sz w:val="21"/>
          <w:szCs w:val="21"/>
        </w:rPr>
        <w:tab/>
      </w:r>
      <w:r w:rsidRPr="00BA2F25">
        <w:rPr>
          <w:rFonts w:ascii="Arial" w:hAnsi="Arial" w:cs="Arial"/>
          <w:b w:val="0"/>
          <w:color w:val="auto"/>
          <w:sz w:val="21"/>
          <w:szCs w:val="21"/>
        </w:rPr>
        <w:tab/>
      </w:r>
      <w:r w:rsidR="00F35178" w:rsidRPr="00BA2F25">
        <w:rPr>
          <w:rFonts w:ascii="Arial" w:hAnsi="Arial" w:cs="Arial"/>
          <w:b w:val="0"/>
          <w:color w:val="auto"/>
          <w:sz w:val="21"/>
          <w:szCs w:val="21"/>
        </w:rPr>
        <w:t xml:space="preserve">«__» </w:t>
      </w:r>
      <w:r w:rsidR="0086359D" w:rsidRPr="00BA2F25">
        <w:rPr>
          <w:rFonts w:ascii="Arial" w:hAnsi="Arial" w:cs="Arial"/>
          <w:b w:val="0"/>
          <w:color w:val="auto"/>
          <w:sz w:val="21"/>
          <w:szCs w:val="21"/>
        </w:rPr>
        <w:t>мая</w:t>
      </w:r>
      <w:r w:rsidR="00247D45" w:rsidRPr="00BA2F25">
        <w:rPr>
          <w:rFonts w:ascii="Arial" w:hAnsi="Arial" w:cs="Arial"/>
          <w:b w:val="0"/>
          <w:color w:val="auto"/>
          <w:sz w:val="21"/>
          <w:szCs w:val="21"/>
        </w:rPr>
        <w:t xml:space="preserve"> 2024</w:t>
      </w:r>
      <w:r w:rsidR="002D2829" w:rsidRPr="00BA2F25">
        <w:rPr>
          <w:rFonts w:ascii="Arial" w:hAnsi="Arial" w:cs="Arial"/>
          <w:b w:val="0"/>
          <w:color w:val="auto"/>
          <w:sz w:val="21"/>
          <w:szCs w:val="21"/>
        </w:rPr>
        <w:t xml:space="preserve"> г.</w:t>
      </w:r>
    </w:p>
    <w:p w14:paraId="50EBE7F7" w14:textId="77777777" w:rsidR="00DA7D6B" w:rsidRPr="00BA2F25" w:rsidRDefault="00DA7D6B">
      <w:pPr>
        <w:pStyle w:val="a3"/>
        <w:jc w:val="both"/>
        <w:rPr>
          <w:rFonts w:ascii="Arial" w:hAnsi="Arial" w:cs="Arial"/>
          <w:b w:val="0"/>
          <w:sz w:val="21"/>
          <w:szCs w:val="21"/>
        </w:rPr>
      </w:pPr>
    </w:p>
    <w:p w14:paraId="052EC221" w14:textId="77777777" w:rsidR="00062C51" w:rsidRPr="00BA2F25" w:rsidRDefault="00062C51" w:rsidP="00062C51">
      <w:pPr>
        <w:tabs>
          <w:tab w:val="left" w:pos="6465"/>
        </w:tabs>
        <w:rPr>
          <w:rFonts w:ascii="Arial" w:hAnsi="Arial" w:cs="Arial"/>
          <w:sz w:val="21"/>
          <w:szCs w:val="21"/>
        </w:rPr>
      </w:pPr>
      <w:r w:rsidRPr="00BA2F25">
        <w:rPr>
          <w:rFonts w:ascii="Arial" w:hAnsi="Arial" w:cs="Arial"/>
          <w:sz w:val="21"/>
          <w:szCs w:val="21"/>
        </w:rPr>
        <w:t>________________________________</w:t>
      </w:r>
      <w:r w:rsidR="00A543A3" w:rsidRPr="00BA2F25">
        <w:rPr>
          <w:rFonts w:ascii="Arial" w:hAnsi="Arial" w:cs="Arial"/>
          <w:sz w:val="21"/>
          <w:szCs w:val="21"/>
        </w:rPr>
        <w:t>____</w:t>
      </w:r>
      <w:r w:rsidRPr="00BA2F25">
        <w:rPr>
          <w:rFonts w:ascii="Arial" w:hAnsi="Arial" w:cs="Arial"/>
          <w:sz w:val="21"/>
          <w:szCs w:val="21"/>
        </w:rPr>
        <w:t>______________________________________________</w:t>
      </w:r>
    </w:p>
    <w:p w14:paraId="6DDA25D5" w14:textId="5E09482C" w:rsidR="00062C51" w:rsidRPr="00BA2F25" w:rsidRDefault="00CF3AEB" w:rsidP="00CF3AEB">
      <w:pPr>
        <w:autoSpaceDE w:val="0"/>
        <w:autoSpaceDN w:val="0"/>
        <w:spacing w:before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A2F25">
        <w:rPr>
          <w:rFonts w:ascii="Arial" w:hAnsi="Arial" w:cs="Arial"/>
          <w:b/>
          <w:bCs/>
          <w:sz w:val="21"/>
          <w:szCs w:val="21"/>
        </w:rPr>
        <w:t>Поставщик</w:t>
      </w:r>
      <w:r w:rsidR="00062C51" w:rsidRPr="00BA2F25">
        <w:rPr>
          <w:rFonts w:ascii="Arial" w:hAnsi="Arial" w:cs="Arial"/>
          <w:b/>
          <w:bCs/>
          <w:sz w:val="21"/>
          <w:szCs w:val="21"/>
        </w:rPr>
        <w:t xml:space="preserve">: </w:t>
      </w:r>
      <w:r w:rsidR="00AD0096" w:rsidRPr="00BA2F25">
        <w:rPr>
          <w:rFonts w:ascii="Arial" w:hAnsi="Arial" w:cs="Arial"/>
          <w:b/>
          <w:color w:val="000000"/>
          <w:sz w:val="22"/>
          <w:szCs w:val="22"/>
        </w:rPr>
        <w:t>_________________________________________________________________</w:t>
      </w:r>
      <w:r w:rsidR="006A51CA" w:rsidRPr="00BA2F25">
        <w:rPr>
          <w:rFonts w:ascii="Arial" w:hAnsi="Arial" w:cs="Arial"/>
          <w:bCs/>
          <w:sz w:val="21"/>
          <w:szCs w:val="21"/>
        </w:rPr>
        <w:t>,</w:t>
      </w:r>
    </w:p>
    <w:p w14:paraId="64EA3EE8" w14:textId="77777777" w:rsidR="00062C51" w:rsidRPr="00BA2F25" w:rsidRDefault="00062C51" w:rsidP="00062C51">
      <w:pPr>
        <w:autoSpaceDE w:val="0"/>
        <w:autoSpaceDN w:val="0"/>
        <w:spacing w:before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A2F25">
        <w:rPr>
          <w:rFonts w:ascii="Arial" w:hAnsi="Arial" w:cs="Arial"/>
          <w:b/>
          <w:bCs/>
          <w:sz w:val="21"/>
          <w:szCs w:val="21"/>
        </w:rPr>
        <w:t>Заказчик: Государственное автономное учреждение Свердловской области «Дом молодёжи» (ГАУ СО «Дом молодёжи»)</w:t>
      </w:r>
      <w:r w:rsidRPr="00BA2F25">
        <w:rPr>
          <w:rFonts w:ascii="Arial" w:hAnsi="Arial" w:cs="Arial"/>
          <w:bCs/>
          <w:sz w:val="21"/>
          <w:szCs w:val="21"/>
        </w:rPr>
        <w:t xml:space="preserve"> в лице исполняющей обязанности директора Лытиной Натальи Сергеевны, </w:t>
      </w:r>
    </w:p>
    <w:p w14:paraId="097C4518" w14:textId="77777777" w:rsidR="00A543A3" w:rsidRPr="00BA2F25" w:rsidRDefault="00A543A3" w:rsidP="00A543A3">
      <w:pPr>
        <w:tabs>
          <w:tab w:val="left" w:pos="6465"/>
        </w:tabs>
        <w:rPr>
          <w:rFonts w:ascii="Arial" w:hAnsi="Arial" w:cs="Arial"/>
          <w:sz w:val="21"/>
          <w:szCs w:val="21"/>
        </w:rPr>
      </w:pPr>
      <w:r w:rsidRPr="00BA2F25">
        <w:rPr>
          <w:rFonts w:ascii="Arial" w:hAnsi="Arial" w:cs="Arial"/>
          <w:sz w:val="21"/>
          <w:szCs w:val="21"/>
        </w:rPr>
        <w:t>__________________________________________________________________________________</w:t>
      </w:r>
    </w:p>
    <w:p w14:paraId="7F735207" w14:textId="77777777" w:rsidR="00062C51" w:rsidRPr="00BA2F25" w:rsidRDefault="00062C51" w:rsidP="00062C51">
      <w:pPr>
        <w:autoSpaceDE w:val="0"/>
        <w:autoSpaceDN w:val="0"/>
        <w:spacing w:before="120" w:line="264" w:lineRule="auto"/>
        <w:jc w:val="both"/>
        <w:rPr>
          <w:rFonts w:ascii="Arial" w:eastAsia="Microsoft Sans Serif" w:hAnsi="Arial" w:cs="Arial"/>
          <w:spacing w:val="-5"/>
          <w:sz w:val="21"/>
          <w:szCs w:val="21"/>
          <w:lang w:eastAsia="en-US"/>
        </w:rPr>
      </w:pPr>
      <w:r w:rsidRPr="00BA2F25">
        <w:rPr>
          <w:rFonts w:ascii="Arial" w:eastAsia="Microsoft Sans Serif" w:hAnsi="Arial" w:cs="Arial"/>
          <w:spacing w:val="-5"/>
          <w:sz w:val="21"/>
          <w:szCs w:val="21"/>
          <w:lang w:eastAsia="en-US"/>
        </w:rPr>
        <w:t>руководствуясь Федеральным законом от 18 июля 2011 г. № 223-ФЗ и Положением о закупке товаров, работ, услуг учреждения, заключили договор о следующем:</w:t>
      </w:r>
    </w:p>
    <w:p w14:paraId="061ECC1C" w14:textId="77777777" w:rsidR="00DA7D6B" w:rsidRPr="00BA2F25" w:rsidRDefault="00DA7D6B">
      <w:pPr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</w:p>
    <w:p w14:paraId="6689017F" w14:textId="77777777" w:rsidR="00DA7D6B" w:rsidRPr="00BA2F25" w:rsidRDefault="00062C51" w:rsidP="00062C51">
      <w:pPr>
        <w:pStyle w:val="1"/>
        <w:keepNext w:val="0"/>
        <w:keepLines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hanging="567"/>
        <w:jc w:val="center"/>
        <w:rPr>
          <w:rFonts w:ascii="Arial" w:eastAsia="Arial" w:hAnsi="Arial" w:cs="Arial"/>
          <w:bCs/>
          <w:sz w:val="21"/>
          <w:szCs w:val="21"/>
          <w:lang w:eastAsia="en-US"/>
        </w:rPr>
      </w:pPr>
      <w:r w:rsidRPr="00BA2F25">
        <w:rPr>
          <w:rFonts w:ascii="Arial" w:eastAsia="Arial" w:hAnsi="Arial" w:cs="Arial"/>
          <w:bCs/>
          <w:sz w:val="21"/>
          <w:szCs w:val="21"/>
          <w:lang w:eastAsia="en-US"/>
        </w:rPr>
        <w:t>ПРЕДМЕТ ДОГОВОРА</w:t>
      </w:r>
    </w:p>
    <w:p w14:paraId="310B4F3D" w14:textId="4CA6E960" w:rsidR="00CF3AEB" w:rsidRPr="00BA2F25" w:rsidRDefault="00CF3AEB" w:rsidP="00117D1E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1"/>
          <w:szCs w:val="21"/>
          <w:lang w:eastAsia="en-US"/>
        </w:rPr>
      </w:pPr>
      <w:r w:rsidRPr="00BA2F25">
        <w:rPr>
          <w:rFonts w:ascii="Arial" w:eastAsia="Microsoft Sans Serif" w:hAnsi="Arial" w:cs="Arial"/>
          <w:spacing w:val="-1"/>
          <w:sz w:val="21"/>
          <w:szCs w:val="21"/>
          <w:lang w:eastAsia="en-US"/>
        </w:rPr>
        <w:t xml:space="preserve">Поставщик передает </w:t>
      </w:r>
      <w:r w:rsidR="006A51CA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Заказчику</w:t>
      </w:r>
      <w:r w:rsidR="006A51CA" w:rsidRPr="00BA2F25">
        <w:rPr>
          <w:rFonts w:ascii="Arial" w:eastAsia="Microsoft Sans Serif" w:hAnsi="Arial" w:cs="Arial"/>
          <w:spacing w:val="-1"/>
          <w:sz w:val="21"/>
          <w:szCs w:val="21"/>
          <w:lang w:eastAsia="en-US"/>
        </w:rPr>
        <w:t xml:space="preserve"> </w:t>
      </w:r>
      <w:r w:rsidRPr="00BA2F25">
        <w:rPr>
          <w:rFonts w:ascii="Arial" w:eastAsia="Microsoft Sans Serif" w:hAnsi="Arial" w:cs="Arial"/>
          <w:spacing w:val="-1"/>
          <w:sz w:val="21"/>
          <w:szCs w:val="21"/>
          <w:lang w:eastAsia="en-US"/>
        </w:rPr>
        <w:t>товар на условиях, указанных в Спецификации (</w:t>
      </w:r>
      <w:r w:rsidRPr="00BA2F25">
        <w:rPr>
          <w:rFonts w:ascii="Arial" w:eastAsia="Microsoft Sans Serif" w:hAnsi="Arial" w:cs="Arial"/>
          <w:i/>
          <w:spacing w:val="-1"/>
          <w:sz w:val="21"/>
          <w:szCs w:val="21"/>
          <w:lang w:eastAsia="en-US"/>
        </w:rPr>
        <w:t>Приложение №1</w:t>
      </w:r>
      <w:r w:rsidRPr="00BA2F25">
        <w:rPr>
          <w:rFonts w:ascii="Arial" w:eastAsia="Microsoft Sans Serif" w:hAnsi="Arial" w:cs="Arial"/>
          <w:spacing w:val="-1"/>
          <w:sz w:val="21"/>
          <w:szCs w:val="21"/>
          <w:lang w:eastAsia="en-US"/>
        </w:rPr>
        <w:t>).</w:t>
      </w:r>
    </w:p>
    <w:p w14:paraId="19EB926E" w14:textId="71381E45" w:rsidR="00CF3AEB" w:rsidRPr="00BA2F25" w:rsidRDefault="00CF3AEB" w:rsidP="00117D1E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1"/>
          <w:szCs w:val="21"/>
          <w:lang w:eastAsia="en-US"/>
        </w:rPr>
      </w:pPr>
      <w:r w:rsidRPr="00BA2F25">
        <w:rPr>
          <w:rFonts w:ascii="Arial" w:eastAsia="Microsoft Sans Serif" w:hAnsi="Arial" w:cs="Arial"/>
          <w:spacing w:val="-1"/>
          <w:sz w:val="21"/>
          <w:szCs w:val="21"/>
          <w:lang w:eastAsia="en-US"/>
        </w:rPr>
        <w:t>Страна происхождения товара: Россия</w:t>
      </w:r>
      <w:r w:rsidR="00236AF9" w:rsidRPr="00BA2F25">
        <w:rPr>
          <w:rFonts w:ascii="Arial" w:hAnsi="Arial" w:cs="Arial"/>
          <w:spacing w:val="-2"/>
          <w:sz w:val="20"/>
          <w:szCs w:val="20"/>
          <w:lang w:val="ru-RU"/>
        </w:rPr>
        <w:t>.</w:t>
      </w:r>
    </w:p>
    <w:p w14:paraId="7D5D536F" w14:textId="3A49A00C" w:rsidR="00F35178" w:rsidRPr="00BA2F25" w:rsidRDefault="00F35178" w:rsidP="00117D1E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1"/>
          <w:szCs w:val="21"/>
          <w:lang w:eastAsia="en-US"/>
        </w:rPr>
      </w:pPr>
      <w:r w:rsidRPr="00BA2F25">
        <w:rPr>
          <w:rFonts w:ascii="Arial" w:hAnsi="Arial" w:cs="Arial"/>
          <w:spacing w:val="-1"/>
          <w:sz w:val="22"/>
          <w:szCs w:val="22"/>
          <w:lang w:val="ru-RU"/>
        </w:rPr>
        <w:t xml:space="preserve">Срок поставки: </w:t>
      </w:r>
      <w:r w:rsidR="0086359D" w:rsidRPr="00BA2F25">
        <w:rPr>
          <w:rFonts w:ascii="Arial" w:hAnsi="Arial" w:cs="Arial"/>
          <w:sz w:val="22"/>
          <w:szCs w:val="22"/>
          <w:lang w:val="ru-RU"/>
        </w:rPr>
        <w:t>2</w:t>
      </w:r>
      <w:r w:rsidR="006A51CA" w:rsidRPr="00BA2F25">
        <w:rPr>
          <w:rFonts w:ascii="Arial" w:hAnsi="Arial" w:cs="Arial"/>
          <w:sz w:val="22"/>
          <w:szCs w:val="22"/>
        </w:rPr>
        <w:t xml:space="preserve"> (</w:t>
      </w:r>
      <w:r w:rsidR="0086359D" w:rsidRPr="00BA2F25">
        <w:rPr>
          <w:rFonts w:ascii="Arial" w:hAnsi="Arial" w:cs="Arial"/>
          <w:sz w:val="22"/>
          <w:szCs w:val="22"/>
          <w:lang w:val="ru-RU"/>
        </w:rPr>
        <w:t>два</w:t>
      </w:r>
      <w:r w:rsidRPr="00BA2F25">
        <w:rPr>
          <w:rFonts w:ascii="Arial" w:hAnsi="Arial" w:cs="Arial"/>
          <w:sz w:val="22"/>
          <w:szCs w:val="22"/>
        </w:rPr>
        <w:t>)</w:t>
      </w:r>
      <w:r w:rsidR="0086359D" w:rsidRPr="00BA2F25">
        <w:rPr>
          <w:rFonts w:ascii="Arial" w:hAnsi="Arial" w:cs="Arial"/>
          <w:sz w:val="22"/>
          <w:szCs w:val="22"/>
        </w:rPr>
        <w:t xml:space="preserve"> рабочих дня</w:t>
      </w:r>
      <w:r w:rsidRPr="00BA2F25">
        <w:rPr>
          <w:rFonts w:ascii="Arial" w:hAnsi="Arial" w:cs="Arial"/>
          <w:sz w:val="22"/>
          <w:szCs w:val="22"/>
        </w:rPr>
        <w:t xml:space="preserve"> с момента </w:t>
      </w:r>
      <w:r w:rsidR="006A51CA" w:rsidRPr="00BA2F25">
        <w:rPr>
          <w:rFonts w:ascii="Arial" w:hAnsi="Arial" w:cs="Arial"/>
          <w:sz w:val="22"/>
          <w:szCs w:val="22"/>
          <w:lang w:val="ru-RU"/>
        </w:rPr>
        <w:t xml:space="preserve">подписания договора и </w:t>
      </w:r>
      <w:r w:rsidRPr="00BA2F25">
        <w:rPr>
          <w:rFonts w:ascii="Arial" w:hAnsi="Arial" w:cs="Arial"/>
          <w:sz w:val="22"/>
          <w:szCs w:val="22"/>
        </w:rPr>
        <w:t xml:space="preserve">согласования </w:t>
      </w:r>
      <w:r w:rsidR="00D358A0" w:rsidRPr="00BA2F25">
        <w:rPr>
          <w:rFonts w:ascii="Arial" w:hAnsi="Arial" w:cs="Arial"/>
          <w:sz w:val="22"/>
          <w:szCs w:val="22"/>
        </w:rPr>
        <w:t>спецификации</w:t>
      </w:r>
      <w:r w:rsidR="006A51CA" w:rsidRPr="00BA2F25">
        <w:rPr>
          <w:rFonts w:ascii="Arial" w:hAnsi="Arial" w:cs="Arial"/>
          <w:sz w:val="22"/>
          <w:szCs w:val="22"/>
          <w:lang w:val="ru-RU"/>
        </w:rPr>
        <w:t xml:space="preserve"> (</w:t>
      </w:r>
      <w:r w:rsidR="006A51CA" w:rsidRPr="00BA2F25">
        <w:rPr>
          <w:rFonts w:ascii="Arial" w:hAnsi="Arial" w:cs="Arial"/>
          <w:i/>
          <w:sz w:val="22"/>
          <w:szCs w:val="22"/>
          <w:lang w:val="ru-RU"/>
        </w:rPr>
        <w:t>Приложение №1</w:t>
      </w:r>
      <w:r w:rsidR="006A51CA" w:rsidRPr="00BA2F25">
        <w:rPr>
          <w:rFonts w:ascii="Arial" w:hAnsi="Arial" w:cs="Arial"/>
          <w:sz w:val="22"/>
          <w:szCs w:val="22"/>
          <w:lang w:val="ru-RU"/>
        </w:rPr>
        <w:t>)</w:t>
      </w:r>
      <w:r w:rsidR="006D1F42" w:rsidRPr="00BA2F25">
        <w:rPr>
          <w:rFonts w:ascii="Arial" w:hAnsi="Arial" w:cs="Arial"/>
          <w:sz w:val="22"/>
          <w:szCs w:val="22"/>
        </w:rPr>
        <w:t>.</w:t>
      </w:r>
    </w:p>
    <w:p w14:paraId="0056C27D" w14:textId="77777777" w:rsidR="001A5889" w:rsidRPr="00BA2F25" w:rsidRDefault="001A5889" w:rsidP="001A5889">
      <w:pPr>
        <w:pStyle w:val="ad"/>
        <w:widowControl w:val="0"/>
        <w:tabs>
          <w:tab w:val="left" w:pos="709"/>
        </w:tabs>
        <w:autoSpaceDE w:val="0"/>
        <w:autoSpaceDN w:val="0"/>
        <w:spacing w:before="120" w:after="0" w:line="264" w:lineRule="auto"/>
        <w:ind w:right="45"/>
        <w:contextualSpacing w:val="0"/>
        <w:rPr>
          <w:rFonts w:ascii="Arial" w:hAnsi="Arial" w:cs="Arial"/>
          <w:sz w:val="22"/>
          <w:szCs w:val="22"/>
        </w:rPr>
      </w:pPr>
    </w:p>
    <w:p w14:paraId="1B6FDDF3" w14:textId="77777777" w:rsidR="001A5889" w:rsidRPr="00BA2F25" w:rsidRDefault="001A5889" w:rsidP="001A5889">
      <w:pPr>
        <w:pStyle w:val="1"/>
        <w:keepNext w:val="0"/>
        <w:keepLines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hanging="567"/>
        <w:jc w:val="center"/>
        <w:rPr>
          <w:rFonts w:ascii="Arial" w:eastAsia="Arial" w:hAnsi="Arial" w:cs="Arial"/>
          <w:bCs/>
          <w:sz w:val="21"/>
          <w:szCs w:val="21"/>
          <w:lang w:eastAsia="en-US"/>
        </w:rPr>
      </w:pPr>
      <w:r w:rsidRPr="00BA2F25">
        <w:rPr>
          <w:rFonts w:ascii="Arial" w:eastAsia="Arial" w:hAnsi="Arial" w:cs="Arial"/>
          <w:bCs/>
          <w:sz w:val="21"/>
          <w:szCs w:val="21"/>
          <w:lang w:eastAsia="en-US"/>
        </w:rPr>
        <w:t>ЦЕНА ДОГОВОРА И ПОРЯДОК РАСЧЕТОВ.</w:t>
      </w:r>
    </w:p>
    <w:p w14:paraId="2DA27105" w14:textId="4BE8138D" w:rsidR="001A5889" w:rsidRPr="00BA2F25" w:rsidRDefault="001A5889" w:rsidP="00117D1E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Цена Договора составляет </w:t>
      </w:r>
      <w:bookmarkStart w:id="0" w:name="Цена_договора"/>
      <w:r w:rsidR="008F1882" w:rsidRPr="00BA2F25">
        <w:rPr>
          <w:rFonts w:ascii="Arial" w:eastAsia="Microsoft Sans Serif" w:hAnsi="Arial" w:cs="Arial"/>
          <w:b/>
          <w:spacing w:val="-1"/>
          <w:sz w:val="22"/>
          <w:szCs w:val="22"/>
          <w:lang w:val="ru-RU" w:eastAsia="en-US"/>
        </w:rPr>
        <w:t>___________________________</w:t>
      </w:r>
      <w:r w:rsidRPr="00BA2F25">
        <w:rPr>
          <w:rFonts w:ascii="Arial" w:eastAsia="Microsoft Sans Serif" w:hAnsi="Arial" w:cs="Arial"/>
          <w:b/>
          <w:spacing w:val="-1"/>
          <w:sz w:val="22"/>
          <w:szCs w:val="22"/>
          <w:lang w:eastAsia="en-US"/>
        </w:rPr>
        <w:t>рублей 00 коп</w:t>
      </w:r>
      <w:r w:rsidRPr="00BA2F25">
        <w:rPr>
          <w:rFonts w:ascii="Arial" w:eastAsia="Microsoft Sans Serif" w:hAnsi="Arial" w:cs="Arial"/>
          <w:b/>
          <w:spacing w:val="-1"/>
          <w:sz w:val="22"/>
          <w:szCs w:val="22"/>
          <w:lang w:val="ru-RU" w:eastAsia="en-US"/>
        </w:rPr>
        <w:t>еек</w:t>
      </w:r>
      <w:bookmarkEnd w:id="0"/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, </w:t>
      </w:r>
      <w:bookmarkStart w:id="1" w:name="НДС_договора"/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 НДС.</w:t>
      </w:r>
      <w:bookmarkEnd w:id="1"/>
    </w:p>
    <w:p w14:paraId="4BD6A874" w14:textId="6BFF4620" w:rsidR="001A5889" w:rsidRPr="00BA2F25" w:rsidRDefault="001A5889" w:rsidP="00117D1E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В Цену Договора включены все издержки Поставщика, включая тару, упаковку и др.</w:t>
      </w:r>
    </w:p>
    <w:p w14:paraId="0D36550E" w14:textId="77777777" w:rsidR="008F1882" w:rsidRPr="00BA2F25" w:rsidRDefault="008F1882" w:rsidP="008F1882">
      <w:pPr>
        <w:numPr>
          <w:ilvl w:val="1"/>
          <w:numId w:val="2"/>
        </w:numPr>
        <w:tabs>
          <w:tab w:val="left" w:pos="709"/>
        </w:tabs>
        <w:autoSpaceDE w:val="0"/>
        <w:autoSpaceDN w:val="0"/>
        <w:spacing w:before="120" w:line="264" w:lineRule="auto"/>
        <w:ind w:left="709" w:right="45" w:hanging="709"/>
        <w:jc w:val="both"/>
        <w:rPr>
          <w:rFonts w:ascii="Arial" w:eastAsia="Microsoft Sans Serif" w:hAnsi="Arial" w:cs="Arial"/>
          <w:spacing w:val="-1"/>
          <w:sz w:val="22"/>
          <w:szCs w:val="22"/>
          <w:lang w:val="x-none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x-none" w:eastAsia="en-US"/>
        </w:rPr>
        <w:t>В Цену договора включены все издержки Исполнителя, включая:</w:t>
      </w:r>
    </w:p>
    <w:p w14:paraId="7869B9EC" w14:textId="77777777" w:rsidR="008F1882" w:rsidRPr="00BA2F25" w:rsidRDefault="008F1882" w:rsidP="008F1882">
      <w:pPr>
        <w:numPr>
          <w:ilvl w:val="0"/>
          <w:numId w:val="4"/>
        </w:numPr>
        <w:tabs>
          <w:tab w:val="left" w:pos="851"/>
        </w:tabs>
        <w:spacing w:before="120" w:line="264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BA2F25">
        <w:rPr>
          <w:rFonts w:ascii="Arial" w:hAnsi="Arial" w:cs="Arial"/>
          <w:sz w:val="22"/>
          <w:szCs w:val="22"/>
        </w:rPr>
        <w:t>Налоги, сборы и прочие обязательные платежи;</w:t>
      </w:r>
    </w:p>
    <w:p w14:paraId="0B0E9527" w14:textId="77777777" w:rsidR="008F1882" w:rsidRPr="00BA2F25" w:rsidRDefault="008F1882" w:rsidP="008F1882">
      <w:pPr>
        <w:numPr>
          <w:ilvl w:val="0"/>
          <w:numId w:val="4"/>
        </w:numPr>
        <w:tabs>
          <w:tab w:val="left" w:pos="851"/>
        </w:tabs>
        <w:spacing w:before="120" w:line="264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BA2F25">
        <w:rPr>
          <w:rFonts w:ascii="Arial" w:hAnsi="Arial" w:cs="Arial"/>
          <w:sz w:val="22"/>
          <w:szCs w:val="22"/>
        </w:rPr>
        <w:t>Расходы на упаковку, маркировку, сертификацию всех материалов;</w:t>
      </w:r>
    </w:p>
    <w:p w14:paraId="497C9F28" w14:textId="77777777" w:rsidR="008F1882" w:rsidRPr="00BA2F25" w:rsidRDefault="008F1882" w:rsidP="008F1882">
      <w:pPr>
        <w:numPr>
          <w:ilvl w:val="0"/>
          <w:numId w:val="4"/>
        </w:numPr>
        <w:tabs>
          <w:tab w:val="left" w:pos="851"/>
        </w:tabs>
        <w:spacing w:before="120" w:line="264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BA2F25">
        <w:rPr>
          <w:rFonts w:ascii="Arial" w:hAnsi="Arial" w:cs="Arial"/>
          <w:sz w:val="22"/>
          <w:szCs w:val="22"/>
        </w:rPr>
        <w:t>Расходы по доставке материалов, погрузочно-разгрузочных работ;</w:t>
      </w:r>
    </w:p>
    <w:p w14:paraId="4CF29EE4" w14:textId="77777777" w:rsidR="008F1882" w:rsidRPr="00BA2F25" w:rsidRDefault="008F1882" w:rsidP="008F1882">
      <w:pPr>
        <w:numPr>
          <w:ilvl w:val="0"/>
          <w:numId w:val="4"/>
        </w:numPr>
        <w:tabs>
          <w:tab w:val="left" w:pos="851"/>
        </w:tabs>
        <w:spacing w:before="120" w:line="264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BA2F25">
        <w:rPr>
          <w:rFonts w:ascii="Arial" w:hAnsi="Arial" w:cs="Arial"/>
          <w:sz w:val="22"/>
          <w:szCs w:val="22"/>
        </w:rPr>
        <w:t>Иные расходы.</w:t>
      </w:r>
    </w:p>
    <w:p w14:paraId="0509499A" w14:textId="77777777" w:rsidR="001A5889" w:rsidRPr="00BA2F25" w:rsidRDefault="001A5889" w:rsidP="00117D1E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Оплата по Договору производится в течение 7 (Семи) рабочих дней со дня подписания Товарной накладной (Форма ТОРГ-12) или универсального передаточного документа (далее - УПД) на данный Товар (Партию Товара).</w:t>
      </w:r>
    </w:p>
    <w:p w14:paraId="50595C28" w14:textId="77777777" w:rsidR="001A5889" w:rsidRPr="00BA2F25" w:rsidRDefault="001A5889" w:rsidP="001A5889">
      <w:pPr>
        <w:pStyle w:val="ad"/>
        <w:widowControl w:val="0"/>
        <w:tabs>
          <w:tab w:val="left" w:pos="709"/>
        </w:tabs>
        <w:autoSpaceDE w:val="0"/>
        <w:autoSpaceDN w:val="0"/>
        <w:spacing w:before="120" w:after="0" w:line="264" w:lineRule="auto"/>
        <w:ind w:right="45"/>
        <w:contextualSpacing w:val="0"/>
        <w:rPr>
          <w:rFonts w:ascii="Arial" w:eastAsia="Microsoft Sans Serif" w:hAnsi="Arial" w:cs="Arial"/>
          <w:spacing w:val="-1"/>
          <w:sz w:val="21"/>
          <w:szCs w:val="21"/>
          <w:lang w:eastAsia="en-US"/>
        </w:rPr>
      </w:pPr>
    </w:p>
    <w:p w14:paraId="0F3141C0" w14:textId="77777777" w:rsidR="006D1F42" w:rsidRPr="00BA2F25" w:rsidRDefault="006D1F42" w:rsidP="006D1F42">
      <w:pPr>
        <w:pStyle w:val="1"/>
        <w:keepNext w:val="0"/>
        <w:keepLines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hanging="567"/>
        <w:jc w:val="center"/>
        <w:rPr>
          <w:rFonts w:ascii="Arial" w:eastAsia="Arial" w:hAnsi="Arial" w:cs="Arial"/>
          <w:bCs/>
          <w:sz w:val="21"/>
          <w:szCs w:val="21"/>
          <w:lang w:eastAsia="en-US"/>
        </w:rPr>
      </w:pPr>
      <w:r w:rsidRPr="00BA2F25">
        <w:rPr>
          <w:rFonts w:ascii="Arial" w:eastAsia="Arial" w:hAnsi="Arial" w:cs="Arial"/>
          <w:bCs/>
          <w:sz w:val="21"/>
          <w:szCs w:val="21"/>
          <w:lang w:eastAsia="en-US"/>
        </w:rPr>
        <w:t>ПОРЯДОК ИСПОЛНЕНИЯ.</w:t>
      </w:r>
    </w:p>
    <w:p w14:paraId="6FB426B5" w14:textId="3CDE3903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Товар доставляется</w:t>
      </w:r>
      <w:r w:rsidR="006A51CA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 Поставщиком по адресу</w:t>
      </w:r>
      <w:r w:rsidR="0086359D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 Заказчика.</w:t>
      </w:r>
      <w:r w:rsidR="00FF410C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 Поставка товара осуществляется Поставщиком в течении 7 дней с момента заключения договора сторонами.</w:t>
      </w:r>
    </w:p>
    <w:p w14:paraId="6D3DE44A" w14:textId="6DBF4884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Доставка осуществляется за счет </w:t>
      </w:r>
      <w:r w:rsidR="006A51CA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Поставщика</w:t>
      </w: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.</w:t>
      </w:r>
    </w:p>
    <w:p w14:paraId="7A6BD281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Поставщик вместе с товаром представляет Товарную накладную или УПД, в 2 (Двух) экземплярах</w:t>
      </w:r>
      <w:r w:rsidR="001A5889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, счет в 1 (Одном) экземпляре</w:t>
      </w: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.</w:t>
      </w:r>
    </w:p>
    <w:p w14:paraId="1577A729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Товар поставляется в упаковке, обеспечивающей сохранность Товара при транспортировке, погрузочно-разгрузочных работах и хранении.</w:t>
      </w:r>
    </w:p>
    <w:p w14:paraId="2A5492F5" w14:textId="5A1D630D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Погрузочно-разгрузочные работы</w:t>
      </w:r>
      <w:r w:rsidR="00D358A0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, подъем на этаж,</w:t>
      </w: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 производятся силами и за счет </w:t>
      </w:r>
      <w:r w:rsidR="008F1882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Поставщика</w:t>
      </w: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.</w:t>
      </w:r>
    </w:p>
    <w:p w14:paraId="09968A4A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Поставщик передает Товар с соответствующими сертификатами, инструкциями и иными документами на товар.</w:t>
      </w:r>
    </w:p>
    <w:p w14:paraId="6F43DEB8" w14:textId="7AF47AF5" w:rsidR="00117D1E" w:rsidRPr="00BA2F25" w:rsidRDefault="006A51CA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lastRenderedPageBreak/>
        <w:t>Заказчик</w:t>
      </w:r>
      <w:r w:rsidR="00117D1E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 обязан произвести приемку Товара по количеству, комплек</w:t>
      </w:r>
      <w:r w:rsidR="008F1882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тности, качеству и ассортименту</w:t>
      </w:r>
      <w:r w:rsidR="007B2820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.</w:t>
      </w:r>
    </w:p>
    <w:p w14:paraId="163DC503" w14:textId="266634B1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В случае выявления некачественного товара </w:t>
      </w:r>
      <w:r w:rsidR="006A51CA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Заказчик </w:t>
      </w: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составляет Акт об установленном расхождении при приемке Товаров и направляет копию Поставщику в течение 2 (Двух) календарных дней.</w:t>
      </w:r>
    </w:p>
    <w:p w14:paraId="5ABBB47E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В течение 2 (Двух) календарных дней с момента получения уведомления, Поставщик направляет своего представителя для осмотра недостатка и составления акта.</w:t>
      </w:r>
    </w:p>
    <w:p w14:paraId="6E082CA6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Некачественный товар возвращается силами и за счет Поставщика.</w:t>
      </w:r>
    </w:p>
    <w:p w14:paraId="4AA5C534" w14:textId="77777777" w:rsidR="006D1F42" w:rsidRPr="00BA2F25" w:rsidRDefault="006D1F42" w:rsidP="006D1F42">
      <w:pPr>
        <w:pStyle w:val="ad"/>
        <w:widowControl w:val="0"/>
        <w:tabs>
          <w:tab w:val="left" w:pos="567"/>
        </w:tabs>
        <w:autoSpaceDE w:val="0"/>
        <w:autoSpaceDN w:val="0"/>
        <w:spacing w:before="120" w:after="0" w:line="264" w:lineRule="auto"/>
        <w:ind w:left="567" w:right="45" w:firstLine="0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</w:p>
    <w:p w14:paraId="548B411E" w14:textId="77777777" w:rsidR="006D1F42" w:rsidRPr="00BA2F25" w:rsidRDefault="006D1F42" w:rsidP="006D1F42">
      <w:pPr>
        <w:pStyle w:val="1"/>
        <w:keepNext w:val="0"/>
        <w:keepLines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hanging="567"/>
        <w:rPr>
          <w:rFonts w:ascii="Arial" w:eastAsia="Arial" w:hAnsi="Arial" w:cs="Arial"/>
          <w:sz w:val="22"/>
          <w:szCs w:val="22"/>
          <w:lang w:eastAsia="en-US"/>
        </w:rPr>
      </w:pPr>
      <w:r w:rsidRPr="00BA2F25">
        <w:rPr>
          <w:rFonts w:ascii="Arial" w:eastAsia="Arial" w:hAnsi="Arial" w:cs="Arial"/>
          <w:sz w:val="22"/>
          <w:szCs w:val="22"/>
          <w:lang w:eastAsia="en-US"/>
        </w:rPr>
        <w:t>ГАРАНТИИ.</w:t>
      </w:r>
    </w:p>
    <w:p w14:paraId="7D4E04F2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Поставщик гарантирует, что Товар соответствует обязательным нормативным требованиям: технические регламенты, отраслевые стандарты, санитарно-эпидемиологические правила и пр.</w:t>
      </w:r>
    </w:p>
    <w:p w14:paraId="3520AB14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Гарантийный срок на Товар определяется заводом изготовителем.</w:t>
      </w:r>
    </w:p>
    <w:p w14:paraId="414FFF26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Гарантия распространяется на материалы, использованные при изготовлении Товара, и на характеристики Товара, определенные в документации.</w:t>
      </w:r>
    </w:p>
    <w:p w14:paraId="34FC2953" w14:textId="46EC2EC8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Товар должен обеспечивать предусмотренную производителем функциональность и быть пригоден для целей, для которых Товар такого рода обычно используется.</w:t>
      </w:r>
    </w:p>
    <w:p w14:paraId="6DCB923C" w14:textId="60F5CF5A" w:rsidR="00765823" w:rsidRPr="00BA2F25" w:rsidRDefault="00765823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Стороны обязуются соблюдать законодательство в сфере противодействия коррупции.</w:t>
      </w:r>
    </w:p>
    <w:p w14:paraId="48CA2ACC" w14:textId="77777777" w:rsidR="006D1F42" w:rsidRPr="00BA2F25" w:rsidRDefault="006D1F42" w:rsidP="006D1F42">
      <w:pPr>
        <w:pStyle w:val="ad"/>
        <w:widowControl w:val="0"/>
        <w:tabs>
          <w:tab w:val="left" w:pos="567"/>
        </w:tabs>
        <w:autoSpaceDE w:val="0"/>
        <w:autoSpaceDN w:val="0"/>
        <w:spacing w:before="120" w:after="0" w:line="264" w:lineRule="auto"/>
        <w:ind w:left="567" w:right="45" w:firstLine="0"/>
        <w:contextualSpacing w:val="0"/>
        <w:rPr>
          <w:rFonts w:ascii="Arial" w:eastAsia="Microsoft Sans Serif" w:hAnsi="Arial" w:cs="Arial"/>
          <w:spacing w:val="-1"/>
          <w:sz w:val="22"/>
          <w:szCs w:val="22"/>
          <w:lang w:eastAsia="en-US"/>
        </w:rPr>
      </w:pPr>
    </w:p>
    <w:p w14:paraId="0ED89F31" w14:textId="77777777" w:rsidR="006D1F42" w:rsidRPr="00BA2F25" w:rsidRDefault="006D1F42" w:rsidP="006D1F42">
      <w:pPr>
        <w:pStyle w:val="1"/>
        <w:keepNext w:val="0"/>
        <w:keepLines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hanging="567"/>
        <w:rPr>
          <w:rFonts w:ascii="Arial" w:eastAsia="Arial" w:hAnsi="Arial" w:cs="Arial"/>
          <w:sz w:val="22"/>
          <w:szCs w:val="22"/>
          <w:lang w:eastAsia="en-US"/>
        </w:rPr>
      </w:pPr>
      <w:r w:rsidRPr="00BA2F25">
        <w:rPr>
          <w:rFonts w:ascii="Arial" w:eastAsia="Arial" w:hAnsi="Arial" w:cs="Arial"/>
          <w:sz w:val="22"/>
          <w:szCs w:val="22"/>
          <w:lang w:eastAsia="en-US"/>
        </w:rPr>
        <w:t>ОТВЕТСТВЕННОСТЬ СТОРОН.</w:t>
      </w:r>
    </w:p>
    <w:p w14:paraId="14CBAECC" w14:textId="77777777" w:rsidR="00236AF9" w:rsidRPr="00BA2F25" w:rsidRDefault="00236AF9" w:rsidP="00236AF9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1"/>
          <w:szCs w:val="21"/>
          <w:lang w:eastAsia="en-US"/>
        </w:rPr>
      </w:pPr>
      <w:r w:rsidRPr="00BA2F25">
        <w:rPr>
          <w:rFonts w:ascii="Arial" w:eastAsia="Microsoft Sans Serif" w:hAnsi="Arial" w:cs="Arial"/>
          <w:spacing w:val="-1"/>
          <w:sz w:val="21"/>
          <w:szCs w:val="21"/>
          <w:lang w:eastAsia="en-US"/>
        </w:rPr>
        <w:t>Ответственность за нарушение обязательств определяется в соответствии с Приложением 3 к Положению о закупках товаров, работ, услуг учреждения.</w:t>
      </w:r>
      <w:r w:rsidRPr="00BA2F25">
        <w:rPr>
          <w:rFonts w:ascii="Arial" w:eastAsia="Microsoft Sans Serif" w:hAnsi="Arial" w:cs="Arial"/>
          <w:sz w:val="21"/>
          <w:szCs w:val="21"/>
          <w:vertAlign w:val="superscript"/>
        </w:rPr>
        <w:footnoteReference w:id="1"/>
      </w:r>
      <w:r w:rsidRPr="00BA2F25">
        <w:rPr>
          <w:rFonts w:ascii="Arial" w:eastAsia="Microsoft Sans Serif" w:hAnsi="Arial" w:cs="Arial"/>
          <w:spacing w:val="-1"/>
          <w:sz w:val="21"/>
          <w:szCs w:val="21"/>
          <w:lang w:eastAsia="en-US"/>
        </w:rPr>
        <w:t xml:space="preserve"> </w:t>
      </w:r>
    </w:p>
    <w:p w14:paraId="21DDC167" w14:textId="77777777" w:rsidR="006D1F42" w:rsidRPr="00BA2F25" w:rsidRDefault="006D1F42" w:rsidP="006D1F42">
      <w:pPr>
        <w:pStyle w:val="ad"/>
        <w:widowControl w:val="0"/>
        <w:tabs>
          <w:tab w:val="left" w:pos="567"/>
        </w:tabs>
        <w:autoSpaceDE w:val="0"/>
        <w:autoSpaceDN w:val="0"/>
        <w:spacing w:before="120" w:after="0" w:line="264" w:lineRule="auto"/>
        <w:ind w:left="567" w:right="45" w:firstLine="0"/>
        <w:contextualSpacing w:val="0"/>
        <w:rPr>
          <w:rFonts w:ascii="Arial" w:eastAsia="Microsoft Sans Serif" w:hAnsi="Arial" w:cs="Arial"/>
          <w:spacing w:val="-1"/>
          <w:sz w:val="22"/>
          <w:szCs w:val="22"/>
          <w:lang w:eastAsia="en-US"/>
        </w:rPr>
      </w:pPr>
    </w:p>
    <w:p w14:paraId="53515B64" w14:textId="77777777" w:rsidR="006D1F42" w:rsidRPr="00BA2F25" w:rsidRDefault="006D1F42" w:rsidP="006D1F42">
      <w:pPr>
        <w:pStyle w:val="1"/>
        <w:keepNext w:val="0"/>
        <w:keepLines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hanging="567"/>
        <w:rPr>
          <w:rFonts w:ascii="Arial" w:eastAsia="Arial" w:hAnsi="Arial" w:cs="Arial"/>
          <w:sz w:val="22"/>
          <w:szCs w:val="22"/>
          <w:lang w:eastAsia="en-US"/>
        </w:rPr>
      </w:pPr>
      <w:r w:rsidRPr="00BA2F25">
        <w:rPr>
          <w:rFonts w:ascii="Arial" w:eastAsia="Arial" w:hAnsi="Arial" w:cs="Arial"/>
          <w:sz w:val="22"/>
          <w:szCs w:val="22"/>
          <w:lang w:eastAsia="en-US"/>
        </w:rPr>
        <w:t>КОНФИДЕНЦИАЛЬНОСТЬ.</w:t>
      </w:r>
    </w:p>
    <w:p w14:paraId="732BF666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Стороны обязаны сохранять конфиденциальность информации, полученной в ходе исполнения Договора, за исключением случаев раскрытия информации, установленных законом.</w:t>
      </w:r>
    </w:p>
    <w:p w14:paraId="7898968B" w14:textId="77777777" w:rsidR="006D1F42" w:rsidRPr="00BA2F25" w:rsidRDefault="006D1F42" w:rsidP="006D1F42">
      <w:pPr>
        <w:pStyle w:val="ad"/>
        <w:widowControl w:val="0"/>
        <w:tabs>
          <w:tab w:val="left" w:pos="567"/>
        </w:tabs>
        <w:autoSpaceDE w:val="0"/>
        <w:autoSpaceDN w:val="0"/>
        <w:spacing w:before="120" w:after="0" w:line="264" w:lineRule="auto"/>
        <w:ind w:left="567" w:right="45" w:firstLine="0"/>
        <w:contextualSpacing w:val="0"/>
        <w:rPr>
          <w:rFonts w:ascii="Arial" w:eastAsia="Microsoft Sans Serif" w:hAnsi="Arial" w:cs="Arial"/>
          <w:spacing w:val="-1"/>
          <w:sz w:val="22"/>
          <w:szCs w:val="22"/>
          <w:lang w:eastAsia="en-US"/>
        </w:rPr>
      </w:pPr>
    </w:p>
    <w:p w14:paraId="10D45D7E" w14:textId="77777777" w:rsidR="006D1F42" w:rsidRPr="00BA2F25" w:rsidRDefault="006D1F42" w:rsidP="006D1F42">
      <w:pPr>
        <w:pStyle w:val="1"/>
        <w:keepNext w:val="0"/>
        <w:keepLines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hanging="567"/>
        <w:rPr>
          <w:rFonts w:ascii="Arial" w:eastAsia="Arial" w:hAnsi="Arial" w:cs="Arial"/>
          <w:sz w:val="22"/>
          <w:szCs w:val="22"/>
          <w:lang w:eastAsia="en-US"/>
        </w:rPr>
      </w:pPr>
      <w:r w:rsidRPr="00BA2F25">
        <w:rPr>
          <w:rFonts w:ascii="Arial" w:eastAsia="Arial" w:hAnsi="Arial" w:cs="Arial"/>
          <w:sz w:val="22"/>
          <w:szCs w:val="22"/>
          <w:lang w:eastAsia="en-US"/>
        </w:rPr>
        <w:t>СРОК ДЕЙСТВИЯ ДОГОВОРА.</w:t>
      </w:r>
    </w:p>
    <w:p w14:paraId="3E135C27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Договор вступает в силу с момента его подписания и действует до «31» декабря 2024 года.</w:t>
      </w:r>
    </w:p>
    <w:p w14:paraId="07C3128C" w14:textId="6BD5E639" w:rsidR="006D1F42" w:rsidRPr="00BA2F25" w:rsidRDefault="006A51CA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 xml:space="preserve">Заказчик </w:t>
      </w:r>
      <w:r w:rsidR="006D1F42"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вправе принять решение об одностороннем отказе от исполнения Договора в случаях:</w:t>
      </w:r>
    </w:p>
    <w:p w14:paraId="61AB382F" w14:textId="77777777" w:rsidR="006D1F42" w:rsidRPr="00BA2F25" w:rsidRDefault="006D1F42" w:rsidP="00432F58">
      <w:pPr>
        <w:pStyle w:val="ad"/>
        <w:widowControl w:val="0"/>
        <w:numPr>
          <w:ilvl w:val="2"/>
          <w:numId w:val="5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425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нарушения сроков поставки Товара на 7 (Семь) календарных дней и более;</w:t>
      </w:r>
    </w:p>
    <w:p w14:paraId="00974D2D" w14:textId="77777777" w:rsidR="006D1F42" w:rsidRPr="00BA2F25" w:rsidRDefault="006D1F42" w:rsidP="00432F58">
      <w:pPr>
        <w:pStyle w:val="ad"/>
        <w:widowControl w:val="0"/>
        <w:numPr>
          <w:ilvl w:val="2"/>
          <w:numId w:val="5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425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нарушения сроков устранения выявленных недостатков и/или отказа от их устранения;</w:t>
      </w:r>
    </w:p>
    <w:p w14:paraId="4778729E" w14:textId="77777777" w:rsidR="006D1F42" w:rsidRPr="00BA2F25" w:rsidRDefault="006D1F42" w:rsidP="00432F58">
      <w:pPr>
        <w:pStyle w:val="ad"/>
        <w:widowControl w:val="0"/>
        <w:numPr>
          <w:ilvl w:val="2"/>
          <w:numId w:val="5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425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если поставляемый Товар не соответствует требованиям документации на товар.</w:t>
      </w:r>
    </w:p>
    <w:p w14:paraId="72D1E4DF" w14:textId="77777777" w:rsidR="006D1F42" w:rsidRPr="00BA2F25" w:rsidRDefault="006D1F42" w:rsidP="00582B34">
      <w:pPr>
        <w:pStyle w:val="ad"/>
        <w:widowControl w:val="0"/>
        <w:tabs>
          <w:tab w:val="left" w:pos="567"/>
        </w:tabs>
        <w:autoSpaceDE w:val="0"/>
        <w:autoSpaceDN w:val="0"/>
        <w:spacing w:before="120" w:after="0" w:line="264" w:lineRule="auto"/>
        <w:ind w:left="0" w:right="45" w:firstLine="0"/>
        <w:contextualSpacing w:val="0"/>
        <w:rPr>
          <w:rFonts w:ascii="Arial" w:eastAsia="Microsoft Sans Serif" w:hAnsi="Arial" w:cs="Arial"/>
          <w:spacing w:val="-1"/>
          <w:sz w:val="22"/>
          <w:szCs w:val="22"/>
          <w:lang w:eastAsia="en-US"/>
        </w:rPr>
      </w:pPr>
    </w:p>
    <w:p w14:paraId="794643A2" w14:textId="77777777" w:rsidR="006D1F42" w:rsidRPr="00BA2F25" w:rsidRDefault="006D1F42" w:rsidP="006D1F42">
      <w:pPr>
        <w:pStyle w:val="1"/>
        <w:keepNext w:val="0"/>
        <w:keepLines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hanging="567"/>
        <w:rPr>
          <w:rFonts w:ascii="Arial" w:eastAsia="Arial" w:hAnsi="Arial" w:cs="Arial"/>
          <w:sz w:val="22"/>
          <w:szCs w:val="22"/>
          <w:lang w:eastAsia="en-US"/>
        </w:rPr>
      </w:pPr>
      <w:r w:rsidRPr="00BA2F25">
        <w:rPr>
          <w:rFonts w:ascii="Arial" w:eastAsia="Arial" w:hAnsi="Arial" w:cs="Arial"/>
          <w:sz w:val="22"/>
          <w:szCs w:val="22"/>
          <w:lang w:eastAsia="en-US"/>
        </w:rPr>
        <w:t>РАЗРЕШЕНИЕ СПОРОВ.</w:t>
      </w:r>
    </w:p>
    <w:p w14:paraId="179D8B2D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t>Претензионный порядок является обязательным. Срок рассмотрения претензии – 10 (Десять) рабочих дней.</w:t>
      </w:r>
    </w:p>
    <w:p w14:paraId="11F0F16D" w14:textId="77777777" w:rsidR="006D1F42" w:rsidRPr="00BA2F25" w:rsidRDefault="006D1F42" w:rsidP="006D1F42">
      <w:pPr>
        <w:pStyle w:val="ad"/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right="45" w:hanging="567"/>
        <w:contextualSpacing w:val="0"/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</w:pPr>
      <w:r w:rsidRPr="00BA2F25">
        <w:rPr>
          <w:rFonts w:ascii="Arial" w:eastAsia="Microsoft Sans Serif" w:hAnsi="Arial" w:cs="Arial"/>
          <w:spacing w:val="-1"/>
          <w:sz w:val="22"/>
          <w:szCs w:val="22"/>
          <w:lang w:val="ru-RU" w:eastAsia="en-US"/>
        </w:rPr>
        <w:lastRenderedPageBreak/>
        <w:t>Споры из договора передаются на рассмотрение в Арбитражный суд Свердловской области.</w:t>
      </w:r>
    </w:p>
    <w:p w14:paraId="636A9F4A" w14:textId="77777777" w:rsidR="003616E7" w:rsidRPr="00BA2F25" w:rsidRDefault="003616E7" w:rsidP="003616E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</w:p>
    <w:p w14:paraId="0C6DB8AC" w14:textId="77777777" w:rsidR="00A543A3" w:rsidRPr="00BA2F25" w:rsidRDefault="00A543A3" w:rsidP="00A543A3">
      <w:pPr>
        <w:pStyle w:val="1"/>
        <w:keepNext w:val="0"/>
        <w:keepLines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20" w:after="0" w:line="264" w:lineRule="auto"/>
        <w:ind w:left="567" w:hanging="567"/>
        <w:jc w:val="center"/>
        <w:rPr>
          <w:rFonts w:ascii="Arial" w:eastAsia="Arial" w:hAnsi="Arial" w:cs="Arial"/>
          <w:sz w:val="21"/>
          <w:szCs w:val="21"/>
          <w:lang w:eastAsia="en-US"/>
        </w:rPr>
      </w:pPr>
      <w:r w:rsidRPr="00BA2F25">
        <w:rPr>
          <w:rFonts w:ascii="Arial" w:eastAsia="Arial" w:hAnsi="Arial" w:cs="Arial"/>
          <w:sz w:val="21"/>
          <w:szCs w:val="21"/>
          <w:lang w:eastAsia="en-US"/>
        </w:rPr>
        <w:t>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07"/>
      </w:tblGrid>
      <w:tr w:rsidR="00A543A3" w:rsidRPr="00BA2F25" w14:paraId="322F0A47" w14:textId="77777777" w:rsidTr="004318DA">
        <w:tc>
          <w:tcPr>
            <w:tcW w:w="4923" w:type="dxa"/>
            <w:shd w:val="clear" w:color="auto" w:fill="auto"/>
          </w:tcPr>
          <w:p w14:paraId="68524957" w14:textId="77777777" w:rsidR="00A543A3" w:rsidRPr="00BA2F25" w:rsidRDefault="00A543A3" w:rsidP="004318DA">
            <w:pPr>
              <w:pStyle w:val="a3"/>
              <w:jc w:val="left"/>
              <w:rPr>
                <w:rFonts w:ascii="Arial" w:hAnsi="Arial" w:cs="Arial"/>
                <w:b w:val="0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>Заказчик</w:t>
            </w:r>
            <w:r w:rsidRPr="00BA2F25">
              <w:rPr>
                <w:rFonts w:ascii="Arial" w:hAnsi="Arial" w:cs="Arial"/>
                <w:b w:val="0"/>
                <w:sz w:val="21"/>
                <w:szCs w:val="21"/>
              </w:rPr>
              <w:t xml:space="preserve">: </w:t>
            </w:r>
          </w:p>
          <w:p w14:paraId="37D48AEA" w14:textId="44E5597C" w:rsidR="00A543A3" w:rsidRPr="00BA2F25" w:rsidRDefault="00A543A3" w:rsidP="004318DA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BA2F25">
              <w:rPr>
                <w:rFonts w:ascii="Arial" w:hAnsi="Arial" w:cs="Arial"/>
                <w:b/>
                <w:sz w:val="21"/>
                <w:szCs w:val="21"/>
              </w:rPr>
              <w:t xml:space="preserve">ГАУ СО «Дом молодежи» </w:t>
            </w:r>
          </w:p>
          <w:p w14:paraId="6FE1F398" w14:textId="77777777" w:rsidR="00A543A3" w:rsidRPr="00BA2F25" w:rsidRDefault="00A543A3" w:rsidP="004318DA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A4AFE16" w14:textId="77777777" w:rsidR="00A543A3" w:rsidRPr="00BA2F25" w:rsidRDefault="00A543A3" w:rsidP="00A543A3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 xml:space="preserve">Адрес: 620004, г. Екатеринбург, </w:t>
            </w:r>
          </w:p>
          <w:p w14:paraId="3A02732D" w14:textId="77777777" w:rsidR="00A543A3" w:rsidRPr="00BA2F25" w:rsidRDefault="00A543A3" w:rsidP="00A543A3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>ул. Малышева, д. 101, оф. 427</w:t>
            </w:r>
          </w:p>
          <w:p w14:paraId="0B094F61" w14:textId="77777777" w:rsidR="007B2820" w:rsidRPr="00BA2F25" w:rsidRDefault="007B2820" w:rsidP="00A543A3">
            <w:pPr>
              <w:rPr>
                <w:rFonts w:ascii="Arial" w:hAnsi="Arial" w:cs="Arial"/>
                <w:sz w:val="21"/>
                <w:szCs w:val="21"/>
              </w:rPr>
            </w:pPr>
          </w:p>
          <w:p w14:paraId="7F370165" w14:textId="77777777" w:rsidR="00A543A3" w:rsidRPr="00BA2F25" w:rsidRDefault="00A543A3" w:rsidP="00A543A3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 xml:space="preserve">Тел. (343) 371-98-50, 375-89-23 </w:t>
            </w:r>
          </w:p>
          <w:p w14:paraId="7C3D72A1" w14:textId="77777777" w:rsidR="00A543A3" w:rsidRPr="00BA2F25" w:rsidRDefault="00A543A3" w:rsidP="00A543A3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>ИНН/КПП 6670087833/667001001</w:t>
            </w:r>
          </w:p>
          <w:p w14:paraId="5C637CE7" w14:textId="77777777" w:rsidR="00A543A3" w:rsidRPr="00BA2F25" w:rsidRDefault="00A543A3" w:rsidP="00A543A3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 xml:space="preserve">Министерство финансов Свердловской области (ГАУ СО «Дом молодежи», </w:t>
            </w:r>
          </w:p>
          <w:p w14:paraId="6FBB91D7" w14:textId="77777777" w:rsidR="00A543A3" w:rsidRPr="00BA2F25" w:rsidRDefault="00A543A3" w:rsidP="00A543A3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>л/с 31012910360)</w:t>
            </w:r>
          </w:p>
          <w:p w14:paraId="09D6E2D7" w14:textId="77777777" w:rsidR="00A543A3" w:rsidRPr="00BA2F25" w:rsidRDefault="00A543A3" w:rsidP="00A543A3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>БИК банка 016577551</w:t>
            </w:r>
          </w:p>
          <w:p w14:paraId="13C8FDCB" w14:textId="77777777" w:rsidR="00A543A3" w:rsidRPr="00BA2F25" w:rsidRDefault="00A543A3" w:rsidP="00A543A3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>Банк Уральское ГУ Банка России//УФК по Свердловской области г. Екатеринбург</w:t>
            </w:r>
          </w:p>
          <w:p w14:paraId="20BD0441" w14:textId="77777777" w:rsidR="00A543A3" w:rsidRPr="00BA2F25" w:rsidRDefault="00A543A3" w:rsidP="00A543A3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>Единый казначейский счет 40102810645370000054</w:t>
            </w:r>
          </w:p>
          <w:p w14:paraId="0E58EB3D" w14:textId="77777777" w:rsidR="00A543A3" w:rsidRPr="00BA2F25" w:rsidRDefault="00A543A3" w:rsidP="00A543A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>Казначейский счет 03224643650000006200</w:t>
            </w:r>
          </w:p>
          <w:p w14:paraId="04452A6D" w14:textId="77777777" w:rsidR="00A543A3" w:rsidRPr="00BA2F25" w:rsidRDefault="00A543A3" w:rsidP="00A543A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6C7951F7" w14:textId="77777777" w:rsidR="00A543A3" w:rsidRPr="00BA2F25" w:rsidRDefault="00A543A3" w:rsidP="00A543A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054A5DAE" w14:textId="77777777" w:rsidR="00A543A3" w:rsidRPr="00BA2F25" w:rsidRDefault="00A543A3" w:rsidP="00A543A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10F893E3" w14:textId="77777777" w:rsidR="00A543A3" w:rsidRPr="00BA2F25" w:rsidRDefault="00A543A3" w:rsidP="00A543A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BA2F25">
              <w:rPr>
                <w:rFonts w:ascii="Arial" w:hAnsi="Arial" w:cs="Arial"/>
                <w:color w:val="000000"/>
                <w:sz w:val="21"/>
                <w:szCs w:val="21"/>
              </w:rPr>
              <w:t>Заказчик</w:t>
            </w:r>
          </w:p>
          <w:p w14:paraId="2B4E1D5E" w14:textId="77777777" w:rsidR="007B2820" w:rsidRPr="00BA2F25" w:rsidRDefault="007B2820" w:rsidP="00A543A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6EC977F0" w14:textId="77777777" w:rsidR="00A543A3" w:rsidRPr="00BA2F25" w:rsidRDefault="00A543A3" w:rsidP="00A543A3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BA2F25">
              <w:rPr>
                <w:rFonts w:ascii="Arial" w:hAnsi="Arial" w:cs="Arial"/>
                <w:color w:val="000000"/>
                <w:sz w:val="21"/>
                <w:szCs w:val="21"/>
              </w:rPr>
              <w:t xml:space="preserve">___________________ </w:t>
            </w:r>
            <w:r w:rsidR="007B2820" w:rsidRPr="00BA2F25">
              <w:rPr>
                <w:rFonts w:ascii="Arial" w:hAnsi="Arial" w:cs="Arial"/>
                <w:color w:val="000000"/>
                <w:sz w:val="21"/>
                <w:szCs w:val="21"/>
              </w:rPr>
              <w:t>Лытина</w:t>
            </w:r>
            <w:r w:rsidRPr="00BA2F25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7B2820" w:rsidRPr="00BA2F25">
              <w:rPr>
                <w:rFonts w:ascii="Arial" w:hAnsi="Arial" w:cs="Arial"/>
                <w:color w:val="000000"/>
                <w:sz w:val="21"/>
                <w:szCs w:val="21"/>
              </w:rPr>
              <w:t>Н</w:t>
            </w:r>
            <w:r w:rsidRPr="00BA2F25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r w:rsidR="007B2820" w:rsidRPr="00BA2F25">
              <w:rPr>
                <w:rFonts w:ascii="Arial" w:hAnsi="Arial" w:cs="Arial"/>
                <w:color w:val="000000"/>
                <w:sz w:val="21"/>
                <w:szCs w:val="21"/>
              </w:rPr>
              <w:t>С</w:t>
            </w:r>
            <w:r w:rsidRPr="00BA2F25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14:paraId="420B1565" w14:textId="77777777" w:rsidR="00A543A3" w:rsidRPr="00BA2F25" w:rsidRDefault="00A543A3" w:rsidP="004318D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23" w:type="dxa"/>
            <w:shd w:val="clear" w:color="auto" w:fill="auto"/>
          </w:tcPr>
          <w:p w14:paraId="3E408A0D" w14:textId="77777777" w:rsidR="00A543A3" w:rsidRPr="00BA2F25" w:rsidRDefault="007B2820" w:rsidP="007B2820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BA2F25">
              <w:rPr>
                <w:rFonts w:ascii="Arial" w:hAnsi="Arial" w:cs="Arial"/>
                <w:b/>
                <w:sz w:val="21"/>
                <w:szCs w:val="21"/>
              </w:rPr>
              <w:t>Поставщик</w:t>
            </w:r>
            <w:r w:rsidR="00A543A3" w:rsidRPr="00BA2F25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14:paraId="2BBC26D4" w14:textId="77777777" w:rsidR="008F1882" w:rsidRPr="00BA2F25" w:rsidRDefault="008F1882" w:rsidP="008F1882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A2F25">
              <w:rPr>
                <w:rFonts w:ascii="Arial" w:hAnsi="Arial" w:cs="Arial"/>
                <w:b/>
                <w:sz w:val="21"/>
                <w:szCs w:val="21"/>
              </w:rPr>
              <w:t xml:space="preserve">ИП / ООО / НКО </w:t>
            </w:r>
          </w:p>
          <w:p w14:paraId="6C2A5BD8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</w:p>
          <w:p w14:paraId="30125C97" w14:textId="77777777" w:rsidR="008F1882" w:rsidRPr="00BA2F25" w:rsidRDefault="008F1882" w:rsidP="008F1882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BA2F2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Адрес: </w:t>
            </w:r>
          </w:p>
          <w:p w14:paraId="4B76CEB8" w14:textId="77777777" w:rsidR="008F1882" w:rsidRPr="00BA2F25" w:rsidRDefault="008F1882" w:rsidP="008F1882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BA2F2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ИНН</w:t>
            </w:r>
          </w:p>
          <w:p w14:paraId="27E535B9" w14:textId="77777777" w:rsidR="008F1882" w:rsidRPr="00BA2F25" w:rsidRDefault="008F1882" w:rsidP="008F1882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BA2F25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ОГРН </w:t>
            </w:r>
          </w:p>
          <w:p w14:paraId="1F4ABB9F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b/>
                <w:sz w:val="21"/>
                <w:szCs w:val="21"/>
              </w:rPr>
              <w:t>Банковские реквизиты</w:t>
            </w:r>
            <w:r w:rsidRPr="00BA2F25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110C8C32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 xml:space="preserve">Банк: </w:t>
            </w:r>
          </w:p>
          <w:p w14:paraId="296B0DF1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</w:p>
          <w:p w14:paraId="0B029DBC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 xml:space="preserve">Расчётный счёт: </w:t>
            </w:r>
          </w:p>
          <w:p w14:paraId="7E69FE33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 xml:space="preserve">Кор.счёт: </w:t>
            </w:r>
          </w:p>
          <w:p w14:paraId="4349E09D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 xml:space="preserve">БИК: </w:t>
            </w:r>
          </w:p>
          <w:p w14:paraId="043ACB12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</w:p>
          <w:p w14:paraId="5E8D1175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</w:p>
          <w:p w14:paraId="64E39DE1" w14:textId="77777777" w:rsidR="008F1882" w:rsidRPr="00BA2F25" w:rsidRDefault="008F1882" w:rsidP="008F1882">
            <w:pPr>
              <w:rPr>
                <w:rFonts w:ascii="Arial" w:hAnsi="Arial" w:cs="Arial"/>
                <w:sz w:val="21"/>
                <w:szCs w:val="21"/>
              </w:rPr>
            </w:pPr>
            <w:r w:rsidRPr="00BA2F25">
              <w:rPr>
                <w:rFonts w:ascii="Arial" w:hAnsi="Arial" w:cs="Arial"/>
                <w:sz w:val="21"/>
                <w:szCs w:val="21"/>
              </w:rPr>
              <w:t>Должность</w:t>
            </w:r>
          </w:p>
          <w:p w14:paraId="0B2C9B8E" w14:textId="77777777" w:rsidR="008F1882" w:rsidRPr="00BA2F25" w:rsidRDefault="008F1882" w:rsidP="008F1882">
            <w:pPr>
              <w:shd w:val="clear" w:color="auto" w:fill="FFFFFF"/>
              <w:rPr>
                <w:rFonts w:ascii="Arial" w:hAnsi="Arial" w:cs="Arial"/>
                <w:b/>
                <w:sz w:val="21"/>
                <w:szCs w:val="21"/>
              </w:rPr>
            </w:pPr>
            <w:r w:rsidRPr="00BA2F25">
              <w:rPr>
                <w:rFonts w:ascii="Arial" w:hAnsi="Arial" w:cs="Arial"/>
                <w:color w:val="000000"/>
                <w:sz w:val="21"/>
                <w:szCs w:val="21"/>
              </w:rPr>
              <w:t xml:space="preserve">___________________ </w:t>
            </w:r>
            <w:r w:rsidRPr="00BA2F25">
              <w:rPr>
                <w:rFonts w:ascii="Arial" w:hAnsi="Arial" w:cs="Arial"/>
                <w:sz w:val="21"/>
                <w:szCs w:val="21"/>
              </w:rPr>
              <w:t xml:space="preserve">  ФИО</w:t>
            </w:r>
          </w:p>
          <w:p w14:paraId="613465B7" w14:textId="494308F9" w:rsidR="00A543A3" w:rsidRPr="00BA2F25" w:rsidRDefault="00A543A3" w:rsidP="0098516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5A90CD91" w14:textId="77777777" w:rsidR="00236AF9" w:rsidRPr="00BA2F25" w:rsidRDefault="00B43350" w:rsidP="00236AF9">
      <w:pPr>
        <w:jc w:val="right"/>
        <w:rPr>
          <w:rFonts w:ascii="Arial" w:hAnsi="Arial" w:cs="Arial"/>
          <w:b/>
          <w:sz w:val="22"/>
          <w:szCs w:val="22"/>
        </w:rPr>
      </w:pPr>
      <w:r w:rsidRPr="00BA2F25">
        <w:rPr>
          <w:rFonts w:ascii="Arial" w:hAnsi="Arial" w:cs="Arial"/>
          <w:sz w:val="22"/>
          <w:szCs w:val="22"/>
        </w:rPr>
        <w:br w:type="page"/>
      </w:r>
      <w:bookmarkStart w:id="2" w:name="_Hlk75803072"/>
      <w:r w:rsidR="00236AF9" w:rsidRPr="00BA2F25">
        <w:rPr>
          <w:rFonts w:ascii="Arial" w:hAnsi="Arial" w:cs="Arial"/>
          <w:b/>
          <w:sz w:val="22"/>
          <w:szCs w:val="22"/>
        </w:rPr>
        <w:lastRenderedPageBreak/>
        <w:t xml:space="preserve">Приложение №1 </w:t>
      </w:r>
    </w:p>
    <w:p w14:paraId="00BCEC09" w14:textId="77777777" w:rsidR="00236AF9" w:rsidRPr="00BA2F25" w:rsidRDefault="00236AF9" w:rsidP="00236AF9">
      <w:pPr>
        <w:jc w:val="right"/>
        <w:rPr>
          <w:rFonts w:ascii="Arial" w:hAnsi="Arial" w:cs="Arial"/>
          <w:sz w:val="22"/>
          <w:szCs w:val="22"/>
        </w:rPr>
      </w:pPr>
      <w:r w:rsidRPr="00BA2F25">
        <w:rPr>
          <w:rFonts w:ascii="Arial" w:hAnsi="Arial" w:cs="Arial"/>
          <w:sz w:val="22"/>
          <w:szCs w:val="22"/>
        </w:rPr>
        <w:t xml:space="preserve">к Договору поставки </w:t>
      </w:r>
    </w:p>
    <w:p w14:paraId="73D55DE2" w14:textId="05425F4F" w:rsidR="00FE6DB2" w:rsidRPr="00BA2F25" w:rsidRDefault="00236AF9" w:rsidP="00236AF9">
      <w:pPr>
        <w:jc w:val="right"/>
        <w:rPr>
          <w:rFonts w:ascii="Arial" w:hAnsi="Arial" w:cs="Arial"/>
          <w:sz w:val="22"/>
          <w:szCs w:val="22"/>
        </w:rPr>
      </w:pPr>
      <w:r w:rsidRPr="00BA2F25">
        <w:rPr>
          <w:rFonts w:ascii="Arial" w:hAnsi="Arial" w:cs="Arial"/>
          <w:sz w:val="22"/>
          <w:szCs w:val="22"/>
        </w:rPr>
        <w:t xml:space="preserve">№ ___ от «__» </w:t>
      </w:r>
      <w:r w:rsidR="00AD0096" w:rsidRPr="00BA2F25">
        <w:rPr>
          <w:rFonts w:ascii="Arial" w:hAnsi="Arial" w:cs="Arial"/>
          <w:sz w:val="22"/>
          <w:szCs w:val="22"/>
        </w:rPr>
        <w:t>__________</w:t>
      </w:r>
      <w:r w:rsidRPr="00BA2F25">
        <w:rPr>
          <w:rFonts w:ascii="Arial" w:hAnsi="Arial" w:cs="Arial"/>
          <w:sz w:val="22"/>
          <w:szCs w:val="22"/>
        </w:rPr>
        <w:t xml:space="preserve"> 2024 года.</w:t>
      </w:r>
    </w:p>
    <w:bookmarkEnd w:id="2"/>
    <w:p w14:paraId="18A52B15" w14:textId="77777777" w:rsidR="00236AF9" w:rsidRPr="00BA2F25" w:rsidRDefault="00236AF9" w:rsidP="00236AF9">
      <w:pPr>
        <w:tabs>
          <w:tab w:val="left" w:pos="6465"/>
        </w:tabs>
        <w:jc w:val="center"/>
        <w:rPr>
          <w:rFonts w:ascii="Arial" w:hAnsi="Arial" w:cs="Arial"/>
          <w:b/>
          <w:sz w:val="22"/>
          <w:szCs w:val="22"/>
        </w:rPr>
      </w:pPr>
    </w:p>
    <w:p w14:paraId="6D100CFC" w14:textId="77777777" w:rsidR="00236AF9" w:rsidRPr="00BA2F25" w:rsidRDefault="00236AF9" w:rsidP="00236AF9">
      <w:pPr>
        <w:tabs>
          <w:tab w:val="left" w:pos="6465"/>
        </w:tabs>
        <w:jc w:val="center"/>
        <w:rPr>
          <w:rFonts w:ascii="Arial" w:hAnsi="Arial" w:cs="Arial"/>
          <w:b/>
          <w:sz w:val="22"/>
          <w:szCs w:val="22"/>
        </w:rPr>
      </w:pPr>
    </w:p>
    <w:p w14:paraId="5B7F9984" w14:textId="1BDC4A03" w:rsidR="00E03FEB" w:rsidRPr="00BA2F25" w:rsidRDefault="00E03FEB" w:rsidP="008C6AAE">
      <w:pPr>
        <w:pStyle w:val="1"/>
        <w:keepNext w:val="0"/>
        <w:keepLines w:val="0"/>
        <w:tabs>
          <w:tab w:val="left" w:pos="567"/>
        </w:tabs>
        <w:autoSpaceDE w:val="0"/>
        <w:autoSpaceDN w:val="0"/>
        <w:spacing w:before="120" w:after="0" w:line="264" w:lineRule="auto"/>
        <w:jc w:val="center"/>
        <w:rPr>
          <w:rFonts w:ascii="Arial" w:eastAsia="Arial" w:hAnsi="Arial" w:cs="Arial"/>
          <w:sz w:val="21"/>
          <w:szCs w:val="21"/>
          <w:lang w:eastAsia="en-US"/>
        </w:rPr>
      </w:pPr>
      <w:r w:rsidRPr="00BA2F25">
        <w:rPr>
          <w:rFonts w:ascii="Arial" w:eastAsia="Arial" w:hAnsi="Arial" w:cs="Arial"/>
          <w:sz w:val="21"/>
          <w:szCs w:val="21"/>
          <w:lang w:eastAsia="en-US"/>
        </w:rPr>
        <w:t>СПЕЦИФИКАЦИЯ</w:t>
      </w:r>
    </w:p>
    <w:p w14:paraId="493144E1" w14:textId="77777777" w:rsidR="00E03FEB" w:rsidRPr="00BA2F25" w:rsidRDefault="00E03FEB" w:rsidP="00236AF9">
      <w:pPr>
        <w:tabs>
          <w:tab w:val="left" w:pos="6465"/>
        </w:tabs>
        <w:jc w:val="right"/>
        <w:rPr>
          <w:rFonts w:ascii="Arial" w:hAnsi="Arial" w:cs="Arial"/>
          <w:sz w:val="22"/>
          <w:szCs w:val="22"/>
        </w:rPr>
      </w:pPr>
    </w:p>
    <w:p w14:paraId="022C431C" w14:textId="2F16CBAF" w:rsidR="00E03FEB" w:rsidRPr="00BA2F25" w:rsidRDefault="00E03FEB" w:rsidP="00E03FEB">
      <w:pPr>
        <w:tabs>
          <w:tab w:val="left" w:pos="6465"/>
        </w:tabs>
        <w:rPr>
          <w:rFonts w:ascii="Arial" w:hAnsi="Arial" w:cs="Arial"/>
          <w:sz w:val="22"/>
          <w:szCs w:val="22"/>
        </w:rPr>
      </w:pPr>
      <w:r w:rsidRPr="00BA2F25">
        <w:rPr>
          <w:rFonts w:ascii="Arial" w:hAnsi="Arial" w:cs="Arial"/>
          <w:sz w:val="22"/>
          <w:szCs w:val="22"/>
        </w:rPr>
        <w:t xml:space="preserve">Поставщик обязан передать </w:t>
      </w:r>
      <w:r w:rsidR="006A51CA" w:rsidRPr="00BA2F25">
        <w:rPr>
          <w:rFonts w:ascii="Arial" w:eastAsia="Microsoft Sans Serif" w:hAnsi="Arial" w:cs="Arial"/>
          <w:spacing w:val="-1"/>
          <w:sz w:val="22"/>
          <w:szCs w:val="22"/>
          <w:lang w:eastAsia="en-US"/>
        </w:rPr>
        <w:t>Заказчику</w:t>
      </w:r>
      <w:r w:rsidR="006A51CA" w:rsidRPr="00BA2F25">
        <w:rPr>
          <w:rFonts w:ascii="Arial" w:hAnsi="Arial" w:cs="Arial"/>
          <w:sz w:val="22"/>
          <w:szCs w:val="22"/>
        </w:rPr>
        <w:t xml:space="preserve"> </w:t>
      </w:r>
      <w:r w:rsidRPr="00BA2F25">
        <w:rPr>
          <w:rFonts w:ascii="Arial" w:hAnsi="Arial" w:cs="Arial"/>
          <w:sz w:val="22"/>
          <w:szCs w:val="22"/>
        </w:rPr>
        <w:t>следующий Товар:</w:t>
      </w:r>
    </w:p>
    <w:p w14:paraId="1890BDE3" w14:textId="605FE141" w:rsidR="00E65BBE" w:rsidRPr="00BA2F25" w:rsidRDefault="00E65BBE" w:rsidP="00E03FEB">
      <w:pPr>
        <w:tabs>
          <w:tab w:val="left" w:pos="6465"/>
        </w:tabs>
        <w:rPr>
          <w:rFonts w:ascii="Arial" w:hAnsi="Arial" w:cs="Arial"/>
          <w:sz w:val="22"/>
          <w:szCs w:val="22"/>
        </w:rPr>
      </w:pPr>
    </w:p>
    <w:p w14:paraId="21A50551" w14:textId="0192226A" w:rsidR="00E03FEB" w:rsidRPr="00BA2F25" w:rsidRDefault="00E03FEB" w:rsidP="00236AF9">
      <w:pPr>
        <w:tabs>
          <w:tab w:val="left" w:pos="6465"/>
        </w:tabs>
        <w:rPr>
          <w:rFonts w:ascii="Arial" w:hAnsi="Arial" w:cs="Arial"/>
          <w:sz w:val="22"/>
          <w:szCs w:val="22"/>
        </w:rPr>
      </w:pPr>
    </w:p>
    <w:p w14:paraId="5E3EF1EE" w14:textId="04140FDB" w:rsidR="00236AF9" w:rsidRPr="00BA2F25" w:rsidRDefault="00236AF9" w:rsidP="00E03FEB">
      <w:pPr>
        <w:tabs>
          <w:tab w:val="left" w:pos="6465"/>
        </w:tabs>
        <w:rPr>
          <w:rFonts w:ascii="Arial" w:hAnsi="Arial" w:cs="Arial"/>
          <w:sz w:val="22"/>
          <w:szCs w:val="22"/>
        </w:rPr>
      </w:pPr>
    </w:p>
    <w:tbl>
      <w:tblPr>
        <w:tblW w:w="5311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78"/>
        <w:gridCol w:w="1602"/>
        <w:gridCol w:w="3460"/>
        <w:gridCol w:w="2046"/>
        <w:gridCol w:w="584"/>
        <w:gridCol w:w="599"/>
        <w:gridCol w:w="1449"/>
      </w:tblGrid>
      <w:tr w:rsidR="008C6AAE" w:rsidRPr="00BA2F25" w14:paraId="54778D9E" w14:textId="77777777" w:rsidTr="008C6AAE">
        <w:trPr>
          <w:trHeight w:val="43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FDFFF"/>
            <w:vAlign w:val="center"/>
            <w:hideMark/>
          </w:tcPr>
          <w:p w14:paraId="409AFD8D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2F2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r w:rsidRPr="00BA2F2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FDFFF"/>
            <w:vAlign w:val="center"/>
            <w:hideMark/>
          </w:tcPr>
          <w:p w14:paraId="14FDF36D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2F25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6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FDFFF"/>
            <w:vAlign w:val="center"/>
            <w:hideMark/>
          </w:tcPr>
          <w:p w14:paraId="6D7050F8" w14:textId="77777777" w:rsidR="00AD0096" w:rsidRPr="00BA2F25" w:rsidRDefault="00AD0096" w:rsidP="008C6AAE">
            <w:pPr>
              <w:tabs>
                <w:tab w:val="left" w:pos="6465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2F25">
              <w:rPr>
                <w:rFonts w:ascii="Arial" w:hAnsi="Arial" w:cs="Arial"/>
                <w:b/>
                <w:bCs/>
                <w:sz w:val="18"/>
                <w:szCs w:val="18"/>
              </w:rPr>
              <w:t>Характеристики</w:t>
            </w:r>
          </w:p>
        </w:tc>
        <w:tc>
          <w:tcPr>
            <w:tcW w:w="10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FDFFF"/>
            <w:vAlign w:val="center"/>
            <w:hideMark/>
          </w:tcPr>
          <w:p w14:paraId="08DF3907" w14:textId="34ED0F6D" w:rsidR="00AD0096" w:rsidRPr="00BA2F25" w:rsidRDefault="00AD0096" w:rsidP="008C6AAE">
            <w:pPr>
              <w:tabs>
                <w:tab w:val="left" w:pos="6465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2F25">
              <w:rPr>
                <w:rFonts w:ascii="Arial" w:hAnsi="Arial" w:cs="Arial"/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FDFFF"/>
            <w:vAlign w:val="center"/>
            <w:hideMark/>
          </w:tcPr>
          <w:p w14:paraId="769B69A0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2F25">
              <w:rPr>
                <w:rFonts w:ascii="Arial" w:hAnsi="Arial" w:cs="Arial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2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FDFFF"/>
            <w:vAlign w:val="center"/>
            <w:hideMark/>
          </w:tcPr>
          <w:p w14:paraId="43302625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2F25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0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FDFFF"/>
            <w:vAlign w:val="center"/>
          </w:tcPr>
          <w:p w14:paraId="29343F92" w14:textId="0035A195" w:rsidR="00AD0096" w:rsidRPr="00BA2F25" w:rsidRDefault="008C6AAE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2F25">
              <w:rPr>
                <w:rFonts w:ascii="Arial" w:hAnsi="Arial" w:cs="Arial"/>
                <w:b/>
                <w:bCs/>
                <w:sz w:val="18"/>
                <w:szCs w:val="18"/>
              </w:rPr>
              <w:t>Изображение</w:t>
            </w:r>
          </w:p>
        </w:tc>
      </w:tr>
      <w:tr w:rsidR="008C6AAE" w:rsidRPr="00BA2F25" w14:paraId="75F51CCC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CE7A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DD43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Кресло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D02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Внутренняя ширина сиденья:</w:t>
            </w:r>
          </w:p>
          <w:p w14:paraId="6966108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 спинки:</w:t>
            </w:r>
          </w:p>
          <w:p w14:paraId="0B94C7A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65BC763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 сиденья:</w:t>
            </w:r>
          </w:p>
          <w:p w14:paraId="0A0FCAF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1AEA14F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единиц продаж в транспортной упаковке:</w:t>
            </w:r>
          </w:p>
          <w:p w14:paraId="2131FF4D" w14:textId="73BF79B5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Максимальная высота сидения:</w:t>
            </w:r>
          </w:p>
          <w:p w14:paraId="161BE4B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Максимальная статическая нагрузка, кг:</w:t>
            </w:r>
          </w:p>
          <w:p w14:paraId="4722461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крестовины:</w:t>
            </w:r>
          </w:p>
          <w:p w14:paraId="08E741F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обивки:</w:t>
            </w:r>
          </w:p>
          <w:p w14:paraId="2AD9516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обивки:</w:t>
            </w:r>
          </w:p>
          <w:p w14:paraId="6E14C59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Механизм качания:</w:t>
            </w:r>
          </w:p>
          <w:p w14:paraId="2DEE192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Минимальная высота сиденья:</w:t>
            </w:r>
          </w:p>
          <w:p w14:paraId="22472C5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Наличие подголовника:</w:t>
            </w:r>
          </w:p>
          <w:p w14:paraId="1F7D745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Подставка для ног:</w:t>
            </w:r>
          </w:p>
          <w:p w14:paraId="2AE4891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Регулируемые подлокотники:</w:t>
            </w:r>
          </w:p>
          <w:p w14:paraId="1C6D0C2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Регулируемый поясничный упор:</w:t>
            </w:r>
          </w:p>
          <w:p w14:paraId="1E772BB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5CD53AF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509E1CFE" w14:textId="7B43D8A3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обивки: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4448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470 мм</w:t>
            </w:r>
          </w:p>
          <w:p w14:paraId="39A509D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745 мм</w:t>
            </w:r>
          </w:p>
          <w:p w14:paraId="0B7661A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578C3AF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463 мм</w:t>
            </w:r>
          </w:p>
          <w:p w14:paraId="39C03CD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34D0233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EB4679" w14:textId="665DBAB2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2FB4A2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585 мм</w:t>
            </w:r>
          </w:p>
          <w:p w14:paraId="3D597F5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120</w:t>
            </w:r>
          </w:p>
          <w:p w14:paraId="2D77AC3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металл</w:t>
            </w:r>
          </w:p>
          <w:p w14:paraId="6315770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сетка</w:t>
            </w:r>
          </w:p>
          <w:p w14:paraId="4983BC8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ткань</w:t>
            </w:r>
          </w:p>
          <w:p w14:paraId="5DE46C5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Пиастра</w:t>
            </w:r>
          </w:p>
          <w:p w14:paraId="1F1D5BF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490 мм</w:t>
            </w:r>
          </w:p>
          <w:p w14:paraId="445EC19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02359F0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5E230CA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01A99AE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62A90CF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0A62AF7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5CCB2B51" w14:textId="06F2C18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черный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A39B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61B4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FB8E" w14:textId="58EA22E7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06690893" wp14:editId="303413D8">
                  <wp:simplePos x="0" y="0"/>
                  <wp:positionH relativeFrom="margin">
                    <wp:align>center</wp:align>
                  </wp:positionH>
                  <wp:positionV relativeFrom="margin">
                    <wp:posOffset>1416050</wp:posOffset>
                  </wp:positionV>
                  <wp:extent cx="994410" cy="998220"/>
                  <wp:effectExtent l="0" t="0" r="0" b="0"/>
                  <wp:wrapSquare wrapText="bothSides"/>
                  <wp:docPr id="18" name="Рисунок 1" descr="Кресло для руководителя Easy Chair 675 TTW черное (сетка/ткань, металл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ресло для руководителя Easy Chair 675 TTW черное (сетка/ткань, металл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410" cy="998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6AAE" w:rsidRPr="00BA2F25" w14:paraId="3ED95297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E45F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E628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Стол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5D72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1C8BF49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4032531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65AB63B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7B1D37B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Кабель-канал:</w:t>
            </w:r>
          </w:p>
          <w:p w14:paraId="2AEEAE2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219C368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 xml:space="preserve">Материал каркаса (опор): </w:t>
            </w:r>
          </w:p>
          <w:p w14:paraId="00E4DED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6746ADD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1D88A82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1EA73C8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 стола:</w:t>
            </w:r>
          </w:p>
          <w:p w14:paraId="10C8E90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Толщина столешницы, мм:</w:t>
            </w:r>
          </w:p>
          <w:p w14:paraId="06A03B9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Тумба в комплекте:</w:t>
            </w:r>
          </w:p>
          <w:p w14:paraId="4C1AAA0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7854579B" w14:textId="35F8D144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BCB5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750</w:t>
            </w:r>
          </w:p>
          <w:p w14:paraId="775466E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7BFB87E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700</w:t>
            </w:r>
          </w:p>
          <w:p w14:paraId="7B996B6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47B9469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29D5434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7581E3E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13105C0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75A8177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4C98372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0688724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прямой</w:t>
            </w:r>
          </w:p>
          <w:p w14:paraId="3B945CC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16</w:t>
            </w:r>
          </w:p>
          <w:p w14:paraId="45B8932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54F28DA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  <w:p w14:paraId="56B1D5A9" w14:textId="7831CA09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9413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9B61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C975" w14:textId="0C9A7388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F5241D7" wp14:editId="758F1160">
                  <wp:extent cx="1047750" cy="1047750"/>
                  <wp:effectExtent l="0" t="0" r="0" b="0"/>
                  <wp:docPr id="1" name="Рисунок 4" descr="Стол прямой МК Сигма с тумбой (серый, 1400х700х750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Стол прямой МК Сигма с тумбой (серый, 1400х700х750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7C754147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783C" w14:textId="77777777" w:rsidR="00AD0096" w:rsidRPr="00BA2F25" w:rsidRDefault="00AD0096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6D63" w14:textId="77777777" w:rsidR="00AD0096" w:rsidRPr="00BA2F25" w:rsidRDefault="00AD0096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Шкаф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79C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1C3EBC9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2DD59DC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7712F2F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Двери артикул:</w:t>
            </w:r>
          </w:p>
          <w:p w14:paraId="2CFF205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52881E7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Замок:</w:t>
            </w:r>
          </w:p>
          <w:p w14:paraId="4B04AC6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полок (шт):</w:t>
            </w:r>
          </w:p>
          <w:p w14:paraId="0D5756C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6AA88B7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дверей:</w:t>
            </w:r>
          </w:p>
          <w:p w14:paraId="5EFC6F5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15490FA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Расположение штанги для одежды:</w:t>
            </w:r>
          </w:p>
          <w:p w14:paraId="2EEAAE2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7C28976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3C4597A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58F755C4" w14:textId="54D78290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A6D2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1880</w:t>
            </w:r>
          </w:p>
          <w:p w14:paraId="4F6B183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5A8D9B2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600</w:t>
            </w:r>
          </w:p>
          <w:p w14:paraId="0586DDF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21FE5E0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3669A10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0D52B69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3933E28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168516F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0ACE48F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26D0DEC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отсутствует</w:t>
            </w:r>
          </w:p>
          <w:p w14:paraId="3600407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42B678A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6D3EE9C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  <w:p w14:paraId="23A22223" w14:textId="219AFB44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5BB4" w14:textId="77777777" w:rsidR="00AD0096" w:rsidRPr="00BA2F25" w:rsidRDefault="00AD0096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CAB4" w14:textId="77777777" w:rsidR="00AD0096" w:rsidRPr="00BA2F25" w:rsidRDefault="00AD0096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3F61" w14:textId="4B7F0C39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20E75BF0" wp14:editId="093B858C">
                  <wp:extent cx="733425" cy="733425"/>
                  <wp:effectExtent l="0" t="0" r="0" b="0"/>
                  <wp:docPr id="2" name="Рисунок 7" descr="Шкаф для одежды Сигма С-8.1 (серый, 800х600х1880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Шкаф для одежды Сигма С-8.1 (серый, 800х600х1880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6ED40226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C897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3D25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Шкаф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23E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3CC670E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23E5A1F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3B82362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Двери артикул:</w:t>
            </w:r>
          </w:p>
          <w:p w14:paraId="0D633D7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333A084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Замок:</w:t>
            </w:r>
          </w:p>
          <w:p w14:paraId="545B490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полок (шт):</w:t>
            </w:r>
          </w:p>
          <w:p w14:paraId="4D0E74B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3E9FF65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дверей:</w:t>
            </w:r>
          </w:p>
          <w:p w14:paraId="19B9E5A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0BAC428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6A80655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5ABBCA7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Тип:</w:t>
            </w:r>
          </w:p>
          <w:p w14:paraId="715207B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17048AB0" w14:textId="73001B2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D60F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1880</w:t>
            </w:r>
          </w:p>
          <w:p w14:paraId="352ECB7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5F4049E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405F18A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1B4279D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6048200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4A01122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2622D7D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21BFDD6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589D810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2D6B9D6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1481F9D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595A984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шкаф</w:t>
            </w:r>
          </w:p>
          <w:p w14:paraId="038FC5B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  <w:p w14:paraId="2449380A" w14:textId="3DA0B7A0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90A8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3946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0DC5" w14:textId="78AE34DC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E70EED4" wp14:editId="4DF9869E">
                  <wp:extent cx="790575" cy="790575"/>
                  <wp:effectExtent l="0" t="0" r="0" b="0"/>
                  <wp:docPr id="3" name="Рисунок 10" descr="Шкаф для документов Сигма 9.4 (серый, 800х400х1880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Шкаф для документов Сигма 9.4 (серый, 800х400х1880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5935ADAE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17AF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522A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Шкаф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00D8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0393B8F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552C2CD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1AC1A5D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Двери артикул:</w:t>
            </w:r>
          </w:p>
          <w:p w14:paraId="1203687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27CA9A4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Замок:</w:t>
            </w:r>
          </w:p>
          <w:p w14:paraId="228C9C5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полок (шт):</w:t>
            </w:r>
          </w:p>
          <w:p w14:paraId="0756583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1683596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дверей:</w:t>
            </w:r>
          </w:p>
          <w:p w14:paraId="48097DF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2F32336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33EA41D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3CEBDB7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Тип:</w:t>
            </w:r>
          </w:p>
          <w:p w14:paraId="3F50788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1263FAF0" w14:textId="0D2D4B6F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FD9F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1880</w:t>
            </w:r>
          </w:p>
          <w:p w14:paraId="0E897CA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4B7EB9E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57AE9A1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605AA05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0FC66C6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4A3A28E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343FEC3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135548E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49DAA0B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6355057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4FBF96C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0407FD0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шкаф</w:t>
            </w:r>
          </w:p>
          <w:p w14:paraId="4182B9E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  <w:p w14:paraId="209E8F66" w14:textId="4F21B964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F718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5903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CDB0" w14:textId="606D3986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5AB0342" wp14:editId="5CA5D1C4">
                  <wp:extent cx="1095375" cy="1095375"/>
                  <wp:effectExtent l="0" t="0" r="0" b="0"/>
                  <wp:docPr id="4" name="Рисунок 13" descr="Шкаф для документов Сигма 9.3 полузакрытый (серый, 800х400х1880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Шкаф для документов Сигма 9.3 полузакрытый (серый, 800х400х1880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58D26EF7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D869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1267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Стол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F38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112F385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5B923C1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14177B2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63DC16E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Кабель-канал:</w:t>
            </w:r>
          </w:p>
          <w:p w14:paraId="0D677B4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55F21B9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каркаса (опор):</w:t>
            </w:r>
          </w:p>
          <w:p w14:paraId="4418D81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0827476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65EAC16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7A09C8A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 стола:</w:t>
            </w:r>
          </w:p>
          <w:p w14:paraId="6464B39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Толщина столешницы, мм:</w:t>
            </w:r>
          </w:p>
          <w:p w14:paraId="064BB0B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Тумба в комплекте:</w:t>
            </w:r>
          </w:p>
          <w:p w14:paraId="20C6D05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7CCFE696" w14:textId="0633897A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70AD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740</w:t>
            </w:r>
          </w:p>
          <w:p w14:paraId="1036E78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24 мес</w:t>
            </w:r>
          </w:p>
          <w:p w14:paraId="255D7D6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600</w:t>
            </w:r>
          </w:p>
          <w:p w14:paraId="0EA01A2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2F18262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4C7D8EA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07D64B4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4312958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3AFEE80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6018572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20D3F0E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прямой</w:t>
            </w:r>
          </w:p>
          <w:p w14:paraId="7DCE565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22</w:t>
            </w:r>
          </w:p>
          <w:p w14:paraId="6FD321D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11C5437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  <w:p w14:paraId="4ECDFB48" w14:textId="57B90AE9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DD7C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C034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62C9" w14:textId="7718579B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C24D591" wp14:editId="08030660">
                  <wp:extent cx="1028700" cy="1028700"/>
                  <wp:effectExtent l="0" t="0" r="0" b="0"/>
                  <wp:docPr id="5" name="Рисунок 16" descr="Стол прямой Easy One (серый, 900х600х740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Стол прямой Easy One (серый, 900х600х740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561A3A64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12DC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4295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Стол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ADB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Видимая толщина столешницы:</w:t>
            </w:r>
          </w:p>
          <w:p w14:paraId="0CB7A7E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7CB192B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4355BCF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4B3E09D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260C885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49D69E5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каркаса (опор):</w:t>
            </w:r>
          </w:p>
          <w:p w14:paraId="498610D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374073F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3EAD107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105C666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Толщина столешницы, мм:</w:t>
            </w:r>
          </w:p>
          <w:p w14:paraId="43D0CBA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337844F7" w14:textId="3C222195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C9C6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 мм</w:t>
            </w:r>
          </w:p>
          <w:p w14:paraId="2F6A154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743</w:t>
            </w:r>
          </w:p>
          <w:p w14:paraId="13BF458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2BDADB6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850</w:t>
            </w:r>
          </w:p>
          <w:p w14:paraId="061FE15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1013FE0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6A041F7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3B37ED6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6B9C363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62D941C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43BD997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22</w:t>
            </w:r>
          </w:p>
          <w:p w14:paraId="5BB4E46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  <w:p w14:paraId="27FA94B8" w14:textId="45AA7D5C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1A47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1EA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4BF8" w14:textId="49727103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50B8967" wp14:editId="63A198DE">
                  <wp:extent cx="1381125" cy="1381125"/>
                  <wp:effectExtent l="0" t="0" r="0" b="0"/>
                  <wp:docPr id="6" name="Рисунок 19" descr="Стол для переговоров Easy One (серый, 1800х850х743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Стол для переговоров Easy One (серый, 1800х850х743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18CDE9CA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069E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C413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Стул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531F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Внутренняя ширина сиденья:</w:t>
            </w:r>
          </w:p>
          <w:p w14:paraId="588A7F8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 спинки:</w:t>
            </w:r>
          </w:p>
          <w:p w14:paraId="544C7EF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15AED64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 сиденья:</w:t>
            </w:r>
          </w:p>
          <w:p w14:paraId="6F5ECC1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22C7681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единиц продаж в транспортной упаковке:</w:t>
            </w:r>
          </w:p>
          <w:p w14:paraId="56F111F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штук в упаковке:</w:t>
            </w:r>
          </w:p>
          <w:p w14:paraId="794A57B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Максимальная высота сидения:</w:t>
            </w:r>
          </w:p>
          <w:p w14:paraId="3413E96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Максимальная статическая нагрузка, кг:</w:t>
            </w:r>
          </w:p>
          <w:p w14:paraId="7AEE4A9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Материал каркаса:</w:t>
            </w:r>
          </w:p>
          <w:p w14:paraId="22AF8C5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обивки:</w:t>
            </w:r>
          </w:p>
          <w:p w14:paraId="43A6F22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Подлокотники:</w:t>
            </w:r>
          </w:p>
          <w:p w14:paraId="76A42C7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1349AAF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0C309D5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каркаса:</w:t>
            </w:r>
          </w:p>
          <w:p w14:paraId="33C0DD3A" w14:textId="4010399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обивки: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2B4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480 мм</w:t>
            </w:r>
          </w:p>
          <w:p w14:paraId="35BD41D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370 мм</w:t>
            </w:r>
          </w:p>
          <w:p w14:paraId="3893BE2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16F2D15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410 мм</w:t>
            </w:r>
          </w:p>
          <w:p w14:paraId="7C558AA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78B64F7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18</w:t>
            </w:r>
          </w:p>
          <w:p w14:paraId="0514484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62490F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475 мм</w:t>
            </w:r>
          </w:p>
          <w:p w14:paraId="73DB66F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100</w:t>
            </w:r>
          </w:p>
          <w:p w14:paraId="430B0EE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металл</w:t>
            </w:r>
          </w:p>
          <w:p w14:paraId="1A471AF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искусственная кожа</w:t>
            </w:r>
          </w:p>
          <w:p w14:paraId="34E2634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6C0763B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сборка не требуется</w:t>
            </w:r>
          </w:p>
          <w:p w14:paraId="728899C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7D7F3EC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имитация под хром</w:t>
            </w:r>
          </w:p>
          <w:p w14:paraId="08F3C920" w14:textId="15984504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75F1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6390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49F4" w14:textId="739D5BDF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ED3D742" wp14:editId="064A8357">
                  <wp:extent cx="685800" cy="685800"/>
                  <wp:effectExtent l="0" t="0" r="0" b="0"/>
                  <wp:docPr id="7" name="Рисунок 22" descr="Стул офисный Easy Chair серый (искусственная кожа, металл с имитацией  под хро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Стул офисный Easy Chair серый (искусственная кожа, металл с имитацией  под хро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06CC381C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7E44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B45E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Тумба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A31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Вид:</w:t>
            </w:r>
          </w:p>
          <w:p w14:paraId="500A18C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2E661E7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1EAC1C6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 ящика:</w:t>
            </w:r>
          </w:p>
          <w:p w14:paraId="4BC9FBA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1EC7E88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7631032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выдвижных ящиков (шт):</w:t>
            </w:r>
          </w:p>
          <w:p w14:paraId="51529CC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69562FC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2A73ADD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32E04AE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61A62BD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 замка:</w:t>
            </w:r>
          </w:p>
          <w:p w14:paraId="3EEC286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Топ артикул:</w:t>
            </w:r>
          </w:p>
          <w:p w14:paraId="04D7B13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2BCD66CC" w14:textId="61B6801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95EF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под оргтехнику</w:t>
            </w:r>
          </w:p>
          <w:p w14:paraId="205DFBC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605</w:t>
            </w:r>
          </w:p>
          <w:p w14:paraId="5091FD4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24 мес</w:t>
            </w:r>
          </w:p>
          <w:p w14:paraId="0BAD844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отсутствует</w:t>
            </w:r>
          </w:p>
          <w:p w14:paraId="1AB84D3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600</w:t>
            </w:r>
          </w:p>
          <w:p w14:paraId="2B77246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14BB583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  <w:p w14:paraId="7233C13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468864A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79891B8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1BF1D5D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27A69EF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отсутствует</w:t>
            </w:r>
          </w:p>
          <w:p w14:paraId="3E2CF9C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E76A91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  <w:p w14:paraId="01ED6220" w14:textId="0941F635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1A14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2A70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EBDC" w14:textId="4FC20236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CDCC2D0" wp14:editId="47EFA60C">
                  <wp:extent cx="1114425" cy="1114425"/>
                  <wp:effectExtent l="0" t="0" r="0" b="0"/>
                  <wp:docPr id="8" name="Рисунок 25" descr="Тумба под оргтехнику Easy One (серый, 800х600х605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Тумба под оргтехнику Easy One (серый, 800х600х605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484C70E7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1C74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704D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Стол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85F0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Видимая толщина столешницы:</w:t>
            </w:r>
          </w:p>
          <w:p w14:paraId="52B1B07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05CB657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66FFCAA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7E0EA61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13067B0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Кабель-канал:</w:t>
            </w:r>
          </w:p>
          <w:p w14:paraId="7AAA77B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78BF557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каркаса (опор):</w:t>
            </w:r>
          </w:p>
          <w:p w14:paraId="5F3F644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1DF6660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10B53F3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1447C41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 стола:</w:t>
            </w:r>
          </w:p>
          <w:p w14:paraId="203A009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Толщина столешницы, мм:</w:t>
            </w:r>
          </w:p>
          <w:p w14:paraId="6C358C1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Тумба в комплекте:</w:t>
            </w:r>
          </w:p>
          <w:p w14:paraId="5D4BB25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0A01EB81" w14:textId="3C05436A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C20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 мм</w:t>
            </w:r>
          </w:p>
          <w:p w14:paraId="377180D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780</w:t>
            </w:r>
          </w:p>
          <w:p w14:paraId="18692F5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164B12E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900</w:t>
            </w:r>
          </w:p>
          <w:p w14:paraId="591FDA2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36015F5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6DB35D8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1517E47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50A4ED7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6236E39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6EC51CB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1AECBAE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прямой</w:t>
            </w:r>
          </w:p>
          <w:p w14:paraId="06CA2E5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54</w:t>
            </w:r>
          </w:p>
          <w:p w14:paraId="1561A3D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5DD6505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дуб шамони светлый</w:t>
            </w:r>
          </w:p>
          <w:p w14:paraId="06B469D1" w14:textId="01D4AAB1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2202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9193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8EFE" w14:textId="494A0842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74BC69C" wp14:editId="0BF4CC30">
                  <wp:extent cx="857250" cy="857250"/>
                  <wp:effectExtent l="0" t="0" r="0" b="0"/>
                  <wp:docPr id="9" name="Рисунок 28" descr="Стол руководителя письменный Easy Director (дуб шамони светлый,  1600х900х780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Стол руководителя письменный Easy Director (дуб шамони светлый,  1600х900х780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3609226F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F38B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F7A9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Приставка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84E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Видимая толщина столешницы:</w:t>
            </w:r>
          </w:p>
          <w:p w14:paraId="677534F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167CC7E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4C0DFEA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4FEE16D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7BEE2FD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7BADEB6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5A2C8CF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7A296CC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783CD1E7" w14:textId="223FB25E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8111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54 мм</w:t>
            </w:r>
          </w:p>
          <w:p w14:paraId="65E5028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780</w:t>
            </w:r>
          </w:p>
          <w:p w14:paraId="1D9F37C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002BD0B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800</w:t>
            </w:r>
          </w:p>
          <w:p w14:paraId="2BF2ED4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218471E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7111FE2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5A51406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7A211FB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дуб шамони светлый</w:t>
            </w:r>
          </w:p>
          <w:p w14:paraId="504D7E02" w14:textId="63CA76F6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EC91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4859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57B8" w14:textId="47EF961C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3F413D0" wp14:editId="77FD3538">
                  <wp:extent cx="952500" cy="952500"/>
                  <wp:effectExtent l="0" t="0" r="0" b="0"/>
                  <wp:docPr id="10" name="Рисунок 31" descr="Брифинг-приставка Easy Director (дуб шамони светлый, 1200х800х780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Брифинг-приставка Easy Director (дуб шамони светлый, 1200х800х780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12CEA265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5416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BB5E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Тумба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7BD1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Вид:</w:t>
            </w:r>
          </w:p>
          <w:p w14:paraId="382E950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6E179CF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1AEE4F6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 ящика:</w:t>
            </w:r>
          </w:p>
          <w:p w14:paraId="4368225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0CFB39B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1CE27CA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выдвижных ящиков (шт):</w:t>
            </w:r>
          </w:p>
          <w:p w14:paraId="37D4AB3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74BA598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2C09F22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149C89A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545AB02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Тип:</w:t>
            </w:r>
          </w:p>
          <w:p w14:paraId="362591A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 замка:</w:t>
            </w:r>
          </w:p>
          <w:p w14:paraId="5A509AD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7D05C3C9" w14:textId="615008C8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A8D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сервисная</w:t>
            </w:r>
          </w:p>
          <w:p w14:paraId="25007AC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640</w:t>
            </w:r>
          </w:p>
          <w:p w14:paraId="1E73BD5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5933E5F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400 мм</w:t>
            </w:r>
          </w:p>
          <w:p w14:paraId="370AC88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540</w:t>
            </w:r>
          </w:p>
          <w:p w14:paraId="33BC47B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59186C2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8F92BB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2A0F03B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1D0F57F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70AE13D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613CF88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тумба</w:t>
            </w:r>
          </w:p>
          <w:p w14:paraId="7B17149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центральный</w:t>
            </w:r>
          </w:p>
          <w:p w14:paraId="3F7E55A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дуб шамони светлый</w:t>
            </w:r>
          </w:p>
          <w:p w14:paraId="6134F087" w14:textId="6CA99FE4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4448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64CF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2D32" w14:textId="0B4BE2D2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D0B4BD6" wp14:editId="42ECA392">
                  <wp:extent cx="752475" cy="752475"/>
                  <wp:effectExtent l="0" t="0" r="0" b="0"/>
                  <wp:docPr id="11" name="Рисунок 34" descr="Тумба-купе сервисная Easy Director с центральным замком (дуб шамони светлый, 1200x540x640 мм, 3 ящик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Тумба-купе сервисная Easy Director с центральным замком (дуб шамони светлый, 1200x540x640 мм, 3 ящик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3576B76F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0A4A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981E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Шкаф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FF60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202E37C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281F4B1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538FFA0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Двери артикул:</w:t>
            </w:r>
          </w:p>
          <w:p w14:paraId="5578E95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1A9C8AE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Замок:</w:t>
            </w:r>
          </w:p>
          <w:p w14:paraId="028A2AD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Количество полок (шт):</w:t>
            </w:r>
          </w:p>
          <w:p w14:paraId="09997EC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60A14C8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27016BF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Расположение штанги для одежды:</w:t>
            </w:r>
          </w:p>
          <w:p w14:paraId="7C96BAB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3D86DBB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79A813C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400CD09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58748B91" w14:textId="46AB8D12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93F2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2105</w:t>
            </w:r>
          </w:p>
          <w:p w14:paraId="2308AD8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1EF54C1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445</w:t>
            </w:r>
          </w:p>
          <w:p w14:paraId="4375BFF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1753236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6B810B3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50991C8B" w14:textId="5D21C77E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CE8E43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ЛДСП</w:t>
            </w:r>
          </w:p>
          <w:p w14:paraId="2D8855D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625211F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перпендикулярно задней стенке</w:t>
            </w:r>
          </w:p>
          <w:p w14:paraId="01880A0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5AF6359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3273BE4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дуб шамони светлый</w:t>
            </w:r>
          </w:p>
          <w:p w14:paraId="1D575A8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  <w:p w14:paraId="0A1B1D42" w14:textId="3B379686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854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2FD0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194C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78A" w14:textId="630643A4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3B75A3D" wp14:editId="3F3EB082">
                  <wp:extent cx="819150" cy="819150"/>
                  <wp:effectExtent l="0" t="0" r="0" b="0"/>
                  <wp:docPr id="12" name="Рисунок 37" descr="Шкаф для одежды Easy Director (дуб шамони светлый/серый, 854x445x2105 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Шкаф для одежды Easy Director (дуб шамони светлый/серый, 854x445x2105 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316BE737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6D65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78C3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Стул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714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Внутренняя ширина сиденья:</w:t>
            </w:r>
          </w:p>
          <w:p w14:paraId="04E46BC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 спинки:</w:t>
            </w:r>
          </w:p>
          <w:p w14:paraId="4A06EFC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072A951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 сиденья:</w:t>
            </w:r>
          </w:p>
          <w:p w14:paraId="07A76D3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3D160EE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единиц продаж в транспортной упаковке:</w:t>
            </w:r>
          </w:p>
          <w:p w14:paraId="1247978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штук в упаковке:</w:t>
            </w:r>
          </w:p>
          <w:p w14:paraId="5F8CF26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Максимальная высота сидения:</w:t>
            </w:r>
          </w:p>
          <w:p w14:paraId="3D3D3E6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Максимальная статическая нагрузка, кг:</w:t>
            </w:r>
          </w:p>
          <w:p w14:paraId="718ECF9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каркаса:</w:t>
            </w:r>
          </w:p>
          <w:p w14:paraId="0EBF21E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обивки:</w:t>
            </w:r>
          </w:p>
          <w:p w14:paraId="5584AEE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Подлокотники:</w:t>
            </w:r>
          </w:p>
          <w:p w14:paraId="5E36A3C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71366E5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503430B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каркаса:</w:t>
            </w:r>
          </w:p>
          <w:p w14:paraId="4A3985BD" w14:textId="7D3E856B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обивки: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16F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480 мм</w:t>
            </w:r>
          </w:p>
          <w:p w14:paraId="6DB4B44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310 мм</w:t>
            </w:r>
          </w:p>
          <w:p w14:paraId="48744BC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308BD84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435 мм</w:t>
            </w:r>
          </w:p>
          <w:p w14:paraId="7FF3E99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4B56081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3E82703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D18D25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440 мм</w:t>
            </w:r>
          </w:p>
          <w:p w14:paraId="4068AC4E" w14:textId="77777777" w:rsidR="008C6AAE" w:rsidRPr="00BA2F25" w:rsidRDefault="008C6AAE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4A28F3" w14:textId="017353F6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100</w:t>
            </w:r>
          </w:p>
          <w:p w14:paraId="3411C7D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металл</w:t>
            </w:r>
          </w:p>
          <w:p w14:paraId="292C93F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искусственная кожа</w:t>
            </w:r>
          </w:p>
          <w:p w14:paraId="2E3462A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2AB9CCA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не требуется</w:t>
            </w:r>
          </w:p>
          <w:p w14:paraId="34EC112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5F5B0F1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хромированный</w:t>
            </w:r>
          </w:p>
          <w:p w14:paraId="1BCC86A5" w14:textId="435F8E5F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бежевый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1966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0D09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E7D7" w14:textId="63904AF1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069A7DE" wp14:editId="10A9F7B3">
                  <wp:extent cx="828675" cy="828675"/>
                  <wp:effectExtent l="0" t="0" r="0" b="0"/>
                  <wp:docPr id="13" name="Рисунок 40" descr="Стул офисный Silwia светло-бежевый (искусственная кожа, металл хромированный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Стул офисный Silwia светло-бежевый (искусственная кожа, металл хромированный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11053EE9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20F9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B59D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Тумба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B62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Вид:</w:t>
            </w:r>
          </w:p>
          <w:p w14:paraId="4C80A43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7E28402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6931C2C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 ящика:</w:t>
            </w:r>
          </w:p>
          <w:p w14:paraId="350B19F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05EF533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49578FC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выдвижных ящиков (шт):</w:t>
            </w:r>
          </w:p>
          <w:p w14:paraId="3F33FE1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48A6A92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3CB4AC0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7A38D82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71C9CFF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Тип:</w:t>
            </w:r>
          </w:p>
          <w:p w14:paraId="663C621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 замка:</w:t>
            </w:r>
          </w:p>
          <w:p w14:paraId="358BF61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13493AFA" w14:textId="556C426B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5434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приставная</w:t>
            </w:r>
          </w:p>
          <w:p w14:paraId="1D93DDC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590</w:t>
            </w:r>
          </w:p>
          <w:p w14:paraId="4CB0F2D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3B60F52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400 мм</w:t>
            </w:r>
          </w:p>
          <w:p w14:paraId="11A8B05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462</w:t>
            </w:r>
          </w:p>
          <w:p w14:paraId="0F8263D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183CB4E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BF3CEB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034D239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4159F4E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3314EE2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450038E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тумба</w:t>
            </w:r>
          </w:p>
          <w:p w14:paraId="3494231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центральный</w:t>
            </w:r>
          </w:p>
          <w:p w14:paraId="3212875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дуб шамони светлый</w:t>
            </w:r>
          </w:p>
          <w:p w14:paraId="7B6854B8" w14:textId="0BDEDC9D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442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171E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D8E8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EB43" w14:textId="64F88BA0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FE3CF39" wp14:editId="2ED2B863">
                  <wp:extent cx="1047750" cy="1047750"/>
                  <wp:effectExtent l="0" t="0" r="0" b="0"/>
                  <wp:docPr id="14" name="Рисунок 43" descr="Тумба приставная Easy Director с центральным замком (дуб шамони светлый, 442х462х590 мм, 3 ящик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 descr="Тумба приставная Easy Director с центральным замком (дуб шамони светлый, 442х462х590 мм, 3 ящик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6A57AE11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11AB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A4CB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Стеллаж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F29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206DE2F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32A8586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7F55006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Двери артикул:</w:t>
            </w:r>
          </w:p>
          <w:p w14:paraId="7AFD28B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5D10B2D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Замок:</w:t>
            </w:r>
          </w:p>
          <w:p w14:paraId="64AA271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полок (шт):</w:t>
            </w:r>
          </w:p>
          <w:p w14:paraId="6EAA8BA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1FBC478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дверей:</w:t>
            </w:r>
          </w:p>
          <w:p w14:paraId="1510F95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473B06C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3E80D22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6F0AAFF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Тип:</w:t>
            </w:r>
          </w:p>
          <w:p w14:paraId="080D0DA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покрытия:</w:t>
            </w:r>
          </w:p>
          <w:p w14:paraId="77D20D7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  <w:p w14:paraId="418CB7CB" w14:textId="505C99B4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Торговая марка: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2F9E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2105</w:t>
            </w:r>
          </w:p>
          <w:p w14:paraId="09693BD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18 мес</w:t>
            </w:r>
          </w:p>
          <w:p w14:paraId="2529F17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445</w:t>
            </w:r>
          </w:p>
          <w:p w14:paraId="5522135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174CBCA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75EE60E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55078E8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1DF29A9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7F2187B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отсутствует</w:t>
            </w:r>
          </w:p>
          <w:p w14:paraId="44616BA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686BA13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0415642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43AFC81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стеллаж</w:t>
            </w:r>
          </w:p>
          <w:p w14:paraId="499CF73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дуб шамони светлый</w:t>
            </w:r>
          </w:p>
          <w:p w14:paraId="25C514C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854</w:t>
            </w:r>
          </w:p>
          <w:p w14:paraId="4E73BB7D" w14:textId="14BA2228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Easy To Lead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94F5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6015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E0BE" w14:textId="392A721D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0BCBFC4" wp14:editId="4791A317">
                  <wp:extent cx="733425" cy="733425"/>
                  <wp:effectExtent l="0" t="0" r="0" b="0"/>
                  <wp:docPr id="15" name="Рисунок 46" descr="Стеллаж для документов Easy Director (дуб шамони светлый, 854х445х2105 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Стеллаж для документов Easy Director (дуб шамони светлый, 854х445х2105 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3C360DD1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E8BB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F39F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Шкаф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84B8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1777521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5795FFF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Глубина, мм:</w:t>
            </w:r>
          </w:p>
          <w:p w14:paraId="3089BA5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Двери артикул:</w:t>
            </w:r>
          </w:p>
          <w:p w14:paraId="2EBE6F0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5AB5333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Замок:</w:t>
            </w:r>
          </w:p>
          <w:p w14:paraId="747A5AC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полок (шт):</w:t>
            </w:r>
          </w:p>
          <w:p w14:paraId="14F9A56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484AB52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кромки:</w:t>
            </w:r>
          </w:p>
          <w:p w14:paraId="7515AD5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Расположение штанги для одежды:</w:t>
            </w:r>
          </w:p>
          <w:p w14:paraId="5BA766E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402286D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Страна происхождения:</w:t>
            </w:r>
          </w:p>
          <w:p w14:paraId="079C2D1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Цвет покрытия:</w:t>
            </w:r>
          </w:p>
          <w:p w14:paraId="1DCF029D" w14:textId="0D7B9C29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DD0F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2105</w:t>
            </w:r>
          </w:p>
          <w:p w14:paraId="0DB5992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18 мес</w:t>
            </w:r>
          </w:p>
          <w:p w14:paraId="0AC11A5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445</w:t>
            </w:r>
          </w:p>
          <w:p w14:paraId="2D1CB67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4191409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7C6875C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4E7BAD6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9B865B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ЛДСП</w:t>
            </w:r>
          </w:p>
          <w:p w14:paraId="32221B4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ПВХ</w:t>
            </w:r>
          </w:p>
          <w:p w14:paraId="617C727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перпендикулярно задней стенке</w:t>
            </w:r>
          </w:p>
          <w:p w14:paraId="7E3F2D1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бесплатная сборка</w:t>
            </w:r>
          </w:p>
          <w:p w14:paraId="58B2D07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14:paraId="5EF3FC6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дуб шамони светлый</w:t>
            </w:r>
          </w:p>
          <w:p w14:paraId="29A41196" w14:textId="51261A4F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554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6516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BC4F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E8D4" w14:textId="120703D3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79261C5" wp14:editId="2989441E">
                  <wp:extent cx="866775" cy="866775"/>
                  <wp:effectExtent l="0" t="0" r="0" b="0"/>
                  <wp:docPr id="16" name="Рисунок 55" descr="Шкаф для одежды Easy Director (дуб шамони светлый, 554х445х2105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Шкаф для одежды Easy Director (дуб шамони светлый, 554х445х2105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725ABBBE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9E10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917F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Жалюзи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C56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см:</w:t>
            </w:r>
          </w:p>
          <w:p w14:paraId="4EC976E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21E3532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28F929AD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единиц продаж в транспортной упаковке:</w:t>
            </w:r>
          </w:p>
          <w:p w14:paraId="79C0A205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Материал:</w:t>
            </w:r>
          </w:p>
          <w:p w14:paraId="6E14814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Наличие системы день/ночь:</w:t>
            </w:r>
          </w:p>
          <w:p w14:paraId="23B0EE3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55B08BD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Светопроницаемость:</w:t>
            </w:r>
          </w:p>
          <w:p w14:paraId="70F10C8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Тип:</w:t>
            </w:r>
          </w:p>
          <w:p w14:paraId="6A7B2A1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Цвет:</w:t>
            </w:r>
          </w:p>
          <w:p w14:paraId="2DB38C21" w14:textId="120B2028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см: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CC1C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170</w:t>
            </w:r>
          </w:p>
          <w:p w14:paraId="5532144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12 мес</w:t>
            </w:r>
          </w:p>
          <w:p w14:paraId="7D3FE736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1523A260" w14:textId="77777777" w:rsidR="008C6AAE" w:rsidRPr="00BA2F25" w:rsidRDefault="008C6AAE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7960E83" w14:textId="575FE6BC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2B76FD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полиэстер</w:t>
            </w:r>
          </w:p>
          <w:p w14:paraId="024B349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1A2CA36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не требуется</w:t>
            </w:r>
          </w:p>
          <w:p w14:paraId="3D8467A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0%</w:t>
            </w:r>
          </w:p>
          <w:p w14:paraId="1B8950FB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жалюзи</w:t>
            </w:r>
          </w:p>
          <w:p w14:paraId="7DF4627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серый</w:t>
            </w:r>
          </w:p>
          <w:p w14:paraId="5C13A368" w14:textId="237201F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A951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6EC8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A6ED" w14:textId="492C41F2" w:rsidR="00AD0096" w:rsidRPr="00BA2F25" w:rsidRDefault="007831A7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39FA3AE3" wp14:editId="42336812">
                  <wp:extent cx="1219200" cy="1219200"/>
                  <wp:effectExtent l="0" t="0" r="0" b="0"/>
                  <wp:docPr id="17" name="Рисунок 58" descr="Жалюзи отражающий Blackout (серый, 650х1700 м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 descr="Жалюзи отражающий Blackout (серый, 650х1700 м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AAE" w:rsidRPr="00BA2F25" w14:paraId="5632D6A0" w14:textId="77777777" w:rsidTr="008C6AAE">
        <w:trPr>
          <w:trHeight w:val="2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786C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B24E" w14:textId="42425363" w:rsidR="00AD0096" w:rsidRPr="00BA2F25" w:rsidRDefault="00D358A0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Зеркало настенное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4841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 (Габарит Y) полотна, мм:</w:t>
            </w:r>
          </w:p>
          <w:p w14:paraId="6BEBA58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Высота, мм:</w:t>
            </w:r>
          </w:p>
          <w:p w14:paraId="4A3A9AC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Гарантийный срок:</w:t>
            </w:r>
          </w:p>
          <w:p w14:paraId="45501FF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Есть оферта на Портале поставщиков:</w:t>
            </w:r>
          </w:p>
          <w:p w14:paraId="2DE6A9C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Количество единиц продаж в транспортной упаковке:</w:t>
            </w:r>
          </w:p>
          <w:p w14:paraId="050D3FB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каркаса:</w:t>
            </w:r>
          </w:p>
          <w:p w14:paraId="68514CCE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Материал полки:</w:t>
            </w:r>
          </w:p>
          <w:p w14:paraId="11FC5D12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Наличие полки:</w:t>
            </w:r>
          </w:p>
          <w:p w14:paraId="198B340A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мебели:</w:t>
            </w:r>
          </w:p>
          <w:p w14:paraId="0C581577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Форма полотна:</w:t>
            </w:r>
          </w:p>
          <w:p w14:paraId="2A3C21B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каркаса:</w:t>
            </w:r>
          </w:p>
          <w:p w14:paraId="5FE5444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Цвет полки:</w:t>
            </w:r>
          </w:p>
          <w:p w14:paraId="7978AAA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Ширина, мм:</w:t>
            </w:r>
          </w:p>
          <w:p w14:paraId="64C649D4" w14:textId="2538EE71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Торговая марка: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F203A" w14:textId="3ACB6A41" w:rsidR="008C6AAE" w:rsidRPr="00BA2F25" w:rsidRDefault="008C6AAE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914</w:t>
            </w:r>
          </w:p>
          <w:p w14:paraId="078B61D2" w14:textId="3EE7E313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1000</w:t>
            </w:r>
          </w:p>
          <w:p w14:paraId="09345AAF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0 мес</w:t>
            </w:r>
          </w:p>
          <w:p w14:paraId="3887913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да</w:t>
            </w:r>
          </w:p>
          <w:p w14:paraId="665ED755" w14:textId="77777777" w:rsidR="008C6AAE" w:rsidRPr="00BA2F25" w:rsidRDefault="008C6AAE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3D9BF52" w14:textId="246589A9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38D815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МДФ/ПВХ</w:t>
            </w:r>
          </w:p>
          <w:p w14:paraId="36A68958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неприменимо</w:t>
            </w:r>
          </w:p>
          <w:p w14:paraId="2DEFC00C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Нет</w:t>
            </w:r>
          </w:p>
          <w:p w14:paraId="61A76659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сборка не требуется</w:t>
            </w:r>
          </w:p>
          <w:p w14:paraId="6E0E43F0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прямоугольная</w:t>
            </w:r>
          </w:p>
          <w:p w14:paraId="345145B3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серебристый</w:t>
            </w:r>
          </w:p>
          <w:p w14:paraId="2CEBB314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отсутствует</w:t>
            </w:r>
          </w:p>
          <w:p w14:paraId="6941D1F1" w14:textId="77777777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600</w:t>
            </w:r>
          </w:p>
          <w:p w14:paraId="260B2EA5" w14:textId="1D1FF5ED" w:rsidR="00AD0096" w:rsidRPr="00BA2F25" w:rsidRDefault="00AD0096" w:rsidP="008C6AAE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NoName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479C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F313" w14:textId="77777777" w:rsidR="00AD0096" w:rsidRPr="00BA2F25" w:rsidRDefault="00AD0096" w:rsidP="00AD0096">
            <w:pPr>
              <w:tabs>
                <w:tab w:val="left" w:pos="6465"/>
              </w:tabs>
              <w:rPr>
                <w:rFonts w:ascii="Arial" w:hAnsi="Arial" w:cs="Arial"/>
                <w:sz w:val="18"/>
                <w:szCs w:val="18"/>
              </w:rPr>
            </w:pPr>
            <w:r w:rsidRPr="00BA2F2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2413" w14:textId="77777777" w:rsidR="00AD0096" w:rsidRPr="00BA2F25" w:rsidRDefault="00AD0096" w:rsidP="00AD0096">
            <w:pPr>
              <w:tabs>
                <w:tab w:val="left" w:pos="646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B0FE55" w14:textId="5F0C8C11" w:rsidR="00AD0096" w:rsidRPr="00BA2F25" w:rsidRDefault="00AD0096" w:rsidP="00E03FEB">
      <w:pPr>
        <w:tabs>
          <w:tab w:val="left" w:pos="6465"/>
        </w:tabs>
        <w:rPr>
          <w:rFonts w:ascii="Arial" w:hAnsi="Arial" w:cs="Arial"/>
          <w:sz w:val="22"/>
          <w:szCs w:val="22"/>
        </w:rPr>
      </w:pPr>
    </w:p>
    <w:p w14:paraId="7F665E56" w14:textId="77777777" w:rsidR="00AD0096" w:rsidRPr="00BA2F25" w:rsidRDefault="00AD0096" w:rsidP="00E03FEB">
      <w:pPr>
        <w:tabs>
          <w:tab w:val="left" w:pos="6465"/>
        </w:tabs>
        <w:rPr>
          <w:rFonts w:ascii="Arial" w:hAnsi="Arial" w:cs="Arial"/>
          <w:sz w:val="22"/>
          <w:szCs w:val="22"/>
        </w:rPr>
      </w:pPr>
    </w:p>
    <w:p w14:paraId="5268DFFA" w14:textId="2073FDDE" w:rsidR="00236AF9" w:rsidRPr="00BA2F25" w:rsidRDefault="00236AF9" w:rsidP="00236AF9">
      <w:pPr>
        <w:tabs>
          <w:tab w:val="left" w:pos="6465"/>
        </w:tabs>
        <w:rPr>
          <w:rFonts w:ascii="Arial" w:hAnsi="Arial" w:cs="Arial"/>
          <w:sz w:val="22"/>
          <w:szCs w:val="22"/>
        </w:rPr>
      </w:pPr>
      <w:r w:rsidRPr="00BA2F25">
        <w:rPr>
          <w:rFonts w:ascii="Arial" w:hAnsi="Arial" w:cs="Arial"/>
          <w:sz w:val="22"/>
          <w:szCs w:val="22"/>
        </w:rPr>
        <w:t xml:space="preserve">Итого: </w:t>
      </w:r>
      <w:r w:rsidR="00AD0096" w:rsidRPr="00BA2F25">
        <w:rPr>
          <w:rFonts w:ascii="Arial" w:hAnsi="Arial" w:cs="Arial"/>
          <w:sz w:val="22"/>
          <w:szCs w:val="22"/>
        </w:rPr>
        <w:t>___________________________</w:t>
      </w:r>
      <w:r w:rsidR="00E65BBE" w:rsidRPr="00BA2F25">
        <w:rPr>
          <w:rFonts w:ascii="Arial" w:hAnsi="Arial" w:cs="Arial"/>
          <w:sz w:val="22"/>
          <w:szCs w:val="22"/>
        </w:rPr>
        <w:t xml:space="preserve">рублей 00 </w:t>
      </w:r>
      <w:r w:rsidRPr="00BA2F25">
        <w:rPr>
          <w:rFonts w:ascii="Arial" w:hAnsi="Arial" w:cs="Arial"/>
          <w:sz w:val="22"/>
          <w:szCs w:val="22"/>
        </w:rPr>
        <w:t>копеек</w:t>
      </w:r>
    </w:p>
    <w:p w14:paraId="52C9A787" w14:textId="77777777" w:rsidR="00E03FEB" w:rsidRPr="00BA2F25" w:rsidRDefault="00E03FEB" w:rsidP="00E03FEB">
      <w:pPr>
        <w:tabs>
          <w:tab w:val="left" w:pos="0"/>
        </w:tabs>
        <w:jc w:val="right"/>
        <w:rPr>
          <w:rFonts w:ascii="Arial" w:hAnsi="Arial" w:cs="Arial"/>
          <w:b/>
          <w:sz w:val="22"/>
          <w:szCs w:val="22"/>
        </w:rPr>
      </w:pPr>
    </w:p>
    <w:p w14:paraId="5817DACA" w14:textId="77777777" w:rsidR="00E03FEB" w:rsidRPr="00BA2F25" w:rsidRDefault="00E03FEB" w:rsidP="00E03FEB">
      <w:pPr>
        <w:tabs>
          <w:tab w:val="left" w:pos="6465"/>
        </w:tabs>
        <w:jc w:val="center"/>
        <w:rPr>
          <w:rFonts w:ascii="Arial" w:hAnsi="Arial" w:cs="Arial"/>
          <w:b/>
          <w:sz w:val="22"/>
          <w:szCs w:val="22"/>
        </w:rPr>
      </w:pPr>
      <w:r w:rsidRPr="00BA2F25">
        <w:rPr>
          <w:rFonts w:ascii="Arial" w:hAnsi="Arial" w:cs="Arial"/>
          <w:b/>
          <w:sz w:val="22"/>
          <w:szCs w:val="22"/>
        </w:rPr>
        <w:t>ПОДПИСИ СТОРОН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2"/>
        <w:gridCol w:w="4616"/>
      </w:tblGrid>
      <w:tr w:rsidR="00FE6DB2" w:rsidRPr="004318DA" w14:paraId="712BDBDB" w14:textId="77777777" w:rsidTr="00236AF9">
        <w:tc>
          <w:tcPr>
            <w:tcW w:w="4882" w:type="dxa"/>
            <w:shd w:val="clear" w:color="auto" w:fill="auto"/>
          </w:tcPr>
          <w:p w14:paraId="50C01E71" w14:textId="77777777" w:rsidR="00FE6DB2" w:rsidRPr="00BA2F25" w:rsidRDefault="00FE6DB2" w:rsidP="004318D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BA2F25">
              <w:rPr>
                <w:rFonts w:ascii="Arial" w:hAnsi="Arial" w:cs="Arial"/>
                <w:sz w:val="22"/>
                <w:szCs w:val="22"/>
              </w:rPr>
              <w:t>Заказчик</w:t>
            </w:r>
          </w:p>
          <w:p w14:paraId="755CBB53" w14:textId="77777777" w:rsidR="00FE6DB2" w:rsidRPr="00BA2F25" w:rsidRDefault="00FE6DB2" w:rsidP="004318D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018B5D09" w14:textId="77777777" w:rsidR="00FE6DB2" w:rsidRPr="00BA2F25" w:rsidRDefault="00FE6DB2" w:rsidP="004318D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5A7CDBBD" w14:textId="77777777" w:rsidR="00FE6DB2" w:rsidRPr="00BA2F25" w:rsidRDefault="00FE6DB2" w:rsidP="004318D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BA2F25">
              <w:rPr>
                <w:rFonts w:ascii="Arial" w:hAnsi="Arial" w:cs="Arial"/>
                <w:sz w:val="22"/>
                <w:szCs w:val="22"/>
              </w:rPr>
              <w:t>И.о. директора ___________ Лытина Н.С.</w:t>
            </w:r>
          </w:p>
          <w:p w14:paraId="0306C7B8" w14:textId="77777777" w:rsidR="00FE6DB2" w:rsidRPr="00BA2F25" w:rsidRDefault="00FE6D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6" w:type="dxa"/>
            <w:shd w:val="clear" w:color="auto" w:fill="auto"/>
          </w:tcPr>
          <w:p w14:paraId="3628858F" w14:textId="56C12DE3" w:rsidR="00FE6DB2" w:rsidRPr="00BA2F25" w:rsidRDefault="0025780C" w:rsidP="004318D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BA2F25">
              <w:rPr>
                <w:rFonts w:ascii="Arial" w:hAnsi="Arial" w:cs="Arial"/>
                <w:sz w:val="22"/>
                <w:szCs w:val="22"/>
              </w:rPr>
              <w:t>Поставщик</w:t>
            </w:r>
            <w:r w:rsidR="00FE6DB2" w:rsidRPr="00BA2F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B987CC4" w14:textId="77777777" w:rsidR="00FE6DB2" w:rsidRPr="00BA2F25" w:rsidRDefault="00FE6DB2" w:rsidP="004318D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33F7566D" w14:textId="77777777" w:rsidR="00FE6DB2" w:rsidRPr="00BA2F25" w:rsidRDefault="00FE6DB2" w:rsidP="004318D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32BB6AAA" w14:textId="7403991B" w:rsidR="00FE6DB2" w:rsidRPr="004318DA" w:rsidRDefault="0025780C" w:rsidP="004318D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BA2F25">
              <w:rPr>
                <w:rFonts w:ascii="Arial" w:hAnsi="Arial" w:cs="Arial"/>
                <w:sz w:val="22"/>
                <w:szCs w:val="22"/>
              </w:rPr>
              <w:t>_______________</w:t>
            </w:r>
            <w:r w:rsidR="00AD0096" w:rsidRPr="00BA2F25">
              <w:rPr>
                <w:rFonts w:ascii="Arial" w:hAnsi="Arial" w:cs="Arial"/>
                <w:sz w:val="22"/>
                <w:szCs w:val="22"/>
              </w:rPr>
              <w:t>_____ ФИО</w:t>
            </w:r>
            <w:r w:rsidR="00E65BBE" w:rsidRPr="00BA2F25">
              <w:rPr>
                <w:rFonts w:ascii="Arial" w:hAnsi="Arial" w:cs="Arial"/>
                <w:sz w:val="21"/>
                <w:szCs w:val="21"/>
              </w:rPr>
              <w:t>.</w:t>
            </w:r>
            <w:bookmarkStart w:id="3" w:name="_GoBack"/>
            <w:bookmarkEnd w:id="3"/>
          </w:p>
          <w:p w14:paraId="5AF7D825" w14:textId="77777777" w:rsidR="00FE6DB2" w:rsidRPr="004318DA" w:rsidRDefault="00FE6D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E4749" w14:textId="77777777" w:rsidR="00DA7D6B" w:rsidRPr="00062C51" w:rsidRDefault="00DA7D6B">
      <w:pPr>
        <w:shd w:val="clear" w:color="auto" w:fill="FFFFFF"/>
        <w:rPr>
          <w:rFonts w:ascii="Arial" w:hAnsi="Arial" w:cs="Arial"/>
          <w:sz w:val="22"/>
          <w:szCs w:val="22"/>
        </w:rPr>
      </w:pPr>
    </w:p>
    <w:sectPr w:rsidR="00DA7D6B" w:rsidRPr="00062C51" w:rsidSect="00236AF9">
      <w:footerReference w:type="default" r:id="rId26"/>
      <w:type w:val="continuous"/>
      <w:pgSz w:w="11900" w:h="16840"/>
      <w:pgMar w:top="568" w:right="852" w:bottom="851" w:left="1418" w:header="720" w:footer="3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456F6" w14:textId="77777777" w:rsidR="00BD6894" w:rsidRDefault="00BD6894">
      <w:r>
        <w:separator/>
      </w:r>
    </w:p>
  </w:endnote>
  <w:endnote w:type="continuationSeparator" w:id="0">
    <w:p w14:paraId="31DDEF61" w14:textId="77777777" w:rsidR="00BD6894" w:rsidRDefault="00BD6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17C1" w14:textId="1F2B011D" w:rsidR="00FF410C" w:rsidRPr="00ED5121" w:rsidRDefault="00FF410C" w:rsidP="00A543A3">
    <w:pPr>
      <w:pStyle w:val="20"/>
      <w:shd w:val="clear" w:color="auto" w:fill="auto"/>
      <w:tabs>
        <w:tab w:val="left" w:pos="7938"/>
      </w:tabs>
      <w:spacing w:line="240" w:lineRule="auto"/>
      <w:rPr>
        <w:rFonts w:ascii="Arial" w:hAnsi="Arial" w:cs="Arial"/>
        <w:i/>
        <w:sz w:val="18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4127AD" wp14:editId="7A928D05">
              <wp:simplePos x="0" y="0"/>
              <wp:positionH relativeFrom="margin">
                <wp:posOffset>15240</wp:posOffset>
              </wp:positionH>
              <wp:positionV relativeFrom="page">
                <wp:posOffset>10241280</wp:posOffset>
              </wp:positionV>
              <wp:extent cx="6120130" cy="25400"/>
              <wp:effectExtent l="0" t="0" r="0" b="0"/>
              <wp:wrapNone/>
              <wp:docPr id="19" name="Прямоугольник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0130" cy="25400"/>
                      </a:xfrm>
                      <a:prstGeom prst="rect">
                        <a:avLst/>
                      </a:prstGeom>
                      <a:solidFill>
                        <a:srgbClr val="DD2B1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470A49" id="Прямоугольник 19" o:spid="_x0000_s1026" style="position:absolute;margin-left:1.2pt;margin-top:806.4pt;width:481.9pt;height:2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" fillcolor="#dd2b1c" stroked="f">
              <w10:wrap anchorx="margin" anchory="page"/>
            </v:rect>
          </w:pict>
        </mc:Fallback>
      </mc:AlternateContent>
    </w:r>
    <w:r w:rsidRPr="00ED5121">
      <w:rPr>
        <w:rFonts w:ascii="Arial" w:hAnsi="Arial" w:cs="Arial"/>
        <w:i/>
        <w:sz w:val="18"/>
        <w:szCs w:val="22"/>
      </w:rPr>
      <w:t xml:space="preserve">Договор </w:t>
    </w:r>
    <w:r>
      <w:rPr>
        <w:rFonts w:ascii="Arial" w:hAnsi="Arial" w:cs="Arial"/>
        <w:i/>
        <w:sz w:val="18"/>
        <w:szCs w:val="22"/>
      </w:rPr>
      <w:t>поставки № ___-2024</w:t>
    </w:r>
    <w:r>
      <w:rPr>
        <w:rFonts w:ascii="Arial" w:hAnsi="Arial" w:cs="Arial"/>
        <w:i/>
        <w:sz w:val="18"/>
        <w:szCs w:val="22"/>
      </w:rPr>
      <w:tab/>
    </w:r>
    <w:r w:rsidRPr="00ED5121">
      <w:rPr>
        <w:rFonts w:ascii="Arial" w:hAnsi="Arial" w:cs="Arial"/>
        <w:i/>
        <w:sz w:val="18"/>
        <w:szCs w:val="22"/>
      </w:rPr>
      <w:t xml:space="preserve">Страница </w:t>
    </w:r>
    <w:r w:rsidRPr="00ED5121">
      <w:rPr>
        <w:rFonts w:ascii="Arial" w:hAnsi="Arial" w:cs="Arial"/>
        <w:i/>
        <w:sz w:val="18"/>
        <w:szCs w:val="22"/>
      </w:rPr>
      <w:fldChar w:fldCharType="begin"/>
    </w:r>
    <w:r w:rsidRPr="00ED5121">
      <w:rPr>
        <w:rFonts w:ascii="Arial" w:hAnsi="Arial" w:cs="Arial"/>
        <w:i/>
        <w:sz w:val="18"/>
        <w:szCs w:val="22"/>
      </w:rPr>
      <w:instrText>PAGE</w:instrText>
    </w:r>
    <w:r w:rsidRPr="00ED5121">
      <w:rPr>
        <w:rFonts w:ascii="Arial" w:hAnsi="Arial" w:cs="Arial"/>
        <w:i/>
        <w:sz w:val="18"/>
        <w:szCs w:val="22"/>
      </w:rPr>
      <w:fldChar w:fldCharType="separate"/>
    </w:r>
    <w:r w:rsidR="00BA2F25">
      <w:rPr>
        <w:rFonts w:ascii="Arial" w:hAnsi="Arial" w:cs="Arial"/>
        <w:i/>
        <w:noProof/>
        <w:sz w:val="18"/>
        <w:szCs w:val="22"/>
      </w:rPr>
      <w:t>1</w:t>
    </w:r>
    <w:r w:rsidRPr="00ED5121">
      <w:rPr>
        <w:rFonts w:ascii="Arial" w:hAnsi="Arial" w:cs="Arial"/>
        <w:i/>
        <w:sz w:val="18"/>
        <w:szCs w:val="22"/>
      </w:rPr>
      <w:fldChar w:fldCharType="end"/>
    </w:r>
    <w:r w:rsidRPr="00ED5121">
      <w:rPr>
        <w:rFonts w:ascii="Arial" w:hAnsi="Arial" w:cs="Arial"/>
        <w:i/>
        <w:sz w:val="18"/>
        <w:szCs w:val="22"/>
      </w:rPr>
      <w:t xml:space="preserve"> из </w:t>
    </w:r>
    <w:r w:rsidRPr="00ED5121">
      <w:rPr>
        <w:rFonts w:ascii="Arial" w:hAnsi="Arial" w:cs="Arial"/>
        <w:i/>
        <w:sz w:val="18"/>
        <w:szCs w:val="22"/>
      </w:rPr>
      <w:fldChar w:fldCharType="begin"/>
    </w:r>
    <w:r w:rsidRPr="00ED5121">
      <w:rPr>
        <w:rFonts w:ascii="Arial" w:hAnsi="Arial" w:cs="Arial"/>
        <w:i/>
        <w:sz w:val="18"/>
        <w:szCs w:val="22"/>
      </w:rPr>
      <w:instrText>NUMPAGES</w:instrText>
    </w:r>
    <w:r w:rsidRPr="00ED5121">
      <w:rPr>
        <w:rFonts w:ascii="Arial" w:hAnsi="Arial" w:cs="Arial"/>
        <w:i/>
        <w:sz w:val="18"/>
        <w:szCs w:val="22"/>
      </w:rPr>
      <w:fldChar w:fldCharType="separate"/>
    </w:r>
    <w:r w:rsidR="00BA2F25">
      <w:rPr>
        <w:rFonts w:ascii="Arial" w:hAnsi="Arial" w:cs="Arial"/>
        <w:i/>
        <w:noProof/>
        <w:sz w:val="18"/>
        <w:szCs w:val="22"/>
      </w:rPr>
      <w:t>8</w:t>
    </w:r>
    <w:r w:rsidRPr="00ED5121">
      <w:rPr>
        <w:rFonts w:ascii="Arial" w:hAnsi="Arial" w:cs="Arial"/>
        <w:i/>
        <w:sz w:val="18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B4D61" w14:textId="77777777" w:rsidR="00BD6894" w:rsidRDefault="00BD6894">
      <w:r>
        <w:separator/>
      </w:r>
    </w:p>
  </w:footnote>
  <w:footnote w:type="continuationSeparator" w:id="0">
    <w:p w14:paraId="2D2BC7CD" w14:textId="77777777" w:rsidR="00BD6894" w:rsidRDefault="00BD6894">
      <w:r>
        <w:continuationSeparator/>
      </w:r>
    </w:p>
  </w:footnote>
  <w:footnote w:id="1">
    <w:p w14:paraId="64FD8387" w14:textId="77777777" w:rsidR="00FF410C" w:rsidRPr="00A543A3" w:rsidRDefault="00FF410C" w:rsidP="00236AF9">
      <w:pPr>
        <w:pStyle w:val="af0"/>
        <w:rPr>
          <w:rFonts w:ascii="Arial" w:hAnsi="Arial" w:cs="Arial"/>
          <w:i/>
          <w:sz w:val="18"/>
          <w:szCs w:val="18"/>
        </w:rPr>
      </w:pPr>
      <w:r w:rsidRPr="00A543A3">
        <w:rPr>
          <w:rStyle w:val="af2"/>
          <w:rFonts w:ascii="Arial" w:hAnsi="Arial" w:cs="Arial"/>
          <w:i/>
          <w:sz w:val="18"/>
          <w:szCs w:val="18"/>
        </w:rPr>
        <w:footnoteRef/>
      </w:r>
      <w:r w:rsidRPr="00A543A3">
        <w:rPr>
          <w:rFonts w:ascii="Arial" w:hAnsi="Arial" w:cs="Arial"/>
          <w:i/>
          <w:sz w:val="18"/>
          <w:szCs w:val="18"/>
        </w:rPr>
        <w:t xml:space="preserve"> </w:t>
      </w:r>
      <w:hyperlink r:id="rId1" w:history="1">
        <w:r w:rsidRPr="00A543A3">
          <w:rPr>
            <w:rStyle w:val="af"/>
            <w:rFonts w:ascii="Arial" w:hAnsi="Arial" w:cs="Arial"/>
            <w:i/>
            <w:sz w:val="18"/>
            <w:szCs w:val="18"/>
          </w:rPr>
          <w:t>https://zakupki.gov.ru/epz/orderclause/card/documents.html?orderClauseInfoId=829346</w:t>
        </w:r>
      </w:hyperlink>
      <w:r w:rsidRPr="00A543A3">
        <w:rPr>
          <w:rFonts w:ascii="Arial" w:hAnsi="Arial" w:cs="Arial"/>
          <w:i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E1353"/>
    <w:multiLevelType w:val="multilevel"/>
    <w:tmpl w:val="F7169A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1" w15:restartNumberingAfterBreak="0">
    <w:nsid w:val="12E50482"/>
    <w:multiLevelType w:val="hybridMultilevel"/>
    <w:tmpl w:val="634A6AD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4327D6"/>
    <w:multiLevelType w:val="hybridMultilevel"/>
    <w:tmpl w:val="6DBEA346"/>
    <w:lvl w:ilvl="0" w:tplc="57409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422D8"/>
    <w:multiLevelType w:val="multilevel"/>
    <w:tmpl w:val="C2283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8" w:hanging="5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EC4B32"/>
    <w:multiLevelType w:val="multilevel"/>
    <w:tmpl w:val="5CB4C0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1268" w:hanging="560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8FC5734"/>
    <w:multiLevelType w:val="hybridMultilevel"/>
    <w:tmpl w:val="4DCCDB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D6B"/>
    <w:rsid w:val="0000076D"/>
    <w:rsid w:val="00003E4E"/>
    <w:rsid w:val="0001245F"/>
    <w:rsid w:val="00021D3E"/>
    <w:rsid w:val="00031277"/>
    <w:rsid w:val="000352A3"/>
    <w:rsid w:val="0004692A"/>
    <w:rsid w:val="00053DCE"/>
    <w:rsid w:val="000622C3"/>
    <w:rsid w:val="00062C51"/>
    <w:rsid w:val="000757A4"/>
    <w:rsid w:val="000B1072"/>
    <w:rsid w:val="000B235F"/>
    <w:rsid w:val="000B4453"/>
    <w:rsid w:val="000D42B1"/>
    <w:rsid w:val="000F457A"/>
    <w:rsid w:val="00106F2C"/>
    <w:rsid w:val="00117D1E"/>
    <w:rsid w:val="0013107C"/>
    <w:rsid w:val="001606F5"/>
    <w:rsid w:val="00181A1A"/>
    <w:rsid w:val="00191186"/>
    <w:rsid w:val="00196180"/>
    <w:rsid w:val="001A5889"/>
    <w:rsid w:val="001E3196"/>
    <w:rsid w:val="00227E70"/>
    <w:rsid w:val="00236095"/>
    <w:rsid w:val="002360F6"/>
    <w:rsid w:val="00236AF9"/>
    <w:rsid w:val="00247D45"/>
    <w:rsid w:val="0025780C"/>
    <w:rsid w:val="00264536"/>
    <w:rsid w:val="002755C5"/>
    <w:rsid w:val="002D2139"/>
    <w:rsid w:val="002D2829"/>
    <w:rsid w:val="002D6BC9"/>
    <w:rsid w:val="00325720"/>
    <w:rsid w:val="0034364B"/>
    <w:rsid w:val="003616E7"/>
    <w:rsid w:val="003638F3"/>
    <w:rsid w:val="003C6684"/>
    <w:rsid w:val="00401D38"/>
    <w:rsid w:val="004318DA"/>
    <w:rsid w:val="00432F58"/>
    <w:rsid w:val="00477CBB"/>
    <w:rsid w:val="0048090B"/>
    <w:rsid w:val="004861B3"/>
    <w:rsid w:val="004A17A4"/>
    <w:rsid w:val="004A30AB"/>
    <w:rsid w:val="004B4134"/>
    <w:rsid w:val="004F7290"/>
    <w:rsid w:val="00506DD0"/>
    <w:rsid w:val="005371D8"/>
    <w:rsid w:val="005524A4"/>
    <w:rsid w:val="00582877"/>
    <w:rsid w:val="00582B34"/>
    <w:rsid w:val="005918DB"/>
    <w:rsid w:val="00594036"/>
    <w:rsid w:val="005E4D70"/>
    <w:rsid w:val="005F3FBC"/>
    <w:rsid w:val="005F5C8C"/>
    <w:rsid w:val="00617901"/>
    <w:rsid w:val="00617A92"/>
    <w:rsid w:val="006228E6"/>
    <w:rsid w:val="00634BE6"/>
    <w:rsid w:val="006478C6"/>
    <w:rsid w:val="00675ADB"/>
    <w:rsid w:val="006949DB"/>
    <w:rsid w:val="00697AF7"/>
    <w:rsid w:val="006A51CA"/>
    <w:rsid w:val="006B66ED"/>
    <w:rsid w:val="006D0A61"/>
    <w:rsid w:val="006D1F42"/>
    <w:rsid w:val="006F29C4"/>
    <w:rsid w:val="006F35E1"/>
    <w:rsid w:val="00755C4C"/>
    <w:rsid w:val="0076350E"/>
    <w:rsid w:val="00763A32"/>
    <w:rsid w:val="00765823"/>
    <w:rsid w:val="00775B88"/>
    <w:rsid w:val="007831A7"/>
    <w:rsid w:val="00786013"/>
    <w:rsid w:val="00796453"/>
    <w:rsid w:val="007A1A02"/>
    <w:rsid w:val="007B2820"/>
    <w:rsid w:val="007E26C0"/>
    <w:rsid w:val="008121CC"/>
    <w:rsid w:val="0082199D"/>
    <w:rsid w:val="008363D0"/>
    <w:rsid w:val="00846A26"/>
    <w:rsid w:val="0086359D"/>
    <w:rsid w:val="00895365"/>
    <w:rsid w:val="008C138F"/>
    <w:rsid w:val="008C6AAE"/>
    <w:rsid w:val="008D22AF"/>
    <w:rsid w:val="008F1882"/>
    <w:rsid w:val="00910DEC"/>
    <w:rsid w:val="00924FFA"/>
    <w:rsid w:val="009511E2"/>
    <w:rsid w:val="009556A3"/>
    <w:rsid w:val="00955B1F"/>
    <w:rsid w:val="00956F15"/>
    <w:rsid w:val="00957B38"/>
    <w:rsid w:val="0098029F"/>
    <w:rsid w:val="00985169"/>
    <w:rsid w:val="009C34C0"/>
    <w:rsid w:val="009F145D"/>
    <w:rsid w:val="00A131B2"/>
    <w:rsid w:val="00A17FAE"/>
    <w:rsid w:val="00A35FBE"/>
    <w:rsid w:val="00A543A3"/>
    <w:rsid w:val="00A70AB6"/>
    <w:rsid w:val="00A808B8"/>
    <w:rsid w:val="00A80EF4"/>
    <w:rsid w:val="00A910D1"/>
    <w:rsid w:val="00AA0D5D"/>
    <w:rsid w:val="00AD0096"/>
    <w:rsid w:val="00AE45D0"/>
    <w:rsid w:val="00B30C26"/>
    <w:rsid w:val="00B34075"/>
    <w:rsid w:val="00B43350"/>
    <w:rsid w:val="00B66CA2"/>
    <w:rsid w:val="00B70D4C"/>
    <w:rsid w:val="00B90BC5"/>
    <w:rsid w:val="00B928AA"/>
    <w:rsid w:val="00BA2AAA"/>
    <w:rsid w:val="00BA2F25"/>
    <w:rsid w:val="00BB42D2"/>
    <w:rsid w:val="00BD6894"/>
    <w:rsid w:val="00C0337E"/>
    <w:rsid w:val="00C12AD7"/>
    <w:rsid w:val="00C552DB"/>
    <w:rsid w:val="00C77080"/>
    <w:rsid w:val="00CA6769"/>
    <w:rsid w:val="00CB2627"/>
    <w:rsid w:val="00CF38BB"/>
    <w:rsid w:val="00CF3AEB"/>
    <w:rsid w:val="00D05634"/>
    <w:rsid w:val="00D2676C"/>
    <w:rsid w:val="00D358A0"/>
    <w:rsid w:val="00D469F4"/>
    <w:rsid w:val="00D71789"/>
    <w:rsid w:val="00DA7D6B"/>
    <w:rsid w:val="00DC0B7B"/>
    <w:rsid w:val="00DF7227"/>
    <w:rsid w:val="00E03FEB"/>
    <w:rsid w:val="00E155B1"/>
    <w:rsid w:val="00E33CC1"/>
    <w:rsid w:val="00E34A16"/>
    <w:rsid w:val="00E37FDE"/>
    <w:rsid w:val="00E65BBE"/>
    <w:rsid w:val="00E84DC4"/>
    <w:rsid w:val="00E91FA5"/>
    <w:rsid w:val="00EC36D7"/>
    <w:rsid w:val="00F35178"/>
    <w:rsid w:val="00F426F3"/>
    <w:rsid w:val="00F733E0"/>
    <w:rsid w:val="00F82281"/>
    <w:rsid w:val="00F874C5"/>
    <w:rsid w:val="00FA56C2"/>
    <w:rsid w:val="00FE3CE9"/>
    <w:rsid w:val="00FE6DB2"/>
    <w:rsid w:val="00FF4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D5928"/>
  <w15:chartTrackingRefBased/>
  <w15:docId w15:val="{BE25D326-F925-46B6-ADD9-0C34FADC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E6"/>
    <w:pPr>
      <w:widowControl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634BE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634BE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634BE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634BE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634BE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634BE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634BE6"/>
    <w:pPr>
      <w:widowControl w:val="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634BE6"/>
    <w:pPr>
      <w:widowControl/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8"/>
      <w:szCs w:val="28"/>
    </w:rPr>
  </w:style>
  <w:style w:type="paragraph" w:styleId="a5">
    <w:name w:val="Subtitle"/>
    <w:basedOn w:val="a"/>
    <w:next w:val="a"/>
    <w:uiPriority w:val="11"/>
    <w:qFormat/>
    <w:rsid w:val="00634BE6"/>
    <w:rPr>
      <w:rFonts w:ascii="Helvetica Neue" w:eastAsia="Helvetica Neue" w:hAnsi="Helvetica Neue" w:cs="Helvetica Neue"/>
      <w:i/>
      <w:color w:val="4F81BD"/>
    </w:rPr>
  </w:style>
  <w:style w:type="character" w:customStyle="1" w:styleId="a4">
    <w:name w:val="Заголовок Знак"/>
    <w:link w:val="a3"/>
    <w:rsid w:val="003616E7"/>
    <w:rPr>
      <w:b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57B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57B38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57B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57B38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52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0352A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062C51"/>
    <w:rPr>
      <w:b/>
      <w:sz w:val="48"/>
      <w:szCs w:val="48"/>
    </w:rPr>
  </w:style>
  <w:style w:type="character" w:customStyle="1" w:styleId="30">
    <w:name w:val="Основной текст (3)_"/>
    <w:link w:val="31"/>
    <w:rsid w:val="00062C51"/>
    <w:rPr>
      <w:shd w:val="clear" w:color="auto" w:fill="FFFFFF"/>
    </w:rPr>
  </w:style>
  <w:style w:type="paragraph" w:customStyle="1" w:styleId="31">
    <w:name w:val="Основной текст (3)"/>
    <w:basedOn w:val="a"/>
    <w:link w:val="30"/>
    <w:rsid w:val="00062C51"/>
    <w:pPr>
      <w:shd w:val="clear" w:color="auto" w:fill="FFFFFF"/>
      <w:spacing w:before="220" w:after="280" w:line="266" w:lineRule="exact"/>
      <w:jc w:val="both"/>
    </w:pPr>
    <w:rPr>
      <w:sz w:val="20"/>
      <w:szCs w:val="20"/>
    </w:rPr>
  </w:style>
  <w:style w:type="character" w:styleId="ac">
    <w:name w:val="Placeholder Text"/>
    <w:uiPriority w:val="99"/>
    <w:semiHidden/>
    <w:rsid w:val="00062C51"/>
    <w:rPr>
      <w:color w:val="808080"/>
    </w:rPr>
  </w:style>
  <w:style w:type="paragraph" w:styleId="ad">
    <w:name w:val="List Paragraph"/>
    <w:basedOn w:val="a"/>
    <w:link w:val="ae"/>
    <w:uiPriority w:val="34"/>
    <w:qFormat/>
    <w:rsid w:val="00062C51"/>
    <w:pPr>
      <w:widowControl/>
      <w:spacing w:after="75"/>
      <w:ind w:left="720" w:firstLine="284"/>
      <w:contextualSpacing/>
      <w:jc w:val="both"/>
    </w:pPr>
    <w:rPr>
      <w:lang w:val="x-none" w:eastAsia="x-none"/>
    </w:rPr>
  </w:style>
  <w:style w:type="character" w:customStyle="1" w:styleId="ae">
    <w:name w:val="Абзац списка Знак"/>
    <w:link w:val="ad"/>
    <w:uiPriority w:val="34"/>
    <w:locked/>
    <w:rsid w:val="00062C51"/>
    <w:rPr>
      <w:sz w:val="24"/>
      <w:szCs w:val="24"/>
      <w:lang w:val="x-none" w:eastAsia="x-none"/>
    </w:rPr>
  </w:style>
  <w:style w:type="paragraph" w:customStyle="1" w:styleId="20">
    <w:name w:val="Основной текст (2)"/>
    <w:basedOn w:val="a"/>
    <w:link w:val="21"/>
    <w:rsid w:val="00796453"/>
    <w:pPr>
      <w:shd w:val="clear" w:color="auto" w:fill="FFFFFF"/>
      <w:spacing w:line="250" w:lineRule="exact"/>
      <w:jc w:val="both"/>
    </w:pPr>
    <w:rPr>
      <w:sz w:val="20"/>
      <w:szCs w:val="20"/>
    </w:rPr>
  </w:style>
  <w:style w:type="character" w:customStyle="1" w:styleId="21">
    <w:name w:val="Основной текст (2)_"/>
    <w:link w:val="20"/>
    <w:rsid w:val="00796453"/>
    <w:rPr>
      <w:shd w:val="clear" w:color="auto" w:fill="FFFFFF"/>
    </w:rPr>
  </w:style>
  <w:style w:type="character" w:styleId="af">
    <w:name w:val="Hyperlink"/>
    <w:uiPriority w:val="99"/>
    <w:rsid w:val="00A543A3"/>
    <w:rPr>
      <w:color w:val="0000FF"/>
      <w:u w:val="single"/>
    </w:rPr>
  </w:style>
  <w:style w:type="paragraph" w:styleId="af0">
    <w:name w:val="footnote text"/>
    <w:basedOn w:val="a"/>
    <w:link w:val="af1"/>
    <w:rsid w:val="00A543A3"/>
    <w:pPr>
      <w:widowControl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A543A3"/>
  </w:style>
  <w:style w:type="character" w:styleId="af2">
    <w:name w:val="footnote reference"/>
    <w:rsid w:val="00A543A3"/>
    <w:rPr>
      <w:vertAlign w:val="superscript"/>
    </w:rPr>
  </w:style>
  <w:style w:type="table" w:styleId="af3">
    <w:name w:val="Table Grid"/>
    <w:basedOn w:val="a1"/>
    <w:uiPriority w:val="39"/>
    <w:rsid w:val="00A54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link w:val="23"/>
    <w:locked/>
    <w:rsid w:val="00CF3AEB"/>
    <w:rPr>
      <w:sz w:val="24"/>
      <w:szCs w:val="24"/>
    </w:rPr>
  </w:style>
  <w:style w:type="paragraph" w:styleId="23">
    <w:name w:val="Body Text 2"/>
    <w:basedOn w:val="a"/>
    <w:link w:val="22"/>
    <w:rsid w:val="00CF3AEB"/>
    <w:pPr>
      <w:widowControl/>
      <w:jc w:val="both"/>
    </w:pPr>
  </w:style>
  <w:style w:type="character" w:customStyle="1" w:styleId="210">
    <w:name w:val="Основной текст 2 Знак1"/>
    <w:uiPriority w:val="99"/>
    <w:semiHidden/>
    <w:rsid w:val="00CF3AEB"/>
    <w:rPr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CF3AEB"/>
    <w:pPr>
      <w:spacing w:after="120"/>
    </w:pPr>
  </w:style>
  <w:style w:type="character" w:customStyle="1" w:styleId="af5">
    <w:name w:val="Основной текст Знак"/>
    <w:link w:val="af4"/>
    <w:rsid w:val="00CF3AEB"/>
    <w:rPr>
      <w:sz w:val="24"/>
      <w:szCs w:val="24"/>
    </w:rPr>
  </w:style>
  <w:style w:type="character" w:styleId="af6">
    <w:name w:val="annotation reference"/>
    <w:uiPriority w:val="99"/>
    <w:semiHidden/>
    <w:unhideWhenUsed/>
    <w:rsid w:val="00E03FE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03FEB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03FE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03FEB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E03FEB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36AF9"/>
    <w:pPr>
      <w:autoSpaceDE w:val="0"/>
      <w:autoSpaceDN w:val="0"/>
      <w:spacing w:before="3"/>
      <w:jc w:val="right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character" w:styleId="afb">
    <w:name w:val="FollowedHyperlink"/>
    <w:uiPriority w:val="99"/>
    <w:semiHidden/>
    <w:unhideWhenUsed/>
    <w:rsid w:val="00AD0096"/>
    <w:rPr>
      <w:color w:val="954F72"/>
      <w:u w:val="single"/>
    </w:rPr>
  </w:style>
  <w:style w:type="paragraph" w:customStyle="1" w:styleId="msonormal0">
    <w:name w:val="msonormal"/>
    <w:basedOn w:val="a"/>
    <w:rsid w:val="00AD0096"/>
    <w:pPr>
      <w:widowControl/>
      <w:spacing w:before="100" w:beforeAutospacing="1" w:after="100" w:afterAutospacing="1"/>
    </w:pPr>
  </w:style>
  <w:style w:type="paragraph" w:customStyle="1" w:styleId="xl63">
    <w:name w:val="xl63"/>
    <w:basedOn w:val="a"/>
    <w:rsid w:val="00AD009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FD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4">
    <w:name w:val="xl64"/>
    <w:basedOn w:val="a"/>
    <w:rsid w:val="00AD009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rsid w:val="00AD009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AD009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AD009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AD009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AD009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D009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AD009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AD009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AD009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AD009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AD009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AD009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AD009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AD009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AD009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zakupki.gov.ru/epz/orderclause/card/documents.html?orderClauseInfoId=8293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58F18-8835-424E-A915-04898622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Links>
    <vt:vector size="6" baseType="variant">
      <vt:variant>
        <vt:i4>3670118</vt:i4>
      </vt:variant>
      <vt:variant>
        <vt:i4>0</vt:i4>
      </vt:variant>
      <vt:variant>
        <vt:i4>0</vt:i4>
      </vt:variant>
      <vt:variant>
        <vt:i4>5</vt:i4>
      </vt:variant>
      <vt:variant>
        <vt:lpwstr>https://zakupki.gov.ru/epz/orderclause/card/documents.html?orderClauseInfoId=829346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user</cp:lastModifiedBy>
  <cp:revision>2</cp:revision>
  <cp:lastPrinted>2024-02-22T06:32:00Z</cp:lastPrinted>
  <dcterms:created xsi:type="dcterms:W3CDTF">2024-05-25T07:11:00Z</dcterms:created>
  <dcterms:modified xsi:type="dcterms:W3CDTF">2024-05-25T07:11:00Z</dcterms:modified>
</cp:coreProperties>
</file>