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CDB34" w14:textId="5EAB3374" w:rsidR="00FE6414" w:rsidRPr="006A229A" w:rsidRDefault="00E73324">
      <w:pPr>
        <w:pStyle w:val="ConsPlusNormal"/>
        <w:jc w:val="center"/>
        <w:rPr>
          <w:rFonts w:ascii="Times New Roman" w:hAnsi="Times New Roman" w:cs="Times New Roman"/>
          <w:b/>
          <w:bCs/>
          <w:color w:val="000000" w:themeColor="text1"/>
        </w:rPr>
      </w:pPr>
      <w:r w:rsidRPr="006A229A">
        <w:rPr>
          <w:rFonts w:ascii="Times New Roman" w:hAnsi="Times New Roman" w:cs="Times New Roman"/>
          <w:b/>
          <w:bCs/>
          <w:color w:val="000000" w:themeColor="text1"/>
        </w:rPr>
        <w:t>Государственный</w:t>
      </w:r>
      <w:r w:rsidR="00FE6414" w:rsidRPr="006A229A">
        <w:rPr>
          <w:rFonts w:ascii="Times New Roman" w:hAnsi="Times New Roman" w:cs="Times New Roman"/>
          <w:b/>
          <w:bCs/>
          <w:color w:val="000000" w:themeColor="text1"/>
        </w:rPr>
        <w:t xml:space="preserve"> контракт </w:t>
      </w:r>
      <w:r w:rsidRPr="006A229A">
        <w:rPr>
          <w:rFonts w:ascii="Times New Roman" w:hAnsi="Times New Roman" w:cs="Times New Roman"/>
          <w:b/>
          <w:bCs/>
          <w:color w:val="000000" w:themeColor="text1"/>
        </w:rPr>
        <w:t>№</w:t>
      </w:r>
      <w:r w:rsidR="00FE6414" w:rsidRPr="006A229A">
        <w:rPr>
          <w:rFonts w:ascii="Times New Roman" w:hAnsi="Times New Roman" w:cs="Times New Roman"/>
          <w:b/>
          <w:bCs/>
          <w:color w:val="000000" w:themeColor="text1"/>
        </w:rPr>
        <w:t xml:space="preserve"> _______</w:t>
      </w:r>
    </w:p>
    <w:p w14:paraId="53F2335B" w14:textId="5B05052A"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на поставку лекарственных препаратов</w:t>
      </w:r>
    </w:p>
    <w:p w14:paraId="0DA8FF41" w14:textId="1A590C41"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для медицинского применения</w:t>
      </w:r>
    </w:p>
    <w:p w14:paraId="2755283F" w14:textId="77777777" w:rsidR="00FE6414" w:rsidRPr="006A229A" w:rsidRDefault="00FE6414">
      <w:pPr>
        <w:pStyle w:val="ConsPlusNormal"/>
        <w:jc w:val="both"/>
        <w:rPr>
          <w:rFonts w:ascii="Times New Roman" w:hAnsi="Times New Roman" w:cs="Times New Roman"/>
          <w:color w:val="000000" w:themeColor="text1"/>
        </w:rPr>
      </w:pPr>
    </w:p>
    <w:p w14:paraId="08F5C53E" w14:textId="770BFA93"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 xml:space="preserve">(Идентификационный код закупки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______)</w:t>
      </w:r>
    </w:p>
    <w:p w14:paraId="579C9285" w14:textId="77777777" w:rsidR="00FE6414" w:rsidRPr="006A229A" w:rsidRDefault="00FE6414">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25"/>
        <w:gridCol w:w="4525"/>
      </w:tblGrid>
      <w:tr w:rsidR="00FE6414" w:rsidRPr="006A229A" w14:paraId="53F6C021" w14:textId="77777777">
        <w:tc>
          <w:tcPr>
            <w:tcW w:w="4525" w:type="dxa"/>
            <w:tcBorders>
              <w:top w:val="nil"/>
              <w:left w:val="nil"/>
              <w:bottom w:val="nil"/>
              <w:right w:val="nil"/>
            </w:tcBorders>
          </w:tcPr>
          <w:p w14:paraId="2CADDE98" w14:textId="2B083C41" w:rsidR="00FE6414" w:rsidRPr="006A229A" w:rsidRDefault="00E7332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г. Нальчик</w:t>
            </w:r>
            <w:r w:rsidR="00FE6414" w:rsidRPr="006A229A">
              <w:rPr>
                <w:rFonts w:ascii="Times New Roman" w:hAnsi="Times New Roman" w:cs="Times New Roman"/>
                <w:color w:val="000000" w:themeColor="text1"/>
              </w:rPr>
              <w:t xml:space="preserve"> </w:t>
            </w:r>
          </w:p>
        </w:tc>
        <w:tc>
          <w:tcPr>
            <w:tcW w:w="4525" w:type="dxa"/>
            <w:tcBorders>
              <w:top w:val="nil"/>
              <w:left w:val="nil"/>
              <w:bottom w:val="nil"/>
              <w:right w:val="nil"/>
            </w:tcBorders>
          </w:tcPr>
          <w:p w14:paraId="254144BD" w14:textId="0960701F"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 xml:space="preserve">"__" _____________ </w:t>
            </w:r>
            <w:r w:rsidR="00E73324" w:rsidRPr="006A229A">
              <w:rPr>
                <w:rFonts w:ascii="Times New Roman" w:hAnsi="Times New Roman" w:cs="Times New Roman"/>
                <w:color w:val="000000" w:themeColor="text1"/>
              </w:rPr>
              <w:t>202</w:t>
            </w:r>
            <w:r w:rsidRPr="006A229A">
              <w:rPr>
                <w:rFonts w:ascii="Times New Roman" w:hAnsi="Times New Roman" w:cs="Times New Roman"/>
                <w:color w:val="000000" w:themeColor="text1"/>
              </w:rPr>
              <w:t xml:space="preserve">__ г. </w:t>
            </w:r>
          </w:p>
        </w:tc>
      </w:tr>
    </w:tbl>
    <w:p w14:paraId="3C35980B" w14:textId="77777777" w:rsidR="00FE6414" w:rsidRPr="006A229A" w:rsidRDefault="00FE6414">
      <w:pPr>
        <w:pStyle w:val="ConsPlusNormal"/>
        <w:jc w:val="both"/>
        <w:rPr>
          <w:rFonts w:ascii="Times New Roman" w:hAnsi="Times New Roman" w:cs="Times New Roman"/>
          <w:color w:val="000000" w:themeColor="text1"/>
        </w:rPr>
      </w:pPr>
    </w:p>
    <w:p w14:paraId="6F16A09B" w14:textId="4F6D0FCA" w:rsidR="00FE6414" w:rsidRPr="006A229A" w:rsidRDefault="00E73324">
      <w:pPr>
        <w:pStyle w:val="ConsPlusNormal"/>
        <w:ind w:firstLine="540"/>
        <w:jc w:val="both"/>
        <w:rPr>
          <w:rFonts w:ascii="Times New Roman" w:hAnsi="Times New Roman" w:cs="Times New Roman"/>
          <w:color w:val="000000" w:themeColor="text1"/>
        </w:rPr>
      </w:pPr>
      <w:r w:rsidRPr="006A229A">
        <w:rPr>
          <w:rFonts w:ascii="Times New Roman" w:hAnsi="Times New Roman" w:cs="Times New Roman"/>
          <w:color w:val="000000" w:themeColor="text1"/>
        </w:rPr>
        <w:t>Государственное казенное учреждение здравоохранения «ФАРМЕДТЕХ» Министерства здравоохранения Кабардино – Балкарской Республики</w:t>
      </w:r>
      <w:r w:rsidR="00FE6414" w:rsidRPr="006A229A">
        <w:rPr>
          <w:rFonts w:ascii="Times New Roman" w:hAnsi="Times New Roman" w:cs="Times New Roman"/>
          <w:color w:val="000000" w:themeColor="text1"/>
        </w:rPr>
        <w:t>, именуем</w:t>
      </w:r>
      <w:r w:rsidRPr="006A229A">
        <w:rPr>
          <w:rFonts w:ascii="Times New Roman" w:hAnsi="Times New Roman" w:cs="Times New Roman"/>
          <w:color w:val="000000" w:themeColor="text1"/>
        </w:rPr>
        <w:t>ое</w:t>
      </w:r>
      <w:r w:rsidR="00FE6414" w:rsidRPr="006A229A">
        <w:rPr>
          <w:rFonts w:ascii="Times New Roman" w:hAnsi="Times New Roman" w:cs="Times New Roman"/>
          <w:color w:val="000000" w:themeColor="text1"/>
        </w:rPr>
        <w:t xml:space="preserve"> в дальнейшем "Заказчик", в лице _______, действующего на основании _______, с одной стороны и ___________, именуемое в дальнейшем "Поставщик", в лице ___________, действующего на основании _________, с другой стороны, здесь и далее именуемые "Стороны", в порядке _______  Федерального закона от 5 апреля 2013 г. </w:t>
      </w:r>
      <w:r w:rsidR="00925C02" w:rsidRPr="006A229A">
        <w:rPr>
          <w:rFonts w:ascii="Times New Roman" w:hAnsi="Times New Roman" w:cs="Times New Roman"/>
          <w:color w:val="000000" w:themeColor="text1"/>
        </w:rPr>
        <w:t>№</w:t>
      </w:r>
      <w:r w:rsidR="00FE6414" w:rsidRPr="006A229A">
        <w:rPr>
          <w:rFonts w:ascii="Times New Roman" w:hAnsi="Times New Roman" w:cs="Times New Roman"/>
          <w:color w:val="000000" w:themeColor="text1"/>
        </w:rPr>
        <w:t xml:space="preserve">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_______, объявленного Извещением от "__" ______ ____ г. </w:t>
      </w:r>
      <w:r w:rsidR="00925C02" w:rsidRPr="006A229A">
        <w:rPr>
          <w:rFonts w:ascii="Times New Roman" w:hAnsi="Times New Roman" w:cs="Times New Roman"/>
          <w:color w:val="000000" w:themeColor="text1"/>
        </w:rPr>
        <w:t>№</w:t>
      </w:r>
      <w:r w:rsidR="00FE6414" w:rsidRPr="006A229A">
        <w:rPr>
          <w:rFonts w:ascii="Times New Roman" w:hAnsi="Times New Roman" w:cs="Times New Roman"/>
          <w:color w:val="000000" w:themeColor="text1"/>
        </w:rPr>
        <w:t xml:space="preserve"> ______, на основании __________ от "__" _____ ____ г. </w:t>
      </w:r>
      <w:r w:rsidR="00925C02" w:rsidRPr="006A229A">
        <w:rPr>
          <w:rFonts w:ascii="Times New Roman" w:hAnsi="Times New Roman" w:cs="Times New Roman"/>
          <w:color w:val="000000" w:themeColor="text1"/>
        </w:rPr>
        <w:t>№</w:t>
      </w:r>
      <w:r w:rsidR="00FE6414" w:rsidRPr="006A229A">
        <w:rPr>
          <w:rFonts w:ascii="Times New Roman" w:hAnsi="Times New Roman" w:cs="Times New Roman"/>
          <w:color w:val="000000" w:themeColor="text1"/>
        </w:rPr>
        <w:t xml:space="preserve"> ______, заключили настоящий </w:t>
      </w:r>
      <w:r w:rsidR="00925C02" w:rsidRPr="006A229A">
        <w:rPr>
          <w:rFonts w:ascii="Times New Roman" w:hAnsi="Times New Roman" w:cs="Times New Roman"/>
          <w:color w:val="000000" w:themeColor="text1"/>
        </w:rPr>
        <w:t>Государственный контракт</w:t>
      </w:r>
      <w:hyperlink w:anchor="P1136" w:history="1"/>
      <w:r w:rsidR="00FE6414" w:rsidRPr="006A229A">
        <w:rPr>
          <w:rFonts w:ascii="Times New Roman" w:hAnsi="Times New Roman" w:cs="Times New Roman"/>
          <w:color w:val="000000" w:themeColor="text1"/>
        </w:rPr>
        <w:t xml:space="preserve"> (далее - Контракт) о нижеследующем:</w:t>
      </w:r>
    </w:p>
    <w:p w14:paraId="521C4681" w14:textId="77777777" w:rsidR="00FE6414" w:rsidRPr="006A229A" w:rsidRDefault="00FE6414">
      <w:pPr>
        <w:pStyle w:val="ConsPlusNormal"/>
        <w:jc w:val="both"/>
        <w:rPr>
          <w:rFonts w:ascii="Times New Roman" w:hAnsi="Times New Roman" w:cs="Times New Roman"/>
          <w:color w:val="000000" w:themeColor="text1"/>
        </w:rPr>
      </w:pPr>
    </w:p>
    <w:p w14:paraId="21C9A7CB" w14:textId="4F53ED21" w:rsidR="00FE6414" w:rsidRPr="006A229A" w:rsidRDefault="00FE6414" w:rsidP="00627BA4">
      <w:pPr>
        <w:pStyle w:val="ConsPlusNormal"/>
        <w:numPr>
          <w:ilvl w:val="0"/>
          <w:numId w:val="1"/>
        </w:numPr>
        <w:jc w:val="center"/>
        <w:outlineLvl w:val="1"/>
        <w:rPr>
          <w:rFonts w:ascii="Times New Roman" w:hAnsi="Times New Roman" w:cs="Times New Roman"/>
          <w:b/>
          <w:bCs/>
          <w:color w:val="000000" w:themeColor="text1"/>
        </w:rPr>
      </w:pPr>
      <w:r w:rsidRPr="006A229A">
        <w:rPr>
          <w:rFonts w:ascii="Times New Roman" w:hAnsi="Times New Roman" w:cs="Times New Roman"/>
          <w:b/>
          <w:bCs/>
          <w:color w:val="000000" w:themeColor="text1"/>
        </w:rPr>
        <w:t>Предмет Контракта</w:t>
      </w:r>
    </w:p>
    <w:p w14:paraId="701ACDBE" w14:textId="77777777" w:rsidR="00627BA4" w:rsidRPr="006A229A" w:rsidRDefault="00627BA4" w:rsidP="00627BA4">
      <w:pPr>
        <w:pStyle w:val="ConsPlusNormal"/>
        <w:ind w:left="720"/>
        <w:outlineLvl w:val="1"/>
        <w:rPr>
          <w:rFonts w:ascii="Times New Roman" w:hAnsi="Times New Roman" w:cs="Times New Roman"/>
          <w:b/>
          <w:bCs/>
          <w:color w:val="000000" w:themeColor="text1"/>
        </w:rPr>
      </w:pPr>
    </w:p>
    <w:p w14:paraId="79762C42" w14:textId="78F25670" w:rsidR="00FE6414" w:rsidRPr="002D252C" w:rsidRDefault="00FE6414" w:rsidP="00CF4B31">
      <w:pPr>
        <w:pStyle w:val="ConsPlusNormal"/>
        <w:ind w:firstLine="539"/>
        <w:contextualSpacing/>
        <w:jc w:val="both"/>
        <w:rPr>
          <w:rFonts w:ascii="Times New Roman" w:hAnsi="Times New Roman" w:cs="Times New Roman"/>
          <w:color w:val="000000" w:themeColor="text1"/>
        </w:rPr>
      </w:pPr>
      <w:r w:rsidRPr="002D252C">
        <w:rPr>
          <w:rFonts w:ascii="Times New Roman" w:hAnsi="Times New Roman" w:cs="Times New Roman"/>
          <w:color w:val="000000" w:themeColor="text1"/>
        </w:rPr>
        <w:t xml:space="preserve">1.1. В соответствии с Контрактом Поставщик обязуется в порядке и сроки, предусмотренные Контрактом, осуществить поставку лекарственных препаратов для медицинского применения _________ (код </w:t>
      </w:r>
      <w:hyperlink r:id="rId5" w:history="1">
        <w:r w:rsidRPr="002D252C">
          <w:rPr>
            <w:rFonts w:ascii="Times New Roman" w:hAnsi="Times New Roman" w:cs="Times New Roman"/>
            <w:color w:val="000000" w:themeColor="text1"/>
          </w:rPr>
          <w:t>ОКПД2</w:t>
        </w:r>
      </w:hyperlink>
      <w:r w:rsidRPr="002D252C">
        <w:rPr>
          <w:rFonts w:ascii="Times New Roman" w:hAnsi="Times New Roman" w:cs="Times New Roman"/>
          <w:color w:val="000000" w:themeColor="text1"/>
        </w:rPr>
        <w:t xml:space="preserve"> - _______)  (далее - Товар) в соответствии со Спецификацией (</w:t>
      </w:r>
      <w:hyperlink w:anchor="P483" w:history="1">
        <w:r w:rsidRPr="002D252C">
          <w:rPr>
            <w:rFonts w:ascii="Times New Roman" w:hAnsi="Times New Roman" w:cs="Times New Roman"/>
            <w:color w:val="000000" w:themeColor="text1"/>
          </w:rPr>
          <w:t xml:space="preserve">приложение </w:t>
        </w:r>
        <w:r w:rsidR="00925C02" w:rsidRPr="002D252C">
          <w:rPr>
            <w:rFonts w:ascii="Times New Roman" w:hAnsi="Times New Roman" w:cs="Times New Roman"/>
            <w:color w:val="000000" w:themeColor="text1"/>
          </w:rPr>
          <w:t>№</w:t>
        </w:r>
        <w:r w:rsidRPr="002D252C">
          <w:rPr>
            <w:rFonts w:ascii="Times New Roman" w:hAnsi="Times New Roman" w:cs="Times New Roman"/>
            <w:color w:val="000000" w:themeColor="text1"/>
          </w:rPr>
          <w:t xml:space="preserve"> 1</w:t>
        </w:r>
      </w:hyperlink>
      <w:r w:rsidRPr="002D252C">
        <w:rPr>
          <w:rFonts w:ascii="Times New Roman" w:hAnsi="Times New Roman" w:cs="Times New Roman"/>
          <w:color w:val="000000" w:themeColor="text1"/>
        </w:rPr>
        <w:t xml:space="preserve"> к Контракту), а Заказчик обязуется в порядке и сроки, предусмотренные Контрактом, принять и оплатить поставленный Товар.</w:t>
      </w:r>
    </w:p>
    <w:p w14:paraId="458CE5CD" w14:textId="328F5055" w:rsidR="00FE6414" w:rsidRPr="002D252C" w:rsidRDefault="00FE6414" w:rsidP="00CF4B31">
      <w:pPr>
        <w:pStyle w:val="ConsPlusNormal"/>
        <w:ind w:firstLine="539"/>
        <w:contextualSpacing/>
        <w:jc w:val="both"/>
        <w:rPr>
          <w:rFonts w:ascii="Times New Roman" w:hAnsi="Times New Roman" w:cs="Times New Roman"/>
          <w:color w:val="000000" w:themeColor="text1"/>
        </w:rPr>
      </w:pPr>
      <w:r w:rsidRPr="002D252C">
        <w:rPr>
          <w:rFonts w:ascii="Times New Roman" w:hAnsi="Times New Roman" w:cs="Times New Roman"/>
          <w:color w:val="000000" w:themeColor="text1"/>
        </w:rPr>
        <w:t>1.2. Номенклатура Товара и его количество определяются Спецификацией (</w:t>
      </w:r>
      <w:hyperlink w:anchor="P483" w:history="1">
        <w:r w:rsidRPr="002D252C">
          <w:rPr>
            <w:rFonts w:ascii="Times New Roman" w:hAnsi="Times New Roman" w:cs="Times New Roman"/>
            <w:color w:val="000000" w:themeColor="text1"/>
          </w:rPr>
          <w:t xml:space="preserve">приложение </w:t>
        </w:r>
        <w:r w:rsidR="00925C02" w:rsidRPr="002D252C">
          <w:rPr>
            <w:rFonts w:ascii="Times New Roman" w:hAnsi="Times New Roman" w:cs="Times New Roman"/>
            <w:color w:val="000000" w:themeColor="text1"/>
          </w:rPr>
          <w:t>№</w:t>
        </w:r>
        <w:r w:rsidRPr="002D252C">
          <w:rPr>
            <w:rFonts w:ascii="Times New Roman" w:hAnsi="Times New Roman" w:cs="Times New Roman"/>
            <w:color w:val="000000" w:themeColor="text1"/>
          </w:rPr>
          <w:t xml:space="preserve"> 1</w:t>
        </w:r>
      </w:hyperlink>
      <w:r w:rsidRPr="002D252C">
        <w:rPr>
          <w:rFonts w:ascii="Times New Roman" w:hAnsi="Times New Roman" w:cs="Times New Roman"/>
          <w:color w:val="000000" w:themeColor="text1"/>
        </w:rPr>
        <w:t xml:space="preserve"> к Контракту), технические показатели - Техническими характеристиками (</w:t>
      </w:r>
      <w:hyperlink w:anchor="P588" w:history="1">
        <w:r w:rsidRPr="002D252C">
          <w:rPr>
            <w:rFonts w:ascii="Times New Roman" w:hAnsi="Times New Roman" w:cs="Times New Roman"/>
            <w:color w:val="000000" w:themeColor="text1"/>
          </w:rPr>
          <w:t xml:space="preserve">приложение </w:t>
        </w:r>
        <w:r w:rsidR="00925C02" w:rsidRPr="002D252C">
          <w:rPr>
            <w:rFonts w:ascii="Times New Roman" w:hAnsi="Times New Roman" w:cs="Times New Roman"/>
            <w:color w:val="000000" w:themeColor="text1"/>
          </w:rPr>
          <w:t>№</w:t>
        </w:r>
        <w:r w:rsidRPr="002D252C">
          <w:rPr>
            <w:rFonts w:ascii="Times New Roman" w:hAnsi="Times New Roman" w:cs="Times New Roman"/>
            <w:color w:val="000000" w:themeColor="text1"/>
          </w:rPr>
          <w:t xml:space="preserve"> 2</w:t>
        </w:r>
      </w:hyperlink>
      <w:r w:rsidRPr="002D252C">
        <w:rPr>
          <w:rFonts w:ascii="Times New Roman" w:hAnsi="Times New Roman" w:cs="Times New Roman"/>
          <w:color w:val="000000" w:themeColor="text1"/>
        </w:rPr>
        <w:t xml:space="preserve"> к Контракту).</w:t>
      </w:r>
    </w:p>
    <w:p w14:paraId="4958C3C3" w14:textId="4C1C3C26" w:rsidR="00FE6414" w:rsidRPr="002D252C" w:rsidRDefault="00FE6414" w:rsidP="00CF4B31">
      <w:pPr>
        <w:pStyle w:val="ConsPlusNormal"/>
        <w:ind w:firstLine="539"/>
        <w:contextualSpacing/>
        <w:jc w:val="both"/>
        <w:rPr>
          <w:rFonts w:ascii="Times New Roman" w:hAnsi="Times New Roman" w:cs="Times New Roman"/>
          <w:color w:val="000000" w:themeColor="text1"/>
        </w:rPr>
      </w:pPr>
      <w:bookmarkStart w:id="0" w:name="P53"/>
      <w:bookmarkEnd w:id="0"/>
      <w:r w:rsidRPr="002D252C">
        <w:rPr>
          <w:rFonts w:ascii="Times New Roman" w:hAnsi="Times New Roman" w:cs="Times New Roman"/>
          <w:color w:val="000000" w:themeColor="text1"/>
        </w:rPr>
        <w:t>1.3. Поставка Товара осуществляется с разгрузкой транспортного средства в сроки, определенные Календарным планом (</w:t>
      </w:r>
      <w:hyperlink w:anchor="P727" w:history="1">
        <w:r w:rsidR="00D77132" w:rsidRPr="002D252C">
          <w:rPr>
            <w:rFonts w:ascii="Times New Roman" w:hAnsi="Times New Roman" w:cs="Times New Roman"/>
            <w:color w:val="000000" w:themeColor="text1"/>
          </w:rPr>
          <w:t>Приложение № 3</w:t>
        </w:r>
      </w:hyperlink>
      <w:r w:rsidRPr="002D252C">
        <w:rPr>
          <w:rFonts w:ascii="Times New Roman" w:hAnsi="Times New Roman" w:cs="Times New Roman"/>
          <w:color w:val="000000" w:themeColor="text1"/>
        </w:rPr>
        <w:t xml:space="preserve"> к Контракту), в следующем порядке:</w:t>
      </w:r>
    </w:p>
    <w:p w14:paraId="530E7208" w14:textId="6F31C746" w:rsidR="00FE6414" w:rsidRPr="002D252C" w:rsidRDefault="00FE6414" w:rsidP="00CF4B31">
      <w:pPr>
        <w:pStyle w:val="ConsPlusNormal"/>
        <w:ind w:firstLine="539"/>
        <w:contextualSpacing/>
        <w:jc w:val="both"/>
        <w:rPr>
          <w:rFonts w:ascii="Times New Roman" w:hAnsi="Times New Roman" w:cs="Times New Roman"/>
          <w:color w:val="000000" w:themeColor="text1"/>
        </w:rPr>
      </w:pPr>
      <w:r w:rsidRPr="002D252C">
        <w:rPr>
          <w:rFonts w:ascii="Times New Roman" w:hAnsi="Times New Roman" w:cs="Times New Roman"/>
          <w:color w:val="000000" w:themeColor="text1"/>
        </w:rPr>
        <w:t>Поставщик доставляет Товар Заказчику по адресу</w:t>
      </w:r>
      <w:r w:rsidR="00CF4B31" w:rsidRPr="002D252C">
        <w:rPr>
          <w:rFonts w:ascii="Times New Roman" w:hAnsi="Times New Roman" w:cs="Times New Roman"/>
          <w:color w:val="000000" w:themeColor="text1"/>
        </w:rPr>
        <w:t>:</w:t>
      </w:r>
      <w:r w:rsidRPr="002D252C">
        <w:rPr>
          <w:rFonts w:ascii="Times New Roman" w:hAnsi="Times New Roman" w:cs="Times New Roman"/>
          <w:color w:val="000000" w:themeColor="text1"/>
        </w:rPr>
        <w:t xml:space="preserve"> </w:t>
      </w:r>
      <w:r w:rsidR="00CF4B31" w:rsidRPr="002D252C">
        <w:rPr>
          <w:rFonts w:ascii="Times New Roman" w:hAnsi="Times New Roman" w:cs="Times New Roman"/>
          <w:color w:val="000000" w:themeColor="text1"/>
        </w:rPr>
        <w:t>Кабардино-Балкарская республика, г. Нальчик, ул. Кешокова 286 (</w:t>
      </w:r>
      <w:r w:rsidRPr="002D252C">
        <w:rPr>
          <w:rFonts w:ascii="Times New Roman" w:hAnsi="Times New Roman" w:cs="Times New Roman"/>
          <w:color w:val="000000" w:themeColor="text1"/>
        </w:rPr>
        <w:t>далее - Место доставки).</w:t>
      </w:r>
    </w:p>
    <w:p w14:paraId="553EA7EF" w14:textId="77777777" w:rsidR="00FE6414" w:rsidRPr="006A229A" w:rsidRDefault="00FE6414">
      <w:pPr>
        <w:pStyle w:val="ConsPlusNormal"/>
        <w:jc w:val="both"/>
        <w:rPr>
          <w:rFonts w:ascii="Times New Roman" w:hAnsi="Times New Roman" w:cs="Times New Roman"/>
          <w:color w:val="000000" w:themeColor="text1"/>
        </w:rPr>
      </w:pPr>
      <w:bookmarkStart w:id="1" w:name="P58"/>
      <w:bookmarkEnd w:id="1"/>
    </w:p>
    <w:p w14:paraId="5FBD555D" w14:textId="501F3FC4" w:rsidR="00CF4B31" w:rsidRPr="006A229A" w:rsidRDefault="00FE6414" w:rsidP="00627BA4">
      <w:pPr>
        <w:pStyle w:val="ConsPlusNormal"/>
        <w:numPr>
          <w:ilvl w:val="0"/>
          <w:numId w:val="1"/>
        </w:numPr>
        <w:jc w:val="center"/>
        <w:outlineLvl w:val="1"/>
        <w:rPr>
          <w:rFonts w:ascii="Times New Roman" w:hAnsi="Times New Roman" w:cs="Times New Roman"/>
          <w:b/>
          <w:bCs/>
          <w:color w:val="000000" w:themeColor="text1"/>
        </w:rPr>
      </w:pPr>
      <w:r w:rsidRPr="006A229A">
        <w:rPr>
          <w:rFonts w:ascii="Times New Roman" w:hAnsi="Times New Roman" w:cs="Times New Roman"/>
          <w:b/>
          <w:bCs/>
          <w:color w:val="000000" w:themeColor="text1"/>
        </w:rPr>
        <w:t xml:space="preserve">Цена Контракта </w:t>
      </w:r>
    </w:p>
    <w:p w14:paraId="2ACB30E3" w14:textId="77777777" w:rsidR="00627BA4" w:rsidRPr="006A229A" w:rsidRDefault="00627BA4" w:rsidP="00627BA4">
      <w:pPr>
        <w:pStyle w:val="ConsPlusNormal"/>
        <w:ind w:left="720"/>
        <w:outlineLvl w:val="1"/>
        <w:rPr>
          <w:rFonts w:ascii="Times New Roman" w:hAnsi="Times New Roman" w:cs="Times New Roman"/>
          <w:b/>
          <w:bCs/>
          <w:color w:val="000000" w:themeColor="text1"/>
        </w:rPr>
      </w:pPr>
    </w:p>
    <w:p w14:paraId="3AC679A7" w14:textId="09729987" w:rsidR="00FE6414" w:rsidRPr="002D252C" w:rsidRDefault="00FE6414" w:rsidP="00627BA4">
      <w:pPr>
        <w:pStyle w:val="ConsPlusNormal"/>
        <w:ind w:firstLine="539"/>
        <w:contextualSpacing/>
        <w:jc w:val="both"/>
        <w:rPr>
          <w:rFonts w:ascii="Times New Roman" w:hAnsi="Times New Roman" w:cs="Times New Roman"/>
          <w:color w:val="000000" w:themeColor="text1"/>
        </w:rPr>
      </w:pPr>
      <w:r w:rsidRPr="002D252C">
        <w:rPr>
          <w:rFonts w:ascii="Times New Roman" w:hAnsi="Times New Roman" w:cs="Times New Roman"/>
          <w:color w:val="000000" w:themeColor="text1"/>
        </w:rPr>
        <w:t>2.1. Цена Контракта и валюта платежа устанавливаются в российских рублях.</w:t>
      </w:r>
    </w:p>
    <w:p w14:paraId="6B35D56E" w14:textId="1BBDB814" w:rsidR="00FE6414" w:rsidRPr="002D252C" w:rsidRDefault="00FE6414" w:rsidP="00627BA4">
      <w:pPr>
        <w:pStyle w:val="ConsPlusNormal"/>
        <w:ind w:firstLine="539"/>
        <w:contextualSpacing/>
        <w:jc w:val="both"/>
        <w:rPr>
          <w:rFonts w:ascii="Times New Roman" w:hAnsi="Times New Roman" w:cs="Times New Roman"/>
          <w:color w:val="000000" w:themeColor="text1"/>
        </w:rPr>
      </w:pPr>
      <w:r w:rsidRPr="002D252C">
        <w:rPr>
          <w:rFonts w:ascii="Times New Roman" w:hAnsi="Times New Roman" w:cs="Times New Roman"/>
          <w:color w:val="000000" w:themeColor="text1"/>
        </w:rPr>
        <w:t xml:space="preserve">2.2. Цена Контракта составляет ____ руб. (_____) ______ коп. (в том числе НДС ______ (_______) рублей ______ копеек, </w:t>
      </w:r>
      <w:r w:rsidR="008A296E" w:rsidRPr="002D252C">
        <w:rPr>
          <w:rFonts w:ascii="Times New Roman" w:hAnsi="Times New Roman" w:cs="Times New Roman"/>
          <w:color w:val="000000" w:themeColor="text1"/>
        </w:rPr>
        <w:t>/</w:t>
      </w:r>
      <w:r w:rsidRPr="002D252C">
        <w:rPr>
          <w:rFonts w:ascii="Times New Roman" w:hAnsi="Times New Roman" w:cs="Times New Roman"/>
          <w:color w:val="000000" w:themeColor="text1"/>
        </w:rPr>
        <w:t xml:space="preserve">НДС не облагается в соответствии с _________) </w:t>
      </w:r>
    </w:p>
    <w:p w14:paraId="0B49CE08" w14:textId="77777777" w:rsidR="00FE6414" w:rsidRPr="002D252C" w:rsidRDefault="00FE6414" w:rsidP="00627BA4">
      <w:pPr>
        <w:pStyle w:val="ConsPlusNormal"/>
        <w:ind w:firstLine="539"/>
        <w:contextualSpacing/>
        <w:jc w:val="both"/>
        <w:rPr>
          <w:rFonts w:ascii="Times New Roman" w:hAnsi="Times New Roman" w:cs="Times New Roman"/>
          <w:color w:val="000000" w:themeColor="text1"/>
        </w:rPr>
      </w:pPr>
      <w:r w:rsidRPr="002D252C">
        <w:rPr>
          <w:rFonts w:ascii="Times New Roman" w:hAnsi="Times New Roman" w:cs="Times New Roman"/>
          <w:color w:val="000000" w:themeColor="text1"/>
        </w:rPr>
        <w:t>2.3.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971C021" w14:textId="1E53EB65" w:rsidR="00FE6414" w:rsidRPr="002D252C" w:rsidRDefault="00FE6414" w:rsidP="00627BA4">
      <w:pPr>
        <w:pStyle w:val="ConsPlusNormal"/>
        <w:ind w:firstLine="539"/>
        <w:contextualSpacing/>
        <w:jc w:val="both"/>
        <w:rPr>
          <w:rFonts w:ascii="Times New Roman" w:hAnsi="Times New Roman" w:cs="Times New Roman"/>
          <w:color w:val="000000" w:themeColor="text1"/>
        </w:rPr>
      </w:pPr>
      <w:r w:rsidRPr="002D252C">
        <w:rPr>
          <w:rFonts w:ascii="Times New Roman" w:hAnsi="Times New Roman" w:cs="Times New Roman"/>
          <w:color w:val="000000" w:themeColor="text1"/>
        </w:rPr>
        <w:t>2.4. Цена Контракта включает в себя стоимость Товара, а также все расходы на перевозку, погрузо-разгрузочные работы (в случае поставки Товара с разгрузкой транспортного средства), страхование, уплату налогов, пошлин, сборов и других обязательных платежей, которые Поставщик должен выплатить в связи с выполнением обязательств по Контракту в соответствии с законодательством Российской Федерации.</w:t>
      </w:r>
    </w:p>
    <w:p w14:paraId="71A49927" w14:textId="2F6AA364" w:rsidR="00FE6414" w:rsidRPr="002D252C" w:rsidRDefault="00FE6414" w:rsidP="00627BA4">
      <w:pPr>
        <w:pStyle w:val="ConsPlusNormal"/>
        <w:ind w:firstLine="539"/>
        <w:contextualSpacing/>
        <w:jc w:val="both"/>
        <w:rPr>
          <w:rFonts w:ascii="Times New Roman" w:hAnsi="Times New Roman" w:cs="Times New Roman"/>
          <w:color w:val="000000" w:themeColor="text1"/>
        </w:rPr>
      </w:pPr>
      <w:r w:rsidRPr="002D252C">
        <w:rPr>
          <w:rFonts w:ascii="Times New Roman" w:hAnsi="Times New Roman" w:cs="Times New Roman"/>
          <w:color w:val="000000" w:themeColor="text1"/>
        </w:rPr>
        <w:t xml:space="preserve">2.5. Цена Контракта является твердой и определяется на весь срок исполнения Контракта, за исключением случаев, предусмотренных </w:t>
      </w:r>
      <w:hyperlink w:anchor="P87" w:history="1">
        <w:r w:rsidRPr="002D252C">
          <w:rPr>
            <w:rFonts w:ascii="Times New Roman" w:hAnsi="Times New Roman" w:cs="Times New Roman"/>
            <w:color w:val="000000" w:themeColor="text1"/>
          </w:rPr>
          <w:t>пунктами 2.6</w:t>
        </w:r>
      </w:hyperlink>
      <w:r w:rsidRPr="002D252C">
        <w:rPr>
          <w:rFonts w:ascii="Times New Roman" w:hAnsi="Times New Roman" w:cs="Times New Roman"/>
          <w:color w:val="000000" w:themeColor="text1"/>
        </w:rPr>
        <w:t xml:space="preserve"> и </w:t>
      </w:r>
      <w:hyperlink w:anchor="P88" w:history="1">
        <w:r w:rsidRPr="002D252C">
          <w:rPr>
            <w:rFonts w:ascii="Times New Roman" w:hAnsi="Times New Roman" w:cs="Times New Roman"/>
            <w:color w:val="000000" w:themeColor="text1"/>
          </w:rPr>
          <w:t>2.7</w:t>
        </w:r>
      </w:hyperlink>
      <w:r w:rsidRPr="002D252C">
        <w:rPr>
          <w:rFonts w:ascii="Times New Roman" w:hAnsi="Times New Roman" w:cs="Times New Roman"/>
          <w:color w:val="000000" w:themeColor="text1"/>
        </w:rPr>
        <w:t xml:space="preserve"> Контракта.</w:t>
      </w:r>
    </w:p>
    <w:p w14:paraId="5D88AC4E" w14:textId="290AEFDF" w:rsidR="00FE6414" w:rsidRPr="002D252C" w:rsidRDefault="00FE6414" w:rsidP="00627BA4">
      <w:pPr>
        <w:pStyle w:val="ConsPlusNormal"/>
        <w:ind w:firstLine="539"/>
        <w:contextualSpacing/>
        <w:jc w:val="both"/>
        <w:rPr>
          <w:rFonts w:ascii="Times New Roman" w:hAnsi="Times New Roman" w:cs="Times New Roman"/>
          <w:color w:val="000000" w:themeColor="text1"/>
        </w:rPr>
      </w:pPr>
      <w:bookmarkStart w:id="2" w:name="P87"/>
      <w:bookmarkEnd w:id="2"/>
      <w:r w:rsidRPr="002D252C">
        <w:rPr>
          <w:rFonts w:ascii="Times New Roman" w:hAnsi="Times New Roman" w:cs="Times New Roman"/>
          <w:color w:val="000000" w:themeColor="text1"/>
        </w:rPr>
        <w:t xml:space="preserve">2.6.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w:t>
      </w:r>
      <w:r w:rsidRPr="002D252C">
        <w:rPr>
          <w:rFonts w:ascii="Times New Roman" w:hAnsi="Times New Roman" w:cs="Times New Roman"/>
          <w:color w:val="000000" w:themeColor="text1"/>
        </w:rPr>
        <w:lastRenderedPageBreak/>
        <w:t>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14:paraId="5F471DED" w14:textId="74C3E762" w:rsidR="00FE6414" w:rsidRPr="002D252C" w:rsidRDefault="00FE6414" w:rsidP="00627BA4">
      <w:pPr>
        <w:pStyle w:val="ConsPlusNormal"/>
        <w:ind w:firstLine="539"/>
        <w:contextualSpacing/>
        <w:jc w:val="both"/>
        <w:rPr>
          <w:rFonts w:ascii="Times New Roman" w:hAnsi="Times New Roman" w:cs="Times New Roman"/>
          <w:color w:val="000000" w:themeColor="text1"/>
        </w:rPr>
      </w:pPr>
      <w:bookmarkStart w:id="3" w:name="P88"/>
      <w:bookmarkEnd w:id="3"/>
      <w:r w:rsidRPr="002D252C">
        <w:rPr>
          <w:rFonts w:ascii="Times New Roman" w:hAnsi="Times New Roman" w:cs="Times New Roman"/>
          <w:color w:val="000000" w:themeColor="text1"/>
        </w:rPr>
        <w:t>2.7. По соглашению Сторон цена Контракта может быть снижена без изменения предусмотренного Контрактом количества Товара и иных условий Контракта.</w:t>
      </w:r>
    </w:p>
    <w:p w14:paraId="4653F506" w14:textId="77777777" w:rsidR="00FE6414" w:rsidRPr="006A229A" w:rsidRDefault="00FE6414">
      <w:pPr>
        <w:pStyle w:val="ConsPlusNormal"/>
        <w:jc w:val="both"/>
        <w:rPr>
          <w:rFonts w:ascii="Times New Roman" w:hAnsi="Times New Roman" w:cs="Times New Roman"/>
          <w:color w:val="000000" w:themeColor="text1"/>
        </w:rPr>
      </w:pPr>
    </w:p>
    <w:p w14:paraId="1DEBBE8C" w14:textId="245DCD0D" w:rsidR="00FE6414" w:rsidRPr="006A229A" w:rsidRDefault="00FE6414">
      <w:pPr>
        <w:pStyle w:val="ConsPlusNormal"/>
        <w:jc w:val="center"/>
        <w:outlineLvl w:val="1"/>
        <w:rPr>
          <w:rFonts w:ascii="Times New Roman" w:hAnsi="Times New Roman" w:cs="Times New Roman"/>
          <w:color w:val="000000" w:themeColor="text1"/>
        </w:rPr>
      </w:pPr>
      <w:r w:rsidRPr="006A229A">
        <w:rPr>
          <w:rFonts w:ascii="Times New Roman" w:hAnsi="Times New Roman" w:cs="Times New Roman"/>
          <w:b/>
          <w:bCs/>
          <w:color w:val="000000" w:themeColor="text1"/>
        </w:rPr>
        <w:t>3. Взаимодействие Сторон</w:t>
      </w:r>
    </w:p>
    <w:p w14:paraId="77F9D2C1" w14:textId="77777777" w:rsidR="00FE6414" w:rsidRPr="006A229A" w:rsidRDefault="00FE6414">
      <w:pPr>
        <w:pStyle w:val="ConsPlusNormal"/>
        <w:jc w:val="both"/>
        <w:rPr>
          <w:rFonts w:ascii="Times New Roman" w:hAnsi="Times New Roman" w:cs="Times New Roman"/>
          <w:color w:val="000000" w:themeColor="text1"/>
        </w:rPr>
      </w:pPr>
    </w:p>
    <w:p w14:paraId="46172468" w14:textId="3D903DEB"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3.1. Поставщик обязан:</w:t>
      </w:r>
    </w:p>
    <w:p w14:paraId="00DC9203" w14:textId="0E59A746"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14:paraId="28DA239B"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3.1.2. предоставлять по требованию Заказчика информацию и документы, относящиеся к предмету Контракта;</w:t>
      </w:r>
    </w:p>
    <w:p w14:paraId="0A993824" w14:textId="4E4117A7" w:rsidR="00FE6414" w:rsidRPr="006A229A" w:rsidRDefault="00FE6414" w:rsidP="006A54C5">
      <w:pPr>
        <w:pStyle w:val="ConsPlusNormal"/>
        <w:ind w:firstLine="539"/>
        <w:contextualSpacing/>
        <w:jc w:val="both"/>
        <w:rPr>
          <w:rFonts w:ascii="Times New Roman" w:hAnsi="Times New Roman" w:cs="Times New Roman"/>
          <w:color w:val="000000" w:themeColor="text1"/>
        </w:rPr>
      </w:pPr>
      <w:bookmarkStart w:id="4" w:name="P95"/>
      <w:bookmarkEnd w:id="4"/>
      <w:r w:rsidRPr="006A229A">
        <w:rPr>
          <w:rFonts w:ascii="Times New Roman" w:hAnsi="Times New Roman" w:cs="Times New Roman"/>
          <w:color w:val="000000" w:themeColor="text1"/>
        </w:rPr>
        <w:t>3.1.</w:t>
      </w:r>
      <w:r w:rsidR="00C679A2" w:rsidRPr="006A229A">
        <w:rPr>
          <w:rFonts w:ascii="Times New Roman" w:hAnsi="Times New Roman" w:cs="Times New Roman"/>
          <w:color w:val="000000" w:themeColor="text1"/>
        </w:rPr>
        <w:t>3</w:t>
      </w:r>
      <w:r w:rsidRPr="006A229A">
        <w:rPr>
          <w:rFonts w:ascii="Times New Roman" w:hAnsi="Times New Roman" w:cs="Times New Roman"/>
          <w:color w:val="000000" w:themeColor="text1"/>
        </w:rPr>
        <w:t>. 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p>
    <w:p w14:paraId="330B7F77" w14:textId="3E4D0681"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3.1.</w:t>
      </w:r>
      <w:r w:rsidR="00C679A2" w:rsidRPr="006A229A">
        <w:rPr>
          <w:rFonts w:ascii="Times New Roman" w:hAnsi="Times New Roman" w:cs="Times New Roman"/>
          <w:color w:val="000000" w:themeColor="text1"/>
        </w:rPr>
        <w:t>4</w:t>
      </w:r>
      <w:r w:rsidRPr="006A229A">
        <w:rPr>
          <w:rFonts w:ascii="Times New Roman" w:hAnsi="Times New Roman" w:cs="Times New Roman"/>
          <w:color w:val="000000" w:themeColor="text1"/>
        </w:rPr>
        <w:t>.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14:paraId="5B25CF85" w14:textId="7D694482"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3.1.</w:t>
      </w:r>
      <w:r w:rsidR="00C679A2" w:rsidRPr="006A229A">
        <w:rPr>
          <w:rFonts w:ascii="Times New Roman" w:hAnsi="Times New Roman" w:cs="Times New Roman"/>
          <w:color w:val="000000" w:themeColor="text1"/>
        </w:rPr>
        <w:t>5</w:t>
      </w:r>
      <w:r w:rsidRPr="006A229A">
        <w:rPr>
          <w:rFonts w:ascii="Times New Roman" w:hAnsi="Times New Roman" w:cs="Times New Roman"/>
          <w:color w:val="000000" w:themeColor="text1"/>
        </w:rPr>
        <w:t>. устранять своими силами и за свой счет допущенные недостатки при поставке Товара, выявленные, в том числе, при приемке Товара;</w:t>
      </w:r>
    </w:p>
    <w:p w14:paraId="795E239C"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bookmarkStart w:id="5" w:name="P99"/>
      <w:bookmarkEnd w:id="5"/>
      <w:r w:rsidRPr="006A229A">
        <w:rPr>
          <w:rFonts w:ascii="Times New Roman" w:hAnsi="Times New Roman" w:cs="Times New Roman"/>
          <w:color w:val="000000" w:themeColor="text1"/>
        </w:rPr>
        <w:t>3.2. Поставщик вправе:</w:t>
      </w:r>
    </w:p>
    <w:p w14:paraId="2B89031F"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3.2.1. требовать от Заказчика (Получателя) приемки поставленного Товара в соответствии с условиями, предусмотренными Контрактом;</w:t>
      </w:r>
    </w:p>
    <w:p w14:paraId="42498205"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3.2.2. требовать от Заказчика предоставления имеющейся у него информации, необходимой для исполнения обязательств по Контракту;</w:t>
      </w:r>
    </w:p>
    <w:p w14:paraId="190DD7C7"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3.2.3. требовать от Заказчика своевременной оплаты поставленного и принятого Заказчиком (Получателем) Товара в порядке и на условиях, предусмотренных Контрактом;</w:t>
      </w:r>
    </w:p>
    <w:p w14:paraId="1A54F827" w14:textId="71EA39EA"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3.2.</w:t>
      </w:r>
      <w:r w:rsidR="00672232" w:rsidRPr="006A229A">
        <w:rPr>
          <w:rFonts w:ascii="Times New Roman" w:hAnsi="Times New Roman" w:cs="Times New Roman"/>
          <w:color w:val="000000" w:themeColor="text1"/>
        </w:rPr>
        <w:t>4</w:t>
      </w:r>
      <w:r w:rsidRPr="006A229A">
        <w:rPr>
          <w:rFonts w:ascii="Times New Roman" w:hAnsi="Times New Roman" w:cs="Times New Roman"/>
          <w:color w:val="000000" w:themeColor="text1"/>
        </w:rPr>
        <w:t>. принять решение об одностороннем отказе от исполнения Контракта в соответствии с гражданским законодательством Российской Федерации;</w:t>
      </w:r>
    </w:p>
    <w:p w14:paraId="48C0A764" w14:textId="57EE1826"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3.2.</w:t>
      </w:r>
      <w:r w:rsidR="00672232" w:rsidRPr="006A229A">
        <w:rPr>
          <w:rFonts w:ascii="Times New Roman" w:hAnsi="Times New Roman" w:cs="Times New Roman"/>
          <w:color w:val="000000" w:themeColor="text1"/>
        </w:rPr>
        <w:t>5</w:t>
      </w:r>
      <w:r w:rsidRPr="006A229A">
        <w:rPr>
          <w:rFonts w:ascii="Times New Roman" w:hAnsi="Times New Roman" w:cs="Times New Roman"/>
          <w:color w:val="000000" w:themeColor="text1"/>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6" w:history="1">
        <w:r w:rsidRPr="006A229A">
          <w:rPr>
            <w:rFonts w:ascii="Times New Roman" w:hAnsi="Times New Roman" w:cs="Times New Roman"/>
            <w:color w:val="000000" w:themeColor="text1"/>
          </w:rPr>
          <w:t>частью 6 статьи 14</w:t>
        </w:r>
      </w:hyperlink>
      <w:r w:rsidRPr="006A229A">
        <w:rPr>
          <w:rFonts w:ascii="Times New Roman" w:hAnsi="Times New Roman" w:cs="Times New Roman"/>
          <w:color w:val="000000" w:themeColor="text1"/>
        </w:rPr>
        <w:t xml:space="preserve"> Федерального закона о контрактной системе;</w:t>
      </w:r>
    </w:p>
    <w:p w14:paraId="21E27C26" w14:textId="6E8B3BD0"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3.2.</w:t>
      </w:r>
      <w:r w:rsidR="00672232" w:rsidRPr="006A229A">
        <w:rPr>
          <w:rFonts w:ascii="Times New Roman" w:hAnsi="Times New Roman" w:cs="Times New Roman"/>
          <w:color w:val="000000" w:themeColor="text1"/>
        </w:rPr>
        <w:t>6</w:t>
      </w:r>
      <w:r w:rsidRPr="006A229A">
        <w:rPr>
          <w:rFonts w:ascii="Times New Roman" w:hAnsi="Times New Roman" w:cs="Times New Roman"/>
          <w:color w:val="000000" w:themeColor="text1"/>
        </w:rPr>
        <w:t xml:space="preserve">. требовать возмещения убытков, уплаты неустоек (штрафов, пеней) в соответствии с </w:t>
      </w:r>
      <w:hyperlink w:anchor="P323" w:history="1">
        <w:r w:rsidRPr="006A229A">
          <w:rPr>
            <w:rFonts w:ascii="Times New Roman" w:hAnsi="Times New Roman" w:cs="Times New Roman"/>
            <w:color w:val="000000" w:themeColor="text1"/>
          </w:rPr>
          <w:t>разделом 11</w:t>
        </w:r>
      </w:hyperlink>
      <w:r w:rsidRPr="006A229A">
        <w:rPr>
          <w:rFonts w:ascii="Times New Roman" w:hAnsi="Times New Roman" w:cs="Times New Roman"/>
          <w:color w:val="000000" w:themeColor="text1"/>
        </w:rPr>
        <w:t xml:space="preserve"> Контракта;</w:t>
      </w:r>
    </w:p>
    <w:p w14:paraId="03AFFFF7"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3.3. Заказчик обязан:</w:t>
      </w:r>
    </w:p>
    <w:p w14:paraId="11FB5BDC"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3.3.1. обеспечить контроль за исполнением Поставщиком условий Контракта в соответствии с законодательством Российской Федерации;</w:t>
      </w:r>
    </w:p>
    <w:p w14:paraId="72FFB214"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565F9B15"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3.3.3. Для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14:paraId="2CCD4B2C"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7" w:history="1">
        <w:r w:rsidRPr="006A229A">
          <w:rPr>
            <w:rFonts w:ascii="Times New Roman" w:hAnsi="Times New Roman" w:cs="Times New Roman"/>
            <w:color w:val="000000" w:themeColor="text1"/>
          </w:rPr>
          <w:t>законом</w:t>
        </w:r>
      </w:hyperlink>
      <w:r w:rsidRPr="006A229A">
        <w:rPr>
          <w:rFonts w:ascii="Times New Roman" w:hAnsi="Times New Roman" w:cs="Times New Roman"/>
          <w:color w:val="000000" w:themeColor="text1"/>
        </w:rPr>
        <w:t xml:space="preserve"> о контрактной системе.</w:t>
      </w:r>
    </w:p>
    <w:p w14:paraId="5AC9A8F4"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3.3.4. своевременно принять и оплатить поставленный и принятый Товар;</w:t>
      </w:r>
    </w:p>
    <w:p w14:paraId="05638DE8" w14:textId="45532E0D" w:rsidR="00FE6414" w:rsidRPr="006A229A" w:rsidRDefault="00FE6414" w:rsidP="006A54C5">
      <w:pPr>
        <w:pStyle w:val="ConsPlusNormal"/>
        <w:ind w:firstLine="539"/>
        <w:contextualSpacing/>
        <w:jc w:val="both"/>
        <w:rPr>
          <w:rFonts w:ascii="Times New Roman" w:hAnsi="Times New Roman" w:cs="Times New Roman"/>
          <w:color w:val="000000" w:themeColor="text1"/>
        </w:rPr>
      </w:pPr>
      <w:bookmarkStart w:id="6" w:name="P126"/>
      <w:bookmarkEnd w:id="6"/>
      <w:r w:rsidRPr="006A229A">
        <w:rPr>
          <w:rFonts w:ascii="Times New Roman" w:hAnsi="Times New Roman" w:cs="Times New Roman"/>
          <w:color w:val="000000" w:themeColor="text1"/>
        </w:rPr>
        <w:lastRenderedPageBreak/>
        <w:t>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5747BB05" w14:textId="7C729EF2"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75DEA26E"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3.3.7. требовать уплаты неустойки (штрафа, пени) в соответствии с </w:t>
      </w:r>
      <w:hyperlink w:anchor="P323" w:history="1">
        <w:r w:rsidRPr="006A229A">
          <w:rPr>
            <w:rFonts w:ascii="Times New Roman" w:hAnsi="Times New Roman" w:cs="Times New Roman"/>
            <w:color w:val="000000" w:themeColor="text1"/>
          </w:rPr>
          <w:t>разделом 11</w:t>
        </w:r>
      </w:hyperlink>
      <w:r w:rsidRPr="006A229A">
        <w:rPr>
          <w:rFonts w:ascii="Times New Roman" w:hAnsi="Times New Roman" w:cs="Times New Roman"/>
          <w:color w:val="000000" w:themeColor="text1"/>
        </w:rPr>
        <w:t xml:space="preserve"> Контракта.</w:t>
      </w:r>
    </w:p>
    <w:p w14:paraId="790A3A36"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bookmarkStart w:id="7" w:name="P129"/>
      <w:bookmarkEnd w:id="7"/>
      <w:r w:rsidRPr="006A229A">
        <w:rPr>
          <w:rFonts w:ascii="Times New Roman" w:hAnsi="Times New Roman" w:cs="Times New Roman"/>
          <w:color w:val="000000" w:themeColor="text1"/>
        </w:rPr>
        <w:t>3.4. Заказчик вправе:</w:t>
      </w:r>
    </w:p>
    <w:p w14:paraId="18682B52"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3.4.1. требовать от Поставщика надлежащего исполнения обязательств, предусмотренных Контрактом;</w:t>
      </w:r>
    </w:p>
    <w:p w14:paraId="6F52AC72"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3.4.2. запрашивать у Поставщика информацию об исполнении им обязательств по Контракту;</w:t>
      </w:r>
    </w:p>
    <w:p w14:paraId="51AE9271"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14:paraId="3134CACC"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3.4.4. осуществлять выборочную проверку качества поставляемого Товара;</w:t>
      </w:r>
    </w:p>
    <w:p w14:paraId="5154D477"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3.4.5. требовать от Поставщика устранения недостатков, допущенных при исполнении Контракта, за его счет;</w:t>
      </w:r>
    </w:p>
    <w:p w14:paraId="3E67C9B3"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3.4.6. отказаться от приемки Товара, не соответствующего условиям Контракта, и потребовать безвозмездного устранения недостатков;</w:t>
      </w:r>
    </w:p>
    <w:p w14:paraId="2EB1A428"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14:paraId="6FF35AFC" w14:textId="77777777"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3.4.8. требовать возмещения убытков, причиненных по вине Поставщика, в соответствии с действующим законодательством Российской Федерации;</w:t>
      </w:r>
    </w:p>
    <w:p w14:paraId="65F6682F" w14:textId="313241E6"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8" w:history="1">
        <w:r w:rsidRPr="006A229A">
          <w:rPr>
            <w:rFonts w:ascii="Times New Roman" w:hAnsi="Times New Roman" w:cs="Times New Roman"/>
            <w:color w:val="000000" w:themeColor="text1"/>
          </w:rPr>
          <w:t>законом</w:t>
        </w:r>
      </w:hyperlink>
      <w:r w:rsidRPr="006A229A">
        <w:rPr>
          <w:rFonts w:ascii="Times New Roman" w:hAnsi="Times New Roman" w:cs="Times New Roman"/>
          <w:color w:val="000000" w:themeColor="text1"/>
        </w:rPr>
        <w:t xml:space="preserve"> о контрактной системе;</w:t>
      </w:r>
    </w:p>
    <w:p w14:paraId="3907CFFB" w14:textId="7016D5F7" w:rsidR="00FE6414" w:rsidRPr="006A229A" w:rsidRDefault="00FE6414" w:rsidP="006A54C5">
      <w:pPr>
        <w:pStyle w:val="ConsPlusNormal"/>
        <w:ind w:firstLine="539"/>
        <w:contextualSpacing/>
        <w:jc w:val="both"/>
        <w:rPr>
          <w:rFonts w:ascii="Times New Roman" w:hAnsi="Times New Roman" w:cs="Times New Roman"/>
          <w:color w:val="000000" w:themeColor="text1"/>
        </w:rPr>
      </w:pPr>
      <w:bookmarkStart w:id="8" w:name="P139"/>
      <w:bookmarkEnd w:id="8"/>
      <w:r w:rsidRPr="006A229A">
        <w:rPr>
          <w:rFonts w:ascii="Times New Roman" w:hAnsi="Times New Roman" w:cs="Times New Roman"/>
          <w:color w:val="000000" w:themeColor="text1"/>
        </w:rPr>
        <w:t>3.4.10. принять решение об одностороннем отказе от исполнения Контракта в соответствии с гражданским законодательством Российской Федерации;</w:t>
      </w:r>
    </w:p>
    <w:p w14:paraId="7BC2A227" w14:textId="371B62E9" w:rsidR="00FE6414" w:rsidRPr="006A229A" w:rsidRDefault="00FE6414" w:rsidP="006A54C5">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14:paraId="74D3A76E" w14:textId="77777777" w:rsidR="00FE6414" w:rsidRPr="006A229A" w:rsidRDefault="00FE6414">
      <w:pPr>
        <w:pStyle w:val="ConsPlusNormal"/>
        <w:jc w:val="both"/>
        <w:rPr>
          <w:rFonts w:ascii="Times New Roman" w:hAnsi="Times New Roman" w:cs="Times New Roman"/>
          <w:color w:val="000000" w:themeColor="text1"/>
        </w:rPr>
      </w:pPr>
    </w:p>
    <w:p w14:paraId="76CB0B23" w14:textId="75D84A16" w:rsidR="00FE6414" w:rsidRPr="006A229A" w:rsidRDefault="00FE6414">
      <w:pPr>
        <w:pStyle w:val="ConsPlusNormal"/>
        <w:jc w:val="center"/>
        <w:outlineLvl w:val="1"/>
        <w:rPr>
          <w:rFonts w:ascii="Times New Roman" w:hAnsi="Times New Roman" w:cs="Times New Roman"/>
          <w:color w:val="000000" w:themeColor="text1"/>
        </w:rPr>
      </w:pPr>
      <w:r w:rsidRPr="006A229A">
        <w:rPr>
          <w:rFonts w:ascii="Times New Roman" w:hAnsi="Times New Roman" w:cs="Times New Roman"/>
          <w:b/>
          <w:bCs/>
          <w:color w:val="000000" w:themeColor="text1"/>
        </w:rPr>
        <w:t>4. Упаковка и маркировка. Условия перевозки</w:t>
      </w:r>
    </w:p>
    <w:p w14:paraId="6677385F" w14:textId="77777777" w:rsidR="00FE6414" w:rsidRPr="006A229A" w:rsidRDefault="00FE6414">
      <w:pPr>
        <w:pStyle w:val="ConsPlusNormal"/>
        <w:jc w:val="both"/>
        <w:rPr>
          <w:rFonts w:ascii="Times New Roman" w:hAnsi="Times New Roman" w:cs="Times New Roman"/>
          <w:color w:val="000000" w:themeColor="text1"/>
        </w:rPr>
      </w:pPr>
    </w:p>
    <w:p w14:paraId="06BA7BB1" w14:textId="30AE59FD"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14:paraId="3B27ED59" w14:textId="1E1B654B"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14:paraId="15457774" w14:textId="22CD0212" w:rsidR="00FE6414" w:rsidRPr="006A229A" w:rsidRDefault="00FE6414" w:rsidP="00CD0096">
      <w:pPr>
        <w:pStyle w:val="ConsPlusNormal"/>
        <w:ind w:firstLine="540"/>
        <w:contextualSpacing/>
        <w:jc w:val="both"/>
        <w:rPr>
          <w:rFonts w:ascii="Times New Roman" w:hAnsi="Times New Roman" w:cs="Times New Roman"/>
          <w:color w:val="000000" w:themeColor="text1"/>
        </w:rPr>
      </w:pPr>
      <w:bookmarkStart w:id="9" w:name="P147"/>
      <w:bookmarkEnd w:id="9"/>
      <w:r w:rsidRPr="006A229A">
        <w:rPr>
          <w:rFonts w:ascii="Times New Roman" w:hAnsi="Times New Roman" w:cs="Times New Roman"/>
          <w:color w:val="000000" w:themeColor="text1"/>
        </w:rPr>
        <w:t xml:space="preserve">4.3. Транспортная упаковка (тара) Товара должна соответствовать требованиям </w:t>
      </w:r>
      <w:hyperlink r:id="rId9" w:history="1">
        <w:r w:rsidRPr="006A229A">
          <w:rPr>
            <w:rFonts w:ascii="Times New Roman" w:hAnsi="Times New Roman" w:cs="Times New Roman"/>
            <w:color w:val="000000" w:themeColor="text1"/>
          </w:rPr>
          <w:t>статьи 46</w:t>
        </w:r>
      </w:hyperlink>
      <w:r w:rsidRPr="006A229A">
        <w:rPr>
          <w:rFonts w:ascii="Times New Roman" w:hAnsi="Times New Roman" w:cs="Times New Roman"/>
          <w:color w:val="000000" w:themeColor="text1"/>
        </w:rPr>
        <w:t xml:space="preserve"> Федерального закона от 12.04.2010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61-ФЗ "Об обращении лекарственных средств" и иметь следующую маркировку:</w:t>
      </w:r>
    </w:p>
    <w:p w14:paraId="25045BDC" w14:textId="77777777"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Наименование Товара: _________</w:t>
      </w:r>
    </w:p>
    <w:p w14:paraId="3344BBAC" w14:textId="0098BF4F"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Реквизиты </w:t>
      </w:r>
      <w:r w:rsidR="006A54C5" w:rsidRPr="006A229A">
        <w:rPr>
          <w:rFonts w:ascii="Times New Roman" w:hAnsi="Times New Roman" w:cs="Times New Roman"/>
          <w:color w:val="000000" w:themeColor="text1"/>
        </w:rPr>
        <w:t xml:space="preserve">Государственного </w:t>
      </w:r>
      <w:r w:rsidRPr="006A229A">
        <w:rPr>
          <w:rFonts w:ascii="Times New Roman" w:hAnsi="Times New Roman" w:cs="Times New Roman"/>
          <w:color w:val="000000" w:themeColor="text1"/>
        </w:rPr>
        <w:t>Контракта: (наименование, дата и номер) ____________</w:t>
      </w:r>
    </w:p>
    <w:p w14:paraId="6EE08A87" w14:textId="7EEFE647"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Заказчик: ___________________</w:t>
      </w:r>
    </w:p>
    <w:p w14:paraId="372F3D1A" w14:textId="546234EB"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Поставщик: ___________________</w:t>
      </w:r>
    </w:p>
    <w:p w14:paraId="2A47E331" w14:textId="5694FBCE"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Получатель: ___________________</w:t>
      </w:r>
    </w:p>
    <w:p w14:paraId="22E392FD" w14:textId="77777777"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Пункт назначения: ______________________</w:t>
      </w:r>
    </w:p>
    <w:p w14:paraId="0F8AB2A1" w14:textId="77777777"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Грузоотправитель: ______________________</w:t>
      </w:r>
    </w:p>
    <w:p w14:paraId="56F37F3D" w14:textId="70379865"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lastRenderedPageBreak/>
        <w:t>Ящик/</w:t>
      </w:r>
      <w:r w:rsidR="006A54C5" w:rsidRPr="006A229A">
        <w:rPr>
          <w:rFonts w:ascii="Times New Roman" w:hAnsi="Times New Roman" w:cs="Times New Roman"/>
          <w:color w:val="000000" w:themeColor="text1"/>
        </w:rPr>
        <w:t>контейнер №</w:t>
      </w:r>
      <w:r w:rsidRPr="006A229A">
        <w:rPr>
          <w:rFonts w:ascii="Times New Roman" w:hAnsi="Times New Roman" w:cs="Times New Roman"/>
          <w:color w:val="000000" w:themeColor="text1"/>
        </w:rPr>
        <w:t xml:space="preserve"> _______, всего ящиков/</w:t>
      </w:r>
      <w:r w:rsidR="006A54C5" w:rsidRPr="006A229A">
        <w:rPr>
          <w:rFonts w:ascii="Times New Roman" w:hAnsi="Times New Roman" w:cs="Times New Roman"/>
          <w:color w:val="000000" w:themeColor="text1"/>
        </w:rPr>
        <w:t>контейнеров _</w:t>
      </w:r>
      <w:r w:rsidRPr="006A229A">
        <w:rPr>
          <w:rFonts w:ascii="Times New Roman" w:hAnsi="Times New Roman" w:cs="Times New Roman"/>
          <w:color w:val="000000" w:themeColor="text1"/>
        </w:rPr>
        <w:t>_________</w:t>
      </w:r>
    </w:p>
    <w:p w14:paraId="56651C34" w14:textId="57A34241"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Размеры ящика/контейнера, ____________</w:t>
      </w:r>
    </w:p>
    <w:p w14:paraId="7FF7D6F2" w14:textId="77777777"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Вес брутто _____ кг</w:t>
      </w:r>
    </w:p>
    <w:p w14:paraId="61FDFCDF" w14:textId="77777777" w:rsidR="00FE6414" w:rsidRPr="006A229A" w:rsidRDefault="00FE6414" w:rsidP="00CD0096">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Вес нетто _____ кг.</w:t>
      </w:r>
    </w:p>
    <w:p w14:paraId="67DAD3B2" w14:textId="77777777" w:rsidR="00FE6414" w:rsidRPr="006A229A" w:rsidRDefault="00FE6414" w:rsidP="00CD009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6A229A">
          <w:rPr>
            <w:rFonts w:ascii="Times New Roman" w:hAnsi="Times New Roman" w:cs="Times New Roman"/>
            <w:color w:val="000000" w:themeColor="text1"/>
          </w:rPr>
          <w:t>пунктом 4.3</w:t>
        </w:r>
      </w:hyperlink>
      <w:r w:rsidRPr="006A229A">
        <w:rPr>
          <w:rFonts w:ascii="Times New Roman" w:hAnsi="Times New Roman" w:cs="Times New Roman"/>
          <w:color w:val="000000" w:themeColor="text1"/>
        </w:rPr>
        <w:t xml:space="preserve"> Контракта (далее - Упаковочный лист).</w:t>
      </w:r>
    </w:p>
    <w:p w14:paraId="50F847F4" w14:textId="77777777" w:rsidR="00FE6414" w:rsidRPr="006A229A" w:rsidRDefault="00FE6414" w:rsidP="00CD009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Один Упаковочный лист с приложением документов, предусмотренных </w:t>
      </w:r>
      <w:hyperlink w:anchor="P172" w:history="1">
        <w:r w:rsidRPr="006A229A">
          <w:rPr>
            <w:rFonts w:ascii="Times New Roman" w:hAnsi="Times New Roman" w:cs="Times New Roman"/>
            <w:color w:val="000000" w:themeColor="text1"/>
          </w:rPr>
          <w:t>пунктом 5.3</w:t>
        </w:r>
      </w:hyperlink>
      <w:r w:rsidRPr="006A229A">
        <w:rPr>
          <w:rFonts w:ascii="Times New Roman" w:hAnsi="Times New Roman" w:cs="Times New Roman"/>
          <w:color w:val="000000" w:themeColor="text1"/>
        </w:rPr>
        <w:t xml:space="preserve">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14:paraId="5FED31E2" w14:textId="4704A9CE" w:rsidR="00FE6414" w:rsidRPr="006A229A" w:rsidRDefault="00FE6414" w:rsidP="00CD009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4.5. Поставщик обязан обеспечить в соответствии с требованиями законодательства Российской </w:t>
      </w:r>
      <w:r w:rsidR="00E07AE9" w:rsidRPr="006A229A">
        <w:rPr>
          <w:rFonts w:ascii="Times New Roman" w:hAnsi="Times New Roman" w:cs="Times New Roman"/>
          <w:color w:val="000000" w:themeColor="text1"/>
        </w:rPr>
        <w:t>Федерации надлежащие</w:t>
      </w:r>
      <w:r w:rsidRPr="006A229A">
        <w:rPr>
          <w:rFonts w:ascii="Times New Roman" w:hAnsi="Times New Roman" w:cs="Times New Roman"/>
          <w:color w:val="000000" w:themeColor="text1"/>
        </w:rPr>
        <w:t xml:space="preserve">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14:paraId="299F8791" w14:textId="77777777" w:rsidR="00FE6414" w:rsidRPr="006A229A" w:rsidRDefault="00FE6414">
      <w:pPr>
        <w:pStyle w:val="ConsPlusNormal"/>
        <w:jc w:val="both"/>
        <w:rPr>
          <w:rFonts w:ascii="Times New Roman" w:hAnsi="Times New Roman" w:cs="Times New Roman"/>
          <w:color w:val="000000" w:themeColor="text1"/>
        </w:rPr>
      </w:pPr>
    </w:p>
    <w:p w14:paraId="68207EB2" w14:textId="059F22BC" w:rsidR="00FE6414" w:rsidRPr="006A229A" w:rsidRDefault="00FE6414">
      <w:pPr>
        <w:pStyle w:val="ConsPlusNormal"/>
        <w:jc w:val="center"/>
        <w:outlineLvl w:val="1"/>
        <w:rPr>
          <w:rFonts w:ascii="Times New Roman" w:hAnsi="Times New Roman" w:cs="Times New Roman"/>
          <w:color w:val="000000" w:themeColor="text1"/>
        </w:rPr>
      </w:pPr>
      <w:r w:rsidRPr="006A229A">
        <w:rPr>
          <w:rFonts w:ascii="Times New Roman" w:hAnsi="Times New Roman" w:cs="Times New Roman"/>
          <w:b/>
          <w:bCs/>
          <w:color w:val="000000" w:themeColor="text1"/>
        </w:rPr>
        <w:t>5. Поставка Товара</w:t>
      </w:r>
      <w:r w:rsidRPr="006A229A">
        <w:rPr>
          <w:rFonts w:ascii="Times New Roman" w:hAnsi="Times New Roman" w:cs="Times New Roman"/>
          <w:color w:val="000000" w:themeColor="text1"/>
        </w:rPr>
        <w:t xml:space="preserve"> </w:t>
      </w:r>
    </w:p>
    <w:p w14:paraId="41A95545" w14:textId="77777777" w:rsidR="00FE6414" w:rsidRPr="006A229A" w:rsidRDefault="00FE6414">
      <w:pPr>
        <w:pStyle w:val="ConsPlusNormal"/>
        <w:jc w:val="both"/>
        <w:rPr>
          <w:rFonts w:ascii="Times New Roman" w:hAnsi="Times New Roman" w:cs="Times New Roman"/>
          <w:color w:val="000000" w:themeColor="text1"/>
        </w:rPr>
      </w:pPr>
    </w:p>
    <w:p w14:paraId="18391368" w14:textId="118AB4A4" w:rsidR="00FE6414" w:rsidRPr="006A229A" w:rsidRDefault="00FE6414" w:rsidP="00CD009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5.1. Поставка Товара осуществляется Поставщиком в Место доставки на условиях, предусмотренных </w:t>
      </w:r>
      <w:hyperlink w:anchor="P53" w:history="1">
        <w:r w:rsidRPr="006A229A">
          <w:rPr>
            <w:rFonts w:ascii="Times New Roman" w:hAnsi="Times New Roman" w:cs="Times New Roman"/>
            <w:color w:val="000000" w:themeColor="text1"/>
          </w:rPr>
          <w:t>пунктом 1.3</w:t>
        </w:r>
      </w:hyperlink>
      <w:r w:rsidRPr="006A229A">
        <w:rPr>
          <w:rFonts w:ascii="Times New Roman" w:hAnsi="Times New Roman" w:cs="Times New Roman"/>
          <w:color w:val="000000" w:themeColor="text1"/>
        </w:rPr>
        <w:t xml:space="preserve"> Контракта, в сроки, определенные Календарным планом (</w:t>
      </w:r>
      <w:hyperlink w:anchor="P727" w:history="1">
        <w:r w:rsidR="00D77132" w:rsidRPr="006A229A">
          <w:rPr>
            <w:rFonts w:ascii="Times New Roman" w:hAnsi="Times New Roman" w:cs="Times New Roman"/>
            <w:color w:val="000000" w:themeColor="text1"/>
          </w:rPr>
          <w:t>Приложение № 3</w:t>
        </w:r>
      </w:hyperlink>
      <w:r w:rsidRPr="006A229A">
        <w:rPr>
          <w:rFonts w:ascii="Times New Roman" w:hAnsi="Times New Roman" w:cs="Times New Roman"/>
          <w:color w:val="000000" w:themeColor="text1"/>
        </w:rPr>
        <w:t xml:space="preserve"> к Контракту).</w:t>
      </w:r>
    </w:p>
    <w:p w14:paraId="7E7429D7" w14:textId="007094D3" w:rsidR="00FE6414" w:rsidRPr="006A229A" w:rsidRDefault="00FE6414" w:rsidP="00CD009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5.2. Поставщик за </w:t>
      </w:r>
      <w:r w:rsidR="00A402C8" w:rsidRPr="006A229A">
        <w:rPr>
          <w:rFonts w:ascii="Times New Roman" w:hAnsi="Times New Roman" w:cs="Times New Roman"/>
          <w:color w:val="000000" w:themeColor="text1"/>
        </w:rPr>
        <w:t>3</w:t>
      </w:r>
      <w:r w:rsidRPr="006A229A">
        <w:rPr>
          <w:rFonts w:ascii="Times New Roman" w:hAnsi="Times New Roman" w:cs="Times New Roman"/>
          <w:color w:val="000000" w:themeColor="text1"/>
        </w:rPr>
        <w:t xml:space="preserve"> дн</w:t>
      </w:r>
      <w:r w:rsidR="00A402C8" w:rsidRPr="006A229A">
        <w:rPr>
          <w:rFonts w:ascii="Times New Roman" w:hAnsi="Times New Roman" w:cs="Times New Roman"/>
          <w:color w:val="000000" w:themeColor="text1"/>
        </w:rPr>
        <w:t>я</w:t>
      </w:r>
      <w:r w:rsidRPr="006A229A">
        <w:rPr>
          <w:rFonts w:ascii="Times New Roman" w:hAnsi="Times New Roman" w:cs="Times New Roman"/>
          <w:color w:val="000000" w:themeColor="text1"/>
        </w:rPr>
        <w:t xml:space="preserve"> до осуществления поставки Товара в Место доставки направляет Заказчику уведомление о времени доставки Товара в Место доставки.</w:t>
      </w:r>
    </w:p>
    <w:p w14:paraId="6C5EBFF9" w14:textId="1775A05E" w:rsidR="00FE6414" w:rsidRPr="006A229A" w:rsidRDefault="00FE6414" w:rsidP="00CD0096">
      <w:pPr>
        <w:pStyle w:val="ConsPlusNormal"/>
        <w:ind w:firstLine="539"/>
        <w:contextualSpacing/>
        <w:jc w:val="both"/>
        <w:rPr>
          <w:rFonts w:ascii="Times New Roman" w:hAnsi="Times New Roman" w:cs="Times New Roman"/>
          <w:color w:val="000000" w:themeColor="text1"/>
        </w:rPr>
      </w:pPr>
      <w:bookmarkStart w:id="10" w:name="P172"/>
      <w:bookmarkEnd w:id="10"/>
      <w:r w:rsidRPr="006A229A">
        <w:rPr>
          <w:rFonts w:ascii="Times New Roman" w:hAnsi="Times New Roman" w:cs="Times New Roman"/>
          <w:color w:val="000000" w:themeColor="text1"/>
        </w:rPr>
        <w:t>5.3. При поставке Товара Поставщик представляет Заказчику следующие документы:</w:t>
      </w:r>
    </w:p>
    <w:p w14:paraId="09F79B29" w14:textId="77777777" w:rsidR="00FE6414" w:rsidRPr="006A229A" w:rsidRDefault="00FE6414" w:rsidP="00CD0096">
      <w:pPr>
        <w:pStyle w:val="ConsPlusNormal"/>
        <w:ind w:firstLine="539"/>
        <w:contextualSpacing/>
        <w:jc w:val="both"/>
        <w:rPr>
          <w:rFonts w:ascii="Times New Roman" w:hAnsi="Times New Roman" w:cs="Times New Roman"/>
          <w:color w:val="000000" w:themeColor="text1"/>
        </w:rPr>
      </w:pPr>
      <w:bookmarkStart w:id="11" w:name="P173"/>
      <w:bookmarkEnd w:id="11"/>
      <w:r w:rsidRPr="006A229A">
        <w:rPr>
          <w:rFonts w:ascii="Times New Roman" w:hAnsi="Times New Roman" w:cs="Times New Roman"/>
          <w:color w:val="000000" w:themeColor="text1"/>
        </w:rPr>
        <w:t>а) копию(</w:t>
      </w:r>
      <w:proofErr w:type="spellStart"/>
      <w:r w:rsidRPr="006A229A">
        <w:rPr>
          <w:rFonts w:ascii="Times New Roman" w:hAnsi="Times New Roman" w:cs="Times New Roman"/>
          <w:color w:val="000000" w:themeColor="text1"/>
        </w:rPr>
        <w:t>ии</w:t>
      </w:r>
      <w:proofErr w:type="spellEnd"/>
      <w:r w:rsidRPr="006A229A">
        <w:rPr>
          <w:rFonts w:ascii="Times New Roman" w:hAnsi="Times New Roman" w:cs="Times New Roman"/>
          <w:color w:val="000000" w:themeColor="text1"/>
        </w:rPr>
        <w:t>) регистрационного(</w:t>
      </w:r>
      <w:proofErr w:type="spellStart"/>
      <w:r w:rsidRPr="006A229A">
        <w:rPr>
          <w:rFonts w:ascii="Times New Roman" w:hAnsi="Times New Roman" w:cs="Times New Roman"/>
          <w:color w:val="000000" w:themeColor="text1"/>
        </w:rPr>
        <w:t>ых</w:t>
      </w:r>
      <w:proofErr w:type="spellEnd"/>
      <w:r w:rsidRPr="006A229A">
        <w:rPr>
          <w:rFonts w:ascii="Times New Roman" w:hAnsi="Times New Roman" w:cs="Times New Roman"/>
          <w:color w:val="000000" w:themeColor="text1"/>
        </w:rPr>
        <w:t>) удостоверения(</w:t>
      </w:r>
      <w:proofErr w:type="spellStart"/>
      <w:r w:rsidRPr="006A229A">
        <w:rPr>
          <w:rFonts w:ascii="Times New Roman" w:hAnsi="Times New Roman" w:cs="Times New Roman"/>
          <w:color w:val="000000" w:themeColor="text1"/>
        </w:rPr>
        <w:t>ий</w:t>
      </w:r>
      <w:proofErr w:type="spellEnd"/>
      <w:r w:rsidRPr="006A229A">
        <w:rPr>
          <w:rFonts w:ascii="Times New Roman" w:hAnsi="Times New Roman" w:cs="Times New Roman"/>
          <w:color w:val="000000" w:themeColor="text1"/>
        </w:rPr>
        <w:t>) лекарственного(</w:t>
      </w:r>
      <w:proofErr w:type="spellStart"/>
      <w:r w:rsidRPr="006A229A">
        <w:rPr>
          <w:rFonts w:ascii="Times New Roman" w:hAnsi="Times New Roman" w:cs="Times New Roman"/>
          <w:color w:val="000000" w:themeColor="text1"/>
        </w:rPr>
        <w:t>ых</w:t>
      </w:r>
      <w:proofErr w:type="spellEnd"/>
      <w:r w:rsidRPr="006A229A">
        <w:rPr>
          <w:rFonts w:ascii="Times New Roman" w:hAnsi="Times New Roman" w:cs="Times New Roman"/>
          <w:color w:val="000000" w:themeColor="text1"/>
        </w:rPr>
        <w:t>) препарата(</w:t>
      </w:r>
      <w:proofErr w:type="spellStart"/>
      <w:r w:rsidRPr="006A229A">
        <w:rPr>
          <w:rFonts w:ascii="Times New Roman" w:hAnsi="Times New Roman" w:cs="Times New Roman"/>
          <w:color w:val="000000" w:themeColor="text1"/>
        </w:rPr>
        <w:t>ов</w:t>
      </w:r>
      <w:proofErr w:type="spellEnd"/>
      <w:r w:rsidRPr="006A229A">
        <w:rPr>
          <w:rFonts w:ascii="Times New Roman" w:hAnsi="Times New Roman" w:cs="Times New Roman"/>
          <w:color w:val="000000" w:themeColor="text1"/>
        </w:rPr>
        <w:t>), выданного(</w:t>
      </w:r>
      <w:proofErr w:type="spellStart"/>
      <w:r w:rsidRPr="006A229A">
        <w:rPr>
          <w:rFonts w:ascii="Times New Roman" w:hAnsi="Times New Roman" w:cs="Times New Roman"/>
          <w:color w:val="000000" w:themeColor="text1"/>
        </w:rPr>
        <w:t>ых</w:t>
      </w:r>
      <w:proofErr w:type="spellEnd"/>
      <w:r w:rsidRPr="006A229A">
        <w:rPr>
          <w:rFonts w:ascii="Times New Roman" w:hAnsi="Times New Roman" w:cs="Times New Roman"/>
          <w:color w:val="000000" w:themeColor="text1"/>
        </w:rPr>
        <w:t>) уполномоченным органом;</w:t>
      </w:r>
    </w:p>
    <w:p w14:paraId="7B08365A" w14:textId="1357CB16" w:rsidR="00FE6414" w:rsidRPr="006A229A" w:rsidRDefault="00FE6414" w:rsidP="00CD0096">
      <w:pPr>
        <w:pStyle w:val="ConsPlusNormal"/>
        <w:ind w:firstLine="539"/>
        <w:contextualSpacing/>
        <w:jc w:val="both"/>
        <w:rPr>
          <w:rFonts w:ascii="Times New Roman" w:hAnsi="Times New Roman" w:cs="Times New Roman"/>
          <w:color w:val="000000" w:themeColor="text1"/>
        </w:rPr>
      </w:pPr>
      <w:bookmarkStart w:id="12" w:name="P174"/>
      <w:bookmarkEnd w:id="12"/>
      <w:r w:rsidRPr="006A229A">
        <w:rPr>
          <w:rFonts w:ascii="Times New Roman" w:hAnsi="Times New Roman" w:cs="Times New Roman"/>
          <w:color w:val="000000" w:themeColor="text1"/>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w:t>
      </w:r>
    </w:p>
    <w:p w14:paraId="051A1F53" w14:textId="77777777" w:rsidR="00FE6414" w:rsidRPr="006A229A" w:rsidRDefault="00FE6414" w:rsidP="00CD009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в) товарную накладную, составленную по форме в соответствии с законодательством Российской Федерации;</w:t>
      </w:r>
    </w:p>
    <w:p w14:paraId="1709A0C1" w14:textId="33A2C7DC" w:rsidR="00FE6414" w:rsidRDefault="00FE6414" w:rsidP="00CD009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г) Акт приема-передачи Товара по Контракту (этапу) (</w:t>
      </w:r>
      <w:hyperlink w:anchor="P763"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5</w:t>
        </w:r>
      </w:hyperlink>
      <w:r w:rsidRPr="006A229A">
        <w:rPr>
          <w:rFonts w:ascii="Times New Roman" w:hAnsi="Times New Roman" w:cs="Times New Roman"/>
          <w:color w:val="000000" w:themeColor="text1"/>
        </w:rPr>
        <w:t xml:space="preserve"> к Контракту) в двух (трех) экземплярах (один (два) экземпляр для Заказчика (Получателя) и один экземпляр для Поставщика)</w:t>
      </w:r>
      <w:bookmarkStart w:id="13" w:name="P177"/>
      <w:bookmarkEnd w:id="13"/>
      <w:r w:rsidRPr="006A229A">
        <w:rPr>
          <w:rFonts w:ascii="Times New Roman" w:hAnsi="Times New Roman" w:cs="Times New Roman"/>
          <w:color w:val="000000" w:themeColor="text1"/>
        </w:rPr>
        <w:t>.</w:t>
      </w:r>
    </w:p>
    <w:p w14:paraId="06DA0FE1" w14:textId="2C97A456" w:rsidR="000B38B3" w:rsidRPr="006A229A" w:rsidRDefault="000B38B3" w:rsidP="00CD0096">
      <w:pPr>
        <w:pStyle w:val="ConsPlusNormal"/>
        <w:ind w:firstLine="539"/>
        <w:contextualSpacing/>
        <w:jc w:val="both"/>
        <w:rPr>
          <w:rFonts w:ascii="Times New Roman" w:hAnsi="Times New Roman" w:cs="Times New Roman"/>
          <w:color w:val="000000" w:themeColor="text1"/>
        </w:rPr>
      </w:pPr>
      <w:r>
        <w:rPr>
          <w:rFonts w:ascii="Times New Roman" w:hAnsi="Times New Roman" w:cs="Times New Roman"/>
          <w:color w:val="000000" w:themeColor="text1"/>
        </w:rPr>
        <w:t>д) счёт-фактуру или счёт на оплату.</w:t>
      </w:r>
    </w:p>
    <w:p w14:paraId="17F49854" w14:textId="221C8348" w:rsidR="00FE6414" w:rsidRPr="006A229A" w:rsidRDefault="00F54E57" w:rsidP="00CD0096">
      <w:pPr>
        <w:pStyle w:val="ConsPlusNormal"/>
        <w:ind w:firstLine="539"/>
        <w:contextualSpacing/>
        <w:jc w:val="both"/>
        <w:rPr>
          <w:rFonts w:ascii="Times New Roman" w:hAnsi="Times New Roman" w:cs="Times New Roman"/>
          <w:color w:val="000000" w:themeColor="text1"/>
        </w:rPr>
      </w:pPr>
      <w:r>
        <w:rPr>
          <w:rFonts w:ascii="Times New Roman" w:hAnsi="Times New Roman" w:cs="Times New Roman"/>
          <w:color w:val="000000" w:themeColor="text1"/>
        </w:rPr>
        <w:t>П</w:t>
      </w:r>
      <w:r w:rsidR="00FE6414" w:rsidRPr="006A229A">
        <w:rPr>
          <w:rFonts w:ascii="Times New Roman" w:hAnsi="Times New Roman" w:cs="Times New Roman"/>
          <w:color w:val="000000" w:themeColor="text1"/>
        </w:rPr>
        <w:t xml:space="preserve">ри поставке Товара Поставщик формирует и подписывает документ о приемке в единой информационной системе в сфере закупок (далее - структурированный документ о приемке) и направляет Заказчику в единой информационной системе в сфере закупок с приложенными документами, предусмотренными </w:t>
      </w:r>
      <w:hyperlink w:anchor="P173" w:history="1">
        <w:r w:rsidR="00FE6414" w:rsidRPr="006A229A">
          <w:rPr>
            <w:rFonts w:ascii="Times New Roman" w:hAnsi="Times New Roman" w:cs="Times New Roman"/>
            <w:color w:val="000000" w:themeColor="text1"/>
          </w:rPr>
          <w:t>подпунктами "а"</w:t>
        </w:r>
      </w:hyperlink>
      <w:r w:rsidR="00FE6414" w:rsidRPr="006A229A">
        <w:rPr>
          <w:rFonts w:ascii="Times New Roman" w:hAnsi="Times New Roman" w:cs="Times New Roman"/>
          <w:color w:val="000000" w:themeColor="text1"/>
        </w:rPr>
        <w:t xml:space="preserve">, </w:t>
      </w:r>
      <w:hyperlink w:anchor="P174" w:history="1">
        <w:r w:rsidR="00FE6414" w:rsidRPr="006A229A">
          <w:rPr>
            <w:rFonts w:ascii="Times New Roman" w:hAnsi="Times New Roman" w:cs="Times New Roman"/>
            <w:color w:val="000000" w:themeColor="text1"/>
          </w:rPr>
          <w:t>"б"</w:t>
        </w:r>
      </w:hyperlink>
      <w:r w:rsidR="00FE6414" w:rsidRPr="006A229A">
        <w:rPr>
          <w:rFonts w:ascii="Times New Roman" w:hAnsi="Times New Roman" w:cs="Times New Roman"/>
          <w:color w:val="000000" w:themeColor="text1"/>
        </w:rPr>
        <w:t>.</w:t>
      </w:r>
    </w:p>
    <w:p w14:paraId="7F2582D2" w14:textId="58B4B498" w:rsidR="00FE6414" w:rsidRPr="006A229A" w:rsidRDefault="00FE6414" w:rsidP="00CD009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5.4. Поставка Товара осуществляется в целых упаковках в соответствии с требованиями Федерального </w:t>
      </w:r>
      <w:hyperlink r:id="rId10" w:history="1">
        <w:r w:rsidRPr="006A229A">
          <w:rPr>
            <w:rFonts w:ascii="Times New Roman" w:hAnsi="Times New Roman" w:cs="Times New Roman"/>
            <w:color w:val="000000" w:themeColor="text1"/>
          </w:rPr>
          <w:t>закона</w:t>
        </w:r>
      </w:hyperlink>
      <w:r w:rsidRPr="006A229A">
        <w:rPr>
          <w:rFonts w:ascii="Times New Roman" w:hAnsi="Times New Roman" w:cs="Times New Roman"/>
          <w:color w:val="000000" w:themeColor="text1"/>
        </w:rPr>
        <w:t xml:space="preserve"> от 12.04.2010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61-ФЗ "Об обращении лекарственных средств". При этом, если количество Товара, поставляемого Заказчику (Получателям) во вторичной (потребительской) упаковке, превышает количество Товара, указанного в Спецификации (</w:t>
      </w:r>
      <w:hyperlink w:anchor="P483"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w:t>
        </w:r>
      </w:hyperlink>
      <w:r w:rsidRPr="006A229A">
        <w:rPr>
          <w:rFonts w:ascii="Times New Roman" w:hAnsi="Times New Roman" w:cs="Times New Roman"/>
          <w:color w:val="000000" w:themeColor="text1"/>
        </w:rPr>
        <w:t xml:space="preserve"> к Контракту), поставка Товара сверх количества, указанного в Спецификации (</w:t>
      </w:r>
      <w:hyperlink w:anchor="P483"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w:t>
        </w:r>
      </w:hyperlink>
      <w:r w:rsidRPr="006A229A">
        <w:rPr>
          <w:rFonts w:ascii="Times New Roman" w:hAnsi="Times New Roman" w:cs="Times New Roman"/>
          <w:color w:val="000000" w:themeColor="text1"/>
        </w:rPr>
        <w:t xml:space="preserve"> к Контракту), осуществляется за счет Поставщика.</w:t>
      </w:r>
    </w:p>
    <w:p w14:paraId="11B6CCEC" w14:textId="50885307" w:rsidR="00FE6414" w:rsidRDefault="00FE6414" w:rsidP="00CD009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5.5. Фактической датой поставки Товара считается дата, указанная в Акте приема-передачи Товара по Контракту (этапу) (</w:t>
      </w:r>
      <w:hyperlink w:anchor="P763"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5</w:t>
        </w:r>
      </w:hyperlink>
      <w:r w:rsidRPr="006A229A">
        <w:rPr>
          <w:rFonts w:ascii="Times New Roman" w:hAnsi="Times New Roman" w:cs="Times New Roman"/>
          <w:color w:val="000000" w:themeColor="text1"/>
        </w:rPr>
        <w:t xml:space="preserve"> к Контракту) или в случае, предусмотренном в </w:t>
      </w:r>
      <w:hyperlink w:anchor="P239" w:history="1">
        <w:r w:rsidRPr="006A229A">
          <w:rPr>
            <w:rFonts w:ascii="Times New Roman" w:hAnsi="Times New Roman" w:cs="Times New Roman"/>
            <w:color w:val="000000" w:themeColor="text1"/>
          </w:rPr>
          <w:t>пункте 6.7</w:t>
        </w:r>
      </w:hyperlink>
      <w:r w:rsidRPr="006A229A">
        <w:rPr>
          <w:rFonts w:ascii="Times New Roman" w:hAnsi="Times New Roman" w:cs="Times New Roman"/>
          <w:color w:val="000000" w:themeColor="text1"/>
        </w:rPr>
        <w:t xml:space="preserve"> Контракта, дата, указанная в структурированном документе о приемке.</w:t>
      </w:r>
    </w:p>
    <w:p w14:paraId="18E620F1" w14:textId="021B0D7E" w:rsidR="000B38B3" w:rsidRPr="006A229A" w:rsidRDefault="000B38B3" w:rsidP="00CD0096">
      <w:pPr>
        <w:pStyle w:val="ConsPlusNormal"/>
        <w:ind w:firstLine="539"/>
        <w:contextualSpacing/>
        <w:jc w:val="both"/>
        <w:rPr>
          <w:rFonts w:ascii="Times New Roman" w:hAnsi="Times New Roman" w:cs="Times New Roman"/>
          <w:color w:val="000000" w:themeColor="text1"/>
        </w:rPr>
      </w:pPr>
      <w:r>
        <w:rPr>
          <w:rFonts w:ascii="Times New Roman" w:hAnsi="Times New Roman" w:cs="Times New Roman"/>
          <w:color w:val="000000" w:themeColor="text1"/>
        </w:rPr>
        <w:t>5.6. В день поставки Товара Поставщик передаёт Заказчику документы, предусмотренные пунктом 5.3 Контракта на бумажном носителе.</w:t>
      </w:r>
    </w:p>
    <w:p w14:paraId="2CE02A24" w14:textId="77777777" w:rsidR="00FE6414" w:rsidRPr="006A229A" w:rsidRDefault="00FE6414">
      <w:pPr>
        <w:pStyle w:val="ConsPlusNormal"/>
        <w:jc w:val="both"/>
        <w:rPr>
          <w:rFonts w:ascii="Times New Roman" w:hAnsi="Times New Roman" w:cs="Times New Roman"/>
          <w:color w:val="000000" w:themeColor="text1"/>
        </w:rPr>
      </w:pPr>
    </w:p>
    <w:p w14:paraId="2EBD6798" w14:textId="450439C6" w:rsidR="00FE6414" w:rsidRPr="006A229A" w:rsidRDefault="00FE6414">
      <w:pPr>
        <w:pStyle w:val="ConsPlusNormal"/>
        <w:jc w:val="center"/>
        <w:outlineLvl w:val="1"/>
        <w:rPr>
          <w:rFonts w:ascii="Times New Roman" w:hAnsi="Times New Roman" w:cs="Times New Roman"/>
          <w:color w:val="000000" w:themeColor="text1"/>
        </w:rPr>
      </w:pPr>
      <w:r w:rsidRPr="006A229A">
        <w:rPr>
          <w:rFonts w:ascii="Times New Roman" w:hAnsi="Times New Roman" w:cs="Times New Roman"/>
          <w:b/>
          <w:bCs/>
          <w:color w:val="000000" w:themeColor="text1"/>
        </w:rPr>
        <w:t>6. Приемка Товара</w:t>
      </w:r>
      <w:r w:rsidRPr="006A229A">
        <w:rPr>
          <w:rFonts w:ascii="Times New Roman" w:hAnsi="Times New Roman" w:cs="Times New Roman"/>
          <w:color w:val="000000" w:themeColor="text1"/>
        </w:rPr>
        <w:t xml:space="preserve"> </w:t>
      </w:r>
    </w:p>
    <w:p w14:paraId="333BF4C2" w14:textId="77777777" w:rsidR="00FE6414" w:rsidRPr="006A229A" w:rsidRDefault="00FE6414">
      <w:pPr>
        <w:pStyle w:val="ConsPlusNormal"/>
        <w:jc w:val="both"/>
        <w:rPr>
          <w:rFonts w:ascii="Times New Roman" w:hAnsi="Times New Roman" w:cs="Times New Roman"/>
          <w:color w:val="000000" w:themeColor="text1"/>
        </w:rPr>
      </w:pPr>
    </w:p>
    <w:p w14:paraId="626CC0D5" w14:textId="280D5CBC"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6.1. Приемка поставленного Товара осуществляется в соответствии с требованиями законодательства Российской </w:t>
      </w:r>
      <w:r w:rsidR="00CD0096" w:rsidRPr="006A229A">
        <w:rPr>
          <w:rFonts w:ascii="Times New Roman" w:hAnsi="Times New Roman" w:cs="Times New Roman"/>
          <w:color w:val="000000" w:themeColor="text1"/>
        </w:rPr>
        <w:t>Федерации в</w:t>
      </w:r>
      <w:r w:rsidRPr="006A229A">
        <w:rPr>
          <w:rFonts w:ascii="Times New Roman" w:hAnsi="Times New Roman" w:cs="Times New Roman"/>
          <w:color w:val="000000" w:themeColor="text1"/>
        </w:rPr>
        <w:t xml:space="preserve"> ходе передачи Товара Заказчику (Получателю) в Месте доставки и включает в себя:</w:t>
      </w:r>
    </w:p>
    <w:p w14:paraId="012E8C31" w14:textId="052D7A9D"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а) проверку по Упаковочным листам номенклатуры поставленного Товара на соответствие Спецификации (</w:t>
      </w:r>
      <w:hyperlink w:anchor="P483"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w:t>
        </w:r>
      </w:hyperlink>
      <w:r w:rsidRPr="006A229A">
        <w:rPr>
          <w:rFonts w:ascii="Times New Roman" w:hAnsi="Times New Roman" w:cs="Times New Roman"/>
          <w:color w:val="000000" w:themeColor="text1"/>
        </w:rPr>
        <w:t xml:space="preserve"> к Контракту) и Техническим характеристикам (</w:t>
      </w:r>
      <w:hyperlink w:anchor="P588"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2</w:t>
        </w:r>
      </w:hyperlink>
      <w:r w:rsidRPr="006A229A">
        <w:rPr>
          <w:rFonts w:ascii="Times New Roman" w:hAnsi="Times New Roman" w:cs="Times New Roman"/>
          <w:color w:val="000000" w:themeColor="text1"/>
        </w:rPr>
        <w:t xml:space="preserve"> к </w:t>
      </w:r>
      <w:r w:rsidRPr="006A229A">
        <w:rPr>
          <w:rFonts w:ascii="Times New Roman" w:hAnsi="Times New Roman" w:cs="Times New Roman"/>
          <w:color w:val="000000" w:themeColor="text1"/>
        </w:rPr>
        <w:lastRenderedPageBreak/>
        <w:t>Контракту);</w:t>
      </w:r>
    </w:p>
    <w:p w14:paraId="71C4DAFC"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б) проверку полноты и правильности оформления комплекта документов, предусмотренных </w:t>
      </w:r>
      <w:hyperlink w:anchor="P180" w:history="1">
        <w:r w:rsidRPr="006A229A">
          <w:rPr>
            <w:rFonts w:ascii="Times New Roman" w:hAnsi="Times New Roman" w:cs="Times New Roman"/>
            <w:color w:val="000000" w:themeColor="text1"/>
          </w:rPr>
          <w:t>пунктом 5.3</w:t>
        </w:r>
      </w:hyperlink>
      <w:r w:rsidRPr="006A229A">
        <w:rPr>
          <w:rFonts w:ascii="Times New Roman" w:hAnsi="Times New Roman" w:cs="Times New Roman"/>
          <w:color w:val="000000" w:themeColor="text1"/>
        </w:rPr>
        <w:t xml:space="preserve"> Контракта;</w:t>
      </w:r>
    </w:p>
    <w:p w14:paraId="2811F5AD"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в) контроль наличия/отсутствия внешних повреждений упаковки Товара;</w:t>
      </w:r>
    </w:p>
    <w:p w14:paraId="540AC417" w14:textId="23AB512B"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г) проверку соблюдения температурного режима при хранении и перевозке Товара.</w:t>
      </w:r>
    </w:p>
    <w:p w14:paraId="1E95F79E" w14:textId="6D7823EC"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По факту приемки Товара Поставщик и Заказчик подписывают структурированный документ о приемке в единой информационной системе в сфере закупок.</w:t>
      </w:r>
      <w:r w:rsidR="00CD0096" w:rsidRPr="006A229A">
        <w:rPr>
          <w:rFonts w:ascii="Times New Roman" w:hAnsi="Times New Roman" w:cs="Times New Roman"/>
          <w:color w:val="000000" w:themeColor="text1"/>
        </w:rPr>
        <w:t xml:space="preserve"> </w:t>
      </w:r>
    </w:p>
    <w:p w14:paraId="62A527B3" w14:textId="7E55B349" w:rsidR="00FE6414" w:rsidRPr="006A229A" w:rsidRDefault="00FE6414" w:rsidP="00F53A1A">
      <w:pPr>
        <w:pStyle w:val="ConsPlusNormal"/>
        <w:ind w:firstLine="539"/>
        <w:contextualSpacing/>
        <w:jc w:val="both"/>
        <w:rPr>
          <w:rFonts w:ascii="Times New Roman" w:hAnsi="Times New Roman" w:cs="Times New Roman"/>
          <w:color w:val="000000" w:themeColor="text1"/>
        </w:rPr>
      </w:pPr>
      <w:bookmarkStart w:id="14" w:name="P223"/>
      <w:bookmarkEnd w:id="14"/>
      <w:r w:rsidRPr="006A229A">
        <w:rPr>
          <w:rFonts w:ascii="Times New Roman" w:hAnsi="Times New Roman" w:cs="Times New Roman"/>
          <w:color w:val="000000" w:themeColor="text1"/>
        </w:rPr>
        <w:t xml:space="preserve">6.2.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w:t>
      </w:r>
      <w:hyperlink r:id="rId11" w:history="1">
        <w:r w:rsidRPr="006A229A">
          <w:rPr>
            <w:rFonts w:ascii="Times New Roman" w:hAnsi="Times New Roman" w:cs="Times New Roman"/>
            <w:color w:val="000000" w:themeColor="text1"/>
          </w:rPr>
          <w:t>статьей 94</w:t>
        </w:r>
      </w:hyperlink>
      <w:r w:rsidRPr="006A229A">
        <w:rPr>
          <w:rFonts w:ascii="Times New Roman" w:hAnsi="Times New Roman" w:cs="Times New Roman"/>
          <w:color w:val="000000" w:themeColor="text1"/>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3C568C0B" w14:textId="4757CA30" w:rsidR="00FE6414" w:rsidRPr="006A229A" w:rsidRDefault="00FE6414" w:rsidP="00F53A1A">
      <w:pPr>
        <w:pStyle w:val="ConsPlusNormal"/>
        <w:ind w:firstLine="539"/>
        <w:contextualSpacing/>
        <w:jc w:val="both"/>
        <w:rPr>
          <w:rFonts w:ascii="Times New Roman" w:hAnsi="Times New Roman" w:cs="Times New Roman"/>
          <w:color w:val="000000" w:themeColor="text1"/>
        </w:rPr>
      </w:pPr>
      <w:bookmarkStart w:id="15" w:name="P227"/>
      <w:bookmarkEnd w:id="15"/>
      <w:r w:rsidRPr="006A229A">
        <w:rPr>
          <w:rFonts w:ascii="Times New Roman" w:hAnsi="Times New Roman" w:cs="Times New Roman"/>
          <w:color w:val="000000" w:themeColor="text1"/>
        </w:rPr>
        <w:t xml:space="preserve">6.3. Заказчик в срок не более </w:t>
      </w:r>
      <w:r w:rsidRPr="0072101F">
        <w:rPr>
          <w:rFonts w:ascii="Times New Roman" w:hAnsi="Times New Roman" w:cs="Times New Roman"/>
          <w:color w:val="000000" w:themeColor="text1"/>
        </w:rPr>
        <w:t>15 рабочих дней</w:t>
      </w:r>
      <w:r w:rsidRPr="006A229A">
        <w:rPr>
          <w:rFonts w:ascii="Times New Roman" w:hAnsi="Times New Roman" w:cs="Times New Roman"/>
          <w:color w:val="000000" w:themeColor="text1"/>
        </w:rPr>
        <w:t xml:space="preserve">  со дня получения от Поставщика документов, предусмотренных </w:t>
      </w:r>
      <w:hyperlink w:anchor="P180" w:history="1">
        <w:r w:rsidRPr="006A229A">
          <w:rPr>
            <w:rFonts w:ascii="Times New Roman" w:hAnsi="Times New Roman" w:cs="Times New Roman"/>
            <w:color w:val="000000" w:themeColor="text1"/>
          </w:rPr>
          <w:t>пунктом 5.3</w:t>
        </w:r>
      </w:hyperlink>
      <w:r w:rsidRPr="006A229A">
        <w:rPr>
          <w:rFonts w:ascii="Times New Roman" w:hAnsi="Times New Roman" w:cs="Times New Roman"/>
          <w:color w:val="000000" w:themeColor="text1"/>
        </w:rPr>
        <w:t xml:space="preserve"> Контракта, и на основании результатов экспертизы, проведенной в соответствии с </w:t>
      </w:r>
      <w:hyperlink w:anchor="P223" w:history="1">
        <w:r w:rsidRPr="006A229A">
          <w:rPr>
            <w:rFonts w:ascii="Times New Roman" w:hAnsi="Times New Roman" w:cs="Times New Roman"/>
            <w:color w:val="000000" w:themeColor="text1"/>
          </w:rPr>
          <w:t>пунктом 6.2</w:t>
        </w:r>
      </w:hyperlink>
      <w:r w:rsidRPr="006A229A">
        <w:rPr>
          <w:rFonts w:ascii="Times New Roman" w:hAnsi="Times New Roman" w:cs="Times New Roman"/>
          <w:color w:val="000000" w:themeColor="text1"/>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14:paraId="5F474FFF"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14:paraId="2299B6BF" w14:textId="5A587846" w:rsidR="00FE6414"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6.4. </w:t>
      </w:r>
      <w:r w:rsidR="002E0E50">
        <w:rPr>
          <w:rFonts w:ascii="Times New Roman" w:hAnsi="Times New Roman" w:cs="Times New Roman"/>
          <w:color w:val="000000" w:themeColor="text1"/>
        </w:rPr>
        <w:t>П</w:t>
      </w:r>
      <w:r w:rsidRPr="006A229A">
        <w:rPr>
          <w:rFonts w:ascii="Times New Roman" w:hAnsi="Times New Roman" w:cs="Times New Roman"/>
          <w:color w:val="000000" w:themeColor="text1"/>
        </w:rPr>
        <w:t xml:space="preserve">осле устранения недостатков, послуживших основанием для неподписания структурированного документа о приемке, Поставщик и Заказчик подписывают структурированный документ о </w:t>
      </w:r>
      <w:r w:rsidR="007D6B29" w:rsidRPr="006A229A">
        <w:rPr>
          <w:rFonts w:ascii="Times New Roman" w:hAnsi="Times New Roman" w:cs="Times New Roman"/>
          <w:color w:val="000000" w:themeColor="text1"/>
        </w:rPr>
        <w:t>приемке в</w:t>
      </w:r>
      <w:r w:rsidRPr="006A229A">
        <w:rPr>
          <w:rFonts w:ascii="Times New Roman" w:hAnsi="Times New Roman" w:cs="Times New Roman"/>
          <w:color w:val="000000" w:themeColor="text1"/>
        </w:rPr>
        <w:t xml:space="preserve"> единой информационной системе в сфере закупок в порядке и сроки, предусмотренные </w:t>
      </w:r>
      <w:hyperlink w:anchor="P227" w:history="1">
        <w:r w:rsidRPr="006A229A">
          <w:rPr>
            <w:rFonts w:ascii="Times New Roman" w:hAnsi="Times New Roman" w:cs="Times New Roman"/>
            <w:color w:val="000000" w:themeColor="text1"/>
          </w:rPr>
          <w:t>пунктом 6.3</w:t>
        </w:r>
      </w:hyperlink>
      <w:r w:rsidRPr="006A229A">
        <w:rPr>
          <w:rFonts w:ascii="Times New Roman" w:hAnsi="Times New Roman" w:cs="Times New Roman"/>
          <w:color w:val="000000" w:themeColor="text1"/>
        </w:rPr>
        <w:t xml:space="preserve"> Контракта.</w:t>
      </w:r>
    </w:p>
    <w:p w14:paraId="0B162535" w14:textId="77777777" w:rsidR="009F7BF2" w:rsidRPr="009F7BF2" w:rsidRDefault="009F7BF2" w:rsidP="009F7BF2">
      <w:pPr>
        <w:pStyle w:val="ConsPlusNormal"/>
        <w:ind w:firstLine="539"/>
        <w:contextualSpacing/>
        <w:jc w:val="both"/>
        <w:rPr>
          <w:rFonts w:ascii="Times New Roman" w:hAnsi="Times New Roman" w:cs="Times New Roman"/>
          <w:color w:val="000000" w:themeColor="text1"/>
        </w:rPr>
      </w:pPr>
      <w:r w:rsidRPr="009F7BF2">
        <w:rPr>
          <w:rFonts w:ascii="Times New Roman" w:hAnsi="Times New Roman" w:cs="Times New Roman"/>
          <w:color w:val="000000" w:themeColor="text1"/>
        </w:rPr>
        <w:t>Внесение исправлений в структурированный документ о приемке, оформленный в соответствии с настоящим разделом Контракта, осуществляется путем формирования, подписания усиленными электронными подписями лиц, имеющих право действовать от имени Поставщика, Государственного заказчика, и размещения в единой информационной системе в сфере закупок исправленного структурированного документа о приемке.</w:t>
      </w:r>
    </w:p>
    <w:p w14:paraId="0F0AF92A" w14:textId="2A2A7ED1" w:rsidR="009F7BF2" w:rsidRPr="006A229A" w:rsidRDefault="009F7BF2" w:rsidP="009F7BF2">
      <w:pPr>
        <w:pStyle w:val="ConsPlusNormal"/>
        <w:ind w:firstLine="539"/>
        <w:contextualSpacing/>
        <w:jc w:val="both"/>
        <w:rPr>
          <w:rFonts w:ascii="Times New Roman" w:hAnsi="Times New Roman" w:cs="Times New Roman"/>
          <w:color w:val="000000" w:themeColor="text1"/>
        </w:rPr>
      </w:pPr>
      <w:r w:rsidRPr="009F7BF2">
        <w:rPr>
          <w:rFonts w:ascii="Times New Roman" w:hAnsi="Times New Roman" w:cs="Times New Roman"/>
          <w:color w:val="000000" w:themeColor="text1"/>
        </w:rPr>
        <w:t>Срок исправления Поставщиком структурированного документа о приемке при поступлении от Государственного заказчика уведомления об уточнении составляет не более 2 рабочих дней</w:t>
      </w:r>
      <w:r>
        <w:rPr>
          <w:rFonts w:ascii="Times New Roman" w:hAnsi="Times New Roman" w:cs="Times New Roman"/>
          <w:color w:val="000000" w:themeColor="text1"/>
        </w:rPr>
        <w:t>.</w:t>
      </w:r>
    </w:p>
    <w:p w14:paraId="0C3996A6" w14:textId="746E2B94"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6.5. </w:t>
      </w:r>
      <w:r w:rsidR="006146DA">
        <w:rPr>
          <w:rFonts w:ascii="Times New Roman" w:hAnsi="Times New Roman" w:cs="Times New Roman"/>
          <w:color w:val="000000" w:themeColor="text1"/>
        </w:rPr>
        <w:t>С</w:t>
      </w:r>
      <w:r w:rsidRPr="006A229A">
        <w:rPr>
          <w:rFonts w:ascii="Times New Roman" w:hAnsi="Times New Roman" w:cs="Times New Roman"/>
          <w:color w:val="000000" w:themeColor="text1"/>
        </w:rPr>
        <w:t>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14:paraId="00EC2F47" w14:textId="7C9CE924" w:rsidR="00FE6414" w:rsidRPr="006A229A" w:rsidRDefault="00FE6414" w:rsidP="00F53A1A">
      <w:pPr>
        <w:pStyle w:val="ConsPlusNormal"/>
        <w:ind w:firstLine="539"/>
        <w:contextualSpacing/>
        <w:jc w:val="both"/>
        <w:rPr>
          <w:rFonts w:ascii="Times New Roman" w:hAnsi="Times New Roman" w:cs="Times New Roman"/>
          <w:color w:val="000000" w:themeColor="text1"/>
        </w:rPr>
      </w:pPr>
      <w:bookmarkStart w:id="16" w:name="P234"/>
      <w:bookmarkEnd w:id="16"/>
      <w:r w:rsidRPr="006A229A">
        <w:rPr>
          <w:rFonts w:ascii="Times New Roman" w:hAnsi="Times New Roman" w:cs="Times New Roman"/>
          <w:color w:val="000000" w:themeColor="text1"/>
        </w:rPr>
        <w:t xml:space="preserve">6.6. Заказчик подписывает структурированный документ о приемке в единой информационной системе в сфере закупок на основании документов, предусмотренных </w:t>
      </w:r>
      <w:hyperlink w:anchor="P180" w:history="1">
        <w:r w:rsidRPr="006A229A">
          <w:rPr>
            <w:rFonts w:ascii="Times New Roman" w:hAnsi="Times New Roman" w:cs="Times New Roman"/>
            <w:color w:val="000000" w:themeColor="text1"/>
          </w:rPr>
          <w:t>пунктом 5.3</w:t>
        </w:r>
      </w:hyperlink>
      <w:r w:rsidRPr="006A229A">
        <w:rPr>
          <w:rFonts w:ascii="Times New Roman" w:hAnsi="Times New Roman" w:cs="Times New Roman"/>
          <w:color w:val="000000" w:themeColor="text1"/>
        </w:rPr>
        <w:t xml:space="preserve"> Контракта, а также на основании результатов экспертизы, проведенной в соответствии с </w:t>
      </w:r>
      <w:hyperlink w:anchor="P223" w:history="1">
        <w:r w:rsidRPr="006A229A">
          <w:rPr>
            <w:rFonts w:ascii="Times New Roman" w:hAnsi="Times New Roman" w:cs="Times New Roman"/>
            <w:color w:val="000000" w:themeColor="text1"/>
          </w:rPr>
          <w:t>пунктом 6.2</w:t>
        </w:r>
      </w:hyperlink>
      <w:r w:rsidRPr="006A229A">
        <w:rPr>
          <w:rFonts w:ascii="Times New Roman" w:hAnsi="Times New Roman" w:cs="Times New Roman"/>
          <w:color w:val="000000" w:themeColor="text1"/>
        </w:rPr>
        <w:t xml:space="preserve"> Контракта.</w:t>
      </w:r>
    </w:p>
    <w:p w14:paraId="7FDE57AF"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Подписанный Заказчиком структурированный документ о приемке подтверждает исполнение Поставщиком обязательств по Контракту (этапу).</w:t>
      </w:r>
    </w:p>
    <w:p w14:paraId="0FD6CAD1" w14:textId="4A3D810B" w:rsidR="00FE6414" w:rsidRPr="006A229A" w:rsidRDefault="00FE6414" w:rsidP="00F53A1A">
      <w:pPr>
        <w:pStyle w:val="ConsPlusNormal"/>
        <w:ind w:firstLine="539"/>
        <w:contextualSpacing/>
        <w:jc w:val="both"/>
        <w:rPr>
          <w:rFonts w:ascii="Times New Roman" w:hAnsi="Times New Roman" w:cs="Times New Roman"/>
          <w:color w:val="000000" w:themeColor="text1"/>
        </w:rPr>
      </w:pPr>
      <w:bookmarkStart w:id="17" w:name="P239"/>
      <w:bookmarkEnd w:id="17"/>
      <w:r w:rsidRPr="006A229A">
        <w:rPr>
          <w:rFonts w:ascii="Times New Roman" w:hAnsi="Times New Roman" w:cs="Times New Roman"/>
          <w:color w:val="000000" w:themeColor="text1"/>
        </w:rPr>
        <w:t xml:space="preserve">6.7. </w:t>
      </w:r>
      <w:r w:rsidR="006B3401">
        <w:rPr>
          <w:rFonts w:ascii="Times New Roman" w:hAnsi="Times New Roman" w:cs="Times New Roman"/>
          <w:color w:val="000000" w:themeColor="text1"/>
        </w:rPr>
        <w:t>В</w:t>
      </w:r>
      <w:r w:rsidRPr="006A229A">
        <w:rPr>
          <w:rFonts w:ascii="Times New Roman" w:hAnsi="Times New Roman" w:cs="Times New Roman"/>
          <w:color w:val="000000" w:themeColor="text1"/>
        </w:rPr>
        <w:t>место Акта приема-передачи Товара по Контракту (этапу) (</w:t>
      </w:r>
      <w:hyperlink w:anchor="P763"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5</w:t>
        </w:r>
      </w:hyperlink>
      <w:r w:rsidRPr="006A229A">
        <w:rPr>
          <w:rFonts w:ascii="Times New Roman" w:hAnsi="Times New Roman" w:cs="Times New Roman"/>
          <w:color w:val="000000" w:themeColor="text1"/>
        </w:rPr>
        <w:t xml:space="preserve"> к Контракту) в единой информационной системе в сфере закупок формируется структурированный документ о приемке.</w:t>
      </w:r>
    </w:p>
    <w:p w14:paraId="3E2F64B4"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14:paraId="3B3730BF" w14:textId="0E23DB6C"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В порядке, предусмотренном настоящим пунктом Контракта, Заказчиком может быть сформирован в электронной форме в единой информационной системе в сфере закупок мотивированный отказ от </w:t>
      </w:r>
      <w:r w:rsidR="00F53A1A" w:rsidRPr="006A229A">
        <w:rPr>
          <w:rFonts w:ascii="Times New Roman" w:hAnsi="Times New Roman" w:cs="Times New Roman"/>
          <w:color w:val="000000" w:themeColor="text1"/>
        </w:rPr>
        <w:t>приемки и</w:t>
      </w:r>
      <w:r w:rsidRPr="006A229A">
        <w:rPr>
          <w:rFonts w:ascii="Times New Roman" w:hAnsi="Times New Roman" w:cs="Times New Roman"/>
          <w:color w:val="000000" w:themeColor="text1"/>
        </w:rPr>
        <w:t xml:space="preserve"> подписан усиленной электронной подписью лица, имеющего право действовать от имени Заказчика.</w:t>
      </w:r>
    </w:p>
    <w:p w14:paraId="5163E181" w14:textId="62149F24"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6.8. Обязательства Поставщика по поставке Товара по Контракту (этапу) считаются выполненными Поставщиком после подписания Сторонами структурированного документа о приемке.</w:t>
      </w:r>
    </w:p>
    <w:p w14:paraId="33F73C96" w14:textId="3AE52079" w:rsidR="00F53A1A" w:rsidRDefault="00F53A1A" w:rsidP="00F53A1A">
      <w:pPr>
        <w:pStyle w:val="ConsPlusNormal"/>
        <w:ind w:firstLine="539"/>
        <w:contextualSpacing/>
        <w:jc w:val="both"/>
        <w:rPr>
          <w:rFonts w:ascii="Times New Roman" w:hAnsi="Times New Roman" w:cs="Times New Roman"/>
          <w:color w:val="000000" w:themeColor="text1"/>
        </w:rPr>
      </w:pPr>
    </w:p>
    <w:p w14:paraId="031B8818" w14:textId="77777777" w:rsidR="00F54E57" w:rsidRDefault="00F54E57" w:rsidP="00F53A1A">
      <w:pPr>
        <w:pStyle w:val="ConsPlusNormal"/>
        <w:ind w:firstLine="539"/>
        <w:contextualSpacing/>
        <w:jc w:val="both"/>
        <w:rPr>
          <w:rFonts w:ascii="Times New Roman" w:hAnsi="Times New Roman" w:cs="Times New Roman"/>
          <w:color w:val="000000" w:themeColor="text1"/>
        </w:rPr>
      </w:pPr>
    </w:p>
    <w:p w14:paraId="1EB82ABE" w14:textId="77777777" w:rsidR="00CD5E45" w:rsidRPr="006A229A" w:rsidRDefault="00CD5E45" w:rsidP="00F53A1A">
      <w:pPr>
        <w:pStyle w:val="ConsPlusNormal"/>
        <w:ind w:firstLine="539"/>
        <w:contextualSpacing/>
        <w:jc w:val="both"/>
        <w:rPr>
          <w:rFonts w:ascii="Times New Roman" w:hAnsi="Times New Roman" w:cs="Times New Roman"/>
          <w:color w:val="000000" w:themeColor="text1"/>
        </w:rPr>
      </w:pPr>
    </w:p>
    <w:p w14:paraId="390820B3" w14:textId="77777777" w:rsidR="00FE6414" w:rsidRPr="006A229A" w:rsidRDefault="00FE6414">
      <w:pPr>
        <w:pStyle w:val="ConsPlusNormal"/>
        <w:jc w:val="both"/>
        <w:rPr>
          <w:rFonts w:ascii="Times New Roman" w:hAnsi="Times New Roman" w:cs="Times New Roman"/>
          <w:color w:val="000000" w:themeColor="text1"/>
        </w:rPr>
      </w:pPr>
    </w:p>
    <w:p w14:paraId="07DB435B" w14:textId="77777777" w:rsidR="00FE6414" w:rsidRPr="006A229A" w:rsidRDefault="00FE6414">
      <w:pPr>
        <w:pStyle w:val="ConsPlusNormal"/>
        <w:jc w:val="center"/>
        <w:outlineLvl w:val="1"/>
        <w:rPr>
          <w:rFonts w:ascii="Times New Roman" w:hAnsi="Times New Roman" w:cs="Times New Roman"/>
          <w:b/>
          <w:bCs/>
          <w:color w:val="000000" w:themeColor="text1"/>
        </w:rPr>
      </w:pPr>
      <w:r w:rsidRPr="006A229A">
        <w:rPr>
          <w:rFonts w:ascii="Times New Roman" w:hAnsi="Times New Roman" w:cs="Times New Roman"/>
          <w:b/>
          <w:bCs/>
          <w:color w:val="000000" w:themeColor="text1"/>
        </w:rPr>
        <w:lastRenderedPageBreak/>
        <w:t>7. Выборочная проверка Товара</w:t>
      </w:r>
    </w:p>
    <w:p w14:paraId="01B3A2C0" w14:textId="77777777" w:rsidR="00FE6414" w:rsidRPr="006A229A" w:rsidRDefault="00FE6414">
      <w:pPr>
        <w:pStyle w:val="ConsPlusNormal"/>
        <w:jc w:val="both"/>
        <w:rPr>
          <w:rFonts w:ascii="Times New Roman" w:hAnsi="Times New Roman" w:cs="Times New Roman"/>
          <w:color w:val="000000" w:themeColor="text1"/>
        </w:rPr>
      </w:pPr>
    </w:p>
    <w:p w14:paraId="63774510"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7.1. Заказчик (Получатель) имеет право осуществлять выборочную проверку поставляемого Товара.</w:t>
      </w:r>
    </w:p>
    <w:p w14:paraId="71A1622F"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7.2. Для проведения проверки Товара Заказчик (Получатель)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14:paraId="5740A114"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7.3. Выбор независимых профильных экспертных организаций по контролю качества лекарственных средств осуществляется Заказчиком (Получателем).</w:t>
      </w:r>
    </w:p>
    <w:p w14:paraId="65706DC8"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7.4. Проверка Товара проводится за счет средств Заказчика (Получателя).</w:t>
      </w:r>
    </w:p>
    <w:p w14:paraId="2530729E"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7.5. Если по результатам выборочной проверки Товара определяется, что Товар не соответствует условиям Контракта, не соответствующий условиям Контракта Товар забраковывается в объеме всей серии. При этом объем поставки Товара и цена Контракта остаются неизменными, а Поставщик обязан заменить забракованную серию Товара.</w:t>
      </w:r>
    </w:p>
    <w:p w14:paraId="4EA9CC86"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Расходы по проведению проверки Товара в случае, если по результатам выборочной проверки Товара определяется, что Товар не соответствует требованиям Контракта, несет Поставщик.</w:t>
      </w:r>
    </w:p>
    <w:p w14:paraId="63180233" w14:textId="77777777"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При этом Заказчик (Получатель) имеет право потребовать замены всего поставленного Товара или проведения проверки каждой поставляемой единицы Товара за счет Поставщика.</w:t>
      </w:r>
    </w:p>
    <w:p w14:paraId="2B195058" w14:textId="3C3BCBB6" w:rsidR="00FE6414" w:rsidRPr="006A229A" w:rsidRDefault="00FE6414" w:rsidP="00F53A1A">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7.6. Заказчик (Получатель) в соответствии с </w:t>
      </w:r>
      <w:hyperlink r:id="rId12" w:history="1">
        <w:r w:rsidRPr="006A229A">
          <w:rPr>
            <w:rFonts w:ascii="Times New Roman" w:hAnsi="Times New Roman" w:cs="Times New Roman"/>
            <w:color w:val="000000" w:themeColor="text1"/>
          </w:rPr>
          <w:t>пунктом 4 статьи 477</w:t>
        </w:r>
      </w:hyperlink>
      <w:r w:rsidRPr="006A229A">
        <w:rPr>
          <w:rFonts w:ascii="Times New Roman" w:hAnsi="Times New Roman" w:cs="Times New Roman"/>
          <w:color w:val="000000" w:themeColor="text1"/>
        </w:rPr>
        <w:t xml:space="preserve">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14:paraId="052C1671" w14:textId="77777777" w:rsidR="00FE6414" w:rsidRPr="006A229A" w:rsidRDefault="00FE6414">
      <w:pPr>
        <w:pStyle w:val="ConsPlusNormal"/>
        <w:jc w:val="both"/>
        <w:rPr>
          <w:rFonts w:ascii="Times New Roman" w:hAnsi="Times New Roman" w:cs="Times New Roman"/>
          <w:color w:val="000000" w:themeColor="text1"/>
        </w:rPr>
      </w:pPr>
    </w:p>
    <w:p w14:paraId="076591B2" w14:textId="77777777" w:rsidR="00FE6414" w:rsidRPr="006A229A" w:rsidRDefault="00FE6414">
      <w:pPr>
        <w:pStyle w:val="ConsPlusNormal"/>
        <w:jc w:val="center"/>
        <w:outlineLvl w:val="1"/>
        <w:rPr>
          <w:rFonts w:ascii="Times New Roman" w:hAnsi="Times New Roman" w:cs="Times New Roman"/>
          <w:b/>
          <w:bCs/>
          <w:color w:val="000000" w:themeColor="text1"/>
        </w:rPr>
      </w:pPr>
      <w:r w:rsidRPr="006A229A">
        <w:rPr>
          <w:rFonts w:ascii="Times New Roman" w:hAnsi="Times New Roman" w:cs="Times New Roman"/>
          <w:b/>
          <w:bCs/>
          <w:color w:val="000000" w:themeColor="text1"/>
        </w:rPr>
        <w:t>8. Качество Товара</w:t>
      </w:r>
    </w:p>
    <w:p w14:paraId="5E930652" w14:textId="77777777" w:rsidR="00FE6414" w:rsidRPr="006A229A" w:rsidRDefault="00FE6414">
      <w:pPr>
        <w:pStyle w:val="ConsPlusNormal"/>
        <w:jc w:val="both"/>
        <w:rPr>
          <w:rFonts w:ascii="Times New Roman" w:hAnsi="Times New Roman" w:cs="Times New Roman"/>
          <w:color w:val="000000" w:themeColor="text1"/>
        </w:rPr>
      </w:pPr>
    </w:p>
    <w:p w14:paraId="49665B85" w14:textId="2C96B75B" w:rsidR="00FE6414" w:rsidRPr="006A229A" w:rsidRDefault="00FE6414" w:rsidP="00FE3F7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8.1. Качество Товара должно соответствовать требованиям законодательства Российской Федерации, Технических характеристик (</w:t>
      </w:r>
      <w:hyperlink w:anchor="P588"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2</w:t>
        </w:r>
      </w:hyperlink>
      <w:r w:rsidRPr="006A229A">
        <w:rPr>
          <w:rFonts w:ascii="Times New Roman" w:hAnsi="Times New Roman" w:cs="Times New Roman"/>
          <w:color w:val="000000" w:themeColor="text1"/>
        </w:rPr>
        <w:t xml:space="preserve"> к Контракту), что подтверждается регистрационным(</w:t>
      </w:r>
      <w:proofErr w:type="spellStart"/>
      <w:r w:rsidRPr="006A229A">
        <w:rPr>
          <w:rFonts w:ascii="Times New Roman" w:hAnsi="Times New Roman" w:cs="Times New Roman"/>
          <w:color w:val="000000" w:themeColor="text1"/>
        </w:rPr>
        <w:t>ыми</w:t>
      </w:r>
      <w:proofErr w:type="spellEnd"/>
      <w:r w:rsidRPr="006A229A">
        <w:rPr>
          <w:rFonts w:ascii="Times New Roman" w:hAnsi="Times New Roman" w:cs="Times New Roman"/>
          <w:color w:val="000000" w:themeColor="text1"/>
        </w:rPr>
        <w:t>) удостоверением(</w:t>
      </w:r>
      <w:proofErr w:type="spellStart"/>
      <w:r w:rsidRPr="006A229A">
        <w:rPr>
          <w:rFonts w:ascii="Times New Roman" w:hAnsi="Times New Roman" w:cs="Times New Roman"/>
          <w:color w:val="000000" w:themeColor="text1"/>
        </w:rPr>
        <w:t>ями</w:t>
      </w:r>
      <w:proofErr w:type="spellEnd"/>
      <w:r w:rsidRPr="006A229A">
        <w:rPr>
          <w:rFonts w:ascii="Times New Roman" w:hAnsi="Times New Roman" w:cs="Times New Roman"/>
          <w:color w:val="000000" w:themeColor="text1"/>
        </w:rPr>
        <w:t>) лекарственного(</w:t>
      </w:r>
      <w:proofErr w:type="spellStart"/>
      <w:r w:rsidRPr="006A229A">
        <w:rPr>
          <w:rFonts w:ascii="Times New Roman" w:hAnsi="Times New Roman" w:cs="Times New Roman"/>
          <w:color w:val="000000" w:themeColor="text1"/>
        </w:rPr>
        <w:t>ых</w:t>
      </w:r>
      <w:proofErr w:type="spellEnd"/>
      <w:r w:rsidRPr="006A229A">
        <w:rPr>
          <w:rFonts w:ascii="Times New Roman" w:hAnsi="Times New Roman" w:cs="Times New Roman"/>
          <w:color w:val="000000" w:themeColor="text1"/>
        </w:rPr>
        <w:t>) препарата(</w:t>
      </w:r>
      <w:proofErr w:type="spellStart"/>
      <w:r w:rsidRPr="006A229A">
        <w:rPr>
          <w:rFonts w:ascii="Times New Roman" w:hAnsi="Times New Roman" w:cs="Times New Roman"/>
          <w:color w:val="000000" w:themeColor="text1"/>
        </w:rPr>
        <w:t>ов</w:t>
      </w:r>
      <w:proofErr w:type="spellEnd"/>
      <w:r w:rsidRPr="006A229A">
        <w:rPr>
          <w:rFonts w:ascii="Times New Roman" w:hAnsi="Times New Roman" w:cs="Times New Roman"/>
          <w:color w:val="000000" w:themeColor="text1"/>
        </w:rPr>
        <w:t>), выданным(</w:t>
      </w:r>
      <w:proofErr w:type="spellStart"/>
      <w:r w:rsidRPr="006A229A">
        <w:rPr>
          <w:rFonts w:ascii="Times New Roman" w:hAnsi="Times New Roman" w:cs="Times New Roman"/>
          <w:color w:val="000000" w:themeColor="text1"/>
        </w:rPr>
        <w:t>ыми</w:t>
      </w:r>
      <w:proofErr w:type="spellEnd"/>
      <w:r w:rsidRPr="006A229A">
        <w:rPr>
          <w:rFonts w:ascii="Times New Roman" w:hAnsi="Times New Roman" w:cs="Times New Roman"/>
          <w:color w:val="000000" w:themeColor="text1"/>
        </w:rPr>
        <w:t>) уполномоченным органом.</w:t>
      </w:r>
    </w:p>
    <w:p w14:paraId="76D1CE16" w14:textId="33DAA7E5" w:rsidR="00FE6414" w:rsidRPr="006A229A" w:rsidRDefault="00FE6414" w:rsidP="00FE3F7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8.2. Остаточный срок годности Товара на дату поставки Заказчику (Получателю) должен соответствовать значению, указанному в Технических характеристиках (</w:t>
      </w:r>
      <w:hyperlink w:anchor="P588"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2</w:t>
        </w:r>
      </w:hyperlink>
      <w:r w:rsidRPr="006A229A">
        <w:rPr>
          <w:rFonts w:ascii="Times New Roman" w:hAnsi="Times New Roman" w:cs="Times New Roman"/>
          <w:color w:val="000000" w:themeColor="text1"/>
        </w:rPr>
        <w:t xml:space="preserve"> к Контракту). 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14:paraId="69DC1AD9" w14:textId="77777777" w:rsidR="00FE6414" w:rsidRPr="006A229A" w:rsidRDefault="00FE6414">
      <w:pPr>
        <w:pStyle w:val="ConsPlusNormal"/>
        <w:jc w:val="both"/>
        <w:rPr>
          <w:rFonts w:ascii="Times New Roman" w:hAnsi="Times New Roman" w:cs="Times New Roman"/>
          <w:color w:val="000000" w:themeColor="text1"/>
        </w:rPr>
      </w:pPr>
    </w:p>
    <w:p w14:paraId="3BFEF696" w14:textId="4E29329A" w:rsidR="00FE6414" w:rsidRPr="006A229A" w:rsidRDefault="00FE6414">
      <w:pPr>
        <w:pStyle w:val="ConsPlusNormal"/>
        <w:jc w:val="center"/>
        <w:outlineLvl w:val="1"/>
        <w:rPr>
          <w:rFonts w:ascii="Times New Roman" w:hAnsi="Times New Roman" w:cs="Times New Roman"/>
          <w:color w:val="000000" w:themeColor="text1"/>
        </w:rPr>
      </w:pPr>
      <w:r w:rsidRPr="006A229A">
        <w:rPr>
          <w:rFonts w:ascii="Times New Roman" w:hAnsi="Times New Roman" w:cs="Times New Roman"/>
          <w:b/>
          <w:bCs/>
          <w:color w:val="000000" w:themeColor="text1"/>
        </w:rPr>
        <w:t>9. Порядок расчетов</w:t>
      </w:r>
      <w:r w:rsidRPr="006A229A">
        <w:rPr>
          <w:rFonts w:ascii="Times New Roman" w:hAnsi="Times New Roman" w:cs="Times New Roman"/>
          <w:color w:val="000000" w:themeColor="text1"/>
        </w:rPr>
        <w:t xml:space="preserve"> </w:t>
      </w:r>
    </w:p>
    <w:p w14:paraId="3F46A6B8" w14:textId="77777777" w:rsidR="00FE6414" w:rsidRPr="006A229A" w:rsidRDefault="00FE6414">
      <w:pPr>
        <w:pStyle w:val="ConsPlusNormal"/>
        <w:jc w:val="both"/>
        <w:rPr>
          <w:rFonts w:ascii="Times New Roman" w:hAnsi="Times New Roman" w:cs="Times New Roman"/>
          <w:color w:val="000000" w:themeColor="text1"/>
        </w:rPr>
      </w:pPr>
    </w:p>
    <w:p w14:paraId="1476AC99" w14:textId="30F6906A" w:rsidR="00FE6414" w:rsidRPr="006A229A"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9.1. Оплата по Контракту осуществляется за счет средств </w:t>
      </w:r>
      <w:r w:rsidR="001E5089">
        <w:rPr>
          <w:rFonts w:ascii="Times New Roman" w:hAnsi="Times New Roman" w:cs="Times New Roman"/>
          <w:color w:val="000000" w:themeColor="text1"/>
        </w:rPr>
        <w:t>Федеральн</w:t>
      </w:r>
      <w:bookmarkStart w:id="18" w:name="_GoBack"/>
      <w:bookmarkEnd w:id="18"/>
      <w:r w:rsidR="00DC4183">
        <w:rPr>
          <w:rFonts w:ascii="Times New Roman" w:hAnsi="Times New Roman" w:cs="Times New Roman"/>
          <w:color w:val="000000" w:themeColor="text1"/>
        </w:rPr>
        <w:t>ого</w:t>
      </w:r>
      <w:r w:rsidR="00F76E4F">
        <w:rPr>
          <w:rFonts w:ascii="Times New Roman" w:hAnsi="Times New Roman" w:cs="Times New Roman"/>
          <w:color w:val="000000" w:themeColor="text1"/>
        </w:rPr>
        <w:t xml:space="preserve"> бюджета</w:t>
      </w:r>
      <w:r w:rsidRPr="006A229A">
        <w:rPr>
          <w:rFonts w:ascii="Times New Roman" w:hAnsi="Times New Roman" w:cs="Times New Roman"/>
          <w:color w:val="000000" w:themeColor="text1"/>
        </w:rPr>
        <w:t xml:space="preserve"> на </w:t>
      </w:r>
      <w:r w:rsidR="00FE3F74" w:rsidRPr="006A229A">
        <w:rPr>
          <w:rFonts w:ascii="Times New Roman" w:hAnsi="Times New Roman" w:cs="Times New Roman"/>
          <w:color w:val="000000" w:themeColor="text1"/>
        </w:rPr>
        <w:t>202</w:t>
      </w:r>
      <w:r w:rsidR="00236E87">
        <w:rPr>
          <w:rFonts w:ascii="Times New Roman" w:hAnsi="Times New Roman" w:cs="Times New Roman"/>
          <w:color w:val="000000" w:themeColor="text1"/>
        </w:rPr>
        <w:t>4</w:t>
      </w:r>
      <w:r w:rsidRPr="006A229A">
        <w:rPr>
          <w:rFonts w:ascii="Times New Roman" w:hAnsi="Times New Roman" w:cs="Times New Roman"/>
          <w:color w:val="000000" w:themeColor="text1"/>
        </w:rPr>
        <w:t xml:space="preserve"> год.</w:t>
      </w:r>
    </w:p>
    <w:p w14:paraId="27C83590" w14:textId="77777777" w:rsidR="00FE6414" w:rsidRPr="006A229A"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30C7564C" w14:textId="3A77486A" w:rsidR="00FE6414" w:rsidRPr="006A229A"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9.3. Оплата по Контракту осуществляется</w:t>
      </w:r>
      <w:r w:rsidR="00FE3F74" w:rsidRPr="006A229A">
        <w:rPr>
          <w:rFonts w:ascii="Times New Roman" w:hAnsi="Times New Roman" w:cs="Times New Roman"/>
          <w:color w:val="000000" w:themeColor="text1"/>
        </w:rPr>
        <w:t xml:space="preserve"> </w:t>
      </w:r>
      <w:r w:rsidRPr="006A229A">
        <w:rPr>
          <w:rFonts w:ascii="Times New Roman" w:hAnsi="Times New Roman" w:cs="Times New Roman"/>
          <w:color w:val="000000" w:themeColor="text1"/>
        </w:rPr>
        <w:t>после исполнения Поставщиком обязательств по поставке Товара по Контракту/по каждому этапу поставки Товара.</w:t>
      </w:r>
    </w:p>
    <w:p w14:paraId="2DD8127E" w14:textId="77777777" w:rsidR="00FE6414" w:rsidRPr="006A229A"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Окончательный расчет осуществляется после исполнения Поставщиком обязательств по поставке Товара по Контракту/по каждому этапу поставки Товара с учетом перечисленного авансового платежа.</w:t>
      </w:r>
    </w:p>
    <w:p w14:paraId="2DCB2400" w14:textId="14729186" w:rsidR="00FE6414" w:rsidRPr="006A229A"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9.4. Оплата по Контракту за поставленный Товар осуществляется Заказчиком после подписания Поставщиком и Заказчиком структурированного документа о приемке, а также представления Поставщиком в срок </w:t>
      </w:r>
      <w:r w:rsidR="00121CE2" w:rsidRPr="00976272">
        <w:rPr>
          <w:rFonts w:ascii="Times New Roman" w:hAnsi="Times New Roman" w:cs="Times New Roman"/>
          <w:color w:val="000000" w:themeColor="text1"/>
        </w:rPr>
        <w:t xml:space="preserve">не более </w:t>
      </w:r>
      <w:r w:rsidR="00976272" w:rsidRPr="00976272">
        <w:rPr>
          <w:rFonts w:ascii="Times New Roman" w:hAnsi="Times New Roman" w:cs="Times New Roman"/>
          <w:color w:val="000000" w:themeColor="text1"/>
        </w:rPr>
        <w:t>3</w:t>
      </w:r>
      <w:r w:rsidR="00121CE2" w:rsidRPr="00976272">
        <w:rPr>
          <w:rFonts w:ascii="Times New Roman" w:hAnsi="Times New Roman" w:cs="Times New Roman"/>
          <w:color w:val="000000" w:themeColor="text1"/>
        </w:rPr>
        <w:t xml:space="preserve"> рабочих </w:t>
      </w:r>
      <w:r w:rsidR="000D4FA7" w:rsidRPr="00976272">
        <w:rPr>
          <w:rFonts w:ascii="Times New Roman" w:hAnsi="Times New Roman" w:cs="Times New Roman"/>
          <w:color w:val="000000" w:themeColor="text1"/>
        </w:rPr>
        <w:t>дней</w:t>
      </w:r>
      <w:r w:rsidR="000D4FA7" w:rsidRPr="006A229A">
        <w:rPr>
          <w:rFonts w:ascii="Times New Roman" w:hAnsi="Times New Roman" w:cs="Times New Roman"/>
          <w:color w:val="000000" w:themeColor="text1"/>
        </w:rPr>
        <w:t xml:space="preserve"> документов</w:t>
      </w:r>
      <w:r w:rsidRPr="006A229A">
        <w:rPr>
          <w:rFonts w:ascii="Times New Roman" w:hAnsi="Times New Roman" w:cs="Times New Roman"/>
          <w:color w:val="000000" w:themeColor="text1"/>
        </w:rPr>
        <w:t xml:space="preserve">, предусмотренных </w:t>
      </w:r>
      <w:hyperlink w:anchor="P180" w:history="1">
        <w:r w:rsidRPr="006A229A">
          <w:rPr>
            <w:rFonts w:ascii="Times New Roman" w:hAnsi="Times New Roman" w:cs="Times New Roman"/>
            <w:color w:val="000000" w:themeColor="text1"/>
          </w:rPr>
          <w:t>пунктом 5.3</w:t>
        </w:r>
      </w:hyperlink>
      <w:r w:rsidRPr="006A229A">
        <w:rPr>
          <w:rFonts w:ascii="Times New Roman" w:hAnsi="Times New Roman" w:cs="Times New Roman"/>
          <w:color w:val="000000" w:themeColor="text1"/>
        </w:rPr>
        <w:t xml:space="preserve"> Контракта, а также документов на оплату:</w:t>
      </w:r>
    </w:p>
    <w:p w14:paraId="6530D243" w14:textId="77777777" w:rsidR="00FE6414" w:rsidRPr="006A229A"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а) счета;</w:t>
      </w:r>
    </w:p>
    <w:p w14:paraId="0DB26B0B" w14:textId="62C10A72" w:rsidR="00FE6414" w:rsidRPr="006A229A" w:rsidRDefault="00FE6414" w:rsidP="000D4FA7">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б) счета-фактуры.</w:t>
      </w:r>
    </w:p>
    <w:p w14:paraId="5E4FFAC2" w14:textId="5A90319E" w:rsidR="00FE6414" w:rsidRPr="006A229A"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9.5. На всех документах, указанных в </w:t>
      </w:r>
      <w:hyperlink w:anchor="P282" w:history="1">
        <w:r w:rsidRPr="006A229A">
          <w:rPr>
            <w:rFonts w:ascii="Times New Roman" w:hAnsi="Times New Roman" w:cs="Times New Roman"/>
            <w:color w:val="000000" w:themeColor="text1"/>
          </w:rPr>
          <w:t>пункте 9.4</w:t>
        </w:r>
      </w:hyperlink>
      <w:r w:rsidRPr="006A229A">
        <w:rPr>
          <w:rFonts w:ascii="Times New Roman" w:hAnsi="Times New Roman" w:cs="Times New Roman"/>
          <w:color w:val="000000" w:themeColor="text1"/>
        </w:rPr>
        <w:t xml:space="preserve"> Контракта, должны быть указаны наименование Заказчика, Поставщика, номер и дата Контракта, даты оформления и подписания документов.</w:t>
      </w:r>
    </w:p>
    <w:p w14:paraId="27E9AA50" w14:textId="17C399C2" w:rsidR="00FE6414" w:rsidRPr="006A229A"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lastRenderedPageBreak/>
        <w:t>9.6. Оплата по Контракту осуществляется по факту поставки всего Товара, предусмотренного Спецификацией (</w:t>
      </w:r>
      <w:hyperlink w:anchor="P483"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w:t>
        </w:r>
      </w:hyperlink>
      <w:r w:rsidRPr="006A229A">
        <w:rPr>
          <w:rFonts w:ascii="Times New Roman" w:hAnsi="Times New Roman" w:cs="Times New Roman"/>
          <w:color w:val="000000" w:themeColor="text1"/>
        </w:rPr>
        <w:t xml:space="preserve"> к Контракту в течение </w:t>
      </w:r>
      <w:r w:rsidR="00121CE2">
        <w:rPr>
          <w:rFonts w:ascii="Times New Roman" w:hAnsi="Times New Roman" w:cs="Times New Roman"/>
          <w:color w:val="000000" w:themeColor="text1"/>
        </w:rPr>
        <w:t>7 рабочих</w:t>
      </w:r>
      <w:r w:rsidRPr="006A229A">
        <w:rPr>
          <w:rFonts w:ascii="Times New Roman" w:hAnsi="Times New Roman" w:cs="Times New Roman"/>
          <w:color w:val="000000" w:themeColor="text1"/>
        </w:rPr>
        <w:t xml:space="preserve"> дней с даты подписания Заказчиком структурированного документа о приемке, и на основании документов, предусмотренных </w:t>
      </w:r>
      <w:hyperlink w:anchor="P282" w:history="1">
        <w:r w:rsidRPr="006A229A">
          <w:rPr>
            <w:rFonts w:ascii="Times New Roman" w:hAnsi="Times New Roman" w:cs="Times New Roman"/>
            <w:color w:val="000000" w:themeColor="text1"/>
          </w:rPr>
          <w:t>пунктом 9.4</w:t>
        </w:r>
      </w:hyperlink>
      <w:r w:rsidRPr="006A229A">
        <w:rPr>
          <w:rFonts w:ascii="Times New Roman" w:hAnsi="Times New Roman" w:cs="Times New Roman"/>
          <w:color w:val="000000" w:themeColor="text1"/>
        </w:rPr>
        <w:t xml:space="preserve"> Контракта.</w:t>
      </w:r>
    </w:p>
    <w:p w14:paraId="25D15A2E" w14:textId="77777777" w:rsidR="00FE6414" w:rsidRPr="006A229A"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9.7. В случае ненадлежащего исполнения Поставщиком обязательств, предусмотренных Контрактом, в том числе нарушения срока поставки Товара по Контракту (этапу), Заказчик вправе произвести оплату поставленного по Контракту (этапу) Товара с учетом вычета рассчитанного в установленном законодательством Российской Федерации порядке размера неустойки (пени).</w:t>
      </w:r>
    </w:p>
    <w:p w14:paraId="6B7D4C22" w14:textId="27A1D837" w:rsidR="00FE6414" w:rsidRDefault="00FE6414" w:rsidP="00633A2D">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9.8. После оплаты Заказчиком всего поставленного Товара по Контракту Поставщик в течение </w:t>
      </w:r>
      <w:r w:rsidR="00FF4929">
        <w:rPr>
          <w:rFonts w:ascii="Times New Roman" w:hAnsi="Times New Roman" w:cs="Times New Roman"/>
          <w:color w:val="000000" w:themeColor="text1"/>
        </w:rPr>
        <w:t>10</w:t>
      </w:r>
      <w:r w:rsidRPr="006A229A">
        <w:rPr>
          <w:rFonts w:ascii="Times New Roman" w:hAnsi="Times New Roman" w:cs="Times New Roman"/>
          <w:color w:val="000000" w:themeColor="text1"/>
        </w:rPr>
        <w:t xml:space="preserve"> </w:t>
      </w:r>
      <w:r w:rsidR="00633A2D" w:rsidRPr="006A229A">
        <w:rPr>
          <w:rFonts w:ascii="Times New Roman" w:hAnsi="Times New Roman" w:cs="Times New Roman"/>
          <w:color w:val="000000" w:themeColor="text1"/>
        </w:rPr>
        <w:t>дней представляет</w:t>
      </w:r>
      <w:r w:rsidRPr="006A229A">
        <w:rPr>
          <w:rFonts w:ascii="Times New Roman" w:hAnsi="Times New Roman" w:cs="Times New Roman"/>
          <w:color w:val="000000" w:themeColor="text1"/>
        </w:rPr>
        <w:t xml:space="preserve"> Заказчику Акт сверки расчетов (</w:t>
      </w:r>
      <w:hyperlink w:anchor="P919" w:history="1">
        <w:r w:rsidR="00B56EAF" w:rsidRPr="006A229A">
          <w:rPr>
            <w:rFonts w:ascii="Times New Roman" w:hAnsi="Times New Roman" w:cs="Times New Roman"/>
            <w:color w:val="000000" w:themeColor="text1"/>
          </w:rPr>
          <w:t>Приложение № 5</w:t>
        </w:r>
      </w:hyperlink>
      <w:r w:rsidRPr="006A229A">
        <w:rPr>
          <w:rFonts w:ascii="Times New Roman" w:hAnsi="Times New Roman" w:cs="Times New Roman"/>
          <w:color w:val="000000" w:themeColor="text1"/>
        </w:rPr>
        <w:t xml:space="preserve"> к Контракту).</w:t>
      </w:r>
    </w:p>
    <w:p w14:paraId="06F0851C" w14:textId="6D6A3DBD" w:rsidR="00443B39" w:rsidRPr="006A229A" w:rsidRDefault="00443B39" w:rsidP="00443B39">
      <w:pPr>
        <w:pStyle w:val="ConsPlusNormal"/>
        <w:ind w:firstLine="539"/>
        <w:contextualSpacing/>
        <w:jc w:val="both"/>
        <w:rPr>
          <w:rFonts w:ascii="Times New Roman" w:hAnsi="Times New Roman" w:cs="Times New Roman"/>
          <w:color w:val="000000" w:themeColor="text1"/>
        </w:rPr>
      </w:pPr>
    </w:p>
    <w:p w14:paraId="40DEA1BF" w14:textId="77777777" w:rsidR="00FE6414" w:rsidRPr="006A229A" w:rsidRDefault="00FE6414">
      <w:pPr>
        <w:pStyle w:val="ConsPlusNormal"/>
        <w:jc w:val="both"/>
        <w:rPr>
          <w:rFonts w:ascii="Times New Roman" w:hAnsi="Times New Roman" w:cs="Times New Roman"/>
          <w:color w:val="000000" w:themeColor="text1"/>
        </w:rPr>
      </w:pPr>
    </w:p>
    <w:p w14:paraId="37EFFDB8" w14:textId="4A318083" w:rsidR="00FE6414" w:rsidRPr="006A229A" w:rsidRDefault="00FE6414">
      <w:pPr>
        <w:pStyle w:val="ConsPlusNormal"/>
        <w:jc w:val="center"/>
        <w:outlineLvl w:val="1"/>
        <w:rPr>
          <w:rFonts w:ascii="Times New Roman" w:hAnsi="Times New Roman" w:cs="Times New Roman"/>
          <w:b/>
          <w:bCs/>
          <w:color w:val="000000" w:themeColor="text1"/>
        </w:rPr>
      </w:pPr>
      <w:r w:rsidRPr="006A229A">
        <w:rPr>
          <w:rFonts w:ascii="Times New Roman" w:hAnsi="Times New Roman" w:cs="Times New Roman"/>
          <w:b/>
          <w:bCs/>
          <w:color w:val="000000" w:themeColor="text1"/>
        </w:rPr>
        <w:t xml:space="preserve">10. Обеспечение исполнения Контракта </w:t>
      </w:r>
    </w:p>
    <w:p w14:paraId="0CE553D0" w14:textId="77777777" w:rsidR="00FE6414" w:rsidRPr="006A229A" w:rsidRDefault="00FE6414">
      <w:pPr>
        <w:pStyle w:val="ConsPlusNormal"/>
        <w:jc w:val="both"/>
        <w:rPr>
          <w:rFonts w:ascii="Times New Roman" w:hAnsi="Times New Roman" w:cs="Times New Roman"/>
          <w:color w:val="000000" w:themeColor="text1"/>
        </w:rPr>
      </w:pPr>
    </w:p>
    <w:p w14:paraId="54CD0F7A" w14:textId="5E8BAF56" w:rsidR="00FE6414" w:rsidRPr="006A229A" w:rsidRDefault="00FE6414" w:rsidP="00D152A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10.1. Поставщик до заключения Контракта предоставляет Заказчику обеспечение исполнения Контракта в соответствии с </w:t>
      </w:r>
      <w:hyperlink r:id="rId13" w:history="1">
        <w:r w:rsidRPr="006A229A">
          <w:rPr>
            <w:rFonts w:ascii="Times New Roman" w:hAnsi="Times New Roman" w:cs="Times New Roman"/>
            <w:color w:val="000000" w:themeColor="text1"/>
          </w:rPr>
          <w:t>частью 6 статьи 96</w:t>
        </w:r>
      </w:hyperlink>
      <w:r w:rsidRPr="006A229A">
        <w:rPr>
          <w:rFonts w:ascii="Times New Roman" w:hAnsi="Times New Roman" w:cs="Times New Roman"/>
          <w:color w:val="000000" w:themeColor="text1"/>
        </w:rPr>
        <w:t xml:space="preserve"> Федерального закона о контрактной системе в размере </w:t>
      </w:r>
      <w:r w:rsidR="00C53A14">
        <w:rPr>
          <w:rFonts w:ascii="Times New Roman" w:hAnsi="Times New Roman" w:cs="Times New Roman"/>
          <w:color w:val="000000" w:themeColor="text1"/>
        </w:rPr>
        <w:t>10</w:t>
      </w:r>
      <w:r w:rsidRPr="006A229A">
        <w:rPr>
          <w:rFonts w:ascii="Times New Roman" w:hAnsi="Times New Roman" w:cs="Times New Roman"/>
          <w:color w:val="000000" w:themeColor="text1"/>
        </w:rPr>
        <w:t xml:space="preserve">% </w:t>
      </w:r>
      <w:r w:rsidR="005F6B48" w:rsidRPr="005F6B48">
        <w:rPr>
          <w:rFonts w:ascii="Times New Roman" w:hAnsi="Times New Roman" w:cs="Times New Roman"/>
          <w:color w:val="000000" w:themeColor="text1"/>
        </w:rPr>
        <w:t>начальной (максимальной) цены государственного контракта</w:t>
      </w:r>
      <w:r w:rsidR="005F6B48">
        <w:rPr>
          <w:rFonts w:ascii="Times New Roman" w:hAnsi="Times New Roman" w:cs="Times New Roman"/>
          <w:color w:val="000000" w:themeColor="text1"/>
        </w:rPr>
        <w:t xml:space="preserve"> или </w:t>
      </w:r>
      <w:r w:rsidR="005F6B48" w:rsidRPr="005F6B48">
        <w:rPr>
          <w:rFonts w:ascii="Times New Roman" w:hAnsi="Times New Roman" w:cs="Times New Roman"/>
          <w:color w:val="000000" w:themeColor="text1"/>
        </w:rPr>
        <w:t>цены Контракта</w:t>
      </w:r>
      <w:r w:rsidR="005F6B48">
        <w:rPr>
          <w:rFonts w:ascii="Times New Roman" w:hAnsi="Times New Roman" w:cs="Times New Roman"/>
          <w:color w:val="000000" w:themeColor="text1"/>
        </w:rPr>
        <w:t xml:space="preserve"> (в случае установления </w:t>
      </w:r>
      <w:r w:rsidR="005F6B48" w:rsidRPr="005F6B48">
        <w:rPr>
          <w:rFonts w:ascii="Times New Roman" w:hAnsi="Times New Roman" w:cs="Times New Roman"/>
          <w:color w:val="000000" w:themeColor="text1"/>
        </w:rPr>
        <w:t>преимуществ</w:t>
      </w:r>
      <w:r w:rsidR="005F6B48">
        <w:rPr>
          <w:rFonts w:ascii="Times New Roman" w:hAnsi="Times New Roman" w:cs="Times New Roman"/>
          <w:color w:val="000000" w:themeColor="text1"/>
        </w:rPr>
        <w:t>а</w:t>
      </w:r>
      <w:r w:rsidR="005F6B48" w:rsidRPr="005F6B48">
        <w:rPr>
          <w:rFonts w:ascii="Times New Roman" w:hAnsi="Times New Roman" w:cs="Times New Roman"/>
          <w:color w:val="000000" w:themeColor="text1"/>
        </w:rPr>
        <w:t xml:space="preserve"> участникам закупок, которыми могут быть только субъекты малого предпринимательства, социально ориентированные некоммерческие организации</w:t>
      </w:r>
      <w:r w:rsidR="005F6B48">
        <w:rPr>
          <w:rFonts w:ascii="Times New Roman" w:hAnsi="Times New Roman" w:cs="Times New Roman"/>
          <w:color w:val="000000" w:themeColor="text1"/>
        </w:rPr>
        <w:t>)</w:t>
      </w:r>
      <w:r w:rsidRPr="006A229A">
        <w:rPr>
          <w:rFonts w:ascii="Times New Roman" w:hAnsi="Times New Roman" w:cs="Times New Roman"/>
          <w:color w:val="000000" w:themeColor="text1"/>
        </w:rPr>
        <w:t>, что составляет ______ руб.</w:t>
      </w:r>
    </w:p>
    <w:p w14:paraId="5A0F43C0" w14:textId="04A7E2F5" w:rsidR="00D152A6" w:rsidRPr="00D152A6" w:rsidRDefault="00FE6414" w:rsidP="00D152A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10.2.</w:t>
      </w:r>
      <w:r w:rsidR="00D152A6" w:rsidRPr="00D152A6">
        <w:rPr>
          <w:rFonts w:ascii="Times New Roman" w:hAnsi="Times New Roman" w:cs="Times New Roman"/>
          <w:color w:val="000000" w:themeColor="text1"/>
        </w:rPr>
        <w:t xml:space="preserve"> В случае, если предложенная Поставщиком цена Контракта снижена на 25% и более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статьями 96 и 37 Федерального закона о контрактной системе в размере ___________ руб.</w:t>
      </w:r>
    </w:p>
    <w:p w14:paraId="16A71397"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10.3. Исполнение Контракта обеспечивается предоставлением независимой гарантии,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22A73E7B"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14:paraId="0514B81F"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10.4. 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15 рабочих дней  после подписания Заказчиком структурированного документа о приемке.</w:t>
      </w:r>
    </w:p>
    <w:p w14:paraId="06E84306"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14:paraId="175FF4C7"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о контрактной системе.</w:t>
      </w:r>
    </w:p>
    <w:p w14:paraId="573E4797"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 xml:space="preserve">10.7.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о контрактной системе. Уменьшение размера обеспечения исполнения Контракта </w:t>
      </w:r>
      <w:r w:rsidRPr="00D152A6">
        <w:rPr>
          <w:rFonts w:ascii="Times New Roman" w:hAnsi="Times New Roman" w:cs="Times New Roman"/>
          <w:color w:val="000000" w:themeColor="text1"/>
        </w:rPr>
        <w:lastRenderedPageBreak/>
        <w:t>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14:paraId="0B4D48C5"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14:paraId="2EED6A09"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6509A526"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10.8. Предусмотренное пунктами 10.5 и 10.6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3E118064"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 контрактной системе.</w:t>
      </w:r>
    </w:p>
    <w:p w14:paraId="40775126"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10.10. В случае предоставления нового обеспечения исполнения Контракта в соответствии с пунктами 10.5 и 10.9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3C70E9F5"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10.11. Независимая гарантия, предоставленная в качестве обеспечения исполнения Контракта,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2CC3CF6"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10.12.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14:paraId="004B84DC" w14:textId="77777777" w:rsidR="00D152A6" w:rsidRPr="00D152A6"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10.13. В случае, если обеспечением исполнения Контракта является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14:paraId="12C4B99E" w14:textId="24E3F37E" w:rsidR="00FE6414" w:rsidRDefault="00D152A6" w:rsidP="00D152A6">
      <w:pPr>
        <w:pStyle w:val="ConsPlusNormal"/>
        <w:ind w:firstLine="539"/>
        <w:contextualSpacing/>
        <w:jc w:val="both"/>
        <w:rPr>
          <w:rFonts w:ascii="Times New Roman" w:hAnsi="Times New Roman" w:cs="Times New Roman"/>
          <w:color w:val="000000" w:themeColor="text1"/>
        </w:rPr>
      </w:pPr>
      <w:r w:rsidRPr="00D152A6">
        <w:rPr>
          <w:rFonts w:ascii="Times New Roman" w:hAnsi="Times New Roman" w:cs="Times New Roman"/>
          <w:color w:val="000000" w:themeColor="text1"/>
        </w:rPr>
        <w:t>10.14. Поставщик освобождается от предоставления обеспечения исполнения Контракта, обязанность по предоставлению которого предусмотрена частью 6 статьи 96 Федерального закона о контрактной системе, в том числе с учетом положений статьи 37 Федерального закона о контрактной системе, в связи с предоставлением в соответствии с частью 8.1 статьи 96 Федерального закона о контрактной системе информации, содержащейся в реестре контрактов, предусмотренном статьей 103 Федерального закона о контрактной системе,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 При этом сумма цен таких контрактов составляет не менее начальной (максимальной) цены контракта, указанной в извещении об осуществлении закупки.</w:t>
      </w:r>
    </w:p>
    <w:p w14:paraId="4D014980" w14:textId="57EB06B2" w:rsidR="00652528" w:rsidRPr="00652528" w:rsidRDefault="00652528" w:rsidP="00652528">
      <w:pPr>
        <w:pStyle w:val="ConsPlusNormal"/>
        <w:ind w:firstLine="539"/>
        <w:contextualSpacing/>
        <w:rPr>
          <w:rFonts w:ascii="Times New Roman" w:hAnsi="Times New Roman" w:cs="Times New Roman"/>
          <w:color w:val="000000" w:themeColor="text1"/>
        </w:rPr>
      </w:pPr>
      <w:r>
        <w:rPr>
          <w:rFonts w:ascii="Times New Roman" w:hAnsi="Times New Roman" w:cs="Times New Roman"/>
          <w:color w:val="000000" w:themeColor="text1"/>
        </w:rPr>
        <w:lastRenderedPageBreak/>
        <w:t>10</w:t>
      </w:r>
      <w:r w:rsidRPr="00652528">
        <w:rPr>
          <w:rFonts w:ascii="Times New Roman" w:hAnsi="Times New Roman" w:cs="Times New Roman"/>
          <w:color w:val="000000" w:themeColor="text1"/>
        </w:rPr>
        <w:t>.</w:t>
      </w:r>
      <w:r>
        <w:rPr>
          <w:rFonts w:ascii="Times New Roman" w:hAnsi="Times New Roman" w:cs="Times New Roman"/>
          <w:color w:val="000000" w:themeColor="text1"/>
        </w:rPr>
        <w:t>15</w:t>
      </w:r>
      <w:r w:rsidRPr="00652528">
        <w:rPr>
          <w:rFonts w:ascii="Times New Roman" w:hAnsi="Times New Roman" w:cs="Times New Roman"/>
          <w:color w:val="000000" w:themeColor="text1"/>
        </w:rPr>
        <w:t>. Платежные реквизиты для перечисления денежных средств в качестве обеспечения исполнения настоящего Контракта:</w:t>
      </w:r>
    </w:p>
    <w:p w14:paraId="456D89BE" w14:textId="77777777" w:rsidR="00652528" w:rsidRPr="00652528" w:rsidRDefault="00652528" w:rsidP="00652528">
      <w:pPr>
        <w:pStyle w:val="ConsPlusNormal"/>
        <w:ind w:firstLine="539"/>
        <w:contextualSpacing/>
        <w:rPr>
          <w:rFonts w:ascii="Times New Roman" w:hAnsi="Times New Roman" w:cs="Times New Roman"/>
          <w:color w:val="000000" w:themeColor="text1"/>
        </w:rPr>
      </w:pPr>
    </w:p>
    <w:p w14:paraId="164A1A7D" w14:textId="77777777" w:rsidR="00652528" w:rsidRPr="00652528" w:rsidRDefault="00652528" w:rsidP="00652528">
      <w:pPr>
        <w:pStyle w:val="ConsPlusNormal"/>
        <w:ind w:firstLine="539"/>
        <w:contextualSpacing/>
        <w:rPr>
          <w:rFonts w:ascii="Times New Roman" w:hAnsi="Times New Roman" w:cs="Times New Roman"/>
          <w:color w:val="000000" w:themeColor="text1"/>
        </w:rPr>
      </w:pPr>
      <w:r w:rsidRPr="00652528">
        <w:rPr>
          <w:rFonts w:ascii="Times New Roman" w:hAnsi="Times New Roman" w:cs="Times New Roman"/>
          <w:color w:val="000000" w:themeColor="text1"/>
        </w:rPr>
        <w:t>ОТДЕЛЕНИЕ – НБ КАБАРДИНО-БАЛКАРСКАЯ РЕСПУБЛИКА БАНКА РОССИИ /УФК по Кабардино-Балкарской Республике г. Нальчик</w:t>
      </w:r>
    </w:p>
    <w:p w14:paraId="33E6E66F" w14:textId="77777777" w:rsidR="00652528" w:rsidRPr="00652528" w:rsidRDefault="00652528" w:rsidP="00652528">
      <w:pPr>
        <w:pStyle w:val="ConsPlusNormal"/>
        <w:ind w:firstLine="539"/>
        <w:contextualSpacing/>
        <w:rPr>
          <w:rFonts w:ascii="Times New Roman" w:hAnsi="Times New Roman" w:cs="Times New Roman"/>
          <w:color w:val="000000" w:themeColor="text1"/>
        </w:rPr>
      </w:pPr>
      <w:r w:rsidRPr="00652528">
        <w:rPr>
          <w:rFonts w:ascii="Times New Roman" w:hAnsi="Times New Roman" w:cs="Times New Roman"/>
          <w:color w:val="000000" w:themeColor="text1"/>
        </w:rPr>
        <w:t>БИК:018327106</w:t>
      </w:r>
    </w:p>
    <w:p w14:paraId="3C22EC91" w14:textId="77777777" w:rsidR="00652528" w:rsidRPr="00652528" w:rsidRDefault="00652528" w:rsidP="00652528">
      <w:pPr>
        <w:pStyle w:val="ConsPlusNormal"/>
        <w:ind w:firstLine="539"/>
        <w:contextualSpacing/>
        <w:rPr>
          <w:rFonts w:ascii="Times New Roman" w:hAnsi="Times New Roman" w:cs="Times New Roman"/>
          <w:color w:val="000000" w:themeColor="text1"/>
        </w:rPr>
      </w:pPr>
      <w:r w:rsidRPr="00652528">
        <w:rPr>
          <w:rFonts w:ascii="Times New Roman" w:hAnsi="Times New Roman" w:cs="Times New Roman"/>
          <w:color w:val="000000" w:themeColor="text1"/>
        </w:rPr>
        <w:t xml:space="preserve">р/с (ЕКС) 03222643830000000400, </w:t>
      </w:r>
    </w:p>
    <w:p w14:paraId="22DA5204" w14:textId="77777777" w:rsidR="00652528" w:rsidRPr="00652528" w:rsidRDefault="00652528" w:rsidP="00652528">
      <w:pPr>
        <w:pStyle w:val="ConsPlusNormal"/>
        <w:ind w:firstLine="539"/>
        <w:contextualSpacing/>
        <w:rPr>
          <w:rFonts w:ascii="Times New Roman" w:hAnsi="Times New Roman" w:cs="Times New Roman"/>
          <w:color w:val="000000" w:themeColor="text1"/>
        </w:rPr>
      </w:pPr>
      <w:proofErr w:type="spellStart"/>
      <w:r w:rsidRPr="00652528">
        <w:rPr>
          <w:rFonts w:ascii="Times New Roman" w:hAnsi="Times New Roman" w:cs="Times New Roman"/>
          <w:color w:val="000000" w:themeColor="text1"/>
        </w:rPr>
        <w:t>кор</w:t>
      </w:r>
      <w:proofErr w:type="spellEnd"/>
      <w:r w:rsidRPr="00652528">
        <w:rPr>
          <w:rFonts w:ascii="Times New Roman" w:hAnsi="Times New Roman" w:cs="Times New Roman"/>
          <w:color w:val="000000" w:themeColor="text1"/>
        </w:rPr>
        <w:t>/с 40102810145370000070</w:t>
      </w:r>
    </w:p>
    <w:p w14:paraId="5800ED1B" w14:textId="2C89270A" w:rsidR="00652528" w:rsidRPr="006A229A" w:rsidRDefault="00652528" w:rsidP="00652528">
      <w:pPr>
        <w:pStyle w:val="ConsPlusNormal"/>
        <w:ind w:firstLine="539"/>
        <w:contextualSpacing/>
        <w:jc w:val="both"/>
        <w:rPr>
          <w:rFonts w:ascii="Times New Roman" w:hAnsi="Times New Roman" w:cs="Times New Roman"/>
          <w:color w:val="000000" w:themeColor="text1"/>
        </w:rPr>
      </w:pPr>
      <w:r w:rsidRPr="00652528">
        <w:rPr>
          <w:rFonts w:ascii="Times New Roman" w:hAnsi="Times New Roman" w:cs="Times New Roman"/>
          <w:color w:val="000000" w:themeColor="text1"/>
        </w:rPr>
        <w:t>Лицевой счет: 05042А01321</w:t>
      </w:r>
    </w:p>
    <w:p w14:paraId="5E507CCE" w14:textId="77777777" w:rsidR="00FE6414" w:rsidRPr="006A229A" w:rsidRDefault="00FE6414">
      <w:pPr>
        <w:pStyle w:val="ConsPlusNormal"/>
        <w:jc w:val="center"/>
        <w:outlineLvl w:val="1"/>
        <w:rPr>
          <w:rFonts w:ascii="Times New Roman" w:hAnsi="Times New Roman" w:cs="Times New Roman"/>
          <w:b/>
          <w:bCs/>
          <w:color w:val="000000" w:themeColor="text1"/>
        </w:rPr>
      </w:pPr>
      <w:bookmarkStart w:id="19" w:name="P323"/>
      <w:bookmarkEnd w:id="19"/>
      <w:r w:rsidRPr="006A229A">
        <w:rPr>
          <w:rFonts w:ascii="Times New Roman" w:hAnsi="Times New Roman" w:cs="Times New Roman"/>
          <w:b/>
          <w:bCs/>
          <w:color w:val="000000" w:themeColor="text1"/>
        </w:rPr>
        <w:t>11. Ответственность Сторон</w:t>
      </w:r>
    </w:p>
    <w:p w14:paraId="50D0C3A0" w14:textId="77777777" w:rsidR="00FE6414" w:rsidRPr="006A229A" w:rsidRDefault="00FE6414">
      <w:pPr>
        <w:pStyle w:val="ConsPlusNormal"/>
        <w:jc w:val="both"/>
        <w:rPr>
          <w:rFonts w:ascii="Times New Roman" w:hAnsi="Times New Roman" w:cs="Times New Roman"/>
          <w:color w:val="000000" w:themeColor="text1"/>
        </w:rPr>
      </w:pPr>
    </w:p>
    <w:p w14:paraId="73EDB454"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11.1.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14:paraId="012BE73E"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11.2.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0C52D838" w14:textId="4330E78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11.3. Размер штрафа устанавливается в порядке, установленном </w:t>
      </w:r>
      <w:hyperlink r:id="rId14" w:history="1">
        <w:r w:rsidRPr="006A229A">
          <w:rPr>
            <w:rFonts w:ascii="Times New Roman" w:hAnsi="Times New Roman" w:cs="Times New Roman"/>
            <w:color w:val="000000" w:themeColor="text1"/>
          </w:rPr>
          <w:t>Правилами</w:t>
        </w:r>
      </w:hyperlink>
      <w:r w:rsidRPr="006A229A">
        <w:rPr>
          <w:rFonts w:ascii="Times New Roman" w:hAnsi="Times New Roman" w:cs="Times New Roman"/>
          <w:color w:val="000000" w:themeColor="text1"/>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1042 (далее - Правила определения размера штрафа).</w:t>
      </w:r>
    </w:p>
    <w:p w14:paraId="613D93A4"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bookmarkStart w:id="20" w:name="P328"/>
      <w:bookmarkEnd w:id="20"/>
      <w:r w:rsidRPr="006A229A">
        <w:rPr>
          <w:rFonts w:ascii="Times New Roman" w:hAnsi="Times New Roman" w:cs="Times New Roman"/>
          <w:color w:val="000000" w:themeColor="text1"/>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1255E1DF" w14:textId="378FE47C" w:rsidR="00FE6414" w:rsidRPr="006A229A" w:rsidRDefault="00FE6414" w:rsidP="00AF5CC8">
      <w:pPr>
        <w:pStyle w:val="ConsPlusNormal"/>
        <w:ind w:firstLine="540"/>
        <w:contextualSpacing/>
        <w:jc w:val="both"/>
        <w:rPr>
          <w:rFonts w:ascii="Times New Roman" w:hAnsi="Times New Roman" w:cs="Times New Roman"/>
          <w:color w:val="000000" w:themeColor="text1"/>
        </w:rPr>
      </w:pPr>
      <w:bookmarkStart w:id="21" w:name="P329"/>
      <w:bookmarkEnd w:id="21"/>
      <w:r w:rsidRPr="006A229A">
        <w:rPr>
          <w:rFonts w:ascii="Times New Roman" w:hAnsi="Times New Roman" w:cs="Times New Roman"/>
          <w:color w:val="000000" w:themeColor="text1"/>
        </w:rPr>
        <w:t>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_______</w:t>
      </w:r>
      <w:r w:rsidR="00AF5CC8" w:rsidRPr="006A229A">
        <w:rPr>
          <w:rFonts w:ascii="Times New Roman" w:hAnsi="Times New Roman" w:cs="Times New Roman"/>
          <w:color w:val="000000" w:themeColor="text1"/>
          <w:lang w:val="en-US"/>
        </w:rPr>
        <w:t> </w:t>
      </w:r>
      <w:r w:rsidR="00AF5CC8" w:rsidRPr="006A229A">
        <w:rPr>
          <w:rFonts w:ascii="Times New Roman" w:hAnsi="Times New Roman" w:cs="Times New Roman"/>
          <w:color w:val="000000" w:themeColor="text1"/>
        </w:rPr>
        <w:t>руб</w:t>
      </w:r>
      <w:r w:rsidRPr="006A229A">
        <w:rPr>
          <w:rFonts w:ascii="Times New Roman" w:hAnsi="Times New Roman" w:cs="Times New Roman"/>
          <w:color w:val="000000" w:themeColor="text1"/>
        </w:rPr>
        <w:t>.</w:t>
      </w:r>
    </w:p>
    <w:p w14:paraId="7E410331" w14:textId="4516993B"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Размер штрафа определяется в соответствии с </w:t>
      </w:r>
      <w:hyperlink r:id="rId15" w:history="1">
        <w:r w:rsidRPr="006A229A">
          <w:rPr>
            <w:rFonts w:ascii="Times New Roman" w:hAnsi="Times New Roman" w:cs="Times New Roman"/>
            <w:color w:val="000000" w:themeColor="text1"/>
          </w:rPr>
          <w:t>Правилами</w:t>
        </w:r>
      </w:hyperlink>
      <w:r w:rsidRPr="006A229A">
        <w:rPr>
          <w:rFonts w:ascii="Times New Roman" w:hAnsi="Times New Roman" w:cs="Times New Roman"/>
          <w:color w:val="000000" w:themeColor="text1"/>
        </w:rPr>
        <w:t xml:space="preserve">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14:paraId="1F246B09"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а) 1 000 рублей, если цена Контракта не превышает 3 млн. рублей (включительно);</w:t>
      </w:r>
    </w:p>
    <w:p w14:paraId="532AF20A"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б) 5 000 рублей, если цена Контракта составляет от 3 млн. рублей до 50 млн. рублей (включительно);</w:t>
      </w:r>
    </w:p>
    <w:p w14:paraId="31944532"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в) 10 000 рублей, если цена Контракта составляет от 50 млн. рублей до 100 млн. рублей (включительно);</w:t>
      </w:r>
    </w:p>
    <w:p w14:paraId="202F67A8"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г) 100 000 рублей, если цена Контракта превышает 100 млн. рублей.</w:t>
      </w:r>
    </w:p>
    <w:p w14:paraId="375F49A1"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11.6. В случае нарушения Поставщиком срока представления документов, предусмотренного </w:t>
      </w:r>
      <w:hyperlink w:anchor="P282" w:history="1">
        <w:r w:rsidRPr="006A229A">
          <w:rPr>
            <w:rFonts w:ascii="Times New Roman" w:hAnsi="Times New Roman" w:cs="Times New Roman"/>
            <w:color w:val="000000" w:themeColor="text1"/>
          </w:rPr>
          <w:t>пунктом 9.4</w:t>
        </w:r>
      </w:hyperlink>
      <w:r w:rsidRPr="006A229A">
        <w:rPr>
          <w:rFonts w:ascii="Times New Roman" w:hAnsi="Times New Roman" w:cs="Times New Roman"/>
          <w:color w:val="000000" w:themeColor="text1"/>
        </w:rPr>
        <w:t xml:space="preserve"> Контракта, Заказчик не несет ответственность, установленную </w:t>
      </w:r>
      <w:hyperlink w:anchor="P328" w:history="1">
        <w:r w:rsidRPr="006A229A">
          <w:rPr>
            <w:rFonts w:ascii="Times New Roman" w:hAnsi="Times New Roman" w:cs="Times New Roman"/>
            <w:color w:val="000000" w:themeColor="text1"/>
          </w:rPr>
          <w:t>пунктами 11.4</w:t>
        </w:r>
      </w:hyperlink>
      <w:r w:rsidRPr="006A229A">
        <w:rPr>
          <w:rFonts w:ascii="Times New Roman" w:hAnsi="Times New Roman" w:cs="Times New Roman"/>
          <w:color w:val="000000" w:themeColor="text1"/>
        </w:rPr>
        <w:t xml:space="preserve"> - </w:t>
      </w:r>
      <w:hyperlink w:anchor="P329" w:history="1">
        <w:r w:rsidRPr="006A229A">
          <w:rPr>
            <w:rFonts w:ascii="Times New Roman" w:hAnsi="Times New Roman" w:cs="Times New Roman"/>
            <w:color w:val="000000" w:themeColor="text1"/>
          </w:rPr>
          <w:t>11.5</w:t>
        </w:r>
      </w:hyperlink>
      <w:r w:rsidRPr="006A229A">
        <w:rPr>
          <w:rFonts w:ascii="Times New Roman" w:hAnsi="Times New Roman" w:cs="Times New Roman"/>
          <w:color w:val="000000" w:themeColor="text1"/>
        </w:rPr>
        <w:t xml:space="preserve"> Контракта.</w:t>
      </w:r>
    </w:p>
    <w:p w14:paraId="5D986CF8"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11.7.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3B994ADF"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11.8.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02DA329E"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11.9.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w:t>
      </w:r>
      <w:r w:rsidRPr="006A229A">
        <w:rPr>
          <w:rFonts w:ascii="Times New Roman" w:hAnsi="Times New Roman" w:cs="Times New Roman"/>
          <w:color w:val="000000" w:themeColor="text1"/>
        </w:rPr>
        <w:lastRenderedPageBreak/>
        <w:t>законодательством Российской Федерации установлен иной порядок начисления пени.</w:t>
      </w:r>
    </w:p>
    <w:p w14:paraId="07D49691" w14:textId="0ADBA33F" w:rsidR="00FE6414" w:rsidRPr="006A229A" w:rsidRDefault="00FE6414" w:rsidP="00AF5CC8">
      <w:pPr>
        <w:pStyle w:val="ConsPlusNormal"/>
        <w:ind w:firstLine="540"/>
        <w:contextualSpacing/>
        <w:jc w:val="both"/>
        <w:rPr>
          <w:rFonts w:ascii="Times New Roman" w:hAnsi="Times New Roman" w:cs="Times New Roman"/>
          <w:color w:val="000000" w:themeColor="text1"/>
        </w:rPr>
      </w:pPr>
      <w:bookmarkStart w:id="22" w:name="P341"/>
      <w:bookmarkEnd w:id="22"/>
      <w:r w:rsidRPr="006A229A">
        <w:rPr>
          <w:rFonts w:ascii="Times New Roman" w:hAnsi="Times New Roman" w:cs="Times New Roman"/>
          <w:color w:val="000000" w:themeColor="text1"/>
        </w:rPr>
        <w:t>11.10.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предусмотренных Контрактом, Поставщик выплачивает Заказчику штраф в размере ______</w:t>
      </w:r>
      <w:r w:rsidR="00AF5CC8" w:rsidRPr="006A229A">
        <w:rPr>
          <w:rFonts w:ascii="Times New Roman" w:hAnsi="Times New Roman" w:cs="Times New Roman"/>
          <w:color w:val="000000" w:themeColor="text1"/>
        </w:rPr>
        <w:t> руб</w:t>
      </w:r>
      <w:r w:rsidRPr="006A229A">
        <w:rPr>
          <w:rFonts w:ascii="Times New Roman" w:hAnsi="Times New Roman" w:cs="Times New Roman"/>
          <w:color w:val="000000" w:themeColor="text1"/>
        </w:rPr>
        <w:t>.</w:t>
      </w:r>
    </w:p>
    <w:p w14:paraId="164594B0" w14:textId="6C1A0398"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Размер штрафа определяется в соответствии с </w:t>
      </w:r>
      <w:hyperlink r:id="rId16" w:history="1">
        <w:r w:rsidRPr="006A229A">
          <w:rPr>
            <w:rFonts w:ascii="Times New Roman" w:hAnsi="Times New Roman" w:cs="Times New Roman"/>
            <w:color w:val="000000" w:themeColor="text1"/>
          </w:rPr>
          <w:t>Правилами</w:t>
        </w:r>
      </w:hyperlink>
      <w:r w:rsidRPr="006A229A">
        <w:rPr>
          <w:rFonts w:ascii="Times New Roman" w:hAnsi="Times New Roman" w:cs="Times New Roman"/>
          <w:color w:val="000000" w:themeColor="text1"/>
        </w:rPr>
        <w:t xml:space="preserve">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14:paraId="0665EDED"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а) 10 процентов цены Контракта (этапа) в случае, если цена Контракта (этапа) не превышает 3 млн. рублей;</w:t>
      </w:r>
    </w:p>
    <w:p w14:paraId="0F6547D4"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б) 5 процентов цены Контракта (этапа) в случае, если цена Контракта (этапа) составляет от 3 млн. рублей до 50 млн. рублей (включительно);</w:t>
      </w:r>
    </w:p>
    <w:p w14:paraId="3B81502C"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в) 1 процент цены Контракта (этапа) в случае, если цена Контракта (этапа) составляет от 50 млн. рублей до 100 млн. рублей (включительно);</w:t>
      </w:r>
    </w:p>
    <w:p w14:paraId="6AED8C8E"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г) 0,5 процента цены Контракта (этапа) в случае, если цена Контракта (этапа) составляет от 100 млн. рублей до 500 млн. рублей (включительно);</w:t>
      </w:r>
    </w:p>
    <w:p w14:paraId="363612C8"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д) 0,4 процента цены Контракта (этапа) в случае, если цена Контракта (этапа) составляет от 500 млн. рублей до 1 млрд. рублей (включительно);</w:t>
      </w:r>
    </w:p>
    <w:p w14:paraId="537B4B69"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е) 0,3 процента цены Контракта (этапа) в случае, если цена Контракта (этапа) составляет от 1 млрд. рублей до 2 млрд. рублей (включительно);</w:t>
      </w:r>
    </w:p>
    <w:p w14:paraId="3C08E34C"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ж) 0,25 процента цены Контракта (этапа) в случае, если цена Контракта (этапа) составляет от 2 млрд. рублей до 5 млрд. рублей (включительно);</w:t>
      </w:r>
    </w:p>
    <w:p w14:paraId="3C04A085"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з) 0,2 процента цены Контракта (этапа) в случае, если цена Контракта (этапа) составляет от 5 млрд. рублей до 10 млрд. рублей (включительно);</w:t>
      </w:r>
    </w:p>
    <w:p w14:paraId="188ED3DA"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и) 0,1 процента цены Контракта (этапа) в случае, если цена Контракта (этапа) превышает 10 млрд. рублей.</w:t>
      </w:r>
    </w:p>
    <w:p w14:paraId="60BC43E9" w14:textId="0F1BD98C" w:rsidR="00FE6414" w:rsidRPr="006A229A" w:rsidRDefault="00FE6414" w:rsidP="00AF5CC8">
      <w:pPr>
        <w:pStyle w:val="ConsPlusNormal"/>
        <w:ind w:firstLine="540"/>
        <w:contextualSpacing/>
        <w:jc w:val="both"/>
        <w:rPr>
          <w:rFonts w:ascii="Times New Roman" w:hAnsi="Times New Roman" w:cs="Times New Roman"/>
          <w:color w:val="000000" w:themeColor="text1"/>
        </w:rPr>
      </w:pPr>
      <w:bookmarkStart w:id="23" w:name="P354"/>
      <w:bookmarkEnd w:id="23"/>
      <w:r w:rsidRPr="006A229A">
        <w:rPr>
          <w:rFonts w:ascii="Times New Roman" w:hAnsi="Times New Roman" w:cs="Times New Roman"/>
          <w:color w:val="000000" w:themeColor="text1"/>
        </w:rPr>
        <w:t xml:space="preserve">11.11.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7" w:history="1">
        <w:r w:rsidRPr="006A229A">
          <w:rPr>
            <w:rFonts w:ascii="Times New Roman" w:hAnsi="Times New Roman" w:cs="Times New Roman"/>
            <w:color w:val="000000" w:themeColor="text1"/>
          </w:rPr>
          <w:t>пунктом 1 части 1 статьи 30</w:t>
        </w:r>
      </w:hyperlink>
      <w:r w:rsidRPr="006A229A">
        <w:rPr>
          <w:rFonts w:ascii="Times New Roman" w:hAnsi="Times New Roman" w:cs="Times New Roman"/>
          <w:color w:val="000000" w:themeColor="text1"/>
        </w:rPr>
        <w:t xml:space="preserve"> Федерального закона о контрактной системе, за исключением просрочки исполнения обязательств, предусмотренных Контрактом, размер штрафа устанавливается в размере 1 процента цены Контракта (этапа), но не более 5 тыс. рублей и не менее 1 тыс. рублей, за исключением случаев, если законодательством Российской Федерации установлен иной порядок начисления штрафов.</w:t>
      </w:r>
    </w:p>
    <w:p w14:paraId="699BFD49" w14:textId="3881DDEB" w:rsidR="00FE6414" w:rsidRPr="006A229A" w:rsidRDefault="00FE6414" w:rsidP="00AF5CC8">
      <w:pPr>
        <w:pStyle w:val="ConsPlusNormal"/>
        <w:ind w:firstLine="540"/>
        <w:contextualSpacing/>
        <w:jc w:val="both"/>
        <w:rPr>
          <w:rFonts w:ascii="Times New Roman" w:hAnsi="Times New Roman" w:cs="Times New Roman"/>
          <w:color w:val="000000" w:themeColor="text1"/>
        </w:rPr>
      </w:pPr>
      <w:bookmarkStart w:id="24" w:name="P355"/>
      <w:bookmarkEnd w:id="24"/>
      <w:r w:rsidRPr="006A229A">
        <w:rPr>
          <w:rFonts w:ascii="Times New Roman" w:hAnsi="Times New Roman" w:cs="Times New Roman"/>
          <w:color w:val="000000" w:themeColor="text1"/>
        </w:rPr>
        <w:t>11.13.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_________</w:t>
      </w:r>
      <w:r w:rsidR="00AF5CC8" w:rsidRPr="006A229A">
        <w:rPr>
          <w:rFonts w:ascii="Times New Roman" w:hAnsi="Times New Roman" w:cs="Times New Roman"/>
          <w:color w:val="000000" w:themeColor="text1"/>
        </w:rPr>
        <w:t> руб</w:t>
      </w:r>
      <w:r w:rsidRPr="006A229A">
        <w:rPr>
          <w:rFonts w:ascii="Times New Roman" w:hAnsi="Times New Roman" w:cs="Times New Roman"/>
          <w:color w:val="000000" w:themeColor="text1"/>
        </w:rPr>
        <w:t>.</w:t>
      </w:r>
    </w:p>
    <w:p w14:paraId="55116A2B" w14:textId="3BFEF4D3"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Размер штрафа определяется в соответствии с </w:t>
      </w:r>
      <w:hyperlink r:id="rId18" w:history="1">
        <w:r w:rsidRPr="006A229A">
          <w:rPr>
            <w:rFonts w:ascii="Times New Roman" w:hAnsi="Times New Roman" w:cs="Times New Roman"/>
            <w:color w:val="000000" w:themeColor="text1"/>
          </w:rPr>
          <w:t>Правилами</w:t>
        </w:r>
      </w:hyperlink>
      <w:r w:rsidRPr="006A229A">
        <w:rPr>
          <w:rFonts w:ascii="Times New Roman" w:hAnsi="Times New Roman" w:cs="Times New Roman"/>
          <w:color w:val="000000" w:themeColor="text1"/>
        </w:rPr>
        <w:t xml:space="preserve"> определения размера штрафа, за исключением случаев, если законодательством Российской Федерации установлен иной порядок начисления штрафов, в следующем порядке:</w:t>
      </w:r>
    </w:p>
    <w:p w14:paraId="1822D1E2"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а) 1 000 рублей, если цена Контракта не превышает 3 млн. рублей;</w:t>
      </w:r>
    </w:p>
    <w:p w14:paraId="0ADA91EA"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б) 5 000 рублей, если цена Контракта составляет от 3 млн. рублей до 50 млн. рублей (включительно);</w:t>
      </w:r>
    </w:p>
    <w:p w14:paraId="7E1C6411"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в) 10 000 рублей, если цена Контракта составляет от 50 млн. рублей до 100 млн. рублей (включительно);</w:t>
      </w:r>
    </w:p>
    <w:p w14:paraId="2237EADF" w14:textId="77777777"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г) 100 000 рублей, если цена Контракта превышает 100 млн. рублей.</w:t>
      </w:r>
    </w:p>
    <w:p w14:paraId="103F1E9A" w14:textId="4A596506"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11.14. В случае если Поставщиком не предоставлено новое обеспечение исполнения Контракта в соответствии с </w:t>
      </w:r>
      <w:hyperlink w:anchor="P315" w:history="1">
        <w:r w:rsidRPr="006A229A">
          <w:rPr>
            <w:rFonts w:ascii="Times New Roman" w:hAnsi="Times New Roman" w:cs="Times New Roman"/>
            <w:color w:val="000000" w:themeColor="text1"/>
          </w:rPr>
          <w:t>пунктом 10.8</w:t>
        </w:r>
      </w:hyperlink>
      <w:r w:rsidRPr="006A229A">
        <w:rPr>
          <w:rFonts w:ascii="Times New Roman" w:hAnsi="Times New Roman" w:cs="Times New Roman"/>
          <w:color w:val="000000" w:themeColor="text1"/>
        </w:rPr>
        <w:t xml:space="preserve"> Контракта, Заказчик вправе потребовать уплаты пеней. При этом размер пени начисляется за каждый день просрочки исполнения Поставщиком обязательства, предусмотренного </w:t>
      </w:r>
      <w:hyperlink w:anchor="P315" w:history="1">
        <w:r w:rsidRPr="006A229A">
          <w:rPr>
            <w:rFonts w:ascii="Times New Roman" w:hAnsi="Times New Roman" w:cs="Times New Roman"/>
            <w:color w:val="000000" w:themeColor="text1"/>
          </w:rPr>
          <w:t>пунктом 10.8</w:t>
        </w:r>
      </w:hyperlink>
      <w:r w:rsidRPr="006A229A">
        <w:rPr>
          <w:rFonts w:ascii="Times New Roman" w:hAnsi="Times New Roman" w:cs="Times New Roman"/>
          <w:color w:val="000000" w:themeColor="text1"/>
        </w:rPr>
        <w:t xml:space="preserve">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7A898A57" w14:textId="5EECB5AE" w:rsidR="00FE6414" w:rsidRPr="006A229A" w:rsidRDefault="00FE6414" w:rsidP="00AF5CC8">
      <w:pPr>
        <w:pStyle w:val="ConsPlusNormal"/>
        <w:ind w:firstLine="540"/>
        <w:contextualSpacing/>
        <w:jc w:val="both"/>
        <w:rPr>
          <w:rFonts w:ascii="Times New Roman" w:hAnsi="Times New Roman" w:cs="Times New Roman"/>
          <w:color w:val="000000" w:themeColor="text1"/>
        </w:rPr>
      </w:pPr>
      <w:bookmarkStart w:id="25" w:name="P376"/>
      <w:bookmarkEnd w:id="25"/>
      <w:r w:rsidRPr="006A229A">
        <w:rPr>
          <w:rFonts w:ascii="Times New Roman" w:hAnsi="Times New Roman" w:cs="Times New Roman"/>
          <w:color w:val="000000" w:themeColor="text1"/>
        </w:rPr>
        <w:t>11.1</w:t>
      </w:r>
      <w:r w:rsidR="00AF5CC8" w:rsidRPr="00292432">
        <w:rPr>
          <w:rFonts w:ascii="Times New Roman" w:hAnsi="Times New Roman" w:cs="Times New Roman"/>
          <w:color w:val="000000" w:themeColor="text1"/>
        </w:rPr>
        <w:t>5</w:t>
      </w:r>
      <w:r w:rsidRPr="006A229A">
        <w:rPr>
          <w:rFonts w:ascii="Times New Roman" w:hAnsi="Times New Roman" w:cs="Times New Roman"/>
          <w:color w:val="000000" w:themeColor="text1"/>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098D30D5" w14:textId="178ACFFA"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11.1</w:t>
      </w:r>
      <w:r w:rsidR="00AF5CC8" w:rsidRPr="00292432">
        <w:rPr>
          <w:rFonts w:ascii="Times New Roman" w:hAnsi="Times New Roman" w:cs="Times New Roman"/>
          <w:color w:val="000000" w:themeColor="text1"/>
        </w:rPr>
        <w:t>6</w:t>
      </w:r>
      <w:r w:rsidRPr="006A229A">
        <w:rPr>
          <w:rFonts w:ascii="Times New Roman" w:hAnsi="Times New Roman" w:cs="Times New Roman"/>
          <w:color w:val="000000" w:themeColor="text1"/>
        </w:rPr>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w:t>
      </w:r>
      <w:r w:rsidRPr="006A229A">
        <w:rPr>
          <w:rFonts w:ascii="Times New Roman" w:hAnsi="Times New Roman" w:cs="Times New Roman"/>
          <w:color w:val="000000" w:themeColor="text1"/>
        </w:rPr>
        <w:lastRenderedPageBreak/>
        <w:t>произошло вследствие непреодолимой силы или по вине другой Стороны.</w:t>
      </w:r>
    </w:p>
    <w:p w14:paraId="08970D5C" w14:textId="66845C5A" w:rsidR="00FE6414" w:rsidRPr="006A229A" w:rsidRDefault="00FE6414" w:rsidP="00AF5CC8">
      <w:pPr>
        <w:pStyle w:val="ConsPlusNormal"/>
        <w:ind w:firstLine="540"/>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11.</w:t>
      </w:r>
      <w:r w:rsidR="00AF5CC8" w:rsidRPr="00292432">
        <w:rPr>
          <w:rFonts w:ascii="Times New Roman" w:hAnsi="Times New Roman" w:cs="Times New Roman"/>
          <w:color w:val="000000" w:themeColor="text1"/>
        </w:rPr>
        <w:t>17</w:t>
      </w:r>
      <w:r w:rsidRPr="006A229A">
        <w:rPr>
          <w:rFonts w:ascii="Times New Roman" w:hAnsi="Times New Roman" w:cs="Times New Roman"/>
          <w:color w:val="000000" w:themeColor="text1"/>
        </w:rPr>
        <w:t>. Уплата неустойки (штрафа, пени) не освобождает Стороны от исполнения обязательств по Контракту.</w:t>
      </w:r>
    </w:p>
    <w:p w14:paraId="25E83BD2" w14:textId="77777777" w:rsidR="00FE6414" w:rsidRPr="006A229A" w:rsidRDefault="00FE6414">
      <w:pPr>
        <w:pStyle w:val="ConsPlusNormal"/>
        <w:jc w:val="both"/>
        <w:rPr>
          <w:rFonts w:ascii="Times New Roman" w:hAnsi="Times New Roman" w:cs="Times New Roman"/>
          <w:color w:val="000000" w:themeColor="text1"/>
        </w:rPr>
      </w:pPr>
    </w:p>
    <w:p w14:paraId="594BA002" w14:textId="77777777" w:rsidR="00FE6414" w:rsidRPr="006A229A" w:rsidRDefault="00FE6414">
      <w:pPr>
        <w:pStyle w:val="ConsPlusNormal"/>
        <w:jc w:val="center"/>
        <w:outlineLvl w:val="1"/>
        <w:rPr>
          <w:rFonts w:ascii="Times New Roman" w:hAnsi="Times New Roman" w:cs="Times New Roman"/>
          <w:b/>
          <w:bCs/>
          <w:color w:val="000000" w:themeColor="text1"/>
        </w:rPr>
      </w:pPr>
      <w:r w:rsidRPr="006A229A">
        <w:rPr>
          <w:rFonts w:ascii="Times New Roman" w:hAnsi="Times New Roman" w:cs="Times New Roman"/>
          <w:b/>
          <w:bCs/>
          <w:color w:val="000000" w:themeColor="text1"/>
        </w:rPr>
        <w:t>12. Срок действия Контракта, изменение и расторжение</w:t>
      </w:r>
    </w:p>
    <w:p w14:paraId="454659D2" w14:textId="39ED6FB3"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b/>
          <w:bCs/>
          <w:color w:val="000000" w:themeColor="text1"/>
        </w:rPr>
        <w:t>Контракта</w:t>
      </w:r>
    </w:p>
    <w:p w14:paraId="36F0B91D" w14:textId="77777777" w:rsidR="00FE6414" w:rsidRPr="006A229A" w:rsidRDefault="00FE6414">
      <w:pPr>
        <w:pStyle w:val="ConsPlusNormal"/>
        <w:jc w:val="both"/>
        <w:rPr>
          <w:rFonts w:ascii="Times New Roman" w:hAnsi="Times New Roman" w:cs="Times New Roman"/>
          <w:color w:val="000000" w:themeColor="text1"/>
        </w:rPr>
      </w:pPr>
    </w:p>
    <w:p w14:paraId="4BFA4F9F" w14:textId="539BF59B" w:rsidR="00FE6414" w:rsidRPr="006A229A" w:rsidRDefault="00FE6414" w:rsidP="003F639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12.1. Контракт вступает в силу с </w:t>
      </w:r>
      <w:r w:rsidR="003314F3">
        <w:rPr>
          <w:rFonts w:ascii="Times New Roman" w:hAnsi="Times New Roman" w:cs="Times New Roman"/>
          <w:color w:val="000000" w:themeColor="text1"/>
        </w:rPr>
        <w:t>момента заключения</w:t>
      </w:r>
      <w:r w:rsidRPr="006A229A">
        <w:rPr>
          <w:rFonts w:ascii="Times New Roman" w:hAnsi="Times New Roman" w:cs="Times New Roman"/>
          <w:color w:val="000000" w:themeColor="text1"/>
        </w:rPr>
        <w:t xml:space="preserve"> и действует до </w:t>
      </w:r>
      <w:r w:rsidR="00820553">
        <w:rPr>
          <w:rFonts w:ascii="Times New Roman" w:hAnsi="Times New Roman" w:cs="Times New Roman"/>
          <w:color w:val="000000" w:themeColor="text1"/>
        </w:rPr>
        <w:t>31.12.2024г.</w:t>
      </w:r>
      <w:r w:rsidRPr="006A229A">
        <w:rPr>
          <w:rFonts w:ascii="Times New Roman" w:hAnsi="Times New Roman" w:cs="Times New Roman"/>
          <w:color w:val="000000" w:themeColor="text1"/>
        </w:rPr>
        <w:t xml:space="preserve">, а в части осуществления расчетов по Контракту и ответственности Сторон, предусмотренной </w:t>
      </w:r>
      <w:hyperlink w:anchor="P323" w:history="1">
        <w:r w:rsidRPr="006A229A">
          <w:rPr>
            <w:rFonts w:ascii="Times New Roman" w:hAnsi="Times New Roman" w:cs="Times New Roman"/>
            <w:color w:val="000000" w:themeColor="text1"/>
          </w:rPr>
          <w:t>разделом 11</w:t>
        </w:r>
      </w:hyperlink>
      <w:r w:rsidRPr="006A229A">
        <w:rPr>
          <w:rFonts w:ascii="Times New Roman" w:hAnsi="Times New Roman" w:cs="Times New Roman"/>
          <w:color w:val="000000" w:themeColor="text1"/>
        </w:rPr>
        <w:t xml:space="preserve"> Контракта, - до полного исполнения Сторонами взаимных обязательств.</w:t>
      </w:r>
    </w:p>
    <w:p w14:paraId="1174F034" w14:textId="77777777" w:rsidR="00FE6414" w:rsidRPr="006A229A" w:rsidRDefault="00FE6414" w:rsidP="003F639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12.2. Все изменения Контракта должны быть совершены в письменном виде и оформлены дополнительными соглашениями к Контракту.</w:t>
      </w:r>
    </w:p>
    <w:p w14:paraId="4E2FA41A" w14:textId="77777777" w:rsidR="00FE6414" w:rsidRPr="006A229A" w:rsidRDefault="00FE6414" w:rsidP="003F639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12.3.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14:paraId="14B74F8A" w14:textId="77777777" w:rsidR="00FE6414" w:rsidRPr="006A229A" w:rsidRDefault="00FE6414" w:rsidP="003F639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12.4.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57732FA8" w14:textId="1EA0A3E8" w:rsidR="00FE6414" w:rsidRPr="006A229A" w:rsidRDefault="00FE6414" w:rsidP="003F639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12.5. Изменение существенных условий Контракта при его исполнении допускается в случаях, предусмотренных </w:t>
      </w:r>
      <w:hyperlink r:id="rId19" w:history="1">
        <w:r w:rsidRPr="006A229A">
          <w:rPr>
            <w:rFonts w:ascii="Times New Roman" w:hAnsi="Times New Roman" w:cs="Times New Roman"/>
            <w:color w:val="000000" w:themeColor="text1"/>
          </w:rPr>
          <w:t>пунктом 6 статьи 161</w:t>
        </w:r>
      </w:hyperlink>
      <w:r w:rsidRPr="006A229A">
        <w:rPr>
          <w:rFonts w:ascii="Times New Roman" w:hAnsi="Times New Roman" w:cs="Times New Roman"/>
          <w:color w:val="000000" w:themeColor="text1"/>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предусмотренных Контрактом.</w:t>
      </w:r>
    </w:p>
    <w:p w14:paraId="78F827A7" w14:textId="77777777" w:rsidR="00FE6414" w:rsidRPr="006A229A" w:rsidRDefault="00FE6414">
      <w:pPr>
        <w:pStyle w:val="ConsPlusNormal"/>
        <w:jc w:val="both"/>
        <w:rPr>
          <w:rFonts w:ascii="Times New Roman" w:hAnsi="Times New Roman" w:cs="Times New Roman"/>
          <w:color w:val="000000" w:themeColor="text1"/>
        </w:rPr>
      </w:pPr>
    </w:p>
    <w:p w14:paraId="631639E3" w14:textId="77777777" w:rsidR="00FE6414" w:rsidRPr="006A229A" w:rsidRDefault="00FE6414">
      <w:pPr>
        <w:pStyle w:val="ConsPlusNormal"/>
        <w:jc w:val="center"/>
        <w:outlineLvl w:val="1"/>
        <w:rPr>
          <w:rFonts w:ascii="Times New Roman" w:hAnsi="Times New Roman" w:cs="Times New Roman"/>
          <w:b/>
          <w:bCs/>
          <w:color w:val="000000" w:themeColor="text1"/>
        </w:rPr>
      </w:pPr>
      <w:r w:rsidRPr="006A229A">
        <w:rPr>
          <w:rFonts w:ascii="Times New Roman" w:hAnsi="Times New Roman" w:cs="Times New Roman"/>
          <w:b/>
          <w:bCs/>
          <w:color w:val="000000" w:themeColor="text1"/>
        </w:rPr>
        <w:t>13. Исключительные права</w:t>
      </w:r>
    </w:p>
    <w:p w14:paraId="66B79BFE" w14:textId="77777777" w:rsidR="00FE6414" w:rsidRPr="006A229A" w:rsidRDefault="00FE6414">
      <w:pPr>
        <w:pStyle w:val="ConsPlusNormal"/>
        <w:jc w:val="both"/>
        <w:rPr>
          <w:rFonts w:ascii="Times New Roman" w:hAnsi="Times New Roman" w:cs="Times New Roman"/>
          <w:color w:val="000000" w:themeColor="text1"/>
        </w:rPr>
      </w:pPr>
    </w:p>
    <w:p w14:paraId="2CE85A02" w14:textId="77777777" w:rsidR="00FE6414" w:rsidRPr="006A229A" w:rsidRDefault="00FE6414" w:rsidP="0074588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14:paraId="68D1C66E" w14:textId="77777777" w:rsidR="00FE6414" w:rsidRPr="006A229A" w:rsidRDefault="00FE6414" w:rsidP="00745886">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13.2.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52B663A5" w14:textId="77777777" w:rsidR="00FE6414" w:rsidRPr="006A229A" w:rsidRDefault="00FE6414">
      <w:pPr>
        <w:pStyle w:val="ConsPlusNormal"/>
        <w:jc w:val="both"/>
        <w:rPr>
          <w:rFonts w:ascii="Times New Roman" w:hAnsi="Times New Roman" w:cs="Times New Roman"/>
          <w:color w:val="000000" w:themeColor="text1"/>
        </w:rPr>
      </w:pPr>
    </w:p>
    <w:p w14:paraId="3A198A2F" w14:textId="77777777" w:rsidR="00FE6414" w:rsidRPr="006A229A" w:rsidRDefault="00FE6414">
      <w:pPr>
        <w:pStyle w:val="ConsPlusNormal"/>
        <w:jc w:val="center"/>
        <w:outlineLvl w:val="1"/>
        <w:rPr>
          <w:rFonts w:ascii="Times New Roman" w:hAnsi="Times New Roman" w:cs="Times New Roman"/>
          <w:b/>
          <w:bCs/>
          <w:color w:val="000000" w:themeColor="text1"/>
        </w:rPr>
      </w:pPr>
      <w:r w:rsidRPr="006A229A">
        <w:rPr>
          <w:rFonts w:ascii="Times New Roman" w:hAnsi="Times New Roman" w:cs="Times New Roman"/>
          <w:b/>
          <w:bCs/>
          <w:color w:val="000000" w:themeColor="text1"/>
        </w:rPr>
        <w:t>14. Обстоятельства непреодолимой силы</w:t>
      </w:r>
    </w:p>
    <w:p w14:paraId="00D6ED5E" w14:textId="77777777" w:rsidR="00FE6414" w:rsidRPr="006A229A" w:rsidRDefault="00FE6414">
      <w:pPr>
        <w:pStyle w:val="ConsPlusNormal"/>
        <w:jc w:val="both"/>
        <w:rPr>
          <w:rFonts w:ascii="Times New Roman" w:hAnsi="Times New Roman" w:cs="Times New Roman"/>
          <w:color w:val="000000" w:themeColor="text1"/>
        </w:rPr>
      </w:pPr>
    </w:p>
    <w:p w14:paraId="505CDCC7" w14:textId="77777777" w:rsidR="00FE6414" w:rsidRPr="006A229A" w:rsidRDefault="00FE6414" w:rsidP="003E256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 то есть чрезвычайных и непредотвратимых при данных условиях обстоятельств.</w:t>
      </w:r>
    </w:p>
    <w:p w14:paraId="158EAFE3" w14:textId="07842222" w:rsidR="00FE6414" w:rsidRPr="006A229A" w:rsidRDefault="00FE6414" w:rsidP="003E256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14.2. Сторона, у которой возникли обстоятельства непреодолимой силы, обязана в течение </w:t>
      </w:r>
      <w:r w:rsidR="008E483C">
        <w:rPr>
          <w:rFonts w:ascii="Times New Roman" w:hAnsi="Times New Roman" w:cs="Times New Roman"/>
          <w:color w:val="000000" w:themeColor="text1"/>
        </w:rPr>
        <w:t>5</w:t>
      </w:r>
      <w:r w:rsidRPr="006A229A">
        <w:rPr>
          <w:rFonts w:ascii="Times New Roman" w:hAnsi="Times New Roman" w:cs="Times New Roman"/>
          <w:color w:val="000000" w:themeColor="text1"/>
        </w:rPr>
        <w:t xml:space="preserve">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 а также предпринять все возможные меры для надлежащего выполнения своих обязательств по Контракту.</w:t>
      </w:r>
    </w:p>
    <w:p w14:paraId="1DFE647E" w14:textId="77777777" w:rsidR="00FE6414" w:rsidRPr="006A229A" w:rsidRDefault="00FE6414" w:rsidP="003E256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14.3.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4362051F" w14:textId="77777777" w:rsidR="00FE6414" w:rsidRPr="006A229A" w:rsidRDefault="00FE6414" w:rsidP="003E2564">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14.3.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226B5DD1" w14:textId="77777777" w:rsidR="00FE6414" w:rsidRPr="006A229A" w:rsidRDefault="00FE6414">
      <w:pPr>
        <w:pStyle w:val="ConsPlusNormal"/>
        <w:jc w:val="both"/>
        <w:rPr>
          <w:rFonts w:ascii="Times New Roman" w:hAnsi="Times New Roman" w:cs="Times New Roman"/>
          <w:color w:val="000000" w:themeColor="text1"/>
        </w:rPr>
      </w:pPr>
    </w:p>
    <w:p w14:paraId="0BFACF74" w14:textId="64E2E9D6" w:rsidR="00FE6414" w:rsidRPr="006A229A" w:rsidRDefault="00FE6414">
      <w:pPr>
        <w:pStyle w:val="ConsPlusNormal"/>
        <w:jc w:val="center"/>
        <w:outlineLvl w:val="1"/>
        <w:rPr>
          <w:rFonts w:ascii="Times New Roman" w:hAnsi="Times New Roman" w:cs="Times New Roman"/>
          <w:color w:val="000000" w:themeColor="text1"/>
        </w:rPr>
      </w:pPr>
      <w:r w:rsidRPr="006A229A">
        <w:rPr>
          <w:rFonts w:ascii="Times New Roman" w:hAnsi="Times New Roman" w:cs="Times New Roman"/>
          <w:b/>
          <w:bCs/>
          <w:color w:val="000000" w:themeColor="text1"/>
        </w:rPr>
        <w:t>15. Уведомления</w:t>
      </w:r>
      <w:r w:rsidRPr="006A229A">
        <w:rPr>
          <w:rFonts w:ascii="Times New Roman" w:hAnsi="Times New Roman" w:cs="Times New Roman"/>
          <w:color w:val="000000" w:themeColor="text1"/>
        </w:rPr>
        <w:t xml:space="preserve"> </w:t>
      </w:r>
    </w:p>
    <w:p w14:paraId="2FF55548" w14:textId="77777777" w:rsidR="00FE6414" w:rsidRPr="006A229A" w:rsidRDefault="00FE6414">
      <w:pPr>
        <w:pStyle w:val="ConsPlusNormal"/>
        <w:jc w:val="both"/>
        <w:rPr>
          <w:rFonts w:ascii="Times New Roman" w:hAnsi="Times New Roman" w:cs="Times New Roman"/>
          <w:color w:val="000000" w:themeColor="text1"/>
        </w:rPr>
      </w:pPr>
    </w:p>
    <w:p w14:paraId="71D57136" w14:textId="002F217C" w:rsidR="00FE6414" w:rsidRPr="006A229A" w:rsidRDefault="00FE6414">
      <w:pPr>
        <w:pStyle w:val="ConsPlusNormal"/>
        <w:ind w:firstLine="540"/>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15.1. Любое уведомление, которое одна Сторона направляет другой Стороне в соответствии с </w:t>
      </w:r>
      <w:r w:rsidRPr="006A229A">
        <w:rPr>
          <w:rFonts w:ascii="Times New Roman" w:hAnsi="Times New Roman" w:cs="Times New Roman"/>
          <w:color w:val="000000" w:themeColor="text1"/>
        </w:rPr>
        <w:lastRenderedPageBreak/>
        <w:t xml:space="preserve">Контрактом, высылается в виде </w:t>
      </w:r>
      <w:r w:rsidR="005621D2" w:rsidRPr="006A229A">
        <w:rPr>
          <w:rFonts w:ascii="Times New Roman" w:hAnsi="Times New Roman" w:cs="Times New Roman"/>
          <w:color w:val="000000" w:themeColor="text1"/>
        </w:rPr>
        <w:t>заказного письма, электронного письма</w:t>
      </w:r>
      <w:r w:rsidRPr="006A229A">
        <w:rPr>
          <w:rFonts w:ascii="Times New Roman" w:hAnsi="Times New Roman" w:cs="Times New Roman"/>
          <w:color w:val="000000" w:themeColor="text1"/>
        </w:rPr>
        <w:t xml:space="preserve"> по адресу другой Стороны с подтверждением о получении.</w:t>
      </w:r>
    </w:p>
    <w:p w14:paraId="2B244680" w14:textId="29B155AC" w:rsidR="00634B49" w:rsidRPr="006A229A" w:rsidRDefault="00634B49">
      <w:pPr>
        <w:pStyle w:val="ConsPlusNormal"/>
        <w:ind w:firstLine="540"/>
        <w:jc w:val="both"/>
        <w:rPr>
          <w:rFonts w:ascii="Times New Roman" w:hAnsi="Times New Roman" w:cs="Times New Roman"/>
          <w:color w:val="000000" w:themeColor="text1"/>
        </w:rPr>
      </w:pPr>
    </w:p>
    <w:p w14:paraId="218E167B" w14:textId="198D708F" w:rsidR="00FE6414" w:rsidRPr="006A229A" w:rsidRDefault="00FE6414" w:rsidP="00634B49">
      <w:pPr>
        <w:pStyle w:val="ConsPlusNormal"/>
        <w:ind w:right="850" w:firstLine="1134"/>
        <w:jc w:val="center"/>
        <w:outlineLvl w:val="1"/>
        <w:rPr>
          <w:rFonts w:ascii="Times New Roman" w:hAnsi="Times New Roman" w:cs="Times New Roman"/>
          <w:color w:val="000000" w:themeColor="text1"/>
        </w:rPr>
      </w:pPr>
      <w:r w:rsidRPr="006A229A">
        <w:rPr>
          <w:rFonts w:ascii="Times New Roman" w:hAnsi="Times New Roman" w:cs="Times New Roman"/>
          <w:b/>
          <w:bCs/>
          <w:color w:val="000000" w:themeColor="text1"/>
        </w:rPr>
        <w:t>16. Казначейское сопровождение средств в валюте</w:t>
      </w:r>
      <w:r w:rsidR="00634B49" w:rsidRPr="006A229A">
        <w:rPr>
          <w:rFonts w:ascii="Times New Roman" w:hAnsi="Times New Roman" w:cs="Times New Roman"/>
          <w:b/>
          <w:bCs/>
          <w:color w:val="000000" w:themeColor="text1"/>
        </w:rPr>
        <w:t xml:space="preserve"> </w:t>
      </w:r>
      <w:r w:rsidRPr="006A229A">
        <w:rPr>
          <w:rFonts w:ascii="Times New Roman" w:hAnsi="Times New Roman" w:cs="Times New Roman"/>
          <w:b/>
          <w:bCs/>
          <w:color w:val="000000" w:themeColor="text1"/>
        </w:rPr>
        <w:t>Российской Федерации, предоставление которых осуществляется</w:t>
      </w:r>
      <w:r w:rsidR="00634B49" w:rsidRPr="006A229A">
        <w:rPr>
          <w:rFonts w:ascii="Times New Roman" w:hAnsi="Times New Roman" w:cs="Times New Roman"/>
          <w:b/>
          <w:bCs/>
          <w:color w:val="000000" w:themeColor="text1"/>
        </w:rPr>
        <w:t xml:space="preserve"> </w:t>
      </w:r>
      <w:r w:rsidRPr="006A229A">
        <w:rPr>
          <w:rFonts w:ascii="Times New Roman" w:hAnsi="Times New Roman" w:cs="Times New Roman"/>
          <w:b/>
          <w:bCs/>
          <w:color w:val="000000" w:themeColor="text1"/>
        </w:rPr>
        <w:t>с последующим подтверждением их использования</w:t>
      </w:r>
      <w:r w:rsidR="00634B49" w:rsidRPr="006A229A">
        <w:rPr>
          <w:rFonts w:ascii="Times New Roman" w:hAnsi="Times New Roman" w:cs="Times New Roman"/>
          <w:b/>
          <w:bCs/>
          <w:color w:val="000000" w:themeColor="text1"/>
        </w:rPr>
        <w:t xml:space="preserve"> </w:t>
      </w:r>
      <w:r w:rsidRPr="006A229A">
        <w:rPr>
          <w:rFonts w:ascii="Times New Roman" w:hAnsi="Times New Roman" w:cs="Times New Roman"/>
          <w:b/>
          <w:bCs/>
          <w:color w:val="000000" w:themeColor="text1"/>
        </w:rPr>
        <w:t>в соответствии с условиями и (или) целями предоставления</w:t>
      </w:r>
      <w:r w:rsidR="00634B49" w:rsidRPr="006A229A">
        <w:rPr>
          <w:rFonts w:ascii="Times New Roman" w:hAnsi="Times New Roman" w:cs="Times New Roman"/>
          <w:b/>
          <w:bCs/>
          <w:color w:val="000000" w:themeColor="text1"/>
        </w:rPr>
        <w:t xml:space="preserve"> </w:t>
      </w:r>
      <w:r w:rsidRPr="006A229A">
        <w:rPr>
          <w:rFonts w:ascii="Times New Roman" w:hAnsi="Times New Roman" w:cs="Times New Roman"/>
          <w:b/>
          <w:bCs/>
          <w:color w:val="000000" w:themeColor="text1"/>
        </w:rPr>
        <w:t>указанных средств (казначейское сопровождение)</w:t>
      </w:r>
    </w:p>
    <w:p w14:paraId="63012986" w14:textId="362ADF78" w:rsidR="00FE6414" w:rsidRPr="006A229A" w:rsidRDefault="00FE6414">
      <w:pPr>
        <w:pStyle w:val="ConsPlusNormal"/>
        <w:jc w:val="center"/>
        <w:rPr>
          <w:rFonts w:ascii="Times New Roman" w:hAnsi="Times New Roman" w:cs="Times New Roman"/>
          <w:color w:val="000000" w:themeColor="text1"/>
        </w:rPr>
      </w:pPr>
    </w:p>
    <w:p w14:paraId="76EA1B8F" w14:textId="77777777" w:rsidR="0010781C" w:rsidRPr="0010781C" w:rsidRDefault="00634B49" w:rsidP="0010781C">
      <w:pPr>
        <w:ind w:firstLine="567"/>
        <w:rPr>
          <w:rFonts w:ascii="Times New Roman" w:hAnsi="Times New Roman" w:cs="Times New Roman"/>
          <w:color w:val="000000" w:themeColor="text1"/>
          <w:sz w:val="22"/>
          <w:szCs w:val="22"/>
        </w:rPr>
      </w:pPr>
      <w:r w:rsidRPr="006A229A">
        <w:rPr>
          <w:rFonts w:ascii="Times New Roman" w:hAnsi="Times New Roman" w:cs="Times New Roman"/>
          <w:color w:val="000000" w:themeColor="text1"/>
        </w:rPr>
        <w:t xml:space="preserve">16.1. </w:t>
      </w:r>
      <w:r w:rsidR="0010781C" w:rsidRPr="0010781C">
        <w:rPr>
          <w:rFonts w:ascii="Times New Roman" w:hAnsi="Times New Roman" w:cs="Times New Roman"/>
          <w:sz w:val="22"/>
          <w:szCs w:val="22"/>
        </w:rPr>
        <w:t xml:space="preserve">Казначейское сопровождение осуществляется Министерством финансов Кабардино-Балкарской Республики на основании Постановление Правительства Кабардино-Балкарской Республики от 30 декабря 2021 г. N 279-ПП "О правилах казначейского сопровождения". При казначейском сопровождении ведение и использование лицевого счета (режим лицевого счета), предусмотренные настоящим пунктом (далее - базовое казначейское сопровождение), в дополнение к условиям, установленным </w:t>
      </w:r>
      <w:hyperlink r:id="rId20" w:history="1">
        <w:r w:rsidR="0010781C" w:rsidRPr="0010781C">
          <w:rPr>
            <w:rStyle w:val="a8"/>
            <w:rFonts w:ascii="Times New Roman" w:hAnsi="Times New Roman" w:cs="Times New Roman"/>
            <w:color w:val="000000" w:themeColor="text1"/>
            <w:sz w:val="22"/>
            <w:szCs w:val="22"/>
          </w:rPr>
          <w:t>частью 3 статьи 46-2</w:t>
        </w:r>
      </w:hyperlink>
      <w:r w:rsidR="0010781C" w:rsidRPr="0010781C">
        <w:rPr>
          <w:rFonts w:ascii="Times New Roman" w:hAnsi="Times New Roman" w:cs="Times New Roman"/>
          <w:color w:val="000000" w:themeColor="text1"/>
          <w:sz w:val="22"/>
          <w:szCs w:val="22"/>
        </w:rPr>
        <w:t xml:space="preserve"> Закона Кабардино-Балкарской Республики от 7 февраля 2011 г. N 11-РЗ "О бюджетном устройстве и бюджетном процессе в Кабардино-Балкарской Республике", предусматривают соблюдение условий, содержащихся в государственных контрактах, договорах (соглашениях), контрактах (договорах):</w:t>
      </w:r>
    </w:p>
    <w:p w14:paraId="0E303C8E" w14:textId="77777777" w:rsidR="0010781C" w:rsidRPr="0010781C" w:rsidRDefault="0010781C" w:rsidP="0010781C">
      <w:pPr>
        <w:rPr>
          <w:rFonts w:ascii="Times New Roman" w:hAnsi="Times New Roman" w:cs="Times New Roman"/>
          <w:color w:val="000000" w:themeColor="text1"/>
          <w:sz w:val="22"/>
          <w:szCs w:val="22"/>
        </w:rPr>
      </w:pPr>
      <w:r w:rsidRPr="0010781C">
        <w:rPr>
          <w:rFonts w:ascii="Times New Roman" w:hAnsi="Times New Roman" w:cs="Times New Roman"/>
          <w:color w:val="000000" w:themeColor="text1"/>
          <w:sz w:val="22"/>
          <w:szCs w:val="22"/>
        </w:rPr>
        <w:t xml:space="preserve">а) о запрете осуществления операций на лицевом счете, об отказе в осуществлении операций на лицевом счете при наличии оснований, указанных в </w:t>
      </w:r>
      <w:hyperlink r:id="rId21" w:history="1">
        <w:r w:rsidRPr="0010781C">
          <w:rPr>
            <w:rStyle w:val="a8"/>
            <w:rFonts w:ascii="Times New Roman" w:hAnsi="Times New Roman" w:cs="Times New Roman"/>
            <w:color w:val="000000" w:themeColor="text1"/>
            <w:sz w:val="22"/>
            <w:szCs w:val="22"/>
          </w:rPr>
          <w:t>пунктах 10</w:t>
        </w:r>
      </w:hyperlink>
      <w:r w:rsidRPr="0010781C">
        <w:rPr>
          <w:rFonts w:ascii="Times New Roman" w:hAnsi="Times New Roman" w:cs="Times New Roman"/>
          <w:color w:val="000000" w:themeColor="text1"/>
          <w:sz w:val="22"/>
          <w:szCs w:val="22"/>
        </w:rPr>
        <w:t xml:space="preserve"> и </w:t>
      </w:r>
      <w:hyperlink r:id="rId22" w:history="1">
        <w:r w:rsidRPr="0010781C">
          <w:rPr>
            <w:rStyle w:val="a8"/>
            <w:rFonts w:ascii="Times New Roman" w:hAnsi="Times New Roman" w:cs="Times New Roman"/>
            <w:color w:val="000000" w:themeColor="text1"/>
            <w:sz w:val="22"/>
            <w:szCs w:val="22"/>
          </w:rPr>
          <w:t>11 статьи 242</w:t>
        </w:r>
      </w:hyperlink>
      <w:hyperlink r:id="rId23" w:history="1">
        <w:r w:rsidRPr="0010781C">
          <w:rPr>
            <w:rStyle w:val="a8"/>
            <w:rFonts w:ascii="Times New Roman" w:hAnsi="Times New Roman" w:cs="Times New Roman"/>
            <w:color w:val="000000" w:themeColor="text1"/>
            <w:sz w:val="22"/>
            <w:szCs w:val="22"/>
            <w:vertAlign w:val="superscript"/>
          </w:rPr>
          <w:t> 13-1</w:t>
        </w:r>
      </w:hyperlink>
      <w:r w:rsidRPr="0010781C">
        <w:rPr>
          <w:rFonts w:ascii="Times New Roman" w:hAnsi="Times New Roman" w:cs="Times New Roman"/>
          <w:color w:val="000000" w:themeColor="text1"/>
          <w:sz w:val="22"/>
          <w:szCs w:val="22"/>
        </w:rPr>
        <w:t xml:space="preserve"> Бюджетного кодекса Российской Федерации соответственно, а также о приостановлении операций на лицевом счете в соответствии с </w:t>
      </w:r>
      <w:hyperlink w:anchor="sub_103" w:history="1">
        <w:r w:rsidRPr="0010781C">
          <w:rPr>
            <w:rStyle w:val="a8"/>
            <w:rFonts w:ascii="Times New Roman" w:hAnsi="Times New Roman" w:cs="Times New Roman"/>
            <w:color w:val="000000" w:themeColor="text1"/>
            <w:sz w:val="22"/>
            <w:szCs w:val="22"/>
          </w:rPr>
          <w:t>пунктом 3</w:t>
        </w:r>
      </w:hyperlink>
      <w:r w:rsidRPr="0010781C">
        <w:rPr>
          <w:rFonts w:ascii="Times New Roman" w:hAnsi="Times New Roman" w:cs="Times New Roman"/>
          <w:color w:val="000000" w:themeColor="text1"/>
          <w:sz w:val="22"/>
          <w:szCs w:val="22"/>
        </w:rPr>
        <w:t xml:space="preserve"> указанной статьи в порядке, предусмотренном Правительством Российской Федерации;</w:t>
      </w:r>
    </w:p>
    <w:p w14:paraId="6B8FD3F2" w14:textId="77777777" w:rsidR="0010781C" w:rsidRPr="0010781C" w:rsidRDefault="0010781C" w:rsidP="0010781C">
      <w:pPr>
        <w:rPr>
          <w:rFonts w:ascii="Times New Roman" w:hAnsi="Times New Roman" w:cs="Times New Roman"/>
          <w:color w:val="000000" w:themeColor="text1"/>
          <w:sz w:val="22"/>
          <w:szCs w:val="22"/>
        </w:rPr>
      </w:pPr>
      <w:r w:rsidRPr="0010781C">
        <w:rPr>
          <w:rFonts w:ascii="Times New Roman" w:hAnsi="Times New Roman" w:cs="Times New Roman"/>
          <w:color w:val="000000" w:themeColor="text1"/>
          <w:sz w:val="22"/>
          <w:szCs w:val="22"/>
        </w:rPr>
        <w:t>б) об осуществлении санкционирования расходов, источником финансового обеспечения которых являются целевые средства, в соответствии с представляемыми участниками казначейского сопровождения в Министерство сведениями об операциях с целевыми средствами, сформированными и утвержденными в порядке и по форме, которые предусмотрены порядком санкционирования, и содержащими в том числе информацию об источниках поступления целевых средств и направлениях расходования целевых средств, соответствующих результатам, определенным при предоставлении целевых средств;</w:t>
      </w:r>
    </w:p>
    <w:p w14:paraId="07C2EC3E" w14:textId="77777777" w:rsidR="0010781C" w:rsidRPr="0010781C" w:rsidRDefault="0010781C" w:rsidP="0010781C">
      <w:pPr>
        <w:rPr>
          <w:rFonts w:ascii="Times New Roman" w:hAnsi="Times New Roman" w:cs="Times New Roman"/>
          <w:color w:val="000000" w:themeColor="text1"/>
          <w:sz w:val="22"/>
          <w:szCs w:val="22"/>
        </w:rPr>
      </w:pPr>
      <w:r w:rsidRPr="0010781C">
        <w:rPr>
          <w:rFonts w:ascii="Times New Roman" w:hAnsi="Times New Roman" w:cs="Times New Roman"/>
          <w:color w:val="000000" w:themeColor="text1"/>
          <w:sz w:val="22"/>
          <w:szCs w:val="22"/>
        </w:rPr>
        <w:t>в) о проведении операций с целевыми средствами, отраженными на лицевых счетах, после осуществления Министерством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 установленных указанным порядком, подтверждающих возникновение денежных обязательств участников казначейского сопровождения (далее - документы-основания);</w:t>
      </w:r>
    </w:p>
    <w:p w14:paraId="5BEDCDC7" w14:textId="77777777" w:rsidR="0010781C" w:rsidRPr="0010781C" w:rsidRDefault="0010781C" w:rsidP="0010781C">
      <w:pPr>
        <w:rPr>
          <w:rFonts w:ascii="Times New Roman" w:hAnsi="Times New Roman" w:cs="Times New Roman"/>
          <w:color w:val="000000" w:themeColor="text1"/>
          <w:sz w:val="22"/>
          <w:szCs w:val="22"/>
        </w:rPr>
      </w:pPr>
      <w:r w:rsidRPr="0010781C">
        <w:rPr>
          <w:rFonts w:ascii="Times New Roman" w:hAnsi="Times New Roman" w:cs="Times New Roman"/>
          <w:color w:val="000000" w:themeColor="text1"/>
          <w:sz w:val="22"/>
          <w:szCs w:val="22"/>
        </w:rPr>
        <w:t xml:space="preserve">г) об осуществлении операций по зачислению целевых средств на лицевые счета и списанию целевых средств с лицевых счетов при указании в распоряжениях о совершении казначейских платежей (далее - распоряжение), государственном контракте, договоре (соглашении), контракте (договоре), а также в документах-основаниях идентификатора государственного контракта, договора (соглашения), сформированного в соответствии с порядком, предусмотренным </w:t>
      </w:r>
      <w:hyperlink r:id="rId24" w:history="1">
        <w:r w:rsidRPr="0010781C">
          <w:rPr>
            <w:rStyle w:val="a8"/>
            <w:rFonts w:ascii="Times New Roman" w:hAnsi="Times New Roman" w:cs="Times New Roman"/>
            <w:color w:val="000000" w:themeColor="text1"/>
            <w:sz w:val="22"/>
            <w:szCs w:val="22"/>
          </w:rPr>
          <w:t>пунктом 3 части 2 статьи 46-2</w:t>
        </w:r>
      </w:hyperlink>
      <w:r w:rsidRPr="0010781C">
        <w:rPr>
          <w:rFonts w:ascii="Times New Roman" w:hAnsi="Times New Roman" w:cs="Times New Roman"/>
          <w:color w:val="000000" w:themeColor="text1"/>
          <w:sz w:val="22"/>
          <w:szCs w:val="22"/>
        </w:rPr>
        <w:t xml:space="preserve"> Закона Кабардино-Балкарской Республики от 7 февраля 2011 г. N 11-РЗ "О бюджетном устройстве и бюджетном процессе в Кабардино-Балкарской Республике". В предоставленных участником казначейского сопровождения в Министерство распоряжениях для оплаты государственных контрактов, договоров (соглашений), контрактов (договоров), содержащих сведения, составляющие </w:t>
      </w:r>
      <w:hyperlink r:id="rId25" w:history="1">
        <w:r w:rsidRPr="0010781C">
          <w:rPr>
            <w:rStyle w:val="a8"/>
            <w:rFonts w:ascii="Times New Roman" w:hAnsi="Times New Roman" w:cs="Times New Roman"/>
            <w:color w:val="000000" w:themeColor="text1"/>
            <w:sz w:val="22"/>
            <w:szCs w:val="22"/>
          </w:rPr>
          <w:t>государственную тайну</w:t>
        </w:r>
      </w:hyperlink>
      <w:r w:rsidRPr="0010781C">
        <w:rPr>
          <w:rFonts w:ascii="Times New Roman" w:hAnsi="Times New Roman" w:cs="Times New Roman"/>
          <w:color w:val="000000" w:themeColor="text1"/>
          <w:sz w:val="22"/>
          <w:szCs w:val="22"/>
        </w:rPr>
        <w:t>, идентификатор государственного контракта, договора (соглашения) не указывается;</w:t>
      </w:r>
    </w:p>
    <w:p w14:paraId="4CFC4188" w14:textId="77777777" w:rsidR="0010781C" w:rsidRPr="0010781C" w:rsidRDefault="0010781C" w:rsidP="0010781C">
      <w:pPr>
        <w:rPr>
          <w:rFonts w:ascii="Times New Roman" w:hAnsi="Times New Roman" w:cs="Times New Roman"/>
          <w:color w:val="000000" w:themeColor="text1"/>
          <w:sz w:val="22"/>
          <w:szCs w:val="22"/>
        </w:rPr>
      </w:pPr>
      <w:r w:rsidRPr="0010781C">
        <w:rPr>
          <w:rFonts w:ascii="Times New Roman" w:hAnsi="Times New Roman" w:cs="Times New Roman"/>
          <w:color w:val="000000" w:themeColor="text1"/>
          <w:sz w:val="22"/>
          <w:szCs w:val="22"/>
        </w:rPr>
        <w:t>д) о ведении в соответствии с порядком, установленным Министерством финансов Российской Федерации, учета доходов, затрат, произведенных в целях достижения результатов, установленных при предоставлении целевых средств по каждому государственному контракту, договору (соглашению), контракту (договору);</w:t>
      </w:r>
    </w:p>
    <w:p w14:paraId="046ACA03" w14:textId="77777777" w:rsidR="0010781C" w:rsidRPr="0010781C" w:rsidRDefault="0010781C" w:rsidP="0010781C">
      <w:pPr>
        <w:rPr>
          <w:rFonts w:ascii="Times New Roman" w:hAnsi="Times New Roman" w:cs="Times New Roman"/>
          <w:color w:val="000000" w:themeColor="text1"/>
          <w:sz w:val="22"/>
          <w:szCs w:val="22"/>
        </w:rPr>
      </w:pPr>
      <w:r w:rsidRPr="0010781C">
        <w:rPr>
          <w:rFonts w:ascii="Times New Roman" w:hAnsi="Times New Roman" w:cs="Times New Roman"/>
          <w:color w:val="000000" w:themeColor="text1"/>
          <w:sz w:val="22"/>
          <w:szCs w:val="22"/>
        </w:rPr>
        <w:t xml:space="preserve">е) о перечислении целевых средств на счета, открытые участнику казначейского сопровождения в учреждении Центрального банка Российской Федерации или в кредитной организации (далее - банк), при оплате обязательств, предусмотренных </w:t>
      </w:r>
      <w:hyperlink r:id="rId26" w:history="1">
        <w:r w:rsidRPr="0010781C">
          <w:rPr>
            <w:rStyle w:val="a8"/>
            <w:rFonts w:ascii="Times New Roman" w:hAnsi="Times New Roman" w:cs="Times New Roman"/>
            <w:color w:val="000000" w:themeColor="text1"/>
            <w:sz w:val="22"/>
            <w:szCs w:val="22"/>
          </w:rPr>
          <w:t>пунктом 3 части 3 статьи 46-2</w:t>
        </w:r>
      </w:hyperlink>
      <w:r w:rsidRPr="0010781C">
        <w:rPr>
          <w:rFonts w:ascii="Times New Roman" w:hAnsi="Times New Roman" w:cs="Times New Roman"/>
          <w:color w:val="000000" w:themeColor="text1"/>
          <w:sz w:val="22"/>
          <w:szCs w:val="22"/>
        </w:rPr>
        <w:t xml:space="preserve"> Закона Кабардино-Балкарской Республики от 7 февраля 2011 г. N 11-РЗ "О бюджетном устройстве и бюджетном процессе в Кабардино-Балкарской Республике" настоящих Правил, а также обязательств по накладным расходам, связанным с исполнением государственного контракта, договора (соглашения), контракта (договора), в соответствии с порядком санкционирования;</w:t>
      </w:r>
    </w:p>
    <w:p w14:paraId="12BDB9C5" w14:textId="0FD49322" w:rsidR="00634B49" w:rsidRPr="0010781C" w:rsidRDefault="0010781C" w:rsidP="0010781C">
      <w:pPr>
        <w:pStyle w:val="ConsPlusNormal"/>
        <w:ind w:firstLine="539"/>
        <w:contextualSpacing/>
        <w:jc w:val="both"/>
        <w:rPr>
          <w:rFonts w:ascii="Times New Roman" w:hAnsi="Times New Roman" w:cs="Times New Roman"/>
          <w:color w:val="000000" w:themeColor="text1"/>
        </w:rPr>
      </w:pPr>
      <w:r w:rsidRPr="0010781C">
        <w:rPr>
          <w:rFonts w:ascii="Times New Roman" w:hAnsi="Times New Roman" w:cs="Times New Roman"/>
          <w:color w:val="000000" w:themeColor="text1"/>
          <w:szCs w:val="22"/>
        </w:rPr>
        <w:t xml:space="preserve">ж) об особенностях проведения операций по зачислению и списанию целевых средств при </w:t>
      </w:r>
      <w:r w:rsidRPr="0010781C">
        <w:rPr>
          <w:rFonts w:ascii="Times New Roman" w:hAnsi="Times New Roman" w:cs="Times New Roman"/>
          <w:color w:val="000000" w:themeColor="text1"/>
          <w:szCs w:val="22"/>
        </w:rPr>
        <w:lastRenderedPageBreak/>
        <w:t xml:space="preserve">применении казначейского обеспечения обязательств, предусмотренного </w:t>
      </w:r>
      <w:hyperlink r:id="rId27" w:history="1">
        <w:r w:rsidRPr="0010781C">
          <w:rPr>
            <w:rStyle w:val="a8"/>
            <w:rFonts w:ascii="Times New Roman" w:hAnsi="Times New Roman" w:cs="Times New Roman"/>
            <w:color w:val="000000" w:themeColor="text1"/>
            <w:szCs w:val="22"/>
          </w:rPr>
          <w:t>пунктом 1 статьи 242</w:t>
        </w:r>
      </w:hyperlink>
      <w:hyperlink r:id="rId28" w:history="1">
        <w:r w:rsidRPr="0010781C">
          <w:rPr>
            <w:rStyle w:val="a8"/>
            <w:rFonts w:ascii="Times New Roman" w:hAnsi="Times New Roman" w:cs="Times New Roman"/>
            <w:color w:val="000000" w:themeColor="text1"/>
            <w:szCs w:val="22"/>
            <w:vertAlign w:val="superscript"/>
          </w:rPr>
          <w:t> 22</w:t>
        </w:r>
      </w:hyperlink>
      <w:r w:rsidRPr="0010781C">
        <w:rPr>
          <w:rFonts w:ascii="Times New Roman" w:hAnsi="Times New Roman" w:cs="Times New Roman"/>
          <w:color w:val="000000" w:themeColor="text1"/>
          <w:szCs w:val="22"/>
        </w:rPr>
        <w:t xml:space="preserve"> Бюджетного кодекса Российской Федерации, определенных порядком выдачи (перевода, изменения, отзыва) казначейского обеспечения обязательств, предусмотренным </w:t>
      </w:r>
      <w:hyperlink r:id="rId29" w:history="1">
        <w:r w:rsidRPr="0010781C">
          <w:rPr>
            <w:rStyle w:val="a8"/>
            <w:rFonts w:ascii="Times New Roman" w:hAnsi="Times New Roman" w:cs="Times New Roman"/>
            <w:color w:val="000000" w:themeColor="text1"/>
            <w:szCs w:val="22"/>
          </w:rPr>
          <w:t>пунктом 6 статьи 242</w:t>
        </w:r>
      </w:hyperlink>
      <w:hyperlink r:id="rId30" w:history="1">
        <w:r w:rsidRPr="0010781C">
          <w:rPr>
            <w:rStyle w:val="a8"/>
            <w:rFonts w:ascii="Times New Roman" w:hAnsi="Times New Roman" w:cs="Times New Roman"/>
            <w:color w:val="000000" w:themeColor="text1"/>
            <w:szCs w:val="22"/>
            <w:vertAlign w:val="superscript"/>
          </w:rPr>
          <w:t> 22</w:t>
        </w:r>
      </w:hyperlink>
      <w:r w:rsidRPr="0010781C">
        <w:rPr>
          <w:rFonts w:ascii="Times New Roman" w:hAnsi="Times New Roman" w:cs="Times New Roman"/>
          <w:color w:val="000000" w:themeColor="text1"/>
          <w:szCs w:val="22"/>
        </w:rPr>
        <w:t xml:space="preserve"> Бюджетного кодекса Российской Федерации</w:t>
      </w:r>
      <w:r w:rsidR="00634B49" w:rsidRPr="0010781C">
        <w:rPr>
          <w:rFonts w:ascii="Times New Roman" w:hAnsi="Times New Roman" w:cs="Times New Roman"/>
          <w:color w:val="000000" w:themeColor="text1"/>
        </w:rPr>
        <w:t>.</w:t>
      </w:r>
    </w:p>
    <w:p w14:paraId="386C3882" w14:textId="38884136" w:rsidR="008E3D52" w:rsidRDefault="00EF19A0" w:rsidP="00634B49">
      <w:pPr>
        <w:pStyle w:val="ConsPlusNormal"/>
        <w:ind w:firstLine="539"/>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16.2. </w:t>
      </w:r>
      <w:r w:rsidR="008E3D52" w:rsidRPr="008E3D52">
        <w:rPr>
          <w:rFonts w:ascii="Times New Roman" w:hAnsi="Times New Roman" w:cs="Times New Roman"/>
          <w:color w:val="000000" w:themeColor="text1"/>
        </w:rPr>
        <w:t>В дополнение к случаям, установленным пунктом 1 статьи 242.26 Бюджетного кодекса Российской Федерации, подлежат казначейскому сопровождению средства предоставляемые из республиканского бюджета Кабардино-Балкарской Республики в виде платежей по Государственным контрактам о поставке товаров, выполнении работ, оказания услуг для обеспечения государственных нужд Кабардино-Балкарской Республики, а также платежей по контрактам (договорам) о поставке товаров, выполнении работ, оказании услуг, заключенными государственными учреждениями Кабардино-Балкарской Республики, в случае,  если суммарный объем сделок у Поставщика с государственными заказчиками, государственными учреждениями Кабардино-Балкарской Республики по государственным контрактам о поставке товаров, выполнении работ, оказании услуг у Поставщика превышает в течение года 1000,0 тыс. рублей.</w:t>
      </w:r>
    </w:p>
    <w:p w14:paraId="1E4AF93D" w14:textId="0DB72F8A" w:rsidR="00EF19A0" w:rsidRPr="00443B39" w:rsidRDefault="008E3D52" w:rsidP="008E3D52">
      <w:pPr>
        <w:pStyle w:val="ConsPlusNormal"/>
        <w:ind w:firstLine="539"/>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16.3. </w:t>
      </w:r>
      <w:r w:rsidR="00634B49" w:rsidRPr="0010781C">
        <w:rPr>
          <w:rFonts w:ascii="Times New Roman" w:hAnsi="Times New Roman" w:cs="Times New Roman"/>
          <w:color w:val="000000" w:themeColor="text1"/>
        </w:rPr>
        <w:t>Обязательства Заказчика по оплате Цены Контрак</w:t>
      </w:r>
      <w:r w:rsidR="00634B49" w:rsidRPr="006A229A">
        <w:rPr>
          <w:rFonts w:ascii="Times New Roman" w:hAnsi="Times New Roman" w:cs="Times New Roman"/>
          <w:color w:val="000000" w:themeColor="text1"/>
        </w:rPr>
        <w:t>та считаются исполненными с момента списания денежных средств с лицевого счета Заказчика</w:t>
      </w:r>
      <w:r w:rsidR="00FE6414" w:rsidRPr="006A229A">
        <w:rPr>
          <w:rFonts w:ascii="Times New Roman" w:hAnsi="Times New Roman" w:cs="Times New Roman"/>
          <w:color w:val="000000" w:themeColor="text1"/>
        </w:rPr>
        <w:t>.</w:t>
      </w:r>
    </w:p>
    <w:p w14:paraId="3D0A5B0E" w14:textId="1CE5ADFB" w:rsidR="00EF19A0" w:rsidRPr="006A229A" w:rsidRDefault="00EF19A0" w:rsidP="00EF19A0">
      <w:pPr>
        <w:pStyle w:val="ConsPlusNormal"/>
        <w:ind w:firstLine="539"/>
        <w:contextualSpacing/>
        <w:jc w:val="both"/>
        <w:rPr>
          <w:rFonts w:ascii="Times New Roman" w:hAnsi="Times New Roman" w:cs="Times New Roman"/>
          <w:color w:val="000000" w:themeColor="text1"/>
        </w:rPr>
      </w:pPr>
    </w:p>
    <w:p w14:paraId="77D18244" w14:textId="77777777" w:rsidR="00FE6414" w:rsidRPr="006A229A" w:rsidRDefault="00FE6414">
      <w:pPr>
        <w:pStyle w:val="ConsPlusNormal"/>
        <w:jc w:val="both"/>
        <w:rPr>
          <w:rFonts w:ascii="Times New Roman" w:hAnsi="Times New Roman" w:cs="Times New Roman"/>
          <w:color w:val="000000" w:themeColor="text1"/>
        </w:rPr>
      </w:pPr>
    </w:p>
    <w:p w14:paraId="3B7F4F8F" w14:textId="70319F57" w:rsidR="00FE6414" w:rsidRPr="007B3549" w:rsidRDefault="00FE6414">
      <w:pPr>
        <w:pStyle w:val="ConsPlusNormal"/>
        <w:jc w:val="center"/>
        <w:outlineLvl w:val="1"/>
        <w:rPr>
          <w:rFonts w:ascii="Times New Roman" w:hAnsi="Times New Roman" w:cs="Times New Roman"/>
          <w:b/>
          <w:bCs/>
          <w:color w:val="000000" w:themeColor="text1"/>
        </w:rPr>
      </w:pPr>
      <w:r w:rsidRPr="007B3549">
        <w:rPr>
          <w:rFonts w:ascii="Times New Roman" w:hAnsi="Times New Roman" w:cs="Times New Roman"/>
          <w:b/>
          <w:bCs/>
          <w:color w:val="000000" w:themeColor="text1"/>
        </w:rPr>
        <w:t xml:space="preserve">17. Заключительные положения </w:t>
      </w:r>
    </w:p>
    <w:p w14:paraId="1E1BE74F" w14:textId="77777777" w:rsidR="00FE6414" w:rsidRPr="006A229A" w:rsidRDefault="00FE6414">
      <w:pPr>
        <w:pStyle w:val="ConsPlusNormal"/>
        <w:jc w:val="both"/>
        <w:rPr>
          <w:rFonts w:ascii="Times New Roman" w:hAnsi="Times New Roman" w:cs="Times New Roman"/>
          <w:color w:val="000000" w:themeColor="text1"/>
        </w:rPr>
      </w:pPr>
    </w:p>
    <w:p w14:paraId="2F858AAE" w14:textId="77777777" w:rsidR="00FE6414" w:rsidRPr="006A229A" w:rsidRDefault="00FE6414" w:rsidP="007B3549">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17.1. Во всем, что не предусмотрено Контрактом, Стороны руководствуются законодательством Российской Федерации.</w:t>
      </w:r>
    </w:p>
    <w:p w14:paraId="31260BE7" w14:textId="77777777" w:rsidR="00FE6414" w:rsidRPr="006A229A" w:rsidRDefault="00FE6414" w:rsidP="007B3549">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17.2. При исполнении Контракта не допускается:</w:t>
      </w:r>
    </w:p>
    <w:p w14:paraId="1BA37CD4" w14:textId="496819ED" w:rsidR="00FE6414" w:rsidRPr="006A229A" w:rsidRDefault="00FE6414" w:rsidP="007B3549">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17.2.1. замена лекарственного препарата конкретного производителя или страны его происхождения, указанного в Технических характеристиках (</w:t>
      </w:r>
      <w:hyperlink w:anchor="P588"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2</w:t>
        </w:r>
      </w:hyperlink>
      <w:r w:rsidRPr="006A229A">
        <w:rPr>
          <w:rFonts w:ascii="Times New Roman" w:hAnsi="Times New Roman" w:cs="Times New Roman"/>
          <w:color w:val="000000" w:themeColor="text1"/>
        </w:rPr>
        <w:t xml:space="preserve"> к Контракту), в случае применения ограничений и условий допуска в соответствии с </w:t>
      </w:r>
      <w:hyperlink r:id="rId31" w:history="1">
        <w:r w:rsidRPr="006A229A">
          <w:rPr>
            <w:rFonts w:ascii="Times New Roman" w:hAnsi="Times New Roman" w:cs="Times New Roman"/>
            <w:color w:val="000000" w:themeColor="text1"/>
          </w:rPr>
          <w:t>постановлением</w:t>
        </w:r>
      </w:hyperlink>
      <w:r w:rsidRPr="006A229A">
        <w:rPr>
          <w:rFonts w:ascii="Times New Roman" w:hAnsi="Times New Roman" w:cs="Times New Roman"/>
          <w:color w:val="000000" w:themeColor="text1"/>
        </w:rPr>
        <w:t xml:space="preserve"> Правительства Российской Федерации от 30 ноября 2015 г.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14:paraId="69F897AC" w14:textId="39B76BD2" w:rsidR="00FE6414" w:rsidRPr="006A229A" w:rsidRDefault="00FE6414" w:rsidP="007B3549">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17.2.2. замена страны происхождения Товара, указанного в Технических характеристиках (</w:t>
      </w:r>
      <w:hyperlink w:anchor="P588" w:history="1">
        <w:r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2</w:t>
        </w:r>
      </w:hyperlink>
      <w:r w:rsidRPr="006A229A">
        <w:rPr>
          <w:rFonts w:ascii="Times New Roman" w:hAnsi="Times New Roman" w:cs="Times New Roman"/>
          <w:color w:val="000000" w:themeColor="text1"/>
        </w:rPr>
        <w:t xml:space="preserve">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w:t>
      </w:r>
      <w:hyperlink r:id="rId32" w:history="1">
        <w:r w:rsidRPr="006A229A">
          <w:rPr>
            <w:rFonts w:ascii="Times New Roman" w:hAnsi="Times New Roman" w:cs="Times New Roman"/>
            <w:color w:val="000000" w:themeColor="text1"/>
          </w:rPr>
          <w:t>подпунктом 1.7 пункта 1</w:t>
        </w:r>
      </w:hyperlink>
      <w:r w:rsidRPr="006A229A">
        <w:rPr>
          <w:rFonts w:ascii="Times New Roman" w:hAnsi="Times New Roman" w:cs="Times New Roman"/>
          <w:color w:val="000000" w:themeColor="text1"/>
        </w:rPr>
        <w:t xml:space="preserve"> приказа Министерства финансов Российской Федерации от 4 июня 2018 г.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14:paraId="00DF8658" w14:textId="0F3C43E0" w:rsidR="00FE6414" w:rsidRPr="006A229A" w:rsidRDefault="00FE6414" w:rsidP="007B3549">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17.3.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w:t>
      </w:r>
      <w:r w:rsidR="00C6261C" w:rsidRPr="006A229A">
        <w:rPr>
          <w:rFonts w:ascii="Times New Roman" w:hAnsi="Times New Roman" w:cs="Times New Roman"/>
          <w:color w:val="000000" w:themeColor="text1"/>
        </w:rPr>
        <w:t xml:space="preserve"> Арбитражной суд Кабардино-Балкарской республики</w:t>
      </w:r>
      <w:r w:rsidRPr="006A229A">
        <w:rPr>
          <w:rFonts w:ascii="Times New Roman" w:hAnsi="Times New Roman" w:cs="Times New Roman"/>
          <w:color w:val="000000" w:themeColor="text1"/>
        </w:rPr>
        <w:t>.</w:t>
      </w:r>
    </w:p>
    <w:p w14:paraId="6D5B49F6" w14:textId="5C47F5F8" w:rsidR="00FE6414" w:rsidRPr="006A229A" w:rsidRDefault="00FE6414" w:rsidP="007B3549">
      <w:pPr>
        <w:pStyle w:val="ConsPlusNormal"/>
        <w:ind w:firstLine="539"/>
        <w:contextualSpacing/>
        <w:jc w:val="both"/>
        <w:rPr>
          <w:rFonts w:ascii="Times New Roman" w:hAnsi="Times New Roman" w:cs="Times New Roman"/>
          <w:color w:val="000000" w:themeColor="text1"/>
        </w:rPr>
      </w:pPr>
      <w:bookmarkStart w:id="26" w:name="P435"/>
      <w:bookmarkEnd w:id="26"/>
      <w:r w:rsidRPr="006A229A">
        <w:rPr>
          <w:rFonts w:ascii="Times New Roman" w:hAnsi="Times New Roman" w:cs="Times New Roman"/>
          <w:color w:val="000000" w:themeColor="text1"/>
        </w:rPr>
        <w:t>17.4. Контракт составлен в форме электронного документа, подписанного усиленными электронными подписями Сторон.</w:t>
      </w:r>
    </w:p>
    <w:p w14:paraId="62314E1D" w14:textId="77777777" w:rsidR="00FE6414" w:rsidRPr="006A229A" w:rsidRDefault="00FE6414" w:rsidP="007B3549">
      <w:pPr>
        <w:pStyle w:val="ConsPlusNormal"/>
        <w:ind w:firstLine="539"/>
        <w:contextualSpacing/>
        <w:jc w:val="both"/>
        <w:rPr>
          <w:rFonts w:ascii="Times New Roman" w:hAnsi="Times New Roman" w:cs="Times New Roman"/>
          <w:color w:val="000000" w:themeColor="text1"/>
        </w:rPr>
      </w:pPr>
      <w:r w:rsidRPr="006A229A">
        <w:rPr>
          <w:rFonts w:ascii="Times New Roman" w:hAnsi="Times New Roman" w:cs="Times New Roman"/>
          <w:color w:val="000000" w:themeColor="text1"/>
        </w:rPr>
        <w:t>17.5. Приложения к Контракту являются его неотъемлемой частью.</w:t>
      </w:r>
    </w:p>
    <w:p w14:paraId="188E902B" w14:textId="626B981A" w:rsidR="00FE6414" w:rsidRPr="006A229A" w:rsidRDefault="00FE6414">
      <w:pPr>
        <w:pStyle w:val="ConsPlusNormal"/>
        <w:spacing w:before="220"/>
        <w:ind w:firstLine="540"/>
        <w:jc w:val="both"/>
        <w:rPr>
          <w:rFonts w:ascii="Times New Roman" w:hAnsi="Times New Roman" w:cs="Times New Roman"/>
          <w:color w:val="000000" w:themeColor="text1"/>
        </w:rPr>
      </w:pPr>
      <w:r w:rsidRPr="006A229A">
        <w:rPr>
          <w:rFonts w:ascii="Times New Roman" w:hAnsi="Times New Roman" w:cs="Times New Roman"/>
          <w:color w:val="000000" w:themeColor="text1"/>
        </w:rPr>
        <w:t>Приложения к Контракту:</w:t>
      </w:r>
    </w:p>
    <w:p w14:paraId="303D8F19" w14:textId="77777777" w:rsidR="00FE6414" w:rsidRPr="006A229A" w:rsidRDefault="00FE6414">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76"/>
        <w:gridCol w:w="6746"/>
      </w:tblGrid>
      <w:tr w:rsidR="006A229A" w:rsidRPr="006A229A" w14:paraId="72E7C372" w14:textId="77777777">
        <w:tc>
          <w:tcPr>
            <w:tcW w:w="2276" w:type="dxa"/>
            <w:tcBorders>
              <w:top w:val="nil"/>
              <w:left w:val="nil"/>
              <w:bottom w:val="nil"/>
              <w:right w:val="nil"/>
            </w:tcBorders>
          </w:tcPr>
          <w:p w14:paraId="44A784E1" w14:textId="58C470CD" w:rsidR="00FE6414" w:rsidRPr="006A229A" w:rsidRDefault="001E5089">
            <w:pPr>
              <w:pStyle w:val="ConsPlusNormal"/>
              <w:rPr>
                <w:rFonts w:ascii="Times New Roman" w:hAnsi="Times New Roman" w:cs="Times New Roman"/>
                <w:color w:val="000000" w:themeColor="text1"/>
              </w:rPr>
            </w:pPr>
            <w:hyperlink w:anchor="P483" w:history="1">
              <w:r w:rsidR="00FE6414"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00FE6414" w:rsidRPr="006A229A">
                <w:rPr>
                  <w:rFonts w:ascii="Times New Roman" w:hAnsi="Times New Roman" w:cs="Times New Roman"/>
                  <w:color w:val="000000" w:themeColor="text1"/>
                </w:rPr>
                <w:t xml:space="preserve"> 1</w:t>
              </w:r>
            </w:hyperlink>
          </w:p>
        </w:tc>
        <w:tc>
          <w:tcPr>
            <w:tcW w:w="6746" w:type="dxa"/>
            <w:tcBorders>
              <w:top w:val="nil"/>
              <w:left w:val="nil"/>
              <w:bottom w:val="nil"/>
              <w:right w:val="nil"/>
            </w:tcBorders>
          </w:tcPr>
          <w:p w14:paraId="69A17A90"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 Спецификация;</w:t>
            </w:r>
          </w:p>
        </w:tc>
      </w:tr>
      <w:tr w:rsidR="006A229A" w:rsidRPr="006A229A" w14:paraId="681AFD06" w14:textId="77777777">
        <w:tc>
          <w:tcPr>
            <w:tcW w:w="2276" w:type="dxa"/>
            <w:tcBorders>
              <w:top w:val="nil"/>
              <w:left w:val="nil"/>
              <w:bottom w:val="nil"/>
              <w:right w:val="nil"/>
            </w:tcBorders>
          </w:tcPr>
          <w:p w14:paraId="4041E426" w14:textId="39EF4F76" w:rsidR="00FE6414" w:rsidRPr="006A229A" w:rsidRDefault="001E5089">
            <w:pPr>
              <w:pStyle w:val="ConsPlusNormal"/>
              <w:rPr>
                <w:rFonts w:ascii="Times New Roman" w:hAnsi="Times New Roman" w:cs="Times New Roman"/>
                <w:color w:val="000000" w:themeColor="text1"/>
              </w:rPr>
            </w:pPr>
            <w:hyperlink w:anchor="P588" w:history="1">
              <w:r w:rsidR="00FE6414" w:rsidRPr="006A229A">
                <w:rPr>
                  <w:rFonts w:ascii="Times New Roman" w:hAnsi="Times New Roman" w:cs="Times New Roman"/>
                  <w:color w:val="000000" w:themeColor="text1"/>
                </w:rPr>
                <w:t xml:space="preserve">Приложение </w:t>
              </w:r>
              <w:r w:rsidR="00925C02" w:rsidRPr="006A229A">
                <w:rPr>
                  <w:rFonts w:ascii="Times New Roman" w:hAnsi="Times New Roman" w:cs="Times New Roman"/>
                  <w:color w:val="000000" w:themeColor="text1"/>
                </w:rPr>
                <w:t>№</w:t>
              </w:r>
              <w:r w:rsidR="00FE6414" w:rsidRPr="006A229A">
                <w:rPr>
                  <w:rFonts w:ascii="Times New Roman" w:hAnsi="Times New Roman" w:cs="Times New Roman"/>
                  <w:color w:val="000000" w:themeColor="text1"/>
                </w:rPr>
                <w:t xml:space="preserve"> 2</w:t>
              </w:r>
            </w:hyperlink>
          </w:p>
        </w:tc>
        <w:tc>
          <w:tcPr>
            <w:tcW w:w="6746" w:type="dxa"/>
            <w:tcBorders>
              <w:top w:val="nil"/>
              <w:left w:val="nil"/>
              <w:bottom w:val="nil"/>
              <w:right w:val="nil"/>
            </w:tcBorders>
          </w:tcPr>
          <w:p w14:paraId="3ADA69D6"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 Технические характеристики;</w:t>
            </w:r>
          </w:p>
        </w:tc>
      </w:tr>
      <w:tr w:rsidR="006A229A" w:rsidRPr="006A229A" w14:paraId="3131CE7C" w14:textId="77777777">
        <w:tc>
          <w:tcPr>
            <w:tcW w:w="2276" w:type="dxa"/>
            <w:tcBorders>
              <w:top w:val="nil"/>
              <w:left w:val="nil"/>
              <w:bottom w:val="nil"/>
              <w:right w:val="nil"/>
            </w:tcBorders>
          </w:tcPr>
          <w:p w14:paraId="153D380A" w14:textId="2ACD0509" w:rsidR="00FE6414" w:rsidRPr="006A229A" w:rsidRDefault="001E5089">
            <w:pPr>
              <w:pStyle w:val="ConsPlusNormal"/>
              <w:rPr>
                <w:rFonts w:ascii="Times New Roman" w:hAnsi="Times New Roman" w:cs="Times New Roman"/>
                <w:color w:val="000000" w:themeColor="text1"/>
              </w:rPr>
            </w:pPr>
            <w:hyperlink w:anchor="P727" w:history="1">
              <w:r w:rsidR="00D77132" w:rsidRPr="006A229A">
                <w:rPr>
                  <w:rFonts w:ascii="Times New Roman" w:hAnsi="Times New Roman" w:cs="Times New Roman"/>
                  <w:color w:val="000000" w:themeColor="text1"/>
                </w:rPr>
                <w:t>Приложение № 3</w:t>
              </w:r>
            </w:hyperlink>
          </w:p>
        </w:tc>
        <w:tc>
          <w:tcPr>
            <w:tcW w:w="6746" w:type="dxa"/>
            <w:tcBorders>
              <w:top w:val="nil"/>
              <w:left w:val="nil"/>
              <w:bottom w:val="nil"/>
              <w:right w:val="nil"/>
            </w:tcBorders>
          </w:tcPr>
          <w:p w14:paraId="689B845D"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 Календарный план;</w:t>
            </w:r>
          </w:p>
        </w:tc>
      </w:tr>
      <w:tr w:rsidR="006A229A" w:rsidRPr="006A229A" w14:paraId="593D6D59" w14:textId="77777777">
        <w:tc>
          <w:tcPr>
            <w:tcW w:w="2276" w:type="dxa"/>
            <w:tcBorders>
              <w:top w:val="nil"/>
              <w:left w:val="nil"/>
              <w:bottom w:val="nil"/>
              <w:right w:val="nil"/>
            </w:tcBorders>
          </w:tcPr>
          <w:p w14:paraId="5ECB37B2" w14:textId="398EE908" w:rsidR="00FE6414" w:rsidRPr="006A229A" w:rsidRDefault="001E5089">
            <w:pPr>
              <w:pStyle w:val="ConsPlusNormal"/>
              <w:rPr>
                <w:rFonts w:ascii="Times New Roman" w:hAnsi="Times New Roman" w:cs="Times New Roman"/>
                <w:color w:val="000000" w:themeColor="text1"/>
              </w:rPr>
            </w:pPr>
            <w:hyperlink w:anchor="P763" w:history="1">
              <w:r w:rsidR="00D77132" w:rsidRPr="006A229A">
                <w:rPr>
                  <w:rFonts w:ascii="Times New Roman" w:hAnsi="Times New Roman" w:cs="Times New Roman"/>
                  <w:color w:val="000000" w:themeColor="text1"/>
                </w:rPr>
                <w:t>Приложение № 4</w:t>
              </w:r>
            </w:hyperlink>
          </w:p>
        </w:tc>
        <w:tc>
          <w:tcPr>
            <w:tcW w:w="6746" w:type="dxa"/>
            <w:tcBorders>
              <w:top w:val="nil"/>
              <w:left w:val="nil"/>
              <w:bottom w:val="nil"/>
              <w:right w:val="nil"/>
            </w:tcBorders>
          </w:tcPr>
          <w:p w14:paraId="3524A0E6" w14:textId="44E67D9A"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 Акт приема-передачи Товара по Контракту;</w:t>
            </w:r>
          </w:p>
        </w:tc>
      </w:tr>
      <w:tr w:rsidR="006A229A" w:rsidRPr="006A229A" w14:paraId="3E0DA2C5" w14:textId="77777777">
        <w:tc>
          <w:tcPr>
            <w:tcW w:w="2276" w:type="dxa"/>
            <w:tcBorders>
              <w:top w:val="nil"/>
              <w:left w:val="nil"/>
              <w:bottom w:val="nil"/>
              <w:right w:val="nil"/>
            </w:tcBorders>
          </w:tcPr>
          <w:p w14:paraId="2550173B" w14:textId="302310DF" w:rsidR="00FE6414" w:rsidRPr="006A229A" w:rsidRDefault="001E5089">
            <w:pPr>
              <w:pStyle w:val="ConsPlusNormal"/>
              <w:rPr>
                <w:rFonts w:ascii="Times New Roman" w:hAnsi="Times New Roman" w:cs="Times New Roman"/>
                <w:color w:val="000000" w:themeColor="text1"/>
              </w:rPr>
            </w:pPr>
            <w:hyperlink w:anchor="P919" w:history="1">
              <w:r w:rsidR="00B56EAF" w:rsidRPr="006A229A">
                <w:rPr>
                  <w:rFonts w:ascii="Times New Roman" w:hAnsi="Times New Roman" w:cs="Times New Roman"/>
                  <w:color w:val="000000" w:themeColor="text1"/>
                </w:rPr>
                <w:t>Приложение № 5</w:t>
              </w:r>
            </w:hyperlink>
          </w:p>
        </w:tc>
        <w:tc>
          <w:tcPr>
            <w:tcW w:w="6746" w:type="dxa"/>
            <w:tcBorders>
              <w:top w:val="nil"/>
              <w:left w:val="nil"/>
              <w:bottom w:val="nil"/>
              <w:right w:val="nil"/>
            </w:tcBorders>
          </w:tcPr>
          <w:p w14:paraId="0C97FE90"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 Акт сверки расчетов;</w:t>
            </w:r>
          </w:p>
        </w:tc>
      </w:tr>
    </w:tbl>
    <w:p w14:paraId="23E56A48" w14:textId="034559A6" w:rsidR="00FE6414" w:rsidRPr="006A229A" w:rsidRDefault="00FE6414">
      <w:pPr>
        <w:pStyle w:val="ConsPlusNormal"/>
        <w:jc w:val="both"/>
        <w:rPr>
          <w:rFonts w:ascii="Times New Roman" w:hAnsi="Times New Roman" w:cs="Times New Roman"/>
          <w:color w:val="000000" w:themeColor="text1"/>
        </w:rPr>
      </w:pPr>
    </w:p>
    <w:p w14:paraId="168CEFFA" w14:textId="37DF05EA" w:rsidR="004E607D" w:rsidRPr="006A229A" w:rsidRDefault="004E607D">
      <w:pPr>
        <w:pStyle w:val="ConsPlusNormal"/>
        <w:jc w:val="both"/>
        <w:rPr>
          <w:rFonts w:ascii="Times New Roman" w:hAnsi="Times New Roman" w:cs="Times New Roman"/>
          <w:color w:val="000000" w:themeColor="text1"/>
        </w:rPr>
      </w:pPr>
    </w:p>
    <w:p w14:paraId="332B0A46" w14:textId="52172E13" w:rsidR="00FE6414" w:rsidRDefault="00FE6414">
      <w:pPr>
        <w:pStyle w:val="ConsPlusNormal"/>
        <w:jc w:val="center"/>
        <w:outlineLvl w:val="1"/>
        <w:rPr>
          <w:rFonts w:ascii="Times New Roman" w:hAnsi="Times New Roman" w:cs="Times New Roman"/>
          <w:b/>
          <w:bCs/>
          <w:color w:val="000000" w:themeColor="text1"/>
        </w:rPr>
      </w:pPr>
      <w:r w:rsidRPr="009F6930">
        <w:rPr>
          <w:rFonts w:ascii="Times New Roman" w:hAnsi="Times New Roman" w:cs="Times New Roman"/>
          <w:b/>
          <w:bCs/>
          <w:color w:val="000000" w:themeColor="text1"/>
        </w:rPr>
        <w:lastRenderedPageBreak/>
        <w:t>18. Реквизиты и подписи Сторон</w:t>
      </w:r>
    </w:p>
    <w:p w14:paraId="5E4F7CAC" w14:textId="2A6EB04C" w:rsidR="0051007A" w:rsidRDefault="0051007A">
      <w:pPr>
        <w:pStyle w:val="ConsPlusNormal"/>
        <w:jc w:val="center"/>
        <w:outlineLvl w:val="1"/>
        <w:rPr>
          <w:rFonts w:ascii="Times New Roman" w:hAnsi="Times New Roman" w:cs="Times New Roman"/>
          <w:b/>
          <w:bCs/>
          <w:color w:val="000000" w:themeColor="text1"/>
        </w:rPr>
      </w:pPr>
    </w:p>
    <w:p w14:paraId="736E16F8" w14:textId="61740D3F" w:rsidR="0051007A" w:rsidRDefault="0051007A">
      <w:pPr>
        <w:pStyle w:val="ConsPlusNormal"/>
        <w:jc w:val="center"/>
        <w:outlineLvl w:val="1"/>
        <w:rPr>
          <w:rFonts w:ascii="Times New Roman" w:hAnsi="Times New Roman" w:cs="Times New Roman"/>
          <w:b/>
          <w:bCs/>
          <w:color w:val="000000" w:themeColor="text1"/>
        </w:rPr>
      </w:pPr>
    </w:p>
    <w:p w14:paraId="3C2D0C1E" w14:textId="2736B9C2" w:rsidR="0051007A" w:rsidRDefault="0051007A">
      <w:pPr>
        <w:pStyle w:val="ConsPlusNormal"/>
        <w:jc w:val="center"/>
        <w:outlineLvl w:val="1"/>
        <w:rPr>
          <w:rFonts w:ascii="Times New Roman" w:hAnsi="Times New Roman" w:cs="Times New Roman"/>
          <w:b/>
          <w:bCs/>
          <w:color w:val="000000" w:themeColor="text1"/>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1007A" w14:paraId="4E5528E6" w14:textId="77777777" w:rsidTr="00081835">
        <w:trPr>
          <w:trHeight w:val="350"/>
        </w:trPr>
        <w:tc>
          <w:tcPr>
            <w:tcW w:w="4672" w:type="dxa"/>
          </w:tcPr>
          <w:p w14:paraId="3EE5A3F2" w14:textId="50EA6414" w:rsidR="0051007A" w:rsidRPr="00DA164A" w:rsidRDefault="0051007A" w:rsidP="0051007A">
            <w:pPr>
              <w:pStyle w:val="ConsPlusNormal"/>
              <w:outlineLvl w:val="1"/>
              <w:rPr>
                <w:rFonts w:ascii="Times New Roman" w:hAnsi="Times New Roman" w:cs="Times New Roman"/>
                <w:b/>
                <w:bCs/>
                <w:color w:val="000000" w:themeColor="text1"/>
              </w:rPr>
            </w:pPr>
            <w:r w:rsidRPr="00DA164A">
              <w:rPr>
                <w:rFonts w:ascii="Times New Roman" w:hAnsi="Times New Roman" w:cs="Times New Roman"/>
                <w:b/>
                <w:bCs/>
                <w:color w:val="000000" w:themeColor="text1"/>
              </w:rPr>
              <w:t>Заказчик:</w:t>
            </w:r>
          </w:p>
        </w:tc>
        <w:tc>
          <w:tcPr>
            <w:tcW w:w="4673" w:type="dxa"/>
          </w:tcPr>
          <w:p w14:paraId="0ACF50A3" w14:textId="66FB7BA6" w:rsidR="0051007A" w:rsidRPr="00DA164A" w:rsidRDefault="0051007A" w:rsidP="0051007A">
            <w:pPr>
              <w:pStyle w:val="ConsPlusNormal"/>
              <w:outlineLvl w:val="1"/>
              <w:rPr>
                <w:rFonts w:ascii="Times New Roman" w:hAnsi="Times New Roman" w:cs="Times New Roman"/>
                <w:b/>
                <w:bCs/>
                <w:color w:val="000000" w:themeColor="text1"/>
              </w:rPr>
            </w:pPr>
            <w:r w:rsidRPr="00DA164A">
              <w:rPr>
                <w:rFonts w:ascii="Times New Roman" w:hAnsi="Times New Roman" w:cs="Times New Roman"/>
                <w:b/>
                <w:bCs/>
                <w:color w:val="000000" w:themeColor="text1"/>
              </w:rPr>
              <w:t>Поставщик:</w:t>
            </w:r>
          </w:p>
        </w:tc>
      </w:tr>
      <w:tr w:rsidR="0051007A" w:rsidRPr="0051007A" w14:paraId="02C3E1F9" w14:textId="77777777" w:rsidTr="00207668">
        <w:trPr>
          <w:trHeight w:val="6349"/>
        </w:trPr>
        <w:tc>
          <w:tcPr>
            <w:tcW w:w="4672" w:type="dxa"/>
          </w:tcPr>
          <w:p w14:paraId="55D9AABC" w14:textId="47B20A03" w:rsidR="0051007A" w:rsidRPr="0051007A" w:rsidRDefault="001E544D" w:rsidP="0051007A">
            <w:pPr>
              <w:pStyle w:val="99"/>
              <w:numPr>
                <w:ilvl w:val="0"/>
                <w:numId w:val="0"/>
              </w:numPr>
              <w:jc w:val="left"/>
              <w:rPr>
                <w:sz w:val="22"/>
                <w:szCs w:val="22"/>
              </w:rPr>
            </w:pPr>
            <w:r>
              <w:rPr>
                <w:sz w:val="22"/>
                <w:szCs w:val="22"/>
              </w:rPr>
              <w:t>ГКУЗ «ФАРМЕДТЕХ»</w:t>
            </w:r>
            <w:r w:rsidR="0051007A" w:rsidRPr="0051007A">
              <w:rPr>
                <w:sz w:val="22"/>
                <w:szCs w:val="22"/>
              </w:rPr>
              <w:t xml:space="preserve"> Минздрава КБР</w:t>
            </w:r>
          </w:p>
          <w:p w14:paraId="1A77CAFC" w14:textId="77777777" w:rsidR="0051007A" w:rsidRPr="0051007A" w:rsidRDefault="0051007A" w:rsidP="0051007A">
            <w:pPr>
              <w:pStyle w:val="99"/>
              <w:numPr>
                <w:ilvl w:val="0"/>
                <w:numId w:val="0"/>
              </w:numPr>
              <w:jc w:val="left"/>
              <w:rPr>
                <w:b/>
                <w:sz w:val="22"/>
                <w:szCs w:val="22"/>
              </w:rPr>
            </w:pPr>
            <w:r w:rsidRPr="0051007A">
              <w:rPr>
                <w:b/>
                <w:sz w:val="22"/>
                <w:szCs w:val="22"/>
              </w:rPr>
              <w:t>Юридический адрес:</w:t>
            </w:r>
          </w:p>
          <w:p w14:paraId="00B2F37A" w14:textId="77777777" w:rsidR="0051007A" w:rsidRPr="0051007A" w:rsidRDefault="0051007A" w:rsidP="0051007A">
            <w:pPr>
              <w:pStyle w:val="99"/>
              <w:numPr>
                <w:ilvl w:val="0"/>
                <w:numId w:val="0"/>
              </w:numPr>
              <w:jc w:val="left"/>
              <w:rPr>
                <w:sz w:val="22"/>
                <w:szCs w:val="22"/>
              </w:rPr>
            </w:pPr>
            <w:r w:rsidRPr="0051007A">
              <w:rPr>
                <w:sz w:val="22"/>
                <w:szCs w:val="22"/>
              </w:rPr>
              <w:t>360004, КБР, г. Нальчик, ул. Кешокова 286</w:t>
            </w:r>
          </w:p>
          <w:p w14:paraId="6C333F32" w14:textId="77777777" w:rsidR="0051007A" w:rsidRPr="0051007A" w:rsidRDefault="0051007A" w:rsidP="0051007A">
            <w:pPr>
              <w:pStyle w:val="99"/>
              <w:numPr>
                <w:ilvl w:val="0"/>
                <w:numId w:val="0"/>
              </w:numPr>
              <w:jc w:val="left"/>
              <w:rPr>
                <w:b/>
                <w:sz w:val="22"/>
                <w:szCs w:val="22"/>
              </w:rPr>
            </w:pPr>
            <w:r w:rsidRPr="0051007A">
              <w:rPr>
                <w:b/>
                <w:sz w:val="22"/>
                <w:szCs w:val="22"/>
              </w:rPr>
              <w:t>Почтовый адрес:</w:t>
            </w:r>
          </w:p>
          <w:p w14:paraId="050C63FE" w14:textId="77777777" w:rsidR="0051007A" w:rsidRPr="0051007A" w:rsidRDefault="0051007A" w:rsidP="0051007A">
            <w:pPr>
              <w:pStyle w:val="99"/>
              <w:numPr>
                <w:ilvl w:val="0"/>
                <w:numId w:val="0"/>
              </w:numPr>
              <w:jc w:val="left"/>
              <w:rPr>
                <w:sz w:val="22"/>
                <w:szCs w:val="22"/>
              </w:rPr>
            </w:pPr>
            <w:r w:rsidRPr="0051007A">
              <w:rPr>
                <w:sz w:val="22"/>
                <w:szCs w:val="22"/>
              </w:rPr>
              <w:t>360004, КБР, г. Нальчик, ул. Кешокова 286</w:t>
            </w:r>
          </w:p>
          <w:p w14:paraId="4764CBD5" w14:textId="77777777" w:rsidR="0051007A" w:rsidRPr="0051007A" w:rsidRDefault="0051007A" w:rsidP="0051007A">
            <w:pPr>
              <w:pStyle w:val="99"/>
              <w:numPr>
                <w:ilvl w:val="0"/>
                <w:numId w:val="0"/>
              </w:numPr>
              <w:jc w:val="left"/>
              <w:rPr>
                <w:sz w:val="22"/>
                <w:szCs w:val="22"/>
              </w:rPr>
            </w:pPr>
            <w:r w:rsidRPr="0051007A">
              <w:rPr>
                <w:b/>
                <w:sz w:val="22"/>
                <w:szCs w:val="22"/>
              </w:rPr>
              <w:t>ОГРН</w:t>
            </w:r>
            <w:r w:rsidRPr="0051007A">
              <w:rPr>
                <w:sz w:val="22"/>
                <w:szCs w:val="22"/>
              </w:rPr>
              <w:t xml:space="preserve"> 1080721004957</w:t>
            </w:r>
          </w:p>
          <w:p w14:paraId="00EC8BF1" w14:textId="77777777" w:rsidR="0051007A" w:rsidRPr="0051007A" w:rsidRDefault="0051007A" w:rsidP="0051007A">
            <w:pPr>
              <w:pStyle w:val="99"/>
              <w:numPr>
                <w:ilvl w:val="0"/>
                <w:numId w:val="0"/>
              </w:numPr>
              <w:jc w:val="left"/>
              <w:rPr>
                <w:sz w:val="22"/>
                <w:szCs w:val="22"/>
              </w:rPr>
            </w:pPr>
            <w:r w:rsidRPr="0051007A">
              <w:rPr>
                <w:b/>
                <w:sz w:val="22"/>
                <w:szCs w:val="22"/>
              </w:rPr>
              <w:t>ИНН</w:t>
            </w:r>
            <w:r w:rsidRPr="0051007A">
              <w:rPr>
                <w:sz w:val="22"/>
                <w:szCs w:val="22"/>
              </w:rPr>
              <w:t xml:space="preserve"> 0721060278</w:t>
            </w:r>
          </w:p>
          <w:p w14:paraId="0DC13CB3" w14:textId="77777777" w:rsidR="0051007A" w:rsidRPr="0051007A" w:rsidRDefault="0051007A" w:rsidP="0051007A">
            <w:pPr>
              <w:pStyle w:val="99"/>
              <w:numPr>
                <w:ilvl w:val="0"/>
                <w:numId w:val="0"/>
              </w:numPr>
              <w:jc w:val="left"/>
              <w:rPr>
                <w:sz w:val="22"/>
                <w:szCs w:val="22"/>
              </w:rPr>
            </w:pPr>
            <w:r w:rsidRPr="0051007A">
              <w:rPr>
                <w:b/>
                <w:sz w:val="22"/>
                <w:szCs w:val="22"/>
              </w:rPr>
              <w:t>КПП</w:t>
            </w:r>
            <w:r w:rsidRPr="0051007A">
              <w:rPr>
                <w:sz w:val="22"/>
                <w:szCs w:val="22"/>
              </w:rPr>
              <w:t xml:space="preserve"> 072501001</w:t>
            </w:r>
          </w:p>
          <w:p w14:paraId="49424F95" w14:textId="77777777" w:rsidR="0051007A" w:rsidRPr="0051007A" w:rsidRDefault="0051007A" w:rsidP="0051007A">
            <w:pPr>
              <w:pStyle w:val="99"/>
              <w:numPr>
                <w:ilvl w:val="0"/>
                <w:numId w:val="0"/>
              </w:numPr>
              <w:jc w:val="left"/>
              <w:rPr>
                <w:b/>
                <w:sz w:val="22"/>
                <w:szCs w:val="22"/>
              </w:rPr>
            </w:pPr>
            <w:r w:rsidRPr="0051007A">
              <w:rPr>
                <w:b/>
                <w:sz w:val="22"/>
                <w:szCs w:val="22"/>
              </w:rPr>
              <w:t xml:space="preserve">ОКПО </w:t>
            </w:r>
            <w:r w:rsidRPr="0051007A">
              <w:rPr>
                <w:sz w:val="22"/>
                <w:szCs w:val="22"/>
              </w:rPr>
              <w:t>86103608</w:t>
            </w:r>
          </w:p>
          <w:p w14:paraId="0FF3E115" w14:textId="77777777" w:rsidR="0051007A" w:rsidRPr="0051007A" w:rsidRDefault="0051007A" w:rsidP="0051007A">
            <w:pPr>
              <w:pStyle w:val="99"/>
              <w:numPr>
                <w:ilvl w:val="0"/>
                <w:numId w:val="0"/>
              </w:numPr>
              <w:jc w:val="left"/>
              <w:rPr>
                <w:b/>
                <w:sz w:val="22"/>
                <w:szCs w:val="22"/>
              </w:rPr>
            </w:pPr>
            <w:r w:rsidRPr="0051007A">
              <w:rPr>
                <w:b/>
                <w:sz w:val="22"/>
                <w:szCs w:val="22"/>
              </w:rPr>
              <w:t xml:space="preserve">ОКТМО </w:t>
            </w:r>
            <w:r w:rsidRPr="0051007A">
              <w:rPr>
                <w:sz w:val="22"/>
                <w:szCs w:val="22"/>
              </w:rPr>
              <w:t>83701000</w:t>
            </w:r>
          </w:p>
          <w:p w14:paraId="1A0EAB9D" w14:textId="77777777" w:rsidR="0051007A" w:rsidRPr="0051007A" w:rsidRDefault="0051007A" w:rsidP="0051007A">
            <w:pPr>
              <w:pStyle w:val="99"/>
              <w:numPr>
                <w:ilvl w:val="0"/>
                <w:numId w:val="0"/>
              </w:numPr>
              <w:jc w:val="left"/>
              <w:rPr>
                <w:sz w:val="22"/>
                <w:szCs w:val="22"/>
              </w:rPr>
            </w:pPr>
            <w:r w:rsidRPr="0051007A">
              <w:rPr>
                <w:b/>
                <w:sz w:val="22"/>
                <w:szCs w:val="22"/>
              </w:rPr>
              <w:t>Тел./факс</w:t>
            </w:r>
            <w:r w:rsidRPr="0051007A">
              <w:rPr>
                <w:sz w:val="22"/>
                <w:szCs w:val="22"/>
              </w:rPr>
              <w:t xml:space="preserve"> (8662)42-22-17 (бухгалтерия) (8662)42-22-26 (отдел закупок)</w:t>
            </w:r>
          </w:p>
          <w:p w14:paraId="3FDA565D" w14:textId="77777777" w:rsidR="0051007A" w:rsidRPr="0051007A" w:rsidRDefault="0051007A" w:rsidP="0051007A">
            <w:pPr>
              <w:pStyle w:val="99"/>
              <w:numPr>
                <w:ilvl w:val="0"/>
                <w:numId w:val="0"/>
              </w:numPr>
              <w:jc w:val="left"/>
              <w:rPr>
                <w:sz w:val="22"/>
                <w:szCs w:val="22"/>
              </w:rPr>
            </w:pPr>
            <w:r w:rsidRPr="0051007A">
              <w:rPr>
                <w:b/>
                <w:sz w:val="22"/>
                <w:szCs w:val="22"/>
                <w:lang w:val="en-US"/>
              </w:rPr>
              <w:t>E</w:t>
            </w:r>
            <w:r w:rsidRPr="0051007A">
              <w:rPr>
                <w:b/>
                <w:sz w:val="22"/>
                <w:szCs w:val="22"/>
              </w:rPr>
              <w:t>-</w:t>
            </w:r>
            <w:r w:rsidRPr="0051007A">
              <w:rPr>
                <w:b/>
                <w:sz w:val="22"/>
                <w:szCs w:val="22"/>
                <w:lang w:val="en-US"/>
              </w:rPr>
              <w:t>mail</w:t>
            </w:r>
            <w:r w:rsidRPr="0051007A">
              <w:rPr>
                <w:b/>
                <w:sz w:val="22"/>
                <w:szCs w:val="22"/>
              </w:rPr>
              <w:t>:</w:t>
            </w:r>
            <w:r w:rsidRPr="0051007A">
              <w:rPr>
                <w:sz w:val="22"/>
                <w:szCs w:val="22"/>
              </w:rPr>
              <w:t xml:space="preserve"> </w:t>
            </w:r>
            <w:hyperlink r:id="rId33" w:history="1">
              <w:r w:rsidRPr="0051007A">
                <w:rPr>
                  <w:rStyle w:val="aa"/>
                  <w:sz w:val="22"/>
                  <w:szCs w:val="22"/>
                  <w:lang w:val="en-US"/>
                </w:rPr>
                <w:t>skladmzkbr</w:t>
              </w:r>
              <w:r w:rsidRPr="0051007A">
                <w:rPr>
                  <w:rStyle w:val="aa"/>
                  <w:sz w:val="22"/>
                  <w:szCs w:val="22"/>
                </w:rPr>
                <w:t>@</w:t>
              </w:r>
              <w:r w:rsidRPr="0051007A">
                <w:rPr>
                  <w:rStyle w:val="aa"/>
                  <w:sz w:val="22"/>
                  <w:szCs w:val="22"/>
                  <w:lang w:val="en-US"/>
                </w:rPr>
                <w:t>yandex</w:t>
              </w:r>
              <w:r w:rsidRPr="0051007A">
                <w:rPr>
                  <w:rStyle w:val="aa"/>
                  <w:sz w:val="22"/>
                  <w:szCs w:val="22"/>
                </w:rPr>
                <w:t>.</w:t>
              </w:r>
              <w:r w:rsidRPr="0051007A">
                <w:rPr>
                  <w:rStyle w:val="aa"/>
                  <w:sz w:val="22"/>
                  <w:szCs w:val="22"/>
                  <w:lang w:val="en-US"/>
                </w:rPr>
                <w:t>ru</w:t>
              </w:r>
            </w:hyperlink>
            <w:r w:rsidRPr="0051007A">
              <w:rPr>
                <w:sz w:val="22"/>
                <w:szCs w:val="22"/>
              </w:rPr>
              <w:t xml:space="preserve"> </w:t>
            </w:r>
          </w:p>
          <w:p w14:paraId="36300DB2" w14:textId="77777777" w:rsidR="0051007A" w:rsidRPr="0051007A" w:rsidRDefault="0051007A" w:rsidP="0051007A">
            <w:pPr>
              <w:pStyle w:val="99"/>
              <w:numPr>
                <w:ilvl w:val="0"/>
                <w:numId w:val="0"/>
              </w:numPr>
              <w:jc w:val="left"/>
              <w:rPr>
                <w:b/>
                <w:bCs/>
                <w:sz w:val="22"/>
                <w:szCs w:val="22"/>
              </w:rPr>
            </w:pPr>
            <w:r w:rsidRPr="0051007A">
              <w:rPr>
                <w:b/>
                <w:bCs/>
                <w:sz w:val="22"/>
                <w:szCs w:val="22"/>
              </w:rPr>
              <w:t>Банковские реквизиты:</w:t>
            </w:r>
          </w:p>
          <w:p w14:paraId="6C8A2C52" w14:textId="77777777" w:rsidR="0051007A" w:rsidRPr="0051007A" w:rsidRDefault="0051007A" w:rsidP="0051007A">
            <w:pPr>
              <w:ind w:firstLine="0"/>
              <w:rPr>
                <w:rFonts w:ascii="Times New Roman" w:hAnsi="Times New Roman" w:cs="Times New Roman"/>
                <w:sz w:val="22"/>
                <w:szCs w:val="22"/>
              </w:rPr>
            </w:pPr>
            <w:r w:rsidRPr="0051007A">
              <w:rPr>
                <w:rFonts w:ascii="Times New Roman" w:hAnsi="Times New Roman" w:cs="Times New Roman"/>
                <w:sz w:val="22"/>
                <w:szCs w:val="22"/>
              </w:rPr>
              <w:t>УФК по Кабардино-Балкарской Республике г. Нальчик</w:t>
            </w:r>
          </w:p>
          <w:p w14:paraId="0BD32AA5" w14:textId="77777777" w:rsidR="0051007A" w:rsidRPr="0051007A" w:rsidRDefault="0051007A" w:rsidP="0051007A">
            <w:pPr>
              <w:ind w:firstLine="0"/>
              <w:rPr>
                <w:rFonts w:ascii="Times New Roman" w:hAnsi="Times New Roman" w:cs="Times New Roman"/>
                <w:sz w:val="22"/>
                <w:szCs w:val="22"/>
              </w:rPr>
            </w:pPr>
            <w:r w:rsidRPr="0051007A">
              <w:rPr>
                <w:rFonts w:ascii="Times New Roman" w:hAnsi="Times New Roman" w:cs="Times New Roman"/>
                <w:b/>
                <w:bCs/>
                <w:sz w:val="22"/>
                <w:szCs w:val="22"/>
              </w:rPr>
              <w:t>БИК:</w:t>
            </w:r>
            <w:r w:rsidRPr="0051007A">
              <w:rPr>
                <w:rFonts w:ascii="Times New Roman" w:hAnsi="Times New Roman" w:cs="Times New Roman"/>
                <w:sz w:val="22"/>
                <w:szCs w:val="22"/>
              </w:rPr>
              <w:t xml:space="preserve"> 018327106</w:t>
            </w:r>
          </w:p>
          <w:p w14:paraId="3F17C24D" w14:textId="061A5744" w:rsidR="0051007A" w:rsidRPr="0051007A" w:rsidRDefault="0051007A" w:rsidP="0051007A">
            <w:pPr>
              <w:ind w:firstLine="0"/>
              <w:rPr>
                <w:rFonts w:ascii="Times New Roman" w:hAnsi="Times New Roman" w:cs="Times New Roman"/>
                <w:sz w:val="22"/>
                <w:szCs w:val="22"/>
              </w:rPr>
            </w:pPr>
            <w:r w:rsidRPr="0051007A">
              <w:rPr>
                <w:rFonts w:ascii="Times New Roman" w:hAnsi="Times New Roman" w:cs="Times New Roman"/>
                <w:b/>
                <w:bCs/>
                <w:sz w:val="22"/>
                <w:szCs w:val="22"/>
              </w:rPr>
              <w:t>к/с:</w:t>
            </w:r>
            <w:r w:rsidRPr="0051007A">
              <w:rPr>
                <w:rFonts w:ascii="Times New Roman" w:hAnsi="Times New Roman" w:cs="Times New Roman"/>
                <w:sz w:val="22"/>
                <w:szCs w:val="22"/>
              </w:rPr>
              <w:t xml:space="preserve"> </w:t>
            </w:r>
            <w:r w:rsidR="001E544D" w:rsidRPr="001E544D">
              <w:rPr>
                <w:rFonts w:ascii="Times New Roman" w:hAnsi="Times New Roman" w:cs="Times New Roman"/>
                <w:sz w:val="22"/>
                <w:szCs w:val="22"/>
              </w:rPr>
              <w:t>40102810145370000070</w:t>
            </w:r>
            <w:r w:rsidRPr="0051007A">
              <w:rPr>
                <w:rFonts w:ascii="Times New Roman" w:hAnsi="Times New Roman" w:cs="Times New Roman"/>
                <w:sz w:val="22"/>
                <w:szCs w:val="22"/>
              </w:rPr>
              <w:t>,</w:t>
            </w:r>
          </w:p>
          <w:p w14:paraId="0D85CCF5" w14:textId="44B40396" w:rsidR="0051007A" w:rsidRPr="0051007A" w:rsidRDefault="0051007A" w:rsidP="0051007A">
            <w:pPr>
              <w:spacing w:line="0" w:lineRule="atLeast"/>
              <w:ind w:right="567" w:firstLine="0"/>
              <w:rPr>
                <w:rFonts w:ascii="Times New Roman" w:hAnsi="Times New Roman" w:cs="Times New Roman"/>
                <w:sz w:val="22"/>
                <w:szCs w:val="22"/>
              </w:rPr>
            </w:pPr>
            <w:r w:rsidRPr="0051007A">
              <w:rPr>
                <w:rFonts w:ascii="Times New Roman" w:hAnsi="Times New Roman" w:cs="Times New Roman"/>
                <w:b/>
                <w:bCs/>
                <w:sz w:val="22"/>
                <w:szCs w:val="22"/>
              </w:rPr>
              <w:t>Счет УФК:</w:t>
            </w:r>
            <w:r w:rsidRPr="0051007A">
              <w:rPr>
                <w:rFonts w:ascii="Times New Roman" w:hAnsi="Times New Roman" w:cs="Times New Roman"/>
                <w:sz w:val="22"/>
                <w:szCs w:val="22"/>
              </w:rPr>
              <w:t xml:space="preserve"> </w:t>
            </w:r>
            <w:r w:rsidR="001E544D" w:rsidRPr="001E544D">
              <w:rPr>
                <w:rFonts w:ascii="Times New Roman" w:hAnsi="Times New Roman" w:cs="Times New Roman"/>
                <w:sz w:val="22"/>
                <w:szCs w:val="22"/>
              </w:rPr>
              <w:t>03224643830000000400</w:t>
            </w:r>
          </w:p>
          <w:p w14:paraId="340ED56C" w14:textId="5D966B8B" w:rsidR="0051007A" w:rsidRDefault="0051007A" w:rsidP="0051007A">
            <w:pPr>
              <w:pStyle w:val="ConsPlusNormal"/>
              <w:outlineLvl w:val="1"/>
              <w:rPr>
                <w:rFonts w:ascii="Times New Roman" w:hAnsi="Times New Roman" w:cs="Times New Roman"/>
                <w:b/>
                <w:bCs/>
                <w:color w:val="000000" w:themeColor="text1"/>
              </w:rPr>
            </w:pPr>
            <w:r w:rsidRPr="0051007A">
              <w:rPr>
                <w:rFonts w:ascii="Times New Roman" w:hAnsi="Times New Roman" w:cs="Times New Roman"/>
                <w:b/>
                <w:bCs/>
                <w:szCs w:val="22"/>
              </w:rPr>
              <w:t>Лицевой счет:</w:t>
            </w:r>
            <w:r w:rsidRPr="0051007A">
              <w:rPr>
                <w:rFonts w:ascii="Times New Roman" w:hAnsi="Times New Roman" w:cs="Times New Roman"/>
                <w:szCs w:val="22"/>
              </w:rPr>
              <w:t xml:space="preserve"> </w:t>
            </w:r>
            <w:r w:rsidR="001E544D" w:rsidRPr="001E544D">
              <w:rPr>
                <w:rFonts w:ascii="Times New Roman" w:hAnsi="Times New Roman" w:cs="Times New Roman"/>
                <w:szCs w:val="22"/>
              </w:rPr>
              <w:t>03042А01321</w:t>
            </w:r>
          </w:p>
        </w:tc>
        <w:tc>
          <w:tcPr>
            <w:tcW w:w="4673" w:type="dxa"/>
          </w:tcPr>
          <w:p w14:paraId="1EF99135" w14:textId="71B4DDCD" w:rsidR="0051007A" w:rsidRPr="0051007A" w:rsidRDefault="0051007A" w:rsidP="0051007A">
            <w:pPr>
              <w:pStyle w:val="99"/>
              <w:numPr>
                <w:ilvl w:val="0"/>
                <w:numId w:val="0"/>
              </w:numPr>
              <w:jc w:val="left"/>
              <w:rPr>
                <w:sz w:val="22"/>
                <w:szCs w:val="22"/>
              </w:rPr>
            </w:pPr>
            <w:r>
              <w:rPr>
                <w:sz w:val="22"/>
                <w:szCs w:val="22"/>
              </w:rPr>
              <w:t>______________________</w:t>
            </w:r>
          </w:p>
          <w:p w14:paraId="674465CF" w14:textId="77777777" w:rsidR="0051007A" w:rsidRPr="0051007A" w:rsidRDefault="0051007A" w:rsidP="0051007A">
            <w:pPr>
              <w:pStyle w:val="99"/>
              <w:numPr>
                <w:ilvl w:val="0"/>
                <w:numId w:val="0"/>
              </w:numPr>
              <w:jc w:val="left"/>
              <w:rPr>
                <w:b/>
                <w:sz w:val="22"/>
                <w:szCs w:val="22"/>
              </w:rPr>
            </w:pPr>
            <w:r w:rsidRPr="0051007A">
              <w:rPr>
                <w:b/>
                <w:sz w:val="22"/>
                <w:szCs w:val="22"/>
              </w:rPr>
              <w:t>Юридический адрес:</w:t>
            </w:r>
          </w:p>
          <w:p w14:paraId="4602A1F2" w14:textId="1781579B" w:rsidR="0051007A" w:rsidRPr="0051007A" w:rsidRDefault="0051007A" w:rsidP="0051007A">
            <w:pPr>
              <w:pStyle w:val="99"/>
              <w:numPr>
                <w:ilvl w:val="0"/>
                <w:numId w:val="0"/>
              </w:numPr>
              <w:jc w:val="left"/>
              <w:rPr>
                <w:sz w:val="22"/>
                <w:szCs w:val="22"/>
              </w:rPr>
            </w:pPr>
            <w:r>
              <w:rPr>
                <w:sz w:val="22"/>
                <w:szCs w:val="22"/>
              </w:rPr>
              <w:t>______________________</w:t>
            </w:r>
          </w:p>
          <w:p w14:paraId="6E0BA265" w14:textId="77777777" w:rsidR="0051007A" w:rsidRPr="0051007A" w:rsidRDefault="0051007A" w:rsidP="0051007A">
            <w:pPr>
              <w:pStyle w:val="99"/>
              <w:numPr>
                <w:ilvl w:val="0"/>
                <w:numId w:val="0"/>
              </w:numPr>
              <w:jc w:val="left"/>
              <w:rPr>
                <w:b/>
                <w:sz w:val="22"/>
                <w:szCs w:val="22"/>
              </w:rPr>
            </w:pPr>
            <w:r w:rsidRPr="0051007A">
              <w:rPr>
                <w:b/>
                <w:sz w:val="22"/>
                <w:szCs w:val="22"/>
              </w:rPr>
              <w:t>Почтовый адрес:</w:t>
            </w:r>
          </w:p>
          <w:p w14:paraId="4F61E298" w14:textId="16FC1D0F" w:rsidR="0051007A" w:rsidRPr="0051007A" w:rsidRDefault="0051007A" w:rsidP="0051007A">
            <w:pPr>
              <w:pStyle w:val="99"/>
              <w:numPr>
                <w:ilvl w:val="0"/>
                <w:numId w:val="0"/>
              </w:numPr>
              <w:jc w:val="left"/>
              <w:rPr>
                <w:sz w:val="22"/>
                <w:szCs w:val="22"/>
              </w:rPr>
            </w:pPr>
            <w:r>
              <w:rPr>
                <w:sz w:val="22"/>
                <w:szCs w:val="22"/>
              </w:rPr>
              <w:t>_____________________</w:t>
            </w:r>
          </w:p>
          <w:p w14:paraId="793EBC41" w14:textId="560B9FBE" w:rsidR="0051007A" w:rsidRPr="0051007A" w:rsidRDefault="0051007A" w:rsidP="0051007A">
            <w:pPr>
              <w:pStyle w:val="99"/>
              <w:numPr>
                <w:ilvl w:val="0"/>
                <w:numId w:val="0"/>
              </w:numPr>
              <w:jc w:val="left"/>
              <w:rPr>
                <w:sz w:val="22"/>
                <w:szCs w:val="22"/>
              </w:rPr>
            </w:pPr>
            <w:r w:rsidRPr="0051007A">
              <w:rPr>
                <w:b/>
                <w:sz w:val="22"/>
                <w:szCs w:val="22"/>
              </w:rPr>
              <w:t>ОГРН</w:t>
            </w:r>
            <w:r w:rsidRPr="0051007A">
              <w:rPr>
                <w:sz w:val="22"/>
                <w:szCs w:val="22"/>
              </w:rPr>
              <w:t xml:space="preserve"> </w:t>
            </w:r>
            <w:r>
              <w:rPr>
                <w:sz w:val="22"/>
                <w:szCs w:val="22"/>
              </w:rPr>
              <w:t>_______________</w:t>
            </w:r>
          </w:p>
          <w:p w14:paraId="76C8FE0D" w14:textId="49E63B30" w:rsidR="0051007A" w:rsidRPr="0051007A" w:rsidRDefault="0051007A" w:rsidP="0051007A">
            <w:pPr>
              <w:pStyle w:val="99"/>
              <w:numPr>
                <w:ilvl w:val="0"/>
                <w:numId w:val="0"/>
              </w:numPr>
              <w:jc w:val="left"/>
              <w:rPr>
                <w:sz w:val="22"/>
                <w:szCs w:val="22"/>
              </w:rPr>
            </w:pPr>
            <w:r w:rsidRPr="0051007A">
              <w:rPr>
                <w:b/>
                <w:sz w:val="22"/>
                <w:szCs w:val="22"/>
              </w:rPr>
              <w:t>ИНН</w:t>
            </w:r>
            <w:r w:rsidRPr="0051007A">
              <w:rPr>
                <w:sz w:val="22"/>
                <w:szCs w:val="22"/>
              </w:rPr>
              <w:t xml:space="preserve"> </w:t>
            </w:r>
            <w:r>
              <w:rPr>
                <w:sz w:val="22"/>
                <w:szCs w:val="22"/>
              </w:rPr>
              <w:t>________________</w:t>
            </w:r>
          </w:p>
          <w:p w14:paraId="17C71D0E" w14:textId="6E9FAF9C" w:rsidR="0051007A" w:rsidRPr="0051007A" w:rsidRDefault="0051007A" w:rsidP="0051007A">
            <w:pPr>
              <w:pStyle w:val="99"/>
              <w:numPr>
                <w:ilvl w:val="0"/>
                <w:numId w:val="0"/>
              </w:numPr>
              <w:jc w:val="left"/>
              <w:rPr>
                <w:sz w:val="22"/>
                <w:szCs w:val="22"/>
              </w:rPr>
            </w:pPr>
            <w:r w:rsidRPr="0051007A">
              <w:rPr>
                <w:b/>
                <w:sz w:val="22"/>
                <w:szCs w:val="22"/>
              </w:rPr>
              <w:t>КПП</w:t>
            </w:r>
            <w:r w:rsidRPr="0051007A">
              <w:rPr>
                <w:sz w:val="22"/>
                <w:szCs w:val="22"/>
              </w:rPr>
              <w:t xml:space="preserve"> </w:t>
            </w:r>
            <w:r>
              <w:rPr>
                <w:sz w:val="22"/>
                <w:szCs w:val="22"/>
              </w:rPr>
              <w:t>________________</w:t>
            </w:r>
          </w:p>
          <w:p w14:paraId="4CB25DF4" w14:textId="6448C071" w:rsidR="0051007A" w:rsidRPr="0051007A" w:rsidRDefault="0051007A" w:rsidP="0051007A">
            <w:pPr>
              <w:pStyle w:val="99"/>
              <w:numPr>
                <w:ilvl w:val="0"/>
                <w:numId w:val="0"/>
              </w:numPr>
              <w:jc w:val="left"/>
              <w:rPr>
                <w:b/>
                <w:sz w:val="22"/>
                <w:szCs w:val="22"/>
              </w:rPr>
            </w:pPr>
            <w:r w:rsidRPr="0051007A">
              <w:rPr>
                <w:b/>
                <w:sz w:val="22"/>
                <w:szCs w:val="22"/>
              </w:rPr>
              <w:t xml:space="preserve">ОКПО </w:t>
            </w:r>
            <w:r>
              <w:rPr>
                <w:sz w:val="22"/>
                <w:szCs w:val="22"/>
              </w:rPr>
              <w:t>_______________</w:t>
            </w:r>
          </w:p>
          <w:p w14:paraId="71CB387F" w14:textId="459445DB" w:rsidR="0051007A" w:rsidRPr="0051007A" w:rsidRDefault="0051007A" w:rsidP="0051007A">
            <w:pPr>
              <w:pStyle w:val="99"/>
              <w:numPr>
                <w:ilvl w:val="0"/>
                <w:numId w:val="0"/>
              </w:numPr>
              <w:jc w:val="left"/>
              <w:rPr>
                <w:b/>
                <w:sz w:val="22"/>
                <w:szCs w:val="22"/>
              </w:rPr>
            </w:pPr>
            <w:r w:rsidRPr="0051007A">
              <w:rPr>
                <w:b/>
                <w:sz w:val="22"/>
                <w:szCs w:val="22"/>
              </w:rPr>
              <w:t xml:space="preserve">ОКТМО </w:t>
            </w:r>
            <w:r>
              <w:rPr>
                <w:sz w:val="22"/>
                <w:szCs w:val="22"/>
              </w:rPr>
              <w:t>______________</w:t>
            </w:r>
          </w:p>
          <w:p w14:paraId="1C435EB1" w14:textId="1EE58FF5" w:rsidR="0051007A" w:rsidRPr="0051007A" w:rsidRDefault="0051007A" w:rsidP="0051007A">
            <w:pPr>
              <w:pStyle w:val="99"/>
              <w:numPr>
                <w:ilvl w:val="0"/>
                <w:numId w:val="0"/>
              </w:numPr>
              <w:jc w:val="left"/>
              <w:rPr>
                <w:b/>
                <w:sz w:val="22"/>
                <w:szCs w:val="22"/>
              </w:rPr>
            </w:pPr>
            <w:r w:rsidRPr="0051007A">
              <w:rPr>
                <w:b/>
                <w:sz w:val="22"/>
                <w:szCs w:val="22"/>
              </w:rPr>
              <w:t xml:space="preserve">Дата постановки на учет </w:t>
            </w:r>
            <w:r>
              <w:rPr>
                <w:bCs/>
                <w:sz w:val="22"/>
                <w:szCs w:val="22"/>
              </w:rPr>
              <w:t>_____</w:t>
            </w:r>
            <w:r w:rsidRPr="0051007A">
              <w:rPr>
                <w:bCs/>
                <w:sz w:val="22"/>
                <w:szCs w:val="22"/>
              </w:rPr>
              <w:t> г.</w:t>
            </w:r>
          </w:p>
          <w:p w14:paraId="5F947E32" w14:textId="5FEA502A" w:rsidR="0051007A" w:rsidRPr="0051007A" w:rsidRDefault="0051007A" w:rsidP="0051007A">
            <w:pPr>
              <w:pStyle w:val="99"/>
              <w:numPr>
                <w:ilvl w:val="0"/>
                <w:numId w:val="0"/>
              </w:numPr>
              <w:jc w:val="left"/>
              <w:rPr>
                <w:sz w:val="22"/>
                <w:szCs w:val="22"/>
              </w:rPr>
            </w:pPr>
            <w:r w:rsidRPr="0051007A">
              <w:rPr>
                <w:b/>
                <w:sz w:val="22"/>
                <w:szCs w:val="22"/>
              </w:rPr>
              <w:t>р/с</w:t>
            </w:r>
            <w:r w:rsidRPr="0051007A">
              <w:rPr>
                <w:sz w:val="22"/>
                <w:szCs w:val="22"/>
              </w:rPr>
              <w:t xml:space="preserve"> </w:t>
            </w:r>
            <w:r>
              <w:rPr>
                <w:sz w:val="22"/>
                <w:szCs w:val="22"/>
              </w:rPr>
              <w:t>___________________</w:t>
            </w:r>
          </w:p>
          <w:p w14:paraId="5EBA3275" w14:textId="473D8E0D" w:rsidR="0051007A" w:rsidRPr="0051007A" w:rsidRDefault="0051007A" w:rsidP="0051007A">
            <w:pPr>
              <w:pStyle w:val="99"/>
              <w:numPr>
                <w:ilvl w:val="0"/>
                <w:numId w:val="0"/>
              </w:numPr>
              <w:jc w:val="left"/>
              <w:rPr>
                <w:sz w:val="22"/>
                <w:szCs w:val="22"/>
              </w:rPr>
            </w:pPr>
            <w:r w:rsidRPr="0051007A">
              <w:rPr>
                <w:sz w:val="22"/>
                <w:szCs w:val="22"/>
              </w:rPr>
              <w:t xml:space="preserve">в </w:t>
            </w:r>
            <w:r>
              <w:rPr>
                <w:sz w:val="22"/>
                <w:szCs w:val="22"/>
              </w:rPr>
              <w:t>____________________</w:t>
            </w:r>
          </w:p>
          <w:p w14:paraId="282E9ABB" w14:textId="5FF27EB5" w:rsidR="0051007A" w:rsidRPr="0051007A" w:rsidRDefault="0051007A" w:rsidP="0051007A">
            <w:pPr>
              <w:pStyle w:val="99"/>
              <w:numPr>
                <w:ilvl w:val="0"/>
                <w:numId w:val="0"/>
              </w:numPr>
              <w:jc w:val="left"/>
              <w:rPr>
                <w:b/>
                <w:sz w:val="22"/>
                <w:szCs w:val="22"/>
              </w:rPr>
            </w:pPr>
            <w:r w:rsidRPr="0051007A">
              <w:rPr>
                <w:b/>
                <w:sz w:val="22"/>
                <w:szCs w:val="22"/>
              </w:rPr>
              <w:t xml:space="preserve">к/с </w:t>
            </w:r>
            <w:r>
              <w:rPr>
                <w:bCs/>
                <w:sz w:val="22"/>
                <w:szCs w:val="22"/>
              </w:rPr>
              <w:t>___________________</w:t>
            </w:r>
          </w:p>
          <w:p w14:paraId="1EF2C4D0" w14:textId="359A4D83" w:rsidR="0051007A" w:rsidRPr="0051007A" w:rsidRDefault="0051007A" w:rsidP="0051007A">
            <w:pPr>
              <w:pStyle w:val="99"/>
              <w:numPr>
                <w:ilvl w:val="0"/>
                <w:numId w:val="0"/>
              </w:numPr>
              <w:jc w:val="left"/>
              <w:rPr>
                <w:sz w:val="22"/>
                <w:szCs w:val="22"/>
              </w:rPr>
            </w:pPr>
            <w:r w:rsidRPr="0051007A">
              <w:rPr>
                <w:b/>
                <w:sz w:val="22"/>
                <w:szCs w:val="22"/>
              </w:rPr>
              <w:t>БИК</w:t>
            </w:r>
            <w:r w:rsidRPr="0051007A">
              <w:rPr>
                <w:sz w:val="22"/>
                <w:szCs w:val="22"/>
              </w:rPr>
              <w:t xml:space="preserve"> </w:t>
            </w:r>
            <w:r>
              <w:rPr>
                <w:sz w:val="22"/>
                <w:szCs w:val="22"/>
              </w:rPr>
              <w:t>_________________</w:t>
            </w:r>
          </w:p>
          <w:p w14:paraId="627520F9" w14:textId="169475A1" w:rsidR="0051007A" w:rsidRPr="0051007A" w:rsidRDefault="0051007A" w:rsidP="0051007A">
            <w:pPr>
              <w:pStyle w:val="99"/>
              <w:numPr>
                <w:ilvl w:val="0"/>
                <w:numId w:val="0"/>
              </w:numPr>
              <w:jc w:val="left"/>
              <w:rPr>
                <w:sz w:val="22"/>
                <w:szCs w:val="22"/>
              </w:rPr>
            </w:pPr>
            <w:r w:rsidRPr="0051007A">
              <w:rPr>
                <w:b/>
                <w:sz w:val="22"/>
                <w:szCs w:val="22"/>
              </w:rPr>
              <w:t>Тел./факс</w:t>
            </w:r>
            <w:r w:rsidRPr="0051007A">
              <w:rPr>
                <w:sz w:val="22"/>
                <w:szCs w:val="22"/>
              </w:rPr>
              <w:t xml:space="preserve"> </w:t>
            </w:r>
            <w:r>
              <w:rPr>
                <w:sz w:val="22"/>
                <w:szCs w:val="22"/>
              </w:rPr>
              <w:t>_____________</w:t>
            </w:r>
          </w:p>
          <w:p w14:paraId="381E7038" w14:textId="4E04E7A3" w:rsidR="0051007A" w:rsidRPr="0051007A" w:rsidRDefault="0051007A" w:rsidP="0051007A">
            <w:pPr>
              <w:pStyle w:val="ConsPlusNormal"/>
              <w:outlineLvl w:val="1"/>
              <w:rPr>
                <w:rFonts w:ascii="Times New Roman" w:hAnsi="Times New Roman" w:cs="Times New Roman"/>
                <w:b/>
                <w:bCs/>
                <w:color w:val="000000" w:themeColor="text1"/>
              </w:rPr>
            </w:pPr>
            <w:r w:rsidRPr="0051007A">
              <w:rPr>
                <w:rFonts w:ascii="Times New Roman" w:hAnsi="Times New Roman" w:cs="Times New Roman"/>
                <w:b/>
                <w:szCs w:val="22"/>
                <w:lang w:val="en-US"/>
              </w:rPr>
              <w:t>E</w:t>
            </w:r>
            <w:r w:rsidRPr="0051007A">
              <w:rPr>
                <w:rFonts w:ascii="Times New Roman" w:hAnsi="Times New Roman" w:cs="Times New Roman"/>
                <w:b/>
                <w:szCs w:val="22"/>
              </w:rPr>
              <w:t>-</w:t>
            </w:r>
            <w:r w:rsidRPr="0051007A">
              <w:rPr>
                <w:rFonts w:ascii="Times New Roman" w:hAnsi="Times New Roman" w:cs="Times New Roman"/>
                <w:b/>
                <w:szCs w:val="22"/>
                <w:lang w:val="en-US"/>
              </w:rPr>
              <w:t>mail</w:t>
            </w:r>
            <w:r w:rsidRPr="0051007A">
              <w:rPr>
                <w:rFonts w:ascii="Times New Roman" w:hAnsi="Times New Roman" w:cs="Times New Roman"/>
                <w:b/>
                <w:szCs w:val="22"/>
              </w:rPr>
              <w:t>:</w:t>
            </w:r>
            <w:r w:rsidRPr="0051007A">
              <w:rPr>
                <w:rFonts w:ascii="Times New Roman" w:hAnsi="Times New Roman" w:cs="Times New Roman"/>
                <w:szCs w:val="22"/>
              </w:rPr>
              <w:t xml:space="preserve"> </w:t>
            </w:r>
            <w:r>
              <w:rPr>
                <w:szCs w:val="22"/>
              </w:rPr>
              <w:t>________________</w:t>
            </w:r>
          </w:p>
        </w:tc>
      </w:tr>
      <w:tr w:rsidR="0051007A" w:rsidRPr="0051007A" w14:paraId="613BA078" w14:textId="77777777" w:rsidTr="00DA164A">
        <w:tc>
          <w:tcPr>
            <w:tcW w:w="4672" w:type="dxa"/>
          </w:tcPr>
          <w:p w14:paraId="5BCDC9A7" w14:textId="77777777" w:rsidR="0051007A" w:rsidRPr="0051007A" w:rsidRDefault="0051007A" w:rsidP="0051007A">
            <w:pPr>
              <w:pStyle w:val="99"/>
              <w:numPr>
                <w:ilvl w:val="0"/>
                <w:numId w:val="0"/>
              </w:numPr>
              <w:jc w:val="left"/>
            </w:pPr>
            <w:r w:rsidRPr="0051007A">
              <w:t>И.о. директора</w:t>
            </w:r>
          </w:p>
          <w:p w14:paraId="00BE0428" w14:textId="77777777" w:rsidR="0051007A" w:rsidRPr="0051007A" w:rsidRDefault="0051007A" w:rsidP="0051007A">
            <w:pPr>
              <w:pStyle w:val="99"/>
              <w:numPr>
                <w:ilvl w:val="0"/>
                <w:numId w:val="0"/>
              </w:numPr>
              <w:jc w:val="left"/>
            </w:pPr>
          </w:p>
          <w:p w14:paraId="14B22902" w14:textId="77777777" w:rsidR="0051007A" w:rsidRPr="0051007A" w:rsidRDefault="0051007A" w:rsidP="0051007A">
            <w:pPr>
              <w:pStyle w:val="99"/>
              <w:numPr>
                <w:ilvl w:val="0"/>
                <w:numId w:val="0"/>
              </w:numPr>
              <w:jc w:val="left"/>
            </w:pPr>
            <w:r w:rsidRPr="0051007A">
              <w:t>_______________ З.Ю. Жигунова</w:t>
            </w:r>
          </w:p>
          <w:p w14:paraId="2FC0C7D4" w14:textId="11DBE73B" w:rsidR="0051007A" w:rsidRPr="0051007A" w:rsidRDefault="0051007A" w:rsidP="0051007A">
            <w:pPr>
              <w:pStyle w:val="ConsPlusNormal"/>
              <w:outlineLvl w:val="1"/>
              <w:rPr>
                <w:rFonts w:ascii="Times New Roman" w:hAnsi="Times New Roman" w:cs="Times New Roman"/>
                <w:b/>
                <w:bCs/>
                <w:color w:val="000000" w:themeColor="text1"/>
              </w:rPr>
            </w:pPr>
            <w:r w:rsidRPr="0051007A">
              <w:rPr>
                <w:rFonts w:ascii="Times New Roman" w:hAnsi="Times New Roman" w:cs="Times New Roman"/>
                <w:b/>
              </w:rPr>
              <w:t>м.п.</w:t>
            </w:r>
          </w:p>
        </w:tc>
        <w:tc>
          <w:tcPr>
            <w:tcW w:w="4673" w:type="dxa"/>
          </w:tcPr>
          <w:p w14:paraId="3C273F2C" w14:textId="17874FD6" w:rsidR="0051007A" w:rsidRPr="0051007A" w:rsidRDefault="0051007A" w:rsidP="0051007A">
            <w:pPr>
              <w:pStyle w:val="99"/>
              <w:numPr>
                <w:ilvl w:val="0"/>
                <w:numId w:val="0"/>
              </w:numPr>
              <w:jc w:val="left"/>
            </w:pPr>
            <w:r>
              <w:t>Должность</w:t>
            </w:r>
          </w:p>
          <w:p w14:paraId="48AF410B" w14:textId="77777777" w:rsidR="0051007A" w:rsidRPr="0051007A" w:rsidRDefault="0051007A" w:rsidP="0051007A">
            <w:pPr>
              <w:pStyle w:val="99"/>
              <w:numPr>
                <w:ilvl w:val="0"/>
                <w:numId w:val="0"/>
              </w:numPr>
              <w:jc w:val="left"/>
            </w:pPr>
          </w:p>
          <w:p w14:paraId="065F1678" w14:textId="08916802" w:rsidR="0051007A" w:rsidRPr="0051007A" w:rsidRDefault="0051007A" w:rsidP="0051007A">
            <w:pPr>
              <w:pStyle w:val="99"/>
              <w:numPr>
                <w:ilvl w:val="0"/>
                <w:numId w:val="0"/>
              </w:numPr>
              <w:jc w:val="left"/>
            </w:pPr>
            <w:r w:rsidRPr="0051007A">
              <w:t xml:space="preserve">_______________ </w:t>
            </w:r>
            <w:r>
              <w:t>И</w:t>
            </w:r>
            <w:r w:rsidRPr="0051007A">
              <w:t>.</w:t>
            </w:r>
            <w:r>
              <w:t>О</w:t>
            </w:r>
            <w:r w:rsidRPr="0051007A">
              <w:t xml:space="preserve">. </w:t>
            </w:r>
            <w:r>
              <w:t>Фамилия</w:t>
            </w:r>
          </w:p>
          <w:p w14:paraId="11BED69B" w14:textId="08EDBA69" w:rsidR="0051007A" w:rsidRPr="0051007A" w:rsidRDefault="0051007A" w:rsidP="0051007A">
            <w:pPr>
              <w:pStyle w:val="ConsPlusNormal"/>
              <w:outlineLvl w:val="1"/>
              <w:rPr>
                <w:rFonts w:ascii="Times New Roman" w:hAnsi="Times New Roman" w:cs="Times New Roman"/>
                <w:b/>
                <w:bCs/>
                <w:color w:val="000000" w:themeColor="text1"/>
              </w:rPr>
            </w:pPr>
            <w:r w:rsidRPr="0051007A">
              <w:rPr>
                <w:rFonts w:ascii="Times New Roman" w:hAnsi="Times New Roman" w:cs="Times New Roman"/>
                <w:b/>
              </w:rPr>
              <w:t>м.п.</w:t>
            </w:r>
          </w:p>
        </w:tc>
      </w:tr>
    </w:tbl>
    <w:p w14:paraId="79811FAA" w14:textId="77777777" w:rsidR="0051007A" w:rsidRPr="0051007A" w:rsidRDefault="0051007A">
      <w:pPr>
        <w:pStyle w:val="ConsPlusNormal"/>
        <w:jc w:val="center"/>
        <w:outlineLvl w:val="1"/>
        <w:rPr>
          <w:rFonts w:ascii="Times New Roman" w:hAnsi="Times New Roman" w:cs="Times New Roman"/>
          <w:b/>
          <w:bCs/>
          <w:color w:val="000000" w:themeColor="text1"/>
        </w:rPr>
      </w:pPr>
    </w:p>
    <w:p w14:paraId="1535E929" w14:textId="77777777" w:rsidR="00FE6414" w:rsidRPr="0051007A" w:rsidRDefault="00FE6414">
      <w:pPr>
        <w:pStyle w:val="ConsPlusNormal"/>
        <w:jc w:val="both"/>
        <w:rPr>
          <w:rFonts w:ascii="Times New Roman" w:hAnsi="Times New Roman" w:cs="Times New Roman"/>
          <w:color w:val="000000" w:themeColor="text1"/>
        </w:rPr>
      </w:pPr>
    </w:p>
    <w:p w14:paraId="7ADA55A6" w14:textId="77777777" w:rsidR="00FE6414" w:rsidRPr="006A229A" w:rsidRDefault="00FE6414">
      <w:pPr>
        <w:pStyle w:val="ConsPlusNormal"/>
        <w:jc w:val="both"/>
        <w:rPr>
          <w:rFonts w:ascii="Times New Roman" w:hAnsi="Times New Roman" w:cs="Times New Roman"/>
          <w:color w:val="000000" w:themeColor="text1"/>
        </w:rPr>
      </w:pPr>
    </w:p>
    <w:p w14:paraId="2514CDF2" w14:textId="77777777" w:rsidR="00FE6414" w:rsidRPr="006A229A" w:rsidRDefault="00FE6414">
      <w:pPr>
        <w:pStyle w:val="ConsPlusNormal"/>
        <w:jc w:val="both"/>
        <w:rPr>
          <w:rFonts w:ascii="Times New Roman" w:hAnsi="Times New Roman" w:cs="Times New Roman"/>
          <w:color w:val="000000" w:themeColor="text1"/>
        </w:rPr>
      </w:pPr>
    </w:p>
    <w:p w14:paraId="2A2D9482" w14:textId="77777777" w:rsidR="00FE6414" w:rsidRPr="006A229A" w:rsidRDefault="00FE6414">
      <w:pPr>
        <w:pStyle w:val="ConsPlusNormal"/>
        <w:jc w:val="both"/>
        <w:rPr>
          <w:rFonts w:ascii="Times New Roman" w:hAnsi="Times New Roman" w:cs="Times New Roman"/>
          <w:color w:val="000000" w:themeColor="text1"/>
        </w:rPr>
      </w:pPr>
    </w:p>
    <w:p w14:paraId="185136F9" w14:textId="77777777" w:rsidR="00B56EAF" w:rsidRPr="006A229A" w:rsidRDefault="00B56EAF">
      <w:pPr>
        <w:pStyle w:val="ConsPlusNormal"/>
        <w:jc w:val="both"/>
        <w:rPr>
          <w:rFonts w:ascii="Times New Roman" w:hAnsi="Times New Roman" w:cs="Times New Roman"/>
          <w:color w:val="000000" w:themeColor="text1"/>
        </w:rPr>
        <w:sectPr w:rsidR="00B56EAF" w:rsidRPr="006A229A" w:rsidSect="00925156">
          <w:pgSz w:w="11906" w:h="16838"/>
          <w:pgMar w:top="1134" w:right="850" w:bottom="1134" w:left="1701" w:header="708" w:footer="708" w:gutter="0"/>
          <w:cols w:space="708"/>
          <w:docGrid w:linePitch="360"/>
        </w:sectPr>
      </w:pPr>
    </w:p>
    <w:p w14:paraId="30F98F4A" w14:textId="596D5582" w:rsidR="00FE6414" w:rsidRPr="006A229A" w:rsidRDefault="00FE6414">
      <w:pPr>
        <w:pStyle w:val="ConsPlusNormal"/>
        <w:jc w:val="right"/>
        <w:outlineLvl w:val="1"/>
        <w:rPr>
          <w:rFonts w:ascii="Times New Roman" w:hAnsi="Times New Roman" w:cs="Times New Roman"/>
          <w:color w:val="000000" w:themeColor="text1"/>
        </w:rPr>
      </w:pPr>
      <w:r w:rsidRPr="006A229A">
        <w:rPr>
          <w:rFonts w:ascii="Times New Roman" w:hAnsi="Times New Roman" w:cs="Times New Roman"/>
          <w:color w:val="000000" w:themeColor="text1"/>
        </w:rPr>
        <w:lastRenderedPageBreak/>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w:t>
      </w:r>
    </w:p>
    <w:p w14:paraId="70FACC57" w14:textId="77777777"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к Контракту</w:t>
      </w:r>
    </w:p>
    <w:p w14:paraId="607E2A3A" w14:textId="7F71A3ED"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 xml:space="preserve">от "__" ______ 20__ г.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___</w:t>
      </w:r>
    </w:p>
    <w:p w14:paraId="6326E064" w14:textId="77777777" w:rsidR="00FE6414" w:rsidRPr="006A229A" w:rsidRDefault="00FE6414">
      <w:pPr>
        <w:pStyle w:val="ConsPlusNormal"/>
        <w:jc w:val="both"/>
        <w:rPr>
          <w:rFonts w:ascii="Times New Roman" w:hAnsi="Times New Roman" w:cs="Times New Roman"/>
          <w:color w:val="000000" w:themeColor="text1"/>
        </w:rPr>
      </w:pPr>
    </w:p>
    <w:p w14:paraId="657B36B1" w14:textId="69474022" w:rsidR="00FE6414" w:rsidRPr="006A229A" w:rsidRDefault="00FE6414">
      <w:pPr>
        <w:pStyle w:val="ConsPlusNormal"/>
        <w:jc w:val="center"/>
        <w:rPr>
          <w:rFonts w:ascii="Times New Roman" w:hAnsi="Times New Roman" w:cs="Times New Roman"/>
          <w:color w:val="000000" w:themeColor="text1"/>
        </w:rPr>
      </w:pPr>
      <w:bookmarkStart w:id="27" w:name="P483"/>
      <w:bookmarkEnd w:id="27"/>
      <w:r w:rsidRPr="006A229A">
        <w:rPr>
          <w:rFonts w:ascii="Times New Roman" w:hAnsi="Times New Roman" w:cs="Times New Roman"/>
          <w:color w:val="000000" w:themeColor="text1"/>
        </w:rPr>
        <w:t xml:space="preserve">СПЕЦИФИКАЦИЯ </w:t>
      </w:r>
    </w:p>
    <w:p w14:paraId="6D7436E9" w14:textId="77777777" w:rsidR="00B56EAF" w:rsidRPr="006A229A" w:rsidRDefault="00B56EAF">
      <w:pPr>
        <w:pStyle w:val="ConsPlusNormal"/>
        <w:jc w:val="center"/>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6"/>
        <w:gridCol w:w="1420"/>
        <w:gridCol w:w="1208"/>
        <w:gridCol w:w="1495"/>
        <w:gridCol w:w="1256"/>
        <w:gridCol w:w="1136"/>
        <w:gridCol w:w="1136"/>
        <w:gridCol w:w="495"/>
        <w:gridCol w:w="945"/>
        <w:gridCol w:w="551"/>
        <w:gridCol w:w="1019"/>
        <w:gridCol w:w="495"/>
        <w:gridCol w:w="945"/>
        <w:gridCol w:w="551"/>
        <w:gridCol w:w="1542"/>
      </w:tblGrid>
      <w:tr w:rsidR="006A229A" w:rsidRPr="006A229A" w14:paraId="6D3091CA" w14:textId="77777777" w:rsidTr="00B56EAF">
        <w:tc>
          <w:tcPr>
            <w:tcW w:w="366" w:type="dxa"/>
            <w:vMerge w:val="restart"/>
            <w:vAlign w:val="center"/>
          </w:tcPr>
          <w:p w14:paraId="546E13DC" w14:textId="41986E07" w:rsidR="00FE6414" w:rsidRPr="006A229A" w:rsidRDefault="00925C02"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w:t>
            </w:r>
            <w:r w:rsidR="00FE6414" w:rsidRPr="006A229A">
              <w:rPr>
                <w:rFonts w:ascii="Times New Roman" w:hAnsi="Times New Roman" w:cs="Times New Roman"/>
                <w:color w:val="000000" w:themeColor="text1"/>
                <w:sz w:val="18"/>
                <w:szCs w:val="16"/>
              </w:rPr>
              <w:t xml:space="preserve"> п/п</w:t>
            </w:r>
          </w:p>
        </w:tc>
        <w:tc>
          <w:tcPr>
            <w:tcW w:w="2628" w:type="dxa"/>
            <w:gridSpan w:val="2"/>
            <w:vAlign w:val="center"/>
          </w:tcPr>
          <w:p w14:paraId="1DFCB863" w14:textId="4E0C54AA"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Наименование Товара в соответствии с единым справочником-каталогом лекарственных препаратов (далее - ЕСКЛП)</w:t>
            </w:r>
          </w:p>
        </w:tc>
        <w:tc>
          <w:tcPr>
            <w:tcW w:w="1495" w:type="dxa"/>
            <w:vMerge w:val="restart"/>
            <w:vAlign w:val="center"/>
          </w:tcPr>
          <w:p w14:paraId="033A832A"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Торговое наименование, форма выпуска в соответствии с регистрационным удостоверением лекарственного препарата</w:t>
            </w:r>
          </w:p>
        </w:tc>
        <w:tc>
          <w:tcPr>
            <w:tcW w:w="1256" w:type="dxa"/>
            <w:vMerge w:val="restart"/>
            <w:vAlign w:val="center"/>
          </w:tcPr>
          <w:p w14:paraId="76C68386"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Лекарственная форма в соответствии с ЕСКЛП</w:t>
            </w:r>
          </w:p>
        </w:tc>
        <w:tc>
          <w:tcPr>
            <w:tcW w:w="1136" w:type="dxa"/>
            <w:vMerge w:val="restart"/>
            <w:vAlign w:val="center"/>
          </w:tcPr>
          <w:p w14:paraId="38B09E66"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Дозировка в соответствии с ЕСКЛП</w:t>
            </w:r>
          </w:p>
        </w:tc>
        <w:tc>
          <w:tcPr>
            <w:tcW w:w="1136" w:type="dxa"/>
            <w:vMerge w:val="restart"/>
            <w:vAlign w:val="center"/>
          </w:tcPr>
          <w:p w14:paraId="6AB97D0E"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Единица измерения Товара в соответствии с ЕСКЛП (ПЕ)</w:t>
            </w:r>
          </w:p>
        </w:tc>
        <w:tc>
          <w:tcPr>
            <w:tcW w:w="1991" w:type="dxa"/>
            <w:gridSpan w:val="3"/>
            <w:vAlign w:val="center"/>
          </w:tcPr>
          <w:p w14:paraId="68FF5F4B"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Цена за единицу измерения Товара, в том числе</w:t>
            </w:r>
          </w:p>
        </w:tc>
        <w:tc>
          <w:tcPr>
            <w:tcW w:w="1019" w:type="dxa"/>
            <w:vMerge w:val="restart"/>
            <w:vAlign w:val="center"/>
          </w:tcPr>
          <w:p w14:paraId="27F7BEF4"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Количество в единицах измерения Товара</w:t>
            </w:r>
          </w:p>
        </w:tc>
        <w:tc>
          <w:tcPr>
            <w:tcW w:w="1991" w:type="dxa"/>
            <w:gridSpan w:val="3"/>
            <w:vAlign w:val="center"/>
          </w:tcPr>
          <w:p w14:paraId="66655009"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Стоимость, в том числе</w:t>
            </w:r>
          </w:p>
        </w:tc>
        <w:tc>
          <w:tcPr>
            <w:tcW w:w="1542" w:type="dxa"/>
            <w:vMerge w:val="restart"/>
            <w:vAlign w:val="center"/>
          </w:tcPr>
          <w:p w14:paraId="57BC485A"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Количество вторичных (потребительских) упаковок</w:t>
            </w:r>
          </w:p>
        </w:tc>
      </w:tr>
      <w:tr w:rsidR="006A229A" w:rsidRPr="006A229A" w14:paraId="3E516019" w14:textId="77777777" w:rsidTr="00B56EAF">
        <w:tc>
          <w:tcPr>
            <w:tcW w:w="366" w:type="dxa"/>
            <w:vMerge/>
            <w:vAlign w:val="center"/>
          </w:tcPr>
          <w:p w14:paraId="7B55DE34" w14:textId="77777777" w:rsidR="00FE6414" w:rsidRPr="006A229A" w:rsidRDefault="00FE6414" w:rsidP="00B56EAF">
            <w:pPr>
              <w:jc w:val="center"/>
              <w:rPr>
                <w:rFonts w:ascii="Times New Roman" w:hAnsi="Times New Roman" w:cs="Times New Roman"/>
                <w:color w:val="000000" w:themeColor="text1"/>
                <w:sz w:val="18"/>
                <w:szCs w:val="16"/>
              </w:rPr>
            </w:pPr>
          </w:p>
        </w:tc>
        <w:tc>
          <w:tcPr>
            <w:tcW w:w="1420" w:type="dxa"/>
            <w:vAlign w:val="center"/>
          </w:tcPr>
          <w:p w14:paraId="283A596B"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международное непатентованное или химическое, или группировочное наименование</w:t>
            </w:r>
          </w:p>
        </w:tc>
        <w:tc>
          <w:tcPr>
            <w:tcW w:w="1208" w:type="dxa"/>
            <w:vAlign w:val="center"/>
          </w:tcPr>
          <w:p w14:paraId="61852055"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торговое наименование</w:t>
            </w:r>
          </w:p>
        </w:tc>
        <w:tc>
          <w:tcPr>
            <w:tcW w:w="1495" w:type="dxa"/>
            <w:vMerge/>
            <w:vAlign w:val="center"/>
          </w:tcPr>
          <w:p w14:paraId="4B363B23" w14:textId="77777777" w:rsidR="00FE6414" w:rsidRPr="006A229A" w:rsidRDefault="00FE6414" w:rsidP="00B56EAF">
            <w:pPr>
              <w:jc w:val="center"/>
              <w:rPr>
                <w:rFonts w:ascii="Times New Roman" w:hAnsi="Times New Roman" w:cs="Times New Roman"/>
                <w:color w:val="000000" w:themeColor="text1"/>
                <w:sz w:val="18"/>
                <w:szCs w:val="16"/>
              </w:rPr>
            </w:pPr>
          </w:p>
        </w:tc>
        <w:tc>
          <w:tcPr>
            <w:tcW w:w="1256" w:type="dxa"/>
            <w:vMerge/>
            <w:vAlign w:val="center"/>
          </w:tcPr>
          <w:p w14:paraId="7A879AE2" w14:textId="77777777" w:rsidR="00FE6414" w:rsidRPr="006A229A" w:rsidRDefault="00FE6414" w:rsidP="00B56EAF">
            <w:pPr>
              <w:jc w:val="center"/>
              <w:rPr>
                <w:rFonts w:ascii="Times New Roman" w:hAnsi="Times New Roman" w:cs="Times New Roman"/>
                <w:color w:val="000000" w:themeColor="text1"/>
                <w:sz w:val="18"/>
                <w:szCs w:val="16"/>
              </w:rPr>
            </w:pPr>
          </w:p>
        </w:tc>
        <w:tc>
          <w:tcPr>
            <w:tcW w:w="1136" w:type="dxa"/>
            <w:vMerge/>
            <w:vAlign w:val="center"/>
          </w:tcPr>
          <w:p w14:paraId="3F4DC2E4" w14:textId="77777777" w:rsidR="00FE6414" w:rsidRPr="006A229A" w:rsidRDefault="00FE6414" w:rsidP="00B56EAF">
            <w:pPr>
              <w:jc w:val="center"/>
              <w:rPr>
                <w:rFonts w:ascii="Times New Roman" w:hAnsi="Times New Roman" w:cs="Times New Roman"/>
                <w:color w:val="000000" w:themeColor="text1"/>
                <w:sz w:val="18"/>
                <w:szCs w:val="16"/>
              </w:rPr>
            </w:pPr>
          </w:p>
        </w:tc>
        <w:tc>
          <w:tcPr>
            <w:tcW w:w="1136" w:type="dxa"/>
            <w:vMerge/>
            <w:vAlign w:val="center"/>
          </w:tcPr>
          <w:p w14:paraId="253A8929" w14:textId="77777777" w:rsidR="00FE6414" w:rsidRPr="006A229A" w:rsidRDefault="00FE6414" w:rsidP="00B56EAF">
            <w:pPr>
              <w:jc w:val="center"/>
              <w:rPr>
                <w:rFonts w:ascii="Times New Roman" w:hAnsi="Times New Roman" w:cs="Times New Roman"/>
                <w:color w:val="000000" w:themeColor="text1"/>
                <w:sz w:val="18"/>
                <w:szCs w:val="16"/>
              </w:rPr>
            </w:pPr>
          </w:p>
        </w:tc>
        <w:tc>
          <w:tcPr>
            <w:tcW w:w="495" w:type="dxa"/>
            <w:vAlign w:val="center"/>
          </w:tcPr>
          <w:p w14:paraId="51ACA5B0"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без НДС</w:t>
            </w:r>
          </w:p>
        </w:tc>
        <w:tc>
          <w:tcPr>
            <w:tcW w:w="945" w:type="dxa"/>
            <w:vAlign w:val="center"/>
          </w:tcPr>
          <w:p w14:paraId="675D28D4"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размер НДС (если облагается НДС)</w:t>
            </w:r>
          </w:p>
        </w:tc>
        <w:tc>
          <w:tcPr>
            <w:tcW w:w="551" w:type="dxa"/>
            <w:vAlign w:val="center"/>
          </w:tcPr>
          <w:p w14:paraId="7BF42953"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итого</w:t>
            </w:r>
          </w:p>
        </w:tc>
        <w:tc>
          <w:tcPr>
            <w:tcW w:w="1019" w:type="dxa"/>
            <w:vMerge/>
            <w:vAlign w:val="center"/>
          </w:tcPr>
          <w:p w14:paraId="60E24CF6" w14:textId="77777777" w:rsidR="00FE6414" w:rsidRPr="006A229A" w:rsidRDefault="00FE6414" w:rsidP="00B56EAF">
            <w:pPr>
              <w:jc w:val="center"/>
              <w:rPr>
                <w:rFonts w:ascii="Times New Roman" w:hAnsi="Times New Roman" w:cs="Times New Roman"/>
                <w:color w:val="000000" w:themeColor="text1"/>
                <w:sz w:val="18"/>
                <w:szCs w:val="16"/>
              </w:rPr>
            </w:pPr>
          </w:p>
        </w:tc>
        <w:tc>
          <w:tcPr>
            <w:tcW w:w="495" w:type="dxa"/>
            <w:vAlign w:val="center"/>
          </w:tcPr>
          <w:p w14:paraId="64AF644A"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без НДС</w:t>
            </w:r>
          </w:p>
        </w:tc>
        <w:tc>
          <w:tcPr>
            <w:tcW w:w="945" w:type="dxa"/>
            <w:vAlign w:val="center"/>
          </w:tcPr>
          <w:p w14:paraId="37A74C71"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размер НДС (если облагается НДС)</w:t>
            </w:r>
          </w:p>
        </w:tc>
        <w:tc>
          <w:tcPr>
            <w:tcW w:w="551" w:type="dxa"/>
            <w:vAlign w:val="center"/>
          </w:tcPr>
          <w:p w14:paraId="282C518F"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итого</w:t>
            </w:r>
          </w:p>
        </w:tc>
        <w:tc>
          <w:tcPr>
            <w:tcW w:w="1542" w:type="dxa"/>
            <w:vMerge/>
            <w:vAlign w:val="center"/>
          </w:tcPr>
          <w:p w14:paraId="4741B1DE" w14:textId="77777777" w:rsidR="00FE6414" w:rsidRPr="006A229A" w:rsidRDefault="00FE6414" w:rsidP="00B56EAF">
            <w:pPr>
              <w:jc w:val="center"/>
              <w:rPr>
                <w:rFonts w:ascii="Times New Roman" w:hAnsi="Times New Roman" w:cs="Times New Roman"/>
                <w:color w:val="000000" w:themeColor="text1"/>
                <w:sz w:val="18"/>
                <w:szCs w:val="16"/>
              </w:rPr>
            </w:pPr>
          </w:p>
        </w:tc>
      </w:tr>
      <w:tr w:rsidR="006A229A" w:rsidRPr="006A229A" w14:paraId="68591764" w14:textId="77777777" w:rsidTr="00B56EAF">
        <w:tc>
          <w:tcPr>
            <w:tcW w:w="366" w:type="dxa"/>
            <w:vAlign w:val="center"/>
          </w:tcPr>
          <w:p w14:paraId="52E07FBD"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1</w:t>
            </w:r>
          </w:p>
        </w:tc>
        <w:tc>
          <w:tcPr>
            <w:tcW w:w="1420" w:type="dxa"/>
            <w:vAlign w:val="center"/>
          </w:tcPr>
          <w:p w14:paraId="09915BA4"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2</w:t>
            </w:r>
          </w:p>
        </w:tc>
        <w:tc>
          <w:tcPr>
            <w:tcW w:w="1208" w:type="dxa"/>
            <w:vAlign w:val="center"/>
          </w:tcPr>
          <w:p w14:paraId="28755E39"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3</w:t>
            </w:r>
          </w:p>
        </w:tc>
        <w:tc>
          <w:tcPr>
            <w:tcW w:w="1495" w:type="dxa"/>
            <w:vAlign w:val="center"/>
          </w:tcPr>
          <w:p w14:paraId="39AC7AA9"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4</w:t>
            </w:r>
          </w:p>
        </w:tc>
        <w:tc>
          <w:tcPr>
            <w:tcW w:w="1256" w:type="dxa"/>
            <w:vAlign w:val="center"/>
          </w:tcPr>
          <w:p w14:paraId="28EA89F3"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5</w:t>
            </w:r>
          </w:p>
        </w:tc>
        <w:tc>
          <w:tcPr>
            <w:tcW w:w="1136" w:type="dxa"/>
            <w:vAlign w:val="center"/>
          </w:tcPr>
          <w:p w14:paraId="48BAFFFA"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6</w:t>
            </w:r>
          </w:p>
        </w:tc>
        <w:tc>
          <w:tcPr>
            <w:tcW w:w="1136" w:type="dxa"/>
            <w:vAlign w:val="center"/>
          </w:tcPr>
          <w:p w14:paraId="48FAE559"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7</w:t>
            </w:r>
          </w:p>
        </w:tc>
        <w:tc>
          <w:tcPr>
            <w:tcW w:w="495" w:type="dxa"/>
            <w:vAlign w:val="center"/>
          </w:tcPr>
          <w:p w14:paraId="5C3D64C4"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8</w:t>
            </w:r>
          </w:p>
        </w:tc>
        <w:tc>
          <w:tcPr>
            <w:tcW w:w="945" w:type="dxa"/>
            <w:vAlign w:val="center"/>
          </w:tcPr>
          <w:p w14:paraId="3A4FA073"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9</w:t>
            </w:r>
          </w:p>
        </w:tc>
        <w:tc>
          <w:tcPr>
            <w:tcW w:w="551" w:type="dxa"/>
            <w:vAlign w:val="center"/>
          </w:tcPr>
          <w:p w14:paraId="1BCB2F2D"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10</w:t>
            </w:r>
          </w:p>
        </w:tc>
        <w:tc>
          <w:tcPr>
            <w:tcW w:w="1019" w:type="dxa"/>
            <w:vAlign w:val="center"/>
          </w:tcPr>
          <w:p w14:paraId="5CDD8B31"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bookmarkStart w:id="28" w:name="P513"/>
            <w:bookmarkEnd w:id="28"/>
            <w:r w:rsidRPr="006A229A">
              <w:rPr>
                <w:rFonts w:ascii="Times New Roman" w:hAnsi="Times New Roman" w:cs="Times New Roman"/>
                <w:color w:val="000000" w:themeColor="text1"/>
                <w:sz w:val="18"/>
                <w:szCs w:val="16"/>
              </w:rPr>
              <w:t>11</w:t>
            </w:r>
          </w:p>
        </w:tc>
        <w:tc>
          <w:tcPr>
            <w:tcW w:w="495" w:type="dxa"/>
            <w:vAlign w:val="center"/>
          </w:tcPr>
          <w:p w14:paraId="3A31B955"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12</w:t>
            </w:r>
          </w:p>
        </w:tc>
        <w:tc>
          <w:tcPr>
            <w:tcW w:w="945" w:type="dxa"/>
            <w:vAlign w:val="center"/>
          </w:tcPr>
          <w:p w14:paraId="209FC640"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13</w:t>
            </w:r>
          </w:p>
        </w:tc>
        <w:tc>
          <w:tcPr>
            <w:tcW w:w="551" w:type="dxa"/>
            <w:vAlign w:val="center"/>
          </w:tcPr>
          <w:p w14:paraId="2C854CF5"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r w:rsidRPr="006A229A">
              <w:rPr>
                <w:rFonts w:ascii="Times New Roman" w:hAnsi="Times New Roman" w:cs="Times New Roman"/>
                <w:color w:val="000000" w:themeColor="text1"/>
                <w:sz w:val="18"/>
                <w:szCs w:val="16"/>
              </w:rPr>
              <w:t>14</w:t>
            </w:r>
          </w:p>
        </w:tc>
        <w:tc>
          <w:tcPr>
            <w:tcW w:w="1542" w:type="dxa"/>
            <w:vAlign w:val="center"/>
          </w:tcPr>
          <w:p w14:paraId="10E62654" w14:textId="77777777" w:rsidR="00FE6414" w:rsidRPr="006A229A" w:rsidRDefault="00FE6414" w:rsidP="00B56EAF">
            <w:pPr>
              <w:pStyle w:val="ConsPlusNormal"/>
              <w:jc w:val="center"/>
              <w:rPr>
                <w:rFonts w:ascii="Times New Roman" w:hAnsi="Times New Roman" w:cs="Times New Roman"/>
                <w:color w:val="000000" w:themeColor="text1"/>
                <w:sz w:val="18"/>
                <w:szCs w:val="16"/>
              </w:rPr>
            </w:pPr>
            <w:bookmarkStart w:id="29" w:name="P517"/>
            <w:bookmarkEnd w:id="29"/>
            <w:r w:rsidRPr="006A229A">
              <w:rPr>
                <w:rFonts w:ascii="Times New Roman" w:hAnsi="Times New Roman" w:cs="Times New Roman"/>
                <w:color w:val="000000" w:themeColor="text1"/>
                <w:sz w:val="18"/>
                <w:szCs w:val="16"/>
              </w:rPr>
              <w:t>15</w:t>
            </w:r>
          </w:p>
        </w:tc>
      </w:tr>
      <w:tr w:rsidR="006A229A" w:rsidRPr="006A229A" w14:paraId="58A86E0B" w14:textId="77777777" w:rsidTr="00B56EAF">
        <w:tc>
          <w:tcPr>
            <w:tcW w:w="366" w:type="dxa"/>
            <w:vAlign w:val="center"/>
          </w:tcPr>
          <w:p w14:paraId="3CE33DFB" w14:textId="77777777" w:rsidR="00FE6414" w:rsidRPr="006A229A" w:rsidRDefault="00FE6414" w:rsidP="00B56EAF">
            <w:pPr>
              <w:pStyle w:val="ConsPlusNormal"/>
              <w:jc w:val="center"/>
              <w:rPr>
                <w:rFonts w:ascii="Times New Roman" w:hAnsi="Times New Roman" w:cs="Times New Roman"/>
                <w:b/>
                <w:bCs/>
                <w:color w:val="000000" w:themeColor="text1"/>
                <w:sz w:val="20"/>
                <w:szCs w:val="18"/>
              </w:rPr>
            </w:pPr>
            <w:r w:rsidRPr="006A229A">
              <w:rPr>
                <w:rFonts w:ascii="Times New Roman" w:hAnsi="Times New Roman" w:cs="Times New Roman"/>
                <w:b/>
                <w:bCs/>
                <w:color w:val="000000" w:themeColor="text1"/>
                <w:sz w:val="20"/>
                <w:szCs w:val="18"/>
              </w:rPr>
              <w:t>1.</w:t>
            </w:r>
          </w:p>
        </w:tc>
        <w:tc>
          <w:tcPr>
            <w:tcW w:w="1420" w:type="dxa"/>
            <w:vAlign w:val="center"/>
          </w:tcPr>
          <w:p w14:paraId="74CD9A2D"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208" w:type="dxa"/>
            <w:vAlign w:val="center"/>
          </w:tcPr>
          <w:p w14:paraId="0EA0A1F1"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495" w:type="dxa"/>
            <w:vAlign w:val="center"/>
          </w:tcPr>
          <w:p w14:paraId="43715C1D"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256" w:type="dxa"/>
            <w:vAlign w:val="center"/>
          </w:tcPr>
          <w:p w14:paraId="6EE79BE6"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136" w:type="dxa"/>
            <w:vAlign w:val="center"/>
          </w:tcPr>
          <w:p w14:paraId="4654BED1"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136" w:type="dxa"/>
            <w:vAlign w:val="center"/>
          </w:tcPr>
          <w:p w14:paraId="3C291FEF"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495" w:type="dxa"/>
            <w:vAlign w:val="center"/>
          </w:tcPr>
          <w:p w14:paraId="10BADCA8"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945" w:type="dxa"/>
            <w:vAlign w:val="center"/>
          </w:tcPr>
          <w:p w14:paraId="6BAFE1C9"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551" w:type="dxa"/>
            <w:vAlign w:val="center"/>
          </w:tcPr>
          <w:p w14:paraId="5575C42B"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019" w:type="dxa"/>
            <w:vAlign w:val="center"/>
          </w:tcPr>
          <w:p w14:paraId="21F3920B"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495" w:type="dxa"/>
            <w:vAlign w:val="center"/>
          </w:tcPr>
          <w:p w14:paraId="18368378"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945" w:type="dxa"/>
            <w:vAlign w:val="center"/>
          </w:tcPr>
          <w:p w14:paraId="7E5E5367"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551" w:type="dxa"/>
            <w:vAlign w:val="center"/>
          </w:tcPr>
          <w:p w14:paraId="03B29B32"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542" w:type="dxa"/>
            <w:vAlign w:val="center"/>
          </w:tcPr>
          <w:p w14:paraId="75F87B8B"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r>
      <w:tr w:rsidR="006A229A" w:rsidRPr="006A229A" w14:paraId="32BD9372" w14:textId="77777777" w:rsidTr="00B56EAF">
        <w:tc>
          <w:tcPr>
            <w:tcW w:w="366" w:type="dxa"/>
            <w:vAlign w:val="center"/>
          </w:tcPr>
          <w:p w14:paraId="50928139" w14:textId="77777777" w:rsidR="00FE6414" w:rsidRPr="006A229A" w:rsidRDefault="00FE6414" w:rsidP="00B56EAF">
            <w:pPr>
              <w:pStyle w:val="ConsPlusNormal"/>
              <w:jc w:val="center"/>
              <w:rPr>
                <w:rFonts w:ascii="Times New Roman" w:hAnsi="Times New Roman" w:cs="Times New Roman"/>
                <w:b/>
                <w:bCs/>
                <w:color w:val="000000" w:themeColor="text1"/>
                <w:sz w:val="20"/>
                <w:szCs w:val="18"/>
              </w:rPr>
            </w:pPr>
            <w:r w:rsidRPr="006A229A">
              <w:rPr>
                <w:rFonts w:ascii="Times New Roman" w:hAnsi="Times New Roman" w:cs="Times New Roman"/>
                <w:b/>
                <w:bCs/>
                <w:color w:val="000000" w:themeColor="text1"/>
                <w:sz w:val="20"/>
                <w:szCs w:val="18"/>
              </w:rPr>
              <w:t>2.</w:t>
            </w:r>
          </w:p>
        </w:tc>
        <w:tc>
          <w:tcPr>
            <w:tcW w:w="1420" w:type="dxa"/>
            <w:vAlign w:val="center"/>
          </w:tcPr>
          <w:p w14:paraId="1F7450C2"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208" w:type="dxa"/>
            <w:vAlign w:val="center"/>
          </w:tcPr>
          <w:p w14:paraId="4C4AEF47"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495" w:type="dxa"/>
            <w:vAlign w:val="center"/>
          </w:tcPr>
          <w:p w14:paraId="71CA5799"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256" w:type="dxa"/>
            <w:vAlign w:val="center"/>
          </w:tcPr>
          <w:p w14:paraId="7A8F7C7E"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136" w:type="dxa"/>
            <w:vAlign w:val="center"/>
          </w:tcPr>
          <w:p w14:paraId="6DA7EDF9"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136" w:type="dxa"/>
            <w:vAlign w:val="center"/>
          </w:tcPr>
          <w:p w14:paraId="5E616191"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495" w:type="dxa"/>
            <w:vAlign w:val="center"/>
          </w:tcPr>
          <w:p w14:paraId="58E8D81B"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945" w:type="dxa"/>
            <w:vAlign w:val="center"/>
          </w:tcPr>
          <w:p w14:paraId="77B77B3E"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551" w:type="dxa"/>
            <w:vAlign w:val="center"/>
          </w:tcPr>
          <w:p w14:paraId="54FFE7E4"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019" w:type="dxa"/>
            <w:vAlign w:val="center"/>
          </w:tcPr>
          <w:p w14:paraId="78700518"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495" w:type="dxa"/>
            <w:vAlign w:val="center"/>
          </w:tcPr>
          <w:p w14:paraId="7C805FCD"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945" w:type="dxa"/>
            <w:vAlign w:val="center"/>
          </w:tcPr>
          <w:p w14:paraId="63E845DD"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551" w:type="dxa"/>
            <w:vAlign w:val="center"/>
          </w:tcPr>
          <w:p w14:paraId="60CD1C01"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542" w:type="dxa"/>
            <w:vAlign w:val="center"/>
          </w:tcPr>
          <w:p w14:paraId="37B841B5"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r>
      <w:tr w:rsidR="006A229A" w:rsidRPr="006A229A" w14:paraId="49502393" w14:textId="77777777" w:rsidTr="00B56EAF">
        <w:tc>
          <w:tcPr>
            <w:tcW w:w="366" w:type="dxa"/>
            <w:vAlign w:val="center"/>
          </w:tcPr>
          <w:p w14:paraId="2DCE5C53" w14:textId="77777777" w:rsidR="00FE6414" w:rsidRPr="006A229A" w:rsidRDefault="00FE6414" w:rsidP="00B56EAF">
            <w:pPr>
              <w:pStyle w:val="ConsPlusNormal"/>
              <w:jc w:val="center"/>
              <w:rPr>
                <w:rFonts w:ascii="Times New Roman" w:hAnsi="Times New Roman" w:cs="Times New Roman"/>
                <w:b/>
                <w:bCs/>
                <w:color w:val="000000" w:themeColor="text1"/>
                <w:sz w:val="20"/>
                <w:szCs w:val="18"/>
              </w:rPr>
            </w:pPr>
            <w:r w:rsidRPr="006A229A">
              <w:rPr>
                <w:rFonts w:ascii="Times New Roman" w:hAnsi="Times New Roman" w:cs="Times New Roman"/>
                <w:b/>
                <w:bCs/>
                <w:color w:val="000000" w:themeColor="text1"/>
                <w:sz w:val="20"/>
                <w:szCs w:val="18"/>
              </w:rPr>
              <w:t>3.</w:t>
            </w:r>
          </w:p>
        </w:tc>
        <w:tc>
          <w:tcPr>
            <w:tcW w:w="1420" w:type="dxa"/>
            <w:vAlign w:val="center"/>
          </w:tcPr>
          <w:p w14:paraId="60B8A2CF"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208" w:type="dxa"/>
            <w:vAlign w:val="center"/>
          </w:tcPr>
          <w:p w14:paraId="264AC40E"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495" w:type="dxa"/>
            <w:vAlign w:val="center"/>
          </w:tcPr>
          <w:p w14:paraId="1D50134C"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256" w:type="dxa"/>
            <w:vAlign w:val="center"/>
          </w:tcPr>
          <w:p w14:paraId="240105A8"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136" w:type="dxa"/>
            <w:vAlign w:val="center"/>
          </w:tcPr>
          <w:p w14:paraId="5642B69A"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136" w:type="dxa"/>
            <w:vAlign w:val="center"/>
          </w:tcPr>
          <w:p w14:paraId="5864111A"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495" w:type="dxa"/>
            <w:vAlign w:val="center"/>
          </w:tcPr>
          <w:p w14:paraId="11F10683"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945" w:type="dxa"/>
            <w:vAlign w:val="center"/>
          </w:tcPr>
          <w:p w14:paraId="669390ED"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551" w:type="dxa"/>
            <w:vAlign w:val="center"/>
          </w:tcPr>
          <w:p w14:paraId="462BBCEC"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019" w:type="dxa"/>
            <w:vAlign w:val="center"/>
          </w:tcPr>
          <w:p w14:paraId="16FB87FF"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495" w:type="dxa"/>
            <w:vAlign w:val="center"/>
          </w:tcPr>
          <w:p w14:paraId="4A9D0872"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945" w:type="dxa"/>
            <w:vAlign w:val="center"/>
          </w:tcPr>
          <w:p w14:paraId="0559C9D8"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551" w:type="dxa"/>
            <w:vAlign w:val="center"/>
          </w:tcPr>
          <w:p w14:paraId="60A1216F"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542" w:type="dxa"/>
            <w:vAlign w:val="center"/>
          </w:tcPr>
          <w:p w14:paraId="208C817C"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r>
      <w:tr w:rsidR="006A229A" w:rsidRPr="006A229A" w14:paraId="3918ABCE" w14:textId="77777777" w:rsidTr="00B56EAF">
        <w:tc>
          <w:tcPr>
            <w:tcW w:w="10008" w:type="dxa"/>
            <w:gridSpan w:val="10"/>
            <w:vAlign w:val="center"/>
          </w:tcPr>
          <w:p w14:paraId="22719AB7" w14:textId="77777777" w:rsidR="00FE6414" w:rsidRPr="006A229A" w:rsidRDefault="00FE6414" w:rsidP="00B56EAF">
            <w:pPr>
              <w:pStyle w:val="ConsPlusNormal"/>
              <w:jc w:val="right"/>
              <w:rPr>
                <w:rFonts w:ascii="Times New Roman" w:hAnsi="Times New Roman" w:cs="Times New Roman"/>
                <w:b/>
                <w:bCs/>
                <w:color w:val="000000" w:themeColor="text1"/>
                <w:sz w:val="20"/>
                <w:szCs w:val="18"/>
              </w:rPr>
            </w:pPr>
            <w:r w:rsidRPr="006A229A">
              <w:rPr>
                <w:rFonts w:ascii="Times New Roman" w:hAnsi="Times New Roman" w:cs="Times New Roman"/>
                <w:b/>
                <w:bCs/>
                <w:color w:val="000000" w:themeColor="text1"/>
                <w:sz w:val="20"/>
                <w:szCs w:val="18"/>
              </w:rPr>
              <w:t>ИТОГО:</w:t>
            </w:r>
          </w:p>
        </w:tc>
        <w:tc>
          <w:tcPr>
            <w:tcW w:w="1019" w:type="dxa"/>
            <w:vAlign w:val="center"/>
          </w:tcPr>
          <w:p w14:paraId="7B492FED"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495" w:type="dxa"/>
            <w:vAlign w:val="center"/>
          </w:tcPr>
          <w:p w14:paraId="41C081F2"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945" w:type="dxa"/>
            <w:vAlign w:val="center"/>
          </w:tcPr>
          <w:p w14:paraId="1145FBA8"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551" w:type="dxa"/>
            <w:vAlign w:val="center"/>
          </w:tcPr>
          <w:p w14:paraId="44D40E3C"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c>
          <w:tcPr>
            <w:tcW w:w="1542" w:type="dxa"/>
            <w:vAlign w:val="center"/>
          </w:tcPr>
          <w:p w14:paraId="1632E21A" w14:textId="77777777" w:rsidR="00FE6414" w:rsidRPr="006A229A" w:rsidRDefault="00FE6414" w:rsidP="00B56EAF">
            <w:pPr>
              <w:pStyle w:val="ConsPlusNormal"/>
              <w:jc w:val="center"/>
              <w:rPr>
                <w:rFonts w:ascii="Times New Roman" w:hAnsi="Times New Roman" w:cs="Times New Roman"/>
                <w:color w:val="000000" w:themeColor="text1"/>
                <w:sz w:val="20"/>
                <w:szCs w:val="18"/>
              </w:rPr>
            </w:pPr>
          </w:p>
        </w:tc>
      </w:tr>
    </w:tbl>
    <w:p w14:paraId="524933BE" w14:textId="77777777" w:rsidR="00FE6414" w:rsidRPr="006A229A" w:rsidRDefault="00FE6414">
      <w:pPr>
        <w:rPr>
          <w:rFonts w:ascii="Times New Roman" w:hAnsi="Times New Roman" w:cs="Times New Roman"/>
          <w:color w:val="000000" w:themeColor="text1"/>
        </w:rPr>
      </w:pPr>
    </w:p>
    <w:tbl>
      <w:tblPr>
        <w:tblW w:w="5000" w:type="pct"/>
        <w:tblCellMar>
          <w:top w:w="102" w:type="dxa"/>
          <w:left w:w="62" w:type="dxa"/>
          <w:bottom w:w="102" w:type="dxa"/>
          <w:right w:w="62" w:type="dxa"/>
        </w:tblCellMar>
        <w:tblLook w:val="0000" w:firstRow="0" w:lastRow="0" w:firstColumn="0" w:lastColumn="0" w:noHBand="0" w:noVBand="0"/>
      </w:tblPr>
      <w:tblGrid>
        <w:gridCol w:w="6982"/>
        <w:gridCol w:w="548"/>
        <w:gridCol w:w="7040"/>
      </w:tblGrid>
      <w:tr w:rsidR="006A229A" w:rsidRPr="006A229A" w14:paraId="1CF986F0" w14:textId="77777777" w:rsidTr="00B56EAF">
        <w:tc>
          <w:tcPr>
            <w:tcW w:w="2396" w:type="pct"/>
            <w:tcBorders>
              <w:top w:val="nil"/>
              <w:left w:val="nil"/>
              <w:bottom w:val="nil"/>
              <w:right w:val="nil"/>
            </w:tcBorders>
            <w:vAlign w:val="bottom"/>
          </w:tcPr>
          <w:p w14:paraId="60E96350" w14:textId="77777777" w:rsidR="00B56EAF" w:rsidRPr="006A229A" w:rsidRDefault="00B56EAF" w:rsidP="00B3647F">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От Заказчика:</w:t>
            </w:r>
          </w:p>
        </w:tc>
        <w:tc>
          <w:tcPr>
            <w:tcW w:w="188" w:type="pct"/>
            <w:tcBorders>
              <w:top w:val="nil"/>
              <w:left w:val="nil"/>
              <w:bottom w:val="nil"/>
              <w:right w:val="nil"/>
            </w:tcBorders>
          </w:tcPr>
          <w:p w14:paraId="7493D9D0" w14:textId="77777777" w:rsidR="00B56EAF" w:rsidRPr="006A229A" w:rsidRDefault="00B56EAF" w:rsidP="00B3647F">
            <w:pPr>
              <w:pStyle w:val="ConsPlusNormal"/>
              <w:rPr>
                <w:rFonts w:ascii="Times New Roman" w:hAnsi="Times New Roman" w:cs="Times New Roman"/>
                <w:color w:val="000000" w:themeColor="text1"/>
              </w:rPr>
            </w:pPr>
          </w:p>
        </w:tc>
        <w:tc>
          <w:tcPr>
            <w:tcW w:w="2416" w:type="pct"/>
            <w:tcBorders>
              <w:top w:val="nil"/>
              <w:left w:val="nil"/>
              <w:bottom w:val="nil"/>
              <w:right w:val="nil"/>
            </w:tcBorders>
            <w:vAlign w:val="bottom"/>
          </w:tcPr>
          <w:p w14:paraId="6717F406" w14:textId="77777777" w:rsidR="00B56EAF" w:rsidRPr="006A229A" w:rsidRDefault="00B56EAF" w:rsidP="00B3647F">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От Поставщика:</w:t>
            </w:r>
          </w:p>
        </w:tc>
      </w:tr>
      <w:tr w:rsidR="006A229A" w:rsidRPr="006A229A" w14:paraId="2B1503BC" w14:textId="77777777" w:rsidTr="00B56EAF">
        <w:tc>
          <w:tcPr>
            <w:tcW w:w="2396" w:type="pct"/>
            <w:tcBorders>
              <w:top w:val="nil"/>
              <w:left w:val="nil"/>
              <w:bottom w:val="single" w:sz="4" w:space="0" w:color="auto"/>
              <w:right w:val="nil"/>
            </w:tcBorders>
          </w:tcPr>
          <w:p w14:paraId="2BBA6939" w14:textId="77777777" w:rsidR="00B56EAF" w:rsidRPr="006A229A" w:rsidRDefault="00B56EAF" w:rsidP="00B3647F">
            <w:pPr>
              <w:pStyle w:val="ConsPlusNormal"/>
              <w:jc w:val="both"/>
              <w:rPr>
                <w:rFonts w:ascii="Times New Roman" w:hAnsi="Times New Roman" w:cs="Times New Roman"/>
                <w:color w:val="000000" w:themeColor="text1"/>
              </w:rPr>
            </w:pPr>
          </w:p>
        </w:tc>
        <w:tc>
          <w:tcPr>
            <w:tcW w:w="188" w:type="pct"/>
            <w:tcBorders>
              <w:top w:val="nil"/>
              <w:left w:val="nil"/>
              <w:bottom w:val="nil"/>
              <w:right w:val="nil"/>
            </w:tcBorders>
          </w:tcPr>
          <w:p w14:paraId="296386DA" w14:textId="77777777" w:rsidR="00B56EAF" w:rsidRPr="006A229A" w:rsidRDefault="00B56EAF" w:rsidP="00B3647F">
            <w:pPr>
              <w:pStyle w:val="ConsPlusNormal"/>
              <w:rPr>
                <w:rFonts w:ascii="Times New Roman" w:hAnsi="Times New Roman" w:cs="Times New Roman"/>
                <w:color w:val="000000" w:themeColor="text1"/>
              </w:rPr>
            </w:pPr>
          </w:p>
        </w:tc>
        <w:tc>
          <w:tcPr>
            <w:tcW w:w="2416" w:type="pct"/>
            <w:tcBorders>
              <w:top w:val="nil"/>
              <w:left w:val="nil"/>
              <w:bottom w:val="single" w:sz="4" w:space="0" w:color="auto"/>
              <w:right w:val="nil"/>
            </w:tcBorders>
          </w:tcPr>
          <w:p w14:paraId="6A39162F" w14:textId="77777777" w:rsidR="00B56EAF" w:rsidRPr="006A229A" w:rsidRDefault="00B56EAF" w:rsidP="00B3647F">
            <w:pPr>
              <w:pStyle w:val="ConsPlusNormal"/>
              <w:jc w:val="both"/>
              <w:rPr>
                <w:rFonts w:ascii="Times New Roman" w:hAnsi="Times New Roman" w:cs="Times New Roman"/>
                <w:color w:val="000000" w:themeColor="text1"/>
              </w:rPr>
            </w:pPr>
          </w:p>
        </w:tc>
      </w:tr>
      <w:tr w:rsidR="006A229A" w:rsidRPr="006A229A" w14:paraId="4D1E315B" w14:textId="77777777" w:rsidTr="00B56EAF">
        <w:tblPrEx>
          <w:tblBorders>
            <w:insideH w:val="single" w:sz="4" w:space="0" w:color="auto"/>
          </w:tblBorders>
        </w:tblPrEx>
        <w:tc>
          <w:tcPr>
            <w:tcW w:w="2396" w:type="pct"/>
            <w:tcBorders>
              <w:top w:val="single" w:sz="4" w:space="0" w:color="auto"/>
              <w:left w:val="nil"/>
              <w:bottom w:val="nil"/>
              <w:right w:val="nil"/>
            </w:tcBorders>
            <w:vAlign w:val="bottom"/>
          </w:tcPr>
          <w:p w14:paraId="603D0409" w14:textId="77777777" w:rsidR="00B56EAF" w:rsidRPr="006A229A" w:rsidRDefault="00B56EAF" w:rsidP="00B3647F">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М.П.</w:t>
            </w:r>
          </w:p>
        </w:tc>
        <w:tc>
          <w:tcPr>
            <w:tcW w:w="188" w:type="pct"/>
            <w:tcBorders>
              <w:top w:val="nil"/>
              <w:left w:val="nil"/>
              <w:bottom w:val="nil"/>
              <w:right w:val="nil"/>
            </w:tcBorders>
          </w:tcPr>
          <w:p w14:paraId="1FD0A4B7" w14:textId="77777777" w:rsidR="00B56EAF" w:rsidRPr="006A229A" w:rsidRDefault="00B56EAF" w:rsidP="00B3647F">
            <w:pPr>
              <w:pStyle w:val="ConsPlusNormal"/>
              <w:rPr>
                <w:rFonts w:ascii="Times New Roman" w:hAnsi="Times New Roman" w:cs="Times New Roman"/>
                <w:color w:val="000000" w:themeColor="text1"/>
              </w:rPr>
            </w:pPr>
          </w:p>
        </w:tc>
        <w:tc>
          <w:tcPr>
            <w:tcW w:w="2416" w:type="pct"/>
            <w:tcBorders>
              <w:top w:val="single" w:sz="4" w:space="0" w:color="auto"/>
              <w:left w:val="nil"/>
              <w:bottom w:val="nil"/>
              <w:right w:val="nil"/>
            </w:tcBorders>
            <w:vAlign w:val="bottom"/>
          </w:tcPr>
          <w:p w14:paraId="224BB2FC" w14:textId="77777777" w:rsidR="00B56EAF" w:rsidRPr="006A229A" w:rsidRDefault="00B56EAF" w:rsidP="00B3647F">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М.П. (при наличии)</w:t>
            </w:r>
          </w:p>
        </w:tc>
      </w:tr>
    </w:tbl>
    <w:p w14:paraId="6260D35B" w14:textId="77777777" w:rsidR="00B56EAF" w:rsidRPr="006A229A" w:rsidRDefault="00B56EAF">
      <w:pPr>
        <w:rPr>
          <w:rFonts w:ascii="Times New Roman" w:hAnsi="Times New Roman" w:cs="Times New Roman"/>
          <w:color w:val="000000" w:themeColor="text1"/>
        </w:rPr>
      </w:pPr>
    </w:p>
    <w:p w14:paraId="0E1365E7" w14:textId="77777777" w:rsidR="00B56EAF" w:rsidRPr="006A229A" w:rsidRDefault="00B56EAF">
      <w:pPr>
        <w:rPr>
          <w:rFonts w:ascii="Times New Roman" w:hAnsi="Times New Roman" w:cs="Times New Roman"/>
          <w:color w:val="000000" w:themeColor="text1"/>
        </w:rPr>
      </w:pPr>
    </w:p>
    <w:p w14:paraId="3E39EA8A" w14:textId="77777777" w:rsidR="00B56EAF" w:rsidRPr="006A229A" w:rsidRDefault="00B56EAF">
      <w:pPr>
        <w:rPr>
          <w:rFonts w:ascii="Times New Roman" w:hAnsi="Times New Roman" w:cs="Times New Roman"/>
          <w:color w:val="000000" w:themeColor="text1"/>
        </w:rPr>
      </w:pPr>
    </w:p>
    <w:p w14:paraId="0283C5B2" w14:textId="19391727" w:rsidR="00B56EAF" w:rsidRPr="006A229A" w:rsidRDefault="00B56EAF">
      <w:pPr>
        <w:rPr>
          <w:rFonts w:ascii="Times New Roman" w:hAnsi="Times New Roman" w:cs="Times New Roman"/>
          <w:color w:val="000000" w:themeColor="text1"/>
        </w:rPr>
        <w:sectPr w:rsidR="00B56EAF" w:rsidRPr="006A229A" w:rsidSect="00B56EAF">
          <w:pgSz w:w="16838" w:h="11905" w:orient="landscape"/>
          <w:pgMar w:top="709" w:right="1134" w:bottom="850" w:left="1134" w:header="0" w:footer="0" w:gutter="0"/>
          <w:cols w:space="720"/>
        </w:sectPr>
      </w:pPr>
    </w:p>
    <w:p w14:paraId="4A69E33C" w14:textId="1B670AD2" w:rsidR="00FE6414" w:rsidRPr="006A229A" w:rsidRDefault="00FE6414">
      <w:pPr>
        <w:pStyle w:val="ConsPlusNormal"/>
        <w:jc w:val="right"/>
        <w:outlineLvl w:val="1"/>
        <w:rPr>
          <w:rFonts w:ascii="Times New Roman" w:hAnsi="Times New Roman" w:cs="Times New Roman"/>
          <w:color w:val="000000" w:themeColor="text1"/>
        </w:rPr>
      </w:pPr>
      <w:r w:rsidRPr="006A229A">
        <w:rPr>
          <w:rFonts w:ascii="Times New Roman" w:hAnsi="Times New Roman" w:cs="Times New Roman"/>
          <w:color w:val="000000" w:themeColor="text1"/>
        </w:rPr>
        <w:lastRenderedPageBreak/>
        <w:t xml:space="preserve">Приложение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2</w:t>
      </w:r>
    </w:p>
    <w:p w14:paraId="5B3F41D2" w14:textId="77777777"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к Контракту</w:t>
      </w:r>
    </w:p>
    <w:p w14:paraId="24CD0B01" w14:textId="14930D5F"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 xml:space="preserve">от "__" ______ 20__ г.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___</w:t>
      </w:r>
    </w:p>
    <w:p w14:paraId="692BE68C" w14:textId="77777777" w:rsidR="00FE6414" w:rsidRPr="006A229A" w:rsidRDefault="00FE6414">
      <w:pPr>
        <w:pStyle w:val="ConsPlusNormal"/>
        <w:jc w:val="both"/>
        <w:rPr>
          <w:rFonts w:ascii="Times New Roman" w:hAnsi="Times New Roman" w:cs="Times New Roman"/>
          <w:color w:val="000000" w:themeColor="text1"/>
        </w:rPr>
      </w:pPr>
    </w:p>
    <w:p w14:paraId="54388A1C" w14:textId="3417477D" w:rsidR="00FE6414" w:rsidRPr="006A229A" w:rsidRDefault="00FE6414">
      <w:pPr>
        <w:pStyle w:val="ConsPlusNormal"/>
        <w:jc w:val="center"/>
        <w:rPr>
          <w:rFonts w:ascii="Times New Roman" w:hAnsi="Times New Roman" w:cs="Times New Roman"/>
          <w:color w:val="000000" w:themeColor="text1"/>
        </w:rPr>
      </w:pPr>
      <w:bookmarkStart w:id="30" w:name="P588"/>
      <w:bookmarkEnd w:id="30"/>
      <w:r w:rsidRPr="006A229A">
        <w:rPr>
          <w:rFonts w:ascii="Times New Roman" w:hAnsi="Times New Roman" w:cs="Times New Roman"/>
          <w:color w:val="000000" w:themeColor="text1"/>
        </w:rPr>
        <w:t>ТЕХНИЧЕСКИЕ ХАРАКТЕРИСТИКИ</w:t>
      </w:r>
    </w:p>
    <w:p w14:paraId="18173AAD" w14:textId="77777777" w:rsidR="00FE6414" w:rsidRPr="006A229A" w:rsidRDefault="00FE6414">
      <w:pPr>
        <w:pStyle w:val="ConsPlusNormal"/>
        <w:jc w:val="both"/>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845"/>
        <w:gridCol w:w="2266"/>
        <w:gridCol w:w="1134"/>
        <w:gridCol w:w="1834"/>
        <w:gridCol w:w="1416"/>
        <w:gridCol w:w="840"/>
      </w:tblGrid>
      <w:tr w:rsidR="006A229A" w:rsidRPr="006A229A" w14:paraId="08D24183" w14:textId="77777777">
        <w:tc>
          <w:tcPr>
            <w:tcW w:w="691" w:type="dxa"/>
            <w:vAlign w:val="bottom"/>
          </w:tcPr>
          <w:p w14:paraId="4E32C4E8" w14:textId="5DDFEAF4" w:rsidR="00FE6414" w:rsidRPr="006A229A" w:rsidRDefault="00925C02">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w:t>
            </w:r>
          </w:p>
        </w:tc>
        <w:tc>
          <w:tcPr>
            <w:tcW w:w="4245" w:type="dxa"/>
            <w:gridSpan w:val="3"/>
            <w:vAlign w:val="bottom"/>
          </w:tcPr>
          <w:p w14:paraId="0CB8CBC1"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Параметр</w:t>
            </w:r>
          </w:p>
        </w:tc>
        <w:tc>
          <w:tcPr>
            <w:tcW w:w="4090" w:type="dxa"/>
            <w:gridSpan w:val="3"/>
            <w:vAlign w:val="bottom"/>
          </w:tcPr>
          <w:p w14:paraId="286D6BEE"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Требуемое значение</w:t>
            </w:r>
          </w:p>
        </w:tc>
      </w:tr>
      <w:tr w:rsidR="006A229A" w:rsidRPr="006A229A" w14:paraId="14CFF026" w14:textId="77777777">
        <w:tc>
          <w:tcPr>
            <w:tcW w:w="691" w:type="dxa"/>
            <w:vAlign w:val="center"/>
          </w:tcPr>
          <w:p w14:paraId="0527ECF9"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1.</w:t>
            </w:r>
          </w:p>
        </w:tc>
        <w:tc>
          <w:tcPr>
            <w:tcW w:w="4245" w:type="dxa"/>
            <w:gridSpan w:val="3"/>
          </w:tcPr>
          <w:p w14:paraId="67BAD0A4"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Международное непатентованное наименование</w:t>
            </w:r>
          </w:p>
        </w:tc>
        <w:tc>
          <w:tcPr>
            <w:tcW w:w="4090" w:type="dxa"/>
            <w:gridSpan w:val="3"/>
          </w:tcPr>
          <w:p w14:paraId="04E308A9"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6B405907" w14:textId="77777777">
        <w:tc>
          <w:tcPr>
            <w:tcW w:w="691" w:type="dxa"/>
            <w:vAlign w:val="bottom"/>
          </w:tcPr>
          <w:p w14:paraId="083C907D"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2.</w:t>
            </w:r>
          </w:p>
        </w:tc>
        <w:tc>
          <w:tcPr>
            <w:tcW w:w="4245" w:type="dxa"/>
            <w:gridSpan w:val="3"/>
            <w:vAlign w:val="bottom"/>
          </w:tcPr>
          <w:p w14:paraId="167FC51C"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Торговое наименование</w:t>
            </w:r>
          </w:p>
        </w:tc>
        <w:tc>
          <w:tcPr>
            <w:tcW w:w="4090" w:type="dxa"/>
            <w:gridSpan w:val="3"/>
          </w:tcPr>
          <w:p w14:paraId="3EB97167"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0F54D321" w14:textId="77777777">
        <w:tc>
          <w:tcPr>
            <w:tcW w:w="691" w:type="dxa"/>
            <w:vAlign w:val="center"/>
          </w:tcPr>
          <w:p w14:paraId="1EA44EDE"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3.</w:t>
            </w:r>
          </w:p>
        </w:tc>
        <w:tc>
          <w:tcPr>
            <w:tcW w:w="4245" w:type="dxa"/>
            <w:gridSpan w:val="3"/>
          </w:tcPr>
          <w:p w14:paraId="20724EBA"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090" w:type="dxa"/>
            <w:gridSpan w:val="3"/>
          </w:tcPr>
          <w:p w14:paraId="5C42F243"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25BCAA9C" w14:textId="77777777">
        <w:tc>
          <w:tcPr>
            <w:tcW w:w="691" w:type="dxa"/>
            <w:vAlign w:val="center"/>
          </w:tcPr>
          <w:p w14:paraId="443443D9"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4.</w:t>
            </w:r>
          </w:p>
        </w:tc>
        <w:tc>
          <w:tcPr>
            <w:tcW w:w="4245" w:type="dxa"/>
            <w:gridSpan w:val="3"/>
            <w:vAlign w:val="bottom"/>
          </w:tcPr>
          <w:p w14:paraId="241BB1C7"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Номер регистрационного удостоверения лекарственного препарата</w:t>
            </w:r>
          </w:p>
        </w:tc>
        <w:tc>
          <w:tcPr>
            <w:tcW w:w="4090" w:type="dxa"/>
            <w:gridSpan w:val="3"/>
          </w:tcPr>
          <w:p w14:paraId="557FDFE1"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28487E03" w14:textId="77777777">
        <w:tc>
          <w:tcPr>
            <w:tcW w:w="691" w:type="dxa"/>
            <w:vAlign w:val="center"/>
          </w:tcPr>
          <w:p w14:paraId="51E9DD6A"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5.</w:t>
            </w:r>
          </w:p>
        </w:tc>
        <w:tc>
          <w:tcPr>
            <w:tcW w:w="4245" w:type="dxa"/>
            <w:gridSpan w:val="3"/>
            <w:vAlign w:val="bottom"/>
          </w:tcPr>
          <w:p w14:paraId="13E014EF"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 xml:space="preserve">Код в соответствии с Общероссийским </w:t>
            </w:r>
            <w:hyperlink r:id="rId34" w:history="1">
              <w:r w:rsidRPr="006A229A">
                <w:rPr>
                  <w:rFonts w:ascii="Times New Roman" w:hAnsi="Times New Roman" w:cs="Times New Roman"/>
                  <w:color w:val="000000" w:themeColor="text1"/>
                </w:rPr>
                <w:t>классификатором</w:t>
              </w:r>
            </w:hyperlink>
            <w:r w:rsidRPr="006A229A">
              <w:rPr>
                <w:rFonts w:ascii="Times New Roman" w:hAnsi="Times New Roman" w:cs="Times New Roman"/>
                <w:color w:val="000000" w:themeColor="text1"/>
              </w:rPr>
              <w:t xml:space="preserve"> продукции по видам экономической деятельности</w:t>
            </w:r>
          </w:p>
        </w:tc>
        <w:tc>
          <w:tcPr>
            <w:tcW w:w="4090" w:type="dxa"/>
            <w:gridSpan w:val="3"/>
          </w:tcPr>
          <w:p w14:paraId="168FDE1B"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55250BB8" w14:textId="77777777">
        <w:tc>
          <w:tcPr>
            <w:tcW w:w="691" w:type="dxa"/>
            <w:vAlign w:val="bottom"/>
          </w:tcPr>
          <w:p w14:paraId="00170885"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6.</w:t>
            </w:r>
          </w:p>
        </w:tc>
        <w:tc>
          <w:tcPr>
            <w:tcW w:w="4245" w:type="dxa"/>
            <w:gridSpan w:val="3"/>
            <w:vAlign w:val="bottom"/>
          </w:tcPr>
          <w:p w14:paraId="0EAE781D"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Единица измерения Товара</w:t>
            </w:r>
          </w:p>
        </w:tc>
        <w:tc>
          <w:tcPr>
            <w:tcW w:w="4090" w:type="dxa"/>
            <w:gridSpan w:val="3"/>
          </w:tcPr>
          <w:p w14:paraId="5642A0F0"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25578792" w14:textId="77777777">
        <w:tc>
          <w:tcPr>
            <w:tcW w:w="691" w:type="dxa"/>
            <w:vAlign w:val="center"/>
          </w:tcPr>
          <w:p w14:paraId="093F7521"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7.</w:t>
            </w:r>
          </w:p>
        </w:tc>
        <w:tc>
          <w:tcPr>
            <w:tcW w:w="4245" w:type="dxa"/>
            <w:gridSpan w:val="3"/>
            <w:vAlign w:val="bottom"/>
          </w:tcPr>
          <w:p w14:paraId="627D19F3"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Количество Товара в единицах измерения</w:t>
            </w:r>
          </w:p>
        </w:tc>
        <w:tc>
          <w:tcPr>
            <w:tcW w:w="4090" w:type="dxa"/>
            <w:gridSpan w:val="3"/>
          </w:tcPr>
          <w:p w14:paraId="74596A7F"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4273D7F8" w14:textId="77777777">
        <w:tc>
          <w:tcPr>
            <w:tcW w:w="9026" w:type="dxa"/>
            <w:gridSpan w:val="7"/>
            <w:vAlign w:val="bottom"/>
          </w:tcPr>
          <w:p w14:paraId="29F8A237" w14:textId="77777777" w:rsidR="00FE6414" w:rsidRPr="006A229A" w:rsidRDefault="00FE6414">
            <w:pPr>
              <w:pStyle w:val="ConsPlusNormal"/>
              <w:jc w:val="center"/>
              <w:outlineLvl w:val="2"/>
              <w:rPr>
                <w:rFonts w:ascii="Times New Roman" w:hAnsi="Times New Roman" w:cs="Times New Roman"/>
                <w:color w:val="000000" w:themeColor="text1"/>
              </w:rPr>
            </w:pPr>
            <w:r w:rsidRPr="006A229A">
              <w:rPr>
                <w:rFonts w:ascii="Times New Roman" w:hAnsi="Times New Roman" w:cs="Times New Roman"/>
                <w:color w:val="000000" w:themeColor="text1"/>
              </w:rPr>
              <w:t>В случае заключения Контракта по результатам конкурентных процедур закупок:</w:t>
            </w:r>
          </w:p>
        </w:tc>
      </w:tr>
      <w:tr w:rsidR="006A229A" w:rsidRPr="006A229A" w14:paraId="6D9AEEBF" w14:textId="77777777">
        <w:tc>
          <w:tcPr>
            <w:tcW w:w="691" w:type="dxa"/>
            <w:vAlign w:val="bottom"/>
          </w:tcPr>
          <w:p w14:paraId="71312393"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8.</w:t>
            </w:r>
          </w:p>
        </w:tc>
        <w:tc>
          <w:tcPr>
            <w:tcW w:w="8335" w:type="dxa"/>
            <w:gridSpan w:val="6"/>
            <w:vAlign w:val="bottom"/>
          </w:tcPr>
          <w:p w14:paraId="052EC07B"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Информация о Товаре:</w:t>
            </w:r>
          </w:p>
        </w:tc>
      </w:tr>
      <w:tr w:rsidR="006A229A" w:rsidRPr="006A229A" w14:paraId="78C91047" w14:textId="77777777">
        <w:tc>
          <w:tcPr>
            <w:tcW w:w="691" w:type="dxa"/>
            <w:vAlign w:val="center"/>
          </w:tcPr>
          <w:p w14:paraId="6BC5FAD6"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8.1.</w:t>
            </w:r>
          </w:p>
        </w:tc>
        <w:tc>
          <w:tcPr>
            <w:tcW w:w="8335" w:type="dxa"/>
            <w:gridSpan w:val="6"/>
          </w:tcPr>
          <w:p w14:paraId="2534E1D9"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Товар, произведенный на территории государств - членов Евразийского экономического союза:</w:t>
            </w:r>
          </w:p>
        </w:tc>
      </w:tr>
      <w:tr w:rsidR="006A229A" w:rsidRPr="006A229A" w14:paraId="473E134E" w14:textId="77777777">
        <w:tc>
          <w:tcPr>
            <w:tcW w:w="1536" w:type="dxa"/>
            <w:gridSpan w:val="2"/>
          </w:tcPr>
          <w:p w14:paraId="54827AD0"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Торговое наименование лекарственного препарата</w:t>
            </w:r>
          </w:p>
        </w:tc>
        <w:tc>
          <w:tcPr>
            <w:tcW w:w="2266" w:type="dxa"/>
          </w:tcPr>
          <w:p w14:paraId="2CAE63B1"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2"/>
          </w:tcPr>
          <w:p w14:paraId="393346E2"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Наименование страны происхождения Товара (с указанием данных документа, подтверждающего страну происхождения товара - при наличии)</w:t>
            </w:r>
          </w:p>
        </w:tc>
        <w:tc>
          <w:tcPr>
            <w:tcW w:w="1416" w:type="dxa"/>
          </w:tcPr>
          <w:p w14:paraId="7F330DCF"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Единица измерения</w:t>
            </w:r>
          </w:p>
        </w:tc>
        <w:tc>
          <w:tcPr>
            <w:tcW w:w="840" w:type="dxa"/>
          </w:tcPr>
          <w:p w14:paraId="64A5C9DD"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Количество в единицах измерения</w:t>
            </w:r>
          </w:p>
        </w:tc>
      </w:tr>
      <w:tr w:rsidR="006A229A" w:rsidRPr="006A229A" w14:paraId="5028EE17" w14:textId="77777777">
        <w:tc>
          <w:tcPr>
            <w:tcW w:w="1536" w:type="dxa"/>
            <w:gridSpan w:val="2"/>
            <w:vAlign w:val="bottom"/>
          </w:tcPr>
          <w:p w14:paraId="33776004"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1.</w:t>
            </w:r>
          </w:p>
        </w:tc>
        <w:tc>
          <w:tcPr>
            <w:tcW w:w="2266" w:type="dxa"/>
          </w:tcPr>
          <w:p w14:paraId="05AB5AA4" w14:textId="77777777" w:rsidR="00FE6414" w:rsidRPr="006A229A" w:rsidRDefault="00FE6414">
            <w:pPr>
              <w:pStyle w:val="ConsPlusNormal"/>
              <w:rPr>
                <w:rFonts w:ascii="Times New Roman" w:hAnsi="Times New Roman" w:cs="Times New Roman"/>
                <w:color w:val="000000" w:themeColor="text1"/>
              </w:rPr>
            </w:pPr>
          </w:p>
        </w:tc>
        <w:tc>
          <w:tcPr>
            <w:tcW w:w="2968" w:type="dxa"/>
            <w:gridSpan w:val="2"/>
          </w:tcPr>
          <w:p w14:paraId="19C0E93F" w14:textId="77777777" w:rsidR="00FE6414" w:rsidRPr="006A229A" w:rsidRDefault="00FE6414">
            <w:pPr>
              <w:pStyle w:val="ConsPlusNormal"/>
              <w:rPr>
                <w:rFonts w:ascii="Times New Roman" w:hAnsi="Times New Roman" w:cs="Times New Roman"/>
                <w:color w:val="000000" w:themeColor="text1"/>
              </w:rPr>
            </w:pPr>
          </w:p>
        </w:tc>
        <w:tc>
          <w:tcPr>
            <w:tcW w:w="1416" w:type="dxa"/>
          </w:tcPr>
          <w:p w14:paraId="18C0DB0C" w14:textId="77777777" w:rsidR="00FE6414" w:rsidRPr="006A229A" w:rsidRDefault="00FE6414">
            <w:pPr>
              <w:pStyle w:val="ConsPlusNormal"/>
              <w:rPr>
                <w:rFonts w:ascii="Times New Roman" w:hAnsi="Times New Roman" w:cs="Times New Roman"/>
                <w:color w:val="000000" w:themeColor="text1"/>
              </w:rPr>
            </w:pPr>
          </w:p>
        </w:tc>
        <w:tc>
          <w:tcPr>
            <w:tcW w:w="840" w:type="dxa"/>
          </w:tcPr>
          <w:p w14:paraId="39A027F0"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6328B833" w14:textId="77777777">
        <w:tc>
          <w:tcPr>
            <w:tcW w:w="1536" w:type="dxa"/>
            <w:gridSpan w:val="2"/>
            <w:vAlign w:val="bottom"/>
          </w:tcPr>
          <w:p w14:paraId="4D42C245"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2.</w:t>
            </w:r>
          </w:p>
        </w:tc>
        <w:tc>
          <w:tcPr>
            <w:tcW w:w="2266" w:type="dxa"/>
          </w:tcPr>
          <w:p w14:paraId="1523A9B6" w14:textId="77777777" w:rsidR="00FE6414" w:rsidRPr="006A229A" w:rsidRDefault="00FE6414">
            <w:pPr>
              <w:pStyle w:val="ConsPlusNormal"/>
              <w:rPr>
                <w:rFonts w:ascii="Times New Roman" w:hAnsi="Times New Roman" w:cs="Times New Roman"/>
                <w:color w:val="000000" w:themeColor="text1"/>
              </w:rPr>
            </w:pPr>
          </w:p>
        </w:tc>
        <w:tc>
          <w:tcPr>
            <w:tcW w:w="2968" w:type="dxa"/>
            <w:gridSpan w:val="2"/>
          </w:tcPr>
          <w:p w14:paraId="14325A06" w14:textId="77777777" w:rsidR="00FE6414" w:rsidRPr="006A229A" w:rsidRDefault="00FE6414">
            <w:pPr>
              <w:pStyle w:val="ConsPlusNormal"/>
              <w:rPr>
                <w:rFonts w:ascii="Times New Roman" w:hAnsi="Times New Roman" w:cs="Times New Roman"/>
                <w:color w:val="000000" w:themeColor="text1"/>
              </w:rPr>
            </w:pPr>
          </w:p>
        </w:tc>
        <w:tc>
          <w:tcPr>
            <w:tcW w:w="1416" w:type="dxa"/>
          </w:tcPr>
          <w:p w14:paraId="6AB466C7" w14:textId="77777777" w:rsidR="00FE6414" w:rsidRPr="006A229A" w:rsidRDefault="00FE6414">
            <w:pPr>
              <w:pStyle w:val="ConsPlusNormal"/>
              <w:rPr>
                <w:rFonts w:ascii="Times New Roman" w:hAnsi="Times New Roman" w:cs="Times New Roman"/>
                <w:color w:val="000000" w:themeColor="text1"/>
              </w:rPr>
            </w:pPr>
          </w:p>
        </w:tc>
        <w:tc>
          <w:tcPr>
            <w:tcW w:w="840" w:type="dxa"/>
          </w:tcPr>
          <w:p w14:paraId="25D7CEE4"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420922E6" w14:textId="77777777">
        <w:tc>
          <w:tcPr>
            <w:tcW w:w="1536" w:type="dxa"/>
            <w:gridSpan w:val="2"/>
          </w:tcPr>
          <w:p w14:paraId="2C2F5F49" w14:textId="77777777" w:rsidR="00FE6414" w:rsidRPr="006A229A" w:rsidRDefault="00FE6414">
            <w:pPr>
              <w:pStyle w:val="ConsPlusNormal"/>
              <w:rPr>
                <w:rFonts w:ascii="Times New Roman" w:hAnsi="Times New Roman" w:cs="Times New Roman"/>
                <w:color w:val="000000" w:themeColor="text1"/>
              </w:rPr>
            </w:pPr>
          </w:p>
        </w:tc>
        <w:tc>
          <w:tcPr>
            <w:tcW w:w="2266" w:type="dxa"/>
          </w:tcPr>
          <w:p w14:paraId="3067366F" w14:textId="77777777" w:rsidR="00FE6414" w:rsidRPr="006A229A" w:rsidRDefault="00FE6414">
            <w:pPr>
              <w:pStyle w:val="ConsPlusNormal"/>
              <w:rPr>
                <w:rFonts w:ascii="Times New Roman" w:hAnsi="Times New Roman" w:cs="Times New Roman"/>
                <w:color w:val="000000" w:themeColor="text1"/>
              </w:rPr>
            </w:pPr>
          </w:p>
        </w:tc>
        <w:tc>
          <w:tcPr>
            <w:tcW w:w="2968" w:type="dxa"/>
            <w:gridSpan w:val="2"/>
          </w:tcPr>
          <w:p w14:paraId="029FFBAC" w14:textId="77777777" w:rsidR="00FE6414" w:rsidRPr="006A229A" w:rsidRDefault="00FE6414">
            <w:pPr>
              <w:pStyle w:val="ConsPlusNormal"/>
              <w:rPr>
                <w:rFonts w:ascii="Times New Roman" w:hAnsi="Times New Roman" w:cs="Times New Roman"/>
                <w:color w:val="000000" w:themeColor="text1"/>
              </w:rPr>
            </w:pPr>
          </w:p>
        </w:tc>
        <w:tc>
          <w:tcPr>
            <w:tcW w:w="1416" w:type="dxa"/>
          </w:tcPr>
          <w:p w14:paraId="4E86A391" w14:textId="77777777" w:rsidR="00FE6414" w:rsidRPr="006A229A" w:rsidRDefault="00FE6414">
            <w:pPr>
              <w:pStyle w:val="ConsPlusNormal"/>
              <w:rPr>
                <w:rFonts w:ascii="Times New Roman" w:hAnsi="Times New Roman" w:cs="Times New Roman"/>
                <w:color w:val="000000" w:themeColor="text1"/>
              </w:rPr>
            </w:pPr>
          </w:p>
        </w:tc>
        <w:tc>
          <w:tcPr>
            <w:tcW w:w="840" w:type="dxa"/>
          </w:tcPr>
          <w:p w14:paraId="1E3DC05B"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591065E2" w14:textId="77777777">
        <w:tc>
          <w:tcPr>
            <w:tcW w:w="8186" w:type="dxa"/>
            <w:gridSpan w:val="6"/>
            <w:vAlign w:val="bottom"/>
          </w:tcPr>
          <w:p w14:paraId="738CA21A"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Итого:</w:t>
            </w:r>
          </w:p>
        </w:tc>
        <w:tc>
          <w:tcPr>
            <w:tcW w:w="840" w:type="dxa"/>
          </w:tcPr>
          <w:p w14:paraId="7533A366"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2B716F68" w14:textId="77777777">
        <w:tc>
          <w:tcPr>
            <w:tcW w:w="691" w:type="dxa"/>
            <w:vAlign w:val="bottom"/>
          </w:tcPr>
          <w:p w14:paraId="6521633E"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8.2.</w:t>
            </w:r>
          </w:p>
        </w:tc>
        <w:tc>
          <w:tcPr>
            <w:tcW w:w="8335" w:type="dxa"/>
            <w:gridSpan w:val="6"/>
            <w:vAlign w:val="bottom"/>
          </w:tcPr>
          <w:p w14:paraId="4CE9410D"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Товар иностранного происхождения:</w:t>
            </w:r>
          </w:p>
        </w:tc>
      </w:tr>
      <w:tr w:rsidR="006A229A" w:rsidRPr="006A229A" w14:paraId="27CDE35C" w14:textId="77777777">
        <w:tc>
          <w:tcPr>
            <w:tcW w:w="1536" w:type="dxa"/>
            <w:gridSpan w:val="2"/>
          </w:tcPr>
          <w:p w14:paraId="39CBC0E6"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lastRenderedPageBreak/>
              <w:t>Торговое наименование лекарственного препарата</w:t>
            </w:r>
          </w:p>
        </w:tc>
        <w:tc>
          <w:tcPr>
            <w:tcW w:w="2266" w:type="dxa"/>
          </w:tcPr>
          <w:p w14:paraId="58B40268"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2"/>
          </w:tcPr>
          <w:p w14:paraId="0CCD3B3B"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Наименование страны происхождения Товара</w:t>
            </w:r>
          </w:p>
        </w:tc>
        <w:tc>
          <w:tcPr>
            <w:tcW w:w="1416" w:type="dxa"/>
          </w:tcPr>
          <w:p w14:paraId="38660C0B"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Единица измерения</w:t>
            </w:r>
          </w:p>
        </w:tc>
        <w:tc>
          <w:tcPr>
            <w:tcW w:w="840" w:type="dxa"/>
          </w:tcPr>
          <w:p w14:paraId="3DE8D205"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Количество в единицах измерения</w:t>
            </w:r>
          </w:p>
        </w:tc>
      </w:tr>
      <w:tr w:rsidR="006A229A" w:rsidRPr="006A229A" w14:paraId="13994EFE" w14:textId="77777777">
        <w:tc>
          <w:tcPr>
            <w:tcW w:w="1536" w:type="dxa"/>
            <w:gridSpan w:val="2"/>
            <w:vAlign w:val="bottom"/>
          </w:tcPr>
          <w:p w14:paraId="2097F639"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1.</w:t>
            </w:r>
          </w:p>
        </w:tc>
        <w:tc>
          <w:tcPr>
            <w:tcW w:w="2266" w:type="dxa"/>
          </w:tcPr>
          <w:p w14:paraId="00CDAC39" w14:textId="77777777" w:rsidR="00FE6414" w:rsidRPr="006A229A" w:rsidRDefault="00FE6414">
            <w:pPr>
              <w:pStyle w:val="ConsPlusNormal"/>
              <w:rPr>
                <w:rFonts w:ascii="Times New Roman" w:hAnsi="Times New Roman" w:cs="Times New Roman"/>
                <w:color w:val="000000" w:themeColor="text1"/>
              </w:rPr>
            </w:pPr>
          </w:p>
        </w:tc>
        <w:tc>
          <w:tcPr>
            <w:tcW w:w="2968" w:type="dxa"/>
            <w:gridSpan w:val="2"/>
          </w:tcPr>
          <w:p w14:paraId="6D54AD11" w14:textId="77777777" w:rsidR="00FE6414" w:rsidRPr="006A229A" w:rsidRDefault="00FE6414">
            <w:pPr>
              <w:pStyle w:val="ConsPlusNormal"/>
              <w:rPr>
                <w:rFonts w:ascii="Times New Roman" w:hAnsi="Times New Roman" w:cs="Times New Roman"/>
                <w:color w:val="000000" w:themeColor="text1"/>
              </w:rPr>
            </w:pPr>
          </w:p>
        </w:tc>
        <w:tc>
          <w:tcPr>
            <w:tcW w:w="1416" w:type="dxa"/>
          </w:tcPr>
          <w:p w14:paraId="64806561" w14:textId="77777777" w:rsidR="00FE6414" w:rsidRPr="006A229A" w:rsidRDefault="00FE6414">
            <w:pPr>
              <w:pStyle w:val="ConsPlusNormal"/>
              <w:rPr>
                <w:rFonts w:ascii="Times New Roman" w:hAnsi="Times New Roman" w:cs="Times New Roman"/>
                <w:color w:val="000000" w:themeColor="text1"/>
              </w:rPr>
            </w:pPr>
          </w:p>
        </w:tc>
        <w:tc>
          <w:tcPr>
            <w:tcW w:w="840" w:type="dxa"/>
          </w:tcPr>
          <w:p w14:paraId="2CBE1787"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6F23B1EA" w14:textId="77777777">
        <w:tc>
          <w:tcPr>
            <w:tcW w:w="1536" w:type="dxa"/>
            <w:gridSpan w:val="2"/>
            <w:vAlign w:val="bottom"/>
          </w:tcPr>
          <w:p w14:paraId="7B781B8B"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2.</w:t>
            </w:r>
          </w:p>
        </w:tc>
        <w:tc>
          <w:tcPr>
            <w:tcW w:w="2266" w:type="dxa"/>
          </w:tcPr>
          <w:p w14:paraId="49C5A951" w14:textId="77777777" w:rsidR="00FE6414" w:rsidRPr="006A229A" w:rsidRDefault="00FE6414">
            <w:pPr>
              <w:pStyle w:val="ConsPlusNormal"/>
              <w:rPr>
                <w:rFonts w:ascii="Times New Roman" w:hAnsi="Times New Roman" w:cs="Times New Roman"/>
                <w:color w:val="000000" w:themeColor="text1"/>
              </w:rPr>
            </w:pPr>
          </w:p>
        </w:tc>
        <w:tc>
          <w:tcPr>
            <w:tcW w:w="2968" w:type="dxa"/>
            <w:gridSpan w:val="2"/>
          </w:tcPr>
          <w:p w14:paraId="3EFD7226" w14:textId="77777777" w:rsidR="00FE6414" w:rsidRPr="006A229A" w:rsidRDefault="00FE6414">
            <w:pPr>
              <w:pStyle w:val="ConsPlusNormal"/>
              <w:rPr>
                <w:rFonts w:ascii="Times New Roman" w:hAnsi="Times New Roman" w:cs="Times New Roman"/>
                <w:color w:val="000000" w:themeColor="text1"/>
              </w:rPr>
            </w:pPr>
          </w:p>
        </w:tc>
        <w:tc>
          <w:tcPr>
            <w:tcW w:w="1416" w:type="dxa"/>
          </w:tcPr>
          <w:p w14:paraId="1C1100F6" w14:textId="77777777" w:rsidR="00FE6414" w:rsidRPr="006A229A" w:rsidRDefault="00FE6414">
            <w:pPr>
              <w:pStyle w:val="ConsPlusNormal"/>
              <w:rPr>
                <w:rFonts w:ascii="Times New Roman" w:hAnsi="Times New Roman" w:cs="Times New Roman"/>
                <w:color w:val="000000" w:themeColor="text1"/>
              </w:rPr>
            </w:pPr>
          </w:p>
        </w:tc>
        <w:tc>
          <w:tcPr>
            <w:tcW w:w="840" w:type="dxa"/>
          </w:tcPr>
          <w:p w14:paraId="535E9916"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2AC1DC09" w14:textId="77777777">
        <w:tc>
          <w:tcPr>
            <w:tcW w:w="1536" w:type="dxa"/>
            <w:gridSpan w:val="2"/>
          </w:tcPr>
          <w:p w14:paraId="476D3E71" w14:textId="77777777" w:rsidR="00FE6414" w:rsidRPr="006A229A" w:rsidRDefault="00FE6414">
            <w:pPr>
              <w:pStyle w:val="ConsPlusNormal"/>
              <w:rPr>
                <w:rFonts w:ascii="Times New Roman" w:hAnsi="Times New Roman" w:cs="Times New Roman"/>
                <w:color w:val="000000" w:themeColor="text1"/>
              </w:rPr>
            </w:pPr>
          </w:p>
        </w:tc>
        <w:tc>
          <w:tcPr>
            <w:tcW w:w="2266" w:type="dxa"/>
          </w:tcPr>
          <w:p w14:paraId="45014633" w14:textId="77777777" w:rsidR="00FE6414" w:rsidRPr="006A229A" w:rsidRDefault="00FE6414">
            <w:pPr>
              <w:pStyle w:val="ConsPlusNormal"/>
              <w:rPr>
                <w:rFonts w:ascii="Times New Roman" w:hAnsi="Times New Roman" w:cs="Times New Roman"/>
                <w:color w:val="000000" w:themeColor="text1"/>
              </w:rPr>
            </w:pPr>
          </w:p>
        </w:tc>
        <w:tc>
          <w:tcPr>
            <w:tcW w:w="2968" w:type="dxa"/>
            <w:gridSpan w:val="2"/>
          </w:tcPr>
          <w:p w14:paraId="5CEEE180" w14:textId="77777777" w:rsidR="00FE6414" w:rsidRPr="006A229A" w:rsidRDefault="00FE6414">
            <w:pPr>
              <w:pStyle w:val="ConsPlusNormal"/>
              <w:rPr>
                <w:rFonts w:ascii="Times New Roman" w:hAnsi="Times New Roman" w:cs="Times New Roman"/>
                <w:color w:val="000000" w:themeColor="text1"/>
              </w:rPr>
            </w:pPr>
          </w:p>
        </w:tc>
        <w:tc>
          <w:tcPr>
            <w:tcW w:w="1416" w:type="dxa"/>
          </w:tcPr>
          <w:p w14:paraId="534DD692" w14:textId="77777777" w:rsidR="00FE6414" w:rsidRPr="006A229A" w:rsidRDefault="00FE6414">
            <w:pPr>
              <w:pStyle w:val="ConsPlusNormal"/>
              <w:rPr>
                <w:rFonts w:ascii="Times New Roman" w:hAnsi="Times New Roman" w:cs="Times New Roman"/>
                <w:color w:val="000000" w:themeColor="text1"/>
              </w:rPr>
            </w:pPr>
          </w:p>
        </w:tc>
        <w:tc>
          <w:tcPr>
            <w:tcW w:w="840" w:type="dxa"/>
          </w:tcPr>
          <w:p w14:paraId="6C2D8E88"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4B9010EB" w14:textId="77777777">
        <w:tc>
          <w:tcPr>
            <w:tcW w:w="8186" w:type="dxa"/>
            <w:gridSpan w:val="6"/>
            <w:vAlign w:val="bottom"/>
          </w:tcPr>
          <w:p w14:paraId="6A231D02"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Итого:</w:t>
            </w:r>
          </w:p>
        </w:tc>
        <w:tc>
          <w:tcPr>
            <w:tcW w:w="840" w:type="dxa"/>
          </w:tcPr>
          <w:p w14:paraId="601CCA77"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15D1AD87" w14:textId="77777777">
        <w:tc>
          <w:tcPr>
            <w:tcW w:w="9026" w:type="dxa"/>
            <w:gridSpan w:val="7"/>
          </w:tcPr>
          <w:p w14:paraId="70E5F178"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Примечание:</w:t>
            </w:r>
          </w:p>
          <w:p w14:paraId="406D6A3A" w14:textId="398EEF2F" w:rsidR="00FE6414" w:rsidRPr="006A229A" w:rsidRDefault="00FE6414">
            <w:pPr>
              <w:pStyle w:val="ConsPlusNormal"/>
              <w:ind w:firstLine="283"/>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в случае применения ограничений, предусмотренных </w:t>
            </w:r>
            <w:hyperlink r:id="rId35" w:history="1">
              <w:r w:rsidRPr="006A229A">
                <w:rPr>
                  <w:rFonts w:ascii="Times New Roman" w:hAnsi="Times New Roman" w:cs="Times New Roman"/>
                  <w:color w:val="000000" w:themeColor="text1"/>
                </w:rPr>
                <w:t>постановлением</w:t>
              </w:r>
            </w:hyperlink>
            <w:r w:rsidRPr="006A229A">
              <w:rPr>
                <w:rFonts w:ascii="Times New Roman" w:hAnsi="Times New Roman" w:cs="Times New Roman"/>
                <w:color w:val="000000" w:themeColor="text1"/>
              </w:rPr>
              <w:t xml:space="preserve"> Правительства Российской Федерации от 30.11.2015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14:paraId="4091009F" w14:textId="3B7AC121" w:rsidR="00FE6414" w:rsidRPr="006A229A" w:rsidRDefault="00FE6414">
            <w:pPr>
              <w:pStyle w:val="ConsPlusNormal"/>
              <w:ind w:firstLine="283"/>
              <w:jc w:val="both"/>
              <w:rPr>
                <w:rFonts w:ascii="Times New Roman" w:hAnsi="Times New Roman" w:cs="Times New Roman"/>
                <w:color w:val="000000" w:themeColor="text1"/>
              </w:rPr>
            </w:pPr>
            <w:r w:rsidRPr="006A229A">
              <w:rPr>
                <w:rFonts w:ascii="Times New Roman" w:hAnsi="Times New Roman" w:cs="Times New Roman"/>
                <w:color w:val="000000" w:themeColor="text1"/>
              </w:rPr>
              <w:t xml:space="preserve">в случае применения условий допуска, предусмотренных </w:t>
            </w:r>
            <w:hyperlink r:id="rId36" w:history="1">
              <w:r w:rsidRPr="006A229A">
                <w:rPr>
                  <w:rFonts w:ascii="Times New Roman" w:hAnsi="Times New Roman" w:cs="Times New Roman"/>
                  <w:color w:val="000000" w:themeColor="text1"/>
                </w:rPr>
                <w:t>приказом</w:t>
              </w:r>
            </w:hyperlink>
            <w:r w:rsidRPr="006A229A">
              <w:rPr>
                <w:rFonts w:ascii="Times New Roman" w:hAnsi="Times New Roman" w:cs="Times New Roman"/>
                <w:color w:val="000000" w:themeColor="text1"/>
              </w:rPr>
              <w:t xml:space="preserve"> Министерства финансов Российской Федерации от 04.06.2018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6A229A" w:rsidRPr="006A229A" w14:paraId="5E4022E5" w14:textId="77777777">
        <w:tc>
          <w:tcPr>
            <w:tcW w:w="9026" w:type="dxa"/>
            <w:gridSpan w:val="7"/>
          </w:tcPr>
          <w:p w14:paraId="27FADEC0" w14:textId="77777777" w:rsidR="00FE6414" w:rsidRPr="006A229A" w:rsidRDefault="00FE6414">
            <w:pPr>
              <w:pStyle w:val="ConsPlusNormal"/>
              <w:jc w:val="center"/>
              <w:outlineLvl w:val="2"/>
              <w:rPr>
                <w:rFonts w:ascii="Times New Roman" w:hAnsi="Times New Roman" w:cs="Times New Roman"/>
                <w:color w:val="000000" w:themeColor="text1"/>
              </w:rPr>
            </w:pPr>
            <w:r w:rsidRPr="006A229A">
              <w:rPr>
                <w:rFonts w:ascii="Times New Roman" w:hAnsi="Times New Roman" w:cs="Times New Roman"/>
                <w:color w:val="000000" w:themeColor="text1"/>
              </w:rPr>
              <w:t>В случае заключения Контракта без проведения конкурентных процедур закупок:</w:t>
            </w:r>
          </w:p>
        </w:tc>
      </w:tr>
      <w:tr w:rsidR="006A229A" w:rsidRPr="006A229A" w14:paraId="18475C22" w14:textId="77777777">
        <w:tc>
          <w:tcPr>
            <w:tcW w:w="691" w:type="dxa"/>
            <w:vAlign w:val="center"/>
          </w:tcPr>
          <w:p w14:paraId="5D879F67"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8.</w:t>
            </w:r>
          </w:p>
        </w:tc>
        <w:tc>
          <w:tcPr>
            <w:tcW w:w="4245" w:type="dxa"/>
            <w:gridSpan w:val="3"/>
          </w:tcPr>
          <w:p w14:paraId="36FB280E"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Лекарственная форма, дозировка лекарственного средства и количество лекарственных форм во вторичной (потребительской) упаковке</w:t>
            </w:r>
          </w:p>
        </w:tc>
        <w:tc>
          <w:tcPr>
            <w:tcW w:w="4090" w:type="dxa"/>
            <w:gridSpan w:val="3"/>
          </w:tcPr>
          <w:p w14:paraId="5C3C81AB"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59A95411" w14:textId="77777777">
        <w:tc>
          <w:tcPr>
            <w:tcW w:w="691" w:type="dxa"/>
            <w:vAlign w:val="center"/>
          </w:tcPr>
          <w:p w14:paraId="04A6441F"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9.</w:t>
            </w:r>
          </w:p>
        </w:tc>
        <w:tc>
          <w:tcPr>
            <w:tcW w:w="4245" w:type="dxa"/>
            <w:gridSpan w:val="3"/>
          </w:tcPr>
          <w:p w14:paraId="798FFC7A"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Наименование страны происхождения Товара</w:t>
            </w:r>
          </w:p>
        </w:tc>
        <w:tc>
          <w:tcPr>
            <w:tcW w:w="4090" w:type="dxa"/>
            <w:gridSpan w:val="3"/>
          </w:tcPr>
          <w:p w14:paraId="23D5BC66" w14:textId="77777777" w:rsidR="00FE6414" w:rsidRPr="006A229A" w:rsidRDefault="00FE6414">
            <w:pPr>
              <w:pStyle w:val="ConsPlusNormal"/>
              <w:rPr>
                <w:rFonts w:ascii="Times New Roman" w:hAnsi="Times New Roman" w:cs="Times New Roman"/>
                <w:color w:val="000000" w:themeColor="text1"/>
              </w:rPr>
            </w:pPr>
          </w:p>
        </w:tc>
      </w:tr>
      <w:tr w:rsidR="00FE6414" w:rsidRPr="006A229A" w14:paraId="0178CC8F" w14:textId="77777777">
        <w:tc>
          <w:tcPr>
            <w:tcW w:w="691" w:type="dxa"/>
            <w:vAlign w:val="center"/>
          </w:tcPr>
          <w:p w14:paraId="500B0729"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10.</w:t>
            </w:r>
          </w:p>
        </w:tc>
        <w:tc>
          <w:tcPr>
            <w:tcW w:w="4245" w:type="dxa"/>
            <w:gridSpan w:val="3"/>
            <w:vAlign w:val="center"/>
          </w:tcPr>
          <w:p w14:paraId="521E9AD1"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Остаточный срок годности</w:t>
            </w:r>
          </w:p>
        </w:tc>
        <w:tc>
          <w:tcPr>
            <w:tcW w:w="4090" w:type="dxa"/>
            <w:gridSpan w:val="3"/>
          </w:tcPr>
          <w:p w14:paraId="7B26257B"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(указывается в соответствии с требованиями, установленными в технической части документации).</w:t>
            </w:r>
          </w:p>
        </w:tc>
      </w:tr>
    </w:tbl>
    <w:p w14:paraId="124C3A95" w14:textId="77777777" w:rsidR="00FE6414" w:rsidRPr="006A229A" w:rsidRDefault="00FE6414">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2"/>
        <w:gridCol w:w="340"/>
        <w:gridCol w:w="4367"/>
      </w:tblGrid>
      <w:tr w:rsidR="006A229A" w:rsidRPr="006A229A" w14:paraId="7CC1D5E1" w14:textId="77777777">
        <w:tc>
          <w:tcPr>
            <w:tcW w:w="4332" w:type="dxa"/>
            <w:tcBorders>
              <w:top w:val="nil"/>
              <w:left w:val="nil"/>
              <w:bottom w:val="nil"/>
              <w:right w:val="nil"/>
            </w:tcBorders>
            <w:vAlign w:val="bottom"/>
          </w:tcPr>
          <w:p w14:paraId="11701530"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От Заказчика:</w:t>
            </w:r>
          </w:p>
        </w:tc>
        <w:tc>
          <w:tcPr>
            <w:tcW w:w="340" w:type="dxa"/>
            <w:tcBorders>
              <w:top w:val="nil"/>
              <w:left w:val="nil"/>
              <w:bottom w:val="nil"/>
              <w:right w:val="nil"/>
            </w:tcBorders>
          </w:tcPr>
          <w:p w14:paraId="13E9941D" w14:textId="77777777" w:rsidR="00FE6414" w:rsidRPr="006A229A" w:rsidRDefault="00FE6414">
            <w:pPr>
              <w:pStyle w:val="ConsPlusNormal"/>
              <w:rPr>
                <w:rFonts w:ascii="Times New Roman" w:hAnsi="Times New Roman" w:cs="Times New Roman"/>
                <w:color w:val="000000" w:themeColor="text1"/>
              </w:rPr>
            </w:pPr>
          </w:p>
        </w:tc>
        <w:tc>
          <w:tcPr>
            <w:tcW w:w="4367" w:type="dxa"/>
            <w:tcBorders>
              <w:top w:val="nil"/>
              <w:left w:val="nil"/>
              <w:bottom w:val="nil"/>
              <w:right w:val="nil"/>
            </w:tcBorders>
            <w:vAlign w:val="bottom"/>
          </w:tcPr>
          <w:p w14:paraId="02E3EB2D"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От Поставщика:</w:t>
            </w:r>
          </w:p>
        </w:tc>
      </w:tr>
      <w:tr w:rsidR="006A229A" w:rsidRPr="006A229A" w14:paraId="64B814A2" w14:textId="77777777">
        <w:tc>
          <w:tcPr>
            <w:tcW w:w="4332" w:type="dxa"/>
            <w:tcBorders>
              <w:top w:val="nil"/>
              <w:left w:val="nil"/>
              <w:bottom w:val="single" w:sz="4" w:space="0" w:color="auto"/>
              <w:right w:val="nil"/>
            </w:tcBorders>
          </w:tcPr>
          <w:p w14:paraId="33370799" w14:textId="77777777" w:rsidR="00FE6414" w:rsidRPr="006A229A" w:rsidRDefault="00FE6414">
            <w:pPr>
              <w:pStyle w:val="ConsPlusNormal"/>
              <w:jc w:val="both"/>
              <w:rPr>
                <w:rFonts w:ascii="Times New Roman" w:hAnsi="Times New Roman" w:cs="Times New Roman"/>
                <w:color w:val="000000" w:themeColor="text1"/>
              </w:rPr>
            </w:pPr>
          </w:p>
        </w:tc>
        <w:tc>
          <w:tcPr>
            <w:tcW w:w="340" w:type="dxa"/>
            <w:tcBorders>
              <w:top w:val="nil"/>
              <w:left w:val="nil"/>
              <w:bottom w:val="nil"/>
              <w:right w:val="nil"/>
            </w:tcBorders>
          </w:tcPr>
          <w:p w14:paraId="612B4C46" w14:textId="77777777" w:rsidR="00FE6414" w:rsidRPr="006A229A" w:rsidRDefault="00FE6414">
            <w:pPr>
              <w:pStyle w:val="ConsPlusNormal"/>
              <w:rPr>
                <w:rFonts w:ascii="Times New Roman" w:hAnsi="Times New Roman" w:cs="Times New Roman"/>
                <w:color w:val="000000" w:themeColor="text1"/>
              </w:rPr>
            </w:pPr>
          </w:p>
        </w:tc>
        <w:tc>
          <w:tcPr>
            <w:tcW w:w="4367" w:type="dxa"/>
            <w:tcBorders>
              <w:top w:val="nil"/>
              <w:left w:val="nil"/>
              <w:bottom w:val="single" w:sz="4" w:space="0" w:color="auto"/>
              <w:right w:val="nil"/>
            </w:tcBorders>
          </w:tcPr>
          <w:p w14:paraId="551A1583" w14:textId="77777777" w:rsidR="00FE6414" w:rsidRPr="006A229A" w:rsidRDefault="00FE6414">
            <w:pPr>
              <w:pStyle w:val="ConsPlusNormal"/>
              <w:jc w:val="both"/>
              <w:rPr>
                <w:rFonts w:ascii="Times New Roman" w:hAnsi="Times New Roman" w:cs="Times New Roman"/>
                <w:color w:val="000000" w:themeColor="text1"/>
              </w:rPr>
            </w:pPr>
          </w:p>
        </w:tc>
      </w:tr>
      <w:tr w:rsidR="006A229A" w:rsidRPr="006A229A" w14:paraId="517C4820" w14:textId="77777777">
        <w:tblPrEx>
          <w:tblBorders>
            <w:insideH w:val="single" w:sz="4" w:space="0" w:color="auto"/>
          </w:tblBorders>
        </w:tblPrEx>
        <w:tc>
          <w:tcPr>
            <w:tcW w:w="4332" w:type="dxa"/>
            <w:tcBorders>
              <w:top w:val="single" w:sz="4" w:space="0" w:color="auto"/>
              <w:left w:val="nil"/>
              <w:bottom w:val="nil"/>
              <w:right w:val="nil"/>
            </w:tcBorders>
            <w:vAlign w:val="bottom"/>
          </w:tcPr>
          <w:p w14:paraId="04FC8716"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М.П.</w:t>
            </w:r>
          </w:p>
        </w:tc>
        <w:tc>
          <w:tcPr>
            <w:tcW w:w="340" w:type="dxa"/>
            <w:tcBorders>
              <w:top w:val="nil"/>
              <w:left w:val="nil"/>
              <w:bottom w:val="nil"/>
              <w:right w:val="nil"/>
            </w:tcBorders>
          </w:tcPr>
          <w:p w14:paraId="66D7109C" w14:textId="77777777" w:rsidR="00FE6414" w:rsidRPr="006A229A" w:rsidRDefault="00FE6414">
            <w:pPr>
              <w:pStyle w:val="ConsPlusNormal"/>
              <w:rPr>
                <w:rFonts w:ascii="Times New Roman" w:hAnsi="Times New Roman" w:cs="Times New Roman"/>
                <w:color w:val="000000" w:themeColor="text1"/>
              </w:rPr>
            </w:pPr>
          </w:p>
        </w:tc>
        <w:tc>
          <w:tcPr>
            <w:tcW w:w="4367" w:type="dxa"/>
            <w:tcBorders>
              <w:top w:val="single" w:sz="4" w:space="0" w:color="auto"/>
              <w:left w:val="nil"/>
              <w:bottom w:val="nil"/>
              <w:right w:val="nil"/>
            </w:tcBorders>
            <w:vAlign w:val="bottom"/>
          </w:tcPr>
          <w:p w14:paraId="63A524A9"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М.П. (при наличии)</w:t>
            </w:r>
          </w:p>
        </w:tc>
      </w:tr>
    </w:tbl>
    <w:p w14:paraId="6E62C380" w14:textId="77777777" w:rsidR="00B56EAF" w:rsidRPr="006A229A" w:rsidRDefault="00B56EAF">
      <w:pPr>
        <w:pStyle w:val="ConsPlusNormal"/>
        <w:jc w:val="both"/>
        <w:rPr>
          <w:rFonts w:ascii="Times New Roman" w:hAnsi="Times New Roman" w:cs="Times New Roman"/>
          <w:color w:val="000000" w:themeColor="text1"/>
        </w:rPr>
        <w:sectPr w:rsidR="00B56EAF" w:rsidRPr="006A229A" w:rsidSect="00A95778">
          <w:pgSz w:w="11905" w:h="16838"/>
          <w:pgMar w:top="1134" w:right="850" w:bottom="1134" w:left="1701" w:header="0" w:footer="0" w:gutter="0"/>
          <w:cols w:space="720"/>
        </w:sectPr>
      </w:pPr>
    </w:p>
    <w:p w14:paraId="14038092" w14:textId="7092F401" w:rsidR="00FE6414" w:rsidRPr="006A229A" w:rsidRDefault="00D77132">
      <w:pPr>
        <w:pStyle w:val="ConsPlusNormal"/>
        <w:jc w:val="right"/>
        <w:outlineLvl w:val="1"/>
        <w:rPr>
          <w:rFonts w:ascii="Times New Roman" w:hAnsi="Times New Roman" w:cs="Times New Roman"/>
          <w:color w:val="000000" w:themeColor="text1"/>
        </w:rPr>
      </w:pPr>
      <w:r w:rsidRPr="006A229A">
        <w:rPr>
          <w:rFonts w:ascii="Times New Roman" w:hAnsi="Times New Roman" w:cs="Times New Roman"/>
          <w:color w:val="000000" w:themeColor="text1"/>
        </w:rPr>
        <w:lastRenderedPageBreak/>
        <w:t>Приложение № 3</w:t>
      </w:r>
    </w:p>
    <w:p w14:paraId="65681DA3" w14:textId="77777777"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к Контракту</w:t>
      </w:r>
    </w:p>
    <w:p w14:paraId="6645D5E1" w14:textId="44728F17"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 xml:space="preserve">от "__" ______ ____ г.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___</w:t>
      </w:r>
    </w:p>
    <w:p w14:paraId="202AF8B9" w14:textId="77777777" w:rsidR="00FE6414" w:rsidRPr="006A229A" w:rsidRDefault="00FE6414">
      <w:pPr>
        <w:pStyle w:val="ConsPlusNormal"/>
        <w:jc w:val="both"/>
        <w:rPr>
          <w:rFonts w:ascii="Times New Roman" w:hAnsi="Times New Roman" w:cs="Times New Roman"/>
          <w:color w:val="000000" w:themeColor="text1"/>
        </w:rPr>
      </w:pPr>
    </w:p>
    <w:p w14:paraId="2B949ED6" w14:textId="7C1E51DC" w:rsidR="00FE6414" w:rsidRPr="006A229A" w:rsidRDefault="00FE6414">
      <w:pPr>
        <w:pStyle w:val="ConsPlusNormal"/>
        <w:jc w:val="center"/>
        <w:rPr>
          <w:rFonts w:ascii="Times New Roman" w:hAnsi="Times New Roman" w:cs="Times New Roman"/>
          <w:color w:val="000000" w:themeColor="text1"/>
        </w:rPr>
      </w:pPr>
      <w:bookmarkStart w:id="31" w:name="P727"/>
      <w:bookmarkEnd w:id="31"/>
      <w:r w:rsidRPr="006A229A">
        <w:rPr>
          <w:rFonts w:ascii="Times New Roman" w:hAnsi="Times New Roman" w:cs="Times New Roman"/>
          <w:color w:val="000000" w:themeColor="text1"/>
        </w:rPr>
        <w:t xml:space="preserve">КАЛЕНДАРНЫЙ ПЛАН </w:t>
      </w:r>
    </w:p>
    <w:p w14:paraId="7F9E321C" w14:textId="77777777" w:rsidR="00FE6414" w:rsidRPr="006A229A" w:rsidRDefault="00FE6414">
      <w:pPr>
        <w:pStyle w:val="ConsPlusNormal"/>
        <w:jc w:val="both"/>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19"/>
        <w:gridCol w:w="3019"/>
        <w:gridCol w:w="3020"/>
      </w:tblGrid>
      <w:tr w:rsidR="006A229A" w:rsidRPr="006A229A" w14:paraId="75363903" w14:textId="77777777">
        <w:tc>
          <w:tcPr>
            <w:tcW w:w="3019" w:type="dxa"/>
          </w:tcPr>
          <w:p w14:paraId="72F5491D"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Этап поставки Товара</w:t>
            </w:r>
          </w:p>
        </w:tc>
        <w:tc>
          <w:tcPr>
            <w:tcW w:w="3019" w:type="dxa"/>
          </w:tcPr>
          <w:p w14:paraId="4702E1EF"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Срок поставки Товара</w:t>
            </w:r>
          </w:p>
        </w:tc>
        <w:tc>
          <w:tcPr>
            <w:tcW w:w="3020" w:type="dxa"/>
          </w:tcPr>
          <w:p w14:paraId="54A2662A" w14:textId="77777777" w:rsidR="00FE6414" w:rsidRPr="006A229A" w:rsidRDefault="00FE6414">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Количество Товара</w:t>
            </w:r>
          </w:p>
        </w:tc>
      </w:tr>
      <w:tr w:rsidR="006A229A" w:rsidRPr="006A229A" w14:paraId="61ABF526" w14:textId="77777777">
        <w:tc>
          <w:tcPr>
            <w:tcW w:w="3019" w:type="dxa"/>
          </w:tcPr>
          <w:p w14:paraId="3C362D8A" w14:textId="77777777" w:rsidR="00FE6414" w:rsidRPr="006A229A" w:rsidRDefault="00FE6414">
            <w:pPr>
              <w:pStyle w:val="ConsPlusNormal"/>
              <w:rPr>
                <w:rFonts w:ascii="Times New Roman" w:hAnsi="Times New Roman" w:cs="Times New Roman"/>
                <w:color w:val="000000" w:themeColor="text1"/>
              </w:rPr>
            </w:pPr>
          </w:p>
        </w:tc>
        <w:tc>
          <w:tcPr>
            <w:tcW w:w="3019" w:type="dxa"/>
          </w:tcPr>
          <w:p w14:paraId="057DCDF2" w14:textId="2DE8358F" w:rsidR="00FE6414" w:rsidRPr="006A229A" w:rsidRDefault="00820553">
            <w:pPr>
              <w:pStyle w:val="ConsPlusNormal"/>
              <w:rPr>
                <w:rFonts w:ascii="Times New Roman" w:hAnsi="Times New Roman" w:cs="Times New Roman"/>
                <w:color w:val="000000" w:themeColor="text1"/>
              </w:rPr>
            </w:pPr>
            <w:r>
              <w:rPr>
                <w:rFonts w:ascii="Times New Roman" w:hAnsi="Times New Roman" w:cs="Times New Roman"/>
                <w:color w:val="000000" w:themeColor="text1"/>
              </w:rPr>
              <w:t>В течение 1</w:t>
            </w:r>
            <w:r w:rsidR="003724D6">
              <w:rPr>
                <w:rFonts w:ascii="Times New Roman" w:hAnsi="Times New Roman" w:cs="Times New Roman"/>
                <w:color w:val="000000" w:themeColor="text1"/>
              </w:rPr>
              <w:t>0</w:t>
            </w:r>
            <w:r>
              <w:rPr>
                <w:rFonts w:ascii="Times New Roman" w:hAnsi="Times New Roman" w:cs="Times New Roman"/>
                <w:color w:val="000000" w:themeColor="text1"/>
              </w:rPr>
              <w:t xml:space="preserve"> </w:t>
            </w:r>
            <w:r w:rsidR="003724D6">
              <w:rPr>
                <w:rFonts w:ascii="Times New Roman" w:hAnsi="Times New Roman" w:cs="Times New Roman"/>
                <w:color w:val="000000" w:themeColor="text1"/>
              </w:rPr>
              <w:t>рабочих</w:t>
            </w:r>
            <w:r>
              <w:rPr>
                <w:rFonts w:ascii="Times New Roman" w:hAnsi="Times New Roman" w:cs="Times New Roman"/>
                <w:color w:val="000000" w:themeColor="text1"/>
              </w:rPr>
              <w:t xml:space="preserve"> дней с момента подписания государственного контракта</w:t>
            </w:r>
          </w:p>
        </w:tc>
        <w:tc>
          <w:tcPr>
            <w:tcW w:w="3020" w:type="dxa"/>
          </w:tcPr>
          <w:p w14:paraId="465262FA"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2AAEA955" w14:textId="77777777">
        <w:tc>
          <w:tcPr>
            <w:tcW w:w="3019" w:type="dxa"/>
          </w:tcPr>
          <w:p w14:paraId="1CE894F7" w14:textId="77777777" w:rsidR="00FE6414" w:rsidRPr="006A229A" w:rsidRDefault="00FE6414">
            <w:pPr>
              <w:pStyle w:val="ConsPlusNormal"/>
              <w:rPr>
                <w:rFonts w:ascii="Times New Roman" w:hAnsi="Times New Roman" w:cs="Times New Roman"/>
                <w:color w:val="000000" w:themeColor="text1"/>
              </w:rPr>
            </w:pPr>
          </w:p>
        </w:tc>
        <w:tc>
          <w:tcPr>
            <w:tcW w:w="3019" w:type="dxa"/>
          </w:tcPr>
          <w:p w14:paraId="21A77943" w14:textId="77777777" w:rsidR="00FE6414" w:rsidRPr="006A229A" w:rsidRDefault="00FE6414">
            <w:pPr>
              <w:pStyle w:val="ConsPlusNormal"/>
              <w:rPr>
                <w:rFonts w:ascii="Times New Roman" w:hAnsi="Times New Roman" w:cs="Times New Roman"/>
                <w:color w:val="000000" w:themeColor="text1"/>
              </w:rPr>
            </w:pPr>
          </w:p>
        </w:tc>
        <w:tc>
          <w:tcPr>
            <w:tcW w:w="3020" w:type="dxa"/>
          </w:tcPr>
          <w:p w14:paraId="30E3B54A" w14:textId="77777777" w:rsidR="00FE6414" w:rsidRPr="006A229A" w:rsidRDefault="00FE6414">
            <w:pPr>
              <w:pStyle w:val="ConsPlusNormal"/>
              <w:rPr>
                <w:rFonts w:ascii="Times New Roman" w:hAnsi="Times New Roman" w:cs="Times New Roman"/>
                <w:color w:val="000000" w:themeColor="text1"/>
              </w:rPr>
            </w:pPr>
          </w:p>
        </w:tc>
      </w:tr>
      <w:tr w:rsidR="00FE6414" w:rsidRPr="006A229A" w14:paraId="47B69C68" w14:textId="77777777">
        <w:tc>
          <w:tcPr>
            <w:tcW w:w="3019" w:type="dxa"/>
          </w:tcPr>
          <w:p w14:paraId="09A2E65E" w14:textId="77777777" w:rsidR="00FE6414" w:rsidRPr="006A229A" w:rsidRDefault="00FE6414">
            <w:pPr>
              <w:pStyle w:val="ConsPlusNormal"/>
              <w:rPr>
                <w:rFonts w:ascii="Times New Roman" w:hAnsi="Times New Roman" w:cs="Times New Roman"/>
                <w:color w:val="000000" w:themeColor="text1"/>
              </w:rPr>
            </w:pPr>
          </w:p>
        </w:tc>
        <w:tc>
          <w:tcPr>
            <w:tcW w:w="3019" w:type="dxa"/>
          </w:tcPr>
          <w:p w14:paraId="496C5860" w14:textId="77777777" w:rsidR="00FE6414" w:rsidRPr="006A229A" w:rsidRDefault="00FE6414">
            <w:pPr>
              <w:pStyle w:val="ConsPlusNormal"/>
              <w:rPr>
                <w:rFonts w:ascii="Times New Roman" w:hAnsi="Times New Roman" w:cs="Times New Roman"/>
                <w:color w:val="000000" w:themeColor="text1"/>
              </w:rPr>
            </w:pPr>
          </w:p>
        </w:tc>
        <w:tc>
          <w:tcPr>
            <w:tcW w:w="3020" w:type="dxa"/>
          </w:tcPr>
          <w:p w14:paraId="5C872581" w14:textId="77777777" w:rsidR="00FE6414" w:rsidRPr="006A229A" w:rsidRDefault="00FE6414">
            <w:pPr>
              <w:pStyle w:val="ConsPlusNormal"/>
              <w:rPr>
                <w:rFonts w:ascii="Times New Roman" w:hAnsi="Times New Roman" w:cs="Times New Roman"/>
                <w:color w:val="000000" w:themeColor="text1"/>
              </w:rPr>
            </w:pPr>
          </w:p>
        </w:tc>
      </w:tr>
    </w:tbl>
    <w:p w14:paraId="439B13C1" w14:textId="77777777" w:rsidR="00FE6414" w:rsidRPr="006A229A" w:rsidRDefault="00FE6414">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139"/>
        <w:gridCol w:w="340"/>
        <w:gridCol w:w="4241"/>
      </w:tblGrid>
      <w:tr w:rsidR="006A229A" w:rsidRPr="006A229A" w14:paraId="4F5DDA07" w14:textId="77777777">
        <w:tc>
          <w:tcPr>
            <w:tcW w:w="340" w:type="dxa"/>
            <w:tcBorders>
              <w:top w:val="nil"/>
              <w:left w:val="nil"/>
              <w:bottom w:val="nil"/>
              <w:right w:val="nil"/>
            </w:tcBorders>
          </w:tcPr>
          <w:p w14:paraId="2F51A204" w14:textId="77777777" w:rsidR="00FE6414" w:rsidRPr="006A229A" w:rsidRDefault="00FE6414">
            <w:pPr>
              <w:pStyle w:val="ConsPlusNormal"/>
              <w:rPr>
                <w:rFonts w:ascii="Times New Roman" w:hAnsi="Times New Roman" w:cs="Times New Roman"/>
                <w:color w:val="000000" w:themeColor="text1"/>
              </w:rPr>
            </w:pPr>
          </w:p>
        </w:tc>
        <w:tc>
          <w:tcPr>
            <w:tcW w:w="4139" w:type="dxa"/>
            <w:tcBorders>
              <w:top w:val="nil"/>
              <w:left w:val="nil"/>
              <w:bottom w:val="nil"/>
              <w:right w:val="nil"/>
            </w:tcBorders>
            <w:vAlign w:val="bottom"/>
          </w:tcPr>
          <w:p w14:paraId="69C13131"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От Заказчика:</w:t>
            </w:r>
          </w:p>
        </w:tc>
        <w:tc>
          <w:tcPr>
            <w:tcW w:w="340" w:type="dxa"/>
            <w:tcBorders>
              <w:top w:val="nil"/>
              <w:left w:val="nil"/>
              <w:bottom w:val="nil"/>
              <w:right w:val="nil"/>
            </w:tcBorders>
          </w:tcPr>
          <w:p w14:paraId="3389186B" w14:textId="77777777" w:rsidR="00FE6414" w:rsidRPr="006A229A" w:rsidRDefault="00FE6414">
            <w:pPr>
              <w:pStyle w:val="ConsPlusNormal"/>
              <w:rPr>
                <w:rFonts w:ascii="Times New Roman" w:hAnsi="Times New Roman" w:cs="Times New Roman"/>
                <w:color w:val="000000" w:themeColor="text1"/>
              </w:rPr>
            </w:pPr>
          </w:p>
        </w:tc>
        <w:tc>
          <w:tcPr>
            <w:tcW w:w="4241" w:type="dxa"/>
            <w:tcBorders>
              <w:top w:val="nil"/>
              <w:left w:val="nil"/>
              <w:bottom w:val="nil"/>
              <w:right w:val="nil"/>
            </w:tcBorders>
            <w:vAlign w:val="bottom"/>
          </w:tcPr>
          <w:p w14:paraId="2D7A7EC3"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От Поставщика:</w:t>
            </w:r>
          </w:p>
        </w:tc>
      </w:tr>
      <w:tr w:rsidR="006A229A" w:rsidRPr="006A229A" w14:paraId="4DD20A68" w14:textId="77777777">
        <w:tc>
          <w:tcPr>
            <w:tcW w:w="340" w:type="dxa"/>
            <w:tcBorders>
              <w:top w:val="nil"/>
              <w:left w:val="nil"/>
              <w:bottom w:val="nil"/>
              <w:right w:val="nil"/>
            </w:tcBorders>
          </w:tcPr>
          <w:p w14:paraId="5E821A8E" w14:textId="77777777" w:rsidR="00FE6414" w:rsidRPr="006A229A" w:rsidRDefault="00FE6414">
            <w:pPr>
              <w:pStyle w:val="ConsPlusNormal"/>
              <w:rPr>
                <w:rFonts w:ascii="Times New Roman" w:hAnsi="Times New Roman" w:cs="Times New Roman"/>
                <w:color w:val="000000" w:themeColor="text1"/>
              </w:rPr>
            </w:pPr>
          </w:p>
        </w:tc>
        <w:tc>
          <w:tcPr>
            <w:tcW w:w="4139" w:type="dxa"/>
            <w:tcBorders>
              <w:top w:val="nil"/>
              <w:left w:val="nil"/>
              <w:bottom w:val="single" w:sz="4" w:space="0" w:color="auto"/>
              <w:right w:val="nil"/>
            </w:tcBorders>
          </w:tcPr>
          <w:p w14:paraId="40419586" w14:textId="77777777" w:rsidR="00FE6414" w:rsidRPr="006A229A" w:rsidRDefault="00FE6414">
            <w:pPr>
              <w:pStyle w:val="ConsPlusNormal"/>
              <w:jc w:val="both"/>
              <w:rPr>
                <w:rFonts w:ascii="Times New Roman" w:hAnsi="Times New Roman" w:cs="Times New Roman"/>
                <w:color w:val="000000" w:themeColor="text1"/>
              </w:rPr>
            </w:pPr>
          </w:p>
        </w:tc>
        <w:tc>
          <w:tcPr>
            <w:tcW w:w="340" w:type="dxa"/>
            <w:tcBorders>
              <w:top w:val="nil"/>
              <w:left w:val="nil"/>
              <w:bottom w:val="nil"/>
              <w:right w:val="nil"/>
            </w:tcBorders>
          </w:tcPr>
          <w:p w14:paraId="2F120AA6" w14:textId="77777777" w:rsidR="00FE6414" w:rsidRPr="006A229A" w:rsidRDefault="00FE6414">
            <w:pPr>
              <w:pStyle w:val="ConsPlusNormal"/>
              <w:rPr>
                <w:rFonts w:ascii="Times New Roman" w:hAnsi="Times New Roman" w:cs="Times New Roman"/>
                <w:color w:val="000000" w:themeColor="text1"/>
              </w:rPr>
            </w:pPr>
          </w:p>
        </w:tc>
        <w:tc>
          <w:tcPr>
            <w:tcW w:w="4241" w:type="dxa"/>
            <w:tcBorders>
              <w:top w:val="nil"/>
              <w:left w:val="nil"/>
              <w:bottom w:val="single" w:sz="4" w:space="0" w:color="auto"/>
              <w:right w:val="nil"/>
            </w:tcBorders>
          </w:tcPr>
          <w:p w14:paraId="622F5B65" w14:textId="77777777" w:rsidR="00FE6414" w:rsidRPr="006A229A" w:rsidRDefault="00FE6414">
            <w:pPr>
              <w:pStyle w:val="ConsPlusNormal"/>
              <w:jc w:val="both"/>
              <w:rPr>
                <w:rFonts w:ascii="Times New Roman" w:hAnsi="Times New Roman" w:cs="Times New Roman"/>
                <w:color w:val="000000" w:themeColor="text1"/>
              </w:rPr>
            </w:pPr>
          </w:p>
        </w:tc>
      </w:tr>
      <w:tr w:rsidR="00FE6414" w:rsidRPr="006A229A" w14:paraId="49BA9650" w14:textId="77777777">
        <w:tc>
          <w:tcPr>
            <w:tcW w:w="340" w:type="dxa"/>
            <w:tcBorders>
              <w:top w:val="nil"/>
              <w:left w:val="nil"/>
              <w:bottom w:val="nil"/>
              <w:right w:val="nil"/>
            </w:tcBorders>
          </w:tcPr>
          <w:p w14:paraId="0DE61405" w14:textId="77777777" w:rsidR="00FE6414" w:rsidRPr="006A229A" w:rsidRDefault="00FE6414">
            <w:pPr>
              <w:pStyle w:val="ConsPlusNormal"/>
              <w:rPr>
                <w:rFonts w:ascii="Times New Roman" w:hAnsi="Times New Roman" w:cs="Times New Roman"/>
                <w:color w:val="000000" w:themeColor="text1"/>
              </w:rPr>
            </w:pPr>
          </w:p>
        </w:tc>
        <w:tc>
          <w:tcPr>
            <w:tcW w:w="4139" w:type="dxa"/>
            <w:tcBorders>
              <w:top w:val="single" w:sz="4" w:space="0" w:color="auto"/>
              <w:left w:val="nil"/>
              <w:bottom w:val="nil"/>
              <w:right w:val="nil"/>
            </w:tcBorders>
            <w:vAlign w:val="bottom"/>
          </w:tcPr>
          <w:p w14:paraId="4E9ACE4B"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М.П.</w:t>
            </w:r>
          </w:p>
        </w:tc>
        <w:tc>
          <w:tcPr>
            <w:tcW w:w="340" w:type="dxa"/>
            <w:tcBorders>
              <w:top w:val="nil"/>
              <w:left w:val="nil"/>
              <w:bottom w:val="nil"/>
              <w:right w:val="nil"/>
            </w:tcBorders>
          </w:tcPr>
          <w:p w14:paraId="23E90238" w14:textId="77777777" w:rsidR="00FE6414" w:rsidRPr="006A229A" w:rsidRDefault="00FE6414">
            <w:pPr>
              <w:pStyle w:val="ConsPlusNormal"/>
              <w:rPr>
                <w:rFonts w:ascii="Times New Roman" w:hAnsi="Times New Roman" w:cs="Times New Roman"/>
                <w:color w:val="000000" w:themeColor="text1"/>
              </w:rPr>
            </w:pPr>
          </w:p>
        </w:tc>
        <w:tc>
          <w:tcPr>
            <w:tcW w:w="4241" w:type="dxa"/>
            <w:tcBorders>
              <w:top w:val="single" w:sz="4" w:space="0" w:color="auto"/>
              <w:left w:val="nil"/>
              <w:bottom w:val="nil"/>
              <w:right w:val="nil"/>
            </w:tcBorders>
            <w:vAlign w:val="bottom"/>
          </w:tcPr>
          <w:p w14:paraId="3D06D232"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М.П. (при наличии)</w:t>
            </w:r>
          </w:p>
        </w:tc>
      </w:tr>
    </w:tbl>
    <w:p w14:paraId="16256636" w14:textId="77777777" w:rsidR="00FE6414" w:rsidRPr="006A229A" w:rsidRDefault="00FE6414">
      <w:pPr>
        <w:pStyle w:val="ConsPlusNormal"/>
        <w:jc w:val="both"/>
        <w:rPr>
          <w:rFonts w:ascii="Times New Roman" w:hAnsi="Times New Roman" w:cs="Times New Roman"/>
          <w:color w:val="000000" w:themeColor="text1"/>
        </w:rPr>
      </w:pPr>
    </w:p>
    <w:p w14:paraId="0D2CA750" w14:textId="77777777" w:rsidR="00C5798F" w:rsidRPr="006A229A" w:rsidRDefault="00C5798F">
      <w:pPr>
        <w:pStyle w:val="ConsPlusNormal"/>
        <w:jc w:val="both"/>
        <w:rPr>
          <w:rFonts w:ascii="Times New Roman" w:hAnsi="Times New Roman" w:cs="Times New Roman"/>
          <w:color w:val="000000" w:themeColor="text1"/>
        </w:rPr>
        <w:sectPr w:rsidR="00C5798F" w:rsidRPr="006A229A" w:rsidSect="00A95778">
          <w:pgSz w:w="11905" w:h="16838"/>
          <w:pgMar w:top="1134" w:right="850" w:bottom="1134" w:left="1701" w:header="0" w:footer="0" w:gutter="0"/>
          <w:cols w:space="720"/>
        </w:sectPr>
      </w:pPr>
    </w:p>
    <w:p w14:paraId="788D923F" w14:textId="399923D6" w:rsidR="00FE6414" w:rsidRPr="006A229A" w:rsidRDefault="00D77132">
      <w:pPr>
        <w:pStyle w:val="ConsPlusNormal"/>
        <w:jc w:val="right"/>
        <w:outlineLvl w:val="1"/>
        <w:rPr>
          <w:rFonts w:ascii="Times New Roman" w:hAnsi="Times New Roman" w:cs="Times New Roman"/>
          <w:color w:val="000000" w:themeColor="text1"/>
        </w:rPr>
      </w:pPr>
      <w:r w:rsidRPr="006A229A">
        <w:rPr>
          <w:rFonts w:ascii="Times New Roman" w:hAnsi="Times New Roman" w:cs="Times New Roman"/>
          <w:color w:val="000000" w:themeColor="text1"/>
        </w:rPr>
        <w:lastRenderedPageBreak/>
        <w:t>Приложение № 4</w:t>
      </w:r>
    </w:p>
    <w:p w14:paraId="6A30668E" w14:textId="77777777"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к Контракту</w:t>
      </w:r>
    </w:p>
    <w:p w14:paraId="5DDB5689" w14:textId="51E09A86"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 xml:space="preserve">от "__" ______ 20__ г.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___</w:t>
      </w:r>
    </w:p>
    <w:p w14:paraId="4293B6C3" w14:textId="77777777" w:rsidR="00FE6414" w:rsidRPr="006A229A" w:rsidRDefault="00FE6414">
      <w:pPr>
        <w:pStyle w:val="ConsPlusNormal"/>
        <w:jc w:val="both"/>
        <w:rPr>
          <w:rFonts w:ascii="Times New Roman" w:hAnsi="Times New Roman" w:cs="Times New Roman"/>
          <w:color w:val="000000" w:themeColor="text1"/>
        </w:rPr>
      </w:pPr>
    </w:p>
    <w:p w14:paraId="37D72D62" w14:textId="445B8584" w:rsidR="00FE6414" w:rsidRPr="006A229A" w:rsidRDefault="00FE6414" w:rsidP="00C5798F">
      <w:pPr>
        <w:pStyle w:val="ConsPlusNonformat"/>
        <w:jc w:val="center"/>
        <w:rPr>
          <w:rFonts w:ascii="Times New Roman" w:hAnsi="Times New Roman" w:cs="Times New Roman"/>
          <w:color w:val="000000" w:themeColor="text1"/>
          <w:sz w:val="22"/>
          <w:szCs w:val="22"/>
        </w:rPr>
      </w:pPr>
      <w:bookmarkStart w:id="32" w:name="P763"/>
      <w:bookmarkEnd w:id="32"/>
      <w:r w:rsidRPr="006A229A">
        <w:rPr>
          <w:rFonts w:ascii="Times New Roman" w:hAnsi="Times New Roman" w:cs="Times New Roman"/>
          <w:color w:val="000000" w:themeColor="text1"/>
          <w:sz w:val="22"/>
          <w:szCs w:val="22"/>
        </w:rPr>
        <w:t>АКТ</w:t>
      </w:r>
    </w:p>
    <w:p w14:paraId="54F4DA92" w14:textId="6255D363" w:rsidR="00FE6414" w:rsidRPr="006A229A" w:rsidRDefault="00FE6414" w:rsidP="00C5798F">
      <w:pPr>
        <w:pStyle w:val="ConsPlusNonformat"/>
        <w:jc w:val="center"/>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ПРИЕМА-ПЕРЕДАЧИ ТОВАРА ПО КОНТРАКТУ </w:t>
      </w:r>
    </w:p>
    <w:p w14:paraId="5072084D" w14:textId="46E6BCAF" w:rsidR="00FE6414" w:rsidRPr="006A229A" w:rsidRDefault="00FE6414" w:rsidP="00C5798F">
      <w:pPr>
        <w:pStyle w:val="ConsPlusNonformat"/>
        <w:jc w:val="center"/>
        <w:rPr>
          <w:rFonts w:ascii="Times New Roman" w:hAnsi="Times New Roman" w:cs="Times New Roman"/>
          <w:color w:val="000000" w:themeColor="text1"/>
        </w:rPr>
      </w:pPr>
      <w:r w:rsidRPr="006A229A">
        <w:rPr>
          <w:rFonts w:ascii="Times New Roman" w:hAnsi="Times New Roman" w:cs="Times New Roman"/>
          <w:color w:val="000000" w:themeColor="text1"/>
        </w:rPr>
        <w:t xml:space="preserve">от "__" ______ 20__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_______</w:t>
      </w:r>
    </w:p>
    <w:p w14:paraId="41B55614" w14:textId="77777777" w:rsidR="00FE6414" w:rsidRPr="006A229A" w:rsidRDefault="00FE6414">
      <w:pPr>
        <w:pStyle w:val="ConsPlusNonformat"/>
        <w:jc w:val="both"/>
        <w:rPr>
          <w:rFonts w:ascii="Times New Roman" w:hAnsi="Times New Roman" w:cs="Times New Roman"/>
          <w:color w:val="000000" w:themeColor="text1"/>
        </w:rPr>
      </w:pPr>
    </w:p>
    <w:p w14:paraId="4E13AC48" w14:textId="6EA2E43B"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rPr>
        <w:t xml:space="preserve">    </w:t>
      </w:r>
      <w:r w:rsidRPr="006A229A">
        <w:rPr>
          <w:rFonts w:ascii="Times New Roman" w:hAnsi="Times New Roman" w:cs="Times New Roman"/>
          <w:color w:val="000000" w:themeColor="text1"/>
          <w:sz w:val="22"/>
          <w:szCs w:val="22"/>
        </w:rPr>
        <w:t>"Поставщик" __________ (полностью наименование (для юридического лица),</w:t>
      </w:r>
      <w:r w:rsidR="00C5798F"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фамилия,  имя,  отчество  (при  наличии)  (для  физического  лица)  в  лице</w:t>
      </w:r>
      <w:r w:rsidR="00C5798F"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_____________,  действующего на основании _____________, с одной стороны, и</w:t>
      </w:r>
      <w:r w:rsidR="00C5798F"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"Заказчик"     ("Получатель")    ____________    (полностью    наименование</w:t>
      </w:r>
      <w:r w:rsidR="00C5798F"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Заказчика/наименование  Получателя  (для  юридического лица), фамилия, имя,</w:t>
      </w:r>
      <w:r w:rsidR="00C5798F"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отчество  (при  наличии)  (для  физического  лица))  в  лице _____________,</w:t>
      </w:r>
      <w:r w:rsidR="00C5798F"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действующего  на  основании  __________ (устав, положение, доверенность), с</w:t>
      </w:r>
      <w:r w:rsidR="00C5798F"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другой стороны, составили настоящий Акт о следующем:</w:t>
      </w:r>
    </w:p>
    <w:p w14:paraId="7A1A98FA" w14:textId="77777777" w:rsidR="00C5798F" w:rsidRPr="006A229A" w:rsidRDefault="00C5798F">
      <w:pPr>
        <w:pStyle w:val="ConsPlusNonformat"/>
        <w:jc w:val="both"/>
        <w:rPr>
          <w:rFonts w:ascii="Times New Roman" w:hAnsi="Times New Roman" w:cs="Times New Roman"/>
          <w:color w:val="000000" w:themeColor="text1"/>
          <w:sz w:val="22"/>
          <w:szCs w:val="22"/>
        </w:rPr>
      </w:pPr>
    </w:p>
    <w:p w14:paraId="7506AB9D" w14:textId="6F6A55E9"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 Поставщик поставил, а Заказчик (Получатель) принял следующий Товар в</w:t>
      </w:r>
      <w:r w:rsidR="00C5798F" w:rsidRPr="006A229A">
        <w:rPr>
          <w:rFonts w:ascii="Times New Roman" w:hAnsi="Times New Roman" w:cs="Times New Roman"/>
          <w:color w:val="000000" w:themeColor="text1"/>
          <w:sz w:val="22"/>
          <w:szCs w:val="22"/>
        </w:rPr>
        <w:t xml:space="preserve"> соответствии со</w:t>
      </w:r>
      <w:r w:rsidRPr="006A229A">
        <w:rPr>
          <w:rFonts w:ascii="Times New Roman" w:hAnsi="Times New Roman" w:cs="Times New Roman"/>
          <w:color w:val="000000" w:themeColor="text1"/>
          <w:sz w:val="22"/>
          <w:szCs w:val="22"/>
        </w:rPr>
        <w:t xml:space="preserve"> Спецификацией (</w:t>
      </w:r>
      <w:hyperlink w:anchor="P483" w:history="1">
        <w:r w:rsidRPr="006A229A">
          <w:rPr>
            <w:rFonts w:ascii="Times New Roman" w:hAnsi="Times New Roman" w:cs="Times New Roman"/>
            <w:color w:val="000000" w:themeColor="text1"/>
            <w:sz w:val="22"/>
            <w:szCs w:val="22"/>
          </w:rPr>
          <w:t xml:space="preserve">приложение </w:t>
        </w:r>
        <w:r w:rsidR="00925C02" w:rsidRPr="006A229A">
          <w:rPr>
            <w:rFonts w:ascii="Times New Roman" w:hAnsi="Times New Roman" w:cs="Times New Roman"/>
            <w:color w:val="000000" w:themeColor="text1"/>
            <w:sz w:val="22"/>
            <w:szCs w:val="22"/>
          </w:rPr>
          <w:t>№</w:t>
        </w:r>
        <w:r w:rsidRPr="006A229A">
          <w:rPr>
            <w:rFonts w:ascii="Times New Roman" w:hAnsi="Times New Roman" w:cs="Times New Roman"/>
            <w:color w:val="000000" w:themeColor="text1"/>
            <w:sz w:val="22"/>
            <w:szCs w:val="22"/>
          </w:rPr>
          <w:t xml:space="preserve"> 1</w:t>
        </w:r>
      </w:hyperlink>
      <w:r w:rsidRPr="006A229A">
        <w:rPr>
          <w:rFonts w:ascii="Times New Roman" w:hAnsi="Times New Roman" w:cs="Times New Roman"/>
          <w:color w:val="000000" w:themeColor="text1"/>
          <w:sz w:val="22"/>
          <w:szCs w:val="22"/>
        </w:rPr>
        <w:t xml:space="preserve"> к Контракту) в установленные</w:t>
      </w:r>
      <w:r w:rsidR="00C5798F"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сроки:</w:t>
      </w:r>
    </w:p>
    <w:p w14:paraId="1BF2A3C4"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1.1. Наименование Товара:</w:t>
      </w:r>
    </w:p>
    <w:p w14:paraId="46816840"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1.2. Единица измерения Товара в соответствии с ЕСКЛП (ПЕ):</w:t>
      </w:r>
    </w:p>
    <w:p w14:paraId="6D89351E"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1.3. Количество лекарственных форм в первичной упаковке;</w:t>
      </w:r>
    </w:p>
    <w:p w14:paraId="5C4D6ECD" w14:textId="0F4CAF49"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1.4.  </w:t>
      </w:r>
      <w:r w:rsidR="00C5798F" w:rsidRPr="006A229A">
        <w:rPr>
          <w:rFonts w:ascii="Times New Roman" w:hAnsi="Times New Roman" w:cs="Times New Roman"/>
          <w:color w:val="000000" w:themeColor="text1"/>
          <w:sz w:val="22"/>
          <w:szCs w:val="22"/>
        </w:rPr>
        <w:t>Количество первичных упаковок во вторичной (</w:t>
      </w:r>
      <w:r w:rsidRPr="006A229A">
        <w:rPr>
          <w:rFonts w:ascii="Times New Roman" w:hAnsi="Times New Roman" w:cs="Times New Roman"/>
          <w:color w:val="000000" w:themeColor="text1"/>
          <w:sz w:val="22"/>
          <w:szCs w:val="22"/>
        </w:rPr>
        <w:t>потребительской)</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упаковке;</w:t>
      </w:r>
    </w:p>
    <w:p w14:paraId="28ADFED0" w14:textId="2A06FC69"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1.5.  </w:t>
      </w:r>
      <w:r w:rsidR="00C5798F" w:rsidRPr="006A229A">
        <w:rPr>
          <w:rFonts w:ascii="Times New Roman" w:hAnsi="Times New Roman" w:cs="Times New Roman"/>
          <w:color w:val="000000" w:themeColor="text1"/>
          <w:sz w:val="22"/>
          <w:szCs w:val="22"/>
        </w:rPr>
        <w:t>Количество лекарственных форм во вторичной (</w:t>
      </w:r>
      <w:r w:rsidRPr="006A229A">
        <w:rPr>
          <w:rFonts w:ascii="Times New Roman" w:hAnsi="Times New Roman" w:cs="Times New Roman"/>
          <w:color w:val="000000" w:themeColor="text1"/>
          <w:sz w:val="22"/>
          <w:szCs w:val="22"/>
        </w:rPr>
        <w:t>потребительской)</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упаковке;</w:t>
      </w:r>
    </w:p>
    <w:p w14:paraId="36152976"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1.6. Количество поставленного товара в единицах измерения ЕСКЛП (ПЕ):</w:t>
      </w:r>
    </w:p>
    <w:p w14:paraId="64E45AAC"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1.7. Количество поставленных вторичных (потребительских) упаковок:</w:t>
      </w:r>
    </w:p>
    <w:p w14:paraId="2B5B40C3" w14:textId="5989084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1.8.  </w:t>
      </w:r>
      <w:r w:rsidR="00C5798F" w:rsidRPr="006A229A">
        <w:rPr>
          <w:rFonts w:ascii="Times New Roman" w:hAnsi="Times New Roman" w:cs="Times New Roman"/>
          <w:color w:val="000000" w:themeColor="text1"/>
          <w:sz w:val="22"/>
          <w:szCs w:val="22"/>
        </w:rPr>
        <w:t>Цена за вторичную (потребительскую) упаковку</w:t>
      </w:r>
      <w:r w:rsidRPr="006A229A">
        <w:rPr>
          <w:rFonts w:ascii="Times New Roman" w:hAnsi="Times New Roman" w:cs="Times New Roman"/>
          <w:color w:val="000000" w:themeColor="text1"/>
          <w:sz w:val="22"/>
          <w:szCs w:val="22"/>
        </w:rPr>
        <w:t xml:space="preserve"> _________ (сумма</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прописью) руб. _____ коп.</w:t>
      </w:r>
    </w:p>
    <w:p w14:paraId="66D034A1"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1.9. В том числе:</w:t>
      </w:r>
    </w:p>
    <w:p w14:paraId="35F60F56" w14:textId="5E19D0C4"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  </w:t>
      </w:r>
      <w:r w:rsidR="00C5798F" w:rsidRPr="006A229A">
        <w:rPr>
          <w:rFonts w:ascii="Times New Roman" w:hAnsi="Times New Roman" w:cs="Times New Roman"/>
          <w:color w:val="000000" w:themeColor="text1"/>
          <w:sz w:val="22"/>
          <w:szCs w:val="22"/>
        </w:rPr>
        <w:t>НДС _</w:t>
      </w:r>
      <w:r w:rsidRPr="006A229A">
        <w:rPr>
          <w:rFonts w:ascii="Times New Roman" w:hAnsi="Times New Roman" w:cs="Times New Roman"/>
          <w:color w:val="000000" w:themeColor="text1"/>
          <w:sz w:val="22"/>
          <w:szCs w:val="22"/>
        </w:rPr>
        <w:t>___</w:t>
      </w:r>
      <w:r w:rsidR="00C5798F" w:rsidRPr="006A229A">
        <w:rPr>
          <w:rFonts w:ascii="Times New Roman" w:hAnsi="Times New Roman" w:cs="Times New Roman"/>
          <w:color w:val="000000" w:themeColor="text1"/>
          <w:sz w:val="22"/>
          <w:szCs w:val="22"/>
        </w:rPr>
        <w:t>% _</w:t>
      </w:r>
      <w:r w:rsidRPr="006A229A">
        <w:rPr>
          <w:rFonts w:ascii="Times New Roman" w:hAnsi="Times New Roman" w:cs="Times New Roman"/>
          <w:color w:val="000000" w:themeColor="text1"/>
          <w:sz w:val="22"/>
          <w:szCs w:val="22"/>
        </w:rPr>
        <w:t>_______ (сумма прописью) руб. ___ коп. (если облагается</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НДС)</w:t>
      </w:r>
    </w:p>
    <w:p w14:paraId="7C7A75C8" w14:textId="5EBAFC26"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  </w:t>
      </w:r>
      <w:r w:rsidR="00C5798F" w:rsidRPr="006A229A">
        <w:rPr>
          <w:rFonts w:ascii="Times New Roman" w:hAnsi="Times New Roman" w:cs="Times New Roman"/>
          <w:color w:val="000000" w:themeColor="text1"/>
          <w:sz w:val="22"/>
          <w:szCs w:val="22"/>
        </w:rPr>
        <w:t>оптовая надбавка _</w:t>
      </w:r>
      <w:r w:rsidRPr="006A229A">
        <w:rPr>
          <w:rFonts w:ascii="Times New Roman" w:hAnsi="Times New Roman" w:cs="Times New Roman"/>
          <w:color w:val="000000" w:themeColor="text1"/>
          <w:sz w:val="22"/>
          <w:szCs w:val="22"/>
        </w:rPr>
        <w:t>_____</w:t>
      </w:r>
      <w:r w:rsidR="00C5798F" w:rsidRPr="006A229A">
        <w:rPr>
          <w:rFonts w:ascii="Times New Roman" w:hAnsi="Times New Roman" w:cs="Times New Roman"/>
          <w:color w:val="000000" w:themeColor="text1"/>
          <w:sz w:val="22"/>
          <w:szCs w:val="22"/>
        </w:rPr>
        <w:t>_ (сумма прописью) руб.</w:t>
      </w:r>
      <w:r w:rsidRPr="006A229A">
        <w:rPr>
          <w:rFonts w:ascii="Times New Roman" w:hAnsi="Times New Roman" w:cs="Times New Roman"/>
          <w:color w:val="000000" w:themeColor="text1"/>
          <w:sz w:val="22"/>
          <w:szCs w:val="22"/>
        </w:rPr>
        <w:t xml:space="preserve">  __</w:t>
      </w:r>
      <w:r w:rsidR="00C5798F" w:rsidRPr="006A229A">
        <w:rPr>
          <w:rFonts w:ascii="Times New Roman" w:hAnsi="Times New Roman" w:cs="Times New Roman"/>
          <w:color w:val="000000" w:themeColor="text1"/>
          <w:sz w:val="22"/>
          <w:szCs w:val="22"/>
        </w:rPr>
        <w:t>_ коп</w:t>
      </w:r>
      <w:r w:rsidRPr="006A229A">
        <w:rPr>
          <w:rFonts w:ascii="Times New Roman" w:hAnsi="Times New Roman" w:cs="Times New Roman"/>
          <w:color w:val="000000" w:themeColor="text1"/>
          <w:sz w:val="22"/>
          <w:szCs w:val="22"/>
        </w:rPr>
        <w:t>. (если</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применяется)</w:t>
      </w:r>
    </w:p>
    <w:p w14:paraId="01057A9D"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1.10. Серия Товара _________________</w:t>
      </w:r>
    </w:p>
    <w:p w14:paraId="4A3D7D60"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1.11. </w:t>
      </w:r>
      <w:hyperlink r:id="rId37" w:history="1">
        <w:r w:rsidRPr="006A229A">
          <w:rPr>
            <w:rFonts w:ascii="Times New Roman" w:hAnsi="Times New Roman" w:cs="Times New Roman"/>
            <w:color w:val="000000" w:themeColor="text1"/>
            <w:sz w:val="22"/>
            <w:szCs w:val="22"/>
          </w:rPr>
          <w:t>ОКПД 2</w:t>
        </w:r>
      </w:hyperlink>
      <w:r w:rsidRPr="006A229A">
        <w:rPr>
          <w:rFonts w:ascii="Times New Roman" w:hAnsi="Times New Roman" w:cs="Times New Roman"/>
          <w:color w:val="000000" w:themeColor="text1"/>
          <w:sz w:val="22"/>
          <w:szCs w:val="22"/>
        </w:rPr>
        <w:t xml:space="preserve"> ____________</w:t>
      </w:r>
    </w:p>
    <w:p w14:paraId="33FFA963"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1.12. Срок годности Товара: _________________</w:t>
      </w:r>
    </w:p>
    <w:p w14:paraId="47281375" w14:textId="75DEEE6E"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1.13.   </w:t>
      </w:r>
      <w:r w:rsidR="006B7FFA" w:rsidRPr="006A229A">
        <w:rPr>
          <w:rFonts w:ascii="Times New Roman" w:hAnsi="Times New Roman" w:cs="Times New Roman"/>
          <w:color w:val="000000" w:themeColor="text1"/>
          <w:sz w:val="22"/>
          <w:szCs w:val="22"/>
        </w:rPr>
        <w:t>Информация из протокола</w:t>
      </w:r>
      <w:r w:rsidRPr="006A229A">
        <w:rPr>
          <w:rFonts w:ascii="Times New Roman" w:hAnsi="Times New Roman" w:cs="Times New Roman"/>
          <w:color w:val="000000" w:themeColor="text1"/>
          <w:sz w:val="22"/>
          <w:szCs w:val="22"/>
        </w:rPr>
        <w:t xml:space="preserve">  согласования  цен  поставки  Товара,</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включенного  в  перечень  жизненно  необходимых  и  важнейших лекарственных</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препаратов  (если применяется)</w:t>
      </w:r>
    </w:p>
    <w:p w14:paraId="39E4FB93" w14:textId="490FA2D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1.13.1. Зарегистрированная предельная отпускная цена, установленная</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производителем  лекарственного препарата, _______ (сумма прописью) руб. ___</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коп.</w:t>
      </w:r>
    </w:p>
    <w:p w14:paraId="69CFFCBF" w14:textId="70021F93"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1.13.2. Фактическая отпускная  цена,  установленная  производителем</w:t>
      </w:r>
      <w:r w:rsidR="00463526"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лекарственного препарата (без НДС), руб.</w:t>
      </w:r>
    </w:p>
    <w:p w14:paraId="4AB3E2DB" w14:textId="710E11FF"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1.13.3. Суммарный    размер    фактических     оптовых    надбавок,</w:t>
      </w:r>
      <w:r w:rsidR="00463526" w:rsidRPr="006A229A">
        <w:rPr>
          <w:rFonts w:ascii="Times New Roman" w:hAnsi="Times New Roman" w:cs="Times New Roman"/>
          <w:color w:val="000000" w:themeColor="text1"/>
          <w:sz w:val="22"/>
          <w:szCs w:val="22"/>
        </w:rPr>
        <w:t xml:space="preserve"> установленных организациями оптовой торговли, _</w:t>
      </w:r>
      <w:r w:rsidRPr="006A229A">
        <w:rPr>
          <w:rFonts w:ascii="Times New Roman" w:hAnsi="Times New Roman" w:cs="Times New Roman"/>
          <w:color w:val="000000" w:themeColor="text1"/>
          <w:sz w:val="22"/>
          <w:szCs w:val="22"/>
        </w:rPr>
        <w:t>_______ (сумма прописью)</w:t>
      </w:r>
    </w:p>
    <w:p w14:paraId="7212D415"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руб. ___ коп.</w:t>
      </w:r>
    </w:p>
    <w:p w14:paraId="575F1261"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Представленные документы подтверждают соответствие Товара установленным</w:t>
      </w:r>
    </w:p>
    <w:p w14:paraId="7550EAAD" w14:textId="42CFE9B9" w:rsidR="00FE6414" w:rsidRPr="006A229A" w:rsidRDefault="00463526">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законодательством Российской Федерации требованиям и остаточному</w:t>
      </w:r>
      <w:r w:rsidR="00FE6414" w:rsidRPr="006A229A">
        <w:rPr>
          <w:rFonts w:ascii="Times New Roman" w:hAnsi="Times New Roman" w:cs="Times New Roman"/>
          <w:color w:val="000000" w:themeColor="text1"/>
          <w:sz w:val="22"/>
          <w:szCs w:val="22"/>
        </w:rPr>
        <w:t xml:space="preserve"> сроку</w:t>
      </w:r>
    </w:p>
    <w:p w14:paraId="3C47EE14"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годности.</w:t>
      </w:r>
    </w:p>
    <w:p w14:paraId="2E85393A" w14:textId="0B11FFC3"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2.  </w:t>
      </w:r>
      <w:r w:rsidR="004B3391" w:rsidRPr="006A229A">
        <w:rPr>
          <w:rFonts w:ascii="Times New Roman" w:hAnsi="Times New Roman" w:cs="Times New Roman"/>
          <w:color w:val="000000" w:themeColor="text1"/>
          <w:sz w:val="22"/>
          <w:szCs w:val="22"/>
        </w:rPr>
        <w:t>К настоящему Акту</w:t>
      </w:r>
      <w:r w:rsidRPr="006A229A">
        <w:rPr>
          <w:rFonts w:ascii="Times New Roman" w:hAnsi="Times New Roman" w:cs="Times New Roman"/>
          <w:color w:val="000000" w:themeColor="text1"/>
          <w:sz w:val="22"/>
          <w:szCs w:val="22"/>
        </w:rPr>
        <w:t xml:space="preserve"> прилагаются следующие документы, подтверждающие</w:t>
      </w:r>
    </w:p>
    <w:p w14:paraId="47F1363E"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поставку Товара:</w:t>
      </w:r>
    </w:p>
    <w:p w14:paraId="0BBAD001" w14:textId="5F49BB42"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2.1. Товарная накладная от "__" ______ 20__ г. </w:t>
      </w:r>
      <w:r w:rsidR="00925C02" w:rsidRPr="006A229A">
        <w:rPr>
          <w:rFonts w:ascii="Times New Roman" w:hAnsi="Times New Roman" w:cs="Times New Roman"/>
          <w:color w:val="000000" w:themeColor="text1"/>
          <w:sz w:val="22"/>
          <w:szCs w:val="22"/>
        </w:rPr>
        <w:t>№</w:t>
      </w:r>
      <w:r w:rsidRPr="006A229A">
        <w:rPr>
          <w:rFonts w:ascii="Times New Roman" w:hAnsi="Times New Roman" w:cs="Times New Roman"/>
          <w:color w:val="000000" w:themeColor="text1"/>
          <w:sz w:val="22"/>
          <w:szCs w:val="22"/>
        </w:rPr>
        <w:t xml:space="preserve"> _____</w:t>
      </w:r>
    </w:p>
    <w:p w14:paraId="18CA63EC" w14:textId="19248BF1"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2.2. Счет-фактура от "__" _______ 20__ г. </w:t>
      </w:r>
      <w:r w:rsidR="00925C02" w:rsidRPr="006A229A">
        <w:rPr>
          <w:rFonts w:ascii="Times New Roman" w:hAnsi="Times New Roman" w:cs="Times New Roman"/>
          <w:color w:val="000000" w:themeColor="text1"/>
          <w:sz w:val="22"/>
          <w:szCs w:val="22"/>
        </w:rPr>
        <w:t>№</w:t>
      </w:r>
      <w:r w:rsidRPr="006A229A">
        <w:rPr>
          <w:rFonts w:ascii="Times New Roman" w:hAnsi="Times New Roman" w:cs="Times New Roman"/>
          <w:color w:val="000000" w:themeColor="text1"/>
          <w:sz w:val="22"/>
          <w:szCs w:val="22"/>
        </w:rPr>
        <w:t xml:space="preserve"> _____</w:t>
      </w:r>
    </w:p>
    <w:p w14:paraId="5F93B452" w14:textId="6D0230A1"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2.3. Копия(</w:t>
      </w:r>
      <w:proofErr w:type="spellStart"/>
      <w:r w:rsidRPr="006A229A">
        <w:rPr>
          <w:rFonts w:ascii="Times New Roman" w:hAnsi="Times New Roman" w:cs="Times New Roman"/>
          <w:color w:val="000000" w:themeColor="text1"/>
          <w:sz w:val="22"/>
          <w:szCs w:val="22"/>
        </w:rPr>
        <w:t>ии</w:t>
      </w:r>
      <w:proofErr w:type="spellEnd"/>
      <w:r w:rsidRPr="006A229A">
        <w:rPr>
          <w:rFonts w:ascii="Times New Roman" w:hAnsi="Times New Roman" w:cs="Times New Roman"/>
          <w:color w:val="000000" w:themeColor="text1"/>
          <w:sz w:val="22"/>
          <w:szCs w:val="22"/>
        </w:rPr>
        <w:t>)          регистрационного(</w:t>
      </w:r>
      <w:proofErr w:type="spellStart"/>
      <w:r w:rsidRPr="006A229A">
        <w:rPr>
          <w:rFonts w:ascii="Times New Roman" w:hAnsi="Times New Roman" w:cs="Times New Roman"/>
          <w:color w:val="000000" w:themeColor="text1"/>
          <w:sz w:val="22"/>
          <w:szCs w:val="22"/>
        </w:rPr>
        <w:t>ых</w:t>
      </w:r>
      <w:proofErr w:type="spellEnd"/>
      <w:r w:rsidRPr="006A229A">
        <w:rPr>
          <w:rFonts w:ascii="Times New Roman" w:hAnsi="Times New Roman" w:cs="Times New Roman"/>
          <w:color w:val="000000" w:themeColor="text1"/>
          <w:sz w:val="22"/>
          <w:szCs w:val="22"/>
        </w:rPr>
        <w:t>)          удостоверения(</w:t>
      </w:r>
      <w:proofErr w:type="spellStart"/>
      <w:r w:rsidRPr="006A229A">
        <w:rPr>
          <w:rFonts w:ascii="Times New Roman" w:hAnsi="Times New Roman" w:cs="Times New Roman"/>
          <w:color w:val="000000" w:themeColor="text1"/>
          <w:sz w:val="22"/>
          <w:szCs w:val="22"/>
        </w:rPr>
        <w:t>ий</w:t>
      </w:r>
      <w:proofErr w:type="spellEnd"/>
      <w:r w:rsidRPr="006A229A">
        <w:rPr>
          <w:rFonts w:ascii="Times New Roman" w:hAnsi="Times New Roman" w:cs="Times New Roman"/>
          <w:color w:val="000000" w:themeColor="text1"/>
          <w:sz w:val="22"/>
          <w:szCs w:val="22"/>
        </w:rPr>
        <w:t>)</w:t>
      </w:r>
      <w:r w:rsidR="004B3391"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 xml:space="preserve">         лекарственного(</w:t>
      </w:r>
      <w:proofErr w:type="spellStart"/>
      <w:r w:rsidRPr="006A229A">
        <w:rPr>
          <w:rFonts w:ascii="Times New Roman" w:hAnsi="Times New Roman" w:cs="Times New Roman"/>
          <w:color w:val="000000" w:themeColor="text1"/>
          <w:sz w:val="22"/>
          <w:szCs w:val="22"/>
        </w:rPr>
        <w:t>ых</w:t>
      </w:r>
      <w:proofErr w:type="spellEnd"/>
      <w:r w:rsidRPr="006A229A">
        <w:rPr>
          <w:rFonts w:ascii="Times New Roman" w:hAnsi="Times New Roman" w:cs="Times New Roman"/>
          <w:color w:val="000000" w:themeColor="text1"/>
          <w:sz w:val="22"/>
          <w:szCs w:val="22"/>
        </w:rPr>
        <w:t>) препарата(</w:t>
      </w:r>
      <w:proofErr w:type="spellStart"/>
      <w:r w:rsidRPr="006A229A">
        <w:rPr>
          <w:rFonts w:ascii="Times New Roman" w:hAnsi="Times New Roman" w:cs="Times New Roman"/>
          <w:color w:val="000000" w:themeColor="text1"/>
          <w:sz w:val="22"/>
          <w:szCs w:val="22"/>
        </w:rPr>
        <w:t>ов</w:t>
      </w:r>
      <w:proofErr w:type="spellEnd"/>
      <w:r w:rsidRPr="006A229A">
        <w:rPr>
          <w:rFonts w:ascii="Times New Roman" w:hAnsi="Times New Roman" w:cs="Times New Roman"/>
          <w:color w:val="000000" w:themeColor="text1"/>
          <w:sz w:val="22"/>
          <w:szCs w:val="22"/>
        </w:rPr>
        <w:t xml:space="preserve">) от "__" _______ 20__ г. </w:t>
      </w:r>
      <w:r w:rsidR="00925C02" w:rsidRPr="006A229A">
        <w:rPr>
          <w:rFonts w:ascii="Times New Roman" w:hAnsi="Times New Roman" w:cs="Times New Roman"/>
          <w:color w:val="000000" w:themeColor="text1"/>
          <w:sz w:val="22"/>
          <w:szCs w:val="22"/>
        </w:rPr>
        <w:t>№</w:t>
      </w:r>
      <w:r w:rsidRPr="006A229A">
        <w:rPr>
          <w:rFonts w:ascii="Times New Roman" w:hAnsi="Times New Roman" w:cs="Times New Roman"/>
          <w:color w:val="000000" w:themeColor="text1"/>
          <w:sz w:val="22"/>
          <w:szCs w:val="22"/>
        </w:rPr>
        <w:t xml:space="preserve"> _____</w:t>
      </w:r>
    </w:p>
    <w:p w14:paraId="1EB8D29D" w14:textId="33BCEF2A"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2.4. Протокол согласования цен поставки Товара, включенного в  перечень жизненно  необходимых   и  важнейших   лекарственных   препаратов,</w:t>
      </w:r>
      <w:r w:rsidR="004B3391"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составленный    по форме  в   соответствии   с   законодательством</w:t>
      </w:r>
      <w:r w:rsidR="004B3391"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Российской Федерации (при  поставке  Товара,  включенного  в</w:t>
      </w:r>
      <w:r w:rsidR="004B3391" w:rsidRPr="006A229A">
        <w:rPr>
          <w:rFonts w:ascii="Times New Roman" w:hAnsi="Times New Roman" w:cs="Times New Roman"/>
          <w:color w:val="000000" w:themeColor="text1"/>
          <w:sz w:val="22"/>
          <w:szCs w:val="22"/>
        </w:rPr>
        <w:t xml:space="preserve"> </w:t>
      </w:r>
      <w:r w:rsidRPr="006A229A">
        <w:rPr>
          <w:rFonts w:ascii="Times New Roman" w:hAnsi="Times New Roman" w:cs="Times New Roman"/>
          <w:color w:val="000000" w:themeColor="text1"/>
          <w:sz w:val="22"/>
          <w:szCs w:val="22"/>
        </w:rPr>
        <w:t>перечень жизненно необходимых и важнейших лекарственных препаратов)</w:t>
      </w:r>
    </w:p>
    <w:p w14:paraId="3374911A"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2.5. Инструкция(</w:t>
      </w:r>
      <w:proofErr w:type="spellStart"/>
      <w:r w:rsidRPr="006A229A">
        <w:rPr>
          <w:rFonts w:ascii="Times New Roman" w:hAnsi="Times New Roman" w:cs="Times New Roman"/>
          <w:color w:val="000000" w:themeColor="text1"/>
          <w:sz w:val="22"/>
          <w:szCs w:val="22"/>
        </w:rPr>
        <w:t>ии</w:t>
      </w:r>
      <w:proofErr w:type="spellEnd"/>
      <w:r w:rsidRPr="006A229A">
        <w:rPr>
          <w:rFonts w:ascii="Times New Roman" w:hAnsi="Times New Roman" w:cs="Times New Roman"/>
          <w:color w:val="000000" w:themeColor="text1"/>
          <w:sz w:val="22"/>
          <w:szCs w:val="22"/>
        </w:rPr>
        <w:t>) по медицинскому применению Товара на русском языке.</w:t>
      </w:r>
    </w:p>
    <w:p w14:paraId="19EF518A" w14:textId="13B82846"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2.6. Копия Спецификации (</w:t>
      </w:r>
      <w:hyperlink w:anchor="P483" w:history="1">
        <w:r w:rsidRPr="006A229A">
          <w:rPr>
            <w:rFonts w:ascii="Times New Roman" w:hAnsi="Times New Roman" w:cs="Times New Roman"/>
            <w:color w:val="000000" w:themeColor="text1"/>
            <w:sz w:val="22"/>
            <w:szCs w:val="22"/>
          </w:rPr>
          <w:t xml:space="preserve">Приложение </w:t>
        </w:r>
        <w:r w:rsidR="00925C02" w:rsidRPr="006A229A">
          <w:rPr>
            <w:rFonts w:ascii="Times New Roman" w:hAnsi="Times New Roman" w:cs="Times New Roman"/>
            <w:color w:val="000000" w:themeColor="text1"/>
            <w:sz w:val="22"/>
            <w:szCs w:val="22"/>
          </w:rPr>
          <w:t>№</w:t>
        </w:r>
        <w:r w:rsidRPr="006A229A">
          <w:rPr>
            <w:rFonts w:ascii="Times New Roman" w:hAnsi="Times New Roman" w:cs="Times New Roman"/>
            <w:color w:val="000000" w:themeColor="text1"/>
            <w:sz w:val="22"/>
            <w:szCs w:val="22"/>
          </w:rPr>
          <w:t xml:space="preserve"> 1</w:t>
        </w:r>
      </w:hyperlink>
      <w:r w:rsidRPr="006A229A">
        <w:rPr>
          <w:rFonts w:ascii="Times New Roman" w:hAnsi="Times New Roman" w:cs="Times New Roman"/>
          <w:color w:val="000000" w:themeColor="text1"/>
          <w:sz w:val="22"/>
          <w:szCs w:val="22"/>
        </w:rPr>
        <w:t xml:space="preserve"> к Контракту).</w:t>
      </w:r>
    </w:p>
    <w:p w14:paraId="0D17CC5D" w14:textId="305685DD" w:rsidR="00FE6414" w:rsidRPr="006A229A" w:rsidRDefault="00FE6414">
      <w:pPr>
        <w:pStyle w:val="ConsPlusNonformat"/>
        <w:jc w:val="both"/>
        <w:rPr>
          <w:rFonts w:ascii="Times New Roman" w:hAnsi="Times New Roman" w:cs="Times New Roman"/>
          <w:color w:val="000000" w:themeColor="text1"/>
        </w:rPr>
      </w:pPr>
      <w:r w:rsidRPr="006A229A">
        <w:rPr>
          <w:rFonts w:ascii="Times New Roman" w:hAnsi="Times New Roman" w:cs="Times New Roman"/>
          <w:color w:val="000000" w:themeColor="text1"/>
          <w:sz w:val="22"/>
          <w:szCs w:val="22"/>
        </w:rPr>
        <w:lastRenderedPageBreak/>
        <w:t xml:space="preserve">    2.7. Копия Технических характеристик (</w:t>
      </w:r>
      <w:hyperlink w:anchor="P588" w:history="1">
        <w:r w:rsidRPr="006A229A">
          <w:rPr>
            <w:rFonts w:ascii="Times New Roman" w:hAnsi="Times New Roman" w:cs="Times New Roman"/>
            <w:color w:val="000000" w:themeColor="text1"/>
            <w:sz w:val="22"/>
            <w:szCs w:val="22"/>
          </w:rPr>
          <w:t xml:space="preserve">Приложение </w:t>
        </w:r>
        <w:r w:rsidR="00925C02" w:rsidRPr="006A229A">
          <w:rPr>
            <w:rFonts w:ascii="Times New Roman" w:hAnsi="Times New Roman" w:cs="Times New Roman"/>
            <w:color w:val="000000" w:themeColor="text1"/>
            <w:sz w:val="22"/>
            <w:szCs w:val="22"/>
          </w:rPr>
          <w:t>№</w:t>
        </w:r>
        <w:r w:rsidRPr="006A229A">
          <w:rPr>
            <w:rFonts w:ascii="Times New Roman" w:hAnsi="Times New Roman" w:cs="Times New Roman"/>
            <w:color w:val="000000" w:themeColor="text1"/>
            <w:sz w:val="22"/>
            <w:szCs w:val="22"/>
          </w:rPr>
          <w:t xml:space="preserve"> 2</w:t>
        </w:r>
      </w:hyperlink>
      <w:r w:rsidRPr="006A229A">
        <w:rPr>
          <w:rFonts w:ascii="Times New Roman" w:hAnsi="Times New Roman" w:cs="Times New Roman"/>
          <w:color w:val="000000" w:themeColor="text1"/>
          <w:sz w:val="22"/>
          <w:szCs w:val="22"/>
        </w:rPr>
        <w:t xml:space="preserve"> к Контракту).</w:t>
      </w:r>
    </w:p>
    <w:p w14:paraId="6507CC39" w14:textId="77777777" w:rsidR="00FE6414" w:rsidRPr="006A229A" w:rsidRDefault="00FE6414">
      <w:pPr>
        <w:pStyle w:val="ConsPlusNormal"/>
        <w:jc w:val="both"/>
        <w:rPr>
          <w:rFonts w:ascii="Times New Roman" w:hAnsi="Times New Roman" w:cs="Times New Roman"/>
          <w:color w:val="000000" w:themeColor="text1"/>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2"/>
        <w:gridCol w:w="340"/>
        <w:gridCol w:w="4367"/>
      </w:tblGrid>
      <w:tr w:rsidR="006A229A" w:rsidRPr="006A229A" w14:paraId="0632B3FA" w14:textId="77777777">
        <w:tc>
          <w:tcPr>
            <w:tcW w:w="4332" w:type="dxa"/>
            <w:tcBorders>
              <w:top w:val="nil"/>
              <w:left w:val="nil"/>
              <w:bottom w:val="nil"/>
              <w:right w:val="nil"/>
            </w:tcBorders>
            <w:vAlign w:val="bottom"/>
          </w:tcPr>
          <w:p w14:paraId="773288A3"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От Поставщика:</w:t>
            </w:r>
          </w:p>
        </w:tc>
        <w:tc>
          <w:tcPr>
            <w:tcW w:w="340" w:type="dxa"/>
            <w:tcBorders>
              <w:top w:val="nil"/>
              <w:left w:val="nil"/>
              <w:bottom w:val="nil"/>
              <w:right w:val="nil"/>
            </w:tcBorders>
          </w:tcPr>
          <w:p w14:paraId="68B0BE90" w14:textId="77777777" w:rsidR="00FE6414" w:rsidRPr="006A229A" w:rsidRDefault="00FE6414">
            <w:pPr>
              <w:pStyle w:val="ConsPlusNormal"/>
              <w:rPr>
                <w:rFonts w:ascii="Times New Roman" w:hAnsi="Times New Roman" w:cs="Times New Roman"/>
                <w:color w:val="000000" w:themeColor="text1"/>
              </w:rPr>
            </w:pPr>
          </w:p>
        </w:tc>
        <w:tc>
          <w:tcPr>
            <w:tcW w:w="4367" w:type="dxa"/>
            <w:tcBorders>
              <w:top w:val="nil"/>
              <w:left w:val="nil"/>
              <w:bottom w:val="nil"/>
              <w:right w:val="nil"/>
            </w:tcBorders>
            <w:vAlign w:val="bottom"/>
          </w:tcPr>
          <w:p w14:paraId="5F8B8323" w14:textId="77777777" w:rsidR="00FE6414" w:rsidRPr="006A229A" w:rsidRDefault="00FE6414">
            <w:pPr>
              <w:pStyle w:val="ConsPlusNormal"/>
              <w:rPr>
                <w:rFonts w:ascii="Times New Roman" w:hAnsi="Times New Roman" w:cs="Times New Roman"/>
                <w:color w:val="000000" w:themeColor="text1"/>
              </w:rPr>
            </w:pPr>
            <w:r w:rsidRPr="006A229A">
              <w:rPr>
                <w:rFonts w:ascii="Times New Roman" w:hAnsi="Times New Roman" w:cs="Times New Roman"/>
                <w:color w:val="000000" w:themeColor="text1"/>
              </w:rPr>
              <w:t>От Заказчика (Получателя):</w:t>
            </w:r>
          </w:p>
        </w:tc>
      </w:tr>
      <w:tr w:rsidR="006A229A" w:rsidRPr="006A229A" w14:paraId="24296666" w14:textId="77777777">
        <w:tc>
          <w:tcPr>
            <w:tcW w:w="4332" w:type="dxa"/>
            <w:tcBorders>
              <w:top w:val="nil"/>
              <w:left w:val="nil"/>
              <w:bottom w:val="single" w:sz="4" w:space="0" w:color="auto"/>
              <w:right w:val="nil"/>
            </w:tcBorders>
          </w:tcPr>
          <w:p w14:paraId="622F44A0" w14:textId="77777777" w:rsidR="00FE6414" w:rsidRPr="006A229A" w:rsidRDefault="00FE6414">
            <w:pPr>
              <w:pStyle w:val="ConsPlusNormal"/>
              <w:rPr>
                <w:rFonts w:ascii="Times New Roman" w:hAnsi="Times New Roman" w:cs="Times New Roman"/>
                <w:color w:val="000000" w:themeColor="text1"/>
              </w:rPr>
            </w:pPr>
          </w:p>
        </w:tc>
        <w:tc>
          <w:tcPr>
            <w:tcW w:w="340" w:type="dxa"/>
            <w:tcBorders>
              <w:top w:val="nil"/>
              <w:left w:val="nil"/>
              <w:bottom w:val="nil"/>
              <w:right w:val="nil"/>
            </w:tcBorders>
          </w:tcPr>
          <w:p w14:paraId="4A68A0EA" w14:textId="77777777" w:rsidR="00FE6414" w:rsidRPr="006A229A" w:rsidRDefault="00FE6414">
            <w:pPr>
              <w:pStyle w:val="ConsPlusNormal"/>
              <w:rPr>
                <w:rFonts w:ascii="Times New Roman" w:hAnsi="Times New Roman" w:cs="Times New Roman"/>
                <w:color w:val="000000" w:themeColor="text1"/>
              </w:rPr>
            </w:pPr>
          </w:p>
        </w:tc>
        <w:tc>
          <w:tcPr>
            <w:tcW w:w="4367" w:type="dxa"/>
            <w:tcBorders>
              <w:top w:val="nil"/>
              <w:left w:val="nil"/>
              <w:bottom w:val="single" w:sz="4" w:space="0" w:color="auto"/>
              <w:right w:val="nil"/>
            </w:tcBorders>
          </w:tcPr>
          <w:p w14:paraId="2AF21557" w14:textId="77777777" w:rsidR="00FE6414" w:rsidRPr="006A229A" w:rsidRDefault="00FE6414">
            <w:pPr>
              <w:pStyle w:val="ConsPlusNormal"/>
              <w:rPr>
                <w:rFonts w:ascii="Times New Roman" w:hAnsi="Times New Roman" w:cs="Times New Roman"/>
                <w:color w:val="000000" w:themeColor="text1"/>
              </w:rPr>
            </w:pPr>
          </w:p>
        </w:tc>
      </w:tr>
      <w:tr w:rsidR="006A229A" w:rsidRPr="006A229A" w14:paraId="6FD1F2CC" w14:textId="77777777">
        <w:tc>
          <w:tcPr>
            <w:tcW w:w="4332" w:type="dxa"/>
            <w:tcBorders>
              <w:top w:val="single" w:sz="4" w:space="0" w:color="auto"/>
              <w:left w:val="nil"/>
              <w:bottom w:val="nil"/>
              <w:right w:val="nil"/>
            </w:tcBorders>
            <w:vAlign w:val="bottom"/>
          </w:tcPr>
          <w:p w14:paraId="634A2EF2"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М.П. (при наличии)</w:t>
            </w:r>
          </w:p>
        </w:tc>
        <w:tc>
          <w:tcPr>
            <w:tcW w:w="340" w:type="dxa"/>
            <w:tcBorders>
              <w:top w:val="nil"/>
              <w:left w:val="nil"/>
              <w:bottom w:val="nil"/>
              <w:right w:val="nil"/>
            </w:tcBorders>
          </w:tcPr>
          <w:p w14:paraId="2FF7D63A" w14:textId="77777777" w:rsidR="00FE6414" w:rsidRPr="006A229A" w:rsidRDefault="00FE6414">
            <w:pPr>
              <w:pStyle w:val="ConsPlusNormal"/>
              <w:rPr>
                <w:rFonts w:ascii="Times New Roman" w:hAnsi="Times New Roman" w:cs="Times New Roman"/>
                <w:color w:val="000000" w:themeColor="text1"/>
              </w:rPr>
            </w:pPr>
          </w:p>
        </w:tc>
        <w:tc>
          <w:tcPr>
            <w:tcW w:w="4367" w:type="dxa"/>
            <w:tcBorders>
              <w:top w:val="single" w:sz="4" w:space="0" w:color="auto"/>
              <w:left w:val="nil"/>
              <w:bottom w:val="nil"/>
              <w:right w:val="nil"/>
            </w:tcBorders>
            <w:vAlign w:val="bottom"/>
          </w:tcPr>
          <w:p w14:paraId="51E24084"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М.П.</w:t>
            </w:r>
          </w:p>
        </w:tc>
      </w:tr>
      <w:tr w:rsidR="00FE6414" w:rsidRPr="006A229A" w14:paraId="524BB515" w14:textId="77777777">
        <w:tc>
          <w:tcPr>
            <w:tcW w:w="4332" w:type="dxa"/>
            <w:tcBorders>
              <w:top w:val="nil"/>
              <w:left w:val="nil"/>
              <w:bottom w:val="nil"/>
              <w:right w:val="nil"/>
            </w:tcBorders>
          </w:tcPr>
          <w:p w14:paraId="645C7D0F"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"__" ________________________ 20__ г.</w:t>
            </w:r>
          </w:p>
        </w:tc>
        <w:tc>
          <w:tcPr>
            <w:tcW w:w="340" w:type="dxa"/>
            <w:tcBorders>
              <w:top w:val="nil"/>
              <w:left w:val="nil"/>
              <w:bottom w:val="nil"/>
              <w:right w:val="nil"/>
            </w:tcBorders>
          </w:tcPr>
          <w:p w14:paraId="4B369984" w14:textId="77777777" w:rsidR="00FE6414" w:rsidRPr="006A229A" w:rsidRDefault="00FE6414">
            <w:pPr>
              <w:pStyle w:val="ConsPlusNormal"/>
              <w:rPr>
                <w:rFonts w:ascii="Times New Roman" w:hAnsi="Times New Roman" w:cs="Times New Roman"/>
                <w:color w:val="000000" w:themeColor="text1"/>
              </w:rPr>
            </w:pPr>
          </w:p>
        </w:tc>
        <w:tc>
          <w:tcPr>
            <w:tcW w:w="4367" w:type="dxa"/>
            <w:tcBorders>
              <w:top w:val="nil"/>
              <w:left w:val="nil"/>
              <w:bottom w:val="nil"/>
              <w:right w:val="nil"/>
            </w:tcBorders>
          </w:tcPr>
          <w:p w14:paraId="08AC3A78" w14:textId="77777777" w:rsidR="00FE6414" w:rsidRPr="006A229A" w:rsidRDefault="00FE6414">
            <w:pPr>
              <w:pStyle w:val="ConsPlusNormal"/>
              <w:jc w:val="both"/>
              <w:rPr>
                <w:rFonts w:ascii="Times New Roman" w:hAnsi="Times New Roman" w:cs="Times New Roman"/>
                <w:color w:val="000000" w:themeColor="text1"/>
              </w:rPr>
            </w:pPr>
            <w:r w:rsidRPr="006A229A">
              <w:rPr>
                <w:rFonts w:ascii="Times New Roman" w:hAnsi="Times New Roman" w:cs="Times New Roman"/>
                <w:color w:val="000000" w:themeColor="text1"/>
              </w:rPr>
              <w:t>"__" ________________________ 20__ г.</w:t>
            </w:r>
          </w:p>
        </w:tc>
      </w:tr>
    </w:tbl>
    <w:p w14:paraId="3D6EB5E7" w14:textId="77777777" w:rsidR="00FE6414" w:rsidRPr="006A229A" w:rsidRDefault="00FE6414">
      <w:pPr>
        <w:pStyle w:val="ConsPlusNormal"/>
        <w:jc w:val="both"/>
        <w:rPr>
          <w:rFonts w:ascii="Times New Roman" w:hAnsi="Times New Roman" w:cs="Times New Roman"/>
          <w:color w:val="000000" w:themeColor="text1"/>
        </w:rPr>
      </w:pPr>
    </w:p>
    <w:p w14:paraId="5B453F80" w14:textId="77777777" w:rsidR="00FE6414" w:rsidRPr="006A229A" w:rsidRDefault="00FE6414">
      <w:pPr>
        <w:pStyle w:val="ConsPlusNormal"/>
        <w:jc w:val="both"/>
        <w:rPr>
          <w:rFonts w:ascii="Times New Roman" w:hAnsi="Times New Roman" w:cs="Times New Roman"/>
          <w:color w:val="000000" w:themeColor="text1"/>
        </w:rPr>
      </w:pPr>
    </w:p>
    <w:p w14:paraId="0AA1F083" w14:textId="77777777" w:rsidR="00FE6414" w:rsidRPr="006A229A" w:rsidRDefault="00FE6414">
      <w:pPr>
        <w:pStyle w:val="ConsPlusNormal"/>
        <w:jc w:val="both"/>
        <w:rPr>
          <w:rFonts w:ascii="Times New Roman" w:hAnsi="Times New Roman" w:cs="Times New Roman"/>
          <w:color w:val="000000" w:themeColor="text1"/>
        </w:rPr>
      </w:pPr>
    </w:p>
    <w:p w14:paraId="1A358B3F" w14:textId="77777777" w:rsidR="00C5798F" w:rsidRPr="006A229A" w:rsidRDefault="00C5798F">
      <w:pPr>
        <w:pStyle w:val="ConsPlusNormal"/>
        <w:jc w:val="both"/>
        <w:rPr>
          <w:rFonts w:ascii="Times New Roman" w:hAnsi="Times New Roman" w:cs="Times New Roman"/>
          <w:color w:val="000000" w:themeColor="text1"/>
        </w:rPr>
        <w:sectPr w:rsidR="00C5798F" w:rsidRPr="006A229A" w:rsidSect="00A95778">
          <w:pgSz w:w="11905" w:h="16838"/>
          <w:pgMar w:top="1134" w:right="850" w:bottom="1134" w:left="1701" w:header="0" w:footer="0" w:gutter="0"/>
          <w:cols w:space="720"/>
        </w:sectPr>
      </w:pPr>
    </w:p>
    <w:p w14:paraId="7C8F2BF6" w14:textId="7D7F5B31" w:rsidR="00FE6414" w:rsidRPr="006A229A" w:rsidRDefault="00B56EAF">
      <w:pPr>
        <w:pStyle w:val="ConsPlusNormal"/>
        <w:jc w:val="right"/>
        <w:outlineLvl w:val="1"/>
        <w:rPr>
          <w:rFonts w:ascii="Times New Roman" w:hAnsi="Times New Roman" w:cs="Times New Roman"/>
          <w:color w:val="000000" w:themeColor="text1"/>
        </w:rPr>
      </w:pPr>
      <w:r w:rsidRPr="006A229A">
        <w:rPr>
          <w:rFonts w:ascii="Times New Roman" w:hAnsi="Times New Roman" w:cs="Times New Roman"/>
          <w:color w:val="000000" w:themeColor="text1"/>
        </w:rPr>
        <w:lastRenderedPageBreak/>
        <w:t>Приложение № 5</w:t>
      </w:r>
    </w:p>
    <w:p w14:paraId="1B967741" w14:textId="77777777"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к Контракту</w:t>
      </w:r>
    </w:p>
    <w:p w14:paraId="7669A7E4" w14:textId="1F202D29" w:rsidR="00FE6414" w:rsidRPr="006A229A" w:rsidRDefault="00FE6414">
      <w:pPr>
        <w:pStyle w:val="ConsPlusNormal"/>
        <w:jc w:val="right"/>
        <w:rPr>
          <w:rFonts w:ascii="Times New Roman" w:hAnsi="Times New Roman" w:cs="Times New Roman"/>
          <w:color w:val="000000" w:themeColor="text1"/>
        </w:rPr>
      </w:pPr>
      <w:r w:rsidRPr="006A229A">
        <w:rPr>
          <w:rFonts w:ascii="Times New Roman" w:hAnsi="Times New Roman" w:cs="Times New Roman"/>
          <w:color w:val="000000" w:themeColor="text1"/>
        </w:rPr>
        <w:t xml:space="preserve">от "__" ______ 20__ г. </w:t>
      </w:r>
      <w:r w:rsidR="00925C02" w:rsidRPr="006A229A">
        <w:rPr>
          <w:rFonts w:ascii="Times New Roman" w:hAnsi="Times New Roman" w:cs="Times New Roman"/>
          <w:color w:val="000000" w:themeColor="text1"/>
        </w:rPr>
        <w:t>№</w:t>
      </w:r>
      <w:r w:rsidRPr="006A229A">
        <w:rPr>
          <w:rFonts w:ascii="Times New Roman" w:hAnsi="Times New Roman" w:cs="Times New Roman"/>
          <w:color w:val="000000" w:themeColor="text1"/>
        </w:rPr>
        <w:t xml:space="preserve"> ___</w:t>
      </w:r>
    </w:p>
    <w:p w14:paraId="4E5AC745" w14:textId="77777777" w:rsidR="00FE6414" w:rsidRPr="006A229A" w:rsidRDefault="00FE6414">
      <w:pPr>
        <w:pStyle w:val="ConsPlusNormal"/>
        <w:jc w:val="both"/>
        <w:rPr>
          <w:rFonts w:ascii="Times New Roman" w:hAnsi="Times New Roman" w:cs="Times New Roman"/>
          <w:color w:val="000000" w:themeColor="text1"/>
        </w:rPr>
      </w:pPr>
    </w:p>
    <w:p w14:paraId="0B9B7C35" w14:textId="5B287C20" w:rsidR="00FE6414" w:rsidRPr="006A229A" w:rsidRDefault="00FE6414" w:rsidP="00C5798F">
      <w:pPr>
        <w:pStyle w:val="ConsPlusNonformat"/>
        <w:jc w:val="center"/>
        <w:rPr>
          <w:rFonts w:ascii="Times New Roman" w:hAnsi="Times New Roman" w:cs="Times New Roman"/>
          <w:color w:val="000000" w:themeColor="text1"/>
          <w:sz w:val="22"/>
          <w:szCs w:val="22"/>
        </w:rPr>
      </w:pPr>
      <w:bookmarkStart w:id="33" w:name="P919"/>
      <w:bookmarkEnd w:id="33"/>
      <w:r w:rsidRPr="006A229A">
        <w:rPr>
          <w:rFonts w:ascii="Times New Roman" w:hAnsi="Times New Roman" w:cs="Times New Roman"/>
          <w:color w:val="000000" w:themeColor="text1"/>
          <w:sz w:val="22"/>
          <w:szCs w:val="22"/>
        </w:rPr>
        <w:t>АКТ СВЕРКИ РАСЧЕТОВ</w:t>
      </w:r>
    </w:p>
    <w:p w14:paraId="66F8C46F"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_______________________________________________________</w:t>
      </w:r>
    </w:p>
    <w:p w14:paraId="7094C597"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и _________________________________</w:t>
      </w:r>
    </w:p>
    <w:p w14:paraId="166D27F2" w14:textId="77777777" w:rsidR="00FE6414" w:rsidRPr="006A229A" w:rsidRDefault="00FE6414">
      <w:pPr>
        <w:pStyle w:val="ConsPlusNonformat"/>
        <w:jc w:val="both"/>
        <w:rPr>
          <w:rFonts w:ascii="Times New Roman" w:hAnsi="Times New Roman" w:cs="Times New Roman"/>
          <w:color w:val="000000" w:themeColor="text1"/>
          <w:sz w:val="22"/>
          <w:szCs w:val="22"/>
        </w:rPr>
      </w:pPr>
    </w:p>
    <w:p w14:paraId="74A22C94" w14:textId="3B2EC1E0"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(Государственный контракт  от "__" _________________ 20__ г.</w:t>
      </w:r>
    </w:p>
    <w:p w14:paraId="0C95166A" w14:textId="01603C9C"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w:t>
      </w:r>
      <w:r w:rsidR="00925C02" w:rsidRPr="006A229A">
        <w:rPr>
          <w:rFonts w:ascii="Times New Roman" w:hAnsi="Times New Roman" w:cs="Times New Roman"/>
          <w:color w:val="000000" w:themeColor="text1"/>
          <w:sz w:val="22"/>
          <w:szCs w:val="22"/>
        </w:rPr>
        <w:t>№</w:t>
      </w:r>
      <w:r w:rsidRPr="006A229A">
        <w:rPr>
          <w:rFonts w:ascii="Times New Roman" w:hAnsi="Times New Roman" w:cs="Times New Roman"/>
          <w:color w:val="000000" w:themeColor="text1"/>
          <w:sz w:val="22"/>
          <w:szCs w:val="22"/>
        </w:rPr>
        <w:t xml:space="preserve"> ______)</w:t>
      </w:r>
    </w:p>
    <w:p w14:paraId="4E89A2AB" w14:textId="77777777" w:rsidR="00FE6414" w:rsidRPr="006A229A" w:rsidRDefault="00FE6414">
      <w:pPr>
        <w:pStyle w:val="ConsPlusNonformat"/>
        <w:jc w:val="both"/>
        <w:rPr>
          <w:rFonts w:ascii="Times New Roman" w:hAnsi="Times New Roman" w:cs="Times New Roman"/>
          <w:color w:val="000000" w:themeColor="text1"/>
          <w:sz w:val="22"/>
          <w:szCs w:val="22"/>
        </w:rPr>
      </w:pPr>
    </w:p>
    <w:p w14:paraId="113262E0"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Сальдо на __________ _______________        Раздел _________________</w:t>
      </w:r>
    </w:p>
    <w:p w14:paraId="5507DC4D"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(дата)       (сумма)</w:t>
      </w:r>
    </w:p>
    <w:p w14:paraId="299B6744" w14:textId="77777777" w:rsidR="00FE6414" w:rsidRPr="006A229A" w:rsidRDefault="00FE6414">
      <w:pPr>
        <w:pStyle w:val="ConsPlusNormal"/>
        <w:jc w:val="both"/>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8"/>
        <w:gridCol w:w="2258"/>
        <w:gridCol w:w="2258"/>
        <w:gridCol w:w="2259"/>
      </w:tblGrid>
      <w:tr w:rsidR="006A229A" w:rsidRPr="006A229A" w14:paraId="0D4E5A22" w14:textId="77777777" w:rsidTr="00463526">
        <w:tc>
          <w:tcPr>
            <w:tcW w:w="4516" w:type="dxa"/>
            <w:gridSpan w:val="2"/>
            <w:vAlign w:val="center"/>
          </w:tcPr>
          <w:p w14:paraId="49D567C1" w14:textId="77777777" w:rsidR="00FE6414" w:rsidRPr="006A229A" w:rsidRDefault="00FE6414" w:rsidP="00463526">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Наименование Заказчика</w:t>
            </w:r>
          </w:p>
        </w:tc>
        <w:tc>
          <w:tcPr>
            <w:tcW w:w="4517" w:type="dxa"/>
            <w:gridSpan w:val="2"/>
            <w:vAlign w:val="center"/>
          </w:tcPr>
          <w:p w14:paraId="1AFA3EF7" w14:textId="77777777" w:rsidR="00FE6414" w:rsidRPr="006A229A" w:rsidRDefault="00FE6414" w:rsidP="00463526">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Наименование Поставщика</w:t>
            </w:r>
          </w:p>
        </w:tc>
      </w:tr>
      <w:tr w:rsidR="006A229A" w:rsidRPr="006A229A" w14:paraId="5CF46CF5" w14:textId="77777777" w:rsidTr="00463526">
        <w:tc>
          <w:tcPr>
            <w:tcW w:w="2258" w:type="dxa"/>
            <w:vAlign w:val="center"/>
          </w:tcPr>
          <w:p w14:paraId="11E47A02" w14:textId="37FAF83A" w:rsidR="00FE6414" w:rsidRPr="006A229A" w:rsidRDefault="00925C02" w:rsidP="00463526">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w:t>
            </w:r>
            <w:r w:rsidR="00FE6414" w:rsidRPr="006A229A">
              <w:rPr>
                <w:rFonts w:ascii="Times New Roman" w:hAnsi="Times New Roman" w:cs="Times New Roman"/>
                <w:color w:val="000000" w:themeColor="text1"/>
              </w:rPr>
              <w:t xml:space="preserve"> платежных поручений</w:t>
            </w:r>
          </w:p>
        </w:tc>
        <w:tc>
          <w:tcPr>
            <w:tcW w:w="2258" w:type="dxa"/>
            <w:vAlign w:val="center"/>
          </w:tcPr>
          <w:p w14:paraId="05296649" w14:textId="77777777" w:rsidR="00FE6414" w:rsidRPr="006A229A" w:rsidRDefault="00FE6414" w:rsidP="00463526">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Сумма, руб.</w:t>
            </w:r>
          </w:p>
        </w:tc>
        <w:tc>
          <w:tcPr>
            <w:tcW w:w="2258" w:type="dxa"/>
            <w:vAlign w:val="center"/>
          </w:tcPr>
          <w:p w14:paraId="2045C3E8" w14:textId="694D5A32" w:rsidR="00FE6414" w:rsidRPr="006A229A" w:rsidRDefault="00925C02" w:rsidP="00463526">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w:t>
            </w:r>
            <w:r w:rsidR="00FE6414" w:rsidRPr="006A229A">
              <w:rPr>
                <w:rFonts w:ascii="Times New Roman" w:hAnsi="Times New Roman" w:cs="Times New Roman"/>
                <w:color w:val="000000" w:themeColor="text1"/>
              </w:rPr>
              <w:t xml:space="preserve"> акта, дата</w:t>
            </w:r>
          </w:p>
        </w:tc>
        <w:tc>
          <w:tcPr>
            <w:tcW w:w="2259" w:type="dxa"/>
            <w:vAlign w:val="center"/>
          </w:tcPr>
          <w:p w14:paraId="2F795667" w14:textId="77777777" w:rsidR="00FE6414" w:rsidRPr="006A229A" w:rsidRDefault="00FE6414" w:rsidP="00463526">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Сумма, руб.</w:t>
            </w:r>
          </w:p>
        </w:tc>
      </w:tr>
      <w:tr w:rsidR="006A229A" w:rsidRPr="006A229A" w14:paraId="6BB7E8F1" w14:textId="77777777" w:rsidTr="00463526">
        <w:tc>
          <w:tcPr>
            <w:tcW w:w="2258" w:type="dxa"/>
            <w:vAlign w:val="center"/>
          </w:tcPr>
          <w:p w14:paraId="2804CE0B" w14:textId="77777777" w:rsidR="00FE6414" w:rsidRPr="006A229A" w:rsidRDefault="00FE6414" w:rsidP="00463526">
            <w:pPr>
              <w:pStyle w:val="ConsPlusNormal"/>
              <w:jc w:val="center"/>
              <w:rPr>
                <w:rFonts w:ascii="Times New Roman" w:hAnsi="Times New Roman" w:cs="Times New Roman"/>
                <w:color w:val="000000" w:themeColor="text1"/>
              </w:rPr>
            </w:pPr>
          </w:p>
        </w:tc>
        <w:tc>
          <w:tcPr>
            <w:tcW w:w="2258" w:type="dxa"/>
            <w:vAlign w:val="center"/>
          </w:tcPr>
          <w:p w14:paraId="5B614A12" w14:textId="77777777" w:rsidR="00FE6414" w:rsidRPr="006A229A" w:rsidRDefault="00FE6414" w:rsidP="00463526">
            <w:pPr>
              <w:pStyle w:val="ConsPlusNormal"/>
              <w:jc w:val="center"/>
              <w:rPr>
                <w:rFonts w:ascii="Times New Roman" w:hAnsi="Times New Roman" w:cs="Times New Roman"/>
                <w:color w:val="000000" w:themeColor="text1"/>
              </w:rPr>
            </w:pPr>
          </w:p>
        </w:tc>
        <w:tc>
          <w:tcPr>
            <w:tcW w:w="2258" w:type="dxa"/>
            <w:vAlign w:val="center"/>
          </w:tcPr>
          <w:p w14:paraId="3E6378B8" w14:textId="77777777" w:rsidR="00FE6414" w:rsidRPr="006A229A" w:rsidRDefault="00FE6414" w:rsidP="00463526">
            <w:pPr>
              <w:pStyle w:val="ConsPlusNormal"/>
              <w:jc w:val="center"/>
              <w:rPr>
                <w:rFonts w:ascii="Times New Roman" w:hAnsi="Times New Roman" w:cs="Times New Roman"/>
                <w:color w:val="000000" w:themeColor="text1"/>
              </w:rPr>
            </w:pPr>
          </w:p>
        </w:tc>
        <w:tc>
          <w:tcPr>
            <w:tcW w:w="2259" w:type="dxa"/>
            <w:vAlign w:val="center"/>
          </w:tcPr>
          <w:p w14:paraId="091AFF11" w14:textId="77777777" w:rsidR="00FE6414" w:rsidRPr="006A229A" w:rsidRDefault="00FE6414" w:rsidP="00463526">
            <w:pPr>
              <w:pStyle w:val="ConsPlusNormal"/>
              <w:jc w:val="center"/>
              <w:rPr>
                <w:rFonts w:ascii="Times New Roman" w:hAnsi="Times New Roman" w:cs="Times New Roman"/>
                <w:color w:val="000000" w:themeColor="text1"/>
              </w:rPr>
            </w:pPr>
          </w:p>
        </w:tc>
      </w:tr>
      <w:tr w:rsidR="006A229A" w:rsidRPr="006A229A" w14:paraId="5DB40228" w14:textId="77777777" w:rsidTr="00463526">
        <w:tc>
          <w:tcPr>
            <w:tcW w:w="2258" w:type="dxa"/>
            <w:vAlign w:val="center"/>
          </w:tcPr>
          <w:p w14:paraId="0970677B" w14:textId="77777777" w:rsidR="00FE6414" w:rsidRPr="006A229A" w:rsidRDefault="00FE6414" w:rsidP="00463526">
            <w:pPr>
              <w:pStyle w:val="ConsPlusNormal"/>
              <w:jc w:val="center"/>
              <w:rPr>
                <w:rFonts w:ascii="Times New Roman" w:hAnsi="Times New Roman" w:cs="Times New Roman"/>
                <w:color w:val="000000" w:themeColor="text1"/>
              </w:rPr>
            </w:pPr>
            <w:r w:rsidRPr="006A229A">
              <w:rPr>
                <w:rFonts w:ascii="Times New Roman" w:hAnsi="Times New Roman" w:cs="Times New Roman"/>
                <w:color w:val="000000" w:themeColor="text1"/>
              </w:rPr>
              <w:t>Итого:</w:t>
            </w:r>
          </w:p>
        </w:tc>
        <w:tc>
          <w:tcPr>
            <w:tcW w:w="2258" w:type="dxa"/>
            <w:vAlign w:val="center"/>
          </w:tcPr>
          <w:p w14:paraId="383E8BF6" w14:textId="77777777" w:rsidR="00FE6414" w:rsidRPr="006A229A" w:rsidRDefault="00FE6414" w:rsidP="00463526">
            <w:pPr>
              <w:pStyle w:val="ConsPlusNormal"/>
              <w:jc w:val="center"/>
              <w:rPr>
                <w:rFonts w:ascii="Times New Roman" w:hAnsi="Times New Roman" w:cs="Times New Roman"/>
                <w:color w:val="000000" w:themeColor="text1"/>
              </w:rPr>
            </w:pPr>
          </w:p>
        </w:tc>
        <w:tc>
          <w:tcPr>
            <w:tcW w:w="2258" w:type="dxa"/>
            <w:vAlign w:val="center"/>
          </w:tcPr>
          <w:p w14:paraId="528C31A3" w14:textId="77777777" w:rsidR="00FE6414" w:rsidRPr="006A229A" w:rsidRDefault="00FE6414" w:rsidP="00463526">
            <w:pPr>
              <w:pStyle w:val="ConsPlusNormal"/>
              <w:jc w:val="center"/>
              <w:rPr>
                <w:rFonts w:ascii="Times New Roman" w:hAnsi="Times New Roman" w:cs="Times New Roman"/>
                <w:color w:val="000000" w:themeColor="text1"/>
              </w:rPr>
            </w:pPr>
          </w:p>
        </w:tc>
        <w:tc>
          <w:tcPr>
            <w:tcW w:w="2259" w:type="dxa"/>
            <w:vAlign w:val="center"/>
          </w:tcPr>
          <w:p w14:paraId="675908D0" w14:textId="77777777" w:rsidR="00FE6414" w:rsidRPr="006A229A" w:rsidRDefault="00FE6414" w:rsidP="00463526">
            <w:pPr>
              <w:pStyle w:val="ConsPlusNormal"/>
              <w:jc w:val="center"/>
              <w:rPr>
                <w:rFonts w:ascii="Times New Roman" w:hAnsi="Times New Roman" w:cs="Times New Roman"/>
                <w:color w:val="000000" w:themeColor="text1"/>
              </w:rPr>
            </w:pPr>
          </w:p>
        </w:tc>
      </w:tr>
    </w:tbl>
    <w:p w14:paraId="5DC39644" w14:textId="77777777" w:rsidR="00FE6414" w:rsidRPr="006A229A" w:rsidRDefault="00FE6414">
      <w:pPr>
        <w:pStyle w:val="ConsPlusNormal"/>
        <w:jc w:val="both"/>
        <w:rPr>
          <w:rFonts w:ascii="Times New Roman" w:hAnsi="Times New Roman" w:cs="Times New Roman"/>
          <w:color w:val="000000" w:themeColor="text1"/>
        </w:rPr>
      </w:pPr>
    </w:p>
    <w:p w14:paraId="33689176"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Сальдо на __________ _______________</w:t>
      </w:r>
    </w:p>
    <w:p w14:paraId="4DA11EC7"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 xml:space="preserve">            (дата)       (сумма)</w:t>
      </w:r>
    </w:p>
    <w:p w14:paraId="39269A00" w14:textId="77777777" w:rsidR="00FE6414" w:rsidRPr="006A229A" w:rsidRDefault="00FE6414">
      <w:pPr>
        <w:pStyle w:val="ConsPlusNonformat"/>
        <w:jc w:val="both"/>
        <w:rPr>
          <w:rFonts w:ascii="Times New Roman" w:hAnsi="Times New Roman" w:cs="Times New Roman"/>
          <w:color w:val="000000" w:themeColor="text1"/>
          <w:sz w:val="22"/>
          <w:szCs w:val="22"/>
        </w:rPr>
      </w:pPr>
    </w:p>
    <w:p w14:paraId="18EEC672" w14:textId="77777777" w:rsidR="00FE6414" w:rsidRPr="006A229A" w:rsidRDefault="00FE6414">
      <w:pPr>
        <w:pStyle w:val="ConsPlusNonformat"/>
        <w:jc w:val="both"/>
        <w:rPr>
          <w:rFonts w:ascii="Times New Roman" w:hAnsi="Times New Roman" w:cs="Times New Roman"/>
          <w:color w:val="000000" w:themeColor="text1"/>
          <w:sz w:val="22"/>
          <w:szCs w:val="22"/>
        </w:rPr>
      </w:pPr>
      <w:r w:rsidRPr="006A229A">
        <w:rPr>
          <w:rFonts w:ascii="Times New Roman" w:hAnsi="Times New Roman" w:cs="Times New Roman"/>
          <w:color w:val="000000" w:themeColor="text1"/>
          <w:sz w:val="22"/>
          <w:szCs w:val="22"/>
        </w:rPr>
        <w:t>В пользу ____________</w:t>
      </w:r>
    </w:p>
    <w:p w14:paraId="1B3FD217" w14:textId="77777777" w:rsidR="00FE6414" w:rsidRPr="006A229A" w:rsidRDefault="00FE6414">
      <w:pPr>
        <w:pStyle w:val="ConsPlusNormal"/>
        <w:jc w:val="both"/>
        <w:rPr>
          <w:rFonts w:ascii="Times New Roman" w:hAnsi="Times New Roman" w:cs="Times New Roman"/>
          <w:color w:val="000000" w:themeColor="text1"/>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17"/>
        <w:gridCol w:w="340"/>
        <w:gridCol w:w="1965"/>
        <w:gridCol w:w="340"/>
        <w:gridCol w:w="1781"/>
        <w:gridCol w:w="340"/>
        <w:gridCol w:w="2165"/>
      </w:tblGrid>
      <w:tr w:rsidR="006A229A" w:rsidRPr="006A229A" w14:paraId="167FBDC9" w14:textId="77777777">
        <w:tc>
          <w:tcPr>
            <w:tcW w:w="4422" w:type="dxa"/>
            <w:gridSpan w:val="3"/>
            <w:tcBorders>
              <w:top w:val="nil"/>
              <w:left w:val="nil"/>
              <w:bottom w:val="nil"/>
              <w:right w:val="nil"/>
            </w:tcBorders>
          </w:tcPr>
          <w:p w14:paraId="7A6B8B8D"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Заказчик</w:t>
            </w:r>
          </w:p>
        </w:tc>
        <w:tc>
          <w:tcPr>
            <w:tcW w:w="340" w:type="dxa"/>
            <w:tcBorders>
              <w:top w:val="nil"/>
              <w:left w:val="nil"/>
              <w:bottom w:val="nil"/>
              <w:right w:val="nil"/>
            </w:tcBorders>
          </w:tcPr>
          <w:p w14:paraId="0AD5A034" w14:textId="77777777" w:rsidR="00FE6414" w:rsidRPr="006A229A" w:rsidRDefault="00FE6414">
            <w:pPr>
              <w:pStyle w:val="ConsPlusNormal"/>
              <w:rPr>
                <w:rFonts w:ascii="Times New Roman" w:hAnsi="Times New Roman" w:cs="Times New Roman"/>
                <w:color w:val="000000" w:themeColor="text1"/>
                <w:szCs w:val="22"/>
              </w:rPr>
            </w:pPr>
          </w:p>
        </w:tc>
        <w:tc>
          <w:tcPr>
            <w:tcW w:w="4286" w:type="dxa"/>
            <w:gridSpan w:val="3"/>
            <w:tcBorders>
              <w:top w:val="nil"/>
              <w:left w:val="nil"/>
              <w:bottom w:val="nil"/>
              <w:right w:val="nil"/>
            </w:tcBorders>
          </w:tcPr>
          <w:p w14:paraId="406FA7A8"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Поставщик</w:t>
            </w:r>
          </w:p>
        </w:tc>
      </w:tr>
      <w:tr w:rsidR="006A229A" w:rsidRPr="006A229A" w14:paraId="4BA78386" w14:textId="77777777">
        <w:tc>
          <w:tcPr>
            <w:tcW w:w="2117" w:type="dxa"/>
            <w:tcBorders>
              <w:top w:val="nil"/>
              <w:left w:val="nil"/>
              <w:bottom w:val="single" w:sz="4" w:space="0" w:color="auto"/>
              <w:right w:val="nil"/>
            </w:tcBorders>
            <w:vAlign w:val="bottom"/>
          </w:tcPr>
          <w:p w14:paraId="3DA0951F" w14:textId="77777777" w:rsidR="00FE6414" w:rsidRPr="006A229A" w:rsidRDefault="00FE6414">
            <w:pPr>
              <w:pStyle w:val="ConsPlusNormal"/>
              <w:rPr>
                <w:rFonts w:ascii="Times New Roman" w:hAnsi="Times New Roman" w:cs="Times New Roman"/>
                <w:color w:val="000000" w:themeColor="text1"/>
                <w:szCs w:val="22"/>
              </w:rPr>
            </w:pPr>
          </w:p>
        </w:tc>
        <w:tc>
          <w:tcPr>
            <w:tcW w:w="340" w:type="dxa"/>
            <w:tcBorders>
              <w:top w:val="nil"/>
              <w:left w:val="nil"/>
              <w:bottom w:val="nil"/>
              <w:right w:val="nil"/>
            </w:tcBorders>
          </w:tcPr>
          <w:p w14:paraId="54859C94" w14:textId="77777777" w:rsidR="00FE6414" w:rsidRPr="006A229A" w:rsidRDefault="00FE6414">
            <w:pPr>
              <w:pStyle w:val="ConsPlusNormal"/>
              <w:rPr>
                <w:rFonts w:ascii="Times New Roman" w:hAnsi="Times New Roman" w:cs="Times New Roman"/>
                <w:color w:val="000000" w:themeColor="text1"/>
                <w:szCs w:val="22"/>
              </w:rPr>
            </w:pPr>
          </w:p>
        </w:tc>
        <w:tc>
          <w:tcPr>
            <w:tcW w:w="1965" w:type="dxa"/>
            <w:tcBorders>
              <w:top w:val="nil"/>
              <w:left w:val="nil"/>
              <w:bottom w:val="single" w:sz="4" w:space="0" w:color="auto"/>
              <w:right w:val="nil"/>
            </w:tcBorders>
            <w:vAlign w:val="bottom"/>
          </w:tcPr>
          <w:p w14:paraId="24D4BD33" w14:textId="77777777" w:rsidR="00FE6414" w:rsidRPr="006A229A" w:rsidRDefault="00FE6414">
            <w:pPr>
              <w:pStyle w:val="ConsPlusNormal"/>
              <w:rPr>
                <w:rFonts w:ascii="Times New Roman" w:hAnsi="Times New Roman" w:cs="Times New Roman"/>
                <w:color w:val="000000" w:themeColor="text1"/>
                <w:szCs w:val="22"/>
              </w:rPr>
            </w:pPr>
          </w:p>
        </w:tc>
        <w:tc>
          <w:tcPr>
            <w:tcW w:w="340" w:type="dxa"/>
            <w:tcBorders>
              <w:top w:val="nil"/>
              <w:left w:val="nil"/>
              <w:bottom w:val="nil"/>
              <w:right w:val="nil"/>
            </w:tcBorders>
          </w:tcPr>
          <w:p w14:paraId="106B026E" w14:textId="77777777" w:rsidR="00FE6414" w:rsidRPr="006A229A" w:rsidRDefault="00FE6414">
            <w:pPr>
              <w:pStyle w:val="ConsPlusNormal"/>
              <w:rPr>
                <w:rFonts w:ascii="Times New Roman" w:hAnsi="Times New Roman" w:cs="Times New Roman"/>
                <w:color w:val="000000" w:themeColor="text1"/>
                <w:szCs w:val="22"/>
              </w:rPr>
            </w:pPr>
          </w:p>
        </w:tc>
        <w:tc>
          <w:tcPr>
            <w:tcW w:w="1781" w:type="dxa"/>
            <w:tcBorders>
              <w:top w:val="nil"/>
              <w:left w:val="nil"/>
              <w:bottom w:val="single" w:sz="4" w:space="0" w:color="auto"/>
              <w:right w:val="nil"/>
            </w:tcBorders>
            <w:vAlign w:val="bottom"/>
          </w:tcPr>
          <w:p w14:paraId="7448F293" w14:textId="77777777" w:rsidR="00FE6414" w:rsidRPr="006A229A" w:rsidRDefault="00FE6414">
            <w:pPr>
              <w:pStyle w:val="ConsPlusNormal"/>
              <w:rPr>
                <w:rFonts w:ascii="Times New Roman" w:hAnsi="Times New Roman" w:cs="Times New Roman"/>
                <w:color w:val="000000" w:themeColor="text1"/>
                <w:szCs w:val="22"/>
              </w:rPr>
            </w:pPr>
          </w:p>
        </w:tc>
        <w:tc>
          <w:tcPr>
            <w:tcW w:w="340" w:type="dxa"/>
            <w:tcBorders>
              <w:top w:val="nil"/>
              <w:left w:val="nil"/>
              <w:bottom w:val="nil"/>
              <w:right w:val="nil"/>
            </w:tcBorders>
          </w:tcPr>
          <w:p w14:paraId="2D8EEF95" w14:textId="77777777" w:rsidR="00FE6414" w:rsidRPr="006A229A" w:rsidRDefault="00FE6414">
            <w:pPr>
              <w:pStyle w:val="ConsPlusNormal"/>
              <w:rPr>
                <w:rFonts w:ascii="Times New Roman" w:hAnsi="Times New Roman" w:cs="Times New Roman"/>
                <w:color w:val="000000" w:themeColor="text1"/>
                <w:szCs w:val="22"/>
              </w:rPr>
            </w:pPr>
          </w:p>
        </w:tc>
        <w:tc>
          <w:tcPr>
            <w:tcW w:w="2165" w:type="dxa"/>
            <w:tcBorders>
              <w:top w:val="nil"/>
              <w:left w:val="nil"/>
              <w:bottom w:val="single" w:sz="4" w:space="0" w:color="auto"/>
              <w:right w:val="nil"/>
            </w:tcBorders>
            <w:vAlign w:val="bottom"/>
          </w:tcPr>
          <w:p w14:paraId="5F89FC78" w14:textId="77777777" w:rsidR="00FE6414" w:rsidRPr="006A229A" w:rsidRDefault="00FE6414">
            <w:pPr>
              <w:pStyle w:val="ConsPlusNormal"/>
              <w:rPr>
                <w:rFonts w:ascii="Times New Roman" w:hAnsi="Times New Roman" w:cs="Times New Roman"/>
                <w:color w:val="000000" w:themeColor="text1"/>
                <w:szCs w:val="22"/>
              </w:rPr>
            </w:pPr>
          </w:p>
        </w:tc>
      </w:tr>
      <w:tr w:rsidR="006A229A" w:rsidRPr="006A229A" w14:paraId="60D0C1A6" w14:textId="77777777">
        <w:tc>
          <w:tcPr>
            <w:tcW w:w="2117" w:type="dxa"/>
            <w:tcBorders>
              <w:top w:val="single" w:sz="4" w:space="0" w:color="auto"/>
              <w:left w:val="nil"/>
              <w:bottom w:val="nil"/>
              <w:right w:val="nil"/>
            </w:tcBorders>
          </w:tcPr>
          <w:p w14:paraId="746D9626"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(подпись)</w:t>
            </w:r>
          </w:p>
        </w:tc>
        <w:tc>
          <w:tcPr>
            <w:tcW w:w="340" w:type="dxa"/>
            <w:tcBorders>
              <w:top w:val="nil"/>
              <w:left w:val="nil"/>
              <w:bottom w:val="nil"/>
              <w:right w:val="nil"/>
            </w:tcBorders>
          </w:tcPr>
          <w:p w14:paraId="2B263448" w14:textId="77777777" w:rsidR="00FE6414" w:rsidRPr="006A229A" w:rsidRDefault="00FE6414">
            <w:pPr>
              <w:pStyle w:val="ConsPlusNormal"/>
              <w:rPr>
                <w:rFonts w:ascii="Times New Roman" w:hAnsi="Times New Roman" w:cs="Times New Roman"/>
                <w:color w:val="000000" w:themeColor="text1"/>
                <w:szCs w:val="22"/>
              </w:rPr>
            </w:pPr>
          </w:p>
        </w:tc>
        <w:tc>
          <w:tcPr>
            <w:tcW w:w="1965" w:type="dxa"/>
            <w:tcBorders>
              <w:top w:val="single" w:sz="4" w:space="0" w:color="auto"/>
              <w:left w:val="nil"/>
              <w:bottom w:val="nil"/>
              <w:right w:val="nil"/>
            </w:tcBorders>
          </w:tcPr>
          <w:p w14:paraId="73B06706"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(расшифровка подписи)</w:t>
            </w:r>
          </w:p>
        </w:tc>
        <w:tc>
          <w:tcPr>
            <w:tcW w:w="340" w:type="dxa"/>
            <w:tcBorders>
              <w:top w:val="nil"/>
              <w:left w:val="nil"/>
              <w:bottom w:val="nil"/>
              <w:right w:val="nil"/>
            </w:tcBorders>
          </w:tcPr>
          <w:p w14:paraId="516D4C36" w14:textId="77777777" w:rsidR="00FE6414" w:rsidRPr="006A229A" w:rsidRDefault="00FE6414">
            <w:pPr>
              <w:pStyle w:val="ConsPlusNormal"/>
              <w:rPr>
                <w:rFonts w:ascii="Times New Roman" w:hAnsi="Times New Roman" w:cs="Times New Roman"/>
                <w:color w:val="000000" w:themeColor="text1"/>
                <w:szCs w:val="22"/>
              </w:rPr>
            </w:pPr>
          </w:p>
        </w:tc>
        <w:tc>
          <w:tcPr>
            <w:tcW w:w="1781" w:type="dxa"/>
            <w:tcBorders>
              <w:top w:val="single" w:sz="4" w:space="0" w:color="auto"/>
              <w:left w:val="nil"/>
              <w:bottom w:val="nil"/>
              <w:right w:val="nil"/>
            </w:tcBorders>
          </w:tcPr>
          <w:p w14:paraId="69119758"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(подпись)</w:t>
            </w:r>
          </w:p>
        </w:tc>
        <w:tc>
          <w:tcPr>
            <w:tcW w:w="340" w:type="dxa"/>
            <w:tcBorders>
              <w:top w:val="nil"/>
              <w:left w:val="nil"/>
              <w:bottom w:val="nil"/>
              <w:right w:val="nil"/>
            </w:tcBorders>
          </w:tcPr>
          <w:p w14:paraId="62E8021A" w14:textId="77777777" w:rsidR="00FE6414" w:rsidRPr="006A229A" w:rsidRDefault="00FE6414">
            <w:pPr>
              <w:pStyle w:val="ConsPlusNormal"/>
              <w:rPr>
                <w:rFonts w:ascii="Times New Roman" w:hAnsi="Times New Roman" w:cs="Times New Roman"/>
                <w:color w:val="000000" w:themeColor="text1"/>
                <w:szCs w:val="22"/>
              </w:rPr>
            </w:pPr>
          </w:p>
        </w:tc>
        <w:tc>
          <w:tcPr>
            <w:tcW w:w="2165" w:type="dxa"/>
            <w:tcBorders>
              <w:top w:val="single" w:sz="4" w:space="0" w:color="auto"/>
              <w:left w:val="nil"/>
              <w:bottom w:val="nil"/>
              <w:right w:val="nil"/>
            </w:tcBorders>
          </w:tcPr>
          <w:p w14:paraId="79A5984D"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(расшифровка подписи)</w:t>
            </w:r>
          </w:p>
        </w:tc>
      </w:tr>
      <w:tr w:rsidR="006A229A" w:rsidRPr="006A229A" w14:paraId="1DCA4D90" w14:textId="77777777">
        <w:tc>
          <w:tcPr>
            <w:tcW w:w="4422" w:type="dxa"/>
            <w:gridSpan w:val="3"/>
            <w:tcBorders>
              <w:top w:val="nil"/>
              <w:left w:val="nil"/>
              <w:bottom w:val="nil"/>
              <w:right w:val="nil"/>
            </w:tcBorders>
          </w:tcPr>
          <w:p w14:paraId="43A1EAED"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Главный бухгалтер</w:t>
            </w:r>
          </w:p>
          <w:p w14:paraId="35BE55F9"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(иное уполномоченное лицо)</w:t>
            </w:r>
          </w:p>
        </w:tc>
        <w:tc>
          <w:tcPr>
            <w:tcW w:w="340" w:type="dxa"/>
            <w:tcBorders>
              <w:top w:val="nil"/>
              <w:left w:val="nil"/>
              <w:bottom w:val="nil"/>
              <w:right w:val="nil"/>
            </w:tcBorders>
          </w:tcPr>
          <w:p w14:paraId="61F4FD0F" w14:textId="77777777" w:rsidR="00FE6414" w:rsidRPr="006A229A" w:rsidRDefault="00FE6414">
            <w:pPr>
              <w:pStyle w:val="ConsPlusNormal"/>
              <w:rPr>
                <w:rFonts w:ascii="Times New Roman" w:hAnsi="Times New Roman" w:cs="Times New Roman"/>
                <w:color w:val="000000" w:themeColor="text1"/>
                <w:szCs w:val="22"/>
              </w:rPr>
            </w:pPr>
          </w:p>
        </w:tc>
        <w:tc>
          <w:tcPr>
            <w:tcW w:w="4286" w:type="dxa"/>
            <w:gridSpan w:val="3"/>
            <w:tcBorders>
              <w:top w:val="nil"/>
              <w:left w:val="nil"/>
              <w:bottom w:val="nil"/>
              <w:right w:val="nil"/>
            </w:tcBorders>
          </w:tcPr>
          <w:p w14:paraId="0E9D0CDB"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Главный бухгалтер</w:t>
            </w:r>
          </w:p>
          <w:p w14:paraId="3A02F052"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(иное уполномоченное лицо)</w:t>
            </w:r>
          </w:p>
        </w:tc>
      </w:tr>
      <w:tr w:rsidR="006A229A" w:rsidRPr="006A229A" w14:paraId="44061F76" w14:textId="77777777">
        <w:tc>
          <w:tcPr>
            <w:tcW w:w="2117" w:type="dxa"/>
            <w:tcBorders>
              <w:top w:val="nil"/>
              <w:left w:val="nil"/>
              <w:bottom w:val="single" w:sz="4" w:space="0" w:color="auto"/>
              <w:right w:val="nil"/>
            </w:tcBorders>
            <w:vAlign w:val="bottom"/>
          </w:tcPr>
          <w:p w14:paraId="750E43A2" w14:textId="77777777" w:rsidR="00FE6414" w:rsidRPr="006A229A" w:rsidRDefault="00FE6414">
            <w:pPr>
              <w:pStyle w:val="ConsPlusNormal"/>
              <w:rPr>
                <w:rFonts w:ascii="Times New Roman" w:hAnsi="Times New Roman" w:cs="Times New Roman"/>
                <w:color w:val="000000" w:themeColor="text1"/>
                <w:szCs w:val="22"/>
              </w:rPr>
            </w:pPr>
          </w:p>
        </w:tc>
        <w:tc>
          <w:tcPr>
            <w:tcW w:w="340" w:type="dxa"/>
            <w:tcBorders>
              <w:top w:val="nil"/>
              <w:left w:val="nil"/>
              <w:bottom w:val="nil"/>
              <w:right w:val="nil"/>
            </w:tcBorders>
          </w:tcPr>
          <w:p w14:paraId="3F459224" w14:textId="77777777" w:rsidR="00FE6414" w:rsidRPr="006A229A" w:rsidRDefault="00FE6414">
            <w:pPr>
              <w:pStyle w:val="ConsPlusNormal"/>
              <w:rPr>
                <w:rFonts w:ascii="Times New Roman" w:hAnsi="Times New Roman" w:cs="Times New Roman"/>
                <w:color w:val="000000" w:themeColor="text1"/>
                <w:szCs w:val="22"/>
              </w:rPr>
            </w:pPr>
          </w:p>
        </w:tc>
        <w:tc>
          <w:tcPr>
            <w:tcW w:w="1965" w:type="dxa"/>
            <w:tcBorders>
              <w:top w:val="nil"/>
              <w:left w:val="nil"/>
              <w:bottom w:val="single" w:sz="4" w:space="0" w:color="auto"/>
              <w:right w:val="nil"/>
            </w:tcBorders>
            <w:vAlign w:val="bottom"/>
          </w:tcPr>
          <w:p w14:paraId="6B044551" w14:textId="77777777" w:rsidR="00FE6414" w:rsidRPr="006A229A" w:rsidRDefault="00FE6414">
            <w:pPr>
              <w:pStyle w:val="ConsPlusNormal"/>
              <w:rPr>
                <w:rFonts w:ascii="Times New Roman" w:hAnsi="Times New Roman" w:cs="Times New Roman"/>
                <w:color w:val="000000" w:themeColor="text1"/>
                <w:szCs w:val="22"/>
              </w:rPr>
            </w:pPr>
          </w:p>
        </w:tc>
        <w:tc>
          <w:tcPr>
            <w:tcW w:w="340" w:type="dxa"/>
            <w:tcBorders>
              <w:top w:val="nil"/>
              <w:left w:val="nil"/>
              <w:bottom w:val="nil"/>
              <w:right w:val="nil"/>
            </w:tcBorders>
          </w:tcPr>
          <w:p w14:paraId="1DE43741" w14:textId="77777777" w:rsidR="00FE6414" w:rsidRPr="006A229A" w:rsidRDefault="00FE6414">
            <w:pPr>
              <w:pStyle w:val="ConsPlusNormal"/>
              <w:rPr>
                <w:rFonts w:ascii="Times New Roman" w:hAnsi="Times New Roman" w:cs="Times New Roman"/>
                <w:color w:val="000000" w:themeColor="text1"/>
                <w:szCs w:val="22"/>
              </w:rPr>
            </w:pPr>
          </w:p>
        </w:tc>
        <w:tc>
          <w:tcPr>
            <w:tcW w:w="1781" w:type="dxa"/>
            <w:tcBorders>
              <w:top w:val="nil"/>
              <w:left w:val="nil"/>
              <w:bottom w:val="single" w:sz="4" w:space="0" w:color="auto"/>
              <w:right w:val="nil"/>
            </w:tcBorders>
            <w:vAlign w:val="bottom"/>
          </w:tcPr>
          <w:p w14:paraId="572871C8" w14:textId="77777777" w:rsidR="00FE6414" w:rsidRPr="006A229A" w:rsidRDefault="00FE6414">
            <w:pPr>
              <w:pStyle w:val="ConsPlusNormal"/>
              <w:rPr>
                <w:rFonts w:ascii="Times New Roman" w:hAnsi="Times New Roman" w:cs="Times New Roman"/>
                <w:color w:val="000000" w:themeColor="text1"/>
                <w:szCs w:val="22"/>
              </w:rPr>
            </w:pPr>
          </w:p>
        </w:tc>
        <w:tc>
          <w:tcPr>
            <w:tcW w:w="340" w:type="dxa"/>
            <w:tcBorders>
              <w:top w:val="nil"/>
              <w:left w:val="nil"/>
              <w:bottom w:val="nil"/>
              <w:right w:val="nil"/>
            </w:tcBorders>
          </w:tcPr>
          <w:p w14:paraId="45A1F633" w14:textId="77777777" w:rsidR="00FE6414" w:rsidRPr="006A229A" w:rsidRDefault="00FE6414">
            <w:pPr>
              <w:pStyle w:val="ConsPlusNormal"/>
              <w:rPr>
                <w:rFonts w:ascii="Times New Roman" w:hAnsi="Times New Roman" w:cs="Times New Roman"/>
                <w:color w:val="000000" w:themeColor="text1"/>
                <w:szCs w:val="22"/>
              </w:rPr>
            </w:pPr>
          </w:p>
        </w:tc>
        <w:tc>
          <w:tcPr>
            <w:tcW w:w="2165" w:type="dxa"/>
            <w:tcBorders>
              <w:top w:val="nil"/>
              <w:left w:val="nil"/>
              <w:bottom w:val="single" w:sz="4" w:space="0" w:color="auto"/>
              <w:right w:val="nil"/>
            </w:tcBorders>
            <w:vAlign w:val="bottom"/>
          </w:tcPr>
          <w:p w14:paraId="716ED59F" w14:textId="77777777" w:rsidR="00FE6414" w:rsidRPr="006A229A" w:rsidRDefault="00FE6414">
            <w:pPr>
              <w:pStyle w:val="ConsPlusNormal"/>
              <w:rPr>
                <w:rFonts w:ascii="Times New Roman" w:hAnsi="Times New Roman" w:cs="Times New Roman"/>
                <w:color w:val="000000" w:themeColor="text1"/>
                <w:szCs w:val="22"/>
              </w:rPr>
            </w:pPr>
          </w:p>
        </w:tc>
      </w:tr>
      <w:tr w:rsidR="00FE6414" w:rsidRPr="006A229A" w14:paraId="63A5258C" w14:textId="77777777">
        <w:tblPrEx>
          <w:tblBorders>
            <w:insideH w:val="single" w:sz="4" w:space="0" w:color="auto"/>
          </w:tblBorders>
        </w:tblPrEx>
        <w:tc>
          <w:tcPr>
            <w:tcW w:w="2117" w:type="dxa"/>
            <w:tcBorders>
              <w:top w:val="single" w:sz="4" w:space="0" w:color="auto"/>
              <w:left w:val="nil"/>
              <w:bottom w:val="nil"/>
              <w:right w:val="nil"/>
            </w:tcBorders>
          </w:tcPr>
          <w:p w14:paraId="39F1BE85"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(подпись)</w:t>
            </w:r>
          </w:p>
        </w:tc>
        <w:tc>
          <w:tcPr>
            <w:tcW w:w="340" w:type="dxa"/>
            <w:tcBorders>
              <w:top w:val="nil"/>
              <w:left w:val="nil"/>
              <w:bottom w:val="nil"/>
              <w:right w:val="nil"/>
            </w:tcBorders>
          </w:tcPr>
          <w:p w14:paraId="0A26C731" w14:textId="77777777" w:rsidR="00FE6414" w:rsidRPr="006A229A" w:rsidRDefault="00FE6414">
            <w:pPr>
              <w:pStyle w:val="ConsPlusNormal"/>
              <w:rPr>
                <w:rFonts w:ascii="Times New Roman" w:hAnsi="Times New Roman" w:cs="Times New Roman"/>
                <w:color w:val="000000" w:themeColor="text1"/>
                <w:szCs w:val="22"/>
              </w:rPr>
            </w:pPr>
          </w:p>
        </w:tc>
        <w:tc>
          <w:tcPr>
            <w:tcW w:w="1965" w:type="dxa"/>
            <w:tcBorders>
              <w:top w:val="single" w:sz="4" w:space="0" w:color="auto"/>
              <w:left w:val="nil"/>
              <w:bottom w:val="nil"/>
              <w:right w:val="nil"/>
            </w:tcBorders>
          </w:tcPr>
          <w:p w14:paraId="0CB4523C"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(расшифровка подписи)</w:t>
            </w:r>
          </w:p>
        </w:tc>
        <w:tc>
          <w:tcPr>
            <w:tcW w:w="340" w:type="dxa"/>
            <w:tcBorders>
              <w:top w:val="nil"/>
              <w:left w:val="nil"/>
              <w:bottom w:val="nil"/>
              <w:right w:val="nil"/>
            </w:tcBorders>
          </w:tcPr>
          <w:p w14:paraId="7CC37A72" w14:textId="77777777" w:rsidR="00FE6414" w:rsidRPr="006A229A" w:rsidRDefault="00FE6414">
            <w:pPr>
              <w:pStyle w:val="ConsPlusNormal"/>
              <w:rPr>
                <w:rFonts w:ascii="Times New Roman" w:hAnsi="Times New Roman" w:cs="Times New Roman"/>
                <w:color w:val="000000" w:themeColor="text1"/>
                <w:szCs w:val="22"/>
              </w:rPr>
            </w:pPr>
          </w:p>
        </w:tc>
        <w:tc>
          <w:tcPr>
            <w:tcW w:w="1781" w:type="dxa"/>
            <w:tcBorders>
              <w:top w:val="single" w:sz="4" w:space="0" w:color="auto"/>
              <w:left w:val="nil"/>
              <w:bottom w:val="nil"/>
              <w:right w:val="nil"/>
            </w:tcBorders>
          </w:tcPr>
          <w:p w14:paraId="723D5F85"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(подпись)</w:t>
            </w:r>
          </w:p>
        </w:tc>
        <w:tc>
          <w:tcPr>
            <w:tcW w:w="340" w:type="dxa"/>
            <w:tcBorders>
              <w:top w:val="nil"/>
              <w:left w:val="nil"/>
              <w:bottom w:val="nil"/>
              <w:right w:val="nil"/>
            </w:tcBorders>
          </w:tcPr>
          <w:p w14:paraId="3786781D" w14:textId="77777777" w:rsidR="00FE6414" w:rsidRPr="006A229A" w:rsidRDefault="00FE6414">
            <w:pPr>
              <w:pStyle w:val="ConsPlusNormal"/>
              <w:rPr>
                <w:rFonts w:ascii="Times New Roman" w:hAnsi="Times New Roman" w:cs="Times New Roman"/>
                <w:color w:val="000000" w:themeColor="text1"/>
                <w:szCs w:val="22"/>
              </w:rPr>
            </w:pPr>
          </w:p>
        </w:tc>
        <w:tc>
          <w:tcPr>
            <w:tcW w:w="2165" w:type="dxa"/>
            <w:tcBorders>
              <w:top w:val="single" w:sz="4" w:space="0" w:color="auto"/>
              <w:left w:val="nil"/>
              <w:bottom w:val="nil"/>
              <w:right w:val="nil"/>
            </w:tcBorders>
          </w:tcPr>
          <w:p w14:paraId="3CBAC1AF" w14:textId="77777777" w:rsidR="00FE6414" w:rsidRPr="006A229A" w:rsidRDefault="00FE6414">
            <w:pPr>
              <w:pStyle w:val="ConsPlusNormal"/>
              <w:jc w:val="center"/>
              <w:rPr>
                <w:rFonts w:ascii="Times New Roman" w:hAnsi="Times New Roman" w:cs="Times New Roman"/>
                <w:color w:val="000000" w:themeColor="text1"/>
                <w:szCs w:val="22"/>
              </w:rPr>
            </w:pPr>
            <w:r w:rsidRPr="006A229A">
              <w:rPr>
                <w:rFonts w:ascii="Times New Roman" w:hAnsi="Times New Roman" w:cs="Times New Roman"/>
                <w:color w:val="000000" w:themeColor="text1"/>
                <w:szCs w:val="22"/>
              </w:rPr>
              <w:t>(расшифровка подписи)</w:t>
            </w:r>
          </w:p>
        </w:tc>
      </w:tr>
    </w:tbl>
    <w:p w14:paraId="519E56EE" w14:textId="77777777" w:rsidR="00FE6414" w:rsidRPr="006A229A" w:rsidRDefault="00FE6414">
      <w:pPr>
        <w:pStyle w:val="ConsPlusNormal"/>
        <w:jc w:val="both"/>
        <w:rPr>
          <w:rFonts w:ascii="Times New Roman" w:hAnsi="Times New Roman" w:cs="Times New Roman"/>
          <w:color w:val="000000" w:themeColor="text1"/>
          <w:szCs w:val="22"/>
        </w:rPr>
      </w:pPr>
    </w:p>
    <w:p w14:paraId="4279D7F4" w14:textId="77777777" w:rsidR="00FE6414" w:rsidRPr="006A229A" w:rsidRDefault="00FE6414">
      <w:pPr>
        <w:pStyle w:val="ConsPlusNormal"/>
        <w:jc w:val="both"/>
        <w:rPr>
          <w:rFonts w:ascii="Times New Roman" w:hAnsi="Times New Roman" w:cs="Times New Roman"/>
          <w:color w:val="000000" w:themeColor="text1"/>
          <w:szCs w:val="22"/>
        </w:rPr>
      </w:pPr>
    </w:p>
    <w:p w14:paraId="575E9045" w14:textId="77777777" w:rsidR="00FE6414" w:rsidRPr="006A229A" w:rsidRDefault="00FE6414">
      <w:pPr>
        <w:pStyle w:val="ConsPlusNormal"/>
        <w:jc w:val="both"/>
        <w:rPr>
          <w:rFonts w:ascii="Times New Roman" w:hAnsi="Times New Roman" w:cs="Times New Roman"/>
          <w:color w:val="000000" w:themeColor="text1"/>
          <w:szCs w:val="22"/>
        </w:rPr>
      </w:pPr>
    </w:p>
    <w:p w14:paraId="61D17EBB" w14:textId="77777777" w:rsidR="00FE6414" w:rsidRPr="006A229A" w:rsidRDefault="00FE6414">
      <w:pPr>
        <w:pStyle w:val="ConsPlusNormal"/>
        <w:jc w:val="both"/>
        <w:rPr>
          <w:rFonts w:ascii="Times New Roman" w:hAnsi="Times New Roman" w:cs="Times New Roman"/>
          <w:color w:val="000000" w:themeColor="text1"/>
        </w:rPr>
      </w:pPr>
    </w:p>
    <w:p w14:paraId="3CF7B9B4" w14:textId="77777777" w:rsidR="00FE6414" w:rsidRPr="006A229A" w:rsidRDefault="00FE6414">
      <w:pPr>
        <w:pStyle w:val="ConsPlusNormal"/>
        <w:jc w:val="both"/>
        <w:rPr>
          <w:rFonts w:ascii="Times New Roman" w:hAnsi="Times New Roman" w:cs="Times New Roman"/>
          <w:color w:val="000000" w:themeColor="text1"/>
        </w:rPr>
      </w:pPr>
    </w:p>
    <w:sectPr w:rsidR="00FE6414" w:rsidRPr="006A229A" w:rsidSect="00A9577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A116C"/>
    <w:multiLevelType w:val="multilevel"/>
    <w:tmpl w:val="8AF2D0E4"/>
    <w:lvl w:ilvl="0">
      <w:start w:val="1"/>
      <w:numFmt w:val="decimal"/>
      <w:lvlText w:val="%1."/>
      <w:lvlJc w:val="left"/>
      <w:pPr>
        <w:ind w:left="510" w:firstLine="454"/>
      </w:pPr>
      <w:rPr>
        <w:rFonts w:hint="default"/>
      </w:rPr>
    </w:lvl>
    <w:lvl w:ilvl="1">
      <w:start w:val="1"/>
      <w:numFmt w:val="decimal"/>
      <w:pStyle w:val="99"/>
      <w:isLgl/>
      <w:suff w:val="space"/>
      <w:lvlText w:val="%1.%2."/>
      <w:lvlJc w:val="left"/>
      <w:pPr>
        <w:ind w:left="510" w:firstLine="454"/>
      </w:pPr>
      <w:rPr>
        <w:rFonts w:hint="default"/>
        <w:b/>
      </w:rPr>
    </w:lvl>
    <w:lvl w:ilvl="2">
      <w:start w:val="1"/>
      <w:numFmt w:val="decimal"/>
      <w:isLgl/>
      <w:lvlText w:val="%1.%2.%3."/>
      <w:lvlJc w:val="left"/>
      <w:pPr>
        <w:ind w:left="510" w:firstLine="454"/>
      </w:pPr>
      <w:rPr>
        <w:rFonts w:hint="default"/>
      </w:rPr>
    </w:lvl>
    <w:lvl w:ilvl="3">
      <w:start w:val="1"/>
      <w:numFmt w:val="decimal"/>
      <w:isLgl/>
      <w:lvlText w:val="%1.%2.%3.%4."/>
      <w:lvlJc w:val="left"/>
      <w:pPr>
        <w:ind w:left="510" w:firstLine="454"/>
      </w:pPr>
      <w:rPr>
        <w:rFonts w:hint="default"/>
      </w:rPr>
    </w:lvl>
    <w:lvl w:ilvl="4">
      <w:start w:val="1"/>
      <w:numFmt w:val="decimal"/>
      <w:isLgl/>
      <w:lvlText w:val="%1.%2.%3.%4.%5."/>
      <w:lvlJc w:val="left"/>
      <w:pPr>
        <w:ind w:left="510" w:firstLine="454"/>
      </w:pPr>
      <w:rPr>
        <w:rFonts w:hint="default"/>
      </w:rPr>
    </w:lvl>
    <w:lvl w:ilvl="5">
      <w:start w:val="1"/>
      <w:numFmt w:val="decimal"/>
      <w:isLgl/>
      <w:lvlText w:val="%1.%2.%3.%4.%5.%6."/>
      <w:lvlJc w:val="left"/>
      <w:pPr>
        <w:ind w:left="510" w:firstLine="454"/>
      </w:pPr>
      <w:rPr>
        <w:rFonts w:hint="default"/>
      </w:rPr>
    </w:lvl>
    <w:lvl w:ilvl="6">
      <w:start w:val="1"/>
      <w:numFmt w:val="decimal"/>
      <w:isLgl/>
      <w:lvlText w:val="%1.%2.%3.%4.%5.%6.%7."/>
      <w:lvlJc w:val="left"/>
      <w:pPr>
        <w:ind w:left="510" w:firstLine="454"/>
      </w:pPr>
      <w:rPr>
        <w:rFonts w:hint="default"/>
      </w:rPr>
    </w:lvl>
    <w:lvl w:ilvl="7">
      <w:start w:val="1"/>
      <w:numFmt w:val="decimal"/>
      <w:isLgl/>
      <w:lvlText w:val="%1.%2.%3.%4.%5.%6.%7.%8."/>
      <w:lvlJc w:val="left"/>
      <w:pPr>
        <w:ind w:left="510" w:firstLine="454"/>
      </w:pPr>
      <w:rPr>
        <w:rFonts w:hint="default"/>
      </w:rPr>
    </w:lvl>
    <w:lvl w:ilvl="8">
      <w:start w:val="1"/>
      <w:numFmt w:val="decimal"/>
      <w:isLgl/>
      <w:lvlText w:val="%1.%2.%3.%4.%5.%6.%7.%8.%9."/>
      <w:lvlJc w:val="left"/>
      <w:pPr>
        <w:ind w:left="510" w:firstLine="454"/>
      </w:pPr>
      <w:rPr>
        <w:rFonts w:hint="default"/>
      </w:rPr>
    </w:lvl>
  </w:abstractNum>
  <w:abstractNum w:abstractNumId="1" w15:restartNumberingAfterBreak="0">
    <w:nsid w:val="61BC2926"/>
    <w:multiLevelType w:val="hybridMultilevel"/>
    <w:tmpl w:val="39B08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14"/>
    <w:rsid w:val="000379CB"/>
    <w:rsid w:val="00081835"/>
    <w:rsid w:val="00086163"/>
    <w:rsid w:val="00096DAE"/>
    <w:rsid w:val="000B38B3"/>
    <w:rsid w:val="000D4FA7"/>
    <w:rsid w:val="0010781C"/>
    <w:rsid w:val="00121CE2"/>
    <w:rsid w:val="0013038B"/>
    <w:rsid w:val="00133035"/>
    <w:rsid w:val="0014390A"/>
    <w:rsid w:val="001A3B21"/>
    <w:rsid w:val="001E5089"/>
    <w:rsid w:val="001E544D"/>
    <w:rsid w:val="001E5F6B"/>
    <w:rsid w:val="001E68CD"/>
    <w:rsid w:val="00207668"/>
    <w:rsid w:val="00236E87"/>
    <w:rsid w:val="002856CF"/>
    <w:rsid w:val="00287494"/>
    <w:rsid w:val="00292432"/>
    <w:rsid w:val="002A3E66"/>
    <w:rsid w:val="002D252C"/>
    <w:rsid w:val="002E0E50"/>
    <w:rsid w:val="0030676E"/>
    <w:rsid w:val="003167DD"/>
    <w:rsid w:val="003314F3"/>
    <w:rsid w:val="003409E5"/>
    <w:rsid w:val="003724D6"/>
    <w:rsid w:val="00381D2E"/>
    <w:rsid w:val="003E2564"/>
    <w:rsid w:val="003F6394"/>
    <w:rsid w:val="0044094A"/>
    <w:rsid w:val="00443B39"/>
    <w:rsid w:val="00457058"/>
    <w:rsid w:val="00463526"/>
    <w:rsid w:val="004B3391"/>
    <w:rsid w:val="004E607D"/>
    <w:rsid w:val="0051007A"/>
    <w:rsid w:val="005621D2"/>
    <w:rsid w:val="005F6B48"/>
    <w:rsid w:val="006146DA"/>
    <w:rsid w:val="00627BA4"/>
    <w:rsid w:val="00633A2D"/>
    <w:rsid w:val="00634B49"/>
    <w:rsid w:val="00652528"/>
    <w:rsid w:val="00672232"/>
    <w:rsid w:val="00693C41"/>
    <w:rsid w:val="006A229A"/>
    <w:rsid w:val="006A54C5"/>
    <w:rsid w:val="006B3401"/>
    <w:rsid w:val="006B5D40"/>
    <w:rsid w:val="006B7FFA"/>
    <w:rsid w:val="00713236"/>
    <w:rsid w:val="0072101F"/>
    <w:rsid w:val="00745886"/>
    <w:rsid w:val="007A7251"/>
    <w:rsid w:val="007B3549"/>
    <w:rsid w:val="007D6B29"/>
    <w:rsid w:val="00820553"/>
    <w:rsid w:val="008A296E"/>
    <w:rsid w:val="008E3D52"/>
    <w:rsid w:val="008E483C"/>
    <w:rsid w:val="00925C02"/>
    <w:rsid w:val="00967A48"/>
    <w:rsid w:val="00976272"/>
    <w:rsid w:val="009E5A4C"/>
    <w:rsid w:val="009F6930"/>
    <w:rsid w:val="009F7BF2"/>
    <w:rsid w:val="00A402C8"/>
    <w:rsid w:val="00A5569C"/>
    <w:rsid w:val="00AF5CC8"/>
    <w:rsid w:val="00B56EAF"/>
    <w:rsid w:val="00BB4A8F"/>
    <w:rsid w:val="00C077C0"/>
    <w:rsid w:val="00C35B93"/>
    <w:rsid w:val="00C37617"/>
    <w:rsid w:val="00C53A14"/>
    <w:rsid w:val="00C5798F"/>
    <w:rsid w:val="00C6261C"/>
    <w:rsid w:val="00C679A2"/>
    <w:rsid w:val="00C97083"/>
    <w:rsid w:val="00CD0096"/>
    <w:rsid w:val="00CD5E45"/>
    <w:rsid w:val="00CF4B31"/>
    <w:rsid w:val="00D152A6"/>
    <w:rsid w:val="00D756C3"/>
    <w:rsid w:val="00D77132"/>
    <w:rsid w:val="00D8739F"/>
    <w:rsid w:val="00DA164A"/>
    <w:rsid w:val="00DA2745"/>
    <w:rsid w:val="00DA2BD7"/>
    <w:rsid w:val="00DC4183"/>
    <w:rsid w:val="00DF1DA9"/>
    <w:rsid w:val="00E07AE9"/>
    <w:rsid w:val="00E26F1B"/>
    <w:rsid w:val="00E30119"/>
    <w:rsid w:val="00E73324"/>
    <w:rsid w:val="00EE4CAE"/>
    <w:rsid w:val="00EE630B"/>
    <w:rsid w:val="00EF19A0"/>
    <w:rsid w:val="00F53A1A"/>
    <w:rsid w:val="00F54E57"/>
    <w:rsid w:val="00F76E4F"/>
    <w:rsid w:val="00FC1450"/>
    <w:rsid w:val="00FE3F74"/>
    <w:rsid w:val="00FE6414"/>
    <w:rsid w:val="00FE6D16"/>
    <w:rsid w:val="00FF4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ADB05"/>
  <w15:chartTrackingRefBased/>
  <w15:docId w15:val="{49DF5218-5340-4707-9444-97A57C581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81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10781C"/>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641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641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E641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E641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E641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E641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E641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E6414"/>
    <w:pPr>
      <w:widowControl w:val="0"/>
      <w:autoSpaceDE w:val="0"/>
      <w:autoSpaceDN w:val="0"/>
      <w:spacing w:after="0" w:line="240" w:lineRule="auto"/>
    </w:pPr>
    <w:rPr>
      <w:rFonts w:ascii="Arial" w:eastAsia="Times New Roman" w:hAnsi="Arial" w:cs="Arial"/>
      <w:sz w:val="20"/>
      <w:szCs w:val="20"/>
      <w:lang w:eastAsia="ru-RU"/>
    </w:rPr>
  </w:style>
  <w:style w:type="character" w:styleId="a3">
    <w:name w:val="annotation reference"/>
    <w:basedOn w:val="a0"/>
    <w:uiPriority w:val="99"/>
    <w:semiHidden/>
    <w:unhideWhenUsed/>
    <w:rsid w:val="00C37617"/>
    <w:rPr>
      <w:sz w:val="16"/>
      <w:szCs w:val="16"/>
    </w:rPr>
  </w:style>
  <w:style w:type="paragraph" w:styleId="a4">
    <w:name w:val="annotation text"/>
    <w:basedOn w:val="a"/>
    <w:link w:val="a5"/>
    <w:uiPriority w:val="99"/>
    <w:semiHidden/>
    <w:unhideWhenUsed/>
    <w:rsid w:val="00C37617"/>
    <w:rPr>
      <w:sz w:val="20"/>
      <w:szCs w:val="20"/>
    </w:rPr>
  </w:style>
  <w:style w:type="character" w:customStyle="1" w:styleId="a5">
    <w:name w:val="Текст примечания Знак"/>
    <w:basedOn w:val="a0"/>
    <w:link w:val="a4"/>
    <w:uiPriority w:val="99"/>
    <w:semiHidden/>
    <w:rsid w:val="00C37617"/>
    <w:rPr>
      <w:sz w:val="20"/>
      <w:szCs w:val="20"/>
    </w:rPr>
  </w:style>
  <w:style w:type="paragraph" w:styleId="a6">
    <w:name w:val="annotation subject"/>
    <w:basedOn w:val="a4"/>
    <w:next w:val="a4"/>
    <w:link w:val="a7"/>
    <w:uiPriority w:val="99"/>
    <w:semiHidden/>
    <w:unhideWhenUsed/>
    <w:rsid w:val="00C37617"/>
    <w:rPr>
      <w:b/>
      <w:bCs/>
    </w:rPr>
  </w:style>
  <w:style w:type="character" w:customStyle="1" w:styleId="a7">
    <w:name w:val="Тема примечания Знак"/>
    <w:basedOn w:val="a5"/>
    <w:link w:val="a6"/>
    <w:uiPriority w:val="99"/>
    <w:semiHidden/>
    <w:rsid w:val="00C37617"/>
    <w:rPr>
      <w:b/>
      <w:bCs/>
      <w:sz w:val="20"/>
      <w:szCs w:val="20"/>
    </w:rPr>
  </w:style>
  <w:style w:type="character" w:customStyle="1" w:styleId="10">
    <w:name w:val="Заголовок 1 Знак"/>
    <w:basedOn w:val="a0"/>
    <w:link w:val="1"/>
    <w:uiPriority w:val="99"/>
    <w:rsid w:val="0010781C"/>
    <w:rPr>
      <w:rFonts w:ascii="Times New Roman CYR" w:eastAsiaTheme="minorEastAsia" w:hAnsi="Times New Roman CYR" w:cs="Times New Roman CYR"/>
      <w:b/>
      <w:bCs/>
      <w:color w:val="26282F"/>
      <w:sz w:val="24"/>
      <w:szCs w:val="24"/>
      <w:lang w:eastAsia="ru-RU"/>
    </w:rPr>
  </w:style>
  <w:style w:type="character" w:customStyle="1" w:styleId="a8">
    <w:name w:val="Гипертекстовая ссылка"/>
    <w:basedOn w:val="a0"/>
    <w:uiPriority w:val="99"/>
    <w:rsid w:val="0010781C"/>
    <w:rPr>
      <w:b w:val="0"/>
      <w:bCs w:val="0"/>
      <w:color w:val="106BBE"/>
    </w:rPr>
  </w:style>
  <w:style w:type="table" w:styleId="a9">
    <w:name w:val="Table Grid"/>
    <w:basedOn w:val="a1"/>
    <w:uiPriority w:val="39"/>
    <w:rsid w:val="00510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51007A"/>
    <w:rPr>
      <w:color w:val="0563C1" w:themeColor="hyperlink"/>
      <w:u w:val="single"/>
    </w:rPr>
  </w:style>
  <w:style w:type="paragraph" w:customStyle="1" w:styleId="99">
    <w:name w:val="99"/>
    <w:basedOn w:val="ab"/>
    <w:link w:val="990"/>
    <w:qFormat/>
    <w:rsid w:val="0051007A"/>
    <w:pPr>
      <w:widowControl/>
      <w:numPr>
        <w:ilvl w:val="1"/>
        <w:numId w:val="2"/>
      </w:numPr>
      <w:suppressAutoHyphens/>
      <w:autoSpaceDE/>
      <w:autoSpaceDN/>
      <w:adjustRightInd/>
    </w:pPr>
    <w:rPr>
      <w:rFonts w:ascii="Times New Roman" w:eastAsia="Times New Roman" w:hAnsi="Times New Roman" w:cs="Times New Roman"/>
      <w:lang w:eastAsia="ar-SA"/>
    </w:rPr>
  </w:style>
  <w:style w:type="character" w:customStyle="1" w:styleId="990">
    <w:name w:val="99 Знак"/>
    <w:basedOn w:val="a0"/>
    <w:link w:val="99"/>
    <w:rsid w:val="0051007A"/>
    <w:rPr>
      <w:rFonts w:ascii="Times New Roman" w:eastAsia="Times New Roman" w:hAnsi="Times New Roman" w:cs="Times New Roman"/>
      <w:sz w:val="24"/>
      <w:szCs w:val="24"/>
      <w:lang w:eastAsia="ar-SA"/>
    </w:rPr>
  </w:style>
  <w:style w:type="paragraph" w:styleId="ab">
    <w:name w:val="List Paragraph"/>
    <w:basedOn w:val="a"/>
    <w:uiPriority w:val="34"/>
    <w:qFormat/>
    <w:rsid w:val="00510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BE50831B2FB84570D9EC0C7D225F100E408E014CABA3CF09A8D9FDD6FE1A35CEEFE6C70F277E002B3FEFDCC0L8M6I" TargetMode="External"/><Relationship Id="rId13" Type="http://schemas.openxmlformats.org/officeDocument/2006/relationships/hyperlink" Target="consultantplus://offline/ref=A0BE50831B2FB84570D9EC0C7D225F100E408E014CABA3CF09A8D9FDD6FE1A35DCEFBECB0A2E690B7C70A989CF850407D2E575AF1080L6MAI" TargetMode="External"/><Relationship Id="rId18" Type="http://schemas.openxmlformats.org/officeDocument/2006/relationships/hyperlink" Target="consultantplus://offline/ref=A0BE50831B2FB84570D9EC0C7D225F100E4488064DA8A3CF09A8D9FDD6FE1A35DCEFBEC9067A31447D2CEFD5DC870E07D0E669LAMCI" TargetMode="External"/><Relationship Id="rId26" Type="http://schemas.openxmlformats.org/officeDocument/2006/relationships/hyperlink" Target="https://internet.garant.ru/document/redirect/30513780/460233"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internet.garant.ru/document/redirect/12112604/24213110" TargetMode="External"/><Relationship Id="rId34" Type="http://schemas.openxmlformats.org/officeDocument/2006/relationships/hyperlink" Target="consultantplus://offline/ref=A0BE50831B2FB84570D9EC0C7D225F100E40810742AEA3CF09A8D9FDD6FE1A35CEEFE6C70F277E002B3FEFDCC0L8M6I" TargetMode="External"/><Relationship Id="rId7" Type="http://schemas.openxmlformats.org/officeDocument/2006/relationships/hyperlink" Target="consultantplus://offline/ref=A0BE50831B2FB84570D9EC0C7D225F100E408E014CABA3CF09A8D9FDD6FE1A35CEEFE6C70F277E002B3FEFDCC0L8M6I" TargetMode="External"/><Relationship Id="rId12" Type="http://schemas.openxmlformats.org/officeDocument/2006/relationships/hyperlink" Target="consultantplus://offline/ref=A0BE50831B2FB84570D9EC0C7D225F100E40810E49AEA3CF09A8D9FDD6FE1A35DCEFBECB0D2E61022A2AB98D86D2001BDBF86BAE0E806BB5LAMBI" TargetMode="External"/><Relationship Id="rId17" Type="http://schemas.openxmlformats.org/officeDocument/2006/relationships/hyperlink" Target="consultantplus://offline/ref=A0BE50831B2FB84570D9EC0C7D225F100E408E014CABA3CF09A8D9FDD6FE1A35DCEFBECB0D2F6805202AB98D86D2001BDBF86BAE0E806BB5LAMBI" TargetMode="External"/><Relationship Id="rId25" Type="http://schemas.openxmlformats.org/officeDocument/2006/relationships/hyperlink" Target="https://internet.garant.ru/document/redirect/10102673/5" TargetMode="External"/><Relationship Id="rId33" Type="http://schemas.openxmlformats.org/officeDocument/2006/relationships/hyperlink" Target="mailto:skladmzkbr@yandex.ru"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0BE50831B2FB84570D9EC0C7D225F100E4488064DA8A3CF09A8D9FDD6FE1A35DCEFBEC9067A31447D2CEFD5DC870E07D0E669LAMCI" TargetMode="External"/><Relationship Id="rId20" Type="http://schemas.openxmlformats.org/officeDocument/2006/relationships/hyperlink" Target="https://internet.garant.ru/document/redirect/30513780/46023" TargetMode="External"/><Relationship Id="rId29" Type="http://schemas.openxmlformats.org/officeDocument/2006/relationships/hyperlink" Target="https://internet.garant.ru/document/redirect/12112604/242226" TargetMode="External"/><Relationship Id="rId1" Type="http://schemas.openxmlformats.org/officeDocument/2006/relationships/numbering" Target="numbering.xml"/><Relationship Id="rId6" Type="http://schemas.openxmlformats.org/officeDocument/2006/relationships/hyperlink" Target="consultantplus://offline/ref=A0BE50831B2FB84570D9EC0C7D225F100E408E014CABA3CF09A8D9FDD6FE1A35DCEFBECB0D266B547965B8D1C08E1319D1F869AD12L8M3I" TargetMode="External"/><Relationship Id="rId11" Type="http://schemas.openxmlformats.org/officeDocument/2006/relationships/hyperlink" Target="consultantplus://offline/ref=A0BE50831B2FB84570D9EC0C7D225F100E408E014CABA3CF09A8D9FDD6FE1A35DCEFBECB0D2F6209282AB98D86D2001BDBF86BAE0E806BB5LAMBI" TargetMode="External"/><Relationship Id="rId24" Type="http://schemas.openxmlformats.org/officeDocument/2006/relationships/hyperlink" Target="https://internet.garant.ru/document/redirect/30513780/460223" TargetMode="External"/><Relationship Id="rId32" Type="http://schemas.openxmlformats.org/officeDocument/2006/relationships/hyperlink" Target="consultantplus://offline/ref=A0BE50831B2FB84570D9EC0C7D225F100E4188024FA4A3CF09A8D9FDD6FE1A35DCEFBECB0D2A600B7C70A989CF850407D2E575AF1080L6MAI" TargetMode="External"/><Relationship Id="rId37" Type="http://schemas.openxmlformats.org/officeDocument/2006/relationships/hyperlink" Target="consultantplus://offline/ref=A0BE50831B2FB84570D9EC0C7D225F100E40810742AEA3CF09A8D9FDD6FE1A35CEEFE6C70F277E002B3FEFDCC0L8M6I" TargetMode="External"/><Relationship Id="rId5" Type="http://schemas.openxmlformats.org/officeDocument/2006/relationships/hyperlink" Target="consultantplus://offline/ref=A0BE50831B2FB84570D9EC0C7D225F100E40810742AEA3CF09A8D9FDD6FE1A35CEEFE6C70F277E002B3FEFDCC0L8M6I" TargetMode="External"/><Relationship Id="rId15" Type="http://schemas.openxmlformats.org/officeDocument/2006/relationships/hyperlink" Target="consultantplus://offline/ref=A0BE50831B2FB84570D9EC0C7D225F100E4488064DA8A3CF09A8D9FDD6FE1A35DCEFBEC9067A31447D2CEFD5DC870E07D0E669LAMCI" TargetMode="External"/><Relationship Id="rId23" Type="http://schemas.openxmlformats.org/officeDocument/2006/relationships/hyperlink" Target="https://internet.garant.ru/document/redirect/12112604/24213111" TargetMode="External"/><Relationship Id="rId28" Type="http://schemas.openxmlformats.org/officeDocument/2006/relationships/hyperlink" Target="https://internet.garant.ru/document/redirect/12112604/242221" TargetMode="External"/><Relationship Id="rId36" Type="http://schemas.openxmlformats.org/officeDocument/2006/relationships/hyperlink" Target="consultantplus://offline/ref=A0BE50831B2FB84570D9EC0C7D225F100E4188024FA4A3CF09A8D9FDD6FE1A35CEEFE6C70F277E002B3FEFDCC0L8M6I" TargetMode="External"/><Relationship Id="rId10" Type="http://schemas.openxmlformats.org/officeDocument/2006/relationships/hyperlink" Target="consultantplus://offline/ref=A0BE50831B2FB84570D9EC0C7D225F100E428C0E48ABA3CF09A8D9FDD6FE1A35CEEFE6C70F277E002B3FEFDCC0L8M6I" TargetMode="External"/><Relationship Id="rId19" Type="http://schemas.openxmlformats.org/officeDocument/2006/relationships/hyperlink" Target="consultantplus://offline/ref=A0BE50831B2FB84570D9EC0C7D225F100E428C0F4DABA3CF09A8D9FDD6FE1A35DCEFBECC0F2A660B7C70A989CF850407D2E575AF1080L6MAI" TargetMode="External"/><Relationship Id="rId31" Type="http://schemas.openxmlformats.org/officeDocument/2006/relationships/hyperlink" Target="consultantplus://offline/ref=A0BE50831B2FB84570D9EC0C7D225F100E418A054AA4A3CF09A8D9FDD6FE1A35CEEFE6C70F277E002B3FEFDCC0L8M6I" TargetMode="External"/><Relationship Id="rId4" Type="http://schemas.openxmlformats.org/officeDocument/2006/relationships/webSettings" Target="webSettings.xml"/><Relationship Id="rId9" Type="http://schemas.openxmlformats.org/officeDocument/2006/relationships/hyperlink" Target="consultantplus://offline/ref=A0BE50831B2FB84570D9EC0C7D225F100E428C0E48ABA3CF09A8D9FDD6FE1A35DCEFBECB0D2E65052E2AB98D86D2001BDBF86BAE0E806BB5LAMBI" TargetMode="External"/><Relationship Id="rId14" Type="http://schemas.openxmlformats.org/officeDocument/2006/relationships/hyperlink" Target="consultantplus://offline/ref=A0BE50831B2FB84570D9EC0C7D225F100E4488064DA8A3CF09A8D9FDD6FE1A35DCEFBEC9067A31447D2CEFD5DC870E07D0E669LAMCI" TargetMode="External"/><Relationship Id="rId22" Type="http://schemas.openxmlformats.org/officeDocument/2006/relationships/hyperlink" Target="https://internet.garant.ru/document/redirect/12112604/24213111" TargetMode="External"/><Relationship Id="rId27" Type="http://schemas.openxmlformats.org/officeDocument/2006/relationships/hyperlink" Target="https://internet.garant.ru/document/redirect/12112604/242221" TargetMode="External"/><Relationship Id="rId30" Type="http://schemas.openxmlformats.org/officeDocument/2006/relationships/hyperlink" Target="https://internet.garant.ru/document/redirect/12112604/242226" TargetMode="External"/><Relationship Id="rId35" Type="http://schemas.openxmlformats.org/officeDocument/2006/relationships/hyperlink" Target="consultantplus://offline/ref=A0BE50831B2FB84570D9EC0C7D225F100E418A054AA4A3CF09A8D9FDD6FE1A35CEEFE6C70F277E002B3FEFDCC0L8M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21</Pages>
  <Words>9788</Words>
  <Characters>55794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Пользователь Windows</cp:lastModifiedBy>
  <cp:revision>42</cp:revision>
  <dcterms:created xsi:type="dcterms:W3CDTF">2024-02-01T05:44:00Z</dcterms:created>
  <dcterms:modified xsi:type="dcterms:W3CDTF">2024-04-16T15:11:00Z</dcterms:modified>
</cp:coreProperties>
</file>