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30C" w:rsidRPr="00964D26" w:rsidRDefault="008D71EC" w:rsidP="00EF202E">
      <w:pPr>
        <w:autoSpaceDE w:val="0"/>
        <w:autoSpaceDN w:val="0"/>
        <w:adjustRightInd w:val="0"/>
        <w:spacing w:after="0" w:line="240" w:lineRule="auto"/>
        <w:ind w:firstLine="540"/>
        <w:jc w:val="both"/>
        <w:rPr>
          <w:rFonts w:ascii="Times New Roman" w:eastAsia="Calibri" w:hAnsi="Times New Roman" w:cs="Times New Roman"/>
          <w:b/>
          <w:sz w:val="24"/>
          <w:szCs w:val="24"/>
        </w:rPr>
      </w:pPr>
      <w:bookmarkStart w:id="0" w:name="_GoBack"/>
      <w:bookmarkEnd w:id="0"/>
      <w:r w:rsidRPr="00964D26">
        <w:rPr>
          <w:rFonts w:ascii="Times New Roman" w:hAnsi="Times New Roman" w:cs="Times New Roman"/>
          <w:b/>
          <w:sz w:val="24"/>
          <w:szCs w:val="24"/>
        </w:rPr>
        <w:t>Приложение №</w:t>
      </w:r>
      <w:r w:rsidR="00294079">
        <w:rPr>
          <w:rFonts w:ascii="Times New Roman" w:hAnsi="Times New Roman" w:cs="Times New Roman"/>
          <w:b/>
          <w:sz w:val="24"/>
          <w:szCs w:val="24"/>
        </w:rPr>
        <w:t>6</w:t>
      </w:r>
      <w:r w:rsidRPr="00964D26">
        <w:rPr>
          <w:rFonts w:ascii="Times New Roman" w:hAnsi="Times New Roman" w:cs="Times New Roman"/>
          <w:b/>
          <w:sz w:val="24"/>
          <w:szCs w:val="24"/>
        </w:rPr>
        <w:t xml:space="preserve"> «</w:t>
      </w:r>
      <w:r w:rsidRPr="00E179DB">
        <w:rPr>
          <w:rFonts w:ascii="Times New Roman" w:eastAsia="Calibri" w:hAnsi="Times New Roman" w:cs="Times New Roman"/>
          <w:b/>
          <w:sz w:val="24"/>
          <w:szCs w:val="24"/>
        </w:rPr>
        <w:t>Образец декларации о соответствии участника закупки</w:t>
      </w:r>
      <w:r w:rsidRPr="00964D26">
        <w:rPr>
          <w:rFonts w:ascii="Times New Roman" w:eastAsia="Calibri" w:hAnsi="Times New Roman" w:cs="Times New Roman"/>
          <w:b/>
          <w:sz w:val="24"/>
          <w:szCs w:val="24"/>
        </w:rPr>
        <w:t xml:space="preserve"> требованиям, </w:t>
      </w:r>
      <w:r w:rsidR="00E179DB" w:rsidRPr="00E179DB">
        <w:rPr>
          <w:rFonts w:ascii="Times New Roman" w:eastAsia="Calibri" w:hAnsi="Times New Roman" w:cs="Times New Roman"/>
          <w:b/>
          <w:sz w:val="24"/>
          <w:szCs w:val="24"/>
        </w:rPr>
        <w:t xml:space="preserve">установленным </w:t>
      </w:r>
      <w:hyperlink r:id="rId8" w:history="1">
        <w:r w:rsidR="00E179DB" w:rsidRPr="00E179DB">
          <w:rPr>
            <w:rFonts w:ascii="Times New Roman" w:eastAsia="Calibri" w:hAnsi="Times New Roman" w:cs="Times New Roman"/>
            <w:b/>
            <w:sz w:val="24"/>
            <w:szCs w:val="24"/>
          </w:rPr>
          <w:t>пунктами 3</w:t>
        </w:r>
      </w:hyperlink>
      <w:r w:rsidR="00E179DB" w:rsidRPr="00E179DB">
        <w:rPr>
          <w:rFonts w:ascii="Times New Roman" w:eastAsia="Calibri" w:hAnsi="Times New Roman" w:cs="Times New Roman"/>
          <w:b/>
          <w:sz w:val="24"/>
          <w:szCs w:val="24"/>
        </w:rPr>
        <w:t xml:space="preserve"> - </w:t>
      </w:r>
      <w:hyperlink r:id="rId9" w:history="1">
        <w:r w:rsidR="00E179DB" w:rsidRPr="00E179DB">
          <w:rPr>
            <w:rFonts w:ascii="Times New Roman" w:eastAsia="Calibri" w:hAnsi="Times New Roman" w:cs="Times New Roman"/>
            <w:b/>
            <w:sz w:val="24"/>
            <w:szCs w:val="24"/>
          </w:rPr>
          <w:t>5</w:t>
        </w:r>
      </w:hyperlink>
      <w:r w:rsidR="00E179DB" w:rsidRPr="00E179DB">
        <w:rPr>
          <w:rFonts w:ascii="Times New Roman" w:eastAsia="Calibri" w:hAnsi="Times New Roman" w:cs="Times New Roman"/>
          <w:b/>
          <w:sz w:val="24"/>
          <w:szCs w:val="24"/>
        </w:rPr>
        <w:t xml:space="preserve">, </w:t>
      </w:r>
      <w:hyperlink r:id="rId10" w:history="1">
        <w:r w:rsidR="00E179DB" w:rsidRPr="00E179DB">
          <w:rPr>
            <w:rFonts w:ascii="Times New Roman" w:eastAsia="Calibri" w:hAnsi="Times New Roman" w:cs="Times New Roman"/>
            <w:b/>
            <w:sz w:val="24"/>
            <w:szCs w:val="24"/>
          </w:rPr>
          <w:t>7</w:t>
        </w:r>
      </w:hyperlink>
      <w:r w:rsidR="00E179DB" w:rsidRPr="00E179DB">
        <w:rPr>
          <w:rFonts w:ascii="Times New Roman" w:eastAsia="Calibri" w:hAnsi="Times New Roman" w:cs="Times New Roman"/>
          <w:b/>
          <w:sz w:val="24"/>
          <w:szCs w:val="24"/>
        </w:rPr>
        <w:t xml:space="preserve"> - </w:t>
      </w:r>
      <w:hyperlink r:id="rId11" w:history="1">
        <w:r w:rsidR="00E179DB" w:rsidRPr="00E179DB">
          <w:rPr>
            <w:rFonts w:ascii="Times New Roman" w:eastAsia="Calibri" w:hAnsi="Times New Roman" w:cs="Times New Roman"/>
            <w:b/>
            <w:sz w:val="24"/>
            <w:szCs w:val="24"/>
          </w:rPr>
          <w:t>11 части 1 статьи 31</w:t>
        </w:r>
      </w:hyperlink>
      <w:r w:rsidR="00E179DB" w:rsidRPr="00E179DB">
        <w:rPr>
          <w:rFonts w:ascii="Times New Roman" w:eastAsia="Calibri" w:hAnsi="Times New Roman" w:cs="Times New Roman"/>
          <w:b/>
          <w:sz w:val="24"/>
          <w:szCs w:val="24"/>
        </w:rPr>
        <w:t xml:space="preserve"> </w:t>
      </w:r>
      <w:r w:rsidRPr="00964D26">
        <w:rPr>
          <w:rFonts w:ascii="Times New Roman" w:eastAsia="Calibri" w:hAnsi="Times New Roman" w:cs="Times New Roman"/>
          <w:b/>
          <w:sz w:val="24"/>
          <w:szCs w:val="24"/>
        </w:rPr>
        <w:t>Федерального закона от 05.04.2013 г. №44-ФЗ «О контрактной системе в сфере закупок товаров, работ, услуг для обеспечения государственных и муниципальных нужд»</w:t>
      </w:r>
      <w:r w:rsidR="00AB0B64" w:rsidRPr="00964D26">
        <w:rPr>
          <w:rFonts w:ascii="Times New Roman" w:eastAsia="Calibri" w:hAnsi="Times New Roman" w:cs="Times New Roman"/>
          <w:b/>
          <w:sz w:val="24"/>
          <w:szCs w:val="24"/>
        </w:rPr>
        <w:t>»</w:t>
      </w:r>
    </w:p>
    <w:p w:rsidR="008D71EC" w:rsidRPr="00964D26" w:rsidRDefault="008D71EC" w:rsidP="00EF202E">
      <w:pPr>
        <w:autoSpaceDE w:val="0"/>
        <w:autoSpaceDN w:val="0"/>
        <w:adjustRightInd w:val="0"/>
        <w:spacing w:after="0" w:line="240" w:lineRule="auto"/>
        <w:ind w:firstLine="540"/>
        <w:jc w:val="both"/>
        <w:rPr>
          <w:rFonts w:ascii="Times New Roman" w:hAnsi="Times New Roman" w:cs="Times New Roman"/>
          <w:sz w:val="24"/>
          <w:szCs w:val="24"/>
        </w:rPr>
      </w:pPr>
    </w:p>
    <w:p w:rsidR="002C003B" w:rsidRPr="00964D26" w:rsidRDefault="00E45017" w:rsidP="00BB724C">
      <w:pPr>
        <w:autoSpaceDE w:val="0"/>
        <w:autoSpaceDN w:val="0"/>
        <w:adjustRightInd w:val="0"/>
        <w:spacing w:after="0" w:line="240" w:lineRule="auto"/>
        <w:ind w:firstLine="540"/>
        <w:jc w:val="center"/>
        <w:rPr>
          <w:rFonts w:ascii="Times New Roman" w:hAnsi="Times New Roman" w:cs="Times New Roman"/>
          <w:b/>
          <w:sz w:val="24"/>
          <w:szCs w:val="24"/>
        </w:rPr>
      </w:pPr>
      <w:r w:rsidRPr="00964D26">
        <w:rPr>
          <w:rFonts w:ascii="Times New Roman" w:hAnsi="Times New Roman" w:cs="Times New Roman"/>
          <w:b/>
          <w:sz w:val="24"/>
          <w:szCs w:val="24"/>
        </w:rPr>
        <w:t xml:space="preserve">Декларация о соответствии участника </w:t>
      </w:r>
      <w:r w:rsidR="00E80DA6" w:rsidRPr="00964D26">
        <w:rPr>
          <w:rFonts w:ascii="Times New Roman" w:hAnsi="Times New Roman" w:cs="Times New Roman"/>
          <w:b/>
          <w:sz w:val="24"/>
          <w:szCs w:val="24"/>
        </w:rPr>
        <w:t>закупки</w:t>
      </w:r>
    </w:p>
    <w:p w:rsidR="00E45017" w:rsidRPr="00964D26" w:rsidRDefault="00E45017" w:rsidP="00BB724C">
      <w:pPr>
        <w:autoSpaceDE w:val="0"/>
        <w:autoSpaceDN w:val="0"/>
        <w:adjustRightInd w:val="0"/>
        <w:spacing w:after="0" w:line="240" w:lineRule="auto"/>
        <w:ind w:firstLine="540"/>
        <w:jc w:val="center"/>
        <w:rPr>
          <w:rFonts w:ascii="Times New Roman" w:hAnsi="Times New Roman" w:cs="Times New Roman"/>
          <w:b/>
          <w:sz w:val="24"/>
          <w:szCs w:val="24"/>
        </w:rPr>
      </w:pPr>
      <w:r w:rsidRPr="00964D26">
        <w:rPr>
          <w:rFonts w:ascii="Times New Roman" w:hAnsi="Times New Roman" w:cs="Times New Roman"/>
          <w:b/>
          <w:sz w:val="24"/>
          <w:szCs w:val="24"/>
        </w:rPr>
        <w:t xml:space="preserve">требованиям, </w:t>
      </w:r>
      <w:r w:rsidR="00E179DB" w:rsidRPr="00E179DB">
        <w:rPr>
          <w:rFonts w:ascii="Times New Roman" w:hAnsi="Times New Roman" w:cs="Times New Roman"/>
          <w:b/>
          <w:sz w:val="24"/>
          <w:szCs w:val="24"/>
        </w:rPr>
        <w:t xml:space="preserve">установленным </w:t>
      </w:r>
      <w:hyperlink r:id="rId12" w:history="1">
        <w:r w:rsidR="00E179DB" w:rsidRPr="00E179DB">
          <w:rPr>
            <w:rFonts w:ascii="Times New Roman" w:hAnsi="Times New Roman" w:cs="Times New Roman"/>
            <w:b/>
            <w:sz w:val="24"/>
            <w:szCs w:val="24"/>
          </w:rPr>
          <w:t>пунктами 3</w:t>
        </w:r>
      </w:hyperlink>
      <w:r w:rsidR="00E179DB" w:rsidRPr="00E179DB">
        <w:rPr>
          <w:rFonts w:ascii="Times New Roman" w:hAnsi="Times New Roman" w:cs="Times New Roman"/>
          <w:b/>
          <w:sz w:val="24"/>
          <w:szCs w:val="24"/>
        </w:rPr>
        <w:t xml:space="preserve"> - </w:t>
      </w:r>
      <w:hyperlink r:id="rId13" w:history="1">
        <w:r w:rsidR="00E179DB" w:rsidRPr="00E179DB">
          <w:rPr>
            <w:rFonts w:ascii="Times New Roman" w:hAnsi="Times New Roman" w:cs="Times New Roman"/>
            <w:b/>
            <w:sz w:val="24"/>
            <w:szCs w:val="24"/>
          </w:rPr>
          <w:t>5</w:t>
        </w:r>
      </w:hyperlink>
      <w:r w:rsidR="00E179DB" w:rsidRPr="00E179DB">
        <w:rPr>
          <w:rFonts w:ascii="Times New Roman" w:hAnsi="Times New Roman" w:cs="Times New Roman"/>
          <w:b/>
          <w:sz w:val="24"/>
          <w:szCs w:val="24"/>
        </w:rPr>
        <w:t xml:space="preserve">, </w:t>
      </w:r>
      <w:hyperlink r:id="rId14" w:history="1">
        <w:r w:rsidR="00E179DB" w:rsidRPr="00E179DB">
          <w:rPr>
            <w:rFonts w:ascii="Times New Roman" w:hAnsi="Times New Roman" w:cs="Times New Roman"/>
            <w:b/>
            <w:sz w:val="24"/>
            <w:szCs w:val="24"/>
          </w:rPr>
          <w:t>7</w:t>
        </w:r>
      </w:hyperlink>
      <w:r w:rsidR="00E179DB" w:rsidRPr="00E179DB">
        <w:rPr>
          <w:rFonts w:ascii="Times New Roman" w:hAnsi="Times New Roman" w:cs="Times New Roman"/>
          <w:b/>
          <w:sz w:val="24"/>
          <w:szCs w:val="24"/>
        </w:rPr>
        <w:t xml:space="preserve"> - </w:t>
      </w:r>
      <w:hyperlink r:id="rId15" w:history="1">
        <w:r w:rsidR="00E179DB" w:rsidRPr="00E179DB">
          <w:rPr>
            <w:rFonts w:ascii="Times New Roman" w:hAnsi="Times New Roman" w:cs="Times New Roman"/>
            <w:b/>
            <w:sz w:val="24"/>
            <w:szCs w:val="24"/>
          </w:rPr>
          <w:t>11 части 1 статьи 31</w:t>
        </w:r>
      </w:hyperlink>
      <w:r w:rsidR="00E179DB" w:rsidRPr="00E179DB">
        <w:rPr>
          <w:rFonts w:ascii="Times New Roman" w:hAnsi="Times New Roman" w:cs="Times New Roman"/>
          <w:b/>
          <w:sz w:val="24"/>
          <w:szCs w:val="24"/>
        </w:rPr>
        <w:t xml:space="preserve"> </w:t>
      </w:r>
      <w:r w:rsidR="00525CDA" w:rsidRPr="00964D26">
        <w:rPr>
          <w:rFonts w:ascii="Times New Roman" w:hAnsi="Times New Roman" w:cs="Times New Roman"/>
          <w:b/>
          <w:sz w:val="24"/>
          <w:szCs w:val="24"/>
        </w:rPr>
        <w:t>Федерального закона</w:t>
      </w:r>
      <w:r w:rsidRPr="00964D26">
        <w:rPr>
          <w:rFonts w:ascii="Times New Roman" w:hAnsi="Times New Roman" w:cs="Times New Roman"/>
          <w:b/>
          <w:sz w:val="24"/>
          <w:szCs w:val="24"/>
        </w:rPr>
        <w:t xml:space="preserve"> от 05.04.2013 г. №44-ФЗ «О контрактной системе в сфере закупок товаров, работ, услуг для обеспечения государственных и муниципальных нужд»</w:t>
      </w:r>
    </w:p>
    <w:p w:rsidR="00B210FE" w:rsidRPr="00964D26" w:rsidRDefault="00B210FE" w:rsidP="00525CDA">
      <w:pPr>
        <w:pStyle w:val="a8"/>
        <w:tabs>
          <w:tab w:val="left" w:pos="709"/>
        </w:tabs>
        <w:spacing w:after="0"/>
        <w:rPr>
          <w:szCs w:val="24"/>
        </w:rPr>
      </w:pPr>
    </w:p>
    <w:p w:rsidR="00D538F5" w:rsidRPr="00964D26" w:rsidRDefault="00D538F5" w:rsidP="00525CDA">
      <w:pPr>
        <w:pStyle w:val="a8"/>
        <w:tabs>
          <w:tab w:val="left" w:pos="709"/>
        </w:tabs>
        <w:spacing w:after="0"/>
        <w:rPr>
          <w:szCs w:val="24"/>
        </w:rPr>
      </w:pPr>
    </w:p>
    <w:p w:rsidR="00E179DB" w:rsidRPr="00F24789" w:rsidRDefault="00BB724C" w:rsidP="00E179DB">
      <w:pPr>
        <w:tabs>
          <w:tab w:val="left" w:pos="709"/>
        </w:tabs>
        <w:spacing w:after="0" w:line="240" w:lineRule="auto"/>
        <w:ind w:right="140"/>
        <w:jc w:val="both"/>
        <w:rPr>
          <w:rFonts w:ascii="Times New Roman" w:hAnsi="Times New Roman" w:cs="Times New Roman"/>
          <w:sz w:val="24"/>
          <w:szCs w:val="24"/>
          <w:lang w:eastAsia="ru-RU"/>
        </w:rPr>
      </w:pPr>
      <w:r w:rsidRPr="00964D26">
        <w:tab/>
      </w:r>
      <w:r w:rsidR="00E179DB" w:rsidRPr="00F24789">
        <w:rPr>
          <w:rFonts w:ascii="Times New Roman" w:hAnsi="Times New Roman" w:cs="Times New Roman"/>
          <w:sz w:val="24"/>
          <w:szCs w:val="24"/>
          <w:lang w:eastAsia="ru-RU"/>
        </w:rPr>
        <w:tab/>
        <w:t xml:space="preserve">Настоящим </w:t>
      </w:r>
    </w:p>
    <w:p w:rsidR="00E179DB" w:rsidRPr="00F24789" w:rsidRDefault="00E179DB" w:rsidP="00E179DB">
      <w:pPr>
        <w:tabs>
          <w:tab w:val="left" w:pos="709"/>
        </w:tabs>
        <w:spacing w:after="0" w:line="240" w:lineRule="auto"/>
        <w:ind w:right="140"/>
        <w:jc w:val="both"/>
        <w:rPr>
          <w:rFonts w:ascii="Times New Roman" w:hAnsi="Times New Roman" w:cs="Times New Roman"/>
          <w:sz w:val="24"/>
          <w:szCs w:val="24"/>
          <w:lang w:eastAsia="ru-RU"/>
        </w:rPr>
      </w:pPr>
      <w:r w:rsidRPr="00F24789">
        <w:rPr>
          <w:rFonts w:ascii="Times New Roman" w:hAnsi="Times New Roman" w:cs="Times New Roman"/>
          <w:sz w:val="24"/>
          <w:szCs w:val="24"/>
          <w:lang w:eastAsia="ru-RU"/>
        </w:rPr>
        <w:t>________________________________________________________________________________</w:t>
      </w:r>
    </w:p>
    <w:p w:rsidR="00E179DB" w:rsidRPr="00F24789" w:rsidRDefault="00E179DB" w:rsidP="00E179DB">
      <w:pPr>
        <w:tabs>
          <w:tab w:val="left" w:pos="709"/>
        </w:tabs>
        <w:spacing w:after="0" w:line="240" w:lineRule="auto"/>
        <w:ind w:right="140"/>
        <w:jc w:val="both"/>
        <w:rPr>
          <w:rFonts w:ascii="Times New Roman" w:hAnsi="Times New Roman" w:cs="Times New Roman"/>
          <w:sz w:val="24"/>
          <w:szCs w:val="24"/>
          <w:lang w:eastAsia="ru-RU"/>
        </w:rPr>
      </w:pPr>
    </w:p>
    <w:p w:rsidR="00E179DB" w:rsidRPr="00F24789" w:rsidRDefault="00E179DB" w:rsidP="00E179DB">
      <w:pPr>
        <w:spacing w:after="0" w:line="240" w:lineRule="auto"/>
        <w:ind w:right="140" w:firstLine="709"/>
        <w:jc w:val="both"/>
        <w:rPr>
          <w:rFonts w:ascii="Times New Roman" w:hAnsi="Times New Roman" w:cs="Times New Roman"/>
          <w:i/>
          <w:sz w:val="24"/>
          <w:szCs w:val="24"/>
          <w:lang w:eastAsia="ru-RU"/>
        </w:rPr>
      </w:pPr>
      <w:r w:rsidRPr="00F24789">
        <w:rPr>
          <w:rFonts w:ascii="Times New Roman" w:hAnsi="Times New Roman" w:cs="Times New Roman"/>
          <w:i/>
          <w:sz w:val="24"/>
          <w:szCs w:val="24"/>
          <w:lang w:eastAsia="ru-RU"/>
        </w:rPr>
        <w:t xml:space="preserve">                                                               (наименование участника закупки) </w:t>
      </w:r>
    </w:p>
    <w:p w:rsidR="00E179DB" w:rsidRPr="00F24789" w:rsidRDefault="00E179DB" w:rsidP="00E179DB">
      <w:pPr>
        <w:spacing w:after="0" w:line="240" w:lineRule="auto"/>
        <w:ind w:right="140"/>
        <w:rPr>
          <w:rFonts w:ascii="Times New Roman" w:hAnsi="Times New Roman" w:cs="Times New Roman"/>
          <w:sz w:val="24"/>
          <w:szCs w:val="24"/>
          <w:lang w:eastAsia="ru-RU"/>
        </w:rPr>
      </w:pPr>
      <w:r w:rsidRPr="00F24789">
        <w:rPr>
          <w:rFonts w:ascii="Times New Roman" w:hAnsi="Times New Roman" w:cs="Times New Roman"/>
          <w:sz w:val="24"/>
          <w:szCs w:val="24"/>
          <w:lang w:eastAsia="ru-RU"/>
        </w:rPr>
        <w:t>в лице, ___________________________________________________________________________________</w:t>
      </w:r>
    </w:p>
    <w:p w:rsidR="00E179DB" w:rsidRPr="00F24789" w:rsidRDefault="00E179DB" w:rsidP="00E179DB">
      <w:pPr>
        <w:spacing w:after="0" w:line="240" w:lineRule="auto"/>
        <w:ind w:right="140" w:firstLine="851"/>
        <w:jc w:val="center"/>
        <w:rPr>
          <w:rFonts w:ascii="Times New Roman" w:hAnsi="Times New Roman" w:cs="Times New Roman"/>
          <w:i/>
          <w:sz w:val="24"/>
          <w:szCs w:val="24"/>
          <w:lang w:eastAsia="ru-RU"/>
        </w:rPr>
      </w:pPr>
      <w:r w:rsidRPr="00F24789">
        <w:rPr>
          <w:rFonts w:ascii="Times New Roman" w:hAnsi="Times New Roman" w:cs="Times New Roman"/>
          <w:i/>
          <w:sz w:val="24"/>
          <w:szCs w:val="24"/>
          <w:lang w:eastAsia="ru-RU"/>
        </w:rPr>
        <w:t xml:space="preserve">      (наименование должности, Ф.И.О. руководителя, уполномоченного лица для  юридического лица или ФИО индивидуального предпринимателя)</w:t>
      </w:r>
    </w:p>
    <w:p w:rsidR="00E179DB" w:rsidRPr="00F24789" w:rsidRDefault="00E179DB" w:rsidP="00E179DB">
      <w:pPr>
        <w:spacing w:after="0" w:line="240" w:lineRule="auto"/>
        <w:ind w:right="140" w:firstLine="851"/>
        <w:jc w:val="center"/>
        <w:rPr>
          <w:rFonts w:ascii="Times New Roman" w:hAnsi="Times New Roman" w:cs="Times New Roman"/>
          <w:i/>
          <w:sz w:val="24"/>
          <w:szCs w:val="24"/>
          <w:lang w:eastAsia="ru-RU"/>
        </w:rPr>
      </w:pPr>
    </w:p>
    <w:p w:rsidR="00E179DB" w:rsidRPr="00F24789" w:rsidRDefault="00E179DB" w:rsidP="00E179DB">
      <w:pPr>
        <w:tabs>
          <w:tab w:val="left" w:pos="709"/>
        </w:tabs>
        <w:spacing w:after="0" w:line="240" w:lineRule="auto"/>
        <w:ind w:right="140"/>
        <w:jc w:val="both"/>
        <w:rPr>
          <w:rFonts w:ascii="Times New Roman" w:hAnsi="Times New Roman" w:cs="Times New Roman"/>
          <w:sz w:val="24"/>
          <w:szCs w:val="24"/>
          <w:lang w:eastAsia="ru-RU"/>
        </w:rPr>
      </w:pPr>
    </w:p>
    <w:p w:rsidR="00EF202E" w:rsidRPr="00E179DB" w:rsidRDefault="00E179DB" w:rsidP="00E179DB">
      <w:pPr>
        <w:tabs>
          <w:tab w:val="left" w:pos="709"/>
        </w:tabs>
        <w:spacing w:after="0" w:line="240" w:lineRule="auto"/>
        <w:ind w:right="140" w:firstLine="567"/>
        <w:jc w:val="both"/>
        <w:rPr>
          <w:rFonts w:ascii="Times New Roman" w:hAnsi="Times New Roman" w:cs="Times New Roman"/>
          <w:i/>
          <w:sz w:val="24"/>
          <w:szCs w:val="24"/>
        </w:rPr>
      </w:pPr>
      <w:proofErr w:type="gramStart"/>
      <w:r w:rsidRPr="00E179DB">
        <w:rPr>
          <w:rFonts w:ascii="Times New Roman" w:hAnsi="Times New Roman" w:cs="Times New Roman"/>
          <w:sz w:val="24"/>
          <w:szCs w:val="24"/>
          <w:lang w:eastAsia="ru-RU"/>
        </w:rPr>
        <w:t xml:space="preserve">являясь Участником закупки по электронному аукциону №___________ </w:t>
      </w:r>
      <w:r w:rsidRPr="00E179DB">
        <w:rPr>
          <w:rFonts w:ascii="Times New Roman" w:hAnsi="Times New Roman" w:cs="Times New Roman"/>
          <w:i/>
          <w:sz w:val="24"/>
          <w:szCs w:val="24"/>
          <w:lang w:eastAsia="ru-RU"/>
        </w:rPr>
        <w:t xml:space="preserve">(указывается номер, присваиваемый единой информационной системой в сфере закупок), </w:t>
      </w:r>
      <w:r w:rsidR="00A85F83" w:rsidRPr="00E179DB">
        <w:rPr>
          <w:rFonts w:ascii="Times New Roman" w:hAnsi="Times New Roman" w:cs="Times New Roman"/>
          <w:sz w:val="24"/>
          <w:szCs w:val="24"/>
        </w:rPr>
        <w:t>в</w:t>
      </w:r>
      <w:r w:rsidR="002627B7" w:rsidRPr="00E179DB">
        <w:rPr>
          <w:rFonts w:ascii="Times New Roman" w:hAnsi="Times New Roman" w:cs="Times New Roman"/>
          <w:sz w:val="24"/>
          <w:szCs w:val="24"/>
        </w:rPr>
        <w:t xml:space="preserve"> соответствии с </w:t>
      </w:r>
      <w:r w:rsidR="00144F74">
        <w:rPr>
          <w:rFonts w:ascii="Times New Roman" w:hAnsi="Times New Roman" w:cs="Times New Roman"/>
          <w:sz w:val="24"/>
          <w:szCs w:val="24"/>
        </w:rPr>
        <w:t xml:space="preserve">подпунктом </w:t>
      </w:r>
      <w:r w:rsidR="00B005C8">
        <w:rPr>
          <w:rFonts w:ascii="Times New Roman" w:hAnsi="Times New Roman" w:cs="Times New Roman"/>
          <w:sz w:val="24"/>
          <w:szCs w:val="24"/>
        </w:rPr>
        <w:t>«</w:t>
      </w:r>
      <w:r w:rsidR="00144F74">
        <w:rPr>
          <w:rFonts w:ascii="Times New Roman" w:hAnsi="Times New Roman" w:cs="Times New Roman"/>
          <w:sz w:val="24"/>
          <w:szCs w:val="24"/>
        </w:rPr>
        <w:t>о</w:t>
      </w:r>
      <w:r w:rsidR="00B005C8">
        <w:rPr>
          <w:rFonts w:ascii="Times New Roman" w:hAnsi="Times New Roman" w:cs="Times New Roman"/>
          <w:sz w:val="24"/>
          <w:szCs w:val="24"/>
        </w:rPr>
        <w:t>»</w:t>
      </w:r>
      <w:r w:rsidR="00144F74">
        <w:rPr>
          <w:rFonts w:ascii="Times New Roman" w:hAnsi="Times New Roman" w:cs="Times New Roman"/>
          <w:sz w:val="24"/>
          <w:szCs w:val="24"/>
        </w:rPr>
        <w:t xml:space="preserve"> </w:t>
      </w:r>
      <w:r w:rsidR="00525CDA" w:rsidRPr="00E179DB">
        <w:rPr>
          <w:rFonts w:ascii="Times New Roman" w:hAnsi="Times New Roman" w:cs="Times New Roman"/>
          <w:sz w:val="24"/>
          <w:szCs w:val="24"/>
        </w:rPr>
        <w:t>пункт</w:t>
      </w:r>
      <w:r w:rsidR="00144F74">
        <w:rPr>
          <w:rFonts w:ascii="Times New Roman" w:hAnsi="Times New Roman" w:cs="Times New Roman"/>
          <w:sz w:val="24"/>
          <w:szCs w:val="24"/>
        </w:rPr>
        <w:t>а</w:t>
      </w:r>
      <w:r w:rsidR="00525CDA" w:rsidRPr="00E179DB">
        <w:rPr>
          <w:rFonts w:ascii="Times New Roman" w:hAnsi="Times New Roman" w:cs="Times New Roman"/>
          <w:sz w:val="24"/>
          <w:szCs w:val="24"/>
        </w:rPr>
        <w:t xml:space="preserve"> </w:t>
      </w:r>
      <w:r>
        <w:rPr>
          <w:rFonts w:ascii="Times New Roman" w:hAnsi="Times New Roman" w:cs="Times New Roman"/>
          <w:sz w:val="24"/>
          <w:szCs w:val="24"/>
        </w:rPr>
        <w:t>1</w:t>
      </w:r>
      <w:r w:rsidR="00525CDA" w:rsidRPr="00E179DB">
        <w:rPr>
          <w:rFonts w:ascii="Times New Roman" w:hAnsi="Times New Roman" w:cs="Times New Roman"/>
          <w:sz w:val="24"/>
          <w:szCs w:val="24"/>
        </w:rPr>
        <w:t xml:space="preserve"> части </w:t>
      </w:r>
      <w:r>
        <w:rPr>
          <w:rFonts w:ascii="Times New Roman" w:hAnsi="Times New Roman" w:cs="Times New Roman"/>
          <w:sz w:val="24"/>
          <w:szCs w:val="24"/>
        </w:rPr>
        <w:t>1</w:t>
      </w:r>
      <w:r w:rsidR="00525CDA" w:rsidRPr="00E179DB">
        <w:rPr>
          <w:rFonts w:ascii="Times New Roman" w:hAnsi="Times New Roman" w:cs="Times New Roman"/>
          <w:sz w:val="24"/>
          <w:szCs w:val="24"/>
        </w:rPr>
        <w:t xml:space="preserve"> статьи </w:t>
      </w:r>
      <w:r>
        <w:rPr>
          <w:rFonts w:ascii="Times New Roman" w:hAnsi="Times New Roman" w:cs="Times New Roman"/>
          <w:sz w:val="24"/>
          <w:szCs w:val="24"/>
        </w:rPr>
        <w:t>43</w:t>
      </w:r>
      <w:r w:rsidR="002627B7" w:rsidRPr="00E179DB">
        <w:rPr>
          <w:rFonts w:ascii="Times New Roman" w:hAnsi="Times New Roman" w:cs="Times New Roman"/>
          <w:sz w:val="24"/>
          <w:szCs w:val="24"/>
        </w:rPr>
        <w:t xml:space="preserve"> Федерального закона от 05.04.2013 г. №44-ФЗ «О контрактной системе в сфере закупок товаров, работ, услуг для обеспечения государственных и муниципальных нужд»</w:t>
      </w:r>
      <w:r w:rsidR="00870FEF" w:rsidRPr="00E179DB">
        <w:rPr>
          <w:rFonts w:ascii="Times New Roman" w:hAnsi="Times New Roman" w:cs="Times New Roman"/>
          <w:sz w:val="24"/>
          <w:szCs w:val="24"/>
        </w:rPr>
        <w:t xml:space="preserve"> </w:t>
      </w:r>
      <w:r w:rsidR="002627B7" w:rsidRPr="00E179DB">
        <w:rPr>
          <w:rFonts w:ascii="Times New Roman" w:hAnsi="Times New Roman" w:cs="Times New Roman"/>
          <w:sz w:val="24"/>
          <w:szCs w:val="24"/>
        </w:rPr>
        <w:t xml:space="preserve"> деклариру</w:t>
      </w:r>
      <w:r>
        <w:rPr>
          <w:rFonts w:ascii="Times New Roman" w:hAnsi="Times New Roman" w:cs="Times New Roman"/>
          <w:sz w:val="24"/>
          <w:szCs w:val="24"/>
        </w:rPr>
        <w:t>ю</w:t>
      </w:r>
      <w:r w:rsidR="002627B7" w:rsidRPr="00E179DB">
        <w:rPr>
          <w:rFonts w:ascii="Times New Roman" w:hAnsi="Times New Roman" w:cs="Times New Roman"/>
          <w:sz w:val="24"/>
          <w:szCs w:val="24"/>
        </w:rPr>
        <w:t xml:space="preserve"> свое соответствие следующим обязательным требованиям: </w:t>
      </w:r>
      <w:proofErr w:type="gramEnd"/>
    </w:p>
    <w:p w:rsidR="00E179DB" w:rsidRPr="00731D5B" w:rsidRDefault="00E179DB" w:rsidP="00E179DB">
      <w:pPr>
        <w:tabs>
          <w:tab w:val="left" w:pos="142"/>
        </w:tabs>
        <w:spacing w:after="0" w:line="240" w:lineRule="auto"/>
        <w:ind w:firstLine="567"/>
        <w:jc w:val="both"/>
        <w:rPr>
          <w:rFonts w:ascii="Times New Roman" w:hAnsi="Times New Roman" w:cs="Times New Roman"/>
          <w:b/>
          <w:sz w:val="24"/>
          <w:szCs w:val="24"/>
        </w:rPr>
      </w:pPr>
      <w:r w:rsidRPr="00731D5B">
        <w:rPr>
          <w:rFonts w:ascii="Times New Roman" w:hAnsi="Times New Roman" w:cs="Times New Roman"/>
          <w:sz w:val="24"/>
          <w:szCs w:val="24"/>
        </w:rPr>
        <w:t xml:space="preserve">- </w:t>
      </w:r>
      <w:proofErr w:type="spellStart"/>
      <w:r w:rsidRPr="00731D5B">
        <w:rPr>
          <w:rFonts w:ascii="Times New Roman" w:hAnsi="Times New Roman" w:cs="Times New Roman"/>
          <w:sz w:val="24"/>
          <w:szCs w:val="24"/>
        </w:rPr>
        <w:t>непроведение</w:t>
      </w:r>
      <w:proofErr w:type="spellEnd"/>
      <w:r w:rsidRPr="00731D5B">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179DB" w:rsidRDefault="00E179DB" w:rsidP="00E179DB">
      <w:pPr>
        <w:tabs>
          <w:tab w:val="left" w:pos="142"/>
        </w:tabs>
        <w:spacing w:after="0" w:line="240" w:lineRule="auto"/>
        <w:ind w:firstLine="567"/>
        <w:jc w:val="both"/>
        <w:rPr>
          <w:rFonts w:ascii="Times New Roman" w:hAnsi="Times New Roman" w:cs="Times New Roman"/>
          <w:sz w:val="24"/>
          <w:szCs w:val="24"/>
        </w:rPr>
      </w:pPr>
      <w:r w:rsidRPr="00731D5B">
        <w:rPr>
          <w:rFonts w:ascii="Times New Roman" w:hAnsi="Times New Roman" w:cs="Times New Roman"/>
          <w:sz w:val="24"/>
          <w:szCs w:val="24"/>
        </w:rPr>
        <w:t xml:space="preserve">- </w:t>
      </w:r>
      <w:proofErr w:type="spellStart"/>
      <w:r w:rsidRPr="00731D5B">
        <w:rPr>
          <w:rFonts w:ascii="Times New Roman" w:hAnsi="Times New Roman" w:cs="Times New Roman"/>
          <w:sz w:val="24"/>
          <w:szCs w:val="24"/>
        </w:rPr>
        <w:t>неприостановление</w:t>
      </w:r>
      <w:proofErr w:type="spellEnd"/>
      <w:r w:rsidRPr="00731D5B">
        <w:rPr>
          <w:rFonts w:ascii="Times New Roman" w:hAnsi="Times New Roman" w:cs="Times New Roman"/>
          <w:sz w:val="24"/>
          <w:szCs w:val="24"/>
        </w:rPr>
        <w:t xml:space="preserve"> деятельности участника закупки в порядке, установленном </w:t>
      </w:r>
      <w:hyperlink r:id="rId16" w:history="1">
        <w:r w:rsidRPr="00731D5B">
          <w:rPr>
            <w:rFonts w:ascii="Times New Roman" w:hAnsi="Times New Roman" w:cs="Times New Roman"/>
            <w:sz w:val="24"/>
            <w:szCs w:val="24"/>
          </w:rPr>
          <w:t>Кодексом</w:t>
        </w:r>
      </w:hyperlink>
      <w:r w:rsidRPr="00731D5B">
        <w:rPr>
          <w:rFonts w:ascii="Times New Roman" w:hAnsi="Times New Roman" w:cs="Times New Roman"/>
          <w:sz w:val="24"/>
          <w:szCs w:val="24"/>
        </w:rPr>
        <w:t xml:space="preserve"> Российской Федерации об административных правонарушениях</w:t>
      </w:r>
      <w:r>
        <w:rPr>
          <w:rFonts w:ascii="Times New Roman" w:hAnsi="Times New Roman" w:cs="Times New Roman"/>
          <w:sz w:val="24"/>
          <w:szCs w:val="24"/>
        </w:rPr>
        <w:t>;</w:t>
      </w:r>
      <w:r w:rsidRPr="00731D5B">
        <w:rPr>
          <w:rFonts w:ascii="Times New Roman" w:hAnsi="Times New Roman" w:cs="Times New Roman"/>
          <w:sz w:val="24"/>
          <w:szCs w:val="24"/>
        </w:rPr>
        <w:t xml:space="preserve"> </w:t>
      </w:r>
    </w:p>
    <w:p w:rsidR="00E179DB" w:rsidRPr="00731D5B" w:rsidRDefault="00E179DB" w:rsidP="00E179DB">
      <w:pPr>
        <w:tabs>
          <w:tab w:val="left" w:pos="142"/>
        </w:tabs>
        <w:spacing w:after="0" w:line="240" w:lineRule="auto"/>
        <w:ind w:firstLine="567"/>
        <w:jc w:val="both"/>
        <w:rPr>
          <w:rFonts w:ascii="Times New Roman" w:hAnsi="Times New Roman" w:cs="Times New Roman"/>
          <w:b/>
          <w:sz w:val="24"/>
          <w:szCs w:val="24"/>
        </w:rPr>
      </w:pPr>
      <w:proofErr w:type="gramStart"/>
      <w:r w:rsidRPr="00731D5B">
        <w:rPr>
          <w:rFonts w:ascii="Times New Roman" w:hAnsi="Times New Roman" w:cs="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7" w:history="1">
        <w:r w:rsidRPr="00731D5B">
          <w:rPr>
            <w:rFonts w:ascii="Times New Roman" w:hAnsi="Times New Roman" w:cs="Times New Roman"/>
            <w:sz w:val="24"/>
            <w:szCs w:val="24"/>
          </w:rPr>
          <w:t>законодательством</w:t>
        </w:r>
      </w:hyperlink>
      <w:r w:rsidRPr="00731D5B">
        <w:rPr>
          <w:rFonts w:ascii="Times New Roman" w:hAnsi="Times New Roman" w:cs="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731D5B">
        <w:rPr>
          <w:rFonts w:ascii="Times New Roman" w:hAnsi="Times New Roman" w:cs="Times New Roman"/>
          <w:sz w:val="24"/>
          <w:szCs w:val="24"/>
        </w:rPr>
        <w:t xml:space="preserve"> </w:t>
      </w:r>
      <w:proofErr w:type="gramStart"/>
      <w:r w:rsidRPr="00731D5B">
        <w:rPr>
          <w:rFonts w:ascii="Times New Roman" w:hAnsi="Times New Roman" w:cs="Times New Roman"/>
          <w:sz w:val="24"/>
          <w:szCs w:val="24"/>
        </w:rPr>
        <w:t xml:space="preserve">заявителя по уплате этих сумм исполненной или которые признаны безнадежными к взысканию в соответствии с </w:t>
      </w:r>
      <w:hyperlink r:id="rId18" w:history="1">
        <w:r w:rsidRPr="00731D5B">
          <w:rPr>
            <w:rFonts w:ascii="Times New Roman" w:hAnsi="Times New Roman" w:cs="Times New Roman"/>
            <w:sz w:val="24"/>
            <w:szCs w:val="24"/>
          </w:rPr>
          <w:t>законодательством</w:t>
        </w:r>
      </w:hyperlink>
      <w:r w:rsidRPr="00731D5B">
        <w:rPr>
          <w:rFonts w:ascii="Times New Roman" w:hAnsi="Times New Roman" w:cs="Times New Roman"/>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731D5B">
        <w:rPr>
          <w:rFonts w:ascii="Times New Roman" w:hAnsi="Times New Roman" w:cs="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731D5B">
        <w:rPr>
          <w:rFonts w:ascii="Times New Roman" w:hAnsi="Times New Roman" w:cs="Times New Roman"/>
          <w:sz w:val="24"/>
          <w:szCs w:val="24"/>
        </w:rPr>
        <w:t>указанных</w:t>
      </w:r>
      <w:proofErr w:type="gramEnd"/>
      <w:r w:rsidRPr="00731D5B">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179DB" w:rsidRPr="00731D5B" w:rsidRDefault="00E179DB" w:rsidP="00E179DB">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bookmarkStart w:id="1" w:name="Par543"/>
      <w:bookmarkStart w:id="2" w:name="Par544"/>
      <w:bookmarkEnd w:id="1"/>
      <w:bookmarkEnd w:id="2"/>
      <w:proofErr w:type="gramStart"/>
      <w:r w:rsidRPr="00731D5B">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r w:rsidR="001530A8">
        <w:rPr>
          <w:rFonts w:ascii="Times New Roman" w:hAnsi="Times New Roman" w:cs="Times New Roman"/>
          <w:sz w:val="24"/>
          <w:szCs w:val="24"/>
        </w:rPr>
        <w:t xml:space="preserve"> </w:t>
      </w:r>
      <w:r w:rsidRPr="00731D5B">
        <w:rPr>
          <w:rFonts w:ascii="Times New Roman" w:hAnsi="Times New Roman" w:cs="Times New Roman"/>
          <w:sz w:val="24"/>
          <w:szCs w:val="24"/>
        </w:rPr>
        <w:t>отношении</w:t>
      </w:r>
      <w:proofErr w:type="gramEnd"/>
      <w:r w:rsidRPr="00731D5B">
        <w:rPr>
          <w:rFonts w:ascii="Times New Roman" w:hAnsi="Times New Roman" w:cs="Times New Roman"/>
          <w:sz w:val="24"/>
          <w:szCs w:val="24"/>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w:t>
      </w:r>
      <w:r w:rsidRPr="00731D5B">
        <w:rPr>
          <w:rFonts w:ascii="Times New Roman" w:hAnsi="Times New Roman" w:cs="Times New Roman"/>
          <w:sz w:val="24"/>
          <w:szCs w:val="24"/>
        </w:rPr>
        <w:lastRenderedPageBreak/>
        <w:t>наказания в виде дисквалификации;</w:t>
      </w:r>
    </w:p>
    <w:p w:rsidR="00E179DB" w:rsidRPr="00731D5B" w:rsidRDefault="00E179DB" w:rsidP="00E179DB">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731D5B">
        <w:rPr>
          <w:rFonts w:ascii="Times New Roman" w:hAnsi="Times New Roman" w:cs="Times New Roman"/>
          <w:sz w:val="24"/>
          <w:szCs w:val="24"/>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179DB" w:rsidRPr="00731D5B" w:rsidRDefault="00E179DB" w:rsidP="00E179DB">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731D5B">
        <w:rPr>
          <w:rFonts w:ascii="Times New Roman" w:hAnsi="Times New Roman" w:cs="Times New Roman"/>
          <w:sz w:val="24"/>
          <w:szCs w:val="24"/>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142A52" w:rsidRPr="00142A52" w:rsidRDefault="00E179DB" w:rsidP="00142A52">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bookmarkStart w:id="3" w:name="Par546"/>
      <w:bookmarkEnd w:id="3"/>
      <w:proofErr w:type="gramStart"/>
      <w:r w:rsidRPr="00731D5B">
        <w:rPr>
          <w:rFonts w:ascii="Times New Roman" w:hAnsi="Times New Roman" w:cs="Times New Roman"/>
          <w:sz w:val="24"/>
          <w:szCs w:val="24"/>
        </w:rPr>
        <w:t xml:space="preserve">- </w:t>
      </w:r>
      <w:r w:rsidR="00142A52" w:rsidRPr="00142A52">
        <w:rPr>
          <w:rFonts w:ascii="Times New Roman" w:hAnsi="Times New Roman" w:cs="Times New Roman"/>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142A52" w:rsidRPr="00142A52">
        <w:rPr>
          <w:rFonts w:ascii="Times New Roman" w:hAnsi="Times New Roman" w:cs="Times New Roman"/>
          <w:sz w:val="24"/>
          <w:szCs w:val="24"/>
        </w:rPr>
        <w:t>неполнородный</w:t>
      </w:r>
      <w:proofErr w:type="spellEnd"/>
      <w:r w:rsidR="00142A52" w:rsidRPr="00142A52">
        <w:rPr>
          <w:rFonts w:ascii="Times New Roman"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00142A52" w:rsidRPr="00142A52">
        <w:rPr>
          <w:rFonts w:ascii="Times New Roman" w:hAnsi="Times New Roman" w:cs="Times New Roman"/>
          <w:sz w:val="24"/>
          <w:szCs w:val="24"/>
        </w:rPr>
        <w:t xml:space="preserve"> этого должностного лица заказчика является:</w:t>
      </w:r>
    </w:p>
    <w:p w:rsidR="00142A52" w:rsidRPr="00142A52" w:rsidRDefault="00142A52" w:rsidP="00142A52">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142A52">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142A52" w:rsidRPr="00142A52" w:rsidRDefault="00142A52" w:rsidP="00142A52">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142A52">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E179DB" w:rsidRPr="00731D5B" w:rsidRDefault="00142A52" w:rsidP="00142A52">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142A52">
        <w:rPr>
          <w:rFonts w:ascii="Times New Roman"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142A52">
        <w:rPr>
          <w:rFonts w:ascii="Times New Roman"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sidR="00E179DB" w:rsidRPr="00731D5B">
        <w:rPr>
          <w:rFonts w:ascii="Times New Roman" w:hAnsi="Times New Roman" w:cs="Times New Roman"/>
          <w:sz w:val="24"/>
          <w:szCs w:val="24"/>
        </w:rPr>
        <w:t>;</w:t>
      </w:r>
      <w:proofErr w:type="gramEnd"/>
    </w:p>
    <w:p w:rsidR="00E179DB" w:rsidRPr="00731D5B" w:rsidRDefault="00E179DB" w:rsidP="00E179DB">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731D5B">
        <w:rPr>
          <w:rFonts w:ascii="Times New Roman" w:hAnsi="Times New Roman" w:cs="Times New Roman"/>
          <w:sz w:val="24"/>
          <w:szCs w:val="24"/>
        </w:rPr>
        <w:t xml:space="preserve">- </w:t>
      </w:r>
      <w:r w:rsidRPr="00744CE6">
        <w:rPr>
          <w:rFonts w:ascii="Times New Roman" w:hAnsi="Times New Roman" w:cs="Times New Roman"/>
          <w:sz w:val="24"/>
          <w:szCs w:val="24"/>
        </w:rPr>
        <w:t xml:space="preserve">участник закупки не является офшорной компанией, </w:t>
      </w:r>
      <w:r w:rsidRPr="003D169D">
        <w:rPr>
          <w:rFonts w:ascii="Times New Roman" w:hAnsi="Times New Roman" w:cs="Times New Roman"/>
          <w:sz w:val="24"/>
          <w:szCs w:val="24"/>
        </w:rPr>
        <w:t xml:space="preserve">не имеет в составе участников </w:t>
      </w:r>
      <w:proofErr w:type="gramStart"/>
      <w:r w:rsidRPr="003D169D">
        <w:rPr>
          <w:rFonts w:ascii="Times New Roman" w:hAnsi="Times New Roman" w:cs="Times New Roman"/>
          <w:sz w:val="24"/>
          <w:szCs w:val="24"/>
        </w:rPr>
        <w:t>(членов)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roofErr w:type="gramEnd"/>
    </w:p>
    <w:p w:rsidR="00483A74" w:rsidRPr="00E01BC6" w:rsidRDefault="00483A74" w:rsidP="00E179DB">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E01BC6">
        <w:rPr>
          <w:rFonts w:ascii="Times New Roman" w:hAnsi="Times New Roman" w:cs="Times New Roman"/>
          <w:sz w:val="24"/>
          <w:szCs w:val="24"/>
        </w:rPr>
        <w:t>- участник закупки не является иностранным агентом;</w:t>
      </w:r>
    </w:p>
    <w:p w:rsidR="00E179DB" w:rsidRPr="00731D5B" w:rsidRDefault="00E179DB" w:rsidP="00E179DB">
      <w:pPr>
        <w:widowControl w:val="0"/>
        <w:tabs>
          <w:tab w:val="left" w:pos="142"/>
        </w:tabs>
        <w:autoSpaceDE w:val="0"/>
        <w:autoSpaceDN w:val="0"/>
        <w:adjustRightInd w:val="0"/>
        <w:spacing w:after="0" w:line="240" w:lineRule="auto"/>
        <w:ind w:firstLine="567"/>
        <w:jc w:val="both"/>
        <w:rPr>
          <w:rFonts w:ascii="Times New Roman" w:hAnsi="Times New Roman" w:cs="Times New Roman"/>
          <w:sz w:val="24"/>
          <w:szCs w:val="24"/>
        </w:rPr>
      </w:pPr>
      <w:r w:rsidRPr="00731D5B">
        <w:rPr>
          <w:rFonts w:ascii="Times New Roman"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p w:rsidR="00870FEF" w:rsidRPr="00964D26" w:rsidRDefault="00870FEF" w:rsidP="00870FEF">
      <w:pPr>
        <w:spacing w:after="0" w:line="240" w:lineRule="auto"/>
        <w:ind w:firstLine="540"/>
        <w:jc w:val="both"/>
        <w:rPr>
          <w:rFonts w:ascii="Times New Roman" w:eastAsia="Times New Roman" w:hAnsi="Times New Roman" w:cs="Times New Roman"/>
          <w:kern w:val="32"/>
          <w:sz w:val="24"/>
          <w:szCs w:val="24"/>
          <w:lang w:eastAsia="ru-RU"/>
        </w:rPr>
      </w:pPr>
    </w:p>
    <w:p w:rsidR="00525CDA" w:rsidRPr="00964D26" w:rsidRDefault="00525CDA" w:rsidP="00525CDA">
      <w:pPr>
        <w:autoSpaceDE w:val="0"/>
        <w:autoSpaceDN w:val="0"/>
        <w:adjustRightInd w:val="0"/>
        <w:spacing w:after="0" w:line="240" w:lineRule="auto"/>
        <w:ind w:firstLine="540"/>
        <w:jc w:val="both"/>
        <w:rPr>
          <w:rFonts w:ascii="Times New Roman" w:hAnsi="Times New Roman" w:cs="Times New Roman"/>
          <w:sz w:val="24"/>
          <w:szCs w:val="24"/>
        </w:rPr>
      </w:pPr>
    </w:p>
    <w:p w:rsidR="00F9221E" w:rsidRPr="00964D26" w:rsidRDefault="00F9221E" w:rsidP="00525CDA">
      <w:pPr>
        <w:autoSpaceDE w:val="0"/>
        <w:autoSpaceDN w:val="0"/>
        <w:adjustRightInd w:val="0"/>
        <w:spacing w:after="0" w:line="240" w:lineRule="auto"/>
        <w:ind w:firstLine="540"/>
        <w:jc w:val="both"/>
        <w:rPr>
          <w:rFonts w:ascii="Times New Roman" w:hAnsi="Times New Roman" w:cs="Times New Roman"/>
          <w:sz w:val="24"/>
          <w:szCs w:val="24"/>
        </w:rPr>
      </w:pPr>
    </w:p>
    <w:p w:rsidR="00F9221E" w:rsidRPr="00964D26" w:rsidRDefault="00F9221E" w:rsidP="00525CDA">
      <w:pPr>
        <w:autoSpaceDE w:val="0"/>
        <w:autoSpaceDN w:val="0"/>
        <w:adjustRightInd w:val="0"/>
        <w:spacing w:after="0" w:line="240" w:lineRule="auto"/>
        <w:ind w:firstLine="540"/>
        <w:jc w:val="both"/>
        <w:rPr>
          <w:rFonts w:ascii="Times New Roman" w:hAnsi="Times New Roman" w:cs="Times New Roman"/>
          <w:sz w:val="24"/>
          <w:szCs w:val="24"/>
        </w:rPr>
      </w:pPr>
    </w:p>
    <w:p w:rsidR="00F9221E" w:rsidRPr="00964D26" w:rsidRDefault="00F9221E" w:rsidP="00525CDA">
      <w:pPr>
        <w:autoSpaceDE w:val="0"/>
        <w:autoSpaceDN w:val="0"/>
        <w:adjustRightInd w:val="0"/>
        <w:spacing w:after="0" w:line="240" w:lineRule="auto"/>
        <w:ind w:firstLine="540"/>
        <w:jc w:val="both"/>
        <w:rPr>
          <w:rFonts w:ascii="Times New Roman" w:hAnsi="Times New Roman" w:cs="Times New Roman"/>
          <w:sz w:val="24"/>
          <w:szCs w:val="24"/>
        </w:rPr>
      </w:pPr>
    </w:p>
    <w:p w:rsidR="00B210FE" w:rsidRPr="00964D26" w:rsidRDefault="002627B7" w:rsidP="00453B50">
      <w:pPr>
        <w:pStyle w:val="a8"/>
        <w:spacing w:after="0"/>
        <w:jc w:val="left"/>
        <w:rPr>
          <w:b/>
          <w:szCs w:val="24"/>
        </w:rPr>
      </w:pPr>
      <w:r w:rsidRPr="00964D26">
        <w:rPr>
          <w:b/>
          <w:szCs w:val="24"/>
        </w:rPr>
        <w:t>Руководитель</w:t>
      </w:r>
      <w:r w:rsidR="00B210FE" w:rsidRPr="00964D26">
        <w:rPr>
          <w:b/>
          <w:szCs w:val="24"/>
        </w:rPr>
        <w:t xml:space="preserve"> (представитель по доверенности) </w:t>
      </w:r>
      <w:r w:rsidRPr="00964D26">
        <w:rPr>
          <w:b/>
          <w:szCs w:val="24"/>
        </w:rPr>
        <w:t xml:space="preserve"> ____________</w:t>
      </w:r>
      <w:r w:rsidR="00502B75" w:rsidRPr="00964D26">
        <w:rPr>
          <w:b/>
          <w:szCs w:val="24"/>
        </w:rPr>
        <w:t>_</w:t>
      </w:r>
      <w:r w:rsidRPr="00964D26">
        <w:rPr>
          <w:b/>
          <w:szCs w:val="24"/>
        </w:rPr>
        <w:t>__________________</w:t>
      </w:r>
      <w:r w:rsidRPr="00964D26">
        <w:rPr>
          <w:b/>
          <w:szCs w:val="24"/>
        </w:rPr>
        <w:br/>
      </w:r>
      <w:r w:rsidR="00B210FE" w:rsidRPr="00964D26">
        <w:rPr>
          <w:b/>
          <w:szCs w:val="24"/>
        </w:rPr>
        <w:t xml:space="preserve">                                                                                   </w:t>
      </w:r>
      <w:r w:rsidR="00502B75" w:rsidRPr="00964D26">
        <w:rPr>
          <w:b/>
          <w:szCs w:val="24"/>
        </w:rPr>
        <w:t xml:space="preserve">     </w:t>
      </w:r>
      <w:r w:rsidR="00B210FE" w:rsidRPr="00964D26">
        <w:rPr>
          <w:b/>
          <w:szCs w:val="24"/>
        </w:rPr>
        <w:t xml:space="preserve"> </w:t>
      </w:r>
      <w:r w:rsidRPr="00964D26">
        <w:rPr>
          <w:b/>
          <w:szCs w:val="24"/>
        </w:rPr>
        <w:t>(подпись, расшифровка подписи)</w:t>
      </w:r>
    </w:p>
    <w:p w:rsidR="002627B7" w:rsidRPr="00870FEF" w:rsidRDefault="002627B7" w:rsidP="009239D0">
      <w:pPr>
        <w:pStyle w:val="a8"/>
        <w:spacing w:after="0"/>
        <w:jc w:val="left"/>
        <w:rPr>
          <w:b/>
          <w:szCs w:val="24"/>
        </w:rPr>
      </w:pPr>
      <w:r w:rsidRPr="00964D26">
        <w:rPr>
          <w:b/>
          <w:szCs w:val="24"/>
        </w:rPr>
        <w:t>"__" __________20__ г.</w:t>
      </w:r>
    </w:p>
    <w:p w:rsidR="00041EF8" w:rsidRPr="00870FEF" w:rsidRDefault="00041EF8" w:rsidP="00EF202E">
      <w:pPr>
        <w:spacing w:after="0" w:line="240" w:lineRule="auto"/>
        <w:jc w:val="center"/>
        <w:rPr>
          <w:rFonts w:ascii="Times New Roman" w:hAnsi="Times New Roman" w:cs="Times New Roman"/>
          <w:b/>
          <w:sz w:val="24"/>
          <w:szCs w:val="24"/>
        </w:rPr>
      </w:pPr>
    </w:p>
    <w:sectPr w:rsidR="00041EF8" w:rsidRPr="00870FEF" w:rsidSect="00AF7900">
      <w:footerReference w:type="default" r:id="rId19"/>
      <w:pgSz w:w="11906" w:h="16838"/>
      <w:pgMar w:top="851" w:right="567" w:bottom="851"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110" w:rsidRDefault="00862110" w:rsidP="003F2E6C">
      <w:pPr>
        <w:spacing w:after="0" w:line="240" w:lineRule="auto"/>
      </w:pPr>
      <w:r>
        <w:separator/>
      </w:r>
    </w:p>
  </w:endnote>
  <w:endnote w:type="continuationSeparator" w:id="0">
    <w:p w:rsidR="00862110" w:rsidRDefault="00862110" w:rsidP="003F2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25" w:rsidRPr="00AF7900" w:rsidRDefault="005E5725" w:rsidP="00CD676D">
    <w:pPr>
      <w:autoSpaceDE w:val="0"/>
      <w:autoSpaceDN w:val="0"/>
      <w:adjustRightInd w:val="0"/>
      <w:spacing w:after="0" w:line="240" w:lineRule="auto"/>
      <w:ind w:firstLine="567"/>
      <w:jc w:val="center"/>
      <w:rPr>
        <w:rFonts w:ascii="Times New Roman" w:eastAsia="Times New Roman" w:hAnsi="Times New Roman" w:cs="Times New Roman"/>
        <w:i/>
        <w:sz w:val="20"/>
        <w:szCs w:val="20"/>
        <w:lang w:eastAsia="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110" w:rsidRDefault="00862110" w:rsidP="003F2E6C">
      <w:pPr>
        <w:spacing w:after="0" w:line="240" w:lineRule="auto"/>
      </w:pPr>
      <w:r>
        <w:separator/>
      </w:r>
    </w:p>
  </w:footnote>
  <w:footnote w:type="continuationSeparator" w:id="0">
    <w:p w:rsidR="00862110" w:rsidRDefault="00862110" w:rsidP="003F2E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6B8"/>
    <w:rsid w:val="00002449"/>
    <w:rsid w:val="00023F52"/>
    <w:rsid w:val="00034932"/>
    <w:rsid w:val="00041EF8"/>
    <w:rsid w:val="00047F70"/>
    <w:rsid w:val="00065615"/>
    <w:rsid w:val="000663B9"/>
    <w:rsid w:val="00070393"/>
    <w:rsid w:val="00071F52"/>
    <w:rsid w:val="000759B4"/>
    <w:rsid w:val="00075CD8"/>
    <w:rsid w:val="00093811"/>
    <w:rsid w:val="000C3F7C"/>
    <w:rsid w:val="000E66E9"/>
    <w:rsid w:val="000E7F89"/>
    <w:rsid w:val="001053A6"/>
    <w:rsid w:val="00105819"/>
    <w:rsid w:val="00117478"/>
    <w:rsid w:val="0012169C"/>
    <w:rsid w:val="00142A52"/>
    <w:rsid w:val="00144F74"/>
    <w:rsid w:val="00150C2E"/>
    <w:rsid w:val="001530A8"/>
    <w:rsid w:val="0016127D"/>
    <w:rsid w:val="00175212"/>
    <w:rsid w:val="00176424"/>
    <w:rsid w:val="0018462E"/>
    <w:rsid w:val="00193BF3"/>
    <w:rsid w:val="001B20C0"/>
    <w:rsid w:val="001C3557"/>
    <w:rsid w:val="001D03DB"/>
    <w:rsid w:val="001D25B1"/>
    <w:rsid w:val="001D5254"/>
    <w:rsid w:val="001D7D53"/>
    <w:rsid w:val="001F2A81"/>
    <w:rsid w:val="00201DA1"/>
    <w:rsid w:val="0020219D"/>
    <w:rsid w:val="002101BC"/>
    <w:rsid w:val="00244E54"/>
    <w:rsid w:val="00254544"/>
    <w:rsid w:val="00254D26"/>
    <w:rsid w:val="002615B8"/>
    <w:rsid w:val="002627B7"/>
    <w:rsid w:val="00273BE0"/>
    <w:rsid w:val="00274E81"/>
    <w:rsid w:val="00275CF9"/>
    <w:rsid w:val="00292AB3"/>
    <w:rsid w:val="00294079"/>
    <w:rsid w:val="002A65ED"/>
    <w:rsid w:val="002B403A"/>
    <w:rsid w:val="002C003B"/>
    <w:rsid w:val="002E3B1E"/>
    <w:rsid w:val="0031263F"/>
    <w:rsid w:val="003278FF"/>
    <w:rsid w:val="00366AB3"/>
    <w:rsid w:val="0037511A"/>
    <w:rsid w:val="003808C0"/>
    <w:rsid w:val="003A3441"/>
    <w:rsid w:val="003F2E6C"/>
    <w:rsid w:val="003F2EAF"/>
    <w:rsid w:val="00405EE3"/>
    <w:rsid w:val="004170F1"/>
    <w:rsid w:val="00417583"/>
    <w:rsid w:val="004424AD"/>
    <w:rsid w:val="004524D9"/>
    <w:rsid w:val="004529D5"/>
    <w:rsid w:val="00453B50"/>
    <w:rsid w:val="00456B8C"/>
    <w:rsid w:val="00456FA4"/>
    <w:rsid w:val="00483A74"/>
    <w:rsid w:val="0049699B"/>
    <w:rsid w:val="00496E1A"/>
    <w:rsid w:val="004A688F"/>
    <w:rsid w:val="004C72E3"/>
    <w:rsid w:val="004E2BF4"/>
    <w:rsid w:val="00502B75"/>
    <w:rsid w:val="00525CDA"/>
    <w:rsid w:val="005302CE"/>
    <w:rsid w:val="005778C1"/>
    <w:rsid w:val="005A2AA1"/>
    <w:rsid w:val="005B4EF2"/>
    <w:rsid w:val="005C2956"/>
    <w:rsid w:val="005D1436"/>
    <w:rsid w:val="005D247B"/>
    <w:rsid w:val="005E5725"/>
    <w:rsid w:val="005F3469"/>
    <w:rsid w:val="00606273"/>
    <w:rsid w:val="006100F8"/>
    <w:rsid w:val="0061336E"/>
    <w:rsid w:val="00617F9A"/>
    <w:rsid w:val="0062471A"/>
    <w:rsid w:val="00632563"/>
    <w:rsid w:val="00637A4C"/>
    <w:rsid w:val="00672B04"/>
    <w:rsid w:val="00696E85"/>
    <w:rsid w:val="006A6ABA"/>
    <w:rsid w:val="006C104E"/>
    <w:rsid w:val="006D04B7"/>
    <w:rsid w:val="006E1206"/>
    <w:rsid w:val="006E2BFD"/>
    <w:rsid w:val="0070174F"/>
    <w:rsid w:val="00706940"/>
    <w:rsid w:val="00710284"/>
    <w:rsid w:val="0071779D"/>
    <w:rsid w:val="007228C5"/>
    <w:rsid w:val="00722997"/>
    <w:rsid w:val="007255A1"/>
    <w:rsid w:val="007260F1"/>
    <w:rsid w:val="00762404"/>
    <w:rsid w:val="007822C0"/>
    <w:rsid w:val="007910BD"/>
    <w:rsid w:val="007B31D2"/>
    <w:rsid w:val="007B3530"/>
    <w:rsid w:val="007B3970"/>
    <w:rsid w:val="007D5587"/>
    <w:rsid w:val="007E7A5A"/>
    <w:rsid w:val="007F70D2"/>
    <w:rsid w:val="00806A3C"/>
    <w:rsid w:val="008076B8"/>
    <w:rsid w:val="00841E18"/>
    <w:rsid w:val="00862110"/>
    <w:rsid w:val="00864053"/>
    <w:rsid w:val="0087001C"/>
    <w:rsid w:val="00870FEF"/>
    <w:rsid w:val="008A0250"/>
    <w:rsid w:val="008A0DEE"/>
    <w:rsid w:val="008A65FD"/>
    <w:rsid w:val="008B6AA9"/>
    <w:rsid w:val="008C3ED8"/>
    <w:rsid w:val="008C4512"/>
    <w:rsid w:val="008D0028"/>
    <w:rsid w:val="008D71EC"/>
    <w:rsid w:val="00906ED3"/>
    <w:rsid w:val="009239D0"/>
    <w:rsid w:val="0092510E"/>
    <w:rsid w:val="00930DCB"/>
    <w:rsid w:val="0095099F"/>
    <w:rsid w:val="00964D26"/>
    <w:rsid w:val="0099069A"/>
    <w:rsid w:val="009A6A7A"/>
    <w:rsid w:val="009B3A02"/>
    <w:rsid w:val="009C0446"/>
    <w:rsid w:val="009D18DF"/>
    <w:rsid w:val="009D614C"/>
    <w:rsid w:val="009F1B37"/>
    <w:rsid w:val="00A515DF"/>
    <w:rsid w:val="00A53D6A"/>
    <w:rsid w:val="00A6641F"/>
    <w:rsid w:val="00A70B09"/>
    <w:rsid w:val="00A85F83"/>
    <w:rsid w:val="00AB0B64"/>
    <w:rsid w:val="00AC0630"/>
    <w:rsid w:val="00AC692B"/>
    <w:rsid w:val="00AF7900"/>
    <w:rsid w:val="00B005C8"/>
    <w:rsid w:val="00B0528D"/>
    <w:rsid w:val="00B210FE"/>
    <w:rsid w:val="00B30F32"/>
    <w:rsid w:val="00B35A65"/>
    <w:rsid w:val="00B36D72"/>
    <w:rsid w:val="00B41053"/>
    <w:rsid w:val="00B473D6"/>
    <w:rsid w:val="00B64632"/>
    <w:rsid w:val="00B76C17"/>
    <w:rsid w:val="00BA5A55"/>
    <w:rsid w:val="00BA6970"/>
    <w:rsid w:val="00BA7A8F"/>
    <w:rsid w:val="00BB06D4"/>
    <w:rsid w:val="00BB204E"/>
    <w:rsid w:val="00BB724C"/>
    <w:rsid w:val="00BE2AF7"/>
    <w:rsid w:val="00BE5E83"/>
    <w:rsid w:val="00BE623C"/>
    <w:rsid w:val="00BF53A1"/>
    <w:rsid w:val="00C10935"/>
    <w:rsid w:val="00C10D56"/>
    <w:rsid w:val="00C42689"/>
    <w:rsid w:val="00C4627F"/>
    <w:rsid w:val="00C67B24"/>
    <w:rsid w:val="00C86ED3"/>
    <w:rsid w:val="00CA4AD2"/>
    <w:rsid w:val="00CB3CBD"/>
    <w:rsid w:val="00CD1E3D"/>
    <w:rsid w:val="00CD3EF5"/>
    <w:rsid w:val="00CD676D"/>
    <w:rsid w:val="00CE0667"/>
    <w:rsid w:val="00CE365C"/>
    <w:rsid w:val="00D023BD"/>
    <w:rsid w:val="00D03A53"/>
    <w:rsid w:val="00D37ABA"/>
    <w:rsid w:val="00D43C21"/>
    <w:rsid w:val="00D50F6E"/>
    <w:rsid w:val="00D538F5"/>
    <w:rsid w:val="00D54D6B"/>
    <w:rsid w:val="00D56341"/>
    <w:rsid w:val="00D63E9D"/>
    <w:rsid w:val="00D66151"/>
    <w:rsid w:val="00D67517"/>
    <w:rsid w:val="00D82321"/>
    <w:rsid w:val="00D83D5F"/>
    <w:rsid w:val="00D96D30"/>
    <w:rsid w:val="00D9747D"/>
    <w:rsid w:val="00DA0BB2"/>
    <w:rsid w:val="00DA6551"/>
    <w:rsid w:val="00DB0FE8"/>
    <w:rsid w:val="00DB1B35"/>
    <w:rsid w:val="00DC4967"/>
    <w:rsid w:val="00DF5349"/>
    <w:rsid w:val="00E01BC6"/>
    <w:rsid w:val="00E13A59"/>
    <w:rsid w:val="00E179DB"/>
    <w:rsid w:val="00E32255"/>
    <w:rsid w:val="00E33A1A"/>
    <w:rsid w:val="00E45017"/>
    <w:rsid w:val="00E510CE"/>
    <w:rsid w:val="00E6495D"/>
    <w:rsid w:val="00E7730C"/>
    <w:rsid w:val="00E779E4"/>
    <w:rsid w:val="00E80DA6"/>
    <w:rsid w:val="00EA2653"/>
    <w:rsid w:val="00EA6EBE"/>
    <w:rsid w:val="00EB43AE"/>
    <w:rsid w:val="00EF202E"/>
    <w:rsid w:val="00EF5E91"/>
    <w:rsid w:val="00F12BD8"/>
    <w:rsid w:val="00F1503B"/>
    <w:rsid w:val="00F3218A"/>
    <w:rsid w:val="00F37FAF"/>
    <w:rsid w:val="00F50A82"/>
    <w:rsid w:val="00F64817"/>
    <w:rsid w:val="00F65A76"/>
    <w:rsid w:val="00F66D55"/>
    <w:rsid w:val="00F708E2"/>
    <w:rsid w:val="00F76FE2"/>
    <w:rsid w:val="00F9221E"/>
    <w:rsid w:val="00FA4AC6"/>
    <w:rsid w:val="00FB255B"/>
    <w:rsid w:val="00FC0C42"/>
    <w:rsid w:val="00FC302A"/>
    <w:rsid w:val="00FE1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66E9"/>
    <w:pPr>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unhideWhenUsed/>
    <w:rsid w:val="003F2E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F2E6C"/>
  </w:style>
  <w:style w:type="paragraph" w:styleId="a5">
    <w:name w:val="footer"/>
    <w:basedOn w:val="a"/>
    <w:link w:val="a6"/>
    <w:uiPriority w:val="99"/>
    <w:unhideWhenUsed/>
    <w:rsid w:val="003F2E6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F2E6C"/>
  </w:style>
  <w:style w:type="table" w:styleId="a7">
    <w:name w:val="Table Grid"/>
    <w:basedOn w:val="a1"/>
    <w:uiPriority w:val="59"/>
    <w:rsid w:val="00A53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semiHidden/>
    <w:rsid w:val="00BA6970"/>
    <w:pPr>
      <w:spacing w:after="120" w:line="240" w:lineRule="auto"/>
      <w:jc w:val="both"/>
    </w:pPr>
    <w:rPr>
      <w:rFonts w:ascii="Times New Roman" w:eastAsia="Times New Roman" w:hAnsi="Times New Roman" w:cs="Times New Roman"/>
      <w:sz w:val="24"/>
      <w:szCs w:val="20"/>
      <w:lang w:eastAsia="ru-RU"/>
    </w:rPr>
  </w:style>
  <w:style w:type="character" w:customStyle="1" w:styleId="a9">
    <w:name w:val="Основной текст Знак"/>
    <w:basedOn w:val="a0"/>
    <w:link w:val="a8"/>
    <w:semiHidden/>
    <w:rsid w:val="00BA6970"/>
    <w:rPr>
      <w:rFonts w:ascii="Times New Roman" w:eastAsia="Times New Roman" w:hAnsi="Times New Roman" w:cs="Times New Roman"/>
      <w:sz w:val="24"/>
      <w:szCs w:val="20"/>
      <w:lang w:eastAsia="ru-RU"/>
    </w:rPr>
  </w:style>
  <w:style w:type="paragraph" w:styleId="aa">
    <w:name w:val="Body Text Indent"/>
    <w:basedOn w:val="a"/>
    <w:link w:val="ab"/>
    <w:semiHidden/>
    <w:rsid w:val="00BA6970"/>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b">
    <w:name w:val="Основной текст с отступом Знак"/>
    <w:basedOn w:val="a0"/>
    <w:link w:val="aa"/>
    <w:semiHidden/>
    <w:rsid w:val="00BA6970"/>
    <w:rPr>
      <w:rFonts w:ascii="Times New Roman" w:eastAsia="Times New Roman" w:hAnsi="Times New Roman" w:cs="Times New Roman"/>
      <w:sz w:val="24"/>
      <w:szCs w:val="20"/>
      <w:lang w:eastAsia="ru-RU"/>
    </w:rPr>
  </w:style>
  <w:style w:type="paragraph" w:styleId="3">
    <w:name w:val="Body Text 3"/>
    <w:basedOn w:val="a"/>
    <w:link w:val="30"/>
    <w:semiHidden/>
    <w:rsid w:val="00BA6970"/>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0">
    <w:name w:val="Основной текст 3 Знак"/>
    <w:basedOn w:val="a0"/>
    <w:link w:val="3"/>
    <w:semiHidden/>
    <w:rsid w:val="00BA6970"/>
    <w:rPr>
      <w:rFonts w:ascii="Times New Roman" w:eastAsia="Times New Roman" w:hAnsi="Times New Roman" w:cs="Times New Roman"/>
      <w:b/>
      <w:i/>
      <w:szCs w:val="24"/>
      <w:lang w:eastAsia="ru-RU"/>
    </w:rPr>
  </w:style>
  <w:style w:type="paragraph" w:styleId="ac">
    <w:name w:val="Normal (Web)"/>
    <w:basedOn w:val="a"/>
    <w:uiPriority w:val="99"/>
    <w:rsid w:val="00BA6970"/>
    <w:pPr>
      <w:spacing w:before="200" w:line="240" w:lineRule="auto"/>
      <w:ind w:left="200" w:right="200"/>
    </w:pPr>
    <w:rPr>
      <w:rFonts w:ascii="Times New Roman" w:eastAsia="Times New Roman" w:hAnsi="Times New Roman" w:cs="Times New Roman"/>
      <w:sz w:val="24"/>
      <w:szCs w:val="24"/>
      <w:lang w:eastAsia="ru-RU"/>
    </w:rPr>
  </w:style>
  <w:style w:type="paragraph" w:styleId="ad">
    <w:name w:val="List Paragraph"/>
    <w:basedOn w:val="a"/>
    <w:uiPriority w:val="34"/>
    <w:qFormat/>
    <w:rsid w:val="00C10D56"/>
    <w:pPr>
      <w:ind w:left="720"/>
      <w:contextualSpacing/>
    </w:pPr>
  </w:style>
  <w:style w:type="paragraph" w:styleId="ae">
    <w:name w:val="Balloon Text"/>
    <w:basedOn w:val="a"/>
    <w:link w:val="af"/>
    <w:uiPriority w:val="99"/>
    <w:semiHidden/>
    <w:unhideWhenUsed/>
    <w:rsid w:val="00F1503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1503B"/>
    <w:rPr>
      <w:rFonts w:ascii="Tahoma" w:hAnsi="Tahoma" w:cs="Tahoma"/>
      <w:sz w:val="16"/>
      <w:szCs w:val="16"/>
    </w:rPr>
  </w:style>
  <w:style w:type="paragraph" w:customStyle="1" w:styleId="af0">
    <w:name w:val="Знак"/>
    <w:basedOn w:val="a"/>
    <w:rsid w:val="0018462E"/>
    <w:pPr>
      <w:spacing w:after="160" w:line="240" w:lineRule="exact"/>
    </w:pPr>
    <w:rPr>
      <w:rFonts w:ascii="Verdana" w:eastAsia="Times New Roman" w:hAnsi="Verdana" w:cs="Times New Roman"/>
      <w:sz w:val="24"/>
      <w:szCs w:val="24"/>
      <w:lang w:val="en-US"/>
    </w:rPr>
  </w:style>
  <w:style w:type="character" w:customStyle="1" w:styleId="blk">
    <w:name w:val="blk"/>
    <w:basedOn w:val="a0"/>
    <w:rsid w:val="009B3A02"/>
  </w:style>
  <w:style w:type="character" w:customStyle="1" w:styleId="diffins">
    <w:name w:val="diff_ins"/>
    <w:basedOn w:val="a0"/>
    <w:rsid w:val="009B3A02"/>
  </w:style>
  <w:style w:type="character" w:styleId="af1">
    <w:name w:val="Hyperlink"/>
    <w:basedOn w:val="a0"/>
    <w:uiPriority w:val="99"/>
    <w:semiHidden/>
    <w:unhideWhenUsed/>
    <w:rsid w:val="009B3A0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66E9"/>
    <w:pPr>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unhideWhenUsed/>
    <w:rsid w:val="003F2E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F2E6C"/>
  </w:style>
  <w:style w:type="paragraph" w:styleId="a5">
    <w:name w:val="footer"/>
    <w:basedOn w:val="a"/>
    <w:link w:val="a6"/>
    <w:uiPriority w:val="99"/>
    <w:unhideWhenUsed/>
    <w:rsid w:val="003F2E6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F2E6C"/>
  </w:style>
  <w:style w:type="table" w:styleId="a7">
    <w:name w:val="Table Grid"/>
    <w:basedOn w:val="a1"/>
    <w:uiPriority w:val="59"/>
    <w:rsid w:val="00A53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semiHidden/>
    <w:rsid w:val="00BA6970"/>
    <w:pPr>
      <w:spacing w:after="120" w:line="240" w:lineRule="auto"/>
      <w:jc w:val="both"/>
    </w:pPr>
    <w:rPr>
      <w:rFonts w:ascii="Times New Roman" w:eastAsia="Times New Roman" w:hAnsi="Times New Roman" w:cs="Times New Roman"/>
      <w:sz w:val="24"/>
      <w:szCs w:val="20"/>
      <w:lang w:eastAsia="ru-RU"/>
    </w:rPr>
  </w:style>
  <w:style w:type="character" w:customStyle="1" w:styleId="a9">
    <w:name w:val="Основной текст Знак"/>
    <w:basedOn w:val="a0"/>
    <w:link w:val="a8"/>
    <w:semiHidden/>
    <w:rsid w:val="00BA6970"/>
    <w:rPr>
      <w:rFonts w:ascii="Times New Roman" w:eastAsia="Times New Roman" w:hAnsi="Times New Roman" w:cs="Times New Roman"/>
      <w:sz w:val="24"/>
      <w:szCs w:val="20"/>
      <w:lang w:eastAsia="ru-RU"/>
    </w:rPr>
  </w:style>
  <w:style w:type="paragraph" w:styleId="aa">
    <w:name w:val="Body Text Indent"/>
    <w:basedOn w:val="a"/>
    <w:link w:val="ab"/>
    <w:semiHidden/>
    <w:rsid w:val="00BA6970"/>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b">
    <w:name w:val="Основной текст с отступом Знак"/>
    <w:basedOn w:val="a0"/>
    <w:link w:val="aa"/>
    <w:semiHidden/>
    <w:rsid w:val="00BA6970"/>
    <w:rPr>
      <w:rFonts w:ascii="Times New Roman" w:eastAsia="Times New Roman" w:hAnsi="Times New Roman" w:cs="Times New Roman"/>
      <w:sz w:val="24"/>
      <w:szCs w:val="20"/>
      <w:lang w:eastAsia="ru-RU"/>
    </w:rPr>
  </w:style>
  <w:style w:type="paragraph" w:styleId="3">
    <w:name w:val="Body Text 3"/>
    <w:basedOn w:val="a"/>
    <w:link w:val="30"/>
    <w:semiHidden/>
    <w:rsid w:val="00BA6970"/>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0">
    <w:name w:val="Основной текст 3 Знак"/>
    <w:basedOn w:val="a0"/>
    <w:link w:val="3"/>
    <w:semiHidden/>
    <w:rsid w:val="00BA6970"/>
    <w:rPr>
      <w:rFonts w:ascii="Times New Roman" w:eastAsia="Times New Roman" w:hAnsi="Times New Roman" w:cs="Times New Roman"/>
      <w:b/>
      <w:i/>
      <w:szCs w:val="24"/>
      <w:lang w:eastAsia="ru-RU"/>
    </w:rPr>
  </w:style>
  <w:style w:type="paragraph" w:styleId="ac">
    <w:name w:val="Normal (Web)"/>
    <w:basedOn w:val="a"/>
    <w:uiPriority w:val="99"/>
    <w:rsid w:val="00BA6970"/>
    <w:pPr>
      <w:spacing w:before="200" w:line="240" w:lineRule="auto"/>
      <w:ind w:left="200" w:right="200"/>
    </w:pPr>
    <w:rPr>
      <w:rFonts w:ascii="Times New Roman" w:eastAsia="Times New Roman" w:hAnsi="Times New Roman" w:cs="Times New Roman"/>
      <w:sz w:val="24"/>
      <w:szCs w:val="24"/>
      <w:lang w:eastAsia="ru-RU"/>
    </w:rPr>
  </w:style>
  <w:style w:type="paragraph" w:styleId="ad">
    <w:name w:val="List Paragraph"/>
    <w:basedOn w:val="a"/>
    <w:uiPriority w:val="34"/>
    <w:qFormat/>
    <w:rsid w:val="00C10D56"/>
    <w:pPr>
      <w:ind w:left="720"/>
      <w:contextualSpacing/>
    </w:pPr>
  </w:style>
  <w:style w:type="paragraph" w:styleId="ae">
    <w:name w:val="Balloon Text"/>
    <w:basedOn w:val="a"/>
    <w:link w:val="af"/>
    <w:uiPriority w:val="99"/>
    <w:semiHidden/>
    <w:unhideWhenUsed/>
    <w:rsid w:val="00F1503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1503B"/>
    <w:rPr>
      <w:rFonts w:ascii="Tahoma" w:hAnsi="Tahoma" w:cs="Tahoma"/>
      <w:sz w:val="16"/>
      <w:szCs w:val="16"/>
    </w:rPr>
  </w:style>
  <w:style w:type="paragraph" w:customStyle="1" w:styleId="af0">
    <w:name w:val="Знак"/>
    <w:basedOn w:val="a"/>
    <w:rsid w:val="0018462E"/>
    <w:pPr>
      <w:spacing w:after="160" w:line="240" w:lineRule="exact"/>
    </w:pPr>
    <w:rPr>
      <w:rFonts w:ascii="Verdana" w:eastAsia="Times New Roman" w:hAnsi="Verdana" w:cs="Times New Roman"/>
      <w:sz w:val="24"/>
      <w:szCs w:val="24"/>
      <w:lang w:val="en-US"/>
    </w:rPr>
  </w:style>
  <w:style w:type="character" w:customStyle="1" w:styleId="blk">
    <w:name w:val="blk"/>
    <w:basedOn w:val="a0"/>
    <w:rsid w:val="009B3A02"/>
  </w:style>
  <w:style w:type="character" w:customStyle="1" w:styleId="diffins">
    <w:name w:val="diff_ins"/>
    <w:basedOn w:val="a0"/>
    <w:rsid w:val="009B3A02"/>
  </w:style>
  <w:style w:type="character" w:styleId="af1">
    <w:name w:val="Hyperlink"/>
    <w:basedOn w:val="a0"/>
    <w:uiPriority w:val="99"/>
    <w:semiHidden/>
    <w:unhideWhenUsed/>
    <w:rsid w:val="009B3A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413403">
      <w:bodyDiv w:val="1"/>
      <w:marLeft w:val="0"/>
      <w:marRight w:val="0"/>
      <w:marTop w:val="0"/>
      <w:marBottom w:val="0"/>
      <w:divBdr>
        <w:top w:val="none" w:sz="0" w:space="0" w:color="auto"/>
        <w:left w:val="none" w:sz="0" w:space="0" w:color="auto"/>
        <w:bottom w:val="none" w:sz="0" w:space="0" w:color="auto"/>
        <w:right w:val="none" w:sz="0" w:space="0" w:color="auto"/>
      </w:divBdr>
      <w:divsChild>
        <w:div w:id="1638602405">
          <w:marLeft w:val="0"/>
          <w:marRight w:val="0"/>
          <w:marTop w:val="0"/>
          <w:marBottom w:val="0"/>
          <w:divBdr>
            <w:top w:val="none" w:sz="0" w:space="0" w:color="auto"/>
            <w:left w:val="none" w:sz="0" w:space="0" w:color="auto"/>
            <w:bottom w:val="none" w:sz="0" w:space="0" w:color="auto"/>
            <w:right w:val="none" w:sz="0" w:space="0" w:color="auto"/>
          </w:divBdr>
        </w:div>
      </w:divsChild>
    </w:div>
    <w:div w:id="1803041179">
      <w:bodyDiv w:val="1"/>
      <w:marLeft w:val="0"/>
      <w:marRight w:val="0"/>
      <w:marTop w:val="0"/>
      <w:marBottom w:val="0"/>
      <w:divBdr>
        <w:top w:val="none" w:sz="0" w:space="0" w:color="auto"/>
        <w:left w:val="none" w:sz="0" w:space="0" w:color="auto"/>
        <w:bottom w:val="none" w:sz="0" w:space="0" w:color="auto"/>
        <w:right w:val="none" w:sz="0" w:space="0" w:color="auto"/>
      </w:divBdr>
    </w:div>
    <w:div w:id="208876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1009BE5846196FCFD6C1E7E0B73611DCBEF80D146BA733FC82B9C48DC7B3DDA2F875E31B42C8B47E26ADC341C616E76905CAEA21123911V8r9L" TargetMode="External"/><Relationship Id="rId13" Type="http://schemas.openxmlformats.org/officeDocument/2006/relationships/hyperlink" Target="consultantplus://offline/ref=F81009BE5846196FCFD6C1E7E0B73611DCBEF80D146BA733FC82B9C48DC7B3DDA2F875E31B42C8B37626ADC341C616E76905CAEA21123911V8r9L" TargetMode="External"/><Relationship Id="rId18" Type="http://schemas.openxmlformats.org/officeDocument/2006/relationships/hyperlink" Target="consultantplus://offline/ref=4E2DFD678218C880A980501386564ADE3FE072EF52DA114FBA05EAFC2341F4BE4028840B27A96D21N"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F81009BE5846196FCFD6C1E7E0B73611DCBEF80D146BA733FC82B9C48DC7B3DDA2F875E31B42C8B47E26ADC341C616E76905CAEA21123911V8r9L" TargetMode="External"/><Relationship Id="rId17" Type="http://schemas.openxmlformats.org/officeDocument/2006/relationships/hyperlink" Target="consultantplus://offline/ref=4E2DFD678218C880A980501386564ADE3FE072EF52DA114FBA05EAFC2341F4BE4028840B27AB6D26N" TargetMode="External"/><Relationship Id="rId2" Type="http://schemas.openxmlformats.org/officeDocument/2006/relationships/styles" Target="styles.xml"/><Relationship Id="rId16" Type="http://schemas.openxmlformats.org/officeDocument/2006/relationships/hyperlink" Target="consultantplus://offline/ref=4E2DFD678218C880A980501386564ADE3FE179ED5DDB114FBA05EAFC2341F4BE4028840F276A2B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81009BE5846196FCFD6C1E7E0B73611DCBEF80D146BA733FC82B9C48DC7B3DDA2F875E61A4BC0E32769AC9F049405E66F05C8EB3DV1r2L" TargetMode="External"/><Relationship Id="rId5" Type="http://schemas.openxmlformats.org/officeDocument/2006/relationships/webSettings" Target="webSettings.xml"/><Relationship Id="rId15" Type="http://schemas.openxmlformats.org/officeDocument/2006/relationships/hyperlink" Target="consultantplus://offline/ref=F81009BE5846196FCFD6C1E7E0B73611DCBEF80D146BA733FC82B9C48DC7B3DDA2F875E61A4BC0E32769AC9F049405E66F05C8EB3DV1r2L" TargetMode="External"/><Relationship Id="rId10" Type="http://schemas.openxmlformats.org/officeDocument/2006/relationships/hyperlink" Target="consultantplus://offline/ref=F81009BE5846196FCFD6C1E7E0B73611DCBEF80D146BA733FC82B9C48DC7B3DDA2F875E01244C0E32769AC9F049405E66F05C8EB3DV1r2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F81009BE5846196FCFD6C1E7E0B73611DCBEF80D146BA733FC82B9C48DC7B3DDA2F875E31B42C8B37626ADC341C616E76905CAEA21123911V8r9L" TargetMode="External"/><Relationship Id="rId14" Type="http://schemas.openxmlformats.org/officeDocument/2006/relationships/hyperlink" Target="consultantplus://offline/ref=F81009BE5846196FCFD6C1E7E0B73611DCBEF80D146BA733FC82B9C48DC7B3DDA2F875E01244C0E32769AC9F049405E66F05C8EB3DV1r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6ABD8-9720-4E64-A350-23CBF1594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1280</Words>
  <Characters>7301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Тарабанова</dc:creator>
  <cp:lastModifiedBy>Ольга Лисицына</cp:lastModifiedBy>
  <cp:revision>2</cp:revision>
  <cp:lastPrinted>2022-12-06T08:03:00Z</cp:lastPrinted>
  <dcterms:created xsi:type="dcterms:W3CDTF">2023-01-11T07:18:00Z</dcterms:created>
  <dcterms:modified xsi:type="dcterms:W3CDTF">2023-01-11T07:18:00Z</dcterms:modified>
</cp:coreProperties>
</file>