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0F0" w:rsidRDefault="002B70F0" w:rsidP="00277C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7CAE" w:rsidRPr="002B70F0" w:rsidRDefault="00277CAE" w:rsidP="00277C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70F0">
        <w:rPr>
          <w:rFonts w:ascii="Times New Roman" w:eastAsia="Calibri" w:hAnsi="Times New Roman" w:cs="Times New Roman"/>
          <w:b/>
          <w:sz w:val="28"/>
          <w:szCs w:val="28"/>
        </w:rPr>
        <w:t>ВЫПИСКА ИЗ ПРОТОКОЛА</w:t>
      </w:r>
    </w:p>
    <w:p w:rsidR="00277CAE" w:rsidRPr="002B70F0" w:rsidRDefault="00277CAE" w:rsidP="00277C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D3580" w:rsidRPr="002B70F0" w:rsidRDefault="006D25F0" w:rsidP="006D25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0F0">
        <w:rPr>
          <w:rFonts w:ascii="Times New Roman" w:hAnsi="Times New Roman" w:cs="Times New Roman"/>
          <w:b/>
          <w:sz w:val="28"/>
          <w:szCs w:val="28"/>
        </w:rPr>
        <w:t>заседания Комиссии по маркетинговым исследованиям</w:t>
      </w:r>
    </w:p>
    <w:p w:rsidR="006D25F0" w:rsidRPr="002B70F0" w:rsidRDefault="006D25F0" w:rsidP="006D25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0F0">
        <w:rPr>
          <w:rFonts w:ascii="Times New Roman" w:hAnsi="Times New Roman" w:cs="Times New Roman"/>
          <w:b/>
          <w:sz w:val="28"/>
          <w:szCs w:val="28"/>
        </w:rPr>
        <w:t>ПАО «МОЭК»</w:t>
      </w:r>
    </w:p>
    <w:p w:rsidR="006D25F0" w:rsidRPr="002B70F0" w:rsidRDefault="006D25F0" w:rsidP="006D25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25F0" w:rsidRPr="002B70F0" w:rsidRDefault="006D25F0" w:rsidP="006D25F0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B70F0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Дата проведения заседания:</w:t>
      </w:r>
      <w:r w:rsidRPr="002B70F0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</w:t>
      </w:r>
      <w:r w:rsidR="008F14B2" w:rsidRPr="008F14B2">
        <w:rPr>
          <w:rFonts w:ascii="Times New Roman" w:eastAsia="Times New Roman" w:hAnsi="Times New Roman" w:cs="Times New Roman"/>
          <w:snapToGrid w:val="0"/>
          <w:sz w:val="28"/>
          <w:szCs w:val="28"/>
        </w:rPr>
        <w:t>22</w:t>
      </w:r>
      <w:r w:rsidR="008C1221">
        <w:rPr>
          <w:rFonts w:ascii="Times New Roman" w:eastAsia="Times New Roman" w:hAnsi="Times New Roman" w:cs="Times New Roman"/>
          <w:snapToGrid w:val="0"/>
          <w:sz w:val="28"/>
          <w:szCs w:val="28"/>
        </w:rPr>
        <w:t>.08</w:t>
      </w:r>
      <w:r w:rsidR="00DB316A" w:rsidRPr="005274F8">
        <w:rPr>
          <w:rFonts w:ascii="Times New Roman" w:eastAsia="Times New Roman" w:hAnsi="Times New Roman" w:cs="Times New Roman"/>
          <w:snapToGrid w:val="0"/>
          <w:sz w:val="28"/>
          <w:szCs w:val="28"/>
        </w:rPr>
        <w:t>.2024</w:t>
      </w:r>
    </w:p>
    <w:p w:rsidR="006D25F0" w:rsidRPr="002B70F0" w:rsidRDefault="006D25F0" w:rsidP="006D25F0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6D25F0" w:rsidRPr="002B70F0" w:rsidRDefault="006D25F0" w:rsidP="006D25F0">
      <w:pPr>
        <w:widowControl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2B70F0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Форма проведения заседания: </w:t>
      </w:r>
      <w:r w:rsidRPr="002B70F0">
        <w:rPr>
          <w:rFonts w:ascii="Times New Roman" w:eastAsia="Times New Roman" w:hAnsi="Times New Roman" w:cs="Times New Roman"/>
          <w:snapToGrid w:val="0"/>
          <w:sz w:val="28"/>
          <w:szCs w:val="28"/>
        </w:rPr>
        <w:t>заседание Комиссии по маркетинговым исследованиям ПАО «МОЭК» (далее – Комиссия) проводится в очной форме.</w:t>
      </w:r>
    </w:p>
    <w:p w:rsidR="006D25F0" w:rsidRPr="002B70F0" w:rsidRDefault="006D25F0" w:rsidP="006D25F0">
      <w:pPr>
        <w:widowControl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6D25F0" w:rsidRPr="002B70F0" w:rsidRDefault="006D25F0" w:rsidP="006D25F0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2B70F0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Рассмотрение вопросов повестки дня заседания Комиссии по маркетинговым исследованиям ПАО «МОЭК»:</w:t>
      </w:r>
    </w:p>
    <w:p w:rsidR="006D25F0" w:rsidRPr="002B70F0" w:rsidRDefault="006D25F0" w:rsidP="006D25F0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</w:p>
    <w:p w:rsidR="00662E2E" w:rsidRPr="00055F1D" w:rsidRDefault="00662E2E" w:rsidP="00662E2E">
      <w:pPr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</w:rPr>
      </w:pPr>
      <w:r w:rsidRPr="00055F1D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</w:rPr>
        <w:t xml:space="preserve">Вопрос </w:t>
      </w:r>
      <w:r w:rsidRPr="008F14B2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</w:rPr>
        <w:t>12</w:t>
      </w:r>
      <w:r w:rsidRPr="00055F1D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8"/>
        </w:rPr>
        <w:t xml:space="preserve">: </w:t>
      </w:r>
      <w:r w:rsidRPr="00055F1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О результатах открытых маркетинговых исследований в электронной форме №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24VP1681</w:t>
      </w:r>
      <w:r w:rsidRPr="00055F1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в</w:t>
      </w:r>
      <w:r w:rsidRPr="004D120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ыполнение изыскательских работ, разработка проектной документации, рабочей документации и на их основе составление сметы на строительство тепловой сети для подключения к системам теплоснабжения ПАО «МОЭК» комплексной застройки - объектов капитального строительства «Многофункциональный жилой комплекс с подземной автостоянкой», расположенного по адресу: г. Москва, </w:t>
      </w:r>
      <w:proofErr w:type="spellStart"/>
      <w:r w:rsidRPr="004D120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вн.тер.г</w:t>
      </w:r>
      <w:proofErr w:type="spellEnd"/>
      <w:r w:rsidRPr="004D120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. муниципальный округ Нижегородский, шоссе Перовское, земельный участок 21/2 с кадастровым номером 77:04:0002001:8599</w:t>
      </w:r>
      <w:r w:rsidRPr="00055F1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.</w:t>
      </w:r>
    </w:p>
    <w:p w:rsidR="00662E2E" w:rsidRPr="00055F1D" w:rsidRDefault="00662E2E" w:rsidP="00662E2E">
      <w:pPr>
        <w:tabs>
          <w:tab w:val="left" w:pos="993"/>
        </w:tabs>
        <w:spacing w:after="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t>1. </w:t>
      </w:r>
      <w:r w:rsidRPr="00055F1D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Предмет и способ закупки</w:t>
      </w:r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t>: Открытые маркетинговые исследования</w:t>
      </w:r>
      <w:r w:rsidRPr="00055F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в электронной форме </w:t>
      </w:r>
      <w:r w:rsidRPr="00055F1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в</w:t>
      </w:r>
      <w:r w:rsidRPr="004D120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ыполнение изыскательских работ, разработка проектной документации, рабочей документации и на их основе составление сметы на строительство тепловой сети для подключения к системам теплоснабжения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br/>
      </w:r>
      <w:r w:rsidRPr="004D120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ПАО «МОЭК» комплексной застройки - объектов капитального строительства «Многофункциональный жилой комплекс с подземной автостоянкой», расположенного по адресу: г. Москва, </w:t>
      </w:r>
      <w:proofErr w:type="spellStart"/>
      <w:r w:rsidRPr="004D120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вн.тер.г</w:t>
      </w:r>
      <w:proofErr w:type="spellEnd"/>
      <w:r w:rsidRPr="004D120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. муниципальный округ Нижегородский, шоссе Перовское, земельный участок 21/2 с кадастровым номером 77:04:0002001:8599</w:t>
      </w:r>
      <w:r w:rsidRPr="00055F1D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.</w:t>
      </w:r>
    </w:p>
    <w:p w:rsidR="00662E2E" w:rsidRPr="00055F1D" w:rsidRDefault="00662E2E" w:rsidP="00662E2E">
      <w:pPr>
        <w:tabs>
          <w:tab w:val="left" w:pos="993"/>
        </w:tabs>
        <w:spacing w:after="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t>2. </w:t>
      </w:r>
      <w:r w:rsidRPr="00055F1D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Заказчик</w:t>
      </w:r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t>: Публичное акционерное общество «Московская объединенная энергетическая компания» (ПАО «МОЭК»).</w:t>
      </w:r>
    </w:p>
    <w:p w:rsidR="00662E2E" w:rsidRPr="00055F1D" w:rsidRDefault="00662E2E" w:rsidP="00662E2E">
      <w:pPr>
        <w:tabs>
          <w:tab w:val="left" w:pos="993"/>
        </w:tabs>
        <w:spacing w:after="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t>3. </w:t>
      </w:r>
      <w:r w:rsidRPr="00055F1D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Организатор</w:t>
      </w:r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t>: Публичное акционерное общество «Московская объединенная энергетическая компания» (ПАО «МОЭК»)</w:t>
      </w:r>
      <w:r w:rsidRPr="00055F1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62E2E" w:rsidRPr="00055F1D" w:rsidRDefault="00662E2E" w:rsidP="00662E2E">
      <w:pPr>
        <w:tabs>
          <w:tab w:val="left" w:pos="993"/>
        </w:tabs>
        <w:spacing w:after="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4. Извещение №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24VP1681</w:t>
      </w:r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о проведении Маркетинговых исследований </w:t>
      </w:r>
      <w:r w:rsidRPr="007864E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размещено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19</w:t>
      </w:r>
      <w:r w:rsidRPr="007864EA">
        <w:rPr>
          <w:rFonts w:ascii="Times New Roman" w:eastAsia="Times New Roman" w:hAnsi="Times New Roman" w:cs="Times New Roman"/>
          <w:snapToGrid w:val="0"/>
          <w:sz w:val="28"/>
          <w:szCs w:val="28"/>
        </w:rPr>
        <w:t>.07.2024 года на официальном интернет-сайте Российской Федерации для размещения</w:t>
      </w:r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информации о закупках отдельными видами юридических лиц </w:t>
      </w:r>
      <w:r w:rsidRPr="00055F1D">
        <w:rPr>
          <w:rFonts w:ascii="Times New Roman" w:eastAsia="Times New Roman" w:hAnsi="Times New Roman" w:cs="Times New Roman"/>
          <w:sz w:val="28"/>
          <w:szCs w:val="28"/>
        </w:rPr>
        <w:t>(</w:t>
      </w:r>
      <w:hyperlink r:id="rId7" w:history="1">
        <w:r w:rsidRPr="00055F1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www.zakupki.gov.ru</w:t>
        </w:r>
      </w:hyperlink>
      <w:r w:rsidRPr="00055F1D">
        <w:rPr>
          <w:rFonts w:ascii="Times New Roman" w:eastAsia="Times New Roman" w:hAnsi="Times New Roman" w:cs="Times New Roman"/>
          <w:sz w:val="28"/>
          <w:szCs w:val="28"/>
        </w:rPr>
        <w:t>), ООО «Электронная торговая площадка ГПБ» (</w:t>
      </w:r>
      <w:r w:rsidRPr="00055F1D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www.etp.gpb.ru</w:t>
      </w:r>
      <w:r w:rsidRPr="00055F1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662E2E" w:rsidRPr="00055F1D" w:rsidRDefault="00662E2E" w:rsidP="00662E2E">
      <w:pPr>
        <w:tabs>
          <w:tab w:val="left" w:pos="993"/>
        </w:tabs>
        <w:spacing w:after="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7864EA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5. Процедура открытия доступа к заявкам на участие в Маркетинговых исследованиях, поданным в форме электронных документов, состоялась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29</w:t>
      </w:r>
      <w:r w:rsidRPr="007864EA">
        <w:rPr>
          <w:rFonts w:ascii="Times New Roman" w:eastAsia="Times New Roman" w:hAnsi="Times New Roman" w:cs="Times New Roman"/>
          <w:snapToGrid w:val="0"/>
          <w:sz w:val="28"/>
          <w:szCs w:val="28"/>
        </w:rPr>
        <w:t>.07.2024 года в 14:00 по московскому времени на сайте ООО «Электронная торговая площадка ГПБ» (</w:t>
      </w:r>
      <w:r w:rsidRPr="007864EA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www.etp.gpb.ru</w:t>
      </w:r>
      <w:r w:rsidRPr="007864EA">
        <w:rPr>
          <w:rFonts w:ascii="Times New Roman" w:eastAsia="Times New Roman" w:hAnsi="Times New Roman" w:cs="Times New Roman"/>
          <w:snapToGrid w:val="0"/>
          <w:sz w:val="28"/>
          <w:szCs w:val="28"/>
        </w:rPr>
        <w:t>).</w:t>
      </w:r>
    </w:p>
    <w:p w:rsidR="00662E2E" w:rsidRPr="00055F1D" w:rsidRDefault="00662E2E" w:rsidP="00662E2E">
      <w:pPr>
        <w:tabs>
          <w:tab w:val="num" w:pos="0"/>
          <w:tab w:val="left" w:pos="993"/>
        </w:tabs>
        <w:spacing w:after="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lastRenderedPageBreak/>
        <w:t>6. </w:t>
      </w:r>
      <w:r w:rsidRPr="00055F1D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Начальная (максимальная) цена договора</w:t>
      </w:r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: </w:t>
      </w:r>
      <w:r w:rsidRPr="004D120C">
        <w:rPr>
          <w:rFonts w:ascii="Times New Roman" w:eastAsia="Times New Roman" w:hAnsi="Times New Roman" w:cs="Times New Roman"/>
          <w:snapToGrid w:val="0"/>
          <w:sz w:val="28"/>
          <w:szCs w:val="28"/>
        </w:rPr>
        <w:t>8 077 660 (Восемь миллионов семьдесят семь тысяч шестьсот шестьдесят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)</w:t>
      </w:r>
      <w:r w:rsidRPr="004D120C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рублей 91 копейка</w:t>
      </w:r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, без учета НДС. </w:t>
      </w:r>
    </w:p>
    <w:p w:rsidR="00662E2E" w:rsidRPr="00055F1D" w:rsidRDefault="00662E2E" w:rsidP="00662E2E">
      <w:pPr>
        <w:tabs>
          <w:tab w:val="left" w:pos="993"/>
        </w:tabs>
        <w:spacing w:after="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t>Цена указана с учетом затрат по уплате налогов, сборов и других обязательных платежей, кроме налога на добавленную стоимость.</w:t>
      </w:r>
    </w:p>
    <w:p w:rsidR="00662E2E" w:rsidRPr="00055F1D" w:rsidRDefault="00662E2E" w:rsidP="00662E2E">
      <w:pPr>
        <w:tabs>
          <w:tab w:val="left" w:pos="993"/>
        </w:tabs>
        <w:spacing w:after="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t>7. Документацией по Маркетинговым исследованиям установлены следующие критерии оценки заявок участников Маркетинговых исследований:</w:t>
      </w:r>
    </w:p>
    <w:p w:rsidR="00662E2E" w:rsidRPr="00055F1D" w:rsidRDefault="00662E2E" w:rsidP="00662E2E">
      <w:pPr>
        <w:tabs>
          <w:tab w:val="left" w:pos="993"/>
        </w:tabs>
        <w:spacing w:after="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а) Стоимостной критерий. Значимость –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60</w:t>
      </w:r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t>%;</w:t>
      </w:r>
    </w:p>
    <w:p w:rsidR="00662E2E" w:rsidRPr="00055F1D" w:rsidRDefault="00662E2E" w:rsidP="00662E2E">
      <w:pPr>
        <w:tabs>
          <w:tab w:val="left" w:pos="993"/>
        </w:tabs>
        <w:spacing w:after="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б) </w:t>
      </w:r>
      <w:proofErr w:type="spellStart"/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t>Нестоимостной</w:t>
      </w:r>
      <w:proofErr w:type="spellEnd"/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критерий. Значимость –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40</w:t>
      </w:r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t>%;</w:t>
      </w:r>
    </w:p>
    <w:p w:rsidR="00662E2E" w:rsidRPr="00055F1D" w:rsidRDefault="00662E2E" w:rsidP="00662E2E">
      <w:pPr>
        <w:tabs>
          <w:tab w:val="left" w:pos="993"/>
        </w:tabs>
        <w:spacing w:after="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t>8. На заседании Комиссии по маркетинговым исследованиям рассмотрена заявка, полученная от следующего участника Маркетинговых исследований:</w:t>
      </w:r>
    </w:p>
    <w:p w:rsidR="00662E2E" w:rsidRPr="00055F1D" w:rsidRDefault="00662E2E" w:rsidP="00662E2E">
      <w:pPr>
        <w:tabs>
          <w:tab w:val="left" w:pos="993"/>
        </w:tabs>
        <w:spacing w:after="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1"/>
        <w:gridCol w:w="4956"/>
      </w:tblGrid>
      <w:tr w:rsidR="00662E2E" w:rsidRPr="00055F1D" w:rsidTr="00C21069">
        <w:trPr>
          <w:cantSplit/>
          <w:trHeight w:val="934"/>
          <w:tblHeader/>
        </w:trPr>
        <w:tc>
          <w:tcPr>
            <w:tcW w:w="2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2E" w:rsidRPr="00055F1D" w:rsidRDefault="00662E2E" w:rsidP="00C210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55F1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Участника</w:t>
            </w:r>
          </w:p>
        </w:tc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2E" w:rsidRPr="00055F1D" w:rsidRDefault="00662E2E" w:rsidP="00C210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55F1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Адрес места нахождения Участника Маркетинговых исследований</w:t>
            </w:r>
          </w:p>
        </w:tc>
      </w:tr>
      <w:tr w:rsidR="00662E2E" w:rsidRPr="00055F1D" w:rsidTr="00C21069">
        <w:trPr>
          <w:cantSplit/>
          <w:trHeight w:val="1479"/>
        </w:trPr>
        <w:tc>
          <w:tcPr>
            <w:tcW w:w="2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2E" w:rsidRPr="004D120C" w:rsidRDefault="00662E2E" w:rsidP="00C210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120C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 с ограниченной ответственностью «Инженерно-техническое комплексное проектирование»</w:t>
            </w:r>
          </w:p>
          <w:p w:rsidR="00662E2E" w:rsidRPr="004D120C" w:rsidRDefault="00662E2E" w:rsidP="00C210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12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(ООО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4D120C">
              <w:rPr>
                <w:rFonts w:ascii="Times New Roman" w:eastAsia="Times New Roman" w:hAnsi="Times New Roman" w:cs="Times New Roman"/>
                <w:sz w:val="28"/>
                <w:szCs w:val="28"/>
              </w:rPr>
              <w:t>Инжтехкомпроект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4D120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662E2E" w:rsidRPr="004D120C" w:rsidRDefault="00662E2E" w:rsidP="00C210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120C">
              <w:rPr>
                <w:rFonts w:ascii="Times New Roman" w:eastAsia="Times New Roman" w:hAnsi="Times New Roman" w:cs="Times New Roman"/>
                <w:sz w:val="28"/>
                <w:szCs w:val="28"/>
              </w:rPr>
              <w:t>ИНН 7724763144</w:t>
            </w:r>
          </w:p>
          <w:p w:rsidR="00662E2E" w:rsidRPr="00055F1D" w:rsidRDefault="00662E2E" w:rsidP="00C210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2E" w:rsidRPr="00055F1D" w:rsidRDefault="00662E2E" w:rsidP="00C210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120C">
              <w:rPr>
                <w:rFonts w:ascii="Times New Roman" w:eastAsia="Times New Roman" w:hAnsi="Times New Roman" w:cs="Times New Roman"/>
                <w:sz w:val="28"/>
                <w:szCs w:val="28"/>
              </w:rPr>
              <w:t>123290, Российская Федерация, Москва, Тупик 1-й Магистральный, дом 11, стр.1, этаж/</w:t>
            </w:r>
            <w:proofErr w:type="spellStart"/>
            <w:r w:rsidRPr="004D120C">
              <w:rPr>
                <w:rFonts w:ascii="Times New Roman" w:eastAsia="Times New Roman" w:hAnsi="Times New Roman" w:cs="Times New Roman"/>
                <w:sz w:val="28"/>
                <w:szCs w:val="28"/>
              </w:rPr>
              <w:t>пом</w:t>
            </w:r>
            <w:proofErr w:type="spellEnd"/>
            <w:r w:rsidRPr="004D120C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4D120C">
              <w:rPr>
                <w:rFonts w:ascii="Times New Roman" w:eastAsia="Times New Roman" w:hAnsi="Times New Roman" w:cs="Times New Roman"/>
                <w:sz w:val="28"/>
                <w:szCs w:val="28"/>
              </w:rPr>
              <w:t>комн</w:t>
            </w:r>
            <w:proofErr w:type="spellEnd"/>
            <w:r w:rsidRPr="004D120C">
              <w:rPr>
                <w:rFonts w:ascii="Times New Roman" w:eastAsia="Times New Roman" w:hAnsi="Times New Roman" w:cs="Times New Roman"/>
                <w:sz w:val="28"/>
                <w:szCs w:val="28"/>
              </w:rPr>
              <w:t>/оф 1/II/1/13М</w:t>
            </w:r>
          </w:p>
        </w:tc>
      </w:tr>
    </w:tbl>
    <w:p w:rsidR="00662E2E" w:rsidRPr="00055F1D" w:rsidRDefault="00662E2E" w:rsidP="00662E2E">
      <w:pPr>
        <w:tabs>
          <w:tab w:val="left" w:pos="993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662E2E" w:rsidRPr="00055F1D" w:rsidRDefault="00662E2E" w:rsidP="00662E2E">
      <w:pPr>
        <w:tabs>
          <w:tab w:val="left" w:pos="993"/>
        </w:tabs>
        <w:spacing w:after="0" w:line="240" w:lineRule="auto"/>
        <w:ind w:right="-22" w:firstLine="851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t>9. Сведения в отношении участника Маркетинговых исследований № 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24VP1681</w:t>
      </w:r>
      <w:r w:rsidRPr="00055F1D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и его заявки на участие в Маркетинговых исследованиях, поданной в форме электронных документов:</w:t>
      </w:r>
    </w:p>
    <w:p w:rsidR="00662E2E" w:rsidRDefault="00662E2E" w:rsidP="00662E2E">
      <w:pPr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0"/>
        <w:gridCol w:w="4937"/>
      </w:tblGrid>
      <w:tr w:rsidR="00662E2E" w:rsidRPr="00055F1D" w:rsidTr="00C21069">
        <w:trPr>
          <w:trHeight w:val="840"/>
        </w:trPr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2E" w:rsidRPr="00055F1D" w:rsidRDefault="00662E2E" w:rsidP="00C210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55F1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участника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2E" w:rsidRPr="00055F1D" w:rsidRDefault="00662E2E" w:rsidP="00C210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55F1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Цена заявки с учетом всех затрат,</w:t>
            </w:r>
          </w:p>
          <w:p w:rsidR="00662E2E" w:rsidRPr="00055F1D" w:rsidRDefault="00662E2E" w:rsidP="00C210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55F1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руб., без учета НДС</w:t>
            </w:r>
          </w:p>
        </w:tc>
      </w:tr>
      <w:tr w:rsidR="00662E2E" w:rsidRPr="00055F1D" w:rsidTr="00C21069">
        <w:trPr>
          <w:trHeight w:val="819"/>
        </w:trPr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2E" w:rsidRPr="00055F1D" w:rsidRDefault="00662E2E" w:rsidP="00C21069">
            <w:pPr>
              <w:tabs>
                <w:tab w:val="left" w:pos="993"/>
              </w:tabs>
              <w:spacing w:after="0" w:line="240" w:lineRule="auto"/>
              <w:ind w:right="-22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12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4D120C">
              <w:rPr>
                <w:rFonts w:ascii="Times New Roman" w:eastAsia="Times New Roman" w:hAnsi="Times New Roman" w:cs="Times New Roman"/>
                <w:sz w:val="28"/>
                <w:szCs w:val="28"/>
              </w:rPr>
              <w:t>Инжтехкомпроект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2E" w:rsidRPr="00055F1D" w:rsidRDefault="00662E2E" w:rsidP="00C21069">
            <w:pPr>
              <w:tabs>
                <w:tab w:val="left" w:pos="567"/>
                <w:tab w:val="left" w:pos="851"/>
              </w:tabs>
              <w:spacing w:after="0" w:line="240" w:lineRule="auto"/>
              <w:ind w:left="142" w:hanging="1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7 996 884 (</w:t>
            </w:r>
            <w:r w:rsidRPr="004D120C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Семь миллионов девятьсот девяносто шесть тысяч восемьсот восемьдесят четыре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)</w:t>
            </w:r>
            <w:r w:rsidRPr="004D120C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 xml:space="preserve"> рубля 30 копеек</w:t>
            </w:r>
          </w:p>
        </w:tc>
      </w:tr>
    </w:tbl>
    <w:p w:rsidR="00662E2E" w:rsidRPr="00055F1D" w:rsidRDefault="00662E2E" w:rsidP="00662E2E">
      <w:pPr>
        <w:tabs>
          <w:tab w:val="left" w:pos="142"/>
          <w:tab w:val="left" w:pos="709"/>
          <w:tab w:val="left" w:pos="993"/>
          <w:tab w:val="left" w:pos="1276"/>
          <w:tab w:val="left" w:pos="1418"/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2E2E" w:rsidRDefault="00662E2E" w:rsidP="00662E2E">
      <w:pPr>
        <w:tabs>
          <w:tab w:val="left" w:pos="142"/>
          <w:tab w:val="left" w:pos="709"/>
          <w:tab w:val="left" w:pos="993"/>
          <w:tab w:val="left" w:pos="1276"/>
          <w:tab w:val="left" w:pos="1418"/>
          <w:tab w:val="left" w:pos="18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 В соответствии с Протоколом от 13.08.2024 № 539-Т/24 Комиссия приняла следующее решение: </w:t>
      </w:r>
    </w:p>
    <w:p w:rsidR="00662E2E" w:rsidRDefault="00662E2E" w:rsidP="00662E2E">
      <w:pPr>
        <w:tabs>
          <w:tab w:val="left" w:pos="142"/>
          <w:tab w:val="left" w:pos="709"/>
          <w:tab w:val="left" w:pos="993"/>
          <w:tab w:val="left" w:pos="1276"/>
          <w:tab w:val="left" w:pos="1418"/>
          <w:tab w:val="left" w:pos="184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10.1. В соответствии с п. 15.10.1 Положения о закупках товаров, работ, услуг ПАО «МОЭК» комиссия приняла решение о проведении дополнительной оценки заявки на участие в маркетинговых исследованиях.</w:t>
      </w:r>
    </w:p>
    <w:p w:rsidR="00662E2E" w:rsidRDefault="00662E2E" w:rsidP="00662E2E">
      <w:pPr>
        <w:tabs>
          <w:tab w:val="left" w:pos="142"/>
          <w:tab w:val="left" w:pos="709"/>
          <w:tab w:val="left" w:pos="993"/>
          <w:tab w:val="left" w:pos="1276"/>
          <w:tab w:val="left" w:pos="1418"/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11. В результате проведенной дополнительной оценки заявок Комиссия приняла следующие решения:</w:t>
      </w:r>
    </w:p>
    <w:p w:rsidR="00662E2E" w:rsidRDefault="00662E2E" w:rsidP="00662E2E">
      <w:pPr>
        <w:tabs>
          <w:tab w:val="left" w:pos="142"/>
          <w:tab w:val="left" w:pos="709"/>
          <w:tab w:val="left" w:pos="993"/>
          <w:tab w:val="left" w:pos="1276"/>
          <w:tab w:val="left" w:pos="1418"/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11.1. Признать участника Маркетинговых исследований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4D120C">
        <w:rPr>
          <w:rFonts w:ascii="Times New Roman" w:eastAsia="Times New Roman" w:hAnsi="Times New Roman" w:cs="Times New Roman"/>
          <w:sz w:val="28"/>
          <w:szCs w:val="28"/>
        </w:rPr>
        <w:t xml:space="preserve">ООО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4D120C">
        <w:rPr>
          <w:rFonts w:ascii="Times New Roman" w:eastAsia="Times New Roman" w:hAnsi="Times New Roman" w:cs="Times New Roman"/>
          <w:sz w:val="28"/>
          <w:szCs w:val="28"/>
        </w:rPr>
        <w:t>Инжтехкомпроект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и его заявку соответствующими требованиям документации по Маркетинговым исследованиям.</w:t>
      </w:r>
    </w:p>
    <w:p w:rsidR="00662E2E" w:rsidRDefault="00662E2E" w:rsidP="00662E2E">
      <w:pPr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11.2. В соответствии с п. 15.10.1 Положения о закупках товаров, работ, услуг ПАО «МОЭК» комиссия приняла решение о сборе дополнительных предложений.</w:t>
      </w:r>
    </w:p>
    <w:p w:rsidR="00662E2E" w:rsidRDefault="00662E2E" w:rsidP="00662E2E">
      <w:pPr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12. </w:t>
      </w: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>В результате проведённого сбора дополнительных предложений от участ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ника Маркетинговых исследований поступило следующее</w:t>
      </w: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дополнительн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ое</w:t>
      </w: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предложени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е:</w:t>
      </w:r>
    </w:p>
    <w:p w:rsidR="00662E2E" w:rsidRDefault="00662E2E" w:rsidP="00662E2E">
      <w:pPr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0"/>
        <w:gridCol w:w="4937"/>
      </w:tblGrid>
      <w:tr w:rsidR="00662E2E" w:rsidRPr="00C86515" w:rsidTr="00C21069">
        <w:trPr>
          <w:trHeight w:val="840"/>
        </w:trPr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2E" w:rsidRPr="00C86515" w:rsidRDefault="00662E2E" w:rsidP="00C210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8651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участника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2E" w:rsidRPr="00282BBF" w:rsidRDefault="00662E2E" w:rsidP="00C210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2B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Цена заявки с учетом всех затрат,</w:t>
            </w:r>
          </w:p>
          <w:p w:rsidR="00662E2E" w:rsidRPr="00C86515" w:rsidRDefault="00662E2E" w:rsidP="00C210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82B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руб., без учета НДС</w:t>
            </w:r>
          </w:p>
        </w:tc>
      </w:tr>
      <w:tr w:rsidR="00662E2E" w:rsidRPr="00C86515" w:rsidTr="00C21069">
        <w:trPr>
          <w:trHeight w:val="819"/>
        </w:trPr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2E" w:rsidRPr="00C86515" w:rsidRDefault="00662E2E" w:rsidP="00C21069">
            <w:pPr>
              <w:tabs>
                <w:tab w:val="left" w:pos="993"/>
              </w:tabs>
              <w:spacing w:after="0" w:line="240" w:lineRule="auto"/>
              <w:ind w:right="-22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12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4D120C">
              <w:rPr>
                <w:rFonts w:ascii="Times New Roman" w:eastAsia="Times New Roman" w:hAnsi="Times New Roman" w:cs="Times New Roman"/>
                <w:sz w:val="28"/>
                <w:szCs w:val="28"/>
              </w:rPr>
              <w:t>Инжтехкомпроект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2E" w:rsidRPr="00C86515" w:rsidRDefault="00662E2E" w:rsidP="00C21069">
            <w:pPr>
              <w:tabs>
                <w:tab w:val="left" w:pos="567"/>
                <w:tab w:val="left" w:pos="851"/>
              </w:tabs>
              <w:spacing w:after="0" w:line="240" w:lineRule="auto"/>
              <w:ind w:left="142" w:hanging="1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21E6F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A21E6F">
              <w:rPr>
                <w:rFonts w:ascii="Times New Roman" w:eastAsia="Times New Roman" w:hAnsi="Times New Roman" w:cs="Times New Roman"/>
                <w:sz w:val="28"/>
                <w:szCs w:val="28"/>
              </w:rPr>
              <w:t>956 496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r w:rsidRPr="00A21E6F">
              <w:rPr>
                <w:rFonts w:ascii="Times New Roman" w:eastAsia="Times New Roman" w:hAnsi="Times New Roman" w:cs="Times New Roman"/>
                <w:sz w:val="28"/>
                <w:szCs w:val="28"/>
              </w:rPr>
              <w:t>Семь миллионов девятьсот пятьдесят шесть тысяч четыреста девяносто шесть) рублей 00 копеек</w:t>
            </w:r>
          </w:p>
        </w:tc>
      </w:tr>
    </w:tbl>
    <w:p w:rsidR="00662E2E" w:rsidRPr="00393E97" w:rsidRDefault="00662E2E" w:rsidP="00662E2E">
      <w:pPr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662E2E" w:rsidRPr="00393E97" w:rsidRDefault="00662E2E" w:rsidP="00662E2E">
      <w:pPr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3</w:t>
      </w: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 В соответствии с разделом 3 Документации по Маркетинговым исследованиям №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24VP1681</w:t>
      </w: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сопоставить заявки участников и привести ранжирование по степени предпочтительности, учитывая критерии оценки согласно п. 2.7.1 Документации:</w:t>
      </w:r>
    </w:p>
    <w:p w:rsidR="00662E2E" w:rsidRPr="00393E97" w:rsidRDefault="00662E2E" w:rsidP="00662E2E">
      <w:pPr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tbl>
      <w:tblPr>
        <w:tblW w:w="9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2985"/>
        <w:gridCol w:w="1984"/>
        <w:gridCol w:w="2421"/>
        <w:gridCol w:w="1469"/>
      </w:tblGrid>
      <w:tr w:rsidR="00662E2E" w:rsidRPr="00393E97" w:rsidTr="00C21069">
        <w:trPr>
          <w:tblHeader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2E" w:rsidRPr="00393E97" w:rsidRDefault="00662E2E" w:rsidP="00C21069">
            <w:pPr>
              <w:tabs>
                <w:tab w:val="left" w:pos="993"/>
              </w:tabs>
              <w:spacing w:after="0" w:line="240" w:lineRule="auto"/>
              <w:ind w:right="-22" w:firstLine="709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393E9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</w:rPr>
              <w:t>№ п/п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2E" w:rsidRPr="00393E97" w:rsidRDefault="00662E2E" w:rsidP="00C21069">
            <w:pPr>
              <w:tabs>
                <w:tab w:val="left" w:pos="993"/>
              </w:tabs>
              <w:spacing w:after="0" w:line="240" w:lineRule="auto"/>
              <w:ind w:right="-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393E9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</w:rPr>
              <w:t>Наименование 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2E" w:rsidRPr="00393E97" w:rsidRDefault="00662E2E" w:rsidP="00C21069">
            <w:pPr>
              <w:tabs>
                <w:tab w:val="left" w:pos="993"/>
              </w:tabs>
              <w:spacing w:after="0" w:line="240" w:lineRule="auto"/>
              <w:ind w:right="-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393E9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</w:rPr>
              <w:t>Оценка по стоимостному критерию (баллы)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2E" w:rsidRPr="00393E97" w:rsidRDefault="00662E2E" w:rsidP="00C21069">
            <w:pPr>
              <w:tabs>
                <w:tab w:val="left" w:pos="993"/>
              </w:tabs>
              <w:spacing w:after="0" w:line="240" w:lineRule="auto"/>
              <w:ind w:right="-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393E9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</w:rPr>
              <w:t xml:space="preserve">Оценка по </w:t>
            </w:r>
            <w:proofErr w:type="spellStart"/>
            <w:r w:rsidRPr="00393E9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</w:rPr>
              <w:t>нестоимостному</w:t>
            </w:r>
            <w:proofErr w:type="spellEnd"/>
            <w:r w:rsidRPr="00393E9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</w:rPr>
              <w:t xml:space="preserve"> критерию (баллы)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2E" w:rsidRPr="00393E97" w:rsidRDefault="00662E2E" w:rsidP="00C21069">
            <w:pPr>
              <w:tabs>
                <w:tab w:val="left" w:pos="993"/>
              </w:tabs>
              <w:spacing w:after="0" w:line="240" w:lineRule="auto"/>
              <w:ind w:right="-22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</w:rPr>
            </w:pPr>
            <w:r w:rsidRPr="00393E97">
              <w:rPr>
                <w:rFonts w:ascii="Times New Roman" w:eastAsia="Times New Roman" w:hAnsi="Times New Roman" w:cs="Times New Roman"/>
                <w:b/>
                <w:snapToGrid w:val="0"/>
                <w:sz w:val="28"/>
                <w:szCs w:val="28"/>
              </w:rPr>
              <w:t>Итого (баллы)</w:t>
            </w:r>
          </w:p>
        </w:tc>
      </w:tr>
      <w:tr w:rsidR="00662E2E" w:rsidRPr="00393E97" w:rsidTr="00C21069">
        <w:trPr>
          <w:trHeight w:val="51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2E" w:rsidRPr="00EC7C57" w:rsidRDefault="00662E2E" w:rsidP="00C21069">
            <w:pPr>
              <w:tabs>
                <w:tab w:val="left" w:pos="993"/>
              </w:tabs>
              <w:spacing w:after="0" w:line="240" w:lineRule="auto"/>
              <w:ind w:right="-22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EC7C57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1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E2E" w:rsidRPr="00EC7C57" w:rsidRDefault="00662E2E" w:rsidP="00C21069">
            <w:pPr>
              <w:tabs>
                <w:tab w:val="left" w:pos="993"/>
              </w:tabs>
              <w:spacing w:after="0" w:line="240" w:lineRule="auto"/>
              <w:ind w:right="-22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4D120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4D120C">
              <w:rPr>
                <w:rFonts w:ascii="Times New Roman" w:eastAsia="Times New Roman" w:hAnsi="Times New Roman" w:cs="Times New Roman"/>
                <w:sz w:val="28"/>
                <w:szCs w:val="28"/>
              </w:rPr>
              <w:t>Инжтехкомпроект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2E" w:rsidRPr="00EC7C57" w:rsidRDefault="00662E2E" w:rsidP="00C21069">
            <w:pPr>
              <w:tabs>
                <w:tab w:val="left" w:pos="993"/>
              </w:tabs>
              <w:spacing w:after="0" w:line="240" w:lineRule="auto"/>
              <w:ind w:right="-22" w:firstLine="34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 w:rsidRPr="00EC7C57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60,00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2E" w:rsidRPr="00A21E6F" w:rsidRDefault="00662E2E" w:rsidP="00C21069">
            <w:pPr>
              <w:tabs>
                <w:tab w:val="left" w:pos="993"/>
              </w:tabs>
              <w:spacing w:after="0" w:line="240" w:lineRule="auto"/>
              <w:ind w:right="-22" w:firstLine="38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en-US"/>
              </w:rPr>
              <w:t>38</w:t>
            </w: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</w:rPr>
              <w:t>,40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E2E" w:rsidRPr="00A21E6F" w:rsidRDefault="00662E2E" w:rsidP="00C21069">
            <w:pPr>
              <w:tabs>
                <w:tab w:val="left" w:pos="993"/>
              </w:tabs>
              <w:spacing w:after="0" w:line="240" w:lineRule="auto"/>
              <w:ind w:right="-22"/>
              <w:jc w:val="center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val="en-US"/>
              </w:rPr>
              <w:t>98,40</w:t>
            </w:r>
          </w:p>
        </w:tc>
      </w:tr>
    </w:tbl>
    <w:p w:rsidR="00662E2E" w:rsidRPr="00393E97" w:rsidRDefault="00662E2E" w:rsidP="00662E2E">
      <w:pPr>
        <w:tabs>
          <w:tab w:val="left" w:pos="0"/>
        </w:tabs>
        <w:spacing w:after="0" w:line="240" w:lineRule="auto"/>
        <w:ind w:left="60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2E2E" w:rsidRPr="00393E97" w:rsidRDefault="00662E2E" w:rsidP="00662E2E">
      <w:pPr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4</w:t>
      </w: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 В соответствии с п. 15.10.1 Положения о закупках товаров, работ, услуг ПАО «МОЭК» Комиссия приняла решение о выборе наиболее выгодных условий поставки товара (выполнения работ, оказания услуг), из числа предложенных участниками маркетингового исследования №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24VP1681</w:t>
      </w: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в</w:t>
      </w:r>
      <w:r w:rsidRPr="004D120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ыполнение изыскательских работ, разработка проектной документации, рабочей документации и на их основе составление сметы на строительство тепловой сети для подключения к системам теплоснабжения ПАО «МОЭК» комплексной застройки - объектов капитального строительства «Многофункциональный жилой комплекс с подземной автостоянкой», расположенного по адресу: г. Москва, </w:t>
      </w:r>
      <w:proofErr w:type="spellStart"/>
      <w:r w:rsidRPr="004D120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вн.тер.г</w:t>
      </w:r>
      <w:proofErr w:type="spellEnd"/>
      <w:r w:rsidRPr="004D120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. муниципальный округ Нижегородский, шоссе Перовское, земельный участок 21/2 с кадастровым номером 77:04:0002001:8599</w:t>
      </w: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заявку </w:t>
      </w:r>
      <w:r w:rsidRPr="004D120C">
        <w:rPr>
          <w:rFonts w:ascii="Times New Roman" w:eastAsia="Times New Roman" w:hAnsi="Times New Roman" w:cs="Times New Roman"/>
          <w:sz w:val="28"/>
          <w:szCs w:val="28"/>
        </w:rPr>
        <w:t xml:space="preserve">ООО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4D120C">
        <w:rPr>
          <w:rFonts w:ascii="Times New Roman" w:eastAsia="Times New Roman" w:hAnsi="Times New Roman" w:cs="Times New Roman"/>
          <w:sz w:val="28"/>
          <w:szCs w:val="28"/>
        </w:rPr>
        <w:t>Инжтехкомпроект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(</w:t>
      </w:r>
      <w:r w:rsidRPr="004D120C">
        <w:rPr>
          <w:rFonts w:ascii="Times New Roman" w:eastAsia="Times New Roman" w:hAnsi="Times New Roman" w:cs="Times New Roman"/>
          <w:sz w:val="28"/>
          <w:szCs w:val="28"/>
        </w:rPr>
        <w:t>123290, Российская Федерация, Москва, Тупик 1-й Магистральный, дом 11, стр.1, этаж/</w:t>
      </w:r>
      <w:proofErr w:type="spellStart"/>
      <w:r w:rsidRPr="004D120C">
        <w:rPr>
          <w:rFonts w:ascii="Times New Roman" w:eastAsia="Times New Roman" w:hAnsi="Times New Roman" w:cs="Times New Roman"/>
          <w:sz w:val="28"/>
          <w:szCs w:val="28"/>
        </w:rPr>
        <w:t>пом</w:t>
      </w:r>
      <w:proofErr w:type="spellEnd"/>
      <w:r w:rsidRPr="004D120C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4D120C">
        <w:rPr>
          <w:rFonts w:ascii="Times New Roman" w:eastAsia="Times New Roman" w:hAnsi="Times New Roman" w:cs="Times New Roman"/>
          <w:sz w:val="28"/>
          <w:szCs w:val="28"/>
        </w:rPr>
        <w:t>комн</w:t>
      </w:r>
      <w:proofErr w:type="spellEnd"/>
      <w:r w:rsidRPr="004D120C">
        <w:rPr>
          <w:rFonts w:ascii="Times New Roman" w:eastAsia="Times New Roman" w:hAnsi="Times New Roman" w:cs="Times New Roman"/>
          <w:sz w:val="28"/>
          <w:szCs w:val="28"/>
        </w:rPr>
        <w:t>/оф 1/II/1/13М</w:t>
      </w: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) с ценовым предложением – </w:t>
      </w:r>
      <w:r w:rsidRPr="00A21E6F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A21E6F">
        <w:rPr>
          <w:rFonts w:ascii="Times New Roman" w:eastAsia="Times New Roman" w:hAnsi="Times New Roman" w:cs="Times New Roman"/>
          <w:sz w:val="28"/>
          <w:szCs w:val="28"/>
        </w:rPr>
        <w:t>956 496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21E6F">
        <w:rPr>
          <w:rFonts w:ascii="Times New Roman" w:eastAsia="Times New Roman" w:hAnsi="Times New Roman" w:cs="Times New Roman"/>
          <w:sz w:val="28"/>
          <w:szCs w:val="28"/>
        </w:rPr>
        <w:t>Семь миллионов девятьсот пятьдесят шесть тысяч четыреста девяносто шесть) рублей 00 копеек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, без учета НДС.</w:t>
      </w:r>
    </w:p>
    <w:p w:rsidR="00662E2E" w:rsidRPr="00393E97" w:rsidRDefault="00662E2E" w:rsidP="00662E2E">
      <w:pPr>
        <w:tabs>
          <w:tab w:val="left" w:pos="0"/>
        </w:tabs>
        <w:spacing w:after="0" w:line="240" w:lineRule="auto"/>
        <w:ind w:left="60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62E2E" w:rsidRPr="00393E97" w:rsidRDefault="00662E2E" w:rsidP="00662E2E">
      <w:pPr>
        <w:tabs>
          <w:tab w:val="left" w:pos="0"/>
        </w:tabs>
        <w:spacing w:after="0" w:line="240" w:lineRule="auto"/>
        <w:ind w:left="60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93E97">
        <w:rPr>
          <w:rFonts w:ascii="Times New Roman" w:eastAsia="Times New Roman" w:hAnsi="Times New Roman" w:cs="Times New Roman"/>
          <w:color w:val="000000"/>
          <w:sz w:val="28"/>
          <w:szCs w:val="28"/>
        </w:rPr>
        <w:t>ГОЛОСОВАЛИ: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7"/>
        <w:gridCol w:w="4710"/>
      </w:tblGrid>
      <w:tr w:rsidR="00662E2E" w:rsidRPr="00393E97" w:rsidTr="00C21069">
        <w:trPr>
          <w:trHeight w:hRule="exact" w:val="447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E2E" w:rsidRPr="00393E97" w:rsidRDefault="00662E2E" w:rsidP="00C2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9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За принятие решения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2E2E" w:rsidRPr="00393E97" w:rsidRDefault="00662E2E" w:rsidP="00C2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93E9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Против принятия решения</w:t>
            </w:r>
          </w:p>
        </w:tc>
      </w:tr>
      <w:tr w:rsidR="00662E2E" w:rsidRPr="00393E97" w:rsidTr="00C21069">
        <w:trPr>
          <w:trHeight w:hRule="exact" w:val="457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E2E" w:rsidRPr="00393E97" w:rsidRDefault="00662E2E" w:rsidP="00C2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8</w:t>
            </w:r>
          </w:p>
        </w:tc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2E2E" w:rsidRPr="00393E97" w:rsidRDefault="00662E2E" w:rsidP="00C2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</w:tbl>
    <w:p w:rsidR="00662E2E" w:rsidRPr="00393E97" w:rsidRDefault="00662E2E" w:rsidP="00662E2E">
      <w:pPr>
        <w:tabs>
          <w:tab w:val="left" w:pos="993"/>
        </w:tabs>
        <w:spacing w:after="0" w:line="240" w:lineRule="auto"/>
        <w:ind w:right="-22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</w:pPr>
    </w:p>
    <w:p w:rsidR="00662E2E" w:rsidRPr="00393E97" w:rsidRDefault="00662E2E" w:rsidP="00662E2E">
      <w:pPr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5</w:t>
      </w: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 Управлению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нового</w:t>
      </w: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строительства ПАО «МОЭК»:</w:t>
      </w:r>
    </w:p>
    <w:p w:rsidR="00662E2E" w:rsidRPr="00393E97" w:rsidRDefault="00662E2E" w:rsidP="00662E2E">
      <w:pPr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5</w:t>
      </w: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.1. Не ранее, чем через 10 дней с даты размещения в Единой информационной системе настоящего Протокола, но не позднее 20 дней, организовать заключение договора на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в</w:t>
      </w:r>
      <w:r w:rsidRPr="004D120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ыполнение изыскательских работ, разработка проектной документации, рабочей документации и на их основе составление сметы на строительство тепловой сети для подключения к системам теплоснабжения ПАО «МОЭК» комплексной застройки - объектов капитального строительства «Многофункциональный жилой комплекс с подземной автостоянкой», расположенного по адресу: г. Москва, </w:t>
      </w:r>
      <w:proofErr w:type="spellStart"/>
      <w:r w:rsidRPr="004D120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вн.тер.г</w:t>
      </w:r>
      <w:proofErr w:type="spellEnd"/>
      <w:r w:rsidRPr="004D120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. муниципальный округ Нижегородский, шоссе Перовское, земельный участок 21/2 с кадастровым номером 77:04:0002001:8599</w:t>
      </w: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с </w:t>
      </w:r>
      <w:r w:rsidRPr="004D120C">
        <w:rPr>
          <w:rFonts w:ascii="Times New Roman" w:eastAsia="Times New Roman" w:hAnsi="Times New Roman" w:cs="Times New Roman"/>
          <w:sz w:val="28"/>
          <w:szCs w:val="28"/>
        </w:rPr>
        <w:t xml:space="preserve">ООО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4D120C">
        <w:rPr>
          <w:rFonts w:ascii="Times New Roman" w:eastAsia="Times New Roman" w:hAnsi="Times New Roman" w:cs="Times New Roman"/>
          <w:sz w:val="28"/>
          <w:szCs w:val="28"/>
        </w:rPr>
        <w:t>Инжтехкомпроект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в соответствии с условиями, определёнными в заявке и документации по Маркетинговым исследованиям №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24VP1681</w:t>
      </w: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 </w:t>
      </w:r>
    </w:p>
    <w:p w:rsidR="00662E2E" w:rsidRPr="00393E97" w:rsidRDefault="00662E2E" w:rsidP="00662E2E">
      <w:pPr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5</w:t>
      </w: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.2. Обеспечить в срок не позднее дня, следующего за днём подписания последней из сторон договора, направление в отдел методологии закупочной деятельности Управления закупок и обеспечения МТР ПАО «МОЭК» посредством корпоративной электронной почты скан-копию подписанного договора с </w:t>
      </w:r>
      <w:r w:rsidRPr="004D120C">
        <w:rPr>
          <w:rFonts w:ascii="Times New Roman" w:eastAsia="Times New Roman" w:hAnsi="Times New Roman" w:cs="Times New Roman"/>
          <w:sz w:val="28"/>
          <w:szCs w:val="28"/>
        </w:rPr>
        <w:t xml:space="preserve">ООО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4D120C">
        <w:rPr>
          <w:rFonts w:ascii="Times New Roman" w:eastAsia="Times New Roman" w:hAnsi="Times New Roman" w:cs="Times New Roman"/>
          <w:sz w:val="28"/>
          <w:szCs w:val="28"/>
        </w:rPr>
        <w:t>Инжтехкомпроект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>.</w:t>
      </w:r>
    </w:p>
    <w:p w:rsidR="00662E2E" w:rsidRPr="00DA074E" w:rsidRDefault="00662E2E" w:rsidP="00662E2E">
      <w:pPr>
        <w:tabs>
          <w:tab w:val="left" w:pos="142"/>
          <w:tab w:val="left" w:pos="709"/>
          <w:tab w:val="left" w:pos="993"/>
          <w:tab w:val="left" w:pos="1276"/>
          <w:tab w:val="left" w:pos="1418"/>
          <w:tab w:val="left" w:pos="184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5</w:t>
      </w: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.3. Цена договора на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в</w:t>
      </w:r>
      <w:r w:rsidRPr="004D120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ыполнение изыскательских работ, разработка проектной документации, рабочей документации и на их основе составление сметы на строительство тепловой сети для подключения к системам теплоснабжения ПАО «МОЭК» комплексной застройки - объектов капитального строительства «Многофункциональный жилой комплекс с подземной автостоянкой», расположенного по адресу: г. Москва, </w:t>
      </w:r>
      <w:proofErr w:type="spellStart"/>
      <w:r w:rsidRPr="004D120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вн.тер.г</w:t>
      </w:r>
      <w:proofErr w:type="spellEnd"/>
      <w:r w:rsidRPr="004D120C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>. муниципальный округ Нижегородский, шоссе Перовское, земельный участок 21/2 с кадастровым номером 77:04:0002001:8599</w:t>
      </w:r>
      <w:r w:rsidRPr="00A21E6F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</w:rPr>
        <w:t xml:space="preserve"> </w:t>
      </w:r>
      <w:r w:rsidRPr="00393E97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не должна превышать цену заявки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br/>
      </w:r>
      <w:r w:rsidRPr="004D120C">
        <w:rPr>
          <w:rFonts w:ascii="Times New Roman" w:eastAsia="Times New Roman" w:hAnsi="Times New Roman" w:cs="Times New Roman"/>
          <w:sz w:val="28"/>
          <w:szCs w:val="28"/>
        </w:rPr>
        <w:t xml:space="preserve">ООО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4D120C">
        <w:rPr>
          <w:rFonts w:ascii="Times New Roman" w:eastAsia="Times New Roman" w:hAnsi="Times New Roman" w:cs="Times New Roman"/>
          <w:sz w:val="28"/>
          <w:szCs w:val="28"/>
        </w:rPr>
        <w:t>Инжтехкомпроект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3413B8" w:rsidRDefault="003413B8" w:rsidP="000A2726">
      <w:pPr>
        <w:tabs>
          <w:tab w:val="left" w:pos="993"/>
        </w:tabs>
        <w:spacing w:after="0" w:line="240" w:lineRule="auto"/>
        <w:ind w:right="-22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7"/>
          <w:szCs w:val="27"/>
          <w:lang w:eastAsia="ru-RU"/>
        </w:rPr>
      </w:pPr>
    </w:p>
    <w:p w:rsidR="003413B8" w:rsidRPr="00474BF6" w:rsidRDefault="003413B8" w:rsidP="000A2726">
      <w:pPr>
        <w:tabs>
          <w:tab w:val="left" w:pos="993"/>
        </w:tabs>
        <w:spacing w:after="0" w:line="240" w:lineRule="auto"/>
        <w:ind w:right="-22"/>
        <w:contextualSpacing/>
        <w:jc w:val="both"/>
        <w:rPr>
          <w:rFonts w:ascii="Times New Roman" w:eastAsia="Times New Roman" w:hAnsi="Times New Roman" w:cs="Times New Roman"/>
          <w:bCs/>
          <w:snapToGrid w:val="0"/>
          <w:sz w:val="27"/>
          <w:szCs w:val="27"/>
          <w:lang w:eastAsia="ru-RU"/>
        </w:rPr>
      </w:pPr>
    </w:p>
    <w:p w:rsidR="007F0898" w:rsidRPr="00474BF6" w:rsidRDefault="007F0898" w:rsidP="009E27C9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474BF6">
        <w:rPr>
          <w:rFonts w:ascii="Times New Roman" w:eastAsia="Calibri" w:hAnsi="Times New Roman" w:cs="Times New Roman"/>
          <w:b/>
          <w:sz w:val="27"/>
          <w:szCs w:val="27"/>
        </w:rPr>
        <w:t xml:space="preserve">Протокол подписан всеми </w:t>
      </w:r>
    </w:p>
    <w:p w:rsidR="00807B16" w:rsidRPr="00474BF6" w:rsidRDefault="007F0898" w:rsidP="009E27C9">
      <w:pPr>
        <w:spacing w:after="0" w:line="240" w:lineRule="auto"/>
        <w:ind w:left="851"/>
        <w:jc w:val="both"/>
        <w:rPr>
          <w:rFonts w:ascii="Times New Roman" w:hAnsi="Times New Roman" w:cs="Times New Roman"/>
          <w:b/>
          <w:sz w:val="27"/>
          <w:szCs w:val="27"/>
        </w:rPr>
      </w:pPr>
      <w:r w:rsidRPr="00474BF6">
        <w:rPr>
          <w:rFonts w:ascii="Times New Roman" w:eastAsia="Calibri" w:hAnsi="Times New Roman" w:cs="Times New Roman"/>
          <w:b/>
          <w:sz w:val="27"/>
          <w:szCs w:val="27"/>
        </w:rPr>
        <w:t xml:space="preserve">членами </w:t>
      </w:r>
      <w:r w:rsidR="00807B16" w:rsidRPr="00474BF6">
        <w:rPr>
          <w:rFonts w:ascii="Times New Roman" w:hAnsi="Times New Roman" w:cs="Times New Roman"/>
          <w:b/>
          <w:sz w:val="27"/>
          <w:szCs w:val="27"/>
        </w:rPr>
        <w:t xml:space="preserve">Комиссии по маркетинговым </w:t>
      </w:r>
    </w:p>
    <w:p w:rsidR="008B301B" w:rsidRPr="00DF5DE0" w:rsidRDefault="00807B16" w:rsidP="00A83F04">
      <w:p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74BF6">
        <w:rPr>
          <w:rFonts w:ascii="Times New Roman" w:hAnsi="Times New Roman" w:cs="Times New Roman"/>
          <w:b/>
          <w:sz w:val="27"/>
          <w:szCs w:val="27"/>
        </w:rPr>
        <w:t>исследованиям</w:t>
      </w:r>
      <w:r w:rsidR="007F0898" w:rsidRPr="00474BF6">
        <w:rPr>
          <w:rFonts w:ascii="Times New Roman" w:eastAsia="Calibri" w:hAnsi="Times New Roman" w:cs="Times New Roman"/>
          <w:b/>
          <w:sz w:val="27"/>
          <w:szCs w:val="27"/>
        </w:rPr>
        <w:t xml:space="preserve"> ПАО «МОЭК»</w:t>
      </w:r>
    </w:p>
    <w:sectPr w:rsidR="008B301B" w:rsidRPr="00DF5DE0" w:rsidSect="00F127BF">
      <w:footerReference w:type="default" r:id="rId8"/>
      <w:pgSz w:w="11906" w:h="16838"/>
      <w:pgMar w:top="851" w:right="851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E6F" w:rsidRDefault="00A21E6F" w:rsidP="00D03CAE">
      <w:pPr>
        <w:spacing w:after="0" w:line="240" w:lineRule="auto"/>
      </w:pPr>
      <w:r>
        <w:separator/>
      </w:r>
    </w:p>
  </w:endnote>
  <w:endnote w:type="continuationSeparator" w:id="0">
    <w:p w:rsidR="00A21E6F" w:rsidRDefault="00A21E6F" w:rsidP="00D03C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E6F" w:rsidRPr="00D03CAE" w:rsidRDefault="00A21E6F" w:rsidP="00D03CAE">
    <w:pPr>
      <w:tabs>
        <w:tab w:val="center" w:pos="4677"/>
        <w:tab w:val="right" w:pos="9355"/>
      </w:tabs>
      <w:spacing w:after="0"/>
      <w:jc w:val="center"/>
      <w:rPr>
        <w:rFonts w:ascii="Times New Roman" w:eastAsia="Calibri" w:hAnsi="Times New Roman" w:cs="Times New Roman"/>
        <w:sz w:val="24"/>
        <w:szCs w:val="24"/>
      </w:rPr>
    </w:pPr>
    <w:r w:rsidRPr="00D03CAE">
      <w:rPr>
        <w:rFonts w:ascii="Times New Roman" w:eastAsia="Calibri" w:hAnsi="Times New Roman" w:cs="Times New Roman"/>
        <w:sz w:val="24"/>
        <w:szCs w:val="24"/>
      </w:rPr>
      <w:t xml:space="preserve">Протокол </w:t>
    </w:r>
    <w:r w:rsidRPr="00AB7025">
      <w:rPr>
        <w:rFonts w:ascii="Times New Roman" w:eastAsia="Calibri" w:hAnsi="Times New Roman" w:cs="Times New Roman"/>
        <w:sz w:val="24"/>
        <w:szCs w:val="24"/>
      </w:rPr>
      <w:t xml:space="preserve">от </w:t>
    </w:r>
    <w:r w:rsidR="00662E2E">
      <w:rPr>
        <w:rFonts w:ascii="Times New Roman" w:eastAsia="Calibri" w:hAnsi="Times New Roman" w:cs="Times New Roman"/>
        <w:sz w:val="24"/>
        <w:szCs w:val="24"/>
      </w:rPr>
      <w:t>27</w:t>
    </w:r>
    <w:r w:rsidRPr="00662E2E">
      <w:rPr>
        <w:rFonts w:ascii="Times New Roman" w:eastAsia="Calibri" w:hAnsi="Times New Roman" w:cs="Times New Roman"/>
        <w:sz w:val="24"/>
        <w:szCs w:val="24"/>
      </w:rPr>
      <w:t>.08.2024 № 5</w:t>
    </w:r>
    <w:r w:rsidR="00662E2E" w:rsidRPr="00662E2E">
      <w:rPr>
        <w:rFonts w:ascii="Times New Roman" w:eastAsia="Calibri" w:hAnsi="Times New Roman" w:cs="Times New Roman"/>
        <w:sz w:val="24"/>
        <w:szCs w:val="24"/>
      </w:rPr>
      <w:t>71</w:t>
    </w:r>
    <w:r w:rsidRPr="00662E2E">
      <w:rPr>
        <w:rFonts w:ascii="Times New Roman" w:eastAsia="Calibri" w:hAnsi="Times New Roman" w:cs="Times New Roman"/>
        <w:sz w:val="24"/>
        <w:szCs w:val="24"/>
      </w:rPr>
      <w:t>-Т/24</w:t>
    </w:r>
  </w:p>
  <w:p w:rsidR="00A21E6F" w:rsidRPr="00D03CAE" w:rsidRDefault="00A21E6F" w:rsidP="00D03CAE">
    <w:pPr>
      <w:tabs>
        <w:tab w:val="center" w:pos="4677"/>
        <w:tab w:val="right" w:pos="9355"/>
      </w:tabs>
      <w:spacing w:after="0"/>
      <w:jc w:val="center"/>
      <w:rPr>
        <w:rFonts w:ascii="Times New Roman" w:eastAsia="Calibri" w:hAnsi="Times New Roman" w:cs="Times New Roman"/>
        <w:sz w:val="24"/>
        <w:szCs w:val="24"/>
      </w:rPr>
    </w:pPr>
    <w:r w:rsidRPr="00D03CAE">
      <w:rPr>
        <w:rFonts w:ascii="Times New Roman" w:eastAsia="Calibri" w:hAnsi="Times New Roman" w:cs="Times New Roman"/>
        <w:sz w:val="24"/>
        <w:szCs w:val="24"/>
      </w:rPr>
      <w:t xml:space="preserve">О результатах заседания </w:t>
    </w:r>
    <w:r w:rsidRPr="00807B16">
      <w:rPr>
        <w:rFonts w:ascii="Times New Roman" w:eastAsia="Calibri" w:hAnsi="Times New Roman" w:cs="Times New Roman"/>
        <w:sz w:val="24"/>
        <w:szCs w:val="24"/>
      </w:rPr>
      <w:t>Комиссии по маркетинговым исследованиям</w:t>
    </w:r>
  </w:p>
  <w:p w:rsidR="00A21E6F" w:rsidRDefault="00A21E6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E6F" w:rsidRDefault="00A21E6F" w:rsidP="00D03CAE">
      <w:pPr>
        <w:spacing w:after="0" w:line="240" w:lineRule="auto"/>
      </w:pPr>
      <w:r>
        <w:separator/>
      </w:r>
    </w:p>
  </w:footnote>
  <w:footnote w:type="continuationSeparator" w:id="0">
    <w:p w:rsidR="00A21E6F" w:rsidRDefault="00A21E6F" w:rsidP="00D03C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D6BC5"/>
    <w:multiLevelType w:val="hybridMultilevel"/>
    <w:tmpl w:val="522CCDBE"/>
    <w:lvl w:ilvl="0" w:tplc="33F0F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626740"/>
    <w:multiLevelType w:val="hybridMultilevel"/>
    <w:tmpl w:val="CBECCBC8"/>
    <w:lvl w:ilvl="0" w:tplc="5EEE6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774BA9"/>
    <w:multiLevelType w:val="multilevel"/>
    <w:tmpl w:val="A75C242E"/>
    <w:lvl w:ilvl="0">
      <w:start w:val="1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5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3" w15:restartNumberingAfterBreak="0">
    <w:nsid w:val="41C55267"/>
    <w:multiLevelType w:val="multilevel"/>
    <w:tmpl w:val="04F20C78"/>
    <w:lvl w:ilvl="0">
      <w:start w:val="11"/>
      <w:numFmt w:val="decimal"/>
      <w:lvlText w:val="%1"/>
      <w:lvlJc w:val="left"/>
      <w:pPr>
        <w:ind w:left="525" w:hanging="525"/>
      </w:pPr>
    </w:lvl>
    <w:lvl w:ilvl="1">
      <w:start w:val="1"/>
      <w:numFmt w:val="decimal"/>
      <w:lvlText w:val="%1.%2"/>
      <w:lvlJc w:val="left"/>
      <w:pPr>
        <w:ind w:left="1376" w:hanging="525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3633" w:hanging="1080"/>
      </w:pPr>
    </w:lvl>
    <w:lvl w:ilvl="4">
      <w:start w:val="1"/>
      <w:numFmt w:val="decimal"/>
      <w:lvlText w:val="%1.%2.%3.%4.%5"/>
      <w:lvlJc w:val="left"/>
      <w:pPr>
        <w:ind w:left="4484" w:hanging="1080"/>
      </w:pPr>
    </w:lvl>
    <w:lvl w:ilvl="5">
      <w:start w:val="1"/>
      <w:numFmt w:val="decimal"/>
      <w:lvlText w:val="%1.%2.%3.%4.%5.%6"/>
      <w:lvlJc w:val="left"/>
      <w:pPr>
        <w:ind w:left="5695" w:hanging="1440"/>
      </w:pPr>
    </w:lvl>
    <w:lvl w:ilvl="6">
      <w:start w:val="1"/>
      <w:numFmt w:val="decimal"/>
      <w:lvlText w:val="%1.%2.%3.%4.%5.%6.%7"/>
      <w:lvlJc w:val="left"/>
      <w:pPr>
        <w:ind w:left="6546" w:hanging="1440"/>
      </w:pPr>
    </w:lvl>
    <w:lvl w:ilvl="7">
      <w:start w:val="1"/>
      <w:numFmt w:val="decimal"/>
      <w:lvlText w:val="%1.%2.%3.%4.%5.%6.%7.%8"/>
      <w:lvlJc w:val="left"/>
      <w:pPr>
        <w:ind w:left="7757" w:hanging="1800"/>
      </w:pPr>
    </w:lvl>
    <w:lvl w:ilvl="8">
      <w:start w:val="1"/>
      <w:numFmt w:val="decimal"/>
      <w:lvlText w:val="%1.%2.%3.%4.%5.%6.%7.%8.%9"/>
      <w:lvlJc w:val="left"/>
      <w:pPr>
        <w:ind w:left="8968" w:hanging="2160"/>
      </w:pPr>
    </w:lvl>
  </w:abstractNum>
  <w:abstractNum w:abstractNumId="4" w15:restartNumberingAfterBreak="0">
    <w:nsid w:val="4DEA5D67"/>
    <w:multiLevelType w:val="hybridMultilevel"/>
    <w:tmpl w:val="ECE8320C"/>
    <w:lvl w:ilvl="0" w:tplc="61960B6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B4E0665"/>
    <w:multiLevelType w:val="hybridMultilevel"/>
    <w:tmpl w:val="0AE42762"/>
    <w:lvl w:ilvl="0" w:tplc="1DBC0D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9EE1375"/>
    <w:multiLevelType w:val="multilevel"/>
    <w:tmpl w:val="FFCA9300"/>
    <w:lvl w:ilvl="0">
      <w:start w:val="11"/>
      <w:numFmt w:val="decimal"/>
      <w:lvlText w:val="%1."/>
      <w:lvlJc w:val="left"/>
      <w:pPr>
        <w:ind w:left="943" w:hanging="375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648" w:hanging="108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2008" w:hanging="1440"/>
      </w:pPr>
    </w:lvl>
    <w:lvl w:ilvl="6">
      <w:start w:val="1"/>
      <w:numFmt w:val="decimal"/>
      <w:isLgl/>
      <w:lvlText w:val="%1.%2.%3.%4.%5.%6.%7."/>
      <w:lvlJc w:val="left"/>
      <w:pPr>
        <w:ind w:left="2368" w:hanging="1800"/>
      </w:p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</w:lvl>
  </w:abstractNum>
  <w:abstractNum w:abstractNumId="7" w15:restartNumberingAfterBreak="0">
    <w:nsid w:val="6FF37BC5"/>
    <w:multiLevelType w:val="hybridMultilevel"/>
    <w:tmpl w:val="AA922200"/>
    <w:lvl w:ilvl="0" w:tplc="0DC457B8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87904A5"/>
    <w:multiLevelType w:val="multilevel"/>
    <w:tmpl w:val="B6D6C75C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7BDC7AB1"/>
    <w:multiLevelType w:val="multilevel"/>
    <w:tmpl w:val="738AE43A"/>
    <w:lvl w:ilvl="0">
      <w:start w:val="19"/>
      <w:numFmt w:val="decimal"/>
      <w:lvlText w:val="%1"/>
      <w:lvlJc w:val="left"/>
      <w:pPr>
        <w:ind w:left="1305" w:hanging="1305"/>
      </w:pPr>
      <w:rPr>
        <w:rFonts w:eastAsia="Calibri" w:hint="default"/>
      </w:rPr>
    </w:lvl>
    <w:lvl w:ilvl="1">
      <w:start w:val="2"/>
      <w:numFmt w:val="decimalZero"/>
      <w:lvlText w:val="%1.%2"/>
      <w:lvlJc w:val="left"/>
      <w:pPr>
        <w:ind w:left="1305" w:hanging="1305"/>
      </w:pPr>
      <w:rPr>
        <w:rFonts w:eastAsia="Calibri" w:hint="default"/>
      </w:rPr>
    </w:lvl>
    <w:lvl w:ilvl="2">
      <w:start w:val="2020"/>
      <w:numFmt w:val="decimal"/>
      <w:lvlText w:val="%1.%2.%3"/>
      <w:lvlJc w:val="left"/>
      <w:pPr>
        <w:ind w:left="1305" w:hanging="1305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Calibri" w:hint="default"/>
      </w:rPr>
    </w:lvl>
  </w:abstractNum>
  <w:num w:numId="1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9"/>
  </w:num>
  <w:num w:numId="5">
    <w:abstractNumId w:val="2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815"/>
    <w:rsid w:val="00023013"/>
    <w:rsid w:val="00031025"/>
    <w:rsid w:val="00070F05"/>
    <w:rsid w:val="00076381"/>
    <w:rsid w:val="000828E6"/>
    <w:rsid w:val="000903DC"/>
    <w:rsid w:val="000A1181"/>
    <w:rsid w:val="000A2726"/>
    <w:rsid w:val="000A4098"/>
    <w:rsid w:val="000A6DC2"/>
    <w:rsid w:val="000A7989"/>
    <w:rsid w:val="000D2465"/>
    <w:rsid w:val="00104FAB"/>
    <w:rsid w:val="00106F44"/>
    <w:rsid w:val="001118A7"/>
    <w:rsid w:val="00120313"/>
    <w:rsid w:val="00120B67"/>
    <w:rsid w:val="00130C1C"/>
    <w:rsid w:val="00134B09"/>
    <w:rsid w:val="00135EDF"/>
    <w:rsid w:val="00153AB6"/>
    <w:rsid w:val="001563A3"/>
    <w:rsid w:val="0016321A"/>
    <w:rsid w:val="00167D93"/>
    <w:rsid w:val="00181C62"/>
    <w:rsid w:val="001843D7"/>
    <w:rsid w:val="0019627B"/>
    <w:rsid w:val="001A0989"/>
    <w:rsid w:val="001B0218"/>
    <w:rsid w:val="001C2B65"/>
    <w:rsid w:val="001C62D8"/>
    <w:rsid w:val="001F0579"/>
    <w:rsid w:val="00223A3E"/>
    <w:rsid w:val="00226063"/>
    <w:rsid w:val="00250819"/>
    <w:rsid w:val="00257636"/>
    <w:rsid w:val="0026356A"/>
    <w:rsid w:val="002715A6"/>
    <w:rsid w:val="002736AD"/>
    <w:rsid w:val="00277CAE"/>
    <w:rsid w:val="00282815"/>
    <w:rsid w:val="00285835"/>
    <w:rsid w:val="00287FE0"/>
    <w:rsid w:val="002912C6"/>
    <w:rsid w:val="002A2E71"/>
    <w:rsid w:val="002A3FF8"/>
    <w:rsid w:val="002A54BB"/>
    <w:rsid w:val="002B70F0"/>
    <w:rsid w:val="002C3403"/>
    <w:rsid w:val="002E527A"/>
    <w:rsid w:val="002E76C5"/>
    <w:rsid w:val="0030122B"/>
    <w:rsid w:val="00314EE3"/>
    <w:rsid w:val="00324ED7"/>
    <w:rsid w:val="00325A5C"/>
    <w:rsid w:val="003413B8"/>
    <w:rsid w:val="003442AB"/>
    <w:rsid w:val="00344F50"/>
    <w:rsid w:val="00345854"/>
    <w:rsid w:val="00350506"/>
    <w:rsid w:val="0035068D"/>
    <w:rsid w:val="003517EC"/>
    <w:rsid w:val="00397DE9"/>
    <w:rsid w:val="003A2060"/>
    <w:rsid w:val="003A4C24"/>
    <w:rsid w:val="003A7B76"/>
    <w:rsid w:val="003B48F8"/>
    <w:rsid w:val="003F494B"/>
    <w:rsid w:val="0040211E"/>
    <w:rsid w:val="00406011"/>
    <w:rsid w:val="00417D97"/>
    <w:rsid w:val="0042075C"/>
    <w:rsid w:val="00423076"/>
    <w:rsid w:val="00431B9F"/>
    <w:rsid w:val="004447F0"/>
    <w:rsid w:val="00446FC6"/>
    <w:rsid w:val="00474BF6"/>
    <w:rsid w:val="00480386"/>
    <w:rsid w:val="00482CA5"/>
    <w:rsid w:val="004A2B22"/>
    <w:rsid w:val="004C5091"/>
    <w:rsid w:val="004D120C"/>
    <w:rsid w:val="004E7BD5"/>
    <w:rsid w:val="004F58CA"/>
    <w:rsid w:val="00501828"/>
    <w:rsid w:val="00505FBA"/>
    <w:rsid w:val="00510B90"/>
    <w:rsid w:val="00514AF2"/>
    <w:rsid w:val="00523419"/>
    <w:rsid w:val="00540093"/>
    <w:rsid w:val="00541D64"/>
    <w:rsid w:val="00575CA7"/>
    <w:rsid w:val="00581228"/>
    <w:rsid w:val="005A70FC"/>
    <w:rsid w:val="005C3163"/>
    <w:rsid w:val="005C5C1A"/>
    <w:rsid w:val="005E46D4"/>
    <w:rsid w:val="005E7935"/>
    <w:rsid w:val="0061197C"/>
    <w:rsid w:val="006141E6"/>
    <w:rsid w:val="0063464B"/>
    <w:rsid w:val="00634DDE"/>
    <w:rsid w:val="00642739"/>
    <w:rsid w:val="00644E0A"/>
    <w:rsid w:val="00645407"/>
    <w:rsid w:val="00657D0D"/>
    <w:rsid w:val="00662E2E"/>
    <w:rsid w:val="00687588"/>
    <w:rsid w:val="006B117F"/>
    <w:rsid w:val="006C12B2"/>
    <w:rsid w:val="006D25F0"/>
    <w:rsid w:val="006E587F"/>
    <w:rsid w:val="006E771E"/>
    <w:rsid w:val="0072030B"/>
    <w:rsid w:val="007205A1"/>
    <w:rsid w:val="00725930"/>
    <w:rsid w:val="00745B90"/>
    <w:rsid w:val="0077365F"/>
    <w:rsid w:val="00781E95"/>
    <w:rsid w:val="00790A5F"/>
    <w:rsid w:val="0079608D"/>
    <w:rsid w:val="007A5E1B"/>
    <w:rsid w:val="007B4051"/>
    <w:rsid w:val="007D3580"/>
    <w:rsid w:val="007F0898"/>
    <w:rsid w:val="007F40EB"/>
    <w:rsid w:val="007F70F7"/>
    <w:rsid w:val="007F7A66"/>
    <w:rsid w:val="00802BF8"/>
    <w:rsid w:val="00803AAD"/>
    <w:rsid w:val="008068FE"/>
    <w:rsid w:val="00807B16"/>
    <w:rsid w:val="00834A5B"/>
    <w:rsid w:val="00841543"/>
    <w:rsid w:val="008502A0"/>
    <w:rsid w:val="008548F5"/>
    <w:rsid w:val="00854D53"/>
    <w:rsid w:val="00866F86"/>
    <w:rsid w:val="008762A1"/>
    <w:rsid w:val="008850AE"/>
    <w:rsid w:val="0088578E"/>
    <w:rsid w:val="00886D05"/>
    <w:rsid w:val="0089434D"/>
    <w:rsid w:val="008A7C87"/>
    <w:rsid w:val="008B301B"/>
    <w:rsid w:val="008C1221"/>
    <w:rsid w:val="008D4524"/>
    <w:rsid w:val="008E57B1"/>
    <w:rsid w:val="008E6ED9"/>
    <w:rsid w:val="008F14B2"/>
    <w:rsid w:val="008F74CC"/>
    <w:rsid w:val="00907063"/>
    <w:rsid w:val="00911D7D"/>
    <w:rsid w:val="00922449"/>
    <w:rsid w:val="009333FF"/>
    <w:rsid w:val="00962232"/>
    <w:rsid w:val="00963293"/>
    <w:rsid w:val="00966582"/>
    <w:rsid w:val="009911B3"/>
    <w:rsid w:val="00992E65"/>
    <w:rsid w:val="009A3766"/>
    <w:rsid w:val="009B053B"/>
    <w:rsid w:val="009C1F0C"/>
    <w:rsid w:val="009D30DA"/>
    <w:rsid w:val="009E27C9"/>
    <w:rsid w:val="009F5A79"/>
    <w:rsid w:val="009F7EBF"/>
    <w:rsid w:val="00A130E4"/>
    <w:rsid w:val="00A13E21"/>
    <w:rsid w:val="00A14F4C"/>
    <w:rsid w:val="00A159F1"/>
    <w:rsid w:val="00A1700D"/>
    <w:rsid w:val="00A21E6F"/>
    <w:rsid w:val="00A35830"/>
    <w:rsid w:val="00A4286E"/>
    <w:rsid w:val="00A4688C"/>
    <w:rsid w:val="00A46A2C"/>
    <w:rsid w:val="00A83F04"/>
    <w:rsid w:val="00A94133"/>
    <w:rsid w:val="00AA3EFF"/>
    <w:rsid w:val="00AB7025"/>
    <w:rsid w:val="00AC0282"/>
    <w:rsid w:val="00AC424A"/>
    <w:rsid w:val="00AD0EA4"/>
    <w:rsid w:val="00AD1887"/>
    <w:rsid w:val="00AE03DF"/>
    <w:rsid w:val="00AE71FB"/>
    <w:rsid w:val="00AF3FCA"/>
    <w:rsid w:val="00AF4A47"/>
    <w:rsid w:val="00B02B87"/>
    <w:rsid w:val="00B133C0"/>
    <w:rsid w:val="00B2126B"/>
    <w:rsid w:val="00B82C13"/>
    <w:rsid w:val="00B856B3"/>
    <w:rsid w:val="00B937DD"/>
    <w:rsid w:val="00B93C11"/>
    <w:rsid w:val="00BA482D"/>
    <w:rsid w:val="00BB7F1C"/>
    <w:rsid w:val="00BD04A5"/>
    <w:rsid w:val="00BD1638"/>
    <w:rsid w:val="00BF3A63"/>
    <w:rsid w:val="00C20B8F"/>
    <w:rsid w:val="00C36B8B"/>
    <w:rsid w:val="00C41151"/>
    <w:rsid w:val="00C508AF"/>
    <w:rsid w:val="00C62438"/>
    <w:rsid w:val="00C639B0"/>
    <w:rsid w:val="00C97B3D"/>
    <w:rsid w:val="00CA1D75"/>
    <w:rsid w:val="00CA1E1F"/>
    <w:rsid w:val="00CB78FD"/>
    <w:rsid w:val="00CC0EDF"/>
    <w:rsid w:val="00CD593F"/>
    <w:rsid w:val="00CF2C96"/>
    <w:rsid w:val="00CF7697"/>
    <w:rsid w:val="00D02D34"/>
    <w:rsid w:val="00D03CAE"/>
    <w:rsid w:val="00D15589"/>
    <w:rsid w:val="00D64655"/>
    <w:rsid w:val="00D777A0"/>
    <w:rsid w:val="00D9139F"/>
    <w:rsid w:val="00DA2C47"/>
    <w:rsid w:val="00DB316A"/>
    <w:rsid w:val="00DB5C57"/>
    <w:rsid w:val="00DC728E"/>
    <w:rsid w:val="00DE1601"/>
    <w:rsid w:val="00DF15FB"/>
    <w:rsid w:val="00DF5DE0"/>
    <w:rsid w:val="00E05292"/>
    <w:rsid w:val="00E05A96"/>
    <w:rsid w:val="00E07480"/>
    <w:rsid w:val="00E13994"/>
    <w:rsid w:val="00E13A42"/>
    <w:rsid w:val="00E13B7B"/>
    <w:rsid w:val="00E2401B"/>
    <w:rsid w:val="00E27E0C"/>
    <w:rsid w:val="00E40441"/>
    <w:rsid w:val="00E45F7F"/>
    <w:rsid w:val="00E60CA8"/>
    <w:rsid w:val="00E628A4"/>
    <w:rsid w:val="00E6705E"/>
    <w:rsid w:val="00E73D95"/>
    <w:rsid w:val="00E76BEB"/>
    <w:rsid w:val="00E860CF"/>
    <w:rsid w:val="00E9473E"/>
    <w:rsid w:val="00EC1556"/>
    <w:rsid w:val="00EC6ADA"/>
    <w:rsid w:val="00F05A12"/>
    <w:rsid w:val="00F07002"/>
    <w:rsid w:val="00F11BC5"/>
    <w:rsid w:val="00F127BF"/>
    <w:rsid w:val="00F41996"/>
    <w:rsid w:val="00F45BA5"/>
    <w:rsid w:val="00F62D92"/>
    <w:rsid w:val="00F63222"/>
    <w:rsid w:val="00F64E5D"/>
    <w:rsid w:val="00F66F1E"/>
    <w:rsid w:val="00F70384"/>
    <w:rsid w:val="00F7268B"/>
    <w:rsid w:val="00F84EC6"/>
    <w:rsid w:val="00F86316"/>
    <w:rsid w:val="00FA09B5"/>
    <w:rsid w:val="00FC0EA3"/>
    <w:rsid w:val="00FC2517"/>
    <w:rsid w:val="00FD0365"/>
    <w:rsid w:val="00FE437D"/>
    <w:rsid w:val="00FE5714"/>
    <w:rsid w:val="00FF1E2B"/>
    <w:rsid w:val="00FF5A57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  <w14:docId w14:val="575A49E7"/>
  <w15:chartTrackingRefBased/>
  <w15:docId w15:val="{89291CF4-6593-4D0D-BD5D-90521A39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81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C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CA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03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3CAE"/>
  </w:style>
  <w:style w:type="paragraph" w:styleId="a7">
    <w:name w:val="footer"/>
    <w:basedOn w:val="a"/>
    <w:link w:val="a8"/>
    <w:uiPriority w:val="99"/>
    <w:unhideWhenUsed/>
    <w:rsid w:val="00D03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3CAE"/>
  </w:style>
  <w:style w:type="paragraph" w:styleId="a9">
    <w:name w:val="List Paragraph"/>
    <w:basedOn w:val="a"/>
    <w:uiPriority w:val="34"/>
    <w:qFormat/>
    <w:rsid w:val="00FE437D"/>
    <w:pPr>
      <w:ind w:left="720"/>
      <w:contextualSpacing/>
    </w:pPr>
    <w:rPr>
      <w:rFonts w:eastAsiaTheme="minorEastAsia"/>
      <w:lang w:eastAsia="ru-RU"/>
    </w:rPr>
  </w:style>
  <w:style w:type="character" w:styleId="aa">
    <w:name w:val="Hyperlink"/>
    <w:uiPriority w:val="99"/>
    <w:unhideWhenUsed/>
    <w:rsid w:val="007205A1"/>
    <w:rPr>
      <w:color w:val="0000FF"/>
      <w:u w:val="single"/>
    </w:rPr>
  </w:style>
  <w:style w:type="table" w:customStyle="1" w:styleId="2">
    <w:name w:val="Сетка таблицы2"/>
    <w:basedOn w:val="a1"/>
    <w:next w:val="ab"/>
    <w:uiPriority w:val="59"/>
    <w:rsid w:val="00E9473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E94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9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 Кирилл Юрьевич</dc:creator>
  <cp:keywords/>
  <dc:description/>
  <cp:lastModifiedBy>Сачко Елена Петровна</cp:lastModifiedBy>
  <cp:revision>19</cp:revision>
  <cp:lastPrinted>2023-08-15T13:09:00Z</cp:lastPrinted>
  <dcterms:created xsi:type="dcterms:W3CDTF">2024-06-06T08:51:00Z</dcterms:created>
  <dcterms:modified xsi:type="dcterms:W3CDTF">2024-08-29T10:30:00Z</dcterms:modified>
</cp:coreProperties>
</file>