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_rels/document.xml.rels" ContentType="application/vnd.openxmlformats-package.relationships+xml"/>
  <Override PartName="/word/document.xml" ContentType="application/vnd.openxmlformats-officedocument.wordprocessingml.document.main+xml"/>
  <Override PartName="/word/footnotes.xml" ContentType="application/vnd.openxmlformats-officedocument.wordprocessingml.footnot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stParagraph"/>
        <w:keepNext w:val="true"/>
        <w:numPr>
          <w:ilvl w:val="0"/>
          <w:numId w:val="0"/>
        </w:numPr>
        <w:shd w:val="clear" w:color="auto" w:fill="FFFFFF"/>
        <w:tabs>
          <w:tab w:val="clear" w:pos="708"/>
          <w:tab w:val="left" w:pos="567" w:leader="none"/>
        </w:tabs>
        <w:spacing w:before="0" w:after="0"/>
        <w:ind w:hanging="0" w:left="444" w:right="0"/>
        <w:contextualSpacing/>
        <w:jc w:val="center"/>
        <w:outlineLvl w:val="0"/>
        <w:rPr>
          <w:rFonts w:ascii="Times New Roman" w:hAnsi="Times New Roman" w:eastAsia="Times New Roman" w:cs="Times New Roman"/>
          <w:b/>
          <w:iCs/>
          <w:color w:val="000000"/>
          <w:sz w:val="24"/>
          <w:szCs w:val="24"/>
          <w:u w:val="single"/>
          <w:lang w:eastAsia="ru-RU"/>
        </w:rPr>
      </w:pPr>
      <w:r>
        <w:rPr>
          <w:rFonts w:eastAsia="Times New Roman" w:cs="Times New Roman" w:ascii="Times New Roman" w:hAnsi="Times New Roman"/>
          <w:b/>
          <w:iCs/>
          <w:color w:val="000000"/>
          <w:sz w:val="24"/>
          <w:szCs w:val="24"/>
          <w:lang w:eastAsia="ru-RU"/>
        </w:rPr>
        <w:t xml:space="preserve">ГОСУДАРСТВЕННЫЙ КОНТРАКТ № </w:t>
      </w:r>
      <w:r>
        <w:rPr>
          <w:rFonts w:eastAsia="Times New Roman" w:cs="Times New Roman" w:ascii="Times New Roman" w:hAnsi="Times New Roman"/>
          <w:b/>
          <w:sz w:val="24"/>
          <w:szCs w:val="24"/>
          <w:lang w:eastAsia="ru-RU"/>
        </w:rPr>
        <w:t>____/25</w:t>
      </w:r>
    </w:p>
    <w:p>
      <w:pPr>
        <w:pStyle w:val="ListParagraph"/>
        <w:shd w:val="clear" w:color="auto" w:fill="FFFFFF"/>
        <w:tabs>
          <w:tab w:val="clear" w:pos="708"/>
          <w:tab w:val="left" w:pos="567" w:leader="none"/>
          <w:tab w:val="left" w:pos="6192" w:leader="none"/>
          <w:tab w:val="left" w:pos="8155" w:leader="underscore"/>
        </w:tabs>
        <w:ind w:hanging="0" w:left="444" w:right="0"/>
        <w:rPr>
          <w:rFonts w:ascii="Times New Roman" w:hAnsi="Times New Roman" w:eastAsia="Times New Roman" w:cs="Times New Roman"/>
          <w:color w:val="000000"/>
          <w:spacing w:val="-14"/>
          <w:sz w:val="24"/>
          <w:szCs w:val="24"/>
          <w:lang w:eastAsia="ru-RU"/>
        </w:rPr>
      </w:pPr>
      <w:r>
        <w:rPr>
          <w:rFonts w:eastAsia="Times New Roman" w:cs="Times New Roman" w:ascii="Times New Roman" w:hAnsi="Times New Roman"/>
          <w:color w:val="000000"/>
          <w:spacing w:val="-14"/>
          <w:sz w:val="24"/>
          <w:szCs w:val="24"/>
          <w:lang w:eastAsia="ru-RU"/>
        </w:rPr>
      </w:r>
    </w:p>
    <w:p>
      <w:pPr>
        <w:pStyle w:val="ListParagraph"/>
        <w:widowControl/>
        <w:shd w:val="clear" w:color="auto" w:fill="FFFFFF"/>
        <w:tabs>
          <w:tab w:val="clear" w:pos="708"/>
          <w:tab w:val="left" w:pos="567" w:leader="none"/>
          <w:tab w:val="left" w:pos="6192" w:leader="none"/>
          <w:tab w:val="left" w:pos="8155" w:leader="underscore"/>
        </w:tabs>
        <w:suppressAutoHyphens w:val="true"/>
        <w:bidi w:val="0"/>
        <w:spacing w:lineRule="auto" w:line="276" w:before="0" w:after="200"/>
        <w:ind w:hanging="0" w:left="0" w:right="0"/>
        <w:contextualSpacing/>
        <w:jc w:val="left"/>
        <w:rPr>
          <w:rFonts w:ascii="Times New Roman" w:hAnsi="Times New Roman" w:eastAsia="Times New Roman" w:cs="Times New Roman"/>
          <w:sz w:val="24"/>
          <w:szCs w:val="24"/>
          <w:lang w:eastAsia="ru-RU"/>
        </w:rPr>
      </w:pPr>
      <w:r>
        <w:rPr>
          <w:rFonts w:eastAsia="Times New Roman" w:cs="Times New Roman" w:ascii="Times New Roman" w:hAnsi="Times New Roman"/>
          <w:color w:val="000000"/>
          <w:spacing w:val="-14"/>
          <w:sz w:val="24"/>
          <w:szCs w:val="24"/>
          <w:lang w:eastAsia="ru-RU"/>
        </w:rPr>
        <w:t xml:space="preserve">г. Владивосток </w:t>
        <w:tab/>
        <w:t xml:space="preserve">            </w:t>
      </w:r>
      <w:r>
        <w:rPr>
          <w:rFonts w:eastAsia="Times New Roman" w:cs="Times New Roman" w:ascii="Times New Roman" w:hAnsi="Times New Roman"/>
          <w:sz w:val="24"/>
          <w:szCs w:val="24"/>
          <w:lang w:eastAsia="ru-RU"/>
        </w:rPr>
        <w:t>« ___ » ________ 2025 г.</w:t>
      </w:r>
    </w:p>
    <w:p>
      <w:pPr>
        <w:pStyle w:val="ListParagraph"/>
        <w:numPr>
          <w:ilvl w:val="0"/>
          <w:numId w:val="0"/>
        </w:numPr>
        <w:spacing w:lineRule="auto" w:line="240" w:before="0" w:after="0"/>
        <w:ind w:hanging="0" w:left="444" w:right="0"/>
        <w:contextualSpacing/>
        <w:outlineLvl w:val="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ListParagraph"/>
        <w:numPr>
          <w:ilvl w:val="0"/>
          <w:numId w:val="0"/>
        </w:numPr>
        <w:spacing w:lineRule="auto" w:line="240" w:before="0" w:after="0"/>
        <w:ind w:hanging="0" w:left="444" w:right="0"/>
        <w:contextualSpacing/>
        <w:outlineLvl w:val="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ListParagraph"/>
        <w:widowControl w:val="false"/>
        <w:tabs>
          <w:tab w:val="clear" w:pos="708"/>
          <w:tab w:val="left" w:pos="0" w:leader="none"/>
        </w:tabs>
        <w:spacing w:lineRule="auto" w:line="240" w:before="0" w:after="0"/>
        <w:ind w:hanging="0" w:left="0" w:right="0"/>
        <w:contextualSpacing/>
        <w:jc w:val="both"/>
        <w:rPr>
          <w:rFonts w:ascii="Times New Roman" w:hAnsi="Times New Roman" w:eastAsia="Calibri" w:cs="Times New Roman"/>
          <w:sz w:val="24"/>
          <w:szCs w:val="24"/>
        </w:rPr>
      </w:pPr>
      <w:r>
        <w:rPr>
          <w:rFonts w:eastAsia="Calibri" w:cs="Times New Roman" w:ascii="Times New Roman" w:hAnsi="Times New Roman"/>
          <w:b/>
          <w:bCs/>
          <w:sz w:val="24"/>
          <w:szCs w:val="24"/>
        </w:rPr>
        <w:t>_______________</w:t>
      </w:r>
      <w:r>
        <w:rPr>
          <w:rFonts w:eastAsia="Calibri" w:cs="Times New Roman" w:ascii="Times New Roman" w:hAnsi="Times New Roman"/>
          <w:bCs/>
          <w:sz w:val="24"/>
          <w:szCs w:val="24"/>
        </w:rPr>
        <w:t xml:space="preserve">, именуемое в дальнейшем </w:t>
      </w:r>
      <w:r>
        <w:rPr>
          <w:rFonts w:eastAsia="Calibri" w:cs="Times New Roman" w:ascii="Times New Roman" w:hAnsi="Times New Roman"/>
          <w:b/>
          <w:bCs/>
          <w:sz w:val="24"/>
          <w:szCs w:val="24"/>
        </w:rPr>
        <w:t>«Заказчик»</w:t>
      </w:r>
      <w:r>
        <w:rPr>
          <w:rFonts w:eastAsia="Calibri" w:cs="Times New Roman" w:ascii="Times New Roman" w:hAnsi="Times New Roman"/>
          <w:bCs/>
          <w:sz w:val="24"/>
          <w:szCs w:val="24"/>
        </w:rPr>
        <w:t xml:space="preserve">, действующее от имени Приморского края, в </w:t>
      </w:r>
      <w:r>
        <w:rPr>
          <w:rFonts w:eastAsia="Calibri" w:cs="Times New Roman" w:ascii="Times New Roman" w:hAnsi="Times New Roman"/>
          <w:spacing w:val="-2"/>
          <w:sz w:val="24"/>
          <w:szCs w:val="24"/>
        </w:rPr>
        <w:t>лице ___________________ ___________________________________________</w:t>
      </w:r>
      <w:r>
        <w:rPr>
          <w:rFonts w:eastAsia="Calibri" w:cs="Times New Roman" w:ascii="Times New Roman" w:hAnsi="Times New Roman"/>
          <w:bCs/>
          <w:sz w:val="24"/>
          <w:szCs w:val="24"/>
        </w:rPr>
        <w:t>, действующего на основании ________________________,</w:t>
      </w:r>
      <w:r>
        <w:rPr>
          <w:rFonts w:eastAsia="Calibri" w:cs="Times New Roman" w:ascii="Times New Roman" w:hAnsi="Times New Roman"/>
          <w:spacing w:val="-2"/>
          <w:sz w:val="24"/>
          <w:szCs w:val="24"/>
        </w:rPr>
        <w:t xml:space="preserve"> с одной стороны</w:t>
      </w:r>
      <w:r>
        <w:rPr>
          <w:rFonts w:eastAsia="Calibri" w:cs="Times New Roman" w:ascii="Times New Roman" w:hAnsi="Times New Roman"/>
          <w:bCs/>
          <w:sz w:val="24"/>
          <w:szCs w:val="24"/>
        </w:rPr>
        <w:t xml:space="preserve">, и ______________________________, именуемое в дальнейшем </w:t>
      </w:r>
      <w:r>
        <w:rPr>
          <w:rFonts w:eastAsia="Calibri" w:cs="Times New Roman" w:ascii="Times New Roman" w:hAnsi="Times New Roman"/>
          <w:b/>
          <w:bCs/>
          <w:sz w:val="24"/>
          <w:szCs w:val="24"/>
        </w:rPr>
        <w:t>«Подрядчик»</w:t>
      </w:r>
      <w:r>
        <w:rPr>
          <w:rFonts w:eastAsia="Calibri" w:cs="Times New Roman" w:ascii="Times New Roman" w:hAnsi="Times New Roman"/>
          <w:bCs/>
          <w:sz w:val="24"/>
          <w:szCs w:val="24"/>
        </w:rPr>
        <w:t xml:space="preserve">, в лице ____________________, действующего на основании ___________________, с другой стороны, в дальнейшем совместно именуемые </w:t>
      </w:r>
      <w:r>
        <w:rPr>
          <w:rFonts w:eastAsia="Calibri" w:cs="Times New Roman" w:ascii="Times New Roman" w:hAnsi="Times New Roman"/>
          <w:b/>
          <w:bCs/>
          <w:sz w:val="24"/>
          <w:szCs w:val="24"/>
        </w:rPr>
        <w:t>«Стороны»</w:t>
      </w:r>
      <w:r>
        <w:rPr>
          <w:rFonts w:eastAsia="Calibri" w:cs="Times New Roman" w:ascii="Times New Roman" w:hAnsi="Times New Roman"/>
          <w:bCs/>
          <w:sz w:val="24"/>
          <w:szCs w:val="24"/>
        </w:rPr>
        <w:t xml:space="preserve">, на основании </w:t>
      </w:r>
      <w:r>
        <w:rPr>
          <w:rFonts w:eastAsia="Calibri" w:cs="Times New Roman" w:ascii="Times New Roman" w:hAnsi="Times New Roman"/>
          <w:bCs/>
          <w:color w:val="000000"/>
          <w:sz w:val="24"/>
          <w:szCs w:val="24"/>
        </w:rPr>
        <w:t xml:space="preserve">Федерального закона </w:t>
      </w:r>
      <w:hyperlink r:id="rId2" w:tgtFrame="../../../../../../../home/APK/laetina_eg/Загрузки/25.07.2022)">
        <w:r>
          <w:rPr>
            <w:rStyle w:val="Hyperlink"/>
            <w:rFonts w:eastAsia="Calibri" w:cs="Times New Roman" w:ascii="Times New Roman" w:hAnsi="Times New Roman"/>
            <w:bCs/>
            <w:color w:val="0000AA"/>
            <w:sz w:val="24"/>
            <w:szCs w:val="24"/>
          </w:rPr>
          <w:t>от 05.04.2013 № 44-ФЗ</w:t>
        </w:r>
      </w:hyperlink>
      <w:r>
        <w:rPr>
          <w:rFonts w:eastAsia="Calibri" w:cs="Times New Roman" w:ascii="Times New Roman" w:hAnsi="Times New Roman"/>
          <w:bCs/>
          <w:color w:val="000000"/>
          <w:sz w:val="24"/>
          <w:szCs w:val="24"/>
        </w:rPr>
        <w:t xml:space="preserve"> «О контрактной системе в сфере закупок товаров, работ, услуг для обеспечения государственных и муниципальных нужд»</w:t>
      </w:r>
      <w:r>
        <w:rPr>
          <w:rFonts w:eastAsia="Calibri" w:cs="Times New Roman" w:ascii="Times New Roman" w:hAnsi="Times New Roman"/>
          <w:bCs/>
          <w:sz w:val="24"/>
          <w:szCs w:val="24"/>
        </w:rPr>
        <w:t xml:space="preserve">, Протокола ___________ № _________ от _______,  </w:t>
      </w:r>
      <w:r>
        <w:rPr>
          <w:rFonts w:eastAsia="Calibri" w:cs="Times New Roman" w:ascii="Times New Roman" w:hAnsi="Times New Roman"/>
          <w:b/>
          <w:bCs/>
          <w:sz w:val="24"/>
          <w:szCs w:val="24"/>
        </w:rPr>
        <w:t xml:space="preserve">Идентификационный код закупки </w:t>
      </w:r>
      <w:r>
        <w:rPr>
          <w:rFonts w:eastAsia="Calibri" w:cs="Times New Roman" w:ascii="Times New Roman" w:hAnsi="Times New Roman"/>
          <w:b/>
          <w:bCs/>
          <w:color w:val="auto"/>
          <w:kern w:val="0"/>
          <w:sz w:val="24"/>
          <w:szCs w:val="24"/>
          <w:lang w:val="ru-RU" w:eastAsia="en-US" w:bidi="ar-SA"/>
        </w:rPr>
        <w:t xml:space="preserve">252253803058125380100100570014211244, </w:t>
      </w:r>
      <w:r>
        <w:rPr>
          <w:rFonts w:eastAsia="Calibri" w:cs="Times New Roman" w:ascii="Times New Roman" w:hAnsi="Times New Roman"/>
          <w:bCs/>
          <w:sz w:val="24"/>
          <w:szCs w:val="24"/>
        </w:rPr>
        <w:t xml:space="preserve"> </w:t>
      </w:r>
      <w:r>
        <w:rPr>
          <w:rFonts w:eastAsia="Calibri" w:cs="Times New Roman" w:ascii="Times New Roman" w:hAnsi="Times New Roman"/>
          <w:sz w:val="24"/>
          <w:szCs w:val="24"/>
        </w:rPr>
        <w:t>заключили настоящий контракт (далее - Контракт) о нижеследующем.</w:t>
      </w:r>
    </w:p>
    <w:p>
      <w:pPr>
        <w:pStyle w:val="ListParagraph"/>
        <w:widowControl w:val="false"/>
        <w:tabs>
          <w:tab w:val="clear" w:pos="708"/>
          <w:tab w:val="left" w:pos="0" w:leader="none"/>
        </w:tabs>
        <w:spacing w:lineRule="auto" w:line="240" w:before="0" w:after="0"/>
        <w:ind w:hanging="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13"/>
        </w:numPr>
        <w:tabs>
          <w:tab w:val="clear" w:pos="708"/>
          <w:tab w:val="left" w:pos="709" w:leader="none"/>
        </w:tabs>
        <w:spacing w:lineRule="auto" w:line="240" w:before="0" w:after="0"/>
        <w:jc w:val="center"/>
        <w:rPr>
          <w:rFonts w:ascii="Times New Roman" w:hAnsi="Times New Roman" w:eastAsia="Calibri" w:cs="Times New Roman"/>
          <w:b/>
          <w:sz w:val="24"/>
          <w:szCs w:val="24"/>
        </w:rPr>
      </w:pPr>
      <w:r>
        <w:rPr>
          <w:rFonts w:eastAsia="Calibri" w:cs="Times New Roman" w:ascii="Times New Roman" w:hAnsi="Times New Roman"/>
          <w:b/>
          <w:bCs/>
          <w:sz w:val="24"/>
          <w:szCs w:val="24"/>
        </w:rPr>
        <w:t>ПРЕДМЕТ</w:t>
      </w:r>
      <w:r>
        <w:rPr>
          <w:rFonts w:eastAsia="Calibri" w:cs="Times New Roman" w:ascii="Times New Roman" w:hAnsi="Times New Roman"/>
          <w:b/>
          <w:sz w:val="24"/>
          <w:szCs w:val="24"/>
        </w:rPr>
        <w:t xml:space="preserve"> КОНТРАКТА</w:t>
      </w:r>
    </w:p>
    <w:p>
      <w:pPr>
        <w:pStyle w:val="Normal"/>
        <w:widowControl/>
        <w:numPr>
          <w:ilvl w:val="1"/>
          <w:numId w:val="14"/>
        </w:numPr>
        <w:tabs>
          <w:tab w:val="clear" w:pos="708"/>
          <w:tab w:val="left" w:pos="1185" w:leader="none"/>
        </w:tabs>
        <w:suppressAutoHyphens w:val="true"/>
        <w:bidi w:val="0"/>
        <w:spacing w:lineRule="auto" w:line="240" w:before="0" w:after="0"/>
        <w:ind w:firstLine="850" w:left="0" w:right="0"/>
        <w:jc w:val="both"/>
        <w:rPr>
          <w:rFonts w:ascii="Times New Roman" w:hAnsi="Times New Roman"/>
          <w:sz w:val="24"/>
          <w:szCs w:val="24"/>
        </w:rPr>
      </w:pPr>
      <w:r>
        <w:rPr>
          <w:rFonts w:ascii="Times New Roman" w:hAnsi="Times New Roman"/>
          <w:sz w:val="24"/>
          <w:szCs w:val="24"/>
        </w:rPr>
        <w:t xml:space="preserve">Заказчик  </w:t>
      </w:r>
      <w:r>
        <w:rPr>
          <w:rFonts w:eastAsia="Calibri" w:cs="Times New Roman" w:ascii="Times New Roman" w:hAnsi="Times New Roman"/>
          <w:sz w:val="24"/>
          <w:szCs w:val="24"/>
        </w:rPr>
        <w:t xml:space="preserve">поручает, а Подрядчик принимает </w:t>
      </w:r>
      <w:r>
        <w:rPr>
          <w:rFonts w:cs="Times New Roman" w:ascii="Times New Roman" w:hAnsi="Times New Roman"/>
          <w:sz w:val="24"/>
          <w:szCs w:val="24"/>
        </w:rPr>
        <w:t xml:space="preserve">на себя обязательства выполнить работы по ремонту автомобильной дороги (искусственного дорожного сооружения) </w:t>
      </w:r>
      <w:r>
        <w:rPr>
          <w:rFonts w:eastAsia="Times New Roman" w:cs="Times New Roman" w:ascii="Times New Roman" w:hAnsi="Times New Roman"/>
          <w:b/>
          <w:color w:val="auto"/>
          <w:kern w:val="0"/>
          <w:sz w:val="24"/>
          <w:szCs w:val="24"/>
          <w:lang w:val="ru-RU" w:eastAsia="ru-RU" w:bidi="ar-SA"/>
        </w:rPr>
        <w:t>«Осуществление дорожной деятельности – ремонт автомобильной дороги регионального значения Осиновка-Рудная Пристань км 0+987 – км 3+967 в Михайловском муниципальном районе на территории Приморского края»</w:t>
      </w:r>
      <w:r>
        <w:rPr>
          <w:rFonts w:eastAsia="Times New Roman" w:cs="Times New Roman" w:ascii="Times New Roman" w:hAnsi="Times New Roman"/>
          <w:b w:val="false"/>
          <w:bCs w:val="false"/>
          <w:color w:val="000000"/>
          <w:sz w:val="24"/>
          <w:szCs w:val="24"/>
          <w:lang w:val="ru-RU" w:eastAsia="ru-RU" w:bidi="ar-SA"/>
        </w:rPr>
        <w:t>.</w:t>
      </w:r>
    </w:p>
    <w:p>
      <w:pPr>
        <w:pStyle w:val="Normal"/>
        <w:widowControl/>
        <w:numPr>
          <w:ilvl w:val="1"/>
          <w:numId w:val="15"/>
        </w:numPr>
        <w:tabs>
          <w:tab w:val="clear" w:pos="708"/>
          <w:tab w:val="left" w:pos="1185" w:leader="none"/>
        </w:tabs>
        <w:suppressAutoHyphens w:val="true"/>
        <w:bidi w:val="0"/>
        <w:spacing w:lineRule="auto" w:line="240" w:before="0" w:after="0"/>
        <w:ind w:firstLine="850" w:left="0" w:right="0"/>
        <w:jc w:val="both"/>
        <w:rPr/>
      </w:pPr>
      <w:r>
        <w:rPr>
          <w:rFonts w:eastAsia="Times New Roman" w:cs="Times New Roman" w:ascii="Times New Roman" w:hAnsi="Times New Roman"/>
          <w:b w:val="false"/>
          <w:bCs w:val="false"/>
          <w:color w:val="000000"/>
          <w:sz w:val="24"/>
          <w:szCs w:val="24"/>
          <w:lang w:val="ru-RU" w:eastAsia="ru-RU" w:bidi="ar-SA"/>
        </w:rPr>
        <w:t xml:space="preserve">Сроки </w:t>
      </w:r>
      <w:r>
        <w:rPr>
          <w:rFonts w:eastAsia="Calibri" w:cs="Times New Roman" w:ascii="Times New Roman" w:hAnsi="Times New Roman"/>
          <w:sz w:val="24"/>
          <w:szCs w:val="24"/>
        </w:rPr>
        <w:t xml:space="preserve">выполнения работ, указанных в пункте 1.1. настоящего Контракта: </w:t>
      </w:r>
      <w:r>
        <w:rPr>
          <w:rFonts w:eastAsia="Times New Roman" w:cs="Times New Roman" w:ascii="Times New Roman" w:hAnsi="Times New Roman"/>
          <w:b/>
          <w:color w:val="auto"/>
          <w:sz w:val="24"/>
          <w:szCs w:val="24"/>
          <w:lang w:val="ru-RU" w:eastAsia="ru-RU" w:bidi="ar-SA"/>
        </w:rPr>
        <w:t>с момента заключения контракта по 15 ноября 2025 года (включительно)</w:t>
      </w:r>
      <w:r>
        <w:rPr>
          <w:rFonts w:eastAsia="Times New Roman" w:cs="Times New Roman" w:ascii="Times New Roman" w:hAnsi="Times New Roman"/>
          <w:b/>
          <w:sz w:val="24"/>
          <w:szCs w:val="24"/>
          <w:lang w:eastAsia="ru-RU"/>
        </w:rPr>
        <w:t xml:space="preserve"> </w:t>
      </w:r>
      <w:r>
        <w:rPr>
          <w:rFonts w:eastAsia="Calibri" w:cs="Times New Roman" w:ascii="Times New Roman" w:hAnsi="Times New Roman"/>
          <w:sz w:val="24"/>
          <w:szCs w:val="24"/>
        </w:rPr>
        <w:t>в соответствии с Графиком выполнения работ (Приложение № 4 к настоящему Контракту). Сроки исполнения отдельных этапов исполнения контракта определены в Графике выполнения работ.</w:t>
      </w:r>
    </w:p>
    <w:p>
      <w:pPr>
        <w:pStyle w:val="Normal"/>
        <w:widowControl/>
        <w:numPr>
          <w:ilvl w:val="1"/>
          <w:numId w:val="16"/>
        </w:numPr>
        <w:tabs>
          <w:tab w:val="clear" w:pos="708"/>
          <w:tab w:val="left" w:pos="1185" w:leader="none"/>
        </w:tabs>
        <w:suppressAutoHyphens w:val="true"/>
        <w:bidi w:val="0"/>
        <w:spacing w:lineRule="auto" w:line="240" w:before="0" w:after="0"/>
        <w:ind w:firstLine="850" w:left="0" w:right="0"/>
        <w:jc w:val="both"/>
        <w:rPr/>
      </w:pPr>
      <w:r>
        <w:rPr>
          <w:rFonts w:eastAsia="Calibri" w:cs="Times New Roman" w:ascii="Times New Roman" w:hAnsi="Times New Roman"/>
          <w:sz w:val="24"/>
          <w:szCs w:val="24"/>
        </w:rPr>
        <w:t xml:space="preserve">Объем и состав работ определяются </w:t>
      </w:r>
      <w:r>
        <w:rPr>
          <w:rFonts w:cs="Times New Roman" w:ascii="Times New Roman" w:hAnsi="Times New Roman"/>
          <w:sz w:val="24"/>
          <w:szCs w:val="24"/>
        </w:rPr>
        <w:t>сметным расчетом стоимости работ по ремонту автомобильных дорог и (или) искусственных дорожных сооружений (далее - сметный расчет по ремонту), который является неотъемлемой частью контракта.</w:t>
      </w:r>
      <w:r>
        <w:rPr>
          <w:rFonts w:eastAsia="Calibri" w:cs="Times New Roman" w:ascii="Times New Roman" w:hAnsi="Times New Roman"/>
          <w:sz w:val="24"/>
          <w:szCs w:val="24"/>
        </w:rPr>
        <w:t xml:space="preserve"> Все работы должны осуществляться в соответствии с требованиями нормативных документов, регламентирующих данный вид деятельности.</w:t>
      </w:r>
    </w:p>
    <w:p>
      <w:pPr>
        <w:pStyle w:val="Normal"/>
        <w:widowControl/>
        <w:numPr>
          <w:ilvl w:val="1"/>
          <w:numId w:val="17"/>
        </w:numPr>
        <w:tabs>
          <w:tab w:val="clear" w:pos="708"/>
          <w:tab w:val="left" w:pos="1185" w:leader="none"/>
        </w:tabs>
        <w:suppressAutoHyphens w:val="true"/>
        <w:bidi w:val="0"/>
        <w:spacing w:lineRule="auto" w:line="240" w:before="0" w:after="0"/>
        <w:ind w:firstLine="850" w:left="0" w:right="0"/>
        <w:jc w:val="both"/>
        <w:rPr/>
      </w:pPr>
      <w:r>
        <w:rPr>
          <w:rFonts w:eastAsia="Calibri" w:cs="Times New Roman" w:ascii="Times New Roman" w:hAnsi="Times New Roman"/>
          <w:sz w:val="24"/>
          <w:szCs w:val="24"/>
        </w:rPr>
        <w:t>Место выполнения работ:</w:t>
      </w:r>
      <w:r>
        <w:rPr>
          <w:rFonts w:cs="Times New Roman" w:ascii="Times New Roman" w:hAnsi="Times New Roman"/>
          <w:sz w:val="24"/>
          <w:szCs w:val="24"/>
        </w:rPr>
        <w:t xml:space="preserve"> </w:t>
      </w:r>
      <w:r>
        <w:rPr>
          <w:rFonts w:eastAsia="Times New Roman" w:cs="Times New Roman" w:ascii="Times New Roman" w:hAnsi="Times New Roman"/>
          <w:b/>
          <w:color w:val="000000"/>
          <w:sz w:val="24"/>
          <w:szCs w:val="24"/>
          <w:lang w:eastAsia="ru-RU"/>
        </w:rPr>
        <w:t>Приморский край,</w:t>
      </w:r>
      <w:r>
        <w:rPr>
          <w:rFonts w:eastAsia="Times New Roman" w:cs="Times New Roman" w:ascii="Times New Roman" w:hAnsi="Times New Roman"/>
          <w:b/>
          <w:color w:val="000000"/>
          <w:sz w:val="24"/>
          <w:szCs w:val="24"/>
          <w:shd w:fill="auto" w:val="clear"/>
          <w:lang w:eastAsia="ru-RU"/>
        </w:rPr>
        <w:t xml:space="preserve"> </w:t>
      </w:r>
      <w:r>
        <w:rPr>
          <w:rFonts w:eastAsia="Times New Roman" w:cs="Times New Roman" w:ascii="Times New Roman" w:hAnsi="Times New Roman"/>
          <w:b/>
          <w:color w:val="000000"/>
          <w:kern w:val="0"/>
          <w:sz w:val="24"/>
          <w:szCs w:val="24"/>
          <w:shd w:fill="auto" w:val="clear"/>
          <w:lang w:val="ru-RU" w:eastAsia="ru-RU" w:bidi="ar-SA"/>
        </w:rPr>
        <w:t>Михайловский муниципальный район</w:t>
      </w:r>
      <w:r>
        <w:rPr>
          <w:rFonts w:cs="Times New Roman" w:ascii="Times New Roman" w:hAnsi="Times New Roman"/>
          <w:b/>
          <w:sz w:val="24"/>
          <w:szCs w:val="24"/>
          <w:shd w:fill="auto" w:val="clear"/>
        </w:rPr>
        <w:t>.</w:t>
      </w:r>
    </w:p>
    <w:p>
      <w:pPr>
        <w:pStyle w:val="ConsPlusNormal1"/>
        <w:ind w:firstLine="540" w:left="0" w:right="0"/>
        <w:jc w:val="both"/>
        <w:rPr>
          <w:rFonts w:ascii="Times New Roman" w:hAnsi="Times New Roman" w:cs="Times New Roman"/>
          <w:sz w:val="16"/>
          <w:szCs w:val="16"/>
        </w:rPr>
      </w:pPr>
      <w:r>
        <w:rPr>
          <w:rFonts w:cs="Times New Roman" w:ascii="Times New Roman" w:hAnsi="Times New Roman"/>
          <w:sz w:val="16"/>
          <w:szCs w:val="16"/>
        </w:rPr>
      </w:r>
    </w:p>
    <w:p>
      <w:pPr>
        <w:pStyle w:val="Normal"/>
        <w:numPr>
          <w:ilvl w:val="0"/>
          <w:numId w:val="0"/>
        </w:numPr>
        <w:tabs>
          <w:tab w:val="clear" w:pos="708"/>
          <w:tab w:val="left" w:pos="709" w:leader="none"/>
        </w:tabs>
        <w:spacing w:lineRule="auto" w:line="240" w:before="0" w:after="0"/>
        <w:ind w:hanging="0" w:left="444"/>
        <w:jc w:val="center"/>
        <w:rPr>
          <w:rFonts w:ascii="Times New Roman" w:hAnsi="Times New Roman" w:eastAsia="Calibri" w:cs="Times New Roman"/>
          <w:b/>
          <w:bCs/>
          <w:sz w:val="24"/>
          <w:szCs w:val="24"/>
        </w:rPr>
      </w:pPr>
      <w:r>
        <w:rPr>
          <w:rFonts w:eastAsia="Calibri" w:cs="Times New Roman" w:ascii="Times New Roman" w:hAnsi="Times New Roman"/>
          <w:b/>
          <w:bCs/>
          <w:sz w:val="24"/>
          <w:szCs w:val="24"/>
        </w:rPr>
        <w:t>2. ЦЕНА КОНТРАКТА, ФОРМЫ И РАЗМЕРЫ ФИНАНСИРОВАНИЯ</w:t>
      </w:r>
    </w:p>
    <w:p>
      <w:pPr>
        <w:pStyle w:val="ListParagraph"/>
        <w:widowControl/>
        <w:numPr>
          <w:ilvl w:val="0"/>
          <w:numId w:val="0"/>
        </w:numPr>
        <w:tabs>
          <w:tab w:val="clear" w:pos="708"/>
          <w:tab w:val="left" w:pos="1276" w:leader="none"/>
        </w:tabs>
        <w:suppressAutoHyphens w:val="true"/>
        <w:bidi w:val="0"/>
        <w:spacing w:lineRule="auto" w:line="240" w:before="0" w:after="0"/>
        <w:ind w:firstLine="737" w:left="0" w:right="0"/>
        <w:contextualSpacing/>
        <w:jc w:val="both"/>
        <w:rPr>
          <w:rFonts w:ascii="Times New Roman" w:hAnsi="Times New Roman" w:cs="Times New Roman"/>
          <w:sz w:val="24"/>
          <w:szCs w:val="24"/>
        </w:rPr>
      </w:pPr>
      <w:r>
        <w:rPr>
          <w:rFonts w:eastAsia="Times New Roman" w:cs="Times New Roman" w:ascii="Times New Roman" w:hAnsi="Times New Roman"/>
          <w:i/>
          <w:iCs/>
          <w:sz w:val="24"/>
          <w:szCs w:val="24"/>
          <w:lang w:eastAsia="ru-RU"/>
        </w:rPr>
        <w:t>2.1.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w:t>
      </w:r>
      <w:r>
        <w:rPr>
          <w:rFonts w:eastAsia="Times New Roman" w:cs="Times New Roman" w:ascii="Times New Roman" w:hAnsi="Times New Roman"/>
          <w:b/>
          <w:i/>
          <w:iCs/>
          <w:sz w:val="24"/>
          <w:szCs w:val="24"/>
          <w:lang w:eastAsia="ru-RU"/>
        </w:rPr>
        <w:t xml:space="preserve"> ___________ руб. ____ коп. </w:t>
      </w:r>
      <w:r>
        <w:rPr>
          <w:rFonts w:eastAsia="Times New Roman" w:cs="Times New Roman" w:ascii="Times New Roman" w:hAnsi="Times New Roman"/>
          <w:i/>
          <w:iCs/>
          <w:sz w:val="24"/>
          <w:szCs w:val="24"/>
          <w:lang w:eastAsia="ru-RU"/>
        </w:rPr>
        <w:t xml:space="preserve">с учетом налога на добавленную стоимость по налоговой ставке ___ процентов </w:t>
      </w:r>
      <w:r>
        <w:rPr>
          <w:rFonts w:cs="Times New Roman" w:ascii="Times New Roman" w:hAnsi="Times New Roman"/>
          <w:i/>
          <w:iCs/>
          <w:sz w:val="24"/>
          <w:szCs w:val="24"/>
        </w:rPr>
        <w:t>(в случае, если Контракт заключается с лицом, не являющимся в соответствии с законодательством Российской Федерации о налогах и сборах плательщиком НДС, то цена Контракта НДС не облагается),</w:t>
      </w:r>
      <w:r>
        <w:rPr>
          <w:rFonts w:cs="Times New Roman" w:ascii="Times New Roman" w:hAnsi="Times New Roman"/>
          <w:sz w:val="24"/>
          <w:szCs w:val="24"/>
        </w:rPr>
        <w:t xml:space="preserve"> в том числе по этапам: </w:t>
      </w:r>
    </w:p>
    <w:p>
      <w:pPr>
        <w:pStyle w:val="ListParagraph"/>
        <w:tabs>
          <w:tab w:val="clear" w:pos="708"/>
          <w:tab w:val="left" w:pos="1276" w:leader="none"/>
        </w:tabs>
        <w:spacing w:lineRule="auto" w:line="240" w:before="0" w:after="0"/>
        <w:ind w:hanging="0" w:left="708" w:right="0"/>
        <w:contextualSpacing/>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08"/>
          <w:tab w:val="left" w:pos="1276" w:leader="none"/>
        </w:tabs>
        <w:spacing w:lineRule="auto" w:line="240" w:before="0" w:after="0"/>
        <w:ind w:hanging="0" w:left="709" w:right="0"/>
        <w:contextualSpacing/>
        <w:jc w:val="both"/>
        <w:rPr>
          <w:rFonts w:ascii="Times New Roman" w:hAnsi="Times New Roman" w:cs="Times New Roman"/>
          <w:sz w:val="24"/>
          <w:szCs w:val="24"/>
        </w:rPr>
      </w:pPr>
      <w:r>
        <w:rPr>
          <w:rFonts w:cs="Times New Roman" w:ascii="Times New Roman" w:hAnsi="Times New Roman"/>
          <w:sz w:val="24"/>
          <w:szCs w:val="24"/>
        </w:rPr>
        <w:t>Цена 1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Times New Roman" w:hAnsi="Times New Roman" w:cs="Times New Roman"/>
          <w:sz w:val="24"/>
          <w:szCs w:val="24"/>
        </w:rPr>
      </w:pPr>
      <w:r>
        <w:rPr>
          <w:rFonts w:cs="Times New Roman" w:ascii="Times New Roman" w:hAnsi="Times New Roman"/>
          <w:sz w:val="24"/>
          <w:szCs w:val="24"/>
        </w:rPr>
        <w:t>Цена 2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Calibri" w:hAnsi="Calibri" w:eastAsia="Calibri" w:cs="Arial"/>
          <w:shd w:fill="auto" w:val="clear"/>
        </w:rPr>
      </w:pPr>
      <w:r>
        <w:rPr>
          <w:rFonts w:cs="Times New Roman" w:ascii="Times New Roman" w:hAnsi="Times New Roman"/>
          <w:sz w:val="24"/>
          <w:szCs w:val="24"/>
          <w:shd w:fill="auto" w:val="clear"/>
        </w:rPr>
        <w:t>Цена 3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Calibri" w:hAnsi="Calibri" w:eastAsia="Calibri" w:cs="Arial"/>
          <w:shd w:fill="auto" w:val="clear"/>
        </w:rPr>
      </w:pPr>
      <w:r>
        <w:rPr>
          <w:rFonts w:cs="Times New Roman" w:ascii="Times New Roman" w:hAnsi="Times New Roman"/>
          <w:sz w:val="24"/>
          <w:szCs w:val="24"/>
          <w:shd w:fill="auto" w:val="clear"/>
        </w:rPr>
        <w:t>Цена 4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Calibri" w:hAnsi="Calibri" w:eastAsia="Calibri" w:cs="Arial"/>
          <w:shd w:fill="auto" w:val="clear"/>
        </w:rPr>
      </w:pPr>
      <w:r>
        <w:rPr>
          <w:rFonts w:cs="Times New Roman" w:ascii="Times New Roman" w:hAnsi="Times New Roman"/>
          <w:sz w:val="24"/>
          <w:szCs w:val="24"/>
          <w:shd w:fill="auto" w:val="clear"/>
        </w:rPr>
        <w:t>Цена 5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Calibri" w:hAnsi="Calibri" w:eastAsia="Calibri" w:cs="Arial"/>
          <w:shd w:fill="auto" w:val="clear"/>
        </w:rPr>
      </w:pPr>
      <w:r>
        <w:rPr>
          <w:rFonts w:cs="Times New Roman" w:ascii="Times New Roman" w:hAnsi="Times New Roman"/>
          <w:sz w:val="24"/>
          <w:szCs w:val="24"/>
          <w:shd w:fill="auto" w:val="clear"/>
        </w:rPr>
        <w:t>Цена 6 этапа исполнения контракта составляет ___________  руб.</w:t>
      </w:r>
    </w:p>
    <w:p>
      <w:pPr>
        <w:pStyle w:val="Normal"/>
        <w:tabs>
          <w:tab w:val="clear" w:pos="708"/>
          <w:tab w:val="left" w:pos="1276" w:leader="none"/>
        </w:tabs>
        <w:spacing w:lineRule="auto" w:line="240" w:before="0" w:after="0"/>
        <w:ind w:hanging="0" w:left="709" w:right="0"/>
        <w:contextualSpacing/>
        <w:jc w:val="both"/>
        <w:rPr>
          <w:rFonts w:ascii="Calibri" w:hAnsi="Calibri" w:eastAsia="Calibri" w:cs="Arial"/>
          <w:shd w:fill="auto" w:val="clear"/>
        </w:rPr>
      </w:pPr>
      <w:r>
        <w:rPr>
          <w:rFonts w:eastAsia="Calibri" w:cs="Times New Roman" w:ascii="Times New Roman" w:hAnsi="Times New Roman"/>
          <w:sz w:val="24"/>
          <w:szCs w:val="24"/>
          <w:shd w:fill="auto" w:val="clear"/>
        </w:rPr>
        <w:t>Цена 7 этапа исполнения контракта составляет ___________  руб.</w:t>
      </w:r>
      <w:r>
        <w:rPr>
          <w:rStyle w:val="Style7"/>
          <w:rFonts w:cs="Times New Roman" w:ascii="Times New Roman" w:hAnsi="Times New Roman"/>
          <w:sz w:val="24"/>
          <w:szCs w:val="24"/>
          <w:shd w:fill="auto" w:val="clear"/>
        </w:rPr>
        <w:t xml:space="preserve"> </w:t>
      </w:r>
      <w:r>
        <w:rPr>
          <w:rStyle w:val="FootnoteReference"/>
          <w:rFonts w:cs="Times New Roman" w:ascii="Times New Roman" w:hAnsi="Times New Roman"/>
          <w:sz w:val="24"/>
          <w:szCs w:val="24"/>
          <w:shd w:fill="auto" w:val="clear"/>
        </w:rPr>
        <w:footnoteReference w:id="2"/>
      </w:r>
      <w:r>
        <w:rPr>
          <w:rFonts w:cs="Times New Roman" w:ascii="Times New Roman" w:hAnsi="Times New Roman"/>
          <w:sz w:val="24"/>
          <w:szCs w:val="24"/>
          <w:shd w:fill="auto" w:val="clear"/>
        </w:rPr>
        <w:t>.</w:t>
      </w:r>
    </w:p>
    <w:p>
      <w:pPr>
        <w:pStyle w:val="Normal"/>
        <w:tabs>
          <w:tab w:val="clear" w:pos="708"/>
          <w:tab w:val="left" w:pos="1276" w:leader="none"/>
        </w:tabs>
        <w:spacing w:lineRule="auto" w:line="240" w:before="0" w:after="0"/>
        <w:ind w:hanging="0" w:left="709" w:right="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ind w:firstLine="709" w:left="0" w:right="0"/>
        <w:jc w:val="both"/>
        <w:rPr>
          <w:i/>
          <w:i/>
          <w:iCs/>
        </w:rPr>
      </w:pPr>
      <w:r>
        <w:rPr>
          <w:rFonts w:eastAsia="Times New Roman" w:cs="Times New Roman" w:ascii="Times New Roman" w:hAnsi="Times New Roman"/>
          <w:i/>
          <w:iCs/>
          <w:sz w:val="24"/>
          <w:szCs w:val="24"/>
          <w:lang w:eastAsia="ru-RU"/>
        </w:rPr>
        <w:t>2.2. 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pPr>
        <w:pStyle w:val="ListParagraph"/>
        <w:widowControl w:val="false"/>
        <w:numPr>
          <w:ilvl w:val="1"/>
          <w:numId w:val="1"/>
        </w:numPr>
        <w:tabs>
          <w:tab w:val="clear" w:pos="708"/>
          <w:tab w:val="left" w:pos="-3544" w:leader="none"/>
          <w:tab w:val="left" w:pos="426" w:leader="none"/>
          <w:tab w:val="left" w:pos="567" w:leader="none"/>
          <w:tab w:val="left" w:pos="1276" w:leader="none"/>
        </w:tabs>
        <w:spacing w:lineRule="auto" w:line="240" w:before="0" w:after="0"/>
        <w:ind w:firstLine="709" w:left="0" w:right="0"/>
        <w:contextualSpacing/>
        <w:jc w:val="both"/>
        <w:rPr>
          <w:i/>
          <w:i/>
          <w:iCs/>
        </w:rPr>
      </w:pPr>
      <w:r>
        <w:rPr>
          <w:rFonts w:eastAsia="Times New Roman" w:cs="Times New Roman" w:ascii="Times New Roman" w:hAnsi="Times New Roman"/>
          <w:i/>
          <w:iCs/>
          <w:spacing w:val="-1"/>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pStyle w:val="Normal"/>
        <w:widowControl w:val="false"/>
        <w:numPr>
          <w:ilvl w:val="1"/>
          <w:numId w:val="1"/>
        </w:numPr>
        <w:tabs>
          <w:tab w:val="clear" w:pos="708"/>
          <w:tab w:val="left" w:pos="-3544" w:leader="none"/>
          <w:tab w:val="left" w:pos="426" w:leader="none"/>
          <w:tab w:val="left" w:pos="567" w:leader="none"/>
          <w:tab w:val="left" w:pos="1276" w:leader="none"/>
        </w:tabs>
        <w:spacing w:lineRule="auto" w:line="240" w:before="0" w:after="0"/>
        <w:ind w:firstLine="709" w:left="0" w:right="0"/>
        <w:contextualSpacing/>
        <w:jc w:val="both"/>
        <w:rPr>
          <w:rFonts w:ascii="Times New Roman" w:hAnsi="Times New Roman" w:eastAsia="Calibri" w:cs="Times New Roman"/>
          <w:bCs/>
          <w:color w:val="000000"/>
          <w:sz w:val="24"/>
          <w:szCs w:val="24"/>
        </w:rPr>
      </w:pPr>
      <w:r>
        <w:rPr>
          <w:rFonts w:eastAsia="Calibri" w:cs="Times New Roman" w:ascii="Times New Roman" w:hAnsi="Times New Roman"/>
          <w:bCs/>
          <w:color w:val="000000"/>
          <w:sz w:val="24"/>
          <w:szCs w:val="24"/>
        </w:rPr>
        <w:t xml:space="preserve">Цена контракта является твердой и определяется на весь срок исполнения контракта. При заключении и исполнении контракта изменение его существенных условий не </w:t>
      </w:r>
      <w:r>
        <w:rPr>
          <w:rFonts w:eastAsia="Times New Roman" w:cs="Times New Roman" w:ascii="Times New Roman" w:hAnsi="Times New Roman"/>
          <w:spacing w:val="-1"/>
          <w:sz w:val="24"/>
          <w:szCs w:val="24"/>
          <w:lang w:eastAsia="ru-RU"/>
        </w:rPr>
        <w:t>допускается</w:t>
      </w:r>
      <w:r>
        <w:rPr>
          <w:rFonts w:eastAsia="Calibri" w:cs="Times New Roman" w:ascii="Times New Roman" w:hAnsi="Times New Roman"/>
          <w:bCs/>
          <w:color w:val="000000"/>
          <w:sz w:val="24"/>
          <w:szCs w:val="24"/>
        </w:rPr>
        <w:t xml:space="preserve">, за исключением случаев, предусмотренных Федеральным законом </w:t>
      </w:r>
      <w:hyperlink r:id="rId3" w:tgtFrame="../../../../../../../home/APK/laetina_eg/Загрузки/25.07.2022)">
        <w:r>
          <w:rPr>
            <w:rStyle w:val="Hyperlink"/>
            <w:rFonts w:eastAsia="Calibri" w:cs="Times New Roman" w:ascii="Times New Roman" w:hAnsi="Times New Roman"/>
            <w:bCs/>
            <w:color w:val="0000AA"/>
            <w:sz w:val="24"/>
            <w:szCs w:val="24"/>
          </w:rPr>
          <w:t>от 05.04.2013 №44-ФЗ</w:t>
        </w:r>
      </w:hyperlink>
      <w:r>
        <w:rPr>
          <w:rFonts w:eastAsia="Calibri" w:cs="Times New Roman" w:ascii="Times New Roman" w:hAnsi="Times New Roman"/>
          <w:bCs/>
          <w:color w:val="000000"/>
          <w:sz w:val="24"/>
          <w:szCs w:val="24"/>
        </w:rPr>
        <w:t xml:space="preserve"> «О контрактной системе в сфере закупок товаров, работ, услуг для обеспечения государственных и муниципальных нужд» (далее - </w:t>
      </w:r>
      <w:r>
        <w:rPr>
          <w:rFonts w:cs="Times New Roman" w:ascii="Times New Roman" w:hAnsi="Times New Roman"/>
          <w:sz w:val="24"/>
          <w:szCs w:val="24"/>
        </w:rPr>
        <w:t>Федеральный закон о контрактной системе</w:t>
      </w:r>
      <w:r>
        <w:rPr>
          <w:rFonts w:eastAsia="Calibri" w:cs="Times New Roman" w:ascii="Times New Roman" w:hAnsi="Times New Roman"/>
          <w:bCs/>
          <w:color w:val="000000"/>
          <w:sz w:val="24"/>
          <w:szCs w:val="24"/>
        </w:rPr>
        <w:t>).</w:t>
      </w:r>
    </w:p>
    <w:p>
      <w:pPr>
        <w:pStyle w:val="Normal"/>
        <w:widowControl w:val="false"/>
        <w:numPr>
          <w:ilvl w:val="1"/>
          <w:numId w:val="1"/>
        </w:numPr>
        <w:tabs>
          <w:tab w:val="clear" w:pos="708"/>
          <w:tab w:val="left" w:pos="-3544" w:leader="none"/>
          <w:tab w:val="left" w:pos="426" w:leader="none"/>
          <w:tab w:val="left" w:pos="567" w:leader="none"/>
          <w:tab w:val="left" w:pos="1276" w:leader="none"/>
        </w:tabs>
        <w:spacing w:lineRule="auto" w:line="240" w:before="0" w:after="0"/>
        <w:ind w:firstLine="709" w:left="0" w:right="0"/>
        <w:contextualSpacing/>
        <w:jc w:val="both"/>
        <w:rPr>
          <w:i/>
          <w:i/>
          <w:iCs/>
        </w:rPr>
      </w:pPr>
      <w:r>
        <w:rPr>
          <w:rFonts w:eastAsia="Calibri" w:cs="Times New Roman" w:ascii="Times New Roman" w:hAnsi="Times New Roman"/>
          <w:i/>
          <w:iCs/>
          <w:sz w:val="24"/>
          <w:szCs w:val="24"/>
        </w:rPr>
        <w:t>Источник финансирования</w:t>
      </w:r>
      <w:r>
        <w:rPr>
          <w:rFonts w:eastAsia="Calibri" w:cs="Times New Roman" w:ascii="Times New Roman" w:hAnsi="Times New Roman"/>
          <w:i/>
          <w:iCs/>
          <w:sz w:val="24"/>
          <w:szCs w:val="24"/>
          <w:vertAlign w:val="superscript"/>
        </w:rPr>
        <w:t>:</w:t>
      </w:r>
    </w:p>
    <w:p>
      <w:pPr>
        <w:pStyle w:val="Normal"/>
        <w:widowControl w:val="false"/>
        <w:tabs>
          <w:tab w:val="clear" w:pos="708"/>
          <w:tab w:val="left" w:pos="-3544" w:leader="none"/>
          <w:tab w:val="left" w:pos="426" w:leader="none"/>
          <w:tab w:val="left" w:pos="567" w:leader="none"/>
          <w:tab w:val="left" w:pos="1276" w:leader="none"/>
        </w:tabs>
        <w:spacing w:lineRule="auto" w:line="240" w:before="0" w:after="0"/>
        <w:contextualSpacing/>
        <w:jc w:val="both"/>
        <w:rPr>
          <w:i/>
          <w:i/>
          <w:iCs/>
        </w:rPr>
      </w:pPr>
      <w:r>
        <w:rPr>
          <w:rFonts w:eastAsia="Calibri" w:cs="Times New Roman" w:ascii="Times New Roman" w:hAnsi="Times New Roman"/>
          <w:i/>
          <w:iCs/>
          <w:sz w:val="24"/>
          <w:szCs w:val="24"/>
        </w:rPr>
        <w:t>-  Бюджет субъекта Российской Федерации (Бюджет Приморского края):</w:t>
      </w:r>
    </w:p>
    <w:p>
      <w:pPr>
        <w:pStyle w:val="Normal"/>
        <w:widowControl w:val="false"/>
        <w:tabs>
          <w:tab w:val="clear" w:pos="708"/>
          <w:tab w:val="left" w:pos="-3544" w:leader="none"/>
          <w:tab w:val="left" w:pos="426" w:leader="none"/>
          <w:tab w:val="left" w:pos="567" w:leader="none"/>
          <w:tab w:val="left" w:pos="1276" w:leader="none"/>
        </w:tabs>
        <w:spacing w:lineRule="auto" w:line="240" w:before="0" w:after="0"/>
        <w:contextualSpacing/>
        <w:jc w:val="both"/>
        <w:rPr>
          <w:i/>
          <w:i/>
          <w:iCs/>
        </w:rPr>
      </w:pPr>
      <w:r>
        <w:rPr>
          <w:rFonts w:eastAsia="Arial" w:cs="Times New Roman" w:ascii="Times New Roman" w:hAnsi="Times New Roman" w:eastAsiaTheme="minorHAnsi"/>
          <w:b/>
          <w:i/>
          <w:iCs/>
          <w:sz w:val="24"/>
          <w:szCs w:val="24"/>
          <w:shd w:fill="auto" w:val="clear"/>
        </w:rPr>
        <w:t xml:space="preserve">КБК </w:t>
      </w:r>
      <w:r>
        <w:rPr>
          <w:rFonts w:eastAsia="Arial" w:cs="Times New Roman" w:ascii="Times New Roman" w:hAnsi="Times New Roman" w:eastAsiaTheme="minorHAnsi"/>
          <w:b/>
          <w:i w:val="false"/>
          <w:iCs w:val="false"/>
          <w:sz w:val="24"/>
          <w:szCs w:val="24"/>
          <w:shd w:fill="auto" w:val="clear"/>
        </w:rPr>
        <w:t xml:space="preserve">754 04 09 </w:t>
      </w:r>
      <w:r>
        <w:rPr>
          <w:rFonts w:eastAsia="Calibri" w:cs="Times New Roman" w:ascii="Times New Roman" w:hAnsi="Times New Roman"/>
          <w:b/>
          <w:i w:val="false"/>
          <w:iCs w:val="false"/>
          <w:caps w:val="false"/>
          <w:smallCaps w:val="false"/>
          <w:color w:val="2C2C2D"/>
          <w:spacing w:val="0"/>
          <w:sz w:val="24"/>
          <w:szCs w:val="24"/>
          <w:shd w:fill="auto" w:val="clear"/>
        </w:rPr>
        <w:t>121И89Д001</w:t>
      </w:r>
      <w:r>
        <w:rPr>
          <w:rFonts w:eastAsia="Arial" w:cs="Times New Roman" w:ascii="Times New Roman" w:hAnsi="Times New Roman" w:eastAsiaTheme="minorHAnsi"/>
          <w:b/>
          <w:i w:val="false"/>
          <w:iCs w:val="false"/>
          <w:sz w:val="24"/>
          <w:szCs w:val="24"/>
          <w:shd w:fill="auto" w:val="clear"/>
        </w:rPr>
        <w:t xml:space="preserve"> 244 </w:t>
      </w:r>
      <w:r>
        <w:rPr>
          <w:rFonts w:eastAsia="Calibri" w:cs="Times New Roman" w:ascii="Times New Roman" w:hAnsi="Times New Roman"/>
          <w:b/>
          <w:i w:val="false"/>
          <w:iCs w:val="false"/>
          <w:sz w:val="24"/>
          <w:szCs w:val="24"/>
        </w:rPr>
        <w:t xml:space="preserve"> - _____________руб.</w:t>
      </w:r>
    </w:p>
    <w:p>
      <w:pPr>
        <w:pStyle w:val="Normal"/>
        <w:widowControl w:val="false"/>
        <w:tabs>
          <w:tab w:val="clear" w:pos="708"/>
          <w:tab w:val="left" w:pos="-3544" w:leader="none"/>
          <w:tab w:val="left" w:pos="426" w:leader="none"/>
          <w:tab w:val="left" w:pos="567" w:leader="none"/>
          <w:tab w:val="left" w:pos="1276" w:leader="none"/>
        </w:tabs>
        <w:spacing w:lineRule="auto" w:line="240" w:before="0" w:after="0"/>
        <w:contextualSpacing/>
        <w:jc w:val="both"/>
        <w:rPr>
          <w:rFonts w:ascii="Times New Roman" w:hAnsi="Times New Roman" w:eastAsia="Calibri" w:cs="Times New Roman"/>
          <w:i/>
          <w:i/>
          <w:iCs/>
          <w:sz w:val="24"/>
          <w:szCs w:val="24"/>
        </w:rPr>
      </w:pPr>
      <w:r>
        <w:rPr>
          <w:rFonts w:eastAsia="Calibri" w:cs="Times New Roman" w:ascii="Times New Roman" w:hAnsi="Times New Roman"/>
          <w:i/>
          <w:iCs/>
          <w:sz w:val="24"/>
          <w:szCs w:val="24"/>
        </w:rPr>
      </w:r>
    </w:p>
    <w:p>
      <w:pPr>
        <w:pStyle w:val="Normal"/>
        <w:numPr>
          <w:ilvl w:val="0"/>
          <w:numId w:val="1"/>
        </w:numPr>
        <w:tabs>
          <w:tab w:val="clear" w:pos="708"/>
          <w:tab w:val="left" w:pos="709" w:leader="none"/>
        </w:tabs>
        <w:spacing w:lineRule="auto" w:line="240" w:before="0" w:after="0"/>
        <w:jc w:val="center"/>
        <w:rPr>
          <w:rFonts w:ascii="Times New Roman" w:hAnsi="Times New Roman" w:eastAsia="Calibri" w:cs="Times New Roman"/>
          <w:b/>
          <w:bCs/>
          <w:sz w:val="24"/>
          <w:szCs w:val="24"/>
        </w:rPr>
      </w:pPr>
      <w:r>
        <w:rPr>
          <w:rFonts w:eastAsia="Calibri" w:cs="Times New Roman" w:ascii="Times New Roman" w:hAnsi="Times New Roman"/>
          <w:b/>
          <w:bCs/>
          <w:sz w:val="24"/>
          <w:szCs w:val="24"/>
        </w:rPr>
        <w:t>ОБЯЗАННОСТИ ПОДРЯДЧИКА</w:t>
      </w:r>
    </w:p>
    <w:p>
      <w:pPr>
        <w:pStyle w:val="Normal"/>
        <w:tabs>
          <w:tab w:val="clear" w:pos="708"/>
          <w:tab w:val="left" w:pos="709" w:leader="none"/>
        </w:tabs>
        <w:spacing w:lineRule="auto" w:line="240" w:before="0" w:after="0"/>
        <w:ind w:hanging="0" w:left="360" w:right="0"/>
        <w:jc w:val="center"/>
        <w:rPr>
          <w:rFonts w:ascii="Times New Roman" w:hAnsi="Times New Roman" w:eastAsia="Calibri" w:cs="Times New Roman"/>
          <w:b/>
          <w:bCs/>
          <w:sz w:val="24"/>
          <w:szCs w:val="24"/>
        </w:rPr>
      </w:pPr>
      <w:r>
        <w:rPr>
          <w:rFonts w:eastAsia="Calibri" w:cs="Times New Roman" w:ascii="Times New Roman" w:hAnsi="Times New Roman"/>
          <w:b/>
          <w:bCs/>
          <w:sz w:val="24"/>
          <w:szCs w:val="24"/>
        </w:rPr>
      </w:r>
    </w:p>
    <w:p>
      <w:pPr>
        <w:pStyle w:val="ConsPlusNormal1"/>
        <w:ind w:firstLine="709" w:left="0" w:right="0"/>
        <w:jc w:val="both"/>
        <w:rPr>
          <w:rFonts w:ascii="Times New Roman" w:hAnsi="Times New Roman" w:cs="Times New Roman"/>
          <w:sz w:val="24"/>
          <w:szCs w:val="24"/>
        </w:rPr>
      </w:pPr>
      <w:r>
        <w:rPr>
          <w:rFonts w:cs="Times New Roman" w:ascii="Times New Roman" w:hAnsi="Times New Roman"/>
          <w:sz w:val="24"/>
          <w:szCs w:val="24"/>
        </w:rPr>
        <w:t xml:space="preserve">3.1. </w:t>
      </w:r>
      <w:r>
        <w:rPr>
          <w:rFonts w:cs="Times New Roman" w:ascii="Times New Roman" w:hAnsi="Times New Roman"/>
          <w:i/>
          <w:iCs/>
          <w:sz w:val="24"/>
          <w:szCs w:val="24"/>
        </w:rPr>
        <w:t xml:space="preserve">Подрядчик обязан принять на себя обязательства выполнить работы по ремонту автомобильной дороги, искусственного дорожного сооружения </w:t>
      </w:r>
      <w:r>
        <w:rPr>
          <w:rFonts w:eastAsia="Times New Roman" w:cs="Times New Roman" w:ascii="Times New Roman" w:hAnsi="Times New Roman"/>
          <w:b/>
          <w:i w:val="false"/>
          <w:iCs w:val="false"/>
          <w:color w:val="auto"/>
          <w:kern w:val="0"/>
          <w:sz w:val="24"/>
          <w:szCs w:val="24"/>
          <w:lang w:val="ru-RU" w:eastAsia="ru-RU" w:bidi="ar-SA"/>
        </w:rPr>
        <w:t>«Осуществление дорожной деятельности – ремонт автомобильной дороги регионального значения Осиновка-Рудная Пристань км 0+987 – км 3+967 в Михайловском муниципальном районе на территории Приморского края»</w:t>
      </w:r>
      <w:r>
        <w:rPr>
          <w:rFonts w:cs="Times New Roman" w:ascii="Times New Roman" w:hAnsi="Times New Roman"/>
          <w:i/>
          <w:iCs/>
          <w:sz w:val="24"/>
          <w:szCs w:val="24"/>
        </w:rPr>
        <w:t xml:space="preserve"> (далее - объект) в сроки, предусмотренные контрактом, с учетом графика выполнения работ по ремонту, который является неотъемлемой частью контракта, и сдать результат работ по ремонту заказчику.</w:t>
      </w:r>
    </w:p>
    <w:p>
      <w:pPr>
        <w:pStyle w:val="ConsPlusNormal1"/>
        <w:ind w:firstLine="709" w:left="0" w:right="0"/>
        <w:jc w:val="both"/>
        <w:rPr>
          <w:rFonts w:ascii="Times New Roman" w:hAnsi="Times New Roman" w:cs="Times New Roman"/>
          <w:sz w:val="24"/>
          <w:szCs w:val="24"/>
        </w:rPr>
      </w:pPr>
      <w:r>
        <w:rPr>
          <w:rFonts w:cs="Times New Roman" w:ascii="Times New Roman" w:hAnsi="Times New Roman"/>
          <w:sz w:val="24"/>
          <w:szCs w:val="24"/>
        </w:rPr>
        <w:t>3.2.</w:t>
      </w:r>
      <w:r>
        <w:rPr>
          <w:rFonts w:cs="Times New Roman" w:ascii="Times New Roman" w:hAnsi="Times New Roman"/>
          <w:sz w:val="24"/>
          <w:szCs w:val="24"/>
          <w:shd w:fill="auto" w:val="clear"/>
        </w:rPr>
        <w:t xml:space="preserve"> </w:t>
      </w:r>
      <w:r>
        <w:rPr>
          <w:rFonts w:cs="Times New Roman" w:ascii="Times New Roman" w:hAnsi="Times New Roman"/>
          <w:i/>
          <w:iCs/>
          <w:sz w:val="24"/>
          <w:szCs w:val="24"/>
          <w:shd w:fill="auto" w:val="clear"/>
        </w:rPr>
        <w:t>Обеспечить выполнение работ на объекте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 (далее - сметный расчет по ремонту), который является неотъемлемой частью контракта.</w:t>
      </w:r>
    </w:p>
    <w:p>
      <w:pPr>
        <w:pStyle w:val="ListParagraph"/>
        <w:numPr>
          <w:ilvl w:val="1"/>
          <w:numId w:val="1"/>
        </w:numPr>
        <w:tabs>
          <w:tab w:val="clear" w:pos="708"/>
          <w:tab w:val="left" w:pos="0" w:leader="none"/>
          <w:tab w:val="left" w:pos="709"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В десятидневный срок после заключения контракта Подрядчик обязан представить Заказчику для утверждения детализированный календарный график производства работ (далее - детализированный календарный график) с указанием наименования конкретного вида работ, объема и стоимости работ. При наличии замечаний заказчика к детализированному календарному графику подрядчик обязан их устранить в течение 3 (трех) дней и повторно представить на утверждение заказчику.</w:t>
        <w:br/>
        <w:t xml:space="preserve">           Дата начала и окончания отдельных видов работ, определенные детализированным календарным графиком являются исходными данными для определения имущественных санкций в случае нарушения сроков ремонта объекта, установленных детализированным календарным графиком.</w:t>
      </w:r>
    </w:p>
    <w:p>
      <w:pPr>
        <w:pStyle w:val="Normal"/>
        <w:numPr>
          <w:ilvl w:val="1"/>
          <w:numId w:val="1"/>
        </w:numPr>
        <w:tabs>
          <w:tab w:val="clear" w:pos="708"/>
          <w:tab w:val="left" w:pos="0" w:leader="none"/>
          <w:tab w:val="left" w:pos="709"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Подрядчик обязан приступить к исполнению Контракта и завершить работу в сроки, установленные настоящим Контрактом. Подрядчик принимает на себя обязательства по целевому и эффективному использованию финансовых средств. </w:t>
      </w:r>
    </w:p>
    <w:p>
      <w:pPr>
        <w:pStyle w:val="Normal"/>
        <w:numPr>
          <w:ilvl w:val="1"/>
          <w:numId w:val="1"/>
        </w:numPr>
        <w:tabs>
          <w:tab w:val="clear" w:pos="708"/>
          <w:tab w:val="left" w:pos="0"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производить работы только в границах постоянного и временного отвода. За нарушение указанных границ – несет ответственность перед третьими лицами.</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предъявить выполненные объемы работ с представлением документов, предусмотренных настоящим Контрактом.</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В случае приостановки работ по любой причине (кроме случаев приостановки работ по предписанию или распоряжению Заказчика) Подрядчик обязан немедленно уведомить Заказчика. Подрядчик также должен заблаговременно уведомить Заказчика о возможности наступления события, препятствующего нормальному выполнению работ.</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В случае привлечения к выполнению работ субподрядных организаций Подрядчик несёт перед Заказчиком ответственность за качество и сроки выполняемых субподрядчиками работ. Привлекаемые субподрядные организации должны обладать предусмотренными действующим законодательством документами, подтверждающими их право на выполнение соответствующих работ.</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Подрядчик обязан обеспечить в ходе производства работ выполнение на месте производства работ (полосе отвода и придорожной полосе) мероприятий по технике безопасности, безопасности дорожного движения, санитарной безопасности, экологической безопасности, пожарной безопасности, рациональному использованию территории, охране окружающей среды, в соответствии с требованиями нормативно-правовых документов, а также соблюдение особых условий использования земельных участков, расположенных в границах охранных зон объектов электросетевого хозяйства, трубопроводных систем, биологической опасности.</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выполнять на месте производства работ необходимые мероприятия по охране окружающей среды; при возникновении случаев нарушения законодательства РФ в области природоохранной деятельности устранять данные нарушения и оплачивать штрафные санкции, наложенные компетентными органами, за свой счёт; по итогам периода выполнения работ представлять Заказчику информацию об объёмах и объектах финансирования природоохранной деятельности, о случаях конфликтных ситуаций, связанных с нарушением природоохранного законодательства на объекте, объёмах штрафных санкций, наложенных за загрязнение окружающей среды.</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иметь на месте производства работ - Общий журнал работ.</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bCs/>
          <w:iCs/>
          <w:sz w:val="24"/>
          <w:szCs w:val="24"/>
        </w:rPr>
      </w:pPr>
      <w:r>
        <w:rPr>
          <w:rFonts w:eastAsia="Calibri" w:cs="Times New Roman" w:ascii="Times New Roman" w:hAnsi="Times New Roman"/>
          <w:sz w:val="24"/>
          <w:szCs w:val="24"/>
        </w:rPr>
        <w:t>Подрядчик обязан обеспечить представителю Заказчика доставку на объект для проведения контроля выполняемых работ, проверки и приёмки выполненных объемов работ.</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Times New Roman" w:cs="Times New Roman" w:ascii="Times New Roman" w:hAnsi="Times New Roman"/>
          <w:sz w:val="24"/>
          <w:szCs w:val="24"/>
          <w:lang w:eastAsia="ru-RU"/>
        </w:rPr>
        <w:t xml:space="preserve">Подрядчик обязан </w:t>
      </w:r>
      <w:r>
        <w:rPr>
          <w:rFonts w:eastAsia="Calibri" w:cs="Times New Roman" w:ascii="Times New Roman" w:hAnsi="Times New Roman"/>
          <w:sz w:val="24"/>
          <w:szCs w:val="24"/>
        </w:rPr>
        <w:t>за свой счет без увеличения стоимости работ в согласованный Заказчиком срок, устранять дефекты и недостатки, выявленные во время производства и приемки работ, с обеспечением надлежащего качества.</w:t>
      </w:r>
    </w:p>
    <w:p>
      <w:pPr>
        <w:pStyle w:val="Normal"/>
        <w:numPr>
          <w:ilvl w:val="1"/>
          <w:numId w:val="1"/>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Times New Roman" w:cs="Times New Roman" w:ascii="Times New Roman" w:hAnsi="Times New Roman"/>
          <w:sz w:val="24"/>
          <w:szCs w:val="24"/>
          <w:lang w:eastAsia="ru-RU"/>
        </w:rPr>
        <w:t xml:space="preserve">Подрядчик обязан </w:t>
      </w:r>
      <w:r>
        <w:rPr>
          <w:rFonts w:eastAsia="Calibri" w:cs="Times New Roman" w:ascii="Times New Roman" w:hAnsi="Times New Roman"/>
          <w:sz w:val="24"/>
          <w:szCs w:val="24"/>
        </w:rPr>
        <w:t xml:space="preserve">обеспечивать применение материалов, имеющих декларирование о соответствии или сертификацию, в случаях, установленных    Постановлением Правительства РФ </w:t>
      </w:r>
      <w:hyperlink r:id="rId4" w:tgtFrame="../../../../../../../home/APK/laetina_eg/Загрузки/01.09.2022">
        <w:r>
          <w:rPr>
            <w:rStyle w:val="ListLabel128"/>
            <w:rFonts w:eastAsia="Calibri" w:cs="Times New Roman" w:ascii="Times New Roman" w:hAnsi="Times New Roman"/>
            <w:color w:val="0000AA"/>
            <w:sz w:val="24"/>
            <w:szCs w:val="24"/>
            <w:u w:val="single"/>
          </w:rPr>
          <w:t>от 23.12.2021 №2425</w:t>
        </w:r>
      </w:hyperlink>
      <w:r>
        <w:rPr>
          <w:rFonts w:eastAsia="Calibri" w:cs="Times New Roman" w:ascii="Times New Roman" w:hAnsi="Times New Roman"/>
          <w:sz w:val="24"/>
          <w:szCs w:val="24"/>
        </w:rPr>
        <w:t xml:space="preserve">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г.№2467 и признании утратившими силу некоторых актов Правительства Российской Федерации».</w:t>
      </w:r>
    </w:p>
    <w:p>
      <w:pPr>
        <w:pStyle w:val="Normal"/>
        <w:shd w:val="clear" w:color="auto" w:fill="FFFFFF"/>
        <w:tabs>
          <w:tab w:val="clear" w:pos="708"/>
          <w:tab w:val="left" w:pos="567" w:leader="none"/>
          <w:tab w:val="left" w:pos="1134" w:leader="none"/>
          <w:tab w:val="left" w:pos="8774" w:leader="underscor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Характеристики товаров (материалов), используемых при производстве работ, должны соответствовать требованиям, установленным Контрактом.</w:t>
      </w:r>
    </w:p>
    <w:p>
      <w:pPr>
        <w:pStyle w:val="Normal"/>
        <w:numPr>
          <w:ilvl w:val="1"/>
          <w:numId w:val="1"/>
        </w:numPr>
        <w:tabs>
          <w:tab w:val="clear" w:pos="708"/>
          <w:tab w:val="left" w:pos="0" w:leader="none"/>
          <w:tab w:val="left" w:pos="567" w:leader="none"/>
        </w:tabs>
        <w:spacing w:lineRule="auto" w:line="240" w:before="0" w:after="0"/>
        <w:ind w:firstLine="709" w:left="0" w:right="0"/>
        <w:jc w:val="both"/>
        <w:rPr>
          <w:rFonts w:ascii="Times New Roman" w:hAnsi="Times New Roman" w:eastAsia="Calibri" w:cs="Times New Roman"/>
          <w:sz w:val="24"/>
          <w:szCs w:val="24"/>
        </w:rPr>
      </w:pPr>
      <w:r>
        <w:rPr>
          <w:rFonts w:eastAsia="Times New Roman" w:cs="Times New Roman" w:ascii="Times New Roman" w:hAnsi="Times New Roman"/>
          <w:sz w:val="24"/>
          <w:szCs w:val="24"/>
          <w:lang w:eastAsia="ru-RU"/>
        </w:rPr>
        <w:t xml:space="preserve">Подрядчик обязан </w:t>
      </w:r>
      <w:r>
        <w:rPr>
          <w:rFonts w:eastAsia="Calibri" w:cs="Times New Roman" w:ascii="Times New Roman" w:hAnsi="Times New Roman"/>
          <w:sz w:val="24"/>
          <w:szCs w:val="24"/>
        </w:rPr>
        <w:t>исполнять предписания и распоряжения Заказчика (уполномоченных лиц), выдаваемые в соответствии с условиями настоящего Контракта, в связи с реализацией прав Заказчика по Контракту.</w:t>
      </w:r>
    </w:p>
    <w:p>
      <w:pPr>
        <w:pStyle w:val="Normal"/>
        <w:numPr>
          <w:ilvl w:val="1"/>
          <w:numId w:val="1"/>
        </w:numPr>
        <w:tabs>
          <w:tab w:val="clear" w:pos="708"/>
          <w:tab w:val="left" w:pos="0" w:leader="none"/>
          <w:tab w:val="left" w:pos="540" w:leader="none"/>
          <w:tab w:val="left" w:pos="1134" w:leader="none"/>
          <w:tab w:val="left" w:pos="1418"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Вести с момента начала работ и до их завершения оформленный и заверенный в установленном порядке Общий журнал работ, и исполнительную документацию (в случае, если это установлено нормативными документами). Подрядчик осуществляет своими силами операционный контроль выполняемых им работ в соответствии с требованиями нормативной документации. По окончании работ Подрядчик передает исполнительную документацию Заказчику.</w:t>
      </w:r>
    </w:p>
    <w:p>
      <w:pPr>
        <w:pStyle w:val="BodyTextIndent"/>
        <w:widowControl/>
        <w:numPr>
          <w:ilvl w:val="1"/>
          <w:numId w:val="1"/>
        </w:numPr>
        <w:suppressAutoHyphens w:val="true"/>
        <w:overflowPunct w:val="true"/>
        <w:bidi w:val="0"/>
        <w:spacing w:lineRule="auto" w:line="240" w:before="0" w:after="0"/>
        <w:ind w:firstLine="737" w:left="0" w:right="0"/>
        <w:jc w:val="both"/>
        <w:rPr>
          <w:sz w:val="24"/>
          <w:szCs w:val="24"/>
        </w:rPr>
      </w:pPr>
      <w:r>
        <w:rPr>
          <w:rFonts w:ascii="Times New Roman" w:hAnsi="Times New Roman"/>
          <w:b w:val="false"/>
          <w:i w:val="false"/>
          <w:caps w:val="false"/>
          <w:smallCaps w:val="false"/>
          <w:color w:val="000000"/>
          <w:spacing w:val="0"/>
          <w:sz w:val="24"/>
          <w:szCs w:val="24"/>
        </w:rPr>
        <w:t>До начала выполнения работ разработать проект организации дорожного движения на период введения временных ограничения или прекращения движения транспортных средств по дорогам в целях определения временных схем движения транспортных средств и (или) пешеходов.</w:t>
      </w:r>
    </w:p>
    <w:p>
      <w:pPr>
        <w:pStyle w:val="BodyTextIndent"/>
        <w:widowControl/>
        <w:suppressAutoHyphens w:val="true"/>
        <w:overflowPunct w:val="true"/>
        <w:bidi w:val="0"/>
        <w:spacing w:lineRule="auto" w:line="240" w:before="0" w:after="0"/>
        <w:ind w:firstLine="737" w:left="0" w:right="0"/>
        <w:jc w:val="both"/>
        <w:rPr/>
      </w:pPr>
      <w:r>
        <w:rPr>
          <w:rFonts w:ascii="Times New Roman" w:hAnsi="Times New Roman"/>
          <w:b w:val="false"/>
          <w:i w:val="false"/>
          <w:caps w:val="false"/>
          <w:smallCaps w:val="false"/>
          <w:color w:val="000000"/>
          <w:spacing w:val="0"/>
          <w:sz w:val="24"/>
          <w:szCs w:val="24"/>
        </w:rPr>
        <w:t xml:space="preserve">Проект организации дорожного движения должен быть разработан в соответствии с требованиями приказа Минтранса России </w:t>
      </w:r>
      <w:r>
        <w:rPr>
          <w:rStyle w:val="Hyperlink"/>
          <w:rFonts w:eastAsia="Times New Roman" w:cs="Times New Roman" w:ascii="Times New Roman" w:hAnsi="Times New Roman"/>
          <w:b w:val="false"/>
          <w:i w:val="false"/>
          <w:caps w:val="false"/>
          <w:smallCaps w:val="false"/>
          <w:color w:val="0000AA"/>
          <w:spacing w:val="0"/>
          <w:kern w:val="2"/>
          <w:sz w:val="24"/>
          <w:szCs w:val="24"/>
          <w:lang w:val="ru-RU" w:eastAsia="zh-CN" w:bidi="ar-SA"/>
        </w:rPr>
        <w:t>от 18.02.2025 № 49</w:t>
      </w:r>
      <w:r>
        <w:rPr>
          <w:rStyle w:val="Hyperlink"/>
          <w:rFonts w:eastAsia="Times New Roman" w:cs="Times New Roman" w:ascii="Times New Roman" w:hAnsi="Times New Roman"/>
          <w:b w:val="false"/>
          <w:i w:val="false"/>
          <w:caps w:val="false"/>
          <w:smallCaps w:val="false"/>
          <w:spacing w:val="0"/>
          <w:sz w:val="24"/>
          <w:szCs w:val="24"/>
          <w:lang w:val="ru-RU" w:eastAsia="zh-CN" w:bidi="ar-SA"/>
        </w:rPr>
        <w:t xml:space="preserve"> </w:t>
      </w:r>
      <w:r>
        <w:rPr>
          <w:rFonts w:ascii="Times New Roman" w:hAnsi="Times New Roman"/>
          <w:b w:val="false"/>
          <w:i w:val="false"/>
          <w:caps w:val="false"/>
          <w:smallCaps w:val="false"/>
          <w:color w:val="000000"/>
          <w:spacing w:val="0"/>
          <w:sz w:val="24"/>
          <w:szCs w:val="24"/>
        </w:rPr>
        <w:t>"Об установлении требований к составу и содержанию документации по организации дорожного движения".</w:t>
      </w:r>
    </w:p>
    <w:p>
      <w:pPr>
        <w:pStyle w:val="BodyTextIndent"/>
        <w:widowControl/>
        <w:suppressAutoHyphens w:val="true"/>
        <w:overflowPunct w:val="true"/>
        <w:bidi w:val="0"/>
        <w:spacing w:lineRule="auto" w:line="240" w:before="0" w:after="0"/>
        <w:ind w:firstLine="737" w:left="0" w:right="0"/>
        <w:jc w:val="both"/>
        <w:rPr>
          <w:sz w:val="24"/>
          <w:szCs w:val="24"/>
        </w:rPr>
      </w:pPr>
      <w:r>
        <w:rPr>
          <w:rFonts w:ascii="Times New Roman" w:hAnsi="Times New Roman"/>
          <w:b w:val="false"/>
          <w:i w:val="false"/>
          <w:caps w:val="false"/>
          <w:smallCaps w:val="false"/>
          <w:color w:val="000000"/>
          <w:spacing w:val="0"/>
          <w:sz w:val="24"/>
          <w:szCs w:val="24"/>
          <w:shd w:fill="auto" w:val="clear"/>
        </w:rPr>
        <w:t>Проект организации дорожного движения согласовывается с Заказчиком, КГКУ "Управление автомобильных дорог Приморского края" и УГИБДД УМВД России по Приморскому краю.</w:t>
      </w:r>
    </w:p>
    <w:p>
      <w:pPr>
        <w:pStyle w:val="BodyTextIndent"/>
        <w:widowControl/>
        <w:suppressAutoHyphens w:val="true"/>
        <w:overflowPunct w:val="true"/>
        <w:bidi w:val="0"/>
        <w:spacing w:lineRule="auto" w:line="240" w:before="0" w:after="0"/>
        <w:ind w:firstLine="737" w:left="0" w:right="0"/>
        <w:jc w:val="both"/>
        <w:rPr/>
      </w:pPr>
      <w:r>
        <w:rPr>
          <w:rFonts w:eastAsia="Calibri" w:cs="Times New Roman" w:ascii="Times New Roman" w:hAnsi="Times New Roman"/>
          <w:b w:val="false"/>
          <w:i w:val="false"/>
          <w:caps w:val="false"/>
          <w:smallCaps w:val="false"/>
          <w:color w:val="000000"/>
          <w:spacing w:val="0"/>
          <w:sz w:val="24"/>
          <w:szCs w:val="24"/>
          <w:shd w:fill="auto" w:val="clear"/>
        </w:rPr>
        <w:t>Выполнить обустройство мест производства работ в соответствии со схемами организации движения и ограждения мест производства работ в соответствии с "</w:t>
      </w:r>
      <w:r>
        <w:rPr>
          <w:rStyle w:val="Hyperlink"/>
          <w:rFonts w:eastAsia="Times New Roman" w:cs="Times New Roman" w:ascii="Times New Roman" w:hAnsi="Times New Roman"/>
          <w:b w:val="false"/>
          <w:i w:val="false"/>
          <w:caps w:val="false"/>
          <w:smallCaps w:val="false"/>
          <w:color w:val="0000AA"/>
          <w:spacing w:val="0"/>
          <w:sz w:val="24"/>
          <w:szCs w:val="24"/>
          <w:shd w:fill="auto" w:val="clear"/>
          <w:lang w:val="ru-RU" w:eastAsia="zh-CN" w:bidi="ar-SA"/>
        </w:rPr>
        <w:t>ОДМ 218.6.019-2016.</w:t>
      </w:r>
      <w:r>
        <w:rPr>
          <w:rFonts w:eastAsia="Calibri" w:cs="Times New Roman" w:ascii="Times New Roman" w:hAnsi="Times New Roman"/>
          <w:b w:val="false"/>
          <w:i w:val="false"/>
          <w:caps w:val="false"/>
          <w:smallCaps w:val="false"/>
          <w:color w:val="000000"/>
          <w:spacing w:val="0"/>
          <w:sz w:val="24"/>
          <w:szCs w:val="24"/>
          <w:shd w:fill="auto" w:val="clear"/>
        </w:rPr>
        <w:t xml:space="preserve"> Рекомендации по организации движения и ограждению мест производства дорожных работ" (далее - </w:t>
      </w:r>
      <w:r>
        <w:rPr>
          <w:rStyle w:val="Hyperlink"/>
          <w:rFonts w:eastAsia="Times New Roman" w:cs="Times New Roman" w:ascii="Times New Roman" w:hAnsi="Times New Roman"/>
          <w:b w:val="false"/>
          <w:i w:val="false"/>
          <w:caps w:val="false"/>
          <w:smallCaps w:val="false"/>
          <w:color w:val="0000AA"/>
          <w:spacing w:val="0"/>
          <w:sz w:val="24"/>
          <w:szCs w:val="24"/>
          <w:shd w:fill="auto" w:val="clear"/>
          <w:lang w:val="ru-RU" w:eastAsia="zh-CN" w:bidi="ar-SA"/>
        </w:rPr>
        <w:t>ОДМ 218.6.019-2016</w:t>
      </w:r>
      <w:r>
        <w:rPr>
          <w:rFonts w:eastAsia="Calibri" w:cs="Times New Roman" w:ascii="Times New Roman" w:hAnsi="Times New Roman"/>
          <w:b w:val="false"/>
          <w:i w:val="false"/>
          <w:caps w:val="false"/>
          <w:smallCaps w:val="false"/>
          <w:color w:val="000000"/>
          <w:spacing w:val="0"/>
          <w:sz w:val="24"/>
          <w:szCs w:val="24"/>
          <w:shd w:fill="auto" w:val="clear"/>
        </w:rPr>
        <w:t xml:space="preserve">), соблюдать требования </w:t>
      </w:r>
      <w:r>
        <w:rPr>
          <w:rStyle w:val="Hyperlink"/>
          <w:rFonts w:eastAsia="Times New Roman" w:cs="Times New Roman" w:ascii="Times New Roman" w:hAnsi="Times New Roman"/>
          <w:b w:val="false"/>
          <w:i w:val="false"/>
          <w:caps w:val="false"/>
          <w:smallCaps w:val="false"/>
          <w:color w:val="0000AA"/>
          <w:spacing w:val="0"/>
          <w:kern w:val="2"/>
          <w:sz w:val="24"/>
          <w:szCs w:val="24"/>
          <w:shd w:fill="auto" w:val="clear"/>
          <w:lang w:val="ru-RU" w:eastAsia="zh-CN" w:bidi="ar-SA"/>
        </w:rPr>
        <w:t>ОДМ 218.6.019-2016</w:t>
      </w:r>
      <w:r>
        <w:rPr>
          <w:rFonts w:eastAsia="Calibri" w:cs="Times New Roman" w:ascii="Times New Roman" w:hAnsi="Times New Roman"/>
          <w:b w:val="false"/>
          <w:i w:val="false"/>
          <w:caps w:val="false"/>
          <w:smallCaps w:val="false"/>
          <w:color w:val="000000"/>
          <w:spacing w:val="0"/>
          <w:sz w:val="24"/>
          <w:szCs w:val="24"/>
          <w:shd w:fill="auto" w:val="clear"/>
        </w:rPr>
        <w:t xml:space="preserve"> и нести ответственность за безопасность движения автотранспорта в зоне производства работ, соблюдать требования биологической безопасности.</w:t>
      </w:r>
    </w:p>
    <w:p>
      <w:pPr>
        <w:pStyle w:val="Normal"/>
        <w:numPr>
          <w:ilvl w:val="1"/>
          <w:numId w:val="1"/>
        </w:numPr>
        <w:spacing w:lineRule="auto" w:line="240" w:before="0" w:after="0"/>
        <w:ind w:firstLine="567"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shd w:fill="auto" w:val="clear"/>
        </w:rPr>
        <w:t>Еженедельно официальным письмом предоставлять Заказчику пись</w:t>
      </w:r>
      <w:r>
        <w:rPr>
          <w:rFonts w:eastAsia="Calibri" w:cs="Times New Roman" w:ascii="Times New Roman" w:hAnsi="Times New Roman"/>
          <w:sz w:val="24"/>
          <w:szCs w:val="24"/>
        </w:rPr>
        <w:t>менный отчет за прошедшую неделю, который должен включать:</w:t>
      </w:r>
    </w:p>
    <w:p>
      <w:pPr>
        <w:pStyle w:val="Normal"/>
        <w:spacing w:lineRule="auto" w:line="240" w:before="0" w:after="0"/>
        <w:ind w:firstLine="709" w:left="0" w:right="98"/>
        <w:jc w:val="both"/>
        <w:rPr>
          <w:rFonts w:ascii="Times New Roman" w:hAnsi="Times New Roman" w:eastAsia="Calibri" w:cs="Times New Roman"/>
          <w:sz w:val="24"/>
          <w:szCs w:val="24"/>
        </w:rPr>
      </w:pPr>
      <w:r>
        <w:rPr>
          <w:rFonts w:eastAsia="Calibri" w:cs="Times New Roman" w:ascii="Times New Roman" w:hAnsi="Times New Roman"/>
          <w:sz w:val="24"/>
          <w:szCs w:val="24"/>
        </w:rPr>
        <w:t>а) разъяснения по выполненным за неделю работам, возникшим проблемам и мерам по их решению;</w:t>
      </w:r>
    </w:p>
    <w:p>
      <w:pPr>
        <w:pStyle w:val="Normal"/>
        <w:spacing w:lineRule="auto" w:line="240" w:before="0" w:after="0"/>
        <w:ind w:firstLine="709" w:left="0" w:right="98"/>
        <w:jc w:val="both"/>
        <w:rPr>
          <w:rFonts w:ascii="Times New Roman" w:hAnsi="Times New Roman" w:eastAsia="Calibri" w:cs="Times New Roman"/>
          <w:sz w:val="24"/>
          <w:szCs w:val="24"/>
        </w:rPr>
      </w:pPr>
      <w:r>
        <w:rPr>
          <w:rFonts w:eastAsia="Calibri" w:cs="Times New Roman" w:ascii="Times New Roman" w:hAnsi="Times New Roman"/>
          <w:sz w:val="24"/>
          <w:szCs w:val="24"/>
        </w:rPr>
        <w:t>б) сравнительный анализ поставленных задач и их фактического выполнения;</w:t>
      </w:r>
    </w:p>
    <w:p>
      <w:pPr>
        <w:pStyle w:val="Normal"/>
        <w:spacing w:lineRule="auto" w:line="240" w:before="0" w:after="0"/>
        <w:ind w:firstLine="709" w:left="0" w:right="98"/>
        <w:jc w:val="both"/>
        <w:rPr>
          <w:rFonts w:ascii="Times New Roman" w:hAnsi="Times New Roman" w:eastAsia="Calibri" w:cs="Times New Roman"/>
          <w:sz w:val="24"/>
          <w:szCs w:val="24"/>
        </w:rPr>
      </w:pPr>
      <w:r>
        <w:rPr>
          <w:rFonts w:eastAsia="Calibri" w:cs="Times New Roman" w:ascii="Times New Roman" w:hAnsi="Times New Roman"/>
          <w:sz w:val="24"/>
          <w:szCs w:val="24"/>
        </w:rPr>
        <w:t>в) сведения по укомплектованию кадрами (трудовыми ресурсами);</w:t>
      </w:r>
    </w:p>
    <w:p>
      <w:pPr>
        <w:pStyle w:val="Normal"/>
        <w:spacing w:lineRule="auto" w:line="240" w:before="0" w:after="0"/>
        <w:ind w:firstLine="709" w:left="0" w:right="98"/>
        <w:jc w:val="both"/>
        <w:rPr>
          <w:rFonts w:ascii="Times New Roman" w:hAnsi="Times New Roman" w:eastAsia="Calibri" w:cs="Times New Roman"/>
          <w:sz w:val="24"/>
          <w:szCs w:val="24"/>
        </w:rPr>
      </w:pPr>
      <w:r>
        <w:rPr>
          <w:rFonts w:eastAsia="Calibri" w:cs="Times New Roman" w:ascii="Times New Roman" w:hAnsi="Times New Roman"/>
          <w:sz w:val="24"/>
          <w:szCs w:val="24"/>
        </w:rPr>
        <w:t>г) прогноз работ, где должен быть отражен запланированный и фактический ход работ по каждому основному виду работ (в отчете должны быть указаны объем запланированных и завершенных работ за предыдущую неделю, а также планируемые работы на предстоящую неделю; по каждому виду работ показываются требования по трудовым ресурсам, оборудованию и материалам на неделю;</w:t>
      </w:r>
    </w:p>
    <w:p>
      <w:pPr>
        <w:pStyle w:val="Normal"/>
        <w:spacing w:lineRule="auto" w:line="240" w:before="0" w:after="0"/>
        <w:ind w:firstLine="709" w:left="0" w:right="98"/>
        <w:jc w:val="both"/>
        <w:rPr>
          <w:rFonts w:ascii="Times New Roman" w:hAnsi="Times New Roman" w:eastAsia="Calibri" w:cs="Times New Roman"/>
          <w:sz w:val="24"/>
          <w:szCs w:val="24"/>
        </w:rPr>
      </w:pPr>
      <w:r>
        <w:rPr>
          <w:rFonts w:eastAsia="Calibri" w:cs="Times New Roman" w:ascii="Times New Roman" w:hAnsi="Times New Roman"/>
          <w:sz w:val="24"/>
          <w:szCs w:val="24"/>
        </w:rPr>
        <w:t>д) количественные данные по объемам и стоимости работ за неделю и в совокупности.</w:t>
      </w:r>
    </w:p>
    <w:p>
      <w:pPr>
        <w:pStyle w:val="Normal"/>
        <w:tabs>
          <w:tab w:val="clear" w:pos="708"/>
          <w:tab w:val="left" w:pos="0"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3.19. С целью контроля над сроками выполнения работ Подрядчик ежемесячно, одновременно с промежуточной приемкой работ, предоставляет Заказчику справку незавершенных работ, в которой (на основании сроков, установленных в Графике выполнения работ) Подрядчиком указываются объемы и стоимость не выполненных им в текущем месяце работ.</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3.20. Ежемесячно, в срок до 25 (двадцать пятого) числа текущего месяца, Подрядчик разрабатывает и согласовывает с Заказчиком:</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а) месячно-суточные графики выполнения работ (Приложение № 6 к Контракту) на следующий месяц;</w:t>
      </w:r>
    </w:p>
    <w:p>
      <w:pPr>
        <w:pStyle w:val="Normal"/>
        <w:tabs>
          <w:tab w:val="clear" w:pos="708"/>
          <w:tab w:val="left" w:pos="0"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б) графики поставки материалов и оборудования Подрядчиком (Приложение № 7 к Контракту) на следующий месяц.</w:t>
      </w:r>
    </w:p>
    <w:p>
      <w:pPr>
        <w:pStyle w:val="ListParagraph"/>
        <w:numPr>
          <w:ilvl w:val="1"/>
          <w:numId w:val="2"/>
        </w:numPr>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Подрядчик представляет Заказчику:</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а) еженедельно информацию о ходе выполнения работ в соответствии с месячно-суточным графиком выполнения работ, подписанным ответственным представителем Подрядчика в письменном и электронном виде. По письменному запросу Заказчика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поставки Подрядчика и других данных, имеющих отношение к выполняемым Подрядчиком работам;</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б) ежемесячно в электронном виде фотографии, отражающие стадию производства работ на строительной площадке;</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в) при производственной необходимости по запросу Заказчика в течение 3 (трех) дней разрабатывает и предоставляет корректирующие мероприятия, корректирующие графики производства строительно-монтажных работ и корректирующие графики поставок материалов и оборудования поставки Подрядчика, а также обеспечивает предоставление отчетов по данным корректирующим мероприятиям, графикам в срок не позднее 2 (двух) рабочих дней с момента получения соответствующего запроса;</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г) по запросу Заказчика в указанные в запросе сроки любую информацию об Объекте, с приложением документов, в том числе на электронных носителях;</w:t>
      </w:r>
    </w:p>
    <w:p>
      <w:pPr>
        <w:pStyle w:val="Normal"/>
        <w:tabs>
          <w:tab w:val="clear" w:pos="708"/>
          <w:tab w:val="left" w:pos="284" w:leader="none"/>
          <w:tab w:val="left" w:pos="993"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д) при наличии запроса Минтранса России, Росавтодора, надзорных и контролирующих органов в течение 24 часов с момента поступления соответствующего запроса от Заказчика - запрашиваемую информацию об Объекте.</w:t>
      </w:r>
    </w:p>
    <w:p>
      <w:pPr>
        <w:pStyle w:val="ListParagraph"/>
        <w:numPr>
          <w:ilvl w:val="1"/>
          <w:numId w:val="2"/>
        </w:numPr>
        <w:tabs>
          <w:tab w:val="clear" w:pos="708"/>
          <w:tab w:val="left" w:pos="0" w:leader="none"/>
          <w:tab w:val="left" w:pos="1134"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Немедленно известить Заказчика и до получения от него указаний приостановить работы при обнаружении обстоятельств, угрожающих сохранности или прочности Объекта, либо создающих невозможность завершения работ в установленный срок.</w:t>
      </w:r>
    </w:p>
    <w:p>
      <w:pPr>
        <w:pStyle w:val="Normal"/>
        <w:numPr>
          <w:ilvl w:val="1"/>
          <w:numId w:val="2"/>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Нести ответственность перед Заказчиком за неисполнение или ненадлежащее исполнение обязательств субподрядчиками.</w:t>
      </w:r>
    </w:p>
    <w:p>
      <w:pPr>
        <w:pStyle w:val="Normal"/>
        <w:numPr>
          <w:ilvl w:val="1"/>
          <w:numId w:val="2"/>
        </w:numPr>
        <w:tabs>
          <w:tab w:val="clear" w:pos="708"/>
          <w:tab w:val="left" w:pos="117" w:leader="none"/>
        </w:tabs>
        <w:spacing w:lineRule="auto" w:line="240" w:before="0" w:after="0"/>
        <w:ind w:firstLine="567"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Компенсировать третьим лицам причиненный ущерб, включая судебные издержки, связанные с травмами или ущербом, в том числе в результате дорожно-транспортных происшествий по дорожным условиям, или связанными с проводимыми работами, возникшими вследствие ненадлежащего выполнения Подрядчиком работ по Контракту.</w:t>
      </w:r>
    </w:p>
    <w:p>
      <w:pPr>
        <w:pStyle w:val="Normal"/>
        <w:numPr>
          <w:ilvl w:val="1"/>
          <w:numId w:val="2"/>
        </w:numPr>
        <w:tabs>
          <w:tab w:val="clear" w:pos="708"/>
          <w:tab w:val="left" w:pos="480" w:leader="none"/>
          <w:tab w:val="left" w:pos="540" w:leader="none"/>
          <w:tab w:val="left" w:pos="1134" w:leader="none"/>
          <w:tab w:val="left" w:pos="1418" w:leader="none"/>
        </w:tabs>
        <w:spacing w:lineRule="auto" w:line="240" w:before="0" w:after="0"/>
        <w:ind w:firstLine="567"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и (или) его полномочные представители обязаны по приглашению Заказчика принимать участие в проводимых им совещаниях для обсуждения вопросов, связанных с производством работ.</w:t>
      </w:r>
    </w:p>
    <w:p>
      <w:pPr>
        <w:pStyle w:val="Normal"/>
        <w:numPr>
          <w:ilvl w:val="1"/>
          <w:numId w:val="2"/>
        </w:numPr>
        <w:tabs>
          <w:tab w:val="clear" w:pos="708"/>
          <w:tab w:val="left" w:pos="480" w:leader="none"/>
        </w:tabs>
        <w:spacing w:lineRule="auto" w:line="240" w:before="0" w:after="0"/>
        <w:ind w:firstLine="567"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выполнить весь комплекс работ по обращению с отходами производства и потребления, образующихся при выполнении работ по настоящему Контракту, в соответствии с законодательством РФ, а также осуществлять все расходы и платежи, связанные с негативным воздействием на окружающую среду, нести риски, связанные с деятельностью по образованию отходов.</w:t>
      </w:r>
    </w:p>
    <w:p>
      <w:pPr>
        <w:pStyle w:val="Normal"/>
        <w:numPr>
          <w:ilvl w:val="1"/>
          <w:numId w:val="2"/>
        </w:numPr>
        <w:tabs>
          <w:tab w:val="clear" w:pos="708"/>
          <w:tab w:val="left" w:pos="0"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обязан обеспечить мытье колес строительной техники при выезде с участка производства работ на автомобильную дорогу с асфальтобетонным покрытием, а также при заезде на территорию места производства работ с целью снижения рисков нарушения биологической безопасности.</w:t>
      </w:r>
    </w:p>
    <w:p>
      <w:pPr>
        <w:pStyle w:val="Normal"/>
        <w:numPr>
          <w:ilvl w:val="1"/>
          <w:numId w:val="2"/>
        </w:numPr>
        <w:tabs>
          <w:tab w:val="clear" w:pos="708"/>
          <w:tab w:val="left" w:pos="0" w:leader="none"/>
          <w:tab w:val="left" w:pos="1134" w:leader="none"/>
          <w:tab w:val="left" w:pos="1418"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При проведении работ в границах охранных зон объектов электросетевого хозяйства, Подрядчик представляет документы, подтверждающие наличие соответствующей группы допуска по электробезопасности, требования к которой предусмотрены Правилами по охране труда при эксплуатации электроустановок (утверждёнными Приказом Минтруда России </w:t>
      </w:r>
      <w:hyperlink r:id="rId5" w:tgtFrame="../../../../../../../home/APK/laetina_eg/Загрузки/01.09.2022)">
        <w:r>
          <w:rPr>
            <w:rStyle w:val="ListLabel128"/>
            <w:rFonts w:eastAsia="Calibri" w:cs="Times New Roman" w:ascii="Times New Roman" w:hAnsi="Times New Roman"/>
            <w:color w:val="0000AA"/>
            <w:sz w:val="24"/>
            <w:szCs w:val="24"/>
            <w:u w:val="single"/>
          </w:rPr>
          <w:t>от 15.12.2020 N 903н</w:t>
        </w:r>
      </w:hyperlink>
      <w:r>
        <w:rPr>
          <w:rFonts w:eastAsia="Calibri" w:cs="Times New Roman" w:ascii="Times New Roman" w:hAnsi="Times New Roman"/>
          <w:sz w:val="24"/>
          <w:szCs w:val="24"/>
        </w:rPr>
        <w:t>) у лиц,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w:t>
      </w:r>
    </w:p>
    <w:p>
      <w:pPr>
        <w:pStyle w:val="Normal"/>
        <w:numPr>
          <w:ilvl w:val="1"/>
          <w:numId w:val="2"/>
        </w:numPr>
        <w:tabs>
          <w:tab w:val="clear" w:pos="708"/>
          <w:tab w:val="left" w:pos="0" w:leader="none"/>
          <w:tab w:val="left" w:pos="1134" w:leader="none"/>
          <w:tab w:val="left" w:pos="1418" w:leader="none"/>
        </w:tabs>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Проезжая часть на ремонтируемых участках автомобильной дороги может быть закрыта Подрядчиком для проезда не более, чем на 50 процентов. В случае необходимости закрытия проезда на участках дороги более чем на 50 процентов должен быть обеспечен объезд данных участков дороги в соответствии со статьей 11 Федерального закона </w:t>
      </w:r>
      <w:hyperlink r:id="rId6" w:tgtFrame="../../../../../../../home/APK/laetina_eg/Загрузки/01.01.2023)">
        <w:r>
          <w:rPr>
            <w:rStyle w:val="Hyperlink"/>
            <w:rFonts w:eastAsia="Calibri" w:cs="Times New Roman" w:ascii="Times New Roman" w:hAnsi="Times New Roman"/>
            <w:color w:val="0000AA"/>
            <w:sz w:val="24"/>
            <w:szCs w:val="24"/>
          </w:rPr>
          <w:t>от 29.12.2017 № 443-ФЗ</w:t>
        </w:r>
      </w:hyperlink>
      <w:r>
        <w:rPr>
          <w:rFonts w:eastAsia="Calibri" w:cs="Times New Roman" w:ascii="Times New Roman" w:hAnsi="Times New Roman"/>
          <w:sz w:val="24"/>
          <w:szCs w:val="24"/>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pPr>
        <w:pStyle w:val="ConsPlusNormal1"/>
        <w:ind w:firstLine="540" w:left="0" w:right="0"/>
        <w:jc w:val="both"/>
        <w:rPr>
          <w:rFonts w:ascii="Times New Roman" w:hAnsi="Times New Roman" w:cs="Times New Roman"/>
          <w:sz w:val="24"/>
          <w:szCs w:val="24"/>
        </w:rPr>
      </w:pPr>
      <w:bookmarkStart w:id="0" w:name="P36"/>
      <w:bookmarkEnd w:id="0"/>
      <w:r>
        <w:rPr>
          <w:rFonts w:cs="Times New Roman" w:ascii="Times New Roman" w:hAnsi="Times New Roman"/>
          <w:sz w:val="24"/>
          <w:szCs w:val="24"/>
        </w:rPr>
        <w:t>3.30.</w:t>
      </w:r>
      <w:r>
        <w:rPr>
          <w:rFonts w:eastAsia="Calibri" w:cs="Times New Roman" w:ascii="Times New Roman" w:hAnsi="Times New Roman"/>
          <w:sz w:val="24"/>
          <w:szCs w:val="24"/>
          <w:lang w:eastAsia="en-US"/>
        </w:rPr>
        <w:t xml:space="preserve"> Подрядчик обязан </w:t>
      </w:r>
      <w:r>
        <w:rPr>
          <w:rFonts w:cs="Times New Roman" w:ascii="Times New Roman" w:hAnsi="Times New Roman"/>
          <w:i/>
          <w:iCs/>
          <w:sz w:val="24"/>
          <w:szCs w:val="24"/>
        </w:rPr>
        <w:t xml:space="preserve">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w:t>
      </w:r>
      <w:r>
        <w:rPr>
          <w:rFonts w:cs="Times New Roman" w:ascii="Times New Roman" w:hAnsi="Times New Roman"/>
          <w:b/>
          <w:i/>
          <w:iCs/>
          <w:sz w:val="24"/>
          <w:szCs w:val="24"/>
        </w:rPr>
        <w:t>объеме 30 процентов цены контракта</w:t>
      </w:r>
      <w:r>
        <w:rPr>
          <w:rFonts w:cs="Times New Roman" w:ascii="Times New Roman" w:hAnsi="Times New Roman"/>
          <w:i/>
          <w:iCs/>
          <w:sz w:val="24"/>
          <w:szCs w:val="24"/>
        </w:rPr>
        <w:t>.</w:t>
      </w:r>
    </w:p>
    <w:p>
      <w:pPr>
        <w:pStyle w:val="ConsPlusNormal1"/>
        <w:ind w:firstLine="540" w:left="0" w:right="0"/>
        <w:jc w:val="both"/>
        <w:rPr>
          <w:rFonts w:ascii="Times New Roman" w:hAnsi="Times New Roman" w:cs="Times New Roman"/>
          <w:sz w:val="24"/>
          <w:szCs w:val="24"/>
        </w:rPr>
      </w:pPr>
      <w:bookmarkStart w:id="1" w:name="P40"/>
      <w:bookmarkEnd w:id="1"/>
      <w:r>
        <w:rPr>
          <w:rFonts w:cs="Times New Roman" w:ascii="Times New Roman" w:hAnsi="Times New Roman"/>
          <w:sz w:val="24"/>
          <w:szCs w:val="24"/>
        </w:rPr>
        <w:t xml:space="preserve">3.31. </w:t>
      </w:r>
      <w:r>
        <w:rPr>
          <w:rFonts w:cs="Times New Roman" w:ascii="Times New Roman" w:hAnsi="Times New Roman"/>
          <w:i/>
          <w:iCs/>
          <w:sz w:val="24"/>
          <w:szCs w:val="24"/>
        </w:rPr>
        <w:t>Подрядчик обязан представить заказчику в срок не более 5 рабочих дней со дня заключения договора с субподрядчиком, соисполнителем следующие документы:</w:t>
      </w:r>
    </w:p>
    <w:p>
      <w:pPr>
        <w:pStyle w:val="ConsPlusNormal1"/>
        <w:ind w:firstLine="540" w:left="0" w:right="0"/>
        <w:jc w:val="both"/>
        <w:rPr>
          <w:i/>
          <w:i/>
          <w:iCs/>
        </w:rPr>
      </w:pPr>
      <w:r>
        <w:rPr>
          <w:rFonts w:cs="Times New Roman" w:ascii="Times New Roman" w:hAnsi="Times New Roman"/>
          <w:i/>
          <w:iCs/>
          <w:sz w:val="24"/>
          <w:szCs w:val="24"/>
        </w:rPr>
        <w:t>а) декларация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составленная в простой письменной форме, подписанная руководителем (иным уполномоченным лицом) субъекта малого предпринимательства, социально ориентированной некоммерческой организации и заверенная печатью (при наличии печати);</w:t>
      </w:r>
    </w:p>
    <w:p>
      <w:pPr>
        <w:pStyle w:val="ConsPlusNormal1"/>
        <w:ind w:firstLine="540" w:left="0" w:right="0"/>
        <w:jc w:val="both"/>
        <w:rPr>
          <w:i/>
          <w:i/>
          <w:iCs/>
        </w:rPr>
      </w:pPr>
      <w:r>
        <w:rPr>
          <w:rFonts w:cs="Times New Roman" w:ascii="Times New Roman" w:hAnsi="Times New Roman"/>
          <w:i/>
          <w:iCs/>
          <w:sz w:val="24"/>
          <w:szCs w:val="24"/>
        </w:rPr>
        <w:t>б) копия договора (договоров), заключенного с субподрядчиком, соисполнителем, заверенная подрядчиком.</w:t>
      </w:r>
    </w:p>
    <w:p>
      <w:pPr>
        <w:pStyle w:val="ConsPlusNormal1"/>
        <w:ind w:firstLine="540" w:left="0" w:right="0"/>
        <w:jc w:val="both"/>
        <w:rPr>
          <w:rFonts w:ascii="Times New Roman" w:hAnsi="Times New Roman" w:cs="Times New Roman"/>
          <w:sz w:val="24"/>
          <w:szCs w:val="24"/>
        </w:rPr>
      </w:pPr>
      <w:bookmarkStart w:id="2" w:name="P43"/>
      <w:bookmarkEnd w:id="2"/>
      <w:r>
        <w:rPr>
          <w:rFonts w:cs="Times New Roman" w:ascii="Times New Roman" w:hAnsi="Times New Roman"/>
          <w:sz w:val="24"/>
          <w:szCs w:val="24"/>
        </w:rPr>
        <w:t xml:space="preserve">3.32. </w:t>
      </w:r>
      <w:r>
        <w:rPr>
          <w:rFonts w:cs="Times New Roman" w:ascii="Times New Roman" w:hAnsi="Times New Roman"/>
          <w:i/>
          <w:iCs/>
          <w:sz w:val="24"/>
          <w:szCs w:val="24"/>
        </w:rPr>
        <w:t xml:space="preserve">В случае замены субподрядчика, соисполнителя на этапе исполнения контракта на другого субподрядчика,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w:t>
      </w:r>
      <w:hyperlink w:anchor="P40" w:tgtFrame="#P40">
        <w:r>
          <w:rPr>
            <w:rStyle w:val="ListLabel130"/>
            <w:rFonts w:cs="Times New Roman" w:ascii="Times New Roman" w:hAnsi="Times New Roman"/>
            <w:i/>
            <w:iCs/>
            <w:color w:val="0000FF"/>
            <w:sz w:val="24"/>
            <w:szCs w:val="24"/>
          </w:rPr>
          <w:t>пункте 3.31.</w:t>
        </w:r>
      </w:hyperlink>
      <w:r>
        <w:rPr>
          <w:rFonts w:cs="Times New Roman" w:ascii="Times New Roman" w:hAnsi="Times New Roman"/>
          <w:i/>
          <w:iCs/>
          <w:sz w:val="24"/>
          <w:szCs w:val="24"/>
        </w:rPr>
        <w:t xml:space="preserve"> настоящего контракта, в течение 5 дней со дня заключения договора с новым субподрядчиком, соисполнителем.</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3.33. </w:t>
      </w:r>
      <w:r>
        <w:rPr>
          <w:rFonts w:cs="Times New Roman" w:ascii="Times New Roman" w:hAnsi="Times New Roman"/>
          <w:i/>
          <w:iCs/>
          <w:sz w:val="24"/>
          <w:szCs w:val="24"/>
        </w:rPr>
        <w:t>Оплачивать поставленные субподрядчиком, соисполнителем товары, выполненные работы (результаты работ), оказанные услуги, отдельные этапы исполнения договора, заключенного с таким субподрядчиком, соисполнителем, в течение 7 рабочих дней с даты подписания подрядчиком документа о приемке товара, выполненной работы (результатов работы), оказанной услуги, отдельных этапов исполнения договора.</w:t>
      </w:r>
    </w:p>
    <w:p>
      <w:pPr>
        <w:pStyle w:val="ConsPlusNormal1"/>
        <w:ind w:firstLine="540" w:left="0" w:right="0"/>
        <w:jc w:val="both"/>
        <w:rPr>
          <w:rFonts w:ascii="Times New Roman" w:hAnsi="Times New Roman" w:cs="Times New Roman"/>
          <w:sz w:val="24"/>
          <w:szCs w:val="24"/>
        </w:rPr>
      </w:pPr>
      <w:bookmarkStart w:id="3" w:name="P45"/>
      <w:bookmarkEnd w:id="3"/>
      <w:r>
        <w:rPr>
          <w:rFonts w:cs="Times New Roman" w:ascii="Times New Roman" w:hAnsi="Times New Roman"/>
          <w:sz w:val="24"/>
          <w:szCs w:val="24"/>
        </w:rPr>
        <w:t xml:space="preserve">3.34. </w:t>
      </w:r>
      <w:r>
        <w:rPr>
          <w:rFonts w:cs="Times New Roman" w:ascii="Times New Roman" w:hAnsi="Times New Roman"/>
          <w:i/>
          <w:iCs/>
          <w:sz w:val="24"/>
          <w:szCs w:val="24"/>
        </w:rPr>
        <w:t>Представлять заказчику в течение 10 рабочих дней со дня оплаты подрядчиком выполненных обязательств по договору с субподрядчиком, соисполнителем следующие документы:</w:t>
      </w:r>
    </w:p>
    <w:p>
      <w:pPr>
        <w:pStyle w:val="ConsPlusNormal1"/>
        <w:ind w:firstLine="540" w:left="0" w:right="0"/>
        <w:jc w:val="both"/>
        <w:rPr>
          <w:i/>
          <w:i/>
          <w:iCs/>
        </w:rPr>
      </w:pPr>
      <w:r>
        <w:rPr>
          <w:rFonts w:cs="Times New Roman" w:ascii="Times New Roman" w:hAnsi="Times New Roman"/>
          <w:i/>
          <w:iCs/>
          <w:sz w:val="24"/>
          <w:szCs w:val="24"/>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pPr>
        <w:pStyle w:val="ConsPlusNormal1"/>
        <w:ind w:firstLine="540" w:left="0" w:right="0"/>
        <w:jc w:val="both"/>
        <w:rPr>
          <w:i/>
          <w:i/>
          <w:iCs/>
        </w:rPr>
      </w:pPr>
      <w:r>
        <w:rPr>
          <w:rFonts w:cs="Times New Roman" w:ascii="Times New Roman" w:hAnsi="Times New Roman"/>
          <w:i/>
          <w:iCs/>
          <w:sz w:val="24"/>
          <w:szCs w:val="24"/>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указанные документы представляются заказчику дополнительно в течение 5 дней со дня оплаты подрядчиком обязательств, выполненных субподрядчиком, соисполнителем).</w:t>
      </w:r>
    </w:p>
    <w:p>
      <w:pPr>
        <w:pStyle w:val="ConsPlusNormal1"/>
        <w:ind w:firstLine="540" w:left="0" w:right="0"/>
        <w:jc w:val="both"/>
        <w:rPr>
          <w:rFonts w:ascii="Times New Roman" w:hAnsi="Times New Roman" w:cs="Times New Roman"/>
          <w:sz w:val="24"/>
          <w:szCs w:val="24"/>
        </w:rPr>
      </w:pPr>
      <w:bookmarkStart w:id="4" w:name="P48"/>
      <w:bookmarkEnd w:id="4"/>
      <w:r>
        <w:rPr>
          <w:rFonts w:cs="Times New Roman" w:ascii="Times New Roman" w:hAnsi="Times New Roman"/>
          <w:sz w:val="24"/>
          <w:szCs w:val="24"/>
        </w:rPr>
        <w:t xml:space="preserve">3.35. </w:t>
      </w:r>
      <w:r>
        <w:rPr>
          <w:rFonts w:cs="Times New Roman" w:ascii="Times New Roman" w:hAnsi="Times New Roman"/>
          <w:i/>
          <w:iCs/>
          <w:sz w:val="24"/>
          <w:szCs w:val="24"/>
        </w:rPr>
        <w:t>Нести гражданско-правовую ответственность перед заказчиком за неисполнение или ненадлежащее исполнение данного требования, в том числе:</w:t>
      </w:r>
    </w:p>
    <w:p>
      <w:pPr>
        <w:pStyle w:val="ConsPlusNormal1"/>
        <w:ind w:firstLine="540" w:left="0" w:right="0"/>
        <w:jc w:val="both"/>
        <w:rPr>
          <w:i/>
          <w:i/>
          <w:iCs/>
        </w:rPr>
      </w:pPr>
      <w:r>
        <w:rPr>
          <w:rFonts w:cs="Times New Roman" w:ascii="Times New Roman" w:hAnsi="Times New Roman"/>
          <w:i/>
          <w:iCs/>
          <w:sz w:val="24"/>
          <w:szCs w:val="24"/>
        </w:rPr>
        <w:t>а) за непривлечение субподрядчиков, соисполнителей в объеме, установленном в контракте;</w:t>
      </w:r>
    </w:p>
    <w:p>
      <w:pPr>
        <w:pStyle w:val="ConsPlusNormal1"/>
        <w:ind w:firstLine="540" w:left="0" w:right="0"/>
        <w:jc w:val="both"/>
        <w:rPr>
          <w:i/>
          <w:i/>
          <w:iCs/>
        </w:rPr>
      </w:pPr>
      <w:r>
        <w:rPr>
          <w:rFonts w:cs="Times New Roman" w:ascii="Times New Roman" w:hAnsi="Times New Roman"/>
          <w:i/>
          <w:iCs/>
          <w:sz w:val="24"/>
          <w:szCs w:val="24"/>
        </w:rPr>
        <w:t>б)</w:t>
      </w:r>
      <w:r>
        <w:rPr>
          <w:rFonts w:cs="Times New Roman" w:ascii="Times New Roman" w:hAnsi="Times New Roman"/>
          <w:i/>
          <w:iCs/>
          <w:sz w:val="24"/>
          <w:szCs w:val="24"/>
          <w:shd w:fill="auto" w:val="clear"/>
        </w:rPr>
        <w:t xml:space="preserve"> за представление с нарушением установленных сроков указанных в пунктах 3.31., 3.32., 3.34. настоящего Контракта документов либо за недостоверность сведений, содержащихся в указанных представленных документах.</w:t>
      </w:r>
    </w:p>
    <w:p>
      <w:pPr>
        <w:pStyle w:val="ConsPlusNormal1"/>
        <w:ind w:firstLine="539" w:left="0" w:right="0"/>
        <w:jc w:val="both"/>
        <w:rPr>
          <w:i/>
          <w:i/>
          <w:iCs/>
        </w:rPr>
      </w:pPr>
      <w:r>
        <w:rPr>
          <w:rFonts w:cs="Times New Roman" w:ascii="Times New Roman" w:hAnsi="Times New Roman"/>
          <w:i/>
          <w:iCs/>
          <w:sz w:val="24"/>
          <w:szCs w:val="24"/>
        </w:rPr>
        <w:t>3.36.</w:t>
        <w:tab/>
        <w:t xml:space="preserve">Подрядчик обязан предоставить информацию Заказчику о заключенных Контрактах (договорах) с субподрядчиками из числа субъектов малого предпринимательства, социально ориентированных некоммерческих организаций по форме </w:t>
      </w:r>
      <w:r>
        <w:rPr>
          <w:rFonts w:cs="Times New Roman" w:ascii="Times New Roman" w:hAnsi="Times New Roman"/>
          <w:i w:val="false"/>
          <w:iCs w:val="false"/>
          <w:sz w:val="24"/>
          <w:szCs w:val="24"/>
        </w:rPr>
        <w:t>(Приложения №3.1, 3.2 к настоящему Контракту).</w:t>
      </w:r>
    </w:p>
    <w:p>
      <w:pPr>
        <w:pStyle w:val="ConsPlusNormal1"/>
        <w:ind w:firstLine="539" w:left="0" w:right="0"/>
        <w:jc w:val="both"/>
        <w:rPr>
          <w:rFonts w:ascii="Times New Roman" w:hAnsi="Times New Roman" w:cs="Times New Roman"/>
          <w:sz w:val="24"/>
          <w:szCs w:val="24"/>
        </w:rPr>
      </w:pPr>
      <w:r>
        <w:rPr>
          <w:rFonts w:cs="Times New Roman" w:ascii="Times New Roman" w:hAnsi="Times New Roman"/>
          <w:sz w:val="24"/>
          <w:szCs w:val="24"/>
        </w:rPr>
        <w:t>3.37.</w:t>
        <w:tab/>
        <w:t>Подрядчик вправе привлекать к выполнению работ по настоящему Контракту третьих лиц (субподрядчиков).</w:t>
      </w:r>
    </w:p>
    <w:p>
      <w:pPr>
        <w:pStyle w:val="ConsPlusNormal1"/>
        <w:ind w:firstLine="539" w:left="0" w:right="0"/>
        <w:jc w:val="both"/>
        <w:rPr>
          <w:rFonts w:ascii="Times New Roman" w:hAnsi="Times New Roman" w:cs="Times New Roman"/>
          <w:sz w:val="24"/>
          <w:szCs w:val="24"/>
        </w:rPr>
      </w:pPr>
      <w:r>
        <w:rPr>
          <w:rFonts w:cs="Times New Roman" w:ascii="Times New Roman" w:hAnsi="Times New Roman"/>
          <w:sz w:val="24"/>
          <w:szCs w:val="24"/>
        </w:rPr>
        <w:t>3.38.</w:t>
        <w:tab/>
        <w:t>В случае привлечения субподрядчиков Подрядчик выступает в роли генерального подрядчика и отвечает за действия субподрядчиков перед Заказчиком, как за свои собственные.</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3.39. </w:t>
      </w:r>
      <w:r>
        <w:rPr>
          <w:rFonts w:cs="Times New Roman" w:ascii="Times New Roman" w:hAnsi="Times New Roman"/>
          <w:i/>
          <w:iCs/>
          <w:sz w:val="24"/>
          <w:szCs w:val="24"/>
        </w:rPr>
        <w:t>Предоставлять в срок, не превышающий 10 дней с момента заключения договора с субподрядчиком, соисполнителем, информацию заказчику обо всех привлеченных соисполнителях, субподрядчиках, заключивших договор или договоры с подрядчиком, цена которого или общая цена которых составляет более чем 10 процентов цены контракта.</w:t>
      </w:r>
    </w:p>
    <w:p>
      <w:pPr>
        <w:pStyle w:val="ConsPlusNormal1"/>
        <w:ind w:firstLine="540" w:left="0" w:right="0"/>
        <w:jc w:val="both"/>
        <w:rPr>
          <w:rFonts w:ascii="Times New Roman" w:hAnsi="Times New Roman" w:cs="Times New Roman"/>
          <w:sz w:val="24"/>
          <w:szCs w:val="24"/>
        </w:rPr>
      </w:pPr>
      <w:bookmarkStart w:id="5" w:name="P51"/>
      <w:bookmarkEnd w:id="5"/>
      <w:r>
        <w:rPr>
          <w:rFonts w:cs="Times New Roman" w:ascii="Times New Roman" w:hAnsi="Times New Roman"/>
          <w:sz w:val="24"/>
          <w:szCs w:val="24"/>
        </w:rPr>
        <w:t>3.40.</w:t>
      </w:r>
      <w:r>
        <w:rPr>
          <w:rFonts w:cs="Times New Roman" w:ascii="Times New Roman" w:hAnsi="Times New Roman"/>
          <w:i/>
          <w:iCs/>
          <w:sz w:val="24"/>
          <w:szCs w:val="24"/>
        </w:rPr>
        <w:t xml:space="preserve"> Обеспечить представителям заказчика возможность осуществлять проверку хода и качества работ, выполняемых подрядчиком.</w:t>
      </w:r>
    </w:p>
    <w:p>
      <w:pPr>
        <w:pStyle w:val="ConsPlusNormal1"/>
        <w:ind w:firstLine="540" w:left="0" w:right="0"/>
        <w:jc w:val="both"/>
        <w:rPr>
          <w:i/>
          <w:i/>
          <w:iCs/>
        </w:rPr>
      </w:pPr>
      <w:r>
        <w:rPr>
          <w:rFonts w:cs="Times New Roman" w:ascii="Times New Roman" w:hAnsi="Times New Roman"/>
          <w:i/>
          <w:iCs/>
          <w:sz w:val="24"/>
          <w:szCs w:val="24"/>
        </w:rPr>
        <w:t>3.41.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pPr>
        <w:pStyle w:val="ConsPlusNormal1"/>
        <w:ind w:firstLine="540" w:left="0" w:right="0"/>
        <w:jc w:val="both"/>
        <w:rPr/>
      </w:pPr>
      <w:r>
        <w:rPr>
          <w:rFonts w:cs="Times New Roman" w:ascii="Times New Roman" w:hAnsi="Times New Roman"/>
          <w:i/>
          <w:iCs/>
          <w:sz w:val="24"/>
          <w:szCs w:val="24"/>
        </w:rPr>
        <w:t xml:space="preserve">3.42. Устранять нарушения, выявленные в соответствии с </w:t>
      </w:r>
      <w:hyperlink r:id="rId7" w:tgtFrame="consultantplus://offline/ref=E73B56450728D102234910819DEB06227AE8D09F031EA22D798596025A476856CCB909EFE1A34FDFB69E1C05303E4F1B997103D5A7250CF215S0A">
        <w:r>
          <w:rPr>
            <w:rStyle w:val="ListLabel130"/>
            <w:rFonts w:cs="Times New Roman" w:ascii="Times New Roman" w:hAnsi="Times New Roman"/>
            <w:i/>
            <w:iCs/>
            <w:color w:val="0000FF"/>
            <w:sz w:val="24"/>
            <w:szCs w:val="24"/>
          </w:rPr>
          <w:t>Положением</w:t>
        </w:r>
      </w:hyperlink>
      <w:r>
        <w:rPr>
          <w:rFonts w:cs="Times New Roman" w:ascii="Times New Roman" w:hAnsi="Times New Roman"/>
          <w:i/>
          <w:iCs/>
          <w:sz w:val="24"/>
          <w:szCs w:val="24"/>
        </w:rP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w:t>
      </w:r>
      <w:hyperlink r:id="rId8" w:tgtFrame="../../../../../../../home/APK/laetina_eg/Загрузки/документа">
        <w:r>
          <w:rPr>
            <w:rStyle w:val="Hyperlink"/>
            <w:rFonts w:cs="Times New Roman" w:ascii="Times New Roman" w:hAnsi="Times New Roman"/>
            <w:i/>
            <w:iCs/>
            <w:color w:val="0000AA"/>
            <w:sz w:val="24"/>
            <w:szCs w:val="24"/>
          </w:rPr>
          <w:t>от 29 июня 2021 г. N 1043</w:t>
        </w:r>
      </w:hyperlink>
      <w:r>
        <w:rPr>
          <w:rFonts w:cs="Times New Roman" w:ascii="Times New Roman" w:hAnsi="Times New Roman"/>
          <w:i/>
          <w:iCs/>
          <w:sz w:val="24"/>
          <w:szCs w:val="24"/>
        </w:rP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pPr>
        <w:pStyle w:val="ConsPlusNormal1"/>
        <w:ind w:firstLine="540" w:left="0" w:right="0"/>
        <w:jc w:val="both"/>
        <w:rPr>
          <w:i/>
          <w:i/>
          <w:iCs/>
        </w:rPr>
      </w:pPr>
      <w:r>
        <w:rPr>
          <w:rFonts w:cs="Times New Roman" w:ascii="Times New Roman" w:hAnsi="Times New Roman"/>
          <w:i/>
          <w:iCs/>
          <w:sz w:val="24"/>
          <w:szCs w:val="24"/>
        </w:rPr>
        <w:t>3.43. Выполнить до завершения ремонта объекта предусмотренные сметным расчетом по ремонту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pPr>
        <w:pStyle w:val="ConsPlusNormal1"/>
        <w:ind w:firstLine="540" w:left="0" w:right="0"/>
        <w:jc w:val="both"/>
        <w:rPr/>
      </w:pPr>
      <w:r>
        <w:rPr>
          <w:rFonts w:cs="Times New Roman" w:ascii="Times New Roman" w:hAnsi="Times New Roman"/>
          <w:i/>
          <w:iCs/>
          <w:sz w:val="24"/>
          <w:szCs w:val="24"/>
        </w:rPr>
        <w:t xml:space="preserve">3.44. 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w:t>
      </w:r>
      <w:hyperlink w:anchor="P211" w:tgtFrame="#P211">
        <w:r>
          <w:rPr>
            <w:rStyle w:val="ListLabel132"/>
            <w:rFonts w:cs="Times New Roman" w:ascii="Times New Roman" w:hAnsi="Times New Roman"/>
            <w:i/>
            <w:iCs/>
            <w:sz w:val="24"/>
            <w:szCs w:val="24"/>
          </w:rPr>
          <w:t>положениям</w:t>
        </w:r>
      </w:hyperlink>
      <w:r>
        <w:rPr>
          <w:rFonts w:cs="Times New Roman" w:ascii="Times New Roman" w:hAnsi="Times New Roman"/>
          <w:i/>
          <w:iCs/>
          <w:sz w:val="24"/>
          <w:szCs w:val="24"/>
        </w:rPr>
        <w:t xml:space="preserve"> Контракта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pPr>
        <w:pStyle w:val="ConsPlusNormal1"/>
        <w:ind w:firstLine="540" w:left="0" w:right="0"/>
        <w:jc w:val="both"/>
        <w:rPr>
          <w:i/>
          <w:i/>
          <w:iCs/>
        </w:rPr>
      </w:pPr>
      <w:r>
        <w:rPr>
          <w:rFonts w:cs="Times New Roman" w:ascii="Times New Roman" w:hAnsi="Times New Roman"/>
          <w:i/>
          <w:iCs/>
          <w:sz w:val="24"/>
          <w:szCs w:val="24"/>
        </w:rPr>
        <w:t>3.45. Нести ответственность перед заказчиком за допущенные отступления от сметного расчета по ремонту.</w:t>
      </w:r>
    </w:p>
    <w:p>
      <w:pPr>
        <w:pStyle w:val="ConsPlusNormal1"/>
        <w:ind w:firstLine="540" w:left="0" w:right="0"/>
        <w:jc w:val="both"/>
        <w:rPr>
          <w:i/>
          <w:i/>
          <w:iCs/>
        </w:rPr>
      </w:pPr>
      <w:r>
        <w:rPr>
          <w:rFonts w:cs="Times New Roman" w:ascii="Times New Roman" w:hAnsi="Times New Roman"/>
          <w:i/>
          <w:iCs/>
          <w:sz w:val="24"/>
          <w:szCs w:val="24"/>
        </w:rPr>
        <w:t>3.46. Не позднее</w:t>
      </w:r>
      <w:r>
        <w:rPr>
          <w:rFonts w:cs="Times New Roman" w:ascii="Times New Roman" w:hAnsi="Times New Roman"/>
          <w:i/>
          <w:iCs/>
          <w:sz w:val="24"/>
          <w:szCs w:val="24"/>
          <w:u w:val="single"/>
        </w:rPr>
        <w:t xml:space="preserve"> 5 </w:t>
      </w:r>
      <w:r>
        <w:rPr>
          <w:rFonts w:cs="Times New Roman" w:ascii="Times New Roman" w:hAnsi="Times New Roman"/>
          <w:i/>
          <w:iCs/>
          <w:sz w:val="24"/>
          <w:szCs w:val="24"/>
        </w:rPr>
        <w:t>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pPr>
        <w:pStyle w:val="ConsPlusNormal1"/>
        <w:ind w:firstLine="540" w:left="0" w:right="0"/>
        <w:jc w:val="both"/>
        <w:rPr>
          <w:i/>
          <w:i/>
          <w:iCs/>
        </w:rPr>
      </w:pPr>
      <w:r>
        <w:rPr>
          <w:rFonts w:cs="Times New Roman" w:ascii="Times New Roman" w:hAnsi="Times New Roman"/>
          <w:i/>
          <w:iCs/>
          <w:sz w:val="24"/>
          <w:szCs w:val="24"/>
        </w:rPr>
        <w:t>3.47.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w:t>
      </w:r>
      <w:r>
        <w:rPr>
          <w:rFonts w:cs="Times New Roman" w:ascii="Times New Roman" w:hAnsi="Times New Roman"/>
          <w:i/>
          <w:iCs/>
          <w:sz w:val="24"/>
          <w:szCs w:val="24"/>
          <w:u w:val="single"/>
        </w:rPr>
        <w:t xml:space="preserve"> 30 </w:t>
      </w:r>
      <w:r>
        <w:rPr>
          <w:rFonts w:cs="Times New Roman" w:ascii="Times New Roman" w:hAnsi="Times New Roman"/>
          <w:i/>
          <w:iCs/>
          <w:sz w:val="24"/>
          <w:szCs w:val="24"/>
        </w:rPr>
        <w:t>календарных дней со дня надлежащего уведомления заказчиком подрядчика о необходимости предоставления соответствующего обеспечения &lt;2&gt;.</w:t>
      </w:r>
    </w:p>
    <w:p>
      <w:pPr>
        <w:pStyle w:val="ConsPlusNormal1"/>
        <w:ind w:firstLine="540" w:left="0" w:right="0"/>
        <w:jc w:val="both"/>
        <w:rPr/>
      </w:pPr>
      <w:r>
        <w:rPr>
          <w:rFonts w:cs="Times New Roman" w:ascii="Times New Roman" w:hAnsi="Times New Roman"/>
          <w:i/>
          <w:iCs/>
          <w:sz w:val="20"/>
          <w:szCs w:val="20"/>
        </w:rPr>
        <w:t xml:space="preserve">&lt;2&gt; Но не позднее одного месяца со дня надлежащего уведомления заказчиком подрядчика о необходимости предоставить соответствующее обеспечение в соответствии с </w:t>
      </w:r>
      <w:hyperlink r:id="rId9" w:tgtFrame="consultantplus://offline/ref=E73B56450728D102234910819DEB06227AEAD39B031BA22D798596025A476856CCB909ECE3A64BD5E3C40C01796A45049E6B1DD3B92510SFA">
        <w:r>
          <w:rPr>
            <w:rStyle w:val="ListLabel133"/>
            <w:rFonts w:cs="Times New Roman" w:ascii="Times New Roman" w:hAnsi="Times New Roman"/>
            <w:i/>
            <w:iCs/>
            <w:color w:val="0000FF"/>
            <w:sz w:val="20"/>
            <w:szCs w:val="20"/>
          </w:rPr>
          <w:t>частью 30 статьи 34</w:t>
        </w:r>
      </w:hyperlink>
      <w:r>
        <w:rPr>
          <w:rFonts w:cs="Times New Roman" w:ascii="Times New Roman" w:hAnsi="Times New Roman"/>
          <w:i/>
          <w:iCs/>
          <w:sz w:val="20"/>
          <w:szCs w:val="20"/>
        </w:rPr>
        <w:t xml:space="preserve"> Федерального закона о контрактной системе.</w:t>
      </w:r>
    </w:p>
    <w:p>
      <w:pPr>
        <w:pStyle w:val="ConsPlusNormal1"/>
        <w:ind w:firstLine="540" w:left="0" w:right="0"/>
        <w:jc w:val="both"/>
        <w:rPr>
          <w:rFonts w:ascii="Times New Roman" w:hAnsi="Times New Roman" w:cs="Times New Roman"/>
          <w:i/>
          <w:i/>
          <w:iCs/>
          <w:sz w:val="20"/>
          <w:szCs w:val="20"/>
        </w:rPr>
      </w:pPr>
      <w:r>
        <w:rPr>
          <w:rFonts w:cs="Times New Roman" w:ascii="Times New Roman" w:hAnsi="Times New Roman"/>
          <w:i/>
          <w:iCs/>
          <w:sz w:val="20"/>
          <w:szCs w:val="20"/>
        </w:rPr>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3.48. После разборки используемых для ведения работ временных зданий, сооружений и конструкций, разборки существующих элементов и конструкций дороги,  все материалы, конструкции, являются собственностью Заказчика и подлежат реализации Подрядчиком по рыночным ценам за вычетом расходов по приведению в пригодное для использования состояние и доставке в места складирования (если это не предусмотрено сметой). Цена реализации согласовывается Заказчиком, при этом Подрядчик обязан средства от реализации перечислить в доход соответствующего бюджета.</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Подрядчик и Заказчик определяют размер возвратных сумм с составлением соответствующего Акта о номенклатуре, количестве и цене полученных от разборки материалов, конструкций, подлежащих возврату. </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Возвратные суммы справочно показываются отдельной строкой в актах выполненных работ.</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В случае невозможности использования или реализации материалов от разборки или попутной добычи, в том числе их непригодность для дальнейшего использования, их стоимость в возвратных суммах не учитывается. При этом невозможность реализации материалов, конструкций и их непригодность для дальнейшего использования подтверждается актами обследования материалов, конструкций и документами, подтверждающими их вывоз Подрядчиком на полигон ТБО или другие места утилизации с учетом расходов по доставке и утилизации.</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3.49. </w:t>
      </w:r>
      <w:r>
        <w:rPr>
          <w:rFonts w:eastAsia="Calibri" w:cs="Times New Roman" w:ascii="Times New Roman" w:hAnsi="Times New Roman"/>
          <w:color w:val="000000"/>
          <w:sz w:val="24"/>
          <w:szCs w:val="24"/>
        </w:rPr>
        <w:t>Подрядчик обязан согласовать график производства работ с главами муниципальных образований, на территории которых планируется выполнение работ, являющихся предметом настоящего Контракта.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4. ПРАВА ПОДРЯДЧИКА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i/>
          <w:i/>
          <w:iCs/>
        </w:rPr>
      </w:pPr>
      <w:bookmarkStart w:id="6" w:name="P67"/>
      <w:bookmarkEnd w:id="6"/>
      <w:r>
        <w:rPr>
          <w:rFonts w:cs="Times New Roman" w:ascii="Times New Roman" w:hAnsi="Times New Roman"/>
          <w:i/>
          <w:iCs/>
          <w:sz w:val="24"/>
          <w:szCs w:val="24"/>
        </w:rPr>
        <w:t>4.1.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w:t>
      </w:r>
    </w:p>
    <w:p>
      <w:pPr>
        <w:pStyle w:val="ConsPlusNormal1"/>
        <w:ind w:firstLine="540" w:left="0" w:right="0"/>
        <w:jc w:val="both"/>
        <w:rPr/>
      </w:pPr>
      <w:r>
        <w:rPr>
          <w:rFonts w:cs="Times New Roman" w:ascii="Times New Roman" w:hAnsi="Times New Roman"/>
          <w:i/>
          <w:iCs/>
          <w:sz w:val="24"/>
          <w:szCs w:val="24"/>
        </w:rPr>
        <w:t xml:space="preserve">4.2.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обязательств для включения в соответствующий реестр контрактов, предусмотренный </w:t>
      </w:r>
      <w:hyperlink r:id="rId10" w:tgtFrame="consultantplus://offline/ref=E73B56450728D102234910819DEB06227AEAD39B031BA22D798596025A476856CCB909EFE1A24BD9B39E1C05303E4F1B997103D5A7250CF215S0A">
        <w:r>
          <w:rPr>
            <w:rStyle w:val="ListLabel130"/>
            <w:rFonts w:cs="Times New Roman" w:ascii="Times New Roman" w:hAnsi="Times New Roman"/>
            <w:i/>
            <w:iCs/>
            <w:color w:val="0000FF"/>
            <w:sz w:val="24"/>
            <w:szCs w:val="24"/>
          </w:rPr>
          <w:t>статьей 103</w:t>
        </w:r>
      </w:hyperlink>
      <w:r>
        <w:rPr>
          <w:rFonts w:cs="Times New Roman" w:ascii="Times New Roman" w:hAnsi="Times New Roman"/>
          <w:i/>
          <w:iCs/>
          <w:sz w:val="24"/>
          <w:szCs w:val="24"/>
        </w:rPr>
        <w:t xml:space="preserve"> Федерального закона о контрактной системе (далее - реестр контрактов).</w:t>
      </w:r>
    </w:p>
    <w:p>
      <w:pPr>
        <w:pStyle w:val="ConsPlusNormal1"/>
        <w:ind w:firstLine="540" w:left="0" w:right="0"/>
        <w:jc w:val="both"/>
        <w:rPr>
          <w:i/>
          <w:i/>
          <w:iCs/>
        </w:rPr>
      </w:pPr>
      <w:bookmarkStart w:id="7" w:name="P69"/>
      <w:bookmarkEnd w:id="7"/>
      <w:r>
        <w:rPr>
          <w:rFonts w:cs="Times New Roman" w:ascii="Times New Roman" w:hAnsi="Times New Roman"/>
          <w:i/>
          <w:iCs/>
          <w:sz w:val="24"/>
          <w:szCs w:val="24"/>
        </w:rPr>
        <w:t>4.3.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pPr>
        <w:pStyle w:val="ConsPlusNormal1"/>
        <w:ind w:firstLine="540" w:left="0" w:right="0"/>
        <w:jc w:val="both"/>
        <w:rPr/>
      </w:pPr>
      <w:r>
        <w:rPr>
          <w:rFonts w:cs="Times New Roman" w:ascii="Times New Roman" w:hAnsi="Times New Roman"/>
          <w:i/>
          <w:iCs/>
          <w:sz w:val="24"/>
          <w:szCs w:val="24"/>
        </w:rPr>
        <w:t xml:space="preserve">Предусмотренное пунктом </w:t>
      </w:r>
      <w:hyperlink w:anchor="P67" w:tgtFrame="#P67">
        <w:r>
          <w:rPr>
            <w:rStyle w:val="ListLabel130"/>
            <w:rFonts w:cs="Times New Roman" w:ascii="Times New Roman" w:hAnsi="Times New Roman"/>
            <w:i/>
            <w:iCs/>
            <w:color w:val="0000FF"/>
            <w:sz w:val="24"/>
            <w:szCs w:val="24"/>
          </w:rPr>
          <w:t>4.1.</w:t>
        </w:r>
      </w:hyperlink>
      <w:r>
        <w:rPr>
          <w:rFonts w:cs="Times New Roman" w:ascii="Times New Roman" w:hAnsi="Times New Roman"/>
          <w:i/>
          <w:iCs/>
          <w:sz w:val="24"/>
          <w:szCs w:val="24"/>
        </w:rPr>
        <w:t xml:space="preserve">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w:t>
      </w:r>
      <w:hyperlink r:id="rId11" w:tgtFrame="consultantplus://offline/ref=E73B56450728D102234910819DEB06227AEAD39B031BA22D798596025A476856DEB951E3E0A451DEB38B4A547616S8A">
        <w:r>
          <w:rPr>
            <w:rStyle w:val="ListLabel130"/>
            <w:rFonts w:cs="Times New Roman" w:ascii="Times New Roman" w:hAnsi="Times New Roman"/>
            <w:i/>
            <w:iCs/>
            <w:color w:val="0000FF"/>
            <w:sz w:val="24"/>
            <w:szCs w:val="24"/>
          </w:rPr>
          <w:t>законом</w:t>
        </w:r>
      </w:hyperlink>
      <w:r>
        <w:rPr>
          <w:rFonts w:cs="Times New Roman" w:ascii="Times New Roman" w:hAnsi="Times New Roman"/>
          <w:i/>
          <w:iCs/>
          <w:sz w:val="24"/>
          <w:szCs w:val="24"/>
        </w:rPr>
        <w:t xml:space="preserve">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pPr>
        <w:pStyle w:val="ConsPlusNormal1"/>
        <w:ind w:firstLine="540" w:left="0" w:right="0"/>
        <w:jc w:val="both"/>
        <w:rPr/>
      </w:pPr>
      <w:r>
        <w:rPr>
          <w:rFonts w:cs="Times New Roman" w:ascii="Times New Roman" w:hAnsi="Times New Roman"/>
          <w:i/>
          <w:iCs/>
          <w:sz w:val="24"/>
          <w:szCs w:val="24"/>
        </w:rPr>
        <w:t xml:space="preserve">4.4. В случае уменьшения размера обеспечения исполнения контракта в соответствии с </w:t>
      </w:r>
      <w:hyperlink w:anchor="P67" w:tgtFrame="#P67">
        <w:r>
          <w:rPr>
            <w:rStyle w:val="ListLabel130"/>
            <w:rFonts w:cs="Times New Roman" w:ascii="Times New Roman" w:hAnsi="Times New Roman"/>
            <w:i/>
            <w:iCs/>
            <w:color w:val="0000FF"/>
            <w:sz w:val="24"/>
            <w:szCs w:val="24"/>
          </w:rPr>
          <w:t>пунктами 4.1.</w:t>
        </w:r>
      </w:hyperlink>
      <w:r>
        <w:rPr>
          <w:rFonts w:cs="Times New Roman" w:ascii="Times New Roman" w:hAnsi="Times New Roman"/>
          <w:i/>
          <w:iCs/>
          <w:sz w:val="24"/>
          <w:szCs w:val="24"/>
        </w:rPr>
        <w:t xml:space="preserve"> – 4.3. настоящего Контракта Заказчик в срок не позднее </w:t>
      </w:r>
      <w:r>
        <w:rPr>
          <w:rFonts w:cs="Times New Roman" w:ascii="Times New Roman" w:hAnsi="Times New Roman"/>
          <w:i/>
          <w:iCs/>
          <w:sz w:val="24"/>
          <w:szCs w:val="24"/>
          <w:u w:val="single"/>
        </w:rPr>
        <w:t xml:space="preserve">30 </w:t>
      </w:r>
      <w:r>
        <w:rPr>
          <w:rFonts w:cs="Times New Roman" w:ascii="Times New Roman" w:hAnsi="Times New Roman"/>
          <w:i/>
          <w:iCs/>
          <w:sz w:val="24"/>
          <w:szCs w:val="24"/>
          <w:u w:val="none"/>
        </w:rPr>
        <w:t xml:space="preserve">календарных </w:t>
      </w:r>
      <w:r>
        <w:rPr>
          <w:rFonts w:cs="Times New Roman" w:ascii="Times New Roman" w:hAnsi="Times New Roman"/>
          <w:i/>
          <w:iCs/>
          <w:sz w:val="24"/>
          <w:szCs w:val="24"/>
        </w:rPr>
        <w:t>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pPr>
        <w:pStyle w:val="ConsPlusNormal1"/>
        <w:ind w:firstLine="540" w:left="0" w:right="0"/>
        <w:jc w:val="both"/>
        <w:rPr>
          <w:i/>
          <w:i/>
          <w:iCs/>
        </w:rPr>
      </w:pPr>
      <w:r>
        <w:rPr>
          <w:rFonts w:cs="Times New Roman" w:ascii="Times New Roman" w:hAnsi="Times New Roman"/>
          <w:i/>
          <w:iCs/>
          <w:sz w:val="24"/>
          <w:szCs w:val="24"/>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4.5. </w:t>
      </w:r>
      <w:r>
        <w:rPr>
          <w:rFonts w:cs="Times New Roman" w:ascii="Times New Roman" w:hAnsi="Times New Roman"/>
          <w:i/>
          <w:iCs/>
          <w:sz w:val="24"/>
          <w:szCs w:val="24"/>
        </w:rPr>
        <w:t xml:space="preserve">Подрядчик вправе принять решение об одностороннем отказе от исполнения контракта по основаниям, предусмотренным </w:t>
      </w:r>
      <w:hyperlink r:id="rId12" w:tgtFrame="../../../../../../../home/APK/laetina_eg/Загрузки/28.04.2023)">
        <w:r>
          <w:rPr>
            <w:rStyle w:val="Hyperlink"/>
            <w:rFonts w:cs="Times New Roman" w:ascii="Times New Roman" w:hAnsi="Times New Roman"/>
            <w:i/>
            <w:iCs/>
            <w:color w:val="auto"/>
            <w:sz w:val="24"/>
            <w:szCs w:val="24"/>
            <w:u w:val="none"/>
          </w:rPr>
          <w:t>Гражданским кодексом Российской Федерации</w:t>
        </w:r>
      </w:hyperlink>
      <w:r>
        <w:rPr>
          <w:rFonts w:cs="Times New Roman" w:ascii="Times New Roman" w:hAnsi="Times New Roman"/>
          <w:i/>
          <w:iCs/>
          <w:sz w:val="24"/>
          <w:szCs w:val="24"/>
        </w:rPr>
        <w:t xml:space="preserve"> для одностороннего отказа от исполнения отдельных видов обязательств, а также в соответствии с </w:t>
      </w:r>
      <w:hyperlink w:anchor="P123" w:tgtFrame="#P123">
        <w:r>
          <w:rPr>
            <w:rStyle w:val="ListLabel130"/>
            <w:rFonts w:cs="Times New Roman" w:ascii="Times New Roman" w:hAnsi="Times New Roman"/>
            <w:i/>
            <w:iCs/>
            <w:color w:val="0000FF"/>
            <w:sz w:val="24"/>
            <w:szCs w:val="24"/>
          </w:rPr>
          <w:t>разделом 8</w:t>
        </w:r>
      </w:hyperlink>
      <w:r>
        <w:rPr>
          <w:rFonts w:cs="Times New Roman" w:ascii="Times New Roman" w:hAnsi="Times New Roman"/>
          <w:i/>
          <w:iCs/>
          <w:sz w:val="24"/>
          <w:szCs w:val="24"/>
        </w:rPr>
        <w:t xml:space="preserve"> настоящего Контракта.</w:t>
      </w:r>
    </w:p>
    <w:p>
      <w:pPr>
        <w:pStyle w:val="Normal"/>
        <w:spacing w:lineRule="auto" w:line="240" w:before="0" w:after="0"/>
        <w:ind w:firstLine="540" w:left="0" w:right="0"/>
        <w:jc w:val="both"/>
        <w:rPr>
          <w:rFonts w:ascii="Times New Roman" w:hAnsi="Times New Roman" w:cs="Times New Roman"/>
          <w:sz w:val="24"/>
          <w:szCs w:val="24"/>
        </w:rPr>
      </w:pPr>
      <w:r>
        <w:rPr>
          <w:rFonts w:cs="Times New Roman" w:ascii="Times New Roman" w:hAnsi="Times New Roman"/>
          <w:sz w:val="24"/>
          <w:szCs w:val="24"/>
        </w:rPr>
        <w:t>4.6.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5. ОБЯЗАННОСТИ ЗАКАЗЧИКА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0" w:leader="none"/>
          <w:tab w:val="left" w:pos="142" w:leader="none"/>
        </w:tabs>
        <w:spacing w:lineRule="auto" w:line="240" w:before="0" w:after="0"/>
        <w:ind w:firstLine="709" w:left="0" w:right="0"/>
        <w:contextualSpacing/>
        <w:jc w:val="both"/>
        <w:rPr>
          <w:rFonts w:ascii="Times New Roman" w:hAnsi="Times New Roman" w:eastAsia="Calibri" w:cs="Times New Roman"/>
          <w:sz w:val="24"/>
          <w:szCs w:val="24"/>
        </w:rPr>
      </w:pPr>
      <w:r>
        <w:rPr>
          <w:rFonts w:cs="Times New Roman" w:ascii="Times New Roman" w:hAnsi="Times New Roman"/>
          <w:sz w:val="24"/>
          <w:szCs w:val="24"/>
        </w:rPr>
        <w:t xml:space="preserve">5.1. </w:t>
      </w:r>
      <w:r>
        <w:rPr>
          <w:rFonts w:cs="Times New Roman" w:ascii="Times New Roman" w:hAnsi="Times New Roman"/>
          <w:i/>
          <w:iCs/>
          <w:sz w:val="24"/>
          <w:szCs w:val="24"/>
        </w:rPr>
        <w:t>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 с учетом графика выполнения работ (отдельных этапов исполнения контракта), который является неотъемлемой частью контракта, в соответствии с положениями части 13.1. статьи 34</w:t>
      </w:r>
      <w:r>
        <w:rPr>
          <w:rFonts w:eastAsia="Calibri" w:cs="Times New Roman" w:ascii="Times New Roman" w:hAnsi="Times New Roman"/>
          <w:i/>
          <w:iCs/>
          <w:sz w:val="24"/>
          <w:szCs w:val="24"/>
        </w:rPr>
        <w:t xml:space="preserve"> </w:t>
      </w:r>
      <w:r>
        <w:rPr>
          <w:rFonts w:cs="Times New Roman" w:ascii="Times New Roman" w:hAnsi="Times New Roman"/>
          <w:i/>
          <w:iCs/>
          <w:sz w:val="24"/>
          <w:szCs w:val="24"/>
        </w:rPr>
        <w:t xml:space="preserve">Федерального закона </w:t>
      </w:r>
      <w:r>
        <w:rPr>
          <w:rFonts w:cs="Times New Roman" w:ascii="Times New Roman" w:hAnsi="Times New Roman"/>
          <w:bCs/>
          <w:i/>
          <w:iCs/>
          <w:sz w:val="24"/>
          <w:szCs w:val="24"/>
        </w:rPr>
        <w:t xml:space="preserve">о контрактной системе о сроках оплаты Заказчиком выполненных работ. </w:t>
      </w:r>
      <w:r>
        <w:rPr>
          <w:rFonts w:cs="Times New Roman" w:ascii="Times New Roman" w:hAnsi="Times New Roman"/>
          <w:i/>
          <w:iCs/>
          <w:sz w:val="24"/>
          <w:szCs w:val="24"/>
        </w:rPr>
        <w:t xml:space="preserve"> </w:t>
      </w:r>
    </w:p>
    <w:p>
      <w:pPr>
        <w:pStyle w:val="ConsPlusNormal1"/>
        <w:ind w:firstLine="709" w:left="0" w:right="0"/>
        <w:jc w:val="both"/>
        <w:rPr>
          <w:i/>
          <w:i/>
          <w:iCs/>
        </w:rPr>
      </w:pPr>
      <w:r>
        <w:rPr>
          <w:rFonts w:cs="Times New Roman" w:ascii="Times New Roman" w:hAnsi="Times New Roman"/>
          <w:i/>
          <w:iCs/>
          <w:sz w:val="24"/>
          <w:szCs w:val="24"/>
        </w:rPr>
        <w:t>5.2.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которые являются неотъемлемой частью контракта, проводить экспертизу результатов выполненных работ.</w:t>
      </w:r>
    </w:p>
    <w:p>
      <w:pPr>
        <w:pStyle w:val="ConsPlusNormal1"/>
        <w:ind w:firstLine="540" w:left="0" w:right="0"/>
        <w:jc w:val="both"/>
        <w:rPr/>
      </w:pPr>
      <w:r>
        <w:rPr>
          <w:rFonts w:cs="Times New Roman" w:ascii="Times New Roman" w:hAnsi="Times New Roman"/>
          <w:i/>
          <w:iCs/>
          <w:sz w:val="24"/>
          <w:szCs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w:t>
      </w:r>
      <w:hyperlink r:id="rId13" w:tgtFrame="consultantplus://offline/ref=E73B56450728D102234910819DEB06227AEAD39B031BA22D798596025A476856DEB951E3E0A451DEB38B4A547616S8A">
        <w:r>
          <w:rPr>
            <w:rStyle w:val="ListLabel130"/>
            <w:rFonts w:cs="Times New Roman" w:ascii="Times New Roman" w:hAnsi="Times New Roman"/>
            <w:i/>
            <w:iCs/>
            <w:color w:val="0000FF"/>
            <w:sz w:val="24"/>
            <w:szCs w:val="24"/>
          </w:rPr>
          <w:t>законом</w:t>
        </w:r>
      </w:hyperlink>
      <w:r>
        <w:rPr>
          <w:rFonts w:cs="Times New Roman" w:ascii="Times New Roman" w:hAnsi="Times New Roman"/>
          <w:i/>
          <w:iCs/>
          <w:sz w:val="24"/>
          <w:szCs w:val="24"/>
        </w:rPr>
        <w:t xml:space="preserve"> о контрактной системе. 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pPr>
        <w:pStyle w:val="ConsPlusNormal1"/>
        <w:ind w:firstLine="709" w:left="0" w:right="0"/>
        <w:jc w:val="both"/>
        <w:rPr>
          <w:i/>
          <w:i/>
          <w:iCs/>
        </w:rPr>
      </w:pPr>
      <w:r>
        <w:rPr>
          <w:rFonts w:cs="Times New Roman" w:ascii="Times New Roman" w:hAnsi="Times New Roman"/>
          <w:i/>
          <w:iCs/>
          <w:sz w:val="24"/>
          <w:szCs w:val="24"/>
        </w:rPr>
        <w:t>5.3. Определить в техническом задании, являющемся неотъемлемой частью контракта, перечень документации, необходимой для выполнения работ.</w:t>
      </w:r>
    </w:p>
    <w:p>
      <w:pPr>
        <w:pStyle w:val="ConsPlusNormal1"/>
        <w:ind w:firstLine="540" w:left="0" w:right="0"/>
        <w:jc w:val="both"/>
        <w:rPr>
          <w:i/>
          <w:i/>
          <w:iCs/>
        </w:rPr>
      </w:pPr>
      <w:r>
        <w:rPr>
          <w:rFonts w:cs="Times New Roman" w:ascii="Times New Roman" w:hAnsi="Times New Roman"/>
          <w:i/>
          <w:iCs/>
          <w:sz w:val="24"/>
          <w:szCs w:val="24"/>
        </w:rPr>
        <w:t>5.4. 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p>
    <w:p>
      <w:pPr>
        <w:pStyle w:val="ConsPlusNormal1"/>
        <w:ind w:firstLine="540" w:left="0" w:right="0"/>
        <w:jc w:val="both"/>
        <w:rPr>
          <w:i/>
          <w:i/>
          <w:iCs/>
        </w:rPr>
      </w:pPr>
      <w:r>
        <w:rPr>
          <w:rFonts w:cs="Times New Roman" w:ascii="Times New Roman" w:hAnsi="Times New Roman"/>
          <w:i/>
          <w:iCs/>
          <w:sz w:val="24"/>
          <w:szCs w:val="24"/>
        </w:rPr>
        <w:t>5.5. 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pPr>
        <w:pStyle w:val="ConsPlusNormal1"/>
        <w:ind w:firstLine="540" w:left="0" w:right="0"/>
        <w:jc w:val="both"/>
        <w:rPr>
          <w:i/>
          <w:i/>
          <w:iCs/>
        </w:rPr>
      </w:pPr>
      <w:r>
        <w:rPr>
          <w:rFonts w:cs="Times New Roman" w:ascii="Times New Roman" w:hAnsi="Times New Roman"/>
          <w:i/>
          <w:iCs/>
          <w:sz w:val="24"/>
          <w:szCs w:val="24"/>
        </w:rPr>
        <w:t>5.6. Нести ответственность:</w:t>
      </w:r>
    </w:p>
    <w:p>
      <w:pPr>
        <w:pStyle w:val="ConsPlusNormal1"/>
        <w:ind w:firstLine="540" w:left="0" w:right="0"/>
        <w:jc w:val="both"/>
        <w:rPr>
          <w:i/>
          <w:i/>
          <w:iCs/>
        </w:rPr>
      </w:pPr>
      <w:r>
        <w:rPr>
          <w:rFonts w:cs="Times New Roman" w:ascii="Times New Roman" w:hAnsi="Times New Roman"/>
          <w:i/>
          <w:iCs/>
          <w:sz w:val="24"/>
          <w:szCs w:val="24"/>
        </w:rPr>
        <w:t>а) за соответствие нормам законодательства Российской Федерации сметного расчета по ремонту, наличие в сметном расчете по ремонту ошибок, препятствующих исполнению подрядчиком существенных условий контракта, в случае если разработка сметного расчета по ремонту осуществлялась заказчиком;</w:t>
      </w:r>
    </w:p>
    <w:p>
      <w:pPr>
        <w:pStyle w:val="ConsPlusNormal1"/>
        <w:ind w:firstLine="540" w:left="0" w:right="0"/>
        <w:jc w:val="both"/>
        <w:rPr>
          <w:i/>
          <w:i/>
          <w:iCs/>
        </w:rPr>
      </w:pPr>
      <w:r>
        <w:rPr>
          <w:rFonts w:cs="Times New Roman" w:ascii="Times New Roman" w:hAnsi="Times New Roman"/>
          <w:i/>
          <w:iCs/>
          <w:sz w:val="24"/>
          <w:szCs w:val="24"/>
        </w:rPr>
        <w:t>б) за качество материалов, изделий, конструкций и оборудования, поставляемых заказчиком на объект в соответствии с условиями контракта;</w:t>
      </w:r>
    </w:p>
    <w:p>
      <w:pPr>
        <w:pStyle w:val="ConsPlusNormal1"/>
        <w:ind w:firstLine="540" w:left="0" w:right="0"/>
        <w:jc w:val="both"/>
        <w:rPr>
          <w:i/>
          <w:i/>
          <w:iCs/>
        </w:rPr>
      </w:pPr>
      <w:r>
        <w:rPr>
          <w:rFonts w:cs="Times New Roman" w:ascii="Times New Roman" w:hAnsi="Times New Roman"/>
          <w:i/>
          <w:iCs/>
          <w:sz w:val="24"/>
          <w:szCs w:val="24"/>
        </w:rPr>
        <w:t>в) за несвоевременную передачу строительной площадки, сметного расчета по ремонту, иных документов и имущества, необходимых для выполнения работ по контракту.</w:t>
      </w:r>
    </w:p>
    <w:p>
      <w:pPr>
        <w:pStyle w:val="ConsPlusNormal1"/>
        <w:ind w:firstLine="540" w:left="0" w:right="0"/>
        <w:jc w:val="both"/>
        <w:rPr/>
      </w:pPr>
      <w:r>
        <w:rPr>
          <w:rFonts w:cs="Times New Roman" w:ascii="Times New Roman" w:hAnsi="Times New Roman"/>
          <w:i/>
          <w:iCs/>
          <w:sz w:val="24"/>
          <w:szCs w:val="24"/>
        </w:rPr>
        <w:t xml:space="preserve">5.7. Устанавливать требование обеспечения исполнения контракта, за исключением случаев, предусмотренных Федеральным </w:t>
      </w:r>
      <w:hyperlink r:id="rId14" w:tgtFrame="consultantplus://offline/ref=E73B56450728D102234910819DEB06227AEAD39B031BA22D798596025A476856DEB951E3E0A451DEB38B4A547616S8A">
        <w:r>
          <w:rPr>
            <w:rStyle w:val="ListLabel130"/>
            <w:rFonts w:cs="Times New Roman" w:ascii="Times New Roman" w:hAnsi="Times New Roman"/>
            <w:i/>
            <w:iCs/>
            <w:color w:val="0000FF"/>
            <w:sz w:val="24"/>
            <w:szCs w:val="24"/>
          </w:rPr>
          <w:t>законом</w:t>
        </w:r>
      </w:hyperlink>
      <w:r>
        <w:rPr>
          <w:rFonts w:cs="Times New Roman" w:ascii="Times New Roman" w:hAnsi="Times New Roman"/>
          <w:i/>
          <w:iCs/>
          <w:sz w:val="24"/>
          <w:szCs w:val="24"/>
        </w:rPr>
        <w:t xml:space="preserve"> о контрактной системе.</w:t>
      </w:r>
    </w:p>
    <w:p>
      <w:pPr>
        <w:pStyle w:val="ConsPlusNormal1"/>
        <w:ind w:firstLine="540" w:left="0" w:right="0"/>
        <w:jc w:val="both"/>
        <w:rPr>
          <w:i/>
          <w:i/>
          <w:iCs/>
        </w:rPr>
      </w:pPr>
      <w:r>
        <w:rPr>
          <w:rFonts w:cs="Times New Roman" w:ascii="Times New Roman" w:hAnsi="Times New Roman"/>
          <w:i/>
          <w:iCs/>
          <w:sz w:val="24"/>
          <w:szCs w:val="24"/>
        </w:rPr>
        <w:t>5.8. Устанавливать требования к качеству всех конструктивных элементов объекта и работ, выполненных подрядчиком по контракту.</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6. ПРАВА ЗАКАЗЧИКА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i/>
          <w:i/>
          <w:iCs/>
        </w:rPr>
      </w:pPr>
      <w:r>
        <w:rPr>
          <w:rFonts w:cs="Times New Roman" w:ascii="Times New Roman" w:hAnsi="Times New Roman"/>
          <w:i/>
          <w:iCs/>
          <w:sz w:val="24"/>
          <w:szCs w:val="24"/>
        </w:rPr>
        <w:t>6.1. Во всякое время проверять ход и качество работ, выполняемых подрядчиком, не вмешиваясь в его деятельность.</w:t>
      </w:r>
    </w:p>
    <w:p>
      <w:pPr>
        <w:pStyle w:val="ConsPlusNormal1"/>
        <w:ind w:firstLine="540" w:left="0" w:right="0"/>
        <w:jc w:val="both"/>
        <w:rPr>
          <w:i/>
          <w:i/>
          <w:iCs/>
        </w:rPr>
      </w:pPr>
      <w:bookmarkStart w:id="8" w:name="P97"/>
      <w:bookmarkEnd w:id="8"/>
      <w:r>
        <w:rPr>
          <w:rFonts w:cs="Times New Roman" w:ascii="Times New Roman" w:hAnsi="Times New Roman"/>
          <w:i/>
          <w:iCs/>
          <w:sz w:val="24"/>
          <w:szCs w:val="24"/>
        </w:rPr>
        <w:t>6.2.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pPr>
        <w:pStyle w:val="ConsPlusNormal1"/>
        <w:ind w:firstLine="540" w:left="0" w:right="0"/>
        <w:jc w:val="both"/>
        <w:rPr>
          <w:i/>
          <w:i/>
          <w:iCs/>
        </w:rPr>
      </w:pPr>
      <w:bookmarkStart w:id="9" w:name="P98"/>
      <w:bookmarkEnd w:id="9"/>
      <w:r>
        <w:rPr>
          <w:rFonts w:cs="Times New Roman" w:ascii="Times New Roman" w:hAnsi="Times New Roman"/>
          <w:i/>
          <w:iCs/>
          <w:sz w:val="24"/>
          <w:szCs w:val="24"/>
        </w:rPr>
        <w:t>6.3.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w:t>
      </w:r>
      <w:r>
        <w:rPr>
          <w:rFonts w:cs="Times New Roman" w:ascii="Times New Roman" w:hAnsi="Times New Roman"/>
          <w:i/>
          <w:iCs/>
          <w:sz w:val="24"/>
          <w:szCs w:val="24"/>
          <w:u w:val="single"/>
        </w:rPr>
        <w:t xml:space="preserve"> 3 </w:t>
      </w:r>
      <w:r>
        <w:rPr>
          <w:rFonts w:cs="Times New Roman" w:ascii="Times New Roman" w:hAnsi="Times New Roman"/>
          <w:i/>
          <w:iCs/>
          <w:sz w:val="24"/>
          <w:szCs w:val="24"/>
        </w:rPr>
        <w:t>дней со дня его назначения в порядке, установленном контрактом.</w:t>
      </w:r>
    </w:p>
    <w:p>
      <w:pPr>
        <w:pStyle w:val="ConsPlusNormal1"/>
        <w:ind w:firstLine="540" w:left="0" w:right="0"/>
        <w:jc w:val="both"/>
        <w:rPr>
          <w:i/>
          <w:i/>
          <w:iCs/>
        </w:rPr>
      </w:pPr>
      <w:r>
        <w:rPr>
          <w:rFonts w:cs="Times New Roman" w:ascii="Times New Roman" w:hAnsi="Times New Roman"/>
          <w:i/>
          <w:iCs/>
          <w:sz w:val="24"/>
          <w:szCs w:val="24"/>
        </w:rPr>
        <w:t>6.4. 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pPr>
        <w:pStyle w:val="ConsPlusNormal1"/>
        <w:ind w:firstLine="540" w:left="0" w:right="0"/>
        <w:jc w:val="both"/>
        <w:rPr>
          <w:i/>
          <w:i/>
          <w:iCs/>
        </w:rPr>
      </w:pPr>
      <w:r>
        <w:rPr>
          <w:rFonts w:cs="Times New Roman" w:ascii="Times New Roman" w:hAnsi="Times New Roman"/>
          <w:i/>
          <w:iCs/>
          <w:sz w:val="24"/>
          <w:szCs w:val="24"/>
        </w:rPr>
        <w:t>6.5. Определять лиц, непосредственно участвующих в контроле за ходом выполнения подрядчиком работ по ремонту и (или) участвующих в приемке работ по ремонту.</w:t>
      </w:r>
    </w:p>
    <w:p>
      <w:pPr>
        <w:pStyle w:val="ConsPlusNormal1"/>
        <w:ind w:firstLine="540" w:left="0" w:right="0"/>
        <w:jc w:val="both"/>
        <w:rPr>
          <w:i/>
          <w:i/>
          <w:iCs/>
        </w:rPr>
      </w:pPr>
      <w:r>
        <w:rPr>
          <w:rFonts w:cs="Times New Roman" w:ascii="Times New Roman" w:hAnsi="Times New Roman"/>
          <w:i/>
          <w:iCs/>
          <w:sz w:val="24"/>
          <w:szCs w:val="24"/>
        </w:rPr>
        <w:t>6.6.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pPr>
        <w:pStyle w:val="ConsPlusNormal1"/>
        <w:ind w:firstLine="540" w:left="0" w:right="0"/>
        <w:jc w:val="both"/>
        <w:rPr>
          <w:i/>
          <w:i/>
          <w:iCs/>
        </w:rPr>
      </w:pPr>
      <w:r>
        <w:rPr>
          <w:rFonts w:cs="Times New Roman" w:ascii="Times New Roman" w:hAnsi="Times New Roman"/>
          <w:i/>
          <w:iCs/>
          <w:sz w:val="24"/>
          <w:szCs w:val="24"/>
        </w:rPr>
        <w:t>6.7. В случае досрочного исполнения подрядчиком обязательств по выполнению работ, предусмотренных графиком выполнения работ по ремонту,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 по контракту работ (при наличии такого графика).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7. ГАРАНТИИ КАЧЕСТВА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pPr>
      <w:r>
        <w:rPr>
          <w:rFonts w:cs="Times New Roman" w:ascii="Times New Roman" w:hAnsi="Times New Roman"/>
          <w:i/>
          <w:iCs/>
          <w:sz w:val="24"/>
          <w:szCs w:val="24"/>
        </w:rPr>
        <w:t xml:space="preserve">7.1. Гарантийные сроки устанавливаются с учетом требований к гарантийным срокам, предусмотренным </w:t>
      </w:r>
      <w:hyperlink w:anchor="P211" w:tgtFrame="#P211">
        <w:r>
          <w:rPr>
            <w:rStyle w:val="ListLabel130"/>
            <w:rFonts w:cs="Times New Roman" w:ascii="Times New Roman" w:hAnsi="Times New Roman"/>
            <w:i/>
            <w:iCs/>
            <w:color w:val="0000FF"/>
            <w:sz w:val="24"/>
            <w:szCs w:val="24"/>
          </w:rPr>
          <w:t>приложением N 1</w:t>
        </w:r>
      </w:hyperlink>
      <w:r>
        <w:rPr>
          <w:rFonts w:cs="Times New Roman" w:ascii="Times New Roman" w:hAnsi="Times New Roman"/>
          <w:i/>
          <w:iCs/>
          <w:sz w:val="24"/>
          <w:szCs w:val="24"/>
        </w:rPr>
        <w:t xml:space="preserve"> к типовым условиям контрактов на выполнение работ по ремонту автомобильных дорог, искусственных дорожных сооружений, утвержденных Постановлением Правительства РФ </w:t>
      </w:r>
      <w:hyperlink r:id="rId15" w:tgtFrame="../../../../../../../home/APK/laetina_eg/Загрузки/документа">
        <w:r>
          <w:rPr>
            <w:rStyle w:val="Hyperlink"/>
            <w:rFonts w:cs="Times New Roman" w:ascii="Times New Roman" w:hAnsi="Times New Roman"/>
            <w:i/>
            <w:iCs/>
            <w:color w:val="0000AA"/>
            <w:sz w:val="24"/>
            <w:szCs w:val="24"/>
          </w:rPr>
          <w:t>от 08.04.2023 N 572</w:t>
        </w:r>
      </w:hyperlink>
      <w:r>
        <w:rPr>
          <w:rFonts w:cs="Times New Roman" w:ascii="Times New Roman" w:hAnsi="Times New Roman"/>
          <w:i/>
          <w:iCs/>
          <w:sz w:val="24"/>
          <w:szCs w:val="24"/>
        </w:rPr>
        <w:t xml:space="preserve"> "Об утверждении типовых условий контрактов на выполнение работ по ремонту автомобильных дорог, искусственных дорожных сооружений" (далее -</w:t>
      </w:r>
      <w:r>
        <w:rPr>
          <w:rFonts w:eastAsia="Calibri" w:cs="Times New Roman" w:ascii="Times New Roman" w:hAnsi="Times New Roman"/>
          <w:i/>
          <w:iCs/>
          <w:sz w:val="24"/>
          <w:szCs w:val="24"/>
          <w:lang w:eastAsia="en-US"/>
        </w:rPr>
        <w:t xml:space="preserve"> </w:t>
      </w:r>
      <w:r>
        <w:rPr>
          <w:rFonts w:cs="Times New Roman" w:ascii="Times New Roman" w:hAnsi="Times New Roman"/>
          <w:i/>
          <w:iCs/>
          <w:sz w:val="24"/>
          <w:szCs w:val="24"/>
        </w:rPr>
        <w:t>Типовые условия контрактов на выполнение работ по ремонту автомобильных дорог, искусственных дорожных сооружений).</w:t>
      </w:r>
    </w:p>
    <w:p>
      <w:pPr>
        <w:pStyle w:val="ConsPlusNormal1"/>
        <w:ind w:firstLine="540" w:left="0" w:right="0"/>
        <w:jc w:val="both"/>
        <w:rPr>
          <w:rFonts w:ascii="Times New Roman" w:hAnsi="Times New Roman" w:cs="Times New Roman"/>
          <w:i/>
          <w:i/>
          <w:iCs/>
          <w:sz w:val="24"/>
          <w:szCs w:val="24"/>
        </w:rPr>
      </w:pPr>
      <w:r>
        <w:rPr>
          <w:rFonts w:cs="Times New Roman" w:ascii="Times New Roman" w:hAnsi="Times New Roman"/>
          <w:i/>
          <w:iCs/>
          <w:sz w:val="24"/>
          <w:szCs w:val="24"/>
        </w:rPr>
      </w:r>
    </w:p>
    <w:p>
      <w:pPr>
        <w:pStyle w:val="Normal"/>
        <w:shd w:val="clear" w:color="auto" w:fill="FFFFFF"/>
        <w:tabs>
          <w:tab w:val="clear" w:pos="708"/>
          <w:tab w:val="left" w:pos="567" w:leader="none"/>
          <w:tab w:val="left" w:pos="851" w:leader="none"/>
        </w:tabs>
        <w:spacing w:lineRule="auto" w:line="240" w:before="0" w:after="0"/>
        <w:ind w:firstLine="709" w:left="0" w:right="0"/>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Гарантийные сроки:</w:t>
      </w:r>
    </w:p>
    <w:p>
      <w:pPr>
        <w:pStyle w:val="Normal"/>
        <w:shd w:val="clear" w:color="auto" w:fill="FFFFFF"/>
        <w:tabs>
          <w:tab w:val="clear" w:pos="708"/>
          <w:tab w:val="left" w:pos="567" w:leader="none"/>
          <w:tab w:val="left" w:pos="851" w:leader="none"/>
        </w:tabs>
        <w:spacing w:lineRule="auto" w:line="240" w:before="0" w:after="0"/>
        <w:ind w:hanging="0" w:left="0" w:right="0"/>
        <w:jc w:val="both"/>
        <w:rPr/>
      </w:pPr>
      <w:r>
        <w:rPr/>
      </w:r>
    </w:p>
    <w:tbl>
      <w:tblPr>
        <w:tblW w:w="9081" w:type="dxa"/>
        <w:jc w:val="left"/>
        <w:tblInd w:w="108" w:type="dxa"/>
        <w:tblLayout w:type="fixed"/>
        <w:tblCellMar>
          <w:top w:w="0" w:type="dxa"/>
          <w:left w:w="108" w:type="dxa"/>
          <w:bottom w:w="0" w:type="dxa"/>
          <w:right w:w="108" w:type="dxa"/>
        </w:tblCellMar>
      </w:tblPr>
      <w:tblGrid>
        <w:gridCol w:w="7480"/>
        <w:gridCol w:w="1600"/>
      </w:tblGrid>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Земляное полотно</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6 лет</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Нижний слой покрытия</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5 лет</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Верхний слой покрытия</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5 лет</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Обочины</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1 год</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Водопропускные трубы</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5 лет</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Дорожные знаки</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10 лет</w:t>
            </w:r>
          </w:p>
        </w:tc>
      </w:tr>
      <w:tr>
        <w:trPr>
          <w:trHeight w:val="262" w:hRule="atLeast"/>
        </w:trPr>
        <w:tc>
          <w:tcPr>
            <w:tcW w:w="748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Разметка</w:t>
            </w:r>
          </w:p>
        </w:tc>
        <w:tc>
          <w:tcPr>
            <w:tcW w:w="160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ind w:hanging="0" w:right="-285"/>
              <w:rPr>
                <w:rFonts w:ascii="Times New Roman" w:hAnsi="Times New Roman" w:eastAsia="Times New Roman" w:cs="Times New Roman"/>
                <w:bCs/>
                <w:color w:val="auto"/>
                <w:kern w:val="0"/>
                <w:sz w:val="24"/>
                <w:szCs w:val="24"/>
                <w:lang w:val="ru-RU" w:eastAsia="ru-RU" w:bidi="ar-SA"/>
              </w:rPr>
            </w:pPr>
            <w:r>
              <w:rPr>
                <w:rFonts w:eastAsia="Times New Roman" w:cs="Times New Roman" w:ascii="Times New Roman" w:hAnsi="Times New Roman"/>
                <w:bCs/>
                <w:color w:val="auto"/>
                <w:kern w:val="0"/>
                <w:sz w:val="24"/>
                <w:szCs w:val="24"/>
                <w:lang w:val="ru-RU" w:eastAsia="ru-RU" w:bidi="ar-SA"/>
              </w:rPr>
              <w:t>3 месяца</w:t>
            </w:r>
          </w:p>
        </w:tc>
      </w:tr>
    </w:tbl>
    <w:p>
      <w:pPr>
        <w:pStyle w:val="Normal"/>
        <w:widowControl/>
        <w:bidi w:val="0"/>
        <w:spacing w:lineRule="auto" w:line="240"/>
        <w:ind w:firstLine="850" w:left="0" w:right="0"/>
        <w:jc w:val="both"/>
        <w:rPr>
          <w:rFonts w:ascii="Times New Roman" w:hAnsi="Times New Roman"/>
          <w:sz w:val="24"/>
          <w:szCs w:val="24"/>
        </w:rPr>
      </w:pPr>
      <w:r>
        <w:rPr>
          <w:rFonts w:ascii="Times New Roman" w:hAnsi="Times New Roman"/>
          <w:sz w:val="24"/>
          <w:szCs w:val="24"/>
        </w:rPr>
      </w:r>
    </w:p>
    <w:p>
      <w:pPr>
        <w:pStyle w:val="Normal"/>
        <w:widowControl/>
        <w:bidi w:val="0"/>
        <w:spacing w:lineRule="auto" w:line="240"/>
        <w:ind w:firstLine="850" w:left="0" w:right="0"/>
        <w:jc w:val="both"/>
        <w:rPr>
          <w:rFonts w:ascii="Times New Roman" w:hAnsi="Times New Roman"/>
          <w:sz w:val="24"/>
          <w:szCs w:val="24"/>
        </w:rPr>
      </w:pPr>
      <w:r>
        <w:rPr>
          <w:rFonts w:ascii="Times New Roman" w:hAnsi="Times New Roman"/>
          <w:sz w:val="24"/>
          <w:szCs w:val="24"/>
        </w:rPr>
        <w:t>Гарантийные сроки на прочие материалы приравниваются к гарантийным срокам, установленным производителем.</w:t>
      </w:r>
    </w:p>
    <w:p>
      <w:pPr>
        <w:pStyle w:val="ConsPlusNormal1"/>
        <w:widowControl w:val="false"/>
        <w:spacing w:lineRule="auto" w:line="240" w:before="0" w:after="0"/>
        <w:ind w:firstLine="850" w:left="0" w:right="0"/>
        <w:jc w:val="both"/>
        <w:rPr/>
      </w:pPr>
      <w:r>
        <w:rPr>
          <w:rFonts w:cs="Times New Roman" w:ascii="Times New Roman" w:hAnsi="Times New Roman"/>
          <w:i/>
          <w:iCs/>
          <w:sz w:val="24"/>
          <w:szCs w:val="24"/>
        </w:rPr>
        <w:t xml:space="preserve">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по форме согласно </w:t>
      </w:r>
      <w:hyperlink w:anchor="P297" w:tgtFrame="#P297">
        <w:r>
          <w:rPr>
            <w:rStyle w:val="ListLabel132"/>
            <w:rFonts w:cs="Times New Roman" w:ascii="Times New Roman" w:hAnsi="Times New Roman"/>
            <w:i/>
            <w:iCs/>
            <w:sz w:val="24"/>
            <w:szCs w:val="24"/>
          </w:rPr>
          <w:t>приложению N 2</w:t>
        </w:r>
      </w:hyperlink>
      <w:r>
        <w:rPr>
          <w:rFonts w:cs="Times New Roman" w:ascii="Times New Roman" w:hAnsi="Times New Roman"/>
          <w:i/>
          <w:iCs/>
          <w:sz w:val="24"/>
          <w:szCs w:val="24"/>
        </w:rPr>
        <w:t xml:space="preserve">, или </w:t>
      </w:r>
      <w:hyperlink w:anchor="P497" w:tgtFrame="#P497">
        <w:r>
          <w:rPr>
            <w:rStyle w:val="ListLabel132"/>
            <w:rFonts w:cs="Times New Roman" w:ascii="Times New Roman" w:hAnsi="Times New Roman"/>
            <w:i/>
            <w:iCs/>
            <w:sz w:val="24"/>
            <w:szCs w:val="24"/>
          </w:rPr>
          <w:t>N 3</w:t>
        </w:r>
      </w:hyperlink>
      <w:r>
        <w:rPr>
          <w:rFonts w:cs="Times New Roman" w:ascii="Times New Roman" w:hAnsi="Times New Roman"/>
          <w:i/>
          <w:iCs/>
          <w:sz w:val="24"/>
          <w:szCs w:val="24"/>
        </w:rPr>
        <w:t xml:space="preserve">, или </w:t>
      </w:r>
      <w:hyperlink w:anchor="P703" w:tgtFrame="#P703">
        <w:r>
          <w:rPr>
            <w:rStyle w:val="ListLabel132"/>
            <w:rFonts w:cs="Times New Roman" w:ascii="Times New Roman" w:hAnsi="Times New Roman"/>
            <w:i/>
            <w:iCs/>
            <w:sz w:val="24"/>
            <w:szCs w:val="24"/>
          </w:rPr>
          <w:t>N 4</w:t>
        </w:r>
      </w:hyperlink>
      <w:r>
        <w:rPr>
          <w:rFonts w:cs="Times New Roman" w:ascii="Times New Roman" w:hAnsi="Times New Roman"/>
          <w:i/>
          <w:iCs/>
          <w:sz w:val="24"/>
          <w:szCs w:val="24"/>
        </w:rPr>
        <w:t xml:space="preserve"> к Типовым условиям контрактов на выполнение работ по ремонту автомобильных дорог, искусственных дорожных сооружений,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pPr>
        <w:pStyle w:val="ConsPlusNormal1"/>
        <w:jc w:val="both"/>
        <w:rPr>
          <w:rFonts w:ascii="Times New Roman" w:hAnsi="Times New Roman" w:cs="Times New Roman"/>
          <w:sz w:val="24"/>
          <w:szCs w:val="24"/>
        </w:rPr>
      </w:pPr>
      <w:r>
        <w:rPr>
          <w:rFonts w:cs="Times New Roman" w:ascii="Times New Roman" w:hAnsi="Times New Roman"/>
          <w:sz w:val="24"/>
          <w:szCs w:val="24"/>
        </w:rPr>
        <w:tab/>
        <w:t xml:space="preserve">Гарантийный срок по настоящему Контракту составляет </w:t>
      </w:r>
      <w:r>
        <w:rPr>
          <w:rFonts w:cs="Times New Roman" w:ascii="Times New Roman" w:hAnsi="Times New Roman"/>
          <w:b/>
          <w:bCs/>
          <w:sz w:val="24"/>
          <w:szCs w:val="24"/>
        </w:rPr>
        <w:t>10</w:t>
      </w:r>
      <w:r>
        <w:rPr>
          <w:rFonts w:cs="Times New Roman" w:ascii="Times New Roman" w:hAnsi="Times New Roman"/>
          <w:b/>
          <w:sz w:val="24"/>
          <w:szCs w:val="24"/>
        </w:rPr>
        <w:t xml:space="preserve"> лет </w:t>
      </w:r>
      <w:r>
        <w:rPr>
          <w:rFonts w:cs="Times New Roman" w:ascii="Times New Roman" w:hAnsi="Times New Roman"/>
          <w:b w:val="false"/>
          <w:bCs w:val="false"/>
          <w:sz w:val="24"/>
          <w:szCs w:val="24"/>
        </w:rPr>
        <w:t>и</w:t>
      </w:r>
      <w:r>
        <w:rPr>
          <w:rFonts w:cs="Times New Roman" w:ascii="Times New Roman" w:hAnsi="Times New Roman"/>
          <w:sz w:val="24"/>
          <w:szCs w:val="24"/>
        </w:rPr>
        <w:t xml:space="preserve"> исчисляется с даты подписания Заказчиком документа о приемке выполненных работ по завершающему этапу (завершающего документа о приемке выполненных работ).</w:t>
      </w:r>
    </w:p>
    <w:p>
      <w:pPr>
        <w:pStyle w:val="ConsPlusNormal1"/>
        <w:ind w:firstLine="540" w:left="0" w:right="0"/>
        <w:jc w:val="both"/>
        <w:rPr>
          <w:i/>
          <w:i/>
          <w:iCs/>
        </w:rPr>
      </w:pPr>
      <w:r>
        <w:rPr>
          <w:rFonts w:cs="Times New Roman" w:ascii="Times New Roman" w:hAnsi="Times New Roman"/>
          <w:i/>
          <w:iCs/>
          <w:sz w:val="24"/>
          <w:szCs w:val="24"/>
        </w:rPr>
        <w:t>7.2.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pPr>
        <w:pStyle w:val="ConsPlusNormal1"/>
        <w:ind w:firstLine="540" w:left="0" w:right="0"/>
        <w:jc w:val="both"/>
        <w:rPr>
          <w:i/>
          <w:i/>
          <w:iCs/>
        </w:rPr>
      </w:pPr>
      <w:r>
        <w:rPr>
          <w:rFonts w:cs="Times New Roman" w:ascii="Times New Roman" w:hAnsi="Times New Roman"/>
          <w:i/>
          <w:iCs/>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pPr>
        <w:pStyle w:val="ConsPlusNormal1"/>
        <w:ind w:firstLine="540" w:left="0" w:right="0"/>
        <w:jc w:val="both"/>
        <w:rPr>
          <w:i/>
          <w:i/>
          <w:iCs/>
        </w:rPr>
      </w:pPr>
      <w:bookmarkStart w:id="10" w:name="P109"/>
      <w:bookmarkEnd w:id="10"/>
      <w:r>
        <w:rPr>
          <w:rFonts w:cs="Times New Roman" w:ascii="Times New Roman" w:hAnsi="Times New Roman"/>
          <w:i/>
          <w:iCs/>
          <w:sz w:val="24"/>
          <w:szCs w:val="24"/>
        </w:rPr>
        <w:t>7.3.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pPr>
        <w:pStyle w:val="ConsPlusNormal1"/>
        <w:ind w:firstLine="540" w:left="0" w:right="0"/>
        <w:jc w:val="both"/>
        <w:rPr>
          <w:i/>
          <w:i/>
          <w:iCs/>
        </w:rPr>
      </w:pPr>
      <w:r>
        <w:rPr>
          <w:rFonts w:cs="Times New Roman" w:ascii="Times New Roman" w:hAnsi="Times New Roman"/>
          <w:i/>
          <w:iCs/>
          <w:sz w:val="24"/>
          <w:szCs w:val="24"/>
        </w:rPr>
        <w:t>7.4. Устранение недостатков (дефектов) работ, выявленных в течение гарантийных сроков, осуществляется силами подрядчика и за его счет.</w:t>
      </w:r>
    </w:p>
    <w:p>
      <w:pPr>
        <w:pStyle w:val="ConsPlusNormal1"/>
        <w:ind w:firstLine="540" w:left="0" w:right="0"/>
        <w:jc w:val="both"/>
        <w:rPr>
          <w:i/>
          <w:i/>
          <w:iCs/>
        </w:rPr>
      </w:pPr>
      <w:r>
        <w:rPr>
          <w:rFonts w:cs="Times New Roman" w:ascii="Times New Roman" w:hAnsi="Times New Roman"/>
          <w:i/>
          <w:iCs/>
          <w:sz w:val="24"/>
          <w:szCs w:val="24"/>
        </w:rPr>
        <w:t>7.5.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pPr>
        <w:pStyle w:val="ConsPlusNormal1"/>
        <w:ind w:firstLine="540" w:left="0" w:right="0"/>
        <w:jc w:val="both"/>
        <w:rPr>
          <w:i/>
          <w:i/>
          <w:iCs/>
        </w:rPr>
      </w:pPr>
      <w:r>
        <w:rPr>
          <w:rFonts w:cs="Times New Roman" w:ascii="Times New Roman" w:hAnsi="Times New Roman"/>
          <w:i/>
          <w:iCs/>
          <w:sz w:val="24"/>
          <w:szCs w:val="24"/>
        </w:rPr>
        <w:t>7.6.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pPr>
        <w:pStyle w:val="ConsPlusNormal1"/>
        <w:ind w:firstLine="540" w:left="0" w:right="0"/>
        <w:jc w:val="both"/>
        <w:rPr>
          <w:i/>
          <w:i/>
          <w:iCs/>
        </w:rPr>
      </w:pPr>
      <w:r>
        <w:rPr>
          <w:rFonts w:cs="Times New Roman" w:ascii="Times New Roman" w:hAnsi="Times New Roman"/>
          <w:i/>
          <w:iCs/>
          <w:sz w:val="24"/>
          <w:szCs w:val="24"/>
        </w:rPr>
        <w:t>7.7. В случае уклонения подрядчика от составления акта в установленный срок заказчик вправе составить акт без участия подрядчика.</w:t>
      </w:r>
    </w:p>
    <w:p>
      <w:pPr>
        <w:pStyle w:val="ConsPlusNormal1"/>
        <w:ind w:firstLine="540" w:left="0" w:right="0"/>
        <w:jc w:val="both"/>
        <w:rPr>
          <w:i/>
          <w:i/>
          <w:iCs/>
        </w:rPr>
      </w:pPr>
      <w:r>
        <w:rPr>
          <w:rFonts w:cs="Times New Roman" w:ascii="Times New Roman" w:hAnsi="Times New Roman"/>
          <w:i/>
          <w:iCs/>
          <w:sz w:val="24"/>
          <w:szCs w:val="24"/>
        </w:rPr>
        <w:t>7.8.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pPr>
        <w:pStyle w:val="ConsPlusNormal1"/>
        <w:ind w:firstLine="540" w:left="0" w:right="0"/>
        <w:jc w:val="both"/>
        <w:rPr>
          <w:i/>
          <w:i/>
          <w:iCs/>
        </w:rPr>
      </w:pPr>
      <w:r>
        <w:rPr>
          <w:rFonts w:cs="Times New Roman" w:ascii="Times New Roman" w:hAnsi="Times New Roman"/>
          <w:i/>
          <w:iCs/>
          <w:sz w:val="24"/>
          <w:szCs w:val="24"/>
        </w:rPr>
        <w:t>7.9.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pPr>
        <w:pStyle w:val="ConsPlusNormal1"/>
        <w:ind w:firstLine="540" w:left="0" w:right="0"/>
        <w:jc w:val="both"/>
        <w:rPr/>
      </w:pPr>
      <w:r>
        <w:rPr>
          <w:rFonts w:cs="Times New Roman" w:ascii="Times New Roman" w:hAnsi="Times New Roman"/>
          <w:i/>
          <w:iCs/>
          <w:sz w:val="24"/>
          <w:szCs w:val="24"/>
        </w:rPr>
        <w:t xml:space="preserve">7.10.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109" w:tgtFrame="#P109">
        <w:r>
          <w:rPr>
            <w:rStyle w:val="ListLabel130"/>
            <w:rFonts w:cs="Times New Roman" w:ascii="Times New Roman" w:hAnsi="Times New Roman"/>
            <w:i/>
            <w:iCs/>
            <w:color w:val="0000FF"/>
            <w:sz w:val="24"/>
            <w:szCs w:val="24"/>
          </w:rPr>
          <w:t>пунктом 7.3.</w:t>
        </w:r>
      </w:hyperlink>
      <w:r>
        <w:rPr>
          <w:rFonts w:cs="Times New Roman" w:ascii="Times New Roman" w:hAnsi="Times New Roman"/>
          <w:i/>
          <w:iCs/>
          <w:sz w:val="24"/>
          <w:szCs w:val="24"/>
        </w:rPr>
        <w:t xml:space="preserve"> настоящего Контракта.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bookmarkStart w:id="11" w:name="P123"/>
      <w:bookmarkEnd w:id="11"/>
      <w:r>
        <w:rPr>
          <w:rFonts w:cs="Times New Roman" w:ascii="Times New Roman" w:hAnsi="Times New Roman"/>
          <w:b/>
          <w:sz w:val="24"/>
          <w:szCs w:val="24"/>
        </w:rPr>
        <w:t>8. РАСТОРЖЕНИЕ КОНТРАКТА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i/>
          <w:i/>
          <w:iCs/>
        </w:rPr>
      </w:pPr>
      <w:r>
        <w:rPr>
          <w:rFonts w:cs="Times New Roman" w:ascii="Times New Roman" w:hAnsi="Times New Roman"/>
          <w:i/>
          <w:iCs/>
          <w:sz w:val="24"/>
          <w:szCs w:val="24"/>
        </w:rPr>
        <w:t>8.1. 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pPr>
        <w:pStyle w:val="ConsPlusNormal1"/>
        <w:ind w:firstLine="540" w:left="0" w:right="0"/>
        <w:jc w:val="both"/>
        <w:rPr>
          <w:i w:val="false"/>
          <w:i w:val="false"/>
          <w:iCs w:val="false"/>
        </w:rPr>
      </w:pPr>
      <w:r>
        <w:rPr>
          <w:rFonts w:eastAsia="Calibri" w:cs="Times New Roman" w:ascii="Times New Roman" w:hAnsi="Times New Roman"/>
          <w:i w:val="false"/>
          <w:iCs w:val="false"/>
          <w:color w:val="000000"/>
          <w:sz w:val="24"/>
          <w:szCs w:val="24"/>
          <w:shd w:fill="FFFFFF" w:val="clear"/>
          <w:lang w:val="ru-RU" w:eastAsia="ru-RU" w:bidi="ar-SA"/>
        </w:rPr>
        <w:t>Расторжение Контракта допускается в случае одностороннего отказа Стороны Контракта от исполнения Контракта в соответствии с положениями частей 8 - 11, 13 - 19, 21 - 23 и 25 статьи 95 Федерального закона  44-ФЗ.</w:t>
      </w:r>
    </w:p>
    <w:p>
      <w:pPr>
        <w:pStyle w:val="ConsPlusNormal1"/>
        <w:ind w:firstLine="540" w:left="0" w:right="0"/>
        <w:jc w:val="both"/>
        <w:rPr>
          <w:i/>
          <w:i/>
          <w:iCs/>
        </w:rPr>
      </w:pPr>
      <w:r>
        <w:rPr>
          <w:i/>
          <w:iCs/>
        </w:rPr>
      </w:r>
    </w:p>
    <w:p>
      <w:pPr>
        <w:pStyle w:val="ConsPlusNormal1"/>
        <w:ind w:firstLine="540" w:left="0" w:right="0"/>
        <w:jc w:val="both"/>
        <w:rPr>
          <w:i/>
          <w:i/>
          <w:iCs/>
        </w:rPr>
      </w:pPr>
      <w:r>
        <w:rPr>
          <w:rFonts w:cs="Times New Roman" w:ascii="Times New Roman" w:hAnsi="Times New Roman"/>
          <w:i/>
          <w:iCs/>
          <w:sz w:val="24"/>
          <w:szCs w:val="24"/>
        </w:rPr>
        <w:t>8.2. Подрядчик вправе принять решение об одностороннем отказе от исполнения контракта без возмещения убытков заказчику в случае непередачи строительной площадки для исполнения контракта (в том числе при неосвобождении ее от прав третьих лиц) в течение</w:t>
      </w:r>
      <w:r>
        <w:rPr>
          <w:rFonts w:cs="Times New Roman" w:ascii="Times New Roman" w:hAnsi="Times New Roman"/>
          <w:i/>
          <w:iCs/>
          <w:sz w:val="24"/>
          <w:szCs w:val="24"/>
          <w:u w:val="single"/>
        </w:rPr>
        <w:t xml:space="preserve"> 3 </w:t>
      </w:r>
      <w:r>
        <w:rPr>
          <w:rFonts w:cs="Times New Roman" w:ascii="Times New Roman" w:hAnsi="Times New Roman"/>
          <w:i/>
          <w:iCs/>
          <w:sz w:val="24"/>
          <w:szCs w:val="24"/>
        </w:rPr>
        <w:t>и более дней со дня заключения контракта и в иных случаях, предусмотренных законодательством Российской Федерации.</w:t>
      </w:r>
    </w:p>
    <w:p>
      <w:pPr>
        <w:pStyle w:val="ConsPlusNormal1"/>
        <w:ind w:firstLine="540" w:left="0" w:right="0"/>
        <w:jc w:val="both"/>
        <w:rPr>
          <w:i/>
          <w:i/>
          <w:iCs/>
        </w:rPr>
      </w:pPr>
      <w:r>
        <w:rPr>
          <w:rFonts w:cs="Times New Roman" w:ascii="Times New Roman" w:hAnsi="Times New Roman"/>
          <w:i/>
          <w:iCs/>
          <w:sz w:val="24"/>
          <w:szCs w:val="24"/>
        </w:rPr>
        <w:t>8.3. Заказчик вправе принять решение об одностороннем отказе от исполнения контракта в случаях, предусмотренных пунктами 6.2. и 6.3. настоящего Контракта.</w:t>
      </w:r>
    </w:p>
    <w:p>
      <w:pPr>
        <w:pStyle w:val="ConsPlusNormal1"/>
        <w:ind w:firstLine="540" w:left="0" w:right="0"/>
        <w:jc w:val="both"/>
        <w:rPr/>
      </w:pPr>
      <w:r>
        <w:rPr>
          <w:rFonts w:cs="Times New Roman" w:ascii="Times New Roman" w:hAnsi="Times New Roman"/>
          <w:i/>
          <w:iCs/>
          <w:sz w:val="24"/>
          <w:szCs w:val="24"/>
        </w:rPr>
        <w:t xml:space="preserve">8.4. Заказчик обязан принять решение об одностороннем отказе от исполнения контракта в случаях, предусмотренных </w:t>
      </w:r>
      <w:hyperlink r:id="rId16" w:tgtFrame="consultantplus://offline/ref=E73B56450728D102234910819DEB06227AEAD39B031BA22D798596025A476856CCB909EFE6A3448AE6D11D59756C5C1A9A7101D1BB12S4A">
        <w:r>
          <w:rPr>
            <w:rStyle w:val="ListLabel130"/>
            <w:rFonts w:cs="Times New Roman" w:ascii="Times New Roman" w:hAnsi="Times New Roman"/>
            <w:i/>
            <w:iCs/>
            <w:color w:val="0000FF"/>
            <w:sz w:val="24"/>
            <w:szCs w:val="24"/>
          </w:rPr>
          <w:t>частью 15 статьи 95</w:t>
        </w:r>
      </w:hyperlink>
      <w:r>
        <w:rPr>
          <w:rFonts w:cs="Times New Roman" w:ascii="Times New Roman" w:hAnsi="Times New Roman"/>
          <w:i/>
          <w:iCs/>
          <w:sz w:val="24"/>
          <w:szCs w:val="24"/>
        </w:rPr>
        <w:t xml:space="preserve"> Федерального закона о контрактной системе.</w:t>
      </w:r>
    </w:p>
    <w:p>
      <w:pPr>
        <w:pStyle w:val="ConsPlusNormal1"/>
        <w:ind w:firstLine="540" w:left="0" w:right="0"/>
        <w:jc w:val="both"/>
        <w:rPr>
          <w:i/>
          <w:i/>
          <w:iCs/>
        </w:rPr>
      </w:pPr>
      <w:r>
        <w:rPr>
          <w:rFonts w:cs="Times New Roman" w:ascii="Times New Roman" w:hAnsi="Times New Roman"/>
          <w:i/>
          <w:iCs/>
          <w:sz w:val="24"/>
          <w:szCs w:val="24"/>
        </w:rPr>
        <w:t>8.5.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pPr>
        <w:pStyle w:val="ConsPlusNormal1"/>
        <w:ind w:firstLine="540" w:left="0" w:right="0"/>
        <w:jc w:val="both"/>
        <w:rPr>
          <w:highlight w:val="none"/>
          <w:shd w:fill="auto" w:val="clear"/>
        </w:rPr>
      </w:pPr>
      <w:r>
        <w:rPr>
          <w:rFonts w:cs="Times New Roman" w:ascii="Times New Roman" w:hAnsi="Times New Roman"/>
          <w:i w:val="false"/>
          <w:iCs w:val="false"/>
          <w:sz w:val="24"/>
          <w:szCs w:val="24"/>
          <w:shd w:fill="auto" w:val="clear"/>
        </w:rPr>
        <w:t>8.6. Соглашение о расторжении контракта заключается с использованием единой информационной системы.</w:t>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9. ИЗМЕНЕНИЕ УСЛОВИЙ КОНТРАКТА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i/>
          <w:i/>
          <w:iCs/>
        </w:rPr>
      </w:pPr>
      <w:r>
        <w:rPr>
          <w:rFonts w:cs="Times New Roman" w:ascii="Times New Roman" w:hAnsi="Times New Roman"/>
          <w:i/>
          <w:iCs/>
          <w:sz w:val="24"/>
          <w:szCs w:val="24"/>
        </w:rPr>
        <w:t>9.1.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pPr>
        <w:pStyle w:val="ConsPlusNormal1"/>
        <w:ind w:firstLine="540" w:left="0" w:right="0"/>
        <w:jc w:val="both"/>
        <w:rPr>
          <w:i/>
          <w:i/>
          <w:iCs/>
        </w:rPr>
      </w:pPr>
      <w:r>
        <w:rPr>
          <w:rFonts w:cs="Times New Roman" w:ascii="Times New Roman" w:hAnsi="Times New Roman"/>
          <w:i/>
          <w:iCs/>
          <w:sz w:val="24"/>
          <w:szCs w:val="24"/>
        </w:rPr>
        <w:t>9.2.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pPr>
        <w:pStyle w:val="ConsPlusNormal1"/>
        <w:ind w:firstLine="540" w:left="0" w:right="0"/>
        <w:jc w:val="both"/>
        <w:rPr>
          <w:i/>
          <w:i/>
          <w:iCs/>
        </w:rPr>
      </w:pPr>
      <w:r>
        <w:rPr>
          <w:rFonts w:cs="Times New Roman" w:ascii="Times New Roman" w:hAnsi="Times New Roman"/>
          <w:i/>
          <w:iCs/>
          <w:sz w:val="24"/>
          <w:szCs w:val="24"/>
        </w:rPr>
        <w:t>9.3. В случае перемены заказчика права и обязанности заказчика, предусмотренные контрактом, переходят к новому заказчику.</w:t>
      </w:r>
    </w:p>
    <w:p>
      <w:pPr>
        <w:pStyle w:val="ConsPlusNormal1"/>
        <w:ind w:firstLine="540" w:left="0" w:right="0"/>
        <w:jc w:val="both"/>
        <w:rPr>
          <w:i/>
          <w:i/>
          <w:iCs/>
        </w:rPr>
      </w:pPr>
      <w:r>
        <w:rPr>
          <w:rFonts w:cs="Times New Roman" w:ascii="Times New Roman" w:hAnsi="Times New Roman"/>
          <w:i/>
          <w:iCs/>
          <w:sz w:val="24"/>
          <w:szCs w:val="24"/>
        </w:rPr>
        <w:t xml:space="preserve">9.4. </w:t>
      </w:r>
      <w:r>
        <w:rPr>
          <w:rFonts w:cs="Times New Roman" w:ascii="Times New Roman" w:hAnsi="Times New Roman"/>
          <w:i/>
          <w:iCs/>
          <w:sz w:val="24"/>
          <w:szCs w:val="24"/>
          <w:shd w:fill="auto" w:val="clear"/>
        </w:rPr>
        <w:t xml:space="preserve">В случаях, предусмотренных законодательством Российской Федерации и иными нормативными правовыми актами о контрактной системе в сфере закупок, </w:t>
      </w:r>
      <w:r>
        <w:rPr>
          <w:rFonts w:cs="Times New Roman" w:ascii="Times New Roman" w:hAnsi="Times New Roman"/>
          <w:i w:val="false"/>
          <w:iCs w:val="false"/>
          <w:sz w:val="24"/>
          <w:szCs w:val="24"/>
          <w:shd w:fill="auto" w:val="clear"/>
        </w:rPr>
        <w:t>стороны заключают соглашение об изменений условий контракта с использованием единой информационной системы.</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10. ПРИЕМКА И ОПЛАТА ВЫПОЛНЕННЫХ РАБОТ</w:t>
      </w:r>
    </w:p>
    <w:p>
      <w:pPr>
        <w:pStyle w:val="ConsPlusNormal1"/>
        <w:ind w:firstLine="540" w:left="0" w:right="0"/>
        <w:jc w:val="both"/>
        <w:rPr/>
      </w:pPr>
      <w:r>
        <w:rPr>
          <w:rFonts w:cs="Times New Roman" w:ascii="Times New Roman" w:hAnsi="Times New Roman"/>
          <w:i/>
          <w:iCs/>
          <w:sz w:val="24"/>
          <w:szCs w:val="24"/>
        </w:rPr>
        <w:t xml:space="preserve">10.1. 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17" w:tgtFrame="consultantplus://offline/ref=E73B56450728D102234910819DEB06227AE8D390021DA22D798596025A476856DEB951E3E0A451DEB38B4A547616S8A">
        <w:r>
          <w:rPr>
            <w:rStyle w:val="ListLabel130"/>
            <w:rFonts w:cs="Times New Roman" w:ascii="Times New Roman" w:hAnsi="Times New Roman"/>
            <w:i/>
            <w:iCs/>
            <w:color w:val="0000FF"/>
            <w:sz w:val="24"/>
            <w:szCs w:val="24"/>
          </w:rPr>
          <w:t>закона</w:t>
        </w:r>
      </w:hyperlink>
      <w:r>
        <w:rPr>
          <w:rFonts w:cs="Times New Roman" w:ascii="Times New Roman" w:hAnsi="Times New Roman"/>
          <w:i/>
          <w:iCs/>
          <w:sz w:val="24"/>
          <w:szCs w:val="24"/>
        </w:rPr>
        <w:t xml:space="preserve"> "Об электронной подписи", подтверждающего выполнение комплексов (видов) работ (этапов работ) в соответствии со сметным расчетом по ремонту, условиями контракта.</w:t>
      </w:r>
    </w:p>
    <w:p>
      <w:pPr>
        <w:pStyle w:val="ConsPlusNormal1"/>
        <w:ind w:firstLine="540" w:left="0" w:right="0"/>
        <w:jc w:val="both"/>
        <w:rPr>
          <w:i/>
          <w:i/>
          <w:iCs/>
        </w:rPr>
      </w:pPr>
      <w:r>
        <w:rPr>
          <w:rFonts w:cs="Times New Roman" w:ascii="Times New Roman" w:hAnsi="Times New Roman"/>
          <w:i/>
          <w:iCs/>
          <w:sz w:val="24"/>
          <w:szCs w:val="24"/>
        </w:rPr>
        <w:t xml:space="preserve">10.2. В целях приемки выполненных работ подрядчик для подтверждения объемов и качества выполненных работ, предусмотренных сметным расчетом по ремонту, формирует с использованием единой информационной системы </w:t>
      </w:r>
      <w:r>
        <w:rPr>
          <w:rFonts w:cs="Times New Roman" w:ascii="Times New Roman" w:hAnsi="Times New Roman"/>
          <w:b/>
          <w:i/>
          <w:iCs/>
          <w:sz w:val="24"/>
          <w:szCs w:val="24"/>
        </w:rPr>
        <w:t>документ о приемке работ</w:t>
      </w:r>
      <w:r>
        <w:rPr>
          <w:rFonts w:cs="Times New Roman" w:ascii="Times New Roman" w:hAnsi="Times New Roman"/>
          <w:i/>
          <w:iCs/>
          <w:sz w:val="24"/>
          <w:szCs w:val="24"/>
        </w:rPr>
        <w:t>,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pPr>
        <w:pStyle w:val="Normal"/>
        <w:widowControl w:val="false"/>
        <w:spacing w:lineRule="auto" w:line="240" w:before="0" w:after="0"/>
        <w:ind w:firstLine="567"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10.3.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r:id="rId18" w:tgtFrame="https://login.consultant.ru/link/?req=doc&amp;base=LAW&amp;n=388926&amp;dst=100483&amp;field=134&amp;date=12.01.2022">
        <w:r>
          <w:rPr>
            <w:rStyle w:val="ListLabel135"/>
            <w:rFonts w:eastAsia="Times New Roman" w:cs="Times New Roman" w:ascii="Times New Roman" w:hAnsi="Times New Roman"/>
            <w:color w:val="0000FF"/>
            <w:sz w:val="24"/>
            <w:szCs w:val="24"/>
            <w:u w:val="single"/>
            <w:lang w:eastAsia="ru-RU"/>
          </w:rPr>
          <w:t>эксперты</w:t>
        </w:r>
      </w:hyperlink>
      <w:r>
        <w:rPr>
          <w:rFonts w:eastAsia="Times New Roman" w:cs="Times New Roman" w:ascii="Times New Roman" w:hAnsi="Times New Roman"/>
          <w:sz w:val="24"/>
          <w:szCs w:val="24"/>
          <w:lang w:eastAsia="ru-RU"/>
        </w:rPr>
        <w:t xml:space="preserve">, экспертные организации на основании контрактов, заключенных в соответствии с </w:t>
      </w:r>
      <w:r>
        <w:rPr>
          <w:rFonts w:cs="Times New Roman" w:ascii="Times New Roman" w:hAnsi="Times New Roman"/>
          <w:sz w:val="24"/>
          <w:szCs w:val="24"/>
        </w:rPr>
        <w:t>Федеральным законом о контрактной системе</w:t>
      </w:r>
      <w:r>
        <w:rPr>
          <w:rFonts w:eastAsia="Times New Roman" w:cs="Times New Roman" w:ascii="Times New Roman" w:hAnsi="Times New Roman"/>
          <w:sz w:val="24"/>
          <w:szCs w:val="24"/>
          <w:lang w:eastAsia="ru-RU"/>
        </w:rPr>
        <w:t xml:space="preserve">. В ходе приемки Заказчиком также проверяется достоверность информации в документе о приемке выполненных работ и в приложенных к нему документах. </w:t>
      </w:r>
    </w:p>
    <w:p>
      <w:pPr>
        <w:pStyle w:val="Normal"/>
        <w:widowControl w:val="false"/>
        <w:spacing w:lineRule="auto" w:line="240" w:before="0" w:after="0"/>
        <w:ind w:firstLine="567"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10.3.1. </w:t>
      </w:r>
      <w:r>
        <w:rPr>
          <w:rFonts w:eastAsia="Calibri" w:cs="Times New Roman" w:ascii="Times New Roman" w:hAnsi="Times New Roman"/>
          <w:sz w:val="24"/>
          <w:szCs w:val="24"/>
        </w:rPr>
        <w:t>Подрядчик в день окончания работ согласно Графику выполнения работ направляет Заказчику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выполненных работ.</w:t>
      </w:r>
    </w:p>
    <w:p>
      <w:pPr>
        <w:pStyle w:val="Normal"/>
        <w:widowControl w:val="false"/>
        <w:spacing w:lineRule="auto" w:line="240" w:before="0" w:after="0"/>
        <w:ind w:firstLine="567"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10.4. Заказчик производит приемку в срок не позднее </w:t>
      </w:r>
      <w:r>
        <w:rPr>
          <w:rFonts w:eastAsia="Times New Roman" w:cs="Times New Roman" w:ascii="Times New Roman" w:hAnsi="Times New Roman"/>
          <w:b/>
          <w:bCs/>
          <w:sz w:val="24"/>
          <w:szCs w:val="24"/>
          <w:lang w:eastAsia="ru-RU"/>
        </w:rPr>
        <w:t>двенадцати</w:t>
      </w:r>
      <w:r>
        <w:rPr>
          <w:rFonts w:eastAsia="Times New Roman" w:cs="Times New Roman" w:ascii="Times New Roman" w:hAnsi="Times New Roman"/>
          <w:sz w:val="24"/>
          <w:szCs w:val="24"/>
          <w:lang w:eastAsia="ru-RU"/>
        </w:rPr>
        <w:t xml:space="preserve"> рабочих дней, следующих за днем поступления документа о приемке выполненных работ, подписанного Подрядчиком, с подписанными и приложенными к нему документами, которые являются его неотъемлемой частью.  </w:t>
      </w:r>
    </w:p>
    <w:p>
      <w:pPr>
        <w:pStyle w:val="Normal"/>
        <w:widowControl w:val="false"/>
        <w:spacing w:lineRule="auto" w:line="240" w:before="0" w:after="0"/>
        <w:ind w:firstLine="540"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10.5. К документу о приемке выполненных работ, предусмотренному пунктом 10.2. настоящего контракта, прилагаются документы, которые считаются его неотъемлемой частью (исполнительная документация). При этом в случае, если информация, содержащаяся в прилагаемых документах, не соответствует информации, содержащейся в документе о приемке выполненных работ, приоритет имеет предусмотренная пунктом 1 части 13 статьи 94 </w:t>
      </w:r>
      <w:r>
        <w:rPr>
          <w:rFonts w:cs="Times New Roman" w:ascii="Times New Roman" w:hAnsi="Times New Roman"/>
          <w:sz w:val="24"/>
          <w:szCs w:val="24"/>
        </w:rPr>
        <w:t>Федерального закона о контрактной системе</w:t>
      </w:r>
      <w:r>
        <w:rPr>
          <w:rFonts w:eastAsia="Times New Roman" w:cs="Times New Roman" w:ascii="Times New Roman" w:hAnsi="Times New Roman"/>
          <w:sz w:val="24"/>
          <w:szCs w:val="24"/>
          <w:lang w:eastAsia="ru-RU"/>
        </w:rPr>
        <w:t xml:space="preserve"> информация, содержащаяся в документе о приемке</w:t>
      </w:r>
      <w:bookmarkStart w:id="12" w:name="P2140"/>
      <w:bookmarkEnd w:id="12"/>
      <w:r>
        <w:rPr>
          <w:rFonts w:eastAsia="Times New Roman" w:cs="Times New Roman" w:ascii="Times New Roman" w:hAnsi="Times New Roman"/>
          <w:sz w:val="24"/>
          <w:szCs w:val="24"/>
          <w:lang w:eastAsia="ru-RU"/>
        </w:rPr>
        <w:t xml:space="preserve"> выполненных работ.</w:t>
      </w:r>
    </w:p>
    <w:p>
      <w:pPr>
        <w:pStyle w:val="Normal"/>
        <w:widowControl w:val="false"/>
        <w:spacing w:lineRule="auto" w:line="240" w:before="0" w:after="0"/>
        <w:ind w:firstLine="540"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10.6. В срок не позднее </w:t>
      </w:r>
      <w:r>
        <w:rPr>
          <w:rFonts w:eastAsia="Times New Roman" w:cs="Times New Roman" w:ascii="Times New Roman" w:hAnsi="Times New Roman"/>
          <w:b/>
          <w:bCs/>
          <w:sz w:val="24"/>
          <w:szCs w:val="24"/>
          <w:lang w:eastAsia="ru-RU"/>
        </w:rPr>
        <w:t>двенадцати</w:t>
      </w:r>
      <w:r>
        <w:rPr>
          <w:rFonts w:eastAsia="Times New Roman" w:cs="Times New Roman" w:ascii="Times New Roman" w:hAnsi="Times New Roman"/>
          <w:sz w:val="24"/>
          <w:szCs w:val="24"/>
          <w:lang w:eastAsia="ru-RU"/>
        </w:rPr>
        <w:t xml:space="preserve"> рабочих дней, следующих за днем поступления документа о приемке </w:t>
      </w:r>
      <w:r>
        <w:rPr>
          <w:rFonts w:eastAsia="Calibri" w:cs="Times New Roman" w:ascii="Times New Roman" w:hAnsi="Times New Roman"/>
          <w:sz w:val="24"/>
          <w:szCs w:val="24"/>
        </w:rPr>
        <w:t>выполненных работ,</w:t>
      </w:r>
      <w:r>
        <w:rPr>
          <w:rFonts w:eastAsia="Times New Roman" w:cs="Times New Roman" w:ascii="Times New Roman" w:hAnsi="Times New Roman"/>
          <w:sz w:val="24"/>
          <w:szCs w:val="24"/>
          <w:lang w:eastAsia="ru-RU"/>
        </w:rPr>
        <w:t xml:space="preserve">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w:t>
      </w:r>
      <w:r>
        <w:rPr>
          <w:rFonts w:eastAsia="Calibri" w:cs="Times New Roman" w:ascii="Times New Roman" w:hAnsi="Times New Roman"/>
          <w:sz w:val="24"/>
          <w:szCs w:val="24"/>
        </w:rPr>
        <w:t>выполненных работ</w:t>
      </w:r>
      <w:r>
        <w:rPr>
          <w:rFonts w:eastAsia="Times New Roman" w:cs="Times New Roman" w:ascii="Times New Roman" w:hAnsi="Times New Roman"/>
          <w:sz w:val="24"/>
          <w:szCs w:val="24"/>
          <w:lang w:eastAsia="ru-RU"/>
        </w:rPr>
        <w:t>, либо</w:t>
      </w:r>
      <w:bookmarkStart w:id="13" w:name="P2143"/>
      <w:bookmarkEnd w:id="13"/>
      <w:r>
        <w:rPr>
          <w:rFonts w:eastAsia="Times New Roman" w:cs="Times New Roman" w:ascii="Times New Roman" w:hAnsi="Times New Roman"/>
          <w:sz w:val="24"/>
          <w:szCs w:val="24"/>
          <w:lang w:eastAsia="ru-RU"/>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w:t>
      </w:r>
      <w:r>
        <w:rPr>
          <w:rFonts w:eastAsia="Calibri" w:cs="Times New Roman" w:ascii="Times New Roman" w:hAnsi="Times New Roman"/>
          <w:sz w:val="24"/>
          <w:szCs w:val="24"/>
        </w:rPr>
        <w:t>выполненных работ</w:t>
      </w:r>
      <w:r>
        <w:rPr>
          <w:rFonts w:eastAsia="Times New Roman" w:cs="Times New Roman" w:ascii="Times New Roman" w:hAnsi="Times New Roman"/>
          <w:sz w:val="24"/>
          <w:szCs w:val="24"/>
          <w:lang w:eastAsia="ru-RU"/>
        </w:rPr>
        <w:t xml:space="preserve"> с указани</w:t>
      </w:r>
      <w:r>
        <w:rPr>
          <w:rFonts w:eastAsia="Times New Roman" w:cs="Times New Roman" w:ascii="Times New Roman" w:hAnsi="Times New Roman"/>
          <w:sz w:val="24"/>
          <w:szCs w:val="24"/>
          <w:shd w:fill="auto" w:val="clear"/>
          <w:lang w:eastAsia="ru-RU"/>
        </w:rPr>
        <w:t>ем причин такого отказа.</w:t>
      </w:r>
    </w:p>
    <w:p>
      <w:pPr>
        <w:pStyle w:val="Normal"/>
        <w:widowControl w:val="false"/>
        <w:spacing w:lineRule="auto" w:line="240" w:before="0" w:after="0"/>
        <w:ind w:firstLine="540" w:left="0" w:right="0"/>
        <w:jc w:val="both"/>
        <w:rPr/>
      </w:pPr>
      <w:r>
        <w:rPr>
          <w:rFonts w:eastAsia="Times New Roman" w:cs="Times New Roman" w:ascii="Times New Roman" w:hAnsi="Times New Roman"/>
          <w:sz w:val="24"/>
          <w:szCs w:val="24"/>
          <w:shd w:fill="auto" w:val="clear"/>
          <w:lang w:eastAsia="ru-RU"/>
        </w:rPr>
        <w:t xml:space="preserve">10.7. В случае создания в соответствии с </w:t>
      </w:r>
      <w:hyperlink w:anchor="P2117" w:tgtFrame="#P2117">
        <w:r>
          <w:rPr>
            <w:rStyle w:val="ListLabel136"/>
            <w:rFonts w:eastAsia="Times New Roman" w:cs="Times New Roman" w:ascii="Times New Roman" w:hAnsi="Times New Roman"/>
            <w:sz w:val="24"/>
            <w:szCs w:val="24"/>
            <w:shd w:fill="auto" w:val="clear"/>
            <w:lang w:eastAsia="ru-RU"/>
          </w:rPr>
          <w:t>частью 6</w:t>
        </w:r>
      </w:hyperlink>
      <w:r>
        <w:rPr>
          <w:rFonts w:eastAsia="Times New Roman" w:cs="Times New Roman" w:ascii="Times New Roman" w:hAnsi="Times New Roman"/>
          <w:sz w:val="24"/>
          <w:szCs w:val="24"/>
          <w:shd w:fill="auto" w:val="clear"/>
          <w:lang w:eastAsia="ru-RU"/>
        </w:rPr>
        <w:t xml:space="preserve"> статьи 94 </w:t>
      </w:r>
      <w:r>
        <w:rPr>
          <w:rFonts w:cs="Times New Roman" w:ascii="Times New Roman" w:hAnsi="Times New Roman"/>
          <w:sz w:val="24"/>
          <w:szCs w:val="24"/>
          <w:shd w:fill="auto" w:val="clear"/>
        </w:rPr>
        <w:t>Федерального закона о контрактной системе</w:t>
      </w:r>
      <w:r>
        <w:rPr>
          <w:rFonts w:eastAsia="Times New Roman" w:cs="Times New Roman" w:ascii="Times New Roman" w:hAnsi="Times New Roman"/>
          <w:sz w:val="24"/>
          <w:szCs w:val="24"/>
          <w:shd w:fill="auto" w:val="clear"/>
          <w:lang w:eastAsia="ru-RU"/>
        </w:rPr>
        <w:t xml:space="preserve"> приемочной комиссии в срок не позднее </w:t>
      </w:r>
      <w:r>
        <w:rPr>
          <w:rFonts w:eastAsia="Times New Roman" w:cs="Times New Roman" w:ascii="Times New Roman" w:hAnsi="Times New Roman"/>
          <w:b/>
          <w:bCs/>
          <w:sz w:val="24"/>
          <w:szCs w:val="24"/>
          <w:shd w:fill="auto" w:val="clear"/>
          <w:lang w:eastAsia="ru-RU"/>
        </w:rPr>
        <w:t>двенадцати</w:t>
      </w:r>
      <w:r>
        <w:rPr>
          <w:rFonts w:eastAsia="Times New Roman" w:cs="Times New Roman" w:ascii="Times New Roman" w:hAnsi="Times New Roman"/>
          <w:sz w:val="24"/>
          <w:szCs w:val="24"/>
          <w:shd w:fill="auto" w:val="clear"/>
          <w:lang w:eastAsia="ru-RU"/>
        </w:rPr>
        <w:t xml:space="preserve"> рабочих дней, следующих за днем поступления Заказчику документа о приемке </w:t>
      </w:r>
      <w:r>
        <w:rPr>
          <w:rFonts w:eastAsia="Calibri" w:cs="Times New Roman" w:ascii="Times New Roman" w:hAnsi="Times New Roman"/>
          <w:sz w:val="24"/>
          <w:szCs w:val="24"/>
          <w:shd w:fill="auto" w:val="clear"/>
        </w:rPr>
        <w:t>выполненных работ,</w:t>
      </w:r>
      <w:r>
        <w:rPr>
          <w:rFonts w:eastAsia="Times New Roman" w:cs="Times New Roman" w:ascii="Times New Roman" w:hAnsi="Times New Roman"/>
          <w:sz w:val="24"/>
          <w:szCs w:val="24"/>
          <w:shd w:fill="auto" w:val="clear"/>
          <w:lang w:eastAsia="ru-RU"/>
        </w:rPr>
        <w:t xml:space="preserve">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pStyle w:val="Normal"/>
        <w:widowControl w:val="false"/>
        <w:spacing w:lineRule="auto" w:line="240" w:before="0" w:after="0"/>
        <w:ind w:firstLine="540" w:left="0" w:right="0"/>
        <w:jc w:val="both"/>
        <w:rPr>
          <w:highlight w:val="none"/>
          <w:shd w:fill="auto" w:val="clear"/>
        </w:rPr>
      </w:pPr>
      <w:bookmarkStart w:id="14" w:name="P2146"/>
      <w:bookmarkEnd w:id="14"/>
      <w:r>
        <w:rPr>
          <w:rFonts w:eastAsia="Times New Roman" w:cs="Times New Roman" w:ascii="Times New Roman" w:hAnsi="Times New Roman"/>
          <w:sz w:val="24"/>
          <w:szCs w:val="24"/>
          <w:shd w:fill="auto" w:val="clear"/>
          <w:lang w:eastAsia="ru-RU"/>
        </w:rPr>
        <w:t>10.8. После подписания членами приемочной комиссии документа о приемке или мотивированного отказа от подписания документа о приемке в день его подписания членами приемочной комиссии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bookmarkStart w:id="15" w:name="P2147"/>
      <w:bookmarkEnd w:id="15"/>
      <w:r>
        <w:rPr>
          <w:rFonts w:eastAsia="Times New Roman" w:cs="Times New Roman" w:ascii="Times New Roman" w:hAnsi="Times New Roman"/>
          <w:sz w:val="24"/>
          <w:szCs w:val="24"/>
          <w:shd w:fill="auto" w:val="clear"/>
          <w:lang w:eastAsia="ru-RU"/>
        </w:rPr>
        <w:t>.</w:t>
      </w:r>
    </w:p>
    <w:p>
      <w:pPr>
        <w:pStyle w:val="Normal"/>
        <w:widowControl w:val="false"/>
        <w:spacing w:lineRule="auto" w:line="240" w:before="0" w:after="0"/>
        <w:ind w:firstLine="540" w:left="0" w:right="0"/>
        <w:jc w:val="both"/>
        <w:rPr>
          <w:highlight w:val="none"/>
          <w:shd w:fill="auto" w:val="clear"/>
        </w:rPr>
      </w:pPr>
      <w:r>
        <w:rPr>
          <w:rFonts w:eastAsia="Times New Roman" w:cs="Times New Roman" w:ascii="Times New Roman" w:hAnsi="Times New Roman"/>
          <w:i/>
          <w:iCs/>
          <w:sz w:val="24"/>
          <w:szCs w:val="24"/>
          <w:shd w:fill="auto" w:val="clear"/>
          <w:lang w:eastAsia="ru-RU"/>
        </w:rPr>
        <w:t>10.9. 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pPr>
        <w:pStyle w:val="Normal"/>
        <w:widowControl w:val="false"/>
        <w:spacing w:lineRule="auto" w:line="240" w:before="0" w:after="0"/>
        <w:ind w:firstLine="540" w:left="0" w:right="0"/>
        <w:jc w:val="both"/>
        <w:rPr>
          <w:highlight w:val="none"/>
          <w:shd w:fill="auto" w:val="clear"/>
        </w:rPr>
      </w:pPr>
      <w:r>
        <w:rPr>
          <w:rFonts w:eastAsia="Times New Roman" w:cs="Times New Roman" w:ascii="Times New Roman" w:hAnsi="Times New Roman"/>
          <w:sz w:val="24"/>
          <w:szCs w:val="24"/>
          <w:shd w:fill="auto" w:val="clear"/>
          <w:lang w:eastAsia="ru-RU"/>
        </w:rPr>
        <w:t>10.9.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pPr>
        <w:pStyle w:val="Normal"/>
        <w:widowControl w:val="false"/>
        <w:spacing w:lineRule="auto" w:line="240" w:before="0" w:after="0"/>
        <w:ind w:firstLine="540" w:left="0" w:right="0"/>
        <w:jc w:val="both"/>
        <w:rPr>
          <w:highlight w:val="none"/>
          <w:shd w:fill="auto" w:val="clear"/>
        </w:rPr>
      </w:pPr>
      <w:r>
        <w:rPr>
          <w:rFonts w:eastAsia="Times New Roman" w:cs="Times New Roman" w:ascii="Times New Roman" w:hAnsi="Times New Roman"/>
          <w:sz w:val="24"/>
          <w:szCs w:val="24"/>
          <w:shd w:fill="auto" w:val="clear"/>
          <w:lang w:eastAsia="ru-RU"/>
        </w:rPr>
        <w:t>10.10. Датой приемки выполненных работ считается дата размещения в единой информационной системе документа о приемке, подписанного Заказчиком.</w:t>
      </w:r>
    </w:p>
    <w:p>
      <w:pPr>
        <w:pStyle w:val="Normal"/>
        <w:widowControl w:val="false"/>
        <w:spacing w:lineRule="auto" w:line="240" w:before="0" w:after="0"/>
        <w:ind w:firstLine="567" w:left="0" w:right="0"/>
        <w:contextualSpacing/>
        <w:jc w:val="both"/>
        <w:rPr>
          <w:highlight w:val="none"/>
          <w:shd w:fill="auto" w:val="clear"/>
        </w:rPr>
      </w:pPr>
      <w:r>
        <w:rPr>
          <w:rFonts w:eastAsia="Times New Roman" w:cs="Times New Roman" w:ascii="Times New Roman" w:hAnsi="Times New Roman"/>
          <w:sz w:val="24"/>
          <w:szCs w:val="24"/>
          <w:shd w:fill="auto" w:val="clear"/>
          <w:lang w:eastAsia="ru-RU"/>
        </w:rPr>
        <w:t xml:space="preserve">10.11.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и Заказчика, и размещения в единой информационной системе исправленного документа о приемке </w:t>
      </w:r>
      <w:r>
        <w:rPr>
          <w:rFonts w:eastAsia="Calibri" w:cs="Times New Roman" w:ascii="Times New Roman" w:hAnsi="Times New Roman"/>
          <w:sz w:val="24"/>
          <w:szCs w:val="24"/>
          <w:shd w:fill="auto" w:val="clear"/>
        </w:rPr>
        <w:t>выполненных работ</w:t>
      </w:r>
      <w:r>
        <w:rPr>
          <w:rFonts w:eastAsia="Times New Roman" w:cs="Times New Roman" w:ascii="Times New Roman" w:hAnsi="Times New Roman"/>
          <w:sz w:val="24"/>
          <w:szCs w:val="24"/>
          <w:shd w:fill="auto" w:val="clear"/>
          <w:lang w:eastAsia="ru-RU"/>
        </w:rPr>
        <w:t>.</w:t>
      </w:r>
    </w:p>
    <w:p>
      <w:pPr>
        <w:pStyle w:val="ConsPlusNormal1"/>
        <w:ind w:firstLine="540" w:left="0" w:right="0"/>
        <w:jc w:val="both"/>
        <w:rPr>
          <w:highlight w:val="none"/>
          <w:shd w:fill="auto" w:val="clear"/>
        </w:rPr>
      </w:pPr>
      <w:r>
        <w:rPr>
          <w:rFonts w:cs="Times New Roman" w:ascii="Times New Roman" w:hAnsi="Times New Roman"/>
          <w:i/>
          <w:iCs/>
          <w:sz w:val="24"/>
          <w:szCs w:val="24"/>
          <w:shd w:fill="auto" w:val="clear"/>
        </w:rPr>
        <w:t>10.12.При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pPr>
        <w:pStyle w:val="Normal"/>
        <w:tabs>
          <w:tab w:val="clear" w:pos="708"/>
          <w:tab w:val="left" w:pos="567" w:leader="none"/>
          <w:tab w:val="left" w:pos="1134" w:leader="none"/>
        </w:tabs>
        <w:spacing w:lineRule="auto" w:line="240" w:before="0" w:after="0"/>
        <w:ind w:firstLine="709" w:left="0" w:right="0"/>
        <w:jc w:val="both"/>
        <w:rPr>
          <w:highlight w:val="none"/>
          <w:shd w:fill="auto" w:val="clear"/>
        </w:rPr>
      </w:pPr>
      <w:r>
        <w:rPr>
          <w:rFonts w:eastAsia="Times New Roman" w:cs="Times New Roman" w:ascii="Times New Roman" w:hAnsi="Times New Roman"/>
          <w:sz w:val="24"/>
          <w:szCs w:val="24"/>
          <w:shd w:fill="auto" w:val="clear"/>
          <w:lang w:eastAsia="ru-RU"/>
        </w:rPr>
        <w:t>10.13. Оплата выполненных работ по Контракту осуществляется Заказчиком в форме безналичного расчета, путём перечисления денежных средств на расчетный счёт Подрядчика</w:t>
      </w:r>
      <w:r>
        <w:rPr>
          <w:rFonts w:eastAsia="Times New Roman" w:cs="Times New Roman" w:ascii="Times New Roman" w:hAnsi="Times New Roman"/>
          <w:bCs/>
          <w:sz w:val="24"/>
          <w:szCs w:val="24"/>
          <w:shd w:fill="auto" w:val="clear"/>
          <w:lang w:eastAsia="ru-RU"/>
        </w:rPr>
        <w:t xml:space="preserve"> в размерах, установленных контрактом, Графиком оплаты выполненных работ (Приложение № 5 к Контракту)</w:t>
      </w:r>
      <w:r>
        <w:rPr>
          <w:rFonts w:eastAsia="Calibri" w:cs="Times New Roman" w:ascii="Times New Roman" w:hAnsi="Times New Roman"/>
          <w:sz w:val="24"/>
          <w:szCs w:val="24"/>
          <w:shd w:fill="auto" w:val="clear"/>
        </w:rPr>
        <w:t xml:space="preserve"> </w:t>
      </w:r>
      <w:r>
        <w:rPr>
          <w:rFonts w:eastAsia="Times New Roman" w:cs="Times New Roman" w:ascii="Times New Roman" w:hAnsi="Times New Roman"/>
          <w:bCs/>
          <w:sz w:val="24"/>
          <w:szCs w:val="24"/>
          <w:shd w:fill="auto" w:val="clear"/>
          <w:lang w:eastAsia="ru-RU"/>
        </w:rPr>
        <w:t>с учетом графика выполнения работ (Приложение № 4 к Контракту) и фактически выполненных подрядчиком работ</w:t>
      </w:r>
      <w:r>
        <w:rPr>
          <w:rFonts w:eastAsia="Times New Roman" w:cs="Times New Roman" w:ascii="Times New Roman" w:hAnsi="Times New Roman"/>
          <w:sz w:val="24"/>
          <w:szCs w:val="24"/>
          <w:shd w:fill="auto" w:val="clear"/>
          <w:lang w:eastAsia="ru-RU"/>
        </w:rPr>
        <w:t>.</w:t>
      </w:r>
    </w:p>
    <w:p>
      <w:pPr>
        <w:pStyle w:val="ListParagraph"/>
        <w:numPr>
          <w:ilvl w:val="1"/>
          <w:numId w:val="4"/>
        </w:numPr>
        <w:spacing w:lineRule="auto" w:line="240" w:before="0" w:after="0"/>
        <w:ind w:firstLine="709" w:left="0" w:right="0"/>
        <w:contextualSpacing/>
        <w:jc w:val="both"/>
        <w:rPr>
          <w:highlight w:val="none"/>
          <w:shd w:fill="auto" w:val="clear"/>
        </w:rPr>
      </w:pPr>
      <w:r>
        <w:rPr>
          <w:rFonts w:eastAsia="Calibri" w:cs="Times New Roman" w:ascii="Times New Roman" w:hAnsi="Times New Roman"/>
          <w:color w:val="000000"/>
          <w:sz w:val="24"/>
          <w:szCs w:val="24"/>
          <w:shd w:fill="auto" w:val="clear"/>
          <w:lang w:eastAsia="ru-RU"/>
        </w:rPr>
        <w:t xml:space="preserve">По настоящему контракту предусмотрена выплата аванса в размере </w:t>
      </w:r>
      <w:r>
        <w:rPr>
          <w:rFonts w:eastAsia="Calibri" w:cs="Times New Roman" w:ascii="Times New Roman" w:hAnsi="Times New Roman"/>
          <w:b/>
          <w:color w:val="000000"/>
          <w:sz w:val="24"/>
          <w:szCs w:val="24"/>
          <w:shd w:fill="auto" w:val="clear"/>
          <w:lang w:eastAsia="ru-RU"/>
        </w:rPr>
        <w:t xml:space="preserve">30 </w:t>
      </w:r>
      <w:r>
        <w:rPr>
          <w:rFonts w:eastAsia="Calibri" w:cs="Times New Roman" w:ascii="Times New Roman" w:hAnsi="Times New Roman"/>
          <w:color w:val="000000"/>
          <w:sz w:val="24"/>
          <w:szCs w:val="24"/>
          <w:shd w:fill="auto" w:val="clear"/>
          <w:lang w:eastAsia="ru-RU"/>
        </w:rPr>
        <w:t>% от цены контракта, что составляет _______________</w:t>
      </w:r>
      <w:r>
        <w:rPr>
          <w:rFonts w:eastAsia="Calibri" w:cs="Times New Roman" w:ascii="Times New Roman" w:hAnsi="Times New Roman"/>
          <w:b/>
          <w:bCs/>
          <w:color w:val="000000"/>
          <w:sz w:val="24"/>
          <w:szCs w:val="24"/>
          <w:shd w:fill="auto" w:val="clear"/>
          <w:lang w:eastAsia="ru-RU"/>
        </w:rPr>
        <w:t xml:space="preserve"> руб.</w:t>
      </w:r>
      <w:r>
        <w:rPr>
          <w:rFonts w:eastAsia="Calibri" w:cs="Times New Roman" w:ascii="Times New Roman" w:hAnsi="Times New Roman"/>
          <w:color w:val="000000"/>
          <w:sz w:val="24"/>
          <w:szCs w:val="24"/>
          <w:shd w:fill="auto" w:val="clear"/>
          <w:lang w:eastAsia="ru-RU"/>
        </w:rPr>
        <w:t xml:space="preserve"> Размер аванса по каждому этапу исполнения контракта составляет </w:t>
      </w:r>
      <w:r>
        <w:rPr>
          <w:rFonts w:eastAsia="Calibri" w:cs="Times New Roman" w:ascii="Times New Roman" w:hAnsi="Times New Roman"/>
          <w:b/>
          <w:color w:val="000000"/>
          <w:sz w:val="24"/>
          <w:szCs w:val="24"/>
          <w:shd w:fill="auto" w:val="clear"/>
          <w:lang w:eastAsia="ru-RU"/>
        </w:rPr>
        <w:t xml:space="preserve">30 </w:t>
      </w:r>
      <w:r>
        <w:rPr>
          <w:rFonts w:eastAsia="Calibri" w:cs="Times New Roman" w:ascii="Times New Roman" w:hAnsi="Times New Roman"/>
          <w:color w:val="000000"/>
          <w:sz w:val="24"/>
          <w:szCs w:val="24"/>
          <w:shd w:fill="auto" w:val="clear"/>
          <w:lang w:eastAsia="ru-RU"/>
        </w:rPr>
        <w:t>% от цены этого этапа исполнения контракта.</w:t>
      </w:r>
    </w:p>
    <w:p>
      <w:pPr>
        <w:pStyle w:val="Normal"/>
        <w:spacing w:lineRule="auto" w:line="240" w:before="0" w:after="0"/>
        <w:ind w:firstLine="567" w:left="0" w:right="0"/>
        <w:contextualSpacing/>
        <w:jc w:val="both"/>
        <w:rPr>
          <w:highlight w:val="none"/>
          <w:shd w:fill="auto" w:val="clear"/>
        </w:rPr>
      </w:pPr>
      <w:r>
        <w:rPr>
          <w:rFonts w:eastAsia="Calibri" w:cs="Times New Roman" w:ascii="Times New Roman" w:hAnsi="Times New Roman"/>
          <w:sz w:val="24"/>
          <w:szCs w:val="24"/>
          <w:shd w:fill="auto" w:val="clear"/>
        </w:rPr>
        <w:t xml:space="preserve">В течение </w:t>
      </w:r>
      <w:r>
        <w:rPr>
          <w:rFonts w:eastAsia="Calibri" w:cs="Times New Roman" w:ascii="Times New Roman" w:hAnsi="Times New Roman"/>
          <w:b/>
          <w:sz w:val="24"/>
          <w:szCs w:val="24"/>
          <w:shd w:fill="auto" w:val="clear"/>
        </w:rPr>
        <w:t>15 (пятнадцати) рабочих дней</w:t>
      </w:r>
      <w:r>
        <w:rPr>
          <w:rFonts w:eastAsia="Calibri" w:cs="Times New Roman" w:ascii="Times New Roman" w:hAnsi="Times New Roman"/>
          <w:sz w:val="24"/>
          <w:szCs w:val="24"/>
          <w:shd w:fill="auto" w:val="clear"/>
        </w:rPr>
        <w:t xml:space="preserve"> с момента предоставления счета, Заказчик перечисляет Подрядчику аванс в пределах лимитов бюджетных обязательств, доведенных Заказчику на текущий финансовый год</w:t>
      </w:r>
      <w:r>
        <w:rPr>
          <w:rStyle w:val="FootnoteReference"/>
          <w:rFonts w:eastAsia="Calibri" w:cs="Times New Roman" w:ascii="Times New Roman" w:hAnsi="Times New Roman"/>
          <w:sz w:val="24"/>
          <w:szCs w:val="24"/>
          <w:shd w:fill="auto" w:val="clear"/>
          <w:vertAlign w:val="superscript"/>
        </w:rPr>
        <w:footnoteReference w:id="3"/>
      </w:r>
      <w:r>
        <w:rPr>
          <w:rFonts w:eastAsia="Calibri" w:cs="Times New Roman" w:ascii="Times New Roman" w:hAnsi="Times New Roman"/>
          <w:sz w:val="24"/>
          <w:szCs w:val="24"/>
          <w:shd w:fill="auto" w:val="clear"/>
        </w:rPr>
        <w:t xml:space="preserve"> , в том числе по этапам:</w:t>
      </w:r>
    </w:p>
    <w:p>
      <w:pPr>
        <w:pStyle w:val="Normal"/>
        <w:tabs>
          <w:tab w:val="clear" w:pos="708"/>
          <w:tab w:val="left" w:pos="1276" w:leader="none"/>
        </w:tabs>
        <w:spacing w:lineRule="auto" w:line="240" w:before="0" w:after="0"/>
        <w:contextualSpacing/>
        <w:jc w:val="both"/>
        <w:rPr>
          <w:highlight w:val="none"/>
          <w:shd w:fill="auto" w:val="clear"/>
        </w:rPr>
      </w:pPr>
      <w:r>
        <w:rPr>
          <w:shd w:fill="auto" w:val="clear"/>
        </w:rPr>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1 этапа исполнения контракта составляет 30 % от цены 1 этапа исполнения контракта_______________ руб.</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2 этапа исполнения контракта составляет 30 % от цены 2 этапа исполнения контракта _______________ руб.</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3 этапа исполнения контракта составляет 30 % от цены 3 этапа исполнения контракта _______________ руб.</w:t>
      </w:r>
      <w:r>
        <w:rPr>
          <w:rFonts w:eastAsia="Calibri" w:cs="Times New Roman" w:ascii="Times New Roman" w:hAnsi="Times New Roman"/>
          <w:sz w:val="24"/>
          <w:szCs w:val="24"/>
          <w:shd w:fill="auto" w:val="clear"/>
        </w:rPr>
        <w:t xml:space="preserve"> </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4 этапа исполнения контракта составляет 30 % от цены 4 этапа исполнения контракта _______________ руб.</w:t>
      </w:r>
      <w:r>
        <w:rPr>
          <w:rFonts w:eastAsia="Calibri" w:cs="Times New Roman" w:ascii="Times New Roman" w:hAnsi="Times New Roman"/>
          <w:sz w:val="24"/>
          <w:szCs w:val="24"/>
          <w:shd w:fill="auto" w:val="clear"/>
        </w:rPr>
        <w:t xml:space="preserve"> </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5 этапа исполнения контракта составляет 30 % от цены 5 этапа исполнения контракта _______________ руб.</w:t>
      </w:r>
      <w:r>
        <w:rPr>
          <w:rFonts w:eastAsia="Calibri" w:cs="Times New Roman" w:ascii="Times New Roman" w:hAnsi="Times New Roman"/>
          <w:sz w:val="24"/>
          <w:szCs w:val="24"/>
          <w:shd w:fill="auto" w:val="clear"/>
        </w:rPr>
        <w:t xml:space="preserve"> </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6 этапа исполнения контракта составляет 30 % от цены 6 этапа исполнения контракта _______________ руб.</w:t>
      </w:r>
    </w:p>
    <w:p>
      <w:pPr>
        <w:pStyle w:val="Normal"/>
        <w:tabs>
          <w:tab w:val="clear" w:pos="708"/>
          <w:tab w:val="left" w:pos="1276" w:leader="none"/>
        </w:tabs>
        <w:spacing w:lineRule="auto" w:line="240" w:before="0" w:after="0"/>
        <w:contextualSpacing/>
        <w:jc w:val="both"/>
        <w:rPr>
          <w:highlight w:val="none"/>
          <w:shd w:fill="auto" w:val="clear"/>
        </w:rPr>
      </w:pPr>
      <w:r>
        <w:rPr>
          <w:rFonts w:eastAsia="Times New Roman" w:cs="Times New Roman" w:ascii="Times New Roman" w:hAnsi="Times New Roman"/>
          <w:sz w:val="24"/>
          <w:szCs w:val="24"/>
          <w:shd w:fill="auto" w:val="clear"/>
        </w:rPr>
        <w:t>Размер аванса в отношении 7 этапа исполнения контракта составляет 30 % от цены 7 этапа исполнения контракта _______________ руб.</w:t>
      </w:r>
    </w:p>
    <w:p>
      <w:pPr>
        <w:pStyle w:val="Normal"/>
        <w:tabs>
          <w:tab w:val="clear" w:pos="708"/>
          <w:tab w:val="left" w:pos="1276" w:leader="none"/>
        </w:tabs>
        <w:spacing w:lineRule="auto" w:line="240" w:before="0" w:after="0"/>
        <w:contextualSpacing/>
        <w:jc w:val="both"/>
        <w:rPr>
          <w:highlight w:val="none"/>
          <w:shd w:fill="auto" w:val="clear"/>
        </w:rPr>
      </w:pPr>
      <w:r>
        <w:rPr>
          <w:shd w:fill="auto" w:val="clear"/>
        </w:rPr>
      </w:r>
    </w:p>
    <w:p>
      <w:pPr>
        <w:pStyle w:val="Normal"/>
        <w:tabs>
          <w:tab w:val="clear" w:pos="708"/>
          <w:tab w:val="left" w:pos="1276" w:leader="none"/>
        </w:tabs>
        <w:spacing w:lineRule="auto" w:line="240" w:before="0" w:after="0"/>
        <w:contextualSpacing/>
        <w:jc w:val="both"/>
        <w:rPr>
          <w:highlight w:val="none"/>
          <w:shd w:fill="auto" w:val="clear"/>
        </w:rPr>
      </w:pPr>
      <w:r>
        <w:rPr>
          <w:shd w:fill="auto" w:val="clear"/>
        </w:rPr>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Последующие после выплаты аванса платежи Заказчик осуществляет в размере, не превышающем разницу между стоимостью фактически выполненных работ, подтвержденных в соответствии с установленным министерством финансов Приморского края порядком санкционирования оплаты денежных обязательств получателей средств краевого бюджета, и общей суммой ранее выплаченного авансового платежа (в случае если государственный контракт не содержит этапы его исполнения либо выполнение указанных этапов осуществляется последовательно) или суммой, рассчитанной как произведение размера предусмотренного государственным контрактом авансового платежа в процентном выражении и стоимости фактически выполненных работ (в случае если  государственный контракт содержит этапы его исполнения, сроки выполнения которых полностью или частично совпадают).</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Подрядчик вправе использовать полученные средства только для приобретения материалов, необходимых для выполнения работ по контракту, (и/или оборудования, если его приобретение предусмотрено условиями контракта).</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Заказчик вправе в любое время потребовать от Подрядчика предоставления документов, подтверждающих использование авансовых средств, а именно:</w:t>
      </w:r>
    </w:p>
    <w:p>
      <w:pPr>
        <w:pStyle w:val="Normal"/>
        <w:spacing w:lineRule="auto" w:line="276"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 отчет об использовании авансовых платежей с приложением документов (копий документов):</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надлежащим образом заверенные копии договоров, заключенных Подрядчиком с поставщиками на поставку оборудования, материалов, изделий, а также копии договоров, заключенных между Подрядчиком и иными подрядными организациями на выполнение соответствующих Работ; </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счета на оплату оборудования, материалов, выставленные Подрядчику; </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платежные поручения на оплату оборудования и материалов; </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товарно-транспортные накладные, подтверждающие получение оборудования и материалов;</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 фотографии, подтверждающие прибытие и размещение строительных материалов и оборудования на Объекте (строительной площадке).</w:t>
      </w:r>
    </w:p>
    <w:p>
      <w:pPr>
        <w:pStyle w:val="Normal"/>
        <w:spacing w:lineRule="auto" w:line="240" w:before="0" w:after="0"/>
        <w:ind w:firstLine="709" w:left="0" w:right="0"/>
        <w:jc w:val="both"/>
        <w:rPr>
          <w:rFonts w:ascii="Times New Roman" w:hAnsi="Times New Roman" w:eastAsia="Calibri" w:cs="Times New Roman"/>
          <w:sz w:val="24"/>
          <w:szCs w:val="24"/>
        </w:rPr>
      </w:pPr>
      <w:r>
        <w:rPr>
          <w:rFonts w:eastAsia="Calibri" w:cs="Times New Roman" w:ascii="Times New Roman" w:hAnsi="Times New Roman"/>
          <w:sz w:val="24"/>
          <w:szCs w:val="24"/>
        </w:rPr>
        <w:t>На усмотрение Заказчика могут быть истребованы иные документы, подтверждающие использование авансовых средств на указанные в настоящем пункте направления.</w:t>
      </w:r>
    </w:p>
    <w:p>
      <w:pPr>
        <w:pStyle w:val="Normal"/>
        <w:widowControl/>
        <w:suppressAutoHyphens w:val="true"/>
        <w:bidi w:val="0"/>
        <w:spacing w:lineRule="auto" w:line="240" w:before="0" w:after="0"/>
        <w:ind w:firstLine="680" w:left="0" w:right="0"/>
        <w:jc w:val="both"/>
        <w:rPr>
          <w:rFonts w:ascii="Times New Roman" w:hAnsi="Times New Roman" w:eastAsia="Calibri" w:cs="Times New Roman"/>
          <w:sz w:val="24"/>
          <w:szCs w:val="24"/>
        </w:rPr>
      </w:pPr>
      <w:r>
        <w:rPr>
          <w:rFonts w:eastAsia="Calibri" w:cs="Times New Roman" w:ascii="Times New Roman" w:hAnsi="Times New Roman"/>
          <w:b/>
          <w:bCs/>
          <w:i w:val="false"/>
          <w:caps w:val="false"/>
          <w:smallCaps w:val="false"/>
          <w:color w:val="000000"/>
          <w:spacing w:val="0"/>
          <w:sz w:val="24"/>
          <w:szCs w:val="24"/>
        </w:rPr>
        <w:t>В случае расторжения Контракта Подрядчик обязан не позднее чем за 5 (пять) рабочих дней до даты расторжения Контракта вернуть Заказчику остаток аванса в размере полученной суммы аванса, уменьшенной на размер зачтенной Заказчиком суммы аванса по платежам за предыдущие периоды выполнения работ.</w:t>
      </w:r>
    </w:p>
    <w:p>
      <w:pPr>
        <w:pStyle w:val="ListParagraph"/>
        <w:numPr>
          <w:ilvl w:val="1"/>
          <w:numId w:val="4"/>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Оплата выполненных работ производится по факту выполнения работ этапа исполнения контракта</w:t>
      </w: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lang w:eastAsia="ru-RU"/>
        </w:rPr>
        <w:t>в пределах сумм, установленных в Графике оплаты выполненных по Контракту работ (Приложение №5 к настоящему Контракту), в</w:t>
      </w:r>
      <w:r>
        <w:rPr>
          <w:rFonts w:eastAsia="Calibri" w:cs="Times New Roman" w:ascii="Times New Roman" w:hAnsi="Times New Roman"/>
          <w:sz w:val="24"/>
          <w:szCs w:val="24"/>
        </w:rPr>
        <w:t xml:space="preserve"> срок </w:t>
      </w:r>
      <w:r>
        <w:rPr>
          <w:rFonts w:eastAsia="Calibri" w:cs="Times New Roman" w:ascii="Times New Roman" w:hAnsi="Times New Roman"/>
          <w:b/>
          <w:sz w:val="24"/>
          <w:szCs w:val="24"/>
        </w:rPr>
        <w:t>не более 7 (семи) рабочих дней</w:t>
      </w:r>
      <w:r>
        <w:rPr>
          <w:rFonts w:eastAsia="Calibri" w:cs="Times New Roman" w:ascii="Times New Roman" w:hAnsi="Times New Roman"/>
          <w:sz w:val="24"/>
          <w:szCs w:val="24"/>
        </w:rPr>
        <w:t xml:space="preserve"> с даты подписания Заказчиком документа о приемке выполненных работ, предусмотренного частью 7 статьи 94 </w:t>
      </w:r>
      <w:r>
        <w:rPr>
          <w:rFonts w:cs="Times New Roman" w:ascii="Times New Roman" w:hAnsi="Times New Roman"/>
          <w:sz w:val="24"/>
          <w:szCs w:val="24"/>
        </w:rPr>
        <w:t>Федерального закона о контрактной системе</w:t>
      </w:r>
      <w:r>
        <w:rPr>
          <w:rFonts w:eastAsia="Times New Roman" w:cs="Times New Roman" w:ascii="Times New Roman" w:hAnsi="Times New Roman"/>
          <w:sz w:val="24"/>
          <w:szCs w:val="24"/>
          <w:lang w:eastAsia="ru-RU"/>
        </w:rPr>
        <w:t>.</w:t>
      </w:r>
    </w:p>
    <w:p>
      <w:pPr>
        <w:pStyle w:val="Normal"/>
        <w:numPr>
          <w:ilvl w:val="1"/>
          <w:numId w:val="4"/>
        </w:numPr>
        <w:tabs>
          <w:tab w:val="clear" w:pos="708"/>
          <w:tab w:val="left" w:pos="709" w:leader="none"/>
        </w:tabs>
        <w:spacing w:lineRule="auto" w:line="240" w:before="0" w:after="0"/>
        <w:ind w:firstLine="709" w:left="0" w:right="0"/>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Подрядчик, применяющий упрощенную систему налогообложения, в случае привлечения для выполнения работ по настоящему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pPr>
        <w:pStyle w:val="Normal"/>
        <w:numPr>
          <w:ilvl w:val="1"/>
          <w:numId w:val="4"/>
        </w:numPr>
        <w:tabs>
          <w:tab w:val="clear" w:pos="708"/>
          <w:tab w:val="left" w:pos="567" w:leader="none"/>
          <w:tab w:val="left" w:pos="1134" w:leader="none"/>
        </w:tabs>
        <w:spacing w:lineRule="auto" w:line="240" w:before="0" w:after="0"/>
        <w:ind w:firstLine="709" w:left="0" w:right="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Риск случайной гибели или случайного повреждения выполненных работ, по которым Заказчиком произведена оплата, до приёмки всех работ несёт Подрядчик.</w:t>
      </w:r>
    </w:p>
    <w:p>
      <w:pPr>
        <w:pStyle w:val="ConsPlusNormal1"/>
        <w:ind w:firstLine="709" w:left="0" w:right="0"/>
        <w:jc w:val="both"/>
        <w:rPr>
          <w:i/>
          <w:i/>
          <w:iCs/>
        </w:rPr>
      </w:pPr>
      <w:r>
        <w:rPr>
          <w:rFonts w:cs="Times New Roman" w:ascii="Times New Roman" w:hAnsi="Times New Roman"/>
          <w:i/>
          <w:iCs/>
          <w:sz w:val="24"/>
          <w:szCs w:val="24"/>
        </w:rPr>
        <w:t>10.18.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4"/>
        </w:numPr>
        <w:tabs>
          <w:tab w:val="clear" w:pos="708"/>
          <w:tab w:val="left" w:pos="567" w:leader="none"/>
        </w:tabs>
        <w:spacing w:lineRule="auto" w:line="240" w:before="0" w:after="0"/>
        <w:ind w:hanging="600" w:left="600" w:right="0"/>
        <w:contextualSpacing/>
        <w:jc w:val="center"/>
        <w:rPr>
          <w:rFonts w:ascii="Times New Roman" w:hAnsi="Times New Roman" w:eastAsia="Calibri" w:cs="Times New Roman"/>
          <w:sz w:val="24"/>
          <w:szCs w:val="24"/>
        </w:rPr>
      </w:pPr>
      <w:r>
        <w:rPr>
          <w:rFonts w:eastAsia="Calibri" w:cs="Times New Roman" w:ascii="Times New Roman" w:hAnsi="Times New Roman"/>
          <w:b/>
          <w:bCs/>
          <w:color w:val="000000"/>
          <w:sz w:val="24"/>
          <w:szCs w:val="24"/>
        </w:rPr>
        <w:t>ПОРЯДОК И СРОКИ ПРЕДОСТАВЛЕНИЯ ОБЕСПЕЧЕНИЯ ИСПОЛНЕНИЯ КОНТРАКТА, ОБЕСПЕЧЕНИЯ ГАРАНТИЙНЫХ ОБЯЗАТЕЛЬСТВ</w:t>
      </w:r>
      <w:r>
        <w:rPr>
          <w:rFonts w:eastAsia="Calibri" w:cs="Times New Roman" w:ascii="Times New Roman" w:hAnsi="Times New Roman"/>
          <w:b/>
          <w:bCs/>
          <w:iCs/>
          <w:sz w:val="24"/>
          <w:szCs w:val="24"/>
        </w:rPr>
        <w:t xml:space="preserve"> </w:t>
      </w:r>
    </w:p>
    <w:p>
      <w:pPr>
        <w:pStyle w:val="ListParagraph"/>
        <w:numPr>
          <w:ilvl w:val="1"/>
          <w:numId w:val="3"/>
        </w:numPr>
        <w:tabs>
          <w:tab w:val="clear" w:pos="708"/>
          <w:tab w:val="left" w:pos="0" w:leader="none"/>
          <w:tab w:val="left" w:pos="142"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Размер обеспечения исполнения обязательств по настоящему контракту составляет </w:t>
      </w:r>
      <w:r>
        <w:rPr>
          <w:rFonts w:eastAsia="Calibri" w:cs="Times New Roman" w:ascii="Times New Roman" w:hAnsi="Times New Roman"/>
          <w:b/>
          <w:sz w:val="24"/>
          <w:szCs w:val="24"/>
        </w:rPr>
        <w:t>30 %</w:t>
      </w:r>
      <w:r>
        <w:rPr>
          <w:rFonts w:eastAsia="Calibri" w:cs="Times New Roman" w:ascii="Times New Roman" w:hAnsi="Times New Roman"/>
          <w:sz w:val="24"/>
          <w:szCs w:val="24"/>
        </w:rPr>
        <w:t xml:space="preserve"> от начальной (максимальной) цены контракта</w:t>
      </w:r>
      <w:r>
        <w:rPr>
          <w:rStyle w:val="FootnoteReference"/>
          <w:vertAlign w:val="superscript"/>
        </w:rPr>
        <w:footnoteReference w:id="4"/>
      </w:r>
      <w:r>
        <w:rPr>
          <w:rFonts w:eastAsia="Calibri" w:cs="Times New Roman" w:ascii="Times New Roman" w:hAnsi="Times New Roman"/>
          <w:sz w:val="24"/>
          <w:szCs w:val="24"/>
        </w:rPr>
        <w:t>.</w:t>
      </w:r>
      <w:r>
        <w:rPr>
          <w:rFonts w:eastAsia="Calibri" w:cs="Times New Roman" w:ascii="Times New Roman" w:hAnsi="Times New Roman"/>
          <w:sz w:val="20"/>
          <w:szCs w:val="20"/>
        </w:rPr>
        <w:t xml:space="preserve"> </w:t>
      </w:r>
      <w:r>
        <w:rPr>
          <w:rFonts w:eastAsia="Calibri" w:cs="Times New Roman" w:ascii="Times New Roman" w:hAnsi="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pPr>
        <w:pStyle w:val="ListParagraph"/>
        <w:numPr>
          <w:ilvl w:val="1"/>
          <w:numId w:val="3"/>
        </w:numPr>
        <w:tabs>
          <w:tab w:val="clear" w:pos="708"/>
          <w:tab w:val="left" w:pos="0" w:leader="none"/>
          <w:tab w:val="left" w:pos="142"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Размер обеспечения гарантийных обязательств по настоящему контракту составляет </w:t>
      </w:r>
      <w:r>
        <w:rPr>
          <w:rFonts w:eastAsia="Calibri" w:cs="Times New Roman" w:ascii="Times New Roman" w:hAnsi="Times New Roman"/>
          <w:b/>
          <w:sz w:val="24"/>
          <w:szCs w:val="24"/>
        </w:rPr>
        <w:t>1%</w:t>
      </w:r>
      <w:r>
        <w:rPr>
          <w:rFonts w:eastAsia="Calibri" w:cs="Times New Roman" w:ascii="Times New Roman" w:hAnsi="Times New Roman"/>
          <w:sz w:val="24"/>
          <w:szCs w:val="24"/>
        </w:rPr>
        <w:t xml:space="preserve"> от начальной (максимальной) цены контракта. </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19" w:tgtFrame="../../../../../../../home/APK/laetina_eg/Загрузки/01.09.2022)">
        <w:r>
          <w:rPr>
            <w:rStyle w:val="ListLabel128"/>
            <w:rFonts w:eastAsia="Calibri" w:cs="Times New Roman" w:ascii="Times New Roman" w:hAnsi="Times New Roman"/>
            <w:color w:val="0000AA"/>
            <w:sz w:val="24"/>
            <w:szCs w:val="24"/>
            <w:u w:val="single"/>
          </w:rPr>
          <w:t>Гражданским кодексом Российской Федерации</w:t>
        </w:r>
      </w:hyperlink>
      <w:r>
        <w:rPr>
          <w:rFonts w:eastAsia="Calibri" w:cs="Times New Roman" w:ascii="Times New Roman" w:hAnsi="Times New Roman"/>
          <w:sz w:val="24"/>
          <w:szCs w:val="24"/>
        </w:rPr>
        <w:t xml:space="preserve"> оснований для отказа в удовлетворении этого требования. </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xml:space="preserve"> Подрядчиком,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соответствие с частью 7 статьи 96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xml:space="preserve">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w:t>
      </w:r>
    </w:p>
    <w:p>
      <w:pPr>
        <w:pStyle w:val="Normal"/>
        <w:numPr>
          <w:ilvl w:val="1"/>
          <w:numId w:val="3"/>
        </w:numPr>
        <w:tabs>
          <w:tab w:val="clear" w:pos="708"/>
          <w:tab w:val="left" w:pos="142" w:leader="none"/>
          <w:tab w:val="left" w:pos="567" w:leader="none"/>
          <w:tab w:val="left" w:pos="1276"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частью 27 статьи 34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xml:space="preserve">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Предусмотренное пунктами 11.6., 11.7. и 11.8. настоящего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w:t>
      </w:r>
      <w:r>
        <w:rPr>
          <w:rFonts w:cs="Times New Roman" w:ascii="Times New Roman" w:hAnsi="Times New Roman"/>
          <w:sz w:val="24"/>
          <w:szCs w:val="24"/>
        </w:rPr>
        <w:t>Федеральным законом о контрактной системе</w:t>
      </w:r>
      <w:r>
        <w:rPr>
          <w:rFonts w:eastAsia="Calibri" w:cs="Times New Roman" w:ascii="Times New Roman" w:hAnsi="Times New Roman"/>
          <w:sz w:val="24"/>
          <w:szCs w:val="24"/>
        </w:rPr>
        <w:t>,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не должен превышать 30 (тридцать) дней с даты исполнения Подрядчиком обязательств, предусмотренных контрактом.</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Срок возврата Заказчиком Подрядчику денежных средств, внесенных в качестве обеспечения гарантийных обязательств (если такая форма обеспечения применяется Подрядчиком) не должен превышать 30 (тридцать) дней с даты исполнения Подрядчиком обязательств, предусмотренных контрактом.</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b/>
          <w:sz w:val="24"/>
          <w:szCs w:val="24"/>
        </w:rPr>
      </w:pPr>
      <w:r>
        <w:rPr>
          <w:rFonts w:eastAsia="Calibri" w:cs="Times New Roman" w:ascii="Times New Roman" w:hAnsi="Times New Roman"/>
          <w:b/>
          <w:sz w:val="24"/>
          <w:szCs w:val="24"/>
        </w:rPr>
        <w:t>Обеспечение гарантийных обязательств по контракту Подрядчик обязан представить не позднее 3 (трех) рабочих дней до дня формирования Подрядчиком документа о приемке выполненных работ</w:t>
      </w:r>
      <w:r>
        <w:rPr>
          <w:rFonts w:eastAsia="Calibri" w:cs="Times New Roman" w:ascii="Times New Roman" w:hAnsi="Times New Roman"/>
          <w:b/>
          <w:bCs/>
          <w:sz w:val="24"/>
          <w:szCs w:val="24"/>
        </w:rPr>
        <w:t xml:space="preserve"> по завершающему этапу </w:t>
      </w:r>
      <w:r>
        <w:rPr>
          <w:rFonts w:eastAsia="Calibri" w:cs="Times New Roman" w:ascii="Times New Roman" w:hAnsi="Times New Roman"/>
          <w:b/>
          <w:sz w:val="24"/>
          <w:szCs w:val="24"/>
        </w:rPr>
        <w:t>(документ о приемке выполненных работ по завершающему этапу исполнения Контракта).</w:t>
      </w:r>
    </w:p>
    <w:p>
      <w:pPr>
        <w:pStyle w:val="Normal"/>
        <w:numPr>
          <w:ilvl w:val="1"/>
          <w:numId w:val="3"/>
        </w:numPr>
        <w:shd w:val="clear" w:color="auto" w:fill="FFFFFF"/>
        <w:tabs>
          <w:tab w:val="clear" w:pos="708"/>
          <w:tab w:val="left" w:pos="0" w:leader="none"/>
        </w:tabs>
        <w:spacing w:lineRule="auto" w:line="240" w:before="0" w:after="0"/>
        <w:ind w:firstLine="709" w:left="0" w:right="0"/>
        <w:contextualSpacing/>
        <w:jc w:val="both"/>
        <w:rPr>
          <w:rFonts w:ascii="Times New Roman" w:hAnsi="Times New Roman" w:eastAsia="Calibri" w:cs="Times New Roman"/>
          <w:b/>
          <w:sz w:val="24"/>
          <w:szCs w:val="24"/>
        </w:rPr>
      </w:pPr>
      <w:r>
        <w:rPr>
          <w:rFonts w:eastAsia="Calibri" w:cs="Times New Roman" w:ascii="Times New Roman" w:hAnsi="Times New Roman"/>
          <w:b/>
          <w:bCs/>
          <w:sz w:val="24"/>
          <w:szCs w:val="24"/>
        </w:rPr>
        <w:t>Гарантийный срок по настоящему контракту составляет 10 лет и исчисляется с даты подписания Заказчиком документа о приемке выполненных работ по завершающему этапу (</w:t>
      </w:r>
      <w:r>
        <w:rPr>
          <w:rFonts w:eastAsia="Calibri" w:cs="Times New Roman" w:ascii="Times New Roman" w:hAnsi="Times New Roman"/>
          <w:b/>
          <w:sz w:val="24"/>
          <w:szCs w:val="24"/>
        </w:rPr>
        <w:t>завершающего документа о приемке выполненных работ)</w:t>
      </w:r>
      <w:r>
        <w:rPr>
          <w:rFonts w:eastAsia="Calibri" w:cs="Times New Roman" w:ascii="Times New Roman" w:hAnsi="Times New Roman"/>
          <w:b/>
          <w:bCs/>
          <w:sz w:val="24"/>
          <w:szCs w:val="24"/>
        </w:rPr>
        <w:t>.</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0" w:tgtFrame="consultantplus://offline/ref=0880D1006FF931CEBA891CA5736DFAAF2092061B63049D02462A913CBFBFC3E81DE531A4900E6B2D6164888435C90D267D071392DF22G0F7A">
        <w:r>
          <w:rPr>
            <w:rStyle w:val="ListLabel137"/>
            <w:rFonts w:eastAsia="Calibri" w:cs="Times New Roman" w:ascii="Times New Roman" w:hAnsi="Times New Roman"/>
            <w:color w:val="0000FF"/>
            <w:sz w:val="24"/>
            <w:szCs w:val="24"/>
            <w:u w:val="single"/>
          </w:rPr>
          <w:t>частями 7</w:t>
        </w:r>
      </w:hyperlink>
      <w:r>
        <w:rPr>
          <w:rFonts w:eastAsia="Calibri" w:cs="Times New Roman" w:ascii="Times New Roman" w:hAnsi="Times New Roman"/>
          <w:sz w:val="24"/>
          <w:szCs w:val="24"/>
        </w:rPr>
        <w:t xml:space="preserve">, </w:t>
      </w:r>
      <w:hyperlink r:id="rId21" w:tgtFrame="consultantplus://offline/ref=0880D1006FF931CEBA891CA5736DFAAF2092061B63049D02462A913CBFBFC3E81DE531A4900F622D6164888435C90D267D071392DF22G0F7A">
        <w:r>
          <w:rPr>
            <w:rStyle w:val="ListLabel137"/>
            <w:rFonts w:eastAsia="Calibri" w:cs="Times New Roman" w:ascii="Times New Roman" w:hAnsi="Times New Roman"/>
            <w:color w:val="0000FF"/>
            <w:sz w:val="24"/>
            <w:szCs w:val="24"/>
            <w:u w:val="single"/>
          </w:rPr>
          <w:t>7.1</w:t>
        </w:r>
      </w:hyperlink>
      <w:r>
        <w:rPr>
          <w:rFonts w:eastAsia="Calibri" w:cs="Times New Roman" w:ascii="Times New Roman" w:hAnsi="Times New Roman"/>
          <w:sz w:val="24"/>
          <w:szCs w:val="24"/>
        </w:rPr>
        <w:t xml:space="preserve">, </w:t>
      </w:r>
      <w:hyperlink r:id="rId22" w:tgtFrame="consultantplus://offline/ref=0880D1006FF931CEBA891CA5736DFAAF2092061B63049D02462A913CBFBFC3E81DE531A4900F632D6164888435C90D267D071392DF22G0F7A">
        <w:r>
          <w:rPr>
            <w:rStyle w:val="ListLabel137"/>
            <w:rFonts w:eastAsia="Calibri" w:cs="Times New Roman" w:ascii="Times New Roman" w:hAnsi="Times New Roman"/>
            <w:color w:val="0000FF"/>
            <w:sz w:val="24"/>
            <w:szCs w:val="24"/>
            <w:u w:val="single"/>
          </w:rPr>
          <w:t>7.2</w:t>
        </w:r>
      </w:hyperlink>
      <w:r>
        <w:rPr>
          <w:rFonts w:eastAsia="Calibri" w:cs="Times New Roman" w:ascii="Times New Roman" w:hAnsi="Times New Roman"/>
          <w:sz w:val="24"/>
          <w:szCs w:val="24"/>
        </w:rPr>
        <w:t xml:space="preserve"> и </w:t>
      </w:r>
      <w:hyperlink r:id="rId23" w:tgtFrame="consultantplus://offline/ref=0880D1006FF931CEBA891CA5736DFAAF2092061B63049D02462A913CBFBFC3E81DE531A4900F602D6164888435C90D267D071392DF22G0F7A">
        <w:r>
          <w:rPr>
            <w:rStyle w:val="ListLabel137"/>
            <w:rFonts w:eastAsia="Calibri" w:cs="Times New Roman" w:ascii="Times New Roman" w:hAnsi="Times New Roman"/>
            <w:color w:val="0000FF"/>
            <w:sz w:val="24"/>
            <w:szCs w:val="24"/>
            <w:u w:val="single"/>
          </w:rPr>
          <w:t>7.3 статьи 96</w:t>
        </w:r>
      </w:hyperlink>
      <w:r>
        <w:rPr>
          <w:rFonts w:eastAsia="Calibri" w:cs="Times New Roman" w:ascii="Times New Roman" w:hAnsi="Times New Roman"/>
          <w:sz w:val="24"/>
          <w:szCs w:val="24"/>
        </w:rPr>
        <w:t xml:space="preserve"> </w:t>
      </w:r>
      <w:r>
        <w:rPr>
          <w:rFonts w:cs="Times New Roman" w:ascii="Times New Roman" w:hAnsi="Times New Roman"/>
          <w:sz w:val="24"/>
          <w:szCs w:val="24"/>
        </w:rPr>
        <w:t>Федерального закона о контрактной системе</w:t>
      </w:r>
      <w:r>
        <w:rPr>
          <w:rFonts w:eastAsia="Calibri" w:cs="Times New Roman" w:ascii="Times New Roman" w:hAnsi="Times New Roman"/>
          <w:sz w:val="24"/>
          <w:szCs w:val="24"/>
        </w:rPr>
        <w:t xml:space="preserve">. За каждый день просрочки исполнения Подрядчиком обязательства, предусмотренного настоящей частью, начисляется пеня в размере, определенном в порядке, установленном в соответствии с </w:t>
      </w:r>
      <w:hyperlink r:id="rId24" w:tgtFrame="consultantplus://offline/ref=0880D1006FF931CEBA891CA5736DFAAF2092061B63049D02462A913CBFBFC3E81DE531A1930A6972647199DC3ACC14387B1F0F90DDG2F2A">
        <w:r>
          <w:rPr>
            <w:rStyle w:val="ListLabel137"/>
            <w:rFonts w:eastAsia="Calibri" w:cs="Times New Roman" w:ascii="Times New Roman" w:hAnsi="Times New Roman"/>
            <w:color w:val="0000FF"/>
            <w:sz w:val="24"/>
            <w:szCs w:val="24"/>
            <w:u w:val="single"/>
          </w:rPr>
          <w:t>частью 7</w:t>
        </w:r>
      </w:hyperlink>
      <w:r>
        <w:rPr>
          <w:rFonts w:eastAsia="Calibri" w:cs="Times New Roman" w:ascii="Times New Roman" w:hAnsi="Times New Roman"/>
          <w:sz w:val="24"/>
          <w:szCs w:val="24"/>
        </w:rPr>
        <w:t xml:space="preserve"> статьи 34 </w:t>
      </w:r>
      <w:r>
        <w:rPr>
          <w:rFonts w:cs="Times New Roman" w:ascii="Times New Roman" w:hAnsi="Times New Roman"/>
          <w:sz w:val="24"/>
          <w:szCs w:val="24"/>
        </w:rPr>
        <w:t>Федеральный закон о контрактной системе</w:t>
      </w:r>
      <w:r>
        <w:rPr>
          <w:rFonts w:eastAsia="Calibri" w:cs="Times New Roman" w:ascii="Times New Roman" w:hAnsi="Times New Roman"/>
          <w:sz w:val="24"/>
          <w:szCs w:val="24"/>
        </w:rPr>
        <w:t>.</w:t>
      </w:r>
    </w:p>
    <w:p>
      <w:pPr>
        <w:pStyle w:val="Normal"/>
        <w:numPr>
          <w:ilvl w:val="1"/>
          <w:numId w:val="3"/>
        </w:numPr>
        <w:tabs>
          <w:tab w:val="clear" w:pos="708"/>
          <w:tab w:val="left" w:pos="851" w:leader="none"/>
          <w:tab w:val="left" w:pos="993"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За каждый день просрочки исполнения Подрядчиком  обязательства, предусмотренного пунктом 11.18 настоящего контракта, начисляется пеня,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pPr>
        <w:pStyle w:val="Normal"/>
        <w:numPr>
          <w:ilvl w:val="1"/>
          <w:numId w:val="3"/>
        </w:numPr>
        <w:tabs>
          <w:tab w:val="clear" w:pos="708"/>
          <w:tab w:val="left" w:pos="142" w:leader="none"/>
          <w:tab w:val="left" w:pos="567" w:leader="none"/>
          <w:tab w:val="left" w:pos="1418"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В случае нарушения обязательств по Контракту Заказчик вправе удовлетворить требования за счет обеспечения исполнения обязательств по Контракту.</w:t>
      </w:r>
    </w:p>
    <w:p>
      <w:pPr>
        <w:pStyle w:val="Normal"/>
        <w:spacing w:lineRule="atLeast" w:line="57" w:before="240" w:after="0"/>
        <w:ind w:hanging="0" w:left="1202" w:right="0"/>
        <w:jc w:val="center"/>
        <w:rPr>
          <w:rFonts w:ascii="Times New Roman" w:hAnsi="Times New Roman" w:eastAsia="Times New Roman" w:cs="Times New Roman"/>
          <w:b/>
          <w:color w:val="000000"/>
          <w:sz w:val="24"/>
        </w:rPr>
      </w:pPr>
      <w:r>
        <w:rPr>
          <w:rFonts w:eastAsia="Times New Roman" w:cs="Times New Roman" w:ascii="Times New Roman" w:hAnsi="Times New Roman"/>
          <w:b/>
          <w:color w:val="000000"/>
          <w:sz w:val="24"/>
        </w:rPr>
        <w:t>12. БАНКОВСКОЕ СОПРОВОЖДЕНИЕ КОНТРАКТА</w:t>
      </w:r>
    </w:p>
    <w:p>
      <w:pPr>
        <w:pStyle w:val="Normal"/>
        <w:widowControl/>
        <w:spacing w:lineRule="atLeast" w:line="57" w:before="0" w:after="0"/>
        <w:ind w:firstLine="737" w:left="0" w:right="0"/>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12.1. Подрядчик в течение 10 рабочих дней со дня заключения контракта заключает договор о банковском сопровождении контракта с банком, определенным Заказчиком, и сообщает письменно о заключении договора Заказчику в течение 1 рабочего дня со дня заключения договора о банковском сопровождении.</w:t>
      </w:r>
    </w:p>
    <w:p>
      <w:pPr>
        <w:pStyle w:val="Normal"/>
        <w:spacing w:lineRule="atLeast" w:line="57" w:before="0" w:after="0"/>
        <w:ind w:firstLine="709" w:left="0" w:right="0"/>
        <w:jc w:val="both"/>
        <w:rPr/>
      </w:pPr>
      <w:r>
        <w:rPr>
          <w:rFonts w:eastAsia="Times New Roman" w:cs="Times New Roman" w:ascii="Times New Roman" w:hAnsi="Times New Roman"/>
          <w:color w:val="000000"/>
          <w:sz w:val="24"/>
        </w:rPr>
        <w:t>12.2. Банковское сопровождение контракта осуществляется в соответствии со ст. 35 Федерального з</w:t>
      </w:r>
      <w:r>
        <w:rPr>
          <w:rFonts w:eastAsia="Times New Roman" w:cs="Times New Roman" w:ascii="Times New Roman" w:hAnsi="Times New Roman"/>
          <w:color w:val="000000"/>
          <w:sz w:val="24"/>
          <w:u w:val="none"/>
        </w:rPr>
        <w:t xml:space="preserve">акона </w:t>
      </w:r>
      <w:hyperlink r:id="rId25" w:tgtFrame="../../../../../../../home/APK/kudryashova_ea/Загрузки/25.07.2022)">
        <w:r>
          <w:rPr>
            <w:rStyle w:val="Hyperlink"/>
            <w:rFonts w:eastAsia="Times New Roman" w:cs="Times New Roman" w:ascii="Times New Roman" w:hAnsi="Times New Roman"/>
            <w:color w:val="000000"/>
            <w:sz w:val="24"/>
            <w:u w:val="none"/>
          </w:rPr>
          <w:t>от 05.04.2013 №44-ФЗ</w:t>
        </w:r>
      </w:hyperlink>
      <w:r>
        <w:rPr>
          <w:rStyle w:val="Hyperlink"/>
          <w:rFonts w:eastAsia="Times New Roman" w:cs="Times New Roman" w:ascii="Times New Roman" w:hAnsi="Times New Roman"/>
          <w:color w:val="000000"/>
          <w:sz w:val="24"/>
          <w:u w:val="none"/>
        </w:rPr>
        <w:t xml:space="preserve"> </w:t>
      </w:r>
      <w:r>
        <w:rPr>
          <w:rFonts w:eastAsia="Times New Roman" w:cs="Times New Roman" w:ascii="Times New Roman" w:hAnsi="Times New Roman"/>
          <w:color w:val="000000"/>
          <w:sz w:val="24"/>
          <w:u w:val="none"/>
        </w:rPr>
        <w:t xml:space="preserve">«О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w:t>
      </w:r>
      <w:hyperlink r:id="rId26" w:tgtFrame="../../../../../../../home/APK/kudryashova_ea/Загрузки/01.01.2022)">
        <w:r>
          <w:rPr>
            <w:rStyle w:val="Hyperlink"/>
            <w:rFonts w:eastAsia="Times New Roman" w:cs="Times New Roman" w:ascii="Times New Roman" w:hAnsi="Times New Roman"/>
            <w:color w:val="000000"/>
            <w:sz w:val="24"/>
            <w:u w:val="none"/>
          </w:rPr>
          <w:t>от 20.09.2014 № 963</w:t>
        </w:r>
      </w:hyperlink>
      <w:r>
        <w:rPr>
          <w:rStyle w:val="Hyperlink"/>
          <w:rFonts w:eastAsia="Times New Roman" w:cs="Times New Roman" w:ascii="Times New Roman" w:hAnsi="Times New Roman"/>
          <w:color w:val="000000"/>
          <w:sz w:val="24"/>
          <w:u w:val="none"/>
        </w:rPr>
        <w:t xml:space="preserve"> </w:t>
      </w:r>
      <w:r>
        <w:rPr>
          <w:rFonts w:eastAsia="Times New Roman" w:cs="Times New Roman" w:ascii="Times New Roman" w:hAnsi="Times New Roman"/>
          <w:color w:val="000000"/>
          <w:sz w:val="24"/>
          <w:u w:val="none"/>
        </w:rPr>
        <w:t>«Об осуществлении банковского сопровождения контракта»,</w:t>
      </w:r>
      <w:r>
        <w:rPr>
          <w:rFonts w:eastAsia="Times New Roman" w:cs="Times New Roman" w:ascii="Times New Roman" w:hAnsi="Times New Roman"/>
          <w:color w:val="000000"/>
          <w:sz w:val="24"/>
          <w:szCs w:val="22"/>
          <w:lang w:val="ru-RU" w:eastAsia="en-US" w:bidi="ar-SA"/>
        </w:rPr>
        <w:t xml:space="preserve"> Постановлением Правительства Приморского края от 16.02.2023 № 103-пп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нужд Приморского края».</w:t>
      </w:r>
    </w:p>
    <w:p>
      <w:pPr>
        <w:pStyle w:val="Normal"/>
        <w:spacing w:lineRule="atLeast" w:line="57" w:before="0" w:after="0"/>
        <w:ind w:firstLine="709" w:left="0" w:right="0"/>
        <w:jc w:val="both"/>
        <w:rPr/>
      </w:pPr>
      <w:r>
        <w:rPr>
          <w:rFonts w:eastAsia="Times New Roman" w:cs="Times New Roman" w:ascii="Times New Roman" w:hAnsi="Times New Roman"/>
          <w:color w:val="000000"/>
          <w:sz w:val="24"/>
        </w:rPr>
        <w:t xml:space="preserve">12.3. Банковское сопровождение контракта осуществляется банком, включенным в предусмотренный ст.74.1 </w:t>
      </w:r>
      <w:hyperlink r:id="rId27" w:tgtFrame="../../../../../../../home/APK/kudryashova_ea/Загрузки/23.09.2022)">
        <w:r>
          <w:rPr>
            <w:rStyle w:val="Hyperlink"/>
            <w:rFonts w:eastAsia="Times New Roman" w:cs="Times New Roman" w:ascii="Times New Roman" w:hAnsi="Times New Roman"/>
            <w:color w:val="000000"/>
            <w:sz w:val="24"/>
            <w:szCs w:val="22"/>
            <w:u w:val="none"/>
            <w:lang w:val="ru-RU" w:eastAsia="en-US" w:bidi="ar-SA"/>
          </w:rPr>
          <w:t>Налогового кодекса</w:t>
        </w:r>
      </w:hyperlink>
      <w:r>
        <w:rPr>
          <w:rStyle w:val="Hyperlink"/>
          <w:rFonts w:eastAsia="Times New Roman" w:cs="Times New Roman" w:ascii="Times New Roman" w:hAnsi="Times New Roman"/>
          <w:color w:val="000000"/>
          <w:sz w:val="24"/>
          <w:szCs w:val="22"/>
          <w:u w:val="none"/>
          <w:lang w:val="ru-RU" w:eastAsia="en-US" w:bidi="ar-SA"/>
        </w:rPr>
        <w:t xml:space="preserve"> </w:t>
      </w:r>
      <w:r>
        <w:rPr>
          <w:rFonts w:eastAsia="Times New Roman" w:cs="Times New Roman" w:ascii="Times New Roman" w:hAnsi="Times New Roman"/>
          <w:color w:val="000000"/>
          <w:sz w:val="24"/>
          <w:szCs w:val="22"/>
          <w:u w:val="none"/>
          <w:lang w:val="ru-RU" w:eastAsia="en-US" w:bidi="ar-SA"/>
        </w:rPr>
        <w:t>Ро</w:t>
      </w:r>
      <w:r>
        <w:rPr>
          <w:rFonts w:eastAsia="Times New Roman" w:cs="Times New Roman" w:ascii="Times New Roman" w:hAnsi="Times New Roman"/>
          <w:color w:val="000000"/>
          <w:sz w:val="24"/>
        </w:rPr>
        <w:t>ссийской Федерации перечень банков, отвечающих установленным требованиям для принятия банковских гарантий в целях налогообложения.</w:t>
      </w:r>
    </w:p>
    <w:p>
      <w:pPr>
        <w:pStyle w:val="Normal"/>
        <w:spacing w:lineRule="auto" w:line="240" w:before="0" w:after="0"/>
        <w:ind w:firstLine="709" w:left="0" w:right="0"/>
        <w:jc w:val="both"/>
        <w:rPr>
          <w:sz w:val="28"/>
          <w:szCs w:val="28"/>
        </w:rPr>
      </w:pPr>
      <w:r>
        <w:rPr>
          <w:rFonts w:eastAsia="Times New Roman" w:cs="Times New Roman" w:ascii="Times New Roman" w:hAnsi="Times New Roman"/>
          <w:b w:val="false"/>
          <w:bCs w:val="false"/>
          <w:color w:val="000000"/>
          <w:sz w:val="24"/>
          <w:szCs w:val="24"/>
          <w:lang w:val="ru-RU" w:eastAsia="ru-RU" w:bidi="ar-SA"/>
        </w:rPr>
        <w:t>В соответствии с условиями государственного контракта от 20.03.2023 № 127/23 на «Оказание услуг по банковскому сопровождению контрактов»</w:t>
      </w:r>
      <w:r>
        <w:rPr>
          <w:rFonts w:eastAsia="Times New Roman" w:cs="Times New Roman" w:ascii="Times New Roman" w:hAnsi="Times New Roman"/>
          <w:b w:val="false"/>
          <w:bCs w:val="false"/>
          <w:color w:val="000000"/>
          <w:sz w:val="24"/>
          <w:szCs w:val="24"/>
          <w:shd w:fill="auto" w:val="clear"/>
          <w:lang w:val="ru-RU" w:eastAsia="ru-RU" w:bidi="ar-SA"/>
        </w:rPr>
        <w:t>,</w:t>
      </w:r>
      <w:r>
        <w:rPr>
          <w:rFonts w:eastAsia="Times New Roman" w:cs="Times New Roman" w:ascii="Times New Roman" w:hAnsi="Times New Roman"/>
          <w:b/>
          <w:bCs/>
          <w:color w:val="000000"/>
          <w:sz w:val="28"/>
          <w:szCs w:val="28"/>
          <w:shd w:fill="auto" w:val="clear"/>
          <w:lang w:val="ru-RU" w:eastAsia="ru-RU" w:bidi="ar-SA"/>
        </w:rPr>
        <w:t xml:space="preserve"> </w:t>
      </w:r>
      <w:r>
        <w:rPr>
          <w:rFonts w:eastAsia="Times New Roman" w:cs="Times New Roman" w:ascii="Times New Roman" w:hAnsi="Times New Roman"/>
          <w:b/>
          <w:bCs/>
          <w:color w:val="000000"/>
          <w:sz w:val="24"/>
          <w:szCs w:val="24"/>
          <w:shd w:fill="auto" w:val="clear"/>
          <w:lang w:val="ru-RU" w:eastAsia="ru-RU" w:bidi="ar-SA"/>
        </w:rPr>
        <w:t xml:space="preserve">Заказчик привлекает для сопровождения Контракта следующий банк: «Газпромбанк» (Акционерное общество). </w:t>
      </w:r>
      <w:r>
        <w:rPr>
          <w:rFonts w:eastAsia="Times New Roman" w:cs="Times New Roman" w:ascii="Times New Roman" w:hAnsi="Times New Roman"/>
          <w:b w:val="false"/>
          <w:bCs w:val="false"/>
          <w:color w:val="000000"/>
          <w:sz w:val="24"/>
          <w:szCs w:val="24"/>
          <w:shd w:fill="auto" w:val="clear"/>
          <w:lang w:val="ru-RU" w:eastAsia="ru-RU" w:bidi="ar-SA"/>
        </w:rPr>
        <w:t>Местонахождение банка: 117420, г. Москва,</w:t>
        <w:br/>
        <w:t>ул. Наметкина, дом 16, корпус 1; почтовый адрес: 117418, г. Москва, ул. Новочерёмушкинская, дом 63, БИК 044525823.</w:t>
      </w:r>
    </w:p>
    <w:p>
      <w:pPr>
        <w:pStyle w:val="Normal"/>
        <w:spacing w:lineRule="auto" w:line="240" w:before="0" w:after="0"/>
        <w:ind w:firstLine="709" w:left="0" w:right="0"/>
        <w:jc w:val="both"/>
        <w:rPr>
          <w:sz w:val="28"/>
          <w:szCs w:val="28"/>
          <w:highlight w:val="none"/>
          <w:shd w:fill="auto" w:val="clear"/>
        </w:rPr>
      </w:pPr>
      <w:r>
        <w:rPr>
          <w:sz w:val="28"/>
          <w:szCs w:val="28"/>
          <w:shd w:fill="auto" w:val="clear"/>
        </w:rPr>
      </w:r>
    </w:p>
    <w:p>
      <w:pPr>
        <w:pStyle w:val="Normal"/>
        <w:spacing w:lineRule="atLeast" w:line="57" w:before="0" w:after="0"/>
        <w:ind w:firstLine="709" w:left="0" w:right="0"/>
        <w:jc w:val="both"/>
        <w:rPr/>
      </w:pPr>
      <w:r>
        <w:rPr>
          <w:rFonts w:eastAsia="Calibri" w:cs="Calibri"/>
          <w:color w:val="000000"/>
          <w:sz w:val="22"/>
        </w:rPr>
        <w:t xml:space="preserve"> </w:t>
      </w:r>
      <w:r>
        <w:rPr>
          <w:rFonts w:eastAsia="Times New Roman" w:cs="Times New Roman" w:ascii="Times New Roman" w:hAnsi="Times New Roman"/>
          <w:color w:val="000000"/>
          <w:sz w:val="24"/>
        </w:rPr>
        <w:t>12.4. При банковском сопровождении Подрядчик обязан:</w:t>
      </w:r>
    </w:p>
    <w:p>
      <w:pPr>
        <w:pStyle w:val="Normal"/>
        <w:widowControl/>
        <w:suppressAutoHyphens w:val="true"/>
        <w:bidi w:val="0"/>
        <w:spacing w:lineRule="atLeast" w:line="57" w:before="0" w:after="0"/>
        <w:ind w:firstLine="737" w:left="0" w:right="0"/>
        <w:jc w:val="both"/>
        <w:rPr/>
      </w:pPr>
      <w:r>
        <w:rPr>
          <w:rFonts w:eastAsia="Times New Roman" w:cs="Times New Roman" w:ascii="Times New Roman" w:hAnsi="Times New Roman"/>
          <w:color w:val="000000"/>
          <w:sz w:val="24"/>
        </w:rPr>
        <w:t>а) осуществлять расчеты, связанные с исполнением обязательств по контракту на отдельном счете, открытом в банке, осуществляющем банковское сопровождение.</w:t>
      </w:r>
    </w:p>
    <w:p>
      <w:pPr>
        <w:pStyle w:val="Normal"/>
        <w:widowControl/>
        <w:suppressAutoHyphens w:val="true"/>
        <w:bidi w:val="0"/>
        <w:spacing w:lineRule="atLeast" w:line="57" w:before="0" w:after="0"/>
        <w:ind w:firstLine="737" w:left="0" w:right="0"/>
        <w:jc w:val="both"/>
        <w:rPr/>
      </w:pPr>
      <w:r>
        <w:rPr>
          <w:rFonts w:eastAsia="Times New Roman" w:cs="Times New Roman" w:ascii="Times New Roman" w:hAnsi="Times New Roman"/>
          <w:color w:val="000000"/>
          <w:sz w:val="24"/>
        </w:rPr>
        <w:t>б) определять в договорах, заключаемых с соисполнителями, условия осуществления расчетов в рамках исполнения обязательств по таким договорам на отдельном счете для проведения операций, включая операции в рамках исполнения контракта, открытом в банке, осуществляющем сопровождение контракта;</w:t>
      </w:r>
    </w:p>
    <w:p>
      <w:pPr>
        <w:pStyle w:val="Normal"/>
        <w:widowControl/>
        <w:suppressAutoHyphens w:val="true"/>
        <w:bidi w:val="0"/>
        <w:spacing w:lineRule="atLeast" w:line="57" w:before="0" w:after="0"/>
        <w:ind w:firstLine="737" w:left="0" w:right="0"/>
        <w:jc w:val="both"/>
        <w:rPr/>
      </w:pPr>
      <w:r>
        <w:rPr>
          <w:rFonts w:eastAsia="Times New Roman" w:cs="Times New Roman" w:ascii="Times New Roman" w:hAnsi="Times New Roman"/>
          <w:color w:val="000000"/>
          <w:sz w:val="24"/>
        </w:rPr>
        <w:t>в) предоставлять заказчику и банку сведения о привлекаемых им в рамках исполнения обязательств по сопровождаемому контракту соисполнителях (полное наименование соисполнителя, местонахождение соисполнителя (почтовый адрес), телефоны руководителя и главного бухгалтера, идентификационный номер налогоплательщика и код причины постановки на учет);</w:t>
      </w:r>
    </w:p>
    <w:p>
      <w:pPr>
        <w:pStyle w:val="Normal"/>
        <w:widowControl/>
        <w:suppressAutoHyphens w:val="true"/>
        <w:bidi w:val="0"/>
        <w:spacing w:lineRule="atLeast" w:line="57" w:before="0" w:after="0"/>
        <w:ind w:firstLine="737" w:left="0" w:right="0"/>
        <w:jc w:val="both"/>
        <w:rPr/>
      </w:pPr>
      <w:r>
        <w:rPr>
          <w:rFonts w:eastAsia="Times New Roman" w:cs="Times New Roman" w:ascii="Times New Roman" w:hAnsi="Times New Roman"/>
          <w:color w:val="000000"/>
          <w:sz w:val="24"/>
        </w:rPr>
        <w:t>г) при банковском сопровождении Заказчик обязан оплачивать выполненные работы, по сопровождаемому контракту на отдельный счет;</w:t>
      </w:r>
    </w:p>
    <w:p>
      <w:pPr>
        <w:pStyle w:val="Normal"/>
        <w:widowControl/>
        <w:suppressAutoHyphens w:val="true"/>
        <w:bidi w:val="0"/>
        <w:spacing w:lineRule="atLeast" w:line="57" w:before="0" w:after="0"/>
        <w:ind w:firstLine="737" w:left="0" w:right="0"/>
        <w:jc w:val="both"/>
        <w:rPr/>
      </w:pPr>
      <w:r>
        <w:rPr>
          <w:rFonts w:eastAsia="Times New Roman" w:cs="Times New Roman" w:ascii="Times New Roman" w:hAnsi="Times New Roman"/>
          <w:color w:val="000000"/>
          <w:sz w:val="24"/>
        </w:rPr>
        <w:t>д) при банковском сопровождении Заказчик имеет право в соответствии с законодательством Российской Федерации на односторонний отказ от исполнения сопровождаемого контракта.</w:t>
      </w:r>
    </w:p>
    <w:p>
      <w:pPr>
        <w:pStyle w:val="Normal"/>
        <w:spacing w:lineRule="auto" w:line="240" w:before="0" w:after="0"/>
        <w:ind w:hanging="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13. СРОК ДЕЙСТВИЯ КОНТРАКТА</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 xml:space="preserve">13.1. Срок действия контракта по </w:t>
      </w:r>
      <w:r>
        <w:rPr>
          <w:rFonts w:cs="Times New Roman" w:ascii="Times New Roman" w:hAnsi="Times New Roman"/>
          <w:b/>
          <w:bCs/>
          <w:sz w:val="24"/>
          <w:szCs w:val="24"/>
        </w:rPr>
        <w:t>30.12.2025 (включительно)</w:t>
      </w:r>
      <w:r>
        <w:rPr>
          <w:rFonts w:cs="Times New Roman" w:ascii="Times New Roman" w:hAnsi="Times New Roman"/>
          <w:sz w:val="24"/>
          <w:szCs w:val="24"/>
        </w:rPr>
        <w:t xml:space="preserve">.  </w:t>
      </w:r>
      <w:r>
        <w:rPr>
          <w:rFonts w:cs="Times New Roman" w:ascii="Times New Roman" w:hAnsi="Times New Roman"/>
          <w:i/>
          <w:iCs/>
          <w:sz w:val="24"/>
          <w:szCs w:val="24"/>
        </w:rPr>
        <w:t xml:space="preserve">Контракт вступает в силу со дня его заключения сторонами и действует </w:t>
      </w:r>
      <w:r>
        <w:rPr>
          <w:rFonts w:eastAsia="Calibri" w:cs="Times New Roman" w:ascii="Times New Roman" w:hAnsi="Times New Roman"/>
          <w:i/>
          <w:iCs/>
          <w:sz w:val="24"/>
          <w:szCs w:val="24"/>
          <w:lang w:eastAsia="en-US"/>
        </w:rPr>
        <w:t>до</w:t>
      </w:r>
      <w:r>
        <w:rPr>
          <w:rFonts w:cs="Times New Roman" w:ascii="Times New Roman" w:hAnsi="Times New Roman"/>
          <w:i/>
          <w:iCs/>
          <w:sz w:val="24"/>
          <w:szCs w:val="24"/>
        </w:rPr>
        <w:t xml:space="preserve"> полного исполнения сторонами своих обязательств по контракту.</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14. ПРИОСТАНОВКА РАБОТ</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0" w:right="0"/>
        <w:jc w:val="both"/>
        <w:rPr>
          <w:i/>
          <w:i/>
          <w:iCs/>
        </w:rPr>
      </w:pPr>
      <w:r>
        <w:rPr>
          <w:rFonts w:cs="Times New Roman" w:ascii="Times New Roman" w:hAnsi="Times New Roman"/>
          <w:i/>
          <w:iCs/>
          <w:sz w:val="24"/>
          <w:szCs w:val="24"/>
        </w:rPr>
        <w:t>14.1. 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pPr>
        <w:pStyle w:val="ConsPlusNormal1"/>
        <w:ind w:firstLine="540" w:left="0" w:right="0"/>
        <w:jc w:val="both"/>
        <w:rPr>
          <w:i/>
          <w:i/>
          <w:iCs/>
        </w:rPr>
      </w:pPr>
      <w:r>
        <w:rPr>
          <w:rFonts w:cs="Times New Roman" w:ascii="Times New Roman" w:hAnsi="Times New Roman"/>
          <w:i/>
          <w:iCs/>
          <w:sz w:val="24"/>
          <w:szCs w:val="24"/>
        </w:rPr>
        <w:t>14.2. Заказчик обязан оплатить подрядчику в полном объеме выполненные до момента приостановки работы.</w:t>
      </w:r>
    </w:p>
    <w:p>
      <w:pPr>
        <w:pStyle w:val="ConsPlusNormal1"/>
        <w:ind w:firstLine="540" w:left="0" w:right="0"/>
        <w:jc w:val="both"/>
        <w:rPr>
          <w:i/>
          <w:i/>
          <w:iCs/>
        </w:rPr>
      </w:pPr>
      <w:r>
        <w:rPr>
          <w:rFonts w:cs="Times New Roman" w:ascii="Times New Roman" w:hAnsi="Times New Roman"/>
          <w:i/>
          <w:iCs/>
          <w:sz w:val="24"/>
          <w:szCs w:val="24"/>
        </w:rPr>
        <w:t>14.3.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pPr>
        <w:pStyle w:val="ConsPlusNormal1"/>
        <w:ind w:firstLine="540" w:left="0" w:right="0"/>
        <w:jc w:val="both"/>
        <w:rPr>
          <w:i/>
          <w:i/>
          <w:iCs/>
        </w:rPr>
      </w:pPr>
      <w:r>
        <w:rPr>
          <w:rFonts w:cs="Times New Roman" w:ascii="Times New Roman" w:hAnsi="Times New Roman"/>
          <w:i/>
          <w:iCs/>
          <w:sz w:val="24"/>
          <w:szCs w:val="24"/>
        </w:rPr>
        <w:t>14.4. Подрядчик обязан немедленно предупредить заказчика и до получения от него указаний приостановить работы при обнаружении:</w:t>
      </w:r>
    </w:p>
    <w:p>
      <w:pPr>
        <w:pStyle w:val="ConsPlusNormal1"/>
        <w:ind w:firstLine="540" w:left="0" w:right="0"/>
        <w:jc w:val="both"/>
        <w:rPr>
          <w:i/>
          <w:i/>
          <w:iCs/>
        </w:rPr>
      </w:pPr>
      <w:r>
        <w:rPr>
          <w:rFonts w:cs="Times New Roman" w:ascii="Times New Roman" w:hAnsi="Times New Roman"/>
          <w:i/>
          <w:iCs/>
          <w:sz w:val="24"/>
          <w:szCs w:val="24"/>
        </w:rPr>
        <w:t>а) непригодности или недоброкачественности предоставленных заказчиком материала, оборудования или технической документации;</w:t>
      </w:r>
    </w:p>
    <w:p>
      <w:pPr>
        <w:pStyle w:val="ConsPlusNormal1"/>
        <w:ind w:firstLine="540" w:left="0" w:right="0"/>
        <w:jc w:val="both"/>
        <w:rPr>
          <w:i/>
          <w:i/>
          <w:iCs/>
        </w:rPr>
      </w:pPr>
      <w:r>
        <w:rPr>
          <w:rFonts w:cs="Times New Roman" w:ascii="Times New Roman" w:hAnsi="Times New Roman"/>
          <w:i/>
          <w:iCs/>
          <w:sz w:val="24"/>
          <w:szCs w:val="24"/>
        </w:rPr>
        <w:t>б) возможных неблагоприятных для заказчика последствий выполнения его указаний о способе исполнения работ;</w:t>
      </w:r>
    </w:p>
    <w:p>
      <w:pPr>
        <w:pStyle w:val="ConsPlusNormal1"/>
        <w:ind w:firstLine="540" w:left="0" w:right="0"/>
        <w:jc w:val="both"/>
        <w:rPr>
          <w:i/>
          <w:i/>
          <w:iCs/>
        </w:rPr>
      </w:pPr>
      <w:r>
        <w:rPr>
          <w:rFonts w:cs="Times New Roman" w:ascii="Times New Roman" w:hAnsi="Times New Roman"/>
          <w:i/>
          <w:iCs/>
          <w:sz w:val="24"/>
          <w:szCs w:val="24"/>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pPr>
        <w:pStyle w:val="ConsPlusNormal1"/>
        <w:ind w:firstLine="540" w:left="0" w:right="0"/>
        <w:jc w:val="both"/>
        <w:rPr>
          <w:i/>
          <w:i/>
          <w:iCs/>
        </w:rPr>
      </w:pPr>
      <w:r>
        <w:rPr>
          <w:i/>
          <w:iCs/>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15. ОТВЕТСТВЕННОСТЬ СТОРОН</w:t>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r>
    </w:p>
    <w:p>
      <w:pPr>
        <w:pStyle w:val="ConsPlusNormal1"/>
        <w:ind w:firstLine="540" w:left="0" w:right="0"/>
        <w:jc w:val="both"/>
        <w:rPr/>
      </w:pPr>
      <w:r>
        <w:rPr>
          <w:rFonts w:cs="Times New Roman" w:ascii="Times New Roman" w:hAnsi="Times New Roman"/>
          <w:i/>
          <w:iCs/>
          <w:sz w:val="24"/>
          <w:szCs w:val="24"/>
        </w:rPr>
        <w:t xml:space="preserve">15.1. 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w:t>
      </w:r>
      <w:hyperlink r:id="rId28" w:tgtFrame="consultantplus://offline/ref=E73B56450728D102234910819DEB06227AEAD39B031BA22D798596025A476856CCB909EFE1A34BDEB79E1C05303E4F1B997103D5A7250CF215S0A">
        <w:r>
          <w:rPr>
            <w:rStyle w:val="ListLabel130"/>
            <w:rFonts w:cs="Times New Roman" w:ascii="Times New Roman" w:hAnsi="Times New Roman"/>
            <w:i/>
            <w:iCs/>
            <w:color w:val="0000FF"/>
            <w:sz w:val="24"/>
            <w:szCs w:val="24"/>
          </w:rPr>
          <w:t>статьей 34</w:t>
        </w:r>
      </w:hyperlink>
      <w:r>
        <w:rPr>
          <w:rFonts w:cs="Times New Roman" w:ascii="Times New Roman" w:hAnsi="Times New Roman"/>
          <w:i/>
          <w:iCs/>
          <w:sz w:val="24"/>
          <w:szCs w:val="24"/>
        </w:rPr>
        <w:t xml:space="preserve"> Федерального закона о контрактной системе, а также условиями контракта.</w:t>
      </w:r>
    </w:p>
    <w:p>
      <w:pPr>
        <w:pStyle w:val="ConsPlusNormal1"/>
        <w:ind w:firstLine="540" w:left="0" w:right="0"/>
        <w:jc w:val="both"/>
        <w:rPr/>
      </w:pPr>
      <w:r>
        <w:rPr>
          <w:rFonts w:cs="Times New Roman" w:ascii="Times New Roman" w:hAnsi="Times New Roman"/>
          <w:i/>
          <w:iCs/>
          <w:sz w:val="24"/>
          <w:szCs w:val="24"/>
        </w:rPr>
        <w:t xml:space="preserve">15.2. 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контрактом в соответствии с </w:t>
      </w:r>
      <w:hyperlink r:id="rId29" w:tgtFrame="consultantplus://offline/ref=E73B56450728D102234910819DEB06227DE8D7980D1EA22D798596025A476856CCB909EDEAF71E9AE29849536A6B46049C6F011DS2A">
        <w:r>
          <w:rPr>
            <w:rStyle w:val="ListLabel130"/>
            <w:rFonts w:cs="Times New Roman" w:ascii="Times New Roman" w:hAnsi="Times New Roman"/>
            <w:i/>
            <w:iCs/>
            <w:color w:val="0000FF"/>
            <w:sz w:val="24"/>
            <w:szCs w:val="24"/>
          </w:rPr>
          <w:t>Правилами</w:t>
        </w:r>
      </w:hyperlink>
      <w:r>
        <w:rPr>
          <w:rFonts w:cs="Times New Roman" w:ascii="Times New Roman" w:hAnsi="Times New Roman"/>
          <w:i/>
          <w:iCs/>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w:t>
      </w:r>
      <w:hyperlink r:id="rId30" w:tgtFrame="../../../../../../../home/APK/laetina_eg/Загрузки/документа">
        <w:r>
          <w:rPr>
            <w:rStyle w:val="Hyperlink"/>
            <w:rFonts w:cs="Times New Roman" w:ascii="Times New Roman" w:hAnsi="Times New Roman"/>
            <w:i/>
            <w:iCs/>
            <w:color w:val="0000AA"/>
            <w:sz w:val="24"/>
            <w:szCs w:val="24"/>
          </w:rPr>
          <w:t>от 30 августа 2017 г. N 1042</w:t>
        </w:r>
      </w:hyperlink>
      <w:r>
        <w:rPr>
          <w:rFonts w:cs="Times New Roman" w:ascii="Times New Roman" w:hAnsi="Times New Roman"/>
          <w:i/>
          <w:iCs/>
          <w:sz w:val="24"/>
          <w:szCs w:val="24"/>
        </w:rPr>
        <w:t xml:space="preserve">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w:t>
      </w:r>
      <w:hyperlink r:id="rId31" w:tgtFrame="../../../../../../../home/APK/laetina_eg/Загрузки/документа">
        <w:r>
          <w:rPr>
            <w:rStyle w:val="Hyperlink"/>
            <w:rFonts w:cs="Times New Roman" w:ascii="Times New Roman" w:hAnsi="Times New Roman"/>
            <w:i/>
            <w:iCs/>
            <w:color w:val="auto"/>
            <w:sz w:val="24"/>
            <w:szCs w:val="24"/>
            <w:u w:val="none"/>
          </w:rPr>
          <w:t>от 25 ноября 2013 г. N 1063</w:t>
        </w:r>
      </w:hyperlink>
      <w:r>
        <w:rPr>
          <w:rFonts w:cs="Times New Roman" w:ascii="Times New Roman" w:hAnsi="Times New Roman"/>
          <w:i/>
          <w:iCs/>
          <w:sz w:val="24"/>
          <w:szCs w:val="24"/>
        </w:rPr>
        <w:t>".</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15.3.</w:t>
        <w:tab/>
        <w:t>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За исключением случая, если законодательством Российской Федерации установлен иной порядок начисления штрафа, чем порядок, предусмотренный настоящими условиями контракта, размер такого штрафа и порядок его начисления устанавливается в соответствии с законодательством Российской Федерации.</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15.4.</w:t>
        <w:tab/>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порядке, установленном Постановлением Правительства №1042, и составляет ________ рублей</w:t>
      </w:r>
      <w:r>
        <w:rPr>
          <w:rStyle w:val="FootnoteReference"/>
          <w:rFonts w:cs="Times New Roman" w:ascii="Times New Roman" w:hAnsi="Times New Roman"/>
          <w:sz w:val="24"/>
          <w:szCs w:val="24"/>
          <w:vertAlign w:val="superscript"/>
        </w:rPr>
        <w:footnoteReference w:id="5"/>
      </w:r>
      <w:r>
        <w:rPr>
          <w:rFonts w:cs="Times New Roman" w:ascii="Times New Roman" w:hAnsi="Times New Roman"/>
          <w:sz w:val="24"/>
          <w:szCs w:val="24"/>
        </w:rPr>
        <w:t>.</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15.5.</w:t>
        <w:tab/>
        <w:t>Подрядчик несет ответственность перед Заказчиком за неисполнение и ненадлежащее исполнение обязательств по настоящему контракту, их несоответствие нормам и правилам Российской Федерации. Объём ответственности сторон определяется в соответствии с настоящим Контрактом и требованиями законодательства.</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15.6.</w:t>
        <w:tab/>
        <w:t>Подрядчик несет самостоятельную ответственность перед третьими лицами за ущерб, причиненный им неисполнением, ненадлежащим исполнением условий настоящего контракта, в том числе в результате дорожно-транспортных происшествий по дорожным условиям, или связанными с проводимыми работами, возникшими вследствие ненадлежащего выполнения Подрядчиком работ по Контракту.</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15.7.</w:t>
        <w:tab/>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15.8.</w:t>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15.9.</w:t>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15.9.1.</w:t>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_____ %</w:t>
      </w:r>
      <w:r>
        <w:rPr>
          <w:rStyle w:val="FootnoteReference"/>
          <w:rFonts w:eastAsia="Calibri" w:cs="Times New Roman" w:ascii="Times New Roman" w:hAnsi="Times New Roman"/>
          <w:sz w:val="24"/>
          <w:szCs w:val="24"/>
          <w:vertAlign w:val="superscript"/>
          <w:lang w:eastAsia="en-US"/>
        </w:rPr>
        <w:footnoteReference w:id="6"/>
      </w:r>
      <w:r>
        <w:rPr>
          <w:rFonts w:eastAsia="Calibri" w:cs="Times New Roman" w:ascii="Times New Roman" w:hAnsi="Times New Roman"/>
          <w:sz w:val="24"/>
          <w:szCs w:val="24"/>
          <w:lang w:eastAsia="en-US"/>
        </w:rPr>
        <w:t>.</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15.9.2.</w:t>
        <w:tab/>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а) в случае, если цена контракта не превышает начальную (максимальную) цену контракта:</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10 процентов начальной (максимальной) цены контракта, если цена контракта не превышает 3 млн. рублей;</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б) в случае, если цена контракта превышает начальную (максимальную) цену контракта:</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10 процентов цены контракта, если цена контракта не превышает 3 млн. рублей;</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5 процентов цены контракта, если цена контракта составляет от 3 млн. рублей до 50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 процент цены контракта, если цена контракта составляет от 50 млн. рублей до 100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15.9.3.</w:t>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а) 1000 рублей, если цена контракта не превышает 3 млн. рублей;</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б) 5000 рублей, если цена контракта составляет от 3 млн. рублей до 50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в) 10000 рублей, если цена контракта составляет от 50 млн. рублей до 100 млн. рублей (включительно);</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г) 100000 рублей, если цена контракта превышает 100 млн. рублей.</w:t>
      </w:r>
    </w:p>
    <w:p>
      <w:pPr>
        <w:pStyle w:val="ConsPlusNormal1"/>
        <w:ind w:firstLine="540" w:left="0" w:right="0"/>
        <w:jc w:val="both"/>
        <w:rPr>
          <w:rFonts w:ascii="Times New Roman" w:hAnsi="Times New Roman" w:cs="Times New Roman"/>
          <w:sz w:val="24"/>
          <w:szCs w:val="24"/>
        </w:rPr>
      </w:pPr>
      <w:r>
        <w:rPr>
          <w:rFonts w:cs="Times New Roman" w:ascii="Times New Roman" w:hAnsi="Times New Roman"/>
          <w:sz w:val="24"/>
          <w:szCs w:val="24"/>
        </w:rPr>
        <w:t>15.9.4.</w:t>
        <w:tab/>
        <w:t xml:space="preserve">В случае если в соответствии с частью 6 статьи 30 Федерального закона о контрактной системе контрактом предусмотрено условие о гражданско-правовой ответственности Подрядчиков,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  </w:t>
      </w:r>
    </w:p>
    <w:p>
      <w:pPr>
        <w:pStyle w:val="ConsPlusNormal1"/>
        <w:ind w:firstLine="540" w:left="0" w:right="0"/>
        <w:jc w:val="both"/>
        <w:rPr/>
      </w:pPr>
      <w:r>
        <w:rPr>
          <w:rFonts w:cs="Times New Roman" w:ascii="Times New Roman" w:hAnsi="Times New Roman"/>
          <w:i/>
          <w:iCs/>
          <w:sz w:val="24"/>
          <w:szCs w:val="24"/>
        </w:rPr>
        <w:t xml:space="preserve">15.10. В случае непредставления заказчику подрядчиком в срок, предусмотренный пунктом </w:t>
      </w:r>
      <w:hyperlink w:anchor="P51" w:tgtFrame="#P51">
        <w:r>
          <w:rPr>
            <w:rStyle w:val="ListLabel130"/>
            <w:rFonts w:cs="Times New Roman" w:ascii="Times New Roman" w:hAnsi="Times New Roman"/>
            <w:i/>
            <w:iCs/>
            <w:color w:val="0000FF"/>
            <w:sz w:val="24"/>
            <w:szCs w:val="24"/>
          </w:rPr>
          <w:t>3.39</w:t>
        </w:r>
      </w:hyperlink>
      <w:r>
        <w:rPr>
          <w:rFonts w:cs="Times New Roman" w:ascii="Times New Roman" w:hAnsi="Times New Roman"/>
          <w:i/>
          <w:iCs/>
          <w:sz w:val="24"/>
          <w:szCs w:val="24"/>
        </w:rPr>
        <w:t xml:space="preserve"> настоящего Контракта, информации обо всех привлеченных соисполнителях, субподрядчиках, заключивших с подрядчиком договор или договоры, цена которого или общая цена которых составляет более чем 10 процентов цены контракта, подрядчик уплачивает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в соответствии с </w:t>
      </w:r>
      <w:hyperlink r:id="rId32" w:tgtFrame="consultantplus://offline/ref=E73B56450728D102234910819DEB06227AEAD39B031BA22D798596025A476856CCB909EAE2A2448AE6D11D59756C5C1A9A7101D1BB12S4A">
        <w:r>
          <w:rPr>
            <w:rStyle w:val="ListLabel130"/>
            <w:rFonts w:cs="Times New Roman" w:ascii="Times New Roman" w:hAnsi="Times New Roman"/>
            <w:i/>
            <w:iCs/>
            <w:color w:val="0000FF"/>
            <w:sz w:val="24"/>
            <w:szCs w:val="24"/>
          </w:rPr>
          <w:t>частью 24 статьи 34</w:t>
        </w:r>
      </w:hyperlink>
      <w:r>
        <w:rPr>
          <w:rFonts w:cs="Times New Roman" w:ascii="Times New Roman" w:hAnsi="Times New Roman"/>
          <w:i/>
          <w:iCs/>
          <w:sz w:val="24"/>
          <w:szCs w:val="24"/>
        </w:rPr>
        <w:t xml:space="preserve"> Федерального закона о контрактной системе. Пеня подлежит начислению за каждый день просрочки исполнения такого обязательства.</w:t>
      </w:r>
    </w:p>
    <w:p>
      <w:pPr>
        <w:pStyle w:val="Normal"/>
        <w:spacing w:lineRule="auto" w:line="240" w:before="0" w:after="0"/>
        <w:ind w:firstLine="540" w:left="0" w:right="0"/>
        <w:jc w:val="both"/>
        <w:rPr>
          <w:i w:val="false"/>
          <w:i w:val="false"/>
          <w:iCs w:val="false"/>
        </w:rPr>
      </w:pPr>
      <w:r>
        <w:rPr>
          <w:rFonts w:cs="Times New Roman" w:ascii="Times New Roman" w:hAnsi="Times New Roman"/>
          <w:i w:val="false"/>
          <w:iCs w:val="false"/>
          <w:sz w:val="24"/>
          <w:szCs w:val="24"/>
        </w:rPr>
        <w:t xml:space="preserve">15.11.  В случае непредоставления заказчику указанной в пункте </w:t>
      </w:r>
      <w:r>
        <w:rPr>
          <w:rFonts w:cs="Times New Roman" w:ascii="Times New Roman" w:hAnsi="Times New Roman"/>
          <w:b/>
          <w:bCs/>
          <w:i w:val="false"/>
          <w:iCs w:val="false"/>
          <w:sz w:val="24"/>
          <w:szCs w:val="24"/>
        </w:rPr>
        <w:t>3.39</w:t>
      </w:r>
      <w:r>
        <w:rPr>
          <w:rFonts w:cs="Times New Roman" w:ascii="Times New Roman" w:hAnsi="Times New Roman"/>
          <w:i w:val="false"/>
          <w:iCs w:val="false"/>
          <w:sz w:val="24"/>
          <w:szCs w:val="24"/>
        </w:rPr>
        <w:t>. настоящего Контракта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pPr>
        <w:pStyle w:val="ConsPlusNormal1"/>
        <w:ind w:firstLine="540" w:left="0" w:right="0"/>
        <w:jc w:val="both"/>
        <w:rPr>
          <w:i/>
          <w:i/>
          <w:iCs/>
        </w:rPr>
      </w:pPr>
      <w:r>
        <w:rPr>
          <w:rFonts w:cs="Times New Roman" w:ascii="Times New Roman" w:hAnsi="Times New Roman"/>
          <w:i/>
          <w:iCs/>
          <w:sz w:val="24"/>
          <w:szCs w:val="24"/>
        </w:rPr>
        <w:t>15.12.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pStyle w:val="ListParagraph"/>
        <w:numPr>
          <w:ilvl w:val="1"/>
          <w:numId w:val="5"/>
        </w:numPr>
        <w:tabs>
          <w:tab w:val="clear" w:pos="708"/>
          <w:tab w:val="left" w:pos="0" w:leader="none"/>
          <w:tab w:val="left" w:pos="142" w:leader="none"/>
          <w:tab w:val="left" w:pos="1134" w:leader="none"/>
          <w:tab w:val="left" w:pos="1418" w:leader="none"/>
        </w:tabs>
        <w:spacing w:lineRule="auto" w:line="240" w:before="0" w:after="0"/>
        <w:ind w:firstLine="54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pPr>
        <w:pStyle w:val="Normal"/>
        <w:tabs>
          <w:tab w:val="clear" w:pos="708"/>
          <w:tab w:val="left" w:pos="142" w:leader="none"/>
          <w:tab w:val="left" w:pos="567" w:leader="none"/>
          <w:tab w:val="left" w:pos="1134" w:leader="none"/>
          <w:tab w:val="left" w:pos="1418" w:leader="none"/>
        </w:tabs>
        <w:spacing w:lineRule="auto" w:line="240" w:before="0" w:after="0"/>
        <w:ind w:firstLine="54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15.14.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Normal"/>
        <w:tabs>
          <w:tab w:val="clear" w:pos="708"/>
          <w:tab w:val="left" w:pos="142" w:leader="none"/>
          <w:tab w:val="left" w:pos="567" w:leader="none"/>
          <w:tab w:val="left" w:pos="1134" w:leader="none"/>
          <w:tab w:val="left" w:pos="1418" w:leader="none"/>
        </w:tabs>
        <w:spacing w:lineRule="auto" w:line="240" w:before="0" w:after="0"/>
        <w:ind w:firstLine="54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15.15. Уплата неустойки за ненадлежащее исполнение обязательств не освобождает стороны от возмещения убытков и выполнения обязательств в натуре.</w:t>
      </w:r>
    </w:p>
    <w:p>
      <w:pPr>
        <w:pStyle w:val="Normal"/>
        <w:spacing w:lineRule="auto" w:line="240" w:before="0" w:after="0"/>
        <w:ind w:firstLine="540" w:left="0" w:right="0"/>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sz w:val="24"/>
          <w:szCs w:val="24"/>
        </w:rPr>
      </w:pPr>
      <w:r>
        <w:rPr>
          <w:rFonts w:cs="Times New Roman" w:ascii="Times New Roman" w:hAnsi="Times New Roman"/>
          <w:b/>
          <w:bCs/>
          <w:sz w:val="24"/>
          <w:szCs w:val="24"/>
        </w:rPr>
        <w:t xml:space="preserve">16. </w:t>
      </w:r>
      <w:r>
        <w:rPr>
          <w:rFonts w:cs="Times New Roman" w:ascii="Times New Roman" w:hAnsi="Times New Roman"/>
          <w:b/>
          <w:sz w:val="24"/>
          <w:szCs w:val="24"/>
        </w:rPr>
        <w:t>ДОСУДЕБНЫЙ ПОРЯДОК РАССМОТРЕНИЯ СПОРОВ</w:t>
      </w:r>
    </w:p>
    <w:p>
      <w:pPr>
        <w:pStyle w:val="ConsPlusNormal1"/>
        <w:ind w:firstLine="540" w:left="0" w:right="0"/>
        <w:jc w:val="both"/>
        <w:rPr>
          <w:i/>
          <w:i/>
          <w:iCs/>
        </w:rPr>
      </w:pPr>
      <w:r>
        <w:rPr>
          <w:rFonts w:cs="Times New Roman" w:ascii="Times New Roman" w:hAnsi="Times New Roman"/>
          <w:i/>
          <w:iCs/>
          <w:sz w:val="24"/>
          <w:szCs w:val="24"/>
        </w:rPr>
        <w:t>16.1.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pPr>
        <w:pStyle w:val="ConsPlusNormal1"/>
        <w:ind w:firstLine="540" w:left="0" w:right="0"/>
        <w:jc w:val="both"/>
        <w:rPr/>
      </w:pPr>
      <w:bookmarkStart w:id="16" w:name="P178"/>
      <w:bookmarkEnd w:id="16"/>
      <w:r>
        <w:rPr>
          <w:rFonts w:cs="Times New Roman" w:ascii="Times New Roman" w:hAnsi="Times New Roman"/>
          <w:i/>
          <w:iCs/>
          <w:sz w:val="24"/>
          <w:szCs w:val="24"/>
        </w:rPr>
        <w:t xml:space="preserve">16.2. В случае если контракт заключен по результатам электронных процедур, закрытых электронных процедур, претензия должна быть составлена и направлена одной стороной другой стороне с использованием единой информационной системы в соответствии с </w:t>
      </w:r>
      <w:hyperlink r:id="rId33" w:tgtFrame="consultantplus://offline/ref=E73B56450728D102234910819DEB06227AEAD39B031BA22D798596025A476856CCB909EFE3A24FDEBCC119102166431D806F07CFBB270E1FS3A">
        <w:r>
          <w:rPr>
            <w:rStyle w:val="ListLabel130"/>
            <w:rFonts w:cs="Times New Roman" w:ascii="Times New Roman" w:hAnsi="Times New Roman"/>
            <w:i/>
            <w:iCs/>
            <w:color w:val="0000FF"/>
            <w:sz w:val="24"/>
            <w:szCs w:val="24"/>
          </w:rPr>
          <w:t>частью 16 статьи 94</w:t>
        </w:r>
      </w:hyperlink>
      <w:r>
        <w:rPr>
          <w:rFonts w:cs="Times New Roman" w:ascii="Times New Roman" w:hAnsi="Times New Roman"/>
          <w:i/>
          <w:iCs/>
          <w:sz w:val="24"/>
          <w:szCs w:val="24"/>
        </w:rPr>
        <w:t xml:space="preserve">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pPr>
        <w:pStyle w:val="ConsPlusNormal1"/>
        <w:ind w:firstLine="540" w:left="0" w:right="0"/>
        <w:jc w:val="both"/>
        <w:rPr>
          <w:i/>
          <w:i/>
          <w:iCs/>
        </w:rPr>
      </w:pPr>
      <w:r>
        <w:rPr>
          <w:rFonts w:cs="Times New Roman" w:ascii="Times New Roman" w:hAnsi="Times New Roman"/>
          <w:i/>
          <w:iCs/>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pPr>
        <w:pStyle w:val="ConsPlusNormal1"/>
        <w:ind w:firstLine="540" w:left="0" w:right="0"/>
        <w:jc w:val="both"/>
        <w:rPr>
          <w:i/>
          <w:i/>
          <w:iCs/>
        </w:rPr>
      </w:pPr>
      <w:r>
        <w:rPr>
          <w:rFonts w:cs="Times New Roman" w:ascii="Times New Roman" w:hAnsi="Times New Roman"/>
          <w:i/>
          <w:iCs/>
          <w:sz w:val="24"/>
          <w:szCs w:val="24"/>
        </w:rPr>
        <w:t>16.3. В претензии должны быть указаны:</w:t>
      </w:r>
    </w:p>
    <w:p>
      <w:pPr>
        <w:pStyle w:val="ConsPlusNormal1"/>
        <w:ind w:firstLine="540" w:left="0" w:right="0"/>
        <w:jc w:val="both"/>
        <w:rPr>
          <w:i/>
          <w:i/>
          <w:iCs/>
        </w:rPr>
      </w:pPr>
      <w:r>
        <w:rPr>
          <w:rFonts w:cs="Times New Roman" w:ascii="Times New Roman" w:hAnsi="Times New Roman"/>
          <w:i/>
          <w:iCs/>
          <w:sz w:val="24"/>
          <w:szCs w:val="24"/>
        </w:rPr>
        <w:t>а) наименование, почтовый адрес и реквизиты стороны, предъявившей претензию;</w:t>
      </w:r>
    </w:p>
    <w:p>
      <w:pPr>
        <w:pStyle w:val="ConsPlusNormal1"/>
        <w:ind w:firstLine="540" w:left="0" w:right="0"/>
        <w:jc w:val="both"/>
        <w:rPr>
          <w:i/>
          <w:i/>
          <w:iCs/>
        </w:rPr>
      </w:pPr>
      <w:r>
        <w:rPr>
          <w:rFonts w:cs="Times New Roman" w:ascii="Times New Roman" w:hAnsi="Times New Roman"/>
          <w:i/>
          <w:iCs/>
          <w:sz w:val="24"/>
          <w:szCs w:val="24"/>
        </w:rPr>
        <w:t>б) наименование, почтовый адрес и реквизиты стороны, которой предъявлена претензия;</w:t>
      </w:r>
    </w:p>
    <w:p>
      <w:pPr>
        <w:pStyle w:val="ConsPlusNormal1"/>
        <w:ind w:firstLine="540" w:left="0" w:right="0"/>
        <w:jc w:val="both"/>
        <w:rPr>
          <w:i/>
          <w:i/>
          <w:iCs/>
        </w:rPr>
      </w:pPr>
      <w:r>
        <w:rPr>
          <w:rFonts w:cs="Times New Roman" w:ascii="Times New Roman" w:hAnsi="Times New Roman"/>
          <w:i/>
          <w:iCs/>
          <w:sz w:val="24"/>
          <w:szCs w:val="24"/>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pPr>
        <w:pStyle w:val="ConsPlusNormal1"/>
        <w:ind w:firstLine="540" w:left="0" w:right="0"/>
        <w:jc w:val="both"/>
        <w:rPr>
          <w:i/>
          <w:i/>
          <w:iCs/>
        </w:rPr>
      </w:pPr>
      <w:r>
        <w:rPr>
          <w:rFonts w:cs="Times New Roman" w:ascii="Times New Roman" w:hAnsi="Times New Roman"/>
          <w:i/>
          <w:iCs/>
          <w:sz w:val="24"/>
          <w:szCs w:val="24"/>
        </w:rPr>
        <w:t>г) требования стороны;</w:t>
      </w:r>
    </w:p>
    <w:p>
      <w:pPr>
        <w:pStyle w:val="ConsPlusNormal1"/>
        <w:ind w:firstLine="540" w:left="0" w:right="0"/>
        <w:jc w:val="both"/>
        <w:rPr>
          <w:i/>
          <w:i/>
          <w:iCs/>
        </w:rPr>
      </w:pPr>
      <w:r>
        <w:rPr>
          <w:rFonts w:cs="Times New Roman" w:ascii="Times New Roman" w:hAnsi="Times New Roman"/>
          <w:i/>
          <w:iCs/>
          <w:sz w:val="24"/>
          <w:szCs w:val="24"/>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pPr>
        <w:pStyle w:val="ConsPlusNormal1"/>
        <w:ind w:firstLine="540" w:left="0" w:right="0"/>
        <w:jc w:val="both"/>
        <w:rPr>
          <w:i/>
          <w:i/>
          <w:iCs/>
        </w:rPr>
      </w:pPr>
      <w:r>
        <w:rPr>
          <w:rFonts w:cs="Times New Roman" w:ascii="Times New Roman" w:hAnsi="Times New Roman"/>
          <w:i/>
          <w:iCs/>
          <w:sz w:val="24"/>
          <w:szCs w:val="24"/>
        </w:rPr>
        <w:t>е) дата и регистрационный номер претензии;</w:t>
      </w:r>
    </w:p>
    <w:p>
      <w:pPr>
        <w:pStyle w:val="ConsPlusNormal1"/>
        <w:ind w:firstLine="540" w:left="0" w:right="0"/>
        <w:jc w:val="both"/>
        <w:rPr>
          <w:i/>
          <w:i/>
          <w:iCs/>
        </w:rPr>
      </w:pPr>
      <w:r>
        <w:rPr>
          <w:rFonts w:cs="Times New Roman" w:ascii="Times New Roman" w:hAnsi="Times New Roman"/>
          <w:i/>
          <w:iCs/>
          <w:sz w:val="24"/>
          <w:szCs w:val="24"/>
        </w:rPr>
        <w:t>ж) подпись уполномоченного лица;</w:t>
      </w:r>
    </w:p>
    <w:p>
      <w:pPr>
        <w:pStyle w:val="ConsPlusNormal1"/>
        <w:ind w:firstLine="540" w:left="0" w:right="0"/>
        <w:jc w:val="both"/>
        <w:rPr>
          <w:i/>
          <w:i/>
          <w:iCs/>
        </w:rPr>
      </w:pPr>
      <w:r>
        <w:rPr>
          <w:rFonts w:cs="Times New Roman" w:ascii="Times New Roman" w:hAnsi="Times New Roman"/>
          <w:i/>
          <w:iCs/>
          <w:sz w:val="24"/>
          <w:szCs w:val="24"/>
        </w:rPr>
        <w:t>з) перечень прилагаемых документов.</w:t>
      </w:r>
    </w:p>
    <w:p>
      <w:pPr>
        <w:pStyle w:val="ConsPlusNormal1"/>
        <w:ind w:firstLine="540" w:left="0" w:right="0"/>
        <w:jc w:val="both"/>
        <w:rPr>
          <w:i/>
          <w:i/>
          <w:iCs/>
        </w:rPr>
      </w:pPr>
      <w:r>
        <w:rPr>
          <w:rFonts w:cs="Times New Roman" w:ascii="Times New Roman" w:hAnsi="Times New Roman"/>
          <w:i/>
          <w:iCs/>
          <w:sz w:val="24"/>
          <w:szCs w:val="24"/>
        </w:rPr>
        <w:t>16.4.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pPr>
        <w:pStyle w:val="ConsPlusNormal1"/>
        <w:ind w:firstLine="540" w:left="0" w:right="0"/>
        <w:jc w:val="both"/>
        <w:rPr>
          <w:i/>
          <w:i/>
          <w:iCs/>
        </w:rPr>
      </w:pPr>
      <w:r>
        <w:rPr>
          <w:rFonts w:cs="Times New Roman" w:ascii="Times New Roman" w:hAnsi="Times New Roman"/>
          <w:i/>
          <w:iCs/>
          <w:sz w:val="24"/>
          <w:szCs w:val="24"/>
        </w:rPr>
        <w:t>16.5.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pPr>
        <w:pStyle w:val="ConsPlusNormal1"/>
        <w:ind w:firstLine="540" w:left="0" w:right="0"/>
        <w:jc w:val="both"/>
        <w:rPr>
          <w:i/>
          <w:i/>
          <w:iCs/>
        </w:rPr>
      </w:pPr>
      <w:r>
        <w:rPr>
          <w:rFonts w:cs="Times New Roman" w:ascii="Times New Roman" w:hAnsi="Times New Roman"/>
          <w:i/>
          <w:iCs/>
          <w:sz w:val="24"/>
          <w:szCs w:val="24"/>
        </w:rPr>
        <w:t>16.6. Сторона направляет в соответствии с пунктом 16.2. настоящего Контракта ответ на претензию по существу в срок не позднее 10 рабочих дней с даты ее получения.</w:t>
      </w:r>
    </w:p>
    <w:p>
      <w:pPr>
        <w:pStyle w:val="ConsPlusNormal1"/>
        <w:ind w:firstLine="540" w:left="0" w:right="0"/>
        <w:jc w:val="both"/>
        <w:rPr>
          <w:i/>
          <w:i/>
          <w:iCs/>
        </w:rPr>
      </w:pPr>
      <w:r>
        <w:rPr>
          <w:rFonts w:cs="Times New Roman" w:ascii="Times New Roman" w:hAnsi="Times New Roman"/>
          <w:i/>
          <w:iCs/>
          <w:sz w:val="24"/>
          <w:szCs w:val="24"/>
        </w:rPr>
        <w:t xml:space="preserve">16.7. 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w:t>
      </w:r>
      <w:r>
        <w:rPr>
          <w:rFonts w:cs="Times New Roman" w:ascii="Times New Roman" w:hAnsi="Times New Roman"/>
          <w:i w:val="false"/>
          <w:iCs w:val="false"/>
          <w:sz w:val="24"/>
          <w:szCs w:val="24"/>
        </w:rPr>
        <w:t>Приморского края</w:t>
      </w:r>
      <w:r>
        <w:rPr>
          <w:rFonts w:cs="Times New Roman" w:ascii="Times New Roman" w:hAnsi="Times New Roman"/>
          <w:i/>
          <w:iCs/>
          <w:sz w:val="24"/>
          <w:szCs w:val="24"/>
        </w:rPr>
        <w:t>.</w:t>
      </w:r>
    </w:p>
    <w:p>
      <w:pPr>
        <w:pStyle w:val="ConsPlusNormal1"/>
        <w:jc w:val="both"/>
        <w:rPr>
          <w:rFonts w:ascii="Times New Roman" w:hAnsi="Times New Roman" w:cs="Times New Roman"/>
          <w:sz w:val="24"/>
          <w:szCs w:val="24"/>
        </w:rPr>
      </w:pPr>
      <w:r>
        <w:rPr>
          <w:rFonts w:cs="Times New Roman" w:ascii="Times New Roman" w:hAnsi="Times New Roman"/>
          <w:sz w:val="24"/>
          <w:szCs w:val="24"/>
        </w:rPr>
      </w:r>
    </w:p>
    <w:p>
      <w:pPr>
        <w:pStyle w:val="ConsPlusNormal1"/>
        <w:numPr>
          <w:ilvl w:val="0"/>
          <w:numId w:val="0"/>
        </w:numPr>
        <w:ind w:hanging="0" w:left="0" w:right="0"/>
        <w:jc w:val="center"/>
        <w:outlineLvl w:val="1"/>
        <w:rPr>
          <w:rFonts w:ascii="Times New Roman" w:hAnsi="Times New Roman" w:cs="Times New Roman"/>
          <w:b/>
          <w:sz w:val="24"/>
          <w:szCs w:val="24"/>
        </w:rPr>
      </w:pPr>
      <w:r>
        <w:rPr>
          <w:rFonts w:cs="Times New Roman" w:ascii="Times New Roman" w:hAnsi="Times New Roman"/>
          <w:b/>
          <w:sz w:val="24"/>
          <w:szCs w:val="24"/>
        </w:rPr>
        <w:t>17. ЗАКЛЮЧИТЕЛЬНЫЕ ПОЛОЖЕНИЯ</w:t>
      </w:r>
    </w:p>
    <w:p>
      <w:pPr>
        <w:pStyle w:val="ConsPlusNormal1"/>
        <w:numPr>
          <w:ilvl w:val="0"/>
          <w:numId w:val="0"/>
        </w:numPr>
        <w:ind w:hanging="0" w:left="0" w:right="0"/>
        <w:jc w:val="center"/>
        <w:outlineLvl w:val="1"/>
        <w:rPr>
          <w:sz w:val="16"/>
          <w:szCs w:val="16"/>
        </w:rPr>
      </w:pPr>
      <w:r>
        <w:rPr>
          <w:sz w:val="16"/>
          <w:szCs w:val="16"/>
        </w:rPr>
      </w:r>
    </w:p>
    <w:p>
      <w:pPr>
        <w:pStyle w:val="ConsPlusNormal1"/>
        <w:ind w:firstLine="540" w:left="0" w:right="0"/>
        <w:jc w:val="both"/>
        <w:rPr>
          <w:i/>
          <w:i/>
          <w:iCs/>
        </w:rPr>
      </w:pPr>
      <w:r>
        <w:rPr>
          <w:rFonts w:cs="Times New Roman" w:ascii="Times New Roman" w:hAnsi="Times New Roman"/>
          <w:i/>
          <w:iCs/>
          <w:sz w:val="24"/>
          <w:szCs w:val="24"/>
        </w:rPr>
        <w:t>17.1. 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такого уведомления считается:</w:t>
      </w:r>
    </w:p>
    <w:p>
      <w:pPr>
        <w:pStyle w:val="ConsPlusNormal1"/>
        <w:ind w:firstLine="540" w:left="0" w:right="0"/>
        <w:jc w:val="both"/>
        <w:rPr>
          <w:i/>
          <w:i/>
          <w:iCs/>
        </w:rPr>
      </w:pPr>
      <w:r>
        <w:rPr>
          <w:rFonts w:cs="Times New Roman" w:ascii="Times New Roman" w:hAnsi="Times New Roman"/>
          <w:i/>
          <w:iCs/>
          <w:sz w:val="24"/>
          <w:szCs w:val="24"/>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pPr>
        <w:pStyle w:val="ConsPlusNormal1"/>
        <w:ind w:firstLine="540" w:left="0" w:right="0"/>
        <w:jc w:val="both"/>
        <w:rPr>
          <w:i/>
          <w:i/>
          <w:iCs/>
        </w:rPr>
      </w:pPr>
      <w:r>
        <w:rPr>
          <w:rFonts w:cs="Times New Roman" w:ascii="Times New Roman" w:hAnsi="Times New Roman"/>
          <w:i/>
          <w:iCs/>
          <w:sz w:val="24"/>
          <w:szCs w:val="24"/>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pPr>
        <w:pStyle w:val="Normal"/>
        <w:tabs>
          <w:tab w:val="clear" w:pos="708"/>
          <w:tab w:val="left" w:pos="567" w:leader="none"/>
        </w:tabs>
        <w:spacing w:lineRule="auto" w:line="240" w:before="0" w:after="0"/>
        <w:ind w:firstLine="709" w:left="0" w:right="0"/>
        <w:contextualSpacing/>
        <w:jc w:val="both"/>
        <w:rPr>
          <w:rFonts w:ascii="Times New Roman" w:hAnsi="Times New Roman" w:eastAsia="Calibri" w:cs="Times New Roman"/>
          <w:sz w:val="24"/>
          <w:szCs w:val="24"/>
        </w:rPr>
      </w:pPr>
      <w:r>
        <w:rPr>
          <w:rFonts w:cs="Times New Roman" w:ascii="Times New Roman" w:hAnsi="Times New Roman"/>
          <w:sz w:val="24"/>
          <w:szCs w:val="24"/>
        </w:rPr>
        <w:t xml:space="preserve">17.2. </w:t>
      </w:r>
      <w:r>
        <w:rPr>
          <w:rFonts w:eastAsia="Calibri" w:cs="Times New Roman" w:ascii="Times New Roman" w:hAnsi="Times New Roman"/>
          <w:sz w:val="24"/>
          <w:szCs w:val="24"/>
        </w:rPr>
        <w:t>Все, что не урегулировано настоящим контрактом, регулируется действующим законодательством Российской Федерации.</w:t>
      </w:r>
    </w:p>
    <w:p>
      <w:pPr>
        <w:pStyle w:val="ListParagraph"/>
        <w:widowControl/>
        <w:numPr>
          <w:ilvl w:val="1"/>
          <w:numId w:val="6"/>
        </w:numPr>
        <w:tabs>
          <w:tab w:val="clear" w:pos="708"/>
          <w:tab w:val="left" w:pos="0" w:leader="none"/>
        </w:tabs>
        <w:suppressAutoHyphens w:val="true"/>
        <w:bidi w:val="0"/>
        <w:spacing w:lineRule="auto" w:line="240" w:before="0" w:after="0"/>
        <w:ind w:firstLine="737"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К настоящему Контракту прилагаются, и являются его неотъемлемой частью следующие приложения:</w:t>
      </w:r>
    </w:p>
    <w:p>
      <w:pPr>
        <w:pStyle w:val="ListParagraph"/>
        <w:widowControl/>
        <w:numPr>
          <w:ilvl w:val="2"/>
          <w:numId w:val="6"/>
        </w:numPr>
        <w:tabs>
          <w:tab w:val="clear" w:pos="708"/>
          <w:tab w:val="left" w:pos="567" w:leader="none"/>
        </w:tabs>
        <w:suppressAutoHyphens w:val="true"/>
        <w:bidi w:val="0"/>
        <w:spacing w:lineRule="auto" w:line="240" w:before="0" w:after="0"/>
        <w:ind w:firstLine="680"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1 –  Описание объекта закупки (Техническое задание);</w:t>
      </w:r>
    </w:p>
    <w:p>
      <w:pPr>
        <w:pStyle w:val="Normal"/>
        <w:numPr>
          <w:ilvl w:val="2"/>
          <w:numId w:val="6"/>
        </w:numPr>
        <w:tabs>
          <w:tab w:val="clear" w:pos="708"/>
          <w:tab w:val="left" w:pos="567"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2 – Сметный расчет;</w:t>
      </w:r>
    </w:p>
    <w:p>
      <w:pPr>
        <w:pStyle w:val="Normal"/>
        <w:numPr>
          <w:ilvl w:val="2"/>
          <w:numId w:val="6"/>
        </w:numPr>
        <w:tabs>
          <w:tab w:val="clear" w:pos="708"/>
          <w:tab w:val="left" w:pos="567"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3.1 – Форма для предоставления информации о договорах, заключенных с субподрядными организациями из числа субъектов малого предпринимательства и социально-ориентированных некоммерческих организаций;</w:t>
      </w:r>
    </w:p>
    <w:p>
      <w:pPr>
        <w:pStyle w:val="Normal"/>
        <w:tabs>
          <w:tab w:val="clear" w:pos="708"/>
          <w:tab w:val="left" w:pos="0" w:leader="none"/>
          <w:tab w:val="left" w:pos="567" w:leader="none"/>
          <w:tab w:val="left" w:pos="1134" w:leader="none"/>
        </w:tabs>
        <w:spacing w:lineRule="auto" w:line="240" w:before="0" w:after="0"/>
        <w:ind w:firstLine="709" w:left="0" w:right="0"/>
        <w:jc w:val="both"/>
        <w:rPr>
          <w:rFonts w:ascii="Times New Roman" w:hAnsi="Times New Roman" w:eastAsia="Calibri" w:cs="Times New Roman"/>
          <w:bCs/>
          <w:sz w:val="24"/>
          <w:szCs w:val="24"/>
        </w:rPr>
      </w:pPr>
      <w:r>
        <w:rPr>
          <w:rFonts w:eastAsia="Calibri" w:cs="Times New Roman" w:ascii="Times New Roman" w:hAnsi="Times New Roman"/>
          <w:sz w:val="24"/>
          <w:szCs w:val="24"/>
        </w:rPr>
        <w:t>Приложение № 3.2 – Форма для предоставления информации об исполнении обязательств по договорам, заключенным с субподрядными организациями из числа субъектов малого предпринимательства и социально-ориентированных некоммерческих организаций;</w:t>
      </w:r>
    </w:p>
    <w:p>
      <w:pPr>
        <w:pStyle w:val="Normal"/>
        <w:numPr>
          <w:ilvl w:val="2"/>
          <w:numId w:val="6"/>
        </w:numPr>
        <w:tabs>
          <w:tab w:val="clear" w:pos="708"/>
          <w:tab w:val="left" w:pos="567"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4 – График выполнения работ;</w:t>
      </w:r>
    </w:p>
    <w:p>
      <w:pPr>
        <w:pStyle w:val="Normal"/>
        <w:numPr>
          <w:ilvl w:val="2"/>
          <w:numId w:val="6"/>
        </w:numPr>
        <w:tabs>
          <w:tab w:val="clear" w:pos="708"/>
          <w:tab w:val="left" w:pos="567" w:leader="none"/>
        </w:tabs>
        <w:spacing w:lineRule="auto" w:line="240" w:before="0" w:after="0"/>
        <w:ind w:firstLine="709" w:left="0"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5 – График оплаты;</w:t>
      </w:r>
    </w:p>
    <w:p>
      <w:pPr>
        <w:pStyle w:val="Normal"/>
        <w:widowControl/>
        <w:numPr>
          <w:ilvl w:val="2"/>
          <w:numId w:val="6"/>
        </w:numPr>
        <w:tabs>
          <w:tab w:val="clear" w:pos="708"/>
          <w:tab w:val="left" w:pos="567" w:leader="none"/>
        </w:tabs>
        <w:suppressAutoHyphens w:val="true"/>
        <w:bidi w:val="0"/>
        <w:spacing w:lineRule="auto" w:line="240" w:before="0" w:after="0"/>
        <w:ind w:firstLine="680" w:left="57"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6 - Месячно-суточный график выполнения работ (Примерная форма);</w:t>
      </w:r>
    </w:p>
    <w:p>
      <w:pPr>
        <w:pStyle w:val="Normal"/>
        <w:numPr>
          <w:ilvl w:val="2"/>
          <w:numId w:val="6"/>
        </w:numPr>
        <w:tabs>
          <w:tab w:val="clear" w:pos="708"/>
          <w:tab w:val="left" w:pos="567" w:leader="none"/>
        </w:tabs>
        <w:spacing w:lineRule="auto" w:line="240" w:before="0" w:after="0"/>
        <w:ind w:firstLine="567" w:left="142"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7 – График поставки материалов и оборудования Подрядчиком (Типовая форма).</w:t>
      </w:r>
    </w:p>
    <w:p>
      <w:pPr>
        <w:pStyle w:val="Normal"/>
        <w:numPr>
          <w:ilvl w:val="2"/>
          <w:numId w:val="6"/>
        </w:numPr>
        <w:tabs>
          <w:tab w:val="clear" w:pos="708"/>
          <w:tab w:val="left" w:pos="567" w:leader="none"/>
        </w:tabs>
        <w:spacing w:lineRule="auto" w:line="240" w:before="0" w:after="0"/>
        <w:ind w:firstLine="567" w:left="142" w:right="0"/>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Приложение № 8 - Договор о банковском сопровождении контракта (проект).</w:t>
      </w:r>
    </w:p>
    <w:p>
      <w:pPr>
        <w:pStyle w:val="Normal"/>
        <w:tabs>
          <w:tab w:val="clear" w:pos="708"/>
          <w:tab w:val="left" w:pos="567" w:leader="none"/>
        </w:tabs>
        <w:spacing w:lineRule="auto" w:line="240" w:before="0" w:after="0"/>
        <w:ind w:hanging="0" w:left="142" w:right="0"/>
        <w:contextualSpacing/>
        <w:jc w:val="both"/>
        <w:rPr>
          <w:shd w:fill="FFFF00" w:val="clear"/>
        </w:rPr>
      </w:pPr>
      <w:r>
        <w:rPr>
          <w:shd w:fill="FFFF00" w:val="clear"/>
        </w:rPr>
      </w:r>
    </w:p>
    <w:p>
      <w:pPr>
        <w:pStyle w:val="Normal"/>
        <w:numPr>
          <w:ilvl w:val="0"/>
          <w:numId w:val="6"/>
        </w:numPr>
        <w:tabs>
          <w:tab w:val="clear" w:pos="708"/>
          <w:tab w:val="left" w:pos="567" w:leader="none"/>
        </w:tabs>
        <w:spacing w:lineRule="auto" w:line="240" w:before="0" w:after="0"/>
        <w:contextualSpacing/>
        <w:jc w:val="center"/>
        <w:rPr>
          <w:rFonts w:ascii="Times New Roman" w:hAnsi="Times New Roman" w:eastAsia="Calibri" w:cs="Times New Roman"/>
          <w:b/>
          <w:bCs/>
        </w:rPr>
      </w:pPr>
      <w:r>
        <w:rPr>
          <w:rFonts w:eastAsia="Calibri" w:cs="Times New Roman" w:ascii="Times New Roman" w:hAnsi="Times New Roman"/>
          <w:b/>
          <w:bCs/>
          <w:sz w:val="24"/>
          <w:szCs w:val="24"/>
        </w:rPr>
        <w:t>ЮРИДИЧЕСКИЕ</w:t>
      </w:r>
      <w:r>
        <w:rPr>
          <w:rFonts w:eastAsia="Calibri" w:cs="Times New Roman" w:ascii="Times New Roman" w:hAnsi="Times New Roman"/>
          <w:b/>
          <w:bCs/>
        </w:rPr>
        <w:t xml:space="preserve"> АДРЕСА И БАНКОВСКИЕ РЕКВИЗИТЫ СТОРОН:</w:t>
      </w:r>
    </w:p>
    <w:p>
      <w:pPr>
        <w:pStyle w:val="Normal"/>
        <w:tabs>
          <w:tab w:val="clear" w:pos="708"/>
          <w:tab w:val="left" w:pos="567" w:leader="none"/>
        </w:tabs>
        <w:spacing w:lineRule="auto" w:line="240" w:before="0" w:after="0"/>
        <w:ind w:hanging="0" w:left="480" w:right="0"/>
        <w:contextualSpacing/>
        <w:rPr>
          <w:rFonts w:ascii="Times New Roman" w:hAnsi="Times New Roman" w:eastAsia="Calibri" w:cs="Times New Roman"/>
          <w:b/>
          <w:bCs/>
        </w:rPr>
      </w:pPr>
      <w:r>
        <w:rPr>
          <w:rFonts w:eastAsia="Calibri" w:cs="Times New Roman" w:ascii="Times New Roman" w:hAnsi="Times New Roman"/>
          <w:b/>
          <w:bCs/>
        </w:rPr>
      </w:r>
    </w:p>
    <w:tbl>
      <w:tblPr>
        <w:tblW w:w="9495" w:type="dxa"/>
        <w:jc w:val="left"/>
        <w:tblInd w:w="74" w:type="dxa"/>
        <w:tblLayout w:type="fixed"/>
        <w:tblCellMar>
          <w:top w:w="0" w:type="dxa"/>
          <w:left w:w="108" w:type="dxa"/>
          <w:bottom w:w="0" w:type="dxa"/>
          <w:right w:w="108" w:type="dxa"/>
        </w:tblCellMar>
        <w:tblLook w:noVBand="1" w:val="04a0" w:noHBand="0" w:lastColumn="0" w:firstColumn="1" w:lastRow="0" w:firstRow="1"/>
      </w:tblPr>
      <w:tblGrid>
        <w:gridCol w:w="4815"/>
        <w:gridCol w:w="4679"/>
      </w:tblGrid>
      <w:tr>
        <w:trPr>
          <w:trHeight w:val="495" w:hRule="atLeast"/>
        </w:trPr>
        <w:tc>
          <w:tcPr>
            <w:tcW w:w="4815" w:type="dxa"/>
            <w:tcBorders/>
            <w:vAlign w:val="center"/>
          </w:tcPr>
          <w:p>
            <w:pPr>
              <w:pStyle w:val="Normal"/>
              <w:widowControl w:val="false"/>
              <w:tabs>
                <w:tab w:val="clear" w:pos="708"/>
                <w:tab w:val="left" w:pos="1134" w:leader="none"/>
              </w:tabs>
              <w:suppressAutoHyphens w:val="true"/>
              <w:bidi w:val="0"/>
              <w:spacing w:lineRule="auto" w:line="240" w:before="0" w:after="160"/>
              <w:ind w:hanging="0" w:left="0" w:right="0"/>
              <w:jc w:val="center"/>
              <w:rPr/>
            </w:pPr>
            <w:r>
              <w:rPr>
                <w:rFonts w:eastAsia="Calibri" w:cs="Times New Roman" w:ascii="Times New Roman" w:hAnsi="Times New Roman"/>
                <w:b/>
              </w:rPr>
              <w:t>Заказчик:</w:t>
            </w:r>
          </w:p>
        </w:tc>
        <w:tc>
          <w:tcPr>
            <w:tcW w:w="4679" w:type="dxa"/>
            <w:tcBorders/>
            <w:vAlign w:val="center"/>
          </w:tcPr>
          <w:p>
            <w:pPr>
              <w:pStyle w:val="Normal"/>
              <w:widowControl w:val="false"/>
              <w:tabs>
                <w:tab w:val="clear" w:pos="708"/>
                <w:tab w:val="left" w:pos="1134" w:leader="none"/>
              </w:tabs>
              <w:suppressAutoHyphens w:val="true"/>
              <w:bidi w:val="0"/>
              <w:spacing w:lineRule="auto" w:line="240" w:before="0" w:after="160"/>
              <w:ind w:hanging="0" w:left="113" w:right="113"/>
              <w:jc w:val="center"/>
              <w:rPr/>
            </w:pPr>
            <w:r>
              <w:rPr>
                <w:rFonts w:eastAsia="Calibri" w:cs="Times New Roman" w:ascii="Times New Roman" w:hAnsi="Times New Roman"/>
                <w:b/>
              </w:rPr>
              <w:t>Подрядчик:</w:t>
            </w:r>
          </w:p>
        </w:tc>
      </w:tr>
      <w:tr>
        <w:trPr>
          <w:trHeight w:val="567" w:hRule="atLeast"/>
        </w:trPr>
        <w:tc>
          <w:tcPr>
            <w:tcW w:w="4815" w:type="dxa"/>
            <w:tcBorders/>
          </w:tcPr>
          <w:p>
            <w:pPr>
              <w:pStyle w:val="BodyText"/>
              <w:widowControl w:val="false"/>
              <w:spacing w:lineRule="auto" w:line="240" w:before="0" w:after="0"/>
              <w:jc w:val="center"/>
              <w:rPr/>
            </w:pPr>
            <w:r>
              <w:rPr/>
            </w:r>
          </w:p>
          <w:p>
            <w:pPr>
              <w:pStyle w:val="BodyText"/>
              <w:widowControl w:val="false"/>
              <w:spacing w:lineRule="auto" w:line="240" w:before="0" w:after="0"/>
              <w:jc w:val="center"/>
              <w:rPr/>
            </w:pPr>
            <w:r>
              <w:rPr>
                <w:rFonts w:cs="Times New Roman" w:ascii="Times New Roman" w:hAnsi="Times New Roman"/>
                <w:b/>
                <w:bCs/>
                <w:sz w:val="24"/>
                <w:szCs w:val="24"/>
                <w:u w:val="none"/>
              </w:rPr>
              <w:t>__________________/_____________/</w:t>
            </w:r>
          </w:p>
        </w:tc>
        <w:tc>
          <w:tcPr>
            <w:tcW w:w="4679" w:type="dxa"/>
            <w:tcBorders/>
          </w:tcPr>
          <w:p>
            <w:pPr>
              <w:pStyle w:val="Normal"/>
              <w:widowControl w:val="false"/>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widowControl w:val="false"/>
              <w:spacing w:lineRule="auto" w:line="240" w:before="0" w:after="0"/>
              <w:jc w:val="center"/>
              <w:rPr/>
            </w:pPr>
            <w:r>
              <w:rPr>
                <w:rFonts w:cs="Times New Roman" w:ascii="Times New Roman" w:hAnsi="Times New Roman"/>
                <w:b/>
                <w:sz w:val="24"/>
                <w:szCs w:val="24"/>
              </w:rPr>
              <w:t>__________________/_____________</w:t>
            </w:r>
            <w:r>
              <w:rPr>
                <w:rFonts w:cs="Times New Roman" w:ascii="Times New Roman" w:hAnsi="Times New Roman"/>
                <w:b/>
                <w:bCs/>
                <w:sz w:val="24"/>
                <w:szCs w:val="24"/>
              </w:rPr>
              <w:t>/</w:t>
            </w:r>
          </w:p>
        </w:tc>
      </w:tr>
    </w:tbl>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Приложение № 1</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к государственному контракту от «_____»_______ 20____ г. </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0"/>
        </w:numPr>
        <w:spacing w:lineRule="auto" w:line="240" w:before="0" w:after="0"/>
        <w:ind w:hanging="0" w:left="0"/>
        <w:jc w:val="center"/>
        <w:outlineLvl w:val="0"/>
        <w:rPr>
          <w:rFonts w:ascii="Times New Roman" w:hAnsi="Times New Roman" w:eastAsia="Calibri" w:cs="Times New Roman"/>
          <w:b/>
          <w:sz w:val="24"/>
          <w:szCs w:val="24"/>
        </w:rPr>
      </w:pPr>
      <w:r>
        <w:rPr>
          <w:rFonts w:eastAsia="Calibri" w:cs="Times New Roman" w:ascii="Times New Roman" w:hAnsi="Times New Roman"/>
          <w:b/>
          <w:sz w:val="24"/>
          <w:szCs w:val="24"/>
        </w:rPr>
        <w:t>Описание объекта закупки</w:t>
      </w:r>
    </w:p>
    <w:p>
      <w:pPr>
        <w:pStyle w:val="Normal"/>
        <w:numPr>
          <w:ilvl w:val="0"/>
          <w:numId w:val="0"/>
        </w:numPr>
        <w:spacing w:lineRule="auto" w:line="240" w:before="0" w:after="0"/>
        <w:ind w:hanging="0" w:left="0"/>
        <w:jc w:val="center"/>
        <w:outlineLvl w:val="0"/>
        <w:rPr>
          <w:rFonts w:ascii="Times New Roman" w:hAnsi="Times New Roman" w:eastAsia="Calibri" w:cs="Times New Roman"/>
          <w:b/>
          <w:sz w:val="24"/>
          <w:szCs w:val="24"/>
        </w:rPr>
      </w:pPr>
      <w:r>
        <w:rPr>
          <w:rFonts w:eastAsia="Calibri" w:cs="Times New Roman" w:ascii="Times New Roman" w:hAnsi="Times New Roman"/>
          <w:b/>
          <w:sz w:val="24"/>
          <w:szCs w:val="24"/>
        </w:rPr>
        <w:t>(ТЕХНИЧЕСКОЕ ЗАДАНИЕ)</w:t>
      </w:r>
    </w:p>
    <w:p>
      <w:pPr>
        <w:pStyle w:val="Normal"/>
        <w:jc w:val="center"/>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center"/>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center"/>
        <w:rPr>
          <w:rFonts w:ascii="Times New Roman" w:hAnsi="Times New Roman" w:eastAsia="Calibri" w:cs="Times New Roman"/>
          <w:i/>
          <w:i/>
          <w:sz w:val="24"/>
          <w:szCs w:val="24"/>
        </w:rPr>
      </w:pPr>
      <w:r>
        <w:rPr>
          <w:rFonts w:eastAsia="Calibri" w:cs="Times New Roman" w:ascii="Times New Roman" w:hAnsi="Times New Roman"/>
          <w:i/>
          <w:sz w:val="24"/>
          <w:szCs w:val="24"/>
        </w:rPr>
        <w:t xml:space="preserve">Описание объекта закупки (Техническое задание) оформляется на стадии подписания контракта в соответствии с приложением к извещению «Описание объекта закупки» </w:t>
      </w:r>
    </w:p>
    <w:p>
      <w:pPr>
        <w:pStyle w:val="Normal"/>
        <w:shd w:val="clear" w:color="auto" w:fill="FFFFFF"/>
        <w:rPr>
          <w:sz w:val="24"/>
          <w:szCs w:val="24"/>
        </w:rPr>
      </w:pPr>
      <w:r>
        <w:rPr>
          <w:sz w:val="24"/>
          <w:szCs w:val="24"/>
        </w:rPr>
      </w:r>
    </w:p>
    <w:p>
      <w:pPr>
        <w:pStyle w:val="Normal"/>
        <w:spacing w:lineRule="auto" w:line="240" w:before="0" w:after="0"/>
        <w:jc w:val="center"/>
        <w:rPr>
          <w:rFonts w:ascii="Times New Roman" w:hAnsi="Times New Roman" w:eastAsia="Calibri" w:cs="Times New Roman"/>
          <w:b/>
          <w:bCs/>
          <w:sz w:val="28"/>
          <w:szCs w:val="28"/>
        </w:rPr>
      </w:pPr>
      <w:r>
        <w:rPr>
          <w:rFonts w:eastAsia="Calibri" w:cs="Times New Roman" w:ascii="Times New Roman" w:hAnsi="Times New Roman"/>
          <w:b/>
          <w:bCs/>
          <w:sz w:val="28"/>
          <w:szCs w:val="28"/>
        </w:rPr>
      </w:r>
    </w:p>
    <w:p>
      <w:pPr>
        <w:pStyle w:val="Normal"/>
        <w:spacing w:lineRule="auto" w:line="240" w:before="0" w:after="0"/>
        <w:jc w:val="center"/>
        <w:rPr>
          <w:rFonts w:ascii="Times New Roman" w:hAnsi="Times New Roman" w:eastAsia="Calibri" w:cs="Times New Roman"/>
          <w:b/>
          <w:bCs/>
          <w:sz w:val="28"/>
          <w:szCs w:val="28"/>
        </w:rPr>
      </w:pPr>
      <w:r>
        <w:rPr>
          <w:rFonts w:eastAsia="Calibri" w:cs="Times New Roman" w:ascii="Times New Roman" w:hAnsi="Times New Roman"/>
          <w:b/>
          <w:bCs/>
          <w:sz w:val="28"/>
          <w:szCs w:val="28"/>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100"/>
        <w:gridCol w:w="4397"/>
      </w:tblGrid>
      <w:tr>
        <w:trPr>
          <w:trHeight w:val="711" w:hRule="atLeast"/>
        </w:trPr>
        <w:tc>
          <w:tcPr>
            <w:tcW w:w="5100" w:type="dxa"/>
            <w:tcBorders/>
            <w:vAlign w:val="center"/>
          </w:tcPr>
          <w:p>
            <w:pPr>
              <w:pStyle w:val="Normal"/>
              <w:widowControl w:val="false"/>
              <w:spacing w:before="0" w:after="0"/>
              <w:jc w:val="left"/>
              <w:rPr/>
            </w:pPr>
            <w:r>
              <w:rPr>
                <w:rFonts w:eastAsia="Calibri" w:cs="Times New Roman" w:ascii="Times New Roman" w:hAnsi="Times New Roman"/>
                <w:b/>
                <w:sz w:val="24"/>
                <w:szCs w:val="24"/>
              </w:rPr>
              <w:t>Заказчик:</w:t>
            </w:r>
          </w:p>
        </w:tc>
        <w:tc>
          <w:tcPr>
            <w:tcW w:w="4397" w:type="dxa"/>
            <w:tcBorders/>
            <w:vAlign w:val="center"/>
          </w:tcPr>
          <w:p>
            <w:pPr>
              <w:pStyle w:val="Normal"/>
              <w:widowControl w:val="false"/>
              <w:suppressAutoHyphens w:val="true"/>
              <w:bidi w:val="0"/>
              <w:spacing w:lineRule="auto" w:line="259" w:before="0" w:after="0"/>
              <w:ind w:hanging="0" w:left="113" w:right="113"/>
              <w:jc w:val="left"/>
              <w:rPr/>
            </w:pPr>
            <w:r>
              <w:rPr>
                <w:rFonts w:eastAsia="Calibri" w:cs="Times New Roman" w:ascii="Times New Roman" w:hAnsi="Times New Roman"/>
                <w:b/>
                <w:sz w:val="24"/>
                <w:szCs w:val="24"/>
              </w:rPr>
              <w:t>Подрядчик:</w:t>
            </w:r>
          </w:p>
        </w:tc>
      </w:tr>
      <w:tr>
        <w:trPr>
          <w:trHeight w:val="653" w:hRule="atLeast"/>
        </w:trPr>
        <w:tc>
          <w:tcPr>
            <w:tcW w:w="5100" w:type="dxa"/>
            <w:tcBorders/>
          </w:tcPr>
          <w:p>
            <w:pPr>
              <w:pStyle w:val="Normal"/>
              <w:widowControl w:val="false"/>
              <w:spacing w:before="0" w:after="0"/>
              <w:ind w:firstLine="108"/>
              <w:jc w:val="left"/>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left"/>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4397" w:type="dxa"/>
            <w:tcBorders/>
          </w:tcPr>
          <w:p>
            <w:pPr>
              <w:pStyle w:val="Normal"/>
              <w:widowControl w:val="false"/>
              <w:spacing w:before="0" w:after="0"/>
              <w:ind w:firstLine="91"/>
              <w:jc w:val="left"/>
              <w:rPr/>
            </w:pPr>
            <w:r>
              <w:rPr>
                <w:rFonts w:eastAsia="Calibri" w:cs="Times New Roman" w:ascii="Times New Roman" w:hAnsi="Times New Roman"/>
                <w:sz w:val="24"/>
                <w:szCs w:val="24"/>
              </w:rPr>
              <w:t>_____________ / _________ /</w:t>
            </w:r>
          </w:p>
          <w:p>
            <w:pPr>
              <w:pStyle w:val="Normal"/>
              <w:widowControl w:val="false"/>
              <w:spacing w:before="0" w:after="0"/>
              <w:ind w:firstLine="91"/>
              <w:jc w:val="left"/>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r>
        <w:br w:type="page"/>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Приложение № 2</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center"/>
        <w:rPr>
          <w:rFonts w:ascii="Times New Roman" w:hAnsi="Times New Roman" w:eastAsia="Calibri" w:cs="Times New Roman"/>
          <w:b/>
          <w:bCs/>
          <w:sz w:val="24"/>
          <w:szCs w:val="24"/>
        </w:rPr>
      </w:pPr>
      <w:r>
        <w:rPr>
          <w:rFonts w:eastAsia="Calibri" w:cs="Times New Roman" w:ascii="Times New Roman" w:hAnsi="Times New Roman"/>
          <w:b/>
          <w:bCs/>
          <w:sz w:val="24"/>
          <w:szCs w:val="24"/>
        </w:rPr>
      </w:r>
    </w:p>
    <w:p>
      <w:pPr>
        <w:pStyle w:val="Normal"/>
        <w:spacing w:lineRule="auto" w:line="240" w:before="0" w:after="0"/>
        <w:jc w:val="center"/>
        <w:rPr>
          <w:rFonts w:ascii="Times New Roman" w:hAnsi="Times New Roman" w:eastAsia="Calibri" w:cs="Times New Roman"/>
          <w:b/>
          <w:bCs/>
          <w:sz w:val="24"/>
          <w:szCs w:val="24"/>
        </w:rPr>
      </w:pPr>
      <w:r>
        <w:rPr>
          <w:rFonts w:eastAsia="Calibri" w:cs="Times New Roman" w:ascii="Times New Roman" w:hAnsi="Times New Roman"/>
          <w:b/>
          <w:bCs/>
          <w:sz w:val="24"/>
          <w:szCs w:val="24"/>
        </w:rPr>
        <w:t>СМЕТНЫЙ РАСЧЕТ</w:t>
      </w:r>
    </w:p>
    <w:p>
      <w:pPr>
        <w:pStyle w:val="Normal"/>
        <w:jc w:val="center"/>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Стоимость работ на стадии подписания контракта принимается в соответствии с приложением к извещению «Обоснование начальной (максимальной)цены контракта» с применением коэффициента снижения начальной (максимальной) цены Контракта в случае, если она была снижена по итогам закупки в электронной форме.</w:t>
      </w:r>
    </w:p>
    <w:p>
      <w:pPr>
        <w:pStyle w:val="Normal"/>
        <w:spacing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100"/>
        <w:gridCol w:w="4397"/>
      </w:tblGrid>
      <w:tr>
        <w:trPr>
          <w:trHeight w:val="711" w:hRule="atLeast"/>
        </w:trPr>
        <w:tc>
          <w:tcPr>
            <w:tcW w:w="5100" w:type="dxa"/>
            <w:tcBorders/>
            <w:vAlign w:val="center"/>
          </w:tcPr>
          <w:p>
            <w:pPr>
              <w:pStyle w:val="Normal"/>
              <w:widowControl w:val="false"/>
              <w:spacing w:before="0" w:after="0"/>
              <w:jc w:val="left"/>
              <w:rPr/>
            </w:pPr>
            <w:r>
              <w:rPr>
                <w:rFonts w:eastAsia="Calibri" w:cs="Times New Roman" w:ascii="Times New Roman" w:hAnsi="Times New Roman"/>
                <w:b/>
                <w:sz w:val="24"/>
                <w:szCs w:val="24"/>
              </w:rPr>
              <w:t>Заказчик:</w:t>
            </w:r>
          </w:p>
        </w:tc>
        <w:tc>
          <w:tcPr>
            <w:tcW w:w="4397" w:type="dxa"/>
            <w:tcBorders/>
            <w:vAlign w:val="center"/>
          </w:tcPr>
          <w:p>
            <w:pPr>
              <w:pStyle w:val="Normal"/>
              <w:widowControl w:val="false"/>
              <w:suppressAutoHyphens w:val="true"/>
              <w:bidi w:val="0"/>
              <w:spacing w:lineRule="auto" w:line="259" w:before="0" w:after="0"/>
              <w:ind w:hanging="0" w:left="113" w:right="113"/>
              <w:jc w:val="left"/>
              <w:rPr/>
            </w:pPr>
            <w:r>
              <w:rPr>
                <w:rFonts w:eastAsia="Calibri" w:cs="Times New Roman" w:ascii="Times New Roman" w:hAnsi="Times New Roman"/>
                <w:b/>
                <w:sz w:val="24"/>
                <w:szCs w:val="24"/>
              </w:rPr>
              <w:t>Подрядчик:</w:t>
            </w:r>
          </w:p>
        </w:tc>
      </w:tr>
      <w:tr>
        <w:trPr>
          <w:trHeight w:val="653" w:hRule="atLeast"/>
        </w:trPr>
        <w:tc>
          <w:tcPr>
            <w:tcW w:w="5100" w:type="dxa"/>
            <w:tcBorders/>
          </w:tcPr>
          <w:p>
            <w:pPr>
              <w:pStyle w:val="Normal"/>
              <w:widowControl w:val="false"/>
              <w:spacing w:before="0" w:after="0"/>
              <w:ind w:firstLine="108"/>
              <w:jc w:val="left"/>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left"/>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4397" w:type="dxa"/>
            <w:tcBorders/>
          </w:tcPr>
          <w:p>
            <w:pPr>
              <w:pStyle w:val="Normal"/>
              <w:widowControl w:val="false"/>
              <w:spacing w:before="0" w:after="0"/>
              <w:ind w:firstLine="91"/>
              <w:jc w:val="left"/>
              <w:rPr/>
            </w:pPr>
            <w:r>
              <w:rPr>
                <w:rFonts w:eastAsia="Calibri" w:cs="Times New Roman" w:ascii="Times New Roman" w:hAnsi="Times New Roman"/>
                <w:sz w:val="24"/>
                <w:szCs w:val="24"/>
              </w:rPr>
              <w:t>_____________ / _________ /</w:t>
            </w:r>
          </w:p>
          <w:p>
            <w:pPr>
              <w:pStyle w:val="Normal"/>
              <w:widowControl w:val="false"/>
              <w:spacing w:before="0" w:after="0"/>
              <w:ind w:firstLine="91"/>
              <w:jc w:val="left"/>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sectPr>
          <w:footnotePr>
            <w:numFmt w:val="decimal"/>
          </w:footnotePr>
          <w:type w:val="nextPage"/>
          <w:pgSz w:w="11906" w:h="16838"/>
          <w:pgMar w:left="1701" w:right="923" w:gutter="0" w:header="0" w:top="600" w:footer="0" w:bottom="600"/>
          <w:pgNumType w:fmt="decimal"/>
          <w:formProt w:val="false"/>
          <w:textDirection w:val="lrTb"/>
          <w:docGrid w:type="default" w:linePitch="360" w:charSpace="0"/>
        </w:sectPr>
      </w:pP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Приложение № 3.1</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 _____ » _______ 20___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 _</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tabs>
          <w:tab w:val="clear" w:pos="708"/>
          <w:tab w:val="left" w:pos="0" w:leader="none"/>
          <w:tab w:val="left" w:pos="567" w:leader="none"/>
          <w:tab w:val="left" w:pos="1134" w:leader="none"/>
        </w:tabs>
        <w:spacing w:lineRule="auto" w:line="240" w:before="0" w:after="0"/>
        <w:ind w:firstLine="709"/>
        <w:jc w:val="both"/>
        <w:rPr>
          <w:rFonts w:ascii="Times New Roman" w:hAnsi="Times New Roman" w:eastAsia="Calibri" w:cs="Times New Roman"/>
          <w:bCs/>
          <w:sz w:val="24"/>
          <w:szCs w:val="24"/>
        </w:rPr>
      </w:pPr>
      <w:r>
        <w:rPr>
          <w:rFonts w:eastAsia="Calibri" w:cs="Times New Roman" w:ascii="Times New Roman" w:hAnsi="Times New Roman"/>
          <w:bCs/>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ind w:firstLine="851"/>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Форма для предоставления информации о договорах, заключенных с  субподрядными организациями из числа субъектов малого предпринимательства и социально-ориентированных некоммерческих организаций (рекомендуемая)</w:t>
      </w:r>
    </w:p>
    <w:tbl>
      <w:tblPr>
        <w:tblW w:w="14883" w:type="dxa"/>
        <w:jc w:val="left"/>
        <w:tblInd w:w="192" w:type="dxa"/>
        <w:tblLayout w:type="fixed"/>
        <w:tblCellMar>
          <w:top w:w="0" w:type="dxa"/>
          <w:left w:w="108" w:type="dxa"/>
          <w:bottom w:w="0" w:type="dxa"/>
          <w:right w:w="108" w:type="dxa"/>
        </w:tblCellMar>
        <w:tblLook w:noVBand="1" w:val="04a0" w:noHBand="0" w:lastColumn="0" w:firstColumn="1" w:lastRow="0" w:firstRow="1"/>
      </w:tblPr>
      <w:tblGrid>
        <w:gridCol w:w="595"/>
        <w:gridCol w:w="1676"/>
        <w:gridCol w:w="1415"/>
        <w:gridCol w:w="1275"/>
        <w:gridCol w:w="1560"/>
        <w:gridCol w:w="2018"/>
        <w:gridCol w:w="1640"/>
        <w:gridCol w:w="1399"/>
        <w:gridCol w:w="1416"/>
        <w:gridCol w:w="1887"/>
      </w:tblGrid>
      <w:tr>
        <w:trPr>
          <w:trHeight w:val="323" w:hRule="atLeast"/>
        </w:trPr>
        <w:tc>
          <w:tcPr>
            <w:tcW w:w="5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 xml:space="preserve">№ </w:t>
            </w:r>
            <w:r>
              <w:rPr>
                <w:rFonts w:eastAsia="Calibri" w:cs="Times New Roman" w:ascii="Times New Roman" w:hAnsi="Times New Roman"/>
                <w:sz w:val="18"/>
                <w:szCs w:val="18"/>
              </w:rPr>
              <w:t>п/п</w:t>
            </w:r>
          </w:p>
        </w:tc>
        <w:tc>
          <w:tcPr>
            <w:tcW w:w="167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Наименование заказчика</w:t>
            </w:r>
          </w:p>
        </w:tc>
        <w:tc>
          <w:tcPr>
            <w:tcW w:w="141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Номер Контракта</w:t>
            </w:r>
          </w:p>
        </w:tc>
        <w:tc>
          <w:tcPr>
            <w:tcW w:w="127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Предмет Контракта</w:t>
            </w:r>
          </w:p>
        </w:tc>
        <w:tc>
          <w:tcPr>
            <w:tcW w:w="156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Стоимость Контракта</w:t>
            </w:r>
          </w:p>
        </w:tc>
        <w:tc>
          <w:tcPr>
            <w:tcW w:w="836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905" w:leader="none"/>
              </w:tabs>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Договор субподряда</w:t>
            </w:r>
          </w:p>
        </w:tc>
      </w:tr>
      <w:tr>
        <w:trPr>
          <w:trHeight w:val="322" w:hRule="atLeast"/>
        </w:trPr>
        <w:tc>
          <w:tcPr>
            <w:tcW w:w="59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67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41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27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56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20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Наименование субподрядной организации</w:t>
            </w:r>
          </w:p>
        </w:tc>
        <w:tc>
          <w:tcPr>
            <w:tcW w:w="16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Номер договора  и дата подписания</w:t>
            </w:r>
          </w:p>
        </w:tc>
        <w:tc>
          <w:tcPr>
            <w:tcW w:w="13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Предмет договора</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Цена договора, в том числе с разбивкой по годам</w:t>
            </w:r>
          </w:p>
        </w:tc>
        <w:tc>
          <w:tcPr>
            <w:tcW w:w="18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Процент</w:t>
            </w:r>
          </w:p>
          <w:p>
            <w:pPr>
              <w:pStyle w:val="Normal"/>
              <w:widowControl w:val="false"/>
              <w:spacing w:lineRule="auto" w:line="240" w:before="0" w:after="0"/>
              <w:rPr>
                <w:rFonts w:ascii="Times New Roman" w:hAnsi="Times New Roman" w:eastAsia="Calibri" w:cs="Times New Roman"/>
                <w:sz w:val="18"/>
                <w:szCs w:val="18"/>
              </w:rPr>
            </w:pPr>
            <w:r>
              <w:rPr>
                <w:rFonts w:eastAsia="Calibri" w:cs="Times New Roman" w:ascii="Times New Roman" w:hAnsi="Times New Roman"/>
                <w:sz w:val="18"/>
                <w:szCs w:val="18"/>
              </w:rPr>
              <w:t>от цены заключенного контракта</w:t>
            </w:r>
          </w:p>
        </w:tc>
      </w:tr>
      <w:tr>
        <w:trPr/>
        <w:tc>
          <w:tcPr>
            <w:tcW w:w="5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1</w:t>
            </w:r>
          </w:p>
        </w:tc>
        <w:tc>
          <w:tcPr>
            <w:tcW w:w="16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2</w:t>
            </w:r>
          </w:p>
        </w:tc>
        <w:tc>
          <w:tcPr>
            <w:tcW w:w="14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3</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5</w:t>
            </w:r>
          </w:p>
        </w:tc>
        <w:tc>
          <w:tcPr>
            <w:tcW w:w="20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6</w:t>
            </w:r>
          </w:p>
        </w:tc>
        <w:tc>
          <w:tcPr>
            <w:tcW w:w="16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7</w:t>
            </w:r>
          </w:p>
        </w:tc>
        <w:tc>
          <w:tcPr>
            <w:tcW w:w="13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8</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9</w:t>
            </w:r>
          </w:p>
        </w:tc>
        <w:tc>
          <w:tcPr>
            <w:tcW w:w="18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18"/>
                <w:szCs w:val="18"/>
              </w:rPr>
            </w:pPr>
            <w:r>
              <w:rPr>
                <w:rFonts w:eastAsia="Calibri" w:cs="Times New Roman" w:ascii="Times New Roman" w:hAnsi="Times New Roman"/>
                <w:sz w:val="18"/>
                <w:szCs w:val="18"/>
              </w:rPr>
              <w:t>10</w:t>
            </w:r>
          </w:p>
        </w:tc>
      </w:tr>
      <w:tr>
        <w:trPr>
          <w:trHeight w:val="555" w:hRule="atLeast"/>
        </w:trPr>
        <w:tc>
          <w:tcPr>
            <w:tcW w:w="5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t>1</w:t>
            </w:r>
          </w:p>
        </w:tc>
        <w:tc>
          <w:tcPr>
            <w:tcW w:w="16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41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20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6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3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8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r>
      <w:tr>
        <w:trPr/>
        <w:tc>
          <w:tcPr>
            <w:tcW w:w="496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b/>
                <w:sz w:val="24"/>
                <w:szCs w:val="24"/>
              </w:rPr>
            </w:pPr>
            <w:r>
              <w:rPr>
                <w:rFonts w:eastAsia="Calibri" w:cs="Times New Roman" w:ascii="Times New Roman" w:hAnsi="Times New Roman"/>
                <w:b/>
                <w:sz w:val="24"/>
                <w:szCs w:val="24"/>
              </w:rPr>
              <w:t>Итого</w:t>
            </w:r>
          </w:p>
        </w:tc>
        <w:tc>
          <w:tcPr>
            <w:tcW w:w="15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5057"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b/>
                <w:sz w:val="24"/>
                <w:szCs w:val="24"/>
              </w:rPr>
            </w:pPr>
            <w:r>
              <w:rPr>
                <w:rFonts w:eastAsia="Calibri" w:cs="Times New Roman" w:ascii="Times New Roman" w:hAnsi="Times New Roman"/>
                <w:b/>
                <w:sz w:val="24"/>
                <w:szCs w:val="24"/>
              </w:rPr>
              <w:t>Итого</w:t>
            </w:r>
          </w:p>
        </w:tc>
        <w:tc>
          <w:tcPr>
            <w:tcW w:w="141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18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Приложение:</w:t>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декларация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копия договора (договоров), заключенного с субподрядчиком, заверенная Подрядчиком.</w:t>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W w:w="14236"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7936"/>
        <w:gridCol w:w="6299"/>
      </w:tblGrid>
      <w:tr>
        <w:trPr>
          <w:trHeight w:val="711" w:hRule="atLeast"/>
        </w:trPr>
        <w:tc>
          <w:tcPr>
            <w:tcW w:w="7936" w:type="dxa"/>
            <w:tcBorders/>
            <w:vAlign w:val="center"/>
          </w:tcPr>
          <w:p>
            <w:pPr>
              <w:pStyle w:val="Normal"/>
              <w:widowControl w:val="false"/>
              <w:spacing w:before="0" w:after="0"/>
              <w:jc w:val="left"/>
              <w:rPr/>
            </w:pPr>
            <w:r>
              <w:rPr>
                <w:rFonts w:eastAsia="Calibri" w:cs="Times New Roman" w:ascii="Times New Roman" w:hAnsi="Times New Roman"/>
                <w:b/>
                <w:sz w:val="24"/>
                <w:szCs w:val="24"/>
              </w:rPr>
              <w:t>Заказчик:</w:t>
            </w:r>
          </w:p>
        </w:tc>
        <w:tc>
          <w:tcPr>
            <w:tcW w:w="6299" w:type="dxa"/>
            <w:tcBorders/>
            <w:vAlign w:val="center"/>
          </w:tcPr>
          <w:p>
            <w:pPr>
              <w:pStyle w:val="Normal"/>
              <w:widowControl w:val="false"/>
              <w:spacing w:before="0" w:after="0"/>
              <w:ind w:firstLine="91"/>
              <w:jc w:val="left"/>
              <w:rPr/>
            </w:pPr>
            <w:r>
              <w:rPr>
                <w:rFonts w:eastAsia="Calibri" w:cs="Times New Roman" w:ascii="Times New Roman" w:hAnsi="Times New Roman"/>
                <w:b/>
                <w:sz w:val="24"/>
                <w:szCs w:val="24"/>
              </w:rPr>
              <w:t>Подрядчик:</w:t>
            </w:r>
          </w:p>
        </w:tc>
      </w:tr>
      <w:tr>
        <w:trPr>
          <w:trHeight w:val="653" w:hRule="atLeast"/>
        </w:trPr>
        <w:tc>
          <w:tcPr>
            <w:tcW w:w="7936" w:type="dxa"/>
            <w:tcBorders/>
          </w:tcPr>
          <w:p>
            <w:pPr>
              <w:pStyle w:val="Normal"/>
              <w:widowControl w:val="false"/>
              <w:spacing w:before="0" w:after="0"/>
              <w:ind w:firstLine="108"/>
              <w:jc w:val="left"/>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left"/>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6299" w:type="dxa"/>
            <w:tcBorders/>
          </w:tcPr>
          <w:p>
            <w:pPr>
              <w:pStyle w:val="Normal"/>
              <w:widowControl w:val="false"/>
              <w:spacing w:before="0" w:after="0"/>
              <w:ind w:firstLine="91"/>
              <w:jc w:val="left"/>
              <w:rPr/>
            </w:pPr>
            <w:r>
              <w:rPr>
                <w:rFonts w:eastAsia="Calibri" w:cs="Times New Roman" w:ascii="Times New Roman" w:hAnsi="Times New Roman"/>
                <w:sz w:val="24"/>
                <w:szCs w:val="24"/>
              </w:rPr>
              <w:t>_____________ / _________ /</w:t>
            </w:r>
          </w:p>
          <w:p>
            <w:pPr>
              <w:pStyle w:val="Normal"/>
              <w:widowControl w:val="false"/>
              <w:spacing w:before="0" w:after="0"/>
              <w:ind w:firstLine="91"/>
              <w:jc w:val="left"/>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Приложение № 3.2</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 _____ » 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 _</w:t>
      </w:r>
    </w:p>
    <w:p>
      <w:pPr>
        <w:pStyle w:val="Normal"/>
        <w:ind w:firstLine="851"/>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Форма для предоставления информации об исполнении обязательств по  договорам, заключенным с  субподрядными организациями из числа субъектов малого предпринимательства и социально-ориентированных некоммерческих организаций(рекомендуемая)</w:t>
      </w:r>
    </w:p>
    <w:tbl>
      <w:tblPr>
        <w:tblW w:w="14601" w:type="dxa"/>
        <w:jc w:val="left"/>
        <w:tblInd w:w="192" w:type="dxa"/>
        <w:tblLayout w:type="fixed"/>
        <w:tblCellMar>
          <w:top w:w="0" w:type="dxa"/>
          <w:left w:w="108" w:type="dxa"/>
          <w:bottom w:w="0" w:type="dxa"/>
          <w:right w:w="108" w:type="dxa"/>
        </w:tblCellMar>
        <w:tblLook w:noVBand="1" w:val="04a0" w:noHBand="0" w:lastColumn="0" w:firstColumn="1" w:lastRow="0" w:firstRow="1"/>
      </w:tblPr>
      <w:tblGrid>
        <w:gridCol w:w="595"/>
        <w:gridCol w:w="1817"/>
        <w:gridCol w:w="849"/>
        <w:gridCol w:w="710"/>
        <w:gridCol w:w="991"/>
        <w:gridCol w:w="993"/>
        <w:gridCol w:w="993"/>
        <w:gridCol w:w="1987"/>
        <w:gridCol w:w="2558"/>
        <w:gridCol w:w="3106"/>
      </w:tblGrid>
      <w:tr>
        <w:trPr>
          <w:trHeight w:val="323" w:hRule="atLeast"/>
        </w:trPr>
        <w:tc>
          <w:tcPr>
            <w:tcW w:w="5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t xml:space="preserve">№ </w:t>
            </w:r>
            <w:r>
              <w:rPr>
                <w:rFonts w:eastAsia="Calibri" w:cs="Times New Roman" w:ascii="Times New Roman" w:hAnsi="Times New Roman"/>
                <w:sz w:val="20"/>
                <w:szCs w:val="20"/>
              </w:rPr>
              <w:t>п/п</w:t>
            </w:r>
          </w:p>
        </w:tc>
        <w:tc>
          <w:tcPr>
            <w:tcW w:w="181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t>Наименование заказчика</w:t>
            </w:r>
          </w:p>
        </w:tc>
        <w:tc>
          <w:tcPr>
            <w:tcW w:w="849"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tcPr>
          <w:p>
            <w:pPr>
              <w:pStyle w:val="Normal"/>
              <w:widowControl w:val="false"/>
              <w:spacing w:lineRule="auto" w:line="240" w:before="0" w:after="0"/>
              <w:ind w:hanging="0" w:left="113" w:right="113"/>
              <w:jc w:val="right"/>
              <w:rPr>
                <w:rFonts w:ascii="Times New Roman" w:hAnsi="Times New Roman" w:eastAsia="Calibri" w:cs="Times New Roman"/>
                <w:sz w:val="20"/>
                <w:szCs w:val="20"/>
              </w:rPr>
            </w:pPr>
            <w:r>
              <w:rPr>
                <w:rFonts w:eastAsia="Calibri" w:cs="Times New Roman" w:ascii="Times New Roman" w:hAnsi="Times New Roman"/>
                <w:sz w:val="20"/>
                <w:szCs w:val="20"/>
              </w:rPr>
              <w:t>Номер Контракта</w:t>
            </w:r>
          </w:p>
        </w:tc>
        <w:tc>
          <w:tcPr>
            <w:tcW w:w="710"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tcPr>
          <w:p>
            <w:pPr>
              <w:pStyle w:val="Normal"/>
              <w:widowControl w:val="false"/>
              <w:spacing w:lineRule="auto" w:line="240" w:before="0" w:after="0"/>
              <w:ind w:hanging="0" w:left="113" w:right="113"/>
              <w:jc w:val="right"/>
              <w:rPr>
                <w:rFonts w:ascii="Times New Roman" w:hAnsi="Times New Roman" w:eastAsia="Calibri" w:cs="Times New Roman"/>
                <w:sz w:val="20"/>
                <w:szCs w:val="20"/>
              </w:rPr>
            </w:pPr>
            <w:r>
              <w:rPr>
                <w:rFonts w:eastAsia="Calibri" w:cs="Times New Roman" w:ascii="Times New Roman" w:hAnsi="Times New Roman"/>
                <w:sz w:val="20"/>
                <w:szCs w:val="20"/>
              </w:rPr>
              <w:t>Предмет Контракта</w:t>
            </w:r>
          </w:p>
        </w:tc>
        <w:tc>
          <w:tcPr>
            <w:tcW w:w="991" w:type="dxa"/>
            <w:vMerge w:val="restart"/>
            <w:tcBorders>
              <w:top w:val="single" w:sz="4" w:space="0" w:color="000000"/>
              <w:left w:val="single" w:sz="4" w:space="0" w:color="000000"/>
              <w:bottom w:val="single" w:sz="4" w:space="0" w:color="000000"/>
              <w:right w:val="single" w:sz="4" w:space="0" w:color="000000"/>
            </w:tcBorders>
            <w:shd w:color="auto" w:fill="auto" w:val="clear"/>
            <w:textDirection w:val="btLr"/>
          </w:tcPr>
          <w:p>
            <w:pPr>
              <w:pStyle w:val="Normal"/>
              <w:widowControl w:val="false"/>
              <w:spacing w:lineRule="auto" w:line="240" w:before="0" w:after="0"/>
              <w:ind w:hanging="0" w:left="113" w:right="113"/>
              <w:jc w:val="right"/>
              <w:rPr>
                <w:rFonts w:ascii="Times New Roman" w:hAnsi="Times New Roman" w:eastAsia="Calibri" w:cs="Times New Roman"/>
                <w:sz w:val="20"/>
                <w:szCs w:val="20"/>
                <w:lang w:val="en-US"/>
              </w:rPr>
            </w:pPr>
            <w:r>
              <w:rPr>
                <w:rFonts w:eastAsia="Calibri" w:cs="Times New Roman" w:ascii="Times New Roman" w:hAnsi="Times New Roman"/>
                <w:sz w:val="20"/>
                <w:szCs w:val="20"/>
              </w:rPr>
              <w:t>Стоимость Контракта</w:t>
            </w:r>
          </w:p>
        </w:tc>
        <w:tc>
          <w:tcPr>
            <w:tcW w:w="963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905" w:leader="none"/>
              </w:tabs>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tab/>
              <w:t>Договор субподряда</w:t>
            </w:r>
          </w:p>
        </w:tc>
      </w:tr>
      <w:tr>
        <w:trPr>
          <w:trHeight w:val="1134" w:hRule="atLeast"/>
          <w:cantSplit w:val="true"/>
        </w:trPr>
        <w:tc>
          <w:tcPr>
            <w:tcW w:w="59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18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84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71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99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993" w:type="dxa"/>
            <w:tcBorders>
              <w:top w:val="single" w:sz="4" w:space="0" w:color="000000"/>
              <w:left w:val="single" w:sz="4" w:space="0" w:color="000000"/>
              <w:bottom w:val="single" w:sz="4" w:space="0" w:color="000000"/>
              <w:right w:val="single" w:sz="4" w:space="0" w:color="000000"/>
            </w:tcBorders>
            <w:shd w:color="auto" w:fill="auto" w:val="clear"/>
            <w:textDirection w:val="btLr"/>
          </w:tcPr>
          <w:p>
            <w:pPr>
              <w:pStyle w:val="Normal"/>
              <w:widowControl w:val="false"/>
              <w:spacing w:lineRule="auto" w:line="240" w:before="0" w:after="0"/>
              <w:ind w:hanging="0" w:left="113" w:right="113"/>
              <w:jc w:val="right"/>
              <w:rPr>
                <w:rFonts w:ascii="Times New Roman" w:hAnsi="Times New Roman" w:eastAsia="Calibri" w:cs="Times New Roman"/>
                <w:sz w:val="20"/>
                <w:szCs w:val="20"/>
              </w:rPr>
            </w:pPr>
            <w:r>
              <w:rPr>
                <w:rFonts w:eastAsia="Calibri" w:cs="Times New Roman" w:ascii="Times New Roman" w:hAnsi="Times New Roman"/>
                <w:sz w:val="20"/>
                <w:szCs w:val="20"/>
              </w:rPr>
              <w:t>Наименование субподрядной организации</w:t>
            </w:r>
          </w:p>
        </w:tc>
        <w:tc>
          <w:tcPr>
            <w:tcW w:w="993" w:type="dxa"/>
            <w:tcBorders>
              <w:top w:val="single" w:sz="4" w:space="0" w:color="000000"/>
              <w:left w:val="single" w:sz="4" w:space="0" w:color="000000"/>
              <w:bottom w:val="single" w:sz="4" w:space="0" w:color="000000"/>
              <w:right w:val="single" w:sz="4" w:space="0" w:color="000000"/>
            </w:tcBorders>
            <w:shd w:color="auto" w:fill="auto" w:val="clear"/>
            <w:textDirection w:val="btLr"/>
          </w:tcPr>
          <w:p>
            <w:pPr>
              <w:pStyle w:val="Normal"/>
              <w:widowControl w:val="false"/>
              <w:spacing w:before="0" w:after="160"/>
              <w:ind w:hanging="0" w:left="113" w:right="113"/>
              <w:jc w:val="right"/>
              <w:rPr>
                <w:rFonts w:ascii="Times New Roman" w:hAnsi="Times New Roman" w:eastAsia="Calibri" w:cs="Times New Roman"/>
                <w:sz w:val="20"/>
                <w:szCs w:val="20"/>
              </w:rPr>
            </w:pPr>
            <w:r>
              <w:rPr>
                <w:rFonts w:eastAsia="Calibri" w:cs="Times New Roman" w:ascii="Times New Roman" w:hAnsi="Times New Roman"/>
                <w:sz w:val="20"/>
                <w:szCs w:val="20"/>
              </w:rPr>
              <w:t>Номер договора  и дата подписания</w:t>
            </w:r>
          </w:p>
        </w:tc>
        <w:tc>
          <w:tcPr>
            <w:tcW w:w="19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eastAsia="Calibri" w:cs="Times New Roman"/>
                <w:sz w:val="20"/>
                <w:szCs w:val="20"/>
              </w:rPr>
            </w:pPr>
            <w:r>
              <w:rPr>
                <w:rFonts w:eastAsia="Calibri" w:cs="Times New Roman" w:ascii="Times New Roman" w:hAnsi="Times New Roman"/>
                <w:sz w:val="20"/>
                <w:szCs w:val="20"/>
              </w:rPr>
              <w:t>Реквизиты</w:t>
            </w:r>
          </w:p>
          <w:p>
            <w:pPr>
              <w:pStyle w:val="Normal"/>
              <w:widowControl w:val="false"/>
              <w:spacing w:before="0" w:after="160"/>
              <w:jc w:val="center"/>
              <w:rPr>
                <w:rFonts w:ascii="Times New Roman" w:hAnsi="Times New Roman" w:eastAsia="Calibri" w:cs="Times New Roman"/>
                <w:sz w:val="20"/>
                <w:szCs w:val="20"/>
              </w:rPr>
            </w:pPr>
            <w:r>
              <w:rPr>
                <w:rFonts w:eastAsia="Calibri" w:cs="Times New Roman" w:ascii="Times New Roman" w:hAnsi="Times New Roman"/>
                <w:sz w:val="20"/>
                <w:szCs w:val="20"/>
              </w:rPr>
              <w:t>документов, подтверждающих  выполнение  работ (наименование №, дата)</w:t>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jc w:val="center"/>
              <w:rPr>
                <w:rFonts w:ascii="Times New Roman" w:hAnsi="Times New Roman" w:eastAsia="Calibri" w:cs="Times New Roman"/>
                <w:sz w:val="20"/>
                <w:szCs w:val="20"/>
              </w:rPr>
            </w:pPr>
            <w:r>
              <w:rPr>
                <w:rFonts w:eastAsia="Calibri" w:cs="Times New Roman" w:ascii="Times New Roman" w:hAnsi="Times New Roman"/>
                <w:sz w:val="20"/>
                <w:szCs w:val="20"/>
              </w:rPr>
              <w:t>документ, подтверждающий оплату выполненных работ (наименование №,  дата, оплаченная сумма)</w:t>
            </w:r>
          </w:p>
        </w:tc>
        <w:tc>
          <w:tcPr>
            <w:tcW w:w="31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Сведения по выполнению работ            (с нарастающим итогом</w:t>
            </w:r>
          </w:p>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с начала выполнения работ по договору) / Процент</w:t>
            </w:r>
          </w:p>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от цены заключенного договора</w:t>
            </w:r>
          </w:p>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(с нарастающим итогом с начала выполнения работ по договору)</w:t>
            </w:r>
          </w:p>
        </w:tc>
      </w:tr>
      <w:tr>
        <w:trPr/>
        <w:tc>
          <w:tcPr>
            <w:tcW w:w="5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1</w:t>
            </w:r>
          </w:p>
        </w:tc>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2</w:t>
            </w:r>
          </w:p>
        </w:tc>
        <w:tc>
          <w:tcPr>
            <w:tcW w:w="8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3</w:t>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4</w:t>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5</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6</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jc w:val="center"/>
              <w:rPr>
                <w:rFonts w:ascii="Times New Roman" w:hAnsi="Times New Roman" w:eastAsia="Calibri" w:cs="Times New Roman"/>
                <w:sz w:val="20"/>
                <w:szCs w:val="20"/>
              </w:rPr>
            </w:pPr>
            <w:r>
              <w:rPr>
                <w:rFonts w:eastAsia="Calibri" w:cs="Times New Roman" w:ascii="Times New Roman" w:hAnsi="Times New Roman"/>
                <w:sz w:val="20"/>
                <w:szCs w:val="20"/>
              </w:rPr>
              <w:t>7</w:t>
            </w:r>
          </w:p>
        </w:tc>
        <w:tc>
          <w:tcPr>
            <w:tcW w:w="19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jc w:val="center"/>
              <w:rPr>
                <w:rFonts w:ascii="Times New Roman" w:hAnsi="Times New Roman" w:eastAsia="Calibri" w:cs="Times New Roman"/>
                <w:sz w:val="20"/>
                <w:szCs w:val="20"/>
              </w:rPr>
            </w:pPr>
            <w:r>
              <w:rPr>
                <w:rFonts w:eastAsia="Calibri" w:cs="Times New Roman" w:ascii="Times New Roman" w:hAnsi="Times New Roman"/>
                <w:sz w:val="20"/>
                <w:szCs w:val="20"/>
              </w:rPr>
              <w:t>8</w:t>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jc w:val="center"/>
              <w:rPr>
                <w:rFonts w:ascii="Times New Roman" w:hAnsi="Times New Roman" w:eastAsia="Calibri" w:cs="Times New Roman"/>
                <w:sz w:val="20"/>
                <w:szCs w:val="20"/>
              </w:rPr>
            </w:pPr>
            <w:r>
              <w:rPr>
                <w:rFonts w:eastAsia="Calibri" w:cs="Times New Roman" w:ascii="Times New Roman" w:hAnsi="Times New Roman"/>
                <w:sz w:val="20"/>
                <w:szCs w:val="20"/>
              </w:rPr>
              <w:t>9</w:t>
            </w:r>
          </w:p>
        </w:tc>
        <w:tc>
          <w:tcPr>
            <w:tcW w:w="31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10</w:t>
            </w:r>
          </w:p>
        </w:tc>
      </w:tr>
      <w:tr>
        <w:trPr>
          <w:trHeight w:val="555" w:hRule="atLeast"/>
        </w:trPr>
        <w:tc>
          <w:tcPr>
            <w:tcW w:w="5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0"/>
                <w:szCs w:val="20"/>
              </w:rPr>
            </w:pPr>
            <w:r>
              <w:rPr>
                <w:rFonts w:eastAsia="Calibri" w:cs="Times New Roman" w:ascii="Times New Roman" w:hAnsi="Times New Roman"/>
                <w:sz w:val="20"/>
                <w:szCs w:val="20"/>
              </w:rPr>
              <w:t>1</w:t>
            </w:r>
          </w:p>
        </w:tc>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8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71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198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31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r>
      <w:tr>
        <w:trPr/>
        <w:tc>
          <w:tcPr>
            <w:tcW w:w="397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b/>
                <w:sz w:val="20"/>
                <w:szCs w:val="20"/>
              </w:rPr>
            </w:pPr>
            <w:r>
              <w:rPr>
                <w:rFonts w:eastAsia="Calibri" w:cs="Times New Roman" w:ascii="Times New Roman" w:hAnsi="Times New Roman"/>
                <w:b/>
                <w:sz w:val="20"/>
                <w:szCs w:val="20"/>
              </w:rPr>
              <w:t>Итого</w:t>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39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b/>
                <w:sz w:val="20"/>
                <w:szCs w:val="20"/>
              </w:rPr>
            </w:pPr>
            <w:r>
              <w:rPr>
                <w:rFonts w:eastAsia="Calibri" w:cs="Times New Roman" w:ascii="Times New Roman" w:hAnsi="Times New Roman"/>
                <w:b/>
                <w:sz w:val="20"/>
                <w:szCs w:val="20"/>
              </w:rPr>
              <w:t>Итого</w:t>
            </w:r>
          </w:p>
        </w:tc>
        <w:tc>
          <w:tcPr>
            <w:tcW w:w="2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31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Calibri" w:cs="Times New Roman"/>
                <w:sz w:val="20"/>
                <w:szCs w:val="20"/>
              </w:rPr>
            </w:pPr>
            <w:r>
              <w:rPr>
                <w:rFonts w:eastAsia="Calibri" w:cs="Times New Roman" w:ascii="Times New Roman" w:hAnsi="Times New Roman"/>
                <w:sz w:val="20"/>
                <w:szCs w:val="20"/>
              </w:rPr>
            </w:r>
          </w:p>
        </w:tc>
      </w:tr>
    </w:tbl>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Приложение:</w:t>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копии документов о выполненных работах, которые являются предметом договора, заключенного между Подрядчиком и привлеченным им субподрядчиком;</w:t>
      </w:r>
    </w:p>
    <w:p>
      <w:pPr>
        <w:pStyle w:val="Normal"/>
        <w:widowControl w:val="false"/>
        <w:tabs>
          <w:tab w:val="clear" w:pos="708"/>
          <w:tab w:val="left" w:pos="1134" w:leader="none"/>
        </w:tabs>
        <w:spacing w:lineRule="auto" w:line="240" w:before="0" w:after="0"/>
        <w:ind w:firstLine="709"/>
        <w:jc w:val="both"/>
        <w:rPr>
          <w:rFonts w:ascii="Times New Roman" w:hAnsi="Times New Roman" w:eastAsia="Times New Roman" w:cs="Times New Roman"/>
          <w:b/>
          <w:sz w:val="24"/>
          <w:szCs w:val="24"/>
          <w:lang w:eastAsia="ru-RU"/>
        </w:rPr>
      </w:pPr>
      <w:r>
        <w:rPr>
          <w:rFonts w:eastAsia="Times New Roman" w:cs="Times New Roman" w:ascii="Times New Roman" w:hAnsi="Times New Roman"/>
          <w:sz w:val="24"/>
          <w:szCs w:val="24"/>
          <w:lang w:eastAsia="ru-RU"/>
        </w:rPr>
        <w:t>2.  копии платежных поручений, подтверждающих перечисление денежных средств Подрядчиком субподрядчику.</w:t>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before="0" w:after="0"/>
        <w:rPr>
          <w:rFonts w:ascii="Times New Roman" w:hAnsi="Times New Roman" w:eastAsia="Calibri" w:cs="Times New Roman"/>
          <w:sz w:val="28"/>
          <w:szCs w:val="28"/>
        </w:rPr>
      </w:pPr>
      <w:r>
        <w:rPr>
          <w:rFonts w:eastAsia="Calibri" w:cs="Times New Roman" w:ascii="Times New Roman" w:hAnsi="Times New Roman"/>
          <w:sz w:val="28"/>
          <w:szCs w:val="28"/>
        </w:rPr>
      </w:r>
    </w:p>
    <w:tbl>
      <w:tblPr>
        <w:tblW w:w="14236"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7936"/>
        <w:gridCol w:w="6299"/>
      </w:tblGrid>
      <w:tr>
        <w:trPr>
          <w:trHeight w:val="711" w:hRule="atLeast"/>
        </w:trPr>
        <w:tc>
          <w:tcPr>
            <w:tcW w:w="7936" w:type="dxa"/>
            <w:tcBorders/>
            <w:vAlign w:val="center"/>
          </w:tcPr>
          <w:p>
            <w:pPr>
              <w:pStyle w:val="Normal"/>
              <w:widowControl w:val="false"/>
              <w:spacing w:before="0" w:after="0"/>
              <w:jc w:val="left"/>
              <w:rPr/>
            </w:pPr>
            <w:r>
              <w:rPr>
                <w:rFonts w:eastAsia="Calibri" w:cs="Times New Roman" w:ascii="Times New Roman" w:hAnsi="Times New Roman"/>
                <w:b/>
                <w:sz w:val="24"/>
                <w:szCs w:val="24"/>
              </w:rPr>
              <w:t>Заказчик:</w:t>
            </w:r>
          </w:p>
        </w:tc>
        <w:tc>
          <w:tcPr>
            <w:tcW w:w="6299" w:type="dxa"/>
            <w:tcBorders/>
            <w:vAlign w:val="center"/>
          </w:tcPr>
          <w:p>
            <w:pPr>
              <w:pStyle w:val="Normal"/>
              <w:widowControl w:val="false"/>
              <w:spacing w:before="0" w:after="0"/>
              <w:ind w:firstLine="91"/>
              <w:jc w:val="left"/>
              <w:rPr/>
            </w:pPr>
            <w:r>
              <w:rPr>
                <w:rFonts w:eastAsia="Calibri" w:cs="Times New Roman" w:ascii="Times New Roman" w:hAnsi="Times New Roman"/>
                <w:b/>
                <w:sz w:val="24"/>
                <w:szCs w:val="24"/>
              </w:rPr>
              <w:t>Подрядчик:</w:t>
            </w:r>
          </w:p>
        </w:tc>
      </w:tr>
      <w:tr>
        <w:trPr>
          <w:trHeight w:val="653" w:hRule="atLeast"/>
        </w:trPr>
        <w:tc>
          <w:tcPr>
            <w:tcW w:w="7936" w:type="dxa"/>
            <w:tcBorders/>
          </w:tcPr>
          <w:p>
            <w:pPr>
              <w:pStyle w:val="Normal"/>
              <w:widowControl w:val="false"/>
              <w:spacing w:before="0" w:after="0"/>
              <w:ind w:firstLine="108"/>
              <w:jc w:val="left"/>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left"/>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6299" w:type="dxa"/>
            <w:tcBorders/>
          </w:tcPr>
          <w:p>
            <w:pPr>
              <w:pStyle w:val="Normal"/>
              <w:widowControl w:val="false"/>
              <w:spacing w:before="0" w:after="0"/>
              <w:ind w:firstLine="91"/>
              <w:jc w:val="left"/>
              <w:rPr/>
            </w:pPr>
            <w:r>
              <w:rPr>
                <w:rFonts w:eastAsia="Calibri" w:cs="Times New Roman" w:ascii="Times New Roman" w:hAnsi="Times New Roman"/>
                <w:sz w:val="24"/>
                <w:szCs w:val="24"/>
              </w:rPr>
              <w:t>_____________ / _________ /</w:t>
            </w:r>
          </w:p>
          <w:p>
            <w:pPr>
              <w:pStyle w:val="Normal"/>
              <w:widowControl w:val="false"/>
              <w:spacing w:before="0" w:after="0"/>
              <w:ind w:firstLine="91"/>
              <w:jc w:val="left"/>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rPr>
          <w:rFonts w:ascii="Times New Roman" w:hAnsi="Times New Roman" w:eastAsia="Calibri" w:cs="Times New Roman"/>
          <w:sz w:val="24"/>
          <w:szCs w:val="24"/>
        </w:rPr>
      </w:pPr>
      <w:r>
        <w:rPr>
          <w:rFonts w:eastAsia="Calibri" w:cs="Times New Roman" w:ascii="Times New Roman" w:hAnsi="Times New Roman"/>
          <w:sz w:val="24"/>
          <w:szCs w:val="24"/>
        </w:rPr>
      </w:r>
      <w:r>
        <w:br w:type="page"/>
      </w:r>
    </w:p>
    <w:p>
      <w:pPr>
        <w:pStyle w:val="Normal"/>
        <w:spacing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Приложение № 4</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t xml:space="preserve">График выполнения работ </w:t>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r>
    </w:p>
    <w:p>
      <w:pPr>
        <w:pStyle w:val="Normal"/>
        <w:spacing w:lineRule="auto" w:line="360" w:before="0" w:after="0"/>
        <w:jc w:val="center"/>
        <w:rPr>
          <w:rFonts w:ascii="Times New Roman" w:hAnsi="Times New Roman" w:eastAsia="Calibri" w:cs="Times New Roman"/>
          <w:b/>
          <w:sz w:val="24"/>
          <w:szCs w:val="24"/>
        </w:rPr>
      </w:pPr>
      <w:r>
        <w:rPr>
          <w:rFonts w:eastAsia="Calibri" w:cs="Times New Roman" w:ascii="Times New Roman" w:hAnsi="Times New Roman"/>
          <w:b/>
          <w:sz w:val="24"/>
          <w:szCs w:val="24"/>
        </w:rPr>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t>Приложение № 4 к контракту находится в отдельном файле.</w:t>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r>
    </w:p>
    <w:p>
      <w:pPr>
        <w:pStyle w:val="Normal"/>
        <w:spacing w:lineRule="auto" w:line="240" w:before="0" w:after="0"/>
        <w:jc w:val="center"/>
        <w:rPr>
          <w:rFonts w:ascii="Times New Roman" w:hAnsi="Times New Roman" w:eastAsia="Calibri" w:cs="Times New Roman"/>
          <w:b/>
          <w:bCs/>
          <w:sz w:val="24"/>
          <w:szCs w:val="24"/>
          <w:u w:val="single"/>
          <w:lang w:eastAsia="ru-RU"/>
        </w:rPr>
      </w:pPr>
      <w:r>
        <w:rPr>
          <w:rFonts w:eastAsia="Calibri" w:cs="Times New Roman" w:ascii="Times New Roman" w:hAnsi="Times New Roman"/>
          <w:b/>
          <w:bCs/>
          <w:sz w:val="24"/>
          <w:szCs w:val="24"/>
          <w:u w:val="single"/>
          <w:lang w:eastAsia="ru-RU"/>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721"/>
        <w:gridCol w:w="3776"/>
      </w:tblGrid>
      <w:tr>
        <w:trPr>
          <w:trHeight w:val="711" w:hRule="atLeast"/>
        </w:trPr>
        <w:tc>
          <w:tcPr>
            <w:tcW w:w="5721" w:type="dxa"/>
            <w:tcBorders/>
            <w:vAlign w:val="center"/>
          </w:tcPr>
          <w:p>
            <w:pPr>
              <w:pStyle w:val="Normal"/>
              <w:widowControl w:val="false"/>
              <w:spacing w:before="0" w:after="0"/>
              <w:jc w:val="both"/>
              <w:rPr>
                <w:rFonts w:ascii="Times New Roman" w:hAnsi="Times New Roman" w:eastAsia="Calibri" w:cs="Times New Roman"/>
              </w:rPr>
            </w:pPr>
            <w:r>
              <w:rPr>
                <w:rFonts w:eastAsia="Calibri" w:cs="Times New Roman" w:ascii="Times New Roman" w:hAnsi="Times New Roman"/>
                <w:b/>
              </w:rPr>
              <w:t>Заказчик:</w:t>
            </w:r>
          </w:p>
        </w:tc>
        <w:tc>
          <w:tcPr>
            <w:tcW w:w="3776" w:type="dxa"/>
            <w:tcBorders/>
            <w:vAlign w:val="center"/>
          </w:tcPr>
          <w:p>
            <w:pPr>
              <w:pStyle w:val="Normal"/>
              <w:widowControl w:val="false"/>
              <w:spacing w:before="0" w:after="0"/>
              <w:ind w:firstLine="91"/>
              <w:jc w:val="both"/>
              <w:rPr>
                <w:rFonts w:ascii="Times New Roman" w:hAnsi="Times New Roman" w:eastAsia="Calibri" w:cs="Times New Roman"/>
              </w:rPr>
            </w:pPr>
            <w:r>
              <w:rPr>
                <w:rFonts w:eastAsia="Calibri" w:cs="Times New Roman" w:ascii="Times New Roman" w:hAnsi="Times New Roman"/>
                <w:b/>
              </w:rPr>
              <w:t>Подрядчик:</w:t>
            </w:r>
          </w:p>
        </w:tc>
      </w:tr>
      <w:tr>
        <w:trPr>
          <w:trHeight w:val="653" w:hRule="atLeast"/>
        </w:trPr>
        <w:tc>
          <w:tcPr>
            <w:tcW w:w="5721" w:type="dxa"/>
            <w:tcBorders/>
          </w:tcPr>
          <w:p>
            <w:pPr>
              <w:pStyle w:val="Normal"/>
              <w:widowControl w:val="false"/>
              <w:spacing w:before="0" w:after="0"/>
              <w:ind w:firstLine="108"/>
              <w:jc w:val="both"/>
              <w:rPr>
                <w:rFonts w:ascii="Times New Roman" w:hAnsi="Times New Roman" w:eastAsia="Calibri" w:cs="Times New Roman"/>
              </w:rPr>
            </w:pPr>
            <w:r>
              <w:rPr>
                <w:rFonts w:eastAsia="Calibri" w:cs="Times New Roman" w:ascii="Times New Roman" w:hAnsi="Times New Roman"/>
              </w:rPr>
              <w:t>_________________ / __________________ /</w:t>
            </w:r>
          </w:p>
          <w:p>
            <w:pPr>
              <w:pStyle w:val="Normal"/>
              <w:widowControl w:val="false"/>
              <w:spacing w:before="0" w:after="0"/>
              <w:ind w:firstLine="108"/>
              <w:jc w:val="both"/>
              <w:rPr>
                <w:rFonts w:ascii="Times New Roman" w:hAnsi="Times New Roman" w:eastAsia="Calibri" w:cs="Times New Roman"/>
              </w:rPr>
            </w:pPr>
            <w:r>
              <w:rPr>
                <w:rFonts w:eastAsia="Calibri" w:cs="Times New Roman" w:ascii="Times New Roman" w:hAnsi="Times New Roman"/>
              </w:rPr>
            </w:r>
          </w:p>
        </w:tc>
        <w:tc>
          <w:tcPr>
            <w:tcW w:w="3776" w:type="dxa"/>
            <w:tcBorders/>
          </w:tcPr>
          <w:p>
            <w:pPr>
              <w:pStyle w:val="Normal"/>
              <w:widowControl w:val="false"/>
              <w:spacing w:before="0" w:after="0"/>
              <w:ind w:firstLine="91"/>
              <w:jc w:val="both"/>
              <w:rPr>
                <w:rFonts w:ascii="Times New Roman" w:hAnsi="Times New Roman" w:eastAsia="Calibri" w:cs="Times New Roman"/>
              </w:rPr>
            </w:pPr>
            <w:r>
              <w:rPr>
                <w:rFonts w:eastAsia="Calibri" w:cs="Times New Roman" w:ascii="Times New Roman" w:hAnsi="Times New Roman"/>
              </w:rPr>
              <w:t>__________________ / __________ /</w:t>
            </w:r>
          </w:p>
          <w:p>
            <w:pPr>
              <w:pStyle w:val="Normal"/>
              <w:widowControl w:val="false"/>
              <w:spacing w:before="0" w:after="0"/>
              <w:ind w:firstLine="91"/>
              <w:jc w:val="both"/>
              <w:rPr>
                <w:rFonts w:ascii="Times New Roman" w:hAnsi="Times New Roman" w:eastAsia="Calibri" w:cs="Times New Roman"/>
              </w:rPr>
            </w:pPr>
            <w:r>
              <w:rPr>
                <w:rFonts w:eastAsia="Calibri" w:cs="Times New Roman" w:ascii="Times New Roman" w:hAnsi="Times New Roman"/>
              </w:rPr>
            </w:r>
          </w:p>
        </w:tc>
      </w:tr>
    </w:tbl>
    <w:p>
      <w:pPr>
        <w:sectPr>
          <w:footnotePr>
            <w:numFmt w:val="decimal"/>
          </w:footnotePr>
          <w:type w:val="nextPage"/>
          <w:pgSz w:orient="landscape" w:w="16838" w:h="11906"/>
          <w:pgMar w:left="1701" w:right="850" w:gutter="0" w:header="0" w:top="851" w:footer="0" w:bottom="426"/>
          <w:pgNumType w:fmt="decimal"/>
          <w:formProt w:val="false"/>
          <w:textDirection w:val="lrTb"/>
          <w:docGrid w:type="default" w:linePitch="360" w:charSpace="0"/>
        </w:sectPr>
      </w:pPr>
    </w:p>
    <w:p>
      <w:pPr>
        <w:pStyle w:val="Normal"/>
        <w:spacing w:lineRule="auto" w:line="240"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Приложение № 5</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t>ГРАФИК ОПЛАТЫ</w:t>
      </w:r>
      <w:r>
        <w:rPr>
          <w:rStyle w:val="FootnoteReference"/>
          <w:rFonts w:eastAsia="Times New Roman" w:cs="Times New Roman" w:ascii="Times New Roman" w:hAnsi="Times New Roman"/>
          <w:b/>
          <w:bCs/>
          <w:sz w:val="24"/>
          <w:szCs w:val="24"/>
          <w:lang w:eastAsia="ru-RU"/>
        </w:rPr>
        <w:footnoteReference w:id="7"/>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 xml:space="preserve">Приложение № 5 к контракту находится в отдельном файле. </w:t>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721"/>
        <w:gridCol w:w="3776"/>
      </w:tblGrid>
      <w:tr>
        <w:trPr>
          <w:trHeight w:val="224" w:hRule="atLeast"/>
        </w:trPr>
        <w:tc>
          <w:tcPr>
            <w:tcW w:w="5721" w:type="dxa"/>
            <w:tcBorders/>
            <w:vAlign w:val="center"/>
          </w:tcPr>
          <w:p>
            <w:pPr>
              <w:pStyle w:val="Normal"/>
              <w:widowControl w:val="false"/>
              <w:spacing w:before="0" w:after="0"/>
              <w:jc w:val="both"/>
              <w:rPr>
                <w:rFonts w:ascii="Times New Roman" w:hAnsi="Times New Roman" w:eastAsia="Calibri" w:cs="Times New Roman"/>
                <w:sz w:val="24"/>
                <w:szCs w:val="24"/>
              </w:rPr>
            </w:pPr>
            <w:r>
              <w:rPr>
                <w:rFonts w:eastAsia="Calibri" w:cs="Times New Roman" w:ascii="Times New Roman" w:hAnsi="Times New Roman"/>
                <w:b/>
                <w:sz w:val="24"/>
                <w:szCs w:val="24"/>
              </w:rPr>
              <w:t>Заказчик:</w:t>
            </w:r>
          </w:p>
        </w:tc>
        <w:tc>
          <w:tcPr>
            <w:tcW w:w="3776" w:type="dxa"/>
            <w:tcBorders/>
            <w:vAlign w:val="center"/>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b/>
                <w:sz w:val="24"/>
                <w:szCs w:val="24"/>
              </w:rPr>
              <w:t>Подрядчик:</w:t>
            </w:r>
          </w:p>
        </w:tc>
      </w:tr>
      <w:tr>
        <w:trPr>
          <w:trHeight w:val="653" w:hRule="atLeast"/>
        </w:trPr>
        <w:tc>
          <w:tcPr>
            <w:tcW w:w="5721" w:type="dxa"/>
            <w:tcBorders/>
          </w:tcPr>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3776" w:type="dxa"/>
            <w:tcBorders/>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 / _________ /</w:t>
            </w:r>
          </w:p>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 xml:space="preserve">Приложение № 6 </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numPr>
          <w:ilvl w:val="0"/>
          <w:numId w:val="0"/>
        </w:numPr>
        <w:tabs>
          <w:tab w:val="clear" w:pos="708"/>
          <w:tab w:val="left" w:pos="0" w:leader="none"/>
          <w:tab w:val="left" w:pos="567" w:leader="none"/>
        </w:tabs>
        <w:spacing w:lineRule="auto" w:line="240" w:before="0" w:after="0"/>
        <w:ind w:hanging="0" w:left="0"/>
        <w:jc w:val="center"/>
        <w:outlineLvl w:val="1"/>
        <w:rPr>
          <w:rFonts w:ascii="Times New Roman" w:hAnsi="Times New Roman" w:eastAsia="Calibri" w:cs="Times New Roman"/>
          <w:b/>
          <w:sz w:val="24"/>
          <w:szCs w:val="24"/>
        </w:rPr>
      </w:pPr>
      <w:r>
        <w:rPr>
          <w:rFonts w:eastAsia="Calibri" w:cs="Times New Roman" w:ascii="Times New Roman" w:hAnsi="Times New Roman"/>
          <w:b/>
          <w:sz w:val="24"/>
          <w:szCs w:val="24"/>
        </w:rPr>
        <w:t>Месячно-суточный график выполнения работ (Примерная форма)</w:t>
      </w:r>
    </w:p>
    <w:p>
      <w:pPr>
        <w:pStyle w:val="Normal"/>
        <w:spacing w:lineRule="auto" w:line="240" w:before="0" w:after="0"/>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 xml:space="preserve">Приложение № 6 к контракту находится в отдельном файле. </w:t>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721"/>
        <w:gridCol w:w="3776"/>
      </w:tblGrid>
      <w:tr>
        <w:trPr>
          <w:trHeight w:val="224" w:hRule="atLeast"/>
        </w:trPr>
        <w:tc>
          <w:tcPr>
            <w:tcW w:w="5721" w:type="dxa"/>
            <w:tcBorders/>
            <w:vAlign w:val="center"/>
          </w:tcPr>
          <w:p>
            <w:pPr>
              <w:pStyle w:val="Normal"/>
              <w:widowControl w:val="false"/>
              <w:spacing w:before="0" w:after="0"/>
              <w:jc w:val="both"/>
              <w:rPr>
                <w:rFonts w:ascii="Times New Roman" w:hAnsi="Times New Roman" w:eastAsia="Calibri" w:cs="Times New Roman"/>
                <w:sz w:val="24"/>
                <w:szCs w:val="24"/>
              </w:rPr>
            </w:pPr>
            <w:r>
              <w:rPr>
                <w:rFonts w:eastAsia="Calibri" w:cs="Times New Roman" w:ascii="Times New Roman" w:hAnsi="Times New Roman"/>
                <w:b/>
                <w:sz w:val="24"/>
                <w:szCs w:val="24"/>
              </w:rPr>
              <w:t>Заказчик:</w:t>
            </w:r>
          </w:p>
        </w:tc>
        <w:tc>
          <w:tcPr>
            <w:tcW w:w="3776" w:type="dxa"/>
            <w:tcBorders/>
            <w:vAlign w:val="center"/>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b/>
                <w:sz w:val="24"/>
                <w:szCs w:val="24"/>
              </w:rPr>
              <w:t>Подрядчик:</w:t>
            </w:r>
          </w:p>
        </w:tc>
      </w:tr>
      <w:tr>
        <w:trPr>
          <w:trHeight w:val="709" w:hRule="atLeast"/>
        </w:trPr>
        <w:tc>
          <w:tcPr>
            <w:tcW w:w="5721" w:type="dxa"/>
            <w:tcBorders/>
          </w:tcPr>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3776" w:type="dxa"/>
            <w:tcBorders/>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 / _________ /</w:t>
            </w:r>
          </w:p>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 xml:space="preserve">Приложение № 7 </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numPr>
          <w:ilvl w:val="0"/>
          <w:numId w:val="0"/>
        </w:numPr>
        <w:tabs>
          <w:tab w:val="clear" w:pos="708"/>
          <w:tab w:val="left" w:pos="0" w:leader="none"/>
          <w:tab w:val="left" w:pos="567" w:leader="none"/>
        </w:tabs>
        <w:suppressAutoHyphens w:val="true"/>
        <w:bidi w:val="0"/>
        <w:spacing w:lineRule="auto" w:line="240" w:before="0" w:after="0"/>
        <w:ind w:hanging="0" w:left="0" w:right="0"/>
        <w:contextualSpacing/>
        <w:jc w:val="center"/>
        <w:outlineLvl w:val="1"/>
        <w:rPr>
          <w:rFonts w:ascii="Times New Roman" w:hAnsi="Times New Roman" w:eastAsia="Calibri" w:cs="Times New Roman"/>
          <w:b/>
          <w:sz w:val="24"/>
          <w:szCs w:val="24"/>
        </w:rPr>
      </w:pPr>
      <w:r>
        <w:rPr>
          <w:rFonts w:eastAsia="Calibri" w:cs="Times New Roman" w:ascii="Times New Roman" w:hAnsi="Times New Roman"/>
          <w:b/>
          <w:sz w:val="24"/>
          <w:szCs w:val="24"/>
        </w:rPr>
        <w:t>График поставки материалов и оборудования Подрядчиком (Типовая форма)</w:t>
      </w:r>
    </w:p>
    <w:p>
      <w:pPr>
        <w:pStyle w:val="Normal"/>
        <w:spacing w:lineRule="auto" w:line="240" w:before="0" w:after="0"/>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 xml:space="preserve">Приложение № 7 к контракту находится в отдельном файле. </w:t>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tbl>
      <w:tblPr>
        <w:tblW w:w="9498" w:type="dxa"/>
        <w:jc w:val="left"/>
        <w:tblInd w:w="182" w:type="dxa"/>
        <w:tblLayout w:type="fixed"/>
        <w:tblCellMar>
          <w:top w:w="0" w:type="dxa"/>
          <w:left w:w="108" w:type="dxa"/>
          <w:bottom w:w="0" w:type="dxa"/>
          <w:right w:w="108" w:type="dxa"/>
        </w:tblCellMar>
        <w:tblLook w:noVBand="1" w:val="04a0" w:noHBand="0" w:lastColumn="0" w:firstColumn="1" w:lastRow="0" w:firstRow="1"/>
      </w:tblPr>
      <w:tblGrid>
        <w:gridCol w:w="5721"/>
        <w:gridCol w:w="3776"/>
      </w:tblGrid>
      <w:tr>
        <w:trPr>
          <w:trHeight w:val="224" w:hRule="atLeast"/>
        </w:trPr>
        <w:tc>
          <w:tcPr>
            <w:tcW w:w="5721" w:type="dxa"/>
            <w:tcBorders/>
            <w:vAlign w:val="center"/>
          </w:tcPr>
          <w:p>
            <w:pPr>
              <w:pStyle w:val="Normal"/>
              <w:widowControl w:val="false"/>
              <w:spacing w:before="0" w:after="0"/>
              <w:jc w:val="both"/>
              <w:rPr>
                <w:rFonts w:ascii="Times New Roman" w:hAnsi="Times New Roman" w:eastAsia="Calibri" w:cs="Times New Roman"/>
                <w:sz w:val="24"/>
                <w:szCs w:val="24"/>
              </w:rPr>
            </w:pPr>
            <w:r>
              <w:rPr>
                <w:rFonts w:eastAsia="Calibri" w:cs="Times New Roman" w:ascii="Times New Roman" w:hAnsi="Times New Roman"/>
                <w:b/>
                <w:sz w:val="24"/>
                <w:szCs w:val="24"/>
              </w:rPr>
              <w:t>Заказчик:</w:t>
            </w:r>
          </w:p>
        </w:tc>
        <w:tc>
          <w:tcPr>
            <w:tcW w:w="3776" w:type="dxa"/>
            <w:tcBorders/>
            <w:vAlign w:val="center"/>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b/>
                <w:sz w:val="24"/>
                <w:szCs w:val="24"/>
              </w:rPr>
              <w:t>Подрядчик:</w:t>
            </w:r>
          </w:p>
        </w:tc>
      </w:tr>
      <w:tr>
        <w:trPr>
          <w:trHeight w:val="653" w:hRule="atLeast"/>
        </w:trPr>
        <w:tc>
          <w:tcPr>
            <w:tcW w:w="5721" w:type="dxa"/>
            <w:tcBorders/>
          </w:tcPr>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_________________ / __________________ /</w:t>
            </w:r>
          </w:p>
          <w:p>
            <w:pPr>
              <w:pStyle w:val="Normal"/>
              <w:widowControl w:val="false"/>
              <w:spacing w:before="0" w:after="0"/>
              <w:ind w:firstLine="108"/>
              <w:jc w:val="both"/>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3776" w:type="dxa"/>
            <w:tcBorders/>
          </w:tcPr>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t>_____________ / _________ /</w:t>
            </w:r>
          </w:p>
          <w:p>
            <w:pPr>
              <w:pStyle w:val="Normal"/>
              <w:widowControl w:val="false"/>
              <w:spacing w:before="0" w:after="0"/>
              <w:ind w:firstLine="91"/>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bl>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right"/>
        <w:rPr>
          <w:rFonts w:ascii="Times New Roman" w:hAnsi="Times New Roman" w:eastAsia="Times New Roman" w:cs="Times New Roman"/>
          <w:b/>
          <w:sz w:val="24"/>
          <w:szCs w:val="24"/>
          <w:lang w:eastAsia="ru-RU"/>
        </w:rPr>
      </w:pPr>
      <w:r>
        <w:rPr>
          <w:rFonts w:eastAsia="Calibri" w:cs="Times New Roman" w:ascii="Times New Roman" w:hAnsi="Times New Roman"/>
          <w:sz w:val="24"/>
          <w:szCs w:val="24"/>
        </w:rPr>
        <w:t>Приложение № 8</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к государственному контракту от «_____»_______ 20_____ г.</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___________________/____</w:t>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numPr>
          <w:ilvl w:val="0"/>
          <w:numId w:val="0"/>
        </w:numPr>
        <w:tabs>
          <w:tab w:val="clear" w:pos="708"/>
          <w:tab w:val="left" w:pos="0" w:leader="none"/>
          <w:tab w:val="left" w:pos="567" w:leader="none"/>
        </w:tabs>
        <w:suppressAutoHyphens w:val="true"/>
        <w:bidi w:val="0"/>
        <w:spacing w:lineRule="auto" w:line="240" w:before="0" w:after="0"/>
        <w:ind w:hanging="0" w:left="0" w:right="0"/>
        <w:contextualSpacing/>
        <w:jc w:val="center"/>
        <w:outlineLvl w:val="1"/>
        <w:rPr>
          <w:rFonts w:ascii="Times New Roman" w:hAnsi="Times New Roman" w:eastAsia="Calibri" w:cs="Times New Roman"/>
          <w:b/>
          <w:sz w:val="24"/>
          <w:szCs w:val="24"/>
        </w:rPr>
      </w:pPr>
      <w:r>
        <w:rPr>
          <w:rFonts w:eastAsia="Calibri" w:cs="Times New Roman" w:ascii="Times New Roman" w:hAnsi="Times New Roman"/>
          <w:b/>
          <w:sz w:val="24"/>
          <w:szCs w:val="24"/>
        </w:rPr>
        <w:t>Договор о банковском сопровождении</w:t>
      </w:r>
    </w:p>
    <w:p>
      <w:pPr>
        <w:pStyle w:val="Normal"/>
        <w:widowControl/>
        <w:numPr>
          <w:ilvl w:val="0"/>
          <w:numId w:val="0"/>
        </w:numPr>
        <w:tabs>
          <w:tab w:val="clear" w:pos="708"/>
          <w:tab w:val="left" w:pos="0" w:leader="none"/>
          <w:tab w:val="left" w:pos="567" w:leader="none"/>
        </w:tabs>
        <w:suppressAutoHyphens w:val="true"/>
        <w:bidi w:val="0"/>
        <w:spacing w:lineRule="auto" w:line="240" w:before="0" w:after="0"/>
        <w:ind w:hanging="0" w:left="0" w:right="0"/>
        <w:contextualSpacing/>
        <w:jc w:val="center"/>
        <w:outlineLvl w:val="1"/>
        <w:rPr>
          <w:rFonts w:ascii="Times New Roman" w:hAnsi="Times New Roman" w:eastAsia="Calibri" w:cs="Times New Roman"/>
          <w:b/>
          <w:sz w:val="24"/>
          <w:szCs w:val="24"/>
        </w:rPr>
      </w:pPr>
      <w:r>
        <w:rPr>
          <w:rFonts w:eastAsia="Calibri" w:cs="Times New Roman" w:ascii="Times New Roman" w:hAnsi="Times New Roman"/>
          <w:b/>
          <w:sz w:val="24"/>
          <w:szCs w:val="24"/>
        </w:rPr>
        <w:t>(ПРОЕКТ)</w:t>
      </w:r>
    </w:p>
    <w:p>
      <w:pPr>
        <w:pStyle w:val="Normal"/>
        <w:spacing w:lineRule="auto" w:line="240" w:before="0" w:after="0"/>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t xml:space="preserve">Приложение № 8 к контракту находится в отдельном файле. </w:t>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ConsPlusNormal1"/>
        <w:jc w:val="both"/>
        <w:rPr/>
      </w:pPr>
      <w:r>
        <w:rPr/>
      </w:r>
    </w:p>
    <w:p>
      <w:pPr>
        <w:pStyle w:val="Normal"/>
        <w:spacing w:lineRule="auto" w:line="240" w:before="0" w:after="0"/>
        <w:jc w:val="right"/>
        <w:rPr>
          <w:rFonts w:ascii="Times New Roman" w:hAnsi="Times New Roman" w:eastAsia="Calibri" w:cs="Times New Roman"/>
          <w:sz w:val="24"/>
          <w:szCs w:val="24"/>
        </w:rPr>
      </w:pPr>
      <w:r>
        <w:rPr>
          <w:rFonts w:eastAsia="Calibri" w:cs="Times New Roman" w:ascii="Times New Roman" w:hAnsi="Times New Roman"/>
          <w:sz w:val="24"/>
          <w:szCs w:val="24"/>
        </w:rPr>
      </w:r>
    </w:p>
    <w:sectPr>
      <w:footnotePr>
        <w:numFmt w:val="decimal"/>
      </w:footnotePr>
      <w:type w:val="nextPage"/>
      <w:pgSz w:orient="landscape" w:w="16838" w:h="11906"/>
      <w:pgMar w:left="1701" w:right="850" w:gutter="0" w:header="0" w:top="851" w:footer="0" w:bottom="85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ahoma">
    <w:charset w:val="01"/>
    <w:family w:val="roman"/>
    <w:pitch w:val="default"/>
  </w:font>
  <w:font w:name="Times New Roman">
    <w:charset w:val="01"/>
    <w:family w:val="roman"/>
    <w:pitch w:val="default"/>
  </w:font>
  <w:font w:name="TimesET">
    <w:charset w:val="01"/>
    <w:family w:val="roman"/>
    <w:pitch w:val="default"/>
  </w:font>
  <w:font w:name="Cambria">
    <w:charset w:val="01"/>
    <w:family w:val="roman"/>
    <w:pitch w:val="default"/>
  </w:font>
  <w:font w:name="PT Astra Serif">
    <w:charset w:val="01"/>
    <w:family w:val="roman"/>
    <w:pitch w:val="default"/>
  </w:font>
  <w:font w:name="Courier New">
    <w:charset w:val="01"/>
    <w:family w:val="roman"/>
    <w:pitch w:val="default"/>
  </w:font>
  <w:font w:name="Verdana">
    <w:charset w:val="01"/>
    <w:family w:val="roman"/>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jc w:val="both"/>
        <w:rPr>
          <w:bCs/>
          <w:sz w:val="16"/>
          <w:szCs w:val="16"/>
        </w:rPr>
      </w:pPr>
      <w:r>
        <w:rPr>
          <w:rStyle w:val="Style7"/>
        </w:rPr>
        <w:footnoteRef/>
      </w:r>
      <w:r>
        <w:rPr>
          <w:bCs/>
          <w:sz w:val="16"/>
          <w:szCs w:val="16"/>
        </w:rPr>
        <w:t xml:space="preserve">1 К распределению цены контракта (этапов исполнения контракта) применяется коэффициент снижения начальной (максимальной) цены контракта, в случае если она была снижена по итогам закупки в электронной форме. </w:t>
      </w:r>
    </w:p>
  </w:footnote>
  <w:footnote w:id="3">
    <w:p>
      <w:pPr>
        <w:pStyle w:val="FootnoteText"/>
        <w:jc w:val="both"/>
        <w:rPr/>
      </w:pPr>
      <w:r>
        <w:rPr>
          <w:rStyle w:val="Style7"/>
        </w:rPr>
        <w:footnoteRef/>
      </w:r>
      <w:r>
        <w:rPr>
          <w:sz w:val="34"/>
          <w:szCs w:val="34"/>
        </w:rPr>
        <w:t xml:space="preserve"> </w:t>
      </w:r>
      <w:r>
        <w:rPr/>
        <w:t>В соответствии со статьей 37 Федерального закона № 44-ФЗ в случае заключения контракта с участником закупки, указанным в части 1 или 2 статьи 37 Федерального закона № 44-ФЗ, выплата аванса не допускается, в данном случае п.10.14. -10.15. Контракта изложить в следующей редакции:</w:t>
      </w:r>
    </w:p>
    <w:p>
      <w:pPr>
        <w:pStyle w:val="FootnoteText"/>
        <w:jc w:val="both"/>
        <w:rPr>
          <w:bCs/>
        </w:rPr>
      </w:pPr>
      <w:r>
        <w:rPr/>
        <w:t>«10.14.</w:t>
      </w:r>
      <w:r>
        <w:rPr>
          <w:bCs/>
        </w:rPr>
        <w:t xml:space="preserve"> Выплата аванса при исполнении Контракта, заключенного с Подрядчиком, предложившем при проведении закупки цену Контракта на двадцать пять и более процентов ниже начальной (максимальной) цены контракта, не допускается. Отсутствие авансирования не является основанием для неисполнения Подрядчиком обязанностей по Контракту.</w:t>
      </w:r>
    </w:p>
    <w:p>
      <w:pPr>
        <w:pStyle w:val="Normal"/>
        <w:spacing w:lineRule="auto" w:line="240" w:before="0" w:after="0"/>
        <w:jc w:val="both"/>
        <w:rPr>
          <w:rFonts w:ascii="Times New Roman" w:hAnsi="Times New Roman" w:eastAsia="Times New Roman" w:cs="Times New Roman"/>
          <w:bCs/>
          <w:sz w:val="20"/>
          <w:szCs w:val="20"/>
          <w:lang w:eastAsia="ru-RU"/>
        </w:rPr>
      </w:pPr>
      <w:r>
        <w:rPr>
          <w:rFonts w:eastAsia="Times New Roman" w:cs="Times New Roman" w:ascii="Times New Roman" w:hAnsi="Times New Roman"/>
          <w:bCs/>
          <w:sz w:val="20"/>
          <w:szCs w:val="20"/>
          <w:lang w:eastAsia="ru-RU"/>
        </w:rPr>
        <w:t xml:space="preserve">10.15. Оплата за фактически выполненные строительно-монтажные работы этапа исполнения контракта производится Государственным заказчиком в течение семи рабочих дней с даты подписания Государственным Заказчиком документа о приемке </w:t>
      </w:r>
      <w:r>
        <w:rPr>
          <w:rFonts w:cs="Times New Roman" w:ascii="Times New Roman" w:hAnsi="Times New Roman"/>
          <w:sz w:val="20"/>
          <w:szCs w:val="20"/>
        </w:rPr>
        <w:t>выполненных работ</w:t>
      </w:r>
      <w:r>
        <w:rPr>
          <w:rFonts w:eastAsia="Times New Roman" w:cs="Times New Roman" w:ascii="Times New Roman" w:hAnsi="Times New Roman"/>
          <w:bCs/>
          <w:sz w:val="20"/>
          <w:szCs w:val="20"/>
          <w:lang w:eastAsia="ru-RU"/>
        </w:rPr>
        <w:t xml:space="preserve">.  </w:t>
      </w:r>
    </w:p>
    <w:p>
      <w:pPr>
        <w:pStyle w:val="Normal"/>
        <w:tabs>
          <w:tab w:val="clear" w:pos="708"/>
          <w:tab w:val="left" w:pos="0" w:leader="none"/>
        </w:tabs>
        <w:spacing w:lineRule="auto" w:line="240" w:before="0" w:after="0"/>
        <w:jc w:val="both"/>
        <w:rPr/>
      </w:pPr>
      <w:r>
        <w:rPr/>
      </w:r>
    </w:p>
  </w:footnote>
  <w:footnote w:id="4">
    <w:p>
      <w:pPr>
        <w:pStyle w:val="FootnoteText"/>
        <w:jc w:val="both"/>
        <w:rPr/>
      </w:pPr>
      <w:r>
        <w:rPr>
          <w:rStyle w:val="Style7"/>
        </w:rPr>
        <w:footnoteRef/>
      </w:r>
      <w:r>
        <w:rPr/>
        <w:t xml:space="preserve"> </w:t>
      </w:r>
      <w:r>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№44-ФЗ.</w:t>
      </w:r>
    </w:p>
  </w:footnote>
  <w:footnote w:id="5">
    <w:p>
      <w:pPr>
        <w:pStyle w:val="Normal"/>
        <w:spacing w:lineRule="auto" w:line="240" w:before="0" w:after="0"/>
        <w:ind w:firstLine="540" w:left="0" w:right="0"/>
        <w:rPr>
          <w:rFonts w:ascii="Times New Roman" w:hAnsi="Times New Roman" w:cs="Times New Roman"/>
          <w:sz w:val="20"/>
          <w:szCs w:val="20"/>
        </w:rPr>
      </w:pPr>
      <w:r>
        <w:rPr>
          <w:rStyle w:val="Style7"/>
        </w:rPr>
        <w:footnoteRef/>
      </w:r>
      <w:r>
        <w:rPr>
          <w:rFonts w:cs="Times New Roman" w:ascii="Times New Roman" w:hAnsi="Times New Roman"/>
          <w:sz w:val="20"/>
          <w:szCs w:val="20"/>
        </w:rPr>
        <w:t xml:space="preserve"> </w:t>
      </w:r>
      <w:r>
        <w:rPr>
          <w:rFonts w:cs="Times New Roman" w:ascii="Times New Roman" w:hAnsi="Times New Roman"/>
          <w:sz w:val="20"/>
          <w:szCs w:val="20"/>
        </w:rPr>
        <w:t>Размер штрафа устанавливается в следующем порядке:</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а) 1000 рублей, если цена контракта не превышает 3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б) 5000 рублей, если цена контракта составляет от 3 млн. рублей до 50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в) 10000 рублей, если цена контракта составляет от 50 млн. рублей до 100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г) 100000 рублей, если цена контракта превышает 100 млн. рублей.</w:t>
      </w:r>
    </w:p>
  </w:footnote>
  <w:footnote w:id="6">
    <w:p>
      <w:pPr>
        <w:pStyle w:val="Normal"/>
        <w:tabs>
          <w:tab w:val="clear" w:pos="708"/>
          <w:tab w:val="left" w:pos="142" w:leader="none"/>
          <w:tab w:val="left" w:pos="567" w:leader="none"/>
          <w:tab w:val="left" w:pos="1134" w:leader="none"/>
          <w:tab w:val="left" w:pos="1276" w:leader="none"/>
        </w:tabs>
        <w:spacing w:lineRule="auto" w:line="240" w:before="0" w:after="0"/>
        <w:ind w:firstLine="709" w:left="0" w:right="0"/>
        <w:contextualSpacing/>
        <w:jc w:val="both"/>
        <w:rPr>
          <w:rFonts w:ascii="Times New Roman" w:hAnsi="Times New Roman" w:cs="Times New Roman"/>
          <w:sz w:val="20"/>
          <w:szCs w:val="20"/>
        </w:rPr>
      </w:pPr>
      <w:r>
        <w:rPr>
          <w:rStyle w:val="Style7"/>
        </w:rPr>
        <w:footnoteRef/>
      </w:r>
      <w:r>
        <w:rPr>
          <w:rFonts w:cs="Times New Roman" w:ascii="Times New Roman" w:hAnsi="Times New Roman"/>
          <w:sz w:val="20"/>
          <w:szCs w:val="20"/>
        </w:rPr>
        <w:t xml:space="preserve"> </w:t>
      </w:r>
      <w:r>
        <w:rPr>
          <w:rFonts w:cs="Times New Roman" w:ascii="Times New Roman" w:hAnsi="Times New Roman"/>
          <w:sz w:val="20"/>
          <w:szCs w:val="20"/>
        </w:rPr>
        <w:t>Размер штрафа устанавливается в следующем порядке:</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а) 10 процентов цены контракта (этапа) в случае, если цена контракта (этапа) не превышает 3 млн. рублей;</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б) 5 процентов цены контракта (этапа) в случае, если цена контракта (этапа) составляет от 3 млн. рублей до 50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в) 1 процент цены контракта (этапа) в случае, если цена контракта (этапа) составляет от 50 млн. рублей до 100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г) 0,5 процента цены контракта (этапа) в случае, если цена контракта (этапа) составляет от 100 млн. рублей до 500 млн. рублей (включительно);</w:t>
      </w:r>
    </w:p>
    <w:p>
      <w:pPr>
        <w:pStyle w:val="Normal"/>
        <w:spacing w:lineRule="auto" w:line="240" w:before="0" w:after="0"/>
        <w:ind w:firstLine="540" w:left="0" w:right="0"/>
        <w:jc w:val="both"/>
        <w:rPr>
          <w:rFonts w:ascii="Times New Roman" w:hAnsi="Times New Roman" w:cs="Times New Roman"/>
          <w:sz w:val="20"/>
          <w:szCs w:val="20"/>
        </w:rPr>
      </w:pPr>
      <w:r>
        <w:rPr>
          <w:rFonts w:cs="Times New Roman" w:ascii="Times New Roman" w:hAnsi="Times New Roman"/>
          <w:sz w:val="20"/>
          <w:szCs w:val="20"/>
        </w:rPr>
        <w:t>д) 0,4 процента цены контракта (этапа) в случае, если цена контракта (этапа) составляет от 500 млн. рублей до 1 млрд. рублей (включительно);</w:t>
      </w:r>
    </w:p>
    <w:p>
      <w:pPr>
        <w:pStyle w:val="Normal"/>
        <w:tabs>
          <w:tab w:val="clear" w:pos="708"/>
          <w:tab w:val="left" w:pos="142" w:leader="none"/>
          <w:tab w:val="left" w:pos="567" w:leader="none"/>
          <w:tab w:val="left" w:pos="1134" w:leader="none"/>
          <w:tab w:val="left" w:pos="1276" w:leader="none"/>
        </w:tabs>
        <w:spacing w:lineRule="auto" w:line="240" w:before="0" w:after="0"/>
        <w:ind w:firstLine="709" w:left="0" w:right="0"/>
        <w:contextualSpacing/>
        <w:jc w:val="both"/>
        <w:rPr>
          <w:rFonts w:ascii="Times New Roman" w:hAnsi="Times New Roman" w:eastAsia="Calibri" w:cs="Times New Roman"/>
          <w:shd w:fill="00FFFF" w:val="clear"/>
        </w:rPr>
      </w:pPr>
      <w:r>
        <w:rPr>
          <w:rFonts w:cs="Times New Roman" w:ascii="Times New Roman" w:hAnsi="Times New Roman"/>
          <w:sz w:val="20"/>
          <w:szCs w:val="20"/>
        </w:rPr>
        <w:t>е) 0,3 процента цены контракта (этапа) в случае, если цена контракта (этапа) составляет от 1 млрд. рублей до 2 млрд. рублей (включительно).</w:t>
      </w:r>
    </w:p>
  </w:footnote>
  <w:footnote w:id="7">
    <w:p>
      <w:pPr>
        <w:pStyle w:val="Normal"/>
        <w:spacing w:before="0" w:after="0"/>
        <w:rPr>
          <w:sz w:val="20"/>
          <w:szCs w:val="20"/>
        </w:rPr>
      </w:pPr>
      <w:r>
        <w:rPr>
          <w:rStyle w:val="Style7"/>
        </w:rPr>
        <w:footnoteRef/>
      </w:r>
      <w:r>
        <w:rPr>
          <w:sz w:val="20"/>
          <w:szCs w:val="20"/>
        </w:rPr>
        <w:t xml:space="preserve"> </w:t>
      </w:r>
      <w:r>
        <w:rPr>
          <w:rFonts w:eastAsia="Calibri" w:ascii="Times New Roman" w:hAnsi="Times New Roman"/>
          <w:sz w:val="20"/>
          <w:szCs w:val="20"/>
        </w:rPr>
        <w:t>К Графику оплаты применяется коэффициент снижения начальной (максимальной) цены Контракта, в случае, если она была снижена по итогам закупки  в электронной форме.</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0"/>
        </w:tabs>
        <w:ind w:left="360" w:hanging="360"/>
      </w:pPr>
      <w:rPr>
        <w:rFonts w:ascii="Times New Roman" w:hAnsi="Times New Roman" w:cs="Times New Roman"/>
      </w:rPr>
    </w:lvl>
    <w:lvl w:ilvl="1">
      <w:start w:val="3"/>
      <w:numFmt w:val="decimal"/>
      <w:lvlText w:val="%1.%2."/>
      <w:lvlJc w:val="left"/>
      <w:pPr>
        <w:tabs>
          <w:tab w:val="num" w:pos="0"/>
        </w:tabs>
        <w:ind w:left="360" w:hanging="360"/>
      </w:pPr>
      <w:rPr>
        <w:rFonts w:ascii="Times New Roman" w:hAnsi="Times New Roman" w:cs="Times New Roman"/>
      </w:rPr>
    </w:lvl>
    <w:lvl w:ilvl="2">
      <w:start w:val="1"/>
      <w:numFmt w:val="decimal"/>
      <w:lvlText w:val="%1.%2.%3."/>
      <w:lvlJc w:val="left"/>
      <w:pPr>
        <w:tabs>
          <w:tab w:val="num" w:pos="0"/>
        </w:tabs>
        <w:ind w:left="720" w:hanging="720"/>
      </w:pPr>
      <w:rPr>
        <w:rFonts w:ascii="Times New Roman" w:hAnsi="Times New Roman" w:cs="Times New Roman"/>
      </w:rPr>
    </w:lvl>
    <w:lvl w:ilvl="3">
      <w:start w:val="1"/>
      <w:numFmt w:val="decimal"/>
      <w:lvlText w:val="%1.%2.%3.%4."/>
      <w:lvlJc w:val="left"/>
      <w:pPr>
        <w:tabs>
          <w:tab w:val="num" w:pos="0"/>
        </w:tabs>
        <w:ind w:left="720" w:hanging="720"/>
      </w:pPr>
      <w:rPr>
        <w:rFonts w:ascii="Times New Roman" w:hAnsi="Times New Roman" w:cs="Times New Roman"/>
      </w:rPr>
    </w:lvl>
    <w:lvl w:ilvl="4">
      <w:start w:val="1"/>
      <w:numFmt w:val="decimal"/>
      <w:lvlText w:val="%1.%2.%3.%4.%5."/>
      <w:lvlJc w:val="left"/>
      <w:pPr>
        <w:tabs>
          <w:tab w:val="num" w:pos="0"/>
        </w:tabs>
        <w:ind w:left="1080" w:hanging="1080"/>
      </w:pPr>
      <w:rPr>
        <w:rFonts w:ascii="Times New Roman" w:hAnsi="Times New Roman" w:cs="Times New Roman"/>
      </w:rPr>
    </w:lvl>
    <w:lvl w:ilvl="5">
      <w:start w:val="1"/>
      <w:numFmt w:val="decimal"/>
      <w:lvlText w:val="%1.%2.%3.%4.%5.%6."/>
      <w:lvlJc w:val="left"/>
      <w:pPr>
        <w:tabs>
          <w:tab w:val="num" w:pos="0"/>
        </w:tabs>
        <w:ind w:left="1080" w:hanging="1080"/>
      </w:pPr>
      <w:rPr>
        <w:rFonts w:ascii="Times New Roman" w:hAnsi="Times New Roman" w:cs="Times New Roman"/>
      </w:rPr>
    </w:lvl>
    <w:lvl w:ilvl="6">
      <w:start w:val="1"/>
      <w:numFmt w:val="decimal"/>
      <w:lvlText w:val="%1.%2.%3.%4.%5.%6.%7."/>
      <w:lvlJc w:val="left"/>
      <w:pPr>
        <w:tabs>
          <w:tab w:val="num" w:pos="0"/>
        </w:tabs>
        <w:ind w:left="1440" w:hanging="1440"/>
      </w:pPr>
      <w:rPr>
        <w:rFonts w:ascii="Times New Roman" w:hAnsi="Times New Roman" w:cs="Times New Roman"/>
      </w:rPr>
    </w:lvl>
    <w:lvl w:ilvl="7">
      <w:start w:val="1"/>
      <w:numFmt w:val="decimal"/>
      <w:lvlText w:val="%1.%2.%3.%4.%5.%6.%7.%8."/>
      <w:lvlJc w:val="left"/>
      <w:pPr>
        <w:tabs>
          <w:tab w:val="num" w:pos="0"/>
        </w:tabs>
        <w:ind w:left="1440" w:hanging="1440"/>
      </w:pPr>
      <w:rPr>
        <w:rFonts w:ascii="Times New Roman" w:hAnsi="Times New Roman" w:cs="Times New Roman"/>
      </w:rPr>
    </w:lvl>
    <w:lvl w:ilvl="8">
      <w:start w:val="1"/>
      <w:numFmt w:val="decimal"/>
      <w:lvlText w:val="%1.%2.%3.%4.%5.%6.%7.%8.%9."/>
      <w:lvlJc w:val="left"/>
      <w:pPr>
        <w:tabs>
          <w:tab w:val="num" w:pos="0"/>
        </w:tabs>
        <w:ind w:left="1800" w:hanging="1800"/>
      </w:pPr>
      <w:rPr>
        <w:rFonts w:ascii="Times New Roman" w:hAnsi="Times New Roman" w:cs="Times New Roman"/>
      </w:rPr>
    </w:lvl>
  </w:abstractNum>
  <w:abstractNum w:abstractNumId="2">
    <w:lvl w:ilvl="0">
      <w:start w:val="3"/>
      <w:numFmt w:val="decimal"/>
      <w:lvlText w:val="%1."/>
      <w:lvlJc w:val="left"/>
      <w:pPr>
        <w:tabs>
          <w:tab w:val="num" w:pos="0"/>
        </w:tabs>
        <w:ind w:left="480" w:hanging="480"/>
      </w:pPr>
      <w:rPr/>
    </w:lvl>
    <w:lvl w:ilvl="1">
      <w:start w:val="21"/>
      <w:numFmt w:val="decimal"/>
      <w:lvlText w:val="%1.%2."/>
      <w:lvlJc w:val="left"/>
      <w:pPr>
        <w:tabs>
          <w:tab w:val="num" w:pos="0"/>
        </w:tabs>
        <w:ind w:left="480" w:hanging="48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11"/>
      <w:numFmt w:val="decimal"/>
      <w:lvlText w:val="%1."/>
      <w:lvlJc w:val="left"/>
      <w:pPr>
        <w:tabs>
          <w:tab w:val="num" w:pos="0"/>
        </w:tabs>
        <w:ind w:left="480" w:hanging="480"/>
      </w:pPr>
      <w:rPr/>
    </w:lvl>
    <w:lvl w:ilvl="1">
      <w:start w:val="1"/>
      <w:numFmt w:val="decimal"/>
      <w:lvlText w:val="%1.%2."/>
      <w:lvlJc w:val="left"/>
      <w:pPr>
        <w:tabs>
          <w:tab w:val="num" w:pos="0"/>
        </w:tabs>
        <w:ind w:left="480" w:hanging="48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0"/>
      <w:numFmt w:val="decimal"/>
      <w:lvlText w:val="%1."/>
      <w:lvlJc w:val="left"/>
      <w:pPr>
        <w:tabs>
          <w:tab w:val="num" w:pos="0"/>
        </w:tabs>
        <w:ind w:left="600" w:hanging="600"/>
      </w:pPr>
      <w:rPr/>
    </w:lvl>
    <w:lvl w:ilvl="1">
      <w:start w:val="14"/>
      <w:numFmt w:val="decimal"/>
      <w:lvlText w:val="%1.%2."/>
      <w:lvlJc w:val="left"/>
      <w:pPr>
        <w:tabs>
          <w:tab w:val="num" w:pos="0"/>
        </w:tabs>
        <w:ind w:left="600" w:hanging="60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15"/>
      <w:numFmt w:val="decimal"/>
      <w:lvlText w:val="%1."/>
      <w:lvlJc w:val="left"/>
      <w:pPr>
        <w:tabs>
          <w:tab w:val="num" w:pos="0"/>
        </w:tabs>
        <w:ind w:left="600" w:hanging="600"/>
      </w:pPr>
      <w:rPr/>
    </w:lvl>
    <w:lvl w:ilvl="1">
      <w:start w:val="13"/>
      <w:numFmt w:val="decimal"/>
      <w:lvlText w:val="%1.%2."/>
      <w:lvlJc w:val="left"/>
      <w:pPr>
        <w:tabs>
          <w:tab w:val="num" w:pos="0"/>
        </w:tabs>
        <w:ind w:left="600" w:hanging="60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6">
    <w:lvl w:ilvl="0">
      <w:start w:val="17"/>
      <w:numFmt w:val="decimal"/>
      <w:lvlText w:val="%1."/>
      <w:lvlJc w:val="left"/>
      <w:pPr>
        <w:tabs>
          <w:tab w:val="num" w:pos="0"/>
        </w:tabs>
        <w:ind w:left="480" w:hanging="480"/>
      </w:pPr>
      <w:rPr/>
    </w:lvl>
    <w:lvl w:ilvl="1">
      <w:start w:val="3"/>
      <w:numFmt w:val="decimal"/>
      <w:lvlText w:val="%1.%2."/>
      <w:lvlJc w:val="left"/>
      <w:pPr>
        <w:tabs>
          <w:tab w:val="num" w:pos="0"/>
        </w:tabs>
        <w:ind w:left="480" w:hanging="48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7">
    <w:lvl w:ilvl="0">
      <w:start w:val="1"/>
      <w:numFmt w:val="decimal"/>
      <w:suff w:val="space"/>
      <w:lvlText w:val="%1."/>
      <w:lvlJc w:val="left"/>
      <w:pPr>
        <w:tabs>
          <w:tab w:val="num" w:pos="0"/>
        </w:tabs>
        <w:ind w:left="444" w:hanging="444"/>
      </w:pPr>
      <w:rPr>
        <w:sz w:val="24"/>
        <w:szCs w:val="24"/>
        <w:rFonts w:ascii="Times New Roman" w:hAnsi="Times New Roman"/>
      </w:rPr>
    </w:lvl>
    <w:lvl w:ilvl="1">
      <w:start w:val="1"/>
      <w:numFmt w:val="decimal"/>
      <w:lvlText w:val="%1.%2."/>
      <w:lvlJc w:val="left"/>
      <w:pPr>
        <w:tabs>
          <w:tab w:val="num" w:pos="0"/>
        </w:tabs>
        <w:ind w:left="1152" w:hanging="444"/>
      </w:pPr>
      <w:rPr>
        <w:sz w:val="24"/>
        <w:szCs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8">
    <w:lvl w:ilvl="0">
      <w:start w:val="1"/>
      <w:numFmt w:val="decimal"/>
      <w:suff w:val="space"/>
      <w:lvlText w:val="%1."/>
      <w:lvlJc w:val="left"/>
      <w:pPr>
        <w:tabs>
          <w:tab w:val="num" w:pos="0"/>
        </w:tabs>
        <w:ind w:left="444" w:hanging="444"/>
      </w:pPr>
      <w:rPr>
        <w:sz w:val="24"/>
        <w:szCs w:val="24"/>
        <w:rFonts w:ascii="Times New Roman" w:hAnsi="Times New Roman"/>
      </w:rPr>
    </w:lvl>
    <w:lvl w:ilvl="1">
      <w:start w:val="1"/>
      <w:numFmt w:val="decimal"/>
      <w:lvlText w:val="%1.%2."/>
      <w:lvlJc w:val="left"/>
      <w:pPr>
        <w:tabs>
          <w:tab w:val="num" w:pos="0"/>
        </w:tabs>
        <w:ind w:left="1152" w:hanging="444"/>
      </w:pPr>
      <w:rPr>
        <w:sz w:val="24"/>
        <w:szCs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9">
    <w:lvl w:ilvl="0">
      <w:start w:val="1"/>
      <w:numFmt w:val="decimal"/>
      <w:suff w:val="space"/>
      <w:lvlText w:val="%1."/>
      <w:lvlJc w:val="left"/>
      <w:pPr>
        <w:tabs>
          <w:tab w:val="num" w:pos="0"/>
        </w:tabs>
        <w:ind w:left="444" w:hanging="444"/>
      </w:pPr>
      <w:rPr>
        <w:sz w:val="24"/>
        <w:szCs w:val="24"/>
        <w:rFonts w:ascii="Times New Roman" w:hAnsi="Times New Roman"/>
      </w:rPr>
    </w:lvl>
    <w:lvl w:ilvl="1">
      <w:start w:val="1"/>
      <w:numFmt w:val="decimal"/>
      <w:lvlText w:val="%1.%2."/>
      <w:lvlJc w:val="left"/>
      <w:pPr>
        <w:tabs>
          <w:tab w:val="num" w:pos="0"/>
        </w:tabs>
        <w:ind w:left="1152" w:hanging="444"/>
      </w:pPr>
      <w:rPr>
        <w:sz w:val="24"/>
        <w:szCs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
    <w:lvl w:ilvl="0">
      <w:start w:val="1"/>
      <w:numFmt w:val="decimal"/>
      <w:suff w:val="space"/>
      <w:lvlText w:val="%1."/>
      <w:lvlJc w:val="left"/>
      <w:pPr>
        <w:tabs>
          <w:tab w:val="num" w:pos="0"/>
        </w:tabs>
        <w:ind w:left="444" w:hanging="444"/>
      </w:pPr>
      <w:rPr>
        <w:sz w:val="24"/>
        <w:szCs w:val="24"/>
        <w:rFonts w:ascii="Times New Roman" w:hAnsi="Times New Roman"/>
      </w:rPr>
    </w:lvl>
    <w:lvl w:ilvl="1">
      <w:start w:val="1"/>
      <w:numFmt w:val="decimal"/>
      <w:lvlText w:val="%1.%2."/>
      <w:lvlJc w:val="left"/>
      <w:pPr>
        <w:tabs>
          <w:tab w:val="num" w:pos="0"/>
        </w:tabs>
        <w:ind w:left="1152" w:hanging="444"/>
      </w:pPr>
      <w:rPr>
        <w:sz w:val="24"/>
        <w:szCs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
    <w:lvl w:ilvl="0">
      <w:start w:val="1"/>
      <w:numFmt w:val="decimal"/>
      <w:suff w:val="space"/>
      <w:lvlText w:val="%1."/>
      <w:lvlJc w:val="left"/>
      <w:pPr>
        <w:tabs>
          <w:tab w:val="num" w:pos="0"/>
        </w:tabs>
        <w:ind w:left="444" w:hanging="444"/>
      </w:pPr>
      <w:rPr>
        <w:sz w:val="24"/>
        <w:szCs w:val="24"/>
        <w:rFonts w:ascii="Times New Roman" w:hAnsi="Times New Roman"/>
      </w:rPr>
    </w:lvl>
    <w:lvl w:ilvl="1">
      <w:start w:val="1"/>
      <w:numFmt w:val="decimal"/>
      <w:lvlText w:val="%1.%2."/>
      <w:lvlJc w:val="left"/>
      <w:pPr>
        <w:tabs>
          <w:tab w:val="num" w:pos="0"/>
        </w:tabs>
        <w:ind w:left="1152" w:hanging="444"/>
      </w:pPr>
      <w:rPr>
        <w:sz w:val="24"/>
        <w:szCs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7"/>
    <w:lvlOverride w:ilvl="0">
      <w:startOverride w:val="1"/>
    </w:lvlOverride>
  </w:num>
  <w:num w:numId="14">
    <w:abstractNumId w:val="7"/>
  </w:num>
  <w:num w:numId="15">
    <w:abstractNumId w:val="7"/>
  </w:num>
  <w:num w:numId="16">
    <w:abstractNumId w:val="7"/>
  </w:num>
  <w:num w:numId="17">
    <w:abstractNumId w:val="7"/>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Arial"/>
      <w:color w:val="auto"/>
      <w:kern w:val="0"/>
      <w:sz w:val="22"/>
      <w:szCs w:val="22"/>
      <w:lang w:val="ru-RU" w:eastAsia="en-US" w:bidi="ar-SA"/>
    </w:rPr>
  </w:style>
  <w:style w:type="paragraph" w:styleId="Heading1">
    <w:name w:val="Heading 1"/>
    <w:basedOn w:val="Normal"/>
    <w:qFormat/>
    <w:pPr>
      <w:keepNext w:val="true"/>
      <w:keepLines/>
      <w:numPr>
        <w:ilvl w:val="0"/>
        <w:numId w:val="0"/>
      </w:numPr>
      <w:spacing w:before="480" w:after="200"/>
      <w:outlineLvl w:val="0"/>
    </w:pPr>
    <w:rPr>
      <w:rFonts w:ascii="Arial" w:hAnsi="Arial" w:eastAsia="Arial" w:cs="Arial"/>
      <w:sz w:val="40"/>
      <w:szCs w:val="40"/>
    </w:rPr>
  </w:style>
  <w:style w:type="paragraph" w:styleId="Heading2">
    <w:name w:val="Heading 2"/>
    <w:basedOn w:val="Normal"/>
    <w:qFormat/>
    <w:pPr>
      <w:keepNext w:val="true"/>
      <w:keepLines/>
      <w:numPr>
        <w:ilvl w:val="0"/>
        <w:numId w:val="0"/>
      </w:numPr>
      <w:spacing w:before="360" w:after="200"/>
      <w:outlineLvl w:val="1"/>
    </w:pPr>
    <w:rPr>
      <w:rFonts w:ascii="Arial" w:hAnsi="Arial" w:eastAsia="Arial" w:cs="Arial"/>
      <w:sz w:val="34"/>
    </w:rPr>
  </w:style>
  <w:style w:type="paragraph" w:styleId="Heading3">
    <w:name w:val="Heading 3"/>
    <w:basedOn w:val="Normal"/>
    <w:qFormat/>
    <w:pPr>
      <w:keepNext w:val="true"/>
      <w:keepLines/>
      <w:numPr>
        <w:ilvl w:val="0"/>
        <w:numId w:val="0"/>
      </w:numPr>
      <w:spacing w:before="320" w:after="200"/>
      <w:outlineLvl w:val="2"/>
    </w:pPr>
    <w:rPr>
      <w:rFonts w:ascii="Arial" w:hAnsi="Arial" w:eastAsia="Arial" w:cs="Arial"/>
      <w:sz w:val="30"/>
      <w:szCs w:val="30"/>
    </w:rPr>
  </w:style>
  <w:style w:type="paragraph" w:styleId="Heading4">
    <w:name w:val="Heading 4"/>
    <w:basedOn w:val="Normal"/>
    <w:qFormat/>
    <w:pPr>
      <w:keepNext w:val="true"/>
      <w:keepLines/>
      <w:numPr>
        <w:ilvl w:val="0"/>
        <w:numId w:val="0"/>
      </w:numPr>
      <w:spacing w:before="320" w:after="200"/>
      <w:outlineLvl w:val="3"/>
    </w:pPr>
    <w:rPr>
      <w:rFonts w:ascii="Arial" w:hAnsi="Arial" w:eastAsia="Arial" w:cs="Arial"/>
      <w:b/>
      <w:bCs/>
      <w:sz w:val="26"/>
      <w:szCs w:val="26"/>
    </w:rPr>
  </w:style>
  <w:style w:type="paragraph" w:styleId="Heading5">
    <w:name w:val="Heading 5"/>
    <w:basedOn w:val="Normal"/>
    <w:qFormat/>
    <w:pPr>
      <w:keepNext w:val="true"/>
      <w:keepLines/>
      <w:numPr>
        <w:ilvl w:val="0"/>
        <w:numId w:val="0"/>
      </w:numPr>
      <w:spacing w:before="320" w:after="200"/>
      <w:outlineLvl w:val="4"/>
    </w:pPr>
    <w:rPr>
      <w:rFonts w:ascii="Arial" w:hAnsi="Arial" w:eastAsia="Arial" w:cs="Arial"/>
      <w:b/>
      <w:bCs/>
      <w:sz w:val="24"/>
      <w:szCs w:val="24"/>
    </w:rPr>
  </w:style>
  <w:style w:type="paragraph" w:styleId="Heading6">
    <w:name w:val="Heading 6"/>
    <w:basedOn w:val="Normal"/>
    <w:qFormat/>
    <w:pPr>
      <w:keepNext w:val="true"/>
      <w:keepLines/>
      <w:numPr>
        <w:ilvl w:val="0"/>
        <w:numId w:val="0"/>
      </w:numPr>
      <w:spacing w:before="320" w:after="200"/>
      <w:outlineLvl w:val="5"/>
    </w:pPr>
    <w:rPr>
      <w:rFonts w:ascii="Arial" w:hAnsi="Arial" w:eastAsia="Arial" w:cs="Arial"/>
      <w:b/>
      <w:bCs/>
      <w:sz w:val="22"/>
      <w:szCs w:val="22"/>
    </w:rPr>
  </w:style>
  <w:style w:type="paragraph" w:styleId="Heading7">
    <w:name w:val="Heading 7"/>
    <w:basedOn w:val="Normal"/>
    <w:qFormat/>
    <w:pPr>
      <w:keepNext w:val="true"/>
      <w:keepLines/>
      <w:numPr>
        <w:ilvl w:val="0"/>
        <w:numId w:val="0"/>
      </w:numPr>
      <w:spacing w:before="320" w:after="200"/>
      <w:outlineLvl w:val="6"/>
    </w:pPr>
    <w:rPr>
      <w:rFonts w:ascii="Arial" w:hAnsi="Arial" w:eastAsia="Arial" w:cs="Arial"/>
      <w:b/>
      <w:bCs/>
      <w:i/>
      <w:iCs/>
      <w:sz w:val="22"/>
      <w:szCs w:val="22"/>
    </w:rPr>
  </w:style>
  <w:style w:type="paragraph" w:styleId="Heading8">
    <w:name w:val="Heading 8"/>
    <w:basedOn w:val="Normal"/>
    <w:qFormat/>
    <w:pPr>
      <w:keepNext w:val="true"/>
      <w:keepLines/>
      <w:numPr>
        <w:ilvl w:val="0"/>
        <w:numId w:val="0"/>
      </w:numPr>
      <w:spacing w:before="320" w:after="200"/>
      <w:outlineLvl w:val="7"/>
    </w:pPr>
    <w:rPr>
      <w:rFonts w:ascii="Arial" w:hAnsi="Arial" w:eastAsia="Arial" w:cs="Arial"/>
      <w:i/>
      <w:iCs/>
      <w:sz w:val="22"/>
      <w:szCs w:val="22"/>
    </w:rPr>
  </w:style>
  <w:style w:type="paragraph" w:styleId="Heading9">
    <w:name w:val="Heading 9"/>
    <w:basedOn w:val="Normal"/>
    <w:qFormat/>
    <w:pPr>
      <w:keepNext w:val="true"/>
      <w:keepLines/>
      <w:numPr>
        <w:ilvl w:val="0"/>
        <w:numId w:val="0"/>
      </w:numPr>
      <w:spacing w:before="320" w:after="200"/>
      <w:outlineLvl w:val="8"/>
    </w:pPr>
    <w:rPr>
      <w:rFonts w:ascii="Arial" w:hAnsi="Arial" w:eastAsia="Arial" w:cs="Arial"/>
      <w:i/>
      <w:iCs/>
      <w:sz w:val="21"/>
      <w:szCs w:val="21"/>
    </w:rPr>
  </w:style>
  <w:style w:type="character" w:styleId="Heading1Char">
    <w:name w:val="Heading 1 Char"/>
    <w:basedOn w:val="DefaultParagraphFont"/>
    <w:qFormat/>
    <w:rPr>
      <w:rFonts w:ascii="Arial" w:hAnsi="Arial" w:eastAsia="Arial" w:cs="Arial"/>
      <w:sz w:val="40"/>
      <w:szCs w:val="40"/>
    </w:rPr>
  </w:style>
  <w:style w:type="character" w:styleId="Heading2Char">
    <w:name w:val="Heading 2 Char"/>
    <w:basedOn w:val="DefaultParagraphFont"/>
    <w:qFormat/>
    <w:rPr>
      <w:rFonts w:ascii="Arial" w:hAnsi="Arial" w:eastAsia="Arial" w:cs="Arial"/>
      <w:sz w:val="34"/>
    </w:rPr>
  </w:style>
  <w:style w:type="character" w:styleId="Heading3Char">
    <w:name w:val="Heading 3 Char"/>
    <w:basedOn w:val="DefaultParagraphFont"/>
    <w:qFormat/>
    <w:rPr>
      <w:rFonts w:ascii="Arial" w:hAnsi="Arial" w:eastAsia="Arial" w:cs="Arial"/>
      <w:sz w:val="30"/>
      <w:szCs w:val="30"/>
    </w:rPr>
  </w:style>
  <w:style w:type="character" w:styleId="Heading4Char">
    <w:name w:val="Heading 4 Char"/>
    <w:basedOn w:val="DefaultParagraphFont"/>
    <w:qFormat/>
    <w:rPr>
      <w:rFonts w:ascii="Arial" w:hAnsi="Arial" w:eastAsia="Arial" w:cs="Arial"/>
      <w:b/>
      <w:bCs/>
      <w:sz w:val="26"/>
      <w:szCs w:val="26"/>
    </w:rPr>
  </w:style>
  <w:style w:type="character" w:styleId="Heading5Char">
    <w:name w:val="Heading 5 Char"/>
    <w:basedOn w:val="DefaultParagraphFont"/>
    <w:qFormat/>
    <w:rPr>
      <w:rFonts w:ascii="Arial" w:hAnsi="Arial" w:eastAsia="Arial" w:cs="Arial"/>
      <w:b/>
      <w:bCs/>
      <w:sz w:val="24"/>
      <w:szCs w:val="24"/>
    </w:rPr>
  </w:style>
  <w:style w:type="character" w:styleId="Heading6Char">
    <w:name w:val="Heading 6 Char"/>
    <w:basedOn w:val="DefaultParagraphFont"/>
    <w:qFormat/>
    <w:rPr>
      <w:rFonts w:ascii="Arial" w:hAnsi="Arial" w:eastAsia="Arial" w:cs="Arial"/>
      <w:b/>
      <w:bCs/>
      <w:sz w:val="22"/>
      <w:szCs w:val="22"/>
    </w:rPr>
  </w:style>
  <w:style w:type="character" w:styleId="Heading7Char">
    <w:name w:val="Heading 7 Char"/>
    <w:basedOn w:val="DefaultParagraphFont"/>
    <w:qFormat/>
    <w:rPr>
      <w:rFonts w:ascii="Arial" w:hAnsi="Arial" w:eastAsia="Arial" w:cs="Arial"/>
      <w:b/>
      <w:bCs/>
      <w:i/>
      <w:iCs/>
      <w:sz w:val="22"/>
      <w:szCs w:val="22"/>
    </w:rPr>
  </w:style>
  <w:style w:type="character" w:styleId="Heading8Char">
    <w:name w:val="Heading 8 Char"/>
    <w:basedOn w:val="DefaultParagraphFont"/>
    <w:qFormat/>
    <w:rPr>
      <w:rFonts w:ascii="Arial" w:hAnsi="Arial" w:eastAsia="Arial" w:cs="Arial"/>
      <w:i/>
      <w:iCs/>
      <w:sz w:val="22"/>
      <w:szCs w:val="22"/>
    </w:rPr>
  </w:style>
  <w:style w:type="character" w:styleId="Heading9Char">
    <w:name w:val="Heading 9 Char"/>
    <w:basedOn w:val="DefaultParagraphFont"/>
    <w:qFormat/>
    <w:rPr>
      <w:rFonts w:ascii="Arial" w:hAnsi="Arial" w:eastAsia="Arial" w:cs="Arial"/>
      <w:i/>
      <w:iCs/>
      <w:sz w:val="21"/>
      <w:szCs w:val="21"/>
    </w:rPr>
  </w:style>
  <w:style w:type="character" w:styleId="TitleChar">
    <w:name w:val="Title Char"/>
    <w:basedOn w:val="DefaultParagraphFont"/>
    <w:qFormat/>
    <w:rPr>
      <w:sz w:val="48"/>
      <w:szCs w:val="48"/>
    </w:rPr>
  </w:style>
  <w:style w:type="character" w:styleId="SubtitleChar">
    <w:name w:val="Subtitle Char"/>
    <w:basedOn w:val="DefaultParagraphFont"/>
    <w:qFormat/>
    <w:rPr>
      <w:sz w:val="24"/>
      <w:szCs w:val="24"/>
    </w:rPr>
  </w:style>
  <w:style w:type="character" w:styleId="QuoteChar">
    <w:name w:val="Quote Char"/>
    <w:qFormat/>
    <w:rPr>
      <w:i/>
    </w:rPr>
  </w:style>
  <w:style w:type="character" w:styleId="IntenseQuoteChar">
    <w:name w:val="Intense Quote Char"/>
    <w:qFormat/>
    <w:rPr>
      <w:i/>
    </w:rPr>
  </w:style>
  <w:style w:type="character" w:styleId="HeaderChar">
    <w:name w:val="Header Char"/>
    <w:basedOn w:val="DefaultParagraphFont"/>
    <w:qFormat/>
    <w:rPr/>
  </w:style>
  <w:style w:type="character" w:styleId="FooterChar">
    <w:name w:val="Footer Char"/>
    <w:basedOn w:val="DefaultParagraphFont"/>
    <w:qFormat/>
    <w:rPr/>
  </w:style>
  <w:style w:type="character" w:styleId="CaptionChar">
    <w:name w:val="Caption Char"/>
    <w:qFormat/>
    <w:rPr/>
  </w:style>
  <w:style w:type="character" w:styleId="FootnoteTextChar">
    <w:name w:val="Footnote Text Char"/>
    <w:qFormat/>
    <w:rPr>
      <w:sz w:val="18"/>
    </w:rPr>
  </w:style>
  <w:style w:type="character" w:styleId="EndnoteTextChar">
    <w:name w:val="Endnote Text Char"/>
    <w:qFormat/>
    <w:rPr>
      <w:sz w:val="20"/>
    </w:rPr>
  </w:style>
  <w:style w:type="character" w:styleId="DefaultParagraphFont" w:default="1">
    <w:name w:val="Default Paragraph Font"/>
    <w:qFormat/>
    <w:rPr/>
  </w:style>
  <w:style w:type="character" w:styleId="Style5">
    <w:name w:val="Текст выноски Знак"/>
    <w:basedOn w:val="DefaultParagraphFont"/>
    <w:qFormat/>
    <w:rPr>
      <w:rFonts w:ascii="Tahoma" w:hAnsi="Tahoma" w:cs="Tahoma"/>
      <w:sz w:val="16"/>
      <w:szCs w:val="16"/>
    </w:rPr>
  </w:style>
  <w:style w:type="character" w:styleId="Hyperlink">
    <w:name w:val="Hyperlink"/>
    <w:basedOn w:val="DefaultParagraphFont"/>
    <w:rPr>
      <w:color w:val="0563C1"/>
      <w:u w:val="single"/>
    </w:rPr>
  </w:style>
  <w:style w:type="character" w:styleId="Style6">
    <w:name w:val="Текст сноски Знак"/>
    <w:basedOn w:val="DefaultParagraphFont"/>
    <w:qFormat/>
    <w:rPr>
      <w:rFonts w:ascii="Times New Roman" w:hAnsi="Times New Roman" w:eastAsia="Times New Roman" w:cs="Times New Roman"/>
      <w:sz w:val="20"/>
      <w:szCs w:val="20"/>
      <w:lang w:eastAsia="ru-RU"/>
    </w:rPr>
  </w:style>
  <w:style w:type="character" w:styleId="Style7">
    <w:name w:val="Символ сноски"/>
    <w:qFormat/>
    <w:rPr>
      <w:vertAlign w:val="superscript"/>
    </w:rPr>
  </w:style>
  <w:style w:type="character" w:styleId="FootnoteReference">
    <w:name w:val="Footnote Reference"/>
    <w:rPr>
      <w:vertAlign w:val="superscript"/>
    </w:rPr>
  </w:style>
  <w:style w:type="character" w:styleId="Style8">
    <w:name w:val="Абзац списка Знак"/>
    <w:qFormat/>
    <w:rPr/>
  </w:style>
  <w:style w:type="character" w:styleId="Style9">
    <w:name w:val="Основной текст Знак"/>
    <w:basedOn w:val="DefaultParagraphFont"/>
    <w:qFormat/>
    <w:rPr/>
  </w:style>
  <w:style w:type="character" w:styleId="ConsPlusNormal">
    <w:name w:val="ConsPlusNormal Знак"/>
    <w:qFormat/>
    <w:rPr>
      <w:rFonts w:ascii="Calibri" w:hAnsi="Calibri" w:eastAsia="Arial" w:cs="Calibri"/>
      <w:lang w:eastAsia="ru-RU"/>
    </w:rPr>
  </w:style>
  <w:style w:type="character" w:styleId="Style10">
    <w:name w:val="Символ концевой сноски"/>
    <w:qFormat/>
    <w:rPr>
      <w:vertAlign w:val="superscript"/>
    </w:rPr>
  </w:style>
  <w:style w:type="character" w:styleId="EndnoteReference">
    <w:name w:val="Endnote Reference"/>
    <w:rPr>
      <w:vertAlign w:val="superscript"/>
    </w:rPr>
  </w:style>
  <w:style w:type="character" w:styleId="Style11">
    <w:name w:val="Верхний колонтитул Знак"/>
    <w:qFormat/>
    <w:rPr>
      <w:rFonts w:ascii="Times New Roman" w:hAnsi="Times New Roman" w:eastAsia="Times New Roman" w:cs="Times New Roman"/>
      <w:color w:val="000000"/>
      <w:sz w:val="24"/>
      <w:szCs w:val="24"/>
    </w:rPr>
  </w:style>
  <w:style w:type="character" w:styleId="Style12">
    <w:name w:val="Нижний колонтитул Знак"/>
    <w:qFormat/>
    <w:rPr>
      <w:rFonts w:ascii="Times New Roman" w:hAnsi="Times New Roman" w:eastAsia="Times New Roman" w:cs="Times New Roman"/>
      <w:color w:val="000000"/>
      <w:sz w:val="24"/>
      <w:szCs w:val="24"/>
    </w:rPr>
  </w:style>
  <w:style w:type="character" w:styleId="WW8Num2z0">
    <w:name w:val="WW8Num2z0"/>
    <w:qFormat/>
    <w:rPr>
      <w:b/>
    </w:rPr>
  </w:style>
  <w:style w:type="character" w:styleId="WW8Num2z1">
    <w:name w:val="WW8Num2z1"/>
    <w:qFormat/>
    <w:rPr>
      <w:b w:val="false"/>
    </w:rPr>
  </w:style>
  <w:style w:type="character" w:styleId="WW8Num2z2">
    <w:name w:val="WW8Num2z2"/>
    <w:qFormat/>
    <w:rPr/>
  </w:style>
  <w:style w:type="character" w:styleId="WW8Num1z0">
    <w:name w:val="WW8Num1z0"/>
    <w:qFormat/>
    <w:rPr/>
  </w:style>
  <w:style w:type="character" w:styleId="WW8Num1z1">
    <w:name w:val="WW8Num1z1"/>
    <w:qFormat/>
    <w:rPr>
      <w:rFonts w:ascii="Times New Roman" w:hAnsi="Times New Roman" w:cs="Times New Roman"/>
      <w:b w:val="false"/>
      <w:sz w:val="24"/>
      <w:szCs w:val="24"/>
    </w:rPr>
  </w:style>
  <w:style w:type="character" w:styleId="WW8Num3z1">
    <w:name w:val="WW8Num3z1"/>
    <w:qFormat/>
    <w:rPr>
      <w:b w:val="false"/>
      <w:sz w:val="28"/>
    </w:rPr>
  </w:style>
  <w:style w:type="character" w:styleId="WW8Num3z2">
    <w:name w:val="WW8Num3z2"/>
    <w:qFormat/>
    <w:rPr/>
  </w:style>
  <w:style w:type="character" w:styleId="WW8Num4z0">
    <w:name w:val="WW8Num4z0"/>
    <w:qFormat/>
    <w:rPr/>
  </w:style>
  <w:style w:type="character" w:styleId="WW8Num5z0">
    <w:name w:val="WW8Num5z0"/>
    <w:qFormat/>
    <w:rPr>
      <w:b/>
    </w:rPr>
  </w:style>
  <w:style w:type="character" w:styleId="WW8Num5z1">
    <w:name w:val="WW8Num5z1"/>
    <w:qFormat/>
    <w:rPr>
      <w:b w:val="false"/>
    </w:rPr>
  </w:style>
  <w:style w:type="character" w:styleId="WW8Num5z2">
    <w:name w:val="WW8Num5z2"/>
    <w:qFormat/>
    <w:rPr/>
  </w:style>
  <w:style w:type="character" w:styleId="WW8Num6z0">
    <w:name w:val="WW8Num6z0"/>
    <w:qFormat/>
    <w:rPr>
      <w:lang w:val="ru-RU"/>
    </w:rPr>
  </w:style>
  <w:style w:type="character" w:styleId="WW8Num7z0">
    <w:name w:val="WW8Num7z0"/>
    <w:qFormat/>
    <w:rPr>
      <w:b/>
    </w:rPr>
  </w:style>
  <w:style w:type="character" w:styleId="WW8Num7z1">
    <w:name w:val="WW8Num7z1"/>
    <w:qFormat/>
    <w:rPr>
      <w:b w:val="false"/>
    </w:rPr>
  </w:style>
  <w:style w:type="character" w:styleId="WW8Num7z2">
    <w:name w:val="WW8Num7z2"/>
    <w:qFormat/>
    <w:rPr/>
  </w:style>
  <w:style w:type="character" w:styleId="WW8Num9z0">
    <w:name w:val="WW8Num9z0"/>
    <w:qFormat/>
    <w:rPr/>
  </w:style>
  <w:style w:type="character" w:styleId="WW8Num10z0">
    <w:name w:val="WW8Num10z0"/>
    <w:qFormat/>
    <w:rPr>
      <w:b w:val="false"/>
    </w:rPr>
  </w:style>
  <w:style w:type="character" w:styleId="Style13">
    <w:name w:val="Основной шрифт абзаца"/>
    <w:qFormat/>
    <w:rPr/>
  </w:style>
  <w:style w:type="character" w:styleId="Style14">
    <w:name w:val="Знак Знак"/>
    <w:qFormat/>
    <w:rPr>
      <w:rFonts w:ascii="TimesET" w:hAnsi="TimesET" w:cs="TimesET"/>
      <w:lang w:val="ru-RU" w:bidi="ar-SA"/>
    </w:rPr>
  </w:style>
  <w:style w:type="character" w:styleId="Match">
    <w:name w:val="match"/>
    <w:qFormat/>
    <w:rPr>
      <w:rFonts w:ascii="Times New Roman" w:hAnsi="Times New Roman" w:eastAsia="Times New Roman" w:cs="Times New Roman"/>
      <w:color w:val="000000"/>
      <w:sz w:val="24"/>
      <w:szCs w:val="24"/>
    </w:rPr>
  </w:style>
  <w:style w:type="character" w:styleId="2">
    <w:name w:val="Основной текст (2)_"/>
    <w:qFormat/>
    <w:rPr>
      <w:sz w:val="28"/>
      <w:szCs w:val="28"/>
      <w:shd w:fill="FFFFFF" w:val="clear"/>
    </w:rPr>
  </w:style>
  <w:style w:type="character" w:styleId="Style15">
    <w:name w:val="Подзаголовок Знак"/>
    <w:qFormat/>
    <w:rPr>
      <w:rFonts w:ascii="Cambria" w:hAnsi="Cambria" w:eastAsia="Times New Roman" w:cs="Times New Roman"/>
      <w:sz w:val="24"/>
      <w:szCs w:val="24"/>
    </w:rPr>
  </w:style>
  <w:style w:type="character" w:styleId="21">
    <w:name w:val="Заголовок 2 Знак"/>
    <w:qFormat/>
    <w:rPr>
      <w:rFonts w:ascii="Cambria" w:hAnsi="Cambria" w:cs="Cambria"/>
      <w:b/>
      <w:bCs/>
      <w:i/>
      <w:iCs/>
      <w:sz w:val="28"/>
      <w:szCs w:val="28"/>
    </w:rPr>
  </w:style>
  <w:style w:type="character" w:styleId="Ff0">
    <w:name w:val="ff0"/>
    <w:qFormat/>
    <w:rPr>
      <w:rFonts w:ascii="Times New Roman" w:hAnsi="Times New Roman" w:eastAsia="Times New Roman" w:cs="Times New Roman"/>
      <w:color w:val="000000"/>
      <w:sz w:val="24"/>
      <w:szCs w:val="24"/>
    </w:rPr>
  </w:style>
  <w:style w:type="character" w:styleId="Style16">
    <w:name w:val="Знак примечания"/>
    <w:qFormat/>
    <w:rPr>
      <w:sz w:val="16"/>
      <w:szCs w:val="16"/>
    </w:rPr>
  </w:style>
  <w:style w:type="character" w:styleId="Style17">
    <w:name w:val="Текст примечания Знак"/>
    <w:qFormat/>
    <w:rPr>
      <w:rFonts w:ascii="Times New Roman" w:hAnsi="Times New Roman" w:eastAsia="Times New Roman" w:cs="Times New Roman"/>
      <w:color w:val="000000"/>
      <w:sz w:val="24"/>
      <w:szCs w:val="24"/>
    </w:rPr>
  </w:style>
  <w:style w:type="character" w:styleId="Style18">
    <w:name w:val="Тема примечания Знак"/>
    <w:qFormat/>
    <w:rPr>
      <w:b/>
      <w:bCs/>
    </w:rPr>
  </w:style>
  <w:style w:type="character" w:styleId="Style19">
    <w:name w:val="Неразрешенное упоминание"/>
    <w:qFormat/>
    <w:rPr>
      <w:color w:val="605E5C"/>
      <w:shd w:fill="E1DFDD" w:val="clear"/>
    </w:rPr>
  </w:style>
  <w:style w:type="character" w:styleId="1">
    <w:name w:val="Заголовок 1 Знак"/>
    <w:qFormat/>
    <w:rPr>
      <w:rFonts w:ascii="Times New Roman" w:hAnsi="Times New Roman" w:eastAsia="Times New Roman" w:cs="Times New Roman"/>
      <w:b/>
      <w:bCs/>
      <w:color w:val="000000"/>
      <w:kern w:val="2"/>
      <w:sz w:val="48"/>
      <w:szCs w:val="48"/>
      <w:lang w:eastAsia="ru-RU"/>
    </w:rPr>
  </w:style>
  <w:style w:type="character" w:styleId="11">
    <w:name w:val="Гиперссылка1"/>
    <w:qFormat/>
    <w:rPr>
      <w:rFonts w:ascii="Times New Roman" w:hAnsi="Times New Roman" w:eastAsia="Times New Roman" w:cs="Times New Roman"/>
      <w:color w:val="0563C1"/>
      <w:sz w:val="24"/>
      <w:szCs w:val="24"/>
      <w:u w:val="single"/>
    </w:rPr>
  </w:style>
  <w:style w:type="paragraph" w:styleId="Style20">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20"/>
    </w:pPr>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lineRule="auto" w:line="240" w:before="0" w:after="0"/>
      <w:jc w:val="left"/>
    </w:pPr>
    <w:rPr>
      <w:rFonts w:ascii="Calibri" w:hAnsi="Calibri" w:eastAsia="Calibri" w:cs="Arial"/>
      <w:color w:val="auto"/>
      <w:kern w:val="0"/>
      <w:sz w:val="22"/>
      <w:szCs w:val="22"/>
      <w:lang w:val="ru-RU" w:eastAsia="en-US" w:bidi="ar-SA"/>
    </w:rPr>
  </w:style>
  <w:style w:type="paragraph" w:styleId="Title">
    <w:name w:val="Title"/>
    <w:basedOn w:val="Normal"/>
    <w:qFormat/>
    <w:pPr>
      <w:spacing w:before="300" w:after="200"/>
      <w:contextualSpacing/>
    </w:pPr>
    <w:rPr>
      <w:sz w:val="48"/>
      <w:szCs w:val="48"/>
    </w:rPr>
  </w:style>
  <w:style w:type="paragraph" w:styleId="Subtitle">
    <w:name w:val="Subtitle"/>
    <w:basedOn w:val="Normal"/>
    <w:qFormat/>
    <w:pPr>
      <w:spacing w:before="200" w:after="200"/>
    </w:pPr>
    <w:rPr>
      <w:sz w:val="24"/>
      <w:szCs w:val="24"/>
    </w:rPr>
  </w:style>
  <w:style w:type="paragraph" w:styleId="Quote">
    <w:name w:val="Quote"/>
    <w:basedOn w:val="Normal"/>
    <w:qFormat/>
    <w:pPr>
      <w:ind w:hanging="0" w:left="720" w:right="720"/>
    </w:pPr>
    <w:rPr>
      <w:i/>
    </w:rPr>
  </w:style>
  <w:style w:type="paragraph" w:styleId="IntenseQuote">
    <w:name w:val="Intense Quote"/>
    <w:basedOn w:val="Normal"/>
    <w:qFormat/>
    <w:pPr>
      <w:pBdr>
        <w:top w:val="single" w:sz="4" w:space="5" w:color="FFFFFF"/>
        <w:left w:val="single" w:sz="4" w:space="10" w:color="FFFFFF"/>
        <w:bottom w:val="single" w:sz="4" w:space="5" w:color="FFFFFF"/>
        <w:right w:val="single" w:sz="4" w:space="10" w:color="FFFFFF"/>
      </w:pBdr>
      <w:shd w:val="clear" w:color="auto" w:fill="F2F2F2"/>
      <w:spacing w:before="0" w:after="0"/>
      <w:ind w:hanging="0" w:left="720" w:right="720"/>
    </w:pPr>
    <w:rPr>
      <w:i/>
    </w:rPr>
  </w:style>
  <w:style w:type="paragraph" w:styleId="Style22">
    <w:name w:val="Колонтитул"/>
    <w:basedOn w:val="Normal"/>
    <w:qFormat/>
    <w:pPr/>
    <w:rPr/>
  </w:style>
  <w:style w:type="paragraph" w:styleId="Header">
    <w:name w:val="Header"/>
    <w:basedOn w:val="Normal"/>
    <w:pPr>
      <w:tabs>
        <w:tab w:val="clear" w:pos="708"/>
        <w:tab w:val="center" w:pos="7143" w:leader="none"/>
        <w:tab w:val="right" w:pos="14287" w:leader="none"/>
      </w:tabs>
      <w:spacing w:lineRule="auto" w:line="240" w:before="0" w:after="0"/>
    </w:pPr>
    <w:rPr/>
  </w:style>
  <w:style w:type="paragraph" w:styleId="Footer">
    <w:name w:val="Footer"/>
    <w:basedOn w:val="Normal"/>
    <w:pPr>
      <w:tabs>
        <w:tab w:val="clear" w:pos="708"/>
        <w:tab w:val="center" w:pos="7143" w:leader="none"/>
        <w:tab w:val="right" w:pos="14287" w:leader="none"/>
      </w:tabs>
      <w:spacing w:lineRule="auto" w:line="240" w:before="0" w:after="0"/>
    </w:pPr>
    <w:rPr/>
  </w:style>
  <w:style w:type="paragraph" w:styleId="EndnoteText">
    <w:name w:val="Endnote Text"/>
    <w:basedOn w:val="Normal"/>
    <w:pPr>
      <w:spacing w:lineRule="auto" w:line="240" w:before="0" w:after="0"/>
    </w:pPr>
    <w:rPr>
      <w:sz w:val="20"/>
    </w:rPr>
  </w:style>
  <w:style w:type="paragraph" w:styleId="TOC1">
    <w:name w:val="TOC 1"/>
    <w:basedOn w:val="Normal"/>
    <w:pPr>
      <w:spacing w:before="0" w:after="57"/>
      <w:ind w:hanging="0" w:left="0" w:right="0"/>
    </w:pPr>
    <w:rPr/>
  </w:style>
  <w:style w:type="paragraph" w:styleId="TOC2">
    <w:name w:val="TOC 2"/>
    <w:basedOn w:val="Normal"/>
    <w:pPr>
      <w:spacing w:before="0" w:after="57"/>
      <w:ind w:hanging="0" w:left="283" w:right="0"/>
    </w:pPr>
    <w:rPr/>
  </w:style>
  <w:style w:type="paragraph" w:styleId="TOC3">
    <w:name w:val="TOC 3"/>
    <w:basedOn w:val="Normal"/>
    <w:pPr>
      <w:spacing w:before="0" w:after="57"/>
      <w:ind w:hanging="0" w:left="567" w:right="0"/>
    </w:pPr>
    <w:rPr/>
  </w:style>
  <w:style w:type="paragraph" w:styleId="TOC4">
    <w:name w:val="TOC 4"/>
    <w:basedOn w:val="Normal"/>
    <w:pPr>
      <w:spacing w:before="0" w:after="57"/>
      <w:ind w:hanging="0" w:left="850" w:right="0"/>
    </w:pPr>
    <w:rPr/>
  </w:style>
  <w:style w:type="paragraph" w:styleId="TOC5">
    <w:name w:val="TOC 5"/>
    <w:basedOn w:val="Normal"/>
    <w:pPr>
      <w:spacing w:before="0" w:after="57"/>
      <w:ind w:hanging="0" w:left="1134" w:right="0"/>
    </w:pPr>
    <w:rPr/>
  </w:style>
  <w:style w:type="paragraph" w:styleId="TOC6">
    <w:name w:val="TOC 6"/>
    <w:basedOn w:val="Normal"/>
    <w:pPr>
      <w:spacing w:before="0" w:after="57"/>
      <w:ind w:hanging="0" w:left="1417" w:right="0"/>
    </w:pPr>
    <w:rPr/>
  </w:style>
  <w:style w:type="paragraph" w:styleId="TOC7">
    <w:name w:val="TOC 7"/>
    <w:basedOn w:val="Normal"/>
    <w:pPr>
      <w:spacing w:before="0" w:after="57"/>
      <w:ind w:hanging="0" w:left="1701" w:right="0"/>
    </w:pPr>
    <w:rPr/>
  </w:style>
  <w:style w:type="paragraph" w:styleId="TOC8">
    <w:name w:val="TOC 8"/>
    <w:basedOn w:val="Normal"/>
    <w:pPr>
      <w:spacing w:before="0" w:after="57"/>
      <w:ind w:hanging="0" w:left="1984" w:right="0"/>
    </w:pPr>
    <w:rPr/>
  </w:style>
  <w:style w:type="paragraph" w:styleId="TOC9">
    <w:name w:val="TOC 9"/>
    <w:basedOn w:val="Normal"/>
    <w:pPr>
      <w:spacing w:before="0" w:after="57"/>
      <w:ind w:hanging="0" w:left="2268" w:right="0"/>
    </w:pPr>
    <w:rPr/>
  </w:style>
  <w:style w:type="paragraph" w:styleId="IndexHeading">
    <w:name w:val="Index Heading"/>
    <w:basedOn w:val="Style20"/>
    <w:pPr/>
    <w:rPr/>
  </w:style>
  <w:style w:type="paragraph" w:styleId="TOCHeading">
    <w:name w:val="TOC Heading"/>
    <w:qFormat/>
    <w:pPr>
      <w:widowControl/>
      <w:suppressAutoHyphens w:val="true"/>
      <w:bidi w:val="0"/>
      <w:spacing w:before="0" w:after="0"/>
      <w:jc w:val="left"/>
    </w:pPr>
    <w:rPr>
      <w:rFonts w:ascii="Calibri" w:hAnsi="Calibri" w:eastAsia="Calibri" w:cs="Arial"/>
      <w:color w:val="auto"/>
      <w:kern w:val="0"/>
      <w:sz w:val="22"/>
      <w:szCs w:val="22"/>
      <w:lang w:val="ru-RU" w:eastAsia="en-US" w:bidi="ar-SA"/>
    </w:rPr>
  </w:style>
  <w:style w:type="paragraph" w:styleId="TableofFigures">
    <w:name w:val="Table of Figures"/>
    <w:basedOn w:val="Normal"/>
    <w:qFormat/>
    <w:pPr>
      <w:spacing w:before="0" w:after="0"/>
    </w:pPr>
    <w:rPr/>
  </w:style>
  <w:style w:type="paragraph" w:styleId="ConsPlusNormal1">
    <w:name w:val="ConsPlusNormal"/>
    <w:qFormat/>
    <w:pPr>
      <w:widowControl w:val="false"/>
      <w:suppressAutoHyphens w:val="true"/>
      <w:bidi w:val="0"/>
      <w:spacing w:lineRule="auto" w:line="240" w:before="0" w:after="0"/>
      <w:jc w:val="left"/>
    </w:pPr>
    <w:rPr>
      <w:rFonts w:ascii="Calibri" w:hAnsi="Calibri" w:eastAsia="Arial" w:cs="Calibri"/>
      <w:color w:val="auto"/>
      <w:kern w:val="0"/>
      <w:sz w:val="22"/>
      <w:szCs w:val="22"/>
      <w:lang w:val="ru-RU" w:eastAsia="ru-RU" w:bidi="ar-SA"/>
    </w:rPr>
  </w:style>
  <w:style w:type="paragraph" w:styleId="ConsPlusNonformat">
    <w:name w:val="ConsPlusNonformat"/>
    <w:qFormat/>
    <w:pPr>
      <w:widowControl w:val="false"/>
      <w:suppressAutoHyphens w:val="true"/>
      <w:bidi w:val="0"/>
      <w:spacing w:lineRule="auto" w:line="240" w:before="0" w:after="0"/>
      <w:jc w:val="left"/>
    </w:pPr>
    <w:rPr>
      <w:rFonts w:ascii="Courier New" w:hAnsi="Courier New" w:eastAsia="Arial" w:cs="Courier New"/>
      <w:color w:val="auto"/>
      <w:kern w:val="0"/>
      <w:sz w:val="20"/>
      <w:szCs w:val="22"/>
      <w:lang w:val="ru-RU" w:eastAsia="ru-RU" w:bidi="ar-SA"/>
    </w:rPr>
  </w:style>
  <w:style w:type="paragraph" w:styleId="ConsPlusTitle">
    <w:name w:val="ConsPlusTitle"/>
    <w:qFormat/>
    <w:pPr>
      <w:widowControl w:val="false"/>
      <w:suppressAutoHyphens w:val="true"/>
      <w:bidi w:val="0"/>
      <w:spacing w:lineRule="auto" w:line="240" w:before="0" w:after="0"/>
      <w:jc w:val="left"/>
    </w:pPr>
    <w:rPr>
      <w:rFonts w:ascii="Calibri" w:hAnsi="Calibri" w:eastAsia="Arial" w:cs="Calibri"/>
      <w:b/>
      <w:color w:val="auto"/>
      <w:kern w:val="0"/>
      <w:sz w:val="22"/>
      <w:szCs w:val="22"/>
      <w:lang w:val="ru-RU" w:eastAsia="ru-RU" w:bidi="ar-SA"/>
    </w:rPr>
  </w:style>
  <w:style w:type="paragraph" w:styleId="ConsPlusCell">
    <w:name w:val="ConsPlusCell"/>
    <w:qFormat/>
    <w:pPr>
      <w:widowControl w:val="false"/>
      <w:suppressAutoHyphens w:val="true"/>
      <w:bidi w:val="0"/>
      <w:spacing w:lineRule="auto" w:line="240" w:before="0" w:after="0"/>
      <w:jc w:val="left"/>
    </w:pPr>
    <w:rPr>
      <w:rFonts w:ascii="Courier New" w:hAnsi="Courier New" w:eastAsia="Arial" w:cs="Courier New"/>
      <w:color w:val="auto"/>
      <w:kern w:val="0"/>
      <w:sz w:val="20"/>
      <w:szCs w:val="22"/>
      <w:lang w:val="ru-RU" w:eastAsia="ru-RU" w:bidi="ar-SA"/>
    </w:rPr>
  </w:style>
  <w:style w:type="paragraph" w:styleId="ConsPlusDocList">
    <w:name w:val="ConsPlusDocList"/>
    <w:qFormat/>
    <w:pPr>
      <w:widowControl w:val="false"/>
      <w:suppressAutoHyphens w:val="true"/>
      <w:bidi w:val="0"/>
      <w:spacing w:lineRule="auto" w:line="240" w:before="0" w:after="0"/>
      <w:jc w:val="left"/>
    </w:pPr>
    <w:rPr>
      <w:rFonts w:ascii="Calibri" w:hAnsi="Calibri" w:eastAsia="Arial" w:cs="Calibri"/>
      <w:color w:val="auto"/>
      <w:kern w:val="0"/>
      <w:sz w:val="22"/>
      <w:szCs w:val="22"/>
      <w:lang w:val="ru-RU" w:eastAsia="ru-RU" w:bidi="ar-SA"/>
    </w:rPr>
  </w:style>
  <w:style w:type="paragraph" w:styleId="ConsPlusTitlePage">
    <w:name w:val="ConsPlusTitlePage"/>
    <w:qFormat/>
    <w:pPr>
      <w:widowControl w:val="false"/>
      <w:suppressAutoHyphens w:val="true"/>
      <w:bidi w:val="0"/>
      <w:spacing w:lineRule="auto" w:line="240" w:before="0" w:after="0"/>
      <w:jc w:val="left"/>
    </w:pPr>
    <w:rPr>
      <w:rFonts w:ascii="Tahoma" w:hAnsi="Tahoma" w:eastAsia="Arial" w:cs="Tahoma"/>
      <w:color w:val="auto"/>
      <w:kern w:val="0"/>
      <w:sz w:val="20"/>
      <w:szCs w:val="22"/>
      <w:lang w:val="ru-RU" w:eastAsia="ru-RU" w:bidi="ar-SA"/>
    </w:rPr>
  </w:style>
  <w:style w:type="paragraph" w:styleId="ConsPlusJurTerm">
    <w:name w:val="ConsPlusJurTerm"/>
    <w:qFormat/>
    <w:pPr>
      <w:widowControl w:val="false"/>
      <w:suppressAutoHyphens w:val="true"/>
      <w:bidi w:val="0"/>
      <w:spacing w:lineRule="auto" w:line="240" w:before="0" w:after="0"/>
      <w:jc w:val="left"/>
    </w:pPr>
    <w:rPr>
      <w:rFonts w:ascii="Tahoma" w:hAnsi="Tahoma" w:eastAsia="Arial" w:cs="Tahoma"/>
      <w:color w:val="auto"/>
      <w:kern w:val="0"/>
      <w:sz w:val="26"/>
      <w:szCs w:val="22"/>
      <w:lang w:val="ru-RU" w:eastAsia="ru-RU" w:bidi="ar-SA"/>
    </w:rPr>
  </w:style>
  <w:style w:type="paragraph" w:styleId="ConsPlusTextList">
    <w:name w:val="ConsPlusTextList"/>
    <w:qFormat/>
    <w:pPr>
      <w:widowControl w:val="false"/>
      <w:suppressAutoHyphens w:val="true"/>
      <w:bidi w:val="0"/>
      <w:spacing w:lineRule="auto" w:line="240" w:before="0" w:after="0"/>
      <w:jc w:val="left"/>
    </w:pPr>
    <w:rPr>
      <w:rFonts w:ascii="Arial" w:hAnsi="Arial" w:eastAsia="Arial" w:cs="Arial"/>
      <w:color w:val="auto"/>
      <w:kern w:val="0"/>
      <w:sz w:val="20"/>
      <w:szCs w:val="22"/>
      <w:lang w:val="ru-RU" w:eastAsia="ru-RU" w:bidi="ar-SA"/>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ListParagraph">
    <w:name w:val="List Paragraph"/>
    <w:basedOn w:val="Normal"/>
    <w:qFormat/>
    <w:pPr>
      <w:spacing w:lineRule="auto" w:line="276" w:before="0" w:after="200"/>
      <w:ind w:hanging="0" w:left="720" w:right="0"/>
      <w:contextualSpacing/>
    </w:pPr>
    <w:rPr/>
  </w:style>
  <w:style w:type="paragraph" w:styleId="FootnoteText">
    <w:name w:val="Footnote Text"/>
    <w:basedOn w:val="Normal"/>
    <w:pPr>
      <w:spacing w:lineRule="auto" w:line="240" w:before="0" w:after="0"/>
    </w:pPr>
    <w:rPr>
      <w:rFonts w:ascii="Times New Roman" w:hAnsi="Times New Roman" w:eastAsia="Times New Roman" w:cs="Times New Roman"/>
      <w:sz w:val="20"/>
      <w:szCs w:val="20"/>
      <w:lang w:eastAsia="ru-RU"/>
    </w:rPr>
  </w:style>
  <w:style w:type="paragraph" w:styleId="Style23">
    <w:name w:val="Содержимое таблицы"/>
    <w:basedOn w:val="Normal"/>
    <w:qFormat/>
    <w:pPr>
      <w:widowControl w:val="false"/>
      <w:suppressLineNumbers/>
    </w:pPr>
    <w:rPr/>
  </w:style>
  <w:style w:type="paragraph" w:styleId="Style24">
    <w:name w:val="Заголовок таблицы"/>
    <w:basedOn w:val="Style23"/>
    <w:qFormat/>
    <w:pPr>
      <w:suppressLineNumbers/>
      <w:jc w:val="center"/>
    </w:pPr>
    <w:rPr>
      <w:b/>
      <w:bCs/>
    </w:rPr>
  </w:style>
  <w:style w:type="paragraph" w:styleId="Style25">
    <w:name w:val="Содержимое врезки"/>
    <w:basedOn w:val="Normal"/>
    <w:qFormat/>
    <w:pPr/>
    <w:rPr/>
  </w:style>
  <w:style w:type="paragraph" w:styleId="12">
    <w:name w:val="Знак1 Знак Знак Знак Знак Знак Знак Знак Знак Знак Знак Знак Знак Знак Знак Знак Знак Знак Знак Знак Знак Знак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3">
    <w:name w:val="Основной текст 3"/>
    <w:basedOn w:val="Normal"/>
    <w:qFormat/>
    <w:pPr>
      <w:spacing w:before="0" w:after="120"/>
    </w:pPr>
    <w:rPr>
      <w:sz w:val="16"/>
      <w:szCs w:val="16"/>
      <w:lang w:val="en-US"/>
    </w:rPr>
  </w:style>
  <w:style w:type="paragraph" w:styleId="13">
    <w:name w:val="Знак1"/>
    <w:basedOn w:val="Normal"/>
    <w:qFormat/>
    <w:pPr>
      <w:spacing w:before="280" w:after="280"/>
    </w:pPr>
    <w:rPr>
      <w:rFonts w:ascii="Tahoma" w:hAnsi="Tahoma" w:cs="Tahoma"/>
      <w:sz w:val="20"/>
      <w:szCs w:val="20"/>
      <w:lang w:val="en-US"/>
    </w:rPr>
  </w:style>
  <w:style w:type="paragraph" w:styleId="31">
    <w:name w:val="Основной текст с отступом 3"/>
    <w:basedOn w:val="Normal"/>
    <w:qFormat/>
    <w:pPr>
      <w:spacing w:before="0" w:after="120"/>
      <w:ind w:hanging="0" w:left="283"/>
    </w:pPr>
    <w:rPr>
      <w:sz w:val="16"/>
      <w:szCs w:val="16"/>
    </w:rPr>
  </w:style>
  <w:style w:type="paragraph" w:styleId="Style26">
    <w:name w:val="Знак Знак Знак Знак"/>
    <w:basedOn w:val="Normal"/>
    <w:qFormat/>
    <w:pPr>
      <w:spacing w:before="280" w:after="280"/>
    </w:pPr>
    <w:rPr>
      <w:rFonts w:ascii="Tahoma" w:hAnsi="Tahoma" w:cs="Tahoma"/>
      <w:sz w:val="20"/>
      <w:szCs w:val="20"/>
      <w:lang w:val="en-US"/>
    </w:rPr>
  </w:style>
  <w:style w:type="paragraph" w:styleId="Style27">
    <w:name w:val="Знак Знак Знак Знак Знак Знак Знак Знак Знак Знак"/>
    <w:basedOn w:val="Normal"/>
    <w:qFormat/>
    <w:pPr>
      <w:spacing w:before="280" w:after="280"/>
    </w:pPr>
    <w:rPr>
      <w:rFonts w:ascii="Tahoma" w:hAnsi="Tahoma" w:cs="Tahoma"/>
      <w:sz w:val="20"/>
      <w:szCs w:val="20"/>
      <w:lang w:val="en-US"/>
    </w:rPr>
  </w:style>
  <w:style w:type="paragraph" w:styleId="Style28">
    <w:name w:val="Обычный (веб)"/>
    <w:basedOn w:val="Normal"/>
    <w:qFormat/>
    <w:pPr>
      <w:spacing w:before="100" w:after="100"/>
    </w:pPr>
    <w:rPr>
      <w:szCs w:val="20"/>
    </w:rPr>
  </w:style>
  <w:style w:type="paragraph" w:styleId="ConsNormal">
    <w:name w:val="ConsNormal"/>
    <w:qFormat/>
    <w:pPr>
      <w:widowControl w:val="false"/>
      <w:suppressAutoHyphens w:val="true"/>
      <w:bidi w:val="0"/>
      <w:spacing w:before="0" w:after="0"/>
      <w:ind w:firstLine="720" w:right="19772"/>
      <w:jc w:val="left"/>
    </w:pPr>
    <w:rPr>
      <w:rFonts w:ascii="Arial" w:hAnsi="Arial" w:eastAsia="Times New Roman" w:cs="Arial"/>
      <w:color w:val="auto"/>
      <w:kern w:val="2"/>
      <w:sz w:val="20"/>
      <w:szCs w:val="20"/>
      <w:lang w:val="ru-RU" w:eastAsia="zh-CN" w:bidi="ar-SA"/>
    </w:rPr>
  </w:style>
  <w:style w:type="paragraph" w:styleId="14">
    <w:name w:val="Знак1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111">
    <w:name w:val="Знак1 Знак Знак Знак Знак Знак Знак1"/>
    <w:basedOn w:val="Normal"/>
    <w:qFormat/>
    <w:pPr>
      <w:tabs>
        <w:tab w:val="clear" w:pos="708"/>
        <w:tab w:val="left" w:pos="360" w:leader="none"/>
      </w:tabs>
      <w:spacing w:lineRule="exact" w:line="240"/>
    </w:pPr>
    <w:rPr>
      <w:rFonts w:ascii="Verdana" w:hAnsi="Verdana" w:cs="Verdana"/>
      <w:sz w:val="20"/>
      <w:szCs w:val="20"/>
      <w:lang w:val="en-US"/>
    </w:rPr>
  </w:style>
  <w:style w:type="paragraph" w:styleId="APPLE-INTERCHANGE-NEWLINE">
    <w:name w:val=".APPLE-INTERCHANGE-NEWLINE"/>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ru-RU" w:eastAsia="zh-CN" w:bidi="ar-SA"/>
    </w:rPr>
  </w:style>
  <w:style w:type="paragraph" w:styleId="FORMATTEXT">
    <w:name w:val=".FORMATTEXT"/>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ru-RU" w:eastAsia="zh-CN" w:bidi="ar-SA"/>
    </w:rPr>
  </w:style>
  <w:style w:type="paragraph" w:styleId="22">
    <w:name w:val="Знак2 Знак Знак Знак2 Знак Знак Знак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MIDDLEPICT">
    <w:name w:val=".MIDDLEPICT"/>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ru-RU" w:eastAsia="zh-CN" w:bidi="ar-SA"/>
    </w:rPr>
  </w:style>
  <w:style w:type="paragraph" w:styleId="TOPLEVELTEXT">
    <w:name w:val=".TOPLEVELTEXT"/>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ru-RU" w:eastAsia="zh-CN" w:bidi="ar-SA"/>
    </w:rPr>
  </w:style>
  <w:style w:type="paragraph" w:styleId="Formattexttopleveltext">
    <w:name w:val="formattext topleveltext"/>
    <w:basedOn w:val="Normal"/>
    <w:qFormat/>
    <w:pPr>
      <w:spacing w:before="280" w:after="280"/>
    </w:pPr>
    <w:rPr/>
  </w:style>
  <w:style w:type="paragraph" w:styleId="15">
    <w:name w:val="Знак1 Знак Знак Знак Знак Знак Знак Знак Знак Знак Знак Знак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16">
    <w:name w:val="Знак1 Знак Знак Знак Знак Знак Знак Знак Знак Знак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Style29">
    <w:name w:val="Знак Знак Знак"/>
    <w:basedOn w:val="Normal"/>
    <w:qFormat/>
    <w:pPr>
      <w:spacing w:before="280" w:after="280"/>
    </w:pPr>
    <w:rPr>
      <w:rFonts w:ascii="Tahoma" w:hAnsi="Tahoma" w:cs="Tahoma"/>
      <w:sz w:val="20"/>
      <w:szCs w:val="20"/>
      <w:lang w:val="en-US"/>
    </w:rPr>
  </w:style>
  <w:style w:type="paragraph" w:styleId="BodyText2">
    <w:name w:val="Body Text 2"/>
    <w:basedOn w:val="Normal"/>
    <w:qFormat/>
    <w:pPr>
      <w:ind w:firstLine="709"/>
      <w:jc w:val="both"/>
    </w:pPr>
    <w:rPr>
      <w:color w:val="000000"/>
      <w:sz w:val="28"/>
      <w:szCs w:val="20"/>
    </w:rPr>
  </w:style>
  <w:style w:type="paragraph" w:styleId="221">
    <w:name w:val="Знак2 Знак Знак Знак2 Знак Знак Знак"/>
    <w:basedOn w:val="Normal"/>
    <w:qFormat/>
    <w:pPr>
      <w:tabs>
        <w:tab w:val="clear" w:pos="708"/>
        <w:tab w:val="left" w:pos="360" w:leader="none"/>
      </w:tabs>
      <w:spacing w:lineRule="exact" w:line="240"/>
    </w:pPr>
    <w:rPr>
      <w:rFonts w:ascii="Verdana" w:hAnsi="Verdana" w:cs="Verdana"/>
      <w:sz w:val="20"/>
      <w:szCs w:val="20"/>
      <w:lang w:val="en-US"/>
    </w:rPr>
  </w:style>
  <w:style w:type="paragraph" w:styleId="Style30">
    <w:name w:val="Знак"/>
    <w:basedOn w:val="Normal"/>
    <w:qFormat/>
    <w:pPr>
      <w:spacing w:lineRule="exact" w:line="240"/>
    </w:pPr>
    <w:rPr>
      <w:rFonts w:ascii="Verdana" w:hAnsi="Verdana" w:cs="Verdana"/>
      <w:lang w:val="en-US"/>
    </w:rPr>
  </w:style>
  <w:style w:type="paragraph" w:styleId="23">
    <w:name w:val="Основной текст (2)"/>
    <w:basedOn w:val="Normal"/>
    <w:qFormat/>
    <w:pPr>
      <w:widowControl w:val="false"/>
      <w:shd w:fill="FFFFFF"/>
      <w:spacing w:lineRule="exact" w:line="310"/>
      <w:ind w:hanging="340"/>
    </w:pPr>
    <w:rPr>
      <w:sz w:val="28"/>
      <w:szCs w:val="28"/>
    </w:rPr>
  </w:style>
  <w:style w:type="paragraph" w:styleId="Style31">
    <w:name w:val="Текст выноски"/>
    <w:basedOn w:val="Normal"/>
    <w:qFormat/>
    <w:pPr/>
    <w:rPr>
      <w:rFonts w:ascii="Tahoma" w:hAnsi="Tahoma" w:cs="Tahoma"/>
      <w:sz w:val="16"/>
      <w:szCs w:val="16"/>
    </w:rPr>
  </w:style>
  <w:style w:type="paragraph" w:styleId="6">
    <w:name w:val="Знак Знак6 Знак Знак Знак Знак Знак Знак Знак"/>
    <w:basedOn w:val="Normal"/>
    <w:qFormat/>
    <w:pPr>
      <w:spacing w:lineRule="exact" w:line="240"/>
    </w:pPr>
    <w:rPr>
      <w:rFonts w:ascii="Verdana" w:hAnsi="Verdana" w:cs="Verdana"/>
      <w:sz w:val="20"/>
      <w:szCs w:val="20"/>
      <w:lang w:val="en-GB"/>
    </w:rPr>
  </w:style>
  <w:style w:type="paragraph" w:styleId="Style32">
    <w:name w:val="Знак Знак Знак Знак Знак Знак Знак"/>
    <w:basedOn w:val="Normal"/>
    <w:qFormat/>
    <w:pPr>
      <w:spacing w:lineRule="exact" w:line="240"/>
    </w:pPr>
    <w:rPr>
      <w:rFonts w:ascii="Verdana" w:hAnsi="Verdana" w:cs="Verdana"/>
      <w:sz w:val="20"/>
      <w:szCs w:val="20"/>
      <w:lang w:val="en-GB"/>
    </w:rPr>
  </w:style>
  <w:style w:type="paragraph" w:styleId="S15">
    <w:name w:val="s_15"/>
    <w:basedOn w:val="Normal"/>
    <w:qFormat/>
    <w:pPr>
      <w:spacing w:before="280" w:after="280"/>
    </w:pPr>
    <w:rPr/>
  </w:style>
  <w:style w:type="paragraph" w:styleId="HEADERTEXT">
    <w:name w:val=".HEADERTEXT"/>
    <w:qFormat/>
    <w:pPr>
      <w:widowControl w:val="false"/>
      <w:suppressAutoHyphens w:val="true"/>
      <w:bidi w:val="0"/>
      <w:spacing w:before="0" w:after="0"/>
      <w:jc w:val="left"/>
    </w:pPr>
    <w:rPr>
      <w:rFonts w:ascii="Arial" w:hAnsi="Arial" w:eastAsia="Times New Roman" w:cs="Arial"/>
      <w:color w:val="2B4279"/>
      <w:kern w:val="2"/>
      <w:sz w:val="20"/>
      <w:szCs w:val="20"/>
      <w:lang w:val="ru-RU" w:eastAsia="zh-CN" w:bidi="ar-SA"/>
    </w:rPr>
  </w:style>
  <w:style w:type="paragraph" w:styleId="Formattext1">
    <w:name w:val="formattext"/>
    <w:basedOn w:val="Normal"/>
    <w:qFormat/>
    <w:pPr>
      <w:spacing w:before="280" w:after="280"/>
    </w:pPr>
    <w:rPr/>
  </w:style>
  <w:style w:type="paragraph" w:styleId="Style33">
    <w:name w:val="Текст примечания"/>
    <w:basedOn w:val="Normal"/>
    <w:qFormat/>
    <w:pPr/>
    <w:rPr>
      <w:sz w:val="20"/>
      <w:szCs w:val="20"/>
    </w:rPr>
  </w:style>
  <w:style w:type="paragraph" w:styleId="Style34">
    <w:name w:val="Тема примечания"/>
    <w:qFormat/>
    <w:pPr>
      <w:widowControl/>
      <w:suppressAutoHyphens w:val="true"/>
      <w:bidi w:val="0"/>
      <w:spacing w:before="0" w:after="0"/>
      <w:jc w:val="left"/>
    </w:pPr>
    <w:rPr>
      <w:rFonts w:ascii="Calibri" w:hAnsi="Calibri" w:eastAsia="Calibri" w:cs="0"/>
      <w:b/>
      <w:bCs/>
      <w:color w:val="auto"/>
      <w:kern w:val="0"/>
      <w:sz w:val="20"/>
      <w:szCs w:val="20"/>
      <w:lang w:val="ru-RU" w:eastAsia="en-US" w:bidi="ar-SA"/>
    </w:rPr>
  </w:style>
  <w:style w:type="paragraph" w:styleId="Headertext1">
    <w:name w:val="headertext"/>
    <w:basedOn w:val="Normal"/>
    <w:qFormat/>
    <w:pPr>
      <w:spacing w:before="280" w:after="280"/>
    </w:pPr>
    <w:rPr/>
  </w:style>
  <w:style w:type="paragraph" w:styleId="Indexheading1">
    <w:name w:val="index heading1"/>
    <w:basedOn w:val="Normal"/>
    <w:qFormat/>
    <w:pPr/>
    <w:rPr/>
  </w:style>
  <w:style w:type="paragraph" w:styleId="Caption1">
    <w:name w:val="caption1"/>
    <w:basedOn w:val="Normal"/>
    <w:qFormat/>
    <w:pPr>
      <w:spacing w:before="120" w:after="120"/>
    </w:pPr>
    <w:rPr>
      <w:i/>
      <w:iCs/>
    </w:rPr>
  </w:style>
  <w:style w:type="paragraph" w:styleId="BodyTextIndent">
    <w:name w:val="Body Text Indent"/>
    <w:basedOn w:val="BodyText"/>
    <w:pPr>
      <w:ind w:hanging="0" w:left="0" w:right="0"/>
    </w:pPr>
    <w:rPr/>
  </w:style>
  <w:style w:type="numbering" w:styleId="111111221">
    <w:name w:val="1 / 1.1 / 1.1.1221"/>
    <w:qFormat/>
  </w:style>
  <w:style w:type="numbering" w:styleId="1111112211">
    <w:name w:val="1 / 1.1 / 1.1.12211"/>
    <w:qFormat/>
  </w:style>
  <w:style w:type="numbering" w:styleId="1111112212">
    <w:name w:val="1 / 1.1 / 1.1.12212"/>
    <w:qFormat/>
  </w:style>
  <w:style w:type="numbering" w:styleId="1111112213">
    <w:name w:val="1 / 1.1 / 1.1.12213"/>
    <w:qFormat/>
  </w:style>
  <w:style w:type="numbering" w:styleId="1111112214">
    <w:name w:val="1 / 1.1 / 1.1.12214"/>
    <w:qFormat/>
  </w:style>
  <w:style w:type="numbering" w:styleId="NoList" w:default="1">
    <w:name w:val="No List"/>
    <w:uiPriority w:val="99"/>
    <w:semiHidden/>
    <w:unhideWhenUsed/>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rPr>
        <w:b/>
      </w:rPr>
      <w:tblPr/>
    </w:tblStylePr>
    <w:tblStylePr w:type="firstRow">
      <w:rPr>
        <w:b/>
      </w:rPr>
      <w:tblPr/>
    </w:tblStylePr>
    <w:tblStylePr w:type="lastCol">
      <w:rPr>
        <w:b/>
      </w:rPr>
      <w:tblPr/>
    </w:tblStylePr>
    <w:tblStylePr w:type="lastRow">
      <w:rPr>
        <w:b/>
      </w:rPr>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AE5F1" w:themeFill="accent1" w:themeFillTint="34"/>
      </w:tcPr>
    </w:tblStylePr>
    <w:tblStylePr w:type="band1Vert">
      <w:rPr>
        <w:sz w:val="22"/>
      </w:rPr>
      <w:tblPr/>
      <w:tcPr>
        <w:shd w:val="clear" w:color="FFFFFF" w:fill="DAE5F1" w:themeFill="accen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2DCDB" w:themeFill="accent2" w:themeFillTint="32"/>
      </w:tcPr>
    </w:tblStylePr>
    <w:tblStylePr w:type="band1Vert">
      <w:rPr>
        <w:sz w:val="22"/>
      </w:rPr>
      <w:tblPr/>
      <w:tcPr>
        <w:shd w:val="clear" w:color="FFFFFF" w:fill="F2DCDB" w:themeFill="accent2" w:themeFillTint="32"/>
      </w:tc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AF0DD" w:themeFill="accent3" w:themeFillTint="34"/>
      </w:tcPr>
    </w:tblStylePr>
    <w:tblStylePr w:type="band1Vert">
      <w:rPr>
        <w:sz w:val="22"/>
      </w:rPr>
      <w:tblPr/>
      <w:tcPr>
        <w:shd w:val="clear" w:color="FFFFFF" w:fill="EAF0DD" w:themeFill="accent3"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E5DFEC" w:themeFill="accent4" w:themeFillTint="34"/>
      </w:tcPr>
    </w:tblStylePr>
    <w:tblStylePr w:type="band1Vert">
      <w:rPr>
        <w:sz w:val="22"/>
      </w:rPr>
      <w:tblPr/>
      <w:tcPr>
        <w:shd w:val="clear" w:color="FFFFFF" w:fill="E5DFEC" w:themeFill="accent4"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AEEF3" w:themeFill="accent5" w:themeFillTint="34"/>
      </w:tcPr>
    </w:tblStylePr>
    <w:tblStylePr w:type="band1Vert">
      <w:rPr>
        <w:sz w:val="22"/>
      </w:rPr>
      <w:tblPr/>
      <w:tcPr>
        <w:shd w:val="clear" w:color="FFFFFF" w:fill="DAEEF3" w:themeFill="accent5"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FDE9D8" w:themeFill="accent6" w:themeFillTint="34"/>
      </w:tcPr>
    </w:tblStylePr>
    <w:tblStylePr w:type="band1Vert">
      <w:rPr>
        <w:sz w:val="22"/>
      </w:rPr>
      <w:tblPr/>
      <w:tcPr>
        <w:shd w:val="clear" w:color="FFFFFF" w:fill="FDE9D8" w:themeFill="accent6"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AE5F1" w:themeFill="accent1" w:themeFillTint="34"/>
      </w:tcPr>
    </w:tblStylePr>
    <w:tblStylePr w:type="band1Vert">
      <w:rPr>
        <w:sz w:val="22"/>
      </w:rPr>
      <w:tblPr/>
      <w:tcPr>
        <w:shd w:val="clear" w:color="FFFFFF" w:fill="DAE5F1" w:themeFill="accen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2DCDB" w:themeFill="accent2" w:themeFillTint="32"/>
      </w:tcPr>
    </w:tblStylePr>
    <w:tblStylePr w:type="band1Vert">
      <w:rPr>
        <w:sz w:val="22"/>
      </w:rPr>
      <w:tblPr/>
      <w:tcPr>
        <w:shd w:val="clear" w:color="FFFFFF" w:fill="F2DCDB" w:themeFill="accent2" w:themeFillTint="32"/>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AF0DD" w:themeFill="accent3" w:themeFillTint="34"/>
      </w:tcPr>
    </w:tblStylePr>
    <w:tblStylePr w:type="band1Vert">
      <w:rPr>
        <w:sz w:val="22"/>
      </w:rPr>
      <w:tblPr/>
      <w:tcPr>
        <w:shd w:val="clear" w:color="FFFFFF" w:fill="EAF0DD" w:themeFill="accent3"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E5DFEC" w:themeFill="accent4" w:themeFillTint="34"/>
      </w:tcPr>
    </w:tblStylePr>
    <w:tblStylePr w:type="band1Vert">
      <w:rPr>
        <w:sz w:val="22"/>
      </w:rPr>
      <w:tblPr/>
      <w:tcPr>
        <w:shd w:val="clear" w:color="FFFFFF" w:fill="E5DFEC" w:themeFill="accent4"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AEEF3" w:themeFill="accent5" w:themeFillTint="34"/>
      </w:tcPr>
    </w:tblStylePr>
    <w:tblStylePr w:type="band1Vert">
      <w:rPr>
        <w:sz w:val="22"/>
      </w:rPr>
      <w:tblPr/>
      <w:tcPr>
        <w:shd w:val="clear" w:color="FFFFFF" w:fill="DAEEF3" w:themeFill="accent5"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FDE9D8" w:themeFill="accent6" w:themeFillTint="34"/>
      </w:tcPr>
    </w:tblStylePr>
    <w:tblStylePr w:type="band1Vert">
      <w:rPr>
        <w:sz w:val="22"/>
      </w:rPr>
      <w:tblPr/>
      <w:tcPr>
        <w:shd w:val="clear" w:color="FFFFFF" w:fill="FDE9D8" w:themeFill="accent6"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CE6F1" w:themeFill="accent1" w:themeFillTint="32"/>
      </w:tcPr>
    </w:tblStylePr>
    <w:tblStylePr w:type="band1Vert">
      <w:rPr>
        <w:sz w:val="22"/>
      </w:rPr>
      <w:tblPr/>
      <w:tcPr>
        <w:shd w:val="clear" w:color="FFFFFF" w:fill="DCE6F1" w:themeFill="accent1" w:themeFillTint="32"/>
      </w:tc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DC2" w:themeFill="accent1" w:themeFillTint="ea"/>
      </w:tcPr>
    </w:tblStylePr>
    <w:tblStylePr w:type="lastCol">
      <w:rPr>
        <w:b/>
      </w:rPr>
      <w:tblPr/>
    </w:tblStylePr>
    <w:tblStylePr w:type="lastRow">
      <w:rPr>
        <w:b/>
      </w:rPr>
      <w:tblPr/>
      <w:tcPr>
        <w:tcBorders>
          <w:top w:val="single" w:color="000000" w:themeColor="accent1" w:sz="4" w:space="0"/>
        </w:tcBorders>
      </w:tc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2DCDB" w:themeFill="accent2" w:themeFillTint="32"/>
      </w:tcPr>
    </w:tblStylePr>
    <w:tblStylePr w:type="band1Vert">
      <w:rPr>
        <w:sz w:val="22"/>
      </w:rPr>
      <w:tblPr/>
      <w:tcPr>
        <w:shd w:val="clear" w:color="FFFFFF" w:fill="F2DCDB" w:themeFill="accent2" w:themeFillTint="32"/>
      </w:tc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99694" w:themeFill="accent2" w:themeFillTint="97"/>
      </w:tcPr>
    </w:tblStylePr>
    <w:tblStylePr w:type="lastCol">
      <w:rPr>
        <w:b/>
      </w:rPr>
      <w:tblPr/>
    </w:tblStylePr>
    <w:tblStylePr w:type="lastRow">
      <w:rPr>
        <w:b/>
      </w:rPr>
      <w:tblPr/>
      <w:tcPr>
        <w:tcBorders>
          <w:top w:val="single" w:color="000000" w:themeColor="accent2" w:sz="4" w:space="0"/>
        </w:tcBorders>
      </w:tc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AF0DD" w:themeFill="accent3" w:themeFillTint="34"/>
      </w:tcPr>
    </w:tblStylePr>
    <w:tblStylePr w:type="band1Vert">
      <w:rPr>
        <w:sz w:val="22"/>
      </w:rPr>
      <w:tblPr/>
      <w:tcPr>
        <w:shd w:val="clear" w:color="FFFFFF" w:fill="EAF0DD" w:themeFill="accent3" w:themeFillTint="34"/>
      </w:tc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A59" w:themeFill="accent3" w:themeFillTint="fe"/>
      </w:tcPr>
    </w:tblStylePr>
    <w:tblStylePr w:type="lastCol">
      <w:rPr>
        <w:b/>
      </w:rPr>
      <w:tblPr/>
    </w:tblStylePr>
    <w:tblStylePr w:type="lastRow">
      <w:rPr>
        <w:b/>
      </w:rPr>
      <w:tblPr/>
      <w:tcPr>
        <w:tcBorders>
          <w:top w:val="single" w:color="000000" w:themeColor="accent3" w:sz="4" w:space="0"/>
        </w:tcBorders>
      </w:tc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E5DFEC" w:themeFill="accent4" w:themeFillTint="34"/>
      </w:tcPr>
    </w:tblStylePr>
    <w:tblStylePr w:type="band1Vert">
      <w:rPr>
        <w:sz w:val="22"/>
      </w:rPr>
      <w:tblPr/>
      <w:tcPr>
        <w:shd w:val="clear" w:color="FFFFFF" w:fill="E5DFEC" w:themeFill="accent4" w:themeFillTint="34"/>
      </w:tc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6" w:themeFill="accent4" w:themeFillTint="9a"/>
      </w:tcPr>
    </w:tblStylePr>
    <w:tblStylePr w:type="lastCol">
      <w:rPr>
        <w:b/>
      </w:rPr>
      <w:tblPr/>
    </w:tblStylePr>
    <w:tblStylePr w:type="lastRow">
      <w:rPr>
        <w:b/>
      </w:rPr>
      <w:tblPr/>
      <w:tcPr>
        <w:tcBorders>
          <w:top w:val="single" w:color="000000" w:themeColor="accent4" w:sz="4" w:space="0"/>
        </w:tcBorders>
      </w:tc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AEEF3" w:themeFill="accent5" w:themeFillTint="34"/>
      </w:tcPr>
    </w:tblStylePr>
    <w:tblStylePr w:type="band1Vert">
      <w:rPr>
        <w:sz w:val="22"/>
      </w:rPr>
      <w:tblPr/>
      <w:tcPr>
        <w:shd w:val="clear" w:color="FFFFFF" w:fill="DAEEF3" w:themeFill="accent5" w:themeFillTint="34"/>
      </w:tc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rPr>
        <w:b/>
      </w:rPr>
      <w:tblPr/>
    </w:tblStylePr>
    <w:tblStylePr w:type="lastRow">
      <w:rPr>
        <w:b/>
      </w:rPr>
      <w:tbl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FDE9D8" w:themeFill="accent6" w:themeFillTint="34"/>
      </w:tcPr>
    </w:tblStylePr>
    <w:tblStylePr w:type="band1Vert">
      <w:rPr>
        <w:sz w:val="22"/>
      </w:rPr>
      <w:tblPr/>
      <w:tcPr>
        <w:shd w:val="clear" w:color="FFFFFF" w:fill="FDE9D8" w:themeFill="accent6" w:themeFillTint="34"/>
      </w:tc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rPr>
        <w:b/>
      </w:rPr>
      <w:tblPr/>
    </w:tblStylePr>
    <w:tblStylePr w:type="lastRow">
      <w:rPr>
        <w:b/>
      </w:rPr>
      <w:tbl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DC5E0" w:themeFill="accent1" w:themeFillTint="75"/>
      </w:tcPr>
    </w:tblStylePr>
    <w:tblStylePr w:type="band1Vert">
      <w:tblPr/>
      <w:tcPr>
        <w:shd w:val="clear" w:color="FFFFFF" w:fill="ADC5E0" w:themeFill="accent1" w:themeFillTint="75"/>
      </w:tcPr>
    </w:tblStylePr>
    <w:tblStylePr w:type="firstCol">
      <w:rPr>
        <w:b/>
        <w:sz w:val="22"/>
      </w:rPr>
      <w:tblPr/>
      <w:tcPr>
        <w:shd w:val="clear" w:color="FFFFFF" w:fill="4F81BD" w:themeFill="accent1"/>
      </w:tcPr>
    </w:tblStylePr>
    <w:tblStylePr w:type="firstRow">
      <w:rPr>
        <w:b/>
        <w:sz w:val="22"/>
      </w:rPr>
      <w:tblPr/>
      <w:tcPr>
        <w:shd w:val="clear" w:color="FFFFFF" w:fill="4F81BD" w:themeFill="accent1"/>
      </w:tcPr>
    </w:tblStylePr>
    <w:tblStylePr w:type="lastCol">
      <w:rPr>
        <w:b/>
        <w:sz w:val="22"/>
      </w:rPr>
      <w:tblPr/>
      <w:tcPr>
        <w:shd w:val="clear" w:color="FFFFFF" w:fill="4F81BD" w:themeFill="accent1"/>
      </w:tcPr>
    </w:tblStylePr>
    <w:tblStylePr w:type="lastRow">
      <w:rPr>
        <w:b/>
        <w:sz w:val="22"/>
      </w:rPr>
      <w:tblPr/>
      <w:tcPr>
        <w:tcBorders>
          <w:top w:val="single" w:color="000000" w:themeColor="light1" w:sz="4" w:space="0"/>
        </w:tcBorders>
        <w:shd w:val="clear" w:color="FFFFFF" w:fill="4F81BD" w:themeFill="accent1"/>
      </w:tc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E1ADAC" w:themeFill="accent2" w:themeFillTint="75"/>
      </w:tcPr>
    </w:tblStylePr>
    <w:tblStylePr w:type="band1Vert">
      <w:tblPr/>
      <w:tcPr>
        <w:shd w:val="clear" w:color="FFFFFF" w:fill="E1ADAC" w:themeFill="accent2" w:themeFillTint="75"/>
      </w:tcPr>
    </w:tblStylePr>
    <w:tblStylePr w:type="firstCol">
      <w:rPr>
        <w:b/>
        <w:sz w:val="22"/>
      </w:rPr>
      <w:tblPr/>
      <w:tcPr>
        <w:shd w:val="clear" w:color="FFFFFF" w:fill="C0504D" w:themeFill="accent2"/>
      </w:tcPr>
    </w:tblStylePr>
    <w:tblStylePr w:type="firstRow">
      <w:rPr>
        <w:b/>
        <w:sz w:val="22"/>
      </w:rPr>
      <w:tblPr/>
      <w:tcPr>
        <w:shd w:val="clear" w:color="FFFFFF" w:fill="C0504D" w:themeFill="accent2"/>
      </w:tcPr>
    </w:tblStylePr>
    <w:tblStylePr w:type="lastCol">
      <w:rPr>
        <w:b/>
        <w:sz w:val="22"/>
      </w:rPr>
      <w:tblPr/>
      <w:tcPr>
        <w:shd w:val="clear" w:color="FFFFFF" w:fill="C0504D" w:themeFill="accent2"/>
      </w:tcPr>
    </w:tblStylePr>
    <w:tblStylePr w:type="lastRow">
      <w:rPr>
        <w:b/>
        <w:sz w:val="22"/>
      </w:rPr>
      <w:tblPr/>
      <w:tcPr>
        <w:tcBorders>
          <w:top w:val="single" w:color="000000" w:themeColor="light1" w:sz="4" w:space="0"/>
        </w:tcBorders>
        <w:shd w:val="clear" w:color="FFFFFF" w:fill="C0504D" w:themeFill="accent2"/>
      </w:tc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1DFB2" w:themeFill="accent3" w:themeFillTint="75"/>
      </w:tcPr>
    </w:tblStylePr>
    <w:tblStylePr w:type="band1Vert">
      <w:tblPr/>
      <w:tcPr>
        <w:shd w:val="clear" w:color="FFFFFF" w:fill="D1DFB2" w:themeFill="accent3" w:themeFillTint="75"/>
      </w:tcPr>
    </w:tblStylePr>
    <w:tblStylePr w:type="firstCol">
      <w:rPr>
        <w:b/>
        <w:sz w:val="22"/>
      </w:rPr>
      <w:tblPr/>
      <w:tcPr>
        <w:shd w:val="clear" w:color="FFFFFF" w:fill="9BBB59" w:themeFill="accent3"/>
      </w:tcPr>
    </w:tblStylePr>
    <w:tblStylePr w:type="firstRow">
      <w:rPr>
        <w:b/>
        <w:sz w:val="22"/>
      </w:rPr>
      <w:tblPr/>
      <w:tcPr>
        <w:shd w:val="clear" w:color="FFFFFF" w:fill="9BBB59" w:themeFill="accent3"/>
      </w:tcPr>
    </w:tblStylePr>
    <w:tblStylePr w:type="lastCol">
      <w:rPr>
        <w:b/>
        <w:sz w:val="22"/>
      </w:rPr>
      <w:tblPr/>
      <w:tcPr>
        <w:shd w:val="clear" w:color="FFFFFF" w:fill="9BBB59" w:themeFill="accent3"/>
      </w:tcPr>
    </w:tblStylePr>
    <w:tblStylePr w:type="lastRow">
      <w:rPr>
        <w:b/>
        <w:sz w:val="22"/>
      </w:rPr>
      <w:tblPr/>
      <w:tcPr>
        <w:tcBorders>
          <w:top w:val="single" w:color="000000" w:themeColor="light1" w:sz="4" w:space="0"/>
        </w:tcBorders>
        <w:shd w:val="clear" w:color="FFFFFF" w:fill="9BBB59" w:themeFill="accent3"/>
      </w:tc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C4B7D4" w:themeFill="accent4" w:themeFillTint="75"/>
      </w:tcPr>
    </w:tblStylePr>
    <w:tblStylePr w:type="band1Vert">
      <w:tblPr/>
      <w:tcPr>
        <w:shd w:val="clear" w:color="FFFFFF" w:fill="C4B7D4" w:themeFill="accent4" w:themeFillTint="75"/>
      </w:tcPr>
    </w:tblStylePr>
    <w:tblStylePr w:type="firstCol">
      <w:rPr>
        <w:b/>
        <w:sz w:val="22"/>
      </w:rPr>
      <w:tblPr/>
      <w:tcPr>
        <w:shd w:val="clear" w:color="FFFFFF" w:fill="8064A2" w:themeFill="accent4"/>
      </w:tcPr>
    </w:tblStylePr>
    <w:tblStylePr w:type="firstRow">
      <w:rPr>
        <w:b/>
        <w:sz w:val="22"/>
      </w:rPr>
      <w:tblPr/>
      <w:tcPr>
        <w:shd w:val="clear" w:color="FFFFFF" w:fill="8064A2" w:themeFill="accent4"/>
      </w:tcPr>
    </w:tblStylePr>
    <w:tblStylePr w:type="lastCol">
      <w:rPr>
        <w:b/>
        <w:sz w:val="22"/>
      </w:rPr>
      <w:tblPr/>
      <w:tcPr>
        <w:shd w:val="clear" w:color="FFFFFF" w:fill="8064A2" w:themeFill="accent4"/>
      </w:tcPr>
    </w:tblStylePr>
    <w:tblStylePr w:type="lastRow">
      <w:rPr>
        <w:b/>
        <w:sz w:val="22"/>
      </w:rPr>
      <w:tblPr/>
      <w:tcPr>
        <w:tcBorders>
          <w:top w:val="single" w:color="000000" w:themeColor="light1" w:sz="4" w:space="0"/>
        </w:tcBorders>
        <w:shd w:val="clear" w:color="FFFFFF" w:fill="8064A2" w:themeFill="accent4"/>
      </w:tc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BD9E4" w:themeFill="accent5" w:themeFillTint="75"/>
      </w:tcPr>
    </w:tblStylePr>
    <w:tblStylePr w:type="band1Vert">
      <w:tblPr/>
      <w:tcPr>
        <w:shd w:val="clear" w:color="FFFFFF" w:fill="ABD9E4" w:themeFill="accent5" w:themeFillTint="75"/>
      </w:tcPr>
    </w:tblStylePr>
    <w:tblStylePr w:type="firstCol">
      <w:rPr>
        <w:b/>
        <w:sz w:val="22"/>
      </w:rPr>
      <w:tblPr/>
      <w:tcPr>
        <w:shd w:val="clear" w:color="FFFFFF" w:fill="4BACC6" w:themeFill="accent5"/>
      </w:tcPr>
    </w:tblStylePr>
    <w:tblStylePr w:type="firstRow">
      <w:rPr>
        <w:b/>
        <w:sz w:val="22"/>
      </w:rPr>
      <w:tblPr/>
      <w:tcPr>
        <w:shd w:val="clear" w:color="FFFFFF" w:fill="4BACC6" w:themeFill="accent5"/>
      </w:tcPr>
    </w:tblStylePr>
    <w:tblStylePr w:type="lastCol">
      <w:rPr>
        <w:b/>
        <w:sz w:val="22"/>
      </w:rPr>
      <w:tblPr/>
      <w:tcPr>
        <w:shd w:val="clear" w:color="FFFFFF" w:fill="4BACC6" w:themeFill="accent5"/>
      </w:tcPr>
    </w:tblStylePr>
    <w:tblStylePr w:type="lastRow">
      <w:rPr>
        <w:b/>
        <w:sz w:val="22"/>
      </w:rPr>
      <w:tblPr/>
      <w:tcPr>
        <w:tcBorders>
          <w:top w:val="single" w:color="000000" w:themeColor="light1" w:sz="4" w:space="0"/>
        </w:tcBorders>
        <w:shd w:val="clear" w:color="FFFFFF" w:fill="4BACC6" w:themeFill="accent5"/>
      </w:tc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BCDA8" w:themeFill="accent6" w:themeFillTint="75"/>
      </w:tcPr>
    </w:tblStylePr>
    <w:tblStylePr w:type="band1Vert">
      <w:tblPr/>
      <w:tcPr>
        <w:shd w:val="clear" w:color="FFFFFF" w:fill="FBCDA8" w:themeFill="accent6" w:themeFillTint="75"/>
      </w:tcPr>
    </w:tblStylePr>
    <w:tblStylePr w:type="firstCol">
      <w:rPr>
        <w:b/>
        <w:sz w:val="22"/>
      </w:rPr>
      <w:tblPr/>
      <w:tcPr>
        <w:shd w:val="clear" w:color="FFFFFF" w:fill="F79646" w:themeFill="accent6"/>
      </w:tcPr>
    </w:tblStylePr>
    <w:tblStylePr w:type="firstRow">
      <w:rPr>
        <w:b/>
        <w:sz w:val="22"/>
      </w:rPr>
      <w:tblPr/>
      <w:tcPr>
        <w:shd w:val="clear" w:color="FFFFFF" w:fill="F79646" w:themeFill="accent6"/>
      </w:tcPr>
    </w:tblStylePr>
    <w:tblStylePr w:type="lastCol">
      <w:rPr>
        <w:b/>
        <w:sz w:val="22"/>
      </w:rPr>
      <w:tblPr/>
      <w:tcPr>
        <w:shd w:val="clear" w:color="FFFFFF" w:fill="F79646" w:themeFill="accent6"/>
      </w:tcPr>
    </w:tblStylePr>
    <w:tblStylePr w:type="lastRow">
      <w:rPr>
        <w:b/>
        <w:sz w:val="22"/>
      </w:rPr>
      <w:tblPr/>
      <w:tcPr>
        <w:tcBorders>
          <w:top w:val="single" w:color="000000" w:themeColor="light1" w:sz="4" w:space="0"/>
        </w:tcBorders>
        <w:shd w:val="clear" w:color="FFFFFF" w:fill="F79646" w:themeFill="accent6"/>
      </w:tc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themeColor="accent1" w:themeTint="80" w:themeShade="95"/>
        <w:sz w:val="22"/>
      </w:rPr>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themeColor="accent3" w:themeTint="fe" w:themeShade="95"/>
        <w:sz w:val="22"/>
      </w:rPr>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AE5F1" w:themeFill="accent1" w:themeFillTint="34"/>
      </w:tcPr>
    </w:tblStylePr>
    <w:tblStylePr w:type="band1Vert">
      <w:tblPr/>
      <w:tcPr>
        <w:shd w:val="clear" w:color="FFFFFF" w:fill="DAE5F1" w:themeFill="accent1" w:themeFillTint="34"/>
      </w:tcPr>
    </w:tblStylePr>
    <w:tblStylePr w:type="band2Horz">
      <w:rPr>
        <w:color w:themeColor="accent1" w:themeTint="80" w:themeShade="95"/>
        <w:sz w:val="22"/>
      </w:rPr>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2DCDB" w:themeFill="accent2" w:themeFillTint="32"/>
      </w:tcPr>
    </w:tblStylePr>
    <w:tblStylePr w:type="band1Vert">
      <w:tblPr/>
      <w:tcPr>
        <w:shd w:val="clear" w:color="FFFFFF" w:fill="F2DCDB" w:themeFill="accent2" w:themeFillTint="32"/>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AF0DD" w:themeFill="accent3" w:themeFillTint="34"/>
      </w:tcPr>
    </w:tblStylePr>
    <w:tblStylePr w:type="band1Vert">
      <w:tblPr/>
      <w:tcPr>
        <w:shd w:val="clear" w:color="FFFFFF" w:fill="EAF0DD" w:themeFill="accent3" w:themeFillTint="34"/>
      </w:tcPr>
    </w:tblStylePr>
    <w:tblStylePr w:type="band2Horz">
      <w:rPr>
        <w:color w:themeColor="accent3" w:themeTint="fe" w:themeShade="95"/>
        <w:sz w:val="22"/>
      </w:rPr>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E5DFEC" w:themeFill="accent4" w:themeFillTint="34"/>
      </w:tcPr>
    </w:tblStylePr>
    <w:tblStylePr w:type="band1Vert">
      <w:tblPr/>
      <w:tcPr>
        <w:shd w:val="clear" w:color="FFFFFF" w:fill="E5DFEC" w:themeFill="accent4" w:themeFillTint="34"/>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AEEF3" w:themeFill="accent5" w:themeFillTint="34"/>
      </w:tcPr>
    </w:tblStylePr>
    <w:tblStylePr w:type="band1Vert">
      <w:tblPr/>
      <w:tcPr>
        <w:shd w:val="clear" w:color="FFFFFF" w:fill="DAEEF3" w:themeFill="accent5" w:themeFillTint="34"/>
      </w:tcPr>
    </w:tblStylePr>
    <w:tblStylePr w:type="band2Horz">
      <w:rPr>
        <w:color w:themeColor="accent5" w:themeShade="95"/>
        <w:sz w:val="22"/>
      </w:rPr>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FDE9D8" w:themeFill="accent6" w:themeFillTint="34"/>
      </w:tcPr>
    </w:tblStylePr>
    <w:tblStylePr w:type="band1Vert">
      <w:tblPr/>
      <w:tcPr>
        <w:shd w:val="clear" w:color="FFFFFF" w:fill="FDE9D8" w:themeFill="accent6" w:themeFillTint="34"/>
      </w:tcPr>
    </w:tblStylePr>
    <w:tblStylePr w:type="band2Horz">
      <w:rPr>
        <w:color w:themeColor="accent6" w:themeShade="95"/>
        <w:sz w:val="22"/>
      </w:rPr>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3E0EE" w:themeFill="accent1" w:themeFillTint="40"/>
      </w:tcPr>
    </w:tblStylePr>
    <w:tblStylePr w:type="band1Vert">
      <w:tblPr/>
      <w:tcPr>
        <w:shd w:val="clear" w:color="FFFFFF" w:fill="D3E0EE" w:themeFill="accen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EFD3D2" w:themeFill="accent2" w:themeFillTint="40"/>
      </w:tcPr>
    </w:tblStylePr>
    <w:tblStylePr w:type="band1Vert">
      <w:tblPr/>
      <w:tcPr>
        <w:shd w:val="clear" w:color="FFFFFF" w:fill="EFD3D2" w:themeFill="accent2"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6EED5" w:themeFill="accent3" w:themeFillTint="40"/>
      </w:tcPr>
    </w:tblStylePr>
    <w:tblStylePr w:type="band1Vert">
      <w:tblPr/>
      <w:tcPr>
        <w:shd w:val="clear" w:color="FFFFFF" w:fill="E6EED5" w:themeFill="accent3"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DFD8E7" w:themeFill="accent4" w:themeFillTint="40"/>
      </w:tcPr>
    </w:tblStylePr>
    <w:tblStylePr w:type="band1Vert">
      <w:tblPr/>
      <w:tcPr>
        <w:shd w:val="clear" w:color="FFFFFF" w:fill="DFD8E7" w:themeFill="accent4"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1EAF0" w:themeFill="accent5" w:themeFillTint="40"/>
      </w:tcPr>
    </w:tblStylePr>
    <w:tblStylePr w:type="band1Vert">
      <w:tblPr/>
      <w:tcPr>
        <w:shd w:val="clear" w:color="FFFFFF" w:fill="D1EAF0" w:themeFill="accent5"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FCE4D1" w:themeFill="accent6" w:themeFillTint="40"/>
      </w:tcPr>
    </w:tblStylePr>
    <w:tblStylePr w:type="band1Vert">
      <w:tblPr/>
      <w:tcPr>
        <w:shd w:val="clear" w:color="FFFFFF" w:fill="FCE4D1" w:themeFill="accent6"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3E0EE" w:themeFill="accent1" w:themeFillTint="40"/>
      </w:tcPr>
    </w:tblStylePr>
    <w:tblStylePr w:type="band1Vert">
      <w:rPr>
        <w:sz w:val="22"/>
      </w:rPr>
      <w:tblPr/>
      <w:tcPr>
        <w:shd w:val="clear" w:color="FFFFFF" w:fill="D3E0EE" w:themeFill="accent1" w:themeFillTint="40"/>
      </w:tc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EFD3D2" w:themeFill="accent2" w:themeFillTint="40"/>
      </w:tcPr>
    </w:tblStylePr>
    <w:tblStylePr w:type="band1Vert">
      <w:rPr>
        <w:sz w:val="22"/>
      </w:rPr>
      <w:tblPr/>
      <w:tcPr>
        <w:shd w:val="clear" w:color="FFFFFF" w:fill="EFD3D2" w:themeFill="accent2" w:themeFillTint="40"/>
      </w:tc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6EED5" w:themeFill="accent3" w:themeFillTint="40"/>
      </w:tcPr>
    </w:tblStylePr>
    <w:tblStylePr w:type="band1Vert">
      <w:rPr>
        <w:sz w:val="22"/>
      </w:rPr>
      <w:tblPr/>
      <w:tcPr>
        <w:shd w:val="clear" w:color="FFFFFF" w:fill="E6EED5" w:themeFill="accent3" w:themeFillTint="40"/>
      </w:tc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DFD8E7" w:themeFill="accent4" w:themeFillTint="40"/>
      </w:tcPr>
    </w:tblStylePr>
    <w:tblStylePr w:type="band1Vert">
      <w:rPr>
        <w:sz w:val="22"/>
      </w:rPr>
      <w:tblPr/>
      <w:tcPr>
        <w:shd w:val="clear" w:color="FFFFFF" w:fill="DFD8E7" w:themeFill="accent4" w:themeFillTint="40"/>
      </w:tc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1EAF0" w:themeFill="accent5" w:themeFillTint="40"/>
      </w:tcPr>
    </w:tblStylePr>
    <w:tblStylePr w:type="band1Vert">
      <w:rPr>
        <w:sz w:val="22"/>
      </w:rPr>
      <w:tblPr/>
      <w:tcPr>
        <w:shd w:val="clear" w:color="FFFFFF" w:fill="D1EAF0" w:themeFill="accent5" w:themeFillTint="40"/>
      </w:tc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FCE4D1" w:themeFill="accent6" w:themeFillTint="40"/>
      </w:tcPr>
    </w:tblStylePr>
    <w:tblStylePr w:type="band1Vert">
      <w:rPr>
        <w:sz w:val="22"/>
      </w:rPr>
      <w:tblPr/>
      <w:tcPr>
        <w:shd w:val="clear" w:color="FFFFFF" w:fill="FCE4D1" w:themeFill="accent6" w:themeFillTint="40"/>
      </w:tc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firstCol">
      <w:rPr>
        <w:b/>
      </w:rPr>
      <w:tblPr/>
    </w:tblStylePr>
    <w:tblStylePr w:type="firstRow">
      <w:rPr>
        <w:b/>
        <w:sz w:val="22"/>
      </w:rPr>
      <w:tblPr/>
      <w:tcPr>
        <w:shd w:val="clear" w:color="FFFFFF" w:fill="4F81BD" w:themeFill="accent1"/>
      </w:tcPr>
    </w:tblStylePr>
    <w:tblStylePr w:type="lastCol">
      <w:rPr>
        <w:b/>
      </w:rPr>
      <w:tblPr/>
    </w:tblStylePr>
    <w:tblStylePr w:type="lastRow">
      <w:rPr>
        <w:b/>
      </w:rPr>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firstCol">
      <w:rPr>
        <w:b/>
      </w:rPr>
      <w:tblPr/>
    </w:tblStylePr>
    <w:tblStylePr w:type="firstRow">
      <w:rPr>
        <w:b/>
        <w:sz w:val="22"/>
      </w:rPr>
      <w:tblPr/>
      <w:tcPr>
        <w:shd w:val="clear" w:color="FFFFFF" w:fill="D99694" w:themeFill="accent2" w:themeFillTint="97"/>
      </w:tcPr>
    </w:tblStylePr>
    <w:tblStylePr w:type="lastCol">
      <w:rPr>
        <w:b/>
      </w:rPr>
      <w:tblPr/>
    </w:tblStylePr>
    <w:tblStylePr w:type="lastRow">
      <w:rPr>
        <w:b/>
      </w:rPr>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firstCol">
      <w:rPr>
        <w:b/>
      </w:rPr>
      <w:tblPr/>
    </w:tblStylePr>
    <w:tblStylePr w:type="firstRow">
      <w:rPr>
        <w:b/>
        <w:sz w:val="22"/>
      </w:rPr>
      <w:tblPr/>
      <w:tcPr>
        <w:shd w:val="clear" w:color="FFFFFF" w:fill="C3D69B" w:themeFill="accent3" w:themeFillTint="98"/>
      </w:tcPr>
    </w:tblStylePr>
    <w:tblStylePr w:type="lastCol">
      <w:rPr>
        <w:b/>
      </w:rPr>
      <w:tblPr/>
    </w:tblStylePr>
    <w:tblStylePr w:type="lastRow">
      <w:rPr>
        <w:b/>
      </w:rPr>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firstCol">
      <w:rPr>
        <w:b/>
      </w:rPr>
      <w:tblPr/>
    </w:tblStylePr>
    <w:tblStylePr w:type="firstRow">
      <w:rPr>
        <w:b/>
        <w:sz w:val="22"/>
      </w:rPr>
      <w:tblPr/>
      <w:tcPr>
        <w:shd w:val="clear" w:color="FFFFFF" w:fill="B2A1C6" w:themeFill="accent4" w:themeFillTint="9a"/>
      </w:tcPr>
    </w:tblStylePr>
    <w:tblStylePr w:type="lastCol">
      <w:rPr>
        <w:b/>
      </w:rPr>
      <w:tblPr/>
    </w:tblStylePr>
    <w:tblStylePr w:type="lastRow">
      <w:rPr>
        <w:b/>
      </w:rPr>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firstCol">
      <w:rPr>
        <w:b/>
      </w:rPr>
      <w:tblPr/>
    </w:tblStylePr>
    <w:tblStylePr w:type="firstRow">
      <w:rPr>
        <w:b/>
        <w:sz w:val="22"/>
      </w:rPr>
      <w:tblPr/>
      <w:tcPr>
        <w:shd w:val="clear" w:color="FFFFFF" w:fill="91CDDC" w:themeFill="accent5" w:themeFillTint="9a"/>
      </w:tcPr>
    </w:tblStylePr>
    <w:tblStylePr w:type="lastCol">
      <w:rPr>
        <w:b/>
      </w:rPr>
      <w:tblPr/>
    </w:tblStylePr>
    <w:tblStylePr w:type="lastRow">
      <w:rPr>
        <w:b/>
      </w:rPr>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firstCol">
      <w:rPr>
        <w:b/>
      </w:rPr>
      <w:tblPr/>
    </w:tblStylePr>
    <w:tblStylePr w:type="firstRow">
      <w:rPr>
        <w:b/>
        <w:sz w:val="22"/>
      </w:rPr>
      <w:tblPr/>
      <w:tcPr>
        <w:shd w:val="clear" w:color="FFFFFF" w:fill="F9BF90" w:themeFill="accent6" w:themeFillTint="98"/>
      </w:tcPr>
    </w:tblStylePr>
    <w:tblStylePr w:type="lastCol">
      <w:rPr>
        <w:b/>
      </w:rPr>
      <w:tblPr/>
    </w:tblStylePr>
    <w:tblStylePr w:type="lastRow">
      <w:rPr>
        <w:b/>
      </w:rPr>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3E0EE" w:themeFill="accent1" w:themeFillTint="40"/>
      </w:tcPr>
    </w:tblStylePr>
    <w:tblStylePr w:type="band1Vert">
      <w:rPr>
        <w:sz w:val="22"/>
      </w:rPr>
      <w:tblPr/>
      <w:tcPr>
        <w:shd w:val="clear" w:color="FFFFFF" w:fill="D3E0EE" w:themeFill="accent1" w:themeFillTint="40"/>
      </w:tcPr>
    </w:tblStylePr>
    <w:tblStylePr w:type="firstCol">
      <w:rPr>
        <w:b/>
      </w:rPr>
      <w:tblPr/>
    </w:tblStylePr>
    <w:tblStylePr w:type="firstRow">
      <w:rPr>
        <w:b/>
        <w:sz w:val="22"/>
      </w:rPr>
      <w:tblPr/>
      <w:tcPr>
        <w:shd w:val="clear" w:color="FFFFFF" w:fill="4F81BD" w:themeFill="accent1"/>
      </w:tcPr>
    </w:tblStylePr>
    <w:tblStylePr w:type="lastCol">
      <w:rPr>
        <w:b/>
      </w:rPr>
      <w:tblPr/>
    </w:tblStylePr>
    <w:tblStylePr w:type="lastRow">
      <w:rPr>
        <w:b/>
      </w:rPr>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EFD3D2" w:themeFill="accent2" w:themeFillTint="40"/>
      </w:tcPr>
    </w:tblStylePr>
    <w:tblStylePr w:type="band1Vert">
      <w:rPr>
        <w:sz w:val="22"/>
      </w:rPr>
      <w:tblPr/>
      <w:tcPr>
        <w:shd w:val="clear" w:color="FFFFFF" w:fill="EFD3D2" w:themeFill="accent2" w:themeFillTint="40"/>
      </w:tcPr>
    </w:tblStylePr>
    <w:tblStylePr w:type="firstCol">
      <w:rPr>
        <w:b/>
      </w:rPr>
      <w:tblPr/>
    </w:tblStylePr>
    <w:tblStylePr w:type="firstRow">
      <w:rPr>
        <w:b/>
        <w:sz w:val="22"/>
      </w:rPr>
      <w:tblPr/>
      <w:tcPr>
        <w:shd w:val="clear" w:color="FFFFFF" w:fill="C0504D" w:themeFill="accent2"/>
      </w:tcPr>
    </w:tblStylePr>
    <w:tblStylePr w:type="lastCol">
      <w:rPr>
        <w:b/>
      </w:rPr>
      <w:tblPr/>
    </w:tblStylePr>
    <w:tblStylePr w:type="lastRow">
      <w:rPr>
        <w:b/>
      </w:rPr>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6EED5" w:themeFill="accent3" w:themeFillTint="40"/>
      </w:tcPr>
    </w:tblStylePr>
    <w:tblStylePr w:type="band1Vert">
      <w:rPr>
        <w:sz w:val="22"/>
      </w:rPr>
      <w:tblPr/>
      <w:tcPr>
        <w:shd w:val="clear" w:color="FFFFFF" w:fill="E6EED5" w:themeFill="accent3" w:themeFillTint="40"/>
      </w:tcPr>
    </w:tblStylePr>
    <w:tblStylePr w:type="firstCol">
      <w:rPr>
        <w:b/>
      </w:rPr>
      <w:tblPr/>
    </w:tblStylePr>
    <w:tblStylePr w:type="firstRow">
      <w:rPr>
        <w:b/>
        <w:sz w:val="22"/>
      </w:rPr>
      <w:tblPr/>
      <w:tcPr>
        <w:shd w:val="clear" w:color="FFFFFF" w:fill="9BBB59" w:themeFill="accent3"/>
      </w:tcPr>
    </w:tblStylePr>
    <w:tblStylePr w:type="lastCol">
      <w:rPr>
        <w:b/>
      </w:rPr>
      <w:tblPr/>
    </w:tblStylePr>
    <w:tblStylePr w:type="lastRow">
      <w:rPr>
        <w:b/>
      </w:rPr>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DFD8E7" w:themeFill="accent4" w:themeFillTint="40"/>
      </w:tcPr>
    </w:tblStylePr>
    <w:tblStylePr w:type="band1Vert">
      <w:rPr>
        <w:sz w:val="22"/>
      </w:rPr>
      <w:tblPr/>
      <w:tcPr>
        <w:shd w:val="clear" w:color="FFFFFF" w:fill="DFD8E7" w:themeFill="accent4" w:themeFillTint="40"/>
      </w:tcPr>
    </w:tblStylePr>
    <w:tblStylePr w:type="firstCol">
      <w:rPr>
        <w:b/>
      </w:rPr>
      <w:tblPr/>
    </w:tblStylePr>
    <w:tblStylePr w:type="firstRow">
      <w:rPr>
        <w:b/>
        <w:sz w:val="22"/>
      </w:rPr>
      <w:tblPr/>
      <w:tcPr>
        <w:shd w:val="clear" w:color="FFFFFF" w:fill="8064A2" w:themeFill="accent4"/>
      </w:tcPr>
    </w:tblStylePr>
    <w:tblStylePr w:type="lastCol">
      <w:rPr>
        <w:b/>
      </w:rPr>
      <w:tblPr/>
    </w:tblStylePr>
    <w:tblStylePr w:type="lastRow">
      <w:rPr>
        <w:b/>
      </w:rPr>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1EAF0" w:themeFill="accent5" w:themeFillTint="40"/>
      </w:tcPr>
    </w:tblStylePr>
    <w:tblStylePr w:type="band1Vert">
      <w:rPr>
        <w:sz w:val="22"/>
      </w:rPr>
      <w:tblPr/>
      <w:tcPr>
        <w:shd w:val="clear" w:color="FFFFFF" w:fill="D1EAF0" w:themeFill="accent5" w:themeFillTint="40"/>
      </w:tcPr>
    </w:tblStylePr>
    <w:tblStylePr w:type="firstCol">
      <w:rPr>
        <w:b/>
      </w:rPr>
      <w:tblPr/>
    </w:tblStylePr>
    <w:tblStylePr w:type="firstRow">
      <w:rPr>
        <w:b/>
        <w:sz w:val="22"/>
      </w:rPr>
      <w:tblPr/>
      <w:tcPr>
        <w:shd w:val="clear" w:color="FFFFFF" w:fill="4BACC6" w:themeFill="accent5"/>
      </w:tcPr>
    </w:tblStylePr>
    <w:tblStylePr w:type="lastCol">
      <w:rPr>
        <w:b/>
      </w:rPr>
      <w:tblPr/>
    </w:tblStylePr>
    <w:tblStylePr w:type="lastRow">
      <w:rPr>
        <w:b/>
      </w:rPr>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FCE4D1" w:themeFill="accent6" w:themeFillTint="40"/>
      </w:tcPr>
    </w:tblStylePr>
    <w:tblStylePr w:type="band1Vert">
      <w:rPr>
        <w:sz w:val="22"/>
      </w:rPr>
      <w:tblPr/>
      <w:tcPr>
        <w:shd w:val="clear" w:color="FFFFFF" w:fill="FCE4D1" w:themeFill="accent6" w:themeFillTint="40"/>
      </w:tcPr>
    </w:tblStylePr>
    <w:tblStylePr w:type="firstCol">
      <w:rPr>
        <w:b/>
      </w:rPr>
      <w:tblPr/>
    </w:tblStylePr>
    <w:tblStylePr w:type="firstRow">
      <w:rPr>
        <w:b/>
        <w:sz w:val="22"/>
      </w:rPr>
      <w:tblPr/>
      <w:tcPr>
        <w:shd w:val="clear" w:color="FFFFFF" w:fill="F79646" w:themeFill="accent6"/>
      </w:tcPr>
    </w:tblStylePr>
    <w:tblStylePr w:type="lastCol">
      <w:rPr>
        <w:b/>
      </w:rPr>
      <w:tblPr/>
    </w:tblStylePr>
    <w:tblStylePr w:type="lastRow">
      <w:rPr>
        <w:b/>
      </w:rPr>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4F81BD" w:themeFill="accent1"/>
      </w:tcPr>
    </w:tblStylePr>
    <w:tblStylePr w:type="band1Vert">
      <w:tblPr/>
      <w:tcPr>
        <w:tcBorders>
          <w:left w:val="single" w:color="000000" w:themeColor="light1" w:sz="4" w:space="0"/>
          <w:right w:val="single" w:color="000000" w:themeColor="light1" w:sz="4" w:space="0"/>
        </w:tcBorders>
        <w:shd w:val="clear" w:color="FFFFFF" w:fill="4F81BD" w:themeFill="accent1"/>
      </w:tcPr>
    </w:tblStylePr>
    <w:tblStylePr w:type="band2Horz">
      <w:tblPr/>
      <w:tcPr>
        <w:tcBorders>
          <w:top w:val="single" w:color="000000" w:themeColor="light1" w:sz="4" w:space="0"/>
          <w:bottom w:val="single" w:color="000000" w:themeColor="light1" w:sz="4" w:space="0"/>
        </w:tcBorders>
        <w:shd w:val="clear" w:color="FFFFFF" w:fill="4F81BD"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D99694" w:themeFill="accent2" w:themeFillTint="97"/>
      </w:tcPr>
    </w:tblStylePr>
    <w:tblStylePr w:type="band1Vert">
      <w:tblPr/>
      <w:tcPr>
        <w:tcBorders>
          <w:left w:val="single" w:color="000000" w:themeColor="light1" w:sz="4" w:space="0"/>
          <w:right w:val="single" w:color="000000" w:themeColor="light1" w:sz="4" w:space="0"/>
        </w:tcBorders>
        <w:shd w:val="clear" w:color="FFFFFF" w:fill="D99694" w:themeFill="accent2" w:themeFillTint="97"/>
      </w:tcPr>
    </w:tblStylePr>
    <w:tblStylePr w:type="band2Horz">
      <w:tblPr/>
      <w:tcPr>
        <w:tcBorders>
          <w:top w:val="single" w:color="000000" w:themeColor="light1" w:sz="4" w:space="0"/>
          <w:bottom w:val="single" w:color="000000" w:themeColor="light1" w:sz="4" w:space="0"/>
        </w:tcBorders>
        <w:shd w:val="clear" w:color="FFFFFF" w:fill="D99694"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D99694"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3D69B" w:themeFill="accent3" w:themeFillTint="98"/>
      </w:tcPr>
    </w:tblStylePr>
    <w:tblStylePr w:type="band1Vert">
      <w:tblPr/>
      <w:tcPr>
        <w:tcBorders>
          <w:left w:val="single" w:color="000000" w:themeColor="light1" w:sz="4" w:space="0"/>
          <w:right w:val="single" w:color="000000" w:themeColor="light1" w:sz="4" w:space="0"/>
        </w:tcBorders>
        <w:shd w:val="clear" w:color="FFFFFF" w:fill="C3D69B" w:themeFill="accent3" w:themeFillTint="98"/>
      </w:tcPr>
    </w:tblStylePr>
    <w:tblStylePr w:type="band2Horz">
      <w:tblPr/>
      <w:tcPr>
        <w:tcBorders>
          <w:top w:val="single" w:color="000000" w:themeColor="light1" w:sz="4" w:space="0"/>
          <w:bottom w:val="single" w:color="000000" w:themeColor="light1" w:sz="4" w:space="0"/>
        </w:tcBorders>
        <w:shd w:val="clear" w:color="FFFFFF" w:fill="C3D69B"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3D69B"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B2A1C6" w:themeFill="accent4" w:themeFillTint="9a"/>
      </w:tcPr>
    </w:tblStylePr>
    <w:tblStylePr w:type="band1Vert">
      <w:tblPr/>
      <w:tcPr>
        <w:tcBorders>
          <w:left w:val="single" w:color="000000" w:themeColor="light1" w:sz="4" w:space="0"/>
          <w:right w:val="single" w:color="000000" w:themeColor="light1" w:sz="4" w:space="0"/>
        </w:tcBorders>
        <w:shd w:val="clear" w:color="FFFFFF" w:fill="B2A1C6" w:themeFill="accent4" w:themeFillTint="9a"/>
      </w:tcPr>
    </w:tblStylePr>
    <w:tblStylePr w:type="band2Horz">
      <w:tblPr/>
      <w:tcPr>
        <w:tcBorders>
          <w:top w:val="single" w:color="000000" w:themeColor="light1" w:sz="4" w:space="0"/>
          <w:bottom w:val="single" w:color="000000" w:themeColor="light1" w:sz="4" w:space="0"/>
        </w:tcBorders>
        <w:shd w:val="clear" w:color="FFFFFF" w:fill="B2A1C6"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B2A1C6"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91CDDC" w:themeFill="accent5" w:themeFillTint="9a"/>
      </w:tcPr>
    </w:tblStylePr>
    <w:tblStylePr w:type="band1Vert">
      <w:tblPr/>
      <w:tcPr>
        <w:tcBorders>
          <w:left w:val="single" w:color="000000" w:themeColor="light1" w:sz="4" w:space="0"/>
          <w:right w:val="single" w:color="000000" w:themeColor="light1" w:sz="4" w:space="0"/>
        </w:tcBorders>
        <w:shd w:val="clear" w:color="FFFFFF" w:fill="91CDDC" w:themeFill="accent5" w:themeFillTint="9a"/>
      </w:tcPr>
    </w:tblStylePr>
    <w:tblStylePr w:type="band2Horz">
      <w:tblPr/>
      <w:tcPr>
        <w:tcBorders>
          <w:top w:val="single" w:color="000000" w:themeColor="light1" w:sz="4" w:space="0"/>
          <w:bottom w:val="single" w:color="000000" w:themeColor="light1" w:sz="4" w:space="0"/>
        </w:tcBorders>
        <w:shd w:val="clear" w:color="FFFFFF" w:fill="91CDDC"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91CDDC"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F9BF90" w:themeFill="accent6" w:themeFillTint="98"/>
      </w:tcPr>
    </w:tblStylePr>
    <w:tblStylePr w:type="band1Vert">
      <w:tblPr/>
      <w:tcPr>
        <w:tcBorders>
          <w:left w:val="single" w:color="000000" w:themeColor="light1" w:sz="4" w:space="0"/>
          <w:right w:val="single" w:color="000000" w:themeColor="light1" w:sz="4" w:space="0"/>
        </w:tcBorders>
        <w:shd w:val="clear" w:color="FFFFFF" w:fill="F9BF90" w:themeFill="accent6" w:themeFillTint="98"/>
      </w:tcPr>
    </w:tblStylePr>
    <w:tblStylePr w:type="band2Horz">
      <w:tblPr/>
      <w:tcPr>
        <w:tcBorders>
          <w:top w:val="single" w:color="000000" w:themeColor="light1" w:sz="4" w:space="0"/>
          <w:bottom w:val="single" w:color="000000" w:themeColor="light1" w:sz="4" w:space="0"/>
        </w:tcBorders>
        <w:shd w:val="clear" w:color="FFFFFF" w:fill="F9BF90"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F9BF90"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themeColor="accent1" w:themeShade="95"/>
        <w:sz w:val="22"/>
      </w:rPr>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themeColor="accent3" w:themeTint="98" w:themeShade="95"/>
        <w:sz w:val="22"/>
      </w:rPr>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themeColor="accent5" w:themeTint="9a" w:themeShade="95"/>
        <w:sz w:val="22"/>
      </w:rPr>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themeColor="accent6" w:themeTint="98" w:themeShade="95"/>
        <w:sz w:val="22"/>
      </w:rPr>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3E0EE" w:themeFill="accent1" w:themeFillTint="40"/>
      </w:tcPr>
    </w:tblStylePr>
    <w:tblStylePr w:type="band1Vert">
      <w:tblPr/>
      <w:tcPr>
        <w:shd w:val="clear" w:color="FFFFFF" w:fill="D3E0EE" w:themeFill="accent1" w:themeFillTint="40"/>
      </w:tcPr>
    </w:tblStylePr>
    <w:tblStylePr w:type="band2Horz">
      <w:rPr>
        <w:color w:themeColor="accent1" w:themeShade="95"/>
        <w:sz w:val="22"/>
      </w:rPr>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EFD3D2" w:themeFill="accent2" w:themeFillTint="40"/>
      </w:tcPr>
    </w:tblStylePr>
    <w:tblStylePr w:type="band1Vert">
      <w:tblPr/>
      <w:tcPr>
        <w:shd w:val="clear" w:color="FFFFFF" w:fill="EFD3D2" w:themeFill="accent2" w:themeFillTint="40"/>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6EED5" w:themeFill="accent3" w:themeFillTint="40"/>
      </w:tcPr>
    </w:tblStylePr>
    <w:tblStylePr w:type="band1Vert">
      <w:tblPr/>
      <w:tcPr>
        <w:shd w:val="clear" w:color="FFFFFF" w:fill="E6EED5" w:themeFill="accent3" w:themeFillTint="40"/>
      </w:tcPr>
    </w:tblStylePr>
    <w:tblStylePr w:type="band2Horz">
      <w:rPr>
        <w:color w:themeColor="accent3" w:themeTint="98" w:themeShade="95"/>
        <w:sz w:val="22"/>
      </w:rPr>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DFD8E7" w:themeFill="accent4" w:themeFillTint="40"/>
      </w:tcPr>
    </w:tblStylePr>
    <w:tblStylePr w:type="band1Vert">
      <w:tblPr/>
      <w:tcPr>
        <w:shd w:val="clear" w:color="FFFFFF" w:fill="DFD8E7" w:themeFill="accent4" w:themeFillTint="40"/>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1EAF0" w:themeFill="accent5" w:themeFillTint="40"/>
      </w:tcPr>
    </w:tblStylePr>
    <w:tblStylePr w:type="band1Vert">
      <w:tblPr/>
      <w:tcPr>
        <w:shd w:val="clear" w:color="FFFFFF" w:fill="D1EAF0" w:themeFill="accent5" w:themeFillTint="40"/>
      </w:tcPr>
    </w:tblStylePr>
    <w:tblStylePr w:type="band2Horz">
      <w:rPr>
        <w:color w:themeColor="accent5" w:themeTint="9a" w:themeShade="95"/>
        <w:sz w:val="22"/>
      </w:rPr>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FCE4D1" w:themeFill="accent6" w:themeFillTint="40"/>
      </w:tcPr>
    </w:tblStylePr>
    <w:tblStylePr w:type="band1Vert">
      <w:tblPr/>
      <w:tcPr>
        <w:shd w:val="clear" w:color="FFFFFF" w:fill="FCE4D1" w:themeFill="accent6" w:themeFillTint="40"/>
      </w:tcPr>
    </w:tblStylePr>
    <w:tblStylePr w:type="band2Horz">
      <w:rPr>
        <w:color w:themeColor="accent6" w:themeTint="98" w:themeShade="95"/>
        <w:sz w:val="22"/>
      </w:rPr>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154">
    <w:name w:val="Lined - Accent 1"/>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7D7EA" w:themeFill="accent1" w:themeFillTint="50"/>
      </w:tcPr>
    </w:tblStylePr>
    <w:tblStylePr w:type="band2Vert">
      <w:rPr>
        <w:sz w:val="22"/>
      </w:rPr>
      <w:tblPr/>
      <w:tcPr>
        <w:shd w:val="clear" w:color="FFFFFF" w:fill="C7D7EA" w:themeFill="accent1" w:themeFillTint="50"/>
      </w:tcPr>
    </w:tblStylePr>
    <w:tblStylePr w:type="firstCol">
      <w:rPr>
        <w:sz w:val="22"/>
      </w:rPr>
      <w:tblPr/>
      <w:tcPr>
        <w:shd w:val="clear" w:color="FFFFFF" w:fill="5D8DC2" w:themeFill="accent1" w:themeFillTint="ea"/>
      </w:tcPr>
    </w:tblStylePr>
    <w:tblStylePr w:type="firstRow">
      <w:rPr>
        <w:sz w:val="22"/>
      </w:rPr>
      <w:tblPr/>
      <w:tcPr>
        <w:shd w:val="clear" w:color="FFFFFF" w:fill="5D8DC2" w:themeFill="accent1" w:themeFillTint="ea"/>
      </w:tcPr>
    </w:tblStylePr>
    <w:tblStylePr w:type="lastCol">
      <w:rPr>
        <w:sz w:val="22"/>
      </w:rPr>
      <w:tblPr/>
      <w:tcPr>
        <w:shd w:val="clear" w:color="FFFFFF" w:fill="5D8DC2" w:themeFill="accent1" w:themeFillTint="ea"/>
      </w:tcPr>
    </w:tblStylePr>
    <w:tblStylePr w:type="lastRow">
      <w:rPr>
        <w:sz w:val="22"/>
      </w:rPr>
      <w:tblPr/>
      <w:tcPr>
        <w:shd w:val="clear" w:color="FFFFFF" w:fill="5D8DC2" w:themeFill="accent1" w:themeFillTint="ea"/>
      </w:tcPr>
    </w:tblStylePr>
  </w:style>
  <w:style w:type="table" w:styleId="155">
    <w:name w:val="Lined - Accent 2"/>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DCDB" w:themeFill="accent2" w:themeFillTint="32"/>
      </w:tcPr>
    </w:tblStylePr>
    <w:tblStylePr w:type="band2Vert">
      <w:rPr>
        <w:sz w:val="22"/>
      </w:rPr>
      <w:tblPr/>
      <w:tcPr>
        <w:shd w:val="clear" w:color="FFFFFF" w:fill="F2DCDB" w:themeFill="accent2" w:themeFillTint="32"/>
      </w:tcPr>
    </w:tblStylePr>
    <w:tblStylePr w:type="firstCol">
      <w:rPr>
        <w:sz w:val="22"/>
      </w:rPr>
      <w:tblPr/>
      <w:tcPr>
        <w:shd w:val="clear" w:color="FFFFFF" w:fill="D99694" w:themeFill="accent2" w:themeFillTint="97"/>
      </w:tcPr>
    </w:tblStylePr>
    <w:tblStylePr w:type="firstRow">
      <w:rPr>
        <w:sz w:val="22"/>
      </w:rPr>
      <w:tblPr/>
      <w:tcPr>
        <w:shd w:val="clear" w:color="FFFFFF" w:fill="D99694" w:themeFill="accent2" w:themeFillTint="97"/>
      </w:tcPr>
    </w:tblStylePr>
    <w:tblStylePr w:type="lastCol">
      <w:rPr>
        <w:sz w:val="22"/>
      </w:rPr>
      <w:tblPr/>
      <w:tcPr>
        <w:shd w:val="clear" w:color="FFFFFF" w:fill="D99694" w:themeFill="accent2" w:themeFillTint="97"/>
      </w:tcPr>
    </w:tblStylePr>
    <w:tblStylePr w:type="lastRow">
      <w:rPr>
        <w:sz w:val="22"/>
      </w:rPr>
      <w:tblPr/>
      <w:tcPr>
        <w:shd w:val="clear" w:color="FFFFFF" w:fill="D99694" w:themeFill="accent2" w:themeFillTint="97"/>
      </w:tcPr>
    </w:tblStylePr>
  </w:style>
  <w:style w:type="table" w:styleId="156">
    <w:name w:val="Lined - Accent 3"/>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AF0DD" w:themeFill="accent3" w:themeFillTint="34"/>
      </w:tcPr>
    </w:tblStylePr>
    <w:tblStylePr w:type="band2Vert">
      <w:rPr>
        <w:sz w:val="22"/>
      </w:rPr>
      <w:tblPr/>
      <w:tcPr>
        <w:shd w:val="clear" w:color="FFFFFF" w:fill="EAF0DD" w:themeFill="accent3" w:themeFillTint="34"/>
      </w:tcPr>
    </w:tblStylePr>
    <w:tblStylePr w:type="firstCol">
      <w:rPr>
        <w:sz w:val="22"/>
      </w:rPr>
      <w:tblPr/>
      <w:tcPr>
        <w:shd w:val="clear" w:color="FFFFFF" w:fill="9BBA59" w:themeFill="accent3" w:themeFillTint="fe"/>
      </w:tcPr>
    </w:tblStylePr>
    <w:tblStylePr w:type="firstRow">
      <w:rPr>
        <w:sz w:val="22"/>
      </w:rPr>
      <w:tblPr/>
      <w:tcPr>
        <w:shd w:val="clear" w:color="FFFFFF" w:fill="9BBA59" w:themeFill="accent3" w:themeFillTint="fe"/>
      </w:tcPr>
    </w:tblStylePr>
    <w:tblStylePr w:type="lastCol">
      <w:rPr>
        <w:sz w:val="22"/>
      </w:rPr>
      <w:tblPr/>
      <w:tcPr>
        <w:shd w:val="clear" w:color="FFFFFF" w:fill="9BBA59" w:themeFill="accent3" w:themeFillTint="fe"/>
      </w:tcPr>
    </w:tblStylePr>
    <w:tblStylePr w:type="lastRow">
      <w:rPr>
        <w:sz w:val="22"/>
      </w:rPr>
      <w:tblPr/>
      <w:tcPr>
        <w:shd w:val="clear" w:color="FFFFFF" w:fill="9BBA59" w:themeFill="accent3" w:themeFillTint="fe"/>
      </w:tcPr>
    </w:tblStylePr>
  </w:style>
  <w:style w:type="table" w:styleId="157">
    <w:name w:val="Lined - Accent 4"/>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5DFEC" w:themeFill="accent4" w:themeFillTint="34"/>
      </w:tcPr>
    </w:tblStylePr>
    <w:tblStylePr w:type="band2Vert">
      <w:rPr>
        <w:sz w:val="22"/>
      </w:rPr>
      <w:tblPr/>
      <w:tcPr>
        <w:shd w:val="clear" w:color="FFFFFF" w:fill="E5DFEC" w:themeFill="accent4" w:themeFillTint="34"/>
      </w:tcPr>
    </w:tblStylePr>
    <w:tblStylePr w:type="firstCol">
      <w:rPr>
        <w:sz w:val="22"/>
      </w:rPr>
      <w:tblPr/>
      <w:tcPr>
        <w:shd w:val="clear" w:color="FFFFFF" w:fill="B2A1C6" w:themeFill="accent4" w:themeFillTint="9a"/>
      </w:tcPr>
    </w:tblStylePr>
    <w:tblStylePr w:type="firstRow">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style>
  <w:style w:type="table" w:styleId="158">
    <w:name w:val="Lined - Accent 5"/>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AEEF3" w:themeFill="accent5" w:themeFillTint="34"/>
      </w:tcPr>
    </w:tblStylePr>
    <w:tblStylePr w:type="band2Vert">
      <w:rPr>
        <w:sz w:val="22"/>
      </w:rPr>
      <w:tblPr/>
      <w:tcPr>
        <w:shd w:val="clear" w:color="FFFFFF" w:fill="DAEEF3" w:themeFill="accent5" w:themeFillTint="34"/>
      </w:tcPr>
    </w:tblStylePr>
    <w:tblStylePr w:type="firstCol">
      <w:rPr>
        <w:sz w:val="22"/>
      </w:rPr>
      <w:tblPr/>
      <w:tcPr>
        <w:shd w:val="clear" w:color="FFFFFF" w:fill="4BACC6" w:themeFill="accent5"/>
      </w:tcPr>
    </w:tblStylePr>
    <w:tblStylePr w:type="firstRow">
      <w:rPr>
        <w:sz w:val="22"/>
      </w:rPr>
      <w:tblPr/>
      <w:tcPr>
        <w:shd w:val="clear" w:color="FFFFFF" w:fill="4BACC6" w:themeFill="accent5"/>
      </w:tcPr>
    </w:tblStylePr>
    <w:tblStylePr w:type="lastCol">
      <w:rPr>
        <w:sz w:val="22"/>
      </w:rPr>
      <w:tblPr/>
      <w:tcPr>
        <w:shd w:val="clear" w:color="FFFFFF" w:fill="4BACC6" w:themeFill="accent5"/>
      </w:tcPr>
    </w:tblStylePr>
    <w:tblStylePr w:type="lastRow">
      <w:rPr>
        <w:sz w:val="22"/>
      </w:rPr>
      <w:tblPr/>
      <w:tcPr>
        <w:shd w:val="clear" w:color="FFFFFF" w:fill="4BACC6" w:themeFill="accent5"/>
      </w:tcPr>
    </w:tblStylePr>
  </w:style>
  <w:style w:type="table" w:styleId="159">
    <w:name w:val="Lined - Accent 6"/>
    <w:basedOn w:val="32"/>
    <w:uiPriority w:val="99"/>
    <w:pPr>
      <w:spacing w:after="0" w:line="240" w:lineRule="auto"/>
    </w:pPr>
    <w:r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DE9D8" w:themeFill="accent6" w:themeFillTint="34"/>
      </w:tcPr>
    </w:tblStylePr>
    <w:tblStylePr w:type="band2Vert">
      <w:rPr>
        <w:sz w:val="22"/>
      </w:rPr>
      <w:tblPr/>
      <w:tcPr>
        <w:shd w:val="clear" w:color="FFFFFF" w:fill="FDE9D8" w:themeFill="accent6" w:themeFillTint="34"/>
      </w:tcPr>
    </w:tblStylePr>
    <w:tblStylePr w:type="firstCol">
      <w:rPr>
        <w:sz w:val="22"/>
      </w:rPr>
      <w:tblPr/>
      <w:tcPr>
        <w:shd w:val="clear" w:color="FFFFFF" w:fill="F79646" w:themeFill="accent6"/>
      </w:tcPr>
    </w:tblStylePr>
    <w:tblStylePr w:type="firstRow">
      <w:rPr>
        <w:sz w:val="22"/>
      </w:rPr>
      <w:tblPr/>
      <w:tcPr>
        <w:shd w:val="clear" w:color="FFFFFF" w:fill="F79646" w:themeFill="accent6"/>
      </w:tcPr>
    </w:tblStylePr>
    <w:tblStylePr w:type="lastCol">
      <w:rPr>
        <w:sz w:val="22"/>
      </w:rPr>
      <w:tblPr/>
      <w:tcPr>
        <w:shd w:val="clear" w:color="FFFFFF" w:fill="F79646" w:themeFill="accent6"/>
      </w:tcPr>
    </w:tblStylePr>
    <w:tblStylePr w:type="lastRow">
      <w:rPr>
        <w:sz w:val="22"/>
      </w:rPr>
      <w:tblPr/>
      <w:tcPr>
        <w:shd w:val="clear" w:color="FFFFFF" w:fill="F79646" w:themeFill="accent6"/>
      </w:tcPr>
    </w:tblStylePr>
  </w:style>
  <w:style w:type="table" w:styleId="160">
    <w:name w:val="Bordered &amp; Lined - Accent"/>
    <w:basedOn w:val="32"/>
    <w:uiPriority w:val="99"/>
    <w:pPr>
      <w:spacing w:after="0" w:line="240" w:lineRule="auto"/>
    </w:pPr>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161">
    <w:name w:val="Bordered &amp; Lined - Accent 1"/>
    <w:basedOn w:val="32"/>
    <w:uiPriority w:val="99"/>
    <w:pPr>
      <w:spacing w:after="0" w:line="240" w:lineRule="auto"/>
    </w:pPr>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7D7EA" w:themeFill="accent1" w:themeFillTint="50"/>
      </w:tcPr>
    </w:tblStylePr>
    <w:tblStylePr w:type="band2Vert">
      <w:rPr>
        <w:sz w:val="22"/>
      </w:rPr>
      <w:tblPr/>
      <w:tcPr>
        <w:shd w:val="clear" w:color="FFFFFF" w:fill="C7D7EA" w:themeFill="accent1" w:themeFillTint="50"/>
      </w:tcPr>
    </w:tblStylePr>
    <w:tblStylePr w:type="firstCol">
      <w:rPr>
        <w:sz w:val="22"/>
      </w:rPr>
      <w:tblPr/>
      <w:tcPr>
        <w:shd w:val="clear" w:color="FFFFFF" w:fill="5D8DC2" w:themeFill="accent1" w:themeFillTint="ea"/>
      </w:tcPr>
    </w:tblStylePr>
    <w:tblStylePr w:type="firstRow">
      <w:rPr>
        <w:sz w:val="22"/>
      </w:rPr>
      <w:tblPr/>
      <w:tcPr>
        <w:shd w:val="clear" w:color="FFFFFF" w:fill="5D8DC2" w:themeFill="accent1" w:themeFillTint="ea"/>
      </w:tcPr>
    </w:tblStylePr>
    <w:tblStylePr w:type="lastCol">
      <w:rPr>
        <w:sz w:val="22"/>
      </w:rPr>
      <w:tblPr/>
      <w:tcPr>
        <w:shd w:val="clear" w:color="FFFFFF" w:fill="5D8DC2" w:themeFill="accent1" w:themeFillTint="ea"/>
      </w:tcPr>
    </w:tblStylePr>
    <w:tblStylePr w:type="lastRow">
      <w:rPr>
        <w:sz w:val="22"/>
      </w:rPr>
      <w:tblPr/>
      <w:tcPr>
        <w:shd w:val="clear" w:color="FFFFFF" w:fill="5D8DC2" w:themeFill="accent1" w:themeFillTint="ea"/>
      </w:tcPr>
    </w:tblStylePr>
  </w:style>
  <w:style w:type="table" w:styleId="162">
    <w:name w:val="Bordered &amp; Lined - Accent 2"/>
    <w:basedOn w:val="32"/>
    <w:uiPriority w:val="99"/>
    <w:pPr>
      <w:spacing w:after="0" w:line="240" w:lineRule="auto"/>
    </w:pPr>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2DCDB" w:themeFill="accent2" w:themeFillTint="32"/>
      </w:tcPr>
    </w:tblStylePr>
    <w:tblStylePr w:type="band2Vert">
      <w:rPr>
        <w:sz w:val="22"/>
      </w:rPr>
      <w:tblPr/>
      <w:tcPr>
        <w:shd w:val="clear" w:color="FFFFFF" w:fill="F2DCDB" w:themeFill="accent2" w:themeFillTint="32"/>
      </w:tcPr>
    </w:tblStylePr>
    <w:tblStylePr w:type="firstCol">
      <w:rPr>
        <w:sz w:val="22"/>
      </w:rPr>
      <w:tblPr/>
      <w:tcPr>
        <w:shd w:val="clear" w:color="FFFFFF" w:fill="D99694" w:themeFill="accent2" w:themeFillTint="97"/>
      </w:tcPr>
    </w:tblStylePr>
    <w:tblStylePr w:type="firstRow">
      <w:rPr>
        <w:sz w:val="22"/>
      </w:rPr>
      <w:tblPr/>
      <w:tcPr>
        <w:shd w:val="clear" w:color="FFFFFF" w:fill="D99694" w:themeFill="accent2" w:themeFillTint="97"/>
      </w:tcPr>
    </w:tblStylePr>
    <w:tblStylePr w:type="lastCol">
      <w:rPr>
        <w:sz w:val="22"/>
      </w:rPr>
      <w:tblPr/>
      <w:tcPr>
        <w:shd w:val="clear" w:color="FFFFFF" w:fill="D99694" w:themeFill="accent2" w:themeFillTint="97"/>
      </w:tcPr>
    </w:tblStylePr>
    <w:tblStylePr w:type="lastRow">
      <w:rPr>
        <w:sz w:val="22"/>
      </w:rPr>
      <w:tblPr/>
      <w:tcPr>
        <w:shd w:val="clear" w:color="FFFFFF" w:fill="D99694" w:themeFill="accent2" w:themeFillTint="97"/>
      </w:tcPr>
    </w:tblStylePr>
  </w:style>
  <w:style w:type="table" w:styleId="163">
    <w:name w:val="Bordered &amp; Lined - Accent 3"/>
    <w:basedOn w:val="32"/>
    <w:uiPriority w:val="99"/>
    <w:pPr>
      <w:spacing w:after="0" w:line="240" w:lineRule="auto"/>
    </w:pPr>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AF0DD" w:themeFill="accent3" w:themeFillTint="34"/>
      </w:tcPr>
    </w:tblStylePr>
    <w:tblStylePr w:type="band2Vert">
      <w:rPr>
        <w:sz w:val="22"/>
      </w:rPr>
      <w:tblPr/>
      <w:tcPr>
        <w:shd w:val="clear" w:color="FFFFFF" w:fill="EAF0DD" w:themeFill="accent3" w:themeFillTint="34"/>
      </w:tcPr>
    </w:tblStylePr>
    <w:tblStylePr w:type="firstCol">
      <w:rPr>
        <w:sz w:val="22"/>
      </w:rPr>
      <w:tblPr/>
      <w:tcPr>
        <w:shd w:val="clear" w:color="FFFFFF" w:fill="9BBA59" w:themeFill="accent3" w:themeFillTint="fe"/>
      </w:tcPr>
    </w:tblStylePr>
    <w:tblStylePr w:type="firstRow">
      <w:rPr>
        <w:sz w:val="22"/>
      </w:rPr>
      <w:tblPr/>
      <w:tcPr>
        <w:shd w:val="clear" w:color="FFFFFF" w:fill="9BBA59" w:themeFill="accent3" w:themeFillTint="fe"/>
      </w:tcPr>
    </w:tblStylePr>
    <w:tblStylePr w:type="lastCol">
      <w:rPr>
        <w:sz w:val="22"/>
      </w:rPr>
      <w:tblPr/>
      <w:tcPr>
        <w:shd w:val="clear" w:color="FFFFFF" w:fill="9BBA59" w:themeFill="accent3" w:themeFillTint="fe"/>
      </w:tcPr>
    </w:tblStylePr>
    <w:tblStylePr w:type="lastRow">
      <w:rPr>
        <w:sz w:val="22"/>
      </w:rPr>
      <w:tblPr/>
      <w:tcPr>
        <w:shd w:val="clear" w:color="FFFFFF" w:fill="9BBA59" w:themeFill="accent3" w:themeFillTint="fe"/>
      </w:tcPr>
    </w:tblStylePr>
  </w:style>
  <w:style w:type="table" w:styleId="164">
    <w:name w:val="Bordered &amp; Lined - Accent 4"/>
    <w:basedOn w:val="32"/>
    <w:uiPriority w:val="99"/>
    <w:pPr>
      <w:spacing w:after="0" w:line="240" w:lineRule="auto"/>
    </w:pPr>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E5DFEC" w:themeFill="accent4" w:themeFillTint="34"/>
      </w:tcPr>
    </w:tblStylePr>
    <w:tblStylePr w:type="band2Vert">
      <w:rPr>
        <w:sz w:val="22"/>
      </w:rPr>
      <w:tblPr/>
      <w:tcPr>
        <w:shd w:val="clear" w:color="FFFFFF" w:fill="E5DFEC" w:themeFill="accent4" w:themeFillTint="34"/>
      </w:tcPr>
    </w:tblStylePr>
    <w:tblStylePr w:type="firstCol">
      <w:rPr>
        <w:sz w:val="22"/>
      </w:rPr>
      <w:tblPr/>
      <w:tcPr>
        <w:shd w:val="clear" w:color="FFFFFF" w:fill="B2A1C6" w:themeFill="accent4" w:themeFillTint="9a"/>
      </w:tcPr>
    </w:tblStylePr>
    <w:tblStylePr w:type="firstRow">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style>
  <w:style w:type="table" w:styleId="165">
    <w:name w:val="Bordered &amp; Lined - Accent 5"/>
    <w:basedOn w:val="32"/>
    <w:uiPriority w:val="99"/>
    <w:pPr>
      <w:spacing w:after="0" w:line="240" w:lineRule="auto"/>
    </w:pPr>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AEEF3" w:themeFill="accent5" w:themeFillTint="34"/>
      </w:tcPr>
    </w:tblStylePr>
    <w:tblStylePr w:type="band2Vert">
      <w:rPr>
        <w:sz w:val="22"/>
      </w:rPr>
      <w:tblPr/>
      <w:tcPr>
        <w:shd w:val="clear" w:color="FFFFFF" w:fill="DAEEF3" w:themeFill="accent5" w:themeFillTint="34"/>
      </w:tcPr>
    </w:tblStylePr>
    <w:tblStylePr w:type="firstCol">
      <w:rPr>
        <w:sz w:val="22"/>
      </w:rPr>
      <w:tblPr/>
      <w:tcPr>
        <w:shd w:val="clear" w:color="FFFFFF" w:fill="4BACC6" w:themeFill="accent5"/>
      </w:tcPr>
    </w:tblStylePr>
    <w:tblStylePr w:type="firstRow">
      <w:rPr>
        <w:sz w:val="22"/>
      </w:rPr>
      <w:tblPr/>
      <w:tcPr>
        <w:shd w:val="clear" w:color="FFFFFF" w:fill="4BACC6" w:themeFill="accent5"/>
      </w:tcPr>
    </w:tblStylePr>
    <w:tblStylePr w:type="lastCol">
      <w:rPr>
        <w:sz w:val="22"/>
      </w:rPr>
      <w:tblPr/>
      <w:tcPr>
        <w:shd w:val="clear" w:color="FFFFFF" w:fill="4BACC6" w:themeFill="accent5"/>
      </w:tcPr>
    </w:tblStylePr>
    <w:tblStylePr w:type="lastRow">
      <w:rPr>
        <w:sz w:val="22"/>
      </w:rPr>
      <w:tblPr/>
      <w:tcPr>
        <w:shd w:val="clear" w:color="FFFFFF" w:fill="4BACC6" w:themeFill="accent5"/>
      </w:tcPr>
    </w:tblStylePr>
  </w:style>
  <w:style w:type="table" w:styleId="166">
    <w:name w:val="Bordered &amp; Lined - Accent 6"/>
    <w:basedOn w:val="32"/>
    <w:uiPriority w:val="99"/>
    <w:pPr>
      <w:spacing w:after="0" w:line="240" w:lineRule="auto"/>
    </w:pPr>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FDE9D8" w:themeFill="accent6" w:themeFillTint="34"/>
      </w:tcPr>
    </w:tblStylePr>
    <w:tblStylePr w:type="band2Vert">
      <w:rPr>
        <w:sz w:val="22"/>
      </w:rPr>
      <w:tblPr/>
      <w:tcPr>
        <w:shd w:val="clear" w:color="FFFFFF" w:fill="FDE9D8" w:themeFill="accent6" w:themeFillTint="34"/>
      </w:tcPr>
    </w:tblStylePr>
    <w:tblStylePr w:type="firstCol">
      <w:rPr>
        <w:sz w:val="22"/>
      </w:rPr>
      <w:tblPr/>
      <w:tcPr>
        <w:shd w:val="clear" w:color="FFFFFF" w:fill="F79646" w:themeFill="accent6"/>
      </w:tcPr>
    </w:tblStylePr>
    <w:tblStylePr w:type="firstRow">
      <w:rPr>
        <w:sz w:val="22"/>
      </w:rPr>
      <w:tblPr/>
      <w:tcPr>
        <w:shd w:val="clear" w:color="FFFFFF" w:fill="F79646" w:themeFill="accent6"/>
      </w:tcPr>
    </w:tblStylePr>
    <w:tblStylePr w:type="lastCol">
      <w:rPr>
        <w:sz w:val="22"/>
      </w:rPr>
      <w:tblPr/>
      <w:tcPr>
        <w:shd w:val="clear" w:color="FFFFFF" w:fill="F79646" w:themeFill="accent6"/>
      </w:tcPr>
    </w:tblStylePr>
    <w:tblStylePr w:type="lastRow">
      <w:rPr>
        <w:sz w:val="22"/>
      </w:rPr>
      <w:tblPr/>
      <w:tcPr>
        <w:shd w:val="clear" w:color="FFFFFF" w:fill="F79646" w:themeFill="accent6"/>
      </w:tc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style>
  <w:style w:type="table" w:default="1" w:styleId="4848">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home/APK/laetina_eg/&#1047;&#1072;&#1075;&#1088;&#1091;&#1079;&#1082;&#1080;/25.07.2022)" TargetMode="External"/><Relationship Id="rId3" Type="http://schemas.openxmlformats.org/officeDocument/2006/relationships/hyperlink" Target="../../../../../../../home/APK/laetina_eg/&#1047;&#1072;&#1075;&#1088;&#1091;&#1079;&#1082;&#1080;/25.07.2022)" TargetMode="External"/><Relationship Id="rId4" Type="http://schemas.openxmlformats.org/officeDocument/2006/relationships/hyperlink" Target="../../../../../../../home/APK/laetina_eg/&#1047;&#1072;&#1075;&#1088;&#1091;&#1079;&#1082;&#1080;/01.09.2022" TargetMode="External"/><Relationship Id="rId5" Type="http://schemas.openxmlformats.org/officeDocument/2006/relationships/hyperlink" Target="../../../../../../../home/APK/laetina_eg/&#1047;&#1072;&#1075;&#1088;&#1091;&#1079;&#1082;&#1080;/01.09.2022)" TargetMode="External"/><Relationship Id="rId6" Type="http://schemas.openxmlformats.org/officeDocument/2006/relationships/hyperlink" Target="../../../../../../../home/APK/laetina_eg/&#1047;&#1072;&#1075;&#1088;&#1091;&#1079;&#1082;&#1080;/01.01.2023)" TargetMode="External"/><Relationship Id="rId7" Type="http://schemas.openxmlformats.org/officeDocument/2006/relationships/hyperlink" Target="consultantplus://offline/ref=E73B56450728D102234910819DEB06227AE8D09F031EA22D798596025A476856CCB909EFE1A34FDFB69E1C05303E4F1B997103D5A7250CF215S0A" TargetMode="External"/><Relationship Id="rId8" Type="http://schemas.openxmlformats.org/officeDocument/2006/relationships/hyperlink" Target="../../../../../../../home/APK/laetina_eg/&#1047;&#1072;&#1075;&#1088;&#1091;&#1079;&#1082;&#1080;/&#1076;&#1086;&#1082;&#1091;&#1084;&#1077;&#1085;&#1090;&#1072;" TargetMode="External"/><Relationship Id="rId9" Type="http://schemas.openxmlformats.org/officeDocument/2006/relationships/hyperlink" Target="consultantplus://offline/ref=E73B56450728D102234910819DEB06227AEAD39B031BA22D798596025A476856CCB909ECE3A64BD5E3C40C01796A45049E6B1DD3B92510SFA" TargetMode="External"/><Relationship Id="rId10" Type="http://schemas.openxmlformats.org/officeDocument/2006/relationships/hyperlink" Target="consultantplus://offline/ref=E73B56450728D102234910819DEB06227AEAD39B031BA22D798596025A476856CCB909EFE1A24BD9B39E1C05303E4F1B997103D5A7250CF215S0A" TargetMode="External"/><Relationship Id="rId11" Type="http://schemas.openxmlformats.org/officeDocument/2006/relationships/hyperlink" Target="consultantplus://offline/ref=E73B56450728D102234910819DEB06227AEAD39B031BA22D798596025A476856DEB951E3E0A451DEB38B4A547616S8A" TargetMode="External"/><Relationship Id="rId12" Type="http://schemas.openxmlformats.org/officeDocument/2006/relationships/hyperlink" Target="../../../../../../../home/APK/laetina_eg/&#1047;&#1072;&#1075;&#1088;&#1091;&#1079;&#1082;&#1080;/28.04.2023)" TargetMode="External"/><Relationship Id="rId13" Type="http://schemas.openxmlformats.org/officeDocument/2006/relationships/hyperlink" Target="consultantplus://offline/ref=E73B56450728D102234910819DEB06227AEAD39B031BA22D798596025A476856DEB951E3E0A451DEB38B4A547616S8A" TargetMode="External"/><Relationship Id="rId14" Type="http://schemas.openxmlformats.org/officeDocument/2006/relationships/hyperlink" Target="consultantplus://offline/ref=E73B56450728D102234910819DEB06227AEAD39B031BA22D798596025A476856DEB951E3E0A451DEB38B4A547616S8A" TargetMode="External"/><Relationship Id="rId15" Type="http://schemas.openxmlformats.org/officeDocument/2006/relationships/hyperlink" Target="../../../../../../../home/APK/laetina_eg/&#1047;&#1072;&#1075;&#1088;&#1091;&#1079;&#1082;&#1080;/&#1076;&#1086;&#1082;&#1091;&#1084;&#1077;&#1085;&#1090;&#1072;" TargetMode="External"/><Relationship Id="rId16" Type="http://schemas.openxmlformats.org/officeDocument/2006/relationships/hyperlink" Target="consultantplus://offline/ref=E73B56450728D102234910819DEB06227AEAD39B031BA22D798596025A476856CCB909EFE6A3448AE6D11D59756C5C1A9A7101D1BB12S4A" TargetMode="External"/><Relationship Id="rId17" Type="http://schemas.openxmlformats.org/officeDocument/2006/relationships/hyperlink" Target="consultantplus://offline/ref=E73B56450728D102234910819DEB06227AE8D390021DA22D798596025A476856DEB951E3E0A451DEB38B4A547616S8A" TargetMode="External"/><Relationship Id="rId18" Type="http://schemas.openxmlformats.org/officeDocument/2006/relationships/hyperlink" Target="https://login.consultant.ru/link/?req=doc&amp;base=LAW&amp;n=388926&amp;dst=100483&amp;field=134&amp;date=12.01.2022" TargetMode="External"/><Relationship Id="rId19" Type="http://schemas.openxmlformats.org/officeDocument/2006/relationships/hyperlink" Target="../../../../../../../home/APK/laetina_eg/&#1047;&#1072;&#1075;&#1088;&#1091;&#1079;&#1082;&#1080;/01.09.2022)" TargetMode="External"/><Relationship Id="rId20" Type="http://schemas.openxmlformats.org/officeDocument/2006/relationships/hyperlink" Target="consultantplus://offline/ref=0880D1006FF931CEBA891CA5736DFAAF2092061B63049D02462A913CBFBFC3E81DE531A4900E6B2D6164888435C90D267D071392DF22G0F7A" TargetMode="External"/><Relationship Id="rId21" Type="http://schemas.openxmlformats.org/officeDocument/2006/relationships/hyperlink" Target="consultantplus://offline/ref=0880D1006FF931CEBA891CA5736DFAAF2092061B63049D02462A913CBFBFC3E81DE531A4900F622D6164888435C90D267D071392DF22G0F7A" TargetMode="External"/><Relationship Id="rId22" Type="http://schemas.openxmlformats.org/officeDocument/2006/relationships/hyperlink" Target="consultantplus://offline/ref=0880D1006FF931CEBA891CA5736DFAAF2092061B63049D02462A913CBFBFC3E81DE531A4900F632D6164888435C90D267D071392DF22G0F7A" TargetMode="External"/><Relationship Id="rId23" Type="http://schemas.openxmlformats.org/officeDocument/2006/relationships/hyperlink" Target="consultantplus://offline/ref=0880D1006FF931CEBA891CA5736DFAAF2092061B63049D02462A913CBFBFC3E81DE531A4900F602D6164888435C90D267D071392DF22G0F7A" TargetMode="External"/><Relationship Id="rId24" Type="http://schemas.openxmlformats.org/officeDocument/2006/relationships/hyperlink" Target="consultantplus://offline/ref=0880D1006FF931CEBA891CA5736DFAAF2092061B63049D02462A913CBFBFC3E81DE531A1930A6972647199DC3ACC14387B1F0F90DDG2F2A" TargetMode="External"/><Relationship Id="rId25" Type="http://schemas.openxmlformats.org/officeDocument/2006/relationships/hyperlink" Target="../../../../../../../home/APK/kudryashova_ea/&#1047;&#1072;&#1075;&#1088;&#1091;&#1079;&#1082;&#1080;/25.07.2022)" TargetMode="External"/><Relationship Id="rId26" Type="http://schemas.openxmlformats.org/officeDocument/2006/relationships/hyperlink" Target="../../../../../../../home/APK/kudryashova_ea/&#1047;&#1072;&#1075;&#1088;&#1091;&#1079;&#1082;&#1080;/01.01.2022)" TargetMode="External"/><Relationship Id="rId27" Type="http://schemas.openxmlformats.org/officeDocument/2006/relationships/hyperlink" Target="../../../../../../../home/APK/kudryashova_ea/&#1047;&#1072;&#1075;&#1088;&#1091;&#1079;&#1082;&#1080;/23.09.2022)" TargetMode="External"/><Relationship Id="rId28" Type="http://schemas.openxmlformats.org/officeDocument/2006/relationships/hyperlink" Target="consultantplus://offline/ref=E73B56450728D102234910819DEB06227AEAD39B031BA22D798596025A476856CCB909EFE1A34BDEB79E1C05303E4F1B997103D5A7250CF215S0A" TargetMode="External"/><Relationship Id="rId29" Type="http://schemas.openxmlformats.org/officeDocument/2006/relationships/hyperlink" Target="consultantplus://offline/ref=E73B56450728D102234910819DEB06227DE8D7980D1EA22D798596025A476856CCB909EDEAF71E9AE29849536A6B46049C6F011DS2A" TargetMode="External"/><Relationship Id="rId30" Type="http://schemas.openxmlformats.org/officeDocument/2006/relationships/hyperlink" Target="../../../../../../../home/APK/laetina_eg/&#1047;&#1072;&#1075;&#1088;&#1091;&#1079;&#1082;&#1080;/&#1076;&#1086;&#1082;&#1091;&#1084;&#1077;&#1085;&#1090;&#1072;" TargetMode="External"/><Relationship Id="rId31" Type="http://schemas.openxmlformats.org/officeDocument/2006/relationships/hyperlink" Target="../../../../../../../home/APK/laetina_eg/&#1047;&#1072;&#1075;&#1088;&#1091;&#1079;&#1082;&#1080;/&#1076;&#1086;&#1082;&#1091;&#1084;&#1077;&#1085;&#1090;&#1072;" TargetMode="External"/><Relationship Id="rId32" Type="http://schemas.openxmlformats.org/officeDocument/2006/relationships/hyperlink" Target="consultantplus://offline/ref=E73B56450728D102234910819DEB06227AEAD39B031BA22D798596025A476856CCB909EAE2A2448AE6D11D59756C5C1A9A7101D1BB12S4A" TargetMode="External"/><Relationship Id="rId33" Type="http://schemas.openxmlformats.org/officeDocument/2006/relationships/hyperlink" Target="consultantplus://offline/ref=E73B56450728D102234910819DEB06227AEAD39B031BA22D798596025A476856CCB909EFE3A24FDEBCC119102166431D806F07CFBB270E1FS3A" TargetMode="External"/><Relationship Id="rId34" Type="http://schemas.openxmlformats.org/officeDocument/2006/relationships/footnotes" Target="footnotes.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236</TotalTime>
  <Application>LibreOffice/7.6.7.2$Linux_X86_64 LibreOffice_project/60$Build-2</Application>
  <AppVersion>15.0000</AppVersion>
  <Pages>32</Pages>
  <Words>10654</Words>
  <Characters>77034</Characters>
  <CharactersWithSpaces>87277</CharactersWithSpaces>
  <Paragraphs>479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 Светлана Владимировна</dc:creator>
  <dc:description/>
  <dc:language>ru-RU</dc:language>
  <cp:lastModifiedBy/>
  <cp:lastPrinted>2025-03-20T15:25:22Z</cp:lastPrinted>
  <dcterms:modified xsi:type="dcterms:W3CDTF">2025-04-16T15:15:40Z</dcterms:modified>
  <cp:revision>188</cp:revision>
  <dc:subject/>
  <dc:title/>
</cp:coreProperties>
</file>

<file path=docProps/custom.xml><?xml version="1.0" encoding="utf-8"?>
<Properties xmlns="http://schemas.openxmlformats.org/officeDocument/2006/custom-properties" xmlns:vt="http://schemas.openxmlformats.org/officeDocument/2006/docPropsVTypes"/>
</file>