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83240" w14:textId="7C713E96" w:rsidR="00DE3292" w:rsidRPr="00C92919" w:rsidRDefault="00DE3292" w:rsidP="00D304E2">
      <w:pPr>
        <w:jc w:val="center"/>
        <w:rPr>
          <w:b/>
          <w:sz w:val="26"/>
          <w:szCs w:val="26"/>
          <w:lang w:val="en-US"/>
        </w:rPr>
      </w:pPr>
    </w:p>
    <w:p w14:paraId="7DA8E1D8" w14:textId="52ED239D" w:rsidR="00836B52" w:rsidRDefault="00836B52" w:rsidP="00D304E2">
      <w:pPr>
        <w:jc w:val="center"/>
        <w:rPr>
          <w:b/>
          <w:sz w:val="26"/>
          <w:szCs w:val="26"/>
        </w:rPr>
      </w:pPr>
    </w:p>
    <w:tbl>
      <w:tblPr>
        <w:tblStyle w:val="aa"/>
        <w:tblW w:w="995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7"/>
        <w:gridCol w:w="1384"/>
        <w:gridCol w:w="4286"/>
      </w:tblGrid>
      <w:tr w:rsidR="00FA386B" w14:paraId="4841D661" w14:textId="77777777" w:rsidTr="009C1860">
        <w:tc>
          <w:tcPr>
            <w:tcW w:w="4287" w:type="dxa"/>
          </w:tcPr>
          <w:p w14:paraId="42B0C415" w14:textId="36A98A2F" w:rsidR="00FA386B" w:rsidRDefault="00FA386B" w:rsidP="007E7726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4" w:type="dxa"/>
          </w:tcPr>
          <w:p w14:paraId="125F4262" w14:textId="77777777" w:rsidR="00FA386B" w:rsidRDefault="00FA386B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6" w:type="dxa"/>
          </w:tcPr>
          <w:p w14:paraId="6B825A87" w14:textId="41110922" w:rsidR="00FA386B" w:rsidRDefault="00A271D6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14:paraId="02D7DE57" w14:textId="4D8E69FC" w:rsidR="00FA386B" w:rsidRDefault="000133DA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И.о</w:t>
            </w:r>
            <w:proofErr w:type="spellEnd"/>
            <w:r>
              <w:rPr>
                <w:b/>
                <w:bCs/>
                <w:sz w:val="24"/>
                <w:szCs w:val="24"/>
              </w:rPr>
              <w:t>. директора</w:t>
            </w:r>
            <w:r w:rsidR="00FA386B">
              <w:rPr>
                <w:b/>
                <w:bCs/>
                <w:sz w:val="24"/>
                <w:szCs w:val="24"/>
              </w:rPr>
              <w:t xml:space="preserve"> МОГКУ «УКС Магаданской области»</w:t>
            </w:r>
          </w:p>
          <w:p w14:paraId="2E79554C" w14:textId="77777777" w:rsidR="00FA386B" w:rsidRDefault="00FA386B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  <w:p w14:paraId="7FCA0618" w14:textId="77777777" w:rsidR="00FA386B" w:rsidRDefault="00FA386B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  <w:p w14:paraId="0458D47D" w14:textId="77777777" w:rsidR="00FA386B" w:rsidRDefault="00FA386B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  <w:p w14:paraId="5EDC65FF" w14:textId="22292A1D" w:rsidR="00FA386B" w:rsidRPr="00667B29" w:rsidRDefault="00FA386B" w:rsidP="000133DA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____________________ / </w:t>
            </w:r>
            <w:r w:rsidR="000133DA">
              <w:rPr>
                <w:b/>
                <w:bCs/>
                <w:sz w:val="24"/>
                <w:szCs w:val="24"/>
              </w:rPr>
              <w:t>С.А. Орлов</w:t>
            </w:r>
          </w:p>
        </w:tc>
      </w:tr>
      <w:tr w:rsidR="00FA386B" w14:paraId="28661140" w14:textId="77777777" w:rsidTr="009C1860">
        <w:trPr>
          <w:trHeight w:val="503"/>
        </w:trPr>
        <w:tc>
          <w:tcPr>
            <w:tcW w:w="4287" w:type="dxa"/>
            <w:hideMark/>
          </w:tcPr>
          <w:p w14:paraId="20CA32EA" w14:textId="6B84C322" w:rsidR="00FA386B" w:rsidRDefault="00FA386B" w:rsidP="00FA386B">
            <w:pPr>
              <w:keepNext/>
              <w:keepLines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1384" w:type="dxa"/>
          </w:tcPr>
          <w:p w14:paraId="080FEF29" w14:textId="77777777" w:rsidR="00FA386B" w:rsidRDefault="00FA386B" w:rsidP="00FA386B">
            <w:pPr>
              <w:keepNext/>
              <w:keepLines/>
              <w:jc w:val="center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86" w:type="dxa"/>
            <w:hideMark/>
          </w:tcPr>
          <w:p w14:paraId="6656BB8E" w14:textId="77777777" w:rsidR="00FA386B" w:rsidRDefault="00FA386B" w:rsidP="00FA386B">
            <w:pPr>
              <w:keepNext/>
              <w:keepLines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М.П</w:t>
            </w:r>
          </w:p>
        </w:tc>
      </w:tr>
    </w:tbl>
    <w:p w14:paraId="5AE22B54" w14:textId="77777777" w:rsidR="00DE3292" w:rsidRDefault="00DE3292" w:rsidP="00D304E2">
      <w:pPr>
        <w:jc w:val="center"/>
        <w:rPr>
          <w:b/>
          <w:sz w:val="26"/>
          <w:szCs w:val="26"/>
        </w:rPr>
      </w:pPr>
    </w:p>
    <w:p w14:paraId="31A528FB" w14:textId="77777777" w:rsidR="00DE3292" w:rsidRDefault="00DE3292" w:rsidP="00D304E2">
      <w:pPr>
        <w:jc w:val="center"/>
        <w:rPr>
          <w:b/>
          <w:sz w:val="26"/>
          <w:szCs w:val="26"/>
        </w:rPr>
      </w:pPr>
    </w:p>
    <w:p w14:paraId="3ABA40EE" w14:textId="0C13338B" w:rsidR="00DE3292" w:rsidRDefault="00DE3292" w:rsidP="00731CBB">
      <w:pPr>
        <w:rPr>
          <w:b/>
          <w:sz w:val="26"/>
          <w:szCs w:val="26"/>
        </w:rPr>
      </w:pPr>
    </w:p>
    <w:p w14:paraId="6EB817CA" w14:textId="27758E28" w:rsidR="00836B52" w:rsidRDefault="00836B52" w:rsidP="00D304E2">
      <w:pPr>
        <w:jc w:val="center"/>
        <w:rPr>
          <w:b/>
          <w:sz w:val="26"/>
          <w:szCs w:val="26"/>
        </w:rPr>
      </w:pPr>
    </w:p>
    <w:p w14:paraId="1659C5BA" w14:textId="5BD79019" w:rsidR="00D304E2" w:rsidRDefault="00836B52" w:rsidP="00D304E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</w:t>
      </w:r>
      <w:r w:rsidR="00D304E2">
        <w:rPr>
          <w:b/>
          <w:sz w:val="26"/>
          <w:szCs w:val="26"/>
        </w:rPr>
        <w:t xml:space="preserve">адание </w:t>
      </w:r>
    </w:p>
    <w:p w14:paraId="6F017F6A" w14:textId="77777777" w:rsidR="00836B52" w:rsidRDefault="00836B52" w:rsidP="00D304E2">
      <w:pPr>
        <w:jc w:val="center"/>
        <w:rPr>
          <w:b/>
          <w:sz w:val="26"/>
          <w:szCs w:val="26"/>
        </w:rPr>
      </w:pPr>
    </w:p>
    <w:p w14:paraId="4DE96241" w14:textId="4E381228" w:rsidR="00727213" w:rsidRDefault="00726019" w:rsidP="00A052C9">
      <w:pPr>
        <w:jc w:val="center"/>
        <w:rPr>
          <w:b/>
          <w:i/>
          <w:sz w:val="26"/>
          <w:szCs w:val="26"/>
        </w:rPr>
      </w:pPr>
      <w:r w:rsidRPr="00726019">
        <w:rPr>
          <w:b/>
          <w:i/>
          <w:sz w:val="26"/>
          <w:szCs w:val="26"/>
        </w:rPr>
        <w:t xml:space="preserve">на выполнение проектно-изыскательских </w:t>
      </w:r>
      <w:r w:rsidR="00704213">
        <w:rPr>
          <w:b/>
          <w:i/>
          <w:sz w:val="26"/>
          <w:szCs w:val="26"/>
        </w:rPr>
        <w:t xml:space="preserve">и строительно-монтажных </w:t>
      </w:r>
      <w:r w:rsidRPr="00726019">
        <w:rPr>
          <w:b/>
          <w:i/>
          <w:sz w:val="26"/>
          <w:szCs w:val="26"/>
        </w:rPr>
        <w:t xml:space="preserve">работ </w:t>
      </w:r>
      <w:r w:rsidR="00704213">
        <w:rPr>
          <w:b/>
          <w:i/>
          <w:sz w:val="26"/>
          <w:szCs w:val="26"/>
        </w:rPr>
        <w:br/>
      </w:r>
      <w:r w:rsidRPr="00726019">
        <w:rPr>
          <w:b/>
          <w:i/>
          <w:sz w:val="26"/>
          <w:szCs w:val="26"/>
        </w:rPr>
        <w:t>по объекту «</w:t>
      </w:r>
      <w:r w:rsidR="005E3517" w:rsidRPr="005E3517">
        <w:rPr>
          <w:b/>
          <w:i/>
          <w:sz w:val="26"/>
          <w:szCs w:val="26"/>
        </w:rPr>
        <w:t>Строительство</w:t>
      </w:r>
      <w:r w:rsidR="005E3517">
        <w:rPr>
          <w:b/>
          <w:i/>
          <w:sz w:val="26"/>
          <w:szCs w:val="26"/>
        </w:rPr>
        <w:t xml:space="preserve"> </w:t>
      </w:r>
      <w:r w:rsidRPr="00726019">
        <w:rPr>
          <w:b/>
          <w:i/>
          <w:sz w:val="26"/>
          <w:szCs w:val="26"/>
        </w:rPr>
        <w:t>ФОК с универсальным с</w:t>
      </w:r>
      <w:r w:rsidR="0077763A">
        <w:rPr>
          <w:b/>
          <w:i/>
          <w:sz w:val="26"/>
          <w:szCs w:val="26"/>
        </w:rPr>
        <w:t>портивным залом в п. Омсукчан»</w:t>
      </w:r>
      <w:r w:rsidR="005E3517">
        <w:rPr>
          <w:b/>
          <w:i/>
          <w:sz w:val="26"/>
          <w:szCs w:val="26"/>
        </w:rPr>
        <w:t>.</w:t>
      </w:r>
    </w:p>
    <w:p w14:paraId="0D6B2CF6" w14:textId="77777777" w:rsidR="00DC1AEA" w:rsidRPr="00A052C9" w:rsidRDefault="00DC1AEA" w:rsidP="00A052C9">
      <w:pPr>
        <w:jc w:val="center"/>
        <w:rPr>
          <w:b/>
          <w:i/>
          <w:sz w:val="26"/>
          <w:szCs w:val="26"/>
        </w:rPr>
      </w:pPr>
    </w:p>
    <w:p w14:paraId="63A88892" w14:textId="77777777" w:rsidR="00D304E2" w:rsidRPr="00D304E2" w:rsidRDefault="00D304E2" w:rsidP="00D304E2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 w:rsidRPr="00D304E2">
        <w:rPr>
          <w:b/>
          <w:sz w:val="24"/>
          <w:szCs w:val="24"/>
        </w:rPr>
        <w:t>. Об</w:t>
      </w:r>
      <w:r>
        <w:rPr>
          <w:b/>
          <w:sz w:val="24"/>
          <w:szCs w:val="24"/>
        </w:rPr>
        <w:t>щ</w:t>
      </w:r>
      <w:r w:rsidRPr="00D304E2">
        <w:rPr>
          <w:b/>
          <w:sz w:val="24"/>
          <w:szCs w:val="24"/>
        </w:rPr>
        <w:t>ие данные</w:t>
      </w:r>
    </w:p>
    <w:p w14:paraId="538C3383" w14:textId="77777777" w:rsidR="00D304E2" w:rsidRDefault="00D304E2" w:rsidP="001005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1. Основание для проектирования объекта:</w:t>
      </w:r>
    </w:p>
    <w:p w14:paraId="44A106B3" w14:textId="77777777" w:rsidR="001E2E03" w:rsidRDefault="00925831" w:rsidP="00100501">
      <w:pPr>
        <w:spacing w:before="240"/>
        <w:rPr>
          <w:sz w:val="24"/>
          <w:szCs w:val="24"/>
        </w:rPr>
      </w:pPr>
      <w:r w:rsidRPr="00727213">
        <w:rPr>
          <w:sz w:val="24"/>
          <w:szCs w:val="24"/>
        </w:rPr>
        <w:t>Государственный контракт</w:t>
      </w:r>
    </w:p>
    <w:p w14:paraId="708AE042" w14:textId="77777777" w:rsidR="00D304E2" w:rsidRPr="003E18F3" w:rsidRDefault="003E18F3" w:rsidP="003E18F3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наименование и пункт государственной, муниципальной программы, решение собственника)</w:t>
      </w:r>
    </w:p>
    <w:p w14:paraId="1ACA3F03" w14:textId="77777777" w:rsidR="00D304E2" w:rsidRDefault="003E18F3" w:rsidP="001005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2. Застройщик (технический заказчик):</w:t>
      </w:r>
    </w:p>
    <w:p w14:paraId="5BE01374" w14:textId="77777777" w:rsidR="003E18F3" w:rsidRDefault="00925831" w:rsidP="000A58D7">
      <w:pPr>
        <w:spacing w:before="240"/>
        <w:ind w:firstLine="567"/>
        <w:jc w:val="both"/>
        <w:rPr>
          <w:sz w:val="24"/>
          <w:szCs w:val="24"/>
        </w:rPr>
      </w:pPr>
      <w:r w:rsidRPr="00925831">
        <w:rPr>
          <w:sz w:val="24"/>
          <w:szCs w:val="24"/>
        </w:rPr>
        <w:t xml:space="preserve">Магаданское областное государственное казенное учреждение «Управление капитального строительства Магаданской области», 685000, Магаданская область, г Магадан, </w:t>
      </w:r>
      <w:proofErr w:type="spellStart"/>
      <w:r w:rsidRPr="00925831">
        <w:rPr>
          <w:sz w:val="24"/>
          <w:szCs w:val="24"/>
        </w:rPr>
        <w:t>ул</w:t>
      </w:r>
      <w:proofErr w:type="spellEnd"/>
      <w:r w:rsidRPr="00925831">
        <w:rPr>
          <w:sz w:val="24"/>
          <w:szCs w:val="24"/>
        </w:rPr>
        <w:t xml:space="preserve"> Набережная Реки </w:t>
      </w:r>
      <w:proofErr w:type="spellStart"/>
      <w:r w:rsidRPr="00925831">
        <w:rPr>
          <w:sz w:val="24"/>
          <w:szCs w:val="24"/>
        </w:rPr>
        <w:t>Магаданки</w:t>
      </w:r>
      <w:proofErr w:type="spellEnd"/>
      <w:r w:rsidRPr="00925831">
        <w:rPr>
          <w:sz w:val="24"/>
          <w:szCs w:val="24"/>
        </w:rPr>
        <w:t>, д. 15, ОГРН 1224900000490, ИНН 4900011940.</w:t>
      </w:r>
    </w:p>
    <w:p w14:paraId="3E574047" w14:textId="77777777" w:rsidR="003E18F3" w:rsidRPr="003E18F3" w:rsidRDefault="003E18F3" w:rsidP="003E18F3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наименование, почтовый адрес, основной государственный регистрационный номер</w:t>
      </w:r>
      <w:r>
        <w:rPr>
          <w:sz w:val="18"/>
          <w:szCs w:val="18"/>
        </w:rPr>
        <w:br/>
        <w:t>и идентификационный номер налогоплательщика)</w:t>
      </w:r>
    </w:p>
    <w:p w14:paraId="3449B64A" w14:textId="77777777" w:rsidR="00D304E2" w:rsidRDefault="003E18F3" w:rsidP="001005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3. Инвестор (при наличии):</w:t>
      </w:r>
    </w:p>
    <w:p w14:paraId="0AE30E33" w14:textId="77777777" w:rsidR="003E18F3" w:rsidRDefault="00925831" w:rsidP="00100501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Отсутствует</w:t>
      </w:r>
    </w:p>
    <w:p w14:paraId="2C63306C" w14:textId="7D49B436" w:rsidR="00836B52" w:rsidRPr="00D62DCC" w:rsidRDefault="003E18F3" w:rsidP="00D62DCC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наименование, почтовый адрес, основной государственный регистрационный номер</w:t>
      </w:r>
      <w:r>
        <w:rPr>
          <w:sz w:val="18"/>
          <w:szCs w:val="18"/>
        </w:rPr>
        <w:br/>
        <w:t>и идентификационный номер налогоплательщика)</w:t>
      </w:r>
    </w:p>
    <w:p w14:paraId="6AD7C6DC" w14:textId="77777777" w:rsidR="00D62DCC" w:rsidRDefault="00D62DCC" w:rsidP="00F44A2A">
      <w:pPr>
        <w:spacing w:before="240"/>
        <w:ind w:firstLine="567"/>
        <w:jc w:val="both"/>
        <w:rPr>
          <w:sz w:val="24"/>
          <w:szCs w:val="24"/>
        </w:rPr>
      </w:pPr>
    </w:p>
    <w:p w14:paraId="1913CBE5" w14:textId="439FF71C" w:rsidR="00F44A2A" w:rsidRDefault="003E18F3" w:rsidP="00F44A2A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4. </w:t>
      </w:r>
      <w:r w:rsidR="00925831" w:rsidRPr="00925831">
        <w:rPr>
          <w:sz w:val="24"/>
          <w:szCs w:val="24"/>
        </w:rPr>
        <w:t>Сведения об объекте в соответствии с классификатором объектов капитального строительства по их назначению и функционально-технологическим особенностям (для целей архитектурно-строительного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строительства), утвержденным приказом Минстроя России от 02 ноября 2022 г. N 928/</w:t>
      </w:r>
      <w:proofErr w:type="spellStart"/>
      <w:r w:rsidR="00925831" w:rsidRPr="00925831">
        <w:rPr>
          <w:sz w:val="24"/>
          <w:szCs w:val="24"/>
        </w:rPr>
        <w:t>пр</w:t>
      </w:r>
      <w:proofErr w:type="spellEnd"/>
      <w:r w:rsidR="00925831" w:rsidRPr="00925831">
        <w:rPr>
          <w:sz w:val="24"/>
          <w:szCs w:val="24"/>
        </w:rPr>
        <w:t xml:space="preserve"> (зарегистрирован Министерством юстиции Российской Федерации 20 февраля 2023 г., регистрационный N 72411):</w:t>
      </w:r>
    </w:p>
    <w:p w14:paraId="2781DBCC" w14:textId="77777777" w:rsidR="00F44A2A" w:rsidRDefault="00F44A2A" w:rsidP="00F44A2A">
      <w:pPr>
        <w:ind w:firstLine="567"/>
        <w:jc w:val="both"/>
        <w:rPr>
          <w:sz w:val="24"/>
          <w:szCs w:val="24"/>
        </w:rPr>
      </w:pPr>
    </w:p>
    <w:p w14:paraId="3BD9DF27" w14:textId="58F2432F" w:rsidR="00F44A2A" w:rsidRPr="00424677" w:rsidRDefault="00F44A2A" w:rsidP="00F44A2A">
      <w:pPr>
        <w:rPr>
          <w:sz w:val="24"/>
          <w:szCs w:val="24"/>
        </w:rPr>
      </w:pPr>
      <w:r w:rsidRPr="00424677">
        <w:rPr>
          <w:sz w:val="24"/>
          <w:szCs w:val="24"/>
        </w:rPr>
        <w:t xml:space="preserve">Группа </w:t>
      </w:r>
      <w:r w:rsidR="00424677" w:rsidRPr="00424677">
        <w:rPr>
          <w:sz w:val="24"/>
          <w:szCs w:val="24"/>
        </w:rPr>
        <w:t>–</w:t>
      </w:r>
      <w:r w:rsidRPr="00424677">
        <w:rPr>
          <w:sz w:val="24"/>
          <w:szCs w:val="24"/>
        </w:rPr>
        <w:t xml:space="preserve"> </w:t>
      </w:r>
      <w:r w:rsidR="00424677" w:rsidRPr="00424677">
        <w:rPr>
          <w:sz w:val="24"/>
          <w:szCs w:val="24"/>
        </w:rPr>
        <w:t>Спортивные и оздоровительные объекты</w:t>
      </w:r>
    </w:p>
    <w:p w14:paraId="30529DEE" w14:textId="4651758A" w:rsidR="00F44A2A" w:rsidRPr="00424677" w:rsidRDefault="00F44A2A" w:rsidP="00F44A2A">
      <w:pPr>
        <w:rPr>
          <w:sz w:val="24"/>
          <w:szCs w:val="24"/>
        </w:rPr>
      </w:pPr>
      <w:r w:rsidRPr="00424677">
        <w:rPr>
          <w:sz w:val="24"/>
          <w:szCs w:val="24"/>
        </w:rPr>
        <w:t xml:space="preserve">Вид объекта строительства </w:t>
      </w:r>
      <w:r w:rsidR="00424677" w:rsidRPr="00424677">
        <w:rPr>
          <w:sz w:val="24"/>
          <w:szCs w:val="24"/>
        </w:rPr>
        <w:t>–</w:t>
      </w:r>
      <w:r w:rsidRPr="00424677">
        <w:rPr>
          <w:sz w:val="24"/>
          <w:szCs w:val="24"/>
        </w:rPr>
        <w:t xml:space="preserve"> </w:t>
      </w:r>
      <w:r w:rsidR="00424677" w:rsidRPr="00424677">
        <w:rPr>
          <w:sz w:val="24"/>
          <w:szCs w:val="24"/>
        </w:rPr>
        <w:t>Здание физкультурно-оздоровительного комплекса</w:t>
      </w:r>
    </w:p>
    <w:p w14:paraId="6C81873A" w14:textId="42DBCDAD" w:rsidR="003E18F3" w:rsidRDefault="00424677" w:rsidP="00F44A2A">
      <w:pPr>
        <w:rPr>
          <w:sz w:val="24"/>
          <w:szCs w:val="24"/>
        </w:rPr>
      </w:pPr>
      <w:r w:rsidRPr="00424677">
        <w:rPr>
          <w:sz w:val="24"/>
          <w:szCs w:val="24"/>
        </w:rPr>
        <w:t>Код – 03.04.002.002</w:t>
      </w:r>
    </w:p>
    <w:p w14:paraId="402DBF1F" w14:textId="77777777" w:rsidR="003E18F3" w:rsidRPr="003E18F3" w:rsidRDefault="003E18F3" w:rsidP="003E18F3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наименование, почтовый адрес, основной государственный регистрационный номер</w:t>
      </w:r>
      <w:r>
        <w:rPr>
          <w:sz w:val="18"/>
          <w:szCs w:val="18"/>
        </w:rPr>
        <w:br/>
        <w:t>и идентификационный номер налогоплательщика)</w:t>
      </w:r>
    </w:p>
    <w:p w14:paraId="3609D643" w14:textId="77777777" w:rsidR="00D304E2" w:rsidRDefault="003E18F3" w:rsidP="001005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5. Вид работ:</w:t>
      </w:r>
    </w:p>
    <w:p w14:paraId="326DA58D" w14:textId="77777777" w:rsidR="004F387F" w:rsidRDefault="004F387F" w:rsidP="00100501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Строительство</w:t>
      </w:r>
    </w:p>
    <w:p w14:paraId="3374EA90" w14:textId="77777777" w:rsidR="003E18F3" w:rsidRPr="003E18F3" w:rsidRDefault="004F387F" w:rsidP="003E18F3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3E18F3">
        <w:rPr>
          <w:sz w:val="18"/>
          <w:szCs w:val="18"/>
        </w:rPr>
        <w:t>(строительство, реконструкция, капитальный ремонт (далее – строительство)</w:t>
      </w:r>
    </w:p>
    <w:p w14:paraId="09FEE70D" w14:textId="77777777" w:rsidR="005E3517" w:rsidRDefault="003E18F3" w:rsidP="005E3517">
      <w:pPr>
        <w:ind w:firstLine="567"/>
        <w:rPr>
          <w:sz w:val="24"/>
          <w:szCs w:val="24"/>
        </w:rPr>
      </w:pPr>
      <w:r>
        <w:rPr>
          <w:sz w:val="24"/>
          <w:szCs w:val="24"/>
        </w:rPr>
        <w:t>6. Источник финансирования строительства объекта:</w:t>
      </w:r>
      <w:r w:rsidR="005E3517">
        <w:rPr>
          <w:sz w:val="24"/>
          <w:szCs w:val="24"/>
        </w:rPr>
        <w:t xml:space="preserve"> </w:t>
      </w:r>
    </w:p>
    <w:p w14:paraId="27577613" w14:textId="12F2A488" w:rsidR="00D304E2" w:rsidRDefault="005E3517" w:rsidP="005E3517">
      <w:pPr>
        <w:ind w:firstLine="567"/>
        <w:rPr>
          <w:sz w:val="24"/>
          <w:szCs w:val="24"/>
        </w:rPr>
      </w:pPr>
      <w:r w:rsidRPr="005E3517">
        <w:rPr>
          <w:sz w:val="24"/>
          <w:szCs w:val="24"/>
        </w:rPr>
        <w:t>Федеральный бюджет РФ, областной бюджет Магаданской области.</w:t>
      </w:r>
    </w:p>
    <w:p w14:paraId="3332A462" w14:textId="6838668B" w:rsidR="00DC1AEA" w:rsidRDefault="003E18F3" w:rsidP="00DC1A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наименование источников финансирования, в том числе федеральный бюджет, региональный бюджет,</w:t>
      </w:r>
      <w:r>
        <w:rPr>
          <w:sz w:val="18"/>
          <w:szCs w:val="18"/>
        </w:rPr>
        <w:br/>
        <w:t>местный бюджет, внебюджетные средства)</w:t>
      </w:r>
    </w:p>
    <w:p w14:paraId="38D905B0" w14:textId="77777777" w:rsidR="00DC1AEA" w:rsidRPr="00DC1AEA" w:rsidRDefault="00DC1AEA" w:rsidP="00DC1A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</w:p>
    <w:p w14:paraId="78BC12B7" w14:textId="77777777" w:rsidR="00100501" w:rsidRDefault="009E4400" w:rsidP="00100501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 Технические условия на подключение (присоединение) объекта к сетям инженерно-техниче</w:t>
      </w:r>
      <w:r w:rsidR="00100501">
        <w:rPr>
          <w:sz w:val="24"/>
          <w:szCs w:val="24"/>
        </w:rPr>
        <w:t>ского обеспечения (при наличии):</w:t>
      </w:r>
    </w:p>
    <w:p w14:paraId="6226F841" w14:textId="77777777" w:rsidR="009E4400" w:rsidRDefault="00100501" w:rsidP="000A58D7">
      <w:pPr>
        <w:spacing w:before="240"/>
        <w:ind w:firstLine="567"/>
        <w:jc w:val="both"/>
        <w:rPr>
          <w:sz w:val="24"/>
          <w:szCs w:val="24"/>
        </w:rPr>
      </w:pPr>
      <w:r w:rsidRPr="00100501">
        <w:rPr>
          <w:sz w:val="24"/>
          <w:szCs w:val="24"/>
        </w:rPr>
        <w:t>Заказчик получает и предоставляет технические условия на подключение (присоединение) объекта к сетям инженерно-технического обеспечения.</w:t>
      </w:r>
    </w:p>
    <w:p w14:paraId="0C0EC689" w14:textId="77777777" w:rsidR="009E4400" w:rsidRPr="009E4400" w:rsidRDefault="009E4400" w:rsidP="009E4400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DE31EFB" w14:textId="77777777" w:rsidR="00D304E2" w:rsidRDefault="009E4400" w:rsidP="009E4400">
      <w:pPr>
        <w:ind w:firstLine="567"/>
        <w:rPr>
          <w:sz w:val="24"/>
          <w:szCs w:val="24"/>
        </w:rPr>
      </w:pPr>
      <w:r>
        <w:rPr>
          <w:sz w:val="24"/>
          <w:szCs w:val="24"/>
        </w:rPr>
        <w:t>8. Требования к выделению этапов строительства объекта:</w:t>
      </w:r>
    </w:p>
    <w:p w14:paraId="0FF5C752" w14:textId="03B44B13" w:rsidR="00DC1AEA" w:rsidRDefault="0003345F" w:rsidP="000B2763">
      <w:pPr>
        <w:spacing w:before="240"/>
        <w:rPr>
          <w:sz w:val="24"/>
          <w:szCs w:val="24"/>
        </w:rPr>
      </w:pPr>
      <w:r w:rsidRPr="006B63E8">
        <w:rPr>
          <w:sz w:val="24"/>
          <w:szCs w:val="24"/>
        </w:rPr>
        <w:t>Строительство объекта предусмотреть в 1 этап.</w:t>
      </w:r>
    </w:p>
    <w:p w14:paraId="62EC560D" w14:textId="77777777" w:rsidR="009E4400" w:rsidRPr="003E18F3" w:rsidRDefault="00DC1AEA" w:rsidP="009E4400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E4400">
        <w:rPr>
          <w:sz w:val="18"/>
          <w:szCs w:val="18"/>
        </w:rPr>
        <w:t>(указываются сведения о необходимости выделения этапов строительства)</w:t>
      </w:r>
    </w:p>
    <w:p w14:paraId="1FAE1295" w14:textId="29EBFB34" w:rsidR="0003345F" w:rsidRDefault="00D1182D" w:rsidP="000334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 Срок строительства объекта:</w:t>
      </w:r>
    </w:p>
    <w:p w14:paraId="5D10C558" w14:textId="77777777" w:rsidR="00836B52" w:rsidRPr="00770538" w:rsidRDefault="00836B52" w:rsidP="0003345F">
      <w:pPr>
        <w:ind w:firstLine="567"/>
        <w:rPr>
          <w:sz w:val="24"/>
          <w:szCs w:val="24"/>
          <w:lang w:val="en-US"/>
        </w:rPr>
      </w:pPr>
    </w:p>
    <w:p w14:paraId="740B9A25" w14:textId="3B73646C" w:rsidR="0003345F" w:rsidRPr="0035549E" w:rsidRDefault="0003345F" w:rsidP="00AB1AEC">
      <w:pPr>
        <w:numPr>
          <w:ilvl w:val="0"/>
          <w:numId w:val="23"/>
        </w:numPr>
        <w:ind w:left="0" w:firstLine="426"/>
        <w:jc w:val="both"/>
        <w:rPr>
          <w:sz w:val="24"/>
          <w:szCs w:val="24"/>
        </w:rPr>
      </w:pPr>
      <w:r w:rsidRPr="0035549E">
        <w:rPr>
          <w:sz w:val="24"/>
          <w:szCs w:val="24"/>
        </w:rPr>
        <w:t>Проведение комплекса инженерных изысканий, подготовка отчетов – 40 календарных дней</w:t>
      </w:r>
      <w:r w:rsidR="00AB1AEC">
        <w:rPr>
          <w:sz w:val="24"/>
          <w:szCs w:val="24"/>
        </w:rPr>
        <w:t>;</w:t>
      </w:r>
    </w:p>
    <w:p w14:paraId="7C256A3C" w14:textId="54056EC8" w:rsidR="0003345F" w:rsidRPr="0035549E" w:rsidRDefault="0003345F" w:rsidP="00AB1AEC">
      <w:pPr>
        <w:numPr>
          <w:ilvl w:val="0"/>
          <w:numId w:val="23"/>
        </w:numPr>
        <w:ind w:left="0" w:firstLine="426"/>
        <w:jc w:val="both"/>
        <w:rPr>
          <w:sz w:val="24"/>
          <w:szCs w:val="24"/>
        </w:rPr>
      </w:pPr>
      <w:r w:rsidRPr="0035549E">
        <w:rPr>
          <w:sz w:val="24"/>
          <w:szCs w:val="24"/>
        </w:rPr>
        <w:t xml:space="preserve">Разработка проектной документации </w:t>
      </w:r>
      <w:r w:rsidR="00BD3206">
        <w:rPr>
          <w:sz w:val="24"/>
          <w:szCs w:val="24"/>
        </w:rPr>
        <w:t xml:space="preserve">с применением ТИМ, </w:t>
      </w:r>
      <w:r w:rsidRPr="0035549E">
        <w:rPr>
          <w:sz w:val="24"/>
          <w:szCs w:val="24"/>
        </w:rPr>
        <w:t>включая получение положительного заключения государственной экспертизы – 180 календарных дней со дня подписания контракта</w:t>
      </w:r>
      <w:r w:rsidR="00AB1AEC">
        <w:rPr>
          <w:sz w:val="24"/>
          <w:szCs w:val="24"/>
        </w:rPr>
        <w:t>;</w:t>
      </w:r>
    </w:p>
    <w:p w14:paraId="4269761C" w14:textId="2BE01332" w:rsidR="0003345F" w:rsidRPr="0035549E" w:rsidRDefault="0003345F" w:rsidP="00AB1AEC">
      <w:pPr>
        <w:numPr>
          <w:ilvl w:val="0"/>
          <w:numId w:val="23"/>
        </w:numPr>
        <w:ind w:left="0" w:firstLine="426"/>
        <w:jc w:val="both"/>
        <w:rPr>
          <w:sz w:val="24"/>
          <w:szCs w:val="24"/>
        </w:rPr>
      </w:pPr>
      <w:r w:rsidRPr="0035549E">
        <w:rPr>
          <w:sz w:val="24"/>
          <w:szCs w:val="24"/>
        </w:rPr>
        <w:t>Разработка рабочей</w:t>
      </w:r>
      <w:r w:rsidR="00BD3206">
        <w:rPr>
          <w:sz w:val="24"/>
          <w:szCs w:val="24"/>
        </w:rPr>
        <w:t xml:space="preserve"> </w:t>
      </w:r>
      <w:r w:rsidR="00D74A25">
        <w:rPr>
          <w:sz w:val="24"/>
          <w:szCs w:val="24"/>
        </w:rPr>
        <w:t xml:space="preserve">документации </w:t>
      </w:r>
      <w:r w:rsidR="00BD3206">
        <w:rPr>
          <w:sz w:val="24"/>
          <w:szCs w:val="24"/>
        </w:rPr>
        <w:t>с применением ТИМ</w:t>
      </w:r>
      <w:r w:rsidRPr="0035549E">
        <w:rPr>
          <w:sz w:val="24"/>
          <w:szCs w:val="24"/>
        </w:rPr>
        <w:t xml:space="preserve"> </w:t>
      </w:r>
      <w:r w:rsidR="00906A6E" w:rsidRPr="0035549E">
        <w:rPr>
          <w:sz w:val="24"/>
          <w:szCs w:val="24"/>
        </w:rPr>
        <w:t>–</w:t>
      </w:r>
      <w:r w:rsidRPr="0035549E">
        <w:rPr>
          <w:sz w:val="24"/>
          <w:szCs w:val="24"/>
        </w:rPr>
        <w:t xml:space="preserve"> </w:t>
      </w:r>
      <w:r w:rsidR="00906A6E" w:rsidRPr="0035549E">
        <w:rPr>
          <w:sz w:val="24"/>
          <w:szCs w:val="24"/>
        </w:rPr>
        <w:t>30 календарных д</w:t>
      </w:r>
      <w:r w:rsidR="00AB1AEC">
        <w:rPr>
          <w:sz w:val="24"/>
          <w:szCs w:val="24"/>
        </w:rPr>
        <w:t xml:space="preserve">ней со дня получения заключения </w:t>
      </w:r>
      <w:r w:rsidR="00906A6E" w:rsidRPr="0035549E">
        <w:rPr>
          <w:sz w:val="24"/>
          <w:szCs w:val="24"/>
        </w:rPr>
        <w:t>государственной экспертизы, но не более 210 календарных д</w:t>
      </w:r>
      <w:r w:rsidR="00AB1AEC">
        <w:rPr>
          <w:sz w:val="24"/>
          <w:szCs w:val="24"/>
        </w:rPr>
        <w:t>ней со дня подписания контракта;</w:t>
      </w:r>
    </w:p>
    <w:p w14:paraId="62E4E2D1" w14:textId="2F02FF23" w:rsidR="00D1182D" w:rsidRPr="0035549E" w:rsidRDefault="0003345F" w:rsidP="00AB1AEC">
      <w:pPr>
        <w:numPr>
          <w:ilvl w:val="0"/>
          <w:numId w:val="23"/>
        </w:numPr>
        <w:ind w:left="0" w:firstLine="426"/>
        <w:jc w:val="both"/>
        <w:rPr>
          <w:sz w:val="24"/>
          <w:szCs w:val="24"/>
        </w:rPr>
      </w:pPr>
      <w:r w:rsidRPr="0035549E">
        <w:rPr>
          <w:sz w:val="24"/>
          <w:szCs w:val="24"/>
        </w:rPr>
        <w:t xml:space="preserve">Выполнение строительно-монтажных работ на объекте, включая ввод объекта в эксплуатацию </w:t>
      </w:r>
      <w:r w:rsidRPr="005E3517">
        <w:rPr>
          <w:sz w:val="24"/>
          <w:szCs w:val="24"/>
        </w:rPr>
        <w:t xml:space="preserve">– </w:t>
      </w:r>
      <w:r w:rsidRPr="005E3517">
        <w:rPr>
          <w:b/>
          <w:sz w:val="24"/>
          <w:szCs w:val="24"/>
        </w:rPr>
        <w:t xml:space="preserve">до </w:t>
      </w:r>
      <w:r w:rsidR="00D74A25" w:rsidRPr="005E3517">
        <w:rPr>
          <w:b/>
          <w:sz w:val="24"/>
          <w:szCs w:val="24"/>
        </w:rPr>
        <w:t>25.11.</w:t>
      </w:r>
      <w:r w:rsidR="00726019" w:rsidRPr="005E3517">
        <w:rPr>
          <w:b/>
          <w:sz w:val="24"/>
          <w:szCs w:val="24"/>
        </w:rPr>
        <w:t>2027</w:t>
      </w:r>
      <w:r w:rsidR="00AB1AEC" w:rsidRPr="005E3517">
        <w:rPr>
          <w:sz w:val="24"/>
          <w:szCs w:val="24"/>
        </w:rPr>
        <w:t>.</w:t>
      </w:r>
      <w:bookmarkStart w:id="0" w:name="_GoBack"/>
      <w:bookmarkEnd w:id="0"/>
    </w:p>
    <w:p w14:paraId="01DE532E" w14:textId="77777777" w:rsidR="00D1182D" w:rsidRPr="00D1182D" w:rsidRDefault="00D1182D" w:rsidP="00D1182D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68CE0E4" w14:textId="4EC0B356" w:rsidR="00726019" w:rsidRDefault="00D1182D" w:rsidP="00726019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 Требования к основным технико-экономическим показателям объекта (площадь, объем, протяженность, количество этажей, производственная мощность, пропускная способность, грузооборот, интенсивность движения и другие показатели):</w:t>
      </w:r>
    </w:p>
    <w:p w14:paraId="51ACCFB2" w14:textId="77777777" w:rsidR="00726019" w:rsidRDefault="00726019" w:rsidP="00726019">
      <w:pPr>
        <w:ind w:firstLine="567"/>
        <w:jc w:val="both"/>
        <w:rPr>
          <w:sz w:val="24"/>
          <w:szCs w:val="24"/>
        </w:rPr>
      </w:pPr>
    </w:p>
    <w:p w14:paraId="49AC5FD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Площадь земельного участка: 0,4 Га;</w:t>
      </w:r>
    </w:p>
    <w:p w14:paraId="74E4D460" w14:textId="72F9FF61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Габариты участка: 87,55м х 44,60м;</w:t>
      </w:r>
      <w:r w:rsidR="003E70E1">
        <w:rPr>
          <w:sz w:val="24"/>
          <w:szCs w:val="24"/>
        </w:rPr>
        <w:t xml:space="preserve"> (уточнить при проектировании)</w:t>
      </w:r>
    </w:p>
    <w:p w14:paraId="09B465F5" w14:textId="3912A3EA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Общая площадь сооружения: 1 390 м2;</w:t>
      </w:r>
      <w:r w:rsidR="003E70E1" w:rsidRPr="003E70E1">
        <w:t xml:space="preserve"> </w:t>
      </w:r>
      <w:r w:rsidR="003E70E1" w:rsidRPr="003E70E1">
        <w:rPr>
          <w:sz w:val="24"/>
          <w:szCs w:val="24"/>
        </w:rPr>
        <w:t>(уточнить при проектировании)</w:t>
      </w:r>
    </w:p>
    <w:p w14:paraId="2B3E2BF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Габаритные размеры игрового спортивного зала: 36м х 18м;</w:t>
      </w:r>
    </w:p>
    <w:p w14:paraId="0B28E39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Пропускная способность: 24 чел./ в смену;</w:t>
      </w:r>
    </w:p>
    <w:p w14:paraId="3AAF06CC" w14:textId="33FF0D2A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Рекомендованные нагрузки на инженерные сети:</w:t>
      </w:r>
      <w:r w:rsidR="003E70E1" w:rsidRPr="003E70E1">
        <w:t xml:space="preserve"> </w:t>
      </w:r>
      <w:r w:rsidR="003E70E1" w:rsidRPr="003E70E1">
        <w:rPr>
          <w:sz w:val="24"/>
          <w:szCs w:val="24"/>
        </w:rPr>
        <w:t>(уточнить при проектировании)</w:t>
      </w:r>
    </w:p>
    <w:p w14:paraId="67A480C5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электроснабжение – 70-100 кВт;</w:t>
      </w:r>
    </w:p>
    <w:p w14:paraId="2CECFC67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водопотребление – 11 м3/</w:t>
      </w:r>
      <w:proofErr w:type="spellStart"/>
      <w:r w:rsidRPr="00726019">
        <w:rPr>
          <w:sz w:val="24"/>
          <w:szCs w:val="24"/>
        </w:rPr>
        <w:t>сут</w:t>
      </w:r>
      <w:proofErr w:type="spellEnd"/>
      <w:r w:rsidRPr="00726019">
        <w:rPr>
          <w:sz w:val="24"/>
          <w:szCs w:val="24"/>
        </w:rPr>
        <w:t>.;</w:t>
      </w:r>
    </w:p>
    <w:p w14:paraId="1A9BD86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водоотведение – 10 м3/</w:t>
      </w:r>
      <w:proofErr w:type="spellStart"/>
      <w:r w:rsidRPr="00726019">
        <w:rPr>
          <w:sz w:val="24"/>
          <w:szCs w:val="24"/>
        </w:rPr>
        <w:t>сут</w:t>
      </w:r>
      <w:proofErr w:type="spellEnd"/>
      <w:r w:rsidRPr="00726019">
        <w:rPr>
          <w:sz w:val="24"/>
          <w:szCs w:val="24"/>
        </w:rPr>
        <w:t>.;</w:t>
      </w:r>
    </w:p>
    <w:p w14:paraId="67C9D137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теплоснабжение – 0,4-0,6 Гкал.</w:t>
      </w:r>
    </w:p>
    <w:p w14:paraId="446C171A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Запроектировать «ФОК с универсальным спортивным залом в п. Омсукчан» (далее – ФОК) со спортивным залом и административно-бытовым блоком.</w:t>
      </w:r>
    </w:p>
    <w:p w14:paraId="01BF1E6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Площадь застройки определить проектом.</w:t>
      </w:r>
    </w:p>
    <w:p w14:paraId="1BFE4D15" w14:textId="79E4D166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Количество этажей: 1-</w:t>
      </w:r>
      <w:r>
        <w:rPr>
          <w:sz w:val="24"/>
          <w:szCs w:val="24"/>
        </w:rPr>
        <w:t xml:space="preserve"> этаж.</w:t>
      </w:r>
    </w:p>
    <w:p w14:paraId="7A226ED1" w14:textId="05DFD52F" w:rsidR="00D74A25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Режим работы ФОК с 08-00 до 22-00, количество смен – 2. Расположение объекта: Российская Федерация, Магаданская область, </w:t>
      </w:r>
      <w:proofErr w:type="spellStart"/>
      <w:r w:rsidRPr="00726019">
        <w:rPr>
          <w:sz w:val="24"/>
          <w:szCs w:val="24"/>
        </w:rPr>
        <w:t>Омсукчанский</w:t>
      </w:r>
      <w:proofErr w:type="spellEnd"/>
      <w:r w:rsidRPr="00726019">
        <w:rPr>
          <w:sz w:val="24"/>
          <w:szCs w:val="24"/>
        </w:rPr>
        <w:t xml:space="preserve"> район, п. Омсукчан, ул. Ленина, </w:t>
      </w:r>
      <w:proofErr w:type="spellStart"/>
      <w:r w:rsidRPr="00726019">
        <w:rPr>
          <w:sz w:val="24"/>
          <w:szCs w:val="24"/>
        </w:rPr>
        <w:t>Кад</w:t>
      </w:r>
      <w:proofErr w:type="spellEnd"/>
      <w:r w:rsidRPr="00726019">
        <w:rPr>
          <w:sz w:val="24"/>
          <w:szCs w:val="24"/>
        </w:rPr>
        <w:t>. № 49:02:030501:2474</w:t>
      </w:r>
    </w:p>
    <w:p w14:paraId="489F94FA" w14:textId="77777777" w:rsidR="00D1182D" w:rsidRPr="00D1182D" w:rsidRDefault="00D1182D" w:rsidP="00D1182D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D232944" w14:textId="77777777" w:rsidR="00D304E2" w:rsidRDefault="00D1182D" w:rsidP="002742D6">
      <w:pPr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11. Идентификационные признаки объекта устанавливаются в соответствии со статьей 4 Федерального закона от 30 декабря 2009 г. № 384-ФЗ «Технический регламент о безопасности зданий и сооружений» (Собрание законодательства Российской Федерации, 2010, № 1, ст. 5; 2013, № 27, ст. 3477) и включают в себя:</w:t>
      </w:r>
    </w:p>
    <w:p w14:paraId="38F2E581" w14:textId="7AA2155F" w:rsidR="00D304E2" w:rsidRDefault="00837879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11.1. Назначение</w:t>
      </w:r>
      <w:r w:rsidR="004A3330" w:rsidRPr="000A58D7">
        <w:rPr>
          <w:sz w:val="24"/>
          <w:szCs w:val="24"/>
        </w:rPr>
        <w:t xml:space="preserve"> </w:t>
      </w:r>
      <w:r w:rsidR="004A3330">
        <w:rPr>
          <w:sz w:val="24"/>
          <w:szCs w:val="24"/>
        </w:rPr>
        <w:t>объект</w:t>
      </w:r>
      <w:r>
        <w:rPr>
          <w:sz w:val="24"/>
          <w:szCs w:val="24"/>
        </w:rPr>
        <w:t>:</w:t>
      </w:r>
    </w:p>
    <w:p w14:paraId="371AD1CD" w14:textId="638FBA07" w:rsidR="00726019" w:rsidRPr="00726019" w:rsidRDefault="00726019" w:rsidP="00726019">
      <w:pPr>
        <w:spacing w:before="240"/>
        <w:ind w:firstLine="567"/>
        <w:rPr>
          <w:sz w:val="24"/>
          <w:szCs w:val="24"/>
        </w:rPr>
      </w:pPr>
      <w:r w:rsidRPr="00726019">
        <w:rPr>
          <w:sz w:val="24"/>
          <w:szCs w:val="24"/>
        </w:rPr>
        <w:t>Здание физкультурно-оздоровительного комплекса (ФОК) - 03.04.002.002</w:t>
      </w:r>
    </w:p>
    <w:p w14:paraId="1E45D2AA" w14:textId="77777777" w:rsidR="00837879" w:rsidRPr="00837879" w:rsidRDefault="00837879" w:rsidP="000A58D7">
      <w:pPr>
        <w:pBdr>
          <w:top w:val="single" w:sz="4" w:space="1" w:color="auto"/>
        </w:pBdr>
        <w:rPr>
          <w:sz w:val="2"/>
          <w:szCs w:val="2"/>
        </w:rPr>
      </w:pPr>
    </w:p>
    <w:p w14:paraId="77AF8624" w14:textId="77777777" w:rsidR="006F3D56" w:rsidRDefault="006F3D56" w:rsidP="000A58D7">
      <w:pPr>
        <w:ind w:firstLine="567"/>
        <w:jc w:val="both"/>
        <w:rPr>
          <w:sz w:val="24"/>
          <w:szCs w:val="24"/>
        </w:rPr>
      </w:pPr>
    </w:p>
    <w:p w14:paraId="23BA10BC" w14:textId="77777777" w:rsidR="00D304E2" w:rsidRDefault="00837879" w:rsidP="000A58D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11.2. Принадлежность к объектам транспортной инфраструктуры и к другим объектам, функционально-технологические особенности которых влияют на их безопасность:</w:t>
      </w:r>
    </w:p>
    <w:p w14:paraId="3420C74D" w14:textId="77777777" w:rsidR="006F3D56" w:rsidRDefault="006F3D56" w:rsidP="000A58D7">
      <w:pPr>
        <w:ind w:firstLine="567"/>
        <w:jc w:val="both"/>
        <w:rPr>
          <w:sz w:val="24"/>
          <w:szCs w:val="24"/>
        </w:rPr>
      </w:pPr>
    </w:p>
    <w:p w14:paraId="688AA7FE" w14:textId="77777777" w:rsidR="00837879" w:rsidRDefault="00A97B8E" w:rsidP="000A58D7">
      <w:pPr>
        <w:rPr>
          <w:sz w:val="24"/>
          <w:szCs w:val="24"/>
        </w:rPr>
      </w:pPr>
      <w:r>
        <w:rPr>
          <w:sz w:val="24"/>
          <w:szCs w:val="24"/>
        </w:rPr>
        <w:t>Не относится.</w:t>
      </w:r>
    </w:p>
    <w:p w14:paraId="2A5B9F01" w14:textId="77777777" w:rsidR="00837879" w:rsidRPr="00837879" w:rsidRDefault="00837879" w:rsidP="000A58D7">
      <w:pPr>
        <w:pBdr>
          <w:top w:val="single" w:sz="4" w:space="1" w:color="auto"/>
        </w:pBdr>
        <w:rPr>
          <w:sz w:val="2"/>
          <w:szCs w:val="2"/>
        </w:rPr>
      </w:pPr>
    </w:p>
    <w:p w14:paraId="17EFBA24" w14:textId="77777777" w:rsidR="00D304E2" w:rsidRDefault="00837879" w:rsidP="000A58D7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11.3. 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</w:r>
    </w:p>
    <w:p w14:paraId="62C4A336" w14:textId="6B0B2181" w:rsidR="00837879" w:rsidRPr="005E3517" w:rsidRDefault="00F42331" w:rsidP="000A58D7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Сейсмичность района – 7 баллов</w:t>
      </w:r>
    </w:p>
    <w:p w14:paraId="2CB627EF" w14:textId="77777777" w:rsidR="00837879" w:rsidRPr="00837879" w:rsidRDefault="00837879" w:rsidP="000A58D7">
      <w:pPr>
        <w:pBdr>
          <w:top w:val="single" w:sz="4" w:space="1" w:color="auto"/>
        </w:pBdr>
        <w:rPr>
          <w:sz w:val="2"/>
          <w:szCs w:val="2"/>
        </w:rPr>
      </w:pPr>
    </w:p>
    <w:p w14:paraId="6326C314" w14:textId="77777777" w:rsidR="00D304E2" w:rsidRDefault="00837879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11.4. Принадлежность к опасным производственным объектам:</w:t>
      </w:r>
    </w:p>
    <w:p w14:paraId="6116CC80" w14:textId="77777777" w:rsidR="00837879" w:rsidRDefault="0003345F" w:rsidP="0003345F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Отсутствует.</w:t>
      </w:r>
    </w:p>
    <w:p w14:paraId="42B03C77" w14:textId="77777777" w:rsidR="00837879" w:rsidRPr="003E18F3" w:rsidRDefault="00837879" w:rsidP="000A58D7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(при принадлежности объекта к опасным производственным объектам также указываются категори</w:t>
      </w:r>
      <w:r w:rsidR="00B869B7">
        <w:rPr>
          <w:sz w:val="18"/>
          <w:szCs w:val="18"/>
        </w:rPr>
        <w:t>я</w:t>
      </w:r>
      <w:r>
        <w:rPr>
          <w:sz w:val="18"/>
          <w:szCs w:val="18"/>
        </w:rPr>
        <w:t xml:space="preserve"> и класс</w:t>
      </w:r>
      <w:r>
        <w:rPr>
          <w:sz w:val="18"/>
          <w:szCs w:val="18"/>
        </w:rPr>
        <w:br/>
        <w:t>опасности объекта)</w:t>
      </w:r>
    </w:p>
    <w:p w14:paraId="7E0C85A2" w14:textId="77777777" w:rsidR="00D304E2" w:rsidRDefault="00837879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11.5. Пожарная и взрывопожарная опасность:</w:t>
      </w:r>
    </w:p>
    <w:p w14:paraId="416F80FA" w14:textId="7E54E340" w:rsidR="0027148D" w:rsidRDefault="00726019" w:rsidP="000A58D7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Определить проектом</w:t>
      </w:r>
    </w:p>
    <w:p w14:paraId="6DB3CAAA" w14:textId="77777777" w:rsidR="0027148D" w:rsidRPr="003E18F3" w:rsidRDefault="0027148D" w:rsidP="000A58D7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категория пожарной (взрывопожарной) опасности объекта)</w:t>
      </w:r>
    </w:p>
    <w:p w14:paraId="2572BF6A" w14:textId="77777777" w:rsidR="00D304E2" w:rsidRDefault="0027148D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11.6. Наличие помещений с постоянным пребыванием людей:</w:t>
      </w:r>
    </w:p>
    <w:p w14:paraId="3E260F76" w14:textId="77777777" w:rsidR="0027148D" w:rsidRDefault="004A3330" w:rsidP="000A58D7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Да</w:t>
      </w:r>
    </w:p>
    <w:p w14:paraId="552C066C" w14:textId="77777777" w:rsidR="0027148D" w:rsidRPr="0027148D" w:rsidRDefault="0027148D" w:rsidP="000A58D7">
      <w:pPr>
        <w:pBdr>
          <w:top w:val="single" w:sz="4" w:space="1" w:color="auto"/>
        </w:pBdr>
        <w:rPr>
          <w:sz w:val="2"/>
          <w:szCs w:val="2"/>
        </w:rPr>
      </w:pPr>
    </w:p>
    <w:p w14:paraId="14FF2DEF" w14:textId="77777777" w:rsidR="00D304E2" w:rsidRDefault="0027148D" w:rsidP="000A58D7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11.7. </w:t>
      </w:r>
      <w:r w:rsidR="00D0378C">
        <w:rPr>
          <w:sz w:val="24"/>
          <w:szCs w:val="24"/>
        </w:rPr>
        <w:t>Уровень ответственности (устанавливаются согласно пункту 7 части 1 и части 7 статьи 4 Федерального закона от 30 декабря 2009 г. № 384-ФЗ «Технический регламент о безопасности зданий и сооружений»:</w:t>
      </w:r>
    </w:p>
    <w:p w14:paraId="1C91F55B" w14:textId="77777777" w:rsidR="00B30B69" w:rsidRDefault="004A3330" w:rsidP="000A58D7">
      <w:pPr>
        <w:spacing w:before="240"/>
        <w:rPr>
          <w:sz w:val="24"/>
          <w:szCs w:val="24"/>
        </w:rPr>
      </w:pPr>
      <w:r w:rsidRPr="004A3330">
        <w:rPr>
          <w:sz w:val="24"/>
          <w:szCs w:val="24"/>
        </w:rPr>
        <w:t>Уровень ответственности здания – II, нормальный.</w:t>
      </w:r>
    </w:p>
    <w:p w14:paraId="267E5B22" w14:textId="77777777" w:rsidR="00B30B69" w:rsidRPr="003E18F3" w:rsidRDefault="00B30B69" w:rsidP="000A58D7">
      <w:pPr>
        <w:pBdr>
          <w:top w:val="single" w:sz="4" w:space="1" w:color="auto"/>
        </w:pBdr>
        <w:spacing w:after="180"/>
        <w:jc w:val="center"/>
        <w:rPr>
          <w:sz w:val="18"/>
          <w:szCs w:val="18"/>
        </w:rPr>
      </w:pPr>
      <w:r>
        <w:rPr>
          <w:sz w:val="18"/>
          <w:szCs w:val="18"/>
        </w:rPr>
        <w:t>(повышенный, нормальный, пониженный)</w:t>
      </w:r>
    </w:p>
    <w:p w14:paraId="587AEE3C" w14:textId="77777777" w:rsidR="00D304E2" w:rsidRDefault="00B30B69" w:rsidP="000A58D7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 Требования о необходимости соответствия проектной документации обоснованию безопасности опасного производственного объекта:</w:t>
      </w:r>
    </w:p>
    <w:p w14:paraId="7F124730" w14:textId="77777777" w:rsidR="00B30B69" w:rsidRDefault="004A3330" w:rsidP="000A58D7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Не требуется</w:t>
      </w:r>
    </w:p>
    <w:p w14:paraId="7B420301" w14:textId="77777777" w:rsidR="00B30B69" w:rsidRPr="003E18F3" w:rsidRDefault="00B30B69" w:rsidP="000A58D7">
      <w:pPr>
        <w:pBdr>
          <w:top w:val="single" w:sz="4" w:space="1" w:color="auto"/>
        </w:pBdr>
        <w:spacing w:after="18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в случае подготовки проектной документации в отношении опасного производственного объекта)</w:t>
      </w:r>
    </w:p>
    <w:p w14:paraId="2E7A4642" w14:textId="77777777" w:rsidR="00D304E2" w:rsidRDefault="001B5B50" w:rsidP="000A58D7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 Требования к качеству, конкурентоспособности, </w:t>
      </w:r>
      <w:proofErr w:type="spellStart"/>
      <w:r>
        <w:rPr>
          <w:sz w:val="24"/>
          <w:szCs w:val="24"/>
        </w:rPr>
        <w:t>экологичности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энергоэффективности</w:t>
      </w:r>
      <w:proofErr w:type="spellEnd"/>
      <w:r>
        <w:rPr>
          <w:sz w:val="24"/>
          <w:szCs w:val="24"/>
        </w:rPr>
        <w:t xml:space="preserve"> проектных решений:</w:t>
      </w:r>
    </w:p>
    <w:p w14:paraId="23E6266C" w14:textId="24E1E9B9" w:rsidR="001B5B50" w:rsidRDefault="000A58D7" w:rsidP="000A58D7">
      <w:pPr>
        <w:spacing w:before="240"/>
        <w:ind w:firstLine="567"/>
        <w:jc w:val="both"/>
        <w:rPr>
          <w:sz w:val="24"/>
          <w:szCs w:val="24"/>
        </w:rPr>
      </w:pPr>
      <w:r w:rsidRPr="000A58D7">
        <w:rPr>
          <w:sz w:val="24"/>
          <w:szCs w:val="24"/>
        </w:rPr>
        <w:t xml:space="preserve">Проектная (рабочая) документация и принятые в ней решения должны соответствовать установленным требованиям нормативных правовых актов, технических регламентов, нормативных документов, а также соответствовать установленному классу </w:t>
      </w:r>
      <w:proofErr w:type="spellStart"/>
      <w:r w:rsidRPr="000A58D7">
        <w:rPr>
          <w:sz w:val="24"/>
          <w:szCs w:val="24"/>
        </w:rPr>
        <w:t>энерго</w:t>
      </w:r>
      <w:r w:rsidR="00726019">
        <w:rPr>
          <w:sz w:val="24"/>
          <w:szCs w:val="24"/>
        </w:rPr>
        <w:t>эффективности</w:t>
      </w:r>
      <w:proofErr w:type="spellEnd"/>
      <w:r w:rsidR="00726019">
        <w:rPr>
          <w:sz w:val="24"/>
          <w:szCs w:val="24"/>
        </w:rPr>
        <w:t xml:space="preserve"> (не ниже класса «А</w:t>
      </w:r>
      <w:r w:rsidRPr="000A58D7">
        <w:rPr>
          <w:sz w:val="24"/>
          <w:szCs w:val="24"/>
        </w:rPr>
        <w:t>»).</w:t>
      </w:r>
    </w:p>
    <w:p w14:paraId="3067429D" w14:textId="631951BC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26019">
        <w:rPr>
          <w:sz w:val="24"/>
          <w:szCs w:val="24"/>
        </w:rPr>
        <w:t>СП 60.13330.2020 Отопление, вентиляция и кондиционирование воздуха СНиП 41-01-2003. Актуализированная редакция;</w:t>
      </w:r>
    </w:p>
    <w:p w14:paraId="0473551C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СП 118.13330.2022 «Общественные здания и сооружения». СНиП 31-06-2009;</w:t>
      </w:r>
    </w:p>
    <w:p w14:paraId="5794BF01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СП 50.13330.2012 «Тепловая защита зданий». Актуализированная редакция</w:t>
      </w:r>
    </w:p>
    <w:p w14:paraId="00706D2C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lastRenderedPageBreak/>
        <w:t>СНиП 23-02-2003;</w:t>
      </w:r>
    </w:p>
    <w:p w14:paraId="09D02505" w14:textId="7418E25C" w:rsid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СП 131.13330.2020 Строительная климатология СНиП 23-01-99*</w:t>
      </w:r>
    </w:p>
    <w:p w14:paraId="4F5CCBE9" w14:textId="77777777" w:rsidR="001B5B50" w:rsidRPr="006C6227" w:rsidRDefault="001B5B50" w:rsidP="000A58D7">
      <w:pPr>
        <w:pBdr>
          <w:top w:val="single" w:sz="4" w:space="1" w:color="auto"/>
        </w:pBdr>
        <w:spacing w:after="180"/>
        <w:jc w:val="center"/>
        <w:rPr>
          <w:spacing w:val="-2"/>
          <w:sz w:val="18"/>
          <w:szCs w:val="18"/>
        </w:rPr>
      </w:pPr>
      <w:r w:rsidRPr="006C6227">
        <w:rPr>
          <w:spacing w:val="-2"/>
          <w:sz w:val="18"/>
          <w:szCs w:val="18"/>
        </w:rPr>
        <w:t>(указываются требования о том, что проектная документация и принятые в ней решения должны соответствовать установленным требованиям (необходимо указать перечень реквизитов нормативных правовых актов, технических регламентов, нормативных документов), а также соответствовать установлен</w:t>
      </w:r>
      <w:r w:rsidR="0034573A" w:rsidRPr="006C6227">
        <w:rPr>
          <w:spacing w:val="-2"/>
          <w:sz w:val="18"/>
          <w:szCs w:val="18"/>
        </w:rPr>
        <w:t xml:space="preserve">ному классу </w:t>
      </w:r>
      <w:proofErr w:type="spellStart"/>
      <w:r w:rsidR="0034573A" w:rsidRPr="006C6227">
        <w:rPr>
          <w:spacing w:val="-2"/>
          <w:sz w:val="18"/>
          <w:szCs w:val="18"/>
        </w:rPr>
        <w:t>энергоэффективности</w:t>
      </w:r>
      <w:proofErr w:type="spellEnd"/>
      <w:r w:rsidR="006C6227" w:rsidRPr="006C6227">
        <w:rPr>
          <w:spacing w:val="-2"/>
          <w:sz w:val="18"/>
          <w:szCs w:val="18"/>
        </w:rPr>
        <w:t xml:space="preserve"> </w:t>
      </w:r>
      <w:r w:rsidR="0034573A" w:rsidRPr="006C6227">
        <w:rPr>
          <w:spacing w:val="-2"/>
          <w:sz w:val="18"/>
          <w:szCs w:val="18"/>
        </w:rPr>
        <w:t>(не ниже класса «С»)</w:t>
      </w:r>
    </w:p>
    <w:p w14:paraId="360778D8" w14:textId="77777777" w:rsidR="00D304E2" w:rsidRDefault="007852AD" w:rsidP="002520F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 Необходимость выполнения инженерных изысканий для подготовки проектной документации:</w:t>
      </w:r>
    </w:p>
    <w:p w14:paraId="57B3D015" w14:textId="77777777" w:rsidR="002520FD" w:rsidRDefault="002520FD" w:rsidP="002520FD">
      <w:pPr>
        <w:ind w:firstLine="567"/>
        <w:jc w:val="both"/>
        <w:rPr>
          <w:sz w:val="24"/>
          <w:szCs w:val="24"/>
        </w:rPr>
      </w:pPr>
    </w:p>
    <w:p w14:paraId="284298C3" w14:textId="77777777" w:rsidR="002520FD" w:rsidRPr="002520FD" w:rsidRDefault="002520FD" w:rsidP="002520FD">
      <w:pPr>
        <w:ind w:firstLine="567"/>
        <w:jc w:val="both"/>
        <w:rPr>
          <w:sz w:val="24"/>
          <w:szCs w:val="24"/>
        </w:rPr>
      </w:pPr>
      <w:r w:rsidRPr="002520FD">
        <w:rPr>
          <w:sz w:val="24"/>
          <w:szCs w:val="24"/>
        </w:rPr>
        <w:t>Инженерные изыскания выполняются в</w:t>
      </w:r>
      <w:r>
        <w:rPr>
          <w:sz w:val="24"/>
          <w:szCs w:val="24"/>
        </w:rPr>
        <w:t xml:space="preserve"> </w:t>
      </w:r>
      <w:r w:rsidRPr="002520FD">
        <w:rPr>
          <w:sz w:val="24"/>
          <w:szCs w:val="24"/>
        </w:rPr>
        <w:t>составе:</w:t>
      </w:r>
    </w:p>
    <w:p w14:paraId="1DEB303B" w14:textId="3E9396CC" w:rsidR="002520FD" w:rsidRPr="002520FD" w:rsidRDefault="002520FD" w:rsidP="002520FD">
      <w:pPr>
        <w:numPr>
          <w:ilvl w:val="0"/>
          <w:numId w:val="24"/>
        </w:numPr>
        <w:jc w:val="both"/>
        <w:rPr>
          <w:sz w:val="24"/>
          <w:szCs w:val="24"/>
        </w:rPr>
      </w:pPr>
      <w:r w:rsidRPr="002520FD">
        <w:rPr>
          <w:sz w:val="24"/>
          <w:szCs w:val="24"/>
        </w:rPr>
        <w:t>инженерно-геодезические изыскания</w:t>
      </w:r>
      <w:r w:rsidR="00C6586B" w:rsidRPr="0071655E">
        <w:rPr>
          <w:sz w:val="24"/>
          <w:szCs w:val="24"/>
        </w:rPr>
        <w:t xml:space="preserve"> (</w:t>
      </w:r>
      <w:r w:rsidR="003E70E1">
        <w:rPr>
          <w:sz w:val="24"/>
          <w:szCs w:val="24"/>
        </w:rPr>
        <w:t xml:space="preserve">в </w:t>
      </w:r>
      <w:proofErr w:type="spellStart"/>
      <w:r w:rsidR="003E70E1">
        <w:rPr>
          <w:sz w:val="24"/>
          <w:szCs w:val="24"/>
        </w:rPr>
        <w:t>т.ч</w:t>
      </w:r>
      <w:proofErr w:type="spellEnd"/>
      <w:r w:rsidR="003E70E1">
        <w:rPr>
          <w:sz w:val="24"/>
          <w:szCs w:val="24"/>
        </w:rPr>
        <w:t xml:space="preserve">. </w:t>
      </w:r>
      <w:r w:rsidR="00C6586B">
        <w:rPr>
          <w:sz w:val="24"/>
          <w:szCs w:val="24"/>
        </w:rPr>
        <w:t xml:space="preserve">выполнить </w:t>
      </w:r>
      <w:proofErr w:type="spellStart"/>
      <w:r w:rsidR="00C6586B">
        <w:rPr>
          <w:sz w:val="24"/>
          <w:szCs w:val="24"/>
        </w:rPr>
        <w:t>подеревную</w:t>
      </w:r>
      <w:proofErr w:type="spellEnd"/>
      <w:r w:rsidR="00C6586B">
        <w:rPr>
          <w:sz w:val="24"/>
          <w:szCs w:val="24"/>
        </w:rPr>
        <w:t xml:space="preserve"> съемку)</w:t>
      </w:r>
      <w:r w:rsidRPr="002520FD">
        <w:rPr>
          <w:sz w:val="24"/>
          <w:szCs w:val="24"/>
        </w:rPr>
        <w:t>;</w:t>
      </w:r>
    </w:p>
    <w:p w14:paraId="62A61488" w14:textId="77777777" w:rsidR="002520FD" w:rsidRPr="002520FD" w:rsidRDefault="002520FD" w:rsidP="002520FD">
      <w:pPr>
        <w:numPr>
          <w:ilvl w:val="0"/>
          <w:numId w:val="24"/>
        </w:numPr>
        <w:jc w:val="both"/>
        <w:rPr>
          <w:sz w:val="24"/>
          <w:szCs w:val="24"/>
        </w:rPr>
      </w:pPr>
      <w:r w:rsidRPr="002520FD">
        <w:rPr>
          <w:sz w:val="24"/>
          <w:szCs w:val="24"/>
        </w:rPr>
        <w:t>инженерно-геологические изыскания;</w:t>
      </w:r>
    </w:p>
    <w:p w14:paraId="186EA217" w14:textId="77777777" w:rsidR="002520FD" w:rsidRPr="002520FD" w:rsidRDefault="002520FD" w:rsidP="002520FD">
      <w:pPr>
        <w:numPr>
          <w:ilvl w:val="0"/>
          <w:numId w:val="24"/>
        </w:numPr>
        <w:jc w:val="both"/>
        <w:rPr>
          <w:sz w:val="24"/>
          <w:szCs w:val="24"/>
        </w:rPr>
      </w:pPr>
      <w:r w:rsidRPr="002520FD">
        <w:rPr>
          <w:sz w:val="24"/>
          <w:szCs w:val="24"/>
        </w:rPr>
        <w:t>инженерно-гидрометеорологические</w:t>
      </w:r>
      <w:r>
        <w:rPr>
          <w:sz w:val="24"/>
          <w:szCs w:val="24"/>
        </w:rPr>
        <w:t xml:space="preserve"> </w:t>
      </w:r>
      <w:r w:rsidRPr="002520FD">
        <w:rPr>
          <w:sz w:val="24"/>
          <w:szCs w:val="24"/>
        </w:rPr>
        <w:t>изыскания;</w:t>
      </w:r>
    </w:p>
    <w:p w14:paraId="674D096C" w14:textId="77777777" w:rsidR="002520FD" w:rsidRDefault="002520FD" w:rsidP="002520FD">
      <w:pPr>
        <w:numPr>
          <w:ilvl w:val="0"/>
          <w:numId w:val="24"/>
        </w:numPr>
        <w:jc w:val="both"/>
        <w:rPr>
          <w:sz w:val="24"/>
          <w:szCs w:val="24"/>
        </w:rPr>
      </w:pPr>
      <w:r w:rsidRPr="002520FD">
        <w:rPr>
          <w:sz w:val="24"/>
          <w:szCs w:val="24"/>
        </w:rPr>
        <w:t>инженерно-экологические изыскания.</w:t>
      </w:r>
    </w:p>
    <w:p w14:paraId="116F4F80" w14:textId="77777777" w:rsidR="007852AD" w:rsidRPr="003E18F3" w:rsidRDefault="002520FD" w:rsidP="000A58D7">
      <w:pPr>
        <w:pBdr>
          <w:top w:val="single" w:sz="4" w:space="1" w:color="auto"/>
        </w:pBdr>
        <w:spacing w:after="18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7852AD">
        <w:rPr>
          <w:sz w:val="18"/>
          <w:szCs w:val="18"/>
        </w:rPr>
        <w:t>(указывается необходимость выполнения инженерных изысканий в объеме, необходимом и достаточном для подготовки проектной документации, или указываются реквизиты (прикладываются) материалов инженерных изысканий, необходимых</w:t>
      </w:r>
      <w:r w:rsidR="007852AD">
        <w:rPr>
          <w:sz w:val="18"/>
          <w:szCs w:val="18"/>
        </w:rPr>
        <w:br/>
        <w:t>и достаточных для подготовки проектной документации)</w:t>
      </w:r>
    </w:p>
    <w:p w14:paraId="7BB49605" w14:textId="77777777" w:rsidR="002C7D4B" w:rsidRDefault="002C7D4B" w:rsidP="000A58D7">
      <w:pPr>
        <w:ind w:firstLine="567"/>
        <w:rPr>
          <w:sz w:val="24"/>
          <w:szCs w:val="24"/>
        </w:rPr>
      </w:pPr>
    </w:p>
    <w:p w14:paraId="76499E1D" w14:textId="6891FFE4" w:rsidR="00D304E2" w:rsidRDefault="007852AD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15. Предполагаемая (предельная) стоимость строительства объекта:</w:t>
      </w:r>
    </w:p>
    <w:p w14:paraId="4412AC9D" w14:textId="77777777" w:rsidR="002C7D4B" w:rsidRDefault="002C7D4B" w:rsidP="000A58D7">
      <w:pPr>
        <w:ind w:firstLine="567"/>
        <w:rPr>
          <w:sz w:val="24"/>
          <w:szCs w:val="24"/>
        </w:rPr>
      </w:pPr>
    </w:p>
    <w:p w14:paraId="0143BCB8" w14:textId="7C0640AB" w:rsidR="007852AD" w:rsidRDefault="003E70E1" w:rsidP="0074615F">
      <w:pPr>
        <w:ind w:firstLine="567"/>
        <w:rPr>
          <w:sz w:val="24"/>
          <w:szCs w:val="24"/>
        </w:rPr>
      </w:pPr>
      <w:r>
        <w:rPr>
          <w:sz w:val="24"/>
          <w:szCs w:val="24"/>
        </w:rPr>
        <w:t>351 605 758, 58</w:t>
      </w:r>
      <w:r w:rsidR="0074615F">
        <w:rPr>
          <w:sz w:val="24"/>
          <w:szCs w:val="24"/>
        </w:rPr>
        <w:t xml:space="preserve"> руб.</w:t>
      </w:r>
    </w:p>
    <w:p w14:paraId="1EAB8DD3" w14:textId="77777777" w:rsidR="007852AD" w:rsidRPr="002742D6" w:rsidRDefault="007852AD" w:rsidP="000A58D7">
      <w:pPr>
        <w:pBdr>
          <w:top w:val="single" w:sz="4" w:space="1" w:color="auto"/>
        </w:pBdr>
        <w:spacing w:after="240"/>
        <w:jc w:val="center"/>
        <w:rPr>
          <w:spacing w:val="-2"/>
          <w:sz w:val="18"/>
          <w:szCs w:val="18"/>
        </w:rPr>
      </w:pPr>
      <w:r w:rsidRPr="002742D6">
        <w:rPr>
          <w:spacing w:val="-2"/>
          <w:sz w:val="18"/>
          <w:szCs w:val="18"/>
        </w:rPr>
        <w:t xml:space="preserve">(указывается стоимость строительства объекта, определенная с применением укрупненных нормативов цены строительства, а при их отсутствии </w:t>
      </w:r>
      <w:r w:rsidR="006C7304" w:rsidRPr="002742D6">
        <w:rPr>
          <w:spacing w:val="-2"/>
          <w:sz w:val="18"/>
          <w:szCs w:val="18"/>
        </w:rPr>
        <w:t>–</w:t>
      </w:r>
      <w:r w:rsidRPr="002742D6">
        <w:rPr>
          <w:spacing w:val="-2"/>
          <w:sz w:val="18"/>
          <w:szCs w:val="18"/>
        </w:rPr>
        <w:t xml:space="preserve"> </w:t>
      </w:r>
      <w:r w:rsidR="006C7304" w:rsidRPr="002742D6">
        <w:rPr>
          <w:spacing w:val="-2"/>
          <w:sz w:val="18"/>
          <w:szCs w:val="18"/>
        </w:rPr>
        <w:t>с учетом документально подтвержденных сведений о сметной стоимости объектов, аналогичных по назначению, проектной мощности, природным и иным условиям территории, на которой планируется осуществлять строительство)</w:t>
      </w:r>
    </w:p>
    <w:p w14:paraId="366CAD39" w14:textId="2F4DCB26" w:rsidR="00E003EA" w:rsidRDefault="000C6964" w:rsidP="006F3D56">
      <w:pPr>
        <w:ind w:firstLine="567"/>
        <w:rPr>
          <w:sz w:val="24"/>
          <w:szCs w:val="24"/>
        </w:rPr>
      </w:pPr>
      <w:r>
        <w:rPr>
          <w:sz w:val="24"/>
          <w:szCs w:val="24"/>
        </w:rPr>
        <w:t>16. Сведения об источниках финансирования строительства объекта:</w:t>
      </w:r>
    </w:p>
    <w:p w14:paraId="56773058" w14:textId="74DA599B" w:rsidR="00726019" w:rsidRDefault="00726019" w:rsidP="006F3D56">
      <w:pPr>
        <w:ind w:firstLine="567"/>
        <w:rPr>
          <w:sz w:val="24"/>
          <w:szCs w:val="24"/>
        </w:rPr>
      </w:pPr>
      <w:r w:rsidRPr="00726019">
        <w:rPr>
          <w:sz w:val="24"/>
          <w:szCs w:val="24"/>
        </w:rPr>
        <w:t>Федеральный бюджет (</w:t>
      </w:r>
      <w:proofErr w:type="spellStart"/>
      <w:r w:rsidRPr="00726019">
        <w:rPr>
          <w:sz w:val="24"/>
          <w:szCs w:val="24"/>
        </w:rPr>
        <w:t>Минспорт</w:t>
      </w:r>
      <w:proofErr w:type="spellEnd"/>
      <w:r w:rsidRPr="00726019">
        <w:rPr>
          <w:sz w:val="24"/>
          <w:szCs w:val="24"/>
        </w:rPr>
        <w:t xml:space="preserve"> России), бюджет Магаданской области, муниципальный бюджет.</w:t>
      </w:r>
    </w:p>
    <w:p w14:paraId="27439739" w14:textId="77777777" w:rsidR="000C6964" w:rsidRPr="000C6964" w:rsidRDefault="000C6964" w:rsidP="006F3D56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5CC3E962" w14:textId="77777777" w:rsidR="00E45CD9" w:rsidRPr="00667B29" w:rsidRDefault="00E45CD9" w:rsidP="000A58D7">
      <w:pPr>
        <w:spacing w:after="240"/>
        <w:jc w:val="center"/>
        <w:rPr>
          <w:b/>
          <w:sz w:val="24"/>
          <w:szCs w:val="24"/>
        </w:rPr>
      </w:pPr>
    </w:p>
    <w:p w14:paraId="670D35A8" w14:textId="159A5537" w:rsidR="00D304E2" w:rsidRPr="000C6964" w:rsidRDefault="000C6964" w:rsidP="000A58D7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 w:rsidRPr="000C6964">
        <w:rPr>
          <w:b/>
          <w:sz w:val="24"/>
          <w:szCs w:val="24"/>
        </w:rPr>
        <w:t xml:space="preserve">. Требования </w:t>
      </w:r>
      <w:r>
        <w:rPr>
          <w:b/>
          <w:sz w:val="24"/>
          <w:szCs w:val="24"/>
        </w:rPr>
        <w:t>к проектным решениям</w:t>
      </w:r>
    </w:p>
    <w:p w14:paraId="00D0579C" w14:textId="3004FD9E" w:rsidR="00D304E2" w:rsidRDefault="000C6964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17. Требования к схеме планировочной организации земельного участка:</w:t>
      </w:r>
    </w:p>
    <w:p w14:paraId="775330B6" w14:textId="4AD0D894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1. В</w:t>
      </w:r>
      <w:r>
        <w:rPr>
          <w:sz w:val="24"/>
          <w:szCs w:val="24"/>
        </w:rPr>
        <w:t xml:space="preserve">ыполнить в </w:t>
      </w:r>
      <w:r w:rsidRPr="00726019">
        <w:rPr>
          <w:sz w:val="24"/>
          <w:szCs w:val="24"/>
        </w:rPr>
        <w:t xml:space="preserve">соответствии с документацией </w:t>
      </w:r>
    </w:p>
    <w:p w14:paraId="4D80B9EA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-Градостроительным планом земельных участков; </w:t>
      </w:r>
    </w:p>
    <w:p w14:paraId="5E69335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-Градостроительным кодексом РФ,</w:t>
      </w:r>
    </w:p>
    <w:p w14:paraId="04E2F7E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-СП 118.13330.2022 «Общественные здания и сооружения». СНиП 31-06-2009,</w:t>
      </w:r>
    </w:p>
    <w:p w14:paraId="124C4ED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-Федерального закона от 30.12.2009 № 384-ФЗ «Технический регламент о безопасности зданий и сооружений;</w:t>
      </w:r>
    </w:p>
    <w:p w14:paraId="1478D790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-СП42.13330.2016 «Градостроительство. Планировка и застройка городских и сельских поселений», </w:t>
      </w:r>
    </w:p>
    <w:p w14:paraId="7AF259CB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-СП 59.13330.2020 «Доступность зданий и сооружений для маломобильных групп населения», </w:t>
      </w:r>
    </w:p>
    <w:p w14:paraId="3E6BC09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-Постановление Главного государственного санитарного врача РФ от 24.12.2020 N 44 "Об утверждении СП 2.1.3678-20 "Санитарно-эпидемиологические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услуг»",</w:t>
      </w:r>
    </w:p>
    <w:p w14:paraId="46C79CB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-СП 332.1325800.2017 «Спортивные сооружения. Правила проектирования»</w:t>
      </w:r>
    </w:p>
    <w:p w14:paraId="72D520F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Согласовать с Заказчиком.</w:t>
      </w:r>
    </w:p>
    <w:p w14:paraId="755E1B1C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2. Выполнить проект благоустройства и озеленения участка, свободного от застройки и предусмотренного под благоустройство. </w:t>
      </w:r>
    </w:p>
    <w:p w14:paraId="364305B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3.Предусмотреть систему пешеходных дорожек и подъездов для автомобилей. Организовать пешеходные и транспортные связи, обеспечивающие ориентацию и безопасное передвижение по территории инвалидов и маломобильных групп населения. На проектируемых площадках и проездах предусмотреть устройство твёрдого покрытия, парковки для автомобилей.</w:t>
      </w:r>
    </w:p>
    <w:p w14:paraId="443F4A1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lastRenderedPageBreak/>
        <w:t xml:space="preserve">4. Предусмотреть освещение территории. </w:t>
      </w:r>
    </w:p>
    <w:p w14:paraId="4A825D5B" w14:textId="4B0B5EC7" w:rsid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5. Предусмотреть ограждение территории, шлагбаума на въезде и установку камер видеонаблюдения с выводом изображения на пункт охраны.</w:t>
      </w:r>
    </w:p>
    <w:p w14:paraId="2E907B01" w14:textId="77AC8205" w:rsidR="000C6964" w:rsidRPr="003E18F3" w:rsidRDefault="0072601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0C6964">
        <w:rPr>
          <w:sz w:val="18"/>
          <w:szCs w:val="18"/>
        </w:rPr>
        <w:t>(указываются для объектов производственного и непроизводственного назначения)</w:t>
      </w:r>
    </w:p>
    <w:p w14:paraId="77CBB0FF" w14:textId="77777777" w:rsidR="00D304E2" w:rsidRDefault="000C6964" w:rsidP="000A58D7">
      <w:pPr>
        <w:spacing w:before="240"/>
        <w:ind w:firstLine="567"/>
        <w:rPr>
          <w:sz w:val="24"/>
          <w:szCs w:val="24"/>
        </w:rPr>
      </w:pPr>
      <w:r>
        <w:rPr>
          <w:sz w:val="24"/>
          <w:szCs w:val="24"/>
        </w:rPr>
        <w:t>18. Требования к проекту полосы отвода:</w:t>
      </w:r>
    </w:p>
    <w:p w14:paraId="5C522C75" w14:textId="77777777" w:rsidR="000C6964" w:rsidRDefault="000A58D7" w:rsidP="000A58D7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Не требуется </w:t>
      </w:r>
    </w:p>
    <w:p w14:paraId="57806E3A" w14:textId="77777777" w:rsidR="000C6964" w:rsidRPr="003E18F3" w:rsidRDefault="000C6964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для линейных объектов)</w:t>
      </w:r>
    </w:p>
    <w:p w14:paraId="75118C38" w14:textId="30266A58" w:rsidR="00D304E2" w:rsidRDefault="00B61A09" w:rsidP="00452D3C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19. Требования к архитектурно-художественным решениям, включая требования к графическим материалам:</w:t>
      </w:r>
    </w:p>
    <w:p w14:paraId="028337B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Запроектировать физкультурно-оздоровительный комплекс в один этаж.</w:t>
      </w:r>
    </w:p>
    <w:p w14:paraId="7EFE4E0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 В здании разместить помещения для инженерного обслуживания всего здания: </w:t>
      </w:r>
      <w:proofErr w:type="spellStart"/>
      <w:r w:rsidRPr="00726019">
        <w:rPr>
          <w:sz w:val="24"/>
          <w:szCs w:val="24"/>
        </w:rPr>
        <w:t>венткамеры</w:t>
      </w:r>
      <w:proofErr w:type="spellEnd"/>
      <w:r w:rsidRPr="00726019">
        <w:rPr>
          <w:sz w:val="24"/>
          <w:szCs w:val="24"/>
        </w:rPr>
        <w:t xml:space="preserve">, тепловой и водомерный узлы, </w:t>
      </w:r>
      <w:proofErr w:type="spellStart"/>
      <w:r w:rsidRPr="00726019">
        <w:rPr>
          <w:sz w:val="24"/>
          <w:szCs w:val="24"/>
        </w:rPr>
        <w:t>электрощитовую</w:t>
      </w:r>
      <w:proofErr w:type="spellEnd"/>
      <w:r w:rsidRPr="00726019">
        <w:rPr>
          <w:sz w:val="24"/>
          <w:szCs w:val="24"/>
        </w:rPr>
        <w:t xml:space="preserve">, пожарную насосную (при необходимости), раздевалки для занимающихся с душевыми и санузлами (2 шт. на 12-15 человек), помещения для технического персонала (раздевалка, мастерская). </w:t>
      </w:r>
    </w:p>
    <w:p w14:paraId="7D03A8B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Игровой спортивный зал. Спортивную площадку запроектировать универсальной. На площадке должны проводиться занятия по нескольким видам игр: мини-футбол с размером поля 36 х 18 м., баскетбол, волейбол, бадминтон, а также физкультурно-оздоровительные занятия. Согласовать с Заказчиком.</w:t>
      </w:r>
    </w:p>
    <w:p w14:paraId="106BC341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В зале предусмотреть размещение </w:t>
      </w:r>
    </w:p>
    <w:p w14:paraId="112E6191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балкона для зрителей с примыканием к административной части здания. Согласовать с Заказчиком.</w:t>
      </w:r>
    </w:p>
    <w:p w14:paraId="3B61C00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Рекомендуемое размещение помещений:</w:t>
      </w:r>
    </w:p>
    <w:p w14:paraId="3011C4C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Комната персонала – 7 м2;</w:t>
      </w:r>
    </w:p>
    <w:p w14:paraId="34B620F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Тренерская – 10 м2;</w:t>
      </w:r>
    </w:p>
    <w:p w14:paraId="4A1C73E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Душевая тренерской – 2 м2;</w:t>
      </w:r>
    </w:p>
    <w:p w14:paraId="4098727D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тренерской – 2 м2;</w:t>
      </w:r>
    </w:p>
    <w:p w14:paraId="336CF702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Кабинет бухгалтера – 15 м2;</w:t>
      </w:r>
    </w:p>
    <w:p w14:paraId="764CDA25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Кабинет директора – 15 м2;</w:t>
      </w:r>
    </w:p>
    <w:p w14:paraId="7D59B626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Тамбур женской раздевалки – 3 м2;</w:t>
      </w:r>
    </w:p>
    <w:p w14:paraId="75ADC19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Раздевалка женская на 12 человек – 21 м2;</w:t>
      </w:r>
    </w:p>
    <w:p w14:paraId="25E9C74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Сауна на 12 человек – 8 м2;</w:t>
      </w:r>
    </w:p>
    <w:p w14:paraId="148FCD6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МГН женской раздевалки – 5 м2;</w:t>
      </w:r>
    </w:p>
    <w:p w14:paraId="6BC6FE7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Душевая женской раздевалки – 8 м2;</w:t>
      </w:r>
    </w:p>
    <w:p w14:paraId="4C1D219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женской раздевалки – 8 м2;</w:t>
      </w:r>
    </w:p>
    <w:p w14:paraId="149DF87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Тамбур мужской раздевалки – 3 м2;</w:t>
      </w:r>
    </w:p>
    <w:p w14:paraId="0B51D4E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Раздевалка мужская на 12 человек – 21 м2;</w:t>
      </w:r>
    </w:p>
    <w:p w14:paraId="5D62974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МГН мужской раздевалки – 5 м2;</w:t>
      </w:r>
    </w:p>
    <w:p w14:paraId="2A52A9C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Душевая мужской раздевалки – 8 м2;</w:t>
      </w:r>
    </w:p>
    <w:p w14:paraId="40482477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мужской раздевалки – 8 м2;</w:t>
      </w:r>
    </w:p>
    <w:p w14:paraId="2AABB5A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Помещение администратора – 15 м2;</w:t>
      </w:r>
    </w:p>
    <w:p w14:paraId="1864D25D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Пост охраны – 11 м2;</w:t>
      </w:r>
    </w:p>
    <w:p w14:paraId="6EE6F59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поста охраны – 3 м2;</w:t>
      </w:r>
    </w:p>
    <w:p w14:paraId="2D6806A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Кабинет врача – 15 м2;</w:t>
      </w:r>
    </w:p>
    <w:p w14:paraId="0AD4376C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Гардероб верхней одежды – 7 м2;</w:t>
      </w:r>
    </w:p>
    <w:p w14:paraId="0A5EDC4A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Коридор гардероба – 7 м2;</w:t>
      </w:r>
    </w:p>
    <w:p w14:paraId="7435C33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Инвентарная – 15 м2;</w:t>
      </w:r>
    </w:p>
    <w:p w14:paraId="4D9022D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для посетителей 1 – 2 м2;</w:t>
      </w:r>
    </w:p>
    <w:p w14:paraId="2D95CC7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для посетителей 2 – 2 м2;</w:t>
      </w:r>
    </w:p>
    <w:p w14:paraId="66D14E03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Тамбур санузла для персонала – 2 м2;</w:t>
      </w:r>
    </w:p>
    <w:p w14:paraId="06AABB0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Тамбур санузлов для посетителей – 4 м2;</w:t>
      </w:r>
    </w:p>
    <w:p w14:paraId="5ED6EC7D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для персонала 1 – 1 м2;</w:t>
      </w:r>
    </w:p>
    <w:p w14:paraId="763B608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Санузел для персонала 2 – 1 м2;</w:t>
      </w:r>
    </w:p>
    <w:p w14:paraId="5EF33B8A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КУИ – 10 м2;</w:t>
      </w:r>
    </w:p>
    <w:p w14:paraId="343FF9F8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lastRenderedPageBreak/>
        <w:t>- Санузел МГН – 4 м2;</w:t>
      </w:r>
    </w:p>
    <w:p w14:paraId="15657AF5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Коридор – 32 м2;</w:t>
      </w:r>
    </w:p>
    <w:p w14:paraId="712AD700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Вестибюль – 94 м2;</w:t>
      </w:r>
    </w:p>
    <w:p w14:paraId="13871E94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Тамбур – 11 м2;</w:t>
      </w:r>
    </w:p>
    <w:p w14:paraId="41ACC5B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- </w:t>
      </w:r>
      <w:proofErr w:type="spellStart"/>
      <w:r w:rsidRPr="00726019">
        <w:rPr>
          <w:sz w:val="24"/>
          <w:szCs w:val="24"/>
        </w:rPr>
        <w:t>Электрощитовая</w:t>
      </w:r>
      <w:proofErr w:type="spellEnd"/>
      <w:r w:rsidRPr="00726019">
        <w:rPr>
          <w:sz w:val="24"/>
          <w:szCs w:val="24"/>
        </w:rPr>
        <w:t xml:space="preserve"> – 15 м2;</w:t>
      </w:r>
    </w:p>
    <w:p w14:paraId="1C2AE9C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ИТП – 15 м2;</w:t>
      </w:r>
    </w:p>
    <w:p w14:paraId="35577CB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- </w:t>
      </w:r>
      <w:proofErr w:type="spellStart"/>
      <w:r w:rsidRPr="00726019">
        <w:rPr>
          <w:sz w:val="24"/>
          <w:szCs w:val="24"/>
        </w:rPr>
        <w:t>Венткамера</w:t>
      </w:r>
      <w:proofErr w:type="spellEnd"/>
      <w:r w:rsidRPr="00726019">
        <w:rPr>
          <w:sz w:val="24"/>
          <w:szCs w:val="24"/>
        </w:rPr>
        <w:t xml:space="preserve"> – 15 м2;</w:t>
      </w:r>
    </w:p>
    <w:p w14:paraId="78594BC1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- Спортивный зал – 960 м2;</w:t>
      </w:r>
    </w:p>
    <w:p w14:paraId="14BC16F0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ИТОГО: 1 390 м2,</w:t>
      </w:r>
    </w:p>
    <w:p w14:paraId="0EC8B75A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Согласовать с заказчиком.</w:t>
      </w:r>
    </w:p>
    <w:p w14:paraId="452EBA15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Архитектурные решения должны быть выполнены с учетом современных тенденций проектирования аналогичных объектов на территории Российской Федерации и в мировой практике:</w:t>
      </w:r>
    </w:p>
    <w:p w14:paraId="2CA58EEC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1) визуальная привлекательность и узнаваемость функционального назначения в фасадных решениях и благоустройстве – знаковый облик общественного здания в контексте населённого пункта и природном контексте;</w:t>
      </w:r>
    </w:p>
    <w:p w14:paraId="6668BEA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2) гармоничная интеграция в сложившуюся среду и природный ландшафт (учет сложившихся градостроительных ансамблей, основных и второстепенных видовых точек восприятия, подходов, подъездов, ценных элементов архитектурной среды, рельефа и озелененных территорий);</w:t>
      </w:r>
    </w:p>
    <w:p w14:paraId="5B674BCF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 xml:space="preserve">3) </w:t>
      </w:r>
      <w:proofErr w:type="spellStart"/>
      <w:r w:rsidRPr="00726019">
        <w:rPr>
          <w:sz w:val="24"/>
          <w:szCs w:val="24"/>
        </w:rPr>
        <w:t>экологичность</w:t>
      </w:r>
      <w:proofErr w:type="spellEnd"/>
      <w:r w:rsidRPr="00726019">
        <w:rPr>
          <w:sz w:val="24"/>
          <w:szCs w:val="24"/>
        </w:rPr>
        <w:t xml:space="preserve"> и </w:t>
      </w:r>
      <w:proofErr w:type="spellStart"/>
      <w:r w:rsidRPr="00726019">
        <w:rPr>
          <w:sz w:val="24"/>
          <w:szCs w:val="24"/>
        </w:rPr>
        <w:t>энергоэффективность</w:t>
      </w:r>
      <w:proofErr w:type="spellEnd"/>
      <w:r w:rsidRPr="00726019">
        <w:rPr>
          <w:sz w:val="24"/>
          <w:szCs w:val="24"/>
        </w:rPr>
        <w:t xml:space="preserve"> (Федеральный закон от 23 ноября 2009 г. N 261-ФЗ "Об энергосбережении и о повышении </w:t>
      </w:r>
      <w:proofErr w:type="gramStart"/>
      <w:r w:rsidRPr="00726019">
        <w:rPr>
          <w:sz w:val="24"/>
          <w:szCs w:val="24"/>
        </w:rPr>
        <w:t>энергетической эффективности</w:t>
      </w:r>
      <w:proofErr w:type="gramEnd"/>
      <w:r w:rsidRPr="00726019">
        <w:rPr>
          <w:sz w:val="24"/>
          <w:szCs w:val="24"/>
        </w:rPr>
        <w:t xml:space="preserve"> и о внесении изменений в отдельные законодательные акты Российской Федерации");</w:t>
      </w:r>
    </w:p>
    <w:p w14:paraId="24D42C0D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4) рациональность и компактность планировочной структуры исходя из планируемых строительно-монтажных работ, эксплуатации;</w:t>
      </w:r>
    </w:p>
    <w:p w14:paraId="7AAABF1E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5) долговечность, ремонтопригодность и высокое качество применяемых материалов, изделий, оборудования, мебели, составляющих элементов благоустройства</w:t>
      </w:r>
    </w:p>
    <w:p w14:paraId="0372DE49" w14:textId="77777777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Поэтажные планы согласовать с Заказчиком.</w:t>
      </w:r>
    </w:p>
    <w:p w14:paraId="4CCA715C" w14:textId="68C637B6" w:rsidR="00726019" w:rsidRPr="00726019" w:rsidRDefault="00726019" w:rsidP="00726019">
      <w:pPr>
        <w:ind w:firstLine="567"/>
        <w:jc w:val="both"/>
        <w:rPr>
          <w:sz w:val="24"/>
          <w:szCs w:val="24"/>
        </w:rPr>
      </w:pPr>
      <w:r w:rsidRPr="00726019">
        <w:rPr>
          <w:sz w:val="24"/>
          <w:szCs w:val="24"/>
        </w:rPr>
        <w:t>В соответствии с Постановлением Правительства Российской Федерации № 857 от 29.05.2023 «Об утверждении требований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 выполнить требования к архитектурно-градостроительному облику объекта и согласовать с уполномоченным органом.</w:t>
      </w:r>
    </w:p>
    <w:p w14:paraId="18311DD8" w14:textId="139E04AF" w:rsidR="00B61A09" w:rsidRPr="003E18F3" w:rsidRDefault="00B61A0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для объектов производственного и непроизводственного назначения)</w:t>
      </w:r>
    </w:p>
    <w:p w14:paraId="2F52A98F" w14:textId="2620FCC6" w:rsidR="00D304E2" w:rsidRDefault="00B61A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20. Требования к технологическим решениям:</w:t>
      </w:r>
    </w:p>
    <w:p w14:paraId="34026000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Выполнить технологические решения, согласно техническому заданию и в соответствии действующими нормами, правилами, федеральными законами.</w:t>
      </w:r>
    </w:p>
    <w:p w14:paraId="5A29BD82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1. Оборудование основных помещений должно соответствовать росту и возрасту людей, учитывать гигиенические требования.</w:t>
      </w:r>
    </w:p>
    <w:p w14:paraId="0E581872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2. Применяемое оборудование должно быть прочным и безопасным в эксплуатации, не загромождать пути эвакуации в здании.</w:t>
      </w:r>
    </w:p>
    <w:p w14:paraId="64AE7653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3. Представить спецификации технологического монтируемого и не монтируемого оборудования.</w:t>
      </w:r>
    </w:p>
    <w:p w14:paraId="13FE2EBD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 xml:space="preserve">4. Указать на чертежах (планах) все позиции в точном соответствии с ее наименованием, указанным в спецификации с обозначением номера помещения. </w:t>
      </w:r>
    </w:p>
    <w:p w14:paraId="1953C14F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5. Раздел выполнить в соответствии с требованиями СП 383.1325800.2018 «Комплексы физкультурно-оздоровительные. Правила проектирования», СП 59.13330.2020 «Доступность зданий и сооружений для маломобильных групп населения», действующими санитарными правилами и нормативами,</w:t>
      </w:r>
    </w:p>
    <w:p w14:paraId="3D2BB377" w14:textId="77777777" w:rsidR="004E6CC2" w:rsidRPr="004E6CC2" w:rsidRDefault="004E6CC2" w:rsidP="004E6CC2">
      <w:pPr>
        <w:ind w:firstLine="567"/>
        <w:rPr>
          <w:sz w:val="24"/>
          <w:szCs w:val="24"/>
        </w:rPr>
      </w:pPr>
      <w:r w:rsidRPr="004E6CC2">
        <w:rPr>
          <w:sz w:val="24"/>
          <w:szCs w:val="24"/>
        </w:rPr>
        <w:t>СП 332.1325800.2017 «Спортивные сооружения. Правила проектирования», СП 51.13330.2011 «Свод правил. Защита от шума. Актуализированная редакция СНиП 23-03-2003», Федерального закона N 123-ФЗ от 22.07.2008г. «Технический регламент о требованиях пожарной безопасности».</w:t>
      </w:r>
    </w:p>
    <w:p w14:paraId="5A8E0B2C" w14:textId="6E5BCCE2" w:rsidR="004E6CC2" w:rsidRDefault="004E6CC2" w:rsidP="004E6CC2">
      <w:pPr>
        <w:ind w:firstLine="567"/>
        <w:rPr>
          <w:sz w:val="24"/>
          <w:szCs w:val="24"/>
        </w:rPr>
      </w:pPr>
      <w:r>
        <w:rPr>
          <w:sz w:val="24"/>
          <w:szCs w:val="24"/>
        </w:rPr>
        <w:t>На стадии проектирования согласовать</w:t>
      </w:r>
      <w:r w:rsidRPr="004E6CC2">
        <w:rPr>
          <w:sz w:val="24"/>
          <w:szCs w:val="24"/>
        </w:rPr>
        <w:t xml:space="preserve"> с Заказчиком</w:t>
      </w:r>
    </w:p>
    <w:p w14:paraId="4E45878F" w14:textId="77777777" w:rsidR="00B61A09" w:rsidRPr="00B61A09" w:rsidRDefault="00B61A09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5C6E69DD" w14:textId="77777777" w:rsidR="00D304E2" w:rsidRDefault="00B61A09" w:rsidP="000A58D7">
      <w:pPr>
        <w:spacing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21. Требования к конструктивным и объемно-планировочным решениям (указываются для объектов производственного и непроизводственного назначения):</w:t>
      </w:r>
    </w:p>
    <w:p w14:paraId="12E0393A" w14:textId="77777777" w:rsidR="00D304E2" w:rsidRDefault="00B61A09" w:rsidP="00452D3C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21.1. Порядок выбора и применения материалов, изделий, конструкций, оборудования и их согласования застройщиком (техническим заказчиком):</w:t>
      </w:r>
    </w:p>
    <w:p w14:paraId="3F0015CD" w14:textId="77777777" w:rsidR="00B61A09" w:rsidRDefault="0054449E" w:rsidP="00452D3C">
      <w:pPr>
        <w:spacing w:before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52D3C" w:rsidRPr="00452D3C">
        <w:rPr>
          <w:sz w:val="24"/>
          <w:szCs w:val="24"/>
        </w:rPr>
        <w:t>троительные и отделочные материалы, должны иметь гигиенический сертификат</w:t>
      </w:r>
      <w:r w:rsidR="00E003EA">
        <w:rPr>
          <w:sz w:val="24"/>
          <w:szCs w:val="24"/>
        </w:rPr>
        <w:t>ы</w:t>
      </w:r>
      <w:r w:rsidR="00452D3C" w:rsidRPr="00452D3C">
        <w:rPr>
          <w:sz w:val="24"/>
          <w:szCs w:val="24"/>
        </w:rPr>
        <w:t xml:space="preserve"> Российской Федерации, сертификаты пожарной безопасности (в установленных случаях).</w:t>
      </w:r>
    </w:p>
    <w:p w14:paraId="01512800" w14:textId="77777777" w:rsidR="00B61A09" w:rsidRPr="003E18F3" w:rsidRDefault="00B61A0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порядок направления проектной организацией вариантов применяемых материалов, изделий, конструкций, оборудования и их рассмотрения и согласования застройщиком (техническим заказчиком)</w:t>
      </w:r>
    </w:p>
    <w:p w14:paraId="21784944" w14:textId="77777777" w:rsidR="00D304E2" w:rsidRDefault="002D1B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21.2. Требования к строительным конструкциям:</w:t>
      </w:r>
    </w:p>
    <w:p w14:paraId="1E9F7133" w14:textId="477C84BA" w:rsidR="00E003EA" w:rsidRDefault="002C7D4B" w:rsidP="004E6CC2">
      <w:pPr>
        <w:ind w:firstLine="567"/>
        <w:jc w:val="both"/>
        <w:rPr>
          <w:sz w:val="24"/>
          <w:szCs w:val="24"/>
        </w:rPr>
      </w:pPr>
      <w:r w:rsidRPr="002C7D4B">
        <w:rPr>
          <w:sz w:val="24"/>
          <w:szCs w:val="24"/>
        </w:rPr>
        <w:t xml:space="preserve">Разработка решений </w:t>
      </w:r>
      <w:r>
        <w:rPr>
          <w:sz w:val="24"/>
          <w:szCs w:val="24"/>
        </w:rPr>
        <w:t>исходя из р</w:t>
      </w:r>
      <w:r w:rsidR="004E6CC2">
        <w:rPr>
          <w:sz w:val="24"/>
          <w:szCs w:val="24"/>
        </w:rPr>
        <w:t xml:space="preserve">езультатов инженерных изысканий. </w:t>
      </w:r>
      <w:r w:rsidR="004E6CC2" w:rsidRPr="004E6CC2">
        <w:rPr>
          <w:sz w:val="24"/>
          <w:szCs w:val="24"/>
        </w:rPr>
        <w:t>Конструктивные решения, изделия и материалы несущих и ограждающих конструкций (фундаменты, несущие и ограждающие конструкции, перекрытия, лестницы, шахты лифтов, перегородки, кровля) применить в соответствии с действующими нормами и правилами, утвержденными регламентами. Конструктивные и объемно-планировочные решения согласовать с Заказчиком.</w:t>
      </w:r>
    </w:p>
    <w:p w14:paraId="0A1E9672" w14:textId="1E905D43" w:rsidR="002D1B09" w:rsidRPr="003E18F3" w:rsidRDefault="002D1B0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(в том числе указываются требования по применению в конструкциях и отделке высококачественных износоустойчивых, экологически чистых материалов)</w:t>
      </w:r>
    </w:p>
    <w:p w14:paraId="527E3D60" w14:textId="77777777" w:rsidR="00D304E2" w:rsidRDefault="002D1B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21.3. Требования к фундаментам:</w:t>
      </w:r>
    </w:p>
    <w:p w14:paraId="50055AEC" w14:textId="580DF9F0" w:rsidR="00E003EA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Фундаменты в здании принять по расчету на основании данных отчета по инженерно-геологическим изысканиям</w:t>
      </w:r>
    </w:p>
    <w:p w14:paraId="1516F44E" w14:textId="0F6A1D40" w:rsidR="002D1B09" w:rsidRPr="003E18F3" w:rsidRDefault="002D1B09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необходимость разработки решений фундаментов с учетом результатов инженерных изысканий, а также технико-экономического сравнения вариантов)</w:t>
      </w:r>
    </w:p>
    <w:p w14:paraId="2CA7130D" w14:textId="77777777" w:rsidR="00D304E2" w:rsidRDefault="002D1B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21.4. Требования к стенам, подвалам и цокольному этажу:</w:t>
      </w:r>
    </w:p>
    <w:p w14:paraId="2092B4D6" w14:textId="247D7418" w:rsidR="002D1B09" w:rsidRPr="00AB1AEC" w:rsidRDefault="00DC09C2" w:rsidP="002C7D4B">
      <w:pPr>
        <w:ind w:firstLine="567"/>
        <w:jc w:val="both"/>
        <w:rPr>
          <w:sz w:val="24"/>
          <w:szCs w:val="24"/>
        </w:rPr>
      </w:pPr>
      <w:r w:rsidRPr="00DC09C2">
        <w:rPr>
          <w:sz w:val="24"/>
          <w:szCs w:val="24"/>
        </w:rPr>
        <w:t>Определить при разработке проектной документации</w:t>
      </w:r>
      <w:r w:rsidR="00054A4E">
        <w:rPr>
          <w:sz w:val="24"/>
          <w:szCs w:val="24"/>
        </w:rPr>
        <w:t xml:space="preserve"> </w:t>
      </w:r>
      <w:r w:rsidR="002C7D4B">
        <w:rPr>
          <w:sz w:val="24"/>
          <w:szCs w:val="24"/>
        </w:rPr>
        <w:t xml:space="preserve">с учётом технических отчётов инженерных </w:t>
      </w:r>
      <w:r w:rsidR="004E6CC2">
        <w:rPr>
          <w:sz w:val="24"/>
          <w:szCs w:val="24"/>
        </w:rPr>
        <w:t>изысканий</w:t>
      </w:r>
      <w:r w:rsidR="00917B71" w:rsidRPr="00AB1AEC">
        <w:rPr>
          <w:sz w:val="24"/>
          <w:szCs w:val="24"/>
        </w:rPr>
        <w:t>.</w:t>
      </w:r>
    </w:p>
    <w:p w14:paraId="37304AC9" w14:textId="77777777" w:rsidR="002D1B09" w:rsidRPr="003E18F3" w:rsidRDefault="002D1B0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>
        <w:rPr>
          <w:sz w:val="18"/>
          <w:szCs w:val="18"/>
        </w:rPr>
        <w:br/>
        <w:t>к материалам, изделиям, конструкциям)</w:t>
      </w:r>
    </w:p>
    <w:p w14:paraId="52B1E114" w14:textId="6CBD2752" w:rsidR="00D304E2" w:rsidRDefault="002D1B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21.5. Требования к наружным стенам:</w:t>
      </w:r>
    </w:p>
    <w:p w14:paraId="129EA26B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Применяемые конструкции должны соответствовать действующим нормам и правилам, утвержденным регламентам.</w:t>
      </w:r>
    </w:p>
    <w:p w14:paraId="6AC997C5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- СП 22.13330.2016 «Основания зданий и сооружений»; СП 70.13330.2012 Несущие и ограждающие конструкции. Актуализированная редакция СНиП 3.03.01-87; ГОСТ 5781-82 Сталь горячекатаная для армирования железобетонных конструкций. Технические условия;  </w:t>
      </w:r>
    </w:p>
    <w:p w14:paraId="52D0438C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СП 63.13330.2018 «Бетонные и железобетонные конструкции. Основные положения. СНиП 52-01-2003»; 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решениям;</w:t>
      </w:r>
    </w:p>
    <w:p w14:paraId="2F9A646F" w14:textId="1ABC29C1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- предусмотреть огнезащиту конструкций в соответствии с ФЗ № 123-ФЗ от 22.07.2008</w:t>
      </w:r>
    </w:p>
    <w:p w14:paraId="69062488" w14:textId="4C40CB1E" w:rsidR="002D1B09" w:rsidRPr="003E18F3" w:rsidRDefault="004E6CC2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2D1B09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2D1B09">
        <w:rPr>
          <w:sz w:val="18"/>
          <w:szCs w:val="18"/>
        </w:rPr>
        <w:br/>
        <w:t>к материалам, изделиям, конструкциям)</w:t>
      </w:r>
    </w:p>
    <w:p w14:paraId="2BB462BA" w14:textId="77777777" w:rsidR="00D304E2" w:rsidRDefault="002D1B09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21.6. Требования к внутренним стенам и перегородкам:</w:t>
      </w:r>
    </w:p>
    <w:p w14:paraId="423C53EF" w14:textId="77777777" w:rsidR="00E003EA" w:rsidRDefault="00E003EA" w:rsidP="000A58D7">
      <w:pPr>
        <w:ind w:firstLine="567"/>
        <w:rPr>
          <w:sz w:val="24"/>
          <w:szCs w:val="24"/>
        </w:rPr>
      </w:pPr>
    </w:p>
    <w:p w14:paraId="10774A39" w14:textId="77777777" w:rsidR="004E6CC2" w:rsidRDefault="00E003EA" w:rsidP="004E6CC2">
      <w:pPr>
        <w:ind w:firstLine="567"/>
        <w:jc w:val="both"/>
        <w:rPr>
          <w:sz w:val="24"/>
          <w:szCs w:val="24"/>
        </w:rPr>
      </w:pPr>
      <w:r w:rsidRPr="00E003EA">
        <w:rPr>
          <w:sz w:val="24"/>
          <w:szCs w:val="24"/>
        </w:rPr>
        <w:t>Разработать решения с учетом результатов инженерных изысканий, а также технико-экономического сравнения вариантов.</w:t>
      </w:r>
      <w:r w:rsidR="00DD7DD1">
        <w:rPr>
          <w:sz w:val="24"/>
          <w:szCs w:val="24"/>
        </w:rPr>
        <w:t xml:space="preserve"> </w:t>
      </w:r>
    </w:p>
    <w:p w14:paraId="4E8C2F5C" w14:textId="59C5B32A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Применяемые конструкции должны соответствовать действующим нормам и правилам, утвержденным регламентам.</w:t>
      </w:r>
    </w:p>
    <w:p w14:paraId="7301C817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- СП 22.13330.2016 «Основания зданий и сооружений»; СП 70.13330.2012 Несущие и ограждающие конструкции. Актуализированная редакция СНиП 3.03.01-87; ГОСТ 5781-82 Сталь горячекатаная для армирования железобетонных конструкций. Технические условия;  </w:t>
      </w:r>
    </w:p>
    <w:p w14:paraId="26661B3C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СП 63.13330.2018 «Бетонные и железобетонные конструкции. Основные положения. СНиП 52-01-2003»; СП 4.13130.2013 Системы противопожарной защиты. Ограничение </w:t>
      </w:r>
      <w:r w:rsidRPr="004E6CC2">
        <w:rPr>
          <w:sz w:val="24"/>
          <w:szCs w:val="24"/>
        </w:rPr>
        <w:lastRenderedPageBreak/>
        <w:t>распространения пожара на объектах защиты. Требования к объемно-планировочным и конструктивным решениям;</w:t>
      </w:r>
    </w:p>
    <w:p w14:paraId="1F6CD3EA" w14:textId="362F9075" w:rsidR="002D1B09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- предусмотреть огнезащиту конструкций в соответствии с ФЗ № 123-ФЗ от 22.07.2008</w:t>
      </w:r>
    </w:p>
    <w:p w14:paraId="2D0A748D" w14:textId="77777777" w:rsidR="002D1B09" w:rsidRPr="003E18F3" w:rsidRDefault="002D1B09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>
        <w:rPr>
          <w:sz w:val="18"/>
          <w:szCs w:val="18"/>
        </w:rPr>
        <w:br/>
        <w:t>к материалам, изделиям, конструкциям)</w:t>
      </w:r>
    </w:p>
    <w:p w14:paraId="05261613" w14:textId="77777777" w:rsidR="00B66943" w:rsidRDefault="00D6717D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21.7. Требования к перекрытиям:</w:t>
      </w:r>
    </w:p>
    <w:p w14:paraId="21298A01" w14:textId="77777777" w:rsidR="00E003EA" w:rsidRDefault="00E003EA" w:rsidP="000A58D7">
      <w:pPr>
        <w:ind w:firstLine="567"/>
        <w:rPr>
          <w:sz w:val="24"/>
          <w:szCs w:val="24"/>
        </w:rPr>
      </w:pPr>
    </w:p>
    <w:p w14:paraId="51A01D8E" w14:textId="4B6718C4" w:rsidR="00E003EA" w:rsidRDefault="00E003EA" w:rsidP="00E003EA">
      <w:pPr>
        <w:ind w:firstLine="567"/>
        <w:jc w:val="both"/>
        <w:rPr>
          <w:sz w:val="24"/>
          <w:szCs w:val="24"/>
        </w:rPr>
      </w:pPr>
      <w:r w:rsidRPr="00E003EA">
        <w:rPr>
          <w:sz w:val="24"/>
          <w:szCs w:val="24"/>
        </w:rPr>
        <w:t xml:space="preserve">Разработать решения с учетом результатов инженерных изысканий, а также технико-экономического сравнения вариантов. </w:t>
      </w:r>
    </w:p>
    <w:p w14:paraId="7CF7D388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Применяемые конструкции должны соответствовать действующим нормам и правилам, утвержденным регламентам.</w:t>
      </w:r>
    </w:p>
    <w:p w14:paraId="4A7AF6ED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- СП 22.13330.2016 «Основания зданий и сооружений»; СП 70.13330.2012 Несущие и ограждающие конструкции. Актуализированная редакция СНиП 3.03.01-87; ГОСТ 5781-82 Сталь горячекатаная для армирования железобетонных конструкций. Технические условия;  </w:t>
      </w:r>
    </w:p>
    <w:p w14:paraId="6A5FB8F0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СП 63.13330.2018 «Бетонные и железобетонные конструкции. Основные положения. СНиП 52-01-2003»; 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решениям;</w:t>
      </w:r>
    </w:p>
    <w:p w14:paraId="4D2DE98D" w14:textId="7546BD08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- предусмотреть огнезащиту конструкций в соответствии с ФЗ № 123-ФЗ от 22.07.2008</w:t>
      </w:r>
    </w:p>
    <w:p w14:paraId="5F1F732D" w14:textId="286B4428" w:rsidR="00917B71" w:rsidRPr="00D24769" w:rsidRDefault="00E003EA" w:rsidP="00D24769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6717D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D6717D">
        <w:rPr>
          <w:sz w:val="18"/>
          <w:szCs w:val="18"/>
        </w:rPr>
        <w:br/>
        <w:t>к материалам, изделиям, конструкциям)</w:t>
      </w:r>
    </w:p>
    <w:p w14:paraId="798E267A" w14:textId="536EDCF5" w:rsidR="00D6717D" w:rsidRDefault="00D6717D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21.8. Требования к колоннам, ригелям:</w:t>
      </w:r>
    </w:p>
    <w:p w14:paraId="5D671A0B" w14:textId="77777777" w:rsidR="00E003EA" w:rsidRDefault="00E003EA" w:rsidP="000A58D7">
      <w:pPr>
        <w:ind w:firstLine="567"/>
        <w:rPr>
          <w:sz w:val="24"/>
          <w:szCs w:val="24"/>
        </w:rPr>
      </w:pPr>
    </w:p>
    <w:p w14:paraId="575EFE6C" w14:textId="57C2DF40" w:rsidR="00E003EA" w:rsidRDefault="00E003EA" w:rsidP="00E003EA">
      <w:pPr>
        <w:ind w:firstLine="567"/>
        <w:jc w:val="both"/>
        <w:rPr>
          <w:sz w:val="24"/>
          <w:szCs w:val="24"/>
        </w:rPr>
      </w:pPr>
      <w:r w:rsidRPr="00E003EA">
        <w:rPr>
          <w:sz w:val="24"/>
          <w:szCs w:val="24"/>
        </w:rPr>
        <w:t>Разработать решения с учетом результатов инженерных изысканий, а также технико-экономического сравнения вариантов.</w:t>
      </w:r>
      <w:r w:rsidR="00DD7DD1" w:rsidRPr="00DD7DD1">
        <w:t xml:space="preserve"> </w:t>
      </w:r>
    </w:p>
    <w:p w14:paraId="7E55F6E3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Применяемые конструкции должны соответствовать действующим нормам и правилам, утвержденным регламентам.</w:t>
      </w:r>
    </w:p>
    <w:p w14:paraId="42ED5C99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- СП 22.13330.2016 «Основания зданий и сооружений»; СП 70.13330.2012 Несущие и ограждающие конструкции. Актуализированная редакция СНиП 3.03.01-87; ГОСТ 5781-82 Сталь горячекатаная для армирования железобетонных конструкций. Технические условия;  </w:t>
      </w:r>
    </w:p>
    <w:p w14:paraId="2706366C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СП 63.13330.2018 «Бетонные и железобетонные конструкции. Основные положения. СНиП 52-01-2003»; 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решениям;</w:t>
      </w:r>
    </w:p>
    <w:p w14:paraId="69FB86BE" w14:textId="346282BC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- предусмотреть огнезащиту конструкций в соответствии с ФЗ № 123-ФЗ от 22.07.2008</w:t>
      </w:r>
    </w:p>
    <w:p w14:paraId="050FE203" w14:textId="33D9A8F8" w:rsidR="00D24769" w:rsidRDefault="00E003EA" w:rsidP="00DD7DD1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6717D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D6717D">
        <w:rPr>
          <w:sz w:val="18"/>
          <w:szCs w:val="18"/>
        </w:rPr>
        <w:br/>
        <w:t>к материалам, изделиям, конструкциям)</w:t>
      </w:r>
    </w:p>
    <w:p w14:paraId="4034050A" w14:textId="77777777" w:rsidR="00DD7DD1" w:rsidRPr="00731CBB" w:rsidRDefault="00DD7DD1" w:rsidP="00DD7DD1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</w:p>
    <w:p w14:paraId="02CAE988" w14:textId="74D60963" w:rsidR="00D6717D" w:rsidRDefault="00D6717D" w:rsidP="000A58D7">
      <w:pPr>
        <w:ind w:firstLine="567"/>
        <w:rPr>
          <w:sz w:val="24"/>
          <w:szCs w:val="24"/>
        </w:rPr>
      </w:pPr>
      <w:r>
        <w:rPr>
          <w:sz w:val="24"/>
          <w:szCs w:val="24"/>
        </w:rPr>
        <w:t>21.9. Требования к лестницам:</w:t>
      </w:r>
    </w:p>
    <w:p w14:paraId="52330849" w14:textId="77777777" w:rsidR="009270B7" w:rsidRDefault="009270B7" w:rsidP="000A58D7">
      <w:pPr>
        <w:ind w:firstLine="567"/>
        <w:rPr>
          <w:sz w:val="24"/>
          <w:szCs w:val="24"/>
        </w:rPr>
      </w:pPr>
    </w:p>
    <w:p w14:paraId="657526E5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Применяемые конструкции должны соответствовать действующим нормам и правилам, утвержденным регламентам.</w:t>
      </w:r>
    </w:p>
    <w:p w14:paraId="5A6205EB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 xml:space="preserve">- СП 22.13330.2016 «Основания зданий и сооружений»; СП 70.13330.2012 Несущие и ограждающие конструкции. Актуализированная редакция СНиП 3.03.01-87; ГОСТ 5781-82 Сталь горячекатаная для армирования железобетонных конструкций. Технические условия;  </w:t>
      </w:r>
    </w:p>
    <w:p w14:paraId="7D89E355" w14:textId="77777777" w:rsidR="004E6CC2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СП 63.13330.2018 «Бетонные и железобетонные конструкции. Основные положения. СНиП 52-01-2003»; 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решениям;</w:t>
      </w:r>
    </w:p>
    <w:p w14:paraId="3D6DC6EC" w14:textId="2DE3215A" w:rsidR="00E003EA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- предусмотреть огнезащиту конструкций в соответствии с ФЗ № 123-ФЗ от 22.07.2008</w:t>
      </w:r>
    </w:p>
    <w:p w14:paraId="20B1694D" w14:textId="00390AAF" w:rsidR="00D6717D" w:rsidRPr="00AB1AEC" w:rsidRDefault="00D6717D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>
        <w:rPr>
          <w:sz w:val="18"/>
          <w:szCs w:val="18"/>
        </w:rPr>
        <w:br/>
      </w:r>
      <w:r w:rsidRPr="00AB1AEC">
        <w:rPr>
          <w:sz w:val="18"/>
          <w:szCs w:val="18"/>
        </w:rPr>
        <w:t>к материалам, изделиям, конструкциям)</w:t>
      </w:r>
    </w:p>
    <w:p w14:paraId="51216897" w14:textId="77777777" w:rsidR="00D6717D" w:rsidRPr="00AB1AEC" w:rsidRDefault="00D6717D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21.10. Требования к полам:</w:t>
      </w:r>
    </w:p>
    <w:p w14:paraId="09B65CD9" w14:textId="019C9D16" w:rsidR="00E003EA" w:rsidRPr="00AB1AEC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lastRenderedPageBreak/>
        <w:t xml:space="preserve">Полы в игровом спортивном зале -спортивный паркет (эластичное ПВХ покрытие специально разработано для занятий игровыми видами спорта) с нанесением разметки для игр мини-футбол, баскетбол, волейбол, в тренажерном зале специальное резиновое покрытие, в административных помещениях, медицинском кабинете - линолеум, во всех остальных помещениях - керамическая плитка и </w:t>
      </w:r>
      <w:proofErr w:type="spellStart"/>
      <w:r w:rsidRPr="004E6CC2">
        <w:rPr>
          <w:sz w:val="24"/>
          <w:szCs w:val="24"/>
        </w:rPr>
        <w:t>керамогранит</w:t>
      </w:r>
      <w:proofErr w:type="spellEnd"/>
      <w:r w:rsidRPr="004E6CC2">
        <w:rPr>
          <w:sz w:val="24"/>
          <w:szCs w:val="24"/>
        </w:rPr>
        <w:t xml:space="preserve">. </w:t>
      </w:r>
      <w:r>
        <w:rPr>
          <w:sz w:val="24"/>
          <w:szCs w:val="24"/>
        </w:rPr>
        <w:t>На этапе проектирования согласовать</w:t>
      </w:r>
      <w:r w:rsidRPr="004E6CC2">
        <w:rPr>
          <w:sz w:val="24"/>
          <w:szCs w:val="24"/>
        </w:rPr>
        <w:t xml:space="preserve"> с Заказчиком</w:t>
      </w:r>
    </w:p>
    <w:p w14:paraId="17F8B07A" w14:textId="29A57DC1" w:rsidR="00D6717D" w:rsidRPr="00AB1AEC" w:rsidRDefault="00D6717D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Pr="00AB1AEC">
        <w:rPr>
          <w:sz w:val="18"/>
          <w:szCs w:val="18"/>
        </w:rPr>
        <w:br/>
        <w:t>к материалам, изделиям, конструкциям)</w:t>
      </w:r>
    </w:p>
    <w:p w14:paraId="3A96EFD8" w14:textId="77777777" w:rsidR="00D6717D" w:rsidRPr="00AB1AEC" w:rsidRDefault="00D6717D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21.11. Требования к кровле:</w:t>
      </w:r>
    </w:p>
    <w:p w14:paraId="4B7BFBCC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6E77A224" w14:textId="4E637C1F" w:rsidR="00E003EA" w:rsidRPr="00AB1AEC" w:rsidRDefault="00192EA6" w:rsidP="00917B71">
      <w:pPr>
        <w:jc w:val="both"/>
        <w:rPr>
          <w:sz w:val="24"/>
          <w:szCs w:val="24"/>
        </w:rPr>
      </w:pPr>
      <w:r w:rsidRPr="00AB1AEC">
        <w:rPr>
          <w:sz w:val="24"/>
          <w:szCs w:val="24"/>
        </w:rPr>
        <w:tab/>
      </w:r>
      <w:r w:rsidR="004E6CC2" w:rsidRPr="004E6CC2">
        <w:rPr>
          <w:sz w:val="24"/>
          <w:szCs w:val="24"/>
        </w:rPr>
        <w:t>Выполнить в составе раздела ПД «Конструктивные и объемн</w:t>
      </w:r>
      <w:r w:rsidR="004E6CC2">
        <w:rPr>
          <w:sz w:val="24"/>
          <w:szCs w:val="24"/>
        </w:rPr>
        <w:t>о-планировочные решения» (КР). На этапе проектирования с</w:t>
      </w:r>
      <w:r w:rsidR="004E6CC2" w:rsidRPr="004E6CC2">
        <w:rPr>
          <w:sz w:val="24"/>
          <w:szCs w:val="24"/>
        </w:rPr>
        <w:t>огласовать с Заказчиком</w:t>
      </w:r>
    </w:p>
    <w:p w14:paraId="467DEDA1" w14:textId="3E42F231" w:rsidR="00E003EA" w:rsidRPr="00D24769" w:rsidRDefault="00E003EA" w:rsidP="00D24769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D6717D" w:rsidRPr="00AB1AEC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D6717D" w:rsidRPr="00AB1AEC">
        <w:rPr>
          <w:sz w:val="18"/>
          <w:szCs w:val="18"/>
        </w:rPr>
        <w:br/>
        <w:t>к материалам, изделиям, конструкциям)</w:t>
      </w:r>
    </w:p>
    <w:p w14:paraId="43787A39" w14:textId="2F3B2C3C" w:rsidR="00614C3D" w:rsidRPr="00AB1AEC" w:rsidRDefault="00D6717D" w:rsidP="007843C6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21.12. Требования к витражам, окнам:</w:t>
      </w:r>
    </w:p>
    <w:p w14:paraId="0C1CD6C9" w14:textId="77777777" w:rsidR="007843C6" w:rsidRPr="00AB1AEC" w:rsidRDefault="007843C6" w:rsidP="007843C6">
      <w:pPr>
        <w:ind w:firstLine="567"/>
        <w:rPr>
          <w:sz w:val="24"/>
          <w:szCs w:val="24"/>
        </w:rPr>
      </w:pPr>
    </w:p>
    <w:p w14:paraId="7FFBA7BE" w14:textId="599D9B0F" w:rsidR="00E003EA" w:rsidRPr="00AB1AEC" w:rsidRDefault="00E003EA" w:rsidP="007843C6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 xml:space="preserve">Определить при разработке проектной документации с учетом результатов технико-экономического сравнения вариантов и целесообразности и технических требований. </w:t>
      </w:r>
    </w:p>
    <w:p w14:paraId="745F1623" w14:textId="77777777" w:rsidR="00D6717D" w:rsidRPr="00AB1AEC" w:rsidRDefault="00E003EA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D6717D" w:rsidRPr="00AB1AEC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D6717D" w:rsidRPr="00AB1AEC">
        <w:rPr>
          <w:sz w:val="18"/>
          <w:szCs w:val="18"/>
        </w:rPr>
        <w:br/>
        <w:t>к материалам, изделиям, конструкциям)</w:t>
      </w:r>
    </w:p>
    <w:p w14:paraId="7EE12F20" w14:textId="77777777" w:rsidR="00D6717D" w:rsidRPr="00AB1AEC" w:rsidRDefault="00D6717D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21.13. Требования к дверям:</w:t>
      </w:r>
    </w:p>
    <w:p w14:paraId="1FD9ECEB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0662A474" w14:textId="5E05DFC2" w:rsidR="00E003EA" w:rsidRPr="00AB1AEC" w:rsidRDefault="00192EA6" w:rsidP="00E003EA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Определить при разработке проектной документации</w:t>
      </w:r>
      <w:r w:rsidR="00054A4E" w:rsidRPr="00AB1AEC">
        <w:rPr>
          <w:sz w:val="24"/>
          <w:szCs w:val="24"/>
        </w:rPr>
        <w:t xml:space="preserve"> в соответствии с назначением помещений.</w:t>
      </w:r>
      <w:r w:rsidR="004E6CC2">
        <w:rPr>
          <w:sz w:val="24"/>
          <w:szCs w:val="24"/>
        </w:rPr>
        <w:t xml:space="preserve"> На этапе проектирования согласовать с Заказчиком.</w:t>
      </w:r>
    </w:p>
    <w:p w14:paraId="114BA8A5" w14:textId="77777777" w:rsidR="00D6717D" w:rsidRPr="00AB1AEC" w:rsidRDefault="00E003EA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D6717D" w:rsidRPr="00AB1AEC">
        <w:rPr>
          <w:sz w:val="18"/>
          <w:szCs w:val="18"/>
        </w:rPr>
        <w:t>(указывается необходимость применения материалов, изделий, конструкций либо определяются конкретные требования</w:t>
      </w:r>
      <w:r w:rsidR="00D6717D" w:rsidRPr="00AB1AEC">
        <w:rPr>
          <w:sz w:val="18"/>
          <w:szCs w:val="18"/>
        </w:rPr>
        <w:br/>
        <w:t>к материалам, изделиям, конструкциям)</w:t>
      </w:r>
    </w:p>
    <w:p w14:paraId="1E9185C1" w14:textId="77777777" w:rsidR="00D6717D" w:rsidRPr="00AB1AEC" w:rsidRDefault="000616CC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21.14. Требования к внутренней отделке:</w:t>
      </w:r>
    </w:p>
    <w:p w14:paraId="4FC4FF59" w14:textId="62949A04" w:rsidR="00E003EA" w:rsidRPr="004E6CC2" w:rsidRDefault="004E6CC2" w:rsidP="004E6CC2">
      <w:pPr>
        <w:ind w:firstLine="567"/>
        <w:jc w:val="both"/>
        <w:rPr>
          <w:sz w:val="24"/>
          <w:szCs w:val="24"/>
        </w:rPr>
      </w:pPr>
      <w:r w:rsidRPr="004E6CC2">
        <w:rPr>
          <w:sz w:val="24"/>
          <w:szCs w:val="24"/>
        </w:rPr>
        <w:t>Определить при разработке проектной документации с учетом результатов технико-экономического сравнения вариантов и целесообразности и технических требований.</w:t>
      </w:r>
      <w:r>
        <w:rPr>
          <w:sz w:val="24"/>
          <w:szCs w:val="24"/>
        </w:rPr>
        <w:t xml:space="preserve"> На этапе проектирования согласовать с заказчиком.</w:t>
      </w:r>
    </w:p>
    <w:p w14:paraId="2CED6AE5" w14:textId="2265F41D" w:rsidR="00C608D0" w:rsidRPr="00AB1AEC" w:rsidRDefault="00C608D0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внутренней отделки объекта на основании вариантов цветовых решений помещений объекта)</w:t>
      </w:r>
    </w:p>
    <w:p w14:paraId="2B2A9E7F" w14:textId="77777777" w:rsidR="00D6717D" w:rsidRPr="00AB1AEC" w:rsidRDefault="00C608D0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21.15. Требования к наружной отделке:</w:t>
      </w:r>
    </w:p>
    <w:p w14:paraId="1D0F36AB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6BB1115D" w14:textId="60C65804" w:rsidR="00E003EA" w:rsidRPr="00AB1AEC" w:rsidRDefault="00E003EA" w:rsidP="00E003EA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Определить при разработке проектной документации с учетом результатов технико-экономического сравнения вариантов и целесообразности, учитывая эстетические и эксплуатационные характеристики отделочных материалов. Цветовые р</w:t>
      </w:r>
      <w:r w:rsidR="000065C3">
        <w:rPr>
          <w:sz w:val="24"/>
          <w:szCs w:val="24"/>
        </w:rPr>
        <w:t>ешения согласовать с Заказчиком.</w:t>
      </w:r>
    </w:p>
    <w:p w14:paraId="02F4156C" w14:textId="77777777" w:rsidR="00DC09C2" w:rsidRPr="00AB1AEC" w:rsidRDefault="00DC09C2" w:rsidP="00E003EA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C608D0" w:rsidRPr="00AB1AEC">
        <w:rPr>
          <w:sz w:val="18"/>
          <w:szCs w:val="18"/>
        </w:rPr>
        <w:t xml:space="preserve">(указываются эстетические и эксплуатационные характеристики отделочных материалов, включая текстуру поверхности, цветовую гамму и оттенки, необходимость применения материалов для </w:t>
      </w:r>
      <w:r w:rsidR="00B869B7" w:rsidRPr="00AB1AEC">
        <w:rPr>
          <w:sz w:val="18"/>
          <w:szCs w:val="18"/>
        </w:rPr>
        <w:t>наружной</w:t>
      </w:r>
      <w:r w:rsidR="00C608D0" w:rsidRPr="00AB1AEC">
        <w:rPr>
          <w:sz w:val="18"/>
          <w:szCs w:val="18"/>
        </w:rPr>
        <w:t xml:space="preserve"> отделки объекта на основании вариантов цветовых решений фасадов объекта)</w:t>
      </w:r>
    </w:p>
    <w:p w14:paraId="68E694CB" w14:textId="77777777" w:rsidR="00D6717D" w:rsidRPr="00AB1AEC" w:rsidRDefault="00C608D0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21.16. Требования к обеспечению безопасности объекта при опасных природных процессах и явлениях и техногенных воздействиях:</w:t>
      </w:r>
    </w:p>
    <w:p w14:paraId="70E7114D" w14:textId="77777777" w:rsidR="00E003EA" w:rsidRPr="00AB1AEC" w:rsidRDefault="00E003EA" w:rsidP="000A58D7">
      <w:pPr>
        <w:ind w:firstLine="567"/>
        <w:jc w:val="both"/>
        <w:rPr>
          <w:sz w:val="24"/>
          <w:szCs w:val="24"/>
        </w:rPr>
      </w:pPr>
    </w:p>
    <w:p w14:paraId="134CBEAB" w14:textId="77777777" w:rsidR="009270B7" w:rsidRPr="00AB1AEC" w:rsidRDefault="009270B7" w:rsidP="009270B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Определить при разработке проектной документации.</w:t>
      </w:r>
      <w:r>
        <w:rPr>
          <w:sz w:val="24"/>
          <w:szCs w:val="24"/>
        </w:rPr>
        <w:t xml:space="preserve"> </w:t>
      </w:r>
    </w:p>
    <w:p w14:paraId="03FFE4B0" w14:textId="023B6F68" w:rsidR="00CD4B15" w:rsidRPr="00AB1AEC" w:rsidRDefault="009270B7" w:rsidP="009270B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CD4B15" w:rsidRPr="00AB1AEC">
        <w:rPr>
          <w:sz w:val="18"/>
          <w:szCs w:val="18"/>
        </w:rPr>
        <w:t>(указываются в случае если строительство и эксплуатация объекта планируется в сложных природных условиях)</w:t>
      </w:r>
    </w:p>
    <w:p w14:paraId="0AF4DCED" w14:textId="77777777" w:rsidR="00D6717D" w:rsidRPr="00AB1AEC" w:rsidRDefault="00CD4B15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21.17. Требования к инженерной защите территории объекта:</w:t>
      </w:r>
    </w:p>
    <w:p w14:paraId="6ECC3148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2A8B9869" w14:textId="77777777" w:rsidR="00CD4B15" w:rsidRPr="00AB1AEC" w:rsidRDefault="00DC09C2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Разрабатываются при необходимости в соответствии с результатами инженерных изысканий</w:t>
      </w:r>
    </w:p>
    <w:p w14:paraId="4862B45C" w14:textId="77777777" w:rsidR="00CD4B15" w:rsidRPr="00AB1AEC" w:rsidRDefault="00CD4B15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случае если строительство и эксплуатация объекта планируется в сложных природных условиях)</w:t>
      </w:r>
    </w:p>
    <w:p w14:paraId="0DADFA74" w14:textId="77777777" w:rsidR="00D6717D" w:rsidRPr="00AB1AEC" w:rsidRDefault="00CD4B15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22. Требования к технологическим и конструктивным решениям линейного объекта:</w:t>
      </w:r>
    </w:p>
    <w:p w14:paraId="666DDD20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1FC8FC2E" w14:textId="77777777" w:rsidR="00CD4B15" w:rsidRPr="00AB1AEC" w:rsidRDefault="00DC09C2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7C7F253B" w14:textId="77777777" w:rsidR="00CD4B15" w:rsidRPr="00AB1AEC" w:rsidRDefault="00CD4B15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для линейных объектов)</w:t>
      </w:r>
    </w:p>
    <w:p w14:paraId="34C4554D" w14:textId="77777777" w:rsidR="00D6717D" w:rsidRPr="00AB1AEC" w:rsidRDefault="00CD4B15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23. Требования к зданиям, строениям и сооружениям, входящим в инфраструктуру линейного объекта:</w:t>
      </w:r>
    </w:p>
    <w:p w14:paraId="6B093107" w14:textId="77777777" w:rsidR="00E003EA" w:rsidRPr="00AB1AEC" w:rsidRDefault="00E003EA" w:rsidP="000A58D7">
      <w:pPr>
        <w:ind w:firstLine="567"/>
        <w:jc w:val="both"/>
        <w:rPr>
          <w:sz w:val="24"/>
          <w:szCs w:val="24"/>
        </w:rPr>
      </w:pPr>
    </w:p>
    <w:p w14:paraId="5AAAD360" w14:textId="77777777" w:rsidR="00CD4B15" w:rsidRPr="00AB1AEC" w:rsidRDefault="00DC09C2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667BF133" w14:textId="77777777" w:rsidR="00CD4B15" w:rsidRPr="00AB1AEC" w:rsidRDefault="00CD4B15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для линейных объектов)</w:t>
      </w:r>
    </w:p>
    <w:p w14:paraId="3BE11DE0" w14:textId="77777777" w:rsidR="00D6717D" w:rsidRPr="00AB1AEC" w:rsidRDefault="00CD4B15" w:rsidP="000A58D7">
      <w:pPr>
        <w:keepNext/>
        <w:spacing w:after="120"/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24. Требования к инженерно-техническим решениям:</w:t>
      </w:r>
    </w:p>
    <w:p w14:paraId="4643E6E0" w14:textId="77777777" w:rsidR="00D6717D" w:rsidRPr="00AB1AEC" w:rsidRDefault="00CD4B15" w:rsidP="000A58D7">
      <w:pPr>
        <w:spacing w:after="120"/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 Требования к основному технологическому оборудованию (указывается тип и основные характеристики по укрупненной номенклатуре, для объектов непроизводственного назначения должно быть установлено требование о выборе оборудования на основании технико-экономических расчетов, технико-экономического сравнения вариантов):</w:t>
      </w:r>
    </w:p>
    <w:p w14:paraId="35FD0AAC" w14:textId="77777777" w:rsidR="00D6717D" w:rsidRPr="00AB1AEC" w:rsidRDefault="005E2148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24.1.1. Отопление:</w:t>
      </w:r>
    </w:p>
    <w:p w14:paraId="5E86E570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Исполнитель в процессе исполнения работ предоставляет Заказчику данные для получения технических условий на теплоснабжение (выдаются в составе договора на технологическое присоединение) в соответствии с требованиями. Постановление Правительства РФ от 05.07.2018 N 787 «О подключении (технологическом присоединении) к системам теплоснабжения, недискриминационном доступе к услугам в сфере теплоснабжения» Актуализированная редакция</w:t>
      </w:r>
    </w:p>
    <w:p w14:paraId="781CF47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технические параметры подключаемого объекта:</w:t>
      </w:r>
    </w:p>
    <w:p w14:paraId="09DC7AD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</w:r>
    </w:p>
    <w:p w14:paraId="6A604CE9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вид и параметры теплоносителей (давление и температура);</w:t>
      </w:r>
    </w:p>
    <w:p w14:paraId="0B736E33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режимы теплопотребления для подключаемого объекта;</w:t>
      </w:r>
    </w:p>
    <w:p w14:paraId="66574F0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расположение узла учета тепловой энергии и теплоносителей и контроля их качества;</w:t>
      </w:r>
    </w:p>
    <w:p w14:paraId="3E808C3A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требования к надежности теплоснабжения подключаемого объекта;</w:t>
      </w:r>
    </w:p>
    <w:p w14:paraId="64905320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наличие и возможность использования собственных источников тепловой энергии (с указанием их мощностей и режимов работы);</w:t>
      </w:r>
    </w:p>
    <w:p w14:paraId="0FD1EC76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1. Запроектировать независимую систему централизованного отопления здания, систему теплоснабжения приточных установок зависимую, в соответствии с ТУ и нормами (СП 60.13330.2020 Отопление, вентиляция и кондиционирование воздуха СНиП 41-01-2003, </w:t>
      </w:r>
    </w:p>
    <w:p w14:paraId="03692BA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СП 61.13330.2012 «Тепловая изоляция оборудования и трубопроводов» Актуализированная редакция, СП 118.13330.2022 «Общественные здания и сооружения». Актуализированная редакция СНиП 31-06-2009), СП 7.13130.2013 «Отопление, вентиляция и кондиционирование». Требования пожарной безопасности».</w:t>
      </w:r>
    </w:p>
    <w:p w14:paraId="478F4685" w14:textId="74BD909E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2. Трубопроводы отопления выполнить из стальных, термостойких полимерных, в том числе </w:t>
      </w:r>
      <w:proofErr w:type="spellStart"/>
      <w:r w:rsidRPr="000065C3">
        <w:rPr>
          <w:sz w:val="24"/>
          <w:szCs w:val="24"/>
        </w:rPr>
        <w:t>металлополимерных</w:t>
      </w:r>
      <w:proofErr w:type="spellEnd"/>
      <w:r w:rsidRPr="000065C3">
        <w:rPr>
          <w:sz w:val="24"/>
          <w:szCs w:val="24"/>
        </w:rPr>
        <w:t xml:space="preserve"> труб (</w:t>
      </w:r>
      <w:proofErr w:type="spellStart"/>
      <w:r w:rsidRPr="000065C3">
        <w:rPr>
          <w:sz w:val="24"/>
          <w:szCs w:val="24"/>
        </w:rPr>
        <w:t>п.п</w:t>
      </w:r>
      <w:proofErr w:type="spellEnd"/>
      <w:r w:rsidRPr="000065C3">
        <w:rPr>
          <w:sz w:val="24"/>
          <w:szCs w:val="24"/>
        </w:rPr>
        <w:t>. 6.3.1, 6.1.1 СП 60.13330.2020 Отопление, вентиляция и кондиционирование воздуха СНиП 41-01-2003,</w:t>
      </w:r>
    </w:p>
    <w:p w14:paraId="039B10EC" w14:textId="77777777" w:rsidR="00D6717D" w:rsidRPr="00AB1AEC" w:rsidRDefault="00D6717D" w:rsidP="000A58D7">
      <w:pPr>
        <w:pBdr>
          <w:top w:val="single" w:sz="4" w:space="1" w:color="auto"/>
        </w:pBdr>
        <w:rPr>
          <w:sz w:val="2"/>
          <w:szCs w:val="2"/>
        </w:rPr>
      </w:pPr>
    </w:p>
    <w:p w14:paraId="6EE4EA93" w14:textId="77777777" w:rsidR="005E2148" w:rsidRPr="00AB1AEC" w:rsidRDefault="005E2148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24.1.2. Вентиляция:</w:t>
      </w:r>
    </w:p>
    <w:p w14:paraId="53E8949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1. Запроектировать приточно-вытяжную вентиляцию с рекуперацией удаляемого воздуха. В соответствии с действующими нормами (СП 60.13330.2020 Отопление, вентиляция и кондиционирование воздуха СНиП 41-01-2003, СП 61.13330.2012 «Тепловая изоляция оборудования и трубопроводов», СП 118.13330.2022 «Общественные здания и сооружения». Актуализированная редакция СНиП 31-06-2009). </w:t>
      </w:r>
    </w:p>
    <w:p w14:paraId="1C9A81B6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2. Материал воздуховодов: из тонколистовой оцинкованной стали по ГОСТ19904-90. </w:t>
      </w:r>
    </w:p>
    <w:p w14:paraId="5F07F61F" w14:textId="6E6EF6CF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3. Запроектировать системы противопожарной вентиляции (</w:t>
      </w:r>
      <w:proofErr w:type="spellStart"/>
      <w:r w:rsidRPr="000065C3">
        <w:rPr>
          <w:sz w:val="24"/>
          <w:szCs w:val="24"/>
        </w:rPr>
        <w:t>дымоудаления</w:t>
      </w:r>
      <w:proofErr w:type="spellEnd"/>
      <w:r w:rsidRPr="000065C3">
        <w:rPr>
          <w:sz w:val="24"/>
          <w:szCs w:val="24"/>
        </w:rPr>
        <w:t>) в соответствии с Федеральным законом N 123-ФЗ от 22.07.2008г. «Технический регламент о требованиях пожарной безопасности» с изменениями и требования СП 7.13130.2013</w:t>
      </w:r>
    </w:p>
    <w:p w14:paraId="145FDAE0" w14:textId="77777777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3C5C78CD" w14:textId="77777777" w:rsidR="005E2148" w:rsidRPr="00AB1AEC" w:rsidRDefault="005E2148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24.1.3. Водопровод:</w:t>
      </w:r>
    </w:p>
    <w:p w14:paraId="5F7206E8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Исполнитель в процессе исполнения работ предоставляет Заказчику данные для получения технических условий на водоснабжение и водоотведение  (выдаются в составе договора на </w:t>
      </w:r>
      <w:r w:rsidRPr="000065C3">
        <w:rPr>
          <w:sz w:val="24"/>
          <w:szCs w:val="24"/>
        </w:rPr>
        <w:lastRenderedPageBreak/>
        <w:t>технологическое присоединение) в соответствии с требованиями Постановления Правительства РФ от 30.11.2021 N 2130 «Об утверждении Правил подключения (технологического присоединения) объектов  капитального строительства к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 признании утратившими силу отдельных актов Правительства Российской Федерации и положений отдельных актов Правительства Российской Федерации».</w:t>
      </w:r>
    </w:p>
    <w:p w14:paraId="347FD9E8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1.Предусмотреть систему питьевого и противопожарного водопровода согласно ТУ и действующим нормам СП 30.13330.2020 Внутренний водопровод и канализация зданий СНиП 2.04.01-85*, федеральным законом N 123-ФЗ от 22.07.2008г. «Технический регламент о требованиях пожарной безопасности», СП 31.13330.2021 (Водоснабжение. Наружные сети и сооружения), СП 129.13330.2019 «Наружные сети и сооружения водоснабжения и канализации», СП 8.13130.2020 «Наружное противопожарное водоснабжение».</w:t>
      </w:r>
    </w:p>
    <w:p w14:paraId="42931781" w14:textId="27D77B24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Горячее водоснабжение предусмотреть от теплообменников в ИТП, в системе ГВС предусмотреть принудительную циркуляцию.</w:t>
      </w:r>
    </w:p>
    <w:p w14:paraId="44440321" w14:textId="77777777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0038EC46" w14:textId="77777777" w:rsidR="005E2148" w:rsidRPr="00AB1AEC" w:rsidRDefault="005E2148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24.1.4. Канализация:</w:t>
      </w:r>
    </w:p>
    <w:p w14:paraId="6D9684D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1. Предусмотреть систему хозяйственно-бытовой и производственной канализации в соответствии с ТУ и действующими нормами СП 30.13330.2020 Внутренний водопровод и канализация зданий СНиП 2.04.01-85*, СП 73.13330.2016 (Внутренние санитарно-технические системы зданий), СП 32.13330.2018 Канализация. Наружные сети и сооружения. СНиП 2.04.03-85.</w:t>
      </w:r>
    </w:p>
    <w:p w14:paraId="4272D2EB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2. Магистральные сети и выпуски бытовой и производственной канализации в </w:t>
      </w:r>
      <w:proofErr w:type="spellStart"/>
      <w:r w:rsidRPr="000065C3">
        <w:rPr>
          <w:sz w:val="24"/>
          <w:szCs w:val="24"/>
        </w:rPr>
        <w:t>техподполье</w:t>
      </w:r>
      <w:proofErr w:type="spellEnd"/>
      <w:r w:rsidRPr="000065C3">
        <w:rPr>
          <w:sz w:val="24"/>
          <w:szCs w:val="24"/>
        </w:rPr>
        <w:t xml:space="preserve"> принять из чугунных канализационных труб ГОСТ6942-98</w:t>
      </w:r>
    </w:p>
    <w:p w14:paraId="4A125EC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3. Выпуски дождевой канализации принять из напорных чугунных труб ГОСТ9583-75</w:t>
      </w:r>
    </w:p>
    <w:p w14:paraId="3DCBF21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4. Предусмотреть систему внутреннего водостока в соответствии с ТУ и действующими нормами СП 30.13330.2020 Внутренний водопровод и канализация зданий СНиП 2.04.01-85*,</w:t>
      </w:r>
    </w:p>
    <w:p w14:paraId="22CCE065" w14:textId="5412E306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СП 129.13330.2019 «Наружные сети и сооружения водоснабжения и канализации».</w:t>
      </w:r>
    </w:p>
    <w:p w14:paraId="4CCAD1AD" w14:textId="77777777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0741470E" w14:textId="078854F0" w:rsidR="00D24769" w:rsidRDefault="00D24769" w:rsidP="00E45CD9">
      <w:pPr>
        <w:jc w:val="both"/>
        <w:rPr>
          <w:sz w:val="24"/>
          <w:szCs w:val="24"/>
        </w:rPr>
      </w:pPr>
    </w:p>
    <w:p w14:paraId="1BDAB171" w14:textId="2340C7E4" w:rsidR="005E2148" w:rsidRPr="00AB1AEC" w:rsidRDefault="005E2148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24.1.5. Электроснабжение:</w:t>
      </w:r>
    </w:p>
    <w:p w14:paraId="15F3FC8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1. Разработать проект внутреннего электроснабжения. Категории надежности электроснабжения </w:t>
      </w:r>
      <w:proofErr w:type="spellStart"/>
      <w:r w:rsidRPr="000065C3">
        <w:rPr>
          <w:sz w:val="24"/>
          <w:szCs w:val="24"/>
        </w:rPr>
        <w:t>электроприемников</w:t>
      </w:r>
      <w:proofErr w:type="spellEnd"/>
      <w:r w:rsidRPr="000065C3">
        <w:rPr>
          <w:sz w:val="24"/>
          <w:szCs w:val="24"/>
        </w:rPr>
        <w:t xml:space="preserve"> здания принять в соответствии с требованиями руководящих документов.</w:t>
      </w:r>
    </w:p>
    <w:p w14:paraId="4C2CC926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2. Исполнитель в процессе исполнения работ предоставляет Заказчику исходные данные для получения технических условий на электроснабжение. Расчет нагрузок - по методикам руководящих документов СП 31-110-2003 «Проектирование и монтаж электроустановок жилых и общественных зданий» и схему электрической сети.</w:t>
      </w:r>
    </w:p>
    <w:p w14:paraId="6D2D906B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3.</w:t>
      </w:r>
      <w:r w:rsidRPr="000065C3">
        <w:rPr>
          <w:sz w:val="24"/>
          <w:szCs w:val="24"/>
        </w:rPr>
        <w:tab/>
        <w:t>Учет электропотребления запроектировать в соответствии с СП 31-110-2003 «Проектирование и монтаж электроустановок жилых и общественных зданий».</w:t>
      </w:r>
    </w:p>
    <w:p w14:paraId="080A3C0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4. Система электроснабжения должна обеспечивать потребности всех потребителей </w:t>
      </w:r>
    </w:p>
    <w:p w14:paraId="0BACB1D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5. Системы электроосвещения запроектировать в соответствии с требованиями, СП 31-110-2003 и СП 52.13330.2016 «Естественное и искусственное освещение» Актуализированная редакция СНиП 23-05-95*, </w:t>
      </w:r>
    </w:p>
    <w:p w14:paraId="7B2EE61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7. Показатели освещенности принять в соответствии с действующими нормативами (СП 52.13330.2016 «Естественное и искусственное освещение», СП 31-110-2003 «Проектирование и монтаж электроустановок жилых и общественных зданий», СП 256.1325800.2016 «Электроустановки жилых и общественных зданий. Правила проектирования и монтажа»).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2FD5FC7E" w14:textId="513DAC30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8. Запроектировать системы эвакуационного освещения по маршрутам эвакуации: в коридорах, вестибюлях, холлах, на лестничных клетках. Светильники эвакуационного освещения, световые указатели - со встроенными аккумуляторами.</w:t>
      </w:r>
    </w:p>
    <w:p w14:paraId="677F582D" w14:textId="77777777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A629FD7" w14:textId="49593928" w:rsidR="00E003EA" w:rsidRDefault="005E2148" w:rsidP="00BB656E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24.1.6. Телефонизация:</w:t>
      </w:r>
    </w:p>
    <w:p w14:paraId="7EF27D42" w14:textId="08EBBAB3" w:rsidR="00BB656E" w:rsidRPr="00AB1AEC" w:rsidRDefault="000065C3" w:rsidP="000065C3">
      <w:pPr>
        <w:tabs>
          <w:tab w:val="left" w:pos="2040"/>
        </w:tabs>
        <w:jc w:val="both"/>
        <w:rPr>
          <w:sz w:val="24"/>
          <w:szCs w:val="24"/>
        </w:rPr>
      </w:pPr>
      <w:r w:rsidRPr="000065C3">
        <w:rPr>
          <w:sz w:val="24"/>
          <w:szCs w:val="24"/>
        </w:rPr>
        <w:t>Запроектировать систему распределительной сети телефонизации в соответствии с ТУ и требованиями нормативных документов.</w:t>
      </w:r>
    </w:p>
    <w:p w14:paraId="02CE3AC1" w14:textId="77777777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3CB0AFDE" w14:textId="37BC42FD" w:rsidR="005E2148" w:rsidRDefault="005E2148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24.1.7. Радиофикация:</w:t>
      </w:r>
    </w:p>
    <w:p w14:paraId="540449CA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lastRenderedPageBreak/>
        <w:t>1. Запроектировать систему распределительной сети радиовещания в соответствии с ТУ и требованиями действующих нормативных документов.</w:t>
      </w:r>
    </w:p>
    <w:p w14:paraId="4C62C10C" w14:textId="438FA8A5" w:rsidR="00BB656E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2. Радиотрансляция должна обеспечивать передачу базовых радиопрограмм с сигналами оповещения о чрезвычайных ситуациях.</w:t>
      </w:r>
    </w:p>
    <w:p w14:paraId="3B6AEF2F" w14:textId="0388BE93" w:rsidR="005E2148" w:rsidRPr="00AB1AEC" w:rsidRDefault="005E2148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066AEED" w14:textId="77777777" w:rsidR="00D544EE" w:rsidRPr="00AB1AEC" w:rsidRDefault="00D544E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24.1.8. Информационно-телекоммуникационная сеть «Интернет»:</w:t>
      </w:r>
    </w:p>
    <w:p w14:paraId="12D77D6C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1- волоконно-оптическую линию связи (ВОЛС) выполнить в соответствии с техническими условиями</w:t>
      </w:r>
    </w:p>
    <w:p w14:paraId="4E516D33" w14:textId="6FF35380" w:rsidR="00E003EA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2. Структурированная кабельная сеть должна обеспечивать возможность объединения в локальную сеть вычислительной техники, расположенной в различных помещениях по всему зданию.</w:t>
      </w:r>
    </w:p>
    <w:p w14:paraId="69F60AD6" w14:textId="77777777" w:rsidR="00D544EE" w:rsidRPr="00AB1AEC" w:rsidRDefault="00D544E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F0AA676" w14:textId="0394BABC" w:rsidR="00D544EE" w:rsidRDefault="00D544E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24.1.9. Телевидение:</w:t>
      </w:r>
    </w:p>
    <w:p w14:paraId="7BCC7BCF" w14:textId="77777777" w:rsidR="00BB656E" w:rsidRPr="00AB1AEC" w:rsidRDefault="00BB656E" w:rsidP="00DC09C2">
      <w:pPr>
        <w:ind w:firstLine="567"/>
        <w:jc w:val="both"/>
        <w:rPr>
          <w:sz w:val="24"/>
          <w:szCs w:val="24"/>
        </w:rPr>
      </w:pPr>
    </w:p>
    <w:p w14:paraId="094B4AD6" w14:textId="5AC008A3" w:rsidR="00BB656E" w:rsidRPr="00AB1AEC" w:rsidRDefault="000065C3" w:rsidP="00BB6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 требуется</w:t>
      </w:r>
    </w:p>
    <w:p w14:paraId="0E210B91" w14:textId="77777777" w:rsidR="00D544EE" w:rsidRPr="00AB1AEC" w:rsidRDefault="00D544E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4C56AE8" w14:textId="77777777" w:rsidR="00D544EE" w:rsidRPr="00AB1AEC" w:rsidRDefault="00D544E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24.1.10. Газификация:</w:t>
      </w:r>
    </w:p>
    <w:p w14:paraId="44A306B8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3D45A2C7" w14:textId="77777777" w:rsidR="00D544EE" w:rsidRPr="00AB1AEC" w:rsidRDefault="00DC09C2" w:rsidP="000065C3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33826F48" w14:textId="77777777" w:rsidR="00D544EE" w:rsidRPr="00AB1AEC" w:rsidRDefault="00D544E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DF3DF78" w14:textId="77777777" w:rsidR="00D544EE" w:rsidRPr="00AB1AEC" w:rsidRDefault="00D544E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24.1.11. Автоматизация и диспетчеризация:</w:t>
      </w:r>
    </w:p>
    <w:p w14:paraId="6272D0B3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Система автоматической пожарной сигнализации (АПС) позволяет осуществлять круглосуточный адресный мониторинг пожароопасных факторов в защищаемых помещениях, своевременно установить факт начала пожара (наличия возгорания) и сформировать управляющие сигналы для систем оповещения о пожаре, вентиляции, кондиционирования, </w:t>
      </w:r>
      <w:proofErr w:type="spellStart"/>
      <w:r w:rsidRPr="000065C3">
        <w:rPr>
          <w:sz w:val="24"/>
          <w:szCs w:val="24"/>
        </w:rPr>
        <w:t>дымоудаления</w:t>
      </w:r>
      <w:proofErr w:type="spellEnd"/>
      <w:r w:rsidRPr="000065C3">
        <w:rPr>
          <w:sz w:val="24"/>
          <w:szCs w:val="24"/>
        </w:rPr>
        <w:t xml:space="preserve"> и контроля доступа. При срабатывании пожарной сигнализации выдаются сигналы на включение системы оповещения, а также автоматически по системе экстренной связи с помощью программно- аппаратного комплекса на городской пульт </w:t>
      </w:r>
      <w:proofErr w:type="spellStart"/>
      <w:r w:rsidRPr="000065C3">
        <w:rPr>
          <w:sz w:val="24"/>
          <w:szCs w:val="24"/>
        </w:rPr>
        <w:t>Пульт</w:t>
      </w:r>
      <w:proofErr w:type="spellEnd"/>
      <w:r w:rsidRPr="000065C3">
        <w:rPr>
          <w:sz w:val="24"/>
          <w:szCs w:val="24"/>
        </w:rPr>
        <w:t xml:space="preserve"> Централизованного Наблюдения передается сигнал "Пожар". </w:t>
      </w:r>
    </w:p>
    <w:p w14:paraId="69BD560A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АПС создается с целью обеспечения безопасности людей при возникновении возгораний (пожара) в помещениях защищаемого объекта за счет своевременного обнаружения и оповещения.</w:t>
      </w:r>
    </w:p>
    <w:p w14:paraId="1F9AB6D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оповещения и управления эвакуацией (СОУЭ) позволяет обеспечить безопасную эвакуацию людей при пожаре.</w:t>
      </w:r>
    </w:p>
    <w:p w14:paraId="0D663872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Структура систем и применяемое оборудование должны обеспечивать возможность наращивания систем за счет расширения аппаратной части без нарушения работоспособности смонтированных систем. Применить СОУЭ 4 типа</w:t>
      </w:r>
    </w:p>
    <w:p w14:paraId="2590201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СОУЭ создается с целью обеспечения безопасности людей при возникновении возгораний (пожара) в помещениях защищаемого объекта за счет светового, звукового, речевого оповещения, а также, централизованного управления (при необходимости).</w:t>
      </w:r>
    </w:p>
    <w:p w14:paraId="252AFDE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Система автоматики </w:t>
      </w:r>
      <w:proofErr w:type="spellStart"/>
      <w:r w:rsidRPr="000065C3">
        <w:rPr>
          <w:sz w:val="24"/>
          <w:szCs w:val="24"/>
        </w:rPr>
        <w:t>дымоудаления</w:t>
      </w:r>
      <w:proofErr w:type="spellEnd"/>
      <w:r w:rsidRPr="000065C3">
        <w:rPr>
          <w:sz w:val="24"/>
          <w:szCs w:val="24"/>
        </w:rPr>
        <w:t xml:space="preserve"> (АДУ) предназначена для формирования командных сигналов на управление элементами комплексной </w:t>
      </w:r>
      <w:proofErr w:type="spellStart"/>
      <w:r w:rsidRPr="000065C3">
        <w:rPr>
          <w:sz w:val="24"/>
          <w:szCs w:val="24"/>
        </w:rPr>
        <w:t>противодымной</w:t>
      </w:r>
      <w:proofErr w:type="spellEnd"/>
      <w:r w:rsidRPr="000065C3">
        <w:rPr>
          <w:sz w:val="24"/>
          <w:szCs w:val="24"/>
        </w:rPr>
        <w:t xml:space="preserve"> защиты (клапанами и вентиляторами </w:t>
      </w:r>
      <w:proofErr w:type="spellStart"/>
      <w:r w:rsidRPr="000065C3">
        <w:rPr>
          <w:sz w:val="24"/>
          <w:szCs w:val="24"/>
        </w:rPr>
        <w:t>дымоудаления</w:t>
      </w:r>
      <w:proofErr w:type="spellEnd"/>
      <w:r w:rsidRPr="000065C3">
        <w:rPr>
          <w:sz w:val="24"/>
          <w:szCs w:val="24"/>
        </w:rPr>
        <w:t xml:space="preserve">, огнезащитными клапанами, </w:t>
      </w:r>
      <w:proofErr w:type="spellStart"/>
      <w:r w:rsidRPr="000065C3">
        <w:rPr>
          <w:sz w:val="24"/>
          <w:szCs w:val="24"/>
        </w:rPr>
        <w:t>общеобменной</w:t>
      </w:r>
      <w:proofErr w:type="spellEnd"/>
      <w:r w:rsidRPr="000065C3">
        <w:rPr>
          <w:sz w:val="24"/>
          <w:szCs w:val="24"/>
        </w:rPr>
        <w:t xml:space="preserve"> вентиляцией, подпором воздуха). </w:t>
      </w:r>
    </w:p>
    <w:p w14:paraId="7D5C2717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Автоматика </w:t>
      </w:r>
      <w:proofErr w:type="spellStart"/>
      <w:r w:rsidRPr="000065C3">
        <w:rPr>
          <w:sz w:val="24"/>
          <w:szCs w:val="24"/>
        </w:rPr>
        <w:t>противодымной</w:t>
      </w:r>
      <w:proofErr w:type="spellEnd"/>
      <w:r w:rsidRPr="000065C3">
        <w:rPr>
          <w:sz w:val="24"/>
          <w:szCs w:val="24"/>
        </w:rPr>
        <w:t xml:space="preserve"> защиты</w:t>
      </w:r>
    </w:p>
    <w:p w14:paraId="53548DD2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Управление системой </w:t>
      </w:r>
      <w:proofErr w:type="spellStart"/>
      <w:r w:rsidRPr="000065C3">
        <w:rPr>
          <w:sz w:val="24"/>
          <w:szCs w:val="24"/>
        </w:rPr>
        <w:t>противодымной</w:t>
      </w:r>
      <w:proofErr w:type="spellEnd"/>
      <w:r w:rsidRPr="000065C3">
        <w:rPr>
          <w:sz w:val="24"/>
          <w:szCs w:val="24"/>
        </w:rPr>
        <w:t xml:space="preserve"> защиты должно осуществляться автоматически – от пожарной сигнализации, дистанционно – с прибора управления на посту охраны, а также от кнопок или механических устройств ручного пуска, на путях эвакуации на этажах. </w:t>
      </w:r>
    </w:p>
    <w:p w14:paraId="6DD1A3DA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Автоматика управления </w:t>
      </w:r>
      <w:proofErr w:type="spellStart"/>
      <w:r w:rsidRPr="000065C3">
        <w:rPr>
          <w:sz w:val="24"/>
          <w:szCs w:val="24"/>
        </w:rPr>
        <w:t>противодымными</w:t>
      </w:r>
      <w:proofErr w:type="spellEnd"/>
      <w:r w:rsidRPr="000065C3">
        <w:rPr>
          <w:sz w:val="24"/>
          <w:szCs w:val="24"/>
        </w:rPr>
        <w:t xml:space="preserve"> клапанами и шкафами запуска вентиляторов должна быть интегрирована в систему автоматической пожарной сигнализации (АПС) здания.</w:t>
      </w:r>
    </w:p>
    <w:p w14:paraId="1E87D7FC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Система контроля управления доступом (СКУД) </w:t>
      </w:r>
    </w:p>
    <w:p w14:paraId="5C75A6B4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должна обеспечивать возможность управление автоматическими пропускными устройствами с центрального пульта управления и с местного пульта у пропускного устройства;</w:t>
      </w:r>
    </w:p>
    <w:p w14:paraId="28891E29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протоколирование событий с указанием даты, времени, адреса, а также создание архива;</w:t>
      </w:r>
    </w:p>
    <w:p w14:paraId="2F56CB69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Средства и системы СКУД в составе систем </w:t>
      </w:r>
      <w:proofErr w:type="spellStart"/>
      <w:r w:rsidRPr="000065C3">
        <w:rPr>
          <w:sz w:val="24"/>
          <w:szCs w:val="24"/>
        </w:rPr>
        <w:t>противокриминальной</w:t>
      </w:r>
      <w:proofErr w:type="spellEnd"/>
      <w:r w:rsidRPr="000065C3">
        <w:rPr>
          <w:sz w:val="24"/>
          <w:szCs w:val="24"/>
        </w:rPr>
        <w:t xml:space="preserve"> защиты объектов должны обеспечивать:</w:t>
      </w:r>
    </w:p>
    <w:p w14:paraId="2FC63DA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-контроль и учет доступа персонала на охраняемый объект;</w:t>
      </w:r>
    </w:p>
    <w:p w14:paraId="63392170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 контроля прохода;</w:t>
      </w:r>
    </w:p>
    <w:p w14:paraId="21C4AEB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lastRenderedPageBreak/>
        <w:t>– приема, преобразования кода со считывателя и передачи данных в прибор по двухпроводной адресной линии связи;</w:t>
      </w:r>
    </w:p>
    <w:p w14:paraId="11705577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– управления исполнительным устройством (электромагнитным замком, турникетом и т.п.) по командам прибора, поступающим по АЛС.</w:t>
      </w:r>
    </w:p>
    <w:p w14:paraId="1D8B70A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видеонаблюдения (ВН) предназначена для сбора, обработки, передачи изображений, построения систем видеонаблюдения.</w:t>
      </w:r>
    </w:p>
    <w:p w14:paraId="096E6A67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В состав системы входит следующее оборудование: </w:t>
      </w:r>
    </w:p>
    <w:p w14:paraId="6BF4A4D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внутренние камеры видеонаблюдения для контроля всех входов в здание, гардероба верхней одежды, рекреаций, спортивных залов;</w:t>
      </w:r>
    </w:p>
    <w:p w14:paraId="2363D6F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 - наружные   камеры видеонаблюдения для контроля всех фасадов здания, въезды на территорию спортивного комплекса;</w:t>
      </w:r>
    </w:p>
    <w:p w14:paraId="483BABDC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 - IP-видеосервер </w:t>
      </w:r>
    </w:p>
    <w:p w14:paraId="343CEBB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 основе проектного решения предусмотреть IP-видеосервер, который поддерживает возможности:</w:t>
      </w:r>
    </w:p>
    <w:p w14:paraId="202CA32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подключение IP-камер;</w:t>
      </w:r>
    </w:p>
    <w:p w14:paraId="6B7CD64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глубина архива предусмотрена на 30 дней.</w:t>
      </w:r>
    </w:p>
    <w:p w14:paraId="2F3649D3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Цифровое изображение, формируемое камерами, выводить на мониторы рабочей станции поста наблюдения, расположенных на 1 этаже. Для наблюдения за состоянием защищаемого объекта в режиме реального времени проектом предусмотреть мониторы. </w:t>
      </w:r>
    </w:p>
    <w:p w14:paraId="50BAF540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видеонаблюдения предназначена для осуществления круглосуточной трансляции видеоизображения охраняемой зоны на оборудование сбора, отображения и хранения видеоинформации, пункта автономной или централизованной охраны.</w:t>
      </w:r>
    </w:p>
    <w:p w14:paraId="2F5F6AAC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охранной и тревожной сигнализации (ОС).</w:t>
      </w:r>
    </w:p>
    <w:p w14:paraId="7A8C1AD4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должна обеспечить:</w:t>
      </w:r>
    </w:p>
    <w:p w14:paraId="6BEE28C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-постановку (снятие) на охрану наиболее важных помещений (кабинет директора, бухгалтерия и </w:t>
      </w:r>
      <w:proofErr w:type="spellStart"/>
      <w:r w:rsidRPr="000065C3">
        <w:rPr>
          <w:sz w:val="24"/>
          <w:szCs w:val="24"/>
        </w:rPr>
        <w:t>др</w:t>
      </w:r>
      <w:proofErr w:type="spellEnd"/>
      <w:r w:rsidRPr="000065C3">
        <w:rPr>
          <w:sz w:val="24"/>
          <w:szCs w:val="24"/>
        </w:rPr>
        <w:t>);</w:t>
      </w:r>
    </w:p>
    <w:p w14:paraId="2A9E6A21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-круглосуточный контроль технического состояния системы;</w:t>
      </w:r>
    </w:p>
    <w:p w14:paraId="1A5A2AC3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-обнаружение и фиксирование фактов проникновения нарушителей в защищаемые помещениях;</w:t>
      </w:r>
    </w:p>
    <w:p w14:paraId="10274C37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-формирование сигнала тревоги при проникновении (попытке проникновения) на объект;</w:t>
      </w:r>
    </w:p>
    <w:p w14:paraId="4EA3977F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-формирование сигналов для системы управления доступом;</w:t>
      </w:r>
    </w:p>
    <w:p w14:paraId="74F7C1D8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установка тревожной кнопки на посту охраны, в кабинете директора, бухгалтерии;</w:t>
      </w:r>
    </w:p>
    <w:p w14:paraId="5FD46C16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-фиксирование информации обо всех принятых сигналах тревоги в базе данных с указанием даты, времени, адреса и ведение протокола работы;</w:t>
      </w:r>
    </w:p>
    <w:p w14:paraId="7FD0CEEA" w14:textId="73436221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Обеспечение круглосуточного оперативного извещения о несанкционированном проникновении в охраняемые помещения.</w:t>
      </w:r>
    </w:p>
    <w:p w14:paraId="517AE6FC" w14:textId="77777777" w:rsidR="00D544EE" w:rsidRPr="00AB1AEC" w:rsidRDefault="00D544EE" w:rsidP="00DC09C2">
      <w:pPr>
        <w:pBdr>
          <w:top w:val="single" w:sz="4" w:space="1" w:color="auto"/>
        </w:pBdr>
        <w:spacing w:after="240"/>
        <w:jc w:val="both"/>
        <w:rPr>
          <w:sz w:val="2"/>
          <w:szCs w:val="2"/>
        </w:rPr>
      </w:pPr>
    </w:p>
    <w:p w14:paraId="72FC43E2" w14:textId="77777777" w:rsidR="00AD1148" w:rsidRPr="00AB1AEC" w:rsidRDefault="00D544EE" w:rsidP="000A58D7">
      <w:pPr>
        <w:spacing w:after="240"/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 Требования к наружным сетям инженерно-технического обеспечения, точкам присоединения (указываются требования к объемам проектирования внешних сетей и реквизиты полученных технических условий, которые прилагаются к заданию на проектирование):</w:t>
      </w:r>
    </w:p>
    <w:p w14:paraId="52C53C59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24.2.1. Водоснабжение:</w:t>
      </w:r>
    </w:p>
    <w:p w14:paraId="73A8F6EC" w14:textId="1388E5A3" w:rsidR="00E003EA" w:rsidRPr="00AB1AEC" w:rsidRDefault="000065C3" w:rsidP="00DC09C2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Проектные решения по наружному водоотведению разработать на основании действующих нормативных документов. Выполнить согласно ТУ предоставленных Заказчиком</w:t>
      </w:r>
    </w:p>
    <w:p w14:paraId="41421313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7DE0C7B5" w14:textId="77777777" w:rsidR="00D24769" w:rsidRDefault="00D24769" w:rsidP="00DC09C2">
      <w:pPr>
        <w:ind w:firstLine="567"/>
        <w:jc w:val="both"/>
        <w:rPr>
          <w:sz w:val="24"/>
          <w:szCs w:val="24"/>
        </w:rPr>
      </w:pPr>
    </w:p>
    <w:p w14:paraId="1EE29A45" w14:textId="6E4F93AA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24.2.2. Водоотведение:</w:t>
      </w:r>
    </w:p>
    <w:p w14:paraId="7644FEC9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4FEF6E4A" w14:textId="3FA9C000" w:rsidR="004C1D3E" w:rsidRPr="00AB1AEC" w:rsidRDefault="00DC09C2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Проектные решения по наружному водоотведению разработать на основании дейс</w:t>
      </w:r>
      <w:r w:rsidR="00BB656E">
        <w:rPr>
          <w:sz w:val="24"/>
          <w:szCs w:val="24"/>
        </w:rPr>
        <w:t>твующих нормативных документов. Выполнить согласно ТУ предоставленных Заказчиком</w:t>
      </w:r>
    </w:p>
    <w:p w14:paraId="2F66DDBB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18552867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24.2.3. Теплоснабжение:</w:t>
      </w:r>
    </w:p>
    <w:p w14:paraId="15FBA640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7225ACE1" w14:textId="33C2CEE1" w:rsidR="004C1D3E" w:rsidRPr="00AB1AEC" w:rsidRDefault="00DC09C2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Проектные решения по наружному водоотведению разработать на основании дейс</w:t>
      </w:r>
      <w:r w:rsidR="00BB656E">
        <w:rPr>
          <w:sz w:val="24"/>
          <w:szCs w:val="24"/>
        </w:rPr>
        <w:t>твующих нормативных документов.</w:t>
      </w:r>
      <w:r w:rsidR="00BB656E" w:rsidRPr="00BB656E">
        <w:t xml:space="preserve"> </w:t>
      </w:r>
      <w:r w:rsidR="00BB656E" w:rsidRPr="00BB656E">
        <w:rPr>
          <w:sz w:val="24"/>
          <w:szCs w:val="24"/>
        </w:rPr>
        <w:t>Выполнить согласно ТУ предоставленных Заказчиком</w:t>
      </w:r>
      <w:r w:rsidR="00BB656E">
        <w:rPr>
          <w:sz w:val="24"/>
          <w:szCs w:val="24"/>
        </w:rPr>
        <w:t xml:space="preserve"> </w:t>
      </w:r>
    </w:p>
    <w:p w14:paraId="2A662675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2BDE0D94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24.2.4. Электроснабжение:</w:t>
      </w:r>
    </w:p>
    <w:p w14:paraId="00BBADA7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3B018CB3" w14:textId="003C7335" w:rsidR="004C1D3E" w:rsidRPr="00AB1AEC" w:rsidRDefault="00DC09C2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lastRenderedPageBreak/>
        <w:t>Проектирование инженерных сетей и коммуникаций выполнить согласно действующим нормам и правилам по техническим условиям на подключение к внешним инженерным се</w:t>
      </w:r>
      <w:r w:rsidR="00BB656E">
        <w:rPr>
          <w:sz w:val="24"/>
          <w:szCs w:val="24"/>
        </w:rPr>
        <w:t>тям, предоставляемым Заказчиком</w:t>
      </w:r>
    </w:p>
    <w:p w14:paraId="457F8F3D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9A6DECB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24.2.5. Телефонизация:</w:t>
      </w:r>
    </w:p>
    <w:p w14:paraId="21BDDE1A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0BFE4272" w14:textId="77777777" w:rsidR="004C1D3E" w:rsidRPr="00AB1AEC" w:rsidRDefault="00DC09C2" w:rsidP="00DC09C2">
      <w:pPr>
        <w:jc w:val="both"/>
        <w:rPr>
          <w:sz w:val="24"/>
          <w:szCs w:val="24"/>
        </w:rPr>
      </w:pPr>
      <w:r w:rsidRPr="00AB1AEC">
        <w:rPr>
          <w:sz w:val="24"/>
          <w:szCs w:val="24"/>
        </w:rPr>
        <w:t>Внеплощадочные сети связи проектируются согласно ТУ оператора связи.</w:t>
      </w:r>
    </w:p>
    <w:p w14:paraId="3447CF54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1E9A108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24.2.6. Радиофикация:</w:t>
      </w:r>
    </w:p>
    <w:p w14:paraId="3AD38FBD" w14:textId="1BA4F5C3" w:rsidR="00E003EA" w:rsidRPr="00AB1AEC" w:rsidRDefault="000065C3" w:rsidP="000065C3">
      <w:pPr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Внеплощадочные сети связи проектируются согласно ТУ оператора связи.</w:t>
      </w:r>
    </w:p>
    <w:p w14:paraId="291FCE18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4432348D" w14:textId="77777777" w:rsidR="004C1D3E" w:rsidRPr="00AB1AEC" w:rsidRDefault="004C1D3E" w:rsidP="00DC09C2">
      <w:pPr>
        <w:keepNext/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24.2.7. Информационно-телекоммуникационная сеть «Интернет»:</w:t>
      </w:r>
    </w:p>
    <w:p w14:paraId="5516EA26" w14:textId="77777777" w:rsidR="00E003EA" w:rsidRPr="00AB1AEC" w:rsidRDefault="00E003EA" w:rsidP="00DC09C2">
      <w:pPr>
        <w:keepNext/>
        <w:ind w:firstLine="567"/>
        <w:jc w:val="both"/>
        <w:rPr>
          <w:sz w:val="24"/>
          <w:szCs w:val="24"/>
        </w:rPr>
      </w:pPr>
    </w:p>
    <w:p w14:paraId="6B21A758" w14:textId="77777777" w:rsidR="004C1D3E" w:rsidRPr="00AB1AEC" w:rsidRDefault="00DC09C2" w:rsidP="00DC09C2">
      <w:pPr>
        <w:keepNext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Внеплощадочные сети связи проектируются согласно ТУ оператора связи.</w:t>
      </w:r>
    </w:p>
    <w:p w14:paraId="051DB842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03274FF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24.2.8. Телевидение:</w:t>
      </w:r>
    </w:p>
    <w:p w14:paraId="0ABF3D3F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659D4EDC" w14:textId="478B62DD" w:rsidR="004C1D3E" w:rsidRPr="00AB1AEC" w:rsidRDefault="000065C3" w:rsidP="00DC09C2">
      <w:pPr>
        <w:jc w:val="both"/>
        <w:rPr>
          <w:sz w:val="24"/>
          <w:szCs w:val="24"/>
        </w:rPr>
      </w:pPr>
      <w:r>
        <w:rPr>
          <w:sz w:val="24"/>
          <w:szCs w:val="24"/>
        </w:rPr>
        <w:t>Не требуется</w:t>
      </w:r>
    </w:p>
    <w:p w14:paraId="5EE737DE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675739B4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</w:t>
      </w:r>
      <w:r w:rsidR="00B869B7" w:rsidRPr="00AB1AEC">
        <w:rPr>
          <w:sz w:val="24"/>
          <w:szCs w:val="24"/>
        </w:rPr>
        <w:t>3</w:t>
      </w:r>
      <w:r w:rsidRPr="00AB1AEC">
        <w:rPr>
          <w:sz w:val="24"/>
          <w:szCs w:val="24"/>
        </w:rPr>
        <w:t>.2.9. Газоснабжение:</w:t>
      </w:r>
    </w:p>
    <w:p w14:paraId="184DAA7A" w14:textId="77777777" w:rsidR="00E003EA" w:rsidRPr="00AB1AEC" w:rsidRDefault="00E003EA" w:rsidP="00DC09C2">
      <w:pPr>
        <w:ind w:firstLine="567"/>
        <w:jc w:val="both"/>
        <w:rPr>
          <w:sz w:val="24"/>
          <w:szCs w:val="24"/>
        </w:rPr>
      </w:pPr>
    </w:p>
    <w:p w14:paraId="7691B600" w14:textId="77777777" w:rsidR="004C1D3E" w:rsidRPr="00AB1AEC" w:rsidRDefault="00DC09C2" w:rsidP="00DC09C2">
      <w:pPr>
        <w:jc w:val="both"/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4F001A3B" w14:textId="77777777" w:rsidR="004C1D3E" w:rsidRPr="00AB1AEC" w:rsidRDefault="004C1D3E" w:rsidP="00DC09C2">
      <w:pPr>
        <w:pBdr>
          <w:top w:val="single" w:sz="4" w:space="1" w:color="auto"/>
        </w:pBdr>
        <w:jc w:val="both"/>
        <w:rPr>
          <w:sz w:val="2"/>
          <w:szCs w:val="2"/>
        </w:rPr>
      </w:pPr>
    </w:p>
    <w:p w14:paraId="51FB2991" w14:textId="4E1C98B5" w:rsidR="004C1D3E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24.2.10. Иные сети инженерно-технического обеспечения:</w:t>
      </w:r>
    </w:p>
    <w:p w14:paraId="7ED7E4C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proofErr w:type="spellStart"/>
      <w:r w:rsidRPr="000065C3">
        <w:rPr>
          <w:sz w:val="24"/>
          <w:szCs w:val="24"/>
        </w:rPr>
        <w:t>I.Молниезащита</w:t>
      </w:r>
      <w:proofErr w:type="spellEnd"/>
      <w:r w:rsidRPr="000065C3">
        <w:rPr>
          <w:sz w:val="24"/>
          <w:szCs w:val="24"/>
        </w:rPr>
        <w:t>:</w:t>
      </w:r>
    </w:p>
    <w:p w14:paraId="3B71AE0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1. Тип системы заземления определить проектом. </w:t>
      </w:r>
    </w:p>
    <w:p w14:paraId="132DC0F9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2. Предусмотреть систему уравнивания потенциалов и другие защитные меры безопасности в соответствии с требованиями СП 76.13330.2016 «Электротехнические устройства». </w:t>
      </w:r>
    </w:p>
    <w:p w14:paraId="5D50CB0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3. </w:t>
      </w:r>
      <w:proofErr w:type="spellStart"/>
      <w:r w:rsidRPr="000065C3">
        <w:rPr>
          <w:sz w:val="24"/>
          <w:szCs w:val="24"/>
        </w:rPr>
        <w:t>Молниезащиту</w:t>
      </w:r>
      <w:proofErr w:type="spellEnd"/>
      <w:r w:rsidRPr="000065C3">
        <w:rPr>
          <w:sz w:val="24"/>
          <w:szCs w:val="24"/>
        </w:rPr>
        <w:t xml:space="preserve"> выполнить в соответствии с СО 153-34.21.122-2003. Инструкция по устройству </w:t>
      </w:r>
      <w:proofErr w:type="spellStart"/>
      <w:r w:rsidRPr="000065C3">
        <w:rPr>
          <w:sz w:val="24"/>
          <w:szCs w:val="24"/>
        </w:rPr>
        <w:t>молниезащиты</w:t>
      </w:r>
      <w:proofErr w:type="spellEnd"/>
      <w:r w:rsidRPr="000065C3">
        <w:rPr>
          <w:sz w:val="24"/>
          <w:szCs w:val="24"/>
        </w:rPr>
        <w:t xml:space="preserve"> зданий, сооружений и промышленных коммуникаций (утверждена приказом Министерства энергетики Российской Федерации от 30.06.2003 № 280).</w:t>
      </w:r>
    </w:p>
    <w:p w14:paraId="7F8A8D3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proofErr w:type="spellStart"/>
      <w:r w:rsidRPr="000065C3">
        <w:rPr>
          <w:sz w:val="24"/>
          <w:szCs w:val="24"/>
        </w:rPr>
        <w:t>II.Система</w:t>
      </w:r>
      <w:proofErr w:type="spellEnd"/>
      <w:r w:rsidRPr="000065C3">
        <w:rPr>
          <w:sz w:val="24"/>
          <w:szCs w:val="24"/>
        </w:rPr>
        <w:t xml:space="preserve"> охраны объекта:</w:t>
      </w:r>
    </w:p>
    <w:p w14:paraId="0158222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Запроектировать охранную и тревожную сигнализацию, систему контроля и управления доступом.</w:t>
      </w:r>
    </w:p>
    <w:p w14:paraId="2D228A88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Система видеонаблюдения.</w:t>
      </w:r>
    </w:p>
    <w:p w14:paraId="3A1B45E6" w14:textId="212959E0" w:rsidR="009C1860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Предусмотреть проектом внутреннее и наружное видеонаблюдение. Система видеонаблюдения с учетом количества устанавливаемых камер и мест их размещения должна обеспечивать непрерывное видеонаблюдение потенциально опасных участков и критических элементов объекта (территории), архивирование и хранение данных в течение одного месяца. Просмотр записанной видео информации должен осуществляться на мониторе удаленного места мониторинга системы (в помещении </w:t>
      </w:r>
      <w:proofErr w:type="gramStart"/>
      <w:r w:rsidRPr="000065C3">
        <w:rPr>
          <w:sz w:val="24"/>
          <w:szCs w:val="24"/>
        </w:rPr>
        <w:t>охраны )</w:t>
      </w:r>
      <w:proofErr w:type="gramEnd"/>
      <w:r w:rsidRPr="000065C3">
        <w:rPr>
          <w:sz w:val="24"/>
          <w:szCs w:val="24"/>
        </w:rPr>
        <w:t>.</w:t>
      </w:r>
    </w:p>
    <w:p w14:paraId="7B62ABA6" w14:textId="77777777" w:rsidR="004C1D3E" w:rsidRPr="00AB1AEC" w:rsidRDefault="004C1D3E" w:rsidP="00DC09C2">
      <w:pPr>
        <w:pBdr>
          <w:top w:val="single" w:sz="4" w:space="1" w:color="auto"/>
        </w:pBdr>
        <w:spacing w:after="240"/>
        <w:jc w:val="both"/>
        <w:rPr>
          <w:sz w:val="2"/>
          <w:szCs w:val="2"/>
        </w:rPr>
      </w:pPr>
    </w:p>
    <w:p w14:paraId="7CC18A14" w14:textId="0A21B463" w:rsidR="000065C3" w:rsidRPr="00AB1AEC" w:rsidRDefault="004C1D3E" w:rsidP="000065C3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25. Требования к мероприятиям по охране окружающей среды:</w:t>
      </w:r>
    </w:p>
    <w:p w14:paraId="6213EFD7" w14:textId="07B5BE8E" w:rsidR="00E003EA" w:rsidRPr="00AB1AEC" w:rsidRDefault="000065C3" w:rsidP="00DC09C2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Выполнить раздел в соответствии с Федеральным законом № 7-ФЗ от 10 января 2002 года «Об охране окружающей среды» Актуализированная редакция и требованиями нормативных документов действующего законодательства РФ</w:t>
      </w:r>
    </w:p>
    <w:p w14:paraId="382F670F" w14:textId="77777777" w:rsidR="004C1D3E" w:rsidRPr="00AB1AEC" w:rsidRDefault="004C1D3E" w:rsidP="00DC09C2">
      <w:pPr>
        <w:pBdr>
          <w:top w:val="single" w:sz="4" w:space="1" w:color="auto"/>
        </w:pBdr>
        <w:spacing w:after="240"/>
        <w:jc w:val="both"/>
        <w:rPr>
          <w:sz w:val="2"/>
          <w:szCs w:val="2"/>
        </w:rPr>
      </w:pPr>
    </w:p>
    <w:p w14:paraId="0D9169B1" w14:textId="77777777" w:rsidR="004C1D3E" w:rsidRPr="00AB1AEC" w:rsidRDefault="004C1D3E" w:rsidP="00DC09C2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26. Требования к мероприятиям по обеспечению пожарной безопасности:</w:t>
      </w:r>
    </w:p>
    <w:p w14:paraId="1E906A78" w14:textId="60A6FE0E" w:rsidR="00E003EA" w:rsidRPr="00AB1AEC" w:rsidRDefault="000065C3" w:rsidP="00DC09C2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Выполнить раздел «Мероприятия по обеспечению пожарной безопасности» в соответствии с требованиями нормативной правовой документации, действующей на территории Российской Федерации</w:t>
      </w:r>
    </w:p>
    <w:p w14:paraId="46F611C6" w14:textId="77777777" w:rsidR="004C1D3E" w:rsidRPr="00AB1AEC" w:rsidRDefault="004C1D3E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6914BCBB" w14:textId="77777777" w:rsidR="00D544EE" w:rsidRPr="00AB1AEC" w:rsidRDefault="00C70EDE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27. 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ресурсов:</w:t>
      </w:r>
    </w:p>
    <w:p w14:paraId="09191875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В соответствии с Федеральным законом </w:t>
      </w:r>
    </w:p>
    <w:p w14:paraId="5B995009" w14:textId="22CBE359" w:rsidR="00E003EA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№ 261-ФЗ от 23.11.2009 «Об энергосбережении и о повышении энергетической эффективности, и о внесении изменений в отдельные законодательные акты Российской федерации», предусмотреть автоматизацию теплового пункта, установку автоматически радиаторных регуляторов, балансировочных клапанов для систем отопления в соответствие с </w:t>
      </w:r>
      <w:r w:rsidRPr="000065C3">
        <w:rPr>
          <w:sz w:val="24"/>
          <w:szCs w:val="24"/>
        </w:rPr>
        <w:lastRenderedPageBreak/>
        <w:t>действующими СНиП, счетчиков ХВС, ГВС, тепловой и электрической энергии на вводе в здание. Предусмотреть ограждение отопительных приборов.</w:t>
      </w:r>
    </w:p>
    <w:p w14:paraId="62D7689B" w14:textId="17E60332" w:rsidR="00C70EDE" w:rsidRPr="00AB1AEC" w:rsidRDefault="00C70EDE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(не указываются в отношении объектов,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распространяются)</w:t>
      </w:r>
    </w:p>
    <w:p w14:paraId="7CD4E3F0" w14:textId="77777777" w:rsidR="00D544EE" w:rsidRPr="00AB1AEC" w:rsidRDefault="00993BCA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28. Требования к мероприятиям по обеспечению доступа инвалидов к объекту:</w:t>
      </w:r>
    </w:p>
    <w:p w14:paraId="0E396208" w14:textId="77777777" w:rsidR="00E003EA" w:rsidRPr="00AB1AEC" w:rsidRDefault="00E003EA" w:rsidP="000A58D7">
      <w:pPr>
        <w:ind w:firstLine="567"/>
        <w:rPr>
          <w:sz w:val="24"/>
          <w:szCs w:val="24"/>
        </w:rPr>
      </w:pPr>
    </w:p>
    <w:p w14:paraId="4A72797D" w14:textId="77777777" w:rsidR="00686E74" w:rsidRPr="00AB1AEC" w:rsidRDefault="00686E74" w:rsidP="00686E74">
      <w:pPr>
        <w:pStyle w:val="ConsPlusNormal"/>
        <w:ind w:firstLine="360"/>
        <w:jc w:val="both"/>
      </w:pPr>
      <w:r w:rsidRPr="00AB1AEC">
        <w:t>Разработать раздел «Мероприятия по обеспечению доступа инвалидов» в соответствии со следующими нормативными правовыми документами и государственными стандартами:</w:t>
      </w:r>
    </w:p>
    <w:p w14:paraId="24AB8D2C" w14:textId="77777777" w:rsidR="00686E74" w:rsidRPr="00AB1AEC" w:rsidRDefault="00686E74" w:rsidP="00686E74">
      <w:pPr>
        <w:pStyle w:val="ConsPlusNormal"/>
        <w:numPr>
          <w:ilvl w:val="0"/>
          <w:numId w:val="10"/>
        </w:numPr>
        <w:jc w:val="both"/>
      </w:pPr>
      <w:r w:rsidRPr="00AB1AEC">
        <w:t>Федеральный закон от 24 ноября 1995 года № 181-ФЗ «О социальной защите инвалидов в Российской Федерации»;</w:t>
      </w:r>
    </w:p>
    <w:p w14:paraId="6453A5E0" w14:textId="77777777" w:rsidR="00686E74" w:rsidRPr="00AB1AEC" w:rsidRDefault="00686E74" w:rsidP="00686E74">
      <w:pPr>
        <w:pStyle w:val="ConsPlusNormal"/>
        <w:numPr>
          <w:ilvl w:val="0"/>
          <w:numId w:val="10"/>
        </w:numPr>
        <w:jc w:val="both"/>
      </w:pPr>
      <w:r w:rsidRPr="00AB1AEC">
        <w:t>СП 59.13330.2016 «Доступность зданий и сооружений для маломобильных групп населения. Актуализированная редакция СНиП 35-01-2001»;</w:t>
      </w:r>
    </w:p>
    <w:p w14:paraId="780F7ADB" w14:textId="77777777" w:rsidR="00686E74" w:rsidRPr="00AB1AEC" w:rsidRDefault="00686E74" w:rsidP="00686E74">
      <w:pPr>
        <w:pStyle w:val="ConsPlusNormal"/>
        <w:numPr>
          <w:ilvl w:val="0"/>
          <w:numId w:val="10"/>
        </w:numPr>
        <w:jc w:val="both"/>
      </w:pPr>
      <w:r w:rsidRPr="00AB1AEC">
        <w:t>Федеральный закон «Технический регламент о безопасности зданий и сооружений»;</w:t>
      </w:r>
    </w:p>
    <w:p w14:paraId="04E926C3" w14:textId="77777777" w:rsidR="00686E74" w:rsidRPr="00AB1AEC" w:rsidRDefault="00686E74" w:rsidP="00686E74">
      <w:pPr>
        <w:pStyle w:val="ConsPlusNormal"/>
        <w:numPr>
          <w:ilvl w:val="0"/>
          <w:numId w:val="10"/>
        </w:numPr>
        <w:jc w:val="both"/>
      </w:pPr>
      <w:r w:rsidRPr="00AB1AEC">
        <w:t>Федеральный закон «Технический регламент о требовании пожарной безопасности», введен в действие Федеральным законом РФ №123-ФЗ от 22.07.2008г</w:t>
      </w:r>
    </w:p>
    <w:p w14:paraId="22973890" w14:textId="77777777" w:rsidR="00686E74" w:rsidRPr="00AB1AEC" w:rsidRDefault="00686E74" w:rsidP="00686E74">
      <w:pPr>
        <w:pStyle w:val="ConsPlusNormal"/>
        <w:numPr>
          <w:ilvl w:val="0"/>
          <w:numId w:val="10"/>
        </w:numPr>
        <w:jc w:val="both"/>
      </w:pPr>
      <w:r w:rsidRPr="00AB1AEC">
        <w:t>СП 136.13330.2012 «Здания и сооружения. Общие положения проектирования с учетом доступности для маломобильных групп населения»;</w:t>
      </w:r>
    </w:p>
    <w:p w14:paraId="1E61AC9A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СП 138.13330.2012 «Общественные здания и сооружения, доступные маломобильным группам населения. Правила проектирования»;</w:t>
      </w:r>
    </w:p>
    <w:p w14:paraId="242763F1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СП 140.13330.2012 «Городская среда. Правила проектирования для маломобильных групп населения»;</w:t>
      </w:r>
    </w:p>
    <w:p w14:paraId="1631DFC8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ГОСТ Р 52131-2019 «Средства отображения информации знаковые для инвалидов».</w:t>
      </w:r>
    </w:p>
    <w:p w14:paraId="7101E4B5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ГОСТ Р 52875-2018 «Указатели тактильные наземные для инвалидов по зрению. Технические требования»;</w:t>
      </w:r>
    </w:p>
    <w:p w14:paraId="70AFEC03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ГОСТ 33652-2015 «Лифты пассажирские. Технические требования доступности, включая доступность для инвалидов и других маломобильных групп населения";</w:t>
      </w:r>
    </w:p>
    <w:p w14:paraId="27FE1D76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ГОСТ Р 50602-93 «Кресла-коляски. Максимальные габаритные размеры»;</w:t>
      </w:r>
    </w:p>
    <w:p w14:paraId="5ABD00C5" w14:textId="77777777" w:rsidR="00686E74" w:rsidRPr="00AB1AEC" w:rsidRDefault="00686E74" w:rsidP="00686E74">
      <w:pPr>
        <w:pStyle w:val="ConsPlusNormal"/>
        <w:numPr>
          <w:ilvl w:val="0"/>
          <w:numId w:val="9"/>
        </w:numPr>
        <w:jc w:val="both"/>
      </w:pPr>
      <w:r w:rsidRPr="00AB1AEC">
        <w:t>ГОСТ Р 51671-2015 «Средства связи и информации технические общего пользования, доступные для инвалидов» и другими действующими нормативно - правовыми актами.</w:t>
      </w:r>
    </w:p>
    <w:p w14:paraId="7C842E4F" w14:textId="77777777" w:rsidR="00686E74" w:rsidRPr="00AB1AEC" w:rsidRDefault="00686E74" w:rsidP="00686E74">
      <w:pPr>
        <w:pStyle w:val="ConsPlusNormal"/>
        <w:ind w:left="720"/>
        <w:jc w:val="both"/>
      </w:pPr>
    </w:p>
    <w:p w14:paraId="2A57C647" w14:textId="77777777" w:rsidR="000065C3" w:rsidRDefault="000065C3" w:rsidP="000065C3">
      <w:pPr>
        <w:pStyle w:val="ConsPlusNormal"/>
        <w:ind w:firstLine="360"/>
        <w:jc w:val="both"/>
      </w:pPr>
      <w:r>
        <w:t xml:space="preserve">Обеспечить беспрепятственный доступ маломобильных групп населения в помещения здания в соответствии с СП 59.13330.2020 «Доступность зданий и сооружений для маломобильных групп населения». На первом этаже здания запроектировать две раздевалки для МГН с санузлом и душем. </w:t>
      </w:r>
    </w:p>
    <w:p w14:paraId="14BED54A" w14:textId="77777777" w:rsidR="000065C3" w:rsidRDefault="000065C3" w:rsidP="000065C3">
      <w:pPr>
        <w:pStyle w:val="ConsPlusNormal"/>
        <w:ind w:firstLine="360"/>
        <w:jc w:val="both"/>
      </w:pPr>
      <w:r>
        <w:t>Организация рабочих мест для категорий граждан с ограниченными возможностями и инвалидов не предусматривается.</w:t>
      </w:r>
    </w:p>
    <w:p w14:paraId="75F17512" w14:textId="354E37C8" w:rsidR="00686E74" w:rsidRPr="00AB1AEC" w:rsidRDefault="00686E74" w:rsidP="000065C3">
      <w:pPr>
        <w:pStyle w:val="ConsPlusNormal"/>
        <w:ind w:firstLine="360"/>
        <w:jc w:val="both"/>
      </w:pPr>
      <w:r w:rsidRPr="00AB1AEC">
        <w:t>Территория и здания обеспечиваются системой средств информационной поддержки и предупреждения об опасности (включая визуальные, звуковые и тактильные средства отображения информации) должна быть, обеспечена на всех путях движения, в местах отдыха и ожидания, во всех доступных для МГН помещениях.</w:t>
      </w:r>
    </w:p>
    <w:p w14:paraId="4B2534CA" w14:textId="77777777" w:rsidR="00993BCA" w:rsidRPr="00AB1AEC" w:rsidRDefault="00993BCA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для объектов здравоохранения, образования, культуры, отдыха, спорта и иных объектов социально-культурного и коммунально-бытового назначения, объектов транспорта, торговли, общественного питания, объектов делового, административного, финансового, религиозного назначения, объектов жилищного фонда)</w:t>
      </w:r>
    </w:p>
    <w:p w14:paraId="6D670FF5" w14:textId="77777777" w:rsidR="00D544EE" w:rsidRPr="00AB1AEC" w:rsidRDefault="00993BCA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29. Требования к инженерно-техническому укреплению объекта в целях обеспечения его антитеррористической защищенности:</w:t>
      </w:r>
    </w:p>
    <w:p w14:paraId="22BF35CC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 соответствии с требованиями свода правил СП 132.13330.2011 "Обеспечение антитеррористической защищенности зданий и сооружений. Общие требования проектирования" и Федерального закона от 30 декабря 2009 года N 384-ФЗ "Технический регламент о безопасности зданий и сооружений", Постановления Правительства Российской Федерации от 25 декабря 2013 года N 1244 "Об антитеррористической защищенности объектов (территорий)".</w:t>
      </w:r>
    </w:p>
    <w:p w14:paraId="1C7F8AA2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В целях обеспечения антитеррористической защищенности объектов (территорий) независимо от присвоенной им категории опасности необходимо выполнить проектирование следующих систем:</w:t>
      </w:r>
    </w:p>
    <w:p w14:paraId="63F6332E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lastRenderedPageBreak/>
        <w:t>- система охраны объекта;</w:t>
      </w:r>
    </w:p>
    <w:p w14:paraId="77164CBD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система видеонаблюдения (наружное и внутреннее);</w:t>
      </w:r>
    </w:p>
    <w:p w14:paraId="2D8AF77B" w14:textId="77777777" w:rsidR="000065C3" w:rsidRPr="000065C3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>- система оповещения и управления эвакуацией при совершении террористического акта.</w:t>
      </w:r>
    </w:p>
    <w:p w14:paraId="25DC1D65" w14:textId="4744F73C" w:rsidR="00153FEB" w:rsidRPr="00AB1AEC" w:rsidRDefault="000065C3" w:rsidP="000065C3">
      <w:pPr>
        <w:ind w:firstLine="567"/>
        <w:jc w:val="both"/>
        <w:rPr>
          <w:sz w:val="24"/>
          <w:szCs w:val="24"/>
        </w:rPr>
      </w:pPr>
      <w:r w:rsidRPr="000065C3">
        <w:rPr>
          <w:sz w:val="24"/>
          <w:szCs w:val="24"/>
        </w:rPr>
        <w:t xml:space="preserve">Система оповещения и управления эвакуацией на объекте (территории) должна обеспечивать оперативное информирование лиц, находящихся на объекте (территории), об угрозе совершения или о совершении террористического акта. Система оповещения должна быть автономной, не совмещенной с ретрансляционными технологическими системами. Количество </w:t>
      </w:r>
      <w:proofErr w:type="spellStart"/>
      <w:r w:rsidRPr="000065C3">
        <w:rPr>
          <w:sz w:val="24"/>
          <w:szCs w:val="24"/>
        </w:rPr>
        <w:t>оповещателей</w:t>
      </w:r>
      <w:proofErr w:type="spellEnd"/>
      <w:r w:rsidRPr="000065C3">
        <w:rPr>
          <w:sz w:val="24"/>
          <w:szCs w:val="24"/>
        </w:rPr>
        <w:t xml:space="preserve"> и их мощность должны обеспечивать необходимую слышимость на объекте (территории).</w:t>
      </w:r>
    </w:p>
    <w:p w14:paraId="785D162E" w14:textId="7809455B" w:rsidR="00993BCA" w:rsidRPr="00AB1AEC" w:rsidRDefault="000065C3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993BCA" w:rsidRPr="00AB1AEC">
        <w:rPr>
          <w:sz w:val="18"/>
          <w:szCs w:val="18"/>
        </w:rPr>
        <w:t>(</w:t>
      </w:r>
      <w:r w:rsidR="00E53199" w:rsidRPr="00AB1AEC">
        <w:rPr>
          <w:sz w:val="18"/>
          <w:szCs w:val="18"/>
        </w:rPr>
        <w:t>указывается необходимость выполнения мероприятий и (или) соответствующих разделов проектной документации</w:t>
      </w:r>
      <w:r w:rsidR="00E53199" w:rsidRPr="00AB1AEC">
        <w:rPr>
          <w:sz w:val="18"/>
          <w:szCs w:val="18"/>
        </w:rPr>
        <w:br/>
        <w:t>в соответствии с требованиями технических регламентов с учетом функционального назначения и параметров объекта,</w:t>
      </w:r>
      <w:r w:rsidR="00E53199" w:rsidRPr="00AB1AEC">
        <w:rPr>
          <w:sz w:val="18"/>
          <w:szCs w:val="18"/>
        </w:rPr>
        <w:br/>
        <w:t>а также требований постановления Правительства Российской Федерации от 25 декабря 2013 года № 1244</w:t>
      </w:r>
      <w:r w:rsidR="00E53199" w:rsidRPr="00AB1AEC">
        <w:rPr>
          <w:sz w:val="18"/>
          <w:szCs w:val="18"/>
        </w:rPr>
        <w:br/>
        <w:t>«Об антитеррористической защищенности объектов (территорий)» (Собрание законодательства Российской Федерации,</w:t>
      </w:r>
      <w:r w:rsidR="00E53199" w:rsidRPr="00AB1AEC">
        <w:rPr>
          <w:sz w:val="18"/>
          <w:szCs w:val="18"/>
        </w:rPr>
        <w:br/>
        <w:t>2013, № 52, ст. 7220, 2016, № 50, ст. 7108; 2017, № 31, ст. 4929, № 33, ст. 5192)</w:t>
      </w:r>
    </w:p>
    <w:p w14:paraId="2628E3F7" w14:textId="77777777" w:rsidR="00D544EE" w:rsidRPr="00AB1AEC" w:rsidRDefault="00E53199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30. 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среду:</w:t>
      </w:r>
    </w:p>
    <w:p w14:paraId="346DF8E5" w14:textId="77777777" w:rsidR="00B409F7" w:rsidRPr="00B409F7" w:rsidRDefault="00B409F7" w:rsidP="00B409F7">
      <w:pPr>
        <w:ind w:firstLine="567"/>
        <w:jc w:val="both"/>
        <w:rPr>
          <w:sz w:val="24"/>
          <w:szCs w:val="24"/>
        </w:rPr>
      </w:pPr>
      <w:r w:rsidRPr="00B409F7">
        <w:rPr>
          <w:sz w:val="24"/>
          <w:szCs w:val="24"/>
        </w:rPr>
        <w:t xml:space="preserve">Проект выполнить в соответствии с требованиями: </w:t>
      </w:r>
    </w:p>
    <w:p w14:paraId="79F246C6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Федеральным законом №7-ФЗ от 10 января 2002 года «Об охране окружающей среды»</w:t>
      </w:r>
    </w:p>
    <w:p w14:paraId="5E92151C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СП 42.13330.2016 «Градостроительство. Планировка и застройка городских и сельских поселений». (Актуализированная редакция СНиП 2.07.01-89*);</w:t>
      </w:r>
    </w:p>
    <w:p w14:paraId="2540C4B1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Градостроительный кодекс № 190-ФЗ от 29.12.2004;</w:t>
      </w:r>
    </w:p>
    <w:p w14:paraId="40C674E5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384-ФЗ от 30.12.2009 "Технический регламент о безопасности зданий и сооружений";</w:t>
      </w:r>
    </w:p>
    <w:p w14:paraId="187F50AE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Приказ Министерства природных ресурсов и экологии РФ № 999 от 01.12.2020 «Об утверждении требований к материалам оценки воздействия на окружающую среду»,</w:t>
      </w:r>
    </w:p>
    <w:p w14:paraId="6746F4BB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 xml:space="preserve">Приказ </w:t>
      </w:r>
      <w:proofErr w:type="spellStart"/>
      <w:r w:rsidRPr="00B409F7">
        <w:rPr>
          <w:sz w:val="24"/>
          <w:szCs w:val="24"/>
        </w:rPr>
        <w:t>Росприроднадзора</w:t>
      </w:r>
      <w:proofErr w:type="spellEnd"/>
      <w:r w:rsidRPr="00B409F7">
        <w:rPr>
          <w:sz w:val="24"/>
          <w:szCs w:val="24"/>
        </w:rPr>
        <w:t xml:space="preserve"> от 22.05.2017 </w:t>
      </w:r>
    </w:p>
    <w:p w14:paraId="28279BC0" w14:textId="77777777" w:rsidR="00B409F7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№ 242 «Об утверждении федерального классификационного каталога отходов»;</w:t>
      </w:r>
    </w:p>
    <w:p w14:paraId="09BE3AF3" w14:textId="128EEB38" w:rsidR="00153FEB" w:rsidRPr="00B409F7" w:rsidRDefault="00B409F7" w:rsidP="00B409F7">
      <w:pPr>
        <w:pStyle w:val="af4"/>
        <w:numPr>
          <w:ilvl w:val="0"/>
          <w:numId w:val="29"/>
        </w:numPr>
        <w:jc w:val="both"/>
        <w:rPr>
          <w:sz w:val="24"/>
          <w:szCs w:val="24"/>
        </w:rPr>
      </w:pPr>
      <w:r w:rsidRPr="00B409F7">
        <w:rPr>
          <w:sz w:val="24"/>
          <w:szCs w:val="24"/>
        </w:rPr>
        <w:t>СП 51.13330.2011 Защита от шума. Актуализированная редакция СНиП 23-03-2003</w:t>
      </w:r>
    </w:p>
    <w:p w14:paraId="219146E7" w14:textId="7BF18BAE" w:rsidR="00E53199" w:rsidRPr="00AB1AEC" w:rsidRDefault="00B409F7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E53199" w:rsidRPr="00AB1AEC">
        <w:rPr>
          <w:sz w:val="18"/>
          <w:szCs w:val="18"/>
        </w:rPr>
        <w:t>(указывается необходимость выполнения мероприятий и (или)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назначения, а также экологической</w:t>
      </w:r>
      <w:r w:rsidR="00E53199" w:rsidRPr="00AB1AEC">
        <w:rPr>
          <w:sz w:val="18"/>
          <w:szCs w:val="18"/>
        </w:rPr>
        <w:br/>
        <w:t>и санитарно-гигиенической опасности предприятия (объекта)</w:t>
      </w:r>
    </w:p>
    <w:p w14:paraId="5D59CD1B" w14:textId="77777777" w:rsidR="00D544EE" w:rsidRPr="00AB1AEC" w:rsidRDefault="004B0FC6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31. Требования к технической эксплуатации и техническому обслуживанию объекта:</w:t>
      </w:r>
    </w:p>
    <w:p w14:paraId="591E5FB2" w14:textId="4437B447" w:rsidR="00153FEB" w:rsidRPr="00AB1AEC" w:rsidRDefault="00B409F7" w:rsidP="00B409F7">
      <w:pPr>
        <w:ind w:firstLine="567"/>
        <w:jc w:val="both"/>
        <w:rPr>
          <w:sz w:val="24"/>
          <w:szCs w:val="24"/>
        </w:rPr>
      </w:pPr>
      <w:r w:rsidRPr="00B409F7">
        <w:rPr>
          <w:sz w:val="24"/>
          <w:szCs w:val="24"/>
        </w:rPr>
        <w:t xml:space="preserve">Выполнить раздел проектной документации в соответствии с действующими нормативными и правовыми актами РФ: 384-ФЗ от 30.12.2009 "Технический регламент о безопасности зданий и сооружений"; 123-ФЗ от 22.07.2008 Технический регламент о требованиях пожарной безопасности; ГОСТ 31937-2011 Здания и сооружения. Правила обследования и мониторинга технического состояния; ВСН 58-88 (р) 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назначения; 261-ФЗ от 23.11.2009 "Об энергосбережении и о повышении </w:t>
      </w:r>
      <w:proofErr w:type="gramStart"/>
      <w:r w:rsidRPr="00B409F7">
        <w:rPr>
          <w:sz w:val="24"/>
          <w:szCs w:val="24"/>
        </w:rPr>
        <w:t>энергетической эффективности</w:t>
      </w:r>
      <w:proofErr w:type="gramEnd"/>
      <w:r w:rsidRPr="00B409F7">
        <w:rPr>
          <w:sz w:val="24"/>
          <w:szCs w:val="24"/>
        </w:rPr>
        <w:t xml:space="preserve"> и о внесении изменений в отдельные законодательные акты Российской Федерации"; СП 1.13130.2020 "Системы противопожарной защиты. Эвакуационные пути и выходы"; СП 2.13130.2020 «Системы противопожарной защиты. Обеспечение огнестойкости объектов защиты»;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 СП 30.13330.2020 «Внутренний водопровод и канализация зданий; СП 50.13330.2012 Тепловая защита зданий. Актуализированная редакция СНиП 23-02-2003; СП 124.13330.2012 Тепловые сети. Актуализированная редакция СНиП 41-02-2003; СП 63.13330.2018 «Бетонные и железобетонные конструкции. Основные положения; СП 70.13330.2012 Несущие и ограждающие конструкции. Актуализированная редакция СНиП 3.03.01-87; СП 255.1325800.2016 «Здания и сооружения. Правила эксплуатации. Основные положения.</w:t>
      </w:r>
    </w:p>
    <w:p w14:paraId="2EC30542" w14:textId="77777777" w:rsidR="004B0FC6" w:rsidRPr="00AB1AEC" w:rsidRDefault="004B0FC6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0AAD8F45" w14:textId="77777777" w:rsidR="00D544EE" w:rsidRPr="00AB1AEC" w:rsidRDefault="004B0FC6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lastRenderedPageBreak/>
        <w:t>32. Требования к проекту организации строительства объекта:</w:t>
      </w:r>
    </w:p>
    <w:p w14:paraId="3F5DF8D2" w14:textId="77777777" w:rsidR="00153FEB" w:rsidRPr="00AB1AEC" w:rsidRDefault="00153FEB" w:rsidP="000A58D7">
      <w:pPr>
        <w:ind w:firstLine="567"/>
        <w:rPr>
          <w:sz w:val="24"/>
          <w:szCs w:val="24"/>
        </w:rPr>
      </w:pPr>
    </w:p>
    <w:p w14:paraId="131F7752" w14:textId="77777777" w:rsidR="00686E74" w:rsidRPr="00AB1AEC" w:rsidRDefault="00686E74" w:rsidP="00686E74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 xml:space="preserve">Разработать проект организации строительства на основании требований «СП 48.13330.2019 Свод правил. Организация строительства. Актуализированная редакция» (утвержден приказом </w:t>
      </w:r>
      <w:proofErr w:type="spellStart"/>
      <w:r w:rsidRPr="00AB1AEC">
        <w:rPr>
          <w:sz w:val="24"/>
          <w:szCs w:val="24"/>
        </w:rPr>
        <w:t>Минрегиона</w:t>
      </w:r>
      <w:proofErr w:type="spellEnd"/>
      <w:r w:rsidRPr="00AB1AEC">
        <w:rPr>
          <w:sz w:val="24"/>
          <w:szCs w:val="24"/>
        </w:rPr>
        <w:t xml:space="preserve"> России от 24.12.2019 № 861/пр.) и «Методическими рекомендациями по разработке и оформлению проекта организации строительства и проекта производства работ» МДС 12-81.2007.</w:t>
      </w:r>
    </w:p>
    <w:p w14:paraId="39312EE6" w14:textId="77777777" w:rsidR="00686E74" w:rsidRPr="00AB1AEC" w:rsidRDefault="00686E74" w:rsidP="00686E74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Предусмотреть выделение отдельного первоочередного этапа на работы, связанные с освобождением территории, устройством временного вахтового бытового городка.</w:t>
      </w:r>
    </w:p>
    <w:p w14:paraId="2EE10A8B" w14:textId="77777777" w:rsidR="00BC2646" w:rsidRPr="00AB1AEC" w:rsidRDefault="00BC2646" w:rsidP="00686E74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Разделом определить состав разделов рабочей документации.</w:t>
      </w:r>
    </w:p>
    <w:p w14:paraId="0A5E39EF" w14:textId="77777777" w:rsidR="004B0FC6" w:rsidRPr="00AB1AEC" w:rsidRDefault="004B0FC6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5BE14B95" w14:textId="77777777" w:rsidR="00D544EE" w:rsidRPr="00AB1AEC" w:rsidRDefault="004B0FC6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33. Обоснование необходимости сноса или сохранения зданий, сооружений, зеленых насаждений, а также переноса инженерных сетей и коммуникаций, расположенных на земельном участке, на котором планируется размещение объекта:</w:t>
      </w:r>
    </w:p>
    <w:p w14:paraId="6D1D7116" w14:textId="77777777" w:rsidR="00153FEB" w:rsidRPr="00AB1AEC" w:rsidRDefault="00153FEB" w:rsidP="000A58D7">
      <w:pPr>
        <w:ind w:firstLine="567"/>
        <w:jc w:val="both"/>
        <w:rPr>
          <w:sz w:val="24"/>
          <w:szCs w:val="24"/>
        </w:rPr>
      </w:pPr>
    </w:p>
    <w:p w14:paraId="1D8850A8" w14:textId="2A1C631D" w:rsidR="004B0FC6" w:rsidRPr="00AB1AEC" w:rsidRDefault="0090267E" w:rsidP="00686E74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В</w:t>
      </w:r>
      <w:r w:rsidR="00686E74" w:rsidRPr="00AB1AEC">
        <w:rPr>
          <w:sz w:val="24"/>
          <w:szCs w:val="24"/>
        </w:rPr>
        <w:t xml:space="preserve"> соответствии с требованиями Федерального закона от 24.06.1998 № 89-ФЗ «Об отходах производства и потребления», Федерального закона от 10.01.2002 № 7-ФЗ «Об охране окружающей среды», Федерального закона от 30.12.2009 № 384-ФЗ «Технический регламент о безопасности зданий и сооружений».</w:t>
      </w:r>
      <w:r w:rsidRPr="00AB1AEC">
        <w:rPr>
          <w:sz w:val="24"/>
          <w:szCs w:val="24"/>
        </w:rPr>
        <w:t xml:space="preserve"> При проведении экологических инженерных изысканиях определить и зафиксировать соответствующим актом количество и тип зелёных насаждений</w:t>
      </w:r>
      <w:r w:rsidR="00BB656E">
        <w:rPr>
          <w:sz w:val="24"/>
          <w:szCs w:val="24"/>
        </w:rPr>
        <w:t>,</w:t>
      </w:r>
      <w:r w:rsidRPr="00AB1AEC">
        <w:rPr>
          <w:sz w:val="24"/>
          <w:szCs w:val="24"/>
        </w:rPr>
        <w:t xml:space="preserve"> подлежащих вырубке. Затраты на вырубку учесть в сметной документации, все необходимые разрешения получает Исполнитель.</w:t>
      </w:r>
      <w:r w:rsidR="00A57AD9" w:rsidRPr="00AB1AEC">
        <w:rPr>
          <w:sz w:val="24"/>
          <w:szCs w:val="24"/>
        </w:rPr>
        <w:t xml:space="preserve"> </w:t>
      </w:r>
    </w:p>
    <w:p w14:paraId="118AF3A8" w14:textId="77777777" w:rsidR="004B0FC6" w:rsidRPr="00AB1AEC" w:rsidRDefault="004B0FC6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1AB23778" w14:textId="77777777" w:rsidR="00D544EE" w:rsidRPr="00AB1AEC" w:rsidRDefault="004B0FC6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34. Требования к решениям по благоустройству прилегающей территории, к малым архитектурным формам и к планировочной организации земельного участка, на котором планируется размещение объекта:</w:t>
      </w:r>
    </w:p>
    <w:p w14:paraId="4206BC5A" w14:textId="77777777" w:rsidR="00153FEB" w:rsidRPr="00AB1AEC" w:rsidRDefault="00153FEB" w:rsidP="000A58D7">
      <w:pPr>
        <w:ind w:firstLine="567"/>
        <w:jc w:val="both"/>
        <w:rPr>
          <w:sz w:val="24"/>
          <w:szCs w:val="24"/>
        </w:rPr>
      </w:pPr>
    </w:p>
    <w:p w14:paraId="0E6F55A4" w14:textId="77777777" w:rsidR="00B409F7" w:rsidRDefault="00686E74" w:rsidP="002C7D4B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Предусмотреть эфф</w:t>
      </w:r>
      <w:r w:rsidR="00B409F7">
        <w:rPr>
          <w:sz w:val="24"/>
          <w:szCs w:val="24"/>
        </w:rPr>
        <w:t xml:space="preserve">ективное использование участка. </w:t>
      </w:r>
      <w:r w:rsidR="00B409F7" w:rsidRPr="00B409F7">
        <w:rPr>
          <w:sz w:val="24"/>
          <w:szCs w:val="24"/>
        </w:rPr>
        <w:t>Выполнить озеленение прилегающей территории в соответствии с градостроительным планом, Правилами благоустройства города Магадан</w:t>
      </w:r>
      <w:r w:rsidR="00B409F7">
        <w:rPr>
          <w:sz w:val="24"/>
          <w:szCs w:val="24"/>
        </w:rPr>
        <w:t>.</w:t>
      </w:r>
    </w:p>
    <w:p w14:paraId="712A4C53" w14:textId="4C8E696D" w:rsidR="004B0FC6" w:rsidRDefault="00686E74" w:rsidP="002C7D4B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Обеспечить доступность территории и зданий для маломобильных групп</w:t>
      </w:r>
      <w:r w:rsidR="00BB656E">
        <w:rPr>
          <w:sz w:val="24"/>
          <w:szCs w:val="24"/>
        </w:rPr>
        <w:t xml:space="preserve"> населения согласно требованиям. </w:t>
      </w:r>
    </w:p>
    <w:p w14:paraId="5BA82FEF" w14:textId="23E64BA7" w:rsidR="00BB656E" w:rsidRPr="00AB1AEC" w:rsidRDefault="00BB656E" w:rsidP="002C7D4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стадии проектирования решения по благоустройству согласовать с Заказчиком</w:t>
      </w:r>
    </w:p>
    <w:p w14:paraId="7EBF0F6C" w14:textId="1E13257B" w:rsidR="004B0FC6" w:rsidRPr="00AB1AEC" w:rsidRDefault="00BB656E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4B0FC6" w:rsidRPr="00AB1AEC">
        <w:rPr>
          <w:sz w:val="18"/>
          <w:szCs w:val="18"/>
        </w:rPr>
        <w:t>(указываются решения по благоустройству, озеленению территории объекта, обустройству площадок и малых архитектурных форм в соответствии с утвержденной документацией по планировке территории, согласованными эскизами организации земельного участка объекта и его благоустройства и озеленения)</w:t>
      </w:r>
    </w:p>
    <w:p w14:paraId="02BFAB6F" w14:textId="77777777" w:rsidR="00D544EE" w:rsidRPr="00AB1AEC" w:rsidRDefault="00BB0D0A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35. Требования к разработке проекта восстановления (рекультивации) нарушенных земель или плодородного слоя:</w:t>
      </w:r>
    </w:p>
    <w:p w14:paraId="0E2064EB" w14:textId="77777777" w:rsidR="00153FEB" w:rsidRPr="00AB1AEC" w:rsidRDefault="00153FEB" w:rsidP="000A58D7">
      <w:pPr>
        <w:ind w:firstLine="567"/>
        <w:jc w:val="both"/>
        <w:rPr>
          <w:sz w:val="24"/>
          <w:szCs w:val="24"/>
        </w:rPr>
      </w:pPr>
    </w:p>
    <w:p w14:paraId="0BCC4991" w14:textId="77777777" w:rsidR="00686E74" w:rsidRPr="00AB1AEC" w:rsidRDefault="00686E74" w:rsidP="00686E74">
      <w:pPr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При</w:t>
      </w:r>
      <w:r w:rsidRPr="00AB1AEC">
        <w:rPr>
          <w:sz w:val="24"/>
          <w:szCs w:val="24"/>
        </w:rPr>
        <w:tab/>
        <w:t>необходимости в проектной документации предусмотреть мероприятия по рекультивации территории в соответствии с законодательными, нормативными, правовыми актами (с указанием их реквизитов и площадных показателей).</w:t>
      </w:r>
    </w:p>
    <w:p w14:paraId="372F0104" w14:textId="77777777" w:rsidR="00686E74" w:rsidRPr="00AB1AEC" w:rsidRDefault="00686E74" w:rsidP="00686E74">
      <w:pPr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Раздел</w:t>
      </w:r>
      <w:r w:rsidRPr="00AB1AEC">
        <w:rPr>
          <w:sz w:val="24"/>
          <w:szCs w:val="24"/>
        </w:rPr>
        <w:tab/>
        <w:t>выполнить в объеме, необходимом и достаточном для разработки проектной документации в соответствии с требованиями Федерального закона от 18.06.2001 № 78-ФЗ «О землеустройстве», Федерального закона от 10.01.2002 № 7-ФЗ «Об охране окружающей среды», «Земельный кодекс Российской Федерации» от 25.10.2001 № 136-ФЗ, постановления Правительства РФ от 23.02.1994 № 140 "О рекультивации земель, снятии, сохранении и рациональном использовании плодородного слоя почвы" и др.</w:t>
      </w:r>
    </w:p>
    <w:p w14:paraId="2146B8EB" w14:textId="77777777" w:rsidR="00BB0D0A" w:rsidRPr="00AB1AEC" w:rsidRDefault="00686E74" w:rsidP="00686E74">
      <w:pPr>
        <w:numPr>
          <w:ilvl w:val="0"/>
          <w:numId w:val="11"/>
        </w:numPr>
        <w:ind w:left="0" w:firstLine="360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Состав «Проекта рекультивации земель» принять в соответствии с п. 14 «Правила проведения рекультивации и консервации земель» (постановление Правительства № 800 от 10.07.2018</w:t>
      </w:r>
    </w:p>
    <w:p w14:paraId="3130C745" w14:textId="77777777" w:rsidR="00BB0D0A" w:rsidRPr="00AB1AEC" w:rsidRDefault="00BB0D0A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при необходимости)</w:t>
      </w:r>
    </w:p>
    <w:p w14:paraId="375968E0" w14:textId="77777777" w:rsidR="00D544EE" w:rsidRPr="00AB1AEC" w:rsidRDefault="00BB0D0A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36. Требования к местам складирования излишков грунта и (или) мусора при строительстве и протяженность маршрута их доставки:</w:t>
      </w:r>
    </w:p>
    <w:p w14:paraId="7B00F45F" w14:textId="77777777" w:rsidR="00B409F7" w:rsidRPr="00B409F7" w:rsidRDefault="00B409F7" w:rsidP="00B409F7">
      <w:pPr>
        <w:ind w:firstLine="567"/>
        <w:jc w:val="both"/>
        <w:rPr>
          <w:sz w:val="24"/>
          <w:szCs w:val="24"/>
        </w:rPr>
      </w:pPr>
      <w:r w:rsidRPr="00B409F7">
        <w:rPr>
          <w:sz w:val="24"/>
          <w:szCs w:val="24"/>
        </w:rPr>
        <w:lastRenderedPageBreak/>
        <w:t>ТБО, строительный мусор, грязь и отходы от смыва колес вывозить на полигон ТБО. Предусмотреть заключение договоров на утилизацию мусора с соответствующими организациями.</w:t>
      </w:r>
    </w:p>
    <w:p w14:paraId="7C1925CC" w14:textId="6EABE5E2" w:rsidR="00153FEB" w:rsidRPr="00AB1AEC" w:rsidRDefault="00B409F7" w:rsidP="00B409F7">
      <w:pPr>
        <w:ind w:firstLine="567"/>
        <w:jc w:val="both"/>
        <w:rPr>
          <w:sz w:val="24"/>
          <w:szCs w:val="24"/>
        </w:rPr>
      </w:pPr>
      <w:r w:rsidRPr="00B409F7">
        <w:rPr>
          <w:sz w:val="24"/>
          <w:szCs w:val="24"/>
        </w:rPr>
        <w:t>Предусмотреть заключение договоров на утилизацию мусора с соответствующими организациями</w:t>
      </w:r>
    </w:p>
    <w:p w14:paraId="6EA9FF52" w14:textId="56283846" w:rsidR="00BB0D0A" w:rsidRPr="00AB1AEC" w:rsidRDefault="00B409F7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BB0D0A" w:rsidRPr="00AB1AEC">
        <w:rPr>
          <w:sz w:val="18"/>
          <w:szCs w:val="18"/>
        </w:rPr>
        <w:t>(указываются при необходимости с учетом требований правовых актов органов местного самоуправления)</w:t>
      </w:r>
    </w:p>
    <w:p w14:paraId="0AB4F251" w14:textId="77777777" w:rsidR="00D544EE" w:rsidRPr="00C6586B" w:rsidRDefault="008665D5" w:rsidP="000A58D7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37. Требования к выполнению научно-исследовательских и опытно-конструкторских работ в процессе проектирования и строительства объекта:</w:t>
      </w:r>
    </w:p>
    <w:p w14:paraId="5AC0B4E9" w14:textId="77777777" w:rsidR="00153FEB" w:rsidRPr="00C6586B" w:rsidRDefault="00153FEB" w:rsidP="000A58D7">
      <w:pPr>
        <w:ind w:firstLine="567"/>
        <w:jc w:val="both"/>
        <w:rPr>
          <w:sz w:val="24"/>
          <w:szCs w:val="24"/>
        </w:rPr>
      </w:pPr>
    </w:p>
    <w:p w14:paraId="2DE94449" w14:textId="77777777" w:rsidR="008665D5" w:rsidRPr="00AB1AEC" w:rsidRDefault="00686E74" w:rsidP="000A58D7">
      <w:pPr>
        <w:rPr>
          <w:sz w:val="24"/>
          <w:szCs w:val="24"/>
        </w:rPr>
      </w:pPr>
      <w:r w:rsidRPr="00C6586B">
        <w:rPr>
          <w:sz w:val="24"/>
          <w:szCs w:val="24"/>
        </w:rPr>
        <w:t>Не требуется</w:t>
      </w:r>
    </w:p>
    <w:p w14:paraId="7C4DC515" w14:textId="540CB82B" w:rsidR="009C1860" w:rsidRPr="00FA386B" w:rsidRDefault="008665D5" w:rsidP="00FA386B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случае необходимости выполнения научно-исследовательских и опытно-конструкторских работ</w:t>
      </w:r>
      <w:r w:rsidRPr="00AB1AEC">
        <w:rPr>
          <w:sz w:val="18"/>
          <w:szCs w:val="18"/>
        </w:rPr>
        <w:br/>
        <w:t>при проектировании и строительстве объекта)</w:t>
      </w:r>
    </w:p>
    <w:p w14:paraId="755857AB" w14:textId="496D2C6A" w:rsidR="00D544EE" w:rsidRPr="00AB1AEC" w:rsidRDefault="008665D5" w:rsidP="000A58D7">
      <w:pPr>
        <w:spacing w:after="240"/>
        <w:jc w:val="center"/>
        <w:rPr>
          <w:b/>
          <w:sz w:val="24"/>
          <w:szCs w:val="24"/>
        </w:rPr>
      </w:pPr>
      <w:r w:rsidRPr="00AB1AEC">
        <w:rPr>
          <w:b/>
          <w:sz w:val="24"/>
          <w:szCs w:val="24"/>
          <w:lang w:val="en-US"/>
        </w:rPr>
        <w:t>III</w:t>
      </w:r>
      <w:r w:rsidRPr="00AB1AEC">
        <w:rPr>
          <w:b/>
          <w:sz w:val="24"/>
          <w:szCs w:val="24"/>
        </w:rPr>
        <w:t>. Иные требования к проектированию</w:t>
      </w:r>
    </w:p>
    <w:p w14:paraId="5928213F" w14:textId="77777777" w:rsidR="00D544EE" w:rsidRPr="00AB1AEC" w:rsidRDefault="008665D5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38. 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</w:r>
    </w:p>
    <w:p w14:paraId="73905DE7" w14:textId="77777777" w:rsidR="00153FEB" w:rsidRPr="00AB1AEC" w:rsidRDefault="00153FEB" w:rsidP="000A58D7">
      <w:pPr>
        <w:ind w:firstLine="567"/>
        <w:jc w:val="both"/>
        <w:rPr>
          <w:sz w:val="24"/>
          <w:szCs w:val="24"/>
        </w:rPr>
      </w:pPr>
    </w:p>
    <w:p w14:paraId="046F55F7" w14:textId="1F63C56C" w:rsidR="008665D5" w:rsidRDefault="00686E74" w:rsidP="00686E74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Проектную документацию разработать в соответствии с Градостроительным кодексом РФ, постановлением Правительства РФ от 16.02.2008 № 87 «О составе разделов проектной документации и требованиях к их содержанию» и другими нормативными техническими документами в области градостроительной деятельности (технические регламенты, СНиП, СП, ГОСТ), действующими на момент передачи проектной документации Заказчику.</w:t>
      </w:r>
    </w:p>
    <w:p w14:paraId="0DEA1A33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1) Проектная документация:</w:t>
      </w:r>
    </w:p>
    <w:p w14:paraId="68FBC5A8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пояснительная записка (ПЗ);</w:t>
      </w:r>
    </w:p>
    <w:p w14:paraId="1DDAAD0A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схема планировочной организации земельного участка (ПЗУ);</w:t>
      </w:r>
    </w:p>
    <w:p w14:paraId="692D231C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архитектурные решения (АР);</w:t>
      </w:r>
    </w:p>
    <w:p w14:paraId="03A8D825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конструктивные и объемно-планировочные решения (КР);</w:t>
      </w:r>
    </w:p>
    <w:p w14:paraId="7F78B74A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(ИОС);</w:t>
      </w:r>
    </w:p>
    <w:p w14:paraId="551C8665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проект организации строительства (ПОС);</w:t>
      </w:r>
    </w:p>
    <w:p w14:paraId="425CBBEA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проект организации работ по сносу или демонтажу объектов капитального строительства (ПОД);</w:t>
      </w:r>
    </w:p>
    <w:p w14:paraId="7AA1D712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перечень мероприятий по охране окружающей среды (ООС);</w:t>
      </w:r>
    </w:p>
    <w:p w14:paraId="2DC4D04A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мероприятия по обеспечению пожарной безопасности (ПБ);</w:t>
      </w:r>
    </w:p>
    <w:p w14:paraId="72777F5F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мероприятия по обеспечению доступа инвалидов (ОДИ);</w:t>
      </w:r>
    </w:p>
    <w:p w14:paraId="6D5E4D34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 xml:space="preserve">- мероприятия по соблюдению требований </w:t>
      </w:r>
      <w:proofErr w:type="spellStart"/>
      <w:r w:rsidRPr="00C6586B">
        <w:rPr>
          <w:sz w:val="24"/>
          <w:szCs w:val="24"/>
        </w:rPr>
        <w:t>энергоэффективности</w:t>
      </w:r>
      <w:proofErr w:type="spellEnd"/>
      <w:r w:rsidRPr="00C6586B">
        <w:rPr>
          <w:sz w:val="24"/>
          <w:szCs w:val="24"/>
        </w:rPr>
        <w:t xml:space="preserve"> и требования оснащенности зданий, строений и сооружений приборами учета используемых энергетических ресурсов (ЭЭ);</w:t>
      </w:r>
    </w:p>
    <w:p w14:paraId="55C4C118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смета на строительство (СМ).</w:t>
      </w:r>
    </w:p>
    <w:p w14:paraId="7830A3A3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2) Рабочая документация в объеме требований к проектным решениям:</w:t>
      </w:r>
    </w:p>
    <w:p w14:paraId="7D028FF5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технология производства (ТХ);</w:t>
      </w:r>
    </w:p>
    <w:p w14:paraId="6659B1FF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генеральный план (ГП);</w:t>
      </w:r>
    </w:p>
    <w:p w14:paraId="1A0E778E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архитектурные решения (АР);</w:t>
      </w:r>
    </w:p>
    <w:p w14:paraId="380D35FD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архитектурно-строительные решения (АС);</w:t>
      </w:r>
    </w:p>
    <w:p w14:paraId="6DDCF59C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конструкции железобетонные (КЖ);</w:t>
      </w:r>
    </w:p>
    <w:p w14:paraId="50C7658C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конструкции металлические (КМ);</w:t>
      </w:r>
    </w:p>
    <w:p w14:paraId="0C8F79B7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водоснабжение и канализация (ВК);</w:t>
      </w:r>
    </w:p>
    <w:p w14:paraId="773D0A63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отопление, вентиляция и кондиционирование (ОВ);</w:t>
      </w:r>
    </w:p>
    <w:p w14:paraId="7BC47EE8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силовое электрооборудование (ЭМ);</w:t>
      </w:r>
    </w:p>
    <w:p w14:paraId="3C458FBB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электрическое освещение (ЭО);</w:t>
      </w:r>
    </w:p>
    <w:p w14:paraId="53A7BFBD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радиосвязь, радиовещание и телевидение (РТ);</w:t>
      </w:r>
    </w:p>
    <w:p w14:paraId="6573A873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пожаротушение (ПТ);</w:t>
      </w:r>
    </w:p>
    <w:p w14:paraId="2112281C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пожарная сигнализация (ПС);</w:t>
      </w:r>
    </w:p>
    <w:p w14:paraId="509975F7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охранная и охранно-пожарная сигнализация (ОС);</w:t>
      </w:r>
    </w:p>
    <w:p w14:paraId="2A4F5C9F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lastRenderedPageBreak/>
        <w:t>- наружные сети водоснабжения и канализации (НВК);</w:t>
      </w:r>
    </w:p>
    <w:p w14:paraId="41A11C13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тепломеханические решения тепловых сетей (ТС);</w:t>
      </w:r>
    </w:p>
    <w:p w14:paraId="5CBED659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наружное электроосвещение (ЭН);</w:t>
      </w:r>
    </w:p>
    <w:p w14:paraId="2031FF2F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электроснабжение (ЭС);</w:t>
      </w:r>
    </w:p>
    <w:p w14:paraId="3917624D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 xml:space="preserve">- </w:t>
      </w:r>
      <w:proofErr w:type="spellStart"/>
      <w:r w:rsidRPr="00C6586B">
        <w:rPr>
          <w:sz w:val="24"/>
          <w:szCs w:val="24"/>
        </w:rPr>
        <w:t>молниезащита</w:t>
      </w:r>
      <w:proofErr w:type="spellEnd"/>
      <w:r w:rsidRPr="00C6586B">
        <w:rPr>
          <w:sz w:val="24"/>
          <w:szCs w:val="24"/>
        </w:rPr>
        <w:t xml:space="preserve"> и заземление (ЭГ);</w:t>
      </w:r>
    </w:p>
    <w:p w14:paraId="5122EE9A" w14:textId="176EA090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6586B">
        <w:rPr>
          <w:sz w:val="24"/>
          <w:szCs w:val="24"/>
        </w:rPr>
        <w:t>инженерно-технические мероприятия по обеспечению антитеррористической защищенности (система видеонаблюдения (наружное и внутреннее), система контроля и управления доступом, система оповещения и управления эвакуацией при совершении террористического акта.)</w:t>
      </w:r>
    </w:p>
    <w:p w14:paraId="4428607D" w14:textId="77777777" w:rsidR="00C6586B" w:rsidRPr="00C6586B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 смета (СМ);</w:t>
      </w:r>
    </w:p>
    <w:p w14:paraId="5199822C" w14:textId="5C0A6D61" w:rsidR="00C6586B" w:rsidRPr="00AB1AEC" w:rsidRDefault="00C6586B" w:rsidP="00C6586B">
      <w:pPr>
        <w:ind w:firstLine="567"/>
        <w:jc w:val="both"/>
        <w:rPr>
          <w:sz w:val="24"/>
          <w:szCs w:val="24"/>
        </w:rPr>
      </w:pPr>
      <w:r w:rsidRPr="00C6586B">
        <w:rPr>
          <w:sz w:val="24"/>
          <w:szCs w:val="24"/>
        </w:rPr>
        <w:t>-иные разделы стадии Проектной и Рабочей, необходимость которых возникла в рамках разработки данной проектно-сметной документации</w:t>
      </w:r>
    </w:p>
    <w:p w14:paraId="59834F3F" w14:textId="00B41015" w:rsidR="002C7D4B" w:rsidRPr="00C6586B" w:rsidRDefault="008665D5" w:rsidP="00C6586B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соответствии с постановлением Правительства Российской Федерации от 16 февраля 2008 года № 87</w:t>
      </w:r>
      <w:r w:rsidRPr="00AB1AEC">
        <w:rPr>
          <w:sz w:val="18"/>
          <w:szCs w:val="18"/>
        </w:rPr>
        <w:br/>
        <w:t xml:space="preserve">«О составе разделов проектной документации и требованиях к их содержанию» (Собрание законодательства Российской Федерации, 2008, № 8, ст. 744; 2010, № 16, ст. 1920; № 51, ст. 6937; 2013, № 17, ст. 2174; 2014, № 14, ст. 1627; № 50, ст. </w:t>
      </w:r>
      <w:r w:rsidR="00621244" w:rsidRPr="00AB1AEC">
        <w:rPr>
          <w:sz w:val="18"/>
          <w:szCs w:val="18"/>
        </w:rPr>
        <w:t>7125; 2015, № 45, ст. 6245; 2017, № 29, ст. 4368) с учетом функционального назначения объекта)</w:t>
      </w:r>
    </w:p>
    <w:p w14:paraId="5F730E26" w14:textId="4D127E47" w:rsidR="00D544EE" w:rsidRPr="00AB1AEC" w:rsidRDefault="00621244" w:rsidP="009F2E85">
      <w:pPr>
        <w:ind w:firstLine="498"/>
        <w:rPr>
          <w:sz w:val="24"/>
          <w:szCs w:val="24"/>
        </w:rPr>
      </w:pPr>
      <w:r w:rsidRPr="00AB1AEC">
        <w:rPr>
          <w:sz w:val="24"/>
          <w:szCs w:val="24"/>
        </w:rPr>
        <w:t>39. Требования к подготовке сметной документации:</w:t>
      </w:r>
    </w:p>
    <w:p w14:paraId="5BF2BE7D" w14:textId="77777777" w:rsidR="007C4AC4" w:rsidRPr="00AB1AEC" w:rsidRDefault="007C4AC4" w:rsidP="009F2E85">
      <w:pPr>
        <w:ind w:firstLine="498"/>
        <w:rPr>
          <w:sz w:val="24"/>
          <w:szCs w:val="24"/>
        </w:rPr>
      </w:pPr>
    </w:p>
    <w:p w14:paraId="0A82B6D4" w14:textId="49AADB2A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1.</w:t>
      </w:r>
      <w:r w:rsidRPr="00AB1AEC">
        <w:rPr>
          <w:sz w:val="24"/>
          <w:szCs w:val="24"/>
          <w:lang w:eastAsia="en-US"/>
        </w:rPr>
        <w:tab/>
        <w:t xml:space="preserve">Сметную документацию составить </w:t>
      </w:r>
      <w:proofErr w:type="spellStart"/>
      <w:r w:rsidRPr="00AB1AEC">
        <w:rPr>
          <w:sz w:val="24"/>
          <w:szCs w:val="24"/>
          <w:lang w:eastAsia="en-US"/>
        </w:rPr>
        <w:t>ресурсно</w:t>
      </w:r>
      <w:proofErr w:type="spellEnd"/>
      <w:r w:rsidRPr="00AB1AEC">
        <w:rPr>
          <w:sz w:val="24"/>
          <w:szCs w:val="24"/>
          <w:lang w:eastAsia="en-US"/>
        </w:rPr>
        <w:t xml:space="preserve"> - индексным методом (далее- РИМ) определения сметной стоимости строительства. Источниками формирования сметной стоимости строительства являются данные о сметных ценах строительных ресурсов в текущем уровне цен из Федеральной государственной информационной системы ценообразования в с</w:t>
      </w:r>
      <w:r w:rsidR="005E322F">
        <w:rPr>
          <w:sz w:val="24"/>
          <w:szCs w:val="24"/>
          <w:lang w:eastAsia="en-US"/>
        </w:rPr>
        <w:t xml:space="preserve">троительстве (далее - ФГИС ЦС) </w:t>
      </w:r>
      <w:r w:rsidRPr="00AB1AEC">
        <w:rPr>
          <w:sz w:val="24"/>
          <w:szCs w:val="24"/>
          <w:lang w:eastAsia="en-US"/>
        </w:rPr>
        <w:t xml:space="preserve">и сметные цены в базисном уровне цен по состоянию на 1 января 2022 года из Федеральной сметно-нормативной базы - ФСНБ-2022 (ГЭСН, </w:t>
      </w:r>
      <w:proofErr w:type="spellStart"/>
      <w:r w:rsidRPr="00AB1AEC">
        <w:rPr>
          <w:sz w:val="24"/>
          <w:szCs w:val="24"/>
          <w:lang w:eastAsia="en-US"/>
        </w:rPr>
        <w:t>ГЭСНр</w:t>
      </w:r>
      <w:proofErr w:type="spellEnd"/>
      <w:r w:rsidRPr="00AB1AEC">
        <w:rPr>
          <w:sz w:val="24"/>
          <w:szCs w:val="24"/>
          <w:lang w:eastAsia="en-US"/>
        </w:rPr>
        <w:t xml:space="preserve">, </w:t>
      </w:r>
      <w:proofErr w:type="spellStart"/>
      <w:r w:rsidRPr="00AB1AEC">
        <w:rPr>
          <w:sz w:val="24"/>
          <w:szCs w:val="24"/>
          <w:lang w:eastAsia="en-US"/>
        </w:rPr>
        <w:t>ГЭСНп</w:t>
      </w:r>
      <w:proofErr w:type="spellEnd"/>
      <w:r w:rsidRPr="00AB1AEC">
        <w:rPr>
          <w:sz w:val="24"/>
          <w:szCs w:val="24"/>
          <w:lang w:eastAsia="en-US"/>
        </w:rPr>
        <w:t>) с индексами изменения сметной стоимости строительства по группам однородных строительных ресурсов.</w:t>
      </w:r>
    </w:p>
    <w:p w14:paraId="53AC8854" w14:textId="77777777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2.</w:t>
      </w:r>
      <w:r w:rsidRPr="00AB1AEC">
        <w:rPr>
          <w:sz w:val="24"/>
          <w:szCs w:val="24"/>
          <w:lang w:eastAsia="en-US"/>
        </w:rPr>
        <w:tab/>
        <w:t>Сметную документацию разработать в соответствии с требованиями действующей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421/пр. в полном объеме (локальные сметы, объектные сметы, ССР, ведомости объемов работ, пояснительная записка, обосновывающие документы и др.).</w:t>
      </w:r>
    </w:p>
    <w:p w14:paraId="1CF6E9E4" w14:textId="77777777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3.</w:t>
      </w:r>
      <w:r w:rsidRPr="00AB1AEC">
        <w:rPr>
          <w:sz w:val="24"/>
          <w:szCs w:val="24"/>
          <w:lang w:eastAsia="en-US"/>
        </w:rPr>
        <w:tab/>
      </w:r>
      <w:proofErr w:type="gramStart"/>
      <w:r w:rsidRPr="00AB1AEC">
        <w:rPr>
          <w:sz w:val="24"/>
          <w:szCs w:val="24"/>
          <w:lang w:eastAsia="en-US"/>
        </w:rPr>
        <w:t>В</w:t>
      </w:r>
      <w:proofErr w:type="gramEnd"/>
      <w:r w:rsidRPr="00AB1AEC">
        <w:rPr>
          <w:sz w:val="24"/>
          <w:szCs w:val="24"/>
          <w:lang w:eastAsia="en-US"/>
        </w:rPr>
        <w:t xml:space="preserve"> сметной документации при необходимости учитывать затраты на доставку материалов и оборудования, затраты на транспортировку и утилизацию мусора; затраты на транспортировку строительных материалов до района строительства; до </w:t>
      </w:r>
      <w:proofErr w:type="spellStart"/>
      <w:r w:rsidRPr="00AB1AEC">
        <w:rPr>
          <w:sz w:val="24"/>
          <w:szCs w:val="24"/>
          <w:lang w:eastAsia="en-US"/>
        </w:rPr>
        <w:t>приобъектного</w:t>
      </w:r>
      <w:proofErr w:type="spellEnd"/>
      <w:r w:rsidRPr="00AB1AEC">
        <w:rPr>
          <w:sz w:val="24"/>
          <w:szCs w:val="24"/>
          <w:lang w:eastAsia="en-US"/>
        </w:rPr>
        <w:t xml:space="preserve"> склада, а также вывоз и захоронение строительного мусора.</w:t>
      </w:r>
    </w:p>
    <w:p w14:paraId="47778E78" w14:textId="77777777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4.</w:t>
      </w:r>
      <w:r w:rsidRPr="00AB1AEC">
        <w:rPr>
          <w:sz w:val="24"/>
          <w:szCs w:val="24"/>
          <w:lang w:eastAsia="en-US"/>
        </w:rPr>
        <w:tab/>
        <w:t>Расчет стоимости пусконаладочных работ оформлять отдельными локальными сметами, составленными по ГЭСНп-2022 на пусконаладочные работы.</w:t>
      </w:r>
    </w:p>
    <w:p w14:paraId="50A165BD" w14:textId="77777777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5.</w:t>
      </w:r>
      <w:r w:rsidRPr="00AB1AEC">
        <w:rPr>
          <w:sz w:val="24"/>
          <w:szCs w:val="24"/>
          <w:lang w:eastAsia="en-US"/>
        </w:rPr>
        <w:tab/>
      </w:r>
      <w:proofErr w:type="gramStart"/>
      <w:r w:rsidRPr="00AB1AEC">
        <w:rPr>
          <w:sz w:val="24"/>
          <w:szCs w:val="24"/>
          <w:lang w:eastAsia="en-US"/>
        </w:rPr>
        <w:t>В</w:t>
      </w:r>
      <w:proofErr w:type="gramEnd"/>
      <w:r w:rsidRPr="00AB1AEC">
        <w:rPr>
          <w:sz w:val="24"/>
          <w:szCs w:val="24"/>
          <w:lang w:eastAsia="en-US"/>
        </w:rPr>
        <w:t xml:space="preserve"> пояснительной записке к сметной документации необходимо указать в табличной форме, перечень всех применяемых материалов с описанием их технических характеристик, а также указать страну-производитель. </w:t>
      </w:r>
    </w:p>
    <w:p w14:paraId="5AC8DCD3" w14:textId="77777777" w:rsidR="007C4AC4" w:rsidRPr="00AB1AEC" w:rsidRDefault="007C4AC4" w:rsidP="007C4AC4">
      <w:pPr>
        <w:spacing w:after="160"/>
        <w:ind w:firstLine="459"/>
        <w:jc w:val="both"/>
        <w:rPr>
          <w:sz w:val="24"/>
          <w:szCs w:val="24"/>
          <w:lang w:eastAsia="en-US"/>
        </w:rPr>
      </w:pPr>
      <w:r w:rsidRPr="00AB1AEC">
        <w:rPr>
          <w:sz w:val="24"/>
          <w:szCs w:val="24"/>
          <w:lang w:eastAsia="en-US"/>
        </w:rPr>
        <w:t>6.   В главе 9 сводного сметного расчета предусмотреть затраты на:</w:t>
      </w:r>
    </w:p>
    <w:p w14:paraId="66CC6A55" w14:textId="77777777" w:rsidR="007C4AC4" w:rsidRPr="00AB1AEC" w:rsidRDefault="007C4AC4" w:rsidP="007C4AC4">
      <w:pPr>
        <w:pStyle w:val="ad"/>
        <w:spacing w:line="276" w:lineRule="auto"/>
        <w:ind w:firstLine="709"/>
        <w:rPr>
          <w:sz w:val="24"/>
        </w:rPr>
      </w:pPr>
      <w:r w:rsidRPr="00AB1AEC">
        <w:rPr>
          <w:sz w:val="24"/>
          <w:lang w:eastAsia="en-US"/>
        </w:rPr>
        <w:t xml:space="preserve">- привлечение студенческих отрядов для строительства объектов (мобилизация, проживание и др.), на основании данных проектной документации. Расчеты выполнить в соответствии со сметными нормативами, сведения о которых включены в ФРСН и включить в Главу 9 (графы 7 и 8) сводного сметного расчета стоимости строительства (На основании п.2.16. Приложения № 9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</w:t>
      </w:r>
      <w:r w:rsidRPr="00AB1AEC">
        <w:rPr>
          <w:sz w:val="24"/>
          <w:lang w:eastAsia="en-US"/>
        </w:rPr>
        <w:lastRenderedPageBreak/>
        <w:t>Министерства строительства и жилищно-коммунального хозяйства Российской Федерации от 04.08.2020 г. № 421/</w:t>
      </w:r>
      <w:proofErr w:type="spellStart"/>
      <w:r w:rsidRPr="00AB1AEC">
        <w:rPr>
          <w:sz w:val="24"/>
          <w:lang w:eastAsia="en-US"/>
        </w:rPr>
        <w:t>пр</w:t>
      </w:r>
      <w:proofErr w:type="spellEnd"/>
      <w:r w:rsidRPr="00AB1AEC">
        <w:rPr>
          <w:sz w:val="24"/>
          <w:lang w:eastAsia="en-US"/>
        </w:rPr>
        <w:t>).</w:t>
      </w:r>
      <w:r w:rsidRPr="00AB1AEC">
        <w:rPr>
          <w:sz w:val="24"/>
        </w:rPr>
        <w:t xml:space="preserve">  </w:t>
      </w:r>
    </w:p>
    <w:p w14:paraId="4B183D5C" w14:textId="77777777" w:rsidR="007C4AC4" w:rsidRPr="00AB1AEC" w:rsidRDefault="007C4AC4" w:rsidP="007C4AC4">
      <w:pPr>
        <w:pStyle w:val="ad"/>
        <w:spacing w:line="276" w:lineRule="auto"/>
        <w:ind w:firstLine="709"/>
        <w:rPr>
          <w:sz w:val="24"/>
        </w:rPr>
      </w:pPr>
      <w:r w:rsidRPr="00AB1AEC">
        <w:rPr>
          <w:sz w:val="24"/>
        </w:rPr>
        <w:t>- Затраты на проведение государственной экспертизы;</w:t>
      </w:r>
    </w:p>
    <w:p w14:paraId="7BF6BD46" w14:textId="77777777" w:rsidR="007C4AC4" w:rsidRPr="00AB1AEC" w:rsidRDefault="007C4AC4" w:rsidP="007C4AC4">
      <w:pPr>
        <w:pStyle w:val="ad"/>
        <w:spacing w:line="276" w:lineRule="auto"/>
        <w:ind w:firstLine="709"/>
        <w:rPr>
          <w:sz w:val="24"/>
        </w:rPr>
      </w:pPr>
      <w:r w:rsidRPr="00AB1AEC">
        <w:rPr>
          <w:sz w:val="24"/>
        </w:rPr>
        <w:t>- Затраты на проектные</w:t>
      </w:r>
      <w:r w:rsidR="0090267E" w:rsidRPr="00AB1AEC">
        <w:rPr>
          <w:sz w:val="24"/>
        </w:rPr>
        <w:t xml:space="preserve"> и изыскательские</w:t>
      </w:r>
      <w:r w:rsidRPr="00AB1AEC">
        <w:rPr>
          <w:sz w:val="24"/>
        </w:rPr>
        <w:t xml:space="preserve"> работы;</w:t>
      </w:r>
    </w:p>
    <w:p w14:paraId="43C811E1" w14:textId="77777777" w:rsidR="007C4AC4" w:rsidRPr="00AB1AEC" w:rsidRDefault="007C4AC4" w:rsidP="007C4AC4">
      <w:pPr>
        <w:pStyle w:val="ad"/>
        <w:spacing w:line="276" w:lineRule="auto"/>
        <w:ind w:firstLine="709"/>
        <w:rPr>
          <w:sz w:val="24"/>
        </w:rPr>
      </w:pPr>
      <w:r w:rsidRPr="00AB1AEC">
        <w:rPr>
          <w:sz w:val="24"/>
        </w:rPr>
        <w:t>- Затраты, связанные с осуществлением строительного контроля;</w:t>
      </w:r>
    </w:p>
    <w:p w14:paraId="6D62AA7E" w14:textId="6CB5547C" w:rsidR="007C4AC4" w:rsidRDefault="007C4AC4" w:rsidP="007C4AC4">
      <w:pPr>
        <w:pStyle w:val="ad"/>
        <w:spacing w:line="276" w:lineRule="auto"/>
        <w:ind w:firstLine="709"/>
        <w:rPr>
          <w:sz w:val="24"/>
        </w:rPr>
      </w:pPr>
      <w:r w:rsidRPr="00AB1AEC">
        <w:rPr>
          <w:sz w:val="24"/>
        </w:rPr>
        <w:t>-</w:t>
      </w:r>
      <w:r w:rsidRPr="00AB1AEC">
        <w:rPr>
          <w:iCs/>
          <w:sz w:val="24"/>
        </w:rPr>
        <w:t xml:space="preserve"> З</w:t>
      </w:r>
      <w:r w:rsidRPr="00AB1AEC">
        <w:rPr>
          <w:sz w:val="24"/>
        </w:rPr>
        <w:t>атраты на захоронение строительного мусора</w:t>
      </w:r>
      <w:r w:rsidR="008548EA">
        <w:rPr>
          <w:sz w:val="24"/>
        </w:rPr>
        <w:t>;</w:t>
      </w:r>
    </w:p>
    <w:p w14:paraId="0DB1AA60" w14:textId="4E42D6B8" w:rsidR="008548EA" w:rsidRPr="00AB1AEC" w:rsidRDefault="008548EA" w:rsidP="007C4AC4">
      <w:pPr>
        <w:pStyle w:val="ad"/>
        <w:spacing w:line="276" w:lineRule="auto"/>
        <w:ind w:firstLine="709"/>
        <w:rPr>
          <w:sz w:val="24"/>
        </w:rPr>
      </w:pPr>
      <w:r>
        <w:rPr>
          <w:sz w:val="24"/>
        </w:rPr>
        <w:t xml:space="preserve">- Затраты на подготовку </w:t>
      </w:r>
      <w:proofErr w:type="gramStart"/>
      <w:r>
        <w:rPr>
          <w:sz w:val="24"/>
        </w:rPr>
        <w:t>технического плана</w:t>
      </w:r>
      <w:proofErr w:type="gramEnd"/>
      <w:r>
        <w:rPr>
          <w:sz w:val="24"/>
        </w:rPr>
        <w:t xml:space="preserve"> построенного ОКС.</w:t>
      </w:r>
    </w:p>
    <w:p w14:paraId="7D33A818" w14:textId="77777777" w:rsidR="007C4AC4" w:rsidRPr="00AB1AEC" w:rsidRDefault="007C4AC4" w:rsidP="007C4AC4">
      <w:pPr>
        <w:pStyle w:val="ad"/>
        <w:spacing w:line="276" w:lineRule="auto"/>
        <w:ind w:firstLine="709"/>
        <w:rPr>
          <w:iCs/>
          <w:sz w:val="24"/>
        </w:rPr>
      </w:pPr>
    </w:p>
    <w:p w14:paraId="41C49888" w14:textId="77777777" w:rsidR="00153FEB" w:rsidRPr="00AB1AEC" w:rsidRDefault="007C4AC4" w:rsidP="007C4AC4">
      <w:pPr>
        <w:ind w:firstLine="567"/>
        <w:rPr>
          <w:sz w:val="24"/>
          <w:szCs w:val="24"/>
        </w:rPr>
      </w:pPr>
      <w:r w:rsidRPr="00AB1AEC">
        <w:rPr>
          <w:sz w:val="24"/>
          <w:szCs w:val="24"/>
          <w:lang w:eastAsia="en-US"/>
        </w:rPr>
        <w:t>7. Сметная документация в полном объеме, в том числе ведомости подсчетов работ по проектным материалам, должны быть проверены и утверждены Государственным заказчиком.</w:t>
      </w:r>
    </w:p>
    <w:p w14:paraId="290F8CAA" w14:textId="1009104D" w:rsidR="00836B52" w:rsidRPr="00AB1AEC" w:rsidRDefault="007C4AC4" w:rsidP="00AB1AEC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 xml:space="preserve"> </w:t>
      </w:r>
      <w:r w:rsidR="00621244" w:rsidRPr="00AB1AEC">
        <w:rPr>
          <w:sz w:val="18"/>
          <w:szCs w:val="18"/>
        </w:rPr>
        <w:t>(указываются требования к подготовке сметной документации, в том числе метод определения сметной</w:t>
      </w:r>
      <w:r w:rsidR="00621244" w:rsidRPr="00AB1AEC">
        <w:rPr>
          <w:sz w:val="18"/>
          <w:szCs w:val="18"/>
        </w:rPr>
        <w:br/>
        <w:t>стоимости строительства)</w:t>
      </w:r>
    </w:p>
    <w:p w14:paraId="114DAE4A" w14:textId="0F3CC2F3" w:rsidR="00D544EE" w:rsidRPr="00AB1AEC" w:rsidRDefault="00621244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40. Требования к разработке специальных технических условий:</w:t>
      </w:r>
    </w:p>
    <w:p w14:paraId="6C241363" w14:textId="77777777" w:rsidR="00153FEB" w:rsidRPr="00AB1AEC" w:rsidRDefault="00153FEB" w:rsidP="000A58D7">
      <w:pPr>
        <w:ind w:firstLine="567"/>
        <w:rPr>
          <w:sz w:val="24"/>
          <w:szCs w:val="24"/>
        </w:rPr>
      </w:pPr>
    </w:p>
    <w:p w14:paraId="44271A7E" w14:textId="033D5DAB" w:rsidR="00FA386B" w:rsidRPr="00AB1AEC" w:rsidRDefault="00FA386B" w:rsidP="00686E74">
      <w:pPr>
        <w:ind w:firstLine="567"/>
        <w:jc w:val="both"/>
        <w:rPr>
          <w:sz w:val="24"/>
          <w:szCs w:val="24"/>
        </w:rPr>
      </w:pPr>
      <w:r w:rsidRPr="00FA386B">
        <w:rPr>
          <w:sz w:val="24"/>
          <w:szCs w:val="24"/>
        </w:rPr>
        <w:t>Специальные ТУ не требуются. В случае возникновения необходимости получения специальных ТУ подрядчик получает такие технические условия по доверенности от Заказчика.</w:t>
      </w:r>
    </w:p>
    <w:p w14:paraId="4CDDD156" w14:textId="77777777" w:rsidR="00621244" w:rsidRPr="00AB1AEC" w:rsidRDefault="00621244" w:rsidP="000A58D7">
      <w:pPr>
        <w:pBdr>
          <w:top w:val="single" w:sz="4" w:space="1" w:color="auto"/>
        </w:pBdr>
        <w:spacing w:after="24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случаях, когда разработка и применение специальных технических условий допускается Федеральным законом от 30 декабря 2009 г. № 384-ФЗ «Технический регламент о безопасности зданий и сооружений» и постановлением Правительства Российской Федерации от 16 февраля 2008 г. № 87 «О составе разделов проектной документации и требованиях к их содержанию»)</w:t>
      </w:r>
    </w:p>
    <w:p w14:paraId="74B4B0E6" w14:textId="77777777" w:rsidR="00D544EE" w:rsidRPr="00AB1AEC" w:rsidRDefault="005778E2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 xml:space="preserve">41. Требования о применении при разработке проектной документации документов в области стандартизации, не включенных в перечень национальных стандартов и сводов </w:t>
      </w:r>
      <w:r w:rsidR="009971DB" w:rsidRPr="00AB1AEC">
        <w:rPr>
          <w:sz w:val="24"/>
          <w:szCs w:val="24"/>
        </w:rPr>
        <w:t>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утвержденный постановлением Правительства Российской Федерации от 26 декабря 2014 года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(Собрание законодательства Российской Федерации, 2015, № 2, ст. 465; № 40, ст. 5568; 2016</w:t>
      </w:r>
      <w:r w:rsidR="00E25B66" w:rsidRPr="00AB1AEC">
        <w:rPr>
          <w:sz w:val="24"/>
          <w:szCs w:val="24"/>
        </w:rPr>
        <w:t>,</w:t>
      </w:r>
      <w:r w:rsidR="009971DB" w:rsidRPr="00AB1AEC">
        <w:rPr>
          <w:sz w:val="24"/>
          <w:szCs w:val="24"/>
        </w:rPr>
        <w:t xml:space="preserve"> № 50, ст. 7122):</w:t>
      </w:r>
    </w:p>
    <w:p w14:paraId="52F34D88" w14:textId="77777777" w:rsidR="007F213E" w:rsidRPr="00AB1AEC" w:rsidRDefault="007F213E" w:rsidP="000A58D7">
      <w:pPr>
        <w:ind w:firstLine="567"/>
        <w:jc w:val="both"/>
        <w:rPr>
          <w:sz w:val="24"/>
          <w:szCs w:val="24"/>
        </w:rPr>
      </w:pPr>
    </w:p>
    <w:p w14:paraId="5AF23C7C" w14:textId="77777777" w:rsidR="009971DB" w:rsidRPr="00AB1AEC" w:rsidRDefault="007F213E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1A075856" w14:textId="77777777" w:rsidR="009971DB" w:rsidRPr="00AB1AEC" w:rsidRDefault="009971DB" w:rsidP="000A58D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14:paraId="26D49550" w14:textId="77777777" w:rsidR="00D544EE" w:rsidRPr="00AB1AEC" w:rsidRDefault="009971DB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42. Требования к выполнению демонстрационных материалов, макетов:</w:t>
      </w:r>
    </w:p>
    <w:p w14:paraId="4470EF23" w14:textId="77777777" w:rsidR="007F213E" w:rsidRPr="00AB1AEC" w:rsidRDefault="007F213E" w:rsidP="000A58D7">
      <w:pPr>
        <w:rPr>
          <w:sz w:val="24"/>
          <w:szCs w:val="24"/>
        </w:rPr>
      </w:pPr>
    </w:p>
    <w:p w14:paraId="3B92D9B9" w14:textId="77777777" w:rsidR="009971DB" w:rsidRPr="00AB1AEC" w:rsidRDefault="007F213E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0BB7570A" w14:textId="77777777" w:rsidR="009971DB" w:rsidRPr="00AB1AEC" w:rsidRDefault="009971DB" w:rsidP="000A58D7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случае принятия застройщиком (техническим заказчиком) решения о выполнении демонстрационных материалов, макетов)</w:t>
      </w:r>
    </w:p>
    <w:p w14:paraId="6CA9C888" w14:textId="77777777" w:rsidR="00AB1AEC" w:rsidRDefault="00AB1AEC" w:rsidP="000A58D7">
      <w:pPr>
        <w:ind w:firstLine="567"/>
        <w:rPr>
          <w:sz w:val="24"/>
          <w:szCs w:val="24"/>
        </w:rPr>
      </w:pPr>
    </w:p>
    <w:p w14:paraId="1392E364" w14:textId="50649A68" w:rsidR="00D544EE" w:rsidRDefault="008524EC" w:rsidP="000A58D7">
      <w:pPr>
        <w:ind w:firstLine="567"/>
        <w:rPr>
          <w:sz w:val="24"/>
          <w:szCs w:val="24"/>
        </w:rPr>
      </w:pPr>
      <w:r w:rsidRPr="00AB1AEC">
        <w:rPr>
          <w:sz w:val="24"/>
          <w:szCs w:val="24"/>
        </w:rPr>
        <w:t>43. Требования о применении технологий информационного моделирования:</w:t>
      </w:r>
    </w:p>
    <w:p w14:paraId="378C9EBB" w14:textId="77777777" w:rsidR="00C6586B" w:rsidRDefault="00C6586B" w:rsidP="00AB1AEC">
      <w:pPr>
        <w:ind w:firstLine="567"/>
        <w:jc w:val="both"/>
        <w:rPr>
          <w:sz w:val="24"/>
          <w:szCs w:val="24"/>
        </w:rPr>
      </w:pPr>
    </w:p>
    <w:p w14:paraId="0C687BAD" w14:textId="16D9AB48" w:rsidR="00AB1AEC" w:rsidRPr="00B93822" w:rsidRDefault="00D73E71" w:rsidP="00AB1A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Проектную и рабочую документацию подготовить с применением технологий информационного моделирования. Выполнить разработку информационной модели объекта капитального строительства</w:t>
      </w:r>
      <w:r w:rsidR="00AB1AEC" w:rsidRPr="00AB1AEC">
        <w:rPr>
          <w:sz w:val="24"/>
          <w:szCs w:val="24"/>
        </w:rPr>
        <w:t>.</w:t>
      </w:r>
      <w:r>
        <w:rPr>
          <w:sz w:val="24"/>
          <w:szCs w:val="24"/>
        </w:rPr>
        <w:t xml:space="preserve"> Информационная модель должна содержать в себе информацию о применяемых материалах и их объемах, в части конструктивных решений, инженерных систем, отделки помещений, фасадных и витражных систем, кровли, благоустройства территории и наружных внутриплощадочных сетей.</w:t>
      </w:r>
      <w:r w:rsidR="00B93822">
        <w:rPr>
          <w:sz w:val="24"/>
          <w:szCs w:val="24"/>
        </w:rPr>
        <w:t xml:space="preserve"> Информационная модель передаётся заказчику в формате программного комплекса разработки модели, а также </w:t>
      </w:r>
      <w:r w:rsidR="00B93822" w:rsidRPr="00B93822">
        <w:rPr>
          <w:sz w:val="24"/>
          <w:szCs w:val="24"/>
        </w:rPr>
        <w:t>*.</w:t>
      </w:r>
      <w:proofErr w:type="spellStart"/>
      <w:r w:rsidR="00B93822">
        <w:rPr>
          <w:sz w:val="24"/>
          <w:szCs w:val="24"/>
          <w:lang w:val="en-US"/>
        </w:rPr>
        <w:t>ifc</w:t>
      </w:r>
      <w:proofErr w:type="spellEnd"/>
      <w:r w:rsidR="00B93822" w:rsidRPr="00B93822">
        <w:rPr>
          <w:sz w:val="24"/>
          <w:szCs w:val="24"/>
        </w:rPr>
        <w:t>.</w:t>
      </w:r>
    </w:p>
    <w:p w14:paraId="3F4485CF" w14:textId="40AA634F" w:rsidR="008524EC" w:rsidRPr="00AB1AEC" w:rsidRDefault="00E543A6" w:rsidP="000A58D7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t>(указываются в случае принятия застройщиком (техническим заказчиком) решения о применении технологий информационного моделирования)</w:t>
      </w:r>
    </w:p>
    <w:p w14:paraId="42CE1BBC" w14:textId="77777777" w:rsidR="00D544EE" w:rsidRPr="00AB1AEC" w:rsidRDefault="00E543A6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 xml:space="preserve">44. Требование о применении </w:t>
      </w:r>
      <w:r w:rsidR="00475D67" w:rsidRPr="00AB1AEC">
        <w:rPr>
          <w:sz w:val="24"/>
          <w:szCs w:val="24"/>
        </w:rPr>
        <w:t>типовой проектной документации</w:t>
      </w:r>
      <w:r w:rsidRPr="00AB1AEC">
        <w:rPr>
          <w:sz w:val="24"/>
          <w:szCs w:val="24"/>
        </w:rPr>
        <w:t>:</w:t>
      </w:r>
    </w:p>
    <w:p w14:paraId="780AC459" w14:textId="77777777" w:rsidR="00E543A6" w:rsidRPr="00AB1AEC" w:rsidRDefault="00E543A6" w:rsidP="000A58D7">
      <w:pPr>
        <w:rPr>
          <w:sz w:val="24"/>
          <w:szCs w:val="24"/>
        </w:rPr>
      </w:pPr>
    </w:p>
    <w:p w14:paraId="501B8E5B" w14:textId="77777777" w:rsidR="007F213E" w:rsidRPr="00AB1AEC" w:rsidRDefault="007F213E" w:rsidP="000A58D7">
      <w:pPr>
        <w:rPr>
          <w:sz w:val="24"/>
          <w:szCs w:val="24"/>
        </w:rPr>
      </w:pPr>
      <w:r w:rsidRPr="00AB1AEC">
        <w:rPr>
          <w:sz w:val="24"/>
          <w:szCs w:val="24"/>
        </w:rPr>
        <w:t>Не требуется</w:t>
      </w:r>
    </w:p>
    <w:p w14:paraId="4C3114FF" w14:textId="77777777" w:rsidR="00E543A6" w:rsidRPr="00AB1AEC" w:rsidRDefault="00E543A6" w:rsidP="000A58D7">
      <w:pPr>
        <w:pBdr>
          <w:top w:val="single" w:sz="4" w:space="1" w:color="auto"/>
        </w:pBdr>
        <w:spacing w:after="120"/>
        <w:jc w:val="center"/>
        <w:rPr>
          <w:sz w:val="18"/>
          <w:szCs w:val="18"/>
        </w:rPr>
      </w:pPr>
      <w:r w:rsidRPr="00AB1AEC">
        <w:rPr>
          <w:sz w:val="18"/>
          <w:szCs w:val="18"/>
        </w:rPr>
        <w:lastRenderedPageBreak/>
        <w:t xml:space="preserve">(указывается требование о подготовке проектной документации с использованием </w:t>
      </w:r>
      <w:r w:rsidR="00AA6FCE" w:rsidRPr="00AB1AEC">
        <w:rPr>
          <w:sz w:val="18"/>
          <w:szCs w:val="18"/>
        </w:rPr>
        <w:t>типовой проектной</w:t>
      </w:r>
      <w:r w:rsidRPr="00AB1AEC">
        <w:rPr>
          <w:sz w:val="18"/>
          <w:szCs w:val="18"/>
        </w:rPr>
        <w:t xml:space="preserve"> документации объекта капитального строительства, аналогичного по назначению, проектной мощности, природным и иным условиям территории, на которой планируется осуществлять строительство, а при отсутствии такой проектной документации – с учетом критериев </w:t>
      </w:r>
      <w:r w:rsidR="00AA6FCE" w:rsidRPr="00AB1AEC">
        <w:rPr>
          <w:sz w:val="18"/>
          <w:szCs w:val="18"/>
        </w:rPr>
        <w:t>типовой</w:t>
      </w:r>
      <w:r w:rsidRPr="00AB1AEC">
        <w:rPr>
          <w:sz w:val="18"/>
          <w:szCs w:val="18"/>
        </w:rPr>
        <w:t xml:space="preserve"> проектной документации)</w:t>
      </w:r>
    </w:p>
    <w:p w14:paraId="11FF4F9C" w14:textId="77777777" w:rsidR="00D544EE" w:rsidRPr="00AB1AEC" w:rsidRDefault="00E543A6" w:rsidP="000A58D7">
      <w:pPr>
        <w:ind w:firstLine="567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45. Прочие дополнительные требования и указания, конкретизирующие объем проектных работ:</w:t>
      </w:r>
    </w:p>
    <w:p w14:paraId="0A9DC667" w14:textId="77777777" w:rsidR="00153FEB" w:rsidRPr="00AB1AEC" w:rsidRDefault="00153FEB" w:rsidP="000A58D7">
      <w:pPr>
        <w:ind w:firstLine="567"/>
        <w:jc w:val="both"/>
        <w:rPr>
          <w:sz w:val="24"/>
          <w:szCs w:val="24"/>
        </w:rPr>
      </w:pPr>
    </w:p>
    <w:p w14:paraId="61D10FC5" w14:textId="77777777" w:rsidR="007F213E" w:rsidRPr="00AB1AEC" w:rsidRDefault="007F213E" w:rsidP="007F213E">
      <w:pPr>
        <w:autoSpaceDE/>
        <w:autoSpaceDN/>
        <w:spacing w:line="259" w:lineRule="auto"/>
        <w:ind w:firstLine="459"/>
        <w:jc w:val="both"/>
        <w:rPr>
          <w:sz w:val="24"/>
          <w:szCs w:val="24"/>
        </w:rPr>
      </w:pPr>
      <w:r w:rsidRPr="00AB1AEC">
        <w:rPr>
          <w:sz w:val="24"/>
          <w:szCs w:val="24"/>
          <w:lang w:eastAsia="en-US"/>
        </w:rPr>
        <w:t>1.</w:t>
      </w:r>
      <w:r w:rsidRPr="00AB1AEC">
        <w:rPr>
          <w:sz w:val="24"/>
          <w:szCs w:val="24"/>
          <w:lang w:eastAsia="en-US"/>
        </w:rPr>
        <w:tab/>
        <w:t>Подрядная организация должна иметь допуски СРО, установленные законодательством РФ для выполнения проектных работ</w:t>
      </w:r>
      <w:r w:rsidR="00192EA6" w:rsidRPr="00AB1AEC">
        <w:rPr>
          <w:sz w:val="24"/>
          <w:szCs w:val="24"/>
          <w:lang w:eastAsia="en-US"/>
        </w:rPr>
        <w:t xml:space="preserve"> и изыскательских работ</w:t>
      </w:r>
      <w:r w:rsidRPr="00AB1AEC">
        <w:rPr>
          <w:sz w:val="24"/>
          <w:szCs w:val="24"/>
          <w:lang w:eastAsia="en-US"/>
        </w:rPr>
        <w:t>.</w:t>
      </w:r>
    </w:p>
    <w:p w14:paraId="2C56D4CE" w14:textId="77777777" w:rsidR="007F213E" w:rsidRPr="00AB1AEC" w:rsidRDefault="007F213E" w:rsidP="007F213E">
      <w:pPr>
        <w:autoSpaceDE/>
        <w:autoSpaceDN/>
        <w:spacing w:line="259" w:lineRule="auto"/>
        <w:ind w:firstLine="459"/>
        <w:jc w:val="both"/>
        <w:rPr>
          <w:sz w:val="24"/>
          <w:szCs w:val="24"/>
        </w:rPr>
      </w:pPr>
      <w:r w:rsidRPr="00AB1AEC">
        <w:rPr>
          <w:sz w:val="24"/>
          <w:szCs w:val="24"/>
          <w:lang w:eastAsia="en-US"/>
        </w:rPr>
        <w:t>2. В случае необходимости внесения изменений в техническую документацию или использования дополнительных данных для проектирования, проектная организация руководствуется разрешительными документами или сведениями, полученными от Заказчика в письменном виде (после соответствующего запроса на его имя).</w:t>
      </w:r>
    </w:p>
    <w:p w14:paraId="1A2EAD51" w14:textId="77777777" w:rsidR="007F213E" w:rsidRPr="00AB1AEC" w:rsidRDefault="007F213E" w:rsidP="007F213E">
      <w:pPr>
        <w:autoSpaceDE/>
        <w:autoSpaceDN/>
        <w:spacing w:line="259" w:lineRule="auto"/>
        <w:ind w:firstLine="459"/>
        <w:jc w:val="both"/>
        <w:rPr>
          <w:sz w:val="24"/>
          <w:szCs w:val="24"/>
        </w:rPr>
      </w:pPr>
      <w:r w:rsidRPr="00AB1AEC">
        <w:rPr>
          <w:sz w:val="24"/>
          <w:szCs w:val="24"/>
          <w:lang w:eastAsia="en-US"/>
        </w:rPr>
        <w:t xml:space="preserve">3. Все работы должны выполняться согласно действующему законодательству в области строительства, строительным нормам и правилами с учетом местных климатических условий, сейсмической обстановке и требований противопожарных, санитарно-гигиенических, экологических и других норм, действующих на территории Российской Федерации, а также приказа Минэкономразвития России от 04 июня2010 г. № 229 «О требованиях энергетической эффективности товаров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AB1AEC">
        <w:rPr>
          <w:sz w:val="24"/>
          <w:szCs w:val="24"/>
          <w:lang w:eastAsia="en-US"/>
        </w:rPr>
        <w:t>ресурсоснабжения</w:t>
      </w:r>
      <w:proofErr w:type="spellEnd"/>
      <w:r w:rsidRPr="00AB1AEC">
        <w:rPr>
          <w:sz w:val="24"/>
          <w:szCs w:val="24"/>
          <w:lang w:eastAsia="en-US"/>
        </w:rPr>
        <w:t>, влияющих на энергетическую эффективность зданий, строений, сооружений» в установленные договором сроки.</w:t>
      </w:r>
    </w:p>
    <w:p w14:paraId="0BBBC509" w14:textId="77777777" w:rsidR="007F213E" w:rsidRPr="00AB1AEC" w:rsidRDefault="007F213E" w:rsidP="007F213E">
      <w:pPr>
        <w:autoSpaceDE/>
        <w:autoSpaceDN/>
        <w:spacing w:line="259" w:lineRule="auto"/>
        <w:ind w:firstLine="459"/>
        <w:jc w:val="both"/>
        <w:rPr>
          <w:sz w:val="24"/>
          <w:szCs w:val="24"/>
        </w:rPr>
      </w:pPr>
      <w:r w:rsidRPr="00AB1AEC">
        <w:rPr>
          <w:sz w:val="24"/>
          <w:szCs w:val="24"/>
          <w:lang w:eastAsia="en-US"/>
        </w:rPr>
        <w:t>4.</w:t>
      </w:r>
      <w:r w:rsidRPr="00AB1AEC">
        <w:rPr>
          <w:sz w:val="24"/>
          <w:szCs w:val="24"/>
          <w:lang w:eastAsia="en-US"/>
        </w:rPr>
        <w:tab/>
        <w:t>Оформление технической (проектной и рабочей) документации выполнить в соответствии с государственными стандартами системы проектной документации для строительства (СПДС) а также государственными стандартами единой системы конструкторской документации (ЕСКД) и иными действующими документами. Техническая (проектная и рабочая) документация выполняется учетом всех изменений к нормативам и правилам, вышедшим к моменту сдачи работ Заказчику.</w:t>
      </w:r>
    </w:p>
    <w:p w14:paraId="3D829E1F" w14:textId="77777777" w:rsidR="007F213E" w:rsidRPr="00AB1AEC" w:rsidRDefault="007F213E" w:rsidP="007F213E">
      <w:pPr>
        <w:autoSpaceDE/>
        <w:autoSpaceDN/>
        <w:spacing w:line="259" w:lineRule="auto"/>
        <w:ind w:firstLine="459"/>
        <w:jc w:val="both"/>
        <w:rPr>
          <w:sz w:val="24"/>
          <w:szCs w:val="24"/>
        </w:rPr>
      </w:pPr>
      <w:r w:rsidRPr="00AB1AEC">
        <w:rPr>
          <w:sz w:val="24"/>
          <w:szCs w:val="24"/>
        </w:rPr>
        <w:t>5. Выполнение строительно-монтажных работ на объекте вести в соответствии действующей нормативной документации в строительстве. Настоящим Техническим заданием и графиком производства работ.</w:t>
      </w:r>
    </w:p>
    <w:p w14:paraId="56F8D969" w14:textId="77777777" w:rsidR="007F213E" w:rsidRPr="007F213E" w:rsidRDefault="007F213E" w:rsidP="007F213E">
      <w:pPr>
        <w:widowControl w:val="0"/>
        <w:adjustRightInd w:val="0"/>
        <w:ind w:firstLine="498"/>
        <w:jc w:val="both"/>
        <w:rPr>
          <w:sz w:val="24"/>
          <w:szCs w:val="24"/>
        </w:rPr>
      </w:pPr>
      <w:r w:rsidRPr="007F213E">
        <w:rPr>
          <w:sz w:val="24"/>
          <w:szCs w:val="24"/>
          <w:highlight w:val="white"/>
        </w:rPr>
        <w:t>6. Проведение строительного контроля в соответствии с постановлением Правите</w:t>
      </w:r>
      <w:r w:rsidRPr="007F213E">
        <w:rPr>
          <w:sz w:val="24"/>
          <w:szCs w:val="24"/>
        </w:rPr>
        <w:t>льства Российской Федерации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 возлагается на подрядчика.</w:t>
      </w:r>
    </w:p>
    <w:p w14:paraId="23B97C4B" w14:textId="77777777" w:rsidR="007F213E" w:rsidRPr="007F213E" w:rsidRDefault="007F213E" w:rsidP="007F213E">
      <w:pPr>
        <w:widowControl w:val="0"/>
        <w:autoSpaceDE/>
        <w:autoSpaceDN/>
        <w:ind w:firstLine="454"/>
        <w:jc w:val="both"/>
        <w:rPr>
          <w:sz w:val="24"/>
          <w:szCs w:val="24"/>
        </w:rPr>
      </w:pPr>
      <w:r w:rsidRPr="007F213E">
        <w:rPr>
          <w:color w:val="000000"/>
          <w:sz w:val="24"/>
          <w:szCs w:val="24"/>
        </w:rPr>
        <w:t xml:space="preserve">7. Генподрядчик обязан выполнить работы, в соответствии с техническими регламентами, национальными стандартами, сводами правил и другими действующими нормативными актами. </w:t>
      </w:r>
      <w:r w:rsidR="0026300E">
        <w:rPr>
          <w:color w:val="000000"/>
          <w:sz w:val="24"/>
          <w:szCs w:val="24"/>
        </w:rPr>
        <w:t>Строительство</w:t>
      </w:r>
      <w:r w:rsidRPr="007F213E">
        <w:rPr>
          <w:color w:val="000000"/>
          <w:sz w:val="24"/>
          <w:szCs w:val="24"/>
        </w:rPr>
        <w:t xml:space="preserve"> должн</w:t>
      </w:r>
      <w:r w:rsidR="0026300E">
        <w:rPr>
          <w:color w:val="000000"/>
          <w:sz w:val="24"/>
          <w:szCs w:val="24"/>
        </w:rPr>
        <w:t>о</w:t>
      </w:r>
      <w:r w:rsidRPr="007F213E">
        <w:rPr>
          <w:color w:val="000000"/>
          <w:sz w:val="24"/>
          <w:szCs w:val="24"/>
        </w:rPr>
        <w:t xml:space="preserve"> осуществляться в</w:t>
      </w:r>
      <w:r w:rsidR="0026300E">
        <w:rPr>
          <w:color w:val="000000"/>
          <w:sz w:val="24"/>
          <w:szCs w:val="24"/>
        </w:rPr>
        <w:t xml:space="preserve"> </w:t>
      </w:r>
      <w:r w:rsidRPr="007F213E">
        <w:rPr>
          <w:color w:val="000000"/>
          <w:sz w:val="24"/>
          <w:szCs w:val="24"/>
        </w:rPr>
        <w:t>соответствии с действующим законодательством, т.е. под контролем федеральных органов исполнительной власти, органов исполнительной власти субъектов Российской Федерации, органов местного самоуправления и государственного надзора. Для обеспечения такой возможности упомянутые органы должны быть заблаговременно извещены о сроках начала работ на строительной площадке, о приостановке, консервации и (или) прекращении строительства, о готовности объекта к вводу в эксплуатацию.</w:t>
      </w:r>
    </w:p>
    <w:p w14:paraId="1DE21959" w14:textId="77777777" w:rsidR="007F213E" w:rsidRPr="007F213E" w:rsidRDefault="007F213E" w:rsidP="007F213E">
      <w:pPr>
        <w:widowControl w:val="0"/>
        <w:autoSpaceDE/>
        <w:autoSpaceDN/>
        <w:ind w:firstLine="454"/>
        <w:jc w:val="both"/>
        <w:rPr>
          <w:sz w:val="24"/>
          <w:szCs w:val="24"/>
        </w:rPr>
      </w:pPr>
      <w:r w:rsidRPr="007F213E">
        <w:rPr>
          <w:color w:val="000000"/>
          <w:sz w:val="24"/>
          <w:szCs w:val="24"/>
        </w:rPr>
        <w:t>8. Работы, выполненные Генподрядчиком с отступлением от требований описания объекта закупки и/или не соответствующие описанию объекта закупки, Государственному контракту, проектной документации приемке и оплате Государственным заказчиком не подлежат.</w:t>
      </w:r>
    </w:p>
    <w:p w14:paraId="05F3257B" w14:textId="77777777" w:rsidR="007F213E" w:rsidRPr="007F213E" w:rsidRDefault="007F213E" w:rsidP="007F213E">
      <w:pPr>
        <w:adjustRightInd w:val="0"/>
        <w:ind w:firstLine="454"/>
        <w:jc w:val="both"/>
        <w:rPr>
          <w:color w:val="000000"/>
          <w:sz w:val="24"/>
          <w:szCs w:val="24"/>
        </w:rPr>
      </w:pPr>
      <w:r w:rsidRPr="007F213E">
        <w:rPr>
          <w:color w:val="000000"/>
          <w:sz w:val="24"/>
          <w:szCs w:val="24"/>
        </w:rPr>
        <w:t>9. Генподрядчик обязан осуществлять организацию работ по строительству объекта на строительной площадке, в том числе обеспечить сохранность объекта до передачи эксплуатирующей организации, а также Генподрядчик обязуется обеспечить безопасность труда, безопасность строительных работ для окружающей среды и населения и выполнение требований местной администрации, действующей в пределах ее компетенции, по поддержанию порядка на прилегающей к стройплощадке территории.</w:t>
      </w:r>
    </w:p>
    <w:p w14:paraId="5BF1915C" w14:textId="77777777" w:rsidR="007F213E" w:rsidRPr="007F213E" w:rsidRDefault="007F213E" w:rsidP="007F213E">
      <w:pPr>
        <w:adjustRightInd w:val="0"/>
        <w:ind w:firstLine="454"/>
        <w:jc w:val="both"/>
        <w:rPr>
          <w:color w:val="000000"/>
          <w:sz w:val="24"/>
          <w:szCs w:val="24"/>
        </w:rPr>
      </w:pPr>
      <w:r w:rsidRPr="007F213E">
        <w:rPr>
          <w:color w:val="000000"/>
          <w:sz w:val="24"/>
          <w:szCs w:val="24"/>
        </w:rPr>
        <w:t xml:space="preserve">10. Генподрядчик должен обеспечить видеонаблюдение за площадкой строительства с предоставлением Заказчику круглосуточного и бесперебойного доступа к интерфейсу системы </w:t>
      </w:r>
      <w:r w:rsidRPr="007F213E">
        <w:rPr>
          <w:color w:val="000000"/>
          <w:sz w:val="24"/>
          <w:szCs w:val="24"/>
        </w:rPr>
        <w:lastRenderedPageBreak/>
        <w:t>видеонаблюдения. Также системой должно быть обеспечено наблюдение за процессом производства работ на объекте.</w:t>
      </w:r>
    </w:p>
    <w:p w14:paraId="5D6260AB" w14:textId="7360AEB8" w:rsidR="00E543A6" w:rsidRPr="007F213E" w:rsidRDefault="007F213E" w:rsidP="00C6586B">
      <w:pPr>
        <w:ind w:firstLine="454"/>
        <w:jc w:val="both"/>
        <w:rPr>
          <w:sz w:val="24"/>
          <w:szCs w:val="24"/>
        </w:rPr>
      </w:pPr>
      <w:r w:rsidRPr="007F213E">
        <w:rPr>
          <w:color w:val="000000"/>
          <w:sz w:val="24"/>
          <w:szCs w:val="24"/>
        </w:rPr>
        <w:t>11. Генподрядчик должен обеспечить безопасность на строительной пло</w:t>
      </w:r>
      <w:r w:rsidR="00C6586B">
        <w:rPr>
          <w:color w:val="000000"/>
          <w:sz w:val="24"/>
          <w:szCs w:val="24"/>
        </w:rPr>
        <w:t xml:space="preserve">щадке, </w:t>
      </w:r>
      <w:r w:rsidRPr="007F213E">
        <w:rPr>
          <w:color w:val="000000"/>
          <w:sz w:val="24"/>
          <w:szCs w:val="24"/>
        </w:rPr>
        <w:t>обустройство ограждения, размещение информационных щитов и т.д.</w:t>
      </w:r>
    </w:p>
    <w:p w14:paraId="22236FB1" w14:textId="77777777" w:rsidR="00E543A6" w:rsidRPr="00E543A6" w:rsidRDefault="00E543A6" w:rsidP="000A58D7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14:paraId="44809E89" w14:textId="77777777" w:rsidR="007F213E" w:rsidRDefault="007F213E" w:rsidP="007F213E">
      <w:pPr>
        <w:widowControl w:val="0"/>
        <w:adjustRightInd w:val="0"/>
        <w:ind w:firstLine="283"/>
        <w:jc w:val="both"/>
        <w:rPr>
          <w:sz w:val="24"/>
          <w:szCs w:val="24"/>
        </w:rPr>
      </w:pPr>
      <w:r w:rsidRPr="007F213E">
        <w:rPr>
          <w:sz w:val="24"/>
          <w:szCs w:val="24"/>
        </w:rPr>
        <w:t>46.</w:t>
      </w:r>
      <w:r w:rsidRPr="007F213E">
        <w:rPr>
          <w:sz w:val="22"/>
          <w:szCs w:val="24"/>
        </w:rPr>
        <w:t xml:space="preserve"> </w:t>
      </w:r>
      <w:r w:rsidRPr="007F213E">
        <w:rPr>
          <w:sz w:val="24"/>
          <w:szCs w:val="24"/>
        </w:rPr>
        <w:t>Требования по передаче Заказчику технических и иных документов по завершению и сдаче работ.</w:t>
      </w:r>
    </w:p>
    <w:p w14:paraId="154EC151" w14:textId="77777777" w:rsidR="00153FEB" w:rsidRPr="007F213E" w:rsidRDefault="00153FEB" w:rsidP="007F213E">
      <w:pPr>
        <w:widowControl w:val="0"/>
        <w:adjustRightInd w:val="0"/>
        <w:ind w:firstLine="283"/>
        <w:jc w:val="both"/>
        <w:rPr>
          <w:sz w:val="24"/>
          <w:szCs w:val="24"/>
        </w:rPr>
      </w:pPr>
    </w:p>
    <w:p w14:paraId="095B0836" w14:textId="77777777" w:rsidR="007F213E" w:rsidRPr="007F213E" w:rsidRDefault="007F213E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7F213E">
        <w:rPr>
          <w:sz w:val="24"/>
          <w:szCs w:val="22"/>
        </w:rPr>
        <w:t>Вся разработанная подрядчиком документация передается Заказчику в сброшюрованном виде, заверенная подписями ответственных исполнит руководителей, скрепленная печатью организации в количестве 4 (четырех) экземпляров в бумажном виде и 1 (один) экземпляр на электронном носителе.</w:t>
      </w:r>
    </w:p>
    <w:p w14:paraId="0456B38C" w14:textId="77777777" w:rsidR="007F213E" w:rsidRPr="007F213E" w:rsidRDefault="007F213E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7F213E">
        <w:rPr>
          <w:sz w:val="24"/>
          <w:szCs w:val="22"/>
        </w:rPr>
        <w:t>Документация на электронном носителе передается в следующих и форматах:</w:t>
      </w:r>
    </w:p>
    <w:p w14:paraId="0D32B09E" w14:textId="77777777" w:rsidR="007F213E" w:rsidRPr="007F213E" w:rsidRDefault="007F213E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7F213E">
        <w:rPr>
          <w:sz w:val="24"/>
          <w:szCs w:val="22"/>
        </w:rPr>
        <w:t>•</w:t>
      </w:r>
      <w:r w:rsidRPr="007F213E">
        <w:rPr>
          <w:sz w:val="24"/>
          <w:szCs w:val="22"/>
        </w:rPr>
        <w:tab/>
        <w:t>текстовая часть с расширением: .</w:t>
      </w:r>
      <w:proofErr w:type="spellStart"/>
      <w:r w:rsidRPr="007F213E">
        <w:rPr>
          <w:sz w:val="24"/>
          <w:szCs w:val="22"/>
        </w:rPr>
        <w:t>doc</w:t>
      </w:r>
      <w:proofErr w:type="spellEnd"/>
      <w:r w:rsidRPr="007F213E">
        <w:rPr>
          <w:sz w:val="24"/>
          <w:szCs w:val="22"/>
        </w:rPr>
        <w:t>, .</w:t>
      </w:r>
      <w:proofErr w:type="spellStart"/>
      <w:r w:rsidRPr="007F213E">
        <w:rPr>
          <w:sz w:val="24"/>
          <w:szCs w:val="22"/>
        </w:rPr>
        <w:t>doсx</w:t>
      </w:r>
      <w:proofErr w:type="spellEnd"/>
      <w:r w:rsidRPr="007F213E">
        <w:rPr>
          <w:sz w:val="24"/>
          <w:szCs w:val="22"/>
        </w:rPr>
        <w:t xml:space="preserve"> (MS </w:t>
      </w:r>
      <w:proofErr w:type="spellStart"/>
      <w:r w:rsidRPr="007F213E">
        <w:rPr>
          <w:sz w:val="24"/>
          <w:szCs w:val="22"/>
        </w:rPr>
        <w:t>Word</w:t>
      </w:r>
      <w:proofErr w:type="spellEnd"/>
      <w:r w:rsidRPr="007F213E">
        <w:rPr>
          <w:sz w:val="24"/>
          <w:szCs w:val="22"/>
        </w:rPr>
        <w:t>), .</w:t>
      </w:r>
      <w:proofErr w:type="spellStart"/>
      <w:r w:rsidRPr="007F213E">
        <w:rPr>
          <w:sz w:val="24"/>
          <w:szCs w:val="22"/>
        </w:rPr>
        <w:t>pdf</w:t>
      </w:r>
      <w:proofErr w:type="spellEnd"/>
      <w:r w:rsidRPr="007F213E">
        <w:rPr>
          <w:sz w:val="24"/>
          <w:szCs w:val="22"/>
        </w:rPr>
        <w:t xml:space="preserve"> (с подписями и печатями);</w:t>
      </w:r>
    </w:p>
    <w:p w14:paraId="6CAE5E0F" w14:textId="77777777" w:rsidR="007F213E" w:rsidRPr="007F213E" w:rsidRDefault="007F213E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7F213E">
        <w:rPr>
          <w:sz w:val="24"/>
          <w:szCs w:val="22"/>
        </w:rPr>
        <w:t>•</w:t>
      </w:r>
      <w:r w:rsidRPr="007F213E">
        <w:rPr>
          <w:sz w:val="24"/>
          <w:szCs w:val="22"/>
        </w:rPr>
        <w:tab/>
        <w:t>графическая часть с расширением: .</w:t>
      </w:r>
      <w:proofErr w:type="spellStart"/>
      <w:r w:rsidRPr="007F213E">
        <w:rPr>
          <w:sz w:val="24"/>
          <w:szCs w:val="22"/>
        </w:rPr>
        <w:t>dwg</w:t>
      </w:r>
      <w:proofErr w:type="spellEnd"/>
      <w:r w:rsidRPr="007F213E">
        <w:rPr>
          <w:sz w:val="24"/>
          <w:szCs w:val="22"/>
        </w:rPr>
        <w:t xml:space="preserve"> (</w:t>
      </w:r>
      <w:proofErr w:type="spellStart"/>
      <w:r w:rsidRPr="007F213E">
        <w:rPr>
          <w:sz w:val="24"/>
          <w:szCs w:val="22"/>
        </w:rPr>
        <w:t>AutoCAD</w:t>
      </w:r>
      <w:proofErr w:type="spellEnd"/>
      <w:r w:rsidRPr="007F213E">
        <w:rPr>
          <w:sz w:val="24"/>
          <w:szCs w:val="22"/>
        </w:rPr>
        <w:t>), .</w:t>
      </w:r>
      <w:proofErr w:type="spellStart"/>
      <w:r w:rsidRPr="007F213E">
        <w:rPr>
          <w:sz w:val="24"/>
          <w:szCs w:val="22"/>
        </w:rPr>
        <w:t>pdf</w:t>
      </w:r>
      <w:proofErr w:type="spellEnd"/>
      <w:r w:rsidRPr="007F213E">
        <w:rPr>
          <w:sz w:val="24"/>
          <w:szCs w:val="22"/>
        </w:rPr>
        <w:t xml:space="preserve"> (с подписями и печатями);</w:t>
      </w:r>
    </w:p>
    <w:p w14:paraId="785B5C48" w14:textId="2849E978" w:rsidR="007F213E" w:rsidRDefault="007F213E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7F213E">
        <w:rPr>
          <w:sz w:val="24"/>
          <w:szCs w:val="22"/>
        </w:rPr>
        <w:t>•</w:t>
      </w:r>
      <w:r w:rsidRPr="007F213E">
        <w:rPr>
          <w:sz w:val="24"/>
          <w:szCs w:val="22"/>
        </w:rPr>
        <w:tab/>
        <w:t>сметная документация передается с расширением .</w:t>
      </w:r>
      <w:proofErr w:type="spellStart"/>
      <w:r w:rsidRPr="007F213E">
        <w:rPr>
          <w:sz w:val="24"/>
          <w:szCs w:val="22"/>
        </w:rPr>
        <w:t>xls</w:t>
      </w:r>
      <w:proofErr w:type="spellEnd"/>
      <w:r w:rsidRPr="007F213E">
        <w:rPr>
          <w:sz w:val="24"/>
          <w:szCs w:val="22"/>
        </w:rPr>
        <w:t xml:space="preserve"> (MS </w:t>
      </w:r>
      <w:proofErr w:type="spellStart"/>
      <w:r w:rsidRPr="007F213E">
        <w:rPr>
          <w:sz w:val="24"/>
          <w:szCs w:val="22"/>
        </w:rPr>
        <w:t>Ex</w:t>
      </w:r>
      <w:r w:rsidRPr="007F213E">
        <w:rPr>
          <w:sz w:val="24"/>
          <w:szCs w:val="22"/>
          <w:lang w:val="en-US"/>
        </w:rPr>
        <w:t>cel</w:t>
      </w:r>
      <w:proofErr w:type="spellEnd"/>
      <w:r w:rsidRPr="007F213E">
        <w:rPr>
          <w:sz w:val="24"/>
          <w:szCs w:val="22"/>
        </w:rPr>
        <w:t>) и в формате файлов про</w:t>
      </w:r>
      <w:r w:rsidR="00192EA6">
        <w:rPr>
          <w:sz w:val="24"/>
          <w:szCs w:val="22"/>
        </w:rPr>
        <w:t>граммного комплекса ГРАНД-Смета</w:t>
      </w:r>
      <w:r w:rsidR="0026300E">
        <w:rPr>
          <w:sz w:val="24"/>
          <w:szCs w:val="22"/>
        </w:rPr>
        <w:t>,</w:t>
      </w:r>
      <w:r w:rsidR="0026300E" w:rsidRPr="0026300E">
        <w:rPr>
          <w:sz w:val="24"/>
          <w:szCs w:val="22"/>
        </w:rPr>
        <w:t xml:space="preserve"> </w:t>
      </w:r>
      <w:proofErr w:type="spellStart"/>
      <w:r w:rsidR="0026300E" w:rsidRPr="007F213E">
        <w:rPr>
          <w:sz w:val="24"/>
          <w:szCs w:val="22"/>
        </w:rPr>
        <w:t>pdf</w:t>
      </w:r>
      <w:proofErr w:type="spellEnd"/>
      <w:r w:rsidR="0026300E" w:rsidRPr="007F213E">
        <w:rPr>
          <w:sz w:val="24"/>
          <w:szCs w:val="22"/>
        </w:rPr>
        <w:t xml:space="preserve"> (с подписями и печатями)</w:t>
      </w:r>
      <w:r w:rsidR="00192EA6">
        <w:rPr>
          <w:sz w:val="24"/>
          <w:szCs w:val="22"/>
        </w:rPr>
        <w:t>.</w:t>
      </w:r>
    </w:p>
    <w:p w14:paraId="368E7411" w14:textId="67AF4615" w:rsidR="00B93822" w:rsidRPr="0005641F" w:rsidRDefault="00B93822" w:rsidP="0071655E">
      <w:pPr>
        <w:autoSpaceDE/>
        <w:autoSpaceDN/>
        <w:ind w:firstLine="498"/>
        <w:jc w:val="both"/>
        <w:rPr>
          <w:sz w:val="24"/>
          <w:szCs w:val="22"/>
        </w:rPr>
      </w:pPr>
      <w:r w:rsidRPr="0005641F">
        <w:rPr>
          <w:sz w:val="24"/>
          <w:szCs w:val="22"/>
        </w:rPr>
        <w:t>•</w:t>
      </w:r>
      <w:r w:rsidRPr="0005641F">
        <w:rPr>
          <w:sz w:val="24"/>
          <w:szCs w:val="22"/>
        </w:rPr>
        <w:tab/>
        <w:t xml:space="preserve">информационная модель объекта </w:t>
      </w:r>
      <w:r w:rsidR="00BD3206" w:rsidRPr="0005641F">
        <w:rPr>
          <w:sz w:val="24"/>
          <w:szCs w:val="22"/>
        </w:rPr>
        <w:t xml:space="preserve">(на стадии П и стадии Р) </w:t>
      </w:r>
      <w:r w:rsidRPr="0005641F">
        <w:rPr>
          <w:sz w:val="24"/>
          <w:szCs w:val="24"/>
        </w:rPr>
        <w:t>в формате программного комплекса разработки модели, а также формате *.</w:t>
      </w:r>
      <w:proofErr w:type="spellStart"/>
      <w:r w:rsidRPr="0005641F">
        <w:rPr>
          <w:sz w:val="24"/>
          <w:szCs w:val="24"/>
          <w:lang w:val="en-US"/>
        </w:rPr>
        <w:t>ifc</w:t>
      </w:r>
      <w:proofErr w:type="spellEnd"/>
      <w:r w:rsidRPr="0005641F">
        <w:rPr>
          <w:sz w:val="24"/>
          <w:szCs w:val="22"/>
        </w:rPr>
        <w:t>.</w:t>
      </w:r>
    </w:p>
    <w:p w14:paraId="4A208359" w14:textId="77777777" w:rsidR="00FA386B" w:rsidRPr="0005641F" w:rsidRDefault="00FA386B" w:rsidP="00B93822">
      <w:pPr>
        <w:autoSpaceDE/>
        <w:autoSpaceDN/>
        <w:ind w:firstLine="498"/>
        <w:rPr>
          <w:sz w:val="24"/>
          <w:szCs w:val="22"/>
        </w:rPr>
      </w:pPr>
    </w:p>
    <w:p w14:paraId="7C02E2FD" w14:textId="3B489A27" w:rsidR="005E322F" w:rsidRPr="0005641F" w:rsidRDefault="005E322F" w:rsidP="00FA386B">
      <w:pPr>
        <w:ind w:firstLine="498"/>
        <w:jc w:val="both"/>
        <w:rPr>
          <w:sz w:val="24"/>
          <w:szCs w:val="24"/>
        </w:rPr>
      </w:pPr>
      <w:r w:rsidRPr="0005641F">
        <w:rPr>
          <w:sz w:val="24"/>
          <w:szCs w:val="24"/>
        </w:rPr>
        <w:t>46.1. Требования по использованию электронного документа оборота ИСУП.</w:t>
      </w:r>
    </w:p>
    <w:p w14:paraId="6B4E9D69" w14:textId="77777777" w:rsidR="00FA386B" w:rsidRPr="0005641F" w:rsidRDefault="00FA386B" w:rsidP="00FA386B">
      <w:pPr>
        <w:ind w:firstLine="498"/>
        <w:jc w:val="both"/>
        <w:rPr>
          <w:sz w:val="24"/>
          <w:szCs w:val="24"/>
        </w:rPr>
      </w:pPr>
    </w:p>
    <w:p w14:paraId="0CDFF0E7" w14:textId="2C8A8E38" w:rsidR="005E322F" w:rsidRDefault="0005641F" w:rsidP="00731CBB">
      <w:pPr>
        <w:ind w:firstLine="498"/>
        <w:jc w:val="both"/>
        <w:rPr>
          <w:sz w:val="24"/>
          <w:szCs w:val="24"/>
        </w:rPr>
      </w:pPr>
      <w:r w:rsidRPr="0005641F">
        <w:rPr>
          <w:sz w:val="24"/>
          <w:szCs w:val="24"/>
        </w:rPr>
        <w:t>Для организации информационного взаимодействия между Заказчиком и Подрядчиком, передачу документации, ведение переписки, обмен сведениями осуществлять в электронном виде с помощью внешней информационной системы подрядной организации, интегрированной в ИСУП, согласно утвержденной формы ФАУ «</w:t>
      </w:r>
      <w:proofErr w:type="spellStart"/>
      <w:r w:rsidRPr="0005641F">
        <w:rPr>
          <w:sz w:val="24"/>
          <w:szCs w:val="24"/>
        </w:rPr>
        <w:t>РосКапСтрой</w:t>
      </w:r>
      <w:proofErr w:type="spellEnd"/>
      <w:r w:rsidRPr="0005641F">
        <w:rPr>
          <w:sz w:val="24"/>
          <w:szCs w:val="24"/>
        </w:rPr>
        <w:t xml:space="preserve">» в соответствии с постановлением Правительства Магаданской области от 20.09.2023 № 641-пп «Об особенностях формирования и ведения исполнительной документации, проектной и рабочей документации, строительного контроля при строительстве и реконструкции объектов капитального строительства, финансируемых с привлечением средств областного и муниципального бюджета, исключительно в электронном виде». Проектная документация для проверки и согласования передается Заказчику посредством выгрузки из внешней электронной системы документооборота и управления проектом в ИСУП государственного заказчика, а также сопровождается письмом </w:t>
      </w:r>
      <w:r w:rsidRPr="0005641F">
        <w:rPr>
          <w:sz w:val="24"/>
          <w:szCs w:val="24"/>
        </w:rPr>
        <w:br/>
        <w:t>на официальную электронную почту Заказчика.</w:t>
      </w:r>
    </w:p>
    <w:p w14:paraId="5A7ED588" w14:textId="77777777" w:rsidR="00731CBB" w:rsidRDefault="00731CBB" w:rsidP="00731CBB">
      <w:pPr>
        <w:ind w:firstLine="498"/>
        <w:jc w:val="both"/>
        <w:rPr>
          <w:sz w:val="24"/>
          <w:szCs w:val="24"/>
        </w:rPr>
      </w:pPr>
    </w:p>
    <w:p w14:paraId="2E8C3495" w14:textId="0B37B91E" w:rsidR="00731CBB" w:rsidRPr="007E7726" w:rsidRDefault="00731CBB" w:rsidP="007E7726">
      <w:pPr>
        <w:spacing w:after="480"/>
        <w:jc w:val="both"/>
        <w:rPr>
          <w:sz w:val="24"/>
          <w:szCs w:val="24"/>
        </w:rPr>
      </w:pPr>
    </w:p>
    <w:p w14:paraId="52BA34EA" w14:textId="20F2CB06" w:rsidR="00B4789E" w:rsidRDefault="00B4789E">
      <w:pPr>
        <w:rPr>
          <w:sz w:val="24"/>
          <w:szCs w:val="24"/>
        </w:rPr>
      </w:pPr>
    </w:p>
    <w:sectPr w:rsidR="00B4789E">
      <w:headerReference w:type="default" r:id="rId8"/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8BF8F3" w16cex:dateUtc="2024-09-11T00:09:00Z"/>
  <w16cex:commentExtensible w16cex:durableId="2A8BF984" w16cex:dateUtc="2024-09-11T00:12:00Z"/>
  <w16cex:commentExtensible w16cex:durableId="2A8BFCC3" w16cex:dateUtc="2024-09-11T00:25:00Z"/>
  <w16cex:commentExtensible w16cex:durableId="2A8C008E" w16cex:dateUtc="2024-09-11T00:42:00Z"/>
  <w16cex:commentExtensible w16cex:durableId="2A8C02B5" w16cex:dateUtc="2024-09-11T00:51:00Z"/>
  <w16cex:commentExtensible w16cex:durableId="2A8C02D9" w16cex:dateUtc="2024-09-11T00:51:00Z"/>
  <w16cex:commentExtensible w16cex:durableId="2A8C03E6" w16cex:dateUtc="2024-09-11T00:56:00Z"/>
  <w16cex:commentExtensible w16cex:durableId="2A8C05C7" w16cex:dateUtc="2024-09-11T01:04:00Z"/>
  <w16cex:commentExtensible w16cex:durableId="2A8C0804" w16cex:dateUtc="2024-09-11T0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35547D" w16cid:durableId="2A8BF8F3"/>
  <w16cid:commentId w16cid:paraId="05CC50BE" w16cid:durableId="2A8BF984"/>
  <w16cid:commentId w16cid:paraId="69569D9B" w16cid:durableId="2A8BFCC3"/>
  <w16cid:commentId w16cid:paraId="4F99B418" w16cid:durableId="2A8C008E"/>
  <w16cid:commentId w16cid:paraId="60A5669E" w16cid:durableId="2A8C02B5"/>
  <w16cid:commentId w16cid:paraId="30A253DD" w16cid:durableId="2A8C02D9"/>
  <w16cid:commentId w16cid:paraId="236EA046" w16cid:durableId="2A8C03E6"/>
  <w16cid:commentId w16cid:paraId="458859A0" w16cid:durableId="2A8C05C7"/>
  <w16cid:commentId w16cid:paraId="3385E3DD" w16cid:durableId="2A8C080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E7EDB" w14:textId="77777777" w:rsidR="000133DA" w:rsidRDefault="000133DA">
      <w:r>
        <w:separator/>
      </w:r>
    </w:p>
  </w:endnote>
  <w:endnote w:type="continuationSeparator" w:id="0">
    <w:p w14:paraId="540E08B0" w14:textId="77777777" w:rsidR="000133DA" w:rsidRDefault="0001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8F208D" w14:textId="77777777" w:rsidR="000133DA" w:rsidRDefault="000133DA">
      <w:r>
        <w:separator/>
      </w:r>
    </w:p>
  </w:footnote>
  <w:footnote w:type="continuationSeparator" w:id="0">
    <w:p w14:paraId="2B700913" w14:textId="77777777" w:rsidR="000133DA" w:rsidRDefault="0001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8DCAC" w14:textId="77777777" w:rsidR="000133DA" w:rsidRDefault="000133DA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82C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2C52D9"/>
    <w:multiLevelType w:val="hybridMultilevel"/>
    <w:tmpl w:val="FFFFFFFF"/>
    <w:lvl w:ilvl="0" w:tplc="5C8277EE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3CF5DA3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581111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" w15:restartNumberingAfterBreak="0">
    <w:nsid w:val="121852D9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84A79D6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F85388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01724B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 w15:restartNumberingAfterBreak="0">
    <w:nsid w:val="34404BD9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5A6582">
      <w:numFmt w:val="bullet"/>
      <w:lvlText w:val="•"/>
      <w:lvlJc w:val="left"/>
      <w:pPr>
        <w:ind w:left="1800" w:hanging="720"/>
      </w:pPr>
      <w:rPr>
        <w:rFonts w:ascii="Times New Roman" w:eastAsiaTheme="minorEastAsia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A5CAA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12F4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93146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42E74E6F"/>
    <w:multiLevelType w:val="hybridMultilevel"/>
    <w:tmpl w:val="8ECCC1DE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2F8645E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4576DDD"/>
    <w:multiLevelType w:val="hybridMultilevel"/>
    <w:tmpl w:val="FFFFFFFF"/>
    <w:lvl w:ilvl="0" w:tplc="6C54446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44E416A4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6" w15:restartNumberingAfterBreak="0">
    <w:nsid w:val="49F752E3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963040C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9A43360"/>
    <w:multiLevelType w:val="hybridMultilevel"/>
    <w:tmpl w:val="3F10A170"/>
    <w:lvl w:ilvl="0" w:tplc="4A306DA8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19" w15:restartNumberingAfterBreak="0">
    <w:nsid w:val="5C44648A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DD86659"/>
    <w:multiLevelType w:val="hybridMultilevel"/>
    <w:tmpl w:val="3F5AD588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52FDE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626D0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9405C1"/>
    <w:multiLevelType w:val="hybridMultilevel"/>
    <w:tmpl w:val="FFFFFFFF"/>
    <w:lvl w:ilvl="0" w:tplc="5C8277E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 w15:restartNumberingAfterBreak="0">
    <w:nsid w:val="7180177D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AA0578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A764EC2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7F5C3F2D"/>
    <w:multiLevelType w:val="hybridMultilevel"/>
    <w:tmpl w:val="BE10EDA0"/>
    <w:lvl w:ilvl="0" w:tplc="4A306DA8">
      <w:start w:val="1"/>
      <w:numFmt w:val="bullet"/>
      <w:lvlText w:val=""/>
      <w:lvlJc w:val="left"/>
      <w:pPr>
        <w:ind w:left="1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28" w15:restartNumberingAfterBreak="0">
    <w:nsid w:val="7FEC50A7"/>
    <w:multiLevelType w:val="hybridMultilevel"/>
    <w:tmpl w:val="FFFFFFFF"/>
    <w:lvl w:ilvl="0" w:tplc="4A306D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"/>
  </w:num>
  <w:num w:numId="4">
    <w:abstractNumId w:val="3"/>
  </w:num>
  <w:num w:numId="5">
    <w:abstractNumId w:val="14"/>
  </w:num>
  <w:num w:numId="6">
    <w:abstractNumId w:val="10"/>
  </w:num>
  <w:num w:numId="7">
    <w:abstractNumId w:val="24"/>
  </w:num>
  <w:num w:numId="8">
    <w:abstractNumId w:val="9"/>
  </w:num>
  <w:num w:numId="9">
    <w:abstractNumId w:val="8"/>
  </w:num>
  <w:num w:numId="10">
    <w:abstractNumId w:val="21"/>
  </w:num>
  <w:num w:numId="11">
    <w:abstractNumId w:val="5"/>
  </w:num>
  <w:num w:numId="12">
    <w:abstractNumId w:val="16"/>
  </w:num>
  <w:num w:numId="13">
    <w:abstractNumId w:val="25"/>
  </w:num>
  <w:num w:numId="14">
    <w:abstractNumId w:val="17"/>
  </w:num>
  <w:num w:numId="15">
    <w:abstractNumId w:val="6"/>
  </w:num>
  <w:num w:numId="16">
    <w:abstractNumId w:val="4"/>
  </w:num>
  <w:num w:numId="17">
    <w:abstractNumId w:val="13"/>
  </w:num>
  <w:num w:numId="18">
    <w:abstractNumId w:val="28"/>
  </w:num>
  <w:num w:numId="19">
    <w:abstractNumId w:val="2"/>
  </w:num>
  <w:num w:numId="20">
    <w:abstractNumId w:val="19"/>
  </w:num>
  <w:num w:numId="21">
    <w:abstractNumId w:val="15"/>
  </w:num>
  <w:num w:numId="22">
    <w:abstractNumId w:val="22"/>
  </w:num>
  <w:num w:numId="23">
    <w:abstractNumId w:val="7"/>
  </w:num>
  <w:num w:numId="24">
    <w:abstractNumId w:val="0"/>
  </w:num>
  <w:num w:numId="25">
    <w:abstractNumId w:val="26"/>
  </w:num>
  <w:num w:numId="26">
    <w:abstractNumId w:val="27"/>
  </w:num>
  <w:num w:numId="27">
    <w:abstractNumId w:val="18"/>
  </w:num>
  <w:num w:numId="28">
    <w:abstractNumId w:val="20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065C3"/>
    <w:rsid w:val="000133DA"/>
    <w:rsid w:val="0003161C"/>
    <w:rsid w:val="0003345F"/>
    <w:rsid w:val="00041D71"/>
    <w:rsid w:val="00054A4E"/>
    <w:rsid w:val="0005641F"/>
    <w:rsid w:val="000616CC"/>
    <w:rsid w:val="00064425"/>
    <w:rsid w:val="0009427E"/>
    <w:rsid w:val="000A58D7"/>
    <w:rsid w:val="000B2763"/>
    <w:rsid w:val="000C6964"/>
    <w:rsid w:val="000D01E6"/>
    <w:rsid w:val="000F1824"/>
    <w:rsid w:val="000F2E81"/>
    <w:rsid w:val="00100501"/>
    <w:rsid w:val="001231A9"/>
    <w:rsid w:val="00131C8A"/>
    <w:rsid w:val="00153FEB"/>
    <w:rsid w:val="001579FF"/>
    <w:rsid w:val="00187C21"/>
    <w:rsid w:val="00192EA6"/>
    <w:rsid w:val="00193C6B"/>
    <w:rsid w:val="001B24E6"/>
    <w:rsid w:val="001B5B50"/>
    <w:rsid w:val="001E2E03"/>
    <w:rsid w:val="002134B6"/>
    <w:rsid w:val="002520FD"/>
    <w:rsid w:val="0026300E"/>
    <w:rsid w:val="0027148D"/>
    <w:rsid w:val="002742D6"/>
    <w:rsid w:val="002B0549"/>
    <w:rsid w:val="002B7AAB"/>
    <w:rsid w:val="002C6E8C"/>
    <w:rsid w:val="002C7D4B"/>
    <w:rsid w:val="002D1B09"/>
    <w:rsid w:val="002E0356"/>
    <w:rsid w:val="002E39B7"/>
    <w:rsid w:val="002E3A8B"/>
    <w:rsid w:val="0031259B"/>
    <w:rsid w:val="0032236B"/>
    <w:rsid w:val="00326169"/>
    <w:rsid w:val="00327926"/>
    <w:rsid w:val="003345AF"/>
    <w:rsid w:val="0034573A"/>
    <w:rsid w:val="0035549E"/>
    <w:rsid w:val="003C064C"/>
    <w:rsid w:val="003C0D8D"/>
    <w:rsid w:val="003E18F3"/>
    <w:rsid w:val="003E70E1"/>
    <w:rsid w:val="00404192"/>
    <w:rsid w:val="00424677"/>
    <w:rsid w:val="00432C84"/>
    <w:rsid w:val="00452D3C"/>
    <w:rsid w:val="0045457B"/>
    <w:rsid w:val="00454A16"/>
    <w:rsid w:val="00456949"/>
    <w:rsid w:val="00475D67"/>
    <w:rsid w:val="004A3330"/>
    <w:rsid w:val="004B0FC6"/>
    <w:rsid w:val="004C1D3E"/>
    <w:rsid w:val="004E6CC2"/>
    <w:rsid w:val="004F387F"/>
    <w:rsid w:val="00525A56"/>
    <w:rsid w:val="00526DC2"/>
    <w:rsid w:val="0054449E"/>
    <w:rsid w:val="00555231"/>
    <w:rsid w:val="00564094"/>
    <w:rsid w:val="005778E2"/>
    <w:rsid w:val="005C6110"/>
    <w:rsid w:val="005D395A"/>
    <w:rsid w:val="005E1FBB"/>
    <w:rsid w:val="005E2148"/>
    <w:rsid w:val="005E322F"/>
    <w:rsid w:val="005E3517"/>
    <w:rsid w:val="00614C3D"/>
    <w:rsid w:val="006173BD"/>
    <w:rsid w:val="00621244"/>
    <w:rsid w:val="00642143"/>
    <w:rsid w:val="00642F62"/>
    <w:rsid w:val="00662F0F"/>
    <w:rsid w:val="00667B29"/>
    <w:rsid w:val="006763A2"/>
    <w:rsid w:val="00677A3A"/>
    <w:rsid w:val="00682378"/>
    <w:rsid w:val="00686E74"/>
    <w:rsid w:val="006B63E8"/>
    <w:rsid w:val="006C6227"/>
    <w:rsid w:val="006C7304"/>
    <w:rsid w:val="006D0123"/>
    <w:rsid w:val="006F3D56"/>
    <w:rsid w:val="00704213"/>
    <w:rsid w:val="007065ED"/>
    <w:rsid w:val="0071655E"/>
    <w:rsid w:val="00726019"/>
    <w:rsid w:val="00727213"/>
    <w:rsid w:val="007272F0"/>
    <w:rsid w:val="00731CBB"/>
    <w:rsid w:val="0074615F"/>
    <w:rsid w:val="007653DD"/>
    <w:rsid w:val="00770538"/>
    <w:rsid w:val="0077763A"/>
    <w:rsid w:val="00783B1E"/>
    <w:rsid w:val="007843C6"/>
    <w:rsid w:val="007852AD"/>
    <w:rsid w:val="007C4AC4"/>
    <w:rsid w:val="007E7241"/>
    <w:rsid w:val="007E7726"/>
    <w:rsid w:val="007F213E"/>
    <w:rsid w:val="00815399"/>
    <w:rsid w:val="00836B52"/>
    <w:rsid w:val="00837879"/>
    <w:rsid w:val="008524EC"/>
    <w:rsid w:val="008548EA"/>
    <w:rsid w:val="00856045"/>
    <w:rsid w:val="008665D5"/>
    <w:rsid w:val="0088696B"/>
    <w:rsid w:val="008B2187"/>
    <w:rsid w:val="008B2B51"/>
    <w:rsid w:val="008B4087"/>
    <w:rsid w:val="008E4086"/>
    <w:rsid w:val="0090046F"/>
    <w:rsid w:val="0090267E"/>
    <w:rsid w:val="00906A6E"/>
    <w:rsid w:val="00913204"/>
    <w:rsid w:val="009145E5"/>
    <w:rsid w:val="00917B71"/>
    <w:rsid w:val="00925831"/>
    <w:rsid w:val="0092709F"/>
    <w:rsid w:val="009270B7"/>
    <w:rsid w:val="00932D9D"/>
    <w:rsid w:val="00933B80"/>
    <w:rsid w:val="00947FCD"/>
    <w:rsid w:val="00975C6A"/>
    <w:rsid w:val="00990E38"/>
    <w:rsid w:val="00991C9D"/>
    <w:rsid w:val="00993BCA"/>
    <w:rsid w:val="009971DB"/>
    <w:rsid w:val="009C1860"/>
    <w:rsid w:val="009E1457"/>
    <w:rsid w:val="009E4400"/>
    <w:rsid w:val="009F2E85"/>
    <w:rsid w:val="009F5D89"/>
    <w:rsid w:val="00A052C9"/>
    <w:rsid w:val="00A271D6"/>
    <w:rsid w:val="00A31EA6"/>
    <w:rsid w:val="00A57753"/>
    <w:rsid w:val="00A57AD9"/>
    <w:rsid w:val="00A94ED8"/>
    <w:rsid w:val="00A97B8E"/>
    <w:rsid w:val="00AA6FCE"/>
    <w:rsid w:val="00AB1AEC"/>
    <w:rsid w:val="00AD1148"/>
    <w:rsid w:val="00AE26B6"/>
    <w:rsid w:val="00B053DA"/>
    <w:rsid w:val="00B0761F"/>
    <w:rsid w:val="00B255B4"/>
    <w:rsid w:val="00B30B69"/>
    <w:rsid w:val="00B409F7"/>
    <w:rsid w:val="00B4789E"/>
    <w:rsid w:val="00B61A09"/>
    <w:rsid w:val="00B62C6E"/>
    <w:rsid w:val="00B66943"/>
    <w:rsid w:val="00B73A1F"/>
    <w:rsid w:val="00B869B7"/>
    <w:rsid w:val="00B93822"/>
    <w:rsid w:val="00B9795B"/>
    <w:rsid w:val="00BB0D0A"/>
    <w:rsid w:val="00BB656E"/>
    <w:rsid w:val="00BC2646"/>
    <w:rsid w:val="00BD3206"/>
    <w:rsid w:val="00BE4377"/>
    <w:rsid w:val="00BF4837"/>
    <w:rsid w:val="00C15912"/>
    <w:rsid w:val="00C46C15"/>
    <w:rsid w:val="00C608D0"/>
    <w:rsid w:val="00C6586B"/>
    <w:rsid w:val="00C70EDE"/>
    <w:rsid w:val="00C92919"/>
    <w:rsid w:val="00C961CA"/>
    <w:rsid w:val="00CD4B15"/>
    <w:rsid w:val="00D0378C"/>
    <w:rsid w:val="00D1182D"/>
    <w:rsid w:val="00D24769"/>
    <w:rsid w:val="00D304E2"/>
    <w:rsid w:val="00D51E23"/>
    <w:rsid w:val="00D544EE"/>
    <w:rsid w:val="00D62DCC"/>
    <w:rsid w:val="00D6717D"/>
    <w:rsid w:val="00D71A5E"/>
    <w:rsid w:val="00D73E71"/>
    <w:rsid w:val="00D74A25"/>
    <w:rsid w:val="00DB2DA4"/>
    <w:rsid w:val="00DB5C3E"/>
    <w:rsid w:val="00DC09C2"/>
    <w:rsid w:val="00DC1AEA"/>
    <w:rsid w:val="00DD7DD1"/>
    <w:rsid w:val="00DE3292"/>
    <w:rsid w:val="00DF57F7"/>
    <w:rsid w:val="00E003EA"/>
    <w:rsid w:val="00E03928"/>
    <w:rsid w:val="00E231AE"/>
    <w:rsid w:val="00E25B66"/>
    <w:rsid w:val="00E35AAF"/>
    <w:rsid w:val="00E45CD9"/>
    <w:rsid w:val="00E53199"/>
    <w:rsid w:val="00E543A6"/>
    <w:rsid w:val="00E83811"/>
    <w:rsid w:val="00E83C8E"/>
    <w:rsid w:val="00E90065"/>
    <w:rsid w:val="00EB0AAE"/>
    <w:rsid w:val="00EB0F89"/>
    <w:rsid w:val="00EC31A2"/>
    <w:rsid w:val="00EE47DB"/>
    <w:rsid w:val="00F14130"/>
    <w:rsid w:val="00F35847"/>
    <w:rsid w:val="00F42331"/>
    <w:rsid w:val="00F44A2A"/>
    <w:rsid w:val="00F63BB4"/>
    <w:rsid w:val="00F65194"/>
    <w:rsid w:val="00F85493"/>
    <w:rsid w:val="00FA386B"/>
    <w:rsid w:val="00FC3A21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35F11"/>
  <w14:defaultImageDpi w14:val="0"/>
  <w15:docId w15:val="{A965E6D8-A004-4AA9-80B6-8CEB6BA2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0B7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table" w:styleId="aa">
    <w:name w:val="Table Grid"/>
    <w:basedOn w:val="a1"/>
    <w:uiPriority w:val="59"/>
    <w:rsid w:val="00E83811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86E74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44A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44A2A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7C4AC4"/>
    <w:pPr>
      <w:spacing w:after="0" w:line="240" w:lineRule="auto"/>
    </w:pPr>
    <w:rPr>
      <w:bCs/>
      <w:color w:val="000000"/>
      <w:sz w:val="20"/>
      <w:szCs w:val="24"/>
    </w:rPr>
  </w:style>
  <w:style w:type="character" w:styleId="ae">
    <w:name w:val="annotation reference"/>
    <w:basedOn w:val="a0"/>
    <w:uiPriority w:val="99"/>
    <w:semiHidden/>
    <w:unhideWhenUsed/>
    <w:rsid w:val="00AE26B6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26B6"/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AE26B6"/>
    <w:rPr>
      <w:rFonts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26B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AE26B6"/>
    <w:rPr>
      <w:rFonts w:cs="Times New Roman"/>
      <w:b/>
      <w:bCs/>
      <w:sz w:val="20"/>
      <w:szCs w:val="20"/>
    </w:rPr>
  </w:style>
  <w:style w:type="paragraph" w:styleId="af3">
    <w:name w:val="Normal (Web)"/>
    <w:basedOn w:val="a"/>
    <w:uiPriority w:val="99"/>
    <w:semiHidden/>
    <w:unhideWhenUsed/>
    <w:rsid w:val="00BC264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5E3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65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B2BB-601B-4F36-9F64-C7206EBD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22</Pages>
  <Words>7770</Words>
  <Characters>59818</Characters>
  <Application>Microsoft Office Word</Application>
  <DocSecurity>0</DocSecurity>
  <Lines>498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67454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Беляков Роман Владимирович</cp:lastModifiedBy>
  <cp:revision>34</cp:revision>
  <cp:lastPrinted>2025-04-24T03:45:00Z</cp:lastPrinted>
  <dcterms:created xsi:type="dcterms:W3CDTF">2024-09-24T04:14:00Z</dcterms:created>
  <dcterms:modified xsi:type="dcterms:W3CDTF">2025-05-11T23:50:00Z</dcterms:modified>
</cp:coreProperties>
</file>