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ackground w:color="ffffff">
    <v:background id="_x0000_s1025" filled="t"/>
  </w:background>
  <w:body>
    <w:p w:rsidR="00233238" w:rsidRPr="009F5121" w:rsidP="00233238">
      <w:pPr>
        <w:widowControl w:val="0"/>
        <w:suppressLineNumbers/>
        <w:ind w:right="-1"/>
        <w:jc w:val="right"/>
        <w:rPr>
          <w:rFonts w:eastAsia="Calibri"/>
          <w:spacing w:val="-4"/>
        </w:rPr>
      </w:pPr>
      <w:r w:rsidRPr="009F5121">
        <w:rPr>
          <w:rFonts w:eastAsia="Calibri"/>
          <w:b/>
        </w:rPr>
        <w:t>УТВЕРЖДАЮ</w:t>
      </w:r>
    </w:p>
    <w:p w:rsidR="004049F6" w:rsidRPr="009F5121" w:rsidP="004049F6">
      <w:pPr>
        <w:suppressLineNumbers/>
        <w:ind w:left="5670" w:right="-1"/>
        <w:jc w:val="right"/>
      </w:pPr>
      <w:r w:rsidRPr="009F5121">
        <w:t>____________________________________________________________________________________</w:t>
      </w:r>
    </w:p>
    <w:p w:rsidRPr="009F5121" w:rsidP="004049F6">
      <w:pPr>
        <w:jc w:val="right"/>
      </w:pPr>
      <w:r w:rsidRPr="009F5121">
        <w:rPr>
          <w:lang w:val="en-US"/>
        </w:rPr>
        <w:t>''______'' ________________</w:t>
      </w:r>
      <w:r w:rsidRPr="009F5121">
        <w:t xml:space="preserve"> </w:t>
      </w:r>
      <w:r w:rsidRPr="009F5121" w:rsidR="00696DB5">
        <w:rPr>
          <w:shd w:val="clear" w:color="auto" w:fill="FFFFFF"/>
          <w:lang w:val="en-US"/>
        </w:rPr>
        <w:t>20__</w:t>
      </w:r>
      <w:r w:rsidRPr="009F5121">
        <w:t> года</w:t>
      </w:r>
    </w:p>
    <w:p w:rsidR="006B61C3" w:rsidRPr="009F5121" w:rsidP="004049F6">
      <w:pPr>
        <w:jc w:val="right"/>
      </w:pPr>
    </w:p>
    <w:p w:rsidR="006B61C3" w:rsidRPr="00CB3E28" w:rsidP="00D82E35">
      <w:pPr>
        <w:rPr>
          <w:lang w:val="en-US"/>
        </w:rPr>
      </w:pPr>
    </w:p>
    <w:p w:rsidR="0016605E" w:rsidRPr="00CF048D" w:rsidP="00D82E35">
      <w:pPr>
        <w:rPr>
          <w:lang w:val="en-US"/>
        </w:rPr>
      </w:pPr>
    </w:p>
    <w:p w:rsidR="0016605E" w:rsidRPr="00CF048D" w:rsidP="00D82E35">
      <w:pPr>
        <w:rPr>
          <w:lang w:val="en-US"/>
        </w:rPr>
      </w:pPr>
    </w:p>
    <w:p w:rsidR="0016605E" w:rsidRPr="00CF048D" w:rsidP="00D82E35">
      <w:pPr>
        <w:rPr>
          <w:lang w:val="en-US"/>
        </w:rPr>
      </w:pPr>
    </w:p>
    <w:p w:rsidR="0016605E" w:rsidRPr="00CF048D" w:rsidP="00D82E35">
      <w:pPr>
        <w:rPr>
          <w:lang w:val="en-US"/>
        </w:rPr>
      </w:pPr>
    </w:p>
    <w:p w:rsidR="00DD700A" w:rsidRPr="00DD700A" w:rsidP="00DD700A">
      <w:pPr>
        <w:jc w:val="center"/>
        <w:rPr>
          <w:rFonts w:eastAsia="Calibri"/>
          <w:b/>
        </w:rPr>
      </w:pPr>
      <w:r w:rsidRPr="00DD700A">
        <w:rPr>
          <w:rFonts w:eastAsia="Calibri"/>
          <w:b/>
        </w:rPr>
        <w:t>ДОПОЛНИТЕЛЬНАЯ ИНФОРМАЦИЯ</w:t>
      </w:r>
    </w:p>
    <w:p w:rsidR="00DD700A" w:rsidRPr="00DD700A" w:rsidP="00DD700A">
      <w:pPr>
        <w:jc w:val="center"/>
        <w:rPr>
          <w:rFonts w:eastAsia="Calibri"/>
          <w:b/>
        </w:rPr>
      </w:pPr>
      <w:r w:rsidRPr="00DD700A">
        <w:rPr>
          <w:rFonts w:eastAsia="Calibri"/>
          <w:b/>
        </w:rPr>
        <w:t>К ИЗВЕЩЕНИЮ ОБ ОСУЩЕСТВЛЕНИИ ЗАКУПКИ</w:t>
      </w:r>
    </w:p>
    <w:p w:rsidR="0016605E" w:rsidRPr="007762EA" w:rsidP="00DD700A">
      <w:pPr>
        <w:jc w:val="center"/>
        <w:rPr>
          <w:b/>
          <w:sz w:val="28"/>
        </w:rPr>
      </w:pPr>
      <w:r w:rsidRPr="00DD700A">
        <w:rPr>
          <w:rFonts w:eastAsia="Calibri"/>
          <w:b/>
        </w:rPr>
        <w:t>Объект закупки:</w:t>
      </w:r>
      <w:r w:rsidRPr="007762EA" w:rsidR="00F15E9C">
        <w:rPr>
          <w:b/>
          <w:noProof/>
          <w:sz w:val="28"/>
        </w:rPr>
        <w:t>Поставка</w:t>
      </w:r>
      <w:r w:rsidRPr="00CB3E28" w:rsidR="00F15E9C">
        <w:rPr>
          <w:b/>
          <w:noProof/>
          <w:sz w:val="28"/>
          <w:lang w:val="en-US"/>
        </w:rPr>
        <w:t xml:space="preserve"> </w:t>
      </w:r>
      <w:r w:rsidRPr="007762EA" w:rsidR="00F15E9C">
        <w:rPr>
          <w:b/>
          <w:noProof/>
          <w:sz w:val="28"/>
        </w:rPr>
        <w:t>лекарственного</w:t>
      </w:r>
      <w:r w:rsidRPr="00CB3E28" w:rsidR="00F15E9C">
        <w:rPr>
          <w:b/>
          <w:noProof/>
          <w:sz w:val="28"/>
          <w:lang w:val="en-US"/>
        </w:rPr>
        <w:t xml:space="preserve"> препарата для медицинского применения ОМЕПРАЗОЛ</w:t>
      </w:r>
    </w:p>
    <w:p w:rsidR="0016605E" w:rsidRPr="007762EA" w:rsidP="00D82E35"/>
    <w:p w:rsidR="0016605E" w:rsidRPr="007762EA" w:rsidP="00D82E35"/>
    <w:p w:rsidR="0016605E" w:rsidRPr="007762EA" w:rsidP="00D82E35"/>
    <w:p w:rsidR="0016605E" w:rsidRPr="007762EA" w:rsidP="00D82E35"/>
    <w:p w:rsidR="0016605E" w:rsidRPr="007762EA" w:rsidP="00D82E35"/>
    <w:p w:rsidR="0016605E" w:rsidRPr="007762EA" w:rsidP="00D82E35"/>
    <w:p w:rsidR="001340D2" w:rsidRPr="007C284A" w:rsidP="001340D2">
      <w:pPr>
        <w:spacing w:line="100" w:lineRule="atLeast"/>
        <w:ind w:left="5103"/>
        <w:jc w:val="both"/>
      </w:pPr>
      <w:r>
        <w:rPr>
          <w:rFonts w:eastAsia="Calibri"/>
        </w:rPr>
        <w:t>Разработал</w:t>
      </w:r>
      <w:r w:rsidRPr="007C284A">
        <w:rPr>
          <w:rFonts w:eastAsia="Calibri"/>
        </w:rPr>
        <w:t>:</w:t>
      </w:r>
    </w:p>
    <w:p w:rsidR="00F15E9C" w:rsidRPr="007C284A" w:rsidP="00F15E9C">
      <w:pPr>
        <w:spacing w:line="100" w:lineRule="atLeast"/>
        <w:ind w:left="5103"/>
        <w:jc w:val="both"/>
      </w:pPr>
      <w:r w:rsidRPr="007C284A">
        <w:rPr>
          <w:rFonts w:eastAsia="Calibri"/>
        </w:rPr>
        <w:t>____________________________________________________________________________________</w:t>
      </w:r>
    </w:p>
    <w:p w:rsidR="00F15E9C" w:rsidRPr="007C284A" w:rsidP="00F15E9C">
      <w:pPr>
        <w:spacing w:line="100" w:lineRule="atLeast"/>
        <w:ind w:left="5103"/>
        <w:jc w:val="both"/>
        <w:rPr>
          <w:rFonts w:eastAsia="Calibri"/>
        </w:rPr>
      </w:pPr>
      <w:r w:rsidRPr="007C284A">
        <w:rPr>
          <w:rFonts w:eastAsia="Calibri"/>
        </w:rPr>
        <w:t>__________________________________________</w:t>
      </w:r>
    </w:p>
    <w:p w:rsidR="00F15E9C" w:rsidRPr="007C284A" w:rsidP="00F15E9C">
      <w:pPr>
        <w:spacing w:line="100" w:lineRule="atLeast"/>
        <w:ind w:left="5103"/>
        <w:jc w:val="both"/>
      </w:pPr>
      <w:r w:rsidRPr="007C284A">
        <w:t>«____»______________________________</w:t>
      </w:r>
      <w:r>
        <w:rPr>
          <w:noProof/>
          <w:color w:val="000000"/>
          <w:shd w:val="clear" w:color="auto" w:fill="FFFFFF"/>
        </w:rPr>
        <w:t>2025</w:t>
      </w:r>
      <w:r w:rsidRPr="00CB3E28">
        <w:rPr>
          <w:lang w:val="en-US"/>
        </w:rPr>
        <w:t> </w:t>
      </w:r>
      <w:r w:rsidRPr="000203FD">
        <w:t>г</w:t>
      </w:r>
      <w:r w:rsidRPr="007C284A">
        <w:t>.</w:t>
      </w:r>
    </w:p>
    <w:p w:rsidR="001340D2" w:rsidRPr="007C284A" w:rsidP="001340D2">
      <w:pPr>
        <w:spacing w:before="600" w:line="100" w:lineRule="atLeast"/>
        <w:ind w:left="5103"/>
        <w:jc w:val="both"/>
        <w:rPr>
          <w:rFonts w:eastAsia="Calibri"/>
        </w:rPr>
      </w:pPr>
      <w:r w:rsidRPr="000203FD">
        <w:rPr>
          <w:rFonts w:eastAsia="Calibri"/>
        </w:rPr>
        <w:t>Проверил</w:t>
      </w:r>
      <w:r w:rsidRPr="007C284A">
        <w:rPr>
          <w:rFonts w:eastAsia="Calibri"/>
        </w:rPr>
        <w:t>:</w:t>
      </w:r>
    </w:p>
    <w:p w:rsidR="00F15E9C" w:rsidRPr="007C284A" w:rsidP="00F15E9C">
      <w:pPr>
        <w:spacing w:line="100" w:lineRule="atLeast"/>
        <w:ind w:left="5103"/>
        <w:jc w:val="both"/>
      </w:pPr>
      <w:r w:rsidRPr="007C284A">
        <w:rPr>
          <w:rFonts w:eastAsia="Calibri"/>
        </w:rPr>
        <w:t>____________________________________________________________________________________</w:t>
      </w:r>
    </w:p>
    <w:p w:rsidR="00F15E9C" w:rsidRPr="007C284A" w:rsidP="00F15E9C">
      <w:pPr>
        <w:spacing w:line="100" w:lineRule="atLeast"/>
        <w:ind w:left="5103"/>
        <w:jc w:val="both"/>
        <w:rPr>
          <w:rFonts w:eastAsia="Calibri"/>
        </w:rPr>
      </w:pPr>
      <w:r w:rsidRPr="007C284A">
        <w:rPr>
          <w:rFonts w:eastAsia="Calibri"/>
        </w:rPr>
        <w:t>__________________________________________</w:t>
      </w:r>
    </w:p>
    <w:p w:rsidR="009E4C2C" w:rsidRPr="007C284A" w:rsidP="00F15E9C">
      <w:pPr>
        <w:spacing w:line="100" w:lineRule="atLeast"/>
        <w:ind w:left="5103"/>
        <w:jc w:val="both"/>
      </w:pPr>
      <w:r w:rsidRPr="007C284A">
        <w:t>«____»______________________________</w:t>
      </w:r>
      <w:r>
        <w:rPr>
          <w:noProof/>
          <w:color w:val="000000"/>
          <w:shd w:val="clear" w:color="auto" w:fill="FFFFFF"/>
        </w:rPr>
        <w:t>2025</w:t>
      </w:r>
      <w:r w:rsidRPr="00CB3E28">
        <w:rPr>
          <w:lang w:val="en-US"/>
        </w:rPr>
        <w:t> </w:t>
      </w:r>
      <w:r w:rsidRPr="000203FD">
        <w:t>г</w:t>
      </w:r>
      <w:r w:rsidRPr="007C284A">
        <w:t>.</w:t>
      </w:r>
      <w:r w:rsidRPr="00CB3E28">
        <w:rPr>
          <w:lang w:val="en-US"/>
        </w:rPr>
        <w:t>"</w:t>
      </w:r>
    </w:p>
    <w:p w:rsidR="0016605E" w:rsidRPr="00CB3E28" w:rsidP="00D82E35">
      <w:pPr>
        <w:rPr>
          <w:lang w:val="en-US"/>
        </w:rPr>
      </w:pPr>
    </w:p>
    <w:p w:rsidR="00D82E35" w:rsidRPr="00CB3E28" w:rsidP="00D82E35">
      <w:pPr>
        <w:rPr>
          <w:lang w:val="en-US"/>
        </w:rPr>
      </w:pPr>
    </w:p>
    <w:p w:rsidR="0016605E" w:rsidRPr="00CB3E28" w:rsidP="00D82E35">
      <w:pPr>
        <w:rPr>
          <w:lang w:val="en-US"/>
        </w:rPr>
      </w:pPr>
    </w:p>
    <w:p w:rsidR="0016605E" w:rsidRPr="00CB3E28" w:rsidP="00D82E35">
      <w:pPr>
        <w:rPr>
          <w:lang w:val="en-US"/>
        </w:rPr>
      </w:pPr>
    </w:p>
    <w:p w:rsidR="0016605E" w:rsidRPr="00CB3E28" w:rsidP="00D82E35">
      <w:pPr>
        <w:rPr>
          <w:lang w:val="en-US"/>
        </w:rPr>
      </w:pPr>
    </w:p>
    <w:p w:rsidR="0016605E" w:rsidRPr="00CB3E28" w:rsidP="00607F98">
      <w:pPr>
        <w:jc w:val="center"/>
        <w:rPr>
          <w:lang w:val="en-US"/>
        </w:rPr>
      </w:pPr>
      <w:r w:rsidR="00696DB5">
        <w:t>г</w:t>
      </w:r>
      <w:r w:rsidRPr="00CB3E28" w:rsidR="00696DB5">
        <w:rPr>
          <w:lang w:val="en-US"/>
        </w:rPr>
        <w:t>.___________________</w:t>
      </w:r>
    </w:p>
    <w:p w:rsidR="00D82E35" w:rsidRPr="00D82E35" w:rsidP="006B61C3">
      <w:pPr>
        <w:widowControl w:val="0"/>
        <w:suppressLineNumbers/>
        <w:spacing w:line="100" w:lineRule="atLeast"/>
        <w:jc w:val="center"/>
      </w:pPr>
      <w:r>
        <w:rPr>
          <w:noProof/>
          <w:color w:val="000000"/>
          <w:shd w:val="clear" w:color="auto" w:fill="FFFFFF"/>
        </w:rPr>
        <w:t>2025</w:t>
      </w:r>
      <w:r w:rsidRPr="00CB3E28" w:rsidR="00654D3D">
        <w:rPr>
          <w:color w:val="000000"/>
          <w:shd w:val="clear" w:color="auto" w:fill="FFFFFF"/>
          <w:lang w:val="en-US"/>
        </w:rPr>
        <w:t> </w:t>
      </w:r>
      <w:r w:rsidR="00654D3D">
        <w:rPr>
          <w:color w:val="000000"/>
          <w:shd w:val="clear" w:color="auto" w:fill="FFFFFF"/>
        </w:rPr>
        <w:t>г</w:t>
      </w:r>
      <w:r w:rsidRPr="007C284A" w:rsidR="00654D3D">
        <w:rPr>
          <w:color w:val="000000"/>
          <w:shd w:val="clear" w:color="auto" w:fill="FFFFFF"/>
        </w:rPr>
        <w:t>.</w:t>
      </w:r>
    </w:p>
    <w:p w:rsidR="00FA2415" w:rsidP="00DD700A">
      <w:pPr>
        <w:pStyle w:val="Standard"/>
        <w:widowControl w:val="0"/>
        <w:suppressLineNumbers/>
        <w:spacing w:after="0" w:line="600" w:lineRule="auto"/>
        <w:ind w:right="-1" w:firstLine="709"/>
        <w:jc w:val="center"/>
      </w:pPr>
      <w:r w:rsidRPr="0016605E">
        <w:br w:type="page"/>
      </w:r>
      <w:bookmarkStart w:id="0" w:name="_Toc205370586"/>
    </w:p>
    <w:p w:rsidR="00DD700A" w:rsidP="00DD700A">
      <w:pPr>
        <w:jc w:val="center"/>
        <w:rPr>
          <w:b/>
          <w:sz w:val="28"/>
        </w:rPr>
      </w:pPr>
      <w:r w:rsidRPr="00DD700A">
        <w:rPr>
          <w:b/>
          <w:sz w:val="28"/>
        </w:rPr>
        <w:t xml:space="preserve"> </w:t>
      </w:r>
      <w:r w:rsidRPr="00374C42">
        <w:rPr>
          <w:b/>
          <w:sz w:val="28"/>
        </w:rPr>
        <w:t xml:space="preserve">ДОПОЛНИТЕЛЬНАЯ ИНФОРМАЦИЯ </w:t>
      </w:r>
    </w:p>
    <w:p w:rsidR="004900F4" w:rsidRPr="00410234" w:rsidP="00DD700A">
      <w:pPr>
        <w:jc w:val="center"/>
      </w:pPr>
      <w:r w:rsidRPr="00374C42">
        <w:rPr>
          <w:b/>
          <w:sz w:val="28"/>
        </w:rPr>
        <w:t>К ИЗВЕЩЕНИЮ ОБ ОСУЩЕСТВЛЕНИИ ЗАКУПКИ</w:t>
      </w:r>
    </w:p>
    <w:tbl>
      <w:tblPr>
        <w:tblpPr w:leftFromText="180" w:rightFromText="180" w:vertAnchor="text" w:tblpXSpec="center" w:tblpY="1"/>
        <w:tblOverlap w:val="never"/>
        <w:tblW w:w="5003" w:type="pct"/>
        <w:tblLayout w:type="fixed"/>
        <w:tblLook w:val="00A0"/>
      </w:tblPr>
      <w:tblGrid>
        <w:gridCol w:w="745"/>
        <w:gridCol w:w="3309"/>
        <w:gridCol w:w="6714"/>
      </w:tblGrid>
      <w:tr w:rsidTr="00A50061">
        <w:tblPrEx>
          <w:tblW w:w="5003" w:type="pct"/>
          <w:tblLayout w:type="fixed"/>
          <w:tblLook w:val="00A0"/>
        </w:tblPrEx>
        <w:trPr>
          <w:tblHeader/>
        </w:trPr>
        <w:tc>
          <w:tcPr>
            <w:tcW w:w="745" w:type="dxa"/>
            <w:tcBorders>
              <w:top w:val="single" w:sz="4" w:space="0" w:color="auto"/>
              <w:left w:val="single" w:sz="4" w:space="0" w:color="auto"/>
              <w:bottom w:val="single" w:sz="4" w:space="0" w:color="auto"/>
              <w:right w:val="single" w:sz="4" w:space="0" w:color="auto"/>
            </w:tcBorders>
            <w:vAlign w:val="center"/>
            <w:hideMark/>
          </w:tcPr>
          <w:p w:rsidR="004900F4" w:rsidRPr="00C53CD8" w:rsidP="00AD714C">
            <w:pPr>
              <w:keepLines/>
              <w:widowControl w:val="0"/>
              <w:suppressLineNumbers/>
              <w:tabs>
                <w:tab w:val="left" w:pos="-150"/>
              </w:tabs>
              <w:autoSpaceDE w:val="0"/>
              <w:autoSpaceDN w:val="0"/>
              <w:spacing w:line="276" w:lineRule="auto"/>
              <w:jc w:val="both"/>
              <w:rPr>
                <w:b/>
                <w:bCs/>
              </w:rPr>
            </w:pPr>
            <w:bookmarkEnd w:id="0"/>
            <w:r w:rsidRPr="00C53CD8">
              <w:rPr>
                <w:b/>
                <w:bCs/>
              </w:rPr>
              <w:t>№</w:t>
            </w:r>
          </w:p>
        </w:tc>
        <w:tc>
          <w:tcPr>
            <w:tcW w:w="3309" w:type="dxa"/>
            <w:tcBorders>
              <w:top w:val="single" w:sz="4" w:space="0" w:color="auto"/>
              <w:left w:val="single" w:sz="4" w:space="0" w:color="auto"/>
              <w:bottom w:val="single" w:sz="4" w:space="0" w:color="auto"/>
              <w:right w:val="single" w:sz="4" w:space="0" w:color="auto"/>
            </w:tcBorders>
            <w:vAlign w:val="center"/>
            <w:hideMark/>
          </w:tcPr>
          <w:p w:rsidR="004900F4" w:rsidRPr="006E2B50" w:rsidP="00AD714C">
            <w:pPr>
              <w:keepLines/>
              <w:widowControl w:val="0"/>
              <w:suppressLineNumbers/>
              <w:autoSpaceDE w:val="0"/>
              <w:autoSpaceDN w:val="0"/>
              <w:spacing w:line="276" w:lineRule="auto"/>
              <w:jc w:val="both"/>
              <w:rPr>
                <w:b/>
                <w:bCs/>
              </w:rPr>
            </w:pPr>
            <w:r w:rsidRPr="0041548F">
              <w:rPr>
                <w:b/>
                <w:bCs/>
              </w:rPr>
              <w:t>Наименование</w:t>
            </w:r>
            <w:r>
              <w:rPr>
                <w:b/>
                <w:bCs/>
                <w:lang w:val="en-US"/>
              </w:rPr>
              <w:t xml:space="preserve"> </w:t>
            </w:r>
            <w:r>
              <w:rPr>
                <w:b/>
                <w:bCs/>
              </w:rPr>
              <w:t>положения информационной карты</w:t>
            </w:r>
          </w:p>
        </w:tc>
        <w:tc>
          <w:tcPr>
            <w:tcW w:w="6714" w:type="dxa"/>
            <w:tcBorders>
              <w:top w:val="single" w:sz="4" w:space="0" w:color="auto"/>
              <w:left w:val="single" w:sz="4" w:space="0" w:color="auto"/>
              <w:bottom w:val="single" w:sz="4" w:space="0" w:color="auto"/>
              <w:right w:val="single" w:sz="4" w:space="0" w:color="auto"/>
            </w:tcBorders>
            <w:vAlign w:val="center"/>
            <w:hideMark/>
          </w:tcPr>
          <w:p w:rsidR="004900F4" w:rsidRPr="0041548F" w:rsidP="00AD714C">
            <w:pPr>
              <w:keepLines/>
              <w:widowControl w:val="0"/>
              <w:suppressLineNumbers/>
              <w:autoSpaceDE w:val="0"/>
              <w:autoSpaceDN w:val="0"/>
              <w:spacing w:line="276" w:lineRule="auto"/>
              <w:jc w:val="both"/>
              <w:rPr>
                <w:b/>
                <w:bCs/>
                <w:color w:val="000000"/>
              </w:rPr>
            </w:pPr>
            <w:r>
              <w:rPr>
                <w:b/>
                <w:bCs/>
                <w:color w:val="000000"/>
              </w:rPr>
              <w:t>Описание положения информационной карты</w:t>
            </w:r>
          </w:p>
        </w:tc>
      </w:tr>
      <w:tr w:rsidTr="00A50061">
        <w:tblPrEx>
          <w:tblW w:w="5003" w:type="pct"/>
          <w:tblLayout w:type="fixed"/>
          <w:tblLook w:val="00A0"/>
        </w:tblPrEx>
        <w:trPr>
          <w:trHeight w:val="298"/>
        </w:trPr>
        <w:tc>
          <w:tcPr>
            <w:tcW w:w="745" w:type="dxa"/>
            <w:tcBorders>
              <w:top w:val="single" w:sz="4" w:space="0" w:color="auto"/>
              <w:left w:val="single" w:sz="4" w:space="0" w:color="auto"/>
              <w:bottom w:val="single" w:sz="4" w:space="0" w:color="auto"/>
              <w:right w:val="single" w:sz="4" w:space="0" w:color="auto"/>
            </w:tcBorders>
          </w:tcPr>
          <w:p w:rsidR="004900F4" w:rsidRPr="00C53CD8" w:rsidP="00AD714C">
            <w:pPr>
              <w:spacing w:line="276" w:lineRule="auto"/>
              <w:jc w:val="both"/>
            </w:pPr>
            <w:r>
              <w:rPr>
                <w:lang w:val="en-US"/>
              </w:rPr>
              <w:t>1</w:t>
            </w:r>
          </w:p>
        </w:tc>
        <w:tc>
          <w:tcPr>
            <w:tcW w:w="3309" w:type="dxa"/>
            <w:tcBorders>
              <w:top w:val="single" w:sz="4" w:space="0" w:color="auto"/>
              <w:left w:val="single" w:sz="4" w:space="0" w:color="auto"/>
              <w:bottom w:val="single" w:sz="4" w:space="0" w:color="auto"/>
              <w:right w:val="single" w:sz="4" w:space="0" w:color="auto"/>
            </w:tcBorders>
            <w:shd w:val="clear" w:color="auto" w:fill="FFFFFF"/>
          </w:tcPr>
          <w:p w:rsidR="004900F4" w:rsidRPr="006E284F" w:rsidP="00AD714C">
            <w:pPr>
              <w:keepLines/>
              <w:widowControl w:val="0"/>
              <w:suppressLineNumbers/>
              <w:autoSpaceDE w:val="0"/>
              <w:autoSpaceDN w:val="0"/>
              <w:spacing w:line="276" w:lineRule="auto"/>
              <w:jc w:val="both"/>
            </w:pPr>
            <w:r>
              <w:t>Используемый способ определения поставщика (подрядчика, исполнителя)</w:t>
            </w:r>
          </w:p>
        </w:tc>
        <w:tc>
          <w:tcPr>
            <w:tcW w:w="6714" w:type="dxa"/>
            <w:tcBorders>
              <w:top w:val="single" w:sz="4" w:space="0" w:color="auto"/>
              <w:left w:val="single" w:sz="4" w:space="0" w:color="auto"/>
              <w:bottom w:val="single" w:sz="4" w:space="0" w:color="auto"/>
              <w:right w:val="single" w:sz="4" w:space="0" w:color="auto"/>
            </w:tcBorders>
            <w:vAlign w:val="center"/>
          </w:tcPr>
          <w:p w:rsidR="004900F4" w:rsidRPr="00C03605" w:rsidP="004F36CE">
            <w:pPr>
              <w:keepLines/>
              <w:widowControl w:val="0"/>
              <w:suppressLineNumbers/>
              <w:autoSpaceDE w:val="0"/>
              <w:autoSpaceDN w:val="0"/>
              <w:spacing w:line="276" w:lineRule="auto"/>
            </w:pPr>
            <w:r>
              <w:rPr>
                <w:noProof/>
              </w:rPr>
              <w:t>Электронный аукцион</w:t>
            </w:r>
          </w:p>
        </w:tc>
      </w:tr>
      <w:tr w:rsidTr="00A50061">
        <w:tblPrEx>
          <w:tblW w:w="5003" w:type="pct"/>
          <w:tblLayout w:type="fixed"/>
          <w:tblLook w:val="00A0"/>
        </w:tblPrEx>
        <w:trPr>
          <w:trHeight w:val="435"/>
        </w:trPr>
        <w:tc>
          <w:tcPr>
            <w:tcW w:w="745" w:type="dxa"/>
            <w:tcBorders>
              <w:top w:val="single" w:sz="4" w:space="0" w:color="auto"/>
              <w:left w:val="single" w:sz="4" w:space="0" w:color="auto"/>
              <w:bottom w:val="single" w:sz="4" w:space="0" w:color="auto"/>
              <w:right w:val="single" w:sz="4" w:space="0" w:color="auto"/>
            </w:tcBorders>
          </w:tcPr>
          <w:p w:rsidR="004900F4" w:rsidRPr="00C53CD8" w:rsidP="00AD714C">
            <w:pPr>
              <w:spacing w:line="276" w:lineRule="auto"/>
              <w:jc w:val="both"/>
            </w:pPr>
            <w:r>
              <w:rPr>
                <w:lang w:val="en-US"/>
              </w:rPr>
              <w:t>2</w:t>
            </w:r>
          </w:p>
        </w:tc>
        <w:tc>
          <w:tcPr>
            <w:tcW w:w="3309" w:type="dxa"/>
            <w:tcBorders>
              <w:top w:val="single" w:sz="4" w:space="0" w:color="auto"/>
              <w:left w:val="single" w:sz="4" w:space="0" w:color="auto"/>
              <w:bottom w:val="single" w:sz="4" w:space="0" w:color="auto"/>
              <w:right w:val="single" w:sz="4" w:space="0" w:color="auto"/>
            </w:tcBorders>
            <w:shd w:val="clear" w:color="auto" w:fill="FFFFFF"/>
          </w:tcPr>
          <w:p w:rsidR="004900F4" w:rsidRPr="00157098" w:rsidP="00AD714C">
            <w:pPr>
              <w:spacing w:line="276" w:lineRule="auto"/>
              <w:jc w:val="both"/>
              <w:rPr>
                <w:lang w:eastAsia="en-US"/>
              </w:rPr>
            </w:pPr>
            <w:r>
              <w:rPr>
                <w:noProof/>
              </w:rPr>
              <w:t>Идентификационный код закупки,</w:t>
            </w:r>
            <w:r>
              <w:t xml:space="preserve"> </w:t>
            </w:r>
            <w:r>
              <w:rPr>
                <w:noProof/>
              </w:rPr>
              <w:t>а также при осуществлении закупки в соответствии с частями 4 - 6 статьи 15 Закона № 44-ФЗ указание на соответствующую часть статьи 15 Закона № 44-ФЗ, в соответствии с которой осуществляется закупка.</w:t>
            </w:r>
          </w:p>
        </w:tc>
        <w:tc>
          <w:tcPr>
            <w:tcW w:w="6714" w:type="dxa"/>
            <w:tcBorders>
              <w:top w:val="single" w:sz="4" w:space="0" w:color="auto"/>
              <w:left w:val="single" w:sz="4" w:space="0" w:color="auto"/>
              <w:bottom w:val="single" w:sz="4" w:space="0" w:color="auto"/>
              <w:right w:val="single" w:sz="4" w:space="0" w:color="auto"/>
            </w:tcBorders>
            <w:vAlign w:val="center"/>
          </w:tcPr>
          <w:p w:rsidR="004900F4" w:rsidRPr="006E284F" w:rsidP="00AD714C">
            <w:pPr>
              <w:keepLines/>
              <w:widowControl w:val="0"/>
              <w:suppressLineNumbers/>
              <w:autoSpaceDE w:val="0"/>
              <w:autoSpaceDN w:val="0"/>
              <w:spacing w:line="276" w:lineRule="auto"/>
            </w:pPr>
            <w:r w:rsidR="00C43E5D">
              <w:rPr>
                <w:noProof/>
              </w:rPr>
              <w:t>252650129597365010100101930012120244</w:t>
            </w:r>
          </w:p>
        </w:tc>
      </w:tr>
      <w:tr w:rsidTr="00A50061">
        <w:tblPrEx>
          <w:tblW w:w="5003" w:type="pct"/>
          <w:tblLayout w:type="fixed"/>
          <w:tblLook w:val="00A0"/>
        </w:tblPrEx>
        <w:tc>
          <w:tcPr>
            <w:tcW w:w="745" w:type="dxa"/>
            <w:tcBorders>
              <w:top w:val="single" w:sz="4" w:space="0" w:color="auto"/>
              <w:left w:val="single" w:sz="4" w:space="0" w:color="auto"/>
              <w:bottom w:val="single" w:sz="4" w:space="0" w:color="auto"/>
              <w:right w:val="single" w:sz="4" w:space="0" w:color="auto"/>
            </w:tcBorders>
          </w:tcPr>
          <w:p w:rsidR="005E0EB4" w:rsidRPr="00380AAF" w:rsidP="005E0EB4">
            <w:pPr>
              <w:autoSpaceDE w:val="0"/>
              <w:autoSpaceDN w:val="0"/>
              <w:spacing w:line="276" w:lineRule="auto"/>
              <w:jc w:val="both"/>
              <w:outlineLvl w:val="2"/>
            </w:pPr>
            <w:r>
              <w:rPr>
                <w:lang w:val="en-US"/>
              </w:rPr>
              <w:t>3</w:t>
            </w:r>
          </w:p>
        </w:tc>
        <w:tc>
          <w:tcPr>
            <w:tcW w:w="3309" w:type="dxa"/>
            <w:tcBorders>
              <w:top w:val="single" w:sz="4" w:space="0" w:color="auto"/>
              <w:left w:val="single" w:sz="4" w:space="0" w:color="auto"/>
              <w:bottom w:val="single" w:sz="4" w:space="0" w:color="auto"/>
              <w:right w:val="single" w:sz="4" w:space="0" w:color="auto"/>
            </w:tcBorders>
          </w:tcPr>
          <w:p w:rsidR="005E0EB4" w:rsidRPr="00C53CD8" w:rsidP="005E0EB4">
            <w:pPr>
              <w:keepLines/>
              <w:widowControl w:val="0"/>
              <w:suppressLineNumbers/>
              <w:autoSpaceDE w:val="0"/>
              <w:autoSpaceDN w:val="0"/>
              <w:spacing w:line="276" w:lineRule="auto"/>
              <w:jc w:val="both"/>
            </w:pPr>
            <w:r w:rsidRPr="00C53CD8">
              <w:t xml:space="preserve">Адрес электронной площадки </w:t>
            </w:r>
            <w:r>
              <w:t>в информационно-телекоммуникационной сети «Интернет»</w:t>
            </w:r>
            <w:r w:rsidRPr="003F42F8">
              <w:t xml:space="preserve"> (</w:t>
            </w:r>
            <w:r>
              <w:t>место подачи заявок</w:t>
            </w:r>
            <w:r w:rsidRPr="003F42F8">
              <w:t>)</w:t>
            </w:r>
          </w:p>
        </w:tc>
        <w:tc>
          <w:tcPr>
            <w:tcW w:w="6714" w:type="dxa"/>
            <w:tcBorders>
              <w:top w:val="single" w:sz="4" w:space="0" w:color="auto"/>
              <w:left w:val="single" w:sz="4" w:space="0" w:color="auto"/>
              <w:bottom w:val="single" w:sz="4" w:space="0" w:color="auto"/>
              <w:right w:val="single" w:sz="4" w:space="0" w:color="auto"/>
            </w:tcBorders>
            <w:vAlign w:val="center"/>
          </w:tcPr>
          <w:p w:rsidR="005E0EB4" w:rsidRPr="00157098" w:rsidP="005E0EB4">
            <w:pPr>
              <w:keepLines/>
              <w:widowControl w:val="0"/>
              <w:suppressLineNumbers/>
              <w:autoSpaceDE w:val="0"/>
              <w:autoSpaceDN w:val="0"/>
              <w:spacing w:line="276" w:lineRule="auto"/>
              <w:rPr>
                <w:noProof/>
                <w:lang w:val="en-US"/>
              </w:rPr>
            </w:pPr>
            <w:r w:rsidR="00C43E5D">
              <w:rPr>
                <w:noProof/>
                <w:lang w:val="en-US"/>
              </w:rPr>
              <w:t>ООО ''РТС</w:t>
            </w:r>
            <w:r w:rsidRPr="00C53CD8">
              <w:rPr>
                <w:lang w:val="en-US"/>
              </w:rPr>
              <w:t xml:space="preserve"> - тендер''</w:t>
            </w:r>
            <w:r>
              <w:rPr>
                <w:noProof/>
                <w:lang w:val="en-US"/>
              </w:rPr>
              <w:t xml:space="preserve"> (</w:t>
            </w:r>
            <w:r w:rsidR="00C43E5D">
              <w:rPr>
                <w:rStyle w:val="Hyperlink"/>
                <w:noProof/>
                <w:lang w:val="en-US"/>
              </w:rPr>
              <w:fldChar w:fldCharType="begin"/>
            </w:r>
            <w:r w:rsidR="00C43E5D">
              <w:rPr>
                <w:rStyle w:val="Hyperlink"/>
                <w:noProof/>
                <w:lang w:val="en-US"/>
              </w:rPr>
              <w:instrText xml:space="preserve"> HYPERLINK "http://www.rts-tender.ru/" </w:instrText>
            </w:r>
            <w:r w:rsidR="00C43E5D">
              <w:rPr>
                <w:rStyle w:val="Hyperlink"/>
                <w:noProof/>
                <w:lang w:val="en-US"/>
              </w:rPr>
              <w:fldChar w:fldCharType="separate"/>
            </w:r>
            <w:r w:rsidR="00C43E5D">
              <w:rPr>
                <w:rStyle w:val="Hyperlink"/>
                <w:noProof/>
                <w:lang w:val="en-US"/>
              </w:rPr>
              <w:t>http://www.rts-tender.ru/</w:t>
            </w:r>
            <w:r w:rsidR="00C43E5D">
              <w:rPr>
                <w:rStyle w:val="Hyperlink"/>
                <w:noProof/>
                <w:lang w:val="en-US"/>
              </w:rPr>
              <w:fldChar w:fldCharType="end"/>
            </w:r>
            <w:r>
              <w:rPr>
                <w:noProof/>
                <w:lang w:val="en-US"/>
              </w:rPr>
              <w:t>)</w:t>
            </w:r>
          </w:p>
        </w:tc>
      </w:tr>
      <w:tr w:rsidTr="00A50061">
        <w:tblPrEx>
          <w:tblW w:w="5003" w:type="pct"/>
          <w:tblLayout w:type="fixed"/>
          <w:tblLook w:val="00A0"/>
        </w:tblPrEx>
        <w:tc>
          <w:tcPr>
            <w:tcW w:w="745" w:type="dxa"/>
            <w:tcBorders>
              <w:top w:val="single" w:sz="4" w:space="0" w:color="auto"/>
              <w:left w:val="single" w:sz="4" w:space="0" w:color="auto"/>
              <w:bottom w:val="single" w:sz="4" w:space="0" w:color="auto"/>
              <w:right w:val="single" w:sz="4" w:space="0" w:color="auto"/>
            </w:tcBorders>
          </w:tcPr>
          <w:p w:rsidR="004900F4" w:rsidP="00AD714C">
            <w:pPr>
              <w:autoSpaceDE w:val="0"/>
              <w:autoSpaceDN w:val="0"/>
              <w:spacing w:line="276" w:lineRule="auto"/>
              <w:jc w:val="both"/>
              <w:outlineLvl w:val="2"/>
              <w:rPr>
                <w:lang w:val="en-US"/>
              </w:rPr>
            </w:pPr>
            <w:r>
              <w:rPr>
                <w:lang w:val="en-US"/>
              </w:rPr>
              <w:t>4</w:t>
            </w:r>
          </w:p>
        </w:tc>
        <w:tc>
          <w:tcPr>
            <w:tcW w:w="3309" w:type="dxa"/>
            <w:tcBorders>
              <w:top w:val="single" w:sz="4" w:space="0" w:color="auto"/>
              <w:left w:val="single" w:sz="4" w:space="0" w:color="auto"/>
              <w:bottom w:val="single" w:sz="4" w:space="0" w:color="auto"/>
              <w:right w:val="single" w:sz="4" w:space="0" w:color="auto"/>
            </w:tcBorders>
          </w:tcPr>
          <w:p w:rsidR="004900F4" w:rsidRPr="00C53CD8" w:rsidP="00AD714C">
            <w:pPr>
              <w:keepLines/>
              <w:widowControl w:val="0"/>
              <w:suppressLineNumbers/>
              <w:autoSpaceDE w:val="0"/>
              <w:autoSpaceDN w:val="0"/>
              <w:spacing w:line="276" w:lineRule="auto"/>
              <w:jc w:val="both"/>
            </w:pPr>
            <w:r>
              <w:rPr>
                <w:color w:val="000000"/>
              </w:rPr>
              <w:t>Наименование и описание объекта закупки</w:t>
            </w:r>
          </w:p>
        </w:tc>
        <w:tc>
          <w:tcPr>
            <w:tcW w:w="6714" w:type="dxa"/>
            <w:tcBorders>
              <w:top w:val="single" w:sz="4" w:space="0" w:color="auto"/>
              <w:left w:val="single" w:sz="4" w:space="0" w:color="auto"/>
              <w:bottom w:val="single" w:sz="4" w:space="0" w:color="auto"/>
              <w:right w:val="single" w:sz="4" w:space="0" w:color="auto"/>
            </w:tcBorders>
            <w:vAlign w:val="center"/>
          </w:tcPr>
          <w:p w:rsidR="004900F4" w:rsidRPr="00044DD5" w:rsidP="00DD700A">
            <w:pPr>
              <w:keepLines/>
              <w:widowControl w:val="0"/>
              <w:suppressLineNumbers/>
              <w:autoSpaceDE w:val="0"/>
              <w:autoSpaceDN w:val="0"/>
              <w:spacing w:after="120" w:line="276" w:lineRule="auto"/>
            </w:pPr>
            <w:r w:rsidR="00C43E5D">
              <w:rPr>
                <w:noProof/>
              </w:rPr>
              <w:t>Поставка лекарственного</w:t>
            </w:r>
            <w:r>
              <w:rPr>
                <w:noProof/>
              </w:rPr>
              <w:t xml:space="preserve"> препарата для медицинского применения ОМЕПРАЗОЛ</w:t>
            </w:r>
          </w:p>
        </w:tc>
      </w:tr>
      <w:tr w:rsidTr="00A50061">
        <w:tblPrEx>
          <w:tblW w:w="5003" w:type="pct"/>
          <w:tblLayout w:type="fixed"/>
          <w:tblLook w:val="00A0"/>
        </w:tblPrEx>
        <w:tc>
          <w:tcPr>
            <w:tcW w:w="745" w:type="dxa"/>
            <w:tcBorders>
              <w:top w:val="single" w:sz="4" w:space="0" w:color="auto"/>
              <w:left w:val="single" w:sz="4" w:space="0" w:color="auto"/>
              <w:bottom w:val="single" w:sz="4" w:space="0" w:color="auto"/>
              <w:right w:val="single" w:sz="4" w:space="0" w:color="auto"/>
            </w:tcBorders>
          </w:tcPr>
          <w:p w:rsidR="004900F4" w:rsidRPr="0006371F" w:rsidP="00AD714C">
            <w:pPr>
              <w:autoSpaceDE w:val="0"/>
              <w:autoSpaceDN w:val="0"/>
              <w:spacing w:line="276" w:lineRule="auto"/>
              <w:jc w:val="both"/>
              <w:outlineLvl w:val="2"/>
            </w:pPr>
            <w:r>
              <w:t>5</w:t>
            </w:r>
          </w:p>
        </w:tc>
        <w:tc>
          <w:tcPr>
            <w:tcW w:w="3309" w:type="dxa"/>
            <w:tcBorders>
              <w:top w:val="single" w:sz="4" w:space="0" w:color="auto"/>
              <w:left w:val="single" w:sz="4" w:space="0" w:color="auto"/>
              <w:bottom w:val="single" w:sz="4" w:space="0" w:color="auto"/>
              <w:right w:val="single" w:sz="4" w:space="0" w:color="auto"/>
            </w:tcBorders>
          </w:tcPr>
          <w:p w:rsidR="004900F4" w:rsidRPr="00C53CD8" w:rsidP="00AD714C">
            <w:pPr>
              <w:keepLines/>
              <w:widowControl w:val="0"/>
              <w:suppressLineNumbers/>
              <w:autoSpaceDE w:val="0"/>
              <w:autoSpaceDN w:val="0"/>
              <w:spacing w:line="276" w:lineRule="auto"/>
              <w:jc w:val="both"/>
            </w:pPr>
            <w:r>
              <w:t>Наименование Заказчика, место нахождения, почтовый адрес, адрес электронной почты, номер контактного телефона, ответственное должностное лицо Заказчика</w:t>
            </w:r>
          </w:p>
        </w:tc>
        <w:tc>
          <w:tcPr>
            <w:tcW w:w="6714" w:type="dxa"/>
            <w:tcBorders>
              <w:top w:val="single" w:sz="4" w:space="0" w:color="auto"/>
              <w:left w:val="single" w:sz="4" w:space="0" w:color="auto"/>
              <w:bottom w:val="single" w:sz="4" w:space="0" w:color="auto"/>
              <w:right w:val="single" w:sz="4" w:space="0" w:color="auto"/>
            </w:tcBorders>
          </w:tcPr>
          <w:p w:rsidR="004900F4" w:rsidRPr="00C5374F" w:rsidP="00AD714C">
            <w:pPr>
              <w:spacing w:line="276" w:lineRule="auto"/>
              <w:jc w:val="both"/>
              <w:rPr>
                <w:rFonts w:eastAsia="Calibri"/>
                <w:noProof/>
              </w:rPr>
            </w:pPr>
            <w:bookmarkStart w:id="1" w:name="OLE_LINK16"/>
            <w:bookmarkStart w:id="2" w:name="OLE_LINK17"/>
            <w:r w:rsidRPr="0077665E">
              <w:rPr>
                <w:b/>
              </w:rPr>
              <w:t>Наименование</w:t>
            </w:r>
            <w:r w:rsidRPr="009D7982">
              <w:rPr>
                <w:b/>
              </w:rPr>
              <w:t>:</w:t>
            </w:r>
            <w:r w:rsidRPr="009D7982">
              <w:t xml:space="preserve"> </w:t>
            </w:r>
            <w:bookmarkEnd w:id="1"/>
            <w:bookmarkEnd w:id="2"/>
            <w:r w:rsidRPr="009D7982" w:rsidR="00C43E5D">
              <w:rPr>
                <w:rFonts w:eastAsia="Calibri"/>
                <w:noProof/>
              </w:rPr>
              <w:t>ГОСУДАРСТВЕННОЕ</w:t>
            </w:r>
            <w:r w:rsidRPr="00C43E5D" w:rsidR="00C43E5D">
              <w:rPr>
                <w:rFonts w:eastAsia="Calibri"/>
                <w:noProof/>
                <w:lang w:val="en-US"/>
              </w:rPr>
              <w:t xml:space="preserve"> </w:t>
            </w:r>
            <w:r w:rsidRPr="009D7982" w:rsidR="00C43E5D">
              <w:rPr>
                <w:rFonts w:eastAsia="Calibri"/>
                <w:noProof/>
              </w:rPr>
              <w:t>БЮДЖЕТНОЕ</w:t>
            </w:r>
            <w:r w:rsidRPr="0038008B">
              <w:rPr>
                <w:lang w:val="en-US"/>
              </w:rPr>
              <w:t xml:space="preserve"> УЧРЕЖДЕНИЕ ЗДРАВООХРАНЕНИЯ ''САХАЛИНСКИЙ ОБЛАСТНОЙ РЕАБИЛИТАЦИОННЫЙ ЦЕНТР''</w:t>
            </w:r>
            <w:r w:rsidRPr="00C5374F">
              <w:rPr>
                <w:rFonts w:eastAsia="Calibri"/>
                <w:noProof/>
              </w:rPr>
              <w:t>;</w:t>
            </w:r>
          </w:p>
          <w:p w:rsidR="004900F4" w:rsidRPr="00C5374F" w:rsidP="00AD714C">
            <w:pPr>
              <w:spacing w:line="276" w:lineRule="auto"/>
              <w:jc w:val="both"/>
              <w:rPr>
                <w:rFonts w:eastAsia="Calibri"/>
                <w:noProof/>
              </w:rPr>
            </w:pPr>
            <w:r w:rsidRPr="0077665E">
              <w:rPr>
                <w:rFonts w:eastAsia="Calibri"/>
                <w:b/>
                <w:noProof/>
              </w:rPr>
              <w:t>Место</w:t>
            </w:r>
            <w:r w:rsidRPr="00C5374F">
              <w:rPr>
                <w:rFonts w:eastAsia="Calibri"/>
                <w:b/>
                <w:noProof/>
              </w:rPr>
              <w:t xml:space="preserve"> </w:t>
            </w:r>
            <w:r w:rsidRPr="0077665E">
              <w:rPr>
                <w:rFonts w:eastAsia="Calibri"/>
                <w:b/>
                <w:noProof/>
              </w:rPr>
              <w:t>нахождения</w:t>
            </w:r>
            <w:r w:rsidRPr="00C5374F">
              <w:rPr>
                <w:rFonts w:eastAsia="Calibri"/>
                <w:b/>
                <w:noProof/>
              </w:rPr>
              <w:t>:</w:t>
            </w:r>
            <w:r w:rsidRPr="00C5374F">
              <w:rPr>
                <w:rFonts w:eastAsia="Calibri"/>
                <w:noProof/>
              </w:rPr>
              <w:t xml:space="preserve"> </w:t>
            </w:r>
            <w:r w:rsidRPr="00C5374F" w:rsidR="00C43E5D">
              <w:rPr>
                <w:rFonts w:eastAsia="Calibri"/>
                <w:noProof/>
              </w:rPr>
              <w:t>Российская</w:t>
            </w:r>
            <w:r w:rsidRPr="00C43E5D" w:rsidR="00C43E5D">
              <w:rPr>
                <w:rFonts w:eastAsia="Calibri"/>
                <w:noProof/>
                <w:lang w:val="en-US"/>
              </w:rPr>
              <w:t xml:space="preserve"> </w:t>
            </w:r>
            <w:r w:rsidRPr="00C5374F" w:rsidR="00C43E5D">
              <w:rPr>
                <w:rFonts w:eastAsia="Calibri"/>
                <w:noProof/>
              </w:rPr>
              <w:t>Федерация</w:t>
            </w:r>
            <w:r w:rsidRPr="0038008B">
              <w:rPr>
                <w:lang w:val="en-US"/>
              </w:rPr>
              <w:t>, 693013, Сахалинская обл, Южно-Сахалинск г, Больничная, Больничная ул, Д. 34</w:t>
            </w:r>
            <w:r w:rsidRPr="00C5374F">
              <w:rPr>
                <w:rFonts w:eastAsia="Calibri"/>
                <w:noProof/>
              </w:rPr>
              <w:t>;</w:t>
            </w:r>
          </w:p>
          <w:p w:rsidR="004900F4" w:rsidRPr="00386E8C" w:rsidP="00AD714C">
            <w:pPr>
              <w:spacing w:line="276" w:lineRule="auto"/>
              <w:jc w:val="both"/>
              <w:rPr>
                <w:rFonts w:eastAsia="Calibri"/>
                <w:noProof/>
              </w:rPr>
            </w:pPr>
            <w:r w:rsidRPr="00F91365">
              <w:rPr>
                <w:rFonts w:eastAsia="Calibri"/>
                <w:b/>
                <w:noProof/>
              </w:rPr>
              <w:t>Почтовый</w:t>
            </w:r>
            <w:r w:rsidRPr="00E705C1">
              <w:rPr>
                <w:rFonts w:eastAsia="Calibri"/>
                <w:b/>
                <w:noProof/>
              </w:rPr>
              <w:t xml:space="preserve"> </w:t>
            </w:r>
            <w:r w:rsidRPr="00F91365">
              <w:rPr>
                <w:rFonts w:eastAsia="Calibri"/>
                <w:b/>
                <w:noProof/>
              </w:rPr>
              <w:t>адрес</w:t>
            </w:r>
            <w:r w:rsidRPr="00E705C1">
              <w:rPr>
                <w:rFonts w:eastAsia="Calibri"/>
                <w:b/>
                <w:noProof/>
              </w:rPr>
              <w:t>:</w:t>
            </w:r>
            <w:r w:rsidRPr="00E705C1">
              <w:rPr>
                <w:rFonts w:eastAsia="Calibri"/>
                <w:noProof/>
              </w:rPr>
              <w:t xml:space="preserve"> </w:t>
            </w:r>
            <w:r w:rsidRPr="00E705C1" w:rsidR="00C43E5D">
              <w:rPr>
                <w:rFonts w:eastAsia="Calibri"/>
                <w:noProof/>
              </w:rPr>
              <w:t>Российская</w:t>
            </w:r>
            <w:r w:rsidR="00C43E5D">
              <w:rPr>
                <w:rFonts w:eastAsia="Calibri"/>
                <w:noProof/>
                <w:lang w:val="en-US"/>
              </w:rPr>
              <w:t xml:space="preserve"> </w:t>
            </w:r>
            <w:r w:rsidRPr="00E705C1" w:rsidR="00C43E5D">
              <w:rPr>
                <w:rFonts w:eastAsia="Calibri"/>
                <w:noProof/>
              </w:rPr>
              <w:t>Федерация</w:t>
            </w:r>
            <w:r w:rsidRPr="004900F4">
              <w:rPr>
                <w:rFonts w:eastAsia="Calibri"/>
                <w:noProof/>
                <w:lang w:val="en-US"/>
              </w:rPr>
              <w:t>, 693013, Сахалинская обл, Южно-Сахалинск г, Больничная, Д. 34</w:t>
            </w:r>
          </w:p>
        </w:tc>
      </w:tr>
      <w:tr w:rsidTr="00A50061">
        <w:tblPrEx>
          <w:tblW w:w="5003" w:type="pct"/>
          <w:tblLayout w:type="fixed"/>
          <w:tblLook w:val="00A0"/>
        </w:tblPrEx>
        <w:tc>
          <w:tcPr>
            <w:tcW w:w="745" w:type="dxa"/>
            <w:tcBorders>
              <w:top w:val="single" w:sz="4" w:space="0" w:color="auto"/>
              <w:left w:val="single" w:sz="4" w:space="0" w:color="auto"/>
              <w:bottom w:val="single" w:sz="4" w:space="0" w:color="auto"/>
              <w:right w:val="single" w:sz="4" w:space="0" w:color="auto"/>
            </w:tcBorders>
          </w:tcPr>
          <w:p w:rsidR="004900F4" w:rsidRPr="0006371F" w:rsidP="00AD714C">
            <w:pPr>
              <w:autoSpaceDE w:val="0"/>
              <w:autoSpaceDN w:val="0"/>
              <w:spacing w:line="276" w:lineRule="auto"/>
              <w:jc w:val="both"/>
              <w:outlineLvl w:val="2"/>
            </w:pPr>
            <w:r>
              <w:t>6</w:t>
            </w:r>
          </w:p>
        </w:tc>
        <w:tc>
          <w:tcPr>
            <w:tcW w:w="3309" w:type="dxa"/>
            <w:tcBorders>
              <w:top w:val="single" w:sz="4" w:space="0" w:color="auto"/>
              <w:left w:val="single" w:sz="4" w:space="0" w:color="auto"/>
              <w:bottom w:val="single" w:sz="4" w:space="0" w:color="auto"/>
              <w:right w:val="single" w:sz="4" w:space="0" w:color="auto"/>
            </w:tcBorders>
          </w:tcPr>
          <w:p w:rsidR="004900F4" w:rsidP="00AD714C">
            <w:pPr>
              <w:keepLines/>
              <w:widowControl w:val="0"/>
              <w:suppressLineNumbers/>
              <w:autoSpaceDE w:val="0"/>
              <w:autoSpaceDN w:val="0"/>
              <w:spacing w:line="276" w:lineRule="auto"/>
              <w:jc w:val="both"/>
            </w:pPr>
            <w:r>
              <w:t>Информация о контрактной службе заказчика, контрактном управляющем, ответственных за заключение контракта</w:t>
            </w:r>
          </w:p>
        </w:tc>
        <w:tc>
          <w:tcPr>
            <w:tcW w:w="6714" w:type="dxa"/>
            <w:tcBorders>
              <w:top w:val="single" w:sz="4" w:space="0" w:color="auto"/>
              <w:left w:val="single" w:sz="4" w:space="0" w:color="auto"/>
              <w:bottom w:val="single" w:sz="4" w:space="0" w:color="auto"/>
              <w:right w:val="single" w:sz="4" w:space="0" w:color="auto"/>
            </w:tcBorders>
          </w:tcPr>
          <w:p w:rsidR="004900F4" w:rsidRPr="00114301" w:rsidP="00AD714C">
            <w:pPr>
              <w:autoSpaceDE w:val="0"/>
              <w:autoSpaceDN w:val="0"/>
              <w:adjustRightInd w:val="0"/>
              <w:jc w:val="both"/>
              <w:rPr>
                <w:lang w:val="en-US" w:eastAsia="ar-SA"/>
              </w:rPr>
            </w:pPr>
            <w:r w:rsidR="00C43E5D">
              <w:rPr>
                <w:noProof/>
                <w:lang w:val="en-US" w:eastAsia="ar-SA"/>
              </w:rPr>
              <w:t>Забелина Иветта Юрьевна</w:t>
            </w:r>
          </w:p>
          <w:p w:rsidR="004900F4" w:rsidRPr="00114301" w:rsidP="00AD714C">
            <w:pPr>
              <w:autoSpaceDE w:val="0"/>
              <w:autoSpaceDN w:val="0"/>
              <w:adjustRightInd w:val="0"/>
              <w:jc w:val="both"/>
              <w:rPr>
                <w:lang w:val="en-US" w:eastAsia="ar-SA"/>
              </w:rPr>
            </w:pPr>
            <w:r w:rsidR="00C43E5D">
              <w:rPr>
                <w:noProof/>
                <w:lang w:val="en-US" w:eastAsia="ar-SA"/>
              </w:rPr>
              <w:t>7-9242-804619</w:t>
            </w:r>
          </w:p>
          <w:p w:rsidR="004900F4" w:rsidRPr="00114301" w:rsidP="00AD714C">
            <w:pPr>
              <w:autoSpaceDE w:val="0"/>
              <w:autoSpaceDN w:val="0"/>
              <w:adjustRightInd w:val="0"/>
              <w:jc w:val="both"/>
              <w:rPr>
                <w:lang w:val="en-US" w:eastAsia="ar-SA"/>
              </w:rPr>
            </w:pPr>
            <w:r w:rsidR="00C43E5D">
              <w:rPr>
                <w:noProof/>
                <w:lang w:val="en-US" w:eastAsia="ar-SA"/>
              </w:rPr>
              <w:t>i.zabelina@sakhalin</w:t>
            </w:r>
            <w:r w:rsidRPr="00114301">
              <w:rPr>
                <w:lang w:val="en-US" w:eastAsia="ar-SA"/>
              </w:rPr>
              <w:t>.gov.ru</w:t>
            </w:r>
          </w:p>
          <w:p w:rsidR="004900F4" w:rsidRPr="00D06F17" w:rsidP="00AD714C">
            <w:pPr>
              <w:autoSpaceDE w:val="0"/>
              <w:autoSpaceDN w:val="0"/>
              <w:adjustRightInd w:val="0"/>
              <w:jc w:val="both"/>
              <w:rPr>
                <w:lang w:eastAsia="ar-SA"/>
              </w:rPr>
            </w:pPr>
          </w:p>
        </w:tc>
      </w:tr>
      <w:tr w:rsidTr="00A50061">
        <w:tblPrEx>
          <w:tblW w:w="5003" w:type="pct"/>
          <w:tblLayout w:type="fixed"/>
          <w:tblLook w:val="00A0"/>
        </w:tblPrEx>
        <w:trPr>
          <w:trHeight w:val="653"/>
        </w:trPr>
        <w:tc>
          <w:tcPr>
            <w:tcW w:w="745" w:type="dxa"/>
            <w:tcBorders>
              <w:top w:val="single" w:sz="4" w:space="0" w:color="auto"/>
              <w:left w:val="single" w:sz="4" w:space="0" w:color="auto"/>
              <w:bottom w:val="single" w:sz="4" w:space="0" w:color="auto"/>
              <w:right w:val="single" w:sz="4" w:space="0" w:color="auto"/>
            </w:tcBorders>
          </w:tcPr>
          <w:p w:rsidR="004900F4" w:rsidRPr="00C53CD8" w:rsidP="00AD714C">
            <w:pPr>
              <w:autoSpaceDE w:val="0"/>
              <w:autoSpaceDN w:val="0"/>
              <w:spacing w:line="276" w:lineRule="auto"/>
              <w:jc w:val="both"/>
              <w:outlineLvl w:val="2"/>
            </w:pPr>
            <w:r>
              <w:t>7</w:t>
            </w:r>
          </w:p>
        </w:tc>
        <w:tc>
          <w:tcPr>
            <w:tcW w:w="3309" w:type="dxa"/>
            <w:tcBorders>
              <w:top w:val="single" w:sz="4" w:space="0" w:color="auto"/>
              <w:left w:val="single" w:sz="4" w:space="0" w:color="auto"/>
              <w:bottom w:val="single" w:sz="4" w:space="0" w:color="auto"/>
              <w:right w:val="single" w:sz="4" w:space="0" w:color="auto"/>
            </w:tcBorders>
          </w:tcPr>
          <w:p w:rsidR="004900F4" w:rsidRPr="00C53CD8" w:rsidP="00AD714C">
            <w:pPr>
              <w:keepLines/>
              <w:widowControl w:val="0"/>
              <w:suppressLineNumbers/>
              <w:autoSpaceDE w:val="0"/>
              <w:autoSpaceDN w:val="0"/>
              <w:spacing w:line="276" w:lineRule="auto"/>
              <w:jc w:val="both"/>
            </w:pPr>
            <w:r w:rsidRPr="00C53CD8">
              <w:t xml:space="preserve">Наименование уполномоченного органа, </w:t>
            </w:r>
            <w:r w:rsidRPr="00C53CD8">
              <w:t>контактная информация</w:t>
            </w:r>
          </w:p>
        </w:tc>
        <w:tc>
          <w:tcPr>
            <w:tcW w:w="6714" w:type="dxa"/>
            <w:tcBorders>
              <w:top w:val="single" w:sz="4" w:space="0" w:color="auto"/>
              <w:left w:val="single" w:sz="4" w:space="0" w:color="auto"/>
              <w:bottom w:val="single" w:sz="4" w:space="0" w:color="auto"/>
              <w:right w:val="single" w:sz="4" w:space="0" w:color="auto"/>
            </w:tcBorders>
          </w:tcPr>
          <w:p w:rsidR="00CA6DD5" w:rsidRPr="00D06E21" w:rsidP="00CA6DD5">
            <w:pPr>
              <w:keepLines/>
              <w:widowControl w:val="0"/>
              <w:suppressLineNumbers/>
              <w:autoSpaceDE w:val="0"/>
              <w:autoSpaceDN w:val="0"/>
              <w:spacing w:line="276" w:lineRule="auto"/>
              <w:jc w:val="both"/>
              <w:rPr>
                <w:lang w:val="en-US"/>
              </w:rPr>
            </w:pPr>
            <w:r w:rsidR="00C43E5D">
              <w:rPr>
                <w:noProof/>
                <w:lang w:val="en-US"/>
              </w:rPr>
              <w:t>ГОСУДАРСТВЕННОЕ БЮДЖЕТНОЕ</w:t>
            </w:r>
            <w:r w:rsidRPr="00D06E21">
              <w:rPr>
                <w:lang w:val="en-US"/>
              </w:rPr>
              <w:t xml:space="preserve"> УЧРЕЖДЕНИЕ ЗДРАВООХРАНЕНИЯ ''САХАЛИНСКИЙ ОБЛАСТНОЙ РЕАБИЛИТАЦИОННЫЙ ЦЕНТР''</w:t>
            </w:r>
          </w:p>
          <w:p w:rsidR="00CA6DD5" w:rsidRPr="00EA3A02" w:rsidP="00CA6DD5">
            <w:pPr>
              <w:spacing w:line="276" w:lineRule="auto"/>
              <w:jc w:val="both"/>
              <w:rPr>
                <w:rFonts w:eastAsia="Calibri"/>
                <w:noProof/>
                <w:lang w:val="en-US"/>
              </w:rPr>
            </w:pPr>
            <w:r w:rsidRPr="00C43E5D" w:rsidR="00C43E5D">
              <w:rPr>
                <w:rFonts w:eastAsia="Calibri"/>
                <w:noProof/>
                <w:lang w:val="en-US"/>
              </w:rPr>
              <w:t>Российская Федерация</w:t>
            </w:r>
            <w:r w:rsidRPr="00D06E21">
              <w:rPr>
                <w:lang w:val="en-US"/>
              </w:rPr>
              <w:t>, 693013, Сахалинская обл, Южно-Сахалинск г, Больничная, Больничная ул, Д. 34</w:t>
            </w:r>
            <w:r w:rsidRPr="00EA3A02">
              <w:rPr>
                <w:rFonts w:eastAsia="Calibri"/>
                <w:noProof/>
                <w:lang w:val="en-US"/>
              </w:rPr>
              <w:t>;</w:t>
            </w:r>
          </w:p>
          <w:p w:rsidR="00CA6DD5" w:rsidP="00CA6DD5">
            <w:pPr>
              <w:keepLines/>
              <w:widowControl w:val="0"/>
              <w:suppressLineNumbers/>
              <w:autoSpaceDE w:val="0"/>
              <w:autoSpaceDN w:val="0"/>
              <w:spacing w:line="276" w:lineRule="auto"/>
              <w:jc w:val="both"/>
            </w:pPr>
            <w:r w:rsidRPr="000500BA">
              <w:rPr>
                <w:b/>
                <w:lang w:val="en-US"/>
              </w:rPr>
              <w:t>e</w:t>
            </w:r>
            <w:r w:rsidRPr="00C75110">
              <w:rPr>
                <w:b/>
                <w:lang w:val="en-US"/>
              </w:rPr>
              <w:t>-</w:t>
            </w:r>
            <w:r w:rsidRPr="000500BA">
              <w:rPr>
                <w:b/>
                <w:lang w:val="en-US"/>
              </w:rPr>
              <w:t>mail</w:t>
            </w:r>
            <w:r w:rsidRPr="00C75110">
              <w:rPr>
                <w:b/>
                <w:lang w:val="en-US"/>
              </w:rPr>
              <w:t>:</w:t>
            </w:r>
            <w:r w:rsidRPr="00C75110">
              <w:rPr>
                <w:lang w:val="en-US"/>
              </w:rPr>
              <w:t xml:space="preserve"> </w:t>
            </w:r>
            <w:r w:rsidRPr="00C43E5D" w:rsidR="00C43E5D">
              <w:rPr>
                <w:rFonts w:eastAsia="Calibri"/>
                <w:noProof/>
                <w:lang w:val="en-US"/>
              </w:rPr>
              <w:t>msz.gbusortsi</w:t>
            </w:r>
            <w:r w:rsidRPr="00D06E21">
              <w:rPr>
                <w:lang w:val="en-US"/>
              </w:rPr>
              <w:t>@sakhalin.gov.ru</w:t>
            </w:r>
          </w:p>
          <w:p w:rsidR="00CA6DD5" w:rsidRPr="00C75110" w:rsidP="00CA6DD5">
            <w:pPr>
              <w:autoSpaceDE w:val="0"/>
              <w:autoSpaceDN w:val="0"/>
              <w:spacing w:line="276" w:lineRule="auto"/>
              <w:jc w:val="both"/>
              <w:rPr>
                <w:rFonts w:eastAsia="Calibri"/>
                <w:noProof/>
                <w:lang w:val="en-US"/>
              </w:rPr>
            </w:pPr>
            <w:r w:rsidRPr="001F2B5B">
              <w:rPr>
                <w:b/>
              </w:rPr>
              <w:t>Контактное</w:t>
            </w:r>
            <w:r w:rsidRPr="00C75110">
              <w:rPr>
                <w:b/>
                <w:lang w:val="en-US"/>
              </w:rPr>
              <w:t xml:space="preserve"> </w:t>
            </w:r>
            <w:r w:rsidRPr="001F2B5B">
              <w:rPr>
                <w:b/>
              </w:rPr>
              <w:t>лицо</w:t>
            </w:r>
            <w:r w:rsidRPr="00C75110">
              <w:rPr>
                <w:b/>
                <w:lang w:val="en-US"/>
              </w:rPr>
              <w:t>:</w:t>
            </w:r>
            <w:r w:rsidRPr="00C75110">
              <w:rPr>
                <w:lang w:val="en-US"/>
              </w:rPr>
              <w:t xml:space="preserve"> </w:t>
            </w:r>
            <w:r w:rsidRPr="00C43E5D" w:rsidR="00C43E5D">
              <w:rPr>
                <w:rFonts w:eastAsia="Calibri"/>
                <w:noProof/>
                <w:lang w:val="en-US"/>
              </w:rPr>
              <w:t>Забелина Иветта</w:t>
            </w:r>
            <w:r w:rsidRPr="00D06E21">
              <w:rPr>
                <w:lang w:val="en-US"/>
              </w:rPr>
              <w:t xml:space="preserve"> Юрьевна</w:t>
            </w:r>
            <w:r w:rsidRPr="00C75110">
              <w:rPr>
                <w:rFonts w:eastAsia="Calibri"/>
                <w:noProof/>
                <w:lang w:val="en-US"/>
              </w:rPr>
              <w:t>;</w:t>
            </w:r>
          </w:p>
          <w:p w:rsidR="004900F4" w:rsidRPr="00CA6DD5" w:rsidP="00AD714C">
            <w:pPr>
              <w:keepLines/>
              <w:widowControl w:val="0"/>
              <w:suppressLineNumbers/>
              <w:autoSpaceDE w:val="0"/>
              <w:autoSpaceDN w:val="0"/>
              <w:spacing w:line="276" w:lineRule="auto"/>
              <w:jc w:val="both"/>
            </w:pPr>
            <w:r w:rsidRPr="000500BA">
              <w:rPr>
                <w:b/>
              </w:rPr>
              <w:t>тел/факс:</w:t>
            </w:r>
            <w:r>
              <w:rPr>
                <w:b/>
              </w:rPr>
              <w:t xml:space="preserve"> </w:t>
            </w:r>
            <w:r w:rsidRPr="00C43E5D" w:rsidR="00C43E5D">
              <w:rPr>
                <w:rFonts w:eastAsia="Calibri"/>
                <w:noProof/>
              </w:rPr>
              <w:t>7-9242-804619</w:t>
            </w:r>
          </w:p>
        </w:tc>
      </w:tr>
      <w:tr w:rsidTr="00A50061">
        <w:tblPrEx>
          <w:tblW w:w="5003" w:type="pct"/>
          <w:tblLayout w:type="fixed"/>
          <w:tblLook w:val="00A0"/>
        </w:tblPrEx>
        <w:trPr>
          <w:trHeight w:val="296"/>
        </w:trPr>
        <w:tc>
          <w:tcPr>
            <w:tcW w:w="745" w:type="dxa"/>
            <w:tcBorders>
              <w:top w:val="single" w:sz="4" w:space="0" w:color="auto"/>
              <w:left w:val="single" w:sz="4" w:space="0" w:color="auto"/>
              <w:bottom w:val="nil"/>
              <w:right w:val="single" w:sz="4" w:space="0" w:color="auto"/>
            </w:tcBorders>
          </w:tcPr>
          <w:p w:rsidR="004900F4" w:rsidRPr="00C53CD8" w:rsidP="00AD714C">
            <w:pPr>
              <w:autoSpaceDE w:val="0"/>
              <w:autoSpaceDN w:val="0"/>
              <w:spacing w:line="276" w:lineRule="auto"/>
              <w:jc w:val="both"/>
              <w:outlineLvl w:val="2"/>
              <w:rPr>
                <w:lang w:val="en-US"/>
              </w:rPr>
            </w:pPr>
            <w:r>
              <w:t>8</w:t>
            </w:r>
          </w:p>
        </w:tc>
        <w:tc>
          <w:tcPr>
            <w:tcW w:w="3309" w:type="dxa"/>
            <w:tcBorders>
              <w:top w:val="single" w:sz="4" w:space="0" w:color="auto"/>
              <w:left w:val="single" w:sz="4" w:space="0" w:color="auto"/>
              <w:bottom w:val="single" w:sz="4" w:space="0" w:color="auto"/>
              <w:right w:val="single" w:sz="4" w:space="0" w:color="auto"/>
            </w:tcBorders>
          </w:tcPr>
          <w:p w:rsidR="004900F4" w:rsidRPr="008213C4" w:rsidP="00AD714C">
            <w:pPr>
              <w:autoSpaceDE w:val="0"/>
              <w:autoSpaceDN w:val="0"/>
              <w:adjustRightInd w:val="0"/>
              <w:spacing w:line="276" w:lineRule="auto"/>
              <w:jc w:val="both"/>
            </w:pPr>
            <w:r>
              <w:rPr>
                <w:color w:val="000000"/>
              </w:rPr>
              <w:t>Место доставки товара, выполнения работы или оказания услуги, условия, а также сроки поставки товара или завершения работы либо график оказания услуг</w:t>
            </w:r>
          </w:p>
        </w:tc>
        <w:tc>
          <w:tcPr>
            <w:tcW w:w="6714" w:type="dxa"/>
            <w:tcBorders>
              <w:top w:val="single" w:sz="4" w:space="0" w:color="auto"/>
              <w:left w:val="single" w:sz="4" w:space="0" w:color="auto"/>
              <w:bottom w:val="single" w:sz="4" w:space="0" w:color="auto"/>
              <w:right w:val="single" w:sz="4" w:space="0" w:color="auto"/>
            </w:tcBorders>
          </w:tcPr>
          <w:p w:rsidR="006241F1" w:rsidRPr="00CA4517" w:rsidP="006241F1">
            <w:pPr>
              <w:autoSpaceDE w:val="0"/>
              <w:adjustRightInd w:val="0"/>
              <w:jc w:val="both"/>
              <w:rPr>
                <w:sz w:val="28"/>
                <w:szCs w:val="28"/>
              </w:rPr>
            </w:pPr>
            <w:r>
              <w:rPr>
                <w:b/>
              </w:rPr>
              <w:t>М</w:t>
            </w:r>
            <w:r w:rsidRPr="00157098">
              <w:rPr>
                <w:b/>
              </w:rPr>
              <w:t>есто</w:t>
            </w:r>
            <w:r w:rsidRPr="00CA4517">
              <w:rPr>
                <w:b/>
              </w:rPr>
              <w:t>:</w:t>
            </w:r>
            <w:r w:rsidRPr="00CA4517">
              <w:t xml:space="preserve"> </w:t>
            </w:r>
            <w:r w:rsidRPr="00CA4517">
              <w:rPr>
                <w:noProof/>
              </w:rPr>
              <w:t>Российская</w:t>
            </w:r>
            <w:r w:rsidRPr="003770A0">
              <w:rPr>
                <w:noProof/>
                <w:lang w:val="en-US"/>
              </w:rPr>
              <w:t xml:space="preserve"> </w:t>
            </w:r>
            <w:r w:rsidRPr="00CA4517">
              <w:rPr>
                <w:noProof/>
              </w:rPr>
              <w:t>Федерация</w:t>
            </w:r>
            <w:r w:rsidRPr="00CA4517">
              <w:rPr>
                <w:noProof/>
              </w:rPr>
              <w:t xml:space="preserve"> </w:t>
            </w:r>
            <w:r w:rsidRPr="00CA4517">
              <w:rPr>
                <w:noProof/>
              </w:rPr>
              <w:t>Сахалинская</w:t>
            </w:r>
            <w:r w:rsidRPr="003770A0">
              <w:rPr>
                <w:noProof/>
                <w:lang w:val="en-US"/>
              </w:rPr>
              <w:t xml:space="preserve"> </w:t>
            </w:r>
            <w:r w:rsidRPr="00CA4517">
              <w:rPr>
                <w:noProof/>
              </w:rPr>
              <w:t>Область</w:t>
            </w:r>
            <w:r w:rsidRPr="003770A0">
              <w:rPr>
                <w:noProof/>
                <w:lang w:val="en-US"/>
              </w:rPr>
              <w:t>, г.о. город Южно-Сахалинск, г Южно-Сахалинск, ул Больничная, д. 34</w:t>
            </w:r>
            <w:r w:rsidRPr="00CA4517">
              <w:rPr>
                <w:noProof/>
              </w:rPr>
              <w:t xml:space="preserve"> </w:t>
            </w:r>
          </w:p>
          <w:p w:rsidR="004900F4" w:rsidRPr="006241F1" w:rsidP="00AD714C">
            <w:pPr>
              <w:keepLines/>
              <w:widowControl w:val="0"/>
              <w:suppressLineNumbers/>
              <w:autoSpaceDE w:val="0"/>
              <w:autoSpaceDN w:val="0"/>
              <w:spacing w:line="276" w:lineRule="auto"/>
              <w:jc w:val="both"/>
              <w:rPr>
                <w:noProof/>
              </w:rPr>
            </w:pPr>
            <w:r w:rsidRPr="00157098">
              <w:rPr>
                <w:b/>
                <w:noProof/>
              </w:rPr>
              <w:t>Условия</w:t>
            </w:r>
            <w:r w:rsidRPr="006241F1">
              <w:rPr>
                <w:b/>
                <w:noProof/>
              </w:rPr>
              <w:t>:</w:t>
            </w:r>
            <w:r w:rsidRPr="006241F1">
              <w:rPr>
                <w:noProof/>
              </w:rPr>
              <w:t xml:space="preserve"> </w:t>
            </w:r>
            <w:r>
              <w:rPr>
                <w:noProof/>
              </w:rPr>
              <w:t>в</w:t>
            </w:r>
            <w:r w:rsidRPr="006241F1">
              <w:rPr>
                <w:noProof/>
              </w:rPr>
              <w:t xml:space="preserve"> </w:t>
            </w:r>
            <w:r>
              <w:rPr>
                <w:noProof/>
              </w:rPr>
              <w:t>соответствии</w:t>
            </w:r>
            <w:r w:rsidRPr="006241F1">
              <w:rPr>
                <w:noProof/>
              </w:rPr>
              <w:t xml:space="preserve"> </w:t>
            </w:r>
            <w:r>
              <w:rPr>
                <w:noProof/>
              </w:rPr>
              <w:t>с</w:t>
            </w:r>
            <w:r w:rsidRPr="006241F1">
              <w:rPr>
                <w:noProof/>
              </w:rPr>
              <w:t xml:space="preserve"> </w:t>
            </w:r>
            <w:r>
              <w:rPr>
                <w:noProof/>
              </w:rPr>
              <w:t>проектом</w:t>
            </w:r>
            <w:r w:rsidRPr="006241F1">
              <w:rPr>
                <w:noProof/>
              </w:rPr>
              <w:t xml:space="preserve"> </w:t>
            </w:r>
            <w:r>
              <w:rPr>
                <w:noProof/>
              </w:rPr>
              <w:t>Контракта</w:t>
            </w:r>
          </w:p>
          <w:p w:rsidR="003B5F2C" w:rsidP="003B5F2C">
            <w:pPr>
              <w:keepLines/>
              <w:widowControl w:val="0"/>
              <w:suppressLineNumbers/>
              <w:autoSpaceDE w:val="0"/>
              <w:autoSpaceDN w:val="0"/>
              <w:spacing w:after="120" w:line="276" w:lineRule="auto"/>
              <w:jc w:val="both"/>
              <w:rPr>
                <w:noProof/>
              </w:rPr>
            </w:pPr>
            <w:r w:rsidRPr="00157098">
              <w:rPr>
                <w:b/>
                <w:noProof/>
              </w:rPr>
              <w:t>Сроки</w:t>
            </w:r>
            <w:r w:rsidRPr="00D06F17">
              <w:rPr>
                <w:b/>
                <w:noProof/>
              </w:rPr>
              <w:t>:</w:t>
            </w:r>
            <w:r w:rsidRPr="00D06F17">
              <w:rPr>
                <w:noProof/>
              </w:rPr>
              <w:t xml:space="preserve"> </w:t>
            </w:r>
            <w:r w:rsidR="00C43E5D">
              <w:rPr>
                <w:noProof/>
              </w:rPr>
              <w:t>С момента</w:t>
            </w:r>
            <w:r>
              <w:rPr>
                <w:noProof/>
              </w:rPr>
              <w:t xml:space="preserve"> заключения Контракта до 15.12.2025г., в течение 5 календарных дней со дня направления Заказчиком в адрес Поставщика заявки на получение партии Товара. Периодичность поставки один раз в год</w:t>
            </w:r>
          </w:p>
        </w:tc>
      </w:tr>
      <w:tr w:rsidTr="00A50061">
        <w:tblPrEx>
          <w:tblW w:w="5003" w:type="pct"/>
          <w:tblLayout w:type="fixed"/>
          <w:tblLook w:val="00A0"/>
        </w:tblPrEx>
        <w:trPr>
          <w:trHeight w:val="672"/>
        </w:trPr>
        <w:tc>
          <w:tcPr>
            <w:tcW w:w="745" w:type="dxa"/>
            <w:tcBorders>
              <w:top w:val="single" w:sz="4" w:space="0" w:color="auto"/>
              <w:left w:val="single" w:sz="4" w:space="0" w:color="auto"/>
              <w:bottom w:val="single" w:sz="4" w:space="0" w:color="auto"/>
              <w:right w:val="single" w:sz="4" w:space="0" w:color="auto"/>
            </w:tcBorders>
          </w:tcPr>
          <w:p w:rsidR="004900F4" w:rsidRPr="00044DD5" w:rsidP="00AD714C">
            <w:pPr>
              <w:autoSpaceDE w:val="0"/>
              <w:autoSpaceDN w:val="0"/>
              <w:spacing w:line="276" w:lineRule="auto"/>
              <w:jc w:val="both"/>
              <w:outlineLvl w:val="2"/>
              <w:rPr>
                <w:lang w:val="en-US"/>
              </w:rPr>
            </w:pPr>
            <w:r w:rsidRPr="00044DD5">
              <w:t>9</w:t>
            </w:r>
          </w:p>
        </w:tc>
        <w:tc>
          <w:tcPr>
            <w:tcW w:w="3309" w:type="dxa"/>
            <w:tcBorders>
              <w:top w:val="single" w:sz="4" w:space="0" w:color="auto"/>
              <w:left w:val="single" w:sz="4" w:space="0" w:color="auto"/>
              <w:bottom w:val="single" w:sz="4" w:space="0" w:color="auto"/>
              <w:right w:val="single" w:sz="4" w:space="0" w:color="auto"/>
            </w:tcBorders>
          </w:tcPr>
          <w:p w:rsidR="004900F4" w:rsidRPr="00044DD5" w:rsidP="00AD714C">
            <w:pPr>
              <w:keepLines/>
              <w:widowControl w:val="0"/>
              <w:suppressLineNumbers/>
              <w:autoSpaceDE w:val="0"/>
              <w:autoSpaceDN w:val="0"/>
              <w:spacing w:line="276" w:lineRule="auto"/>
              <w:jc w:val="both"/>
            </w:pPr>
            <w:r w:rsidRPr="009F5121">
              <w:t>Начальная (максимальная) цена контракта (цена отдельных этапов исполнения контракта, если проектом контракта предусмотрены такие этапы), или максимальное значение цены контракта (в случае, если количество поставляемых товаров, объем подлежащих выполнению работ, оказанию услуг невозможно определить)</w:t>
            </w:r>
          </w:p>
        </w:tc>
        <w:tc>
          <w:tcPr>
            <w:tcW w:w="6714" w:type="dxa"/>
            <w:tcBorders>
              <w:top w:val="single" w:sz="4" w:space="0" w:color="auto"/>
              <w:left w:val="single" w:sz="4" w:space="0" w:color="auto"/>
              <w:bottom w:val="single" w:sz="4" w:space="0" w:color="auto"/>
              <w:right w:val="single" w:sz="4" w:space="0" w:color="auto"/>
            </w:tcBorders>
          </w:tcPr>
          <w:p w:rsidR="004900F4" w:rsidRPr="00DD700A" w:rsidP="003B5F2C">
            <w:pPr>
              <w:keepLines/>
              <w:widowControl w:val="0"/>
              <w:suppressLineNumbers/>
              <w:autoSpaceDE w:val="0"/>
              <w:autoSpaceDN w:val="0"/>
              <w:spacing w:line="276" w:lineRule="auto"/>
              <w:jc w:val="both"/>
              <w:rPr>
                <w:color w:val="FF0000"/>
              </w:rPr>
            </w:pPr>
            <w:r w:rsidRPr="00CA5236" w:rsidR="00C43E5D">
              <w:rPr>
                <w:noProof/>
              </w:rPr>
              <w:t>189</w:t>
            </w:r>
            <w:r w:rsidRPr="00CA5236" w:rsidR="00C43E5D">
              <w:rPr>
                <w:noProof/>
                <w:lang w:val="en-US"/>
              </w:rPr>
              <w:t xml:space="preserve"> </w:t>
            </w:r>
            <w:r w:rsidRPr="00CA5236" w:rsidR="00C43E5D">
              <w:rPr>
                <w:noProof/>
              </w:rPr>
              <w:t>360,00</w:t>
            </w:r>
            <w:r w:rsidRPr="00CA5236" w:rsidR="005E0EB4">
              <w:t xml:space="preserve"> руб.</w:t>
            </w:r>
          </w:p>
        </w:tc>
      </w:tr>
      <w:tr w:rsidTr="00A50061">
        <w:tblPrEx>
          <w:tblW w:w="5003" w:type="pct"/>
          <w:tblLayout w:type="fixed"/>
          <w:tblLook w:val="00A0"/>
        </w:tblPrEx>
        <w:trPr>
          <w:trHeight w:val="672"/>
        </w:trPr>
        <w:tc>
          <w:tcPr>
            <w:tcW w:w="745" w:type="dxa"/>
            <w:tcBorders>
              <w:top w:val="single" w:sz="4" w:space="0" w:color="auto"/>
              <w:left w:val="single" w:sz="4" w:space="0" w:color="auto"/>
              <w:bottom w:val="single" w:sz="4" w:space="0" w:color="auto"/>
              <w:right w:val="single" w:sz="4" w:space="0" w:color="auto"/>
            </w:tcBorders>
          </w:tcPr>
          <w:p w:rsidR="005E0EB4" w:rsidRPr="00044DD5" w:rsidP="005E0EB4">
            <w:pPr>
              <w:autoSpaceDE w:val="0"/>
              <w:autoSpaceDN w:val="0"/>
              <w:spacing w:line="276" w:lineRule="auto"/>
              <w:jc w:val="both"/>
              <w:outlineLvl w:val="2"/>
            </w:pPr>
            <w:r>
              <w:t>9.1</w:t>
            </w:r>
          </w:p>
        </w:tc>
        <w:tc>
          <w:tcPr>
            <w:tcW w:w="3309" w:type="dxa"/>
            <w:tcBorders>
              <w:top w:val="single" w:sz="4" w:space="0" w:color="auto"/>
              <w:left w:val="single" w:sz="4" w:space="0" w:color="auto"/>
              <w:bottom w:val="single" w:sz="4" w:space="0" w:color="auto"/>
              <w:right w:val="single" w:sz="4" w:space="0" w:color="auto"/>
            </w:tcBorders>
          </w:tcPr>
          <w:p w:rsidR="005E0EB4" w:rsidRPr="00044DD5" w:rsidP="005E0EB4">
            <w:pPr>
              <w:keepLines/>
              <w:widowControl w:val="0"/>
              <w:suppressLineNumbers/>
              <w:autoSpaceDE w:val="0"/>
              <w:autoSpaceDN w:val="0"/>
              <w:spacing w:line="276" w:lineRule="auto"/>
              <w:jc w:val="both"/>
            </w:pPr>
            <w:r w:rsidRPr="00A448B5">
              <w:t xml:space="preserve">Начальная цена единицы товара, работы, услуги, начальная сумма цен единиц товара, работы, услуги (в случае, если количество поставляемых товаров, объем подлежащих выполнению </w:t>
            </w:r>
            <w:r w:rsidRPr="00A448B5">
              <w:t xml:space="preserve">работ, оказанию услуг невозможно определить) </w:t>
            </w:r>
          </w:p>
        </w:tc>
        <w:tc>
          <w:tcPr>
            <w:tcW w:w="6714" w:type="dxa"/>
            <w:tcBorders>
              <w:top w:val="single" w:sz="4" w:space="0" w:color="auto"/>
              <w:left w:val="single" w:sz="4" w:space="0" w:color="auto"/>
              <w:bottom w:val="single" w:sz="4" w:space="0" w:color="auto"/>
              <w:right w:val="single" w:sz="4" w:space="0" w:color="auto"/>
            </w:tcBorders>
          </w:tcPr>
          <w:p w:rsidR="005E0EB4" w:rsidRPr="00DD700A" w:rsidP="00DD700A">
            <w:pPr>
              <w:keepLines/>
              <w:widowControl w:val="0"/>
              <w:suppressLineNumbers/>
              <w:autoSpaceDE w:val="0"/>
              <w:autoSpaceDN w:val="0"/>
              <w:spacing w:line="276" w:lineRule="auto"/>
              <w:jc w:val="both"/>
              <w:rPr>
                <w:i/>
                <w:noProof/>
                <w:color w:val="FF0000"/>
              </w:rPr>
            </w:pPr>
            <w:r w:rsidRPr="00CA5236" w:rsidR="00E41FEE">
              <w:rPr>
                <w:noProof/>
              </w:rPr>
              <w:t>Не предусмотрена</w:t>
            </w:r>
          </w:p>
        </w:tc>
      </w:tr>
      <w:tr w:rsidTr="00A50061">
        <w:tblPrEx>
          <w:tblW w:w="5003" w:type="pct"/>
          <w:tblLayout w:type="fixed"/>
          <w:tblLook w:val="00A0"/>
        </w:tblPrEx>
        <w:trPr>
          <w:trHeight w:val="672"/>
        </w:trPr>
        <w:tc>
          <w:tcPr>
            <w:tcW w:w="745" w:type="dxa"/>
            <w:tcBorders>
              <w:top w:val="single" w:sz="4" w:space="0" w:color="auto"/>
              <w:left w:val="single" w:sz="4" w:space="0" w:color="auto"/>
              <w:bottom w:val="single" w:sz="4" w:space="0" w:color="auto"/>
              <w:right w:val="single" w:sz="4" w:space="0" w:color="auto"/>
            </w:tcBorders>
            <w:shd w:val="clear" w:color="auto" w:fill="auto"/>
          </w:tcPr>
          <w:p w:rsidR="005E6696" w:rsidRPr="001C43D6" w:rsidP="005E6696">
            <w:pPr>
              <w:autoSpaceDE w:val="0"/>
              <w:autoSpaceDN w:val="0"/>
              <w:spacing w:line="276" w:lineRule="auto"/>
              <w:jc w:val="both"/>
              <w:outlineLvl w:val="2"/>
              <w:rPr>
                <w:lang w:eastAsia="ru-RU"/>
              </w:rPr>
            </w:pPr>
            <w:r w:rsidRPr="001C43D6">
              <w:t>9.2</w:t>
            </w:r>
          </w:p>
        </w:tc>
        <w:tc>
          <w:tcPr>
            <w:tcW w:w="3309" w:type="dxa"/>
            <w:tcBorders>
              <w:top w:val="single" w:sz="4" w:space="0" w:color="auto"/>
              <w:left w:val="single" w:sz="4" w:space="0" w:color="auto"/>
              <w:bottom w:val="single" w:sz="4" w:space="0" w:color="auto"/>
              <w:right w:val="single" w:sz="4" w:space="0" w:color="auto"/>
            </w:tcBorders>
            <w:shd w:val="clear" w:color="auto" w:fill="auto"/>
          </w:tcPr>
          <w:p w:rsidR="005E6696" w:rsidRPr="001C43D6" w:rsidP="005E6696">
            <w:pPr>
              <w:keepLines/>
              <w:widowControl w:val="0"/>
              <w:suppressLineNumbers/>
              <w:autoSpaceDE w:val="0"/>
              <w:autoSpaceDN w:val="0"/>
              <w:spacing w:line="276" w:lineRule="auto"/>
            </w:pPr>
            <w:r w:rsidRPr="00DD015E">
              <w:t>Размер аванса (если предусмотрена выплата аванса)</w:t>
            </w:r>
          </w:p>
        </w:tc>
        <w:tc>
          <w:tcPr>
            <w:tcW w:w="6714" w:type="dxa"/>
            <w:tcBorders>
              <w:top w:val="single" w:sz="4" w:space="0" w:color="auto"/>
              <w:left w:val="single" w:sz="4" w:space="0" w:color="auto"/>
              <w:bottom w:val="single" w:sz="4" w:space="0" w:color="auto"/>
              <w:right w:val="single" w:sz="4" w:space="0" w:color="auto"/>
            </w:tcBorders>
          </w:tcPr>
          <w:p w:rsidR="005E6696" w:rsidP="005B5C7F">
            <w:pPr>
              <w:keepLines/>
              <w:widowControl w:val="0"/>
              <w:suppressLineNumbers/>
              <w:autoSpaceDE w:val="0"/>
              <w:autoSpaceDN w:val="0"/>
              <w:spacing w:before="100" w:beforeAutospacing="1" w:line="276" w:lineRule="auto"/>
              <w:jc w:val="both"/>
              <w:rPr>
                <w:bCs/>
              </w:rPr>
            </w:pPr>
            <w:r>
              <w:rPr>
                <w:bCs/>
              </w:rPr>
              <w:t>Выплата аванса н</w:t>
            </w:r>
            <w:r>
              <w:rPr>
                <w:bCs/>
                <w:lang w:val="en-US"/>
              </w:rPr>
              <w:t xml:space="preserve">е </w:t>
            </w:r>
            <w:r>
              <w:rPr>
                <w:bCs/>
              </w:rPr>
              <w:t>предусмотрена.</w:t>
            </w:r>
          </w:p>
        </w:tc>
      </w:tr>
      <w:tr w:rsidTr="00A50061">
        <w:tblPrEx>
          <w:tblW w:w="5003" w:type="pct"/>
          <w:tblLayout w:type="fixed"/>
          <w:tblLook w:val="00A0"/>
        </w:tblPrEx>
        <w:trPr>
          <w:trHeight w:val="672"/>
        </w:trPr>
        <w:tc>
          <w:tcPr>
            <w:tcW w:w="745" w:type="dxa"/>
            <w:tcBorders>
              <w:top w:val="single" w:sz="4" w:space="0" w:color="auto"/>
              <w:left w:val="single" w:sz="4" w:space="0" w:color="auto"/>
              <w:bottom w:val="single" w:sz="4" w:space="0" w:color="auto"/>
              <w:right w:val="single" w:sz="4" w:space="0" w:color="auto"/>
            </w:tcBorders>
          </w:tcPr>
          <w:p w:rsidR="005E0EB4" w:rsidRPr="00294A25" w:rsidP="005E0EB4">
            <w:pPr>
              <w:autoSpaceDE w:val="0"/>
              <w:autoSpaceDN w:val="0"/>
              <w:spacing w:line="276" w:lineRule="auto"/>
              <w:jc w:val="both"/>
              <w:outlineLvl w:val="2"/>
              <w:rPr>
                <w:lang w:val="en-US"/>
              </w:rPr>
            </w:pPr>
            <w:r>
              <w:rPr>
                <w:lang w:val="en-US"/>
              </w:rPr>
              <w:t>10</w:t>
            </w:r>
          </w:p>
        </w:tc>
        <w:tc>
          <w:tcPr>
            <w:tcW w:w="3309" w:type="dxa"/>
            <w:tcBorders>
              <w:top w:val="single" w:sz="4" w:space="0" w:color="auto"/>
              <w:left w:val="single" w:sz="4" w:space="0" w:color="auto"/>
              <w:bottom w:val="single" w:sz="4" w:space="0" w:color="auto"/>
              <w:right w:val="single" w:sz="4" w:space="0" w:color="auto"/>
            </w:tcBorders>
          </w:tcPr>
          <w:p w:rsidR="005E0EB4" w:rsidRPr="00885414" w:rsidP="00DD015E">
            <w:pPr>
              <w:keepLines/>
              <w:widowControl w:val="0"/>
              <w:suppressLineNumbers/>
              <w:autoSpaceDE w:val="0"/>
              <w:autoSpaceDN w:val="0"/>
              <w:spacing w:line="276" w:lineRule="auto"/>
              <w:jc w:val="both"/>
            </w:pPr>
            <w:r>
              <w:t>Величина снижения начальной (максимальной) цены контракта</w:t>
            </w:r>
            <w:r w:rsidR="00DD015E">
              <w:t xml:space="preserve"> </w:t>
            </w:r>
            <w:r w:rsidRPr="00DD015E" w:rsidR="00DD015E">
              <w:t>либо начальной суммы цен единиц товара, работы, услуги (в случае, предусмотренном частью 24 статьи 22 Закона № 44-ФЗ)</w:t>
            </w:r>
          </w:p>
        </w:tc>
        <w:tc>
          <w:tcPr>
            <w:tcW w:w="6714" w:type="dxa"/>
            <w:tcBorders>
              <w:top w:val="single" w:sz="4" w:space="0" w:color="auto"/>
              <w:left w:val="single" w:sz="4" w:space="0" w:color="auto"/>
              <w:bottom w:val="single" w:sz="4" w:space="0" w:color="auto"/>
              <w:right w:val="single" w:sz="4" w:space="0" w:color="auto"/>
            </w:tcBorders>
          </w:tcPr>
          <w:p w:rsidR="005E0EB4" w:rsidRPr="00380AAF" w:rsidP="00DD015E">
            <w:pPr>
              <w:keepLines/>
              <w:widowControl w:val="0"/>
              <w:suppressLineNumbers/>
              <w:autoSpaceDE w:val="0"/>
              <w:autoSpaceDN w:val="0"/>
              <w:spacing w:line="276" w:lineRule="auto"/>
              <w:jc w:val="both"/>
              <w:rPr>
                <w:b/>
              </w:rPr>
            </w:pPr>
            <w:r>
              <w:rPr>
                <w:bCs/>
              </w:rPr>
              <w:t>Величина снижения начальной (максимальной) цены контракта (далее - "шаг аукциона") составляет от 0,5 процента до 5 процентов начальной (максимальной) цены контракта</w:t>
            </w:r>
            <w:r w:rsidR="00DD015E">
              <w:rPr>
                <w:bCs/>
              </w:rPr>
              <w:t xml:space="preserve"> </w:t>
            </w:r>
            <w:r w:rsidRPr="00DD015E" w:rsidR="00DD015E">
              <w:rPr>
                <w:bCs/>
              </w:rPr>
              <w:t>либо начальной суммы цен единиц товара, работы, услуги (в случае, предусмотренном частью 24 статьи 22 Закона № 44-ФЗ)</w:t>
            </w:r>
          </w:p>
        </w:tc>
      </w:tr>
      <w:tr w:rsidTr="00A50061">
        <w:tblPrEx>
          <w:tblW w:w="5003" w:type="pct"/>
          <w:tblLayout w:type="fixed"/>
          <w:tblLook w:val="00A0"/>
        </w:tblPrEx>
        <w:tc>
          <w:tcPr>
            <w:tcW w:w="745" w:type="dxa"/>
            <w:tcBorders>
              <w:top w:val="single" w:sz="4" w:space="0" w:color="auto"/>
              <w:left w:val="single" w:sz="4" w:space="0" w:color="auto"/>
              <w:bottom w:val="nil"/>
              <w:right w:val="single" w:sz="4" w:space="0" w:color="auto"/>
            </w:tcBorders>
          </w:tcPr>
          <w:p w:rsidR="005E0EB4" w:rsidRPr="00294A25" w:rsidP="005E0EB4">
            <w:pPr>
              <w:autoSpaceDE w:val="0"/>
              <w:autoSpaceDN w:val="0"/>
              <w:spacing w:line="276" w:lineRule="auto"/>
              <w:jc w:val="both"/>
              <w:outlineLvl w:val="2"/>
              <w:rPr>
                <w:lang w:val="en-US"/>
              </w:rPr>
            </w:pPr>
            <w:r>
              <w:rPr>
                <w:lang w:val="en-US"/>
              </w:rPr>
              <w:t>11</w:t>
            </w:r>
          </w:p>
        </w:tc>
        <w:tc>
          <w:tcPr>
            <w:tcW w:w="3309" w:type="dxa"/>
            <w:tcBorders>
              <w:top w:val="single" w:sz="4" w:space="0" w:color="auto"/>
              <w:left w:val="single" w:sz="4" w:space="0" w:color="auto"/>
              <w:bottom w:val="single" w:sz="4" w:space="0" w:color="auto"/>
              <w:right w:val="single" w:sz="4" w:space="0" w:color="auto"/>
            </w:tcBorders>
          </w:tcPr>
          <w:p w:rsidR="005E0EB4" w:rsidRPr="0041548F" w:rsidP="005E0EB4">
            <w:pPr>
              <w:keepLines/>
              <w:widowControl w:val="0"/>
              <w:suppressLineNumbers/>
              <w:autoSpaceDE w:val="0"/>
              <w:autoSpaceDN w:val="0"/>
              <w:spacing w:line="276" w:lineRule="auto"/>
              <w:jc w:val="both"/>
            </w:pPr>
            <w:r>
              <w:t>Источник финансирования закупки</w:t>
            </w:r>
          </w:p>
        </w:tc>
        <w:tc>
          <w:tcPr>
            <w:tcW w:w="6714" w:type="dxa"/>
            <w:tcBorders>
              <w:top w:val="single" w:sz="4" w:space="0" w:color="auto"/>
              <w:left w:val="single" w:sz="4" w:space="0" w:color="auto"/>
              <w:bottom w:val="single" w:sz="4" w:space="0" w:color="auto"/>
              <w:right w:val="single" w:sz="4" w:space="0" w:color="auto"/>
            </w:tcBorders>
          </w:tcPr>
          <w:p w:rsidR="005E0EB4" w:rsidRPr="00C52F31" w:rsidP="00C90755">
            <w:pPr>
              <w:pStyle w:val="Standard"/>
              <w:widowControl w:val="0"/>
              <w:spacing w:after="0" w:line="276" w:lineRule="auto"/>
              <w:ind w:left="-17"/>
              <w:jc w:val="both"/>
              <w:rPr>
                <w:sz w:val="24"/>
                <w:szCs w:val="24"/>
                <w:highlight w:val="magenta"/>
                <w:lang w:val="en-US"/>
              </w:rPr>
            </w:pPr>
            <w:r w:rsidRPr="00B92100">
              <w:rPr>
                <w:rFonts w:ascii="Times New Roman" w:eastAsia="SimSun" w:hAnsi="Times New Roman" w:cs="Times New Roman"/>
                <w:kern w:val="0"/>
                <w:sz w:val="24"/>
                <w:szCs w:val="24"/>
                <w:lang w:eastAsia="zh-CN"/>
              </w:rPr>
              <w:t>Внебюджетные средства</w:t>
            </w:r>
            <w:r w:rsidRPr="00B92100">
              <w:rPr>
                <w:rFonts w:ascii="Times New Roman" w:eastAsia="SimSun" w:hAnsi="Times New Roman" w:cs="Times New Roman"/>
                <w:kern w:val="0"/>
                <w:sz w:val="24"/>
                <w:szCs w:val="24"/>
                <w:lang w:eastAsia="zh-CN"/>
              </w:rPr>
              <w:t xml:space="preserve"> (</w:t>
            </w:r>
            <w:r w:rsidRPr="00B92100">
              <w:rPr>
                <w:rFonts w:ascii="Times New Roman" w:eastAsia="SimSun" w:hAnsi="Times New Roman" w:cs="Times New Roman"/>
                <w:kern w:val="0"/>
                <w:sz w:val="24"/>
                <w:szCs w:val="24"/>
                <w:lang w:eastAsia="zh-CN"/>
              </w:rPr>
              <w:t>Средства бюджетных учреждений</w:t>
            </w:r>
            <w:r w:rsidRPr="00B92100">
              <w:rPr>
                <w:rFonts w:ascii="Times New Roman" w:eastAsia="SimSun" w:hAnsi="Times New Roman" w:cs="Times New Roman"/>
                <w:kern w:val="0"/>
                <w:sz w:val="24"/>
                <w:szCs w:val="24"/>
                <w:lang w:eastAsia="zh-CN"/>
              </w:rPr>
              <w:t>)</w:t>
            </w:r>
            <w:r w:rsidRPr="00B92100">
              <w:rPr>
                <w:rFonts w:ascii="Times New Roman" w:eastAsia="SimSun" w:hAnsi="Times New Roman" w:cs="Times New Roman"/>
                <w:kern w:val="0"/>
                <w:sz w:val="24"/>
                <w:szCs w:val="24"/>
                <w:lang w:eastAsia="zh-CN"/>
              </w:rPr>
              <w:t>.</w:t>
            </w:r>
          </w:p>
        </w:tc>
      </w:tr>
      <w:tr w:rsidTr="00A50061">
        <w:tblPrEx>
          <w:tblW w:w="5003" w:type="pct"/>
          <w:tblLayout w:type="fixed"/>
          <w:tblLook w:val="00A0"/>
        </w:tblPrEx>
        <w:tc>
          <w:tcPr>
            <w:tcW w:w="745" w:type="dxa"/>
            <w:tcBorders>
              <w:top w:val="single" w:sz="4" w:space="0" w:color="auto"/>
              <w:left w:val="single" w:sz="4" w:space="0" w:color="auto"/>
              <w:bottom w:val="nil"/>
              <w:right w:val="single" w:sz="4" w:space="0" w:color="auto"/>
            </w:tcBorders>
          </w:tcPr>
          <w:p w:rsidR="005E0EB4" w:rsidP="005E0EB4">
            <w:pPr>
              <w:autoSpaceDE w:val="0"/>
              <w:autoSpaceDN w:val="0"/>
              <w:spacing w:line="276" w:lineRule="auto"/>
              <w:jc w:val="both"/>
              <w:outlineLvl w:val="2"/>
              <w:rPr>
                <w:lang w:val="en-US"/>
              </w:rPr>
            </w:pPr>
            <w:r>
              <w:rPr>
                <w:lang w:val="en-US"/>
              </w:rPr>
              <w:t>12</w:t>
            </w:r>
          </w:p>
        </w:tc>
        <w:tc>
          <w:tcPr>
            <w:tcW w:w="3309" w:type="dxa"/>
            <w:tcBorders>
              <w:top w:val="single" w:sz="4" w:space="0" w:color="auto"/>
              <w:left w:val="single" w:sz="4" w:space="0" w:color="auto"/>
              <w:bottom w:val="single" w:sz="4" w:space="0" w:color="auto"/>
              <w:right w:val="single" w:sz="4" w:space="0" w:color="auto"/>
            </w:tcBorders>
          </w:tcPr>
          <w:p w:rsidR="005E0EB4" w:rsidP="005E0EB4">
            <w:pPr>
              <w:keepLines/>
              <w:widowControl w:val="0"/>
              <w:suppressLineNumbers/>
              <w:autoSpaceDE w:val="0"/>
              <w:autoSpaceDN w:val="0"/>
              <w:spacing w:line="276" w:lineRule="auto"/>
              <w:jc w:val="both"/>
            </w:pPr>
            <w:r w:rsidRPr="003F0ED8">
              <w:t>Требования, предъявляемые к участникам закупки в соответствии с пунктом 1 части 1 и частью 1.1 статьи 31 Закона № 44-ФЗ</w:t>
            </w:r>
          </w:p>
        </w:tc>
        <w:tc>
          <w:tcPr>
            <w:tcW w:w="6714" w:type="dxa"/>
            <w:tcBorders>
              <w:top w:val="single" w:sz="4" w:space="0" w:color="auto"/>
              <w:left w:val="single" w:sz="4" w:space="0" w:color="auto"/>
              <w:bottom w:val="single" w:sz="4" w:space="0" w:color="auto"/>
              <w:right w:val="single" w:sz="4" w:space="0" w:color="auto"/>
            </w:tcBorders>
          </w:tcPr>
          <w:p w:rsidR="00442509" w:rsidP="00442509">
            <w:pPr>
              <w:spacing w:line="276" w:lineRule="auto"/>
              <w:jc w:val="both"/>
            </w:pPr>
            <w:r w:rsidRPr="00EA1D7A" w:rsidR="00EA1D7A">
              <w:t xml:space="preserve">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w:t>
            </w:r>
          </w:p>
          <w:p w:rsidRPr="00955504" w:rsidP="00442509">
            <w:pPr>
              <w:rPr>
                <w:lang w:val="en-US"/>
              </w:rPr>
            </w:pPr>
            <w:r w:rsidRPr="00B0540A">
              <w:rPr>
                <w:noProof/>
              </w:rPr>
              <w:t>Наличие</w:t>
            </w:r>
            <w:r>
              <w:rPr>
                <w:noProof/>
                <w:lang w:val="en-US"/>
              </w:rPr>
              <w:t xml:space="preserve"> </w:t>
            </w:r>
            <w:r w:rsidRPr="00B0540A">
              <w:rPr>
                <w:noProof/>
              </w:rPr>
              <w:t>лицензии</w:t>
            </w:r>
            <w:r>
              <w:rPr>
                <w:noProof/>
                <w:lang w:val="en-US"/>
              </w:rPr>
              <w:t xml:space="preserve"> </w:t>
            </w:r>
            <w:r w:rsidRPr="00B0540A">
              <w:rPr>
                <w:noProof/>
              </w:rPr>
              <w:t>на</w:t>
            </w:r>
            <w:r w:rsidRPr="008477E9">
              <w:rPr>
                <w:lang w:val="en-US"/>
              </w:rPr>
              <w:t xml:space="preserve"> осуществление фармацевтической деятельности (оптовая торговля лекарственными средствами для медицинского применения) и/или наличие лицензии на производство лекарственных средств (в случае, если участник закупки является производителем предлагаемых лекарственных средств). Документом, подтверждающим соответствие участника аукциона требованиям, установленным пунктом 1 части 1 статьи 31 Закона 44-ФЗ является: - копия действующей лицензии и/или выписки из реестра лицензий и/или информация из реестра лицензий на осуществление фармацевтической деятельности (оптовая торговля лекарственными средствами для медицинского применения) - и/или копия действующей лицензии и/или выписки из реестра лицензий и/или информация из реестра лицензий на производство лекарственных средств (в случае, если участник закупки является производителем предлагаемых лекарственных средств).</w:t>
            </w:r>
          </w:p>
          <w:p w:rsidR="005E0EB4" w:rsidRPr="00294A25" w:rsidP="00F7637F">
            <w:pPr>
              <w:keepLines/>
              <w:widowControl w:val="0"/>
              <w:suppressLineNumbers/>
              <w:autoSpaceDE w:val="0"/>
              <w:autoSpaceDN w:val="0"/>
              <w:spacing w:line="276" w:lineRule="auto"/>
              <w:jc w:val="both"/>
              <w:rPr>
                <w:highlight w:val="yellow"/>
              </w:rPr>
            </w:pPr>
            <w:r>
              <w:t>2)</w:t>
            </w:r>
            <w:r w:rsidR="00F7637F">
              <w:t xml:space="preserve"> </w:t>
            </w:r>
            <w:r w:rsidRPr="00F7637F" w:rsidR="00F7637F">
              <w:rPr>
                <w:rFonts w:eastAsia="Calibri"/>
              </w:rPr>
              <w:t>Установлено требование об отсутствии в предусмотренном Законом № 44-ФЗ реестре недобросовестных поставщиков (подрядчиков, исполнителей) информации в соответствии ч. 1.1 ст. 31 Закона № 44-ФЗ.</w:t>
            </w:r>
          </w:p>
        </w:tc>
      </w:tr>
      <w:tr w:rsidTr="00A50061">
        <w:tblPrEx>
          <w:tblW w:w="5003" w:type="pct"/>
          <w:tblLayout w:type="fixed"/>
          <w:tblLook w:val="00A0"/>
        </w:tblPrEx>
        <w:trPr>
          <w:trHeight w:val="197"/>
        </w:trPr>
        <w:tc>
          <w:tcPr>
            <w:tcW w:w="745" w:type="dxa"/>
            <w:tcBorders>
              <w:top w:val="single" w:sz="4" w:space="0" w:color="auto"/>
              <w:left w:val="single" w:sz="4" w:space="0" w:color="auto"/>
              <w:bottom w:val="single" w:sz="4" w:space="0" w:color="auto"/>
              <w:right w:val="single" w:sz="4" w:space="0" w:color="auto"/>
            </w:tcBorders>
          </w:tcPr>
          <w:p w:rsidR="00C75110" w:rsidRPr="00E06CE6" w:rsidP="00C75110">
            <w:pPr>
              <w:autoSpaceDE w:val="0"/>
              <w:autoSpaceDN w:val="0"/>
              <w:spacing w:line="276" w:lineRule="auto"/>
              <w:jc w:val="both"/>
              <w:outlineLvl w:val="2"/>
              <w:rPr>
                <w:highlight w:val="yellow"/>
                <w:lang w:val="en-US"/>
              </w:rPr>
            </w:pPr>
            <w:r w:rsidRPr="007E43CD">
              <w:rPr>
                <w:lang w:val="en-US"/>
              </w:rPr>
              <w:t>13</w:t>
            </w:r>
          </w:p>
        </w:tc>
        <w:tc>
          <w:tcPr>
            <w:tcW w:w="3309" w:type="dxa"/>
            <w:tcBorders>
              <w:top w:val="single" w:sz="4" w:space="0" w:color="auto"/>
              <w:left w:val="single" w:sz="4" w:space="0" w:color="auto"/>
              <w:bottom w:val="single" w:sz="4" w:space="0" w:color="auto"/>
              <w:right w:val="single" w:sz="4" w:space="0" w:color="auto"/>
            </w:tcBorders>
          </w:tcPr>
          <w:p w:rsidR="00C75110" w:rsidRPr="00E06CE6" w:rsidP="00C75110">
            <w:pPr>
              <w:keepLines/>
              <w:widowControl w:val="0"/>
              <w:suppressLineNumbers/>
              <w:autoSpaceDE w:val="0"/>
              <w:autoSpaceDN w:val="0"/>
              <w:spacing w:line="276" w:lineRule="auto"/>
              <w:jc w:val="both"/>
              <w:rPr>
                <w:highlight w:val="yellow"/>
              </w:rPr>
            </w:pPr>
            <w:r w:rsidRPr="00762AC9">
              <w:t>Требования, предъявляемые к участникам закупки в соответствии с частями 2 и 2.1 статьи 31 Закона № 44-ФЗ</w:t>
            </w:r>
          </w:p>
        </w:tc>
        <w:tc>
          <w:tcPr>
            <w:tcW w:w="6714" w:type="dxa"/>
            <w:tcBorders>
              <w:top w:val="single" w:sz="4" w:space="0" w:color="auto"/>
              <w:left w:val="single" w:sz="4" w:space="0" w:color="auto"/>
              <w:bottom w:val="single" w:sz="4" w:space="0" w:color="auto"/>
              <w:right w:val="single" w:sz="4" w:space="0" w:color="auto"/>
            </w:tcBorders>
          </w:tcPr>
          <w:p w:rsidR="001E1144" w:rsidP="00C66BF6">
            <w:pPr>
              <w:rPr>
                <w:lang w:val="en-US"/>
              </w:rPr>
            </w:pPr>
          </w:p>
          <w:p w:rsidR="009613CA" w:rsidRPr="00955504" w:rsidP="009613CA">
            <w:pPr>
              <w:autoSpaceDE w:val="0"/>
              <w:autoSpaceDN w:val="0"/>
              <w:adjustRightInd w:val="0"/>
              <w:spacing w:line="276" w:lineRule="auto"/>
              <w:jc w:val="both"/>
              <w:rPr>
                <w:lang w:val="en-US"/>
              </w:rPr>
            </w:pPr>
            <w:r w:rsidRPr="005479D6" w:rsidR="005479D6">
              <w:rPr>
                <w:noProof/>
              </w:rPr>
              <w:t>Не установлено</w:t>
            </w:r>
          </w:p>
          <w:p w:rsidR="007726E4" w:rsidRPr="00955504" w:rsidP="009613CA">
            <w:pPr>
              <w:autoSpaceDE w:val="0"/>
              <w:autoSpaceDN w:val="0"/>
              <w:adjustRightInd w:val="0"/>
              <w:spacing w:line="276" w:lineRule="auto"/>
              <w:jc w:val="both"/>
              <w:rPr>
                <w:rFonts w:eastAsia="Calibri"/>
                <w:noProof/>
                <w:lang w:val="en-US"/>
              </w:rPr>
            </w:pPr>
          </w:p>
          <w:p w:rsidR="00955504" w:rsidRPr="001E7904" w:rsidP="00EF2946">
            <w:pPr>
              <w:autoSpaceDE w:val="0"/>
              <w:autoSpaceDN w:val="0"/>
              <w:adjustRightInd w:val="0"/>
              <w:spacing w:line="276" w:lineRule="auto"/>
              <w:jc w:val="both"/>
              <w:rPr>
                <w:rFonts w:eastAsia="Calibri"/>
                <w:noProof/>
              </w:rPr>
            </w:pPr>
          </w:p>
        </w:tc>
      </w:tr>
      <w:tr w:rsidTr="00A50061">
        <w:tblPrEx>
          <w:tblW w:w="5003" w:type="pct"/>
          <w:tblLayout w:type="fixed"/>
          <w:tblLook w:val="00A0"/>
        </w:tblPrEx>
        <w:trPr>
          <w:trHeight w:val="197"/>
        </w:trPr>
        <w:tc>
          <w:tcPr>
            <w:tcW w:w="745" w:type="dxa"/>
            <w:tcBorders>
              <w:top w:val="single" w:sz="4" w:space="0" w:color="auto"/>
              <w:left w:val="single" w:sz="4" w:space="0" w:color="auto"/>
              <w:bottom w:val="single" w:sz="4" w:space="0" w:color="auto"/>
              <w:right w:val="single" w:sz="4" w:space="0" w:color="auto"/>
            </w:tcBorders>
          </w:tcPr>
          <w:p w:rsidR="00C75110" w:rsidRPr="00E06CE6" w:rsidP="00C75110">
            <w:pPr>
              <w:autoSpaceDE w:val="0"/>
              <w:autoSpaceDN w:val="0"/>
              <w:spacing w:line="276" w:lineRule="auto"/>
              <w:jc w:val="both"/>
              <w:outlineLvl w:val="2"/>
              <w:rPr>
                <w:highlight w:val="yellow"/>
              </w:rPr>
            </w:pPr>
            <w:r w:rsidRPr="006674C3">
              <w:t>14</w:t>
            </w:r>
          </w:p>
        </w:tc>
        <w:tc>
          <w:tcPr>
            <w:tcW w:w="3309" w:type="dxa"/>
            <w:tcBorders>
              <w:top w:val="single" w:sz="4" w:space="0" w:color="auto"/>
              <w:left w:val="single" w:sz="4" w:space="0" w:color="auto"/>
              <w:bottom w:val="single" w:sz="4" w:space="0" w:color="auto"/>
              <w:right w:val="single" w:sz="4" w:space="0" w:color="auto"/>
            </w:tcBorders>
          </w:tcPr>
          <w:p w:rsidR="00C75110" w:rsidRPr="009148D9" w:rsidP="00C75110">
            <w:pPr>
              <w:autoSpaceDE w:val="0"/>
              <w:autoSpaceDN w:val="0"/>
              <w:adjustRightInd w:val="0"/>
              <w:jc w:val="both"/>
            </w:pPr>
            <w:r w:rsidRPr="00762AC9">
              <w:t>Информация о преимуществах участия в определении поставщика (подрядчика, исполнителя) в соответствии с частью 3 статьи 30 Закона № 44-ФЗ</w:t>
            </w:r>
          </w:p>
        </w:tc>
        <w:tc>
          <w:tcPr>
            <w:tcW w:w="6714" w:type="dxa"/>
            <w:tcBorders>
              <w:top w:val="single" w:sz="4" w:space="0" w:color="auto"/>
              <w:left w:val="single" w:sz="4" w:space="0" w:color="auto"/>
              <w:bottom w:val="single" w:sz="4" w:space="0" w:color="auto"/>
              <w:right w:val="single" w:sz="4" w:space="0" w:color="auto"/>
            </w:tcBorders>
          </w:tcPr>
          <w:p w:rsidR="00C75110" w:rsidRPr="00114301" w:rsidP="00711800">
            <w:pPr>
              <w:keepLines/>
              <w:widowControl w:val="0"/>
              <w:suppressLineNumbers/>
              <w:autoSpaceDE w:val="0"/>
              <w:autoSpaceDN w:val="0"/>
              <w:spacing w:line="276" w:lineRule="auto"/>
              <w:jc w:val="both"/>
              <w:rPr>
                <w:highlight w:val="yellow"/>
                <w:lang w:val="en-US"/>
              </w:rPr>
            </w:pPr>
            <w:r>
              <w:rPr>
                <w:rFonts w:eastAsia="Calibri"/>
                <w:noProof/>
              </w:rPr>
              <w:t>Не</w:t>
            </w:r>
            <w:r>
              <w:rPr>
                <w:rFonts w:eastAsia="Calibri"/>
                <w:noProof/>
                <w:lang w:val="en-US"/>
              </w:rPr>
              <w:t xml:space="preserve"> </w:t>
            </w:r>
            <w:r>
              <w:rPr>
                <w:rFonts w:eastAsia="Calibri"/>
                <w:noProof/>
              </w:rPr>
              <w:t>установлено</w:t>
            </w:r>
          </w:p>
        </w:tc>
      </w:tr>
      <w:tr w:rsidTr="00A50061">
        <w:tblPrEx>
          <w:tblW w:w="5003" w:type="pct"/>
          <w:tblLayout w:type="fixed"/>
          <w:tblLook w:val="00A0"/>
        </w:tblPrEx>
        <w:trPr>
          <w:trHeight w:val="197"/>
        </w:trPr>
        <w:tc>
          <w:tcPr>
            <w:tcW w:w="745" w:type="dxa"/>
            <w:tcBorders>
              <w:top w:val="single" w:sz="4" w:space="0" w:color="auto"/>
              <w:left w:val="single" w:sz="4" w:space="0" w:color="auto"/>
              <w:bottom w:val="single" w:sz="4" w:space="0" w:color="auto"/>
              <w:right w:val="single" w:sz="4" w:space="0" w:color="auto"/>
            </w:tcBorders>
          </w:tcPr>
          <w:p w:rsidR="00C75110" w:rsidP="00C75110">
            <w:pPr>
              <w:autoSpaceDE w:val="0"/>
              <w:autoSpaceDN w:val="0"/>
              <w:spacing w:line="276" w:lineRule="auto"/>
              <w:jc w:val="both"/>
              <w:outlineLvl w:val="2"/>
            </w:pPr>
            <w:r>
              <w:t>15</w:t>
            </w:r>
          </w:p>
        </w:tc>
        <w:tc>
          <w:tcPr>
            <w:tcW w:w="3309" w:type="dxa"/>
            <w:tcBorders>
              <w:top w:val="single" w:sz="4" w:space="0" w:color="auto"/>
              <w:left w:val="single" w:sz="4" w:space="0" w:color="auto"/>
              <w:bottom w:val="single" w:sz="4" w:space="0" w:color="auto"/>
              <w:right w:val="single" w:sz="4" w:space="0" w:color="auto"/>
            </w:tcBorders>
          </w:tcPr>
          <w:p w:rsidR="00C75110" w:rsidRPr="0041548F" w:rsidP="00C75110">
            <w:pPr>
              <w:autoSpaceDE w:val="0"/>
              <w:autoSpaceDN w:val="0"/>
              <w:adjustRightInd w:val="0"/>
              <w:jc w:val="both"/>
            </w:pPr>
            <w:r w:rsidRPr="00762AC9">
              <w:t>Требование, установленное в соответствии с частью 5 статьи 30 Закона № 44-ФЗ, с указанием объема привлечения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w:t>
            </w:r>
          </w:p>
        </w:tc>
        <w:tc>
          <w:tcPr>
            <w:tcW w:w="6714" w:type="dxa"/>
            <w:tcBorders>
              <w:top w:val="single" w:sz="4" w:space="0" w:color="auto"/>
              <w:left w:val="single" w:sz="4" w:space="0" w:color="auto"/>
              <w:bottom w:val="single" w:sz="4" w:space="0" w:color="auto"/>
              <w:right w:val="single" w:sz="4" w:space="0" w:color="auto"/>
            </w:tcBorders>
          </w:tcPr>
          <w:p w:rsidR="00C75110" w:rsidRPr="0041548F" w:rsidP="00C75110">
            <w:pPr>
              <w:autoSpaceDE w:val="0"/>
              <w:autoSpaceDN w:val="0"/>
              <w:adjustRightInd w:val="0"/>
              <w:spacing w:line="276" w:lineRule="auto"/>
              <w:jc w:val="both"/>
              <w:rPr>
                <w:rFonts w:eastAsia="Calibri"/>
                <w:noProof/>
              </w:rPr>
            </w:pPr>
            <w:r w:rsidRPr="00C53CD8">
              <w:rPr>
                <w:rFonts w:eastAsia="Calibri"/>
                <w:noProof/>
              </w:rPr>
              <w:t>Не установлено</w:t>
            </w:r>
          </w:p>
        </w:tc>
      </w:tr>
      <w:tr w:rsidTr="00A50061">
        <w:tblPrEx>
          <w:tblW w:w="5003" w:type="pct"/>
          <w:tblLayout w:type="fixed"/>
          <w:tblLook w:val="00A0"/>
        </w:tblPrEx>
        <w:trPr>
          <w:trHeight w:val="197"/>
        </w:trPr>
        <w:tc>
          <w:tcPr>
            <w:tcW w:w="745" w:type="dxa"/>
            <w:tcBorders>
              <w:top w:val="single" w:sz="4" w:space="0" w:color="auto"/>
              <w:left w:val="single" w:sz="4" w:space="0" w:color="auto"/>
              <w:bottom w:val="single" w:sz="4" w:space="0" w:color="auto"/>
              <w:right w:val="single" w:sz="4" w:space="0" w:color="auto"/>
            </w:tcBorders>
          </w:tcPr>
          <w:p w:rsidR="00C75110" w:rsidRPr="0065655B" w:rsidP="00C75110">
            <w:pPr>
              <w:autoSpaceDE w:val="0"/>
              <w:autoSpaceDN w:val="0"/>
              <w:spacing w:line="276" w:lineRule="auto"/>
              <w:jc w:val="both"/>
              <w:outlineLvl w:val="2"/>
            </w:pPr>
            <w:r w:rsidRPr="0065655B">
              <w:t>16</w:t>
            </w:r>
          </w:p>
        </w:tc>
        <w:tc>
          <w:tcPr>
            <w:tcW w:w="3309" w:type="dxa"/>
            <w:tcBorders>
              <w:top w:val="single" w:sz="4" w:space="0" w:color="auto"/>
              <w:left w:val="single" w:sz="4" w:space="0" w:color="auto"/>
              <w:bottom w:val="single" w:sz="4" w:space="0" w:color="auto"/>
              <w:right w:val="single" w:sz="4" w:space="0" w:color="auto"/>
            </w:tcBorders>
          </w:tcPr>
          <w:p w:rsidR="00C75110" w:rsidRPr="0065655B" w:rsidP="00C75110">
            <w:pPr>
              <w:autoSpaceDE w:val="0"/>
              <w:autoSpaceDN w:val="0"/>
              <w:adjustRightInd w:val="0"/>
              <w:jc w:val="both"/>
            </w:pPr>
            <w:r w:rsidRPr="0065655B">
              <w:t>Преимущества, предоставляемые заказчиком в соответствии со статьями 28 и 29 Закона № 44-ФЗ (учреждениям и предприятиям УИС, организациям инвалидов)</w:t>
            </w:r>
          </w:p>
        </w:tc>
        <w:tc>
          <w:tcPr>
            <w:tcW w:w="6714" w:type="dxa"/>
            <w:tcBorders>
              <w:top w:val="single" w:sz="4" w:space="0" w:color="auto"/>
              <w:left w:val="single" w:sz="4" w:space="0" w:color="auto"/>
              <w:bottom w:val="single" w:sz="4" w:space="0" w:color="auto"/>
              <w:right w:val="single" w:sz="4" w:space="0" w:color="auto"/>
            </w:tcBorders>
          </w:tcPr>
          <w:p w:rsidR="00C75110" w:rsidRPr="00FB4F11" w:rsidP="00C5315E">
            <w:pPr>
              <w:autoSpaceDE w:val="0"/>
              <w:autoSpaceDN w:val="0"/>
              <w:adjustRightInd w:val="0"/>
              <w:spacing w:line="276" w:lineRule="auto"/>
              <w:jc w:val="both"/>
              <w:rPr>
                <w:rFonts w:eastAsia="Calibri"/>
                <w:i/>
                <w:noProof/>
              </w:rPr>
            </w:pPr>
            <w:r w:rsidRPr="0065655B">
              <w:rPr>
                <w:rFonts w:eastAsia="Calibri"/>
                <w:noProof/>
              </w:rPr>
              <w:t>Не</w:t>
            </w:r>
            <w:r w:rsidRPr="0065655B">
              <w:rPr>
                <w:rFonts w:eastAsia="Calibri"/>
                <w:noProof/>
                <w:lang w:val="en-US"/>
              </w:rPr>
              <w:t xml:space="preserve"> </w:t>
            </w:r>
            <w:r w:rsidRPr="0065655B">
              <w:rPr>
                <w:rFonts w:eastAsia="Calibri"/>
                <w:noProof/>
              </w:rPr>
              <w:t>предоставляются</w:t>
            </w:r>
          </w:p>
        </w:tc>
      </w:tr>
      <w:tr w:rsidTr="00A50061">
        <w:tblPrEx>
          <w:tblW w:w="5003" w:type="pct"/>
          <w:tblLayout w:type="fixed"/>
          <w:tblLook w:val="00A0"/>
        </w:tblPrEx>
        <w:trPr>
          <w:trHeight w:val="197"/>
        </w:trPr>
        <w:tc>
          <w:tcPr>
            <w:tcW w:w="745" w:type="dxa"/>
            <w:tcBorders>
              <w:top w:val="single" w:sz="4" w:space="0" w:color="auto"/>
              <w:left w:val="single" w:sz="4" w:space="0" w:color="auto"/>
              <w:bottom w:val="single" w:sz="4" w:space="0" w:color="auto"/>
              <w:right w:val="single" w:sz="4" w:space="0" w:color="auto"/>
            </w:tcBorders>
          </w:tcPr>
          <w:p w:rsidR="00C75110" w:rsidRPr="00D12574" w:rsidP="00C75110">
            <w:pPr>
              <w:autoSpaceDE w:val="0"/>
              <w:autoSpaceDN w:val="0"/>
              <w:spacing w:line="276" w:lineRule="auto"/>
              <w:jc w:val="both"/>
              <w:outlineLvl w:val="2"/>
            </w:pPr>
            <w:r w:rsidRPr="00D12574">
              <w:t>17</w:t>
            </w:r>
          </w:p>
        </w:tc>
        <w:tc>
          <w:tcPr>
            <w:tcW w:w="3309" w:type="dxa"/>
            <w:tcBorders>
              <w:top w:val="single" w:sz="4" w:space="0" w:color="auto"/>
              <w:left w:val="single" w:sz="4" w:space="0" w:color="auto"/>
              <w:bottom w:val="single" w:sz="4" w:space="0" w:color="auto"/>
              <w:right w:val="single" w:sz="4" w:space="0" w:color="auto"/>
            </w:tcBorders>
          </w:tcPr>
          <w:p w:rsidR="00C75110" w:rsidRPr="00D12574" w:rsidP="00C75110">
            <w:pPr>
              <w:autoSpaceDE w:val="0"/>
              <w:autoSpaceDN w:val="0"/>
              <w:adjustRightInd w:val="0"/>
              <w:jc w:val="both"/>
            </w:pPr>
            <w:r w:rsidRPr="00FC37B2">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14 Закона № 44-ФЗ в отношении товара (в том числе поставляемого при выполнении закупаемой работы, оказании закупаемой услуги), работы, услуги, являющихся объектом закупки</w:t>
            </w:r>
          </w:p>
        </w:tc>
        <w:tc>
          <w:tcPr>
            <w:tcW w:w="6714" w:type="dxa"/>
            <w:tcBorders>
              <w:top w:val="single" w:sz="4" w:space="0" w:color="auto"/>
              <w:left w:val="single" w:sz="4" w:space="0" w:color="auto"/>
              <w:bottom w:val="single" w:sz="4" w:space="0" w:color="auto"/>
              <w:right w:val="single" w:sz="4" w:space="0" w:color="auto"/>
            </w:tcBorders>
          </w:tcPr>
          <w:p w:rsidR="003770A0" w:rsidP="00CA4517">
            <w:pPr>
              <w:suppressAutoHyphens w:val="0"/>
              <w:spacing w:after="160" w:line="259" w:lineRule="auto"/>
              <w:rPr>
                <w:lang w:val="en-US"/>
              </w:rPr>
            </w:pPr>
            <w:r w:rsidR="00B3777D">
              <w:rPr>
                <w:bCs/>
              </w:rPr>
              <w:t>Установлено п</w:t>
            </w:r>
            <w:r w:rsidRPr="00960F81" w:rsidR="00B3777D">
              <w:rPr>
                <w:bCs/>
              </w:rPr>
              <w:t xml:space="preserve">реимущество </w:t>
            </w:r>
            <w:r w:rsidRPr="00936C34" w:rsidR="00B3777D">
              <w:rPr>
                <w:bCs/>
              </w:rPr>
              <w:t xml:space="preserve"> в соответствии с Постановлением</w:t>
            </w:r>
            <w:r w:rsidR="00B3777D">
              <w:rPr>
                <w:bCs/>
                <w:lang w:val="en-US"/>
              </w:rPr>
              <w:t xml:space="preserve"> </w:t>
            </w:r>
            <w:r w:rsidRPr="00936C34" w:rsidR="00B3777D">
              <w:rPr>
                <w:bCs/>
              </w:rPr>
              <w:t>Правительства РФ от 23.12.2024 N 1875</w:t>
            </w:r>
          </w:p>
          <w:p w:rsidR="003770A0" w:rsidP="003770A0">
            <w:pPr>
              <w:suppressAutoHyphens w:val="0"/>
              <w:rPr>
                <w:noProof/>
                <w:lang w:val="en-US"/>
              </w:rPr>
            </w:pPr>
          </w:p>
          <w:p w:rsidR="002E2850" w:rsidRPr="0027166C" w:rsidP="00754C4D">
            <w:pPr>
              <w:autoSpaceDE w:val="0"/>
              <w:autoSpaceDN w:val="0"/>
              <w:adjustRightInd w:val="0"/>
              <w:spacing w:line="276" w:lineRule="auto"/>
              <w:jc w:val="both"/>
            </w:pPr>
          </w:p>
        </w:tc>
      </w:tr>
      <w:tr w:rsidTr="00A50061">
        <w:tblPrEx>
          <w:tblW w:w="5003" w:type="pct"/>
          <w:tblLayout w:type="fixed"/>
          <w:tblLook w:val="00A0"/>
        </w:tblPrEx>
        <w:trPr>
          <w:trHeight w:val="197"/>
        </w:trPr>
        <w:tc>
          <w:tcPr>
            <w:tcW w:w="745" w:type="dxa"/>
            <w:tcBorders>
              <w:top w:val="single" w:sz="4" w:space="0" w:color="auto"/>
              <w:left w:val="single" w:sz="4" w:space="0" w:color="auto"/>
              <w:bottom w:val="single" w:sz="4" w:space="0" w:color="auto"/>
              <w:right w:val="single" w:sz="4" w:space="0" w:color="auto"/>
            </w:tcBorders>
          </w:tcPr>
          <w:p w:rsidR="00C75110" w:rsidRPr="00B24973" w:rsidP="00C75110">
            <w:pPr>
              <w:autoSpaceDE w:val="0"/>
              <w:autoSpaceDN w:val="0"/>
              <w:spacing w:line="276" w:lineRule="auto"/>
              <w:jc w:val="both"/>
              <w:outlineLvl w:val="2"/>
            </w:pPr>
            <w:r w:rsidRPr="00B24973">
              <w:t>18</w:t>
            </w:r>
          </w:p>
        </w:tc>
        <w:tc>
          <w:tcPr>
            <w:tcW w:w="3309" w:type="dxa"/>
            <w:tcBorders>
              <w:top w:val="single" w:sz="4" w:space="0" w:color="auto"/>
              <w:left w:val="single" w:sz="4" w:space="0" w:color="auto"/>
              <w:bottom w:val="single" w:sz="4" w:space="0" w:color="auto"/>
              <w:right w:val="single" w:sz="4" w:space="0" w:color="auto"/>
            </w:tcBorders>
          </w:tcPr>
          <w:p w:rsidR="00C75110" w:rsidRPr="00B24973" w:rsidP="00C75110">
            <w:pPr>
              <w:keepLines/>
              <w:widowControl w:val="0"/>
              <w:suppressLineNumbers/>
              <w:autoSpaceDE w:val="0"/>
              <w:autoSpaceDN w:val="0"/>
              <w:spacing w:line="276" w:lineRule="auto"/>
              <w:jc w:val="both"/>
            </w:pPr>
            <w:r w:rsidRPr="00B24973">
              <w:t>Требования к содержанию и составу заявки, исчерпывающий перечень документов, которые должны быть представлены участником</w:t>
            </w:r>
          </w:p>
        </w:tc>
        <w:tc>
          <w:tcPr>
            <w:tcW w:w="6714" w:type="dxa"/>
            <w:tcBorders>
              <w:top w:val="single" w:sz="4" w:space="0" w:color="auto"/>
              <w:left w:val="single" w:sz="4" w:space="0" w:color="auto"/>
              <w:bottom w:val="single" w:sz="4" w:space="0" w:color="auto"/>
              <w:right w:val="single" w:sz="4" w:space="0" w:color="auto"/>
            </w:tcBorders>
            <w:shd w:val="clear" w:color="auto" w:fill="FFFFFF"/>
          </w:tcPr>
          <w:p w:rsidR="00F777CF" w:rsidRPr="002A323A" w:rsidP="00F777CF">
            <w:pPr>
              <w:spacing w:line="276" w:lineRule="auto"/>
              <w:jc w:val="both"/>
              <w:rPr>
                <w:bCs/>
                <w:i/>
              </w:rPr>
            </w:pPr>
            <w:r w:rsidRPr="002A323A">
              <w:rPr>
                <w:bCs/>
                <w:i/>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 Подача заявка осуществляется участником закупки в соответствии со статей 43 Закона № 44-ФЗ.</w:t>
            </w:r>
          </w:p>
          <w:p w:rsidR="00F777CF" w:rsidRPr="002A323A" w:rsidP="00F777CF">
            <w:pPr>
              <w:spacing w:line="276" w:lineRule="auto"/>
              <w:jc w:val="both"/>
              <w:rPr>
                <w:b/>
                <w:bCs/>
              </w:rPr>
            </w:pPr>
            <w:r w:rsidRPr="002A323A">
              <w:rPr>
                <w:b/>
                <w:bCs/>
              </w:rPr>
              <w:t>Заявка на участие в закупке должна содержать:</w:t>
            </w:r>
          </w:p>
          <w:p w:rsidR="00F777CF" w:rsidRPr="002A323A" w:rsidP="00F777CF">
            <w:pPr>
              <w:spacing w:line="276" w:lineRule="auto"/>
              <w:jc w:val="both"/>
              <w:rPr>
                <w:b/>
                <w:bCs/>
              </w:rPr>
            </w:pPr>
            <w:r w:rsidRPr="002A323A">
              <w:rPr>
                <w:b/>
                <w:bCs/>
              </w:rPr>
              <w:t>1) информацию и документы об участнике закупки:</w:t>
            </w:r>
          </w:p>
          <w:p w:rsidR="00F777CF" w:rsidRPr="002A323A" w:rsidP="00F777CF">
            <w:pPr>
              <w:spacing w:line="276" w:lineRule="auto"/>
              <w:jc w:val="both"/>
              <w:rPr>
                <w:bCs/>
              </w:rPr>
            </w:pPr>
            <w:r w:rsidRPr="002A323A">
              <w:rPr>
                <w:bCs/>
              </w:rPr>
              <w:t>а)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rsidR="00F777CF" w:rsidRPr="002A323A" w:rsidP="00F777CF">
            <w:pPr>
              <w:spacing w:line="276" w:lineRule="auto"/>
              <w:jc w:val="both"/>
              <w:rPr>
                <w:bCs/>
              </w:rPr>
            </w:pPr>
            <w:r w:rsidRPr="002A323A">
              <w:rPr>
                <w:bCs/>
              </w:rPr>
              <w:t>б) декларация о соответствии участника закупки требованиям, установленным пунктами 3 - 5, 7 - 11 части 1 статьи 31 Закона № 44-ФЗ;</w:t>
            </w:r>
          </w:p>
          <w:p w:rsidR="00021847" w:rsidP="00021847">
            <w:pPr>
              <w:spacing w:line="276" w:lineRule="auto"/>
              <w:jc w:val="both"/>
              <w:rPr>
                <w:bCs/>
              </w:rPr>
            </w:pPr>
            <w:r w:rsidRPr="003F0ED8">
              <w:rPr>
                <w:bCs/>
              </w:rPr>
              <w:t>в)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r w:rsidRPr="00955504" w:rsidR="00817106">
              <w:rPr>
                <w:rFonts w:eastAsia="Times New Roman"/>
              </w:rPr>
              <w:t xml:space="preserve"> </w:t>
            </w:r>
          </w:p>
          <w:p w:rsidRPr="002A323A" w:rsidP="00FE5E18">
            <w:pPr>
              <w:spacing w:line="276" w:lineRule="auto"/>
              <w:jc w:val="both"/>
              <w:rPr>
                <w:rFonts w:eastAsia="Calibri"/>
                <w:noProof/>
                <w:lang w:val="en-US"/>
              </w:rPr>
            </w:pPr>
            <w:r w:rsidRPr="002A323A">
              <w:t xml:space="preserve">г) </w:t>
            </w:r>
            <w:r w:rsidRPr="00817106">
              <w:t>документы, подтверждающие соответствие участника закупки требованиям, установленным пунктом 1 части 1 статьи 31 Закона 44-ФЗ, указанные в п. 12 настоящей дополнительной информации к извещению об осуществлении закупки.</w:t>
            </w:r>
          </w:p>
          <w:p w:rsidR="00791FF6" w:rsidP="00FE5E18">
            <w:pPr>
              <w:spacing w:line="276" w:lineRule="auto"/>
              <w:jc w:val="both"/>
              <w:rPr>
                <w:bCs/>
              </w:rPr>
            </w:pPr>
          </w:p>
          <w:p w:rsidR="00FE5E18" w:rsidRPr="002A323A" w:rsidP="00FE5E18">
            <w:pPr>
              <w:spacing w:line="276" w:lineRule="auto"/>
              <w:jc w:val="both"/>
              <w:rPr>
                <w:b/>
              </w:rPr>
            </w:pPr>
            <w:r w:rsidRPr="002A323A">
              <w:rPr>
                <w:b/>
                <w:bCs/>
              </w:rPr>
              <w:t>2)</w:t>
            </w:r>
            <w:r w:rsidRPr="002A323A">
              <w:rPr>
                <w:b/>
              </w:rPr>
              <w:t xml:space="preserve">  предложение участника закупки в отношении объекта закупки:</w:t>
            </w:r>
          </w:p>
          <w:p w:rsidR="00FE5E18" w:rsidRPr="002A323A" w:rsidP="00FE5E18">
            <w:pPr>
              <w:spacing w:line="276" w:lineRule="auto"/>
              <w:jc w:val="both"/>
            </w:pPr>
            <w:r w:rsidRPr="002A323A">
              <w:t>а) характеристики предлагаемого участником закупки товара, соответствующие показателям, установленным в описании объекта закупки, товарный знак (при наличии у товара товарного знака);</w:t>
            </w:r>
          </w:p>
          <w:p w:rsidR="00FE5E18" w:rsidRPr="002A323A" w:rsidP="00FE5E18">
            <w:pPr>
              <w:spacing w:line="276" w:lineRule="auto"/>
              <w:jc w:val="both"/>
            </w:pPr>
            <w:r w:rsidRPr="002A323A">
              <w:rPr>
                <w:i/>
              </w:rPr>
              <w:t>(Информация, предусмотренная подпунктом «а» пункта 2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обозначенного таким товарным знаком</w:t>
            </w:r>
            <w:r w:rsidRPr="002A323A">
              <w:t>);</w:t>
            </w:r>
          </w:p>
          <w:p w:rsidR="00FE5E18" w:rsidRPr="002A323A" w:rsidP="00FE5E18">
            <w:pPr>
              <w:spacing w:line="276" w:lineRule="auto"/>
              <w:jc w:val="both"/>
            </w:pPr>
            <w:r w:rsidRPr="002A323A">
              <w:t>б) наименование страны происхождения товара в соответствии с общероссийским классификатором, используемым для идентификации стран мира;</w:t>
            </w:r>
          </w:p>
          <w:p w:rsidR="00FE5E18" w:rsidRPr="002A323A" w:rsidP="00FE5E18">
            <w:pPr>
              <w:spacing w:line="276" w:lineRule="auto"/>
              <w:jc w:val="both"/>
              <w:rPr>
                <w:bCs/>
              </w:rPr>
            </w:pPr>
            <w:r w:rsidRPr="002A323A">
              <w:t xml:space="preserve">в)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 </w:t>
            </w:r>
          </w:p>
          <w:p w:rsidRPr="002A323A" w:rsidP="003770A0">
            <w:pPr>
              <w:spacing w:line="276" w:lineRule="auto"/>
              <w:jc w:val="both"/>
              <w:rPr>
                <w:rFonts w:eastAsia="Calibri"/>
                <w:noProof/>
                <w:lang w:val="en-US"/>
              </w:rPr>
            </w:pPr>
            <w:r w:rsidRPr="002A323A">
              <w:t xml:space="preserve">г) документы, подтверждающие соответствие товара, работы или услуги требованиям, установленным в соответствии с </w:t>
            </w:r>
            <w:r w:rsidRPr="002A323A">
              <w:t>законодательством Российской Федерации</w:t>
            </w:r>
            <w:r w:rsidR="00176A16">
              <w:rPr>
                <w:lang w:val="en-US"/>
              </w:rPr>
              <w:t xml:space="preserve"> </w:t>
            </w:r>
            <w:r w:rsidRPr="002A323A" w:rsidR="00176A16">
              <w:rPr>
                <w:bCs/>
                <w:noProof/>
              </w:rPr>
              <w:t>Копия</w:t>
            </w:r>
            <w:r w:rsidRPr="002A323A" w:rsidR="00176A16">
              <w:rPr>
                <w:bCs/>
                <w:noProof/>
                <w:lang w:val="en-US"/>
              </w:rPr>
              <w:t xml:space="preserve"> </w:t>
            </w:r>
            <w:r w:rsidRPr="002A323A" w:rsidR="00176A16">
              <w:rPr>
                <w:bCs/>
                <w:noProof/>
              </w:rPr>
              <w:t>регистрационного</w:t>
            </w:r>
            <w:r w:rsidRPr="002A323A" w:rsidR="00176A16">
              <w:rPr>
                <w:bCs/>
                <w:lang w:val="en-US"/>
              </w:rPr>
              <w:t xml:space="preserve"> удостоверения на каждый лекарственный препарат или информацию, позволяющую комиссии по осуществлению закупок однозначно идентифицировать предлагаемый к поставке лекарственный препарат (реквизиты регистрационного удостоверения)</w:t>
            </w:r>
            <w:r w:rsidRPr="002A323A">
              <w:t>;</w:t>
            </w:r>
          </w:p>
          <w:p w:rsidR="00E00E3F" w:rsidP="00062126">
            <w:pPr>
              <w:spacing w:line="276" w:lineRule="auto"/>
              <w:jc w:val="both"/>
              <w:rPr>
                <w:rFonts w:eastAsia="Calibri"/>
                <w:noProof/>
                <w:lang w:val="en-US"/>
              </w:rPr>
            </w:pPr>
          </w:p>
          <w:p w:rsidR="00A77B31" w:rsidP="00A77B31">
            <w:pPr>
              <w:spacing w:line="276" w:lineRule="auto"/>
              <w:ind w:firstLine="142"/>
              <w:jc w:val="both"/>
              <w:rPr>
                <w:lang w:val="en-US"/>
              </w:rPr>
            </w:pPr>
          </w:p>
          <w:p w:rsidR="00A77B31" w:rsidP="00A77B31">
            <w:pPr>
              <w:spacing w:line="276" w:lineRule="auto"/>
              <w:ind w:firstLine="142"/>
              <w:jc w:val="both"/>
              <w:rPr>
                <w:b/>
                <w:bCs/>
              </w:rPr>
            </w:pPr>
            <w:r w:rsidRPr="007A2242">
              <w:rPr>
                <w:b/>
                <w:bCs/>
              </w:rPr>
              <w:t>3) информация и документы, предусмотренные нормативными правовыми актами, принятыми в соответствии с частями 3 и 4 статьи 14 Закона № 44-ФЗ:</w:t>
            </w:r>
          </w:p>
          <w:p w:rsidR="00A77B31" w:rsidRPr="008E0B60" w:rsidP="00A77B31">
            <w:pPr>
              <w:spacing w:line="276" w:lineRule="auto"/>
              <w:ind w:firstLine="142"/>
              <w:jc w:val="both"/>
            </w:pPr>
            <w:r w:rsidRPr="008E0B60">
              <w:t>1) Информацией и документами, подтверждающими страну происхождения товара для целей постановления Правительства РФ от 23.12.2024 N 1875, являются:</w:t>
            </w:r>
          </w:p>
          <w:p w:rsidR="00A77B31" w:rsidP="00A77B31">
            <w:pPr>
              <w:spacing w:line="276" w:lineRule="auto"/>
              <w:ind w:firstLine="142"/>
              <w:jc w:val="both"/>
            </w:pPr>
            <w:r>
              <w:t xml:space="preserve">а) для подтверждения происхождения товаров, указанных в позициях 1 - 145 приложения N 1 к постановлению Правительства РФ от 23.12.2024 N 1875, позициях 1 - 433 приложения N 2 к постановлению Правительства РФ от 23.12.2024 N 1875, приложении N 3 к постановлению Правительства РФ от 23.12.2024 N 1875, из Российской Федерации -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и справка, подтверждающая наличие </w:t>
            </w:r>
            <w:r>
              <w:t>специального инвестиционного контракта и предусмотренная пунктом 1(1) постановления Правительства Российской Федерации от 17 июля 2015 г. N 719 «О подтверждении производства российской промышленной продукции», или номер реестровой записи из реестра российской промышленной продукции, содержащей в том числе:</w:t>
            </w:r>
          </w:p>
          <w:p w:rsidR="00A77B31" w:rsidP="00A77B31">
            <w:pPr>
              <w:spacing w:line="276" w:lineRule="auto"/>
              <w:ind w:firstLine="142"/>
              <w:jc w:val="both"/>
            </w:pPr>
            <w:r>
              <w:t>-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Правительства Российской Федерации от 17 июля 2015 г. N 719 «О подтверждении производства российской промышленной продукции», включая значение, определенное для целей осуществления закупок (если постановлением Правительства Российской Федерации от 17 июля 2015 г. N 719 «О подтверждении производства российской промышленной продукции» в отношении такого товара определено значение для целей осуществления закупок;</w:t>
            </w:r>
          </w:p>
          <w:p w:rsidR="00A77B31" w:rsidP="00A77B31">
            <w:pPr>
              <w:spacing w:line="276" w:lineRule="auto"/>
              <w:ind w:firstLine="142"/>
              <w:jc w:val="both"/>
            </w:pPr>
            <w:r>
              <w:t>- 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w:t>
            </w:r>
            <w:r>
              <w:rPr>
                <w:lang w:val="en-US"/>
              </w:rPr>
              <w:t xml:space="preserve"> </w:t>
            </w:r>
            <w:r>
              <w:t xml:space="preserve">радиоэлектронной продукцией первого уровня или радиоэлектронной продукцией второго уровня); </w:t>
            </w:r>
          </w:p>
          <w:p w:rsidR="00A77B31" w:rsidP="00A77B31">
            <w:pPr>
              <w:spacing w:line="276" w:lineRule="auto"/>
              <w:ind w:firstLine="142"/>
              <w:jc w:val="both"/>
            </w:pPr>
            <w:r>
              <w:t>б) для подтверждения происхождения товаров, указанных в позициях 1 - 145 приложения N 1 к постановлению Правительства РФ от 23.12.2024 N 1875, позициях 1 - 433 приложения N 2 к постановлению Правительства РФ от 23.12.2024 N 1875, приложении N 3 к постановлению Правительства РФ от 23.12.2024 N 1875, из государств - 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содержащей в том числе:</w:t>
            </w:r>
          </w:p>
          <w:p w:rsidR="00A77B31" w:rsidP="00A77B31">
            <w:pPr>
              <w:spacing w:line="276" w:lineRule="auto"/>
              <w:ind w:firstLine="142"/>
              <w:jc w:val="both"/>
            </w:pPr>
            <w:r>
              <w:t xml:space="preserve">-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w:t>
            </w:r>
            <w:r>
              <w:t>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rsidR="00A77B31" w:rsidP="00A77B31">
            <w:pPr>
              <w:spacing w:line="276" w:lineRule="auto"/>
              <w:ind w:firstLine="142"/>
              <w:jc w:val="both"/>
            </w:pPr>
            <w:r>
              <w:t xml:space="preserve">- 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 </w:t>
            </w:r>
          </w:p>
          <w:p w:rsidR="00A77B31" w:rsidP="00A77B31">
            <w:pPr>
              <w:spacing w:line="276" w:lineRule="auto"/>
              <w:ind w:firstLine="142"/>
              <w:jc w:val="both"/>
            </w:pPr>
            <w:r>
              <w:t>в) для подтверждения осуществления всех стадий производства (в том числе синтеза молекулы действующего вещества при производстве фармацевтических субстанций) лекарственного препарата на территориях государств - членов Евразийского экономического союза в целях подпунктов «у» и «ф» пункта 4 постановления Правительства РФ от 23.12.2024 N 1875 в дополнение к информации и документам, предусмотренным постановлением Правительства РФ от 23.12.2024 N 1875, - документ, содержащий сведения о стадиях технологического процесса производства лекарственного средства для медицинского применения, осуществляемых на территории Евразийского экономического союза (в том числе о стадиях производства молекулы действующего вещества фармацевтической субстанции), выданный Министерством промышленности и торговли Российской Федерации в установленном им порядке;</w:t>
            </w:r>
          </w:p>
          <w:p w:rsidR="00A77B31" w:rsidP="00A77B31">
            <w:pPr>
              <w:spacing w:line="276" w:lineRule="auto"/>
              <w:ind w:firstLine="142"/>
              <w:jc w:val="both"/>
            </w:pPr>
            <w:r>
              <w:t>г) для подтверждения происхождения программ для электронных вычислительных машин и (или) баз данных (далее - программное обеспечение), указанных в позиции 146 приложения N 1 к постановлению Правительства РФ от 23.12.2024 N 1875, из Российской Федерации -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rsidR="00A77B31" w:rsidP="00A77B31">
            <w:pPr>
              <w:spacing w:line="276" w:lineRule="auto"/>
              <w:ind w:firstLine="142"/>
              <w:jc w:val="both"/>
            </w:pPr>
            <w:r>
              <w:t xml:space="preserve">д) для подтверждения происхождения программного обеспечения, указанного в позиции 146 приложения N 1 к постановлению Правительства РФ от 23.12.2024 N 1875, из Российской Федерации и его соответствия дополнительным требованиям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23 марта 2017 г. N 325 «Об утверждении дополнительных требований к программам для электронных вычислительных машин и базам данных, сведения о которых включены в реестр российского программного обеспечения, и внесении изменений в Правила формирования и ведения единого реестра </w:t>
            </w:r>
            <w:r>
              <w:t>российских программ для электронных вычислительных машин и баз данных» (далее - дополнительные требования к программному обеспечению), -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требованиям к программному обеспечению;</w:t>
            </w:r>
          </w:p>
          <w:p w:rsidR="00A77B31" w:rsidP="00A77B31">
            <w:pPr>
              <w:spacing w:line="276" w:lineRule="auto"/>
              <w:ind w:firstLine="142"/>
              <w:jc w:val="both"/>
            </w:pPr>
            <w:r>
              <w:t>е) для подтверждения происхождения программного обеспечения, указанного в позиции 146 приложения N 1 к постановлению Правительства РФ от 23.12.2024 N 1875, из государств - членов Евразийского экономического союза, за исключением Российской Федерации, -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w:t>
            </w:r>
          </w:p>
          <w:p w:rsidR="00A77B31" w:rsidP="00A77B31">
            <w:pPr>
              <w:spacing w:line="276" w:lineRule="auto"/>
              <w:ind w:firstLine="142"/>
              <w:jc w:val="both"/>
            </w:pPr>
            <w:r>
              <w:t>ж) для подтверждения происхождения программного обеспечения, указанного в позиции 146 приложения N 1 к постановлению Правительства РФ от 23.12.2024 N 1875, из государств - членов Евразийского экономического союза, за исключением Российской Федерации, и его соответствия дополнительным требованиям к программному обеспечению - порядковый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требованиям к программному обеспечению;</w:t>
            </w:r>
          </w:p>
          <w:p w:rsidR="00A77B31" w:rsidP="00A77B31">
            <w:pPr>
              <w:spacing w:line="276" w:lineRule="auto"/>
              <w:ind w:firstLine="142"/>
              <w:jc w:val="both"/>
            </w:pPr>
            <w:r>
              <w:t>з) указание в заявке на участие в закупке наименования страны происхождения товара (в случае осуществления закупки в соответствии с Федеральным законом «О контрактной системе в сфере закупок товаров, работ, услуг для обеспечения государственных и муниципальных нужд»), такое указание осуществляется в соответствии с подпунктом «б» пункта 2 части 1 статьи 43 указанного Федерального закона:</w:t>
            </w:r>
          </w:p>
          <w:p w:rsidR="00A77B31" w:rsidP="00A77B31">
            <w:pPr>
              <w:spacing w:line="276" w:lineRule="auto"/>
              <w:ind w:firstLine="142"/>
              <w:jc w:val="both"/>
            </w:pPr>
            <w:r>
              <w:t xml:space="preserve">- для подтверждения происхождения товаров из Российской Федерации, указанных в позициях 1 - 433 приложения N 2 к постановлению Правительства РФ от 23.12.2024 N 1875 (если отсутствие в реестре российской промышленной продукции такого товара с характеристиками, соответствующими потребности заказчика, задекларировано заказчиком в соответствии с абзацем третьим подпункта «а» пункта 7 постановлению Правительства РФ от 23.12.2024 N 1875 или при осуществлении в соответствии с Федеральным законом «О закупках товаров, работ, услуг отдельными видами юридических лиц» закупки задекларировано в документации о закупке), за исключением случая, если в заявке на участие в закупке содержится предложение о поставке товара, который </w:t>
            </w:r>
            <w:r>
              <w:t>по состоянию на момент подачи заявки на участие в закупке включен в реестр российской промышленной продукции;</w:t>
            </w:r>
          </w:p>
          <w:p w:rsidR="00A77B31" w:rsidP="00A77B31">
            <w:pPr>
              <w:spacing w:line="276" w:lineRule="auto"/>
              <w:ind w:firstLine="142"/>
              <w:jc w:val="both"/>
            </w:pPr>
            <w:r>
              <w:t>- для подтверждения происхождения товаров из Российской Федерации, не указанных в позициях 1 - 146 приложения N 1 к постановлению Правительства РФ от 23.12.2024 N 1875, позициях 1 - 433 приложения N 2 к постановлению Правительства РФ от 23.12.2024 N 1875;</w:t>
            </w:r>
          </w:p>
          <w:p w:rsidR="00A77B31" w:rsidP="00A77B31">
            <w:pPr>
              <w:spacing w:line="276" w:lineRule="auto"/>
              <w:ind w:firstLine="142"/>
              <w:jc w:val="both"/>
            </w:pPr>
            <w:r>
              <w:t>- для подтверждения происхождения товара из иностранного государства, за исключением предусмотренных пунктом 3 постановления Правительства РФ от 23.12.2024 N 1875 случаев, при которых предусмотрены иные информация и документы, подтверждающие происхождение товара из государств - членов Евразийского экономического союза;</w:t>
            </w:r>
          </w:p>
          <w:p w:rsidR="00A77B31" w:rsidRPr="008E0B60" w:rsidP="00A77B31">
            <w:pPr>
              <w:spacing w:line="276" w:lineRule="auto"/>
              <w:ind w:firstLine="142"/>
              <w:jc w:val="both"/>
            </w:pPr>
            <w:r>
              <w:t>и) при осуществлении закупок в рамках государственного оборонного заказа для выполнения мероприятий государственных программ Российской Федерации, государственной программы вооружения, иных мероприятий в рамках государственного оборонного заказа товара, не относящегося к товарам, указанным в позициях 1 - 146 приложения N 1 к постановлению Правительства РФ от 23.12.2024 N 1875, позициях 1 - 433 приложения N 2 к постановлению Правительства РФ от 23.12.2024 N 1875, при осуществлении закупок вооружения, военной и специальной техники, принятых на вооружение, снабжение, в эксплуатацию, и образцов вооружения, военной и специальной техники, разработанных в соответствии с конструкторской документацией с литерой не ниже «О1», при осуществлении закупок составных частей вооружения, военной и специальной техники, принятых на вооружение, снабжение, в эксплуатацию, разработанных в соответствии с конструкторской документацией с литерой не ниже «О1» и (или) указанных в конструкторской документации на такие составные части, в дополнение к информации, предусмотренной подпунктом «з» пункта 3 постановления Правительства РФ от 23.12.2024 N 1875, - информация и документы, предусмотренные извещением об осуществлении закупки, приглашением принять участие в определении поставщика (подрядчика, исполнителя), условиями контракта и подлежащие представлению заказчику при поставке товара (в том числе при выполнении работ, оказании услуг).</w:t>
            </w:r>
          </w:p>
          <w:p w:rsidR="00A77B31" w:rsidRPr="008E0B60" w:rsidP="00A77B31">
            <w:pPr>
              <w:spacing w:line="276" w:lineRule="auto"/>
              <w:ind w:firstLine="142"/>
              <w:jc w:val="both"/>
            </w:pPr>
            <w:r w:rsidRPr="008E0B60">
              <w:t>2) В соответствии с пунктом 10 постановления Правительства РФ от 23.12.2024 N 1875 установлено, что:</w:t>
            </w:r>
          </w:p>
          <w:p w:rsidR="00A77B31" w:rsidP="00A77B31">
            <w:pPr>
              <w:spacing w:line="276" w:lineRule="auto"/>
              <w:ind w:firstLine="142"/>
              <w:jc w:val="both"/>
            </w:pPr>
            <w:r>
              <w:t>а) положения подпунктов «а» и «б» пункта 3 постановления Правительства РФ от 23.12.2024 N 1875 в части, касающейся товаров, указанных в позициях 400 - 432 приложения N 2 к постановлению Правительства РФ от 23.12.2024 N 1875, применяются с 1 сентября 2025 г.;</w:t>
            </w:r>
          </w:p>
          <w:p w:rsidR="00A77B31" w:rsidP="00A77B31">
            <w:pPr>
              <w:spacing w:line="276" w:lineRule="auto"/>
              <w:ind w:firstLine="142"/>
              <w:jc w:val="both"/>
            </w:pPr>
            <w:r>
              <w:t xml:space="preserve">б) при осуществлении закупок товаров из числа марли медицинской отбеленной хлопчатобумажной, включенной в код 13.20.44.120 по Общероссийскому классификатору продукции по видам экономической деятельности ОК 034-2014 (КПЕС 2008), медицинской одежды, включенной в коды 14.12.11, 14.12.21, 14.12.30.131, 14.12.30.132, 14.12.30.160 по Общероссийскому классификатору продукции по видам экономической деятельности ОК 034-2014 (КПЕС 2008), одежды специальной для поддержания физической формы, включенной в код 14.12.30.170 по Общероссийскому классификатору продукции по видам экономической деятельности ОК 034-2014 (КПЕС 2008), специальных хирургических одноразовых стерильных изделий из нетканых материалов для защиты пациента и медицинского персонала, включенных в код 14.19.32.120 по Общероссийскому классификатору продукции по видам экономической деятельности ОК 034-2014 (КПЕС 2008), мебели медицинской, включая хирургическую, стоматологическую или ветеринарную, и ее частей, включенных в коды 32.50.30.110, 32.50.30.119, 32.50.50 по Общероссийскому классификатору продукции по видам экономической деятельности ОК 034-2014 (КПЕС 2008) (за исключением кровати больничной механической, соответствующей коду 120210 вида медицинского изделия в соответствии с номенклатурной классификацией медицинских изделий, утвержденной Министерством здравоохранения Российской Федерации (далее - номенклатурная классификация), кровати больничной стандартной с электроприводом, соответствующей коду 136210 вида медицинского изделия в соответствии с номенклатурной классификацией, стеллажа для палаты пациента, соответствующего коду 156900 вида медицинского изделия в соответствии с номенклатурной классификацией, шкафа вытяжного, соответствующего коду 181470 вида медицинского изделия в соответствии с номенклатурной классификацией, ширмы прикроватной, соответствующей коду 184200 вида медицинского изделия в соответствии с номенклатурной классификацией, стеллажа общего назначения, соответствующего коду 260470 вида медицинского изделия в соответствии с номенклатурной классификацией, шкафа для сушки и хранения эндоскопов, соответствующего коду 271740 вида медицинского изделия в соответствии с номенклатурной классификацией), а также товаров, указанных в позициях 362 - 399 и 433 приложения N 2 к постановлению Правительства РФ от 23.12.2024 N 1875, извещения об осуществлении которых размещены в единой информационной системе и приглашения принять участие в которых направлены либо контракты (договоры) с единственным поставщиком (подрядчиком, </w:t>
            </w:r>
            <w:r>
              <w:t>исполнителем) при осуществлении которых заключены по 31 августа 2025 г. включительно, документом, подтверждающим происхождение таких товаров из государств - членов Евразийского экономического союза, в том числе из Российской Федерации, наряду с информацией, предусмотренной подпунктами «а» и «б» пункта 3 постановления Правительства РФ от 23.12.2024 N 1875, является сертификат о происхождении товара, выданный уполномоченным органом (организацией) государства - члена Евразийского экономического союза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 (далее - Правила определения страны происхождения товаров), и в соответствии с критериями определения страны происхождения товаров, предусмотренными Правилами определения страны происхождения товаров;</w:t>
            </w:r>
          </w:p>
          <w:p w:rsidR="00A77B31" w:rsidP="00A77B31">
            <w:pPr>
              <w:spacing w:line="276" w:lineRule="auto"/>
              <w:ind w:firstLine="142"/>
              <w:jc w:val="both"/>
            </w:pPr>
            <w:r>
              <w:t>в) при осуществлении закупок товаров, указанных в позициях 400 - 432 приложения N 2 к постановлению Правительства РФ от 23.12.2024 N 1875, извещения об осуществлении которых размещены в единой информационной системе и приглашения принять участие в которых направлены либо контракты (договоры) с единственным поставщиком (подрядчиком, исполнителем) при осуществлении которых заключены по 31 августа 2025 г. включительно, информацией и документами, подтверждающими происхождение таких товаров из государств - членов Евразийского экономического союза, в том числе из Российской Федерации, являются следующие информация и документы в совокупности:</w:t>
            </w:r>
          </w:p>
          <w:p w:rsidR="00A77B31" w:rsidP="00A77B31">
            <w:pPr>
              <w:spacing w:line="276" w:lineRule="auto"/>
              <w:ind w:firstLine="142"/>
              <w:jc w:val="both"/>
            </w:pPr>
            <w:r>
              <w:t>- сертификат о происхождении товара, выданный уполномоченным органом (организацией) государства - члена Евразийского экономического союза по форме, установленной Правилами определения страны происхождения товаров, и в соответствии с критериями определения страны происхождения товаров, предусмотренными Правилами определения страны происхождения товаров;</w:t>
            </w:r>
          </w:p>
          <w:p w:rsidR="00A77B31" w:rsidP="00A77B31">
            <w:pPr>
              <w:spacing w:line="276" w:lineRule="auto"/>
              <w:ind w:firstLine="142"/>
              <w:jc w:val="both"/>
            </w:pPr>
            <w:r>
              <w:t>- акт экспертизы Торгово-промышленной палаты Российской Федерации или аналогичный документ, выданный уполномоченным органом (организацией) государства - члена Евразийского экономического союза, содержащий информацию о рассчитанной в соответствии с подпунктом «в» пункта 2.4 Правил определения страны происхождения товаров доле стоимости используемых для производства одной единицы медицинского изделия иностранных материалов (сырья) в цене конечной продукции, величина которой не превышает предельные значения согласно приложению N 4;</w:t>
            </w:r>
          </w:p>
          <w:p w:rsidR="00A77B31" w:rsidP="00A77B31">
            <w:pPr>
              <w:spacing w:line="276" w:lineRule="auto"/>
              <w:ind w:firstLine="142"/>
              <w:jc w:val="both"/>
            </w:pPr>
            <w:r>
              <w:t>- реквизиты (дата и номер) документа, подтверждающего соответствие производства медицинских изделий требованиям ГОСТ ISO 13485-2017 «Межгосударственный стандарт. Изделия медицинские. Системы менеджмента качества. Требования для целей регулирования»;</w:t>
            </w:r>
          </w:p>
          <w:p w:rsidR="00A77B31" w:rsidP="00A77B31">
            <w:pPr>
              <w:spacing w:line="276" w:lineRule="auto"/>
              <w:ind w:firstLine="142"/>
              <w:jc w:val="both"/>
            </w:pPr>
            <w:r>
              <w:t>г) до внесения изменений в право Евразийского экономического союза, предусматривающих подтверждение страны происхождения товаров, указанных в позиции 433 приложения N 2 к постановлению Правительства РФ от 23.12.2024 N 1875, путем предоставления информации из евразийского реестра промышленных товаров, документом, подтверждающим происхождение таких товаров из государств - членов Евразийского экономического союза, за исключением Российской Федерации, является сертификат о происхождении товара, выданный уполномоченным органом (организацией) государства - члена Евразийского экономического союза по форме, установленной Правилами определения страны происхождения товаров, и в соответствии с критериями определения страны происхождения товаров, предусмотренными Правилами определения страны происхождения товаров.</w:t>
            </w:r>
          </w:p>
          <w:p w:rsidRPr="000203FD" w:rsidP="00A77B31">
            <w:r w:rsidRPr="00DC2078">
              <w:rPr>
                <w:i/>
                <w:iCs/>
              </w:rPr>
              <w:t>При отсутствии в заявке на участие в закупке документов, предусмотренных настоящим пунктом, или копий таких документов эта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3770A0" w:rsidP="003770A0">
            <w:pPr>
              <w:spacing w:line="276" w:lineRule="auto"/>
              <w:ind w:firstLine="142"/>
              <w:jc w:val="both"/>
              <w:rPr>
                <w:lang w:val="en-US"/>
              </w:rPr>
            </w:pPr>
          </w:p>
          <w:p w:rsidR="00C75110" w:rsidRPr="00EF0D90" w:rsidP="00C75110">
            <w:pPr>
              <w:autoSpaceDE w:val="0"/>
              <w:adjustRightInd w:val="0"/>
              <w:spacing w:line="276" w:lineRule="auto"/>
              <w:jc w:val="both"/>
              <w:rPr>
                <w:color w:val="FF0000"/>
              </w:rPr>
            </w:pPr>
          </w:p>
        </w:tc>
      </w:tr>
      <w:tr w:rsidTr="00A50061">
        <w:tblPrEx>
          <w:tblW w:w="5003" w:type="pct"/>
          <w:tblLayout w:type="fixed"/>
          <w:tblLook w:val="00A0"/>
        </w:tblPrEx>
        <w:trPr>
          <w:trHeight w:val="197"/>
        </w:trPr>
        <w:tc>
          <w:tcPr>
            <w:tcW w:w="745" w:type="dxa"/>
            <w:tcBorders>
              <w:top w:val="single" w:sz="4" w:space="0" w:color="auto"/>
              <w:left w:val="single" w:sz="4" w:space="0" w:color="auto"/>
              <w:bottom w:val="single" w:sz="4" w:space="0" w:color="auto"/>
              <w:right w:val="single" w:sz="4" w:space="0" w:color="auto"/>
            </w:tcBorders>
          </w:tcPr>
          <w:p w:rsidR="00C75110" w:rsidP="00C75110">
            <w:pPr>
              <w:autoSpaceDE w:val="0"/>
              <w:autoSpaceDN w:val="0"/>
              <w:spacing w:line="276" w:lineRule="auto"/>
              <w:jc w:val="both"/>
              <w:outlineLvl w:val="2"/>
            </w:pPr>
            <w:r>
              <w:t>19</w:t>
            </w:r>
          </w:p>
        </w:tc>
        <w:tc>
          <w:tcPr>
            <w:tcW w:w="3309" w:type="dxa"/>
            <w:tcBorders>
              <w:top w:val="single" w:sz="4" w:space="0" w:color="auto"/>
              <w:left w:val="single" w:sz="4" w:space="0" w:color="auto"/>
              <w:bottom w:val="single" w:sz="4" w:space="0" w:color="auto"/>
              <w:right w:val="single" w:sz="4" w:space="0" w:color="auto"/>
            </w:tcBorders>
          </w:tcPr>
          <w:p w:rsidR="00C75110" w:rsidRPr="0041548F" w:rsidP="00762AC9">
            <w:pPr>
              <w:keepLines/>
              <w:widowControl w:val="0"/>
              <w:suppressLineNumbers/>
              <w:autoSpaceDE w:val="0"/>
              <w:autoSpaceDN w:val="0"/>
              <w:spacing w:line="276" w:lineRule="auto"/>
              <w:jc w:val="both"/>
            </w:pPr>
            <w:r>
              <w:t>Дата и время окончания срока подачи заявок</w:t>
            </w:r>
            <w:r w:rsidR="00762AC9">
              <w:t xml:space="preserve"> </w:t>
            </w:r>
            <w:r w:rsidRPr="00762AC9" w:rsidR="00762AC9">
              <w:t>на участие в закупке</w:t>
            </w:r>
          </w:p>
        </w:tc>
        <w:tc>
          <w:tcPr>
            <w:tcW w:w="6714" w:type="dxa"/>
            <w:tcBorders>
              <w:top w:val="single" w:sz="4" w:space="0" w:color="auto"/>
              <w:left w:val="single" w:sz="4" w:space="0" w:color="auto"/>
              <w:bottom w:val="single" w:sz="4" w:space="0" w:color="auto"/>
              <w:right w:val="single" w:sz="4" w:space="0" w:color="auto"/>
            </w:tcBorders>
          </w:tcPr>
          <w:p w:rsidR="00C75110" w:rsidRPr="00114301" w:rsidP="00C75110">
            <w:pPr>
              <w:autoSpaceDE w:val="0"/>
              <w:autoSpaceDN w:val="0"/>
              <w:adjustRightInd w:val="0"/>
              <w:spacing w:line="276" w:lineRule="auto"/>
              <w:jc w:val="both"/>
              <w:rPr>
                <w:rFonts w:eastAsia="Calibri"/>
                <w:noProof/>
                <w:lang w:val="en-US"/>
              </w:rPr>
            </w:pPr>
            <w:r w:rsidRPr="00AF6817">
              <w:rPr>
                <w:b/>
                <w:noProof/>
              </w:rPr>
              <w:t>22.08.2025</w:t>
            </w:r>
            <w:r>
              <w:rPr>
                <w:b/>
                <w:noProof/>
                <w:lang w:val="en-US"/>
              </w:rPr>
              <w:t xml:space="preserve"> </w:t>
            </w:r>
            <w:r w:rsidRPr="001C2329">
              <w:rPr>
                <w:bCs/>
                <w:noProof/>
              </w:rPr>
              <w:t xml:space="preserve">- </w:t>
            </w:r>
            <w:r w:rsidRPr="00AF6817">
              <w:rPr>
                <w:b/>
                <w:noProof/>
              </w:rPr>
              <w:t>00</w:t>
            </w:r>
            <w:r>
              <w:rPr>
                <w:b/>
                <w:noProof/>
                <w:lang w:val="en-US"/>
              </w:rPr>
              <w:t>:</w:t>
            </w:r>
            <w:r w:rsidRPr="00AF6817">
              <w:rPr>
                <w:b/>
                <w:noProof/>
              </w:rPr>
              <w:t>00</w:t>
            </w:r>
            <w:r w:rsidRPr="001C2329">
              <w:rPr>
                <w:b/>
                <w:noProof/>
              </w:rPr>
              <w:t xml:space="preserve"> </w:t>
            </w:r>
            <w:r>
              <w:rPr>
                <w:b/>
                <w:noProof/>
              </w:rPr>
              <w:t>местного времени</w:t>
            </w:r>
          </w:p>
        </w:tc>
      </w:tr>
      <w:tr w:rsidTr="00A50061">
        <w:tblPrEx>
          <w:tblW w:w="5003" w:type="pct"/>
          <w:tblLayout w:type="fixed"/>
          <w:tblLook w:val="00A0"/>
        </w:tblPrEx>
        <w:trPr>
          <w:trHeight w:val="197"/>
        </w:trPr>
        <w:tc>
          <w:tcPr>
            <w:tcW w:w="745" w:type="dxa"/>
            <w:tcBorders>
              <w:top w:val="single" w:sz="4" w:space="0" w:color="auto"/>
              <w:left w:val="single" w:sz="4" w:space="0" w:color="auto"/>
              <w:bottom w:val="single" w:sz="4" w:space="0" w:color="auto"/>
              <w:right w:val="single" w:sz="4" w:space="0" w:color="auto"/>
            </w:tcBorders>
          </w:tcPr>
          <w:p w:rsidR="00C75110" w:rsidRPr="008D77DE" w:rsidP="00C75110">
            <w:pPr>
              <w:autoSpaceDE w:val="0"/>
              <w:autoSpaceDN w:val="0"/>
              <w:spacing w:line="276" w:lineRule="auto"/>
              <w:jc w:val="both"/>
              <w:outlineLvl w:val="2"/>
            </w:pPr>
            <w:r w:rsidRPr="008D77DE">
              <w:t>20</w:t>
            </w:r>
          </w:p>
        </w:tc>
        <w:tc>
          <w:tcPr>
            <w:tcW w:w="3309" w:type="dxa"/>
            <w:tcBorders>
              <w:top w:val="single" w:sz="4" w:space="0" w:color="auto"/>
              <w:left w:val="single" w:sz="4" w:space="0" w:color="auto"/>
              <w:bottom w:val="single" w:sz="4" w:space="0" w:color="auto"/>
              <w:right w:val="single" w:sz="4" w:space="0" w:color="auto"/>
            </w:tcBorders>
          </w:tcPr>
          <w:p w:rsidR="00C75110" w:rsidRPr="008D77DE" w:rsidP="00C75110">
            <w:pPr>
              <w:keepLines/>
              <w:widowControl w:val="0"/>
              <w:suppressLineNumbers/>
              <w:autoSpaceDE w:val="0"/>
              <w:autoSpaceDN w:val="0"/>
              <w:spacing w:line="276" w:lineRule="auto"/>
              <w:jc w:val="both"/>
            </w:pPr>
            <w:r w:rsidRPr="00530EB2">
              <w:t>Дата проведения процедуры подачи предложений о цене контракта либо о сумме цен единиц товара, работы, услуги (в случае, предусмотренном частью 24 статьи 22 Закона № 44-ФЗ)</w:t>
            </w:r>
          </w:p>
        </w:tc>
        <w:tc>
          <w:tcPr>
            <w:tcW w:w="6714" w:type="dxa"/>
            <w:tcBorders>
              <w:top w:val="single" w:sz="4" w:space="0" w:color="auto"/>
              <w:left w:val="single" w:sz="4" w:space="0" w:color="auto"/>
              <w:bottom w:val="single" w:sz="4" w:space="0" w:color="auto"/>
              <w:right w:val="single" w:sz="4" w:space="0" w:color="auto"/>
            </w:tcBorders>
          </w:tcPr>
          <w:p w:rsidR="007762EA" w:rsidRPr="007762EA" w:rsidP="007762EA">
            <w:pPr>
              <w:autoSpaceDE w:val="0"/>
              <w:autoSpaceDN w:val="0"/>
              <w:adjustRightInd w:val="0"/>
              <w:spacing w:line="276" w:lineRule="auto"/>
              <w:jc w:val="both"/>
            </w:pPr>
            <w:r w:rsidRPr="007762EA">
              <w:rPr>
                <w:b/>
              </w:rPr>
              <w:t>22.08.2025</w:t>
            </w:r>
            <w:r w:rsidR="00A2659B">
              <w:rPr>
                <w:b/>
              </w:rPr>
              <w:t xml:space="preserve"> </w:t>
            </w:r>
          </w:p>
          <w:p w:rsidR="00530EB2" w:rsidRPr="00530EB2" w:rsidP="004534EB">
            <w:pPr>
              <w:pStyle w:val="PlainText"/>
              <w:jc w:val="both"/>
              <w:rPr>
                <w:rFonts w:ascii="Times New Roman" w:hAnsi="Times New Roman" w:cs="Times New Roman"/>
                <w:i/>
                <w:sz w:val="24"/>
                <w:szCs w:val="24"/>
              </w:rPr>
            </w:pPr>
            <w:r w:rsidRPr="00530EB2">
              <w:rPr>
                <w:rFonts w:ascii="Times New Roman" w:hAnsi="Times New Roman" w:cs="Times New Roman"/>
                <w:i/>
                <w:sz w:val="24"/>
                <w:szCs w:val="24"/>
              </w:rPr>
              <w:t>При проведении электронного аукциона процедура начинается через два часа с момента окончания срока подачи заявок на участие в закупке.</w:t>
            </w:r>
          </w:p>
        </w:tc>
      </w:tr>
      <w:tr w:rsidTr="00A50061">
        <w:tblPrEx>
          <w:tblW w:w="5003" w:type="pct"/>
          <w:tblLayout w:type="fixed"/>
          <w:tblLook w:val="00A0"/>
        </w:tblPrEx>
        <w:trPr>
          <w:trHeight w:val="197"/>
        </w:trPr>
        <w:tc>
          <w:tcPr>
            <w:tcW w:w="745" w:type="dxa"/>
            <w:tcBorders>
              <w:top w:val="single" w:sz="4" w:space="0" w:color="auto"/>
              <w:left w:val="single" w:sz="4" w:space="0" w:color="auto"/>
              <w:bottom w:val="single" w:sz="4" w:space="0" w:color="auto"/>
              <w:right w:val="single" w:sz="4" w:space="0" w:color="auto"/>
            </w:tcBorders>
          </w:tcPr>
          <w:p w:rsidR="00C75110" w:rsidP="00C75110">
            <w:pPr>
              <w:autoSpaceDE w:val="0"/>
              <w:autoSpaceDN w:val="0"/>
              <w:spacing w:line="276" w:lineRule="auto"/>
              <w:jc w:val="both"/>
              <w:outlineLvl w:val="2"/>
            </w:pPr>
            <w:r>
              <w:t>21</w:t>
            </w:r>
          </w:p>
        </w:tc>
        <w:tc>
          <w:tcPr>
            <w:tcW w:w="3309" w:type="dxa"/>
            <w:tcBorders>
              <w:top w:val="single" w:sz="4" w:space="0" w:color="auto"/>
              <w:left w:val="single" w:sz="4" w:space="0" w:color="auto"/>
              <w:bottom w:val="single" w:sz="4" w:space="0" w:color="auto"/>
              <w:right w:val="single" w:sz="4" w:space="0" w:color="auto"/>
            </w:tcBorders>
          </w:tcPr>
          <w:p w:rsidR="00C75110" w:rsidRPr="006E668B" w:rsidP="00C75110">
            <w:pPr>
              <w:keepLines/>
              <w:widowControl w:val="0"/>
              <w:suppressLineNumbers/>
              <w:autoSpaceDE w:val="0"/>
              <w:autoSpaceDN w:val="0"/>
              <w:spacing w:line="276" w:lineRule="auto"/>
              <w:jc w:val="both"/>
            </w:pPr>
            <w:r w:rsidRPr="006E668B">
              <w:t>Дата подведения итогов определения поставщика (подрядчика, исполнителя)</w:t>
            </w:r>
          </w:p>
        </w:tc>
        <w:tc>
          <w:tcPr>
            <w:tcW w:w="6714" w:type="dxa"/>
            <w:tcBorders>
              <w:top w:val="single" w:sz="4" w:space="0" w:color="auto"/>
              <w:left w:val="single" w:sz="4" w:space="0" w:color="auto"/>
              <w:bottom w:val="single" w:sz="4" w:space="0" w:color="auto"/>
              <w:right w:val="single" w:sz="4" w:space="0" w:color="auto"/>
            </w:tcBorders>
          </w:tcPr>
          <w:p w:rsidR="00C75110" w:rsidRPr="00840DE8" w:rsidP="005B1615">
            <w:pPr>
              <w:keepLines/>
              <w:widowControl w:val="0"/>
              <w:suppressLineNumbers/>
              <w:autoSpaceDE w:val="0"/>
              <w:autoSpaceDN w:val="0"/>
              <w:spacing w:line="276" w:lineRule="auto"/>
              <w:jc w:val="both"/>
              <w:rPr>
                <w:b/>
                <w:noProof/>
                <w:lang w:val="en-US"/>
              </w:rPr>
            </w:pPr>
            <w:r w:rsidRPr="00840DE8">
              <w:rPr>
                <w:b/>
                <w:lang w:val="en-US"/>
              </w:rPr>
              <w:t>26.08.2025</w:t>
            </w:r>
          </w:p>
        </w:tc>
      </w:tr>
      <w:tr w:rsidTr="00A50061">
        <w:tblPrEx>
          <w:tblW w:w="5003" w:type="pct"/>
          <w:tblLayout w:type="fixed"/>
          <w:tblLook w:val="00A0"/>
        </w:tblPrEx>
        <w:trPr>
          <w:trHeight w:val="197"/>
        </w:trPr>
        <w:tc>
          <w:tcPr>
            <w:tcW w:w="745" w:type="dxa"/>
            <w:tcBorders>
              <w:top w:val="single" w:sz="4" w:space="0" w:color="auto"/>
              <w:left w:val="single" w:sz="4" w:space="0" w:color="auto"/>
              <w:bottom w:val="single" w:sz="4" w:space="0" w:color="auto"/>
              <w:right w:val="single" w:sz="4" w:space="0" w:color="auto"/>
            </w:tcBorders>
          </w:tcPr>
          <w:p w:rsidR="00C75110" w:rsidP="00C75110">
            <w:pPr>
              <w:autoSpaceDE w:val="0"/>
              <w:autoSpaceDN w:val="0"/>
              <w:spacing w:line="276" w:lineRule="auto"/>
              <w:jc w:val="both"/>
              <w:outlineLvl w:val="2"/>
            </w:pPr>
            <w:r>
              <w:t>22</w:t>
            </w:r>
          </w:p>
        </w:tc>
        <w:tc>
          <w:tcPr>
            <w:tcW w:w="3309" w:type="dxa"/>
            <w:tcBorders>
              <w:top w:val="single" w:sz="4" w:space="0" w:color="auto"/>
              <w:left w:val="single" w:sz="4" w:space="0" w:color="auto"/>
              <w:bottom w:val="single" w:sz="4" w:space="0" w:color="auto"/>
              <w:right w:val="single" w:sz="4" w:space="0" w:color="auto"/>
            </w:tcBorders>
          </w:tcPr>
          <w:p w:rsidR="00C75110" w:rsidRPr="007E20FB" w:rsidP="00530EB2">
            <w:pPr>
              <w:keepLines/>
              <w:widowControl w:val="0"/>
              <w:suppressLineNumbers/>
              <w:autoSpaceDE w:val="0"/>
              <w:autoSpaceDN w:val="0"/>
              <w:spacing w:line="276" w:lineRule="auto"/>
              <w:jc w:val="both"/>
              <w:rPr>
                <w:b/>
                <w:noProof/>
              </w:rPr>
            </w:pPr>
            <w:r w:rsidRPr="0039587F">
              <w:t xml:space="preserve">Порядок предоставления участникам аукциона </w:t>
            </w:r>
            <w:r w:rsidRPr="0039587F">
              <w:t>разъяснений положений  извещения об осуществлении закупки</w:t>
            </w:r>
          </w:p>
        </w:tc>
        <w:tc>
          <w:tcPr>
            <w:tcW w:w="6714" w:type="dxa"/>
            <w:tcBorders>
              <w:top w:val="single" w:sz="4" w:space="0" w:color="auto"/>
              <w:left w:val="single" w:sz="4" w:space="0" w:color="auto"/>
              <w:bottom w:val="single" w:sz="4" w:space="0" w:color="auto"/>
              <w:right w:val="single" w:sz="4" w:space="0" w:color="auto"/>
            </w:tcBorders>
          </w:tcPr>
          <w:p w:rsidR="00C75110" w:rsidRPr="00530EB2" w:rsidP="00C75110">
            <w:pPr>
              <w:keepLines/>
              <w:widowControl w:val="0"/>
              <w:suppressLineNumbers/>
              <w:autoSpaceDE w:val="0"/>
              <w:autoSpaceDN w:val="0"/>
              <w:spacing w:after="100" w:afterAutospacing="1" w:line="276" w:lineRule="auto"/>
              <w:jc w:val="both"/>
              <w:rPr>
                <w:i/>
              </w:rPr>
            </w:pPr>
            <w:r w:rsidRPr="00530EB2">
              <w:rPr>
                <w:i/>
              </w:rPr>
              <w:t xml:space="preserve">Любой участник закупки, зарегистрированный в единой информационной системе, вправе направить с использованием </w:t>
            </w:r>
            <w:r w:rsidRPr="00530EB2">
              <w:rPr>
                <w:i/>
              </w:rPr>
              <w:t>электронной площадки заказчику не более чем три запроса о даче разъяснений положений извещения об осуществлении закупки не позднее чем за три дня до окончания срока подачи заявок на участие в закупке. Не позднее одного часа с момента поступления такого запроса оператор электронной площадки направляет его с использованием электронной площадки заказчику. Не позднее двух дней со дня, следующего за днем поступления заказчику запроса о даче разъяснения положений извещения об осуществлении закупки, заказчик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разъяснение положений извещения об осуществлении закупки с указанием предмета запроса, но без указания участника закупки, от которого поступил такой запрос.</w:t>
            </w:r>
          </w:p>
        </w:tc>
      </w:tr>
      <w:tr w:rsidTr="00A50061">
        <w:tblPrEx>
          <w:tblW w:w="5003" w:type="pct"/>
          <w:tblLayout w:type="fixed"/>
          <w:tblLook w:val="00A0"/>
        </w:tblPrEx>
        <w:trPr>
          <w:trHeight w:val="197"/>
        </w:trPr>
        <w:tc>
          <w:tcPr>
            <w:tcW w:w="745" w:type="dxa"/>
            <w:tcBorders>
              <w:top w:val="single" w:sz="4" w:space="0" w:color="auto"/>
              <w:left w:val="single" w:sz="4" w:space="0" w:color="auto"/>
              <w:bottom w:val="single" w:sz="4" w:space="0" w:color="auto"/>
              <w:right w:val="single" w:sz="4" w:space="0" w:color="auto"/>
            </w:tcBorders>
          </w:tcPr>
          <w:p w:rsidR="00C75110" w:rsidP="00C75110">
            <w:pPr>
              <w:autoSpaceDE w:val="0"/>
              <w:autoSpaceDN w:val="0"/>
              <w:spacing w:line="276" w:lineRule="auto"/>
              <w:jc w:val="both"/>
              <w:outlineLvl w:val="2"/>
            </w:pPr>
            <w:r>
              <w:t>23</w:t>
            </w:r>
          </w:p>
        </w:tc>
        <w:tc>
          <w:tcPr>
            <w:tcW w:w="3309" w:type="dxa"/>
            <w:tcBorders>
              <w:top w:val="single" w:sz="4" w:space="0" w:color="auto"/>
              <w:left w:val="single" w:sz="4" w:space="0" w:color="auto"/>
              <w:bottom w:val="single" w:sz="4" w:space="0" w:color="auto"/>
              <w:right w:val="single" w:sz="4" w:space="0" w:color="auto"/>
            </w:tcBorders>
          </w:tcPr>
          <w:p w:rsidR="00C75110" w:rsidP="00C75110">
            <w:pPr>
              <w:keepLines/>
              <w:widowControl w:val="0"/>
              <w:suppressLineNumbers/>
              <w:autoSpaceDE w:val="0"/>
              <w:autoSpaceDN w:val="0"/>
              <w:spacing w:line="276" w:lineRule="auto"/>
              <w:jc w:val="both"/>
            </w:pPr>
            <w:r w:rsidRPr="00051EE3">
              <w:t>Размер и порядок внесения денежных средств в качестве обеспечения заявки на участие в закупке, условия независимой гарантии (если требование обеспечения заявки установлено в соответствии со статьей 44 Закона № 44-ФЗ), реквизиты счета, на котором в соответствии с законодательством Российской Федерации учитываются операции со средствами, поступающими заказчику, реквизиты счета для перечисления денежных средств в случае, предусмотренном частью 13 статьи 44 Закона № 44-ФЗ</w:t>
            </w:r>
          </w:p>
        </w:tc>
        <w:tc>
          <w:tcPr>
            <w:tcW w:w="6714" w:type="dxa"/>
            <w:tcBorders>
              <w:top w:val="single" w:sz="4" w:space="0" w:color="auto"/>
              <w:left w:val="single" w:sz="4" w:space="0" w:color="auto"/>
              <w:bottom w:val="single" w:sz="4" w:space="0" w:color="auto"/>
              <w:right w:val="single" w:sz="4" w:space="0" w:color="auto"/>
            </w:tcBorders>
          </w:tcPr>
          <w:p w:rsidR="00A50061" w:rsidRPr="0070747C" w:rsidP="00A50061">
            <w:pPr>
              <w:autoSpaceDE w:val="0"/>
              <w:autoSpaceDN w:val="0"/>
              <w:adjustRightInd w:val="0"/>
              <w:spacing w:line="23" w:lineRule="atLeast"/>
              <w:jc w:val="both"/>
            </w:pPr>
            <w:r w:rsidRPr="00051EE3">
              <w:rPr>
                <w:bCs/>
              </w:rPr>
              <w:t>Не установлено</w:t>
            </w:r>
          </w:p>
          <w:p w:rsidR="007A2E6E" w:rsidP="007A2E6E">
            <w:pPr>
              <w:tabs>
                <w:tab w:val="left" w:pos="795"/>
              </w:tabs>
              <w:autoSpaceDE w:val="0"/>
              <w:autoSpaceDN w:val="0"/>
              <w:adjustRightInd w:val="0"/>
              <w:spacing w:line="23" w:lineRule="atLeast"/>
              <w:jc w:val="both"/>
              <w:rPr>
                <w:lang w:val="en-US"/>
              </w:rPr>
            </w:pPr>
          </w:p>
          <w:p w:rsidR="007A2E6E" w:rsidRPr="0070747C" w:rsidP="00D4515E">
            <w:pPr>
              <w:keepLines/>
              <w:widowControl w:val="0"/>
              <w:suppressLineNumbers/>
              <w:autoSpaceDE w:val="0"/>
              <w:spacing w:line="276" w:lineRule="auto"/>
              <w:ind w:right="88"/>
              <w:jc w:val="both"/>
            </w:pPr>
          </w:p>
          <w:p w:rsidR="0070747C" w:rsidRPr="0070747C" w:rsidP="00EB1789">
            <w:pPr>
              <w:autoSpaceDE w:val="0"/>
              <w:autoSpaceDN w:val="0"/>
              <w:adjustRightInd w:val="0"/>
              <w:spacing w:line="23" w:lineRule="atLeast"/>
              <w:jc w:val="both"/>
            </w:pPr>
          </w:p>
        </w:tc>
      </w:tr>
      <w:tr w:rsidTr="00A50061">
        <w:tblPrEx>
          <w:tblW w:w="5003" w:type="pct"/>
          <w:tblLayout w:type="fixed"/>
          <w:tblLook w:val="00A0"/>
        </w:tblPrEx>
        <w:trPr>
          <w:trHeight w:val="197"/>
        </w:trPr>
        <w:tc>
          <w:tcPr>
            <w:tcW w:w="745" w:type="dxa"/>
            <w:tcBorders>
              <w:top w:val="single" w:sz="4" w:space="0" w:color="auto"/>
              <w:left w:val="single" w:sz="4" w:space="0" w:color="auto"/>
              <w:bottom w:val="single" w:sz="4" w:space="0" w:color="auto"/>
              <w:right w:val="single" w:sz="4" w:space="0" w:color="auto"/>
            </w:tcBorders>
          </w:tcPr>
          <w:p w:rsidR="00C75110" w:rsidP="00C75110">
            <w:pPr>
              <w:autoSpaceDE w:val="0"/>
              <w:autoSpaceDN w:val="0"/>
              <w:spacing w:line="276" w:lineRule="auto"/>
              <w:jc w:val="both"/>
              <w:outlineLvl w:val="2"/>
            </w:pPr>
            <w:r>
              <w:t>24</w:t>
            </w:r>
          </w:p>
        </w:tc>
        <w:tc>
          <w:tcPr>
            <w:tcW w:w="3309" w:type="dxa"/>
            <w:tcBorders>
              <w:top w:val="single" w:sz="4" w:space="0" w:color="auto"/>
              <w:left w:val="single" w:sz="4" w:space="0" w:color="auto"/>
              <w:bottom w:val="single" w:sz="4" w:space="0" w:color="auto"/>
              <w:right w:val="single" w:sz="4" w:space="0" w:color="auto"/>
            </w:tcBorders>
          </w:tcPr>
          <w:p w:rsidR="00C75110" w:rsidP="008B383E">
            <w:pPr>
              <w:spacing w:line="276" w:lineRule="auto"/>
              <w:jc w:val="both"/>
            </w:pPr>
            <w:r w:rsidRPr="00051EE3">
              <w:t xml:space="preserve">Размер обеспечения исполнения контракта, гарантийных обязательств, порядок предоставления </w:t>
            </w:r>
            <w:r w:rsidRPr="00051EE3">
              <w:t>такого обеспечения, требования к такому обеспечению (если требование обеспечения исполнения контракта, гарантийных обязательств установлено в соответствии со статьей 96 Закона № 44-ФЗ)</w:t>
            </w:r>
          </w:p>
        </w:tc>
        <w:tc>
          <w:tcPr>
            <w:tcW w:w="6714" w:type="dxa"/>
            <w:tcBorders>
              <w:top w:val="single" w:sz="4" w:space="0" w:color="auto"/>
              <w:left w:val="single" w:sz="4" w:space="0" w:color="auto"/>
              <w:bottom w:val="single" w:sz="4" w:space="0" w:color="auto"/>
              <w:right w:val="single" w:sz="4" w:space="0" w:color="auto"/>
            </w:tcBorders>
          </w:tcPr>
          <w:p w:rsidR="00C5374F" w:rsidP="00C5374F">
            <w:pPr>
              <w:rPr>
                <w:rFonts w:eastAsiaTheme="minorEastAsia"/>
              </w:rPr>
            </w:pPr>
            <w:r w:rsidRPr="00032238">
              <w:rPr>
                <w:b/>
                <w:iCs/>
              </w:rPr>
              <w:t xml:space="preserve">Размер обеспечения исполнения контракта (договора) </w:t>
            </w:r>
            <w:r w:rsidRPr="00032238">
              <w:rPr>
                <w:b/>
              </w:rPr>
              <w:t>составляет</w:t>
            </w:r>
            <w:r w:rsidRPr="00032238">
              <w:rPr>
                <w:rFonts w:eastAsiaTheme="minorEastAsia"/>
                <w:b/>
                <w:noProof/>
              </w:rPr>
              <w:t>:</w:t>
            </w:r>
            <w:r w:rsidRPr="00126D41">
              <w:rPr>
                <w:rFonts w:eastAsiaTheme="minorEastAsia"/>
                <w:noProof/>
              </w:rPr>
              <w:t xml:space="preserve"> </w:t>
            </w:r>
          </w:p>
          <w:p w:rsidR="00C5374F" w:rsidP="00C5374F">
            <w:pPr>
              <w:spacing w:line="276" w:lineRule="auto"/>
              <w:jc w:val="both"/>
              <w:rPr>
                <w:noProof/>
              </w:rPr>
            </w:pPr>
          </w:p>
          <w:p w:rsidR="00C5374F" w:rsidP="00C5374F">
            <w:pPr>
              <w:spacing w:line="276" w:lineRule="auto"/>
              <w:jc w:val="both"/>
              <w:rPr>
                <w:noProof/>
                <w:lang w:val="en-US"/>
              </w:rPr>
            </w:pPr>
          </w:p>
          <w:p w:rsidR="00B327F7" w:rsidP="00B327F7">
            <w:r>
              <w:rPr>
                <w:noProof/>
              </w:rPr>
              <w:t>1,00</w:t>
            </w:r>
            <w:r w:rsidRPr="00032238">
              <w:rPr>
                <w:noProof/>
              </w:rPr>
              <w:t xml:space="preserve">% от </w:t>
            </w:r>
            <w:r w:rsidRPr="00032238">
              <w:t>начальной (максимальной) цены контракта,</w:t>
            </w:r>
            <w:r w:rsidRPr="00032238">
              <w:rPr>
                <w:rFonts w:eastAsiaTheme="minorEastAsia"/>
                <w:noProof/>
              </w:rPr>
              <w:t xml:space="preserve"> что составляет </w:t>
            </w:r>
            <w:r w:rsidRPr="00295C1F">
              <w:rPr>
                <w:rFonts w:eastAsiaTheme="minorEastAsia"/>
                <w:noProof/>
              </w:rPr>
              <w:t>1</w:t>
            </w:r>
            <w:r>
              <w:rPr>
                <w:rFonts w:eastAsiaTheme="minorEastAsia"/>
                <w:noProof/>
                <w:lang w:val="en-US"/>
              </w:rPr>
              <w:t xml:space="preserve"> </w:t>
            </w:r>
            <w:r w:rsidRPr="00295C1F">
              <w:rPr>
                <w:rFonts w:eastAsiaTheme="minorEastAsia"/>
                <w:noProof/>
              </w:rPr>
              <w:t>893,60</w:t>
            </w:r>
            <w:r w:rsidRPr="00032238">
              <w:rPr>
                <w:rFonts w:eastAsiaTheme="minorEastAsia"/>
                <w:noProof/>
              </w:rPr>
              <w:t xml:space="preserve"> рублей.</w:t>
            </w:r>
          </w:p>
          <w:p w:rsidRPr="00032238" w:rsidP="00C5374F">
            <w:pPr>
              <w:spacing w:line="276" w:lineRule="auto"/>
              <w:jc w:val="both"/>
              <w:rPr>
                <w:rFonts w:eastAsiaTheme="minorEastAsia"/>
                <w:lang w:val="en-US"/>
              </w:rPr>
            </w:pPr>
          </w:p>
          <w:p w:rsidR="00C5374F" w:rsidP="00C5374F">
            <w:pPr>
              <w:spacing w:line="276" w:lineRule="auto"/>
              <w:jc w:val="both"/>
              <w:rPr>
                <w:rFonts w:eastAsiaTheme="minorEastAsia"/>
                <w:noProof/>
              </w:rPr>
            </w:pPr>
          </w:p>
          <w:p w:rsidRPr="00032238" w:rsidP="00C5374F">
            <w:pPr>
              <w:spacing w:line="276" w:lineRule="auto"/>
              <w:jc w:val="both"/>
              <w:rPr>
                <w:rFonts w:eastAsiaTheme="minorEastAsia"/>
                <w:lang w:val="en-US"/>
              </w:rPr>
            </w:pPr>
            <w:r>
              <w:rPr>
                <w:noProof/>
              </w:rPr>
              <w:t xml:space="preserve"> </w:t>
            </w:r>
          </w:p>
          <w:p w:rsidR="00C75110" w:rsidRPr="00A55557" w:rsidP="00A55557">
            <w:pPr>
              <w:spacing w:before="120" w:line="276" w:lineRule="auto"/>
              <w:jc w:val="both"/>
              <w:rPr>
                <w:rFonts w:eastAsiaTheme="minorEastAsia"/>
                <w:noProof/>
              </w:rPr>
            </w:pPr>
            <w:r w:rsidRPr="00B766A5">
              <w:rPr>
                <w:b/>
                <w:bCs/>
                <w:noProof/>
              </w:rPr>
              <w:t>Размер обеспечения гарантийных обязательств</w:t>
            </w:r>
            <w:r w:rsidRPr="00B766A5">
              <w:rPr>
                <w:b/>
              </w:rPr>
              <w:t xml:space="preserve"> </w:t>
            </w:r>
            <w:r w:rsidRPr="00B766A5">
              <w:rPr>
                <w:b/>
                <w:bCs/>
                <w:noProof/>
              </w:rPr>
              <w:t>составляет:</w:t>
            </w:r>
            <w:r w:rsidRPr="00B766A5">
              <w:rPr>
                <w:bCs/>
                <w:noProof/>
              </w:rPr>
              <w:t xml:space="preserve"> </w:t>
            </w:r>
            <w:r w:rsidRPr="00C43E5D" w:rsidR="00C43E5D">
              <w:rPr>
                <w:rFonts w:eastAsiaTheme="minorEastAsia"/>
                <w:noProof/>
              </w:rPr>
              <w:t>0,00</w:t>
            </w:r>
            <w:r w:rsidR="00AF0ECD">
              <w:rPr>
                <w:rFonts w:eastAsiaTheme="minorEastAsia"/>
                <w:noProof/>
              </w:rPr>
              <w:t> </w:t>
            </w:r>
            <w:r w:rsidRPr="00B766A5">
              <w:rPr>
                <w:rFonts w:eastAsiaTheme="minorEastAsia"/>
                <w:noProof/>
              </w:rPr>
              <w:t xml:space="preserve">% </w:t>
            </w:r>
            <w:r w:rsidRPr="00051EE3" w:rsidR="00F0747A">
              <w:rPr>
                <w:bCs/>
              </w:rPr>
              <w:t>от начальной (максимальной) цены контракта</w:t>
            </w:r>
            <w:r w:rsidRPr="00B766A5">
              <w:rPr>
                <w:rFonts w:eastAsiaTheme="minorEastAsia"/>
                <w:noProof/>
              </w:rPr>
              <w:t xml:space="preserve">, что составляет </w:t>
            </w:r>
            <w:r w:rsidRPr="00C43E5D" w:rsidR="00C43E5D">
              <w:rPr>
                <w:rFonts w:eastAsiaTheme="minorEastAsia"/>
                <w:noProof/>
              </w:rPr>
              <w:t>0,00</w:t>
            </w:r>
            <w:r w:rsidRPr="00B766A5">
              <w:rPr>
                <w:rFonts w:eastAsiaTheme="minorEastAsia"/>
                <w:noProof/>
              </w:rPr>
              <w:t xml:space="preserve"> рублей.</w:t>
            </w:r>
          </w:p>
          <w:p w:rsidR="00100DA9" w:rsidRPr="00A55557" w:rsidP="00CB3E28">
            <w:pPr>
              <w:spacing w:line="276" w:lineRule="auto"/>
              <w:jc w:val="both"/>
            </w:pPr>
          </w:p>
          <w:p w:rsidR="001B3BC7" w:rsidP="001B3BC7">
            <w:pPr>
              <w:keepLines/>
              <w:widowControl w:val="0"/>
              <w:suppressLineNumbers/>
              <w:autoSpaceDE w:val="0"/>
              <w:autoSpaceDN w:val="0"/>
              <w:spacing w:line="276" w:lineRule="auto"/>
              <w:jc w:val="both"/>
            </w:pPr>
            <w:r>
              <w:t>Порядок предоставления обеспечения исполнения контракта, обеспечения гарантийных обязательств установлен статьей 96 Закона № 44-ФЗ</w:t>
            </w:r>
          </w:p>
          <w:p w:rsidR="001B3BC7" w:rsidP="001B3BC7">
            <w:pPr>
              <w:keepLines/>
              <w:widowControl w:val="0"/>
              <w:suppressLineNumbers/>
              <w:autoSpaceDE w:val="0"/>
              <w:autoSpaceDN w:val="0"/>
              <w:spacing w:line="276" w:lineRule="auto"/>
              <w:jc w:val="both"/>
            </w:pPr>
            <w:r>
              <w:t xml:space="preserve">Исполнение контракта, гарантийные обязательства могут обеспечиваться предоставлением независимой гарантии, соответствующей требованиям статьи 45 Закона № 44-ФЗ, или </w:t>
            </w:r>
            <w:r>
              <w:t>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Закона № 44-ФЗ участником закупки, с которым заключается контракт, самостоятельно. Срок действия независимой гарантии указан в проекте контракта.</w:t>
            </w:r>
          </w:p>
          <w:p w:rsidR="00100DA9" w:rsidP="00690852">
            <w:pPr>
              <w:keepLines/>
              <w:widowControl w:val="0"/>
              <w:suppressLineNumbers/>
              <w:autoSpaceDE w:val="0"/>
              <w:autoSpaceDN w:val="0"/>
              <w:spacing w:line="276" w:lineRule="auto"/>
              <w:jc w:val="both"/>
              <w:rPr>
                <w:lang w:val="en-US"/>
              </w:rPr>
            </w:pPr>
            <w:r w:rsidRPr="007627F4">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sidR="001B3BC7">
              <w:t>.</w:t>
            </w:r>
          </w:p>
          <w:p w:rsidR="00AA593A" w:rsidP="00AA593A">
            <w:pPr>
              <w:keepLines/>
              <w:widowControl w:val="0"/>
              <w:suppressLineNumbers/>
              <w:autoSpaceDE w:val="0"/>
              <w:spacing w:line="276" w:lineRule="auto"/>
              <w:ind w:right="88"/>
              <w:jc w:val="both"/>
              <w:rPr>
                <w:i/>
                <w:color w:val="000000"/>
              </w:rPr>
            </w:pPr>
            <w:r>
              <w:rPr>
                <w:i/>
                <w:color w:val="000000"/>
                <w:highlight w:val="white"/>
              </w:rPr>
              <w:t xml:space="preserve">Платежные реквизиты счета для внесения обеспечения исполнения контракта, </w:t>
            </w:r>
            <w:r>
              <w:rPr>
                <w:bCs/>
                <w:i/>
                <w:iCs/>
              </w:rPr>
              <w:t>обеспечения гарантийных обязательств</w:t>
            </w:r>
            <w:r>
              <w:rPr>
                <w:i/>
                <w:color w:val="000000"/>
                <w:highlight w:val="white"/>
              </w:rPr>
              <w:t xml:space="preserve"> (в случае, если участник закупки выбрал обеспечение исполнения контракта, </w:t>
            </w:r>
            <w:r>
              <w:rPr>
                <w:bCs/>
                <w:i/>
                <w:iCs/>
              </w:rPr>
              <w:t>обеспечения гарантийных обязательств</w:t>
            </w:r>
            <w:r>
              <w:rPr>
                <w:i/>
                <w:color w:val="000000"/>
                <w:highlight w:val="white"/>
              </w:rPr>
              <w:t xml:space="preserve"> в виде перечисления денежных </w:t>
            </w:r>
            <w:r>
              <w:rPr>
                <w:i/>
                <w:color w:val="000000"/>
                <w:highlight w:val="white"/>
              </w:rPr>
              <w:t>средств):</w:t>
            </w:r>
          </w:p>
          <w:p w:rsidR="00AA593A" w:rsidRPr="001E7904" w:rsidP="00AA593A">
            <w:pPr>
              <w:keepLines/>
              <w:widowControl w:val="0"/>
              <w:suppressLineNumbers/>
              <w:tabs>
                <w:tab w:val="left" w:pos="4845"/>
              </w:tabs>
              <w:autoSpaceDE w:val="0"/>
              <w:spacing w:line="276" w:lineRule="auto"/>
              <w:ind w:right="88"/>
              <w:jc w:val="both"/>
              <w:rPr>
                <w:rFonts w:eastAsia="Times New Roman"/>
                <w:i/>
                <w:color w:val="000000"/>
                <w:lang w:val="en-US" w:eastAsia="ru-RU"/>
              </w:rPr>
            </w:pPr>
            <w:r>
              <w:rPr>
                <w:b/>
                <w:color w:val="000000"/>
              </w:rPr>
              <w:t>Платежные</w:t>
            </w:r>
            <w:r w:rsidRPr="001E7904">
              <w:rPr>
                <w:b/>
                <w:color w:val="000000"/>
                <w:lang w:val="en-US"/>
              </w:rPr>
              <w:t xml:space="preserve"> </w:t>
            </w:r>
            <w:r>
              <w:rPr>
                <w:b/>
                <w:color w:val="000000"/>
              </w:rPr>
              <w:t>р</w:t>
            </w:r>
            <w:r w:rsidRPr="00F40A55">
              <w:rPr>
                <w:b/>
                <w:color w:val="000000"/>
              </w:rPr>
              <w:t>еквизиты</w:t>
            </w:r>
            <w:r w:rsidRPr="001E7904">
              <w:rPr>
                <w:b/>
                <w:color w:val="000000"/>
                <w:lang w:val="en-US"/>
              </w:rPr>
              <w:t>:</w:t>
            </w:r>
            <w:r>
              <w:rPr>
                <w:b/>
                <w:color w:val="000000"/>
                <w:lang w:val="en-US"/>
              </w:rPr>
              <w:tab/>
            </w:r>
          </w:p>
          <w:p w:rsidR="00AA593A" w:rsidRPr="001E7904" w:rsidP="00AA593A">
            <w:pPr>
              <w:spacing w:line="276" w:lineRule="auto"/>
              <w:jc w:val="both"/>
              <w:rPr>
                <w:lang w:val="en-US"/>
              </w:rPr>
            </w:pPr>
            <w:r w:rsidRPr="001E7904">
              <w:rPr>
                <w:lang w:val="en-US"/>
              </w:rPr>
              <w:t>__________________</w:t>
            </w:r>
          </w:p>
          <w:p w:rsidR="00AA593A" w:rsidRPr="007C284A" w:rsidP="00AA593A">
            <w:pPr>
              <w:spacing w:line="276" w:lineRule="auto"/>
              <w:jc w:val="both"/>
            </w:pPr>
            <w:r w:rsidRPr="007C284A">
              <w:t>(</w:t>
            </w:r>
            <w:r w:rsidRPr="007C284A">
              <w:rPr>
                <w:noProof/>
              </w:rPr>
              <w:t>ГОСУДАРСТВЕННОЕ</w:t>
            </w:r>
            <w:r>
              <w:rPr>
                <w:noProof/>
                <w:lang w:val="en-US"/>
              </w:rPr>
              <w:t xml:space="preserve"> </w:t>
            </w:r>
            <w:r w:rsidRPr="007C284A">
              <w:rPr>
                <w:noProof/>
              </w:rPr>
              <w:t>БЮДЖЕТНОЕ</w:t>
            </w:r>
            <w:r w:rsidRPr="00F40A55">
              <w:rPr>
                <w:lang w:val="en-US"/>
              </w:rPr>
              <w:t xml:space="preserve"> УЧРЕЖДЕНИЕ ЗДРАВООХРАНЕНИЯ ''САХАЛИНСКИЙ ОБЛАСТНОЙ РЕАБИЛИТАЦИОННЫЙ ЦЕНТР''</w:t>
            </w:r>
            <w:r w:rsidRPr="007C284A">
              <w:t>)</w:t>
            </w:r>
          </w:p>
          <w:p w:rsidR="00AA593A" w:rsidRPr="001E7904" w:rsidP="00AA593A">
            <w:pPr>
              <w:keepLines/>
              <w:widowControl w:val="0"/>
              <w:suppressLineNumbers/>
              <w:autoSpaceDE w:val="0"/>
              <w:autoSpaceDN w:val="0"/>
              <w:spacing w:line="276" w:lineRule="auto"/>
              <w:jc w:val="both"/>
              <w:rPr>
                <w:bCs/>
                <w:noProof/>
              </w:rPr>
            </w:pPr>
            <w:r w:rsidRPr="00060DDB">
              <w:rPr>
                <w:b/>
                <w:bCs/>
                <w:noProof/>
              </w:rPr>
              <w:t>ИНН</w:t>
            </w:r>
            <w:r w:rsidRPr="001E7904">
              <w:rPr>
                <w:b/>
                <w:bCs/>
                <w:noProof/>
              </w:rPr>
              <w:t>:</w:t>
            </w:r>
            <w:r w:rsidRPr="001E7904">
              <w:rPr>
                <w:bCs/>
                <w:noProof/>
              </w:rPr>
              <w:t xml:space="preserve"> </w:t>
            </w:r>
            <w:r w:rsidRPr="001E7904">
              <w:rPr>
                <w:bCs/>
                <w:noProof/>
              </w:rPr>
              <w:t>6501295973</w:t>
            </w:r>
          </w:p>
          <w:p w:rsidR="00AA593A" w:rsidRPr="001E7904" w:rsidP="00AA593A">
            <w:pPr>
              <w:keepLines/>
              <w:widowControl w:val="0"/>
              <w:suppressLineNumbers/>
              <w:autoSpaceDE w:val="0"/>
              <w:autoSpaceDN w:val="0"/>
              <w:spacing w:line="276" w:lineRule="auto"/>
              <w:jc w:val="both"/>
              <w:rPr>
                <w:bCs/>
                <w:noProof/>
              </w:rPr>
            </w:pPr>
            <w:r w:rsidRPr="00060DDB">
              <w:rPr>
                <w:b/>
                <w:bCs/>
                <w:noProof/>
              </w:rPr>
              <w:t>КПП</w:t>
            </w:r>
            <w:r w:rsidRPr="001E7904">
              <w:rPr>
                <w:b/>
                <w:bCs/>
                <w:noProof/>
              </w:rPr>
              <w:t>:</w:t>
            </w:r>
            <w:r w:rsidRPr="001E7904">
              <w:rPr>
                <w:bCs/>
                <w:noProof/>
              </w:rPr>
              <w:t xml:space="preserve"> </w:t>
            </w:r>
            <w:r w:rsidRPr="001E7904">
              <w:rPr>
                <w:bCs/>
                <w:noProof/>
              </w:rPr>
              <w:t>650101001</w:t>
            </w:r>
            <w:r w:rsidRPr="001E7904">
              <w:rPr>
                <w:bCs/>
                <w:noProof/>
              </w:rPr>
              <w:t xml:space="preserve"> </w:t>
            </w:r>
          </w:p>
          <w:p w:rsidR="00AA593A" w:rsidRPr="001E7904" w:rsidP="00AA593A">
            <w:pPr>
              <w:keepLines/>
              <w:widowControl w:val="0"/>
              <w:suppressLineNumbers/>
              <w:autoSpaceDE w:val="0"/>
              <w:autoSpaceDN w:val="0"/>
              <w:spacing w:line="276" w:lineRule="auto"/>
              <w:jc w:val="both"/>
              <w:rPr>
                <w:bCs/>
                <w:noProof/>
              </w:rPr>
            </w:pPr>
            <w:r w:rsidRPr="00060DDB">
              <w:rPr>
                <w:b/>
                <w:bCs/>
                <w:noProof/>
              </w:rPr>
              <w:t>БИК</w:t>
            </w:r>
            <w:r w:rsidRPr="001E7904">
              <w:rPr>
                <w:b/>
                <w:bCs/>
                <w:noProof/>
              </w:rPr>
              <w:t>:</w:t>
            </w:r>
            <w:r w:rsidRPr="001E7904">
              <w:rPr>
                <w:bCs/>
                <w:noProof/>
              </w:rPr>
              <w:t xml:space="preserve"> </w:t>
            </w:r>
            <w:r w:rsidRPr="001E7904">
              <w:rPr>
                <w:bCs/>
                <w:noProof/>
              </w:rPr>
              <w:t>016401800</w:t>
            </w:r>
          </w:p>
          <w:p w:rsidR="00AA593A" w:rsidRPr="001E7904" w:rsidP="00AA593A">
            <w:pPr>
              <w:keepLines/>
              <w:widowControl w:val="0"/>
              <w:suppressLineNumbers/>
              <w:autoSpaceDE w:val="0"/>
              <w:autoSpaceDN w:val="0"/>
              <w:spacing w:line="276" w:lineRule="auto"/>
              <w:jc w:val="both"/>
            </w:pPr>
            <w:r w:rsidRPr="00060DDB">
              <w:rPr>
                <w:b/>
                <w:bCs/>
                <w:noProof/>
              </w:rPr>
              <w:t>КБК</w:t>
            </w:r>
            <w:r w:rsidRPr="001E7904">
              <w:rPr>
                <w:b/>
                <w:bCs/>
                <w:noProof/>
              </w:rPr>
              <w:t>:</w:t>
            </w:r>
            <w:r w:rsidRPr="001E7904">
              <w:rPr>
                <w:bCs/>
                <w:noProof/>
              </w:rPr>
              <w:t xml:space="preserve"> </w:t>
            </w:r>
          </w:p>
          <w:p w:rsidR="00AA593A" w:rsidRPr="001E7904" w:rsidP="00AA593A">
            <w:pPr>
              <w:keepLines/>
              <w:widowControl w:val="0"/>
              <w:suppressLineNumbers/>
              <w:autoSpaceDE w:val="0"/>
              <w:autoSpaceDN w:val="0"/>
              <w:spacing w:line="276" w:lineRule="auto"/>
              <w:jc w:val="both"/>
              <w:rPr>
                <w:bCs/>
                <w:noProof/>
              </w:rPr>
            </w:pPr>
            <w:r w:rsidRPr="00060DDB">
              <w:rPr>
                <w:b/>
              </w:rPr>
              <w:t>ОКТМО</w:t>
            </w:r>
            <w:r w:rsidRPr="001E7904">
              <w:rPr>
                <w:b/>
              </w:rPr>
              <w:t>:</w:t>
            </w:r>
            <w:r w:rsidRPr="001E7904">
              <w:t xml:space="preserve"> </w:t>
            </w:r>
            <w:r w:rsidRPr="001E7904">
              <w:rPr>
                <w:bCs/>
                <w:noProof/>
              </w:rPr>
              <w:t>64701000001</w:t>
            </w:r>
          </w:p>
          <w:p w:rsidR="00AA593A" w:rsidRPr="005E6696" w:rsidP="00AA593A">
            <w:pPr>
              <w:keepLines/>
              <w:widowControl w:val="0"/>
              <w:suppressLineNumbers/>
              <w:autoSpaceDE w:val="0"/>
              <w:autoSpaceDN w:val="0"/>
              <w:spacing w:line="276" w:lineRule="auto"/>
              <w:jc w:val="both"/>
            </w:pPr>
            <w:r w:rsidRPr="00060DDB">
              <w:rPr>
                <w:b/>
                <w:bCs/>
                <w:noProof/>
              </w:rPr>
              <w:t>лицевой</w:t>
            </w:r>
            <w:r w:rsidRPr="005E6696">
              <w:rPr>
                <w:b/>
                <w:bCs/>
                <w:noProof/>
              </w:rPr>
              <w:t xml:space="preserve"> </w:t>
            </w:r>
            <w:r w:rsidRPr="00060DDB">
              <w:rPr>
                <w:b/>
                <w:bCs/>
                <w:noProof/>
              </w:rPr>
              <w:t>счет</w:t>
            </w:r>
            <w:r w:rsidRPr="005E6696">
              <w:rPr>
                <w:b/>
                <w:bCs/>
                <w:noProof/>
              </w:rPr>
              <w:t>:</w:t>
            </w:r>
            <w:r w:rsidRPr="005E6696">
              <w:rPr>
                <w:bCs/>
                <w:noProof/>
              </w:rPr>
              <w:t xml:space="preserve"> </w:t>
            </w:r>
            <w:r w:rsidRPr="005E6696">
              <w:rPr>
                <w:bCs/>
                <w:noProof/>
              </w:rPr>
              <w:t>20012009320</w:t>
            </w:r>
          </w:p>
          <w:p w:rsidR="00AA593A" w:rsidP="00AA593A">
            <w:pPr>
              <w:keepLines/>
              <w:widowControl w:val="0"/>
              <w:suppressLineNumbers/>
              <w:autoSpaceDE w:val="0"/>
              <w:spacing w:line="276" w:lineRule="auto"/>
              <w:ind w:right="88"/>
              <w:jc w:val="both"/>
            </w:pPr>
            <w:r w:rsidRPr="00060DDB">
              <w:rPr>
                <w:b/>
                <w:bCs/>
                <w:noProof/>
              </w:rPr>
              <w:t>расчетный</w:t>
            </w:r>
            <w:r w:rsidRPr="005E6696">
              <w:rPr>
                <w:b/>
                <w:bCs/>
                <w:noProof/>
              </w:rPr>
              <w:t xml:space="preserve"> </w:t>
            </w:r>
            <w:r w:rsidRPr="00060DDB">
              <w:rPr>
                <w:b/>
                <w:bCs/>
                <w:noProof/>
              </w:rPr>
              <w:t>счет</w:t>
            </w:r>
            <w:r w:rsidRPr="005E6696">
              <w:rPr>
                <w:b/>
                <w:bCs/>
                <w:noProof/>
              </w:rPr>
              <w:t>:</w:t>
            </w:r>
            <w:r w:rsidRPr="005E6696">
              <w:rPr>
                <w:bCs/>
                <w:noProof/>
              </w:rPr>
              <w:t xml:space="preserve"> </w:t>
            </w:r>
            <w:r w:rsidRPr="005E6696">
              <w:rPr>
                <w:bCs/>
                <w:noProof/>
              </w:rPr>
              <w:t>03224643640000006100</w:t>
            </w:r>
          </w:p>
          <w:p w:rsidR="00AA593A" w:rsidP="00AA593A">
            <w:pPr>
              <w:keepLines/>
              <w:widowControl w:val="0"/>
              <w:suppressLineNumbers/>
              <w:autoSpaceDE w:val="0"/>
              <w:autoSpaceDN w:val="0"/>
              <w:spacing w:line="276" w:lineRule="auto"/>
              <w:jc w:val="both"/>
            </w:pPr>
            <w:r w:rsidRPr="00060DDB">
              <w:rPr>
                <w:bCs/>
                <w:i/>
                <w:noProof/>
              </w:rPr>
              <w:t>В назначении платежа обязательно указать: «обеспечение исполнения контракта</w:t>
            </w:r>
            <w:r>
              <w:rPr>
                <w:bCs/>
                <w:i/>
                <w:noProof/>
              </w:rPr>
              <w:t xml:space="preserve"> /</w:t>
            </w:r>
            <w:r>
              <w:rPr>
                <w:bCs/>
                <w:i/>
                <w:iCs/>
              </w:rPr>
              <w:t xml:space="preserve"> обеспечение гарантийных обязательств</w:t>
            </w:r>
            <w:r w:rsidRPr="00060DDB">
              <w:rPr>
                <w:bCs/>
                <w:i/>
                <w:noProof/>
              </w:rPr>
              <w:t>, № извещения аукциона, предмет закупки»</w:t>
            </w:r>
            <w:r>
              <w:rPr>
                <w:bCs/>
                <w:shd w:val="clear" w:color="auto" w:fill="FFFFFF"/>
              </w:rPr>
              <w:t>.</w:t>
            </w:r>
          </w:p>
          <w:p w:rsidP="00AA593A">
            <w:pPr>
              <w:keepLines/>
              <w:widowControl w:val="0"/>
              <w:suppressLineNumbers/>
              <w:autoSpaceDE w:val="0"/>
              <w:autoSpaceDN w:val="0"/>
              <w:spacing w:line="276" w:lineRule="auto"/>
              <w:jc w:val="both"/>
              <w:rPr>
                <w:lang w:val="en-US"/>
              </w:rPr>
            </w:pPr>
          </w:p>
          <w:p w:rsidR="001B3BC7" w:rsidRPr="00EB5729" w:rsidP="001B3BC7">
            <w:pPr>
              <w:spacing w:line="276" w:lineRule="auto"/>
              <w:jc w:val="both"/>
            </w:pPr>
          </w:p>
        </w:tc>
      </w:tr>
      <w:tr w:rsidTr="00A50061">
        <w:tblPrEx>
          <w:tblW w:w="5003" w:type="pct"/>
          <w:tblLayout w:type="fixed"/>
          <w:tblLook w:val="00A0"/>
        </w:tblPrEx>
        <w:trPr>
          <w:trHeight w:val="197"/>
        </w:trPr>
        <w:tc>
          <w:tcPr>
            <w:tcW w:w="745" w:type="dxa"/>
            <w:tcBorders>
              <w:top w:val="single" w:sz="4" w:space="0" w:color="auto"/>
              <w:left w:val="single" w:sz="4" w:space="0" w:color="auto"/>
              <w:bottom w:val="single" w:sz="4" w:space="0" w:color="auto"/>
              <w:right w:val="single" w:sz="4" w:space="0" w:color="auto"/>
            </w:tcBorders>
            <w:shd w:val="clear" w:color="auto" w:fill="auto"/>
          </w:tcPr>
          <w:p w:rsidR="00C75110" w:rsidRPr="004871A5" w:rsidP="00051EE3">
            <w:pPr>
              <w:autoSpaceDE w:val="0"/>
              <w:autoSpaceDN w:val="0"/>
              <w:spacing w:line="276" w:lineRule="auto"/>
              <w:jc w:val="both"/>
              <w:outlineLvl w:val="2"/>
            </w:pPr>
            <w:r w:rsidRPr="004871A5">
              <w:t>2</w:t>
            </w:r>
            <w:r w:rsidR="00051EE3">
              <w:t>5</w:t>
            </w:r>
          </w:p>
        </w:tc>
        <w:tc>
          <w:tcPr>
            <w:tcW w:w="3309" w:type="dxa"/>
            <w:tcBorders>
              <w:top w:val="single" w:sz="4" w:space="0" w:color="auto"/>
              <w:left w:val="single" w:sz="4" w:space="0" w:color="auto"/>
              <w:bottom w:val="single" w:sz="4" w:space="0" w:color="auto"/>
              <w:right w:val="single" w:sz="4" w:space="0" w:color="auto"/>
            </w:tcBorders>
            <w:shd w:val="clear" w:color="auto" w:fill="auto"/>
          </w:tcPr>
          <w:p w:rsidR="00C75110" w:rsidRPr="004871A5" w:rsidP="00C75110">
            <w:pPr>
              <w:spacing w:line="276" w:lineRule="auto"/>
              <w:jc w:val="both"/>
            </w:pPr>
            <w:r w:rsidRPr="004871A5">
              <w:t>Возможность одностороннего отказа от исполнения контракта</w:t>
            </w:r>
          </w:p>
        </w:tc>
        <w:tc>
          <w:tcPr>
            <w:tcW w:w="6714" w:type="dxa"/>
            <w:tcBorders>
              <w:top w:val="single" w:sz="4" w:space="0" w:color="auto"/>
              <w:left w:val="single" w:sz="4" w:space="0" w:color="auto"/>
              <w:bottom w:val="single" w:sz="4" w:space="0" w:color="auto"/>
              <w:right w:val="single" w:sz="4" w:space="0" w:color="auto"/>
            </w:tcBorders>
            <w:vAlign w:val="center"/>
          </w:tcPr>
          <w:p w:rsidR="00C75110" w:rsidRPr="00951A70" w:rsidP="00C75110">
            <w:pPr>
              <w:autoSpaceDE w:val="0"/>
              <w:adjustRightInd w:val="0"/>
              <w:spacing w:line="276" w:lineRule="auto"/>
            </w:pPr>
            <w:r>
              <w:rPr>
                <w:color w:val="000000"/>
                <w:spacing w:val="-8"/>
              </w:rPr>
              <w:t>В соответствии с проектом Контракта</w:t>
            </w:r>
          </w:p>
        </w:tc>
      </w:tr>
      <w:tr w:rsidTr="00A50061">
        <w:tblPrEx>
          <w:tblW w:w="5003" w:type="pct"/>
          <w:tblLayout w:type="fixed"/>
          <w:tblLook w:val="00A0"/>
        </w:tblPrEx>
        <w:tc>
          <w:tcPr>
            <w:tcW w:w="745" w:type="dxa"/>
            <w:tcBorders>
              <w:top w:val="single" w:sz="4" w:space="0" w:color="auto"/>
              <w:left w:val="single" w:sz="4" w:space="0" w:color="auto"/>
              <w:bottom w:val="single" w:sz="4" w:space="0" w:color="auto"/>
              <w:right w:val="single" w:sz="4" w:space="0" w:color="auto"/>
            </w:tcBorders>
            <w:shd w:val="clear" w:color="auto" w:fill="auto"/>
          </w:tcPr>
          <w:p w:rsidR="00C75110" w:rsidRPr="004871A5" w:rsidP="00C75110">
            <w:pPr>
              <w:spacing w:line="276" w:lineRule="auto"/>
              <w:jc w:val="both"/>
            </w:pPr>
            <w:r>
              <w:t>26</w:t>
            </w:r>
          </w:p>
        </w:tc>
        <w:tc>
          <w:tcPr>
            <w:tcW w:w="3309" w:type="dxa"/>
            <w:tcBorders>
              <w:top w:val="single" w:sz="4" w:space="0" w:color="auto"/>
              <w:left w:val="single" w:sz="4" w:space="0" w:color="auto"/>
              <w:bottom w:val="single" w:sz="4" w:space="0" w:color="auto"/>
              <w:right w:val="single" w:sz="4" w:space="0" w:color="auto"/>
            </w:tcBorders>
            <w:shd w:val="clear" w:color="auto" w:fill="auto"/>
          </w:tcPr>
          <w:p w:rsidR="00C75110" w:rsidRPr="004871A5" w:rsidP="00C75110">
            <w:pPr>
              <w:spacing w:line="276" w:lineRule="auto"/>
              <w:jc w:val="both"/>
            </w:pPr>
            <w:r w:rsidRPr="004871A5">
              <w:t>Информация о банковском сопровождении контракта</w:t>
            </w:r>
          </w:p>
        </w:tc>
        <w:tc>
          <w:tcPr>
            <w:tcW w:w="6714" w:type="dxa"/>
            <w:tcBorders>
              <w:top w:val="single" w:sz="4" w:space="0" w:color="auto"/>
              <w:left w:val="single" w:sz="4" w:space="0" w:color="auto"/>
              <w:bottom w:val="single" w:sz="4" w:space="0" w:color="auto"/>
              <w:right w:val="single" w:sz="4" w:space="0" w:color="auto"/>
            </w:tcBorders>
          </w:tcPr>
          <w:p w:rsidR="00C75110" w:rsidRPr="00D02A47" w:rsidP="00C75110">
            <w:pPr>
              <w:spacing w:line="276" w:lineRule="auto"/>
            </w:pPr>
            <w:r w:rsidRPr="006F5326" w:rsidR="00C43E5D">
              <w:rPr>
                <w:noProof/>
              </w:rPr>
              <w:t>банковское или</w:t>
            </w:r>
            <w:r w:rsidRPr="006F5326">
              <w:rPr>
                <w:noProof/>
              </w:rPr>
              <w:t xml:space="preserve"> казначейское сопровождение не требуется</w:t>
            </w:r>
          </w:p>
        </w:tc>
      </w:tr>
      <w:tr w:rsidTr="00A50061">
        <w:tblPrEx>
          <w:tblW w:w="5003" w:type="pct"/>
          <w:tblLayout w:type="fixed"/>
          <w:tblLook w:val="00A0"/>
        </w:tblPrEx>
        <w:tc>
          <w:tcPr>
            <w:tcW w:w="745" w:type="dxa"/>
            <w:tcBorders>
              <w:top w:val="single" w:sz="4" w:space="0" w:color="auto"/>
              <w:left w:val="single" w:sz="4" w:space="0" w:color="auto"/>
              <w:bottom w:val="single" w:sz="4" w:space="0" w:color="auto"/>
              <w:right w:val="single" w:sz="4" w:space="0" w:color="auto"/>
            </w:tcBorders>
          </w:tcPr>
          <w:p w:rsidR="00C75110" w:rsidRPr="006A5A59" w:rsidP="00C75110">
            <w:pPr>
              <w:spacing w:line="276" w:lineRule="auto"/>
              <w:jc w:val="both"/>
            </w:pPr>
            <w:r>
              <w:t>27</w:t>
            </w:r>
          </w:p>
        </w:tc>
        <w:tc>
          <w:tcPr>
            <w:tcW w:w="3309" w:type="dxa"/>
            <w:tcBorders>
              <w:top w:val="single" w:sz="4" w:space="0" w:color="auto"/>
              <w:left w:val="single" w:sz="4" w:space="0" w:color="auto"/>
              <w:bottom w:val="single" w:sz="4" w:space="0" w:color="auto"/>
              <w:right w:val="single" w:sz="4" w:space="0" w:color="auto"/>
            </w:tcBorders>
            <w:shd w:val="clear" w:color="auto" w:fill="FFFFFF"/>
          </w:tcPr>
          <w:p w:rsidR="00C75110" w:rsidRPr="008213C4" w:rsidP="00C75110">
            <w:pPr>
              <w:spacing w:line="276" w:lineRule="auto"/>
              <w:jc w:val="both"/>
            </w:pPr>
            <w:r>
              <w:t>Порядок применения официального курса иностранной валюты к рублю РФ, установленного ЦБ Российской Федерации и используемого при оплате контракта</w:t>
            </w:r>
          </w:p>
        </w:tc>
        <w:tc>
          <w:tcPr>
            <w:tcW w:w="6714" w:type="dxa"/>
            <w:tcBorders>
              <w:top w:val="single" w:sz="4" w:space="0" w:color="auto"/>
              <w:left w:val="single" w:sz="4" w:space="0" w:color="auto"/>
              <w:bottom w:val="single" w:sz="4" w:space="0" w:color="auto"/>
              <w:right w:val="single" w:sz="4" w:space="0" w:color="auto"/>
            </w:tcBorders>
          </w:tcPr>
          <w:p w:rsidR="00C75110" w:rsidRPr="008213C4" w:rsidP="00A415AF">
            <w:pPr>
              <w:keepLines/>
              <w:widowControl w:val="0"/>
              <w:suppressLineNumbers/>
              <w:autoSpaceDE w:val="0"/>
              <w:autoSpaceDN w:val="0"/>
              <w:spacing w:line="276" w:lineRule="auto"/>
              <w:rPr>
                <w:noProof/>
              </w:rPr>
            </w:pPr>
            <w:r>
              <w:rPr>
                <w:noProof/>
              </w:rPr>
              <w:t>При расчетах иностранная валюта не используется.</w:t>
            </w:r>
          </w:p>
        </w:tc>
      </w:tr>
      <w:tr w:rsidTr="00A50061">
        <w:tblPrEx>
          <w:tblW w:w="5003" w:type="pct"/>
          <w:tblLayout w:type="fixed"/>
          <w:tblLook w:val="00A0"/>
        </w:tblPrEx>
        <w:tc>
          <w:tcPr>
            <w:tcW w:w="745" w:type="dxa"/>
            <w:tcBorders>
              <w:top w:val="single" w:sz="4" w:space="0" w:color="auto"/>
              <w:left w:val="single" w:sz="4" w:space="0" w:color="auto"/>
              <w:bottom w:val="single" w:sz="4" w:space="0" w:color="auto"/>
              <w:right w:val="single" w:sz="4" w:space="0" w:color="auto"/>
            </w:tcBorders>
          </w:tcPr>
          <w:p w:rsidR="00C75110" w:rsidP="00C75110">
            <w:pPr>
              <w:spacing w:line="276" w:lineRule="auto"/>
              <w:jc w:val="both"/>
            </w:pPr>
            <w:r>
              <w:t>28</w:t>
            </w:r>
          </w:p>
        </w:tc>
        <w:tc>
          <w:tcPr>
            <w:tcW w:w="3309" w:type="dxa"/>
            <w:tcBorders>
              <w:top w:val="single" w:sz="4" w:space="0" w:color="auto"/>
              <w:left w:val="single" w:sz="4" w:space="0" w:color="auto"/>
              <w:bottom w:val="single" w:sz="4" w:space="0" w:color="auto"/>
              <w:right w:val="single" w:sz="4" w:space="0" w:color="auto"/>
            </w:tcBorders>
            <w:shd w:val="clear" w:color="auto" w:fill="FFFFFF"/>
          </w:tcPr>
          <w:p w:rsidR="00C75110" w:rsidRPr="008213C4" w:rsidP="00C75110">
            <w:pPr>
              <w:spacing w:line="276" w:lineRule="auto"/>
              <w:jc w:val="both"/>
            </w:pPr>
            <w:r>
              <w:t>Информация о валюте используемой для формирования цены контракта и расчетов с поставщиками (подрядчиками, исполнителями)</w:t>
            </w:r>
          </w:p>
        </w:tc>
        <w:tc>
          <w:tcPr>
            <w:tcW w:w="6714" w:type="dxa"/>
            <w:tcBorders>
              <w:top w:val="single" w:sz="4" w:space="0" w:color="auto"/>
              <w:left w:val="single" w:sz="4" w:space="0" w:color="auto"/>
              <w:bottom w:val="single" w:sz="4" w:space="0" w:color="auto"/>
              <w:right w:val="single" w:sz="4" w:space="0" w:color="auto"/>
            </w:tcBorders>
          </w:tcPr>
          <w:p w:rsidR="00C75110" w:rsidRPr="00D77544" w:rsidP="00C75110">
            <w:pPr>
              <w:keepLines/>
              <w:widowControl w:val="0"/>
              <w:suppressLineNumbers/>
              <w:autoSpaceDE w:val="0"/>
              <w:autoSpaceDN w:val="0"/>
              <w:spacing w:line="276" w:lineRule="auto"/>
              <w:rPr>
                <w:lang w:val="en-US"/>
              </w:rPr>
            </w:pPr>
            <w:r w:rsidR="00C43E5D">
              <w:rPr>
                <w:noProof/>
                <w:lang w:val="en-US"/>
              </w:rPr>
              <w:t>РОССИЙСКИЙ РУБЛЬ</w:t>
            </w:r>
          </w:p>
        </w:tc>
      </w:tr>
      <w:tr w:rsidTr="00A50061">
        <w:tblPrEx>
          <w:tblW w:w="5003" w:type="pct"/>
          <w:tblLayout w:type="fixed"/>
          <w:tblLook w:val="00A0"/>
        </w:tblPrEx>
        <w:tc>
          <w:tcPr>
            <w:tcW w:w="745" w:type="dxa"/>
            <w:tcBorders>
              <w:top w:val="single" w:sz="4" w:space="0" w:color="auto"/>
              <w:left w:val="single" w:sz="4" w:space="0" w:color="auto"/>
              <w:bottom w:val="single" w:sz="4" w:space="0" w:color="auto"/>
              <w:right w:val="single" w:sz="4" w:space="0" w:color="auto"/>
            </w:tcBorders>
          </w:tcPr>
          <w:p w:rsidR="00C75110" w:rsidP="00C75110">
            <w:pPr>
              <w:spacing w:line="276" w:lineRule="auto"/>
              <w:jc w:val="both"/>
            </w:pPr>
            <w:r>
              <w:t>29</w:t>
            </w:r>
          </w:p>
        </w:tc>
        <w:tc>
          <w:tcPr>
            <w:tcW w:w="3309" w:type="dxa"/>
            <w:tcBorders>
              <w:top w:val="single" w:sz="4" w:space="0" w:color="auto"/>
              <w:left w:val="single" w:sz="4" w:space="0" w:color="auto"/>
              <w:bottom w:val="single" w:sz="4" w:space="0" w:color="auto"/>
              <w:right w:val="single" w:sz="4" w:space="0" w:color="auto"/>
            </w:tcBorders>
            <w:shd w:val="clear" w:color="auto" w:fill="FFFFFF"/>
          </w:tcPr>
          <w:p w:rsidR="00C75110" w:rsidP="006A5C2D">
            <w:pPr>
              <w:spacing w:line="276" w:lineRule="auto"/>
              <w:jc w:val="both"/>
            </w:pPr>
            <w:r w:rsidRPr="0062033A">
              <w:t>Формула цены контракта,  в случаях, установленных Правительством Российской Федерации</w:t>
            </w:r>
          </w:p>
        </w:tc>
        <w:tc>
          <w:tcPr>
            <w:tcW w:w="6714" w:type="dxa"/>
            <w:tcBorders>
              <w:top w:val="single" w:sz="4" w:space="0" w:color="auto"/>
              <w:left w:val="single" w:sz="4" w:space="0" w:color="auto"/>
              <w:bottom w:val="single" w:sz="4" w:space="0" w:color="auto"/>
              <w:right w:val="single" w:sz="4" w:space="0" w:color="auto"/>
            </w:tcBorders>
          </w:tcPr>
          <w:p w:rsidR="00C75110" w:rsidP="00C75110">
            <w:r>
              <w:rPr>
                <w:noProof/>
              </w:rPr>
              <w:t>Формула цены контракта указана в проекте контракта</w:t>
            </w:r>
          </w:p>
        </w:tc>
      </w:tr>
    </w:tbl>
    <w:p w:rsidR="00030C0B" w:rsidRPr="00C516F2" w:rsidP="00030C0B">
      <w:pPr>
        <w:suppressAutoHyphens w:val="0"/>
        <w:spacing w:after="160" w:line="259" w:lineRule="auto"/>
        <w:rPr>
          <w:rFonts w:eastAsia="Calibri"/>
          <w:noProof/>
          <w:lang w:eastAsia="en-US"/>
        </w:rPr>
      </w:pPr>
      <w:bookmarkStart w:id="3" w:name="_Toc205370595"/>
      <w:bookmarkStart w:id="4" w:name="_Toc179617113"/>
      <w:bookmarkStart w:id="5" w:name="_Ref167094951"/>
      <w:bookmarkStart w:id="6" w:name="_Ref167096457"/>
      <w:bookmarkStart w:id="7" w:name="_Ref167096467"/>
      <w:bookmarkStart w:id="8" w:name="_Ref167122393"/>
      <w:bookmarkStart w:id="9" w:name="_Ref167122428"/>
      <w:bookmarkStart w:id="10" w:name="_Toc179617105"/>
      <w:bookmarkStart w:id="11" w:name="_Toc205370587"/>
      <w:bookmarkEnd w:id="3"/>
      <w:bookmarkEnd w:id="4"/>
      <w:bookmarkEnd w:id="5"/>
      <w:bookmarkEnd w:id="6"/>
      <w:bookmarkEnd w:id="7"/>
      <w:bookmarkEnd w:id="8"/>
      <w:bookmarkEnd w:id="9"/>
      <w:bookmarkEnd w:id="10"/>
      <w:bookmarkEnd w:id="11"/>
    </w:p>
    <w:p w:rsidR="004E3683">
      <w:pPr>
        <w:suppressAutoHyphens w:val="0"/>
      </w:pPr>
      <w:r>
        <w:br w:type="page"/>
      </w:r>
    </w:p>
    <w:p w:rsidR="000C0216" w:rsidRPr="006B7272" w:rsidP="000C0216">
      <w:pPr>
        <w:suppressAutoHyphens w:val="0"/>
        <w:spacing w:after="160" w:line="259" w:lineRule="auto"/>
        <w:jc w:val="center"/>
        <w:rPr>
          <w:rFonts w:eastAsia="Calibri"/>
          <w:b/>
        </w:rPr>
      </w:pPr>
      <w:r w:rsidRPr="006B7272">
        <w:rPr>
          <w:rFonts w:eastAsia="Calibri"/>
          <w:b/>
        </w:rPr>
        <w:t>Инструкция по заполнению заявки</w:t>
      </w:r>
    </w:p>
    <w:p w:rsidR="000C0216" w:rsidRPr="006B7272" w:rsidP="000C0216">
      <w:pPr>
        <w:jc w:val="center"/>
        <w:rPr>
          <w:rFonts w:eastAsia="Calibri"/>
          <w:b/>
        </w:rPr>
      </w:pPr>
    </w:p>
    <w:p w:rsidR="000C0216" w:rsidRPr="006B7272" w:rsidP="000C0216">
      <w:pPr>
        <w:ind w:firstLine="284"/>
        <w:jc w:val="both"/>
        <w:rPr>
          <w:rFonts w:eastAsia="Calibri"/>
        </w:rPr>
      </w:pPr>
      <w:r w:rsidRPr="006B7272">
        <w:rPr>
          <w:rFonts w:eastAsia="Calibri"/>
        </w:rPr>
        <w:t>Заявка на участие в закупке, подготовленная участником должна быть составлена на русском языке, если иное не предусмотрено описанием объекта закупки. Все документы, входящие в состав заявки должны иметь четко читаемый текст, не допускающий двусмысленных толкований.</w:t>
      </w:r>
    </w:p>
    <w:p w:rsidR="000C0216" w:rsidRPr="006B7272" w:rsidP="000C0216">
      <w:pPr>
        <w:ind w:firstLine="284"/>
        <w:jc w:val="both"/>
        <w:rPr>
          <w:rFonts w:eastAsia="Calibri"/>
        </w:rPr>
      </w:pPr>
      <w:r w:rsidRPr="006B7272">
        <w:rPr>
          <w:rFonts w:eastAsia="Calibri"/>
        </w:rPr>
        <w:t>Участник закупки заполняет заявку на участие в соответствии с порядком (регламентом) и требованиями, установленными оператором электронной площадки и/или порядком (регламентом) и требованиями установленным в Единой информационной системе в сфере закупок, а в случаях, предусмотренных законодательством - в структурированной форме.</w:t>
      </w:r>
    </w:p>
    <w:p w:rsidR="000C0216" w:rsidRPr="006B7272" w:rsidP="000C0216">
      <w:pPr>
        <w:ind w:firstLine="284"/>
        <w:jc w:val="both"/>
        <w:rPr>
          <w:rFonts w:eastAsia="Calibri"/>
        </w:rPr>
      </w:pPr>
      <w:r w:rsidRPr="006B7272">
        <w:rPr>
          <w:rFonts w:eastAsia="Calibri"/>
        </w:rPr>
        <w:t>Формирование и размещение на электронной площадке</w:t>
      </w:r>
      <w:r>
        <w:rPr>
          <w:rFonts w:eastAsia="Calibri"/>
        </w:rPr>
        <w:t xml:space="preserve"> </w:t>
      </w:r>
      <w:r w:rsidRPr="006B7272">
        <w:rPr>
          <w:rFonts w:eastAsia="Calibri"/>
        </w:rPr>
        <w:t>заявки на участие в закупке осуществляются в соответствии со следующими требованиями:</w:t>
      </w:r>
    </w:p>
    <w:p w:rsidR="000C0216" w:rsidRPr="006B7272" w:rsidP="000C0216">
      <w:pPr>
        <w:ind w:firstLine="284"/>
        <w:jc w:val="both"/>
        <w:rPr>
          <w:rFonts w:eastAsia="Calibri"/>
        </w:rPr>
      </w:pPr>
      <w:r w:rsidRPr="006B7272">
        <w:rPr>
          <w:rFonts w:eastAsia="Calibri"/>
        </w:rPr>
        <w:t>а) заявка на участие в закупке формируется участником закупки с использованием электронной площадки путем заполнения экранных форм ее веб-интерфейса и (или) приложения электронного документа, содержащего информацию, сформированную без использования электронной площадки, специализированной площадки, в том числе электронного образа бумажного документа (документа на бумажном носителе, преобразованного в электронную форму путем сканирования с сохранением его реквизитов в файле в формате PDF);</w:t>
      </w:r>
    </w:p>
    <w:p w:rsidR="000C0216" w:rsidRPr="006B7272" w:rsidP="000C0216">
      <w:pPr>
        <w:ind w:firstLine="284"/>
        <w:jc w:val="both"/>
        <w:rPr>
          <w:rFonts w:eastAsia="Calibri"/>
        </w:rPr>
      </w:pPr>
      <w:r w:rsidRPr="006B7272">
        <w:rPr>
          <w:rFonts w:eastAsia="Calibri"/>
        </w:rPr>
        <w:t>б) путем заполнения экранных форм веб-интерфейса электронной площадки, специализированной электронной площадки подлежат указанию:</w:t>
      </w:r>
    </w:p>
    <w:p w:rsidR="000C0216" w:rsidRPr="006B7272" w:rsidP="000C0216">
      <w:pPr>
        <w:ind w:firstLine="284"/>
        <w:jc w:val="both"/>
        <w:rPr>
          <w:rFonts w:eastAsia="Calibri"/>
        </w:rPr>
      </w:pPr>
      <w:r w:rsidRPr="006B7272">
        <w:rPr>
          <w:rFonts w:eastAsia="Calibri"/>
        </w:rPr>
        <w:t>- товарный знак (при наличии у товара товарного знака);</w:t>
      </w:r>
    </w:p>
    <w:p w:rsidR="000C0216" w:rsidRPr="006B7272" w:rsidP="000C0216">
      <w:pPr>
        <w:ind w:firstLine="284"/>
        <w:jc w:val="both"/>
        <w:rPr>
          <w:rFonts w:eastAsia="Calibri"/>
        </w:rPr>
      </w:pPr>
      <w:r w:rsidRPr="006B7272">
        <w:rPr>
          <w:rFonts w:eastAsia="Calibri"/>
        </w:rPr>
        <w:t>- характеристики предлагаемого участником закупки товара в части характеристик, содержащихся в извещении об осуществлении закупки в соответствии с пунктом 5 части 1 статьи 42 Закона № 44-ФЗ соответственно;</w:t>
      </w:r>
    </w:p>
    <w:p w:rsidR="000C0216" w:rsidRPr="006B7272" w:rsidP="000C0216">
      <w:pPr>
        <w:ind w:firstLine="284"/>
        <w:jc w:val="both"/>
        <w:rPr>
          <w:rFonts w:eastAsia="Calibri"/>
        </w:rPr>
      </w:pPr>
      <w:r w:rsidRPr="006B7272">
        <w:rPr>
          <w:rFonts w:eastAsia="Calibri"/>
        </w:rPr>
        <w:t>- наименование страны происхождения товара (в соответствии с Общероссийским классификатором стран мира);</w:t>
      </w:r>
    </w:p>
    <w:p w:rsidR="000C0216" w:rsidRPr="006B7272" w:rsidP="000C0216">
      <w:pPr>
        <w:ind w:firstLine="284"/>
        <w:jc w:val="both"/>
        <w:rPr>
          <w:rFonts w:eastAsia="Calibri"/>
        </w:rPr>
      </w:pPr>
      <w:r w:rsidRPr="006B7272">
        <w:rPr>
          <w:rFonts w:eastAsia="Calibri"/>
        </w:rPr>
        <w:t>- номер реестровой записи из реестра российской промышленной продукции, предусмотренного Федеральным законом «О промышленной политике в Российской Федерации», в отношении товара (в том числе поставляемого при выполнении закупаемых работ, оказании закупаемых услуг), указанного в позициях 1 - 145 приложения № 1 к постановлению Правительства Российской Федерации от 23 декабря 2024 г.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Постановление № 1875), позициях 1 - 433 приложения № 2 к Постановлению № 1875, если при осуществлении закупки применяются запрет и (или) ограничение, предусмотренные пунктом 1 Постановления № 1875, и в соответствии с абзацем четвертым настоящего подпункта страной происхождения товара указана Российская Федерация. В случае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 указывается совокупное количество баллов за выполнение (освоение) на территории Российской Федерации соответствующих операций (условий);</w:t>
      </w:r>
    </w:p>
    <w:p w:rsidR="000C0216" w:rsidRPr="006B7272" w:rsidP="000C0216">
      <w:pPr>
        <w:ind w:firstLine="284"/>
        <w:jc w:val="both"/>
        <w:rPr>
          <w:rFonts w:eastAsia="Calibri"/>
        </w:rPr>
      </w:pPr>
      <w:r w:rsidRPr="006B7272">
        <w:rPr>
          <w:rFonts w:eastAsia="Calibri"/>
        </w:rPr>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в отношении товара (в том числе поставляемого при выполнении закупаемых работ, оказании закупаемых услуг), указанного в позициях 1 - 145 приложения № 1 к Постановлению № 1875, позициях 1 - 433 приложения № 2 к Постановлению № 1875, если при осуществлении закупки применяются запрет и (или) ограничение, предусмотренные пунктом 1 Постановления № 1875, и в соответствии с абзацем четвертым настоящего подпункта страной происхождения товара указано государство - член Евразийского экономического союза, за исключением Российской Федерации. При этом указывается совокупное количество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установлены требования о совокупном количестве баллов за выполнение (освоение) на территории Евразийского экономического союза соответствующих операций (условий);</w:t>
      </w:r>
    </w:p>
    <w:p w:rsidR="000C0216" w:rsidRPr="006B7272" w:rsidP="000C0216">
      <w:pPr>
        <w:ind w:firstLine="284"/>
        <w:jc w:val="both"/>
        <w:rPr>
          <w:rFonts w:eastAsia="Calibri"/>
        </w:rPr>
      </w:pPr>
      <w:r w:rsidRPr="006B7272">
        <w:rPr>
          <w:rFonts w:eastAsia="Calibri"/>
        </w:rPr>
        <w:t xml:space="preserve">- порядковый номер реестровой записи из единого реестра российских программ для электронных вычислительных машин и баз данных в отношении программы для электронных вычислительных машин </w:t>
      </w:r>
      <w:r w:rsidRPr="006B7272">
        <w:rPr>
          <w:rFonts w:eastAsia="Calibri"/>
        </w:rPr>
        <w:t>и (или) баз данных, указанных в позиции 146 приложения № 1 к Постановлению № 1875 (далее - программное обеспечение), если при осуществлении закупки применяется запрет, предусмотренный пунктом 1 Постановления № 1875, страной происхождения программного обеспечения указана Российская Федерация;</w:t>
      </w:r>
    </w:p>
    <w:p w:rsidR="000C0216" w:rsidRPr="006B7272" w:rsidP="000C0216">
      <w:pPr>
        <w:ind w:firstLine="284"/>
        <w:jc w:val="both"/>
        <w:rPr>
          <w:rFonts w:eastAsia="Calibri"/>
        </w:rPr>
      </w:pPr>
      <w:r w:rsidRPr="006B7272">
        <w:rPr>
          <w:rFonts w:eastAsia="Calibri"/>
        </w:rPr>
        <w:t>-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в отношении программного обеспечения, если при осуществлении закупки применяется запрет, предусмотренный пунктом 1 Постановления № 1875, страной происхождения программного обеспечения указано государство - член Евразийского экономического союза, за исключением Российской Федерации;</w:t>
      </w:r>
    </w:p>
    <w:p w:rsidR="000C0216" w:rsidRPr="006B7272" w:rsidP="000C0216">
      <w:pPr>
        <w:ind w:firstLine="284"/>
        <w:jc w:val="both"/>
        <w:rPr>
          <w:rFonts w:eastAsia="Calibri"/>
        </w:rPr>
      </w:pPr>
      <w:r w:rsidRPr="006B7272">
        <w:rPr>
          <w:rFonts w:eastAsia="Calibri"/>
        </w:rPr>
        <w:t>в) в случае незаполнения экранных форм веб-интерфейса электронной площадки, заявка на участие в закупке на электронной площадке, специализированной электронной площадке не формируется.</w:t>
      </w:r>
    </w:p>
    <w:p w:rsidR="000C0216" w:rsidRPr="006B7272" w:rsidP="000C0216">
      <w:pPr>
        <w:ind w:firstLine="284"/>
        <w:jc w:val="both"/>
        <w:rPr>
          <w:rFonts w:eastAsia="Calibri"/>
        </w:rPr>
      </w:pPr>
      <w:r w:rsidRPr="006B7272">
        <w:rPr>
          <w:rFonts w:eastAsia="Calibri"/>
        </w:rPr>
        <w:t>В случае наличия противоречий между данными, содержащимися в заявке участника в структурированном виде, и данными, содержащимися в приложенных к заявке документах, приоритет имеет информация, содержащаяся в заявке в структурированном виде.</w:t>
      </w:r>
    </w:p>
    <w:p w:rsidR="000C0216" w:rsidRPr="006B7272" w:rsidP="000C0216">
      <w:pPr>
        <w:ind w:firstLine="284"/>
        <w:jc w:val="both"/>
        <w:rPr>
          <w:rFonts w:eastAsia="Calibri"/>
        </w:rPr>
      </w:pPr>
      <w:r w:rsidRPr="006B7272">
        <w:rPr>
          <w:rFonts w:eastAsia="Calibri"/>
        </w:rPr>
        <w:t>При подаче информации участниками закупки должны применяться обозначения (единицы измерения, наименования показателей, технических, функциональных параметров) в соответствии с обозначениями, установленными в описании объекта закупки.</w:t>
      </w:r>
    </w:p>
    <w:p w:rsidR="000C0216" w:rsidRPr="006B7272" w:rsidP="000C0216">
      <w:pPr>
        <w:ind w:firstLine="284"/>
        <w:jc w:val="both"/>
        <w:rPr>
          <w:rFonts w:eastAsia="Calibri"/>
        </w:rPr>
      </w:pPr>
      <w:r w:rsidRPr="006B7272">
        <w:rPr>
          <w:rFonts w:eastAsia="Calibri"/>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rsidR="000C0216" w:rsidRPr="006B7272" w:rsidP="000C0216">
      <w:pPr>
        <w:ind w:firstLine="284"/>
        <w:jc w:val="both"/>
        <w:rPr>
          <w:rFonts w:eastAsia="Calibri"/>
        </w:rPr>
      </w:pPr>
    </w:p>
    <w:p w:rsidR="000C0216" w:rsidRPr="006B7272" w:rsidP="000C0216">
      <w:pPr>
        <w:jc w:val="center"/>
        <w:rPr>
          <w:rFonts w:eastAsia="Calibri"/>
          <w:b/>
        </w:rPr>
      </w:pPr>
      <w:r w:rsidRPr="006B7272">
        <w:rPr>
          <w:rFonts w:eastAsia="Calibri"/>
          <w:b/>
        </w:rPr>
        <w:t>Исключающие и дополняющие положения</w:t>
      </w:r>
    </w:p>
    <w:p w:rsidR="000C0216" w:rsidRPr="006B7272" w:rsidP="000C0216">
      <w:pPr>
        <w:ind w:firstLine="284"/>
        <w:jc w:val="both"/>
        <w:rPr>
          <w:rFonts w:eastAsia="Calibri"/>
        </w:rPr>
      </w:pPr>
      <w:r w:rsidRPr="006B7272">
        <w:rPr>
          <w:rFonts w:eastAsia="Calibri"/>
        </w:rPr>
        <w:t xml:space="preserve">1. Наличие сведений в «ОПИСАНИИ ОБЪЕКТА ЗАКУПКИ»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Pr>
          <w:rFonts w:eastAsia="Calibri"/>
        </w:rPr>
        <w:t>Законом № 44-ФЗ</w:t>
      </w:r>
      <w:r w:rsidRPr="006B7272">
        <w:rPr>
          <w:rFonts w:eastAsia="Calibri"/>
        </w:rPr>
        <w:t>.</w:t>
      </w:r>
    </w:p>
    <w:p w:rsidR="000C0216" w:rsidRPr="006B7272" w:rsidP="000C0216">
      <w:pPr>
        <w:ind w:firstLine="284"/>
        <w:jc w:val="both"/>
        <w:rPr>
          <w:rFonts w:eastAsia="Calibri"/>
        </w:rPr>
      </w:pPr>
      <w:r w:rsidRPr="006B7272">
        <w:rPr>
          <w:rFonts w:eastAsia="Calibri"/>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 – изготовителя, производителя товара, страны происхождения товара по тексту не читать или читать в сопровождении слов «или эквивалент», если иные условия прямо не предусмотрены описанием объекта закупки.</w:t>
      </w:r>
    </w:p>
    <w:p w:rsidR="000C0216" w:rsidRPr="006B7272" w:rsidP="000C0216">
      <w:pPr>
        <w:ind w:firstLine="284"/>
        <w:jc w:val="both"/>
        <w:rPr>
          <w:rFonts w:eastAsia="Calibri"/>
        </w:rPr>
      </w:pPr>
      <w:r w:rsidRPr="006B7272">
        <w:rPr>
          <w:rFonts w:eastAsia="Calibri"/>
        </w:rPr>
        <w:t>3. В случае, если описание объекта закупки содержит указания, ссылки на недействующие, утратившие силу нормативные документы, ГОСТы, СНиПы, Своды правил и т.д., следует применять действующие документы, в том числе введенные взамен утратившим силу. В случае если, по какой – либо причине, в том числе, в результате технической ошибки (опечатки), описание объекта закупки содержит указания, ссылки на несуществующие или недействующие нормативные документы, ГОСТы, СНиПы, Своды правил и т.д., то руководство такими документами не осуществляется. В случае, если в описании объекта закупки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показатели, требования, условные обозначения и терминология - заказчик руководствовался показателями, требованиями, условными обозначениями и терминологией, которые в наибольшей степени будут отвечать целям эффективного использования источников финансирования, предотвращения злоупотреблений в сфере закупок, обусловлены потребностью заказчика и  необходимостью достижения заданных результатов обеспечения государственных и муниципальных нужд, в соответствии с основным принципом контрактной системы, продекларированном в статье 12 Закона № 44-ФЗ.</w:t>
      </w:r>
    </w:p>
    <w:p w:rsidR="000C0216" w:rsidRPr="006B7272" w:rsidP="000C0216">
      <w:pPr>
        <w:ind w:firstLine="284"/>
        <w:jc w:val="both"/>
        <w:rPr>
          <w:rFonts w:eastAsia="Calibri"/>
        </w:rPr>
      </w:pPr>
      <w:r w:rsidRPr="006B7272">
        <w:rPr>
          <w:rFonts w:eastAsia="Calibri"/>
        </w:rPr>
        <w:t>4. Количество поставляемого товара не является качественной, функциональной, технической и качественной характеристикой поставляемого товара. При подаче заявки участник закупки дает свое согласие с применением программно-аппаратных средств электронной площадки на поставку товара, выполнение работы с использованием товара на условиях или оказание услуги с использованием товара на условиях, предусмотренных описанием объекта закупки и не подлежащих изменению по результатам проведения закупки (в том числе, в части количества поставляемого товара).</w:t>
      </w:r>
    </w:p>
    <w:p w:rsidR="000C0216" w:rsidRPr="006B7272" w:rsidP="000C0216">
      <w:pPr>
        <w:ind w:firstLine="284"/>
        <w:jc w:val="both"/>
        <w:rPr>
          <w:rFonts w:eastAsia="Calibri"/>
        </w:rPr>
      </w:pPr>
      <w:r w:rsidRPr="006B7272">
        <w:rPr>
          <w:rFonts w:eastAsia="Calibri"/>
        </w:rPr>
        <w:t>5. Если в описании объекта закупки не указаны единицы измерения размеров, следует считать, что они указаны в миллиметрах, если не указаны единицы измерения температуры, следует считать, что они установлены в градусах Цельсия, если не указаны единицы измерения веса (массы), следует считать, что они установлены в килограммах.</w:t>
      </w:r>
    </w:p>
    <w:p w:rsidR="000C0216" w:rsidRPr="006B7272" w:rsidP="000C0216">
      <w:pPr>
        <w:ind w:firstLine="284"/>
        <w:jc w:val="both"/>
        <w:rPr>
          <w:rFonts w:eastAsia="Calibri"/>
        </w:rPr>
      </w:pPr>
      <w:r w:rsidRPr="006B7272">
        <w:rPr>
          <w:rFonts w:eastAsia="Calibri"/>
        </w:rPr>
        <w:t xml:space="preserve">6. В случае указания габаритных размеров в виде: «Ш/В/Г/Т», «Ш х В х Г х Т», «Ш/В/Г», «Ш х В х Г», «Ш/В/Д», «Ш х В х Д», или в любой иной конструкции, где «Ш», «В», «Г», «Т», «Д» - числовые значения, </w:t>
      </w:r>
      <w:r w:rsidRPr="006B7272">
        <w:rPr>
          <w:rFonts w:eastAsia="Calibri"/>
        </w:rPr>
        <w:t>следует считать, что данные обозначения означают: Ш - Ширину, В - Высоту, Г - Глубину, Т- толщину, Д – длину.</w:t>
      </w:r>
    </w:p>
    <w:p w:rsidR="000C0216" w:rsidRPr="006B7272" w:rsidP="000C0216">
      <w:pPr>
        <w:ind w:firstLine="284"/>
        <w:jc w:val="both"/>
        <w:rPr>
          <w:rFonts w:eastAsia="Calibri"/>
        </w:rPr>
      </w:pPr>
      <w:r w:rsidRPr="006B7272">
        <w:rPr>
          <w:rFonts w:eastAsia="Calibri"/>
        </w:rPr>
        <w:t>7. При подготовке заявки следует учесть отображение в текстовой части описания объекта закупки надстрочных знаков в общей строке. В связи с этим надстрочные знаки следует читать как: «2» - «квадратный», «3» – «кубический», «о» – «градус» и т.д. Например, «м2» следует читать как «метр квадратный», «м3» -  читать как «метр кубический», «оС» следует читать как «градус Цельсия».</w:t>
      </w:r>
    </w:p>
    <w:p w:rsidR="000C0216" w:rsidRPr="006B7272" w:rsidP="000C0216">
      <w:pPr>
        <w:ind w:firstLine="284"/>
        <w:jc w:val="both"/>
        <w:rPr>
          <w:rFonts w:eastAsia="Calibri"/>
        </w:rPr>
      </w:pPr>
      <w:r w:rsidRPr="006B7272">
        <w:rPr>
          <w:rFonts w:eastAsia="Calibri"/>
        </w:rPr>
        <w:t>8. В случае, если описание объекта закупки (в соответствии с особенностями формирования описания товара в федеральном каталоге товаров, работ, услуг) содержит характеристики товара в сопровождении слов «неважно», «не важно» (например: «МРТсовместимость – неважно»), участник закупки в заявке может по своему выбору: оставить данную характеристику без изменений (например: «МРТсовместимость – неважно») или указать точное значение такой характеристики (например: «МРТсовместимость – наличие») или исключить ее указание в заявке. Во всех указанных случаях данные действия участника будут рассматриваться как правомерные, в связи с тем, что данная характеристика не имеет существенного значения для заказчика.</w:t>
      </w:r>
    </w:p>
    <w:p w:rsidR="000C0216" w:rsidRPr="006B7272" w:rsidP="000C0216">
      <w:pPr>
        <w:ind w:firstLine="284"/>
        <w:jc w:val="both"/>
        <w:rPr>
          <w:rFonts w:eastAsia="Calibri"/>
        </w:rPr>
      </w:pPr>
      <w:r w:rsidRPr="006B7272">
        <w:rPr>
          <w:rFonts w:eastAsia="Calibri"/>
        </w:rPr>
        <w:t>9. В случае осуществления закупки медицинских изделий, участник закупки заполняет заявку на участие в соответствии с Инструкцией по заполнению заявки, описанием объекта закупки, а также в соответствии с инструкцией на медицинское изделие размещенной на официальном сайте Федеральной службы по надзору в сфере здравоохранения в сети интернет (</w:t>
      </w:r>
      <w:r>
        <w:fldChar w:fldCharType="begin"/>
      </w:r>
      <w:r>
        <w:instrText xml:space="preserve"> HYPERLINK "https://roszdravnadzor.gov.ru/services/misearch" </w:instrText>
      </w:r>
      <w:r>
        <w:fldChar w:fldCharType="separate"/>
      </w:r>
      <w:r w:rsidRPr="006B7272">
        <w:rPr>
          <w:rStyle w:val="Hyperlink"/>
          <w:rFonts w:eastAsia="Calibri"/>
        </w:rPr>
        <w:t>https://roszdravnadzor.gov.ru/services/misearch</w:t>
      </w:r>
      <w:r>
        <w:fldChar w:fldCharType="end"/>
      </w:r>
      <w:r w:rsidRPr="006B7272">
        <w:rPr>
          <w:rFonts w:eastAsia="Calibri"/>
        </w:rPr>
        <w:t>) (при наличии).</w:t>
      </w:r>
    </w:p>
    <w:p w:rsidR="000C0216" w:rsidRPr="006B7272" w:rsidP="000C0216">
      <w:pPr>
        <w:ind w:firstLine="284"/>
        <w:jc w:val="both"/>
        <w:rPr>
          <w:rFonts w:eastAsia="Calibri"/>
        </w:rPr>
      </w:pPr>
      <w:r w:rsidRPr="006B7272">
        <w:rPr>
          <w:rFonts w:eastAsia="Calibri"/>
        </w:rPr>
        <w:t>10. В случае осуществления закупки лекарственных препаратов:</w:t>
      </w:r>
    </w:p>
    <w:p w:rsidR="000C0216" w:rsidRPr="006B7272" w:rsidP="000C0216">
      <w:pPr>
        <w:ind w:firstLine="284"/>
        <w:jc w:val="both"/>
        <w:rPr>
          <w:rFonts w:eastAsia="Calibri"/>
          <w:bCs/>
        </w:rPr>
      </w:pPr>
      <w:r w:rsidRPr="006B7272">
        <w:rPr>
          <w:rFonts w:eastAsia="Calibri"/>
        </w:rPr>
        <w:t xml:space="preserve">- </w:t>
      </w:r>
      <w:r w:rsidRPr="006B7272">
        <w:rPr>
          <w:rFonts w:eastAsia="Calibri"/>
          <w:bCs/>
        </w:rPr>
        <w:t>участник закупки в заявке должен указать одну лекарственную форму;</w:t>
      </w:r>
    </w:p>
    <w:p w:rsidR="000C0216" w:rsidRPr="006B7272" w:rsidP="000C0216">
      <w:pPr>
        <w:ind w:firstLine="284"/>
        <w:jc w:val="both"/>
        <w:rPr>
          <w:rFonts w:eastAsia="Calibri"/>
          <w:bCs/>
        </w:rPr>
      </w:pPr>
      <w:r w:rsidRPr="006B7272">
        <w:rPr>
          <w:rFonts w:eastAsia="Calibri"/>
          <w:bCs/>
        </w:rPr>
        <w:t>- допускается изменение дозировки лекарственного препарата, при этом возможна поставка лекарственного препарата в кратной дозировке и двойном количестве (например, при закупке таблетки с дозировкой 300 мг допускается к поставке 2 таблетки с дозировкой 150мг), допускаются к поставке лекарственные препараты в некратных эквивалентных дозировках, позволяющих достичь одинакового терапевтического эффекта (например, флаконы 2,5</w:t>
      </w:r>
      <w:r>
        <w:rPr>
          <w:rFonts w:eastAsia="Calibri"/>
          <w:bCs/>
        </w:rPr>
        <w:t xml:space="preserve"> </w:t>
      </w:r>
      <w:r w:rsidRPr="006B7272">
        <w:rPr>
          <w:rFonts w:eastAsia="Calibri"/>
          <w:bCs/>
        </w:rPr>
        <w:t>мг, или 3</w:t>
      </w:r>
      <w:r>
        <w:rPr>
          <w:rFonts w:eastAsia="Calibri"/>
          <w:bCs/>
        </w:rPr>
        <w:t xml:space="preserve"> </w:t>
      </w:r>
      <w:r w:rsidRPr="006B7272">
        <w:rPr>
          <w:rFonts w:eastAsia="Calibri"/>
          <w:bCs/>
        </w:rPr>
        <w:t>мг, или 3,5 мг). Не допускается увеличение дозировки лекарственного препарата или эквивалентные дозировки, предусматривающие необходимость деления твердой лекарственной формы препарата;</w:t>
      </w:r>
    </w:p>
    <w:p w:rsidR="000C0216" w:rsidRPr="006B7272" w:rsidP="000C0216">
      <w:pPr>
        <w:ind w:firstLine="284"/>
        <w:jc w:val="both"/>
        <w:rPr>
          <w:rFonts w:eastAsia="Calibri"/>
          <w:bCs/>
        </w:rPr>
      </w:pPr>
      <w:r w:rsidRPr="006B7272">
        <w:rPr>
          <w:rFonts w:eastAsia="Calibri"/>
          <w:bCs/>
        </w:rPr>
        <w:t>- при закупке лекарственных препаратов в картриджах либо в иных формах выпуска, совместимых с устройствами введения (применения), - допускается поставка лекарственных препаратов с условием безвозмездной передачи пациентам совместимых устройств введения в количестве, соответствующем количеству пациентов, для обеспечения которых закупаются лекарственных препараты в картриджах (должно быть указано в заявке участника закупки);</w:t>
      </w:r>
    </w:p>
    <w:p w:rsidR="000C0216" w:rsidRPr="006B7272" w:rsidP="000C0216">
      <w:pPr>
        <w:ind w:firstLine="284"/>
        <w:jc w:val="both"/>
        <w:rPr>
          <w:rFonts w:eastAsia="Calibri"/>
          <w:bCs/>
        </w:rPr>
      </w:pPr>
      <w:r w:rsidRPr="006B7272">
        <w:rPr>
          <w:rFonts w:eastAsia="Calibri"/>
          <w:bCs/>
        </w:rPr>
        <w:t xml:space="preserve">- при закупке многокомпонентных </w:t>
      </w:r>
      <w:r>
        <w:rPr>
          <w:rFonts w:eastAsia="Calibri"/>
          <w:bCs/>
        </w:rPr>
        <w:t xml:space="preserve">(комбинированных) лекарственных </w:t>
      </w:r>
      <w:r w:rsidRPr="006B7272">
        <w:rPr>
          <w:rFonts w:eastAsia="Calibri"/>
          <w:bCs/>
        </w:rPr>
        <w:t>препаратов представляющих собой комбинацию 2 или более активных веществ (то есть активных веществ, входящих в состав комбинированного лекарственного препарата и зарегистрированных в составе однокомпонентных лекарственных препаратов), а также наборов зарегистрированных лекарственных препаратов – допускается поставка однокомпонентных лекарственных препаратов с соответствующей дозировкой;</w:t>
      </w:r>
    </w:p>
    <w:p w:rsidR="000C0216" w:rsidRPr="006B7272" w:rsidP="000C0216">
      <w:pPr>
        <w:ind w:firstLine="284"/>
        <w:jc w:val="both"/>
        <w:rPr>
          <w:rFonts w:eastAsia="Calibri"/>
          <w:bCs/>
        </w:rPr>
      </w:pPr>
      <w:r w:rsidRPr="006B7272">
        <w:rPr>
          <w:rFonts w:eastAsia="Calibri"/>
          <w:bCs/>
        </w:rPr>
        <w:t>- если в описании объекта закупки установлены требования к комплектации лекарственных препаратов растворителем или устройством для разведения и введения, к поставке допускаются отдельные компоненты такой комплектации;</w:t>
      </w:r>
    </w:p>
    <w:p w:rsidR="000C0216" w:rsidRPr="006B7272" w:rsidP="000C0216">
      <w:pPr>
        <w:ind w:firstLine="284"/>
        <w:jc w:val="both"/>
        <w:rPr>
          <w:rFonts w:eastAsia="Calibri"/>
          <w:bCs/>
        </w:rPr>
      </w:pPr>
      <w:r w:rsidRPr="006B7272">
        <w:rPr>
          <w:rFonts w:eastAsia="Calibri"/>
          <w:bCs/>
        </w:rPr>
        <w:t>- если дозировка лекарственного препарата указана в определенных единицах измерения, то возможно конвертирование в иные единицы измерения (например, «МЕ» (международная единица) может быть конвертирована в «мг» или «процент», может быть конвертирована в «мг/мл» и т.д.).</w:t>
      </w:r>
    </w:p>
    <w:p w:rsidR="000C0216" w:rsidRPr="006B7272" w:rsidP="000C0216">
      <w:pPr>
        <w:ind w:firstLine="284"/>
        <w:jc w:val="both"/>
        <w:rPr>
          <w:rFonts w:eastAsia="Calibri"/>
        </w:rPr>
      </w:pPr>
      <w:r w:rsidRPr="006B7272">
        <w:rPr>
          <w:rFonts w:eastAsia="Calibri"/>
        </w:rPr>
        <w:t xml:space="preserve">11. Если в описании объекта закупки используется инструкция по заполнению «Значение характеристики не может изменятся участником закупки», в том числе если такая характеристика сопровождается словами или знаками: «от….», «до...», «от…до…», «в диапазоне», «в диапазоне не менее…», «в диапазоне не более…», «не менее», «не более», «не менее … не более…», «не ниже», «не выше», «не ранее», «не позже», «не уже», «не шире», «в пределах», «либо», «или», «±», «+/-», «+-», «+», «-», «/», «V», «≤», «≥», «≤», «&gt;=», «&lt;=», «&lt;», «&gt;» и др., то участник указывает такое значение без изменений. </w:t>
      </w:r>
    </w:p>
    <w:p w:rsidR="000C0216" w:rsidRPr="006B7272" w:rsidP="000C0216">
      <w:pPr>
        <w:ind w:firstLine="284"/>
        <w:jc w:val="both"/>
        <w:rPr>
          <w:rFonts w:eastAsia="Calibri"/>
        </w:rPr>
      </w:pPr>
      <w:r w:rsidRPr="006B7272">
        <w:rPr>
          <w:rFonts w:eastAsia="Calibri"/>
        </w:rPr>
        <w:t>При этом, в рамках указанной характеристики товара и описания объекта закупки в целом</w:t>
      </w:r>
      <w:r w:rsidRPr="006B7272">
        <w:t xml:space="preserve"> </w:t>
      </w:r>
      <w:r w:rsidRPr="006B7272">
        <w:rPr>
          <w:rFonts w:eastAsia="Calibri"/>
        </w:rPr>
        <w:t>считается, что данное значение характеристики является минимально или максимально допустимым (соответственно) для товара, требуемого заказчику, а указание участником значения характеристики без изменений означает, что характеристики и/или потребительские свойства предлагаемого к поставке товара не уступают установленному значению показателя соответствующего товара (не изменяют к худшему характеристики и/или потребительские свойства товара).</w:t>
      </w:r>
    </w:p>
    <w:p w:rsidR="000C0216" w:rsidRPr="006B7272" w:rsidP="000C0216">
      <w:pPr>
        <w:ind w:firstLine="284"/>
        <w:jc w:val="both"/>
        <w:rPr>
          <w:rFonts w:eastAsia="Calibri"/>
        </w:rPr>
      </w:pPr>
      <w:r w:rsidRPr="006B7272">
        <w:rPr>
          <w:rFonts w:eastAsia="Calibri"/>
        </w:rPr>
        <w:t>12. При предоставлении предложения в отношении объекта закупки в части информации о товарном знаке участнику закупки необходимо руководствоваться следующим:</w:t>
      </w:r>
    </w:p>
    <w:p w:rsidR="000C0216" w:rsidRPr="006B7272" w:rsidP="000C0216">
      <w:pPr>
        <w:ind w:firstLine="284"/>
        <w:jc w:val="both"/>
        <w:rPr>
          <w:rFonts w:eastAsia="Calibri"/>
        </w:rPr>
      </w:pPr>
      <w:r w:rsidRPr="006B7272">
        <w:rPr>
          <w:rFonts w:eastAsia="Calibri"/>
        </w:rPr>
        <w:t>-  на товарный знак, то есть на обозначение, служащее для индивидуализации товаров, признается исключительное право, удостоверяемое свидетельством на товарный знак.</w:t>
      </w:r>
      <w:r w:rsidRPr="006B7272">
        <w:t xml:space="preserve"> </w:t>
      </w:r>
      <w:r w:rsidRPr="006B7272">
        <w:rPr>
          <w:rFonts w:eastAsia="Calibri"/>
        </w:rPr>
        <w:t xml:space="preserve">Государственная регистрация товарного знака осуществляется федеральным органом исполнительной власти по интеллектуальной собственности (Роспатент) в Государственном реестре товарных знаков и знаков обслуживания Российской Федерации. Таким образом, указанию в заявке подлежит информация только о зарегистрированном в установленном порядке товарном знаке, сведения о котором содержится в государственном реестре товарных знаков и знаков обслуживания Российской Федерации (информационный сервис Роспатента </w:t>
      </w:r>
      <w:r>
        <w:fldChar w:fldCharType="begin"/>
      </w:r>
      <w:r>
        <w:instrText xml:space="preserve"> HYPERLINK "https://searchplatform.rospatent.gov.ru/trademarks" </w:instrText>
      </w:r>
      <w:r>
        <w:fldChar w:fldCharType="separate"/>
      </w:r>
      <w:r w:rsidRPr="006B7272">
        <w:rPr>
          <w:rStyle w:val="Hyperlink"/>
          <w:rFonts w:eastAsia="Calibri"/>
        </w:rPr>
        <w:t>https://searchplatform.rospatent.gov.ru/trademarks</w:t>
      </w:r>
      <w:r>
        <w:fldChar w:fldCharType="end"/>
      </w:r>
      <w:r w:rsidRPr="006B7272">
        <w:rPr>
          <w:rFonts w:eastAsia="Calibri"/>
        </w:rPr>
        <w:t>);</w:t>
      </w:r>
    </w:p>
    <w:p w:rsidR="000C0216" w:rsidRPr="006B7272" w:rsidP="000C0216">
      <w:pPr>
        <w:ind w:firstLine="284"/>
        <w:jc w:val="both"/>
        <w:rPr>
          <w:rFonts w:eastAsia="Calibri"/>
        </w:rPr>
      </w:pPr>
      <w:r w:rsidRPr="006B7272">
        <w:rPr>
          <w:rFonts w:eastAsia="Calibri"/>
        </w:rPr>
        <w:t>- формирование информации о товарном знаке осуществляется путем заполнения экранных форм веб-интерфейса электронной площадки;</w:t>
      </w:r>
    </w:p>
    <w:p w:rsidR="000C0216" w:rsidRPr="006B7272" w:rsidP="000C0216">
      <w:pPr>
        <w:ind w:firstLine="284"/>
        <w:jc w:val="both"/>
        <w:rPr>
          <w:rFonts w:eastAsia="Calibri"/>
        </w:rPr>
      </w:pPr>
      <w:r w:rsidRPr="006B7272">
        <w:rPr>
          <w:rFonts w:eastAsia="Calibri"/>
        </w:rPr>
        <w:t>- указание участником закупки в заявке на участие в закупке сведений, позволяющих идентифицировать наличие товарного знака, а именно указание</w:t>
      </w:r>
      <w:r w:rsidRPr="006B7272">
        <w:t xml:space="preserve"> </w:t>
      </w:r>
      <w:r w:rsidRPr="006B7272">
        <w:rPr>
          <w:rFonts w:eastAsia="Calibri"/>
        </w:rPr>
        <w:t>в соответствующей экранной форме веб-интерфейса электронной торговой площадки регистрационного номера свидетельства</w:t>
      </w:r>
      <w:r w:rsidRPr="006B7272">
        <w:t xml:space="preserve"> </w:t>
      </w:r>
      <w:r w:rsidRPr="006B7272">
        <w:rPr>
          <w:rFonts w:eastAsia="Calibri"/>
        </w:rPr>
        <w:t>на товарный знак - является надлежащим исполнением обязанности по предоставлению в заявке информации о товарном знаке;</w:t>
      </w:r>
    </w:p>
    <w:p w:rsidR="000C0216" w:rsidRPr="006B7272" w:rsidP="000C0216">
      <w:pPr>
        <w:ind w:firstLine="284"/>
        <w:jc w:val="both"/>
        <w:rPr>
          <w:rFonts w:eastAsia="Calibri"/>
        </w:rPr>
      </w:pPr>
      <w:r w:rsidRPr="006B7272">
        <w:rPr>
          <w:rFonts w:eastAsia="Calibri"/>
        </w:rPr>
        <w:t>- не указание участником закупки в заявке в соответствующей экранной форме веб-интерфейса</w:t>
      </w:r>
      <w:r w:rsidRPr="006B7272">
        <w:t xml:space="preserve"> </w:t>
      </w:r>
      <w:r w:rsidRPr="006B7272">
        <w:rPr>
          <w:rFonts w:eastAsia="Calibri"/>
        </w:rPr>
        <w:t>электронной торговой площадки товарного знака означает, что у товара товарный знак отсутствует. В случае, если при рассмотрении заявки будет выявлено наличие у объекта закупки зарегистрированного товарного знака – заявка подлежит отклонению в связи с предоставлением участником недостоверной информации</w:t>
      </w:r>
      <w:r w:rsidRPr="006B7272">
        <w:t xml:space="preserve"> </w:t>
      </w:r>
      <w:r w:rsidRPr="006B7272">
        <w:rPr>
          <w:rFonts w:eastAsia="Calibri"/>
        </w:rPr>
        <w:t>на основании пункта 1 части 12 статьи 48 Закона № 44-ФЗ;</w:t>
      </w:r>
    </w:p>
    <w:p w:rsidR="000C0216" w:rsidRPr="006B7272" w:rsidP="000C0216">
      <w:pPr>
        <w:ind w:firstLine="284"/>
        <w:jc w:val="both"/>
        <w:rPr>
          <w:rFonts w:eastAsia="Calibri"/>
        </w:rPr>
      </w:pPr>
      <w:r w:rsidRPr="006B7272">
        <w:rPr>
          <w:rFonts w:eastAsia="Calibri"/>
        </w:rPr>
        <w:t>- указание в заявке информации об отсутствии у товара товарного знака путем заполнения экранной формы веб-интерфейса</w:t>
      </w:r>
      <w:r w:rsidRPr="006B7272">
        <w:t xml:space="preserve"> </w:t>
      </w:r>
      <w:r w:rsidRPr="006B7272">
        <w:rPr>
          <w:rFonts w:eastAsia="Calibri"/>
        </w:rPr>
        <w:t>электронной торговой площадки в виде: «товарный знак отсутствует», «отсутствует», «нет», «не зарегистрирован», символ «-» и другие, не являются основанием для отклонения заявки и рассматриваются как предоставление дополнительной информации;</w:t>
      </w:r>
    </w:p>
    <w:p w:rsidR="000C0216" w:rsidRPr="006B7272" w:rsidP="000C0216">
      <w:pPr>
        <w:ind w:firstLine="284"/>
        <w:jc w:val="both"/>
        <w:rPr>
          <w:rFonts w:eastAsia="Calibri"/>
        </w:rPr>
      </w:pPr>
      <w:r w:rsidRPr="006B7272">
        <w:rPr>
          <w:rFonts w:eastAsia="Calibri"/>
        </w:rPr>
        <w:t>- указание нескольких товарных знаков в отношении одной позиции товара не допускается. В случае указания участником закупки нескольких товарных знаков в отношении одной позиции товара, заявка такого участника закупки подлежит отклонению на основании пункта 1 части 12 статьи 48 Закона № 44-ФЗ;</w:t>
      </w:r>
    </w:p>
    <w:p w:rsidR="000C0216" w:rsidRPr="006B7272" w:rsidP="000C0216">
      <w:pPr>
        <w:ind w:firstLine="284"/>
        <w:jc w:val="both"/>
        <w:rPr>
          <w:rFonts w:eastAsia="Calibri"/>
        </w:rPr>
      </w:pPr>
      <w:r w:rsidRPr="006B7272">
        <w:rPr>
          <w:rFonts w:eastAsia="Calibri"/>
        </w:rPr>
        <w:t>- в случае, если в рамках одной товарной позиции описания объекта закупки, участник планирует поставку товара, имеющего аналогичные характеристики и соответствующие требованиям извещения, но имеющие различные товарные знаки – каждое такое указание формируется с помощью веб-интерфейса электронной торговой площадки отдельной строкой в рамках общего количества товара, предусмотренного данной товарной позицией (Пример: Поставка бумаги офисной, кол-во 100 пачек. Участник может предложить поставку: 30 пачек товарного знака «Ромашка» (1 строка) + 30 пачек товарного знака «Василек» (2 строка) + 40 пачек товарного знака «Одуванчик»</w:t>
      </w:r>
      <w:r>
        <w:rPr>
          <w:rFonts w:eastAsia="Calibri"/>
        </w:rPr>
        <w:t xml:space="preserve"> (3 строка)</w:t>
      </w:r>
      <w:r w:rsidRPr="006B7272">
        <w:rPr>
          <w:rFonts w:eastAsia="Calibri"/>
        </w:rPr>
        <w:t>);</w:t>
      </w:r>
    </w:p>
    <w:p w:rsidR="000C0216" w:rsidRPr="005C065A" w:rsidP="000C0216">
      <w:pPr>
        <w:ind w:firstLine="284"/>
        <w:jc w:val="both"/>
        <w:rPr>
          <w:rFonts w:eastAsia="Calibri"/>
        </w:rPr>
      </w:pPr>
      <w:r w:rsidRPr="006B7272">
        <w:rPr>
          <w:rFonts w:eastAsia="Calibri"/>
        </w:rPr>
        <w:t>- в соответствии со статьей 1482 Гражданского кодекса Российской Федерации в качестве товарных знаков могут быть зарегистрированы словесные, изобразительные, объемные и другие обозначения или их комбинации. Функционал</w:t>
      </w:r>
      <w:r w:rsidRPr="006B7272">
        <w:t xml:space="preserve"> </w:t>
      </w:r>
      <w:r w:rsidRPr="006B7272">
        <w:rPr>
          <w:rFonts w:eastAsia="Calibri"/>
        </w:rPr>
        <w:t>веб-интерфейса электронной торговой площадки допускает заполнение экранных форм исключительно в текстовом и цифровом формате. Таким образом, для изобразительных, объемных и других обозначений или их комбинаций, зарегистрированных в установленном порядке в качестве товарных знаков, допускается указание в соответствующей экранной форме веб-интерфейса электронной торговой площадки регистрационного номера свидетельства на товарный знак, что является надлежащим исполнением обязанности по предоставлению информации о товарном знаке.</w:t>
      </w:r>
    </w:p>
    <w:p w:rsidR="000C0216" w:rsidRPr="000C0216" w:rsidP="000C0216">
      <w:pPr>
        <w:suppressAutoHyphens w:val="0"/>
        <w:spacing w:after="160" w:line="259" w:lineRule="auto"/>
        <w:jc w:val="center"/>
      </w:pPr>
    </w:p>
    <w:p w:rsidR="00754536" w:rsidP="00DC55FA">
      <w:pPr>
        <w:ind w:firstLine="284"/>
        <w:jc w:val="both"/>
        <w:rPr>
          <w:rFonts w:eastAsia="Calibri"/>
        </w:rPr>
      </w:pPr>
    </w:p>
    <w:p w:rsidR="00754536" w:rsidP="0062033A">
      <w:pPr>
        <w:suppressAutoHyphens w:val="0"/>
        <w:spacing w:after="160"/>
        <w:rPr>
          <w:noProof/>
        </w:rPr>
      </w:pPr>
    </w:p>
    <w:sectPr w:rsidSect="00654D3D">
      <w:headerReference w:type="default" r:id="rId5"/>
      <w:footerReference w:type="default" r:id="rId6"/>
      <w:pgSz w:w="11906" w:h="16838"/>
      <w:pgMar w:top="238" w:right="567" w:bottom="244" w:left="567" w:header="113" w:footer="113" w:gutter="0"/>
      <w:cols w:space="720"/>
      <w:titlePg/>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00000003" w:usb1="1001ECEA" w:usb2="00000000" w:usb3="00000000" w:csb0="00000001" w:csb1="00000000"/>
  </w:font>
  <w:font w:name="SimSun">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TimesDL">
    <w:charset w:val="CC"/>
    <w:family w:val="roman"/>
    <w:pitch w:val="variable"/>
  </w:font>
  <w:font w:name="Verdana">
    <w:panose1 w:val="020B0604030504040204"/>
    <w:charset w:val="CC"/>
    <w:family w:val="swiss"/>
    <w:pitch w:val="variable"/>
    <w:sig w:usb0="A00006FF" w:usb1="4000205B" w:usb2="00000010" w:usb3="00000000" w:csb0="0000019F" w:csb1="00000000"/>
  </w:font>
  <w:font w:name="Consultant">
    <w:panose1 w:val="00000000000000000000"/>
    <w:charset w:val="CC"/>
    <w:family w:val="modern"/>
    <w:notTrueType/>
    <w:pitch w:val="fixed"/>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Liberation Serif">
    <w:charset w:val="CC"/>
    <w:family w:val="roman"/>
    <w:pitch w:val="variable"/>
    <w:sig w:usb0="E0000AFF"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D7982">
    <w:pPr>
      <w:pStyle w:val="Footer"/>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D7982" w:rsidP="00D82E35">
    <w:pPr>
      <w:pStyle w:val="Header"/>
      <w:jc w:val="center"/>
    </w:pPr>
    <w:r>
      <w:rPr>
        <w:sz w:val="16"/>
      </w:rPr>
      <w:fldChar w:fldCharType="begin"/>
    </w:r>
    <w:r>
      <w:rPr>
        <w:sz w:val="16"/>
      </w:rPr>
      <w:instrText xml:space="preserve"> PAGE </w:instrText>
    </w:r>
    <w:r>
      <w:rPr>
        <w:sz w:val="16"/>
      </w:rPr>
      <w:fldChar w:fldCharType="separate"/>
    </w:r>
    <w:r>
      <w:rPr>
        <w:sz w:val="16"/>
      </w:rPr>
      <w:t>20</w:t>
    </w:r>
    <w:r>
      <w:rPr>
        <w:sz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1"/>
    <w:multiLevelType w:val="multilevel"/>
    <w:tmpl w:val="00000001"/>
    <w:lvl w:ilvl="0">
      <w:start w:val="1"/>
      <w:numFmt w:val="none"/>
      <w:suff w:val="nothing"/>
      <w:lvlJc w:val="left"/>
      <w:pPr>
        <w:tabs>
          <w:tab w:val="num" w:pos="0"/>
        </w:tabs>
        <w:ind w:left="0" w:firstLine="0"/>
      </w:pPr>
    </w:lvl>
    <w:lvl w:ilvl="1">
      <w:start w:val="1"/>
      <w:numFmt w:val="none"/>
      <w:suff w:val="nothing"/>
      <w:lvlJc w:val="left"/>
      <w:pPr>
        <w:tabs>
          <w:tab w:val="num" w:pos="0"/>
        </w:tabs>
        <w:ind w:left="0" w:firstLine="0"/>
      </w:pPr>
    </w:lvl>
    <w:lvl w:ilvl="2">
      <w:start w:val="1"/>
      <w:numFmt w:val="none"/>
      <w:pStyle w:val="Heading3"/>
      <w:suff w:val="nothing"/>
      <w:lvlJc w:val="left"/>
      <w:pPr>
        <w:tabs>
          <w:tab w:val="num" w:pos="0"/>
        </w:tabs>
        <w:ind w:left="720" w:hanging="720"/>
      </w:pPr>
    </w:lvl>
    <w:lvl w:ilvl="3">
      <w:start w:val="1"/>
      <w:numFmt w:val="none"/>
      <w:suff w:val="nothing"/>
      <w:lvlJc w:val="left"/>
      <w:pPr>
        <w:tabs>
          <w:tab w:val="num" w:pos="0"/>
        </w:tabs>
        <w:ind w:left="0" w:firstLine="0"/>
      </w:pPr>
    </w:lvl>
    <w:lvl w:ilvl="4">
      <w:start w:val="1"/>
      <w:numFmt w:val="none"/>
      <w:suff w:val="nothing"/>
      <w:lvlJc w:val="left"/>
      <w:pPr>
        <w:tabs>
          <w:tab w:val="num" w:pos="0"/>
        </w:tabs>
        <w:ind w:left="0" w:firstLine="0"/>
      </w:pPr>
    </w:lvl>
    <w:lvl w:ilvl="5">
      <w:start w:val="1"/>
      <w:numFmt w:val="none"/>
      <w:suff w:val="nothing"/>
      <w:lvlJc w:val="left"/>
      <w:pPr>
        <w:tabs>
          <w:tab w:val="num" w:pos="0"/>
        </w:tabs>
        <w:ind w:left="0" w:firstLine="0"/>
      </w:pPr>
    </w:lvl>
    <w:lvl w:ilvl="6">
      <w:start w:val="1"/>
      <w:numFmt w:val="none"/>
      <w:suff w:val="nothing"/>
      <w:lvlJc w:val="left"/>
      <w:pPr>
        <w:tabs>
          <w:tab w:val="num" w:pos="0"/>
        </w:tabs>
        <w:ind w:left="0" w:firstLine="0"/>
      </w:pPr>
    </w:lvl>
    <w:lvl w:ilvl="7">
      <w:start w:val="1"/>
      <w:numFmt w:val="none"/>
      <w:suff w:val="nothing"/>
      <w:lvlJc w:val="left"/>
      <w:pPr>
        <w:tabs>
          <w:tab w:val="num" w:pos="0"/>
        </w:tabs>
        <w:ind w:left="0" w:firstLine="0"/>
      </w:pPr>
    </w:lvl>
    <w:lvl w:ilvl="8">
      <w:start w:val="1"/>
      <w:numFmt w:val="none"/>
      <w:suff w:val="nothing"/>
      <w:lvlJc w:val="left"/>
      <w:pPr>
        <w:tabs>
          <w:tab w:val="num" w:pos="0"/>
        </w:tabs>
        <w:ind w:left="0" w:firstLine="0"/>
      </w:pPr>
    </w:lvl>
  </w:abstractNum>
  <w:abstractNum w:abstractNumId="1">
    <w:nsid w:val="00000002"/>
    <w:multiLevelType w:val="multilevel"/>
    <w:tmpl w:val="00000002"/>
    <w:name w:val="WW8Num2"/>
    <w:lvl w:ilvl="0">
      <w:start w:val="1"/>
      <w:numFmt w:val="bullet"/>
      <w:lvlText w:val=""/>
      <w:lvlJc w:val="left"/>
      <w:pPr>
        <w:tabs>
          <w:tab w:val="num" w:pos="0"/>
        </w:tabs>
        <w:ind w:left="720" w:hanging="360"/>
      </w:pPr>
      <w:rPr>
        <w:rFonts w:ascii="Wingdings" w:hAnsi="Wingdings" w:cs="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sz w:val="24"/>
        <w:szCs w:val="24"/>
        <w:lang w:eastAsia="ru-RU"/>
      </w:rPr>
    </w:lvl>
    <w:lvl w:ilvl="1">
      <w:start w:val="1"/>
      <w:numFmt w:val="bullet"/>
      <w:lvlText w:val=""/>
      <w:lvlJc w:val="left"/>
      <w:pPr>
        <w:tabs>
          <w:tab w:val="num" w:pos="1080"/>
        </w:tabs>
        <w:ind w:left="1080" w:hanging="360"/>
      </w:pPr>
      <w:rPr>
        <w:rFonts w:ascii="Symbol" w:hAnsi="Symbol" w:cs="OpenSymbol"/>
        <w:sz w:val="24"/>
        <w:szCs w:val="24"/>
        <w:lang w:eastAsia="ru-RU"/>
      </w:rPr>
    </w:lvl>
    <w:lvl w:ilvl="2">
      <w:start w:val="1"/>
      <w:numFmt w:val="bullet"/>
      <w:lvlText w:val=""/>
      <w:lvlJc w:val="left"/>
      <w:pPr>
        <w:tabs>
          <w:tab w:val="num" w:pos="1440"/>
        </w:tabs>
        <w:ind w:left="1440" w:hanging="360"/>
      </w:pPr>
      <w:rPr>
        <w:rFonts w:ascii="Symbol" w:hAnsi="Symbol" w:cs="OpenSymbol"/>
        <w:sz w:val="24"/>
        <w:szCs w:val="24"/>
        <w:lang w:eastAsia="ru-RU"/>
      </w:rPr>
    </w:lvl>
    <w:lvl w:ilvl="3">
      <w:start w:val="1"/>
      <w:numFmt w:val="bullet"/>
      <w:lvlText w:val=""/>
      <w:lvlJc w:val="left"/>
      <w:pPr>
        <w:tabs>
          <w:tab w:val="num" w:pos="1800"/>
        </w:tabs>
        <w:ind w:left="1800" w:hanging="360"/>
      </w:pPr>
      <w:rPr>
        <w:rFonts w:ascii="Symbol" w:hAnsi="Symbol" w:cs="OpenSymbol"/>
        <w:sz w:val="24"/>
        <w:szCs w:val="24"/>
        <w:lang w:eastAsia="ru-RU"/>
      </w:rPr>
    </w:lvl>
    <w:lvl w:ilvl="4">
      <w:start w:val="1"/>
      <w:numFmt w:val="bullet"/>
      <w:lvlText w:val=""/>
      <w:lvlJc w:val="left"/>
      <w:pPr>
        <w:tabs>
          <w:tab w:val="num" w:pos="2160"/>
        </w:tabs>
        <w:ind w:left="2160" w:hanging="360"/>
      </w:pPr>
      <w:rPr>
        <w:rFonts w:ascii="Symbol" w:hAnsi="Symbol" w:cs="OpenSymbol"/>
        <w:sz w:val="24"/>
        <w:szCs w:val="24"/>
        <w:lang w:eastAsia="ru-RU"/>
      </w:rPr>
    </w:lvl>
    <w:lvl w:ilvl="5">
      <w:start w:val="1"/>
      <w:numFmt w:val="bullet"/>
      <w:lvlText w:val=""/>
      <w:lvlJc w:val="left"/>
      <w:pPr>
        <w:tabs>
          <w:tab w:val="num" w:pos="2520"/>
        </w:tabs>
        <w:ind w:left="2520" w:hanging="360"/>
      </w:pPr>
      <w:rPr>
        <w:rFonts w:ascii="Symbol" w:hAnsi="Symbol" w:cs="OpenSymbol"/>
        <w:sz w:val="24"/>
        <w:szCs w:val="24"/>
        <w:lang w:eastAsia="ru-RU"/>
      </w:rPr>
    </w:lvl>
    <w:lvl w:ilvl="6">
      <w:start w:val="1"/>
      <w:numFmt w:val="bullet"/>
      <w:lvlText w:val=""/>
      <w:lvlJc w:val="left"/>
      <w:pPr>
        <w:tabs>
          <w:tab w:val="num" w:pos="2880"/>
        </w:tabs>
        <w:ind w:left="2880" w:hanging="360"/>
      </w:pPr>
      <w:rPr>
        <w:rFonts w:ascii="Symbol" w:hAnsi="Symbol" w:cs="OpenSymbol"/>
        <w:sz w:val="24"/>
        <w:szCs w:val="24"/>
        <w:lang w:eastAsia="ru-RU"/>
      </w:rPr>
    </w:lvl>
    <w:lvl w:ilvl="7">
      <w:start w:val="1"/>
      <w:numFmt w:val="bullet"/>
      <w:lvlText w:val=""/>
      <w:lvlJc w:val="left"/>
      <w:pPr>
        <w:tabs>
          <w:tab w:val="num" w:pos="3240"/>
        </w:tabs>
        <w:ind w:left="3240" w:hanging="360"/>
      </w:pPr>
      <w:rPr>
        <w:rFonts w:ascii="Symbol" w:hAnsi="Symbol" w:cs="OpenSymbol"/>
        <w:sz w:val="24"/>
        <w:szCs w:val="24"/>
        <w:lang w:eastAsia="ru-RU"/>
      </w:rPr>
    </w:lvl>
    <w:lvl w:ilvl="8">
      <w:start w:val="1"/>
      <w:numFmt w:val="bullet"/>
      <w:lvlText w:val=""/>
      <w:lvlJc w:val="left"/>
      <w:pPr>
        <w:tabs>
          <w:tab w:val="num" w:pos="3600"/>
        </w:tabs>
        <w:ind w:left="3600" w:hanging="360"/>
      </w:pPr>
      <w:rPr>
        <w:rFonts w:ascii="Symbol" w:hAnsi="Symbol" w:cs="OpenSymbol"/>
        <w:sz w:val="24"/>
        <w:szCs w:val="24"/>
        <w:lang w:eastAsia="ru-RU"/>
      </w:rPr>
    </w:lvl>
  </w:abstractNum>
  <w:abstractNum w:abstractNumId="3">
    <w:nsid w:val="162E1684"/>
    <w:multiLevelType w:val="hybridMultilevel"/>
    <w:tmpl w:val="76307E72"/>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1B055084"/>
    <w:multiLevelType w:val="hybridMultilevel"/>
    <w:tmpl w:val="473C4FA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1C470016"/>
    <w:multiLevelType w:val="multilevel"/>
    <w:tmpl w:val="D1CE53C2"/>
    <w:styleLink w:val="WWNum4"/>
    <w:lvl w:ilvl="0">
      <w:start w:val="1"/>
      <w:numFmt w:val="upperRoman"/>
      <w:lvlText w:val="%1."/>
      <w:lvlJc w:val="left"/>
      <w:pPr>
        <w:ind w:left="1429" w:hanging="720"/>
      </w:pPr>
      <w:rPr>
        <w:rFonts w:cs="Times New Roman"/>
        <w:b/>
        <w:sz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nsid w:val="1E7E04D5"/>
    <w:multiLevelType w:val="singleLevel"/>
    <w:tmpl w:val="D34A6FD8"/>
    <w:lvl w:ilvl="0">
      <w:start w:val="1"/>
      <w:numFmt w:val="decimal"/>
      <w:pStyle w:val="34"/>
      <w:lvlText w:val="%1."/>
      <w:lvlJc w:val="left"/>
      <w:pPr>
        <w:tabs>
          <w:tab w:val="num" w:pos="360"/>
        </w:tabs>
        <w:ind w:left="360" w:hanging="360"/>
      </w:pPr>
      <w:rPr>
        <w:rFonts w:cs="Times New Roman"/>
      </w:rPr>
    </w:lvl>
  </w:abstractNum>
  <w:abstractNum w:abstractNumId="7">
    <w:nsid w:val="29142678"/>
    <w:multiLevelType w:val="hybridMultilevel"/>
    <w:tmpl w:val="C0C0103A"/>
    <w:lvl w:ilvl="0">
      <w:start w:val="1"/>
      <w:numFmt w:val="bullet"/>
      <w:pStyle w:val="a41"/>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Times New Roman" w:hint="default"/>
      </w:rPr>
    </w:lvl>
    <w:lvl w:ilvl="8">
      <w:start w:val="1"/>
      <w:numFmt w:val="bullet"/>
      <w:lvlText w:val=""/>
      <w:lvlJc w:val="left"/>
      <w:pPr>
        <w:ind w:left="6480" w:hanging="360"/>
      </w:pPr>
      <w:rPr>
        <w:rFonts w:ascii="Wingdings" w:hAnsi="Wingdings" w:hint="default"/>
      </w:rPr>
    </w:lvl>
  </w:abstractNum>
  <w:abstractNum w:abstractNumId="8">
    <w:nsid w:val="2A6E73BC"/>
    <w:multiLevelType w:val="hybridMultilevel"/>
    <w:tmpl w:val="9004917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nsid w:val="2EE4302F"/>
    <w:multiLevelType w:val="multilevel"/>
    <w:tmpl w:val="72941704"/>
    <w:styleLink w:val="WWNum3"/>
    <w:lvl w:ilvl="0">
      <w:start w:val="1"/>
      <w:numFmt w:val="decimal"/>
      <w:lvlText w:val="%1."/>
      <w:lvlJc w:val="left"/>
      <w:pPr>
        <w:ind w:left="1131" w:hanging="705"/>
      </w:pPr>
      <w:rPr>
        <w:rFonts w:cs="Times New Roman"/>
        <w:b/>
        <w:sz w:val="16"/>
      </w:rPr>
    </w:lvl>
    <w:lvl w:ilvl="1">
      <w:start w:val="1"/>
      <w:numFmt w:val="decimal"/>
      <w:lvlText w:val="%1.%2."/>
      <w:lvlJc w:val="left"/>
      <w:pPr>
        <w:ind w:left="1069" w:hanging="360"/>
      </w:pPr>
      <w:rPr>
        <w:rFonts w:cs="Times New Roman"/>
      </w:rPr>
    </w:lvl>
    <w:lvl w:ilvl="2">
      <w:start w:val="1"/>
      <w:numFmt w:val="decimal"/>
      <w:lvlText w:val="%1.%2.%3."/>
      <w:lvlJc w:val="left"/>
      <w:pPr>
        <w:ind w:left="1429" w:hanging="720"/>
      </w:pPr>
      <w:rPr>
        <w:rFonts w:cs="Times New Roman"/>
      </w:rPr>
    </w:lvl>
    <w:lvl w:ilvl="3">
      <w:start w:val="1"/>
      <w:numFmt w:val="decimal"/>
      <w:lvlText w:val="%1.%2.%3.%4."/>
      <w:lvlJc w:val="left"/>
      <w:pPr>
        <w:ind w:left="1429" w:hanging="720"/>
      </w:pPr>
      <w:rPr>
        <w:rFonts w:cs="Times New Roman"/>
      </w:rPr>
    </w:lvl>
    <w:lvl w:ilvl="4">
      <w:start w:val="1"/>
      <w:numFmt w:val="decimal"/>
      <w:lvlText w:val="%1.%2.%3.%4.%5."/>
      <w:lvlJc w:val="left"/>
      <w:pPr>
        <w:ind w:left="1789" w:hanging="1080"/>
      </w:pPr>
      <w:rPr>
        <w:rFonts w:cs="Times New Roman"/>
      </w:rPr>
    </w:lvl>
    <w:lvl w:ilvl="5">
      <w:start w:val="1"/>
      <w:numFmt w:val="decimal"/>
      <w:lvlText w:val="%1.%2.%3.%4.%5.%6."/>
      <w:lvlJc w:val="left"/>
      <w:pPr>
        <w:ind w:left="1789" w:hanging="1080"/>
      </w:pPr>
      <w:rPr>
        <w:rFonts w:cs="Times New Roman"/>
      </w:rPr>
    </w:lvl>
    <w:lvl w:ilvl="6">
      <w:start w:val="1"/>
      <w:numFmt w:val="decimal"/>
      <w:lvlText w:val="%1.%2.%3.%4.%5.%6.%7."/>
      <w:lvlJc w:val="left"/>
      <w:pPr>
        <w:ind w:left="2149" w:hanging="1440"/>
      </w:pPr>
      <w:rPr>
        <w:rFonts w:cs="Times New Roman"/>
      </w:rPr>
    </w:lvl>
    <w:lvl w:ilvl="7">
      <w:start w:val="1"/>
      <w:numFmt w:val="decimal"/>
      <w:lvlText w:val="%1.%2.%3.%4.%5.%6.%7.%8."/>
      <w:lvlJc w:val="left"/>
      <w:pPr>
        <w:ind w:left="2149" w:hanging="1440"/>
      </w:pPr>
      <w:rPr>
        <w:rFonts w:cs="Times New Roman"/>
      </w:rPr>
    </w:lvl>
    <w:lvl w:ilvl="8">
      <w:start w:val="1"/>
      <w:numFmt w:val="decimal"/>
      <w:lvlText w:val="%1.%2.%3.%4.%5.%6.%7.%8.%9."/>
      <w:lvlJc w:val="left"/>
      <w:pPr>
        <w:ind w:left="2509" w:hanging="1800"/>
      </w:pPr>
      <w:rPr>
        <w:rFonts w:cs="Times New Roman"/>
      </w:rPr>
    </w:lvl>
  </w:abstractNum>
  <w:abstractNum w:abstractNumId="10">
    <w:nsid w:val="50395034"/>
    <w:multiLevelType w:val="multilevel"/>
    <w:tmpl w:val="9446A66A"/>
    <w:lvl w:ilvl="0">
      <w:start w:val="1"/>
      <w:numFmt w:val="decimal"/>
      <w:pStyle w:val="Heading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Heading2"/>
      <w:lvlText w:val="%1.%2."/>
      <w:lvlJc w:val="left"/>
      <w:pPr>
        <w:tabs>
          <w:tab w:val="num" w:pos="576"/>
        </w:tabs>
        <w:ind w:left="576" w:hanging="576"/>
      </w:pPr>
      <w:rPr>
        <w:rFonts w:cs="Times New Roman"/>
        <w:b w:val="0"/>
        <w:sz w:val="26"/>
        <w:szCs w:val="26"/>
      </w:rPr>
    </w:lvl>
    <w:lvl w:ilvl="2">
      <w:start w:val="1"/>
      <w:numFmt w:val="decimal"/>
      <w:lvlText w:val="8.%3."/>
      <w:lvlJc w:val="left"/>
      <w:pPr>
        <w:tabs>
          <w:tab w:val="num" w:pos="1260"/>
        </w:tabs>
        <w:ind w:left="1260" w:hanging="360"/>
      </w:pPr>
      <w:rPr>
        <w:rFonts w:cs="Times New Roman"/>
        <w:sz w:val="26"/>
        <w:szCs w:val="26"/>
      </w:rPr>
    </w:lvl>
    <w:lvl w:ilvl="3">
      <w:start w:val="1"/>
      <w:numFmt w:val="decimal"/>
      <w:pStyle w:val="Heading4"/>
      <w:lvlText w:val="%1.%2.%3.%4."/>
      <w:lvlJc w:val="left"/>
      <w:pPr>
        <w:tabs>
          <w:tab w:val="num" w:pos="1224"/>
        </w:tabs>
        <w:ind w:left="1224" w:hanging="864"/>
      </w:pPr>
      <w:rPr>
        <w:rFonts w:ascii="Times New Roman" w:hAnsi="Times New Roman" w:cs="Times New Roman" w:hint="default"/>
        <w:i w:val="0"/>
        <w:sz w:val="26"/>
        <w:szCs w:val="26"/>
      </w:rPr>
    </w:lvl>
    <w:lvl w:ilvl="4">
      <w:start w:val="1"/>
      <w:numFmt w:val="russianLower"/>
      <w:lvlText w:val="%5)"/>
      <w:lvlJc w:val="left"/>
      <w:pPr>
        <w:tabs>
          <w:tab w:val="num" w:pos="1800"/>
        </w:tabs>
        <w:ind w:left="1800" w:hanging="360"/>
      </w:pPr>
      <w:rPr>
        <w:rFonts w:cs="Times New Roman"/>
        <w:sz w:val="26"/>
        <w:szCs w:val="26"/>
      </w:rPr>
    </w:lvl>
    <w:lvl w:ilvl="5">
      <w:start w:val="1"/>
      <w:numFmt w:val="decimal"/>
      <w:pStyle w:val="Heading6"/>
      <w:lvlText w:val="%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11">
    <w:nsid w:val="60A31CAE"/>
    <w:multiLevelType w:val="multilevel"/>
    <w:tmpl w:val="32649F76"/>
    <w:lvl w:ilvl="0">
      <w:start w:val="2"/>
      <w:numFmt w:val="decimal"/>
      <w:pStyle w:val="TOC4"/>
      <w:lvlText w:val="%1"/>
      <w:lvlJc w:val="left"/>
      <w:pPr>
        <w:tabs>
          <w:tab w:val="num" w:pos="432"/>
        </w:tabs>
        <w:ind w:left="431" w:hanging="431"/>
      </w:pPr>
      <w:rPr>
        <w:rFonts w:ascii="Times New Roman" w:hAnsi="Times New Roman" w:cs="Times New Roman" w:hint="default"/>
        <w:b/>
        <w:bCs w:val="0"/>
        <w:i w:val="0"/>
        <w:iCs w:val="0"/>
        <w:caps w:val="0"/>
        <w:smallCaps w:val="0"/>
        <w:strike w:val="0"/>
        <w:dstrike w:val="0"/>
        <w:vanish w:val="0"/>
        <w:webHidden w:val="0"/>
        <w:color w:val="000000"/>
        <w:spacing w:val="0"/>
        <w:kern w:val="0"/>
        <w:position w:val="0"/>
        <w:u w:val="none"/>
        <w:effect w:val="none"/>
        <w:vertAlign w:val="baseline"/>
        <w:specVanish w:val="0"/>
        <w14:shadow w14:blurRad="0" w14:dist="0" w14:dir="0" w14:sx="0" w14:sy="0" w14:kx="0" w14:ky="0" w14:algn="none">
          <w14:srgbClr w14:val="000000"/>
        </w14:shadow>
        <w14:textOutline w14:cap="rnd">
          <w14:noFill/>
          <w14:bevel/>
        </w14:textOutline>
      </w:rPr>
    </w:lvl>
    <w:lvl w:ilvl="1">
      <w:start w:val="1"/>
      <w:numFmt w:val="decimal"/>
      <w:lvlText w:val="%1.%2"/>
      <w:lvlJc w:val="left"/>
      <w:pPr>
        <w:tabs>
          <w:tab w:val="num" w:pos="432"/>
        </w:tabs>
        <w:ind w:left="431" w:hanging="431"/>
      </w:pPr>
      <w:rPr>
        <w:rFonts w:ascii="Times New Roman" w:hAnsi="Times New Roman" w:cs="Times New Roman" w:hint="default"/>
        <w:b w:val="0"/>
        <w:bCs w:val="0"/>
        <w:i w:val="0"/>
        <w:iCs w:val="0"/>
        <w:caps w:val="0"/>
        <w:smallCaps w:val="0"/>
        <w:strike w:val="0"/>
        <w:dstrike w:val="0"/>
        <w:vanish w:val="0"/>
        <w:webHidden w:val="0"/>
        <w:color w:val="000000"/>
        <w:spacing w:val="0"/>
        <w:kern w:val="0"/>
        <w:position w:val="0"/>
        <w:sz w:val="24"/>
        <w:szCs w:val="24"/>
        <w:u w:val="none"/>
        <w:effect w:val="none"/>
        <w:vertAlign w:val="baseline"/>
        <w:specVanish w:val="0"/>
        <w14:shadow w14:blurRad="0" w14:dist="0" w14:dir="0" w14:sx="0" w14:sy="0" w14:kx="0" w14:ky="0" w14:algn="none">
          <w14:srgbClr w14:val="000000"/>
        </w14:shadow>
        <w14:textOutline w14:cap="rnd">
          <w14:noFill/>
          <w14:bevel/>
        </w14:textOutline>
      </w:rPr>
    </w:lvl>
    <w:lvl w:ilvl="2">
      <w:start w:val="1"/>
      <w:numFmt w:val="decimal"/>
      <w:lvlText w:val="%1.%2.%3"/>
      <w:lvlJc w:val="left"/>
      <w:pPr>
        <w:tabs>
          <w:tab w:val="num" w:pos="432"/>
        </w:tabs>
        <w:ind w:left="431" w:hanging="431"/>
      </w:pPr>
      <w:rPr>
        <w:rFonts w:cs="Times New Roman"/>
        <w:b w:val="0"/>
      </w:rPr>
    </w:lvl>
    <w:lvl w:ilvl="3">
      <w:start w:val="1"/>
      <w:numFmt w:val="decimal"/>
      <w:lvlText w:val="%1.%2.%3.%4"/>
      <w:lvlJc w:val="left"/>
      <w:pPr>
        <w:tabs>
          <w:tab w:val="num" w:pos="432"/>
        </w:tabs>
        <w:ind w:left="431" w:hanging="431"/>
      </w:pPr>
      <w:rPr>
        <w:rFonts w:cs="Times New Roman"/>
      </w:rPr>
    </w:lvl>
    <w:lvl w:ilvl="4">
      <w:start w:val="1"/>
      <w:numFmt w:val="decimal"/>
      <w:lvlText w:val="%1.%2.%3.%4.%5"/>
      <w:lvlJc w:val="left"/>
      <w:pPr>
        <w:tabs>
          <w:tab w:val="num" w:pos="432"/>
        </w:tabs>
        <w:ind w:left="431" w:hanging="431"/>
      </w:pPr>
      <w:rPr>
        <w:rFonts w:cs="Times New Roman"/>
      </w:rPr>
    </w:lvl>
    <w:lvl w:ilvl="5">
      <w:start w:val="1"/>
      <w:numFmt w:val="decimal"/>
      <w:lvlText w:val="%1.%2.%3.%4.%5.%6"/>
      <w:lvlJc w:val="left"/>
      <w:pPr>
        <w:tabs>
          <w:tab w:val="num" w:pos="432"/>
        </w:tabs>
        <w:ind w:left="431" w:hanging="431"/>
      </w:pPr>
      <w:rPr>
        <w:rFonts w:cs="Times New Roman"/>
      </w:rPr>
    </w:lvl>
    <w:lvl w:ilvl="6">
      <w:start w:val="1"/>
      <w:numFmt w:val="decimal"/>
      <w:lvlText w:val="%1.%2.%3.%4.%5.%6.%7"/>
      <w:lvlJc w:val="left"/>
      <w:pPr>
        <w:tabs>
          <w:tab w:val="num" w:pos="432"/>
        </w:tabs>
        <w:ind w:left="431" w:hanging="431"/>
      </w:pPr>
      <w:rPr>
        <w:rFonts w:cs="Times New Roman"/>
      </w:rPr>
    </w:lvl>
    <w:lvl w:ilvl="7">
      <w:start w:val="1"/>
      <w:numFmt w:val="decimal"/>
      <w:lvlText w:val="%1.%2.%3.%4.%5.%6.%7.%8"/>
      <w:lvlJc w:val="left"/>
      <w:pPr>
        <w:tabs>
          <w:tab w:val="num" w:pos="432"/>
        </w:tabs>
        <w:ind w:left="431" w:hanging="431"/>
      </w:pPr>
      <w:rPr>
        <w:rFonts w:cs="Times New Roman"/>
      </w:rPr>
    </w:lvl>
    <w:lvl w:ilvl="8">
      <w:start w:val="1"/>
      <w:numFmt w:val="decimal"/>
      <w:lvlText w:val="%1.%2.%3.%4.%5.%6.%7.%8.%9"/>
      <w:lvlJc w:val="left"/>
      <w:pPr>
        <w:tabs>
          <w:tab w:val="num" w:pos="432"/>
        </w:tabs>
        <w:ind w:left="431" w:hanging="431"/>
      </w:pPr>
      <w:rPr>
        <w:rFonts w:cs="Times New Roman"/>
      </w:rPr>
    </w:lvl>
  </w:abstractNum>
  <w:abstractNum w:abstractNumId="12">
    <w:nsid w:val="741B7194"/>
    <w:multiLevelType w:val="multilevel"/>
    <w:tmpl w:val="0B5C0434"/>
    <w:lvl w:ilvl="0">
      <w:start w:val="1"/>
      <w:numFmt w:val="upperRoman"/>
      <w:lvlText w:val="ЧАСТЬ %1."/>
      <w:lvlJc w:val="left"/>
      <w:pPr>
        <w:tabs>
          <w:tab w:val="num" w:pos="2160"/>
        </w:tabs>
        <w:ind w:left="720" w:hanging="720"/>
      </w:pPr>
      <w:rPr>
        <w:rFonts w:cs="Times New Roman"/>
        <w:sz w:val="40"/>
        <w:szCs w:val="40"/>
      </w:rPr>
    </w:lvl>
    <w:lvl w:ilvl="1">
      <w:start w:val="1"/>
      <w:numFmt w:val="decimal"/>
      <w:pStyle w:val="a30"/>
      <w:lvlText w:val="РАЗДЕЛ %1.%2"/>
      <w:lvlJc w:val="left"/>
      <w:pPr>
        <w:tabs>
          <w:tab w:val="num" w:pos="144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0"/>
  </w:num>
  <w:num w:numId="2">
    <w:abstractNumId w:val="1"/>
  </w:num>
  <w:num w:numId="3">
    <w:abstractNumId w:val="2"/>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num>
  <w:num w:numId="8">
    <w:abstractNumId w:val="7"/>
  </w:num>
  <w:num w:numId="9">
    <w:abstractNumId w:val="3"/>
  </w:num>
  <w:num w:numId="10">
    <w:abstractNumId w:val="4"/>
  </w:num>
  <w:num w:numId="11">
    <w:abstractNumId w:val="8"/>
  </w:num>
  <w:num w:numId="12">
    <w:abstractNumId w:val="9"/>
  </w:num>
  <w:num w:numId="13">
    <w:abstractNumId w:val="9"/>
    <w:lvlOverride w:ilvl="0">
      <w:startOverride w:val="1"/>
    </w:lvlOverride>
  </w:num>
  <w:num w:numId="14">
    <w:abstractNumId w:val="5"/>
  </w:num>
  <w:num w:numId="15">
    <w:abstractNumId w:val="5"/>
    <w:lvlOverride w:ilvl="0">
      <w:startOverride w:val="1"/>
    </w:lvlOverride>
  </w:num>
  <w:num w:numId="16">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displayBackgroundShape/>
  <w:embedSystemFonts/>
  <w:stylePaneFormatFilter w:val="0000" w:allStyles="0" w:alternateStyleNames="0" w:clearFormatting="0" w:customStyles="0" w:directFormattingOnNumbering="0" w:directFormattingOnParagraphs="0" w:directFormattingOnRuns="0" w:directFormattingOnTables="0" w:headingStyles="0" w:latentStyles="0" w:numberingStyles="0" w:stylesInUse="0" w:tableStyles="0" w:top3HeadingStyles="0" w:visibleStyl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EmbedSmartTags/>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doNotEmbedSmartTags/>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iPriority="0" w:unhideWhenUsed="1" w:qFormat="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7CFA"/>
    <w:pPr>
      <w:suppressAutoHyphens/>
    </w:pPr>
    <w:rPr>
      <w:sz w:val="24"/>
      <w:szCs w:val="24"/>
      <w:lang w:eastAsia="zh-CN"/>
    </w:rPr>
  </w:style>
  <w:style w:type="paragraph" w:styleId="Heading1">
    <w:name w:val="heading 1"/>
    <w:aliases w:val="Document Header1,H1,Заголовок 1 Знак Знак Знак Знак,Заголовок 1 Знак Знак Знак1,Заголовок 1 Знак Знак1 Знак Знак,Заголовок 1 Знак Знак2 Знак,Заголовок 1 Знак1 Знак Знак,Заголовок 1 Знак1 Знак1,Заголовок 1 Знак2 Знак"/>
    <w:basedOn w:val="Normal"/>
    <w:next w:val="Normal"/>
    <w:link w:val="118"/>
    <w:uiPriority w:val="9"/>
    <w:qFormat/>
    <w:rsid w:val="004900F4"/>
    <w:pPr>
      <w:keepNext/>
      <w:numPr>
        <w:numId w:val="4"/>
      </w:numPr>
      <w:suppressAutoHyphens w:val="0"/>
      <w:spacing w:before="240" w:after="60"/>
      <w:jc w:val="center"/>
      <w:outlineLvl w:val="0"/>
    </w:pPr>
    <w:rPr>
      <w:b/>
      <w:kern w:val="28"/>
      <w:sz w:val="36"/>
      <w:szCs w:val="20"/>
      <w:lang w:eastAsia="ru-RU"/>
    </w:rPr>
  </w:style>
  <w:style w:type="paragraph" w:styleId="Heading2">
    <w:name w:val="heading 2"/>
    <w:aliases w:val="H2"/>
    <w:basedOn w:val="Normal"/>
    <w:next w:val="Normal"/>
    <w:link w:val="24"/>
    <w:uiPriority w:val="9"/>
    <w:qFormat/>
    <w:rsid w:val="004900F4"/>
    <w:pPr>
      <w:keepNext/>
      <w:numPr>
        <w:ilvl w:val="1"/>
        <w:numId w:val="4"/>
      </w:numPr>
      <w:suppressAutoHyphens w:val="0"/>
      <w:spacing w:after="60"/>
      <w:jc w:val="center"/>
      <w:outlineLvl w:val="1"/>
    </w:pPr>
    <w:rPr>
      <w:b/>
      <w:sz w:val="30"/>
      <w:szCs w:val="20"/>
      <w:lang w:eastAsia="ru-RU"/>
    </w:rPr>
  </w:style>
  <w:style w:type="paragraph" w:styleId="Heading3">
    <w:name w:val="heading 3"/>
    <w:basedOn w:val="Normal"/>
    <w:next w:val="Normal"/>
    <w:uiPriority w:val="9"/>
    <w:qFormat/>
    <w:pPr>
      <w:keepNext/>
      <w:numPr>
        <w:ilvl w:val="2"/>
        <w:numId w:val="1"/>
      </w:numPr>
      <w:tabs>
        <w:tab w:val="left" w:pos="312"/>
      </w:tabs>
      <w:spacing w:before="240" w:after="60"/>
      <w:ind w:left="142" w:firstLine="0"/>
      <w:jc w:val="both"/>
      <w:outlineLvl w:val="2"/>
    </w:pPr>
    <w:rPr>
      <w:rFonts w:ascii="Arial" w:hAnsi="Arial" w:cs="Arial"/>
      <w:b/>
      <w:bCs/>
    </w:rPr>
  </w:style>
  <w:style w:type="paragraph" w:styleId="Heading4">
    <w:name w:val="heading 4"/>
    <w:basedOn w:val="Normal"/>
    <w:next w:val="Normal"/>
    <w:link w:val="4"/>
    <w:uiPriority w:val="9"/>
    <w:qFormat/>
    <w:rsid w:val="004900F4"/>
    <w:pPr>
      <w:keepNext/>
      <w:numPr>
        <w:ilvl w:val="3"/>
        <w:numId w:val="4"/>
      </w:numPr>
      <w:suppressAutoHyphens w:val="0"/>
      <w:spacing w:before="240" w:after="60"/>
      <w:jc w:val="both"/>
      <w:outlineLvl w:val="3"/>
    </w:pPr>
    <w:rPr>
      <w:rFonts w:ascii="Arial" w:hAnsi="Arial"/>
      <w:szCs w:val="20"/>
      <w:lang w:eastAsia="ru-RU"/>
    </w:rPr>
  </w:style>
  <w:style w:type="paragraph" w:styleId="Heading5">
    <w:name w:val="heading 5"/>
    <w:basedOn w:val="Normal"/>
    <w:next w:val="Normal"/>
    <w:link w:val="5"/>
    <w:uiPriority w:val="9"/>
    <w:qFormat/>
    <w:rsid w:val="004900F4"/>
    <w:pPr>
      <w:suppressAutoHyphens w:val="0"/>
      <w:spacing w:before="240" w:after="60"/>
      <w:jc w:val="both"/>
      <w:outlineLvl w:val="4"/>
    </w:pPr>
    <w:rPr>
      <w:b/>
      <w:bCs/>
      <w:i/>
      <w:iCs/>
      <w:sz w:val="26"/>
      <w:szCs w:val="26"/>
      <w:lang w:eastAsia="ru-RU"/>
    </w:rPr>
  </w:style>
  <w:style w:type="paragraph" w:styleId="Heading6">
    <w:name w:val="heading 6"/>
    <w:basedOn w:val="Normal"/>
    <w:next w:val="Normal"/>
    <w:link w:val="6"/>
    <w:uiPriority w:val="9"/>
    <w:qFormat/>
    <w:rsid w:val="004900F4"/>
    <w:pPr>
      <w:numPr>
        <w:ilvl w:val="5"/>
        <w:numId w:val="4"/>
      </w:numPr>
      <w:suppressAutoHyphens w:val="0"/>
      <w:spacing w:before="240" w:after="60"/>
      <w:jc w:val="both"/>
      <w:outlineLvl w:val="5"/>
    </w:pPr>
    <w:rPr>
      <w:i/>
      <w:sz w:val="22"/>
      <w:szCs w:val="20"/>
      <w:lang w:eastAsia="ru-RU"/>
    </w:rPr>
  </w:style>
  <w:style w:type="paragraph" w:styleId="Heading7">
    <w:name w:val="heading 7"/>
    <w:basedOn w:val="Normal"/>
    <w:next w:val="Normal"/>
    <w:link w:val="7"/>
    <w:uiPriority w:val="9"/>
    <w:qFormat/>
    <w:rsid w:val="004900F4"/>
    <w:pPr>
      <w:numPr>
        <w:ilvl w:val="6"/>
        <w:numId w:val="4"/>
      </w:numPr>
      <w:suppressAutoHyphens w:val="0"/>
      <w:spacing w:before="240" w:after="60"/>
      <w:jc w:val="both"/>
      <w:outlineLvl w:val="6"/>
    </w:pPr>
    <w:rPr>
      <w:rFonts w:ascii="Arial" w:hAnsi="Arial"/>
      <w:sz w:val="20"/>
      <w:szCs w:val="20"/>
      <w:lang w:eastAsia="ru-RU"/>
    </w:rPr>
  </w:style>
  <w:style w:type="paragraph" w:styleId="Heading8">
    <w:name w:val="heading 8"/>
    <w:basedOn w:val="Normal"/>
    <w:next w:val="Normal"/>
    <w:link w:val="8"/>
    <w:uiPriority w:val="9"/>
    <w:qFormat/>
    <w:rsid w:val="004900F4"/>
    <w:pPr>
      <w:numPr>
        <w:ilvl w:val="7"/>
        <w:numId w:val="4"/>
      </w:numPr>
      <w:suppressAutoHyphens w:val="0"/>
      <w:spacing w:before="240" w:after="60"/>
      <w:jc w:val="both"/>
      <w:outlineLvl w:val="7"/>
    </w:pPr>
    <w:rPr>
      <w:rFonts w:ascii="Arial" w:hAnsi="Arial"/>
      <w:i/>
      <w:sz w:val="20"/>
      <w:szCs w:val="20"/>
      <w:lang w:eastAsia="ru-RU"/>
    </w:rPr>
  </w:style>
  <w:style w:type="paragraph" w:styleId="Heading9">
    <w:name w:val="heading 9"/>
    <w:basedOn w:val="Normal"/>
    <w:next w:val="Normal"/>
    <w:link w:val="9"/>
    <w:uiPriority w:val="9"/>
    <w:qFormat/>
    <w:rsid w:val="004900F4"/>
    <w:pPr>
      <w:numPr>
        <w:ilvl w:val="8"/>
        <w:numId w:val="4"/>
      </w:numPr>
      <w:suppressAutoHyphens w:val="0"/>
      <w:spacing w:before="240" w:after="60"/>
      <w:jc w:val="both"/>
      <w:outlineLvl w:val="8"/>
    </w:pPr>
    <w:rPr>
      <w:rFonts w:ascii="Arial" w:hAnsi="Arial"/>
      <w:b/>
      <w:i/>
      <w:sz w:val="18"/>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Symbol" w:hAnsi="Symbol" w:cs="OpenSymbol"/>
      <w:sz w:val="24"/>
      <w:szCs w:val="24"/>
      <w:lang w:eastAsia="ru-RU"/>
    </w:rPr>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eastAsia="Calibri" w:hAnsi="Symbol" w:cs="OpenSymbol"/>
      <w:color w:val="auto"/>
      <w:spacing w:val="-4"/>
      <w:sz w:val="24"/>
      <w:szCs w:val="24"/>
      <w:lang w:val="ru-RU" w:eastAsia="zh-CN" w:bidi="ar-SA"/>
    </w:rPr>
  </w:style>
  <w:style w:type="character" w:customStyle="1" w:styleId="WW8Num5z1">
    <w:name w:val="WW8Num5z1"/>
    <w:rPr>
      <w:rFonts w:ascii="OpenSymbol" w:hAnsi="OpenSymbol" w:cs="OpenSymbol"/>
    </w:rPr>
  </w:style>
  <w:style w:type="character" w:customStyle="1" w:styleId="WW8Num6z0">
    <w:name w:val="WW8Num6z0"/>
    <w:rPr>
      <w:rFonts w:ascii="Wingdings" w:hAnsi="Wingdings" w:cs="OpenSymbol"/>
    </w:rPr>
  </w:style>
  <w:style w:type="character" w:customStyle="1" w:styleId="WW8Num7z0">
    <w:name w:val="WW8Num7z0"/>
    <w:rPr>
      <w:rFonts w:ascii="Wingdings" w:eastAsia="Calibri" w:hAnsi="Wingdings" w:cs="OpenSymbol"/>
      <w:color w:val="auto"/>
      <w:spacing w:val="-4"/>
      <w:sz w:val="24"/>
      <w:szCs w:val="24"/>
      <w:lang w:val="ru-RU" w:eastAsia="zh-CN" w:bidi="ar-SA"/>
    </w:rPr>
  </w:style>
  <w:style w:type="character" w:customStyle="1" w:styleId="WW8Num8z0">
    <w:name w:val="WW8Num8z0"/>
    <w:rPr>
      <w:rFonts w:ascii="Wingdings" w:hAnsi="Wingdings" w:cs="OpenSymbol"/>
    </w:rPr>
  </w:style>
  <w:style w:type="character" w:customStyle="1" w:styleId="WW8Num9z0">
    <w:name w:val="WW8Num9z0"/>
    <w:rPr>
      <w:rFonts w:ascii="Wingdings" w:hAnsi="Wingdings" w:cs="OpenSymbol"/>
    </w:rPr>
  </w:style>
  <w:style w:type="character" w:customStyle="1" w:styleId="WW8Num10z0">
    <w:name w:val="WW8Num10z0"/>
    <w:rPr>
      <w:rFonts w:ascii="Wingdings" w:hAnsi="Wingdings" w:cs="OpenSymbol"/>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2">
    <w:name w:val="Основной шрифт абзаца2"/>
  </w:style>
  <w:style w:type="character" w:customStyle="1" w:styleId="WW8Num3z1">
    <w:name w:val="WW8Num3z1"/>
    <w:rPr>
      <w:rFonts w:cs="Times New Roman"/>
    </w:rPr>
  </w:style>
  <w:style w:type="character" w:customStyle="1" w:styleId="10">
    <w:name w:val="Основной шрифт абзаца1"/>
  </w:style>
  <w:style w:type="character" w:styleId="PageNumber">
    <w:name w:val="page number"/>
    <w:uiPriority w:val="99"/>
    <w:rPr>
      <w:rFonts w:ascii="Times New Roman" w:hAnsi="Times New Roman" w:cs="Times New Roman"/>
    </w:rPr>
  </w:style>
  <w:style w:type="character" w:customStyle="1" w:styleId="a">
    <w:name w:val="Верхний колонтитул Знак"/>
    <w:uiPriority w:val="99"/>
    <w:rPr>
      <w:rFonts w:ascii="Arial" w:eastAsia="Times New Roman" w:hAnsi="Arial" w:cs="Times New Roman"/>
      <w:sz w:val="24"/>
      <w:szCs w:val="24"/>
      <w:lang w:val="ru-RU"/>
    </w:rPr>
  </w:style>
  <w:style w:type="character" w:customStyle="1" w:styleId="a0">
    <w:name w:val="Нижний колонтитул Знак"/>
    <w:uiPriority w:val="99"/>
    <w:rPr>
      <w:rFonts w:ascii="Times New Roman" w:eastAsia="Times New Roman" w:hAnsi="Times New Roman" w:cs="Times New Roman"/>
      <w:sz w:val="24"/>
      <w:szCs w:val="24"/>
      <w:lang w:val="ru-RU"/>
    </w:rPr>
  </w:style>
  <w:style w:type="character" w:customStyle="1" w:styleId="a1">
    <w:name w:val="Текст Знак"/>
    <w:link w:val="PlainText"/>
    <w:uiPriority w:val="99"/>
    <w:rPr>
      <w:rFonts w:ascii="Courier New" w:eastAsia="Times New Roman" w:hAnsi="Courier New" w:cs="Courier New"/>
      <w:sz w:val="20"/>
      <w:szCs w:val="20"/>
    </w:rPr>
  </w:style>
  <w:style w:type="character" w:customStyle="1" w:styleId="ConsPlusNormal">
    <w:name w:val="ConsPlusNormal Знак"/>
    <w:rPr>
      <w:rFonts w:ascii="Arial" w:eastAsia="Times New Roman" w:hAnsi="Arial" w:cs="Arial"/>
      <w:sz w:val="22"/>
      <w:szCs w:val="22"/>
      <w:lang w:bidi="ar-SA"/>
    </w:rPr>
  </w:style>
  <w:style w:type="character" w:customStyle="1" w:styleId="a2">
    <w:name w:val="Абзац списка Знак"/>
    <w:link w:val="135"/>
    <w:rPr>
      <w:rFonts w:ascii="Calibri" w:eastAsia="Calibri" w:hAnsi="Calibri" w:cs="Times New Roman"/>
      <w:sz w:val="20"/>
      <w:szCs w:val="20"/>
    </w:rPr>
  </w:style>
  <w:style w:type="character" w:customStyle="1" w:styleId="a3">
    <w:name w:val="Текст выноски Знак"/>
    <w:uiPriority w:val="99"/>
    <w:rPr>
      <w:rFonts w:ascii="Tahoma" w:eastAsia="Times New Roman" w:hAnsi="Tahoma" w:cs="Tahoma"/>
      <w:sz w:val="16"/>
      <w:szCs w:val="16"/>
    </w:rPr>
  </w:style>
  <w:style w:type="character" w:customStyle="1" w:styleId="3">
    <w:name w:val="Заголовок 3 Знак"/>
    <w:uiPriority w:val="9"/>
    <w:rPr>
      <w:rFonts w:ascii="Arial" w:eastAsia="Times New Roman" w:hAnsi="Arial" w:cs="Arial"/>
      <w:b/>
      <w:bCs/>
      <w:sz w:val="24"/>
      <w:szCs w:val="24"/>
    </w:rPr>
  </w:style>
  <w:style w:type="character" w:styleId="Hyperlink">
    <w:name w:val="Hyperlink"/>
    <w:uiPriority w:val="99"/>
    <w:rPr>
      <w:color w:val="0000FF"/>
      <w:u w:val="single"/>
    </w:rPr>
  </w:style>
  <w:style w:type="character" w:customStyle="1" w:styleId="a4">
    <w:name w:val="Текст сноски Знак"/>
    <w:aliases w:val="Знак Знак,Знак2 Знак"/>
    <w:rPr>
      <w:rFonts w:ascii="Times New Roman" w:eastAsia="Times New Roman" w:hAnsi="Times New Roman" w:cs="Times New Roman"/>
    </w:rPr>
  </w:style>
  <w:style w:type="character" w:customStyle="1" w:styleId="a5">
    <w:name w:val="Символ сноски"/>
    <w:qFormat/>
    <w:rPr>
      <w:vertAlign w:val="superscript"/>
    </w:rPr>
  </w:style>
  <w:style w:type="character" w:customStyle="1" w:styleId="a6">
    <w:name w:val="Текст концевой сноски Знак"/>
    <w:uiPriority w:val="99"/>
    <w:rPr>
      <w:rFonts w:ascii="Times New Roman" w:eastAsia="Times New Roman" w:hAnsi="Times New Roman" w:cs="Times New Roman"/>
    </w:rPr>
  </w:style>
  <w:style w:type="character" w:customStyle="1" w:styleId="a7">
    <w:name w:val="Символы концевой сноски"/>
    <w:rPr>
      <w:vertAlign w:val="superscript"/>
    </w:rPr>
  </w:style>
  <w:style w:type="character" w:customStyle="1" w:styleId="13">
    <w:name w:val="Знак сноски1"/>
    <w:rPr>
      <w:vertAlign w:val="superscript"/>
    </w:rPr>
  </w:style>
  <w:style w:type="character" w:customStyle="1" w:styleId="a8">
    <w:name w:val="Символ нумерации"/>
  </w:style>
  <w:style w:type="character" w:customStyle="1" w:styleId="14">
    <w:name w:val="Знак концевой сноски1"/>
    <w:rPr>
      <w:vertAlign w:val="superscript"/>
    </w:rPr>
  </w:style>
  <w:style w:type="character" w:customStyle="1" w:styleId="a9">
    <w:name w:val="Основной текст Знак"/>
    <w:uiPriority w:val="99"/>
    <w:rPr>
      <w:sz w:val="24"/>
      <w:szCs w:val="24"/>
    </w:rPr>
  </w:style>
  <w:style w:type="character" w:styleId="FollowedHyperlink">
    <w:name w:val="FollowedHyperlink"/>
    <w:uiPriority w:val="99"/>
    <w:rPr>
      <w:color w:val="800080"/>
      <w:u w:val="single"/>
    </w:rPr>
  </w:style>
  <w:style w:type="character" w:customStyle="1" w:styleId="a10">
    <w:name w:val="Текст примечания Знак"/>
    <w:link w:val="CommentText"/>
  </w:style>
  <w:style w:type="character" w:customStyle="1" w:styleId="15">
    <w:name w:val="Знак примечания1"/>
    <w:rPr>
      <w:sz w:val="16"/>
      <w:szCs w:val="16"/>
    </w:rPr>
  </w:style>
  <w:style w:type="character" w:customStyle="1" w:styleId="a11">
    <w:name w:val="Тема примечания Знак"/>
    <w:uiPriority w:val="99"/>
    <w:rPr>
      <w:b/>
      <w:bCs/>
    </w:rPr>
  </w:style>
  <w:style w:type="character" w:customStyle="1" w:styleId="21">
    <w:name w:val="Знак сноски2"/>
    <w:rPr>
      <w:vertAlign w:val="superscript"/>
    </w:rPr>
  </w:style>
  <w:style w:type="character" w:styleId="FootnoteReference">
    <w:name w:val="footnote reference"/>
    <w:uiPriority w:val="99"/>
    <w:rPr>
      <w:vertAlign w:val="superscript"/>
    </w:rPr>
  </w:style>
  <w:style w:type="character" w:styleId="EndnoteReference">
    <w:name w:val="endnote reference"/>
    <w:uiPriority w:val="99"/>
    <w:rPr>
      <w:vertAlign w:val="superscript"/>
    </w:rPr>
  </w:style>
  <w:style w:type="character" w:customStyle="1" w:styleId="ListLabel42">
    <w:name w:val="ListLabel 42"/>
    <w:rPr>
      <w:rFonts w:cs="Courier New"/>
    </w:rPr>
  </w:style>
  <w:style w:type="character" w:customStyle="1" w:styleId="ListLabel43">
    <w:name w:val="ListLabel 43"/>
    <w:rPr>
      <w:rFonts w:cs="Courier New"/>
    </w:rPr>
  </w:style>
  <w:style w:type="character" w:customStyle="1" w:styleId="ListLabel44">
    <w:name w:val="ListLabel 44"/>
    <w:rPr>
      <w:rFonts w:cs="Courier New"/>
    </w:rPr>
  </w:style>
  <w:style w:type="character" w:customStyle="1" w:styleId="a12">
    <w:name w:val="Маркеры списка"/>
    <w:rPr>
      <w:rFonts w:ascii="OpenSymbol" w:eastAsia="OpenSymbol" w:hAnsi="OpenSymbol" w:cs="OpenSymbol"/>
    </w:rPr>
  </w:style>
  <w:style w:type="paragraph" w:customStyle="1" w:styleId="16">
    <w:name w:val="Заголовок1"/>
    <w:basedOn w:val="Normal"/>
    <w:next w:val="BodyText"/>
    <w:qFormat/>
    <w:pPr>
      <w:keepNext/>
      <w:spacing w:before="240" w:after="120"/>
    </w:pPr>
    <w:rPr>
      <w:rFonts w:ascii="Arial" w:eastAsia="Microsoft YaHei" w:hAnsi="Arial" w:cs="Mangal"/>
      <w:sz w:val="28"/>
      <w:szCs w:val="28"/>
    </w:rPr>
  </w:style>
  <w:style w:type="paragraph" w:styleId="BodyText">
    <w:name w:val="Body Text"/>
    <w:basedOn w:val="Normal"/>
    <w:link w:val="127"/>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22">
    <w:name w:val="Указатель2"/>
    <w:basedOn w:val="Normal"/>
    <w:pPr>
      <w:suppressLineNumbers/>
    </w:pPr>
    <w:rPr>
      <w:rFonts w:cs="Mangal"/>
    </w:rPr>
  </w:style>
  <w:style w:type="paragraph" w:customStyle="1" w:styleId="17">
    <w:name w:val="Название1"/>
    <w:basedOn w:val="Normal"/>
    <w:pPr>
      <w:suppressLineNumbers/>
      <w:spacing w:before="120" w:after="120"/>
    </w:pPr>
    <w:rPr>
      <w:rFonts w:cs="Mangal"/>
      <w:i/>
      <w:iCs/>
    </w:rPr>
  </w:style>
  <w:style w:type="paragraph" w:customStyle="1" w:styleId="18">
    <w:name w:val="Указатель1"/>
    <w:basedOn w:val="Normal"/>
    <w:pPr>
      <w:suppressLineNumbers/>
    </w:pPr>
    <w:rPr>
      <w:rFonts w:cs="Mangal"/>
    </w:rPr>
  </w:style>
  <w:style w:type="paragraph" w:customStyle="1" w:styleId="ConsPlusNormal0">
    <w:name w:val="ConsPlusNormal"/>
    <w:qFormat/>
    <w:pPr>
      <w:widowControl w:val="0"/>
      <w:suppressAutoHyphens/>
      <w:autoSpaceDE w:val="0"/>
      <w:ind w:firstLine="720"/>
    </w:pPr>
    <w:rPr>
      <w:rFonts w:ascii="Arial" w:hAnsi="Arial" w:cs="Arial"/>
      <w:sz w:val="22"/>
      <w:szCs w:val="22"/>
      <w:lang w:eastAsia="zh-CN"/>
    </w:rPr>
  </w:style>
  <w:style w:type="paragraph" w:styleId="Header">
    <w:name w:val="header"/>
    <w:basedOn w:val="Normal"/>
    <w:link w:val="137"/>
    <w:uiPriority w:val="99"/>
    <w:pPr>
      <w:spacing w:before="120" w:after="120"/>
      <w:jc w:val="both"/>
    </w:pPr>
    <w:rPr>
      <w:rFonts w:ascii="Arial" w:hAnsi="Arial" w:cs="Arial"/>
    </w:rPr>
  </w:style>
  <w:style w:type="paragraph" w:styleId="Footer">
    <w:name w:val="footer"/>
    <w:basedOn w:val="Normal"/>
    <w:link w:val="138"/>
    <w:uiPriority w:val="99"/>
    <w:pPr>
      <w:spacing w:after="60"/>
      <w:jc w:val="both"/>
    </w:pPr>
  </w:style>
  <w:style w:type="paragraph" w:styleId="NormalWeb">
    <w:name w:val="Normal (Web)"/>
    <w:basedOn w:val="Normal"/>
    <w:uiPriority w:val="99"/>
    <w:pPr>
      <w:spacing w:before="280" w:after="280"/>
    </w:pPr>
  </w:style>
  <w:style w:type="paragraph" w:customStyle="1" w:styleId="19">
    <w:name w:val="Текст1"/>
    <w:basedOn w:val="Normal"/>
    <w:rPr>
      <w:rFonts w:ascii="Courier New" w:hAnsi="Courier New" w:cs="Courier New"/>
      <w:sz w:val="20"/>
      <w:szCs w:val="20"/>
    </w:rPr>
  </w:style>
  <w:style w:type="paragraph" w:customStyle="1" w:styleId="ConsPlusTitle">
    <w:name w:val="ConsPlusTitle"/>
    <w:pPr>
      <w:widowControl w:val="0"/>
      <w:suppressAutoHyphens/>
      <w:autoSpaceDE w:val="0"/>
    </w:pPr>
    <w:rPr>
      <w:rFonts w:ascii="Arial" w:hAnsi="Arial" w:cs="Arial"/>
      <w:b/>
      <w:bCs/>
      <w:lang w:eastAsia="zh-CN"/>
    </w:rPr>
  </w:style>
  <w:style w:type="paragraph" w:styleId="ListParagraph">
    <w:name w:val="List Paragraph"/>
    <w:basedOn w:val="Normal"/>
    <w:uiPriority w:val="34"/>
    <w:qFormat/>
    <w:pPr>
      <w:ind w:left="720" w:firstLine="709"/>
      <w:jc w:val="both"/>
    </w:pPr>
    <w:rPr>
      <w:rFonts w:ascii="Calibri" w:eastAsia="Calibri" w:hAnsi="Calibri" w:cs="Calibri"/>
      <w:sz w:val="20"/>
      <w:szCs w:val="20"/>
    </w:rPr>
  </w:style>
  <w:style w:type="paragraph" w:styleId="BalloonText">
    <w:name w:val="Balloon Text"/>
    <w:basedOn w:val="Normal"/>
    <w:link w:val="139"/>
    <w:uiPriority w:val="99"/>
    <w:rPr>
      <w:rFonts w:ascii="Tahoma" w:hAnsi="Tahoma" w:cs="Tahoma"/>
      <w:sz w:val="16"/>
      <w:szCs w:val="16"/>
    </w:rPr>
  </w:style>
  <w:style w:type="paragraph" w:customStyle="1" w:styleId="113">
    <w:name w:val="Основной текст с отступом1"/>
    <w:basedOn w:val="Normal"/>
    <w:link w:val="a18"/>
    <w:uiPriority w:val="99"/>
    <w:pPr>
      <w:spacing w:before="60"/>
      <w:ind w:firstLine="851"/>
      <w:jc w:val="both"/>
    </w:pPr>
  </w:style>
  <w:style w:type="paragraph" w:customStyle="1" w:styleId="ConsNonformat">
    <w:name w:val="ConsNonformat"/>
    <w:qFormat/>
    <w:pPr>
      <w:widowControl w:val="0"/>
      <w:suppressAutoHyphens/>
    </w:pPr>
    <w:rPr>
      <w:rFonts w:ascii="Courier New" w:hAnsi="Courier New" w:cs="Courier New"/>
      <w:lang w:eastAsia="zh-CN"/>
    </w:rPr>
  </w:style>
  <w:style w:type="paragraph" w:styleId="FootnoteText">
    <w:name w:val="footnote text"/>
    <w:aliases w:val="Знак,Знак2"/>
    <w:basedOn w:val="Normal"/>
    <w:qFormat/>
    <w:rPr>
      <w:sz w:val="20"/>
      <w:szCs w:val="20"/>
    </w:rPr>
  </w:style>
  <w:style w:type="paragraph" w:styleId="EndnoteText">
    <w:name w:val="endnote text"/>
    <w:basedOn w:val="Normal"/>
    <w:link w:val="140"/>
    <w:uiPriority w:val="99"/>
    <w:rPr>
      <w:sz w:val="20"/>
      <w:szCs w:val="20"/>
    </w:rPr>
  </w:style>
  <w:style w:type="paragraph" w:customStyle="1" w:styleId="Default">
    <w:name w:val="Default"/>
    <w:pPr>
      <w:suppressAutoHyphens/>
      <w:autoSpaceDE w:val="0"/>
    </w:pPr>
    <w:rPr>
      <w:rFonts w:eastAsia="Calibri"/>
      <w:color w:val="000000"/>
      <w:sz w:val="24"/>
      <w:szCs w:val="24"/>
      <w:lang w:eastAsia="zh-CN"/>
    </w:rPr>
  </w:style>
  <w:style w:type="paragraph" w:customStyle="1" w:styleId="0">
    <w:name w:val="Знак_0"/>
    <w:basedOn w:val="Normal"/>
    <w:pPr>
      <w:spacing w:before="280" w:after="280"/>
    </w:pPr>
    <w:rPr>
      <w:rFonts w:ascii="Tahoma" w:hAnsi="Tahoma" w:cs="Tahoma"/>
      <w:sz w:val="20"/>
      <w:szCs w:val="20"/>
      <w:lang w:val="en-US"/>
    </w:rPr>
  </w:style>
  <w:style w:type="paragraph" w:customStyle="1" w:styleId="114">
    <w:name w:val="Обычный1"/>
    <w:pPr>
      <w:suppressAutoHyphens/>
      <w:snapToGrid w:val="0"/>
      <w:spacing w:before="100" w:after="100"/>
    </w:pPr>
    <w:rPr>
      <w:sz w:val="24"/>
      <w:lang w:eastAsia="zh-CN"/>
    </w:rPr>
  </w:style>
  <w:style w:type="paragraph" w:customStyle="1" w:styleId="115">
    <w:name w:val="Текст примечания1"/>
    <w:basedOn w:val="Normal"/>
    <w:rPr>
      <w:sz w:val="20"/>
      <w:szCs w:val="20"/>
    </w:rPr>
  </w:style>
  <w:style w:type="paragraph" w:styleId="CommentSubject">
    <w:name w:val="annotation subject"/>
    <w:basedOn w:val="115"/>
    <w:next w:val="115"/>
    <w:link w:val="141"/>
    <w:uiPriority w:val="99"/>
    <w:rPr>
      <w:b/>
      <w:bCs/>
    </w:rPr>
  </w:style>
  <w:style w:type="paragraph" w:customStyle="1" w:styleId="a13">
    <w:name w:val="Содержимое таблицы"/>
    <w:basedOn w:val="Normal"/>
    <w:pPr>
      <w:suppressLineNumbers/>
    </w:pPr>
  </w:style>
  <w:style w:type="paragraph" w:customStyle="1" w:styleId="a14">
    <w:name w:val="Заголовок таблицы"/>
    <w:basedOn w:val="a13"/>
    <w:pPr>
      <w:jc w:val="center"/>
    </w:pPr>
    <w:rPr>
      <w:b/>
      <w:bCs/>
    </w:rPr>
  </w:style>
  <w:style w:type="paragraph" w:customStyle="1" w:styleId="116">
    <w:name w:val="Текст сноски1"/>
    <w:basedOn w:val="Normal"/>
    <w:rPr>
      <w:sz w:val="20"/>
      <w:szCs w:val="20"/>
    </w:rPr>
  </w:style>
  <w:style w:type="paragraph" w:styleId="BodyTextIndent">
    <w:name w:val="Body Text Indent"/>
    <w:basedOn w:val="Normal"/>
    <w:link w:val="128"/>
    <w:pPr>
      <w:spacing w:after="120"/>
      <w:ind w:left="283"/>
    </w:pPr>
  </w:style>
  <w:style w:type="paragraph" w:customStyle="1" w:styleId="117">
    <w:name w:val="çàãîëîâîê 11"/>
    <w:basedOn w:val="Normal"/>
    <w:next w:val="Normal"/>
    <w:pPr>
      <w:keepNext/>
      <w:jc w:val="center"/>
    </w:pPr>
  </w:style>
  <w:style w:type="character" w:customStyle="1" w:styleId="118">
    <w:name w:val="Заголовок 1 Знак"/>
    <w:aliases w:val="Document Header1 Знак,H1 Знак,Заголовок 1 Знак Знак Знак Знак Знак,Заголовок 1 Знак Знак1 Знак Знак Знак,Заголовок 1 Знак Знак2 Знак Знак,Заголовок 1 Знак1 Знак Знак Знак,Заголовок 1 Знак1 Знак1 Знак,Заголовок 1 Знак2 Знак Знак"/>
    <w:basedOn w:val="DefaultParagraphFont"/>
    <w:link w:val="Heading1"/>
    <w:uiPriority w:val="9"/>
    <w:rsid w:val="004900F4"/>
    <w:rPr>
      <w:b/>
      <w:kern w:val="28"/>
      <w:sz w:val="36"/>
    </w:rPr>
  </w:style>
  <w:style w:type="character" w:customStyle="1" w:styleId="24">
    <w:name w:val="Заголовок 2 Знак"/>
    <w:aliases w:val="H2 Знак"/>
    <w:basedOn w:val="DefaultParagraphFont"/>
    <w:link w:val="Heading2"/>
    <w:uiPriority w:val="9"/>
    <w:rsid w:val="004900F4"/>
    <w:rPr>
      <w:b/>
      <w:sz w:val="30"/>
    </w:rPr>
  </w:style>
  <w:style w:type="character" w:customStyle="1" w:styleId="4">
    <w:name w:val="Заголовок 4 Знак"/>
    <w:basedOn w:val="DefaultParagraphFont"/>
    <w:link w:val="Heading4"/>
    <w:uiPriority w:val="9"/>
    <w:rsid w:val="004900F4"/>
    <w:rPr>
      <w:rFonts w:ascii="Arial" w:hAnsi="Arial"/>
      <w:sz w:val="24"/>
    </w:rPr>
  </w:style>
  <w:style w:type="character" w:customStyle="1" w:styleId="5">
    <w:name w:val="Заголовок 5 Знак"/>
    <w:basedOn w:val="DefaultParagraphFont"/>
    <w:link w:val="Heading5"/>
    <w:uiPriority w:val="9"/>
    <w:rsid w:val="004900F4"/>
    <w:rPr>
      <w:b/>
      <w:bCs/>
      <w:i/>
      <w:iCs/>
      <w:sz w:val="26"/>
      <w:szCs w:val="26"/>
    </w:rPr>
  </w:style>
  <w:style w:type="character" w:customStyle="1" w:styleId="6">
    <w:name w:val="Заголовок 6 Знак"/>
    <w:basedOn w:val="DefaultParagraphFont"/>
    <w:link w:val="Heading6"/>
    <w:uiPriority w:val="9"/>
    <w:rsid w:val="004900F4"/>
    <w:rPr>
      <w:i/>
      <w:sz w:val="22"/>
    </w:rPr>
  </w:style>
  <w:style w:type="character" w:customStyle="1" w:styleId="7">
    <w:name w:val="Заголовок 7 Знак"/>
    <w:basedOn w:val="DefaultParagraphFont"/>
    <w:link w:val="Heading7"/>
    <w:uiPriority w:val="9"/>
    <w:rsid w:val="004900F4"/>
    <w:rPr>
      <w:rFonts w:ascii="Arial" w:hAnsi="Arial"/>
    </w:rPr>
  </w:style>
  <w:style w:type="character" w:customStyle="1" w:styleId="8">
    <w:name w:val="Заголовок 8 Знак"/>
    <w:basedOn w:val="DefaultParagraphFont"/>
    <w:link w:val="Heading8"/>
    <w:uiPriority w:val="9"/>
    <w:rsid w:val="004900F4"/>
    <w:rPr>
      <w:rFonts w:ascii="Arial" w:hAnsi="Arial"/>
      <w:i/>
    </w:rPr>
  </w:style>
  <w:style w:type="character" w:customStyle="1" w:styleId="9">
    <w:name w:val="Заголовок 9 Знак"/>
    <w:basedOn w:val="DefaultParagraphFont"/>
    <w:link w:val="Heading9"/>
    <w:uiPriority w:val="9"/>
    <w:rsid w:val="004900F4"/>
    <w:rPr>
      <w:rFonts w:ascii="Arial" w:hAnsi="Arial"/>
      <w:b/>
      <w:i/>
      <w:sz w:val="18"/>
    </w:rPr>
  </w:style>
  <w:style w:type="paragraph" w:styleId="HTMLAddress">
    <w:name w:val="HTML Address"/>
    <w:basedOn w:val="Normal"/>
    <w:link w:val="HTML"/>
    <w:uiPriority w:val="99"/>
    <w:semiHidden/>
    <w:unhideWhenUsed/>
    <w:rsid w:val="004900F4"/>
    <w:pPr>
      <w:suppressAutoHyphens w:val="0"/>
      <w:spacing w:after="60"/>
      <w:jc w:val="both"/>
    </w:pPr>
    <w:rPr>
      <w:i/>
      <w:iCs/>
      <w:lang w:eastAsia="ru-RU"/>
    </w:rPr>
  </w:style>
  <w:style w:type="character" w:customStyle="1" w:styleId="HTML">
    <w:name w:val="Адрес HTML Знак"/>
    <w:basedOn w:val="DefaultParagraphFont"/>
    <w:link w:val="HTMLAddress"/>
    <w:uiPriority w:val="99"/>
    <w:semiHidden/>
    <w:rsid w:val="004900F4"/>
    <w:rPr>
      <w:i/>
      <w:iCs/>
      <w:sz w:val="24"/>
      <w:szCs w:val="24"/>
    </w:rPr>
  </w:style>
  <w:style w:type="character" w:customStyle="1" w:styleId="1112">
    <w:name w:val="Заголовок 1 Знак1"/>
    <w:aliases w:val="Document Header1 Знак1,H1 Знак1,Заголовок 1 Знак Знак Знак Знак Знак1,Заголовок 1 Знак Знак1 Знак Знак Знак1,Заголовок 1 Знак Знак2 Знак Знак1,Заголовок 1 Знак1 Знак Знак Знак1,Заголовок 1 Знак1 Знак1 Знак1,Заголовок 1 Знак2 Знак Знак1"/>
    <w:uiPriority w:val="9"/>
    <w:rsid w:val="004900F4"/>
    <w:rPr>
      <w:rFonts w:ascii="Times New Roman" w:hAnsi="Times New Roman" w:cs="Times New Roman" w:hint="default"/>
      <w:b/>
      <w:bCs w:val="0"/>
      <w:kern w:val="28"/>
      <w:sz w:val="36"/>
      <w:lang w:val="ru-RU" w:eastAsia="ru-RU" w:bidi="ar-SA"/>
    </w:rPr>
  </w:style>
  <w:style w:type="character" w:customStyle="1" w:styleId="210">
    <w:name w:val="Заголовок 2 Знак1"/>
    <w:aliases w:val="H2 Знак1"/>
    <w:uiPriority w:val="9"/>
    <w:semiHidden/>
    <w:rsid w:val="004900F4"/>
    <w:rPr>
      <w:rFonts w:ascii="Cambria" w:eastAsia="Times New Roman" w:hAnsi="Cambria" w:cs="Times New Roman"/>
      <w:b/>
      <w:bCs/>
      <w:color w:val="4F81BD"/>
      <w:sz w:val="26"/>
      <w:szCs w:val="26"/>
    </w:rPr>
  </w:style>
  <w:style w:type="paragraph" w:styleId="HTMLPreformatted">
    <w:name w:val="HTML Preformatted"/>
    <w:basedOn w:val="Normal"/>
    <w:link w:val="HTML0"/>
    <w:uiPriority w:val="99"/>
    <w:semiHidden/>
    <w:unhideWhenUsed/>
    <w:rsid w:val="00490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60"/>
      <w:jc w:val="both"/>
    </w:pPr>
    <w:rPr>
      <w:rFonts w:ascii="Courier New" w:hAnsi="Courier New"/>
      <w:sz w:val="20"/>
      <w:szCs w:val="20"/>
      <w:lang w:eastAsia="ru-RU"/>
    </w:rPr>
  </w:style>
  <w:style w:type="character" w:customStyle="1" w:styleId="HTML0">
    <w:name w:val="Стандартный HTML Знак"/>
    <w:basedOn w:val="DefaultParagraphFont"/>
    <w:link w:val="HTMLPreformatted"/>
    <w:uiPriority w:val="99"/>
    <w:semiHidden/>
    <w:rsid w:val="004900F4"/>
    <w:rPr>
      <w:rFonts w:ascii="Courier New" w:hAnsi="Courier New"/>
    </w:rPr>
  </w:style>
  <w:style w:type="paragraph" w:styleId="TOC1">
    <w:name w:val="toc 1"/>
    <w:basedOn w:val="Normal"/>
    <w:next w:val="Normal"/>
    <w:autoRedefine/>
    <w:uiPriority w:val="39"/>
    <w:semiHidden/>
    <w:unhideWhenUsed/>
    <w:rsid w:val="004900F4"/>
    <w:pPr>
      <w:tabs>
        <w:tab w:val="left" w:pos="720"/>
        <w:tab w:val="right" w:leader="dot" w:pos="10195"/>
      </w:tabs>
      <w:suppressAutoHyphens w:val="0"/>
      <w:spacing w:before="120" w:after="120"/>
    </w:pPr>
    <w:rPr>
      <w:b/>
      <w:bCs/>
      <w:caps/>
      <w:noProof/>
      <w:szCs w:val="36"/>
      <w:lang w:eastAsia="ru-RU"/>
    </w:rPr>
  </w:style>
  <w:style w:type="paragraph" w:styleId="TOC2">
    <w:name w:val="toc 2"/>
    <w:basedOn w:val="Normal"/>
    <w:next w:val="Normal"/>
    <w:autoRedefine/>
    <w:uiPriority w:val="39"/>
    <w:semiHidden/>
    <w:unhideWhenUsed/>
    <w:rsid w:val="004900F4"/>
    <w:pPr>
      <w:tabs>
        <w:tab w:val="left" w:pos="180"/>
        <w:tab w:val="left" w:pos="360"/>
        <w:tab w:val="left" w:pos="720"/>
        <w:tab w:val="left" w:pos="960"/>
        <w:tab w:val="right" w:leader="dot" w:pos="10195"/>
      </w:tabs>
      <w:suppressAutoHyphens w:val="0"/>
      <w:ind w:left="720" w:hanging="720"/>
    </w:pPr>
    <w:rPr>
      <w:b/>
      <w:smallCaps/>
      <w:noProof/>
      <w:kern w:val="28"/>
      <w:sz w:val="28"/>
      <w:szCs w:val="30"/>
      <w:lang w:eastAsia="ru-RU"/>
    </w:rPr>
  </w:style>
  <w:style w:type="paragraph" w:styleId="TOC3">
    <w:name w:val="toc 3"/>
    <w:basedOn w:val="Normal"/>
    <w:next w:val="Normal"/>
    <w:autoRedefine/>
    <w:uiPriority w:val="39"/>
    <w:semiHidden/>
    <w:unhideWhenUsed/>
    <w:rsid w:val="004900F4"/>
    <w:pPr>
      <w:suppressAutoHyphens w:val="0"/>
      <w:ind w:left="480"/>
    </w:pPr>
    <w:rPr>
      <w:lang w:eastAsia="ru-RU"/>
    </w:rPr>
  </w:style>
  <w:style w:type="paragraph" w:styleId="TOC4">
    <w:name w:val="toc 4"/>
    <w:basedOn w:val="Normal"/>
    <w:next w:val="Normal"/>
    <w:autoRedefine/>
    <w:uiPriority w:val="39"/>
    <w:semiHidden/>
    <w:unhideWhenUsed/>
    <w:rsid w:val="004900F4"/>
    <w:pPr>
      <w:numPr>
        <w:numId w:val="5"/>
      </w:numPr>
      <w:suppressAutoHyphens w:val="0"/>
      <w:ind w:left="720" w:firstLine="0"/>
    </w:pPr>
    <w:rPr>
      <w:lang w:eastAsia="ru-RU"/>
    </w:rPr>
  </w:style>
  <w:style w:type="paragraph" w:styleId="TOC5">
    <w:name w:val="toc 5"/>
    <w:basedOn w:val="Normal"/>
    <w:next w:val="Normal"/>
    <w:autoRedefine/>
    <w:uiPriority w:val="39"/>
    <w:semiHidden/>
    <w:unhideWhenUsed/>
    <w:rsid w:val="004900F4"/>
    <w:pPr>
      <w:suppressAutoHyphens w:val="0"/>
      <w:ind w:left="960"/>
    </w:pPr>
    <w:rPr>
      <w:lang w:eastAsia="ru-RU"/>
    </w:rPr>
  </w:style>
  <w:style w:type="paragraph" w:styleId="TOC6">
    <w:name w:val="toc 6"/>
    <w:basedOn w:val="Normal"/>
    <w:next w:val="Normal"/>
    <w:autoRedefine/>
    <w:uiPriority w:val="39"/>
    <w:semiHidden/>
    <w:unhideWhenUsed/>
    <w:rsid w:val="004900F4"/>
    <w:pPr>
      <w:suppressAutoHyphens w:val="0"/>
      <w:ind w:left="1200"/>
    </w:pPr>
    <w:rPr>
      <w:lang w:eastAsia="ru-RU"/>
    </w:rPr>
  </w:style>
  <w:style w:type="paragraph" w:styleId="TOC7">
    <w:name w:val="toc 7"/>
    <w:basedOn w:val="Normal"/>
    <w:next w:val="Normal"/>
    <w:autoRedefine/>
    <w:uiPriority w:val="39"/>
    <w:semiHidden/>
    <w:unhideWhenUsed/>
    <w:rsid w:val="004900F4"/>
    <w:pPr>
      <w:suppressAutoHyphens w:val="0"/>
      <w:ind w:left="1440"/>
    </w:pPr>
    <w:rPr>
      <w:lang w:eastAsia="ru-RU"/>
    </w:rPr>
  </w:style>
  <w:style w:type="paragraph" w:styleId="TOC8">
    <w:name w:val="toc 8"/>
    <w:basedOn w:val="Normal"/>
    <w:next w:val="Normal"/>
    <w:autoRedefine/>
    <w:uiPriority w:val="39"/>
    <w:semiHidden/>
    <w:unhideWhenUsed/>
    <w:rsid w:val="004900F4"/>
    <w:pPr>
      <w:suppressAutoHyphens w:val="0"/>
      <w:ind w:left="1680"/>
    </w:pPr>
    <w:rPr>
      <w:lang w:eastAsia="ru-RU"/>
    </w:rPr>
  </w:style>
  <w:style w:type="paragraph" w:styleId="TOC9">
    <w:name w:val="toc 9"/>
    <w:basedOn w:val="Normal"/>
    <w:next w:val="Normal"/>
    <w:autoRedefine/>
    <w:uiPriority w:val="39"/>
    <w:semiHidden/>
    <w:unhideWhenUsed/>
    <w:rsid w:val="004900F4"/>
    <w:pPr>
      <w:suppressAutoHyphens w:val="0"/>
      <w:ind w:left="1920"/>
    </w:pPr>
    <w:rPr>
      <w:lang w:eastAsia="ru-RU"/>
    </w:rPr>
  </w:style>
  <w:style w:type="paragraph" w:styleId="NormalIndent">
    <w:name w:val="Normal Indent"/>
    <w:basedOn w:val="Normal"/>
    <w:uiPriority w:val="99"/>
    <w:semiHidden/>
    <w:unhideWhenUsed/>
    <w:rsid w:val="004900F4"/>
    <w:pPr>
      <w:suppressAutoHyphens w:val="0"/>
      <w:spacing w:after="60"/>
      <w:ind w:left="708"/>
      <w:jc w:val="both"/>
    </w:pPr>
    <w:rPr>
      <w:lang w:eastAsia="ru-RU"/>
    </w:rPr>
  </w:style>
  <w:style w:type="character" w:customStyle="1" w:styleId="124">
    <w:name w:val="Текст сноски Знак1"/>
    <w:aliases w:val="Знак Знак1,Знак2 Знак1"/>
    <w:rsid w:val="004900F4"/>
    <w:rPr>
      <w:rFonts w:ascii="Times New Roman" w:eastAsia="Times New Roman" w:hAnsi="Times New Roman"/>
    </w:rPr>
  </w:style>
  <w:style w:type="paragraph" w:styleId="CommentText">
    <w:name w:val="annotation text"/>
    <w:basedOn w:val="Normal"/>
    <w:link w:val="a10"/>
    <w:unhideWhenUsed/>
    <w:rsid w:val="004900F4"/>
    <w:pPr>
      <w:suppressAutoHyphens w:val="0"/>
    </w:pPr>
    <w:rPr>
      <w:sz w:val="20"/>
      <w:szCs w:val="20"/>
      <w:lang w:eastAsia="ru-RU"/>
    </w:rPr>
  </w:style>
  <w:style w:type="character" w:customStyle="1" w:styleId="126">
    <w:name w:val="Текст примечания Знак1"/>
    <w:basedOn w:val="DefaultParagraphFont"/>
    <w:uiPriority w:val="99"/>
    <w:semiHidden/>
    <w:rsid w:val="004900F4"/>
    <w:rPr>
      <w:lang w:eastAsia="zh-CN"/>
    </w:rPr>
  </w:style>
  <w:style w:type="paragraph" w:styleId="EnvelopeAddress">
    <w:name w:val="envelope address"/>
    <w:basedOn w:val="Normal"/>
    <w:uiPriority w:val="99"/>
    <w:semiHidden/>
    <w:unhideWhenUsed/>
    <w:rsid w:val="004900F4"/>
    <w:pPr>
      <w:framePr w:w="7920" w:h="1980" w:hRule="atLeast" w:hSpace="180" w:wrap="auto" w:hAnchor="page" w:xAlign="center" w:yAlign="bottom"/>
      <w:suppressAutoHyphens w:val="0"/>
      <w:spacing w:after="60"/>
      <w:ind w:left="2880"/>
      <w:jc w:val="both"/>
    </w:pPr>
    <w:rPr>
      <w:rFonts w:ascii="Arial" w:hAnsi="Arial" w:cs="Arial"/>
      <w:lang w:eastAsia="ru-RU"/>
    </w:rPr>
  </w:style>
  <w:style w:type="paragraph" w:styleId="EnvelopeReturn">
    <w:name w:val="envelope return"/>
    <w:basedOn w:val="Normal"/>
    <w:uiPriority w:val="99"/>
    <w:semiHidden/>
    <w:unhideWhenUsed/>
    <w:rsid w:val="004900F4"/>
    <w:pPr>
      <w:suppressAutoHyphens w:val="0"/>
      <w:spacing w:after="60"/>
      <w:jc w:val="both"/>
    </w:pPr>
    <w:rPr>
      <w:rFonts w:ascii="Arial" w:hAnsi="Arial" w:cs="Arial"/>
      <w:sz w:val="20"/>
      <w:szCs w:val="20"/>
      <w:lang w:eastAsia="ru-RU"/>
    </w:rPr>
  </w:style>
  <w:style w:type="paragraph" w:styleId="ListBullet">
    <w:name w:val="List Bullet"/>
    <w:basedOn w:val="Normal"/>
    <w:autoRedefine/>
    <w:uiPriority w:val="99"/>
    <w:semiHidden/>
    <w:unhideWhenUsed/>
    <w:rsid w:val="004900F4"/>
    <w:pPr>
      <w:widowControl w:val="0"/>
      <w:suppressAutoHyphens w:val="0"/>
      <w:spacing w:after="60"/>
      <w:jc w:val="both"/>
    </w:pPr>
    <w:rPr>
      <w:lang w:eastAsia="ru-RU"/>
    </w:rPr>
  </w:style>
  <w:style w:type="paragraph" w:styleId="ListNumber">
    <w:name w:val="List Number"/>
    <w:basedOn w:val="Normal"/>
    <w:uiPriority w:val="99"/>
    <w:semiHidden/>
    <w:unhideWhenUsed/>
    <w:rsid w:val="004900F4"/>
    <w:pPr>
      <w:tabs>
        <w:tab w:val="num" w:pos="643"/>
      </w:tabs>
      <w:suppressAutoHyphens w:val="0"/>
      <w:spacing w:after="60"/>
      <w:ind w:left="360" w:hanging="360"/>
      <w:jc w:val="both"/>
    </w:pPr>
    <w:rPr>
      <w:szCs w:val="20"/>
      <w:lang w:eastAsia="ru-RU"/>
    </w:rPr>
  </w:style>
  <w:style w:type="paragraph" w:styleId="List2">
    <w:name w:val="List 2"/>
    <w:basedOn w:val="Normal"/>
    <w:uiPriority w:val="99"/>
    <w:semiHidden/>
    <w:unhideWhenUsed/>
    <w:rsid w:val="004900F4"/>
    <w:pPr>
      <w:suppressAutoHyphens w:val="0"/>
      <w:spacing w:after="60"/>
      <w:ind w:left="566" w:hanging="283"/>
      <w:jc w:val="both"/>
    </w:pPr>
    <w:rPr>
      <w:lang w:eastAsia="ru-RU"/>
    </w:rPr>
  </w:style>
  <w:style w:type="paragraph" w:styleId="List3">
    <w:name w:val="List 3"/>
    <w:basedOn w:val="Normal"/>
    <w:uiPriority w:val="99"/>
    <w:semiHidden/>
    <w:unhideWhenUsed/>
    <w:rsid w:val="004900F4"/>
    <w:pPr>
      <w:suppressAutoHyphens w:val="0"/>
      <w:spacing w:after="60"/>
      <w:ind w:left="849" w:hanging="283"/>
      <w:jc w:val="both"/>
    </w:pPr>
    <w:rPr>
      <w:lang w:eastAsia="ru-RU"/>
    </w:rPr>
  </w:style>
  <w:style w:type="paragraph" w:styleId="List4">
    <w:name w:val="List 4"/>
    <w:basedOn w:val="Normal"/>
    <w:uiPriority w:val="99"/>
    <w:semiHidden/>
    <w:unhideWhenUsed/>
    <w:rsid w:val="004900F4"/>
    <w:pPr>
      <w:suppressAutoHyphens w:val="0"/>
      <w:spacing w:after="60"/>
      <w:ind w:left="1132" w:hanging="283"/>
      <w:jc w:val="both"/>
    </w:pPr>
    <w:rPr>
      <w:lang w:eastAsia="ru-RU"/>
    </w:rPr>
  </w:style>
  <w:style w:type="paragraph" w:styleId="List5">
    <w:name w:val="List 5"/>
    <w:basedOn w:val="Normal"/>
    <w:uiPriority w:val="99"/>
    <w:semiHidden/>
    <w:unhideWhenUsed/>
    <w:rsid w:val="004900F4"/>
    <w:pPr>
      <w:suppressAutoHyphens w:val="0"/>
      <w:spacing w:after="60"/>
      <w:ind w:left="1415" w:hanging="283"/>
      <w:jc w:val="both"/>
    </w:pPr>
    <w:rPr>
      <w:lang w:eastAsia="ru-RU"/>
    </w:rPr>
  </w:style>
  <w:style w:type="paragraph" w:styleId="ListBullet2">
    <w:name w:val="List Bullet 2"/>
    <w:basedOn w:val="Normal"/>
    <w:autoRedefine/>
    <w:uiPriority w:val="99"/>
    <w:semiHidden/>
    <w:unhideWhenUsed/>
    <w:rsid w:val="004900F4"/>
    <w:pPr>
      <w:tabs>
        <w:tab w:val="num" w:pos="643"/>
        <w:tab w:val="num" w:pos="1209"/>
      </w:tabs>
      <w:suppressAutoHyphens w:val="0"/>
      <w:spacing w:after="60"/>
      <w:ind w:left="643" w:hanging="360"/>
      <w:jc w:val="both"/>
    </w:pPr>
    <w:rPr>
      <w:szCs w:val="20"/>
      <w:lang w:eastAsia="ru-RU"/>
    </w:rPr>
  </w:style>
  <w:style w:type="paragraph" w:styleId="ListBullet3">
    <w:name w:val="List Bullet 3"/>
    <w:basedOn w:val="Normal"/>
    <w:autoRedefine/>
    <w:uiPriority w:val="99"/>
    <w:semiHidden/>
    <w:unhideWhenUsed/>
    <w:rsid w:val="004900F4"/>
    <w:pPr>
      <w:tabs>
        <w:tab w:val="num" w:pos="926"/>
        <w:tab w:val="num" w:pos="1492"/>
      </w:tabs>
      <w:suppressAutoHyphens w:val="0"/>
      <w:spacing w:after="60"/>
      <w:ind w:left="926" w:hanging="360"/>
      <w:jc w:val="both"/>
    </w:pPr>
    <w:rPr>
      <w:szCs w:val="20"/>
      <w:lang w:eastAsia="ru-RU"/>
    </w:rPr>
  </w:style>
  <w:style w:type="paragraph" w:styleId="ListBullet4">
    <w:name w:val="List Bullet 4"/>
    <w:basedOn w:val="Normal"/>
    <w:autoRedefine/>
    <w:uiPriority w:val="99"/>
    <w:semiHidden/>
    <w:unhideWhenUsed/>
    <w:rsid w:val="004900F4"/>
    <w:pPr>
      <w:tabs>
        <w:tab w:val="num" w:pos="1209"/>
      </w:tabs>
      <w:suppressAutoHyphens w:val="0"/>
      <w:spacing w:after="60"/>
      <w:ind w:left="1209" w:hanging="360"/>
      <w:jc w:val="both"/>
    </w:pPr>
    <w:rPr>
      <w:szCs w:val="20"/>
      <w:lang w:eastAsia="ru-RU"/>
    </w:rPr>
  </w:style>
  <w:style w:type="paragraph" w:styleId="ListBullet5">
    <w:name w:val="List Bullet 5"/>
    <w:basedOn w:val="Normal"/>
    <w:autoRedefine/>
    <w:uiPriority w:val="99"/>
    <w:semiHidden/>
    <w:unhideWhenUsed/>
    <w:rsid w:val="004900F4"/>
    <w:pPr>
      <w:tabs>
        <w:tab w:val="num" w:pos="1492"/>
      </w:tabs>
      <w:suppressAutoHyphens w:val="0"/>
      <w:spacing w:after="60"/>
      <w:ind w:left="1492" w:hanging="360"/>
      <w:jc w:val="both"/>
    </w:pPr>
    <w:rPr>
      <w:szCs w:val="20"/>
      <w:lang w:eastAsia="ru-RU"/>
    </w:rPr>
  </w:style>
  <w:style w:type="paragraph" w:styleId="ListNumber2">
    <w:name w:val="List Number 2"/>
    <w:basedOn w:val="Normal"/>
    <w:uiPriority w:val="99"/>
    <w:semiHidden/>
    <w:unhideWhenUsed/>
    <w:rsid w:val="004900F4"/>
    <w:pPr>
      <w:tabs>
        <w:tab w:val="num" w:pos="643"/>
        <w:tab w:val="num" w:pos="926"/>
      </w:tabs>
      <w:suppressAutoHyphens w:val="0"/>
      <w:spacing w:after="60"/>
      <w:ind w:left="643" w:hanging="360"/>
      <w:jc w:val="both"/>
    </w:pPr>
    <w:rPr>
      <w:szCs w:val="20"/>
      <w:lang w:eastAsia="ru-RU"/>
    </w:rPr>
  </w:style>
  <w:style w:type="paragraph" w:styleId="ListNumber3">
    <w:name w:val="List Number 3"/>
    <w:basedOn w:val="Normal"/>
    <w:uiPriority w:val="99"/>
    <w:semiHidden/>
    <w:unhideWhenUsed/>
    <w:rsid w:val="004900F4"/>
    <w:pPr>
      <w:tabs>
        <w:tab w:val="num" w:pos="926"/>
        <w:tab w:val="num" w:pos="1209"/>
      </w:tabs>
      <w:suppressAutoHyphens w:val="0"/>
      <w:spacing w:after="60"/>
      <w:ind w:left="926" w:hanging="360"/>
      <w:jc w:val="both"/>
    </w:pPr>
    <w:rPr>
      <w:szCs w:val="20"/>
      <w:lang w:eastAsia="ru-RU"/>
    </w:rPr>
  </w:style>
  <w:style w:type="paragraph" w:styleId="ListNumber4">
    <w:name w:val="List Number 4"/>
    <w:basedOn w:val="Normal"/>
    <w:uiPriority w:val="99"/>
    <w:semiHidden/>
    <w:unhideWhenUsed/>
    <w:rsid w:val="004900F4"/>
    <w:pPr>
      <w:tabs>
        <w:tab w:val="num" w:pos="1260"/>
      </w:tabs>
      <w:suppressAutoHyphens w:val="0"/>
      <w:spacing w:after="60"/>
      <w:ind w:left="1260" w:hanging="720"/>
      <w:jc w:val="both"/>
    </w:pPr>
    <w:rPr>
      <w:szCs w:val="20"/>
      <w:lang w:eastAsia="ru-RU"/>
    </w:rPr>
  </w:style>
  <w:style w:type="paragraph" w:styleId="ListNumber5">
    <w:name w:val="List Number 5"/>
    <w:basedOn w:val="Normal"/>
    <w:uiPriority w:val="99"/>
    <w:semiHidden/>
    <w:unhideWhenUsed/>
    <w:rsid w:val="004900F4"/>
    <w:pPr>
      <w:tabs>
        <w:tab w:val="num" w:pos="1492"/>
      </w:tabs>
      <w:suppressAutoHyphens w:val="0"/>
      <w:spacing w:after="60"/>
      <w:ind w:left="1492" w:hanging="360"/>
      <w:jc w:val="both"/>
    </w:pPr>
    <w:rPr>
      <w:lang w:eastAsia="ru-RU"/>
    </w:rPr>
  </w:style>
  <w:style w:type="paragraph" w:styleId="Title">
    <w:name w:val="Title"/>
    <w:basedOn w:val="Normal"/>
    <w:link w:val="a15"/>
    <w:uiPriority w:val="10"/>
    <w:qFormat/>
    <w:rsid w:val="004900F4"/>
    <w:pPr>
      <w:widowControl w:val="0"/>
      <w:suppressAutoHyphens w:val="0"/>
      <w:autoSpaceDE w:val="0"/>
      <w:autoSpaceDN w:val="0"/>
      <w:adjustRightInd w:val="0"/>
      <w:spacing w:before="240" w:after="60"/>
      <w:jc w:val="center"/>
      <w:outlineLvl w:val="0"/>
    </w:pPr>
    <w:rPr>
      <w:rFonts w:ascii="Cambria" w:hAnsi="Cambria"/>
      <w:b/>
      <w:bCs/>
      <w:kern w:val="28"/>
      <w:sz w:val="32"/>
      <w:szCs w:val="32"/>
      <w:lang w:eastAsia="ru-RU"/>
    </w:rPr>
  </w:style>
  <w:style w:type="character" w:customStyle="1" w:styleId="a15">
    <w:name w:val="Заголовок Знак"/>
    <w:basedOn w:val="DefaultParagraphFont"/>
    <w:link w:val="Title"/>
    <w:uiPriority w:val="10"/>
    <w:rsid w:val="004900F4"/>
    <w:rPr>
      <w:rFonts w:ascii="Cambria" w:hAnsi="Cambria"/>
      <w:b/>
      <w:bCs/>
      <w:kern w:val="28"/>
      <w:sz w:val="32"/>
      <w:szCs w:val="32"/>
    </w:rPr>
  </w:style>
  <w:style w:type="paragraph" w:styleId="Closing">
    <w:name w:val="Closing"/>
    <w:basedOn w:val="Normal"/>
    <w:link w:val="a16"/>
    <w:uiPriority w:val="99"/>
    <w:semiHidden/>
    <w:unhideWhenUsed/>
    <w:rsid w:val="004900F4"/>
    <w:pPr>
      <w:suppressAutoHyphens w:val="0"/>
      <w:spacing w:after="60"/>
      <w:ind w:left="4252"/>
      <w:jc w:val="both"/>
    </w:pPr>
    <w:rPr>
      <w:lang w:eastAsia="ru-RU"/>
    </w:rPr>
  </w:style>
  <w:style w:type="character" w:customStyle="1" w:styleId="a16">
    <w:name w:val="Прощание Знак"/>
    <w:basedOn w:val="DefaultParagraphFont"/>
    <w:link w:val="Closing"/>
    <w:uiPriority w:val="99"/>
    <w:semiHidden/>
    <w:rsid w:val="004900F4"/>
    <w:rPr>
      <w:sz w:val="24"/>
      <w:szCs w:val="24"/>
    </w:rPr>
  </w:style>
  <w:style w:type="paragraph" w:styleId="Signature">
    <w:name w:val="Signature"/>
    <w:basedOn w:val="Normal"/>
    <w:link w:val="a17"/>
    <w:uiPriority w:val="99"/>
    <w:semiHidden/>
    <w:unhideWhenUsed/>
    <w:rsid w:val="004900F4"/>
    <w:pPr>
      <w:suppressAutoHyphens w:val="0"/>
      <w:spacing w:after="60"/>
      <w:ind w:left="4252"/>
      <w:jc w:val="both"/>
    </w:pPr>
    <w:rPr>
      <w:lang w:eastAsia="ru-RU"/>
    </w:rPr>
  </w:style>
  <w:style w:type="character" w:customStyle="1" w:styleId="a17">
    <w:name w:val="Подпись Знак"/>
    <w:basedOn w:val="DefaultParagraphFont"/>
    <w:link w:val="Signature"/>
    <w:uiPriority w:val="99"/>
    <w:semiHidden/>
    <w:rsid w:val="004900F4"/>
    <w:rPr>
      <w:sz w:val="24"/>
      <w:szCs w:val="24"/>
    </w:rPr>
  </w:style>
  <w:style w:type="character" w:customStyle="1" w:styleId="a18">
    <w:name w:val="Основной текст с отступом Знак"/>
    <w:link w:val="113"/>
    <w:uiPriority w:val="99"/>
    <w:locked/>
    <w:rsid w:val="004900F4"/>
    <w:rPr>
      <w:sz w:val="24"/>
      <w:szCs w:val="24"/>
      <w:lang w:eastAsia="zh-CN"/>
    </w:rPr>
  </w:style>
  <w:style w:type="paragraph" w:styleId="ListContinue">
    <w:name w:val="List Continue"/>
    <w:basedOn w:val="Normal"/>
    <w:uiPriority w:val="99"/>
    <w:semiHidden/>
    <w:unhideWhenUsed/>
    <w:rsid w:val="004900F4"/>
    <w:pPr>
      <w:suppressAutoHyphens w:val="0"/>
      <w:spacing w:after="120"/>
      <w:ind w:left="283"/>
      <w:jc w:val="both"/>
    </w:pPr>
    <w:rPr>
      <w:lang w:eastAsia="ru-RU"/>
    </w:rPr>
  </w:style>
  <w:style w:type="paragraph" w:styleId="ListContinue2">
    <w:name w:val="List Continue 2"/>
    <w:basedOn w:val="Normal"/>
    <w:uiPriority w:val="99"/>
    <w:semiHidden/>
    <w:unhideWhenUsed/>
    <w:rsid w:val="004900F4"/>
    <w:pPr>
      <w:suppressAutoHyphens w:val="0"/>
      <w:spacing w:after="120"/>
      <w:ind w:left="566"/>
      <w:jc w:val="both"/>
    </w:pPr>
    <w:rPr>
      <w:lang w:eastAsia="ru-RU"/>
    </w:rPr>
  </w:style>
  <w:style w:type="paragraph" w:styleId="ListContinue3">
    <w:name w:val="List Continue 3"/>
    <w:basedOn w:val="Normal"/>
    <w:uiPriority w:val="99"/>
    <w:semiHidden/>
    <w:unhideWhenUsed/>
    <w:rsid w:val="004900F4"/>
    <w:pPr>
      <w:suppressAutoHyphens w:val="0"/>
      <w:spacing w:after="120"/>
      <w:ind w:left="849"/>
      <w:jc w:val="both"/>
    </w:pPr>
    <w:rPr>
      <w:lang w:eastAsia="ru-RU"/>
    </w:rPr>
  </w:style>
  <w:style w:type="paragraph" w:styleId="ListContinue4">
    <w:name w:val="List Continue 4"/>
    <w:basedOn w:val="Normal"/>
    <w:uiPriority w:val="99"/>
    <w:semiHidden/>
    <w:unhideWhenUsed/>
    <w:rsid w:val="004900F4"/>
    <w:pPr>
      <w:suppressAutoHyphens w:val="0"/>
      <w:spacing w:after="120"/>
      <w:ind w:left="1132"/>
      <w:jc w:val="both"/>
    </w:pPr>
    <w:rPr>
      <w:lang w:eastAsia="ru-RU"/>
    </w:rPr>
  </w:style>
  <w:style w:type="paragraph" w:styleId="ListContinue5">
    <w:name w:val="List Continue 5"/>
    <w:basedOn w:val="Normal"/>
    <w:uiPriority w:val="99"/>
    <w:semiHidden/>
    <w:unhideWhenUsed/>
    <w:rsid w:val="004900F4"/>
    <w:pPr>
      <w:suppressAutoHyphens w:val="0"/>
      <w:spacing w:after="120"/>
      <w:ind w:left="1415"/>
      <w:jc w:val="both"/>
    </w:pPr>
    <w:rPr>
      <w:lang w:eastAsia="ru-RU"/>
    </w:rPr>
  </w:style>
  <w:style w:type="paragraph" w:styleId="MessageHeader">
    <w:name w:val="Message Header"/>
    <w:basedOn w:val="Normal"/>
    <w:link w:val="a19"/>
    <w:uiPriority w:val="99"/>
    <w:semiHidden/>
    <w:unhideWhenUsed/>
    <w:rsid w:val="004900F4"/>
    <w:pPr>
      <w:pBdr>
        <w:top w:val="single" w:sz="6" w:space="1" w:color="auto"/>
        <w:left w:val="single" w:sz="6" w:space="1" w:color="auto"/>
        <w:bottom w:val="single" w:sz="6" w:space="1" w:color="auto"/>
        <w:right w:val="single" w:sz="6" w:space="1" w:color="auto"/>
      </w:pBdr>
      <w:shd w:val="pct20" w:color="auto" w:fill="auto"/>
      <w:suppressAutoHyphens w:val="0"/>
      <w:spacing w:after="60"/>
      <w:ind w:left="1134" w:hanging="1134"/>
      <w:jc w:val="both"/>
    </w:pPr>
    <w:rPr>
      <w:rFonts w:ascii="Arial" w:hAnsi="Arial"/>
      <w:lang w:eastAsia="ru-RU"/>
    </w:rPr>
  </w:style>
  <w:style w:type="character" w:customStyle="1" w:styleId="a19">
    <w:name w:val="Шапка Знак"/>
    <w:basedOn w:val="DefaultParagraphFont"/>
    <w:link w:val="MessageHeader"/>
    <w:uiPriority w:val="99"/>
    <w:semiHidden/>
    <w:rsid w:val="004900F4"/>
    <w:rPr>
      <w:rFonts w:ascii="Arial" w:hAnsi="Arial"/>
      <w:sz w:val="24"/>
      <w:szCs w:val="24"/>
      <w:shd w:val="pct20" w:color="auto" w:fill="auto"/>
    </w:rPr>
  </w:style>
  <w:style w:type="paragraph" w:styleId="Subtitle">
    <w:name w:val="Subtitle"/>
    <w:basedOn w:val="Normal"/>
    <w:link w:val="a20"/>
    <w:uiPriority w:val="11"/>
    <w:qFormat/>
    <w:rsid w:val="004900F4"/>
    <w:pPr>
      <w:suppressAutoHyphens w:val="0"/>
      <w:spacing w:after="60"/>
      <w:jc w:val="center"/>
      <w:outlineLvl w:val="1"/>
    </w:pPr>
    <w:rPr>
      <w:rFonts w:ascii="Arial" w:hAnsi="Arial"/>
      <w:szCs w:val="20"/>
      <w:lang w:eastAsia="ru-RU"/>
    </w:rPr>
  </w:style>
  <w:style w:type="character" w:customStyle="1" w:styleId="a20">
    <w:name w:val="Подзаголовок Знак"/>
    <w:basedOn w:val="DefaultParagraphFont"/>
    <w:link w:val="Subtitle"/>
    <w:uiPriority w:val="11"/>
    <w:rsid w:val="004900F4"/>
    <w:rPr>
      <w:rFonts w:ascii="Arial" w:hAnsi="Arial"/>
      <w:sz w:val="24"/>
    </w:rPr>
  </w:style>
  <w:style w:type="paragraph" w:styleId="Salutation">
    <w:name w:val="Salutation"/>
    <w:basedOn w:val="Normal"/>
    <w:next w:val="Normal"/>
    <w:link w:val="a21"/>
    <w:uiPriority w:val="99"/>
    <w:semiHidden/>
    <w:unhideWhenUsed/>
    <w:rsid w:val="004900F4"/>
    <w:pPr>
      <w:suppressAutoHyphens w:val="0"/>
      <w:spacing w:after="60"/>
      <w:jc w:val="both"/>
    </w:pPr>
    <w:rPr>
      <w:lang w:eastAsia="ru-RU"/>
    </w:rPr>
  </w:style>
  <w:style w:type="character" w:customStyle="1" w:styleId="a21">
    <w:name w:val="Приветствие Знак"/>
    <w:basedOn w:val="DefaultParagraphFont"/>
    <w:link w:val="Salutation"/>
    <w:uiPriority w:val="99"/>
    <w:semiHidden/>
    <w:rsid w:val="004900F4"/>
    <w:rPr>
      <w:sz w:val="24"/>
      <w:szCs w:val="24"/>
    </w:rPr>
  </w:style>
  <w:style w:type="paragraph" w:styleId="Date">
    <w:name w:val="Date"/>
    <w:basedOn w:val="Normal"/>
    <w:next w:val="Normal"/>
    <w:link w:val="a22"/>
    <w:uiPriority w:val="99"/>
    <w:semiHidden/>
    <w:unhideWhenUsed/>
    <w:rsid w:val="004900F4"/>
    <w:pPr>
      <w:suppressAutoHyphens w:val="0"/>
      <w:spacing w:after="60"/>
      <w:jc w:val="both"/>
    </w:pPr>
    <w:rPr>
      <w:lang w:eastAsia="ru-RU"/>
    </w:rPr>
  </w:style>
  <w:style w:type="character" w:customStyle="1" w:styleId="a22">
    <w:name w:val="Дата Знак"/>
    <w:basedOn w:val="DefaultParagraphFont"/>
    <w:link w:val="Date"/>
    <w:uiPriority w:val="99"/>
    <w:semiHidden/>
    <w:rsid w:val="004900F4"/>
    <w:rPr>
      <w:sz w:val="24"/>
      <w:szCs w:val="24"/>
    </w:rPr>
  </w:style>
  <w:style w:type="paragraph" w:styleId="BodyTextFirstIndent">
    <w:name w:val="Body Text First Indent"/>
    <w:basedOn w:val="BodyText"/>
    <w:link w:val="a23"/>
    <w:uiPriority w:val="99"/>
    <w:semiHidden/>
    <w:unhideWhenUsed/>
    <w:rsid w:val="004900F4"/>
    <w:pPr>
      <w:suppressAutoHyphens w:val="0"/>
      <w:ind w:firstLine="210"/>
      <w:jc w:val="both"/>
    </w:pPr>
    <w:rPr>
      <w:lang w:eastAsia="ru-RU"/>
    </w:rPr>
  </w:style>
  <w:style w:type="character" w:customStyle="1" w:styleId="127">
    <w:name w:val="Основной текст Знак1"/>
    <w:basedOn w:val="DefaultParagraphFont"/>
    <w:link w:val="BodyText"/>
    <w:rsid w:val="004900F4"/>
    <w:rPr>
      <w:sz w:val="24"/>
      <w:szCs w:val="24"/>
      <w:lang w:eastAsia="zh-CN"/>
    </w:rPr>
  </w:style>
  <w:style w:type="character" w:customStyle="1" w:styleId="a23">
    <w:name w:val="Красная строка Знак"/>
    <w:basedOn w:val="127"/>
    <w:link w:val="BodyTextFirstIndent"/>
    <w:uiPriority w:val="99"/>
    <w:semiHidden/>
    <w:rsid w:val="004900F4"/>
    <w:rPr>
      <w:sz w:val="24"/>
      <w:szCs w:val="24"/>
      <w:lang w:eastAsia="zh-CN"/>
    </w:rPr>
  </w:style>
  <w:style w:type="paragraph" w:styleId="BodyTextFirstIndent2">
    <w:name w:val="Body Text First Indent 2"/>
    <w:basedOn w:val="BodyTextIndent"/>
    <w:link w:val="25"/>
    <w:uiPriority w:val="99"/>
    <w:semiHidden/>
    <w:unhideWhenUsed/>
    <w:rsid w:val="004900F4"/>
    <w:pPr>
      <w:suppressAutoHyphens w:val="0"/>
      <w:ind w:firstLine="210"/>
      <w:jc w:val="both"/>
    </w:pPr>
    <w:rPr>
      <w:lang w:eastAsia="ru-RU"/>
    </w:rPr>
  </w:style>
  <w:style w:type="character" w:customStyle="1" w:styleId="128">
    <w:name w:val="Основной текст с отступом Знак1"/>
    <w:basedOn w:val="DefaultParagraphFont"/>
    <w:link w:val="BodyTextIndent"/>
    <w:rsid w:val="004900F4"/>
    <w:rPr>
      <w:sz w:val="24"/>
      <w:szCs w:val="24"/>
      <w:lang w:eastAsia="zh-CN"/>
    </w:rPr>
  </w:style>
  <w:style w:type="character" w:customStyle="1" w:styleId="25">
    <w:name w:val="Красная строка 2 Знак"/>
    <w:basedOn w:val="128"/>
    <w:link w:val="BodyTextFirstIndent2"/>
    <w:uiPriority w:val="99"/>
    <w:semiHidden/>
    <w:rsid w:val="004900F4"/>
    <w:rPr>
      <w:sz w:val="24"/>
      <w:szCs w:val="24"/>
      <w:lang w:eastAsia="zh-CN"/>
    </w:rPr>
  </w:style>
  <w:style w:type="paragraph" w:customStyle="1" w:styleId="NoteHeading">
    <w:name w:val="Note Heading"/>
    <w:basedOn w:val="Normal"/>
    <w:next w:val="Normal"/>
    <w:link w:val="a24"/>
    <w:uiPriority w:val="99"/>
    <w:semiHidden/>
    <w:unhideWhenUsed/>
    <w:rsid w:val="004900F4"/>
    <w:pPr>
      <w:suppressAutoHyphens w:val="0"/>
      <w:spacing w:after="60"/>
      <w:jc w:val="both"/>
    </w:pPr>
    <w:rPr>
      <w:lang w:eastAsia="ru-RU"/>
    </w:rPr>
  </w:style>
  <w:style w:type="character" w:customStyle="1" w:styleId="a24">
    <w:name w:val="Заголовок записки Знак"/>
    <w:basedOn w:val="DefaultParagraphFont"/>
    <w:link w:val="NoteHeading"/>
    <w:uiPriority w:val="99"/>
    <w:semiHidden/>
    <w:rsid w:val="004900F4"/>
    <w:rPr>
      <w:sz w:val="24"/>
      <w:szCs w:val="24"/>
    </w:rPr>
  </w:style>
  <w:style w:type="paragraph" w:styleId="BodyText3">
    <w:name w:val="Body Text 3"/>
    <w:basedOn w:val="Normal"/>
    <w:link w:val="30"/>
    <w:uiPriority w:val="99"/>
    <w:semiHidden/>
    <w:unhideWhenUsed/>
    <w:rsid w:val="004900F4"/>
    <w:pPr>
      <w:suppressAutoHyphens w:val="0"/>
      <w:spacing w:after="120"/>
    </w:pPr>
    <w:rPr>
      <w:sz w:val="16"/>
      <w:szCs w:val="16"/>
      <w:lang w:eastAsia="ru-RU"/>
    </w:rPr>
  </w:style>
  <w:style w:type="character" w:customStyle="1" w:styleId="30">
    <w:name w:val="Основной текст 3 Знак"/>
    <w:basedOn w:val="DefaultParagraphFont"/>
    <w:link w:val="BodyText3"/>
    <w:uiPriority w:val="99"/>
    <w:semiHidden/>
    <w:rsid w:val="004900F4"/>
    <w:rPr>
      <w:sz w:val="16"/>
      <w:szCs w:val="16"/>
    </w:rPr>
  </w:style>
  <w:style w:type="character" w:customStyle="1" w:styleId="26">
    <w:name w:val="Основной текст с отступом 2 Знак"/>
    <w:aliases w:val="Знак1 Знак,Знак3 Знак"/>
    <w:link w:val="BodyTextIndent2"/>
    <w:semiHidden/>
    <w:locked/>
    <w:rsid w:val="004900F4"/>
    <w:rPr>
      <w:sz w:val="24"/>
    </w:rPr>
  </w:style>
  <w:style w:type="paragraph" w:styleId="BodyTextIndent2">
    <w:name w:val="Body Text Indent 2"/>
    <w:aliases w:val="Знак1,Знак3"/>
    <w:basedOn w:val="Normal"/>
    <w:link w:val="26"/>
    <w:semiHidden/>
    <w:unhideWhenUsed/>
    <w:rsid w:val="004900F4"/>
    <w:pPr>
      <w:suppressAutoHyphens w:val="0"/>
      <w:spacing w:after="120" w:line="480" w:lineRule="auto"/>
      <w:ind w:left="283"/>
      <w:jc w:val="both"/>
    </w:pPr>
    <w:rPr>
      <w:szCs w:val="20"/>
      <w:lang w:eastAsia="ru-RU"/>
    </w:rPr>
  </w:style>
  <w:style w:type="character" w:customStyle="1" w:styleId="212">
    <w:name w:val="Основной текст с отступом 2 Знак1"/>
    <w:aliases w:val="Знак1 Знак1,Знак3 Знак1"/>
    <w:basedOn w:val="DefaultParagraphFont"/>
    <w:uiPriority w:val="99"/>
    <w:semiHidden/>
    <w:rsid w:val="004900F4"/>
    <w:rPr>
      <w:sz w:val="24"/>
      <w:szCs w:val="24"/>
      <w:lang w:eastAsia="zh-CN"/>
    </w:rPr>
  </w:style>
  <w:style w:type="paragraph" w:styleId="BodyTextIndent3">
    <w:name w:val="Body Text Indent 3"/>
    <w:basedOn w:val="Normal"/>
    <w:link w:val="33"/>
    <w:uiPriority w:val="99"/>
    <w:semiHidden/>
    <w:unhideWhenUsed/>
    <w:rsid w:val="004900F4"/>
    <w:pPr>
      <w:suppressAutoHyphens w:val="0"/>
      <w:spacing w:after="120"/>
      <w:ind w:left="283"/>
      <w:jc w:val="both"/>
    </w:pPr>
    <w:rPr>
      <w:sz w:val="16"/>
      <w:szCs w:val="20"/>
      <w:lang w:eastAsia="ru-RU"/>
    </w:rPr>
  </w:style>
  <w:style w:type="character" w:customStyle="1" w:styleId="33">
    <w:name w:val="Основной текст с отступом 3 Знак"/>
    <w:basedOn w:val="DefaultParagraphFont"/>
    <w:link w:val="BodyTextIndent3"/>
    <w:uiPriority w:val="99"/>
    <w:semiHidden/>
    <w:rsid w:val="004900F4"/>
    <w:rPr>
      <w:sz w:val="16"/>
    </w:rPr>
  </w:style>
  <w:style w:type="paragraph" w:styleId="BlockText">
    <w:name w:val="Block Text"/>
    <w:basedOn w:val="Normal"/>
    <w:uiPriority w:val="99"/>
    <w:semiHidden/>
    <w:unhideWhenUsed/>
    <w:rsid w:val="004900F4"/>
    <w:pPr>
      <w:suppressAutoHyphens w:val="0"/>
      <w:spacing w:after="120"/>
      <w:ind w:left="1440" w:right="1440"/>
      <w:jc w:val="both"/>
    </w:pPr>
    <w:rPr>
      <w:szCs w:val="20"/>
      <w:lang w:eastAsia="ru-RU"/>
    </w:rPr>
  </w:style>
  <w:style w:type="paragraph" w:styleId="PlainText">
    <w:name w:val="Plain Text"/>
    <w:basedOn w:val="Normal"/>
    <w:link w:val="a1"/>
    <w:uiPriority w:val="99"/>
    <w:unhideWhenUsed/>
    <w:rsid w:val="004900F4"/>
    <w:pPr>
      <w:suppressAutoHyphens w:val="0"/>
    </w:pPr>
    <w:rPr>
      <w:rFonts w:ascii="Courier New" w:hAnsi="Courier New" w:cs="Courier New"/>
      <w:sz w:val="20"/>
      <w:szCs w:val="20"/>
      <w:lang w:eastAsia="ru-RU"/>
    </w:rPr>
  </w:style>
  <w:style w:type="character" w:customStyle="1" w:styleId="131">
    <w:name w:val="Текст Знак1"/>
    <w:basedOn w:val="DefaultParagraphFont"/>
    <w:uiPriority w:val="99"/>
    <w:semiHidden/>
    <w:rsid w:val="004900F4"/>
    <w:rPr>
      <w:rFonts w:ascii="Courier New" w:hAnsi="Courier New" w:cs="Courier New"/>
      <w:lang w:eastAsia="zh-CN"/>
    </w:rPr>
  </w:style>
  <w:style w:type="paragraph" w:styleId="E-mailSignature">
    <w:name w:val="E-mail Signature"/>
    <w:basedOn w:val="Normal"/>
    <w:link w:val="a25"/>
    <w:uiPriority w:val="99"/>
    <w:semiHidden/>
    <w:unhideWhenUsed/>
    <w:rsid w:val="004900F4"/>
    <w:pPr>
      <w:suppressAutoHyphens w:val="0"/>
      <w:spacing w:after="60"/>
      <w:jc w:val="both"/>
    </w:pPr>
    <w:rPr>
      <w:lang w:eastAsia="ru-RU"/>
    </w:rPr>
  </w:style>
  <w:style w:type="character" w:customStyle="1" w:styleId="a25">
    <w:name w:val="Электронная подпись Знак"/>
    <w:basedOn w:val="DefaultParagraphFont"/>
    <w:link w:val="E-mailSignature"/>
    <w:uiPriority w:val="99"/>
    <w:semiHidden/>
    <w:rsid w:val="004900F4"/>
    <w:rPr>
      <w:sz w:val="24"/>
      <w:szCs w:val="24"/>
    </w:rPr>
  </w:style>
  <w:style w:type="paragraph" w:customStyle="1" w:styleId="ConsPlusCell">
    <w:name w:val="ConsPlusCell"/>
    <w:rsid w:val="004900F4"/>
    <w:pPr>
      <w:autoSpaceDE w:val="0"/>
      <w:autoSpaceDN w:val="0"/>
      <w:adjustRightInd w:val="0"/>
    </w:pPr>
    <w:rPr>
      <w:rFonts w:ascii="Arial" w:hAnsi="Arial" w:cs="Arial"/>
    </w:rPr>
  </w:style>
  <w:style w:type="paragraph" w:customStyle="1" w:styleId="a26">
    <w:name w:val="Пункт"/>
    <w:basedOn w:val="Normal"/>
    <w:rsid w:val="004900F4"/>
    <w:pPr>
      <w:tabs>
        <w:tab w:val="num" w:pos="1980"/>
      </w:tabs>
      <w:suppressAutoHyphens w:val="0"/>
      <w:ind w:left="1404" w:hanging="504"/>
      <w:jc w:val="both"/>
    </w:pPr>
    <w:rPr>
      <w:szCs w:val="28"/>
      <w:lang w:eastAsia="ru-RU"/>
    </w:rPr>
  </w:style>
  <w:style w:type="paragraph" w:customStyle="1" w:styleId="a27">
    <w:name w:val="Тендерные данные"/>
    <w:basedOn w:val="Normal"/>
    <w:semiHidden/>
    <w:rsid w:val="004900F4"/>
    <w:pPr>
      <w:tabs>
        <w:tab w:val="left" w:pos="1985"/>
      </w:tabs>
      <w:suppressAutoHyphens w:val="0"/>
      <w:spacing w:before="120" w:after="60"/>
      <w:jc w:val="both"/>
    </w:pPr>
    <w:rPr>
      <w:b/>
      <w:szCs w:val="20"/>
      <w:lang w:eastAsia="ru-RU"/>
    </w:rPr>
  </w:style>
  <w:style w:type="paragraph" w:customStyle="1" w:styleId="a28">
    <w:name w:val="Таблица шапка"/>
    <w:basedOn w:val="Normal"/>
    <w:rsid w:val="004900F4"/>
    <w:pPr>
      <w:keepNext/>
      <w:suppressAutoHyphens w:val="0"/>
      <w:spacing w:before="40" w:after="40"/>
      <w:ind w:left="57" w:right="57"/>
    </w:pPr>
    <w:rPr>
      <w:sz w:val="18"/>
      <w:szCs w:val="18"/>
      <w:lang w:eastAsia="ru-RU"/>
    </w:rPr>
  </w:style>
  <w:style w:type="paragraph" w:customStyle="1" w:styleId="a29">
    <w:name w:val="Таблица текст"/>
    <w:basedOn w:val="Normal"/>
    <w:rsid w:val="004900F4"/>
    <w:pPr>
      <w:suppressAutoHyphens w:val="0"/>
      <w:spacing w:before="40" w:after="40"/>
      <w:ind w:left="57" w:right="57"/>
    </w:pPr>
    <w:rPr>
      <w:sz w:val="22"/>
      <w:szCs w:val="22"/>
      <w:lang w:eastAsia="ru-RU"/>
    </w:rPr>
  </w:style>
  <w:style w:type="paragraph" w:customStyle="1" w:styleId="a30">
    <w:name w:val="Раздел"/>
    <w:basedOn w:val="Normal"/>
    <w:semiHidden/>
    <w:rsid w:val="004900F4"/>
    <w:pPr>
      <w:numPr>
        <w:ilvl w:val="1"/>
        <w:numId w:val="6"/>
      </w:numPr>
      <w:suppressAutoHyphens w:val="0"/>
      <w:spacing w:before="120" w:after="120"/>
      <w:jc w:val="center"/>
    </w:pPr>
    <w:rPr>
      <w:rFonts w:ascii="Arial Narrow" w:hAnsi="Arial Narrow"/>
      <w:b/>
      <w:sz w:val="28"/>
      <w:szCs w:val="20"/>
      <w:lang w:eastAsia="ru-RU"/>
    </w:rPr>
  </w:style>
  <w:style w:type="paragraph" w:customStyle="1" w:styleId="34">
    <w:name w:val="Раздел 3"/>
    <w:basedOn w:val="Normal"/>
    <w:semiHidden/>
    <w:rsid w:val="004900F4"/>
    <w:pPr>
      <w:numPr>
        <w:numId w:val="7"/>
      </w:numPr>
      <w:suppressAutoHyphens w:val="0"/>
      <w:spacing w:before="120" w:after="120"/>
      <w:jc w:val="center"/>
    </w:pPr>
    <w:rPr>
      <w:b/>
      <w:szCs w:val="20"/>
      <w:lang w:eastAsia="ru-RU"/>
    </w:rPr>
  </w:style>
  <w:style w:type="paragraph" w:customStyle="1" w:styleId="a31">
    <w:name w:val="Условия контракта"/>
    <w:basedOn w:val="Normal"/>
    <w:semiHidden/>
    <w:rsid w:val="004900F4"/>
    <w:pPr>
      <w:tabs>
        <w:tab w:val="num" w:pos="432"/>
      </w:tabs>
      <w:suppressAutoHyphens w:val="0"/>
      <w:spacing w:before="240" w:after="120"/>
      <w:ind w:left="432" w:hanging="432"/>
      <w:jc w:val="both"/>
    </w:pPr>
    <w:rPr>
      <w:b/>
      <w:szCs w:val="20"/>
      <w:lang w:eastAsia="ru-RU"/>
    </w:rPr>
  </w:style>
  <w:style w:type="paragraph" w:customStyle="1" w:styleId="a32">
    <w:name w:val="Подраздел"/>
    <w:basedOn w:val="Normal"/>
    <w:semiHidden/>
    <w:rsid w:val="004900F4"/>
    <w:pPr>
      <w:spacing w:before="240" w:after="120"/>
      <w:jc w:val="center"/>
    </w:pPr>
    <w:rPr>
      <w:rFonts w:ascii="TimesDL" w:hAnsi="TimesDL"/>
      <w:b/>
      <w:smallCaps/>
      <w:spacing w:val="-2"/>
      <w:szCs w:val="20"/>
      <w:lang w:eastAsia="ru-RU"/>
    </w:rPr>
  </w:style>
  <w:style w:type="paragraph" w:customStyle="1" w:styleId="132">
    <w:name w:val="Стиль1"/>
    <w:basedOn w:val="Normal"/>
    <w:rsid w:val="004900F4"/>
    <w:pPr>
      <w:keepNext/>
      <w:keepLines/>
      <w:widowControl w:val="0"/>
      <w:suppressLineNumbers/>
      <w:tabs>
        <w:tab w:val="num" w:pos="643"/>
      </w:tabs>
      <w:spacing w:after="60"/>
      <w:ind w:left="643" w:hanging="360"/>
    </w:pPr>
    <w:rPr>
      <w:b/>
      <w:sz w:val="28"/>
      <w:lang w:eastAsia="ru-RU"/>
    </w:rPr>
  </w:style>
  <w:style w:type="paragraph" w:customStyle="1" w:styleId="27">
    <w:name w:val="Стиль2"/>
    <w:basedOn w:val="ListNumber2"/>
    <w:rsid w:val="004900F4"/>
    <w:pPr>
      <w:keepNext/>
      <w:keepLines/>
      <w:widowControl w:val="0"/>
      <w:suppressLineNumbers/>
      <w:suppressAutoHyphens/>
    </w:pPr>
    <w:rPr>
      <w:b/>
    </w:rPr>
  </w:style>
  <w:style w:type="paragraph" w:customStyle="1" w:styleId="35">
    <w:name w:val="Стиль3"/>
    <w:basedOn w:val="BodyTextIndent2"/>
    <w:rsid w:val="004900F4"/>
    <w:pPr>
      <w:widowControl w:val="0"/>
      <w:tabs>
        <w:tab w:val="num" w:pos="643"/>
      </w:tabs>
      <w:adjustRightInd w:val="0"/>
      <w:spacing w:after="0" w:line="240" w:lineRule="auto"/>
      <w:ind w:left="643" w:hanging="360"/>
    </w:pPr>
  </w:style>
  <w:style w:type="paragraph" w:customStyle="1" w:styleId="a33">
    <w:name w:val="пункт"/>
    <w:basedOn w:val="Normal"/>
    <w:rsid w:val="004900F4"/>
    <w:pPr>
      <w:tabs>
        <w:tab w:val="num" w:pos="1307"/>
      </w:tabs>
      <w:suppressAutoHyphens w:val="0"/>
      <w:spacing w:before="60" w:after="60"/>
      <w:ind w:left="1080"/>
    </w:pPr>
    <w:rPr>
      <w:lang w:eastAsia="ru-RU"/>
    </w:rPr>
  </w:style>
  <w:style w:type="paragraph" w:customStyle="1" w:styleId="ConsPlusNonformat">
    <w:name w:val="ConsPlusNonformat"/>
    <w:rsid w:val="004900F4"/>
    <w:pPr>
      <w:autoSpaceDE w:val="0"/>
      <w:autoSpaceDN w:val="0"/>
      <w:adjustRightInd w:val="0"/>
    </w:pPr>
    <w:rPr>
      <w:rFonts w:ascii="Courier New" w:hAnsi="Courier New" w:cs="Courier New"/>
    </w:rPr>
  </w:style>
  <w:style w:type="paragraph" w:customStyle="1" w:styleId="230">
    <w:name w:val="Знак Знак23 Знак Знак Знак"/>
    <w:basedOn w:val="Normal"/>
    <w:rsid w:val="004900F4"/>
    <w:pPr>
      <w:suppressAutoHyphens w:val="0"/>
      <w:spacing w:after="160" w:line="240" w:lineRule="exact"/>
    </w:pPr>
    <w:rPr>
      <w:sz w:val="20"/>
      <w:szCs w:val="20"/>
    </w:rPr>
  </w:style>
  <w:style w:type="paragraph" w:customStyle="1" w:styleId="231">
    <w:name w:val="Знак Знак23 Знак Знак Знак Знак"/>
    <w:basedOn w:val="Normal"/>
    <w:rsid w:val="004900F4"/>
    <w:pPr>
      <w:suppressAutoHyphens w:val="0"/>
      <w:spacing w:after="160" w:line="240" w:lineRule="exact"/>
    </w:pPr>
    <w:rPr>
      <w:sz w:val="20"/>
      <w:szCs w:val="20"/>
    </w:rPr>
  </w:style>
  <w:style w:type="paragraph" w:customStyle="1" w:styleId="a34">
    <w:name w:val="Знак Знак Знак Знак Знак Знак Знак"/>
    <w:basedOn w:val="Normal"/>
    <w:rsid w:val="004900F4"/>
    <w:pPr>
      <w:suppressAutoHyphens w:val="0"/>
      <w:spacing w:after="160" w:line="240" w:lineRule="exact"/>
    </w:pPr>
    <w:rPr>
      <w:sz w:val="20"/>
      <w:szCs w:val="20"/>
    </w:rPr>
  </w:style>
  <w:style w:type="paragraph" w:customStyle="1" w:styleId="133">
    <w:name w:val="Список многоуровневый 1"/>
    <w:basedOn w:val="Normal"/>
    <w:rsid w:val="004900F4"/>
    <w:pPr>
      <w:tabs>
        <w:tab w:val="num" w:pos="432"/>
      </w:tabs>
      <w:suppressAutoHyphens w:val="0"/>
      <w:spacing w:after="60"/>
      <w:ind w:left="431" w:hanging="431"/>
      <w:jc w:val="both"/>
    </w:pPr>
    <w:rPr>
      <w:lang w:eastAsia="ru-RU"/>
    </w:rPr>
  </w:style>
  <w:style w:type="paragraph" w:customStyle="1" w:styleId="2310">
    <w:name w:val="Знак Знак23 Знак Знак Знак Знак1"/>
    <w:basedOn w:val="Normal"/>
    <w:autoRedefine/>
    <w:rsid w:val="004900F4"/>
    <w:pPr>
      <w:suppressAutoHyphens w:val="0"/>
      <w:spacing w:before="60" w:after="60"/>
    </w:pPr>
    <w:rPr>
      <w:sz w:val="20"/>
      <w:szCs w:val="20"/>
    </w:rPr>
  </w:style>
  <w:style w:type="paragraph" w:customStyle="1" w:styleId="2-11">
    <w:name w:val="содержание2-11"/>
    <w:basedOn w:val="Normal"/>
    <w:semiHidden/>
    <w:rsid w:val="004900F4"/>
    <w:pPr>
      <w:suppressAutoHyphens w:val="0"/>
      <w:spacing w:after="60"/>
      <w:jc w:val="both"/>
    </w:pPr>
    <w:rPr>
      <w:lang w:eastAsia="ru-RU"/>
    </w:rPr>
  </w:style>
  <w:style w:type="paragraph" w:customStyle="1" w:styleId="a35">
    <w:name w:val="Пункт Знак"/>
    <w:basedOn w:val="Normal"/>
    <w:semiHidden/>
    <w:rsid w:val="004900F4"/>
    <w:pPr>
      <w:tabs>
        <w:tab w:val="num" w:pos="1134"/>
        <w:tab w:val="left" w:pos="1701"/>
      </w:tabs>
      <w:suppressAutoHyphens w:val="0"/>
      <w:snapToGrid w:val="0"/>
      <w:spacing w:line="360" w:lineRule="auto"/>
      <w:ind w:left="1134" w:hanging="567"/>
      <w:jc w:val="both"/>
    </w:pPr>
    <w:rPr>
      <w:sz w:val="28"/>
      <w:szCs w:val="28"/>
      <w:lang w:eastAsia="ru-RU"/>
    </w:rPr>
  </w:style>
  <w:style w:type="paragraph" w:customStyle="1" w:styleId="a36">
    <w:name w:val="Словарная статья"/>
    <w:basedOn w:val="Normal"/>
    <w:next w:val="Normal"/>
    <w:semiHidden/>
    <w:rsid w:val="004900F4"/>
    <w:pPr>
      <w:suppressAutoHyphens w:val="0"/>
      <w:autoSpaceDE w:val="0"/>
      <w:autoSpaceDN w:val="0"/>
      <w:adjustRightInd w:val="0"/>
      <w:ind w:right="118"/>
      <w:jc w:val="both"/>
    </w:pPr>
    <w:rPr>
      <w:rFonts w:ascii="Arial" w:hAnsi="Arial" w:cs="Arial"/>
      <w:sz w:val="20"/>
      <w:szCs w:val="20"/>
      <w:lang w:eastAsia="ru-RU"/>
    </w:rPr>
  </w:style>
  <w:style w:type="paragraph" w:customStyle="1" w:styleId="134">
    <w:name w:val="1"/>
    <w:basedOn w:val="Normal"/>
    <w:semiHidden/>
    <w:rsid w:val="004900F4"/>
    <w:pPr>
      <w:suppressAutoHyphens w:val="0"/>
      <w:spacing w:after="160" w:line="240" w:lineRule="exact"/>
    </w:pPr>
    <w:rPr>
      <w:sz w:val="20"/>
      <w:szCs w:val="20"/>
    </w:rPr>
  </w:style>
  <w:style w:type="paragraph" w:customStyle="1" w:styleId="1CharChar">
    <w:name w:val="1 Знак Char Знак Char Знак"/>
    <w:basedOn w:val="Normal"/>
    <w:rsid w:val="004900F4"/>
    <w:pPr>
      <w:suppressAutoHyphens w:val="0"/>
      <w:spacing w:after="160" w:line="240" w:lineRule="exact"/>
    </w:pPr>
    <w:rPr>
      <w:sz w:val="20"/>
      <w:szCs w:val="20"/>
    </w:rPr>
  </w:style>
  <w:style w:type="paragraph" w:customStyle="1" w:styleId="a37">
    <w:name w:val="Знак Знак Знак Знак"/>
    <w:basedOn w:val="Normal"/>
    <w:rsid w:val="004900F4"/>
    <w:pPr>
      <w:suppressAutoHyphens w:val="0"/>
      <w:spacing w:after="160" w:line="240" w:lineRule="exact"/>
    </w:pPr>
    <w:rPr>
      <w:sz w:val="20"/>
      <w:szCs w:val="20"/>
    </w:rPr>
  </w:style>
  <w:style w:type="paragraph" w:customStyle="1" w:styleId="a38">
    <w:name w:val="Знак Знак Знак Знак Знак Знак"/>
    <w:basedOn w:val="Normal"/>
    <w:rsid w:val="004900F4"/>
    <w:pPr>
      <w:suppressAutoHyphens w:val="0"/>
      <w:spacing w:after="160" w:line="240" w:lineRule="exact"/>
    </w:pPr>
    <w:rPr>
      <w:sz w:val="20"/>
      <w:szCs w:val="20"/>
    </w:rPr>
  </w:style>
  <w:style w:type="paragraph" w:customStyle="1" w:styleId="135">
    <w:name w:val="Абзац списка1"/>
    <w:basedOn w:val="Normal"/>
    <w:link w:val="a2"/>
    <w:rsid w:val="004900F4"/>
    <w:pPr>
      <w:suppressAutoHyphens w:val="0"/>
      <w:ind w:left="720"/>
    </w:pPr>
    <w:rPr>
      <w:rFonts w:ascii="Calibri" w:eastAsia="Calibri" w:hAnsi="Calibri"/>
      <w:sz w:val="20"/>
      <w:szCs w:val="20"/>
      <w:lang w:eastAsia="ru-RU"/>
    </w:rPr>
  </w:style>
  <w:style w:type="character" w:customStyle="1" w:styleId="a39">
    <w:name w:val="Дефис Знак"/>
    <w:link w:val="a41"/>
    <w:locked/>
    <w:rsid w:val="004900F4"/>
    <w:rPr>
      <w:sz w:val="24"/>
      <w:szCs w:val="24"/>
      <w:lang w:val="en-US"/>
    </w:rPr>
  </w:style>
  <w:style w:type="paragraph" w:customStyle="1" w:styleId="a41">
    <w:name w:val="Дефис"/>
    <w:basedOn w:val="135"/>
    <w:link w:val="a39"/>
    <w:rsid w:val="004900F4"/>
    <w:pPr>
      <w:numPr>
        <w:numId w:val="8"/>
      </w:numPr>
    </w:pPr>
    <w:rPr>
      <w:rFonts w:ascii="Times New Roman" w:eastAsia="Times New Roman" w:hAnsi="Times New Roman"/>
      <w:sz w:val="24"/>
      <w:szCs w:val="24"/>
      <w:lang w:val="en-US"/>
    </w:rPr>
  </w:style>
  <w:style w:type="character" w:customStyle="1" w:styleId="40">
    <w:name w:val="Стиль4 Знак"/>
    <w:link w:val="41"/>
    <w:locked/>
    <w:rsid w:val="004900F4"/>
  </w:style>
  <w:style w:type="paragraph" w:customStyle="1" w:styleId="41">
    <w:name w:val="Стиль4"/>
    <w:basedOn w:val="a41"/>
    <w:link w:val="40"/>
    <w:rsid w:val="004900F4"/>
    <w:rPr>
      <w:sz w:val="20"/>
      <w:szCs w:val="20"/>
      <w:lang w:val="ru-RU"/>
    </w:rPr>
  </w:style>
  <w:style w:type="paragraph" w:customStyle="1" w:styleId="a42">
    <w:name w:val="Знак Знак Знак"/>
    <w:basedOn w:val="Normal"/>
    <w:rsid w:val="004900F4"/>
    <w:pPr>
      <w:suppressAutoHyphens w:val="0"/>
      <w:spacing w:after="160" w:line="240" w:lineRule="exact"/>
    </w:pPr>
    <w:rPr>
      <w:rFonts w:ascii="Verdana" w:hAnsi="Verdana"/>
      <w:sz w:val="20"/>
      <w:szCs w:val="20"/>
      <w:lang w:val="en-US" w:eastAsia="en-US"/>
    </w:rPr>
  </w:style>
  <w:style w:type="character" w:customStyle="1" w:styleId="ConsNormal">
    <w:name w:val="ConsNormal Знак"/>
    <w:link w:val="ConsNormal0"/>
    <w:locked/>
    <w:rsid w:val="004900F4"/>
    <w:rPr>
      <w:rFonts w:ascii="Consultant" w:eastAsia="Arial" w:hAnsi="Consultant"/>
      <w:lang w:eastAsia="ar-SA"/>
    </w:rPr>
  </w:style>
  <w:style w:type="paragraph" w:customStyle="1" w:styleId="ConsNormal0">
    <w:name w:val="ConsNormal"/>
    <w:link w:val="ConsNormal"/>
    <w:rsid w:val="004900F4"/>
    <w:pPr>
      <w:widowControl w:val="0"/>
      <w:suppressAutoHyphens/>
      <w:ind w:firstLine="720"/>
    </w:pPr>
    <w:rPr>
      <w:rFonts w:ascii="Consultant" w:eastAsia="Arial" w:hAnsi="Consultant"/>
      <w:lang w:eastAsia="ar-SA"/>
    </w:rPr>
  </w:style>
  <w:style w:type="paragraph" w:customStyle="1" w:styleId="a43">
    <w:name w:val="Стиль"/>
    <w:rsid w:val="004900F4"/>
    <w:pPr>
      <w:widowControl w:val="0"/>
      <w:autoSpaceDE w:val="0"/>
      <w:autoSpaceDN w:val="0"/>
      <w:adjustRightInd w:val="0"/>
    </w:pPr>
    <w:rPr>
      <w:sz w:val="24"/>
      <w:szCs w:val="24"/>
    </w:rPr>
  </w:style>
  <w:style w:type="character" w:customStyle="1" w:styleId="H22">
    <w:name w:val="H2 Знак Знак"/>
    <w:rsid w:val="004900F4"/>
    <w:rPr>
      <w:rFonts w:ascii="Times New Roman" w:eastAsia="Times New Roman" w:hAnsi="Times New Roman" w:cs="Times New Roman" w:hint="default"/>
      <w:b/>
      <w:bCs/>
      <w:sz w:val="30"/>
      <w:szCs w:val="30"/>
      <w:lang w:val="ru-RU" w:eastAsia="ru-RU" w:bidi="ar-SA"/>
    </w:rPr>
  </w:style>
  <w:style w:type="character" w:customStyle="1" w:styleId="29">
    <w:name w:val="Знак Знак29"/>
    <w:rsid w:val="004900F4"/>
    <w:rPr>
      <w:rFonts w:ascii="Cambria" w:hAnsi="Cambria" w:cs="Times New Roman" w:hint="default"/>
      <w:b/>
      <w:bCs/>
      <w:sz w:val="26"/>
      <w:szCs w:val="26"/>
      <w:lang w:val="ru-RU" w:eastAsia="en-US" w:bidi="ar-SA"/>
    </w:rPr>
  </w:style>
  <w:style w:type="character" w:customStyle="1" w:styleId="28">
    <w:name w:val="Знак Знак28"/>
    <w:rsid w:val="004900F4"/>
    <w:rPr>
      <w:rFonts w:ascii="Arial" w:hAnsi="Arial" w:cs="Arial" w:hint="default"/>
      <w:sz w:val="24"/>
      <w:szCs w:val="24"/>
      <w:lang w:val="ru-RU" w:eastAsia="ru-RU" w:bidi="ar-SA"/>
    </w:rPr>
  </w:style>
  <w:style w:type="character" w:customStyle="1" w:styleId="270">
    <w:name w:val="Знак Знак27"/>
    <w:rsid w:val="004900F4"/>
    <w:rPr>
      <w:rFonts w:ascii="Times New Roman" w:eastAsia="Times New Roman" w:hAnsi="Times New Roman" w:cs="Times New Roman" w:hint="default"/>
      <w:sz w:val="22"/>
      <w:szCs w:val="22"/>
      <w:lang w:val="ru-RU" w:eastAsia="ru-RU" w:bidi="ar-SA"/>
    </w:rPr>
  </w:style>
  <w:style w:type="character" w:customStyle="1" w:styleId="260">
    <w:name w:val="Знак Знак26"/>
    <w:rsid w:val="004900F4"/>
    <w:rPr>
      <w:rFonts w:ascii="Times New Roman" w:eastAsia="Times New Roman" w:hAnsi="Times New Roman" w:cs="Times New Roman" w:hint="default"/>
      <w:i/>
      <w:iCs/>
      <w:sz w:val="22"/>
      <w:szCs w:val="22"/>
      <w:lang w:val="ru-RU" w:eastAsia="ru-RU" w:bidi="ar-SA"/>
    </w:rPr>
  </w:style>
  <w:style w:type="character" w:customStyle="1" w:styleId="250">
    <w:name w:val="Знак Знак25"/>
    <w:rsid w:val="004900F4"/>
    <w:rPr>
      <w:rFonts w:ascii="Arial" w:hAnsi="Arial" w:cs="Arial" w:hint="default"/>
      <w:lang w:val="ru-RU" w:eastAsia="ru-RU" w:bidi="ar-SA"/>
    </w:rPr>
  </w:style>
  <w:style w:type="character" w:customStyle="1" w:styleId="240">
    <w:name w:val="Знак Знак24"/>
    <w:rsid w:val="004900F4"/>
    <w:rPr>
      <w:rFonts w:ascii="Arial" w:hAnsi="Arial" w:cs="Arial" w:hint="default"/>
      <w:i/>
      <w:iCs/>
      <w:lang w:val="ru-RU" w:eastAsia="ru-RU" w:bidi="ar-SA"/>
    </w:rPr>
  </w:style>
  <w:style w:type="character" w:customStyle="1" w:styleId="232">
    <w:name w:val="Знак Знак23"/>
    <w:rsid w:val="004900F4"/>
    <w:rPr>
      <w:rFonts w:ascii="Arial" w:hAnsi="Arial" w:cs="Arial" w:hint="default"/>
      <w:b/>
      <w:bCs/>
      <w:i/>
      <w:iCs/>
      <w:sz w:val="18"/>
      <w:szCs w:val="18"/>
      <w:lang w:val="ru-RU" w:eastAsia="ru-RU" w:bidi="ar-SA"/>
    </w:rPr>
  </w:style>
  <w:style w:type="character" w:customStyle="1" w:styleId="170">
    <w:name w:val="Знак Знак17"/>
    <w:rsid w:val="004900F4"/>
    <w:rPr>
      <w:rFonts w:ascii="Cambria" w:hAnsi="Cambria" w:cs="Times New Roman" w:hint="default"/>
      <w:b/>
      <w:bCs/>
      <w:kern w:val="28"/>
      <w:sz w:val="32"/>
      <w:szCs w:val="32"/>
      <w:lang w:val="ru-RU" w:eastAsia="zh-CN" w:bidi="ar-SA"/>
    </w:rPr>
  </w:style>
  <w:style w:type="character" w:customStyle="1" w:styleId="1117">
    <w:name w:val="Знак Знак11"/>
    <w:rsid w:val="004900F4"/>
    <w:rPr>
      <w:rFonts w:ascii="Arial" w:hAnsi="Arial" w:cs="Times New Roman" w:hint="default"/>
      <w:sz w:val="24"/>
      <w:szCs w:val="24"/>
      <w:lang w:val="ru-RU" w:eastAsia="ru-RU" w:bidi="ar-SA"/>
    </w:rPr>
  </w:style>
  <w:style w:type="character" w:customStyle="1" w:styleId="90">
    <w:name w:val="Знак Знак9"/>
    <w:rsid w:val="004900F4"/>
    <w:rPr>
      <w:rFonts w:ascii="Times New Roman" w:eastAsia="Times New Roman" w:hAnsi="Times New Roman" w:cs="Times New Roman" w:hint="default"/>
      <w:sz w:val="24"/>
      <w:szCs w:val="24"/>
      <w:lang w:val="ru-RU" w:eastAsia="ru-RU" w:bidi="ar-SA"/>
    </w:rPr>
  </w:style>
  <w:style w:type="character" w:customStyle="1" w:styleId="50">
    <w:name w:val="Знак Знак5"/>
    <w:rsid w:val="004900F4"/>
    <w:rPr>
      <w:rFonts w:ascii="Times New Roman" w:eastAsia="Times New Roman" w:hAnsi="Times New Roman" w:cs="Times New Roman" w:hint="default"/>
      <w:sz w:val="24"/>
      <w:szCs w:val="24"/>
      <w:lang w:val="ru-RU" w:eastAsia="ru-RU" w:bidi="ar-SA"/>
    </w:rPr>
  </w:style>
  <w:style w:type="character" w:customStyle="1" w:styleId="136">
    <w:name w:val="Замещающий текст1"/>
    <w:semiHidden/>
    <w:rsid w:val="004900F4"/>
    <w:rPr>
      <w:rFonts w:ascii="Times New Roman" w:hAnsi="Times New Roman" w:cs="Times New Roman" w:hint="default"/>
      <w:color w:val="808080"/>
    </w:rPr>
  </w:style>
  <w:style w:type="character" w:customStyle="1" w:styleId="skypepnhtextspan">
    <w:name w:val="skype_pnh_text_span"/>
    <w:rsid w:val="004900F4"/>
    <w:rPr>
      <w:rFonts w:ascii="Times New Roman" w:hAnsi="Times New Roman" w:cs="Times New Roman" w:hint="default"/>
    </w:rPr>
  </w:style>
  <w:style w:type="paragraph" w:customStyle="1" w:styleId="Standard">
    <w:name w:val="Standard"/>
    <w:rsid w:val="004900F4"/>
    <w:pPr>
      <w:tabs>
        <w:tab w:val="left" w:pos="709"/>
      </w:tabs>
      <w:suppressAutoHyphens/>
      <w:autoSpaceDN w:val="0"/>
      <w:spacing w:after="200" w:line="276" w:lineRule="atLeast"/>
      <w:textAlignment w:val="baseline"/>
    </w:pPr>
    <w:rPr>
      <w:rFonts w:ascii="Calibri" w:eastAsia="Lucida Sans Unicode" w:hAnsi="Calibri" w:cs="Tahoma"/>
      <w:kern w:val="3"/>
      <w:sz w:val="22"/>
      <w:szCs w:val="22"/>
      <w:lang w:eastAsia="en-US"/>
    </w:rPr>
  </w:style>
  <w:style w:type="paragraph" w:styleId="NoSpacing">
    <w:name w:val="No Spacing"/>
    <w:rsid w:val="004900F4"/>
    <w:pPr>
      <w:suppressAutoHyphens/>
      <w:autoSpaceDN w:val="0"/>
      <w:textAlignment w:val="baseline"/>
    </w:pPr>
    <w:rPr>
      <w:rFonts w:ascii="Calibri" w:hAnsi="Calibri"/>
      <w:kern w:val="3"/>
      <w:sz w:val="24"/>
      <w:szCs w:val="24"/>
      <w:lang w:eastAsia="zh-CN" w:bidi="hi-IN"/>
    </w:rPr>
  </w:style>
  <w:style w:type="character" w:customStyle="1" w:styleId="a44">
    <w:name w:val="Привязка сноски"/>
    <w:rsid w:val="004900F4"/>
    <w:rPr>
      <w:vertAlign w:val="superscript"/>
    </w:rPr>
  </w:style>
  <w:style w:type="character" w:customStyle="1" w:styleId="-">
    <w:name w:val="Интернет-ссылка"/>
    <w:rsid w:val="004900F4"/>
    <w:rPr>
      <w:color w:val="0000FF"/>
      <w:u w:val="single"/>
    </w:rPr>
  </w:style>
  <w:style w:type="paragraph" w:customStyle="1" w:styleId="TableContents">
    <w:name w:val="Table Contents"/>
    <w:basedOn w:val="Normal"/>
    <w:rsid w:val="000723E1"/>
    <w:pPr>
      <w:suppressLineNumbers/>
      <w:autoSpaceDN w:val="0"/>
    </w:pPr>
    <w:rPr>
      <w:rFonts w:ascii="Liberation Serif" w:hAnsi="Liberation Serif" w:cs="Mangal"/>
      <w:kern w:val="3"/>
      <w:lang w:val="en-US" w:bidi="hi-IN"/>
    </w:rPr>
  </w:style>
  <w:style w:type="character" w:customStyle="1" w:styleId="Internetlink">
    <w:name w:val="Internet link"/>
    <w:rsid w:val="00FA11EB"/>
    <w:rPr>
      <w:color w:val="0000FF"/>
      <w:u w:val="single" w:color="000000"/>
    </w:rPr>
  </w:style>
  <w:style w:type="numbering" w:customStyle="1" w:styleId="WWNum3">
    <w:name w:val="WWNum3"/>
    <w:basedOn w:val="NoList"/>
    <w:rsid w:val="00FA2415"/>
    <w:pPr>
      <w:numPr>
        <w:numId w:val="12"/>
      </w:numPr>
    </w:pPr>
  </w:style>
  <w:style w:type="numbering" w:customStyle="1" w:styleId="WWNum4">
    <w:name w:val="WWNum4"/>
    <w:basedOn w:val="NoList"/>
    <w:rsid w:val="00FA2415"/>
    <w:pPr>
      <w:numPr>
        <w:numId w:val="14"/>
      </w:numPr>
    </w:pPr>
  </w:style>
  <w:style w:type="character" w:styleId="CommentReference">
    <w:name w:val="annotation reference"/>
    <w:uiPriority w:val="99"/>
    <w:semiHidden/>
    <w:unhideWhenUsed/>
    <w:rsid w:val="005E6696"/>
    <w:rPr>
      <w:sz w:val="16"/>
      <w:szCs w:val="16"/>
    </w:rPr>
  </w:style>
  <w:style w:type="paragraph" w:styleId="Index1">
    <w:name w:val="index 1"/>
    <w:basedOn w:val="Normal"/>
    <w:next w:val="Normal"/>
    <w:autoRedefine/>
    <w:uiPriority w:val="99"/>
    <w:semiHidden/>
    <w:unhideWhenUsed/>
    <w:rsid w:val="00754536"/>
    <w:pPr>
      <w:ind w:left="240" w:hanging="240"/>
    </w:pPr>
  </w:style>
  <w:style w:type="paragraph" w:styleId="IndexHeading">
    <w:name w:val="index heading"/>
    <w:basedOn w:val="Normal"/>
    <w:qFormat/>
    <w:rsid w:val="00754536"/>
    <w:pPr>
      <w:suppressLineNumbers/>
      <w:suppressAutoHyphens w:val="0"/>
      <w:spacing w:after="160" w:line="259" w:lineRule="auto"/>
    </w:pPr>
    <w:rPr>
      <w:rFonts w:eastAsiaTheme="minorHAnsi" w:cs="Mangal"/>
      <w:szCs w:val="22"/>
      <w:lang w:eastAsia="en-US"/>
    </w:rPr>
  </w:style>
  <w:style w:type="character" w:styleId="Emphasis">
    <w:name w:val="Emphasis"/>
    <w:basedOn w:val="DefaultParagraphFont"/>
    <w:uiPriority w:val="20"/>
    <w:qFormat/>
    <w:rsid w:val="00754536"/>
    <w:rPr>
      <w:i/>
      <w:iCs/>
    </w:rPr>
  </w:style>
  <w:style w:type="paragraph" w:customStyle="1" w:styleId="parametervalue">
    <w:name w:val="parametervalue"/>
    <w:basedOn w:val="Normal"/>
    <w:rsid w:val="00754536"/>
    <w:pPr>
      <w:suppressAutoHyphens w:val="0"/>
      <w:spacing w:before="100" w:beforeAutospacing="1" w:after="100" w:afterAutospacing="1"/>
    </w:pPr>
    <w:rPr>
      <w:rFonts w:eastAsia="Times New Roman"/>
      <w:lang w:eastAsia="ru-RU"/>
    </w:rPr>
  </w:style>
  <w:style w:type="character" w:customStyle="1" w:styleId="137">
    <w:name w:val="Верхний колонтитул Знак1"/>
    <w:basedOn w:val="DefaultParagraphFont"/>
    <w:link w:val="Header"/>
    <w:uiPriority w:val="99"/>
    <w:rsid w:val="00240DFA"/>
    <w:rPr>
      <w:rFonts w:ascii="Arial" w:hAnsi="Arial" w:cs="Arial"/>
      <w:sz w:val="24"/>
      <w:szCs w:val="24"/>
      <w:lang w:eastAsia="zh-CN"/>
    </w:rPr>
  </w:style>
  <w:style w:type="character" w:customStyle="1" w:styleId="138">
    <w:name w:val="Нижний колонтитул Знак1"/>
    <w:basedOn w:val="DefaultParagraphFont"/>
    <w:link w:val="Footer"/>
    <w:uiPriority w:val="99"/>
    <w:rsid w:val="00240DFA"/>
    <w:rPr>
      <w:sz w:val="24"/>
      <w:szCs w:val="24"/>
      <w:lang w:eastAsia="zh-CN"/>
    </w:rPr>
  </w:style>
  <w:style w:type="character" w:customStyle="1" w:styleId="139">
    <w:name w:val="Текст выноски Знак1"/>
    <w:basedOn w:val="DefaultParagraphFont"/>
    <w:link w:val="BalloonText"/>
    <w:uiPriority w:val="99"/>
    <w:rsid w:val="00240DFA"/>
    <w:rPr>
      <w:rFonts w:ascii="Tahoma" w:hAnsi="Tahoma" w:cs="Tahoma"/>
      <w:sz w:val="16"/>
      <w:szCs w:val="16"/>
      <w:lang w:eastAsia="zh-CN"/>
    </w:rPr>
  </w:style>
  <w:style w:type="character" w:customStyle="1" w:styleId="140">
    <w:name w:val="Текст концевой сноски Знак1"/>
    <w:basedOn w:val="DefaultParagraphFont"/>
    <w:link w:val="EndnoteText"/>
    <w:uiPriority w:val="99"/>
    <w:rsid w:val="00240DFA"/>
    <w:rPr>
      <w:lang w:eastAsia="zh-CN"/>
    </w:rPr>
  </w:style>
  <w:style w:type="character" w:customStyle="1" w:styleId="141">
    <w:name w:val="Тема примечания Знак1"/>
    <w:basedOn w:val="126"/>
    <w:link w:val="CommentSubject"/>
    <w:uiPriority w:val="99"/>
    <w:rsid w:val="00240DFA"/>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615FA0-5429-4A0C-A8C2-2E107B87F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SYS_INFOCARD_EAUCTION</Template>
  <TotalTime>716</TotalTime>
  <Pages>20</Pages>
  <Words>19084</Words>
  <Characters>108780</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Федеральный закон от 05.04.2013 N 44-ФЗ(ред. от 27.12.2018)"О контрактной системе в сфере закупок товаров, работ, услуг для обеспечения государственных и муниципальных нужд"(с изм. и доп., вступ. в силу с 07.01.2019)</vt:lpstr>
    </vt:vector>
  </TitlesOfParts>
  <Company/>
  <LinksUpToDate>false</LinksUpToDate>
  <CharactersWithSpaces>127609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от 05.04.2013 N 44-ФЗ(ред. от 27.12.2018)"О контрактной системе в сфере закупок товаров, работ, услуг для обеспечения государственных и муниципальных нужд"(с изм. и доп., вступ. в силу с 07.01.2019)</dc:title>
  <dc:creator>Павлова Татьяна</dc:creator>
  <cp:lastModifiedBy>KEY_10</cp:lastModifiedBy>
  <cp:revision>76</cp:revision>
  <cp:lastPrinted>2019-01-31T06:49:00Z</cp:lastPrinted>
  <dcterms:created xsi:type="dcterms:W3CDTF">2022-03-16T05:06:00Z</dcterms:created>
  <dcterms:modified xsi:type="dcterms:W3CDTF">2025-07-29T00:11:00Z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КонсультантПлюс Версия 4018.00.18</vt:lpwstr>
  </property>
</Properties>
</file>