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9A" w:rsidRDefault="0089654C" w:rsidP="009D3C13">
      <w:pPr>
        <w:suppressLineNumbers/>
        <w:suppressAutoHyphens/>
        <w:spacing w:after="0" w:line="240" w:lineRule="auto"/>
        <w:jc w:val="center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Приложение №3 к извещению</w:t>
      </w:r>
      <w:r w:rsidRPr="001F389A">
        <w:rPr>
          <w:b/>
          <w:szCs w:val="24"/>
        </w:rPr>
        <w:t xml:space="preserve">. </w:t>
      </w:r>
      <w:r w:rsidRPr="009933A1">
        <w:rPr>
          <w:b/>
          <w:szCs w:val="24"/>
        </w:rPr>
        <w:t>ТРЕБОВАНИЯ К СОДЕРЖАНИЮ, СОСТАВУ ЗАЯВКИ НА УЧАСТИЕ В ЗАКУПКЕ</w:t>
      </w:r>
      <w:r w:rsidRPr="009D3C13">
        <w:rPr>
          <w:b/>
          <w:szCs w:val="24"/>
        </w:rPr>
        <w:t>. ИНСТРУКЦИЯ ПО ЗАПОЛНЕНИЮ ЗАЯВКИ УЧАСТНИКАМИ ЗАКУПКИ</w:t>
      </w:r>
    </w:p>
    <w:p w:rsidR="009933A1" w:rsidRPr="00836656" w:rsidRDefault="0089654C" w:rsidP="009D3C13">
      <w:pPr>
        <w:suppressLineNumbers/>
        <w:suppressAutoHyphens/>
        <w:spacing w:after="0" w:line="240" w:lineRule="auto"/>
        <w:jc w:val="center"/>
        <w:rPr>
          <w:szCs w:val="24"/>
        </w:rPr>
      </w:pPr>
      <w:r w:rsidRPr="00836656">
        <w:rPr>
          <w:szCs w:val="24"/>
        </w:rPr>
        <w:t>(</w:t>
      </w:r>
      <w:r w:rsidRPr="00836656">
        <w:rPr>
          <w:szCs w:val="24"/>
        </w:rPr>
        <w:t>Открытый аукцион в электронной форме</w:t>
      </w:r>
      <w:r w:rsidRPr="00836656">
        <w:rPr>
          <w:szCs w:val="24"/>
        </w:rPr>
        <w:t>)</w:t>
      </w:r>
    </w:p>
    <w:p w:rsidR="007C6B9F" w:rsidRDefault="0089654C" w:rsidP="001F389A">
      <w:pPr>
        <w:spacing w:line="240" w:lineRule="auto"/>
        <w:jc w:val="center"/>
        <w:rPr>
          <w:b/>
          <w:szCs w:val="24"/>
        </w:rPr>
      </w:pPr>
    </w:p>
    <w:p w:rsidR="001F389A" w:rsidRPr="00146B9B" w:rsidRDefault="0089654C" w:rsidP="001F389A">
      <w:pPr>
        <w:spacing w:line="240" w:lineRule="auto"/>
        <w:jc w:val="center"/>
        <w:rPr>
          <w:b/>
          <w:szCs w:val="24"/>
        </w:rPr>
      </w:pPr>
      <w:r w:rsidRPr="00146B9B">
        <w:rPr>
          <w:b/>
          <w:szCs w:val="24"/>
        </w:rPr>
        <w:t xml:space="preserve">Раздел </w:t>
      </w:r>
      <w:r>
        <w:rPr>
          <w:b/>
          <w:szCs w:val="24"/>
        </w:rPr>
        <w:t>1</w:t>
      </w:r>
      <w:r w:rsidRPr="00146B9B">
        <w:rPr>
          <w:b/>
          <w:szCs w:val="24"/>
        </w:rPr>
        <w:t xml:space="preserve">. </w:t>
      </w:r>
      <w:r>
        <w:rPr>
          <w:b/>
          <w:szCs w:val="24"/>
        </w:rPr>
        <w:t>Т</w:t>
      </w:r>
      <w:r w:rsidRPr="009933A1">
        <w:rPr>
          <w:b/>
          <w:szCs w:val="24"/>
        </w:rPr>
        <w:t xml:space="preserve">ребования к содержанию, составу заявки на участие в закупке </w:t>
      </w:r>
      <w:r>
        <w:rPr>
          <w:rFonts w:eastAsia="Times New Roman"/>
          <w:b/>
          <w:color w:val="000000"/>
          <w:szCs w:val="24"/>
          <w:lang w:eastAsia="ru-RU"/>
        </w:rPr>
        <w:t xml:space="preserve">и порядок ее подачи </w:t>
      </w:r>
    </w:p>
    <w:p w:rsidR="007C6B9F" w:rsidRDefault="0089654C" w:rsidP="007C6B9F">
      <w:pPr>
        <w:suppressLineNumbers/>
        <w:suppressAutoHyphens/>
        <w:spacing w:after="0" w:line="240" w:lineRule="auto"/>
        <w:jc w:val="center"/>
        <w:rPr>
          <w:rFonts w:eastAsia="Times New Roman"/>
          <w:b/>
          <w:color w:val="000000"/>
          <w:szCs w:val="24"/>
          <w:lang w:eastAsia="ru-RU"/>
        </w:rPr>
      </w:pPr>
    </w:p>
    <w:p w:rsidR="007C6B9F" w:rsidRDefault="0089654C" w:rsidP="007C6B9F">
      <w:pPr>
        <w:suppressLineNumbers/>
        <w:suppressAutoHyphens/>
        <w:spacing w:after="0" w:line="240" w:lineRule="auto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>Подраздел 1</w:t>
      </w:r>
      <w:r w:rsidRPr="003750D9">
        <w:rPr>
          <w:rFonts w:eastAsia="Times New Roman"/>
          <w:b/>
          <w:color w:val="000000"/>
          <w:szCs w:val="24"/>
          <w:lang w:eastAsia="ru-RU"/>
        </w:rPr>
        <w:t>.</w:t>
      </w:r>
      <w:r>
        <w:rPr>
          <w:rFonts w:eastAsia="Times New Roman"/>
          <w:b/>
          <w:color w:val="000000"/>
          <w:szCs w:val="24"/>
          <w:lang w:eastAsia="ru-RU"/>
        </w:rPr>
        <w:t>1</w:t>
      </w:r>
      <w:r w:rsidRPr="003750D9">
        <w:rPr>
          <w:rFonts w:eastAsia="Times New Roman"/>
          <w:b/>
          <w:color w:val="000000"/>
          <w:szCs w:val="24"/>
          <w:lang w:eastAsia="ru-RU"/>
        </w:rPr>
        <w:t xml:space="preserve">. </w:t>
      </w:r>
      <w:r w:rsidRPr="003750D9">
        <w:rPr>
          <w:rFonts w:eastAsia="Times New Roman"/>
          <w:b/>
          <w:color w:val="000000"/>
          <w:szCs w:val="24"/>
          <w:lang w:eastAsia="ru-RU"/>
        </w:rPr>
        <w:t xml:space="preserve">Требования к </w:t>
      </w:r>
      <w:r>
        <w:rPr>
          <w:b/>
          <w:szCs w:val="24"/>
        </w:rPr>
        <w:t>содержанию</w:t>
      </w:r>
      <w:r w:rsidRPr="001F389A">
        <w:rPr>
          <w:b/>
          <w:szCs w:val="24"/>
        </w:rPr>
        <w:t xml:space="preserve"> </w:t>
      </w:r>
      <w:r w:rsidRPr="003750D9">
        <w:rPr>
          <w:rFonts w:eastAsia="Times New Roman"/>
          <w:b/>
          <w:color w:val="000000"/>
          <w:szCs w:val="24"/>
          <w:lang w:eastAsia="ru-RU"/>
        </w:rPr>
        <w:t>заявки</w:t>
      </w:r>
      <w:r>
        <w:rPr>
          <w:rFonts w:eastAsia="Times New Roman"/>
          <w:b/>
          <w:color w:val="000000"/>
          <w:szCs w:val="24"/>
          <w:lang w:eastAsia="ru-RU"/>
        </w:rPr>
        <w:t xml:space="preserve"> </w:t>
      </w:r>
      <w:r>
        <w:rPr>
          <w:rFonts w:eastAsia="Times New Roman"/>
          <w:b/>
          <w:color w:val="000000"/>
          <w:szCs w:val="24"/>
          <w:lang w:eastAsia="ru-RU"/>
        </w:rPr>
        <w:t>на участие</w:t>
      </w:r>
      <w:r>
        <w:rPr>
          <w:rFonts w:eastAsia="Times New Roman"/>
          <w:b/>
          <w:color w:val="000000"/>
          <w:szCs w:val="24"/>
          <w:lang w:eastAsia="ru-RU"/>
        </w:rPr>
        <w:t xml:space="preserve"> в закупке</w:t>
      </w:r>
      <w:r>
        <w:rPr>
          <w:rFonts w:eastAsia="Times New Roman"/>
          <w:b/>
          <w:color w:val="000000"/>
          <w:szCs w:val="24"/>
          <w:lang w:eastAsia="ru-RU"/>
        </w:rPr>
        <w:t xml:space="preserve"> и порядок ее подачи</w:t>
      </w:r>
    </w:p>
    <w:p w:rsidR="007C6B9F" w:rsidRDefault="0089654C" w:rsidP="007C6B9F">
      <w:pPr>
        <w:suppressLineNumbers/>
        <w:suppressAutoHyphens/>
        <w:spacing w:after="0" w:line="240" w:lineRule="auto"/>
        <w:rPr>
          <w:szCs w:val="24"/>
        </w:rPr>
      </w:pPr>
    </w:p>
    <w:p w:rsidR="001F389A" w:rsidRPr="00EF6BE5" w:rsidRDefault="0089654C" w:rsidP="00EF6BE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EF6BE5">
        <w:t>Заявка на участие в закупке должна содержать информацию и документы, предусмотренные подразделом 1.2 настоящего приложения к извещению.</w:t>
      </w:r>
    </w:p>
    <w:p w:rsidR="001F389A" w:rsidRPr="00EF6BE5" w:rsidRDefault="0089654C" w:rsidP="001E7A38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EF6BE5">
        <w:t xml:space="preserve">Заявка на участие </w:t>
      </w:r>
      <w:r w:rsidRPr="001E7A38">
        <w:t xml:space="preserve">и электронные документы, направленные при определении поставщиков (подрядчиков, исполнителей), должны быть подписаны усиленной электронной подписью. В случаях, предусмотренных законодательством </w:t>
      </w:r>
      <w:r>
        <w:t>РФ</w:t>
      </w:r>
      <w:r w:rsidRPr="001E7A38">
        <w:t xml:space="preserve"> и иными нормативными правовыми актами о к</w:t>
      </w:r>
      <w:r w:rsidRPr="001E7A38">
        <w:t xml:space="preserve">онтрактной системе в сфере закупок, обмен электронными документами осуществляется с использованием </w:t>
      </w:r>
      <w:r>
        <w:t>ЕИС</w:t>
      </w:r>
      <w:r w:rsidRPr="00EF6BE5">
        <w:t>.</w:t>
      </w:r>
    </w:p>
    <w:p w:rsidR="009A28F5" w:rsidRDefault="0089654C" w:rsidP="009A28F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 xml:space="preserve">Участник закупки вправе подать только одну заявку на участие в закупке в любое время с момента размещения в ЕИС извещения до окончания установленного в </w:t>
      </w:r>
      <w:r>
        <w:t>соответствии с Законом №44-ФЗ срока подачи заявок на участие в закупке.</w:t>
      </w:r>
    </w:p>
    <w:p w:rsidR="000870A0" w:rsidRDefault="0089654C" w:rsidP="009A28F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</w:t>
      </w:r>
      <w:r>
        <w:t>щением, и в соответствии с заявкой такого участника закупки на участие в закупке.</w:t>
      </w:r>
      <w:r w:rsidRPr="009A28F5">
        <w:t xml:space="preserve"> </w:t>
      </w:r>
    </w:p>
    <w:p w:rsidR="009A28F5" w:rsidRDefault="0089654C" w:rsidP="009A28F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П</w:t>
      </w:r>
      <w:r w:rsidRPr="009A28F5">
        <w:t xml:space="preserve">одать заявку на участие в закупке вправе только зарегистрированный в </w:t>
      </w:r>
      <w:r>
        <w:t>ЕИС</w:t>
      </w:r>
      <w:r w:rsidRPr="009A28F5">
        <w:t xml:space="preserve"> и аккредит</w:t>
      </w:r>
      <w:r>
        <w:t>ованный на электронной площадке</w:t>
      </w:r>
      <w:r w:rsidRPr="009A28F5">
        <w:t xml:space="preserve"> участник закупки путем направления такой заявки в соответ</w:t>
      </w:r>
      <w:r w:rsidRPr="009A28F5">
        <w:t xml:space="preserve">ствии с </w:t>
      </w:r>
      <w:r>
        <w:t>З</w:t>
      </w:r>
      <w:r w:rsidRPr="009A28F5">
        <w:t xml:space="preserve">аконом </w:t>
      </w:r>
      <w:r>
        <w:t xml:space="preserve">№44-ФЗ </w:t>
      </w:r>
      <w:r w:rsidRPr="009A28F5">
        <w:t>опера</w:t>
      </w:r>
      <w:r>
        <w:t>тору электронной площадки.</w:t>
      </w:r>
    </w:p>
    <w:p w:rsidR="009A28F5" w:rsidRDefault="0089654C" w:rsidP="009A28F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885F13">
        <w:t>Не включаются участником закупки в заявку на участие в закупке следующие информация и документы: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>1)</w:t>
      </w:r>
      <w:r w:rsidRPr="003750D9">
        <w:t xml:space="preserve"> </w:t>
      </w:r>
      <w:r>
        <w:t xml:space="preserve">полное и сокращенное (при наличии) наименование юридического лица, в том числе иностранного </w:t>
      </w:r>
      <w:r>
        <w:t>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наим</w:t>
      </w:r>
      <w:r>
        <w:t>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отчество (при наличии) (если участником закупки является физическое лицо, в том числе зарегистрир</w:t>
      </w:r>
      <w:r>
        <w:t>ованное в качестве индивидуального предпринимателя);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>2)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действующег</w:t>
      </w:r>
      <w:r>
        <w:t>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lastRenderedPageBreak/>
        <w:t>3) идентификационный номер налогоплательщика (при н</w:t>
      </w:r>
      <w:r>
        <w:t>аличии) лиц, указанных в пунктах 2 и 3 части 3 статьи 104 Закона №44-ФЗ, или в соответствии с законодательством соответствующего иностранного государства аналог идентификационного номера налогоплательщика таких лиц;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 xml:space="preserve">4) адрес юридического лица, в том числе </w:t>
      </w:r>
      <w:r>
        <w:t>иностранного юридического лица (если участником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</w:t>
      </w:r>
      <w:r>
        <w:t>транного юридического лица выступает аккредитованный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</w:t>
      </w:r>
      <w:r>
        <w:t xml:space="preserve">ьства физического лица, в том числе зарегистрированного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</w:t>
      </w:r>
      <w:r>
        <w:t>контактного телефона;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>5) копия документа, удостоверяющего личность участника закупки в соответствии с законодательством РФ (если участник закупки является физическим лицом, не являющимся индивидуальным предпринимателем);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>6) идентификационный номер налогопл</w:t>
      </w:r>
      <w:r>
        <w:t>ательщика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</w:t>
      </w:r>
      <w:r>
        <w:t>тво),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</w:t>
      </w:r>
      <w:r>
        <w:t>ра налогоплательщика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</w:t>
      </w:r>
      <w:r>
        <w:t>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</w:t>
      </w:r>
      <w:r>
        <w:t xml:space="preserve"> выступает обособленное подразделение юридического лица);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 xml:space="preserve">7)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</w:t>
      </w:r>
      <w:r>
        <w:t>участником закупки является индивидуальный предприниматель);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 xml:space="preserve">8)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</w:r>
      <w:r>
        <w:t>с законодательством соответствующего государства (если участником закупки является иностранное лицо);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 xml:space="preserve">9) декларация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</w:t>
      </w:r>
      <w:r>
        <w:t>или предприятием уголовно-исполнительной системы);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>10) декларация о принадлежности участника закупки к организации инвалидов, предусмотренной частью 2 статьи 29 Закона №44-ФЗ (если участник закупки является такой организацией);</w:t>
      </w:r>
    </w:p>
    <w:p w:rsidR="009A28F5" w:rsidRDefault="0089654C" w:rsidP="009A28F5">
      <w:pPr>
        <w:spacing w:after="0" w:line="240" w:lineRule="auto"/>
        <w:ind w:firstLine="708"/>
        <w:jc w:val="both"/>
      </w:pPr>
      <w:r>
        <w:t>11) декларация о принадлежно</w:t>
      </w:r>
      <w:r>
        <w:t>сти участника закупки к социально ориентированным некоммерческим организациям в случае установления преимущества, предусмотренного частью 3 статьи 30 Закона №44-ФЗ.</w:t>
      </w:r>
    </w:p>
    <w:p w:rsidR="00885F13" w:rsidRDefault="0089654C" w:rsidP="009A28F5">
      <w:pPr>
        <w:spacing w:after="0" w:line="240" w:lineRule="auto"/>
        <w:ind w:firstLine="708"/>
        <w:jc w:val="both"/>
      </w:pPr>
      <w:r>
        <w:lastRenderedPageBreak/>
        <w:t xml:space="preserve">12) </w:t>
      </w:r>
      <w:r w:rsidRPr="00885F13">
        <w:t xml:space="preserve">документы, подтверждающие соответствие участника закупки дополнительным требованиям, </w:t>
      </w:r>
      <w:r w:rsidRPr="00885F13">
        <w:t>установленным в соответствии с частью 2 или 2.1 (при наличии таких требований) статьи 31 Закона №44-ФЗ, и предусмотренные подпунктом 2 пункта 1.2.1 подраздела 1.2 настоящего приложения к извещению</w:t>
      </w:r>
      <w:r>
        <w:t xml:space="preserve">. </w:t>
      </w:r>
    </w:p>
    <w:p w:rsidR="006D769A" w:rsidRDefault="0089654C" w:rsidP="00EF6BE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885F13">
        <w:t>Информация и документы, предусмотренные подпунктами 1 – 1</w:t>
      </w:r>
      <w:r w:rsidRPr="00885F13">
        <w:t>1 пункта 1.1.</w:t>
      </w:r>
      <w:r>
        <w:t>6</w:t>
      </w:r>
      <w:r w:rsidRPr="00885F13">
        <w:t xml:space="preserve"> настоящего подраздела, в случаях, предусмотренных Законом №44-ФЗ,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</w:t>
      </w:r>
      <w:r w:rsidRPr="00885F13">
        <w:t>взаимодействия с ЕИС.</w:t>
      </w:r>
    </w:p>
    <w:p w:rsidR="00885F13" w:rsidRDefault="0089654C" w:rsidP="00885F13">
      <w:pPr>
        <w:spacing w:after="0" w:line="240" w:lineRule="auto"/>
        <w:ind w:firstLine="708"/>
        <w:jc w:val="both"/>
      </w:pPr>
      <w:r w:rsidRPr="00885F13">
        <w:t>Документы, предусмотренные подпунктом 12 пункта 1.1.</w:t>
      </w:r>
      <w:r>
        <w:t>6</w:t>
      </w:r>
      <w:r w:rsidRPr="00885F13">
        <w:t xml:space="preserve"> настоящего подраздела, в случаях, предусмотренных Законом №44-ФЗ, направляются (по состоянию на дату и время их направления) заказчику оператором электронной площадки из реестра уч</w:t>
      </w:r>
      <w:r w:rsidRPr="00885F13">
        <w:t>астников закупок, аккредитованных на электронной площадке.</w:t>
      </w:r>
      <w:r>
        <w:t xml:space="preserve"> </w:t>
      </w:r>
    </w:p>
    <w:p w:rsidR="006D769A" w:rsidRDefault="0089654C" w:rsidP="006D769A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Участник закупки после возврата ему заявки на участие в закупке по основаниям, предусмотренным пунктом 5 части 6 статьи 43 Закона №44-ФЗ, вправе подать новую заявку на участие в закупке в соответс</w:t>
      </w:r>
      <w:r>
        <w:t>твии с требованиями извещения;</w:t>
      </w:r>
    </w:p>
    <w:p w:rsidR="006D769A" w:rsidRDefault="0089654C" w:rsidP="006D769A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Не позднее одного часа с момента получения заявки на участие в закупке, которая не подлежит возврату в соответствии с пунктом 5 части 6 статьи 43 Закона №44-ФЗ, оператор электронной площадки обязан присвоить такой заявке иден</w:t>
      </w:r>
      <w:r>
        <w:t>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номера.</w:t>
      </w:r>
    </w:p>
    <w:p w:rsidR="00114104" w:rsidRDefault="0089654C" w:rsidP="00114104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 xml:space="preserve">Участник закупки, подавший заявку на участие в закупке, вправе в соответствии с </w:t>
      </w:r>
      <w:r>
        <w:t>пункто</w:t>
      </w:r>
      <w:r>
        <w:t xml:space="preserve">м 1.1.11 </w:t>
      </w:r>
      <w:r>
        <w:t>настоящего подраздела отозвать такую заявку:</w:t>
      </w:r>
    </w:p>
    <w:p w:rsidR="00114104" w:rsidRDefault="0089654C" w:rsidP="00114104">
      <w:pPr>
        <w:spacing w:after="0" w:line="240" w:lineRule="auto"/>
        <w:ind w:firstLine="708"/>
        <w:jc w:val="both"/>
      </w:pPr>
      <w:r>
        <w:t>1) до окончания срока подачи заявок на участие в закупке;</w:t>
      </w:r>
    </w:p>
    <w:p w:rsidR="00114104" w:rsidRDefault="0089654C" w:rsidP="00114104">
      <w:pPr>
        <w:spacing w:after="0" w:line="240" w:lineRule="auto"/>
        <w:ind w:firstLine="708"/>
        <w:jc w:val="both"/>
      </w:pPr>
      <w:r>
        <w:t xml:space="preserve">2) с момента размещения в соответствии с Законом №44-ФЗ в ЕИС протокола подведения итогов определения поставщика (подрядчика, исполнителя) до размещения </w:t>
      </w:r>
      <w:r>
        <w:t>в соответствии с частью 2 статьи 51 Закона №44-ФЗ проекта контракта, заключаемого с таким участником закупки, за исключением случаев, если такая заявка отклонена (при проведении электронных процедур, закрытых электронных процедур). Не допускается отзыв зая</w:t>
      </w:r>
      <w:r>
        <w:t>вок, которым в соответствии с Законом №44-ФЗ присвоены первые три порядковых номера.</w:t>
      </w:r>
    </w:p>
    <w:p w:rsidR="00114104" w:rsidRDefault="0089654C" w:rsidP="00114104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Если участник закупки отзывает заявку на участие в закупке, такой участник закупки:</w:t>
      </w:r>
    </w:p>
    <w:p w:rsidR="00114104" w:rsidRDefault="0089654C" w:rsidP="00114104">
      <w:pPr>
        <w:spacing w:after="0" w:line="240" w:lineRule="auto"/>
        <w:ind w:firstLine="708"/>
        <w:jc w:val="both"/>
      </w:pPr>
      <w:r>
        <w:t xml:space="preserve">1) формирует с использованием электронной площадки отзыв заявки на участие в закупке и </w:t>
      </w:r>
      <w:r>
        <w:t>подписывает его усиленной электронной подписью лица, имеющего право действовать от имени участника закупки;</w:t>
      </w:r>
    </w:p>
    <w:p w:rsidR="00114104" w:rsidRDefault="0089654C" w:rsidP="00114104">
      <w:pPr>
        <w:spacing w:after="0" w:line="240" w:lineRule="auto"/>
        <w:ind w:firstLine="708"/>
        <w:jc w:val="both"/>
      </w:pPr>
      <w:r>
        <w:t>2) в случае, предусмотренном подпунктом 1 пункта 1.1.10 настоящего подраздела, заявка на участие в закупке считается отозванной с момента подписания</w:t>
      </w:r>
      <w:r>
        <w:t xml:space="preserve"> в соответствии с подпунктом 1 настоящего пункта отзыва заявки на участие в закупке;</w:t>
      </w:r>
    </w:p>
    <w:p w:rsidR="00114104" w:rsidRDefault="0089654C" w:rsidP="00114104">
      <w:pPr>
        <w:spacing w:after="0" w:line="240" w:lineRule="auto"/>
        <w:ind w:firstLine="708"/>
        <w:jc w:val="both"/>
      </w:pPr>
      <w:r>
        <w:t>3) в случае, предусмотренном подпунктом 2 пункта 1.1.10 настоящего подраздела, оператор электронной площадки не позднее одного часа с момента подписания в соответствии с п</w:t>
      </w:r>
      <w:r>
        <w:t>одпунктом 1 настоящего пункта отзыва заявки на участие в закупке направляют такой отзыв заказчику с указанием идентификационного номера такой заявки, а также номера реестровой записи в едином реестре участников закупок в отношении участника закупки, сформи</w:t>
      </w:r>
      <w:r>
        <w:t>ровавшего отзыв заявки на участие в закупке, в ЕИС. С момента направления отзыва заявки на участие в закупке в соответствии с настоящим пунктом заявка на участие в закупке считается отозванной.</w:t>
      </w:r>
    </w:p>
    <w:p w:rsidR="000870A0" w:rsidRPr="009A28F5" w:rsidRDefault="0089654C" w:rsidP="00EF6BE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9A28F5">
        <w:t>Участник закупки, принимавший участие в закупке, после размеще</w:t>
      </w:r>
      <w:r w:rsidRPr="009A28F5">
        <w:t xml:space="preserve">ния в </w:t>
      </w:r>
      <w:r>
        <w:t>ЕИС</w:t>
      </w:r>
      <w:r w:rsidRPr="009A28F5">
        <w:t xml:space="preserve"> протокола подачи ценовых предложений в соответствии с подпунктом 3 пункта 1.3.3 подраздела 1.3 настоящего приложения к извещению, но не позднее даты заключения контракта </w:t>
      </w:r>
      <w:r w:rsidRPr="009A28F5">
        <w:lastRenderedPageBreak/>
        <w:t>вправе направить оператору электронной площадки с использованием электронной</w:t>
      </w:r>
      <w:r w:rsidRPr="009A28F5">
        <w:t xml:space="preserve"> площадки запрос о даче разъяснений порядка проведения процедуры подачи ценовых предложений в части подачи ценового предложения таким участником закупки. Не позднее двух рабочих дней, следующих за днем поступления такого запроса, оператор электронной площа</w:t>
      </w:r>
      <w:r w:rsidRPr="009A28F5">
        <w:t>дки направляет с использованием электронной площадки участнику закупки соответствующие разъяснения</w:t>
      </w:r>
      <w:r w:rsidRPr="009A28F5">
        <w:t xml:space="preserve">. </w:t>
      </w:r>
    </w:p>
    <w:p w:rsidR="00AC3716" w:rsidRPr="00EF6BE5" w:rsidRDefault="0089654C" w:rsidP="00EF6BE5">
      <w:pPr>
        <w:pStyle w:val="a5"/>
        <w:numPr>
          <w:ilvl w:val="2"/>
          <w:numId w:val="3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9A28F5">
        <w:t xml:space="preserve">Другие правила заполнения заявки приводятся в разделе </w:t>
      </w:r>
      <w:r>
        <w:t>3</w:t>
      </w:r>
      <w:r w:rsidRPr="009A28F5">
        <w:t xml:space="preserve"> </w:t>
      </w:r>
      <w:r>
        <w:t>«</w:t>
      </w:r>
      <w:r w:rsidRPr="009A28F5">
        <w:t>Инструкция по заполнению заявки участниками закупки</w:t>
      </w:r>
      <w:r>
        <w:t>»</w:t>
      </w:r>
      <w:r>
        <w:t xml:space="preserve"> настоящего</w:t>
      </w:r>
      <w:r w:rsidRPr="009A28F5">
        <w:t xml:space="preserve"> </w:t>
      </w:r>
      <w:r>
        <w:t>приложения к извещению</w:t>
      </w:r>
      <w:r w:rsidRPr="009A28F5">
        <w:t>.</w:t>
      </w:r>
      <w:r w:rsidRPr="00EF6BE5">
        <w:t xml:space="preserve"> </w:t>
      </w:r>
    </w:p>
    <w:p w:rsidR="001F389A" w:rsidRDefault="0089654C" w:rsidP="007C6B9F">
      <w:pPr>
        <w:suppressLineNumbers/>
        <w:suppressAutoHyphens/>
        <w:spacing w:after="0" w:line="240" w:lineRule="auto"/>
        <w:jc w:val="both"/>
        <w:rPr>
          <w:rFonts w:eastAsia="Times New Roman"/>
          <w:b/>
          <w:color w:val="000000"/>
          <w:szCs w:val="24"/>
          <w:lang w:eastAsia="ru-RU"/>
        </w:rPr>
      </w:pPr>
    </w:p>
    <w:p w:rsidR="001F389A" w:rsidRDefault="0089654C" w:rsidP="007C6B9F">
      <w:pPr>
        <w:suppressLineNumbers/>
        <w:suppressAutoHyphens/>
        <w:spacing w:after="0" w:line="240" w:lineRule="auto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>Подразде</w:t>
      </w:r>
      <w:r>
        <w:rPr>
          <w:rFonts w:eastAsia="Times New Roman"/>
          <w:b/>
          <w:color w:val="000000"/>
          <w:szCs w:val="24"/>
          <w:lang w:eastAsia="ru-RU"/>
        </w:rPr>
        <w:t xml:space="preserve">л </w:t>
      </w:r>
      <w:r>
        <w:rPr>
          <w:rFonts w:eastAsia="Times New Roman"/>
          <w:b/>
          <w:color w:val="000000"/>
          <w:szCs w:val="24"/>
          <w:lang w:eastAsia="ru-RU"/>
        </w:rPr>
        <w:t>1.2</w:t>
      </w:r>
      <w:r w:rsidRPr="003750D9">
        <w:rPr>
          <w:rFonts w:eastAsia="Times New Roman"/>
          <w:b/>
          <w:color w:val="000000"/>
          <w:szCs w:val="24"/>
          <w:lang w:eastAsia="ru-RU"/>
        </w:rPr>
        <w:t>. Требования к составу заявки</w:t>
      </w:r>
    </w:p>
    <w:p w:rsidR="001F389A" w:rsidRPr="003750D9" w:rsidRDefault="0089654C" w:rsidP="007C6B9F">
      <w:pPr>
        <w:suppressLineNumbers/>
        <w:suppressAutoHyphens/>
        <w:spacing w:after="0" w:line="240" w:lineRule="auto"/>
        <w:jc w:val="center"/>
        <w:rPr>
          <w:b/>
          <w:szCs w:val="24"/>
        </w:rPr>
      </w:pPr>
    </w:p>
    <w:p w:rsidR="001F389A" w:rsidRPr="003750D9" w:rsidRDefault="0089654C" w:rsidP="00EF6BE5">
      <w:pPr>
        <w:pStyle w:val="a5"/>
        <w:numPr>
          <w:ilvl w:val="2"/>
          <w:numId w:val="4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9933A1">
        <w:t>Для участия в конкурентном способе заявка на участие</w:t>
      </w:r>
      <w:r>
        <w:t xml:space="preserve"> в закупке</w:t>
      </w:r>
      <w:r w:rsidRPr="009933A1">
        <w:t xml:space="preserve"> </w:t>
      </w:r>
      <w:r>
        <w:t xml:space="preserve">в части </w:t>
      </w:r>
      <w:r w:rsidRPr="00EF6BE5">
        <w:t>информаци</w:t>
      </w:r>
      <w:r>
        <w:t>и</w:t>
      </w:r>
      <w:r w:rsidRPr="00EF6BE5">
        <w:t xml:space="preserve"> и документ</w:t>
      </w:r>
      <w:r>
        <w:t>ов</w:t>
      </w:r>
      <w:r w:rsidRPr="00EF6BE5">
        <w:t xml:space="preserve"> об участнике закупки </w:t>
      </w:r>
      <w:r w:rsidRPr="009933A1">
        <w:t>должна содержать:</w:t>
      </w:r>
      <w:r w:rsidRPr="003750D9">
        <w:t xml:space="preserve"> </w:t>
      </w:r>
    </w:p>
    <w:p w:rsidR="009933A1" w:rsidRDefault="0089654C" w:rsidP="009933A1">
      <w:pPr>
        <w:spacing w:after="0" w:line="240" w:lineRule="auto"/>
        <w:ind w:firstLine="708"/>
        <w:jc w:val="both"/>
      </w:pPr>
      <w:r>
        <w:t>1</w:t>
      </w:r>
      <w:r>
        <w:t>)</w:t>
      </w:r>
      <w:r w:rsidRPr="003750D9">
        <w:t xml:space="preserve"> </w:t>
      </w:r>
      <w:r>
        <w:t xml:space="preserve">решение о согласии на совершение или о последующем одобрении крупной сделки, если </w:t>
      </w:r>
      <w:r>
        <w:t>требование о наличии такого решения установлено законодательством РФ,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</w:t>
      </w:r>
      <w:r>
        <w:t>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9933A1" w:rsidRDefault="0089654C" w:rsidP="009933A1">
      <w:pPr>
        <w:spacing w:after="0" w:line="240" w:lineRule="auto"/>
        <w:ind w:firstLine="708"/>
        <w:jc w:val="both"/>
      </w:pPr>
      <w:r>
        <w:t xml:space="preserve">2) документы, подтверждающие соответствие участника закупки требованиям, установленным пунктом 1 части 1 статьи 31 </w:t>
      </w:r>
      <w:r>
        <w:t xml:space="preserve">Закона </w:t>
      </w:r>
      <w:r>
        <w:t>№44-ФЗ</w:t>
      </w:r>
      <w:r>
        <w:t xml:space="preserve">, документы, подтверждающие соответствие участника закупки дополнительным требованиям, установленным в соответствии с частями 2 и 2.1 (при наличии таких требований) статьи 31 </w:t>
      </w:r>
      <w:r>
        <w:t>Закона №44-ФЗ</w:t>
      </w:r>
      <w:r>
        <w:t xml:space="preserve">, если иное не предусмотрено </w:t>
      </w:r>
      <w:r>
        <w:t>З</w:t>
      </w:r>
      <w:r>
        <w:t>аконом</w:t>
      </w:r>
      <w:r>
        <w:t xml:space="preserve"> №44-ФЗ</w:t>
      </w:r>
      <w:r>
        <w:t>;</w:t>
      </w:r>
    </w:p>
    <w:p w:rsidR="009933A1" w:rsidRDefault="0089654C" w:rsidP="009933A1">
      <w:pPr>
        <w:spacing w:after="0" w:line="240" w:lineRule="auto"/>
        <w:ind w:firstLine="708"/>
        <w:jc w:val="both"/>
      </w:pPr>
      <w:r>
        <w:t>3) декларация о с</w:t>
      </w:r>
      <w:r>
        <w:t xml:space="preserve">оответствии участника закупки требованиям, установленным пунктами 3 - 5, 7 - 11 части 1 статьи 31 </w:t>
      </w:r>
      <w:r>
        <w:t>Закона №44-ФЗ</w:t>
      </w:r>
      <w:r>
        <w:t>;</w:t>
      </w:r>
    </w:p>
    <w:p w:rsidR="00462D9A" w:rsidRDefault="0089654C" w:rsidP="009933A1">
      <w:pPr>
        <w:spacing w:after="0" w:line="240" w:lineRule="auto"/>
        <w:ind w:firstLine="708"/>
        <w:jc w:val="both"/>
      </w:pPr>
      <w:r>
        <w:t>4</w:t>
      </w:r>
      <w:r>
        <w:t xml:space="preserve">) реквизиты счета участника закупки, на который в соответствии с законодательством </w:t>
      </w:r>
      <w:r>
        <w:t>РФ</w:t>
      </w:r>
      <w:r>
        <w:t xml:space="preserve"> осуществляется перечисление денежных средств в качестве </w:t>
      </w:r>
      <w:r>
        <w:t xml:space="preserve">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</w:t>
      </w:r>
      <w:r>
        <w:t>РФ</w:t>
      </w:r>
      <w:r>
        <w:t xml:space="preserve"> такой счет открывается после заключения контракта</w:t>
      </w:r>
      <w:r>
        <w:t>;</w:t>
      </w:r>
    </w:p>
    <w:p w:rsidR="006541B7" w:rsidRDefault="0089654C" w:rsidP="009933A1">
      <w:pPr>
        <w:spacing w:after="0" w:line="240" w:lineRule="auto"/>
        <w:ind w:firstLine="708"/>
        <w:jc w:val="both"/>
      </w:pPr>
      <w:r>
        <w:t xml:space="preserve">5) </w:t>
      </w:r>
      <w:r w:rsidRPr="006541B7">
        <w:t>инфо</w:t>
      </w:r>
      <w:r w:rsidRPr="006541B7">
        <w:t xml:space="preserve">рмация и документы, предусмотренные нормативными правовыми актами, принятыми в соответствии с частями 3 и 4 статьи 14 </w:t>
      </w:r>
      <w:r>
        <w:t>З</w:t>
      </w:r>
      <w:r w:rsidRPr="006541B7">
        <w:t xml:space="preserve">акона </w:t>
      </w:r>
      <w:r>
        <w:t xml:space="preserve">№44-ФЗ </w:t>
      </w:r>
      <w:r w:rsidRPr="006541B7">
        <w:t>(в случае, если в извещении установлены предусмотренные указанной статьей запреты, ограничения, условия допуска). В случае о</w:t>
      </w:r>
      <w:r w:rsidRPr="006541B7">
        <w:t>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</w:t>
      </w:r>
      <w:r w:rsidRPr="006541B7">
        <w:t>етственно выполняемых, оказываемых иностранными лицами</w:t>
      </w:r>
      <w:r>
        <w:t xml:space="preserve">. </w:t>
      </w:r>
    </w:p>
    <w:p w:rsidR="00EF6BE5" w:rsidRPr="00EF6BE5" w:rsidRDefault="0089654C" w:rsidP="00EF6BE5">
      <w:pPr>
        <w:pStyle w:val="a5"/>
        <w:numPr>
          <w:ilvl w:val="2"/>
          <w:numId w:val="4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EF6BE5">
        <w:t xml:space="preserve">Для участия в конкурентном способе заявка на участие в закупке в части </w:t>
      </w:r>
      <w:r>
        <w:t>предложения</w:t>
      </w:r>
      <w:r w:rsidRPr="00EF6BE5">
        <w:t xml:space="preserve"> участника закупки в отношении объекта закупки должна содержать:</w:t>
      </w:r>
    </w:p>
    <w:p w:rsidR="00EF6BE5" w:rsidRDefault="0089654C" w:rsidP="00EF6BE5">
      <w:pPr>
        <w:spacing w:after="0" w:line="240" w:lineRule="auto"/>
        <w:ind w:firstLine="708"/>
        <w:jc w:val="both"/>
      </w:pPr>
      <w:r>
        <w:t>1)</w:t>
      </w:r>
      <w:r w:rsidRPr="003750D9">
        <w:t xml:space="preserve"> </w:t>
      </w:r>
      <w:r>
        <w:t>с учетом положений пункта 1.2.3 настоящего подраз</w:t>
      </w:r>
      <w:r>
        <w:t xml:space="preserve">дела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</w:t>
      </w:r>
      <w:r>
        <w:t>З</w:t>
      </w:r>
      <w:r>
        <w:t>акона</w:t>
      </w:r>
      <w:r>
        <w:t xml:space="preserve"> №44-ФЗ</w:t>
      </w:r>
      <w:r>
        <w:t>, товарный знак (при наличии у товара товарного знака);</w:t>
      </w:r>
    </w:p>
    <w:p w:rsidR="00EF6BE5" w:rsidRDefault="0089654C" w:rsidP="00EF6BE5">
      <w:pPr>
        <w:spacing w:after="0" w:line="240" w:lineRule="auto"/>
        <w:ind w:firstLine="708"/>
        <w:jc w:val="both"/>
      </w:pPr>
      <w:r>
        <w:lastRenderedPageBreak/>
        <w:t>2) наименование стра</w:t>
      </w:r>
      <w:r>
        <w:t>ны происхождения товара в соответствии с общероссийским классификатором, используемым для идентификации стран мира, с учетом положений пункта 1.2.3 настоящего подраздела;</w:t>
      </w:r>
    </w:p>
    <w:p w:rsidR="001F389A" w:rsidRPr="003750D9" w:rsidRDefault="0089654C" w:rsidP="00EF6BE5">
      <w:pPr>
        <w:spacing w:after="0" w:line="240" w:lineRule="auto"/>
        <w:ind w:firstLine="708"/>
        <w:jc w:val="both"/>
      </w:pPr>
      <w:r>
        <w:t xml:space="preserve">3) </w:t>
      </w:r>
      <w:r>
        <w:t>документы, подтверждающие соответствие товара, работы или услуги требованиям, уста</w:t>
      </w:r>
      <w:r>
        <w:t xml:space="preserve">новленным в соответствии с законодательством </w:t>
      </w:r>
      <w:r>
        <w:t>РФ</w:t>
      </w:r>
      <w:r>
        <w:t xml:space="preserve"> (в случае, если в соответствии с законодательством </w:t>
      </w:r>
      <w:r>
        <w:t>РФ</w:t>
      </w:r>
      <w:r>
        <w:t xml:space="preserve"> установлены требования к товару, работе или услуге и представление указанных документов предусмотрено изве</w:t>
      </w:r>
      <w:r>
        <w:t>щени</w:t>
      </w:r>
      <w:r>
        <w:t>ем</w:t>
      </w:r>
      <w:r>
        <w:t>). Заказчик не вправе требовать представле</w:t>
      </w:r>
      <w:r>
        <w:t xml:space="preserve">ние указанных документов, если в соответствии с законодательством </w:t>
      </w:r>
      <w:r>
        <w:t>РФ</w:t>
      </w:r>
      <w:r>
        <w:t xml:space="preserve"> </w:t>
      </w:r>
      <w:r>
        <w:t>они передаются вместе с товаром.</w:t>
      </w:r>
    </w:p>
    <w:p w:rsidR="00453BFE" w:rsidRDefault="0089654C" w:rsidP="00453BFE">
      <w:pPr>
        <w:pStyle w:val="a5"/>
        <w:numPr>
          <w:ilvl w:val="2"/>
          <w:numId w:val="4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При формировании предложения участника закупки в отношении объекта закупки:</w:t>
      </w:r>
    </w:p>
    <w:p w:rsidR="00453BFE" w:rsidRDefault="0089654C" w:rsidP="00453BFE">
      <w:pPr>
        <w:spacing w:after="0" w:line="240" w:lineRule="auto"/>
        <w:ind w:firstLine="708"/>
        <w:jc w:val="both"/>
      </w:pPr>
      <w:r>
        <w:t>1) информация о товаре, предусмотренная подпунктами 1 и 2 пункта 1.2.2 настоящего подраздела,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</w:t>
      </w:r>
      <w:r>
        <w:t xml:space="preserve">паемых услуг. Информация, предусмотренная подпунктом 1 пункта 1.2.2 настоящего подраздела,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</w:t>
      </w:r>
      <w:r>
        <w:t xml:space="preserve">том числе поставляемого заказчику при выполнении закупаемых работ, оказании закупаемых услуг, обозначенного таким товарным знаком; </w:t>
      </w:r>
    </w:p>
    <w:p w:rsidR="001F389A" w:rsidRPr="008637DC" w:rsidRDefault="0089654C" w:rsidP="00453BFE">
      <w:pPr>
        <w:spacing w:after="0" w:line="240" w:lineRule="auto"/>
        <w:ind w:firstLine="708"/>
        <w:jc w:val="both"/>
      </w:pPr>
      <w:r>
        <w:t xml:space="preserve">2) информация, предусмотренная подпунктом 1 пункта 1.2.2 настоящего подраздела, не включается в заявку на участие в закупке </w:t>
      </w:r>
      <w:r>
        <w:t>в случае включения заказчиком в соответствии с пунктом 8 части 1 статьи 33 Закона №44-ФЗ в описание объекта закупки проектной документации, или типовой проектной документации, или сметы на капитальный ремонт объекта капитального строительства.</w:t>
      </w:r>
    </w:p>
    <w:p w:rsidR="00453BFE" w:rsidRDefault="0089654C" w:rsidP="00F37D9E">
      <w:pPr>
        <w:pStyle w:val="a5"/>
        <w:numPr>
          <w:ilvl w:val="2"/>
          <w:numId w:val="4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453BFE">
        <w:t>Заявка также</w:t>
      </w:r>
      <w:r w:rsidRPr="00453BFE">
        <w:t xml:space="preserve"> может содержать </w:t>
      </w:r>
      <w:r>
        <w:t>иную информацию</w:t>
      </w:r>
      <w:r w:rsidRPr="00F37D9E">
        <w:t xml:space="preserve">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</w:t>
      </w:r>
      <w:r w:rsidRPr="00F37D9E">
        <w:t>е в закупке</w:t>
      </w:r>
      <w:r>
        <w:t xml:space="preserve">. </w:t>
      </w:r>
    </w:p>
    <w:p w:rsidR="00F37D9E" w:rsidRDefault="0089654C" w:rsidP="00F37D9E">
      <w:pPr>
        <w:pStyle w:val="a5"/>
        <w:numPr>
          <w:ilvl w:val="2"/>
          <w:numId w:val="4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F37D9E">
        <w:t xml:space="preserve">Требовать от участника закупки представления иных информации и документов, за исключением предусмотренных </w:t>
      </w:r>
      <w:r>
        <w:t>пунктами 1.2.1</w:t>
      </w:r>
      <w:r w:rsidRPr="00F37D9E">
        <w:t xml:space="preserve"> </w:t>
      </w:r>
      <w:r>
        <w:t>–</w:t>
      </w:r>
      <w:r w:rsidRPr="00F37D9E">
        <w:t xml:space="preserve"> </w:t>
      </w:r>
      <w:r>
        <w:t>1.</w:t>
      </w:r>
      <w:r w:rsidRPr="00F37D9E">
        <w:t>2</w:t>
      </w:r>
      <w:r>
        <w:t>.</w:t>
      </w:r>
      <w:r>
        <w:t>4</w:t>
      </w:r>
      <w:r w:rsidRPr="00F37D9E">
        <w:t xml:space="preserve"> </w:t>
      </w:r>
      <w:r>
        <w:t>настоящего подраздела</w:t>
      </w:r>
      <w:r w:rsidRPr="00F37D9E">
        <w:t>, не допускается</w:t>
      </w:r>
      <w:r>
        <w:t>.</w:t>
      </w:r>
    </w:p>
    <w:p w:rsidR="00453BFE" w:rsidRDefault="0089654C" w:rsidP="00BA42A9">
      <w:pPr>
        <w:spacing w:after="0" w:line="240" w:lineRule="auto"/>
        <w:ind w:firstLine="709"/>
        <w:jc w:val="both"/>
      </w:pPr>
    </w:p>
    <w:p w:rsidR="00F37D9E" w:rsidRDefault="0089654C" w:rsidP="00F37D9E">
      <w:pPr>
        <w:suppressLineNumbers/>
        <w:suppressAutoHyphens/>
        <w:spacing w:after="0" w:line="240" w:lineRule="auto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>Подраздел 1.</w:t>
      </w:r>
      <w:r>
        <w:rPr>
          <w:rFonts w:eastAsia="Times New Roman"/>
          <w:b/>
          <w:color w:val="000000"/>
          <w:szCs w:val="24"/>
          <w:lang w:eastAsia="ru-RU"/>
        </w:rPr>
        <w:t>3</w:t>
      </w:r>
      <w:r w:rsidRPr="003750D9">
        <w:rPr>
          <w:rFonts w:eastAsia="Times New Roman"/>
          <w:b/>
          <w:color w:val="000000"/>
          <w:szCs w:val="24"/>
          <w:lang w:eastAsia="ru-RU"/>
        </w:rPr>
        <w:t xml:space="preserve">. </w:t>
      </w:r>
      <w:r>
        <w:rPr>
          <w:rFonts w:eastAsia="Times New Roman"/>
          <w:b/>
          <w:color w:val="000000"/>
          <w:szCs w:val="24"/>
          <w:lang w:eastAsia="ru-RU"/>
        </w:rPr>
        <w:t>Порядок подачи ценовых предложений</w:t>
      </w:r>
    </w:p>
    <w:p w:rsidR="00F37D9E" w:rsidRDefault="0089654C" w:rsidP="00F37D9E">
      <w:pPr>
        <w:suppressLineNumbers/>
        <w:suppressAutoHyphens/>
        <w:spacing w:after="0" w:line="240" w:lineRule="auto"/>
        <w:jc w:val="center"/>
        <w:rPr>
          <w:rFonts w:eastAsia="Times New Roman"/>
          <w:b/>
          <w:color w:val="000000"/>
          <w:szCs w:val="24"/>
          <w:lang w:eastAsia="ru-RU"/>
        </w:rPr>
      </w:pPr>
    </w:p>
    <w:p w:rsidR="00861835" w:rsidRDefault="0089654C" w:rsidP="00F37D9E">
      <w:pPr>
        <w:pStyle w:val="a5"/>
        <w:numPr>
          <w:ilvl w:val="2"/>
          <w:numId w:val="5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861835">
        <w:t xml:space="preserve">Участники закупки, подавшие в соответствии с настоящим </w:t>
      </w:r>
      <w:r>
        <w:t>извещением</w:t>
      </w:r>
      <w:r w:rsidRPr="00861835">
        <w:t xml:space="preserve"> заявки на участие в закупке, вправе в течение процедуры подачи предложений о цене контракта либо о сумме цен единиц товара, работы, ус</w:t>
      </w:r>
      <w:r>
        <w:t xml:space="preserve">луги (в случае, предусмотренном </w:t>
      </w:r>
      <w:r w:rsidRPr="00861835">
        <w:t>частью 24 статьи 22</w:t>
      </w:r>
      <w:r>
        <w:t xml:space="preserve"> З</w:t>
      </w:r>
      <w:r w:rsidRPr="00861835">
        <w:t>ако</w:t>
      </w:r>
      <w:r w:rsidRPr="00861835">
        <w:t>на</w:t>
      </w:r>
      <w:r>
        <w:t xml:space="preserve"> №44-ФЗ</w:t>
      </w:r>
      <w:r w:rsidRPr="00861835">
        <w:t>) подать с использованием электронной площадки ценовые предложения, предусматривающие снижение (за исклю</w:t>
      </w:r>
      <w:r>
        <w:t xml:space="preserve">чением случая, предусмотренного </w:t>
      </w:r>
      <w:r w:rsidRPr="00861835">
        <w:t xml:space="preserve">пунктом 9 </w:t>
      </w:r>
      <w:r>
        <w:t>пункта 1.3.2 настоящего подраздела</w:t>
      </w:r>
      <w:r w:rsidRPr="00861835">
        <w:t xml:space="preserve">) начальной (максимальной) цены контракта либо начальной суммы цен </w:t>
      </w:r>
      <w:r w:rsidRPr="00861835">
        <w:t>единиц товара, работы, ус</w:t>
      </w:r>
      <w:r>
        <w:t xml:space="preserve">луги (в случае, предусмотренном </w:t>
      </w:r>
      <w:r w:rsidRPr="00861835">
        <w:t>частью 24 статьи 22</w:t>
      </w:r>
      <w:r>
        <w:t xml:space="preserve"> З</w:t>
      </w:r>
      <w:r w:rsidRPr="00861835">
        <w:t>акона</w:t>
      </w:r>
      <w:r>
        <w:t xml:space="preserve"> №44-ФЗ</w:t>
      </w:r>
      <w:r w:rsidRPr="00861835">
        <w:t>)</w:t>
      </w:r>
      <w:r>
        <w:t>.</w:t>
      </w:r>
    </w:p>
    <w:p w:rsidR="00F37D9E" w:rsidRPr="003750D9" w:rsidRDefault="0089654C" w:rsidP="00F37D9E">
      <w:pPr>
        <w:pStyle w:val="a5"/>
        <w:numPr>
          <w:ilvl w:val="2"/>
          <w:numId w:val="5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П</w:t>
      </w:r>
      <w:r w:rsidRPr="00F37D9E">
        <w:t>одача ценовых предложений проводится в следующем порядке: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1) подача ценовых предложений осуществляется путем снижения текущего минимального ценового предложения на величину, составляющую от 0,5 процента до 5 процентов начальной (максимальной) цены контракта либо начальной суммы цен единиц товара, работы, услуги (</w:t>
      </w:r>
      <w:r>
        <w:t xml:space="preserve">в случае, предусмотренном частью 24 статьи 22 Закона №44-ФЗ) (далее - </w:t>
      </w:r>
      <w:r>
        <w:t>«</w:t>
      </w:r>
      <w:r>
        <w:t>шаг аукциона</w:t>
      </w:r>
      <w:r>
        <w:t>»</w:t>
      </w:r>
      <w:r>
        <w:t>);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2) не допускается подача участником закупки ценового предложения: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а) равного нулю;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lastRenderedPageBreak/>
        <w:t>б) равного ранее поданному таким участником ценовому предложению или превышающего его;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 xml:space="preserve">в) которое ниже, чем текущее минимальное ценовое предложение, сниженное в пределах </w:t>
      </w:r>
      <w:r>
        <w:t>«</w:t>
      </w:r>
      <w:r>
        <w:t>шага аукциона</w:t>
      </w:r>
      <w:r>
        <w:t>»</w:t>
      </w:r>
      <w:r>
        <w:t>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г) которое ниже, чем текущее минимальное ценовое предложение, если оно подано таким участником закупки;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3) допускается подача ценового предложения независи</w:t>
      </w:r>
      <w:r>
        <w:t xml:space="preserve">мо от </w:t>
      </w:r>
      <w:r>
        <w:t>«</w:t>
      </w:r>
      <w:r>
        <w:t>шага аукциона</w:t>
      </w:r>
      <w:r>
        <w:t>»</w:t>
      </w:r>
      <w:r>
        <w:t xml:space="preserve"> при условии соблюдения требований, предусмотренных </w:t>
      </w:r>
      <w:r>
        <w:t>под</w:t>
      </w:r>
      <w:r>
        <w:t>пунктом 2 настояще</w:t>
      </w:r>
      <w:r>
        <w:t>го пункта</w:t>
      </w:r>
      <w:r>
        <w:t>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4) оператор электронной площадки с использованием электронной площадки автоматически отклоняет ценовые предложения, не соответствующие требованиям наст</w:t>
      </w:r>
      <w:r>
        <w:t>ояще</w:t>
      </w:r>
      <w:r>
        <w:t>го подраздела</w:t>
      </w:r>
      <w:r>
        <w:t>. Отклонение ценовых предложений по иным основаниям не допускается;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5) время приема ценовых предложений составляет четыре минуты с момента начала процедуры подачи ценовых предложений. В случае поступления в такое время ценового предложения</w:t>
      </w:r>
      <w:r>
        <w:t xml:space="preserve"> в соответствии с </w:t>
      </w:r>
      <w:r>
        <w:t>под</w:t>
      </w:r>
      <w:r>
        <w:t>пунктами 1 и 2 настояще</w:t>
      </w:r>
      <w:r>
        <w:t>го пункта</w:t>
      </w:r>
      <w:r>
        <w:t xml:space="preserve"> время приема ценовых предложений на электронной площадке автоматически увеличивается на четыре минуты с момента поступления такого предложения. При этом общая продолжительность приема ценовых предложени</w:t>
      </w:r>
      <w:r>
        <w:t>й не должна превышать пять часов с момента начала процедуры подачи ценовых предложений;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 xml:space="preserve">6) не позднее десяти минут с момента окончания времени приема ценовых предложений, предусмотренного </w:t>
      </w:r>
      <w:r>
        <w:t>под</w:t>
      </w:r>
      <w:r>
        <w:t>пунктом 5 настояще</w:t>
      </w:r>
      <w:r>
        <w:t>го пункта</w:t>
      </w:r>
      <w:r>
        <w:t xml:space="preserve">, участник закупки вправе подать одно </w:t>
      </w:r>
      <w:r>
        <w:t xml:space="preserve">ценовое предложение не ниже чем минимальное ценовое предложение, поступившее во время приема ценовых предложений, предусмотренное </w:t>
      </w:r>
      <w:r>
        <w:t>под</w:t>
      </w:r>
      <w:r>
        <w:t xml:space="preserve">пунктом 5 </w:t>
      </w:r>
      <w:r>
        <w:t>настоящего п</w:t>
      </w:r>
      <w:r>
        <w:t>ункта</w:t>
      </w:r>
      <w:r>
        <w:t xml:space="preserve">. Ценовое предложение участника закупки должно соответствовать требованиям подпунктов </w:t>
      </w:r>
      <w:r>
        <w:t>«</w:t>
      </w:r>
      <w:r>
        <w:t>а</w:t>
      </w:r>
      <w:r>
        <w:t>»</w:t>
      </w:r>
      <w:r>
        <w:t xml:space="preserve">, </w:t>
      </w:r>
      <w:r>
        <w:t>«</w:t>
      </w:r>
      <w:r>
        <w:t>б</w:t>
      </w:r>
      <w:r>
        <w:t>»</w:t>
      </w:r>
      <w:r>
        <w:t xml:space="preserve"> и</w:t>
      </w:r>
      <w:r>
        <w:t xml:space="preserve"> </w:t>
      </w:r>
      <w:r>
        <w:t>«</w:t>
      </w:r>
      <w:r>
        <w:t>г</w:t>
      </w:r>
      <w:r>
        <w:t>»</w:t>
      </w:r>
      <w:r>
        <w:t xml:space="preserve"> </w:t>
      </w:r>
      <w:r>
        <w:t>под</w:t>
      </w:r>
      <w:r>
        <w:t xml:space="preserve">пункта 2 </w:t>
      </w:r>
      <w:r>
        <w:t>настоящего п</w:t>
      </w:r>
      <w:r>
        <w:t>ункт</w:t>
      </w:r>
      <w:r>
        <w:t>а</w:t>
      </w:r>
      <w:r>
        <w:t xml:space="preserve"> и может быть подано независимо от </w:t>
      </w:r>
      <w:r>
        <w:t>«</w:t>
      </w:r>
      <w:r>
        <w:t>шага аукциона</w:t>
      </w:r>
      <w:r>
        <w:t>»</w:t>
      </w:r>
      <w:r>
        <w:t>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7) оператор электронной площадки указывает на электронной площадке все поданные ценовые предложения и время их поступления без указания информации о подавших их участника</w:t>
      </w:r>
      <w:r>
        <w:t>х закупки, а также оставшееся время приема ценовых предложений;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 xml:space="preserve">8) в случае, если участником закупки не подано ценовое предложение, минимальным ценовым предложением такого участника закупки признается начальная (максимальная) цена контракта либо начальная </w:t>
      </w:r>
      <w:r>
        <w:t>сумма цен единиц товара, работы, услуги (в случае, предусмотренном частью 24 статьи 22 Закона №44-ФЗ);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9) в случае, если при проведении процедуры подачи ценовых предложений подано ценовое предложение, предусматривающее снижение цены контракта либо суммы це</w:t>
      </w:r>
      <w:r>
        <w:t>н единиц товара, работы, услуги (в случае, предусмотренном частью 24 статьи 22 Закона №44-ФЗ) до половины процента начальной (максимальной) цены контракта либо начальной суммы цен единиц товара, работы, услуги (в случае, предусмотренном частью 24 статьи 22</w:t>
      </w:r>
      <w:r>
        <w:t xml:space="preserve"> Закона №44-ФЗ) или ниже, такая процедура проводится на право заключения контракта в порядке, предусмотренном настоящей частью, с учетом следующих особенностей: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а) по результатам такой процедуры определяется размер платы, подлежащей внесению участником зак</w:t>
      </w:r>
      <w:r>
        <w:t xml:space="preserve">упки за заключение контракта. При этом такой размер указывается в соответствии с </w:t>
      </w:r>
      <w:r>
        <w:t>З</w:t>
      </w:r>
      <w:r>
        <w:t xml:space="preserve">аконом </w:t>
      </w:r>
      <w:r>
        <w:t xml:space="preserve">№44-ФЗ </w:t>
      </w:r>
      <w:r>
        <w:t>в качестве цены контракта;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>б) участники закупки вправе подать ценовые предложения, предусматривающие увеличение ценового предложения, предусмотренного абзацем п</w:t>
      </w:r>
      <w:r>
        <w:t xml:space="preserve">ервым настоящего </w:t>
      </w:r>
      <w:r>
        <w:t>под</w:t>
      </w:r>
      <w:r>
        <w:t>пункта;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 xml:space="preserve">в) процедура подачи ценовых предложений проводится путем повышения текущего максимального ценового предложения на величину в пределах </w:t>
      </w:r>
      <w:r>
        <w:t>«</w:t>
      </w:r>
      <w:r>
        <w:t>шага аукциона</w:t>
      </w:r>
      <w:r>
        <w:t>»</w:t>
      </w:r>
      <w:r>
        <w:t>, составляющего до пяти миллионов рублей;</w:t>
      </w:r>
    </w:p>
    <w:p w:rsidR="00F37D9E" w:rsidRDefault="0089654C" w:rsidP="00F37D9E">
      <w:pPr>
        <w:spacing w:after="0" w:line="240" w:lineRule="auto"/>
        <w:ind w:firstLine="708"/>
        <w:jc w:val="both"/>
      </w:pPr>
      <w:r>
        <w:t xml:space="preserve">г) не допускается подача ценового </w:t>
      </w:r>
      <w:r>
        <w:t>предложения, размер которого превышает сто миллионов рублей.</w:t>
      </w:r>
    </w:p>
    <w:p w:rsidR="008B133D" w:rsidRDefault="0089654C" w:rsidP="008B133D">
      <w:pPr>
        <w:pStyle w:val="a5"/>
        <w:numPr>
          <w:ilvl w:val="2"/>
          <w:numId w:val="5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lastRenderedPageBreak/>
        <w:t>Не позднее одного часа с момента завершения процедуры подачи ценовых предложений оператор электронной площадки: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>1) присваивает каждой заявке на участие в закупке порядковый номер в порядке возрас</w:t>
      </w:r>
      <w:r>
        <w:t>тания цены контракта, суммы цен единиц товара, работы, услуги (в случае, предусмотренном частью 24 статьи 22 Закона №44-ФЗ), предложенных участником закупки, подавшим такую заявку (за исключением случая, предусмотренного подпунктом 9 пункта 1.3.2 настоящег</w:t>
      </w:r>
      <w:r>
        <w:t>о подраздела, при котором порядковые номера заявкам участников закупки, подавших ценовые предложения после подачи ценового предложения, предусмотренного абзацем первым подпункта 9 пункта 1.3.2 настоящего подраздела, присваиваются в порядке убывания цены ко</w:t>
      </w:r>
      <w:r>
        <w:t>нтракта, суммы цен единиц товара, работы, услуги (в случае, предусмотренном частью 24 статьи 22 Закона №44-ФЗ). В случае, если несколькими участниками закупки поданы одинаковые ценовые предложения, меньший порядковый номер присваивается заявке на участие в</w:t>
      </w:r>
      <w:r>
        <w:t xml:space="preserve"> закупке, поданной участником закупки, подавшим ценовое предложение ранее других таких участников закупки. При присвоении порядкового номера заявкам на участие в закупке, поданным участниками закупки без ценовых предложений, меньший порядковый номер присва</w:t>
      </w:r>
      <w:r>
        <w:t>ивается заявке на участие в закупке, которая поступила ранее других таких заявок на участие в закупке;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>2) формирует протокол подачи ценовых предложений, содержащий: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>а) дату, время начала и окончания проведения процедуры подачи ценовых предложений;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>б) миним</w:t>
      </w:r>
      <w:r>
        <w:t xml:space="preserve">альное ценовое предложение либо максимальное ценовое предложение (в случае, предусмотренном подпунктом 9 пункта 1.3.2 настоящего подраздела), поданное каждым участником закупки, с указанием идентификационного номера заявки такого участника, времени подачи </w:t>
      </w:r>
      <w:r>
        <w:t>таких предложений, даты и времени подачи заявок на участие в закупке, поданных участниками закупки без ценовых предложений;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>в) порядковые номера, присвоенные заявкам в соответствии с подпунктом 1 настоящего пункта;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>3) размещает протокол, предусмотренный по</w:t>
      </w:r>
      <w:r>
        <w:t>дпунктом 2 настоящего пункта, в ЕИС и на электронной площадке;</w:t>
      </w:r>
    </w:p>
    <w:p w:rsidR="008B133D" w:rsidRDefault="0089654C" w:rsidP="008B133D">
      <w:pPr>
        <w:spacing w:after="0" w:line="240" w:lineRule="auto"/>
        <w:ind w:firstLine="708"/>
        <w:jc w:val="both"/>
      </w:pPr>
      <w:r>
        <w:t xml:space="preserve">4) направляет заказчику протокол, предусмотренный подпунктом 2 настоящего пункта, заявки на участие в закупке, а также предусмотренные пунктами 2 и 3 части 6 статьи 43 Закона №44-ФЗ информацию </w:t>
      </w:r>
      <w:r>
        <w:t>и документы участников закупки, подавших такие заявки.</w:t>
      </w:r>
    </w:p>
    <w:p w:rsidR="00F37D9E" w:rsidRDefault="0089654C" w:rsidP="001F389A">
      <w:pPr>
        <w:spacing w:line="240" w:lineRule="auto"/>
        <w:ind w:right="-739"/>
        <w:jc w:val="center"/>
        <w:rPr>
          <w:b/>
          <w:szCs w:val="24"/>
        </w:rPr>
      </w:pPr>
    </w:p>
    <w:p w:rsidR="001E7A38" w:rsidRPr="00BF0D81" w:rsidRDefault="0089654C" w:rsidP="001E7A38">
      <w:pPr>
        <w:spacing w:after="0" w:line="240" w:lineRule="auto"/>
        <w:ind w:firstLine="709"/>
        <w:jc w:val="center"/>
        <w:rPr>
          <w:szCs w:val="24"/>
        </w:rPr>
      </w:pPr>
      <w:r w:rsidRPr="00146B9B">
        <w:rPr>
          <w:b/>
          <w:szCs w:val="24"/>
        </w:rPr>
        <w:t xml:space="preserve">Раздел </w:t>
      </w:r>
      <w:r>
        <w:rPr>
          <w:b/>
          <w:szCs w:val="24"/>
        </w:rPr>
        <w:t>2</w:t>
      </w:r>
      <w:r w:rsidRPr="00146B9B">
        <w:rPr>
          <w:b/>
          <w:szCs w:val="24"/>
        </w:rPr>
        <w:t xml:space="preserve">. </w:t>
      </w:r>
      <w:r w:rsidRPr="00BF0D81">
        <w:rPr>
          <w:b/>
          <w:szCs w:val="24"/>
        </w:rPr>
        <w:t>Национальный режим при осуществлении закупки</w:t>
      </w:r>
    </w:p>
    <w:p w:rsidR="001E7A38" w:rsidRPr="00BF0D81" w:rsidRDefault="0089654C" w:rsidP="001E7A38">
      <w:pPr>
        <w:spacing w:after="0" w:line="240" w:lineRule="auto"/>
        <w:ind w:firstLine="709"/>
        <w:jc w:val="center"/>
        <w:rPr>
          <w:szCs w:val="24"/>
        </w:rPr>
      </w:pPr>
      <w:r w:rsidRPr="00BF0D81">
        <w:rPr>
          <w:szCs w:val="24"/>
        </w:rPr>
        <w:t xml:space="preserve">(настоящий раздел применяется в случае установления требования в </w:t>
      </w:r>
      <w:r>
        <w:rPr>
          <w:szCs w:val="24"/>
        </w:rPr>
        <w:t>извещени</w:t>
      </w:r>
      <w:r>
        <w:rPr>
          <w:szCs w:val="24"/>
        </w:rPr>
        <w:t>и в соответствии со статьей 14 Закона №44-ФЗ</w:t>
      </w:r>
      <w:r w:rsidRPr="00BF0D81">
        <w:rPr>
          <w:szCs w:val="24"/>
        </w:rPr>
        <w:t>)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</w:p>
    <w:p w:rsidR="001E7A38" w:rsidRPr="00BF0D81" w:rsidRDefault="0089654C" w:rsidP="001E7A38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BF0D81">
        <w:t xml:space="preserve">При установлении запрета в соответствии с постановлением Правительства РФ от </w:t>
      </w:r>
      <w:r w:rsidRPr="00225FF1">
        <w:t>30 апреля 2020 г.</w:t>
      </w:r>
      <w:r w:rsidRPr="00BF0D81">
        <w:t xml:space="preserve"> № 616 </w:t>
      </w:r>
      <w:r>
        <w:t>«</w:t>
      </w:r>
      <w:r w:rsidRPr="00BF0D81">
        <w:t>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</w:t>
      </w:r>
      <w:r w:rsidRPr="00BF0D81">
        <w:t>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</w:t>
      </w:r>
      <w:r>
        <w:t>»</w:t>
      </w:r>
      <w:r w:rsidRPr="00BF0D81">
        <w:t xml:space="preserve"> (далее – Постановление №</w:t>
      </w:r>
      <w:r w:rsidRPr="00BF0D81">
        <w:t xml:space="preserve"> 616) для подтверждения соответствия закупки промышленных товаров требованиям, установленным Постановлением №616, участник закупки указывает (декларирует) в составе заявки на участие в закупке: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 xml:space="preserve">- в отношении товаров, страной происхождения которых является </w:t>
      </w:r>
      <w:r w:rsidRPr="00BF0D81">
        <w:rPr>
          <w:szCs w:val="24"/>
        </w:rPr>
        <w:t>РФ, - номера реестровых записей из реестра российской промышленной продукции, единого реестра российской радиоэлектронной продукции (в случае закупки товаров, указанных в пунктах 22 - 27 и 29 перечня), а также информацию о совокупном количестве баллов за в</w:t>
      </w:r>
      <w:r w:rsidRPr="00BF0D81">
        <w:rPr>
          <w:szCs w:val="24"/>
        </w:rPr>
        <w:t xml:space="preserve">ыполнение технологических операций (условий) на территории </w:t>
      </w:r>
      <w:r w:rsidRPr="00BF0D81">
        <w:rPr>
          <w:szCs w:val="24"/>
        </w:rPr>
        <w:lastRenderedPageBreak/>
        <w:t>РФ, если это предусмотрено постановлением Правительства Российской Федерации от 17</w:t>
      </w:r>
      <w:r>
        <w:rPr>
          <w:szCs w:val="24"/>
        </w:rPr>
        <w:t xml:space="preserve"> июля </w:t>
      </w:r>
      <w:r w:rsidRPr="00BF0D81">
        <w:rPr>
          <w:szCs w:val="24"/>
        </w:rPr>
        <w:t>2015</w:t>
      </w:r>
      <w:r>
        <w:rPr>
          <w:szCs w:val="24"/>
        </w:rPr>
        <w:t xml:space="preserve"> г.</w:t>
      </w:r>
      <w:r w:rsidRPr="00BF0D81">
        <w:rPr>
          <w:szCs w:val="24"/>
        </w:rPr>
        <w:t xml:space="preserve"> №719 (для продукции, в отношении которой установлены требования о совокупном количестве баллов за вып</w:t>
      </w:r>
      <w:r w:rsidRPr="00BF0D81">
        <w:rPr>
          <w:szCs w:val="24"/>
        </w:rPr>
        <w:t>олнение (освоение) на территории Российской Федерации соответствующих операций (условий);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>- в отношении товаров, страной происхождения которых является государство - член Евразийского экономического союза, за исключением Российской Федерации, - номера реес</w:t>
      </w:r>
      <w:r w:rsidRPr="00BF0D81">
        <w:rPr>
          <w:szCs w:val="24"/>
        </w:rPr>
        <w:t>тровых записей из евразийского реестра промышленных товаров, а также информацию о совокупном количестве баллов за выполнение технологических операций (условий) на территории государства - члена Евразийского экономического союза, если это предусмотрено реше</w:t>
      </w:r>
      <w:r w:rsidRPr="00BF0D81">
        <w:rPr>
          <w:szCs w:val="24"/>
        </w:rPr>
        <w:t>нием Совета Евразийской экономической комиссии от 23</w:t>
      </w:r>
      <w:r>
        <w:rPr>
          <w:szCs w:val="24"/>
        </w:rPr>
        <w:t xml:space="preserve"> ноября </w:t>
      </w:r>
      <w:r w:rsidRPr="00BF0D81">
        <w:rPr>
          <w:szCs w:val="24"/>
        </w:rPr>
        <w:t xml:space="preserve">2020 </w:t>
      </w:r>
      <w:r>
        <w:rPr>
          <w:szCs w:val="24"/>
        </w:rPr>
        <w:t xml:space="preserve">г. </w:t>
      </w:r>
      <w:r w:rsidRPr="00BF0D81">
        <w:rPr>
          <w:szCs w:val="24"/>
        </w:rPr>
        <w:t>№105 (для продукции, в отношении которой установлены требования о совокупном количестве баллов за выполнение (освоение) на территории Евразийского экономического союза соответствующих опер</w:t>
      </w:r>
      <w:r w:rsidRPr="00BF0D81">
        <w:rPr>
          <w:szCs w:val="24"/>
        </w:rPr>
        <w:t xml:space="preserve">аций (условий). 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>В случае представления участником закупки в составе заявки информации из реестра российской промышленной продукции, единого реестра российской радиоэлектронной продукции или евразийского реестра промышленных товаров без указания совокупног</w:t>
      </w:r>
      <w:r w:rsidRPr="00BF0D81">
        <w:rPr>
          <w:szCs w:val="24"/>
        </w:rPr>
        <w:t xml:space="preserve">о количества баллов, указанного в абзацах втором и третьем настоящего пункта, или с указанием такого совокупного количества баллов, не соответствующего требованиям, установленным для целей осуществления закупок постановлением Правительства </w:t>
      </w:r>
      <w:r>
        <w:rPr>
          <w:szCs w:val="24"/>
        </w:rPr>
        <w:t>РФ</w:t>
      </w:r>
      <w:r w:rsidRPr="00BF0D81">
        <w:rPr>
          <w:szCs w:val="24"/>
        </w:rPr>
        <w:t xml:space="preserve"> от </w:t>
      </w:r>
      <w:r>
        <w:rPr>
          <w:szCs w:val="24"/>
        </w:rPr>
        <w:t>17 июля 20</w:t>
      </w:r>
      <w:r>
        <w:rPr>
          <w:szCs w:val="24"/>
        </w:rPr>
        <w:t>15 г. №719</w:t>
      </w:r>
      <w:r w:rsidRPr="00BF0D81">
        <w:rPr>
          <w:szCs w:val="24"/>
        </w:rPr>
        <w:t xml:space="preserve"> или решением Совета Евразийской экономической комиссии от </w:t>
      </w:r>
      <w:r>
        <w:rPr>
          <w:szCs w:val="24"/>
        </w:rPr>
        <w:t>23 ноября 2020 г. №105</w:t>
      </w:r>
      <w:r w:rsidRPr="00BF0D81">
        <w:rPr>
          <w:szCs w:val="24"/>
        </w:rPr>
        <w:t xml:space="preserve"> соответственно, такая заявка приравнивается к заявке, в которой содержится предложение о поставке товаров, происходящих из иностранных государств.</w:t>
      </w:r>
    </w:p>
    <w:p w:rsidR="001E7A38" w:rsidRPr="00BF0D81" w:rsidRDefault="0089654C" w:rsidP="00E155B3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BF0D81">
        <w:t xml:space="preserve">При установлении запрета в соответствии с постановлением Правительства РФ от </w:t>
      </w:r>
      <w:r>
        <w:t>16 ноября 2015 г.</w:t>
      </w:r>
      <w:r w:rsidRPr="00BF0D81">
        <w:t xml:space="preserve"> №1236 </w:t>
      </w:r>
      <w:r>
        <w:t>«</w:t>
      </w:r>
      <w:r w:rsidRPr="00BF0D81">
        <w:t>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</w:t>
      </w:r>
      <w:r w:rsidRPr="00BF0D81">
        <w:t>арственных и муниципальных нужд</w:t>
      </w:r>
      <w:r>
        <w:t>»</w:t>
      </w:r>
      <w:r w:rsidRPr="00BF0D81">
        <w:t>: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 xml:space="preserve">подтверждением происхождения программ для электронных вычислительных машин и баз данных из </w:t>
      </w:r>
      <w:r>
        <w:rPr>
          <w:szCs w:val="24"/>
        </w:rPr>
        <w:t>РФ</w:t>
      </w:r>
      <w:r w:rsidRPr="00BF0D81">
        <w:rPr>
          <w:szCs w:val="24"/>
        </w:rPr>
        <w:t xml:space="preserve"> является наличие в реестре российского программного обеспечения сведений о таких программах для электронных вычислительных машин</w:t>
      </w:r>
      <w:r w:rsidRPr="00BF0D81">
        <w:rPr>
          <w:szCs w:val="24"/>
        </w:rPr>
        <w:t xml:space="preserve"> и баз данных;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 xml:space="preserve">подтверждением, что программа для электронных вычислительных машин и баз данных относится к государству - члену Евразийского экономического союза, за исключением </w:t>
      </w:r>
      <w:r>
        <w:rPr>
          <w:szCs w:val="24"/>
        </w:rPr>
        <w:t>РФ</w:t>
      </w:r>
      <w:r w:rsidRPr="00BF0D81">
        <w:rPr>
          <w:szCs w:val="24"/>
        </w:rPr>
        <w:t>, является наличие в реестре евразийского программного обеспечения сведений о</w:t>
      </w:r>
      <w:r w:rsidRPr="00BF0D81">
        <w:rPr>
          <w:szCs w:val="24"/>
        </w:rPr>
        <w:t xml:space="preserve"> таких программах для электронных вычислительных машин и баз данных.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>На программы для электронных вычислительных машин и баз данных, сведения о которых включены в реестр евразийского программного обеспечения, распространяются дополнительные требования к пр</w:t>
      </w:r>
      <w:r w:rsidRPr="00BF0D81">
        <w:rPr>
          <w:szCs w:val="24"/>
        </w:rPr>
        <w:t xml:space="preserve">ограммам для электронных вычислительных машин и баз данных, сведения о которых включены в реестр российского программного обеспечения, утвержденные постановлением Правительства </w:t>
      </w:r>
      <w:r>
        <w:rPr>
          <w:szCs w:val="24"/>
        </w:rPr>
        <w:t>РФ</w:t>
      </w:r>
      <w:r w:rsidRPr="00BF0D81">
        <w:rPr>
          <w:szCs w:val="24"/>
        </w:rPr>
        <w:t xml:space="preserve"> от </w:t>
      </w:r>
      <w:r>
        <w:rPr>
          <w:szCs w:val="24"/>
        </w:rPr>
        <w:t xml:space="preserve">23 марта 2017 г. </w:t>
      </w:r>
      <w:r w:rsidRPr="00BF0D81">
        <w:rPr>
          <w:szCs w:val="24"/>
        </w:rPr>
        <w:t xml:space="preserve">№325 </w:t>
      </w:r>
      <w:r>
        <w:rPr>
          <w:szCs w:val="24"/>
        </w:rPr>
        <w:t>«</w:t>
      </w:r>
      <w:r w:rsidRPr="00BF0D81">
        <w:rPr>
          <w:szCs w:val="24"/>
        </w:rPr>
        <w:t>Об утверждении дополнительных требований к програм</w:t>
      </w:r>
      <w:r w:rsidRPr="00BF0D81">
        <w:rPr>
          <w:szCs w:val="24"/>
        </w:rPr>
        <w:t>мам для электронных вычислительных машин и базам данных, сведения о которых включены в реестр российского программного обеспечения, и внесении изменений в Правила формирования и ведения единого реестра российских программ для электронных вычислительных маш</w:t>
      </w:r>
      <w:r w:rsidRPr="00BF0D81">
        <w:rPr>
          <w:szCs w:val="24"/>
        </w:rPr>
        <w:t>ин и баз данных</w:t>
      </w:r>
      <w:r>
        <w:rPr>
          <w:szCs w:val="24"/>
        </w:rPr>
        <w:t>»</w:t>
      </w:r>
      <w:r w:rsidRPr="00BF0D81">
        <w:rPr>
          <w:szCs w:val="24"/>
        </w:rPr>
        <w:t xml:space="preserve">. </w:t>
      </w:r>
    </w:p>
    <w:p w:rsidR="001E7A38" w:rsidRPr="00BF0D81" w:rsidRDefault="0089654C" w:rsidP="00E155B3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bookmarkStart w:id="1" w:name="_Hlk82092716"/>
      <w:r w:rsidRPr="00BF0D81">
        <w:t xml:space="preserve">При установлении ограничения допуска в соответствии с постановлением Правительства РФ от </w:t>
      </w:r>
      <w:r w:rsidRPr="00225FF1">
        <w:t>5 февраля 2015 г.</w:t>
      </w:r>
      <w:r>
        <w:t xml:space="preserve"> </w:t>
      </w:r>
      <w:r w:rsidRPr="00BF0D81">
        <w:t xml:space="preserve">№102 </w:t>
      </w:r>
      <w:r>
        <w:t>«</w:t>
      </w:r>
      <w:r w:rsidRPr="00BF0D81">
        <w:t>Об ограничениях и условиях допуска отдельных видов медицинских изделий, происходящих из иностранных государств, для целей ос</w:t>
      </w:r>
      <w:r w:rsidRPr="00BF0D81">
        <w:t>уществления закупок для обеспечения государственных и муниципальных нужд</w:t>
      </w:r>
      <w:r>
        <w:t>»</w:t>
      </w:r>
      <w:r w:rsidRPr="00BF0D81">
        <w:t xml:space="preserve"> (далее - Постановление №102):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 xml:space="preserve">а) подтверждением страны происхождения медицинских изделий, включенных в </w:t>
      </w:r>
      <w:r w:rsidRPr="00225FF1">
        <w:rPr>
          <w:szCs w:val="24"/>
        </w:rPr>
        <w:t>перечень № 1</w:t>
      </w:r>
      <w:r w:rsidRPr="00BF0D81">
        <w:rPr>
          <w:szCs w:val="24"/>
        </w:rPr>
        <w:t xml:space="preserve"> </w:t>
      </w:r>
      <w:r w:rsidRPr="00BF0D81">
        <w:rPr>
          <w:iCs/>
          <w:szCs w:val="24"/>
        </w:rPr>
        <w:t xml:space="preserve">и </w:t>
      </w:r>
      <w:r w:rsidRPr="00225FF1">
        <w:rPr>
          <w:iCs/>
          <w:szCs w:val="24"/>
        </w:rPr>
        <w:t>перечень № 2</w:t>
      </w:r>
      <w:r w:rsidRPr="00BF0D81">
        <w:rPr>
          <w:szCs w:val="24"/>
        </w:rPr>
        <w:t xml:space="preserve"> Постановления №102, является сертификат о происхожд</w:t>
      </w:r>
      <w:r w:rsidRPr="00BF0D81">
        <w:rPr>
          <w:szCs w:val="24"/>
        </w:rPr>
        <w:t xml:space="preserve">ении товара, выдаваемый уполномоченным органом (организацией) государств - членов Евразийского </w:t>
      </w:r>
      <w:r w:rsidRPr="00BF0D81">
        <w:rPr>
          <w:szCs w:val="24"/>
        </w:rPr>
        <w:lastRenderedPageBreak/>
        <w:t xml:space="preserve">экономического союза по форме, установленной </w:t>
      </w:r>
      <w:r w:rsidRPr="00225FF1">
        <w:rPr>
          <w:szCs w:val="24"/>
        </w:rPr>
        <w:t>Правилами</w:t>
      </w:r>
      <w:r w:rsidRPr="00BF0D81">
        <w:rPr>
          <w:szCs w:val="24"/>
        </w:rPr>
        <w:t xml:space="preserve"> определения страны происхождения товаров, являющимися неотъемлемой частью </w:t>
      </w:r>
      <w:r w:rsidRPr="00225FF1">
        <w:rPr>
          <w:szCs w:val="24"/>
        </w:rPr>
        <w:t>Соглашения</w:t>
      </w:r>
      <w:r w:rsidRPr="00BF0D81">
        <w:rPr>
          <w:szCs w:val="24"/>
        </w:rPr>
        <w:t xml:space="preserve"> о Правилах определени</w:t>
      </w:r>
      <w:r w:rsidRPr="00BF0D81">
        <w:rPr>
          <w:szCs w:val="24"/>
        </w:rPr>
        <w:t xml:space="preserve">я страны происхождения товаров в Содружестве Независимых Государств от </w:t>
      </w:r>
      <w:r w:rsidRPr="00225FF1">
        <w:rPr>
          <w:szCs w:val="24"/>
        </w:rPr>
        <w:t>20 ноября 2009 г.</w:t>
      </w:r>
      <w:r w:rsidRPr="00BF0D81">
        <w:rPr>
          <w:szCs w:val="24"/>
        </w:rPr>
        <w:t xml:space="preserve"> </w:t>
      </w:r>
      <w:r w:rsidRPr="00BF0D81">
        <w:rPr>
          <w:iCs/>
          <w:szCs w:val="24"/>
        </w:rPr>
        <w:t>(далее - Правила)</w:t>
      </w:r>
      <w:r w:rsidRPr="00BF0D81">
        <w:rPr>
          <w:szCs w:val="24"/>
        </w:rPr>
        <w:t>, и в соответствии с критериями определения страны происхождения товаров, предусмотренными Правилами.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 xml:space="preserve">б) </w:t>
      </w:r>
      <w:r w:rsidRPr="00BF0D81">
        <w:rPr>
          <w:iCs/>
          <w:szCs w:val="24"/>
        </w:rPr>
        <w:t>подтверждением процентной доли стоимости испо</w:t>
      </w:r>
      <w:r w:rsidRPr="00BF0D81">
        <w:rPr>
          <w:iCs/>
          <w:szCs w:val="24"/>
        </w:rPr>
        <w:t xml:space="preserve">льзованных материалов (сырья) иностранного происхождения в цене конечной продукции медицинских изделий, включенных в перечень </w:t>
      </w:r>
      <w:r>
        <w:rPr>
          <w:iCs/>
          <w:szCs w:val="24"/>
        </w:rPr>
        <w:t>№</w:t>
      </w:r>
      <w:r w:rsidRPr="00BF0D81">
        <w:rPr>
          <w:iCs/>
          <w:szCs w:val="24"/>
        </w:rPr>
        <w:t> 2</w:t>
      </w:r>
      <w:r w:rsidRPr="00BF0D81">
        <w:rPr>
          <w:szCs w:val="24"/>
        </w:rPr>
        <w:t xml:space="preserve"> </w:t>
      </w:r>
      <w:r w:rsidRPr="00BF0D81">
        <w:rPr>
          <w:iCs/>
          <w:szCs w:val="24"/>
        </w:rPr>
        <w:t xml:space="preserve">Постановления №102 является выданный Торгово-промышленной палатой </w:t>
      </w:r>
      <w:r>
        <w:rPr>
          <w:iCs/>
          <w:szCs w:val="24"/>
        </w:rPr>
        <w:t>РФ</w:t>
      </w:r>
      <w:r w:rsidRPr="00BF0D81">
        <w:rPr>
          <w:iCs/>
          <w:szCs w:val="24"/>
        </w:rPr>
        <w:t xml:space="preserve"> акт экспертизы, содержащий информацию о доле стоимости ин</w:t>
      </w:r>
      <w:r w:rsidRPr="00BF0D81">
        <w:rPr>
          <w:iCs/>
          <w:szCs w:val="24"/>
        </w:rPr>
        <w:t xml:space="preserve">остранных материалов (сырья), используемых для производства одной единицы медицинского изделия, рассчитанной в соответствии с </w:t>
      </w:r>
      <w:r w:rsidRPr="00225FF1">
        <w:rPr>
          <w:iCs/>
          <w:szCs w:val="24"/>
        </w:rPr>
        <w:t xml:space="preserve">подпунктом </w:t>
      </w:r>
      <w:r>
        <w:rPr>
          <w:iCs/>
          <w:szCs w:val="24"/>
        </w:rPr>
        <w:t>«</w:t>
      </w:r>
      <w:r w:rsidRPr="00225FF1">
        <w:rPr>
          <w:iCs/>
          <w:szCs w:val="24"/>
        </w:rPr>
        <w:t>в</w:t>
      </w:r>
      <w:r>
        <w:rPr>
          <w:iCs/>
          <w:szCs w:val="24"/>
        </w:rPr>
        <w:t>»</w:t>
      </w:r>
      <w:r w:rsidRPr="00225FF1">
        <w:rPr>
          <w:iCs/>
          <w:szCs w:val="24"/>
        </w:rPr>
        <w:t xml:space="preserve"> пункта 2.4</w:t>
      </w:r>
      <w:r w:rsidRPr="00BF0D81">
        <w:rPr>
          <w:iCs/>
          <w:szCs w:val="24"/>
        </w:rPr>
        <w:t xml:space="preserve"> Правил, или аналогичный документ, выданный уполномоченным органом (организацией) государства - члена Евразийского экономического союза</w:t>
      </w:r>
      <w:r>
        <w:rPr>
          <w:iCs/>
          <w:szCs w:val="24"/>
        </w:rPr>
        <w:t>»</w:t>
      </w:r>
      <w:r w:rsidRPr="00BF0D81">
        <w:rPr>
          <w:iCs/>
          <w:szCs w:val="24"/>
        </w:rPr>
        <w:t>.</w:t>
      </w:r>
    </w:p>
    <w:p w:rsidR="002072A9" w:rsidRPr="002072A9" w:rsidRDefault="0089654C" w:rsidP="002072A9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szCs w:val="24"/>
        </w:rPr>
        <w:t xml:space="preserve">в) </w:t>
      </w:r>
      <w:bookmarkEnd w:id="1"/>
      <w:r w:rsidRPr="002072A9">
        <w:rPr>
          <w:iCs/>
          <w:szCs w:val="24"/>
        </w:rPr>
        <w:t xml:space="preserve">для заявок, содержащих предложения о поставке отдельных видов медицинских изделий, включенных в перечень </w:t>
      </w:r>
      <w:r>
        <w:rPr>
          <w:iCs/>
          <w:szCs w:val="24"/>
        </w:rPr>
        <w:t>№</w:t>
      </w:r>
      <w:r w:rsidRPr="002072A9">
        <w:rPr>
          <w:iCs/>
          <w:szCs w:val="24"/>
        </w:rPr>
        <w:t>1</w:t>
      </w:r>
      <w:r>
        <w:rPr>
          <w:iCs/>
          <w:szCs w:val="24"/>
        </w:rPr>
        <w:t xml:space="preserve"> Постано</w:t>
      </w:r>
      <w:r>
        <w:rPr>
          <w:iCs/>
          <w:szCs w:val="24"/>
        </w:rPr>
        <w:t>вления №102</w:t>
      </w:r>
      <w:r w:rsidRPr="002072A9">
        <w:rPr>
          <w:iCs/>
          <w:szCs w:val="24"/>
        </w:rPr>
        <w:t>:</w:t>
      </w:r>
    </w:p>
    <w:p w:rsidR="002072A9" w:rsidRPr="002072A9" w:rsidRDefault="0089654C" w:rsidP="002072A9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- </w:t>
      </w:r>
      <w:r w:rsidRPr="002072A9">
        <w:rPr>
          <w:iCs/>
          <w:szCs w:val="24"/>
        </w:rPr>
        <w:t>содержат предложения о поставке указанных медицинских изделий, страной происхождения которых являются только государства - члены Евразийского экономического союза;</w:t>
      </w:r>
    </w:p>
    <w:p w:rsidR="001E7A38" w:rsidRDefault="0089654C" w:rsidP="002072A9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- </w:t>
      </w:r>
      <w:r w:rsidRPr="002072A9">
        <w:rPr>
          <w:iCs/>
          <w:szCs w:val="24"/>
        </w:rPr>
        <w:t>не содержат предложений о поставке одного и того же вида медицинского издел</w:t>
      </w:r>
      <w:r w:rsidRPr="002072A9">
        <w:rPr>
          <w:iCs/>
          <w:szCs w:val="24"/>
        </w:rPr>
        <w:t xml:space="preserve">ия одного производителя либо производителей, входящих в одну группу лиц, соответствующую признакам, предусмотренным статьей 9 Федерального закона </w:t>
      </w:r>
      <w:r>
        <w:rPr>
          <w:iCs/>
          <w:szCs w:val="24"/>
        </w:rPr>
        <w:t>«</w:t>
      </w:r>
      <w:r w:rsidRPr="002072A9">
        <w:rPr>
          <w:iCs/>
          <w:szCs w:val="24"/>
        </w:rPr>
        <w:t>О за</w:t>
      </w:r>
      <w:r>
        <w:rPr>
          <w:iCs/>
          <w:szCs w:val="24"/>
        </w:rPr>
        <w:t>щите конкуренции</w:t>
      </w:r>
      <w:r>
        <w:rPr>
          <w:iCs/>
          <w:szCs w:val="24"/>
        </w:rPr>
        <w:t>»</w:t>
      </w:r>
      <w:r>
        <w:rPr>
          <w:iCs/>
          <w:szCs w:val="24"/>
        </w:rPr>
        <w:t>, при сопоставлении этих заявок;</w:t>
      </w:r>
    </w:p>
    <w:p w:rsidR="00E155B3" w:rsidRPr="00E155B3" w:rsidRDefault="0089654C" w:rsidP="00E155B3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г) </w:t>
      </w:r>
      <w:r w:rsidRPr="00E155B3">
        <w:rPr>
          <w:iCs/>
          <w:szCs w:val="24"/>
        </w:rPr>
        <w:t>для заявок, содержащих предложения о поставке медици</w:t>
      </w:r>
      <w:r w:rsidRPr="00E155B3">
        <w:rPr>
          <w:iCs/>
          <w:szCs w:val="24"/>
        </w:rPr>
        <w:t xml:space="preserve">нских изделий одноразового применения (использования) из поливинилхлоридных пластиков и иных пластиков, полимеров и материалов, включенных в перечень </w:t>
      </w:r>
      <w:r>
        <w:rPr>
          <w:iCs/>
          <w:szCs w:val="24"/>
        </w:rPr>
        <w:t>№</w:t>
      </w:r>
      <w:r w:rsidRPr="00E155B3">
        <w:rPr>
          <w:iCs/>
          <w:szCs w:val="24"/>
        </w:rPr>
        <w:t>2</w:t>
      </w:r>
      <w:r>
        <w:rPr>
          <w:iCs/>
          <w:szCs w:val="24"/>
        </w:rPr>
        <w:t xml:space="preserve"> Постановления №102</w:t>
      </w:r>
      <w:r w:rsidRPr="00E155B3">
        <w:rPr>
          <w:iCs/>
          <w:szCs w:val="24"/>
        </w:rPr>
        <w:t>:</w:t>
      </w:r>
    </w:p>
    <w:p w:rsidR="00E155B3" w:rsidRPr="00E155B3" w:rsidRDefault="0089654C" w:rsidP="00E155B3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- </w:t>
      </w:r>
      <w:r w:rsidRPr="00E155B3">
        <w:rPr>
          <w:iCs/>
          <w:szCs w:val="24"/>
        </w:rPr>
        <w:t>содержат предложения о поставке указанных медицинских изделий, страной происхожде</w:t>
      </w:r>
      <w:r w:rsidRPr="00E155B3">
        <w:rPr>
          <w:iCs/>
          <w:szCs w:val="24"/>
        </w:rPr>
        <w:t>ния которых являются только государства - члены Евразийского экономического союза;</w:t>
      </w:r>
    </w:p>
    <w:p w:rsidR="00E155B3" w:rsidRPr="00E155B3" w:rsidRDefault="0089654C" w:rsidP="00E155B3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- </w:t>
      </w:r>
      <w:r w:rsidRPr="00E155B3">
        <w:rPr>
          <w:iCs/>
          <w:szCs w:val="24"/>
        </w:rPr>
        <w:t>не содержат предложений о поставке одного и того же вида медицинского изделия одного производителя либо производителей, входящих в одну группу лиц, соответствующую признак</w:t>
      </w:r>
      <w:r w:rsidRPr="00E155B3">
        <w:rPr>
          <w:iCs/>
          <w:szCs w:val="24"/>
        </w:rPr>
        <w:t xml:space="preserve">ам, предусмотренным статьей 9 Федерального закона </w:t>
      </w:r>
      <w:r>
        <w:rPr>
          <w:iCs/>
          <w:szCs w:val="24"/>
        </w:rPr>
        <w:t>«</w:t>
      </w:r>
      <w:r w:rsidRPr="00E155B3">
        <w:rPr>
          <w:iCs/>
          <w:szCs w:val="24"/>
        </w:rPr>
        <w:t>О защите конкуренции</w:t>
      </w:r>
      <w:r>
        <w:rPr>
          <w:iCs/>
          <w:szCs w:val="24"/>
        </w:rPr>
        <w:t>»</w:t>
      </w:r>
      <w:r w:rsidRPr="00E155B3">
        <w:rPr>
          <w:iCs/>
          <w:szCs w:val="24"/>
        </w:rPr>
        <w:t>, при сопоставлении этих заявок;</w:t>
      </w:r>
    </w:p>
    <w:p w:rsidR="00E155B3" w:rsidRPr="00E155B3" w:rsidRDefault="0089654C" w:rsidP="00E155B3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- </w:t>
      </w:r>
      <w:r w:rsidRPr="00E155B3">
        <w:rPr>
          <w:iCs/>
          <w:szCs w:val="24"/>
        </w:rPr>
        <w:t>содержат предложения о поставке указанных медицинских изделий, процентная доля стоимости использованных материалов (сырья) иностранного происхождения</w:t>
      </w:r>
      <w:r w:rsidRPr="00E155B3">
        <w:rPr>
          <w:iCs/>
          <w:szCs w:val="24"/>
        </w:rPr>
        <w:t xml:space="preserve"> в цене конечной продукции которых соответствует указанной в показателе локализации собственного производства медицинских изделий;</w:t>
      </w:r>
    </w:p>
    <w:p w:rsidR="00E155B3" w:rsidRPr="00BF0D81" w:rsidRDefault="0089654C" w:rsidP="00E155B3">
      <w:pPr>
        <w:spacing w:after="0" w:line="240" w:lineRule="auto"/>
        <w:ind w:firstLine="709"/>
        <w:jc w:val="both"/>
        <w:rPr>
          <w:iCs/>
          <w:szCs w:val="24"/>
        </w:rPr>
      </w:pPr>
      <w:r>
        <w:rPr>
          <w:iCs/>
          <w:szCs w:val="24"/>
        </w:rPr>
        <w:t xml:space="preserve">- </w:t>
      </w:r>
      <w:r w:rsidRPr="00E155B3">
        <w:rPr>
          <w:iCs/>
          <w:szCs w:val="24"/>
        </w:rPr>
        <w:t>содержат предложения о поставке указанных медицинских изделий, на производство которых имеется документ, подтверждающий соо</w:t>
      </w:r>
      <w:r w:rsidRPr="00E155B3">
        <w:rPr>
          <w:iCs/>
          <w:szCs w:val="24"/>
        </w:rPr>
        <w:t xml:space="preserve">тветствие собственного производства требованиям ГОСТ ISO 13485-2017 </w:t>
      </w:r>
      <w:r>
        <w:rPr>
          <w:iCs/>
          <w:szCs w:val="24"/>
        </w:rPr>
        <w:t>«</w:t>
      </w:r>
      <w:r w:rsidRPr="00E155B3">
        <w:rPr>
          <w:iCs/>
          <w:szCs w:val="24"/>
        </w:rPr>
        <w:t>Межгосударственный стандарт. Изделия медицинские. Системы менеджмента качества. Требования для целей регулирования</w:t>
      </w:r>
      <w:r>
        <w:rPr>
          <w:iCs/>
          <w:szCs w:val="24"/>
        </w:rPr>
        <w:t>»</w:t>
      </w:r>
      <w:r w:rsidRPr="00E155B3">
        <w:rPr>
          <w:iCs/>
          <w:szCs w:val="24"/>
        </w:rPr>
        <w:t>.</w:t>
      </w:r>
      <w:r>
        <w:rPr>
          <w:iCs/>
          <w:szCs w:val="24"/>
        </w:rPr>
        <w:t xml:space="preserve"> </w:t>
      </w:r>
    </w:p>
    <w:p w:rsidR="001E7A38" w:rsidRPr="00E155B3" w:rsidRDefault="0089654C" w:rsidP="00E155B3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bookmarkStart w:id="2" w:name="_Hlk82092748"/>
      <w:r w:rsidRPr="00E155B3">
        <w:t>При установлении ограничения в соответствии с постановлением Правител</w:t>
      </w:r>
      <w:r w:rsidRPr="00E155B3">
        <w:t xml:space="preserve">ьства РФ от </w:t>
      </w:r>
      <w:r w:rsidRPr="00E155B3">
        <w:t>30 ноября 2015 г.</w:t>
      </w:r>
      <w:r>
        <w:t xml:space="preserve"> </w:t>
      </w:r>
      <w:r w:rsidRPr="00E155B3">
        <w:t xml:space="preserve">№1289 </w:t>
      </w:r>
      <w:r>
        <w:t>«</w:t>
      </w:r>
      <w:r w:rsidRPr="00E155B3">
        <w:t xml:space="preserve">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</w:t>
      </w:r>
      <w:r w:rsidRPr="00E155B3">
        <w:t>обеспечения государственных и муниципальных нужд</w:t>
      </w:r>
      <w:r>
        <w:t>»</w:t>
      </w:r>
      <w:r w:rsidRPr="00E155B3">
        <w:t xml:space="preserve"> (далее – Постановление №1289) подтверждением страны происхождения лекарственного препарата является один из следующих документов: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iCs/>
          <w:szCs w:val="24"/>
        </w:rPr>
        <w:lastRenderedPageBreak/>
        <w:t>а) сертификат о происхождении товара, выдаваемый уполномоченным органом (орг</w:t>
      </w:r>
      <w:r w:rsidRPr="00BF0D81">
        <w:rPr>
          <w:iCs/>
          <w:szCs w:val="24"/>
        </w:rPr>
        <w:t xml:space="preserve">анизацией) государства - члена Евразийского экономического союза по </w:t>
      </w:r>
      <w:r w:rsidRPr="00E155B3">
        <w:rPr>
          <w:iCs/>
          <w:szCs w:val="24"/>
        </w:rPr>
        <w:t>форме</w:t>
      </w:r>
      <w:r w:rsidRPr="00BF0D81">
        <w:rPr>
          <w:iCs/>
          <w:szCs w:val="24"/>
        </w:rPr>
        <w:t xml:space="preserve">, установленной Правилами определения страны происхождения товаров, являющимися неотъемлемой частью </w:t>
      </w:r>
      <w:r w:rsidRPr="00EE4DA8">
        <w:rPr>
          <w:iCs/>
          <w:szCs w:val="24"/>
        </w:rPr>
        <w:t>Соглашения</w:t>
      </w:r>
      <w:r w:rsidRPr="00BF0D81">
        <w:rPr>
          <w:iCs/>
          <w:szCs w:val="24"/>
        </w:rPr>
        <w:t xml:space="preserve"> о Правилах определения страны происхождения товаров в Содружестве Незави</w:t>
      </w:r>
      <w:r w:rsidRPr="00BF0D81">
        <w:rPr>
          <w:iCs/>
          <w:szCs w:val="24"/>
        </w:rPr>
        <w:t>симых Государств от 20</w:t>
      </w:r>
      <w:r>
        <w:rPr>
          <w:iCs/>
          <w:szCs w:val="24"/>
        </w:rPr>
        <w:t xml:space="preserve"> ноября </w:t>
      </w:r>
      <w:r w:rsidRPr="00BF0D81">
        <w:rPr>
          <w:iCs/>
          <w:szCs w:val="24"/>
        </w:rPr>
        <w:t>2009 г., и в соответствии с критериями определения страны происхождения товаров, предусмотренными указанными Правилами;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iCs/>
          <w:szCs w:val="24"/>
        </w:rPr>
        <w:t>б) заключение о подтверждении производства промышленной продукции на территории Российской Федерации, выда</w:t>
      </w:r>
      <w:r w:rsidRPr="00BF0D81">
        <w:rPr>
          <w:iCs/>
          <w:szCs w:val="24"/>
        </w:rPr>
        <w:t xml:space="preserve">ваемое Министерством промышленности и торговли </w:t>
      </w:r>
      <w:r>
        <w:rPr>
          <w:iCs/>
          <w:szCs w:val="24"/>
        </w:rPr>
        <w:t>РФ</w:t>
      </w:r>
      <w:r w:rsidRPr="00BF0D81">
        <w:rPr>
          <w:iCs/>
          <w:szCs w:val="24"/>
        </w:rPr>
        <w:t xml:space="preserve"> в соответствии с </w:t>
      </w:r>
      <w:r w:rsidRPr="00E155B3">
        <w:rPr>
          <w:iCs/>
          <w:szCs w:val="24"/>
        </w:rPr>
        <w:t>Правилами</w:t>
      </w:r>
      <w:r w:rsidRPr="00BF0D81">
        <w:rPr>
          <w:iCs/>
          <w:szCs w:val="24"/>
        </w:rPr>
        <w:t xml:space="preserve"> выдачи заключения о подтверждении производства промышленной продукции на территории Российской Федерации, утвержденными </w:t>
      </w:r>
      <w:r w:rsidRPr="00E155B3">
        <w:rPr>
          <w:iCs/>
          <w:szCs w:val="24"/>
        </w:rPr>
        <w:t>постановлением</w:t>
      </w:r>
      <w:r w:rsidRPr="00BF0D81">
        <w:rPr>
          <w:iCs/>
          <w:szCs w:val="24"/>
        </w:rPr>
        <w:t xml:space="preserve"> Правительства Российской Федерации от </w:t>
      </w:r>
      <w:r>
        <w:rPr>
          <w:iCs/>
          <w:szCs w:val="24"/>
        </w:rPr>
        <w:t>17 июл</w:t>
      </w:r>
      <w:r>
        <w:rPr>
          <w:iCs/>
          <w:szCs w:val="24"/>
        </w:rPr>
        <w:t>я 2015 г. №719</w:t>
      </w:r>
      <w:r w:rsidRPr="00BF0D81">
        <w:rPr>
          <w:iCs/>
          <w:szCs w:val="24"/>
        </w:rPr>
        <w:t xml:space="preserve"> </w:t>
      </w:r>
      <w:r>
        <w:rPr>
          <w:iCs/>
          <w:szCs w:val="24"/>
        </w:rPr>
        <w:t>«</w:t>
      </w:r>
      <w:r w:rsidRPr="00BF0D81">
        <w:rPr>
          <w:iCs/>
          <w:szCs w:val="24"/>
        </w:rPr>
        <w:t>О подтверждении производства промышленной продукции на территории Российской Федерации</w:t>
      </w:r>
      <w:r>
        <w:rPr>
          <w:iCs/>
          <w:szCs w:val="24"/>
        </w:rPr>
        <w:t>»</w:t>
      </w:r>
      <w:r w:rsidRPr="00BF0D81">
        <w:rPr>
          <w:iCs/>
          <w:szCs w:val="24"/>
        </w:rPr>
        <w:t>.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iCs/>
          <w:szCs w:val="24"/>
        </w:rPr>
        <w:t>Подтверждением соответствия лекарственного препарата и фармацевтической субстанции требованиям о том, что все стадии производства лекарственного препар</w:t>
      </w:r>
      <w:r w:rsidRPr="00BF0D81">
        <w:rPr>
          <w:iCs/>
          <w:szCs w:val="24"/>
        </w:rPr>
        <w:t>ата, в том числе синтез молекулы действующего вещества при производстве фармацевтических субстанций, осуществляются на территориях государств - членов Евразийского экономического союза, и при этом сведения о таких фармацевтических субстанциях в установленн</w:t>
      </w:r>
      <w:r w:rsidRPr="00BF0D81">
        <w:rPr>
          <w:iCs/>
          <w:szCs w:val="24"/>
        </w:rPr>
        <w:t>ом порядке включены в регистрационное досье на эти лекарственные препараты, является декларирование участником закупки в заявке (окончательном предложении):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iCs/>
          <w:szCs w:val="24"/>
        </w:rPr>
        <w:t>- сведений о документе, подтверждающем соответствие производителя лекарственных средств для медицин</w:t>
      </w:r>
      <w:r w:rsidRPr="00BF0D81">
        <w:rPr>
          <w:iCs/>
          <w:szCs w:val="24"/>
        </w:rPr>
        <w:t>ского применения требованиям Правил надлежащей производственной практики Евразийского экономического союза, утвержденных решением Совета Евразийской экономическ</w:t>
      </w:r>
      <w:r>
        <w:rPr>
          <w:iCs/>
          <w:szCs w:val="24"/>
        </w:rPr>
        <w:t xml:space="preserve">ой комиссии от 3 ноября 2016 </w:t>
      </w:r>
      <w:r w:rsidRPr="00E155B3">
        <w:rPr>
          <w:iCs/>
          <w:szCs w:val="24"/>
        </w:rPr>
        <w:t>г.</w:t>
      </w:r>
      <w:r>
        <w:rPr>
          <w:iCs/>
          <w:szCs w:val="24"/>
        </w:rPr>
        <w:t xml:space="preserve"> </w:t>
      </w:r>
      <w:r w:rsidRPr="00BF0D81">
        <w:rPr>
          <w:iCs/>
          <w:szCs w:val="24"/>
        </w:rPr>
        <w:t xml:space="preserve">№77 </w:t>
      </w:r>
      <w:r>
        <w:rPr>
          <w:iCs/>
          <w:szCs w:val="24"/>
        </w:rPr>
        <w:t>«</w:t>
      </w:r>
      <w:r w:rsidRPr="00BF0D81">
        <w:rPr>
          <w:iCs/>
          <w:szCs w:val="24"/>
        </w:rPr>
        <w:t xml:space="preserve">Об утверждении Правил надлежащей производственной практики </w:t>
      </w:r>
      <w:r w:rsidRPr="00BF0D81">
        <w:rPr>
          <w:iCs/>
          <w:szCs w:val="24"/>
        </w:rPr>
        <w:t>Евразийского экономического союза</w:t>
      </w:r>
      <w:r>
        <w:rPr>
          <w:iCs/>
          <w:szCs w:val="24"/>
        </w:rPr>
        <w:t>»</w:t>
      </w:r>
      <w:r w:rsidRPr="00BF0D81">
        <w:rPr>
          <w:iCs/>
          <w:szCs w:val="24"/>
        </w:rPr>
        <w:t xml:space="preserve">, или Правил надлежащей производственной практики, утвержденных Министерством промышленности и торговли </w:t>
      </w:r>
      <w:r>
        <w:rPr>
          <w:iCs/>
          <w:szCs w:val="24"/>
        </w:rPr>
        <w:t>РФ</w:t>
      </w:r>
      <w:r w:rsidRPr="00BF0D81">
        <w:rPr>
          <w:iCs/>
          <w:szCs w:val="24"/>
        </w:rPr>
        <w:t xml:space="preserve"> в соответствии с частью 1 статьи 45 Федерального закона </w:t>
      </w:r>
      <w:r>
        <w:rPr>
          <w:iCs/>
          <w:szCs w:val="24"/>
        </w:rPr>
        <w:t>«</w:t>
      </w:r>
      <w:r w:rsidRPr="00BF0D81">
        <w:rPr>
          <w:iCs/>
          <w:szCs w:val="24"/>
        </w:rPr>
        <w:t>Об обращении лекарственных средств</w:t>
      </w:r>
      <w:r>
        <w:rPr>
          <w:iCs/>
          <w:szCs w:val="24"/>
        </w:rPr>
        <w:t>»</w:t>
      </w:r>
      <w:r w:rsidRPr="00BF0D81">
        <w:rPr>
          <w:iCs/>
          <w:szCs w:val="24"/>
        </w:rPr>
        <w:t xml:space="preserve">, </w:t>
      </w:r>
    </w:p>
    <w:p w:rsidR="001E7A38" w:rsidRPr="00BF0D81" w:rsidRDefault="0089654C" w:rsidP="00EE4DA8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iCs/>
          <w:szCs w:val="24"/>
        </w:rPr>
        <w:t>- и сведений о докум</w:t>
      </w:r>
      <w:r w:rsidRPr="00BF0D81">
        <w:rPr>
          <w:iCs/>
          <w:szCs w:val="24"/>
        </w:rPr>
        <w:t>енте, содержащем сведения о стадиях технологического процесса производства лекарственного средства для медицинского применения, осуществляемых на территории Евразийского экономического союза (в том числе о стадиях производства молекулы действующего веществ</w:t>
      </w:r>
      <w:r w:rsidRPr="00BF0D81">
        <w:rPr>
          <w:iCs/>
          <w:szCs w:val="24"/>
        </w:rPr>
        <w:t xml:space="preserve">а фармацевтической субстанции), выдаваемом Министерством промышленности и торговли </w:t>
      </w:r>
      <w:r>
        <w:rPr>
          <w:iCs/>
          <w:szCs w:val="24"/>
        </w:rPr>
        <w:t>РФ</w:t>
      </w:r>
      <w:r w:rsidRPr="00BF0D81">
        <w:rPr>
          <w:iCs/>
          <w:szCs w:val="24"/>
        </w:rPr>
        <w:t xml:space="preserve"> в </w:t>
      </w:r>
      <w:r>
        <w:rPr>
          <w:iCs/>
          <w:szCs w:val="24"/>
        </w:rPr>
        <w:t xml:space="preserve">соответствии с приказом </w:t>
      </w:r>
      <w:r w:rsidRPr="00EE4DA8">
        <w:rPr>
          <w:iCs/>
          <w:szCs w:val="24"/>
        </w:rPr>
        <w:t xml:space="preserve">Министерства промышленности и торговли РФ от 31 декабря 2015 г. </w:t>
      </w:r>
      <w:r>
        <w:rPr>
          <w:iCs/>
          <w:szCs w:val="24"/>
        </w:rPr>
        <w:t>№</w:t>
      </w:r>
      <w:r w:rsidRPr="00EE4DA8">
        <w:rPr>
          <w:iCs/>
          <w:szCs w:val="24"/>
        </w:rPr>
        <w:t>4368</w:t>
      </w:r>
      <w:r>
        <w:rPr>
          <w:iCs/>
          <w:szCs w:val="24"/>
        </w:rPr>
        <w:t xml:space="preserve"> </w:t>
      </w:r>
      <w:r>
        <w:rPr>
          <w:iCs/>
          <w:szCs w:val="24"/>
        </w:rPr>
        <w:t>«</w:t>
      </w:r>
      <w:r w:rsidRPr="00EE4DA8">
        <w:rPr>
          <w:iCs/>
          <w:szCs w:val="24"/>
        </w:rPr>
        <w:t>Об утверждении Административного регламента Министерства промышленности и</w:t>
      </w:r>
      <w:r w:rsidRPr="00EE4DA8">
        <w:rPr>
          <w:iCs/>
          <w:szCs w:val="24"/>
        </w:rPr>
        <w:t xml:space="preserve"> торговли Российской Федерации по предоставлению государственной услуги по выдаче документа, содержащего сведения о стадиях технологического процесса производства лекарственного средства для медицинского применения, осуществляемых на территории Ев</w:t>
      </w:r>
      <w:r>
        <w:rPr>
          <w:iCs/>
          <w:szCs w:val="24"/>
        </w:rPr>
        <w:t>разийског</w:t>
      </w:r>
      <w:r>
        <w:rPr>
          <w:iCs/>
          <w:szCs w:val="24"/>
        </w:rPr>
        <w:t>о экономического союза</w:t>
      </w:r>
      <w:r>
        <w:rPr>
          <w:iCs/>
          <w:szCs w:val="24"/>
        </w:rPr>
        <w:t>»</w:t>
      </w:r>
      <w:r w:rsidRPr="00BF0D81">
        <w:rPr>
          <w:iCs/>
          <w:szCs w:val="24"/>
        </w:rPr>
        <w:t>.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iCs/>
          <w:szCs w:val="24"/>
        </w:rPr>
      </w:pPr>
      <w:r w:rsidRPr="00BF0D81">
        <w:rPr>
          <w:iCs/>
          <w:szCs w:val="24"/>
        </w:rPr>
        <w:t xml:space="preserve">В случае если после отклонения заявок (окончательных предложений) в порядке, установленном пунктом 1 Постановления №1289, при наличии в заявке (окончательном предложении) указанной выше декларации в отношении таких лекарственных </w:t>
      </w:r>
      <w:r w:rsidRPr="00BF0D81">
        <w:rPr>
          <w:iCs/>
          <w:szCs w:val="24"/>
        </w:rPr>
        <w:t>препаратов, применяются условия допуска для целей осуществления закупок товаров, происходящих из иностранного государства или группы иностранных государств, установленные федеральным органом исполнительной власти, осуществляющим функции по выработке госуда</w:t>
      </w:r>
      <w:r w:rsidRPr="00BF0D81">
        <w:rPr>
          <w:iCs/>
          <w:szCs w:val="24"/>
        </w:rPr>
        <w:t>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нужд.</w:t>
      </w:r>
      <w:bookmarkEnd w:id="2"/>
    </w:p>
    <w:p w:rsidR="001E7A38" w:rsidRPr="00EE4DA8" w:rsidRDefault="0089654C" w:rsidP="00EE4DA8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bookmarkStart w:id="3" w:name="_Hlk82092772"/>
      <w:r w:rsidRPr="00BF0D81">
        <w:t xml:space="preserve">При установлении ограничения в соответствии с постановлением Правительства РФ от </w:t>
      </w:r>
      <w:r>
        <w:t>22 августа 20</w:t>
      </w:r>
      <w:r>
        <w:t xml:space="preserve">16 г. </w:t>
      </w:r>
      <w:r w:rsidRPr="00BF0D81">
        <w:t xml:space="preserve">№832 </w:t>
      </w:r>
      <w:r>
        <w:t>«</w:t>
      </w:r>
      <w:r w:rsidRPr="00BF0D81">
        <w:t>Об ограничениях допуска отдельных видов пищевых продуктов, происходящих из иностранных государств, для целей осуществления закупок для обеспечения государственных и муниципальных нужд</w:t>
      </w:r>
      <w:r>
        <w:t>»</w:t>
      </w:r>
      <w:r w:rsidRPr="00BF0D81">
        <w:t>:</w:t>
      </w:r>
    </w:p>
    <w:p w:rsidR="001E7A38" w:rsidRPr="00BF0D81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lastRenderedPageBreak/>
        <w:t>подтверждением страны происхождения товаров (пищевых проду</w:t>
      </w:r>
      <w:r w:rsidRPr="00BF0D81">
        <w:rPr>
          <w:szCs w:val="24"/>
        </w:rPr>
        <w:t>ктов) является указание (декларирование) участником закупки в заявке в соответствии с Законом №44-ФЗ наименования страны происхождения и производителя пищевых продуктов. Наименование страны происхождения товаров (пищевых продуктов) указывается в соответств</w:t>
      </w:r>
      <w:r w:rsidRPr="00BF0D81">
        <w:rPr>
          <w:szCs w:val="24"/>
        </w:rPr>
        <w:t>ии с Общероссийским классификатором стран мира</w:t>
      </w:r>
      <w:bookmarkEnd w:id="3"/>
      <w:r w:rsidRPr="00BF0D81">
        <w:rPr>
          <w:szCs w:val="24"/>
        </w:rPr>
        <w:t>.</w:t>
      </w:r>
    </w:p>
    <w:p w:rsidR="001E7A38" w:rsidRPr="00BF0D81" w:rsidRDefault="0089654C" w:rsidP="00EE4DA8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BF0D81">
        <w:t xml:space="preserve">При установлении ограничения в соответствии с постановлением Правительства РФ от </w:t>
      </w:r>
      <w:r>
        <w:t xml:space="preserve">10 июля 2019 г. </w:t>
      </w:r>
      <w:r w:rsidRPr="00BF0D81">
        <w:t xml:space="preserve">№ 878 </w:t>
      </w:r>
      <w:r>
        <w:t>«</w:t>
      </w:r>
      <w:r w:rsidRPr="00BF0D81">
        <w:t>О мерах стимулирования производства радиоэлектронной продукции на территории Российской Федерации при ос</w:t>
      </w:r>
      <w:r w:rsidRPr="00BF0D81">
        <w:t xml:space="preserve">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№ 925 и признании утратившими силу некоторых актов Правительства </w:t>
      </w:r>
      <w:r w:rsidRPr="00BF0D81">
        <w:t>Российской Федерации</w:t>
      </w:r>
      <w:r>
        <w:t>»</w:t>
      </w:r>
      <w:r w:rsidRPr="00BF0D81">
        <w:t xml:space="preserve"> (далее - Постановление № 878) подтверждением производства радиоэлектронной продукции является: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 w:rsidRPr="001A7DA7">
        <w:rPr>
          <w:szCs w:val="24"/>
        </w:rPr>
        <w:t>а) наличие сведений о такой продукции в реестре и соответствие информации о совокупном количестве баллов за выполнение технологических опер</w:t>
      </w:r>
      <w:r w:rsidRPr="001A7DA7">
        <w:rPr>
          <w:szCs w:val="24"/>
        </w:rPr>
        <w:t xml:space="preserve">аций (условий) на территории Российской Федерации требованиям, установленным для целей осуществления закупок постановлением Правительства Российской Федерации от 17 июля 2015 г. </w:t>
      </w:r>
      <w:r>
        <w:rPr>
          <w:szCs w:val="24"/>
        </w:rPr>
        <w:t>№</w:t>
      </w:r>
      <w:r w:rsidRPr="001A7DA7">
        <w:rPr>
          <w:szCs w:val="24"/>
        </w:rPr>
        <w:t xml:space="preserve">719 </w:t>
      </w:r>
      <w:r>
        <w:rPr>
          <w:szCs w:val="24"/>
        </w:rPr>
        <w:t>«</w:t>
      </w:r>
      <w:r w:rsidRPr="001A7DA7">
        <w:rPr>
          <w:szCs w:val="24"/>
        </w:rPr>
        <w:t>О подтверждении производства промышленной продукции на территории Россий</w:t>
      </w:r>
      <w:r w:rsidRPr="001A7DA7">
        <w:rPr>
          <w:szCs w:val="24"/>
        </w:rPr>
        <w:t>ской Федерации</w:t>
      </w:r>
      <w:r>
        <w:rPr>
          <w:szCs w:val="24"/>
        </w:rPr>
        <w:t>»</w:t>
      </w:r>
      <w:r w:rsidRPr="001A7DA7">
        <w:rPr>
          <w:szCs w:val="24"/>
        </w:rPr>
        <w:t xml:space="preserve"> (для продукции, в отношении которой установлены требования о совокупном количестве баллов за выполнение (освоение) соответствующих операций (условий);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 w:rsidRPr="001A7DA7">
        <w:rPr>
          <w:szCs w:val="24"/>
        </w:rPr>
        <w:t>б) наличие сведений о такой продукции в евразийском реестре промышленных товаров государс</w:t>
      </w:r>
      <w:r w:rsidRPr="001A7DA7">
        <w:rPr>
          <w:szCs w:val="24"/>
        </w:rPr>
        <w:t>тв - членов Евразийского экономического союза, правила формирования и ведения которого устанавливаются правом Евразийского экономического союза (далее - евразийский реестр промышленных товаров), и соответствие информации о совокупном количестве баллов за в</w:t>
      </w:r>
      <w:r w:rsidRPr="001A7DA7">
        <w:rPr>
          <w:szCs w:val="24"/>
        </w:rPr>
        <w:t xml:space="preserve">ыполнение технологических операций (условий) на территории государства - члена Евразийского экономического союза требованиям, установленным решением Совета Евразийской экономической комиссии от 23 ноября 2020 г. </w:t>
      </w:r>
      <w:r>
        <w:rPr>
          <w:szCs w:val="24"/>
        </w:rPr>
        <w:t>№</w:t>
      </w:r>
      <w:r w:rsidRPr="001A7DA7">
        <w:rPr>
          <w:szCs w:val="24"/>
        </w:rPr>
        <w:t xml:space="preserve">105 </w:t>
      </w:r>
      <w:r>
        <w:rPr>
          <w:szCs w:val="24"/>
        </w:rPr>
        <w:t>«</w:t>
      </w:r>
      <w:r w:rsidRPr="001A7DA7">
        <w:rPr>
          <w:szCs w:val="24"/>
        </w:rPr>
        <w:t>Об утверждении Правил определения стра</w:t>
      </w:r>
      <w:r w:rsidRPr="001A7DA7">
        <w:rPr>
          <w:szCs w:val="24"/>
        </w:rPr>
        <w:t>ны происхождения отдельных видов товаров для целей государс</w:t>
      </w:r>
      <w:r>
        <w:rPr>
          <w:szCs w:val="24"/>
        </w:rPr>
        <w:t>твенных (муниципальных) закупок</w:t>
      </w:r>
      <w:r>
        <w:rPr>
          <w:szCs w:val="24"/>
        </w:rPr>
        <w:t>»</w:t>
      </w:r>
      <w:r w:rsidRPr="001A7DA7">
        <w:rPr>
          <w:szCs w:val="24"/>
        </w:rPr>
        <w:t xml:space="preserve"> (для продукции, в отношении которой установлены требования о совокупном количестве баллов за выполнение (освоение) соответствующих операций (условий);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 w:rsidRPr="001A7DA7">
        <w:rPr>
          <w:szCs w:val="24"/>
        </w:rPr>
        <w:t>в) наличие се</w:t>
      </w:r>
      <w:r w:rsidRPr="001A7DA7">
        <w:rPr>
          <w:szCs w:val="24"/>
        </w:rPr>
        <w:t>ртификата о происхождении товара, выдаваемого уполномоченным органом (организацией) государства - члена 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</w:t>
      </w:r>
      <w:r w:rsidRPr="001A7DA7">
        <w:rPr>
          <w:szCs w:val="24"/>
        </w:rPr>
        <w:t xml:space="preserve"> о Правилах определения страны происхождения товаров в Содружестве Независимых Государств от 20 ноября 2009 г., и в соответствии с критериями определения страны происхождения товаров, предусмотренными указанными Правилами (далее - сертификат по форме СТ-1)</w:t>
      </w:r>
      <w:r w:rsidRPr="001A7DA7">
        <w:rPr>
          <w:szCs w:val="24"/>
        </w:rPr>
        <w:t xml:space="preserve">, - для целей осуществления закупок радиоэлектронной продукции, извещения которых размещены в </w:t>
      </w:r>
      <w:r>
        <w:rPr>
          <w:szCs w:val="24"/>
        </w:rPr>
        <w:t>ЕИС</w:t>
      </w:r>
      <w:r w:rsidRPr="001A7DA7">
        <w:rPr>
          <w:szCs w:val="24"/>
        </w:rPr>
        <w:t>: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1A7DA7">
        <w:rPr>
          <w:szCs w:val="24"/>
        </w:rPr>
        <w:t xml:space="preserve">до 30 июня 2022 г. включительно - в отношении радиоэлектронной продукции, кроме продукции, указанной в абзаце третьем настоящего подпункта, страной </w:t>
      </w:r>
      <w:r w:rsidRPr="001A7DA7">
        <w:rPr>
          <w:szCs w:val="24"/>
        </w:rPr>
        <w:t>происхождения которой являются государства - члены Евразийского экономического союза (за исключением Российской Федерации);</w:t>
      </w:r>
    </w:p>
    <w:p w:rsidR="001E7A38" w:rsidRPr="00BF0D81" w:rsidRDefault="0089654C" w:rsidP="001A7DA7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1A7DA7">
        <w:rPr>
          <w:szCs w:val="24"/>
        </w:rPr>
        <w:t xml:space="preserve">до 31 декабря 2022 г. включительно - в отношении радиоэлектронной продукции, являющейся медицинским изделием и классифицируемой в </w:t>
      </w:r>
      <w:r w:rsidRPr="001A7DA7">
        <w:rPr>
          <w:szCs w:val="24"/>
        </w:rPr>
        <w:t>рамках следующих кодов в соответствии с Общероссийским классификатором продукции по видам экономической деятельности (ОКПД2) ОК 034-2014: 26.51.53.140, 26.51.53.190, 26.51.70.110, 26.60.11.111, 26.60.11.112, 26.60.11.113, 26.60.12.110, 26.60.12.129, 32.50.</w:t>
      </w:r>
      <w:r w:rsidRPr="001A7DA7">
        <w:rPr>
          <w:szCs w:val="24"/>
        </w:rPr>
        <w:t xml:space="preserve">1, 32.50.21.112, 26.60.11.119, 26.60.11.120, 26.60.11.129, 26.60.11.130, 26.60.12.111, 26.60.12.119, 26.60.12.120, 26.60.12.124, 27.40.39.110, 32.50.13.190, 32.50.13, 26.60.12.121, 26.60.12.122, 26.60.12.123, 26.60.12.131, 26.60.12.132, 26.60.13.130, </w:t>
      </w:r>
      <w:r w:rsidRPr="001A7DA7">
        <w:rPr>
          <w:szCs w:val="24"/>
        </w:rPr>
        <w:lastRenderedPageBreak/>
        <w:t>26.60</w:t>
      </w:r>
      <w:r w:rsidRPr="001A7DA7">
        <w:rPr>
          <w:szCs w:val="24"/>
        </w:rPr>
        <w:t>.13.190, 26.60.13, 26.60.13.120, 26.60.13.140, 26.60.13.150, 26.60.13.180, 26.60.13.190, 28.25.13.110, 32.50.50, 28.25.14.110, 32.50.50.190, 32.50.12, 32.50.21.121, 32.50.21.122, 32.50.21.129, 32.50.21.160, 32.99.59.000.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 w:rsidRPr="00BF0D81">
        <w:rPr>
          <w:szCs w:val="24"/>
        </w:rPr>
        <w:t>Для подтверждения соответствия пост</w:t>
      </w:r>
      <w:r w:rsidRPr="00BF0D81">
        <w:rPr>
          <w:szCs w:val="24"/>
        </w:rPr>
        <w:t xml:space="preserve">авляемой радиоэлектронной продукции требованиям, установленным Постановлением №878, </w:t>
      </w:r>
      <w:r w:rsidRPr="001A7DA7">
        <w:rPr>
          <w:szCs w:val="24"/>
        </w:rPr>
        <w:t>участник закупки в составе заявки на участие в закупке представляет следующие документы и (или) информацию соответственно: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1) </w:t>
      </w:r>
      <w:r w:rsidRPr="001A7DA7">
        <w:rPr>
          <w:szCs w:val="24"/>
        </w:rPr>
        <w:t>номер реестровой записи из реестра, а также ин</w:t>
      </w:r>
      <w:r w:rsidRPr="001A7DA7">
        <w:rPr>
          <w:szCs w:val="24"/>
        </w:rPr>
        <w:t xml:space="preserve">формация о совокупном количестве баллов за выполнение технологических операций (условий) на территории Российской Федерации, если такое предусмотрено постановлением Правительства Российской Федерации от 17 июля 2015 г. </w:t>
      </w:r>
      <w:r>
        <w:rPr>
          <w:szCs w:val="24"/>
        </w:rPr>
        <w:t xml:space="preserve">№719 </w:t>
      </w:r>
      <w:r>
        <w:rPr>
          <w:szCs w:val="24"/>
        </w:rPr>
        <w:t>«</w:t>
      </w:r>
      <w:r w:rsidRPr="001A7DA7">
        <w:rPr>
          <w:szCs w:val="24"/>
        </w:rPr>
        <w:t>О подтверждении производства пр</w:t>
      </w:r>
      <w:r w:rsidRPr="001A7DA7">
        <w:rPr>
          <w:szCs w:val="24"/>
        </w:rPr>
        <w:t xml:space="preserve">омышленной продукции на </w:t>
      </w:r>
      <w:r>
        <w:rPr>
          <w:szCs w:val="24"/>
        </w:rPr>
        <w:t>территории Российской Федерации</w:t>
      </w:r>
      <w:r>
        <w:rPr>
          <w:szCs w:val="24"/>
        </w:rPr>
        <w:t>»</w:t>
      </w:r>
      <w:r w:rsidRPr="001A7DA7">
        <w:rPr>
          <w:szCs w:val="24"/>
        </w:rPr>
        <w:t xml:space="preserve"> (для продукции, в отношении которой установлены требования о совокупном количестве баллов за выполнение (освоение) соответствующих операций (условий);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2) </w:t>
      </w:r>
      <w:r w:rsidRPr="001A7DA7">
        <w:rPr>
          <w:szCs w:val="24"/>
        </w:rPr>
        <w:t>номер реестровой записи из евразийского реест</w:t>
      </w:r>
      <w:r w:rsidRPr="001A7DA7">
        <w:rPr>
          <w:szCs w:val="24"/>
        </w:rPr>
        <w:t>ра промышленных товаров, а также информация о совокупном количестве баллов за выполнение технологических операций (условий) на территории государства - члена Евразийского экономического союза, если такое предусмотрено решением Совета Евразийской экономичес</w:t>
      </w:r>
      <w:r w:rsidRPr="001A7DA7">
        <w:rPr>
          <w:szCs w:val="24"/>
        </w:rPr>
        <w:t xml:space="preserve">кой комиссии от 23 ноября 2020 г. </w:t>
      </w:r>
      <w:r>
        <w:rPr>
          <w:szCs w:val="24"/>
        </w:rPr>
        <w:t xml:space="preserve">№105 </w:t>
      </w:r>
      <w:r>
        <w:rPr>
          <w:szCs w:val="24"/>
        </w:rPr>
        <w:t>«</w:t>
      </w:r>
      <w:r w:rsidRPr="001A7DA7">
        <w:rPr>
          <w:szCs w:val="24"/>
        </w:rPr>
        <w:t>Об утверждении Правил определения страны происхождения отдельных видов товаров для целей государственных (муниципальных) закупок</w:t>
      </w:r>
      <w:r>
        <w:rPr>
          <w:szCs w:val="24"/>
        </w:rPr>
        <w:t>»</w:t>
      </w:r>
      <w:r w:rsidRPr="001A7DA7">
        <w:rPr>
          <w:szCs w:val="24"/>
        </w:rPr>
        <w:t xml:space="preserve"> (для продукции, в отношении которой установлены требования о совокупном количестве баллов за выполнение (освоение) соответствующих операций (условий);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3) </w:t>
      </w:r>
      <w:r w:rsidRPr="001A7DA7">
        <w:rPr>
          <w:szCs w:val="24"/>
        </w:rPr>
        <w:t>копия сертификата по форме СТ-1.</w:t>
      </w:r>
    </w:p>
    <w:p w:rsidR="001A7DA7" w:rsidRPr="001A7DA7" w:rsidRDefault="0089654C" w:rsidP="001A7DA7">
      <w:pPr>
        <w:spacing w:after="0" w:line="240" w:lineRule="auto"/>
        <w:ind w:firstLine="709"/>
        <w:jc w:val="both"/>
        <w:rPr>
          <w:szCs w:val="24"/>
        </w:rPr>
      </w:pPr>
      <w:r w:rsidRPr="001A7DA7">
        <w:rPr>
          <w:szCs w:val="24"/>
        </w:rPr>
        <w:t>В случае предоставления участником закупки в составе заявки на участ</w:t>
      </w:r>
      <w:r w:rsidRPr="001A7DA7">
        <w:rPr>
          <w:szCs w:val="24"/>
        </w:rPr>
        <w:t xml:space="preserve">ие в закупке в соответствии с </w:t>
      </w:r>
      <w:r>
        <w:rPr>
          <w:szCs w:val="24"/>
        </w:rPr>
        <w:t xml:space="preserve">подпунктами </w:t>
      </w:r>
      <w:r>
        <w:rPr>
          <w:szCs w:val="24"/>
        </w:rPr>
        <w:t>1 и 2</w:t>
      </w:r>
      <w:r w:rsidRPr="001A7DA7">
        <w:rPr>
          <w:szCs w:val="24"/>
        </w:rPr>
        <w:t xml:space="preserve"> настоящего пункта информации из реестра или евразийского реестра промышленных товаров без указания информации о совокупном количестве баллов в отношении продукции, для которой установлены требования о совокуп</w:t>
      </w:r>
      <w:r w:rsidRPr="001A7DA7">
        <w:rPr>
          <w:szCs w:val="24"/>
        </w:rPr>
        <w:t xml:space="preserve">ном количестве баллов за выполнение (освоение) соответствующих операций (условий), или с указанием совокупного количества баллов, не соответствующего требованиям, установленным для целей закупок постановлением Правительства Российской Федерации от 17 июля </w:t>
      </w:r>
      <w:r w:rsidRPr="001A7DA7">
        <w:rPr>
          <w:szCs w:val="24"/>
        </w:rPr>
        <w:t xml:space="preserve">2015 г. </w:t>
      </w:r>
      <w:r>
        <w:rPr>
          <w:szCs w:val="24"/>
        </w:rPr>
        <w:t xml:space="preserve">№719 </w:t>
      </w:r>
      <w:r>
        <w:rPr>
          <w:szCs w:val="24"/>
        </w:rPr>
        <w:t>«</w:t>
      </w:r>
      <w:r w:rsidRPr="001A7DA7">
        <w:rPr>
          <w:szCs w:val="24"/>
        </w:rPr>
        <w:t>О подтверждении производства промышленной продукции на территории Российской Федерации</w:t>
      </w:r>
      <w:r>
        <w:rPr>
          <w:szCs w:val="24"/>
        </w:rPr>
        <w:t>»</w:t>
      </w:r>
      <w:r w:rsidRPr="001A7DA7">
        <w:rPr>
          <w:szCs w:val="24"/>
        </w:rPr>
        <w:t xml:space="preserve"> или решением Совета Евразийской экономической комиссии от 23 ноября 2020 г. </w:t>
      </w:r>
      <w:r>
        <w:rPr>
          <w:szCs w:val="24"/>
        </w:rPr>
        <w:t>№</w:t>
      </w:r>
      <w:r w:rsidRPr="001A7DA7">
        <w:rPr>
          <w:szCs w:val="24"/>
        </w:rPr>
        <w:t xml:space="preserve">105 </w:t>
      </w:r>
      <w:r>
        <w:rPr>
          <w:szCs w:val="24"/>
        </w:rPr>
        <w:t>«</w:t>
      </w:r>
      <w:r w:rsidRPr="001A7DA7">
        <w:rPr>
          <w:szCs w:val="24"/>
        </w:rPr>
        <w:t>Об утверждении Правил определения страны происхождения отдельных видов т</w:t>
      </w:r>
      <w:r w:rsidRPr="001A7DA7">
        <w:rPr>
          <w:szCs w:val="24"/>
        </w:rPr>
        <w:t>оваров для целей государс</w:t>
      </w:r>
      <w:r>
        <w:rPr>
          <w:szCs w:val="24"/>
        </w:rPr>
        <w:t>твенных (муниципальных) закупок</w:t>
      </w:r>
      <w:r>
        <w:rPr>
          <w:szCs w:val="24"/>
        </w:rPr>
        <w:t>»</w:t>
      </w:r>
      <w:r w:rsidRPr="001A7DA7">
        <w:rPr>
          <w:szCs w:val="24"/>
        </w:rPr>
        <w:t xml:space="preserve"> соответственно, такая заявка приравнивается к заявке, в которой содержится предложение о поставке продукции, происходящей из иностранных государств.</w:t>
      </w:r>
    </w:p>
    <w:p w:rsidR="001E7A38" w:rsidRPr="00BF0D81" w:rsidRDefault="0089654C" w:rsidP="001A7DA7">
      <w:pPr>
        <w:spacing w:after="0" w:line="240" w:lineRule="auto"/>
        <w:ind w:firstLine="709"/>
        <w:jc w:val="both"/>
        <w:rPr>
          <w:szCs w:val="24"/>
        </w:rPr>
      </w:pPr>
      <w:r w:rsidRPr="001A7DA7">
        <w:rPr>
          <w:szCs w:val="24"/>
        </w:rPr>
        <w:t xml:space="preserve">Номера реестровых записей не предоставляются при </w:t>
      </w:r>
      <w:r w:rsidRPr="001A7DA7">
        <w:rPr>
          <w:szCs w:val="24"/>
        </w:rPr>
        <w:t>поставках вооружения, военной и специальной техники, принятых на вооружение, снабжение, в эксплуатацию, и (или) при поставках образцов вооружения, военной и специальной техники, разработанных в соответствии с конструкторской документацией с литерой не ниже</w:t>
      </w:r>
      <w:r w:rsidRPr="001A7DA7">
        <w:rPr>
          <w:szCs w:val="24"/>
        </w:rPr>
        <w:t xml:space="preserve"> </w:t>
      </w:r>
      <w:r>
        <w:rPr>
          <w:szCs w:val="24"/>
        </w:rPr>
        <w:t>«</w:t>
      </w:r>
      <w:r w:rsidRPr="001A7DA7">
        <w:rPr>
          <w:szCs w:val="24"/>
        </w:rPr>
        <w:t>О 1</w:t>
      </w:r>
      <w:r>
        <w:rPr>
          <w:szCs w:val="24"/>
        </w:rPr>
        <w:t>»</w:t>
      </w:r>
      <w:r w:rsidRPr="001A7DA7">
        <w:rPr>
          <w:szCs w:val="24"/>
        </w:rPr>
        <w:t xml:space="preserve">. </w:t>
      </w:r>
    </w:p>
    <w:p w:rsidR="001E7A38" w:rsidRPr="00BF0D81" w:rsidRDefault="0089654C" w:rsidP="00D25863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bookmarkStart w:id="4" w:name="_Hlk82092793"/>
      <w:r w:rsidRPr="00BF0D81">
        <w:t xml:space="preserve">При установлении условий допуска в соответствии с приказом Минфина России от </w:t>
      </w:r>
      <w:r w:rsidRPr="00D25863">
        <w:t>4 июня 2018 г.</w:t>
      </w:r>
      <w:r w:rsidRPr="00BF0D81">
        <w:t xml:space="preserve"> №126н </w:t>
      </w:r>
      <w:r>
        <w:t>«</w:t>
      </w:r>
      <w:r w:rsidRPr="00BF0D81">
        <w:t>Об условиях допуска товаров, происходящих из иностранного государства или группы иностранных государств, для целей осуществления закупок товаров для</w:t>
      </w:r>
      <w:r w:rsidRPr="00BF0D81">
        <w:t xml:space="preserve"> обеспечения государственных и муниципальных нужд</w:t>
      </w:r>
      <w:r>
        <w:t>»</w:t>
      </w:r>
      <w:r w:rsidRPr="00BF0D81">
        <w:t xml:space="preserve"> (далее - приказ №126н) подтверждением страны происхождения товаров, указанных в приложении к приказу №126н, является указание (декларирование) участником закупки в заявке в соответствии с Законом №44-ФЗ на</w:t>
      </w:r>
      <w:r w:rsidRPr="00BF0D81">
        <w:t>именования страны происхождения товара</w:t>
      </w:r>
      <w:bookmarkEnd w:id="4"/>
      <w:r w:rsidRPr="00BF0D81">
        <w:t>.</w:t>
      </w:r>
    </w:p>
    <w:p w:rsidR="001E7A38" w:rsidRPr="00BF0D81" w:rsidRDefault="0089654C" w:rsidP="00D25863">
      <w:pPr>
        <w:pStyle w:val="a5"/>
        <w:numPr>
          <w:ilvl w:val="3"/>
          <w:numId w:val="6"/>
        </w:numPr>
        <w:suppressLineNumbers/>
        <w:tabs>
          <w:tab w:val="left" w:pos="1134"/>
        </w:tabs>
        <w:suppressAutoHyphens/>
        <w:ind w:left="0" w:firstLine="709"/>
        <w:jc w:val="both"/>
      </w:pPr>
      <w:bookmarkStart w:id="5" w:name="_Hlk82092811"/>
      <w:bookmarkStart w:id="6" w:name="_Hlk52904581"/>
      <w:r w:rsidRPr="00BF0D81">
        <w:t xml:space="preserve">При установлении ограничения допуска в соответствии с постановлением Правительства РФ от 30.04.2020 № 617 </w:t>
      </w:r>
      <w:r>
        <w:t>«</w:t>
      </w:r>
      <w:r w:rsidRPr="00BF0D81">
        <w:t>Об ограничениях допуска отдельных видов промышленных товаров, происходящих из иностранных государств, для цел</w:t>
      </w:r>
      <w:r w:rsidRPr="00BF0D81">
        <w:t xml:space="preserve">ей осуществления </w:t>
      </w:r>
      <w:r w:rsidRPr="00BF0D81">
        <w:lastRenderedPageBreak/>
        <w:t>закупок для обеспечения государственных и муниципальных нужд</w:t>
      </w:r>
      <w:r>
        <w:t>»</w:t>
      </w:r>
      <w:r w:rsidRPr="00BF0D81">
        <w:t xml:space="preserve"> (далее – Постановление № 617) подтверждением страны происхождения отдельных видов промышленных товаров является одно из следующих условий:</w:t>
      </w:r>
    </w:p>
    <w:p w:rsidR="001E7A38" w:rsidRPr="000D665D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0D665D">
        <w:rPr>
          <w:szCs w:val="24"/>
        </w:rPr>
        <w:t>а) указание номеров реестровых записей</w:t>
      </w:r>
      <w:r w:rsidRPr="000D665D">
        <w:rPr>
          <w:szCs w:val="24"/>
        </w:rPr>
        <w:t xml:space="preserve"> из реестра промышленной продукции, произведенной на территории РФ (далее - реестр российской промышленной продукции), а также информации о совокупном количестве баллов за выполнение технологических операций (условий) на территории РФ, если это предусмотре</w:t>
      </w:r>
      <w:r w:rsidRPr="000D665D">
        <w:rPr>
          <w:szCs w:val="24"/>
        </w:rPr>
        <w:t xml:space="preserve">но постановлением Правительства РФ от </w:t>
      </w:r>
      <w:r w:rsidRPr="000D665D">
        <w:rPr>
          <w:szCs w:val="24"/>
        </w:rPr>
        <w:t>17 июля 2015 г. №719</w:t>
      </w:r>
      <w:r w:rsidRPr="000D665D">
        <w:rPr>
          <w:szCs w:val="24"/>
        </w:rPr>
        <w:t xml:space="preserve"> </w:t>
      </w:r>
      <w:r>
        <w:rPr>
          <w:szCs w:val="24"/>
        </w:rPr>
        <w:t>«</w:t>
      </w:r>
      <w:r w:rsidRPr="000D665D">
        <w:rPr>
          <w:szCs w:val="24"/>
        </w:rPr>
        <w:t>О подтверждении производства промышленной продукции на территории Российской Федерации</w:t>
      </w:r>
      <w:r>
        <w:rPr>
          <w:szCs w:val="24"/>
        </w:rPr>
        <w:t>»</w:t>
      </w:r>
      <w:r w:rsidRPr="000D665D">
        <w:rPr>
          <w:szCs w:val="24"/>
        </w:rPr>
        <w:t xml:space="preserve"> (для продукции, в отношении которой установлены требования о совокупном количестве баллов за выполнение (осв</w:t>
      </w:r>
      <w:r w:rsidRPr="000D665D">
        <w:rPr>
          <w:szCs w:val="24"/>
        </w:rPr>
        <w:t>оение) на территории РФ соответствующих операций (условий) (далее - совокупное количество баллов);</w:t>
      </w:r>
    </w:p>
    <w:p w:rsidR="001E7A38" w:rsidRPr="000D665D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0D665D">
        <w:rPr>
          <w:szCs w:val="24"/>
        </w:rPr>
        <w:t>б) указание номеров реестровых записей из евразийского реестра промышленных товаров государств - членов Евразийского экономического союза, порядок формирован</w:t>
      </w:r>
      <w:r w:rsidRPr="000D665D">
        <w:rPr>
          <w:szCs w:val="24"/>
        </w:rPr>
        <w:t xml:space="preserve">ия и ведения которого устанавливается правом Евразийского экономического союза (далее - евразийский реестр промышленных товаров), а также информации о совокупном количестве баллов за выполнение на территории государств - членов Евразийского экономического </w:t>
      </w:r>
      <w:r w:rsidRPr="000D665D">
        <w:rPr>
          <w:szCs w:val="24"/>
        </w:rPr>
        <w:t xml:space="preserve">союза технологических операций (условий), если это предусмотрено решением Совета Евразийской экономической комиссии от </w:t>
      </w:r>
      <w:r w:rsidRPr="000D665D">
        <w:rPr>
          <w:szCs w:val="24"/>
        </w:rPr>
        <w:t>23 ноября 2020 г. №105</w:t>
      </w:r>
      <w:r w:rsidRPr="000D665D">
        <w:rPr>
          <w:szCs w:val="24"/>
        </w:rPr>
        <w:t xml:space="preserve"> </w:t>
      </w:r>
      <w:r>
        <w:rPr>
          <w:szCs w:val="24"/>
        </w:rPr>
        <w:t>«</w:t>
      </w:r>
      <w:r w:rsidRPr="000D665D">
        <w:rPr>
          <w:szCs w:val="24"/>
        </w:rPr>
        <w:t>Об утверждении Правил определения страны происхождения отдельных видов товаров для целей государственных (муницип</w:t>
      </w:r>
      <w:r w:rsidRPr="000D665D">
        <w:rPr>
          <w:szCs w:val="24"/>
        </w:rPr>
        <w:t>альных) закупок</w:t>
      </w:r>
      <w:r>
        <w:rPr>
          <w:szCs w:val="24"/>
        </w:rPr>
        <w:t>»</w:t>
      </w:r>
      <w:r w:rsidRPr="000D665D">
        <w:rPr>
          <w:szCs w:val="24"/>
        </w:rPr>
        <w:t xml:space="preserve"> (для продукции, в отношении которой установлены требования о совокупном количестве баллов);</w:t>
      </w:r>
    </w:p>
    <w:p w:rsidR="001E7A38" w:rsidRPr="000D665D" w:rsidRDefault="0089654C" w:rsidP="001E7A38">
      <w:pPr>
        <w:spacing w:after="0" w:line="240" w:lineRule="auto"/>
        <w:ind w:firstLine="709"/>
        <w:jc w:val="both"/>
        <w:rPr>
          <w:szCs w:val="24"/>
        </w:rPr>
      </w:pPr>
      <w:r w:rsidRPr="000D665D">
        <w:rPr>
          <w:szCs w:val="24"/>
        </w:rPr>
        <w:t xml:space="preserve">в) наличие сертификата о происхождении отдельного вида промышленного товара, выдаваемого уполномоченным органом (организацией) государства - члена </w:t>
      </w:r>
      <w:r w:rsidRPr="000D665D">
        <w:rPr>
          <w:szCs w:val="24"/>
        </w:rPr>
        <w:t xml:space="preserve">Евразийского экономического союза по форме, установленной Правилами определения страны происхождения товаров, являющимися неотъемлемой частью Соглашения о Правилах определения страны происхождения товаров в Содружестве Независимых Государств от 20.11.2009 </w:t>
      </w:r>
      <w:r w:rsidRPr="000D665D">
        <w:rPr>
          <w:szCs w:val="24"/>
        </w:rPr>
        <w:t>г., и в соответствии с критериями определения страны происхождения товаров, предусмотренными указанными Правилами (далее - сертификат СТ-1), в случае отсутствия сведений о таком товаре в реестре российской промышленной продукции и евразийском реестре промы</w:t>
      </w:r>
      <w:r w:rsidRPr="000D665D">
        <w:rPr>
          <w:szCs w:val="24"/>
        </w:rPr>
        <w:t>шленных товаров.</w:t>
      </w:r>
    </w:p>
    <w:p w:rsidR="001E7A38" w:rsidRPr="00734BF2" w:rsidRDefault="0089654C" w:rsidP="001E7A38">
      <w:pPr>
        <w:spacing w:after="0" w:line="240" w:lineRule="auto"/>
        <w:ind w:firstLine="709"/>
        <w:jc w:val="both"/>
      </w:pPr>
      <w:r w:rsidRPr="000D665D">
        <w:rPr>
          <w:szCs w:val="24"/>
        </w:rPr>
        <w:t>Подтверждением страны происхождения товаров, указанных в перечне, является указание (декларирование) участником закупки в составе заявки номеров реестровых записей из реестра российской промышленной продукции или евразийского реестра промы</w:t>
      </w:r>
      <w:r w:rsidRPr="000D665D">
        <w:rPr>
          <w:szCs w:val="24"/>
        </w:rPr>
        <w:t>шленных товаров и совокупного количества баллов (при наличии). При отсутствии сведений о таком товаре в реестре российской промышленной продукции и евразийском реестре промышленных товаров указывается регистрационный номер сертификата СТ-1.</w:t>
      </w:r>
      <w:r>
        <w:rPr>
          <w:szCs w:val="24"/>
        </w:rPr>
        <w:t xml:space="preserve"> </w:t>
      </w:r>
      <w:bookmarkEnd w:id="5"/>
      <w:bookmarkEnd w:id="6"/>
    </w:p>
    <w:p w:rsidR="001F389A" w:rsidRDefault="0089654C" w:rsidP="001E7A38">
      <w:pPr>
        <w:spacing w:line="240" w:lineRule="auto"/>
        <w:ind w:right="-739"/>
        <w:jc w:val="center"/>
        <w:rPr>
          <w:rFonts w:eastAsia="Times New Roman"/>
          <w:snapToGrid w:val="0"/>
          <w:sz w:val="26"/>
          <w:szCs w:val="26"/>
          <w:lang w:eastAsia="ru-RU"/>
        </w:rPr>
      </w:pPr>
    </w:p>
    <w:p w:rsidR="00B107AC" w:rsidRPr="00146B9B" w:rsidRDefault="0089654C" w:rsidP="00B107AC">
      <w:pPr>
        <w:spacing w:line="240" w:lineRule="auto"/>
        <w:ind w:right="-739"/>
        <w:jc w:val="center"/>
        <w:rPr>
          <w:b/>
          <w:szCs w:val="24"/>
        </w:rPr>
      </w:pPr>
      <w:r w:rsidRPr="000D665D">
        <w:rPr>
          <w:b/>
          <w:szCs w:val="24"/>
        </w:rPr>
        <w:t xml:space="preserve">Раздел </w:t>
      </w:r>
      <w:r>
        <w:rPr>
          <w:b/>
          <w:szCs w:val="24"/>
        </w:rPr>
        <w:t>3</w:t>
      </w:r>
      <w:r w:rsidRPr="000D665D">
        <w:rPr>
          <w:b/>
          <w:szCs w:val="24"/>
        </w:rPr>
        <w:t xml:space="preserve">. </w:t>
      </w:r>
      <w:r w:rsidRPr="000D665D">
        <w:rPr>
          <w:b/>
          <w:szCs w:val="24"/>
        </w:rPr>
        <w:t>Инструкция по заполнению заявки участниками закупки</w:t>
      </w:r>
    </w:p>
    <w:p w:rsidR="00B107AC" w:rsidRDefault="0089654C" w:rsidP="00B107AC">
      <w:pPr>
        <w:spacing w:after="0" w:line="240" w:lineRule="auto"/>
        <w:ind w:right="-739"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3</w:t>
      </w:r>
      <w:r w:rsidRPr="00B107AC">
        <w:rPr>
          <w:b/>
          <w:bCs/>
          <w:szCs w:val="24"/>
        </w:rPr>
        <w:t>.1. Общие условия</w:t>
      </w:r>
    </w:p>
    <w:p w:rsidR="00B107AC" w:rsidRPr="00B107AC" w:rsidRDefault="0089654C" w:rsidP="00B107AC">
      <w:pPr>
        <w:spacing w:after="0" w:line="240" w:lineRule="auto"/>
        <w:ind w:right="-739" w:firstLine="709"/>
        <w:jc w:val="center"/>
        <w:rPr>
          <w:b/>
          <w:bCs/>
          <w:szCs w:val="24"/>
        </w:rPr>
      </w:pPr>
    </w:p>
    <w:p w:rsidR="00B107AC" w:rsidRPr="009C190B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9C190B">
        <w:t xml:space="preserve">Настоящая Инструкция по заполнению заявки (далее - Инструкция) разработана на основании </w:t>
      </w:r>
      <w:r w:rsidRPr="009C190B">
        <w:t xml:space="preserve">пункта </w:t>
      </w:r>
      <w:r>
        <w:t>3</w:t>
      </w:r>
      <w:r w:rsidRPr="009C190B">
        <w:t xml:space="preserve"> </w:t>
      </w:r>
      <w:r>
        <w:t>части</w:t>
      </w:r>
      <w:r w:rsidRPr="009C190B">
        <w:t xml:space="preserve"> </w:t>
      </w:r>
      <w:r>
        <w:t>2</w:t>
      </w:r>
      <w:r w:rsidRPr="009C190B">
        <w:t xml:space="preserve"> </w:t>
      </w:r>
      <w:r>
        <w:t>статьи 42</w:t>
      </w:r>
      <w:r w:rsidRPr="009C190B">
        <w:t xml:space="preserve"> </w:t>
      </w:r>
      <w:r>
        <w:t>Закона №44-ФЗ</w:t>
      </w:r>
      <w:r w:rsidRPr="009C190B">
        <w:t xml:space="preserve">, является частью </w:t>
      </w:r>
      <w:r>
        <w:t>настоящего приложения к извещению</w:t>
      </w:r>
      <w:r w:rsidRPr="009C190B">
        <w:t xml:space="preserve"> и обязательна к применению участником закупки, комиссией по осуществлению закупок.</w:t>
      </w:r>
    </w:p>
    <w:p w:rsidR="000A6028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lastRenderedPageBreak/>
        <w:t>Информация, содержащаяся в заявке, не должна содержать недостоверные сведения, а также допускать разночтений, неопределенности или иметь двусмысленное толкование, не позвол</w:t>
      </w:r>
      <w:r>
        <w:t xml:space="preserve">яющие комиссии принять однозначное решение. </w:t>
      </w:r>
    </w:p>
    <w:p w:rsidR="000A6028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Наименование производителя - юридического лица (указывается согласно записи в Едином государственном реестре юридических лиц) должно содержать указание на организационно-правовую форму, а в случаях, когда законо</w:t>
      </w:r>
      <w:r>
        <w:t xml:space="preserve">м предусмотрена возможность создания вида юридического лица, указание только на такой вид.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</w:t>
      </w:r>
      <w:r>
        <w:t>юридического лица. Наименование производителя - индивидуального предпринимателя указывается согласно записи в Едином государственном реестре индивидуальных предпринимателей (сокращения имени, отчества не допускаются).</w:t>
      </w:r>
    </w:p>
    <w:p w:rsidR="000A6028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 xml:space="preserve">Если в </w:t>
      </w:r>
      <w:r>
        <w:t>извещении</w:t>
      </w:r>
      <w:r>
        <w:t xml:space="preserve"> содержится указание н</w:t>
      </w:r>
      <w:r>
        <w:t xml:space="preserve">а недействующие стандарты, технические регламенты, и иные документы, разрабатываемые и применяемые в национальной системе стандартизации, принятые в соответствии с законодательством РФ о стандартизации, то следует считать их замененными на соответствующие </w:t>
      </w:r>
      <w:r>
        <w:t xml:space="preserve">действующие стандарты, технические регламенты, документы, разрабатываемые и применяемые в национальной системе стандартизации, принятые в соответствии с законодательством РФ о стандартизации. </w:t>
      </w:r>
    </w:p>
    <w:p w:rsidR="000A6028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Инструкция содержит общие правила, а также частные случаи, кото</w:t>
      </w:r>
      <w:r>
        <w:t xml:space="preserve">рые имеют приоритетное значение по отношению к общим правилам. </w:t>
      </w:r>
    </w:p>
    <w:p w:rsidR="000A6028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Общими правилами являются тот или иной пункт, подпункт, абзац Инструкции, в которых определено, что они являются общими правилами. Те позиции, которые не определены в самом тексте пункта или п</w:t>
      </w:r>
      <w:r>
        <w:t>одпункта или абзаца общими правилами являются частными случаями. Такое разделение введено для определения приоритетности правил от тех или иных правил Инструкции. Между тем, Инструкция в целом нераздельна и является единым документом, которым участнику зак</w:t>
      </w:r>
      <w:r>
        <w:t xml:space="preserve">упки следует руководствоваться при заполнении заявки. </w:t>
      </w:r>
    </w:p>
    <w:p w:rsidR="008046EB" w:rsidRDefault="0089654C" w:rsidP="00DA263F">
      <w:pPr>
        <w:pStyle w:val="a5"/>
        <w:numPr>
          <w:ilvl w:val="3"/>
          <w:numId w:val="7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 xml:space="preserve">Кроме предусмотренных Инструкцией правил заполнения участниками закупки своей заявки могут быть предусмотрены иные частные случаи заполнения заявки участника закупки в самом </w:t>
      </w:r>
      <w:r>
        <w:t xml:space="preserve">описании </w:t>
      </w:r>
      <w:r>
        <w:t>объек</w:t>
      </w:r>
      <w:r>
        <w:t>та закупки</w:t>
      </w:r>
      <w:r>
        <w:t xml:space="preserve"> и/</w:t>
      </w:r>
      <w:r>
        <w:t xml:space="preserve">или в разъяснении на запрос, которые не противоречат положениям Инструкции. </w:t>
      </w:r>
    </w:p>
    <w:p w:rsidR="0068686B" w:rsidRDefault="0089654C" w:rsidP="009A640D">
      <w:pPr>
        <w:suppressLineNumbers/>
        <w:suppressAutoHyphens/>
        <w:spacing w:after="0" w:line="240" w:lineRule="auto"/>
        <w:ind w:firstLine="709"/>
        <w:jc w:val="both"/>
      </w:pPr>
    </w:p>
    <w:p w:rsidR="0068686B" w:rsidRDefault="0089654C" w:rsidP="009A640D">
      <w:pPr>
        <w:suppressLineNumbers/>
        <w:suppressAutoHyphens/>
        <w:spacing w:after="0" w:line="240" w:lineRule="auto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3</w:t>
      </w:r>
      <w:r w:rsidRPr="00B107AC">
        <w:rPr>
          <w:b/>
          <w:bCs/>
          <w:szCs w:val="24"/>
        </w:rPr>
        <w:t>.</w:t>
      </w:r>
      <w:r>
        <w:rPr>
          <w:b/>
          <w:bCs/>
          <w:szCs w:val="24"/>
        </w:rPr>
        <w:t>2</w:t>
      </w:r>
      <w:r w:rsidRPr="00B107AC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 xml:space="preserve">Порядок заполнения </w:t>
      </w:r>
      <w:r w:rsidRPr="009C190B">
        <w:rPr>
          <w:b/>
          <w:bCs/>
          <w:szCs w:val="24"/>
        </w:rPr>
        <w:t>предложения участника закупки в отношении объекта закупки</w:t>
      </w:r>
    </w:p>
    <w:p w:rsidR="0068686B" w:rsidRPr="00B107AC" w:rsidRDefault="0089654C" w:rsidP="009A640D">
      <w:pPr>
        <w:suppressLineNumbers/>
        <w:suppressAutoHyphens/>
        <w:spacing w:after="0" w:line="240" w:lineRule="auto"/>
        <w:ind w:firstLine="709"/>
        <w:jc w:val="center"/>
        <w:rPr>
          <w:b/>
          <w:bCs/>
          <w:szCs w:val="24"/>
        </w:rPr>
      </w:pPr>
    </w:p>
    <w:p w:rsidR="007B43FE" w:rsidRPr="00AF003B" w:rsidRDefault="0089654C" w:rsidP="00AF003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В</w:t>
      </w:r>
      <w:r w:rsidRPr="003757D6">
        <w:t xml:space="preserve"> случае осуществления закупки товара, в том числе поставляемого заказчику при выполнении закупаемых работ, оказании закупаемых услуг</w:t>
      </w:r>
      <w:r>
        <w:t xml:space="preserve"> в заявке участник закупки представляет информацию, предусмотренную </w:t>
      </w:r>
      <w:r>
        <w:t>под</w:t>
      </w:r>
      <w:r>
        <w:t xml:space="preserve">пунктами 1 и 2 пункта 1.2.2 подраздела </w:t>
      </w:r>
      <w:r>
        <w:t>1.</w:t>
      </w:r>
      <w:r>
        <w:t>2 настоящего</w:t>
      </w:r>
      <w:r>
        <w:t xml:space="preserve"> приложения к извещению</w:t>
      </w:r>
      <w:r>
        <w:t>.</w:t>
      </w:r>
    </w:p>
    <w:p w:rsidR="007C185F" w:rsidRDefault="0089654C" w:rsidP="00AF003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D661D7">
        <w:t xml:space="preserve">Предложение участника закупки в отношении товара в соответствии с Инструкцией должно соответствовать требованиям к такому товару, установленным в </w:t>
      </w:r>
      <w:r>
        <w:t>описании объекта закупки</w:t>
      </w:r>
      <w:r w:rsidRPr="00D661D7">
        <w:t>.</w:t>
      </w:r>
      <w:r>
        <w:t xml:space="preserve"> </w:t>
      </w:r>
      <w:r>
        <w:t>При представлении значений показателя х</w:t>
      </w:r>
      <w:r>
        <w:t>арактеристики товара</w:t>
      </w:r>
      <w:r>
        <w:t xml:space="preserve"> </w:t>
      </w:r>
      <w:r w:rsidRPr="002F6DC0">
        <w:rPr>
          <w:b/>
          <w:bCs/>
          <w:color w:val="FF0000"/>
        </w:rPr>
        <w:t>НЕ ОБЯЗАТЕЛЬНО</w:t>
      </w:r>
      <w:r w:rsidRPr="002F6DC0">
        <w:rPr>
          <w:color w:val="FF0000"/>
        </w:rPr>
        <w:t xml:space="preserve"> </w:t>
      </w:r>
      <w:r>
        <w:t xml:space="preserve">указывать конкретные значения, можно просто полностью скопировать описание объекта закупки, что будет соответствовать требованиям извещения. Если участник </w:t>
      </w:r>
      <w:r>
        <w:t xml:space="preserve">закупки </w:t>
      </w:r>
      <w:r>
        <w:t xml:space="preserve">все-таки решит указать конкретные значения показателей товара они </w:t>
      </w:r>
      <w:r>
        <w:lastRenderedPageBreak/>
        <w:t>должны указ</w:t>
      </w:r>
      <w:r>
        <w:t>ываться внутри минимального и максимального пределов значений,</w:t>
      </w:r>
      <w:r>
        <w:t xml:space="preserve"> либо выбрать из имеющихся значений и т.п.,</w:t>
      </w:r>
      <w:r>
        <w:t xml:space="preserve"> установленных заказчико</w:t>
      </w:r>
      <w:r>
        <w:t>м</w:t>
      </w:r>
      <w:r>
        <w:t xml:space="preserve"> в описании объекта закупки, т.е. должно соответствовать внутри показателей, которые требует заказчик.</w:t>
      </w:r>
    </w:p>
    <w:p w:rsidR="007C185F" w:rsidRDefault="0089654C" w:rsidP="00AF003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 xml:space="preserve">Если участник закупки </w:t>
      </w:r>
      <w:r>
        <w:t>в</w:t>
      </w:r>
      <w:r>
        <w:t xml:space="preserve"> своей заявке </w:t>
      </w:r>
      <w:r>
        <w:t>представит</w:t>
      </w:r>
      <w:r>
        <w:t xml:space="preserve"> предложение в отношении объекта закупки в части характеристик товара </w:t>
      </w:r>
      <w:r>
        <w:t xml:space="preserve">в нарушение положений пункта 3.2.2 настоящего подраздела или не </w:t>
      </w:r>
      <w:r>
        <w:t>представит характеристик</w:t>
      </w:r>
      <w:r>
        <w:t>у (в том числе значение его показателя)</w:t>
      </w:r>
      <w:r>
        <w:t xml:space="preserve"> предлагаемого товара</w:t>
      </w:r>
      <w:r>
        <w:t xml:space="preserve"> по одному из </w:t>
      </w:r>
      <w:r>
        <w:t>характеристик (</w:t>
      </w:r>
      <w:r>
        <w:t>показателей</w:t>
      </w:r>
      <w:r>
        <w:t>)</w:t>
      </w:r>
      <w:r>
        <w:t xml:space="preserve"> товара, указанных в описании объекта закупки, комиссия признает </w:t>
      </w:r>
      <w:r>
        <w:t>такую заявку участника закупки,</w:t>
      </w:r>
      <w:r>
        <w:t xml:space="preserve"> </w:t>
      </w:r>
      <w:r>
        <w:t xml:space="preserve">не соответствующей требованиям извещения. </w:t>
      </w:r>
    </w:p>
    <w:p w:rsidR="00AF003B" w:rsidRPr="00AF003B" w:rsidRDefault="0089654C" w:rsidP="00AF003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AF003B">
        <w:t>Если предлагаемый товар имеет товарный знак, то участник закупки обязан указать их в свое</w:t>
      </w:r>
      <w:r w:rsidRPr="00AF003B">
        <w:t>й заявке. Не указание участником закупки в заявке на товарный знак, означает, что у товара отсутствует товарный знак.</w:t>
      </w:r>
    </w:p>
    <w:p w:rsidR="0068686B" w:rsidRPr="00AF003B" w:rsidRDefault="0089654C" w:rsidP="00AF003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AF003B">
        <w:t xml:space="preserve">Наименование страны происхождения товара должно быть указано в соответствии с Общероссийским классификатором стран мира ОК (МК (ИСО 3166) </w:t>
      </w:r>
      <w:r w:rsidRPr="00AF003B">
        <w:t>004-97) 025-2001 (ОКСМ).</w:t>
      </w:r>
    </w:p>
    <w:p w:rsidR="00AF003B" w:rsidRPr="00AF003B" w:rsidRDefault="0089654C" w:rsidP="00AF003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AF003B">
        <w:t xml:space="preserve">Если в описании объекта закупки содержится указание на товарный знак, то следует читать со словами </w:t>
      </w:r>
      <w:r>
        <w:t>«</w:t>
      </w:r>
      <w:r w:rsidRPr="00AF003B">
        <w:t>или эквивалент</w:t>
      </w:r>
      <w:r>
        <w:t>»</w:t>
      </w:r>
      <w:r w:rsidRPr="00AF003B">
        <w:t xml:space="preserve">, за исключением, если закупается оригинальный товар, о чем указывается в </w:t>
      </w:r>
      <w:r>
        <w:t>описании объекта закупки</w:t>
      </w:r>
      <w:r w:rsidRPr="00AF003B">
        <w:t xml:space="preserve">. Данное правило является общим, в </w:t>
      </w:r>
      <w:r>
        <w:t>описании объекта закупки</w:t>
      </w:r>
      <w:r w:rsidRPr="00AF003B">
        <w:t xml:space="preserve"> или в разъяснении на запрос могут быть предусмотрены иные частные случаи.</w:t>
      </w:r>
    </w:p>
    <w:p w:rsidR="006E679F" w:rsidRDefault="0089654C" w:rsidP="009D07A1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DA263F">
        <w:rPr>
          <w:color w:val="FF0000"/>
        </w:rPr>
        <w:t xml:space="preserve">В случае наличия </w:t>
      </w:r>
      <w:r w:rsidRPr="00DA263F">
        <w:rPr>
          <w:color w:val="FF0000"/>
        </w:rPr>
        <w:t xml:space="preserve">приложения №6 </w:t>
      </w:r>
      <w:r w:rsidRPr="00DA263F">
        <w:rPr>
          <w:color w:val="FF0000"/>
        </w:rPr>
        <w:t>«</w:t>
      </w:r>
      <w:r w:rsidRPr="00DA263F">
        <w:rPr>
          <w:color w:val="FF0000"/>
        </w:rPr>
        <w:t>Рекомендуемая форма заявки</w:t>
      </w:r>
      <w:r w:rsidRPr="00DA263F">
        <w:rPr>
          <w:color w:val="FF0000"/>
        </w:rPr>
        <w:t>»</w:t>
      </w:r>
      <w:r w:rsidRPr="00DA263F">
        <w:rPr>
          <w:color w:val="FF0000"/>
        </w:rPr>
        <w:t xml:space="preserve"> </w:t>
      </w:r>
      <w:r>
        <w:t xml:space="preserve">к извещению </w:t>
      </w:r>
      <w:r w:rsidRPr="00D661D7">
        <w:t>участник</w:t>
      </w:r>
      <w:r>
        <w:t>у</w:t>
      </w:r>
      <w:r w:rsidRPr="00D661D7">
        <w:t xml:space="preserve"> закупки </w:t>
      </w:r>
      <w:r w:rsidRPr="00DA263F">
        <w:rPr>
          <w:color w:val="FF0000"/>
        </w:rPr>
        <w:t xml:space="preserve">рекомендуется </w:t>
      </w:r>
      <w:r w:rsidRPr="00DA263F">
        <w:rPr>
          <w:color w:val="FF0000"/>
        </w:rPr>
        <w:t xml:space="preserve">заполнить </w:t>
      </w:r>
      <w:r w:rsidRPr="00DA263F">
        <w:rPr>
          <w:color w:val="FF0000"/>
        </w:rPr>
        <w:t>предложе</w:t>
      </w:r>
      <w:r w:rsidRPr="00DA263F">
        <w:rPr>
          <w:color w:val="FF0000"/>
        </w:rPr>
        <w:t>ние участника закупки в</w:t>
      </w:r>
      <w:r w:rsidRPr="00DA263F">
        <w:rPr>
          <w:color w:val="FF0000"/>
        </w:rPr>
        <w:t xml:space="preserve"> заявк</w:t>
      </w:r>
      <w:r w:rsidRPr="00DA263F">
        <w:rPr>
          <w:color w:val="FF0000"/>
        </w:rPr>
        <w:t>е</w:t>
      </w:r>
      <w:r w:rsidRPr="00DA263F">
        <w:rPr>
          <w:color w:val="FF0000"/>
        </w:rPr>
        <w:t xml:space="preserve"> в соответствии с указанной </w:t>
      </w:r>
      <w:r w:rsidRPr="00DA263F">
        <w:rPr>
          <w:color w:val="FF0000"/>
        </w:rPr>
        <w:t>рекомендуемой</w:t>
      </w:r>
      <w:r w:rsidRPr="00DA263F">
        <w:rPr>
          <w:color w:val="FF0000"/>
        </w:rPr>
        <w:t xml:space="preserve"> </w:t>
      </w:r>
      <w:r w:rsidRPr="00D661D7">
        <w:t>формой заявки</w:t>
      </w:r>
      <w:r>
        <w:t xml:space="preserve">. </w:t>
      </w:r>
    </w:p>
    <w:p w:rsidR="00D661D7" w:rsidRPr="00D661D7" w:rsidRDefault="0089654C" w:rsidP="009D07A1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D661D7">
        <w:t xml:space="preserve">В заявке должны применяться обозначения, в том числе единицы измерения, наименования показателей, соответствующие установленным в </w:t>
      </w:r>
      <w:r>
        <w:t>описании объекта закупки</w:t>
      </w:r>
      <w:r w:rsidRPr="00D661D7">
        <w:t xml:space="preserve"> </w:t>
      </w:r>
      <w:r>
        <w:t>в соответстви</w:t>
      </w:r>
      <w:r>
        <w:t>и с</w:t>
      </w:r>
      <w:r w:rsidRPr="00D661D7">
        <w:t xml:space="preserve"> ГОСТ 8.417-2002 </w:t>
      </w:r>
      <w:r>
        <w:t>«</w:t>
      </w:r>
      <w:r w:rsidRPr="00D661D7">
        <w:t>Межгосударственный стандарт. Государственная система обеспечения единства измерений. Единицы величин</w:t>
      </w:r>
      <w:r>
        <w:t>»</w:t>
      </w:r>
      <w:r w:rsidRPr="00D661D7">
        <w:t xml:space="preserve"> или </w:t>
      </w:r>
      <w:r>
        <w:t>«</w:t>
      </w:r>
      <w:r w:rsidRPr="00D661D7">
        <w:t>ОК 015-94 (МК 002-97). Общероссийский классификатор единиц измерения</w:t>
      </w:r>
      <w:r>
        <w:t>»</w:t>
      </w:r>
      <w:r w:rsidRPr="00D661D7">
        <w:t>.</w:t>
      </w:r>
    </w:p>
    <w:p w:rsidR="00D661D7" w:rsidRDefault="0089654C" w:rsidP="008046E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D661D7">
        <w:t xml:space="preserve">Если в </w:t>
      </w:r>
      <w:r>
        <w:t>описании объекта закупки</w:t>
      </w:r>
      <w:r w:rsidRPr="00D661D7">
        <w:t xml:space="preserve"> имеется нумерация в заявк</w:t>
      </w:r>
      <w:r>
        <w:t>е</w:t>
      </w:r>
      <w:r w:rsidRPr="00D661D7">
        <w:t xml:space="preserve"> </w:t>
      </w:r>
      <w:r>
        <w:t xml:space="preserve">желательно, чтобы </w:t>
      </w:r>
      <w:r w:rsidRPr="00D661D7">
        <w:t>участник закупки указыва</w:t>
      </w:r>
      <w:r>
        <w:t>л</w:t>
      </w:r>
      <w:r w:rsidRPr="00D661D7">
        <w:t xml:space="preserve"> номера позиций в заявке в полном соответствии с номерами позиций </w:t>
      </w:r>
      <w:r>
        <w:t>описания объекта закупки</w:t>
      </w:r>
      <w:r w:rsidRPr="00D661D7">
        <w:t>.</w:t>
      </w:r>
    </w:p>
    <w:p w:rsidR="008046EB" w:rsidRPr="00D661D7" w:rsidRDefault="0089654C" w:rsidP="008046EB">
      <w:pPr>
        <w:pStyle w:val="a5"/>
        <w:numPr>
          <w:ilvl w:val="0"/>
          <w:numId w:val="8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D661D7">
        <w:t xml:space="preserve">При </w:t>
      </w:r>
      <w:r>
        <w:t>рассмотрении заявки участника закупки в части оценки характеристик товара на соответствие требованиям описания объе</w:t>
      </w:r>
      <w:r>
        <w:t>кта закупки</w:t>
      </w:r>
      <w:r w:rsidRPr="00D661D7">
        <w:t xml:space="preserve"> </w:t>
      </w:r>
      <w:r>
        <w:t xml:space="preserve">комиссия по осуществлению закупки </w:t>
      </w:r>
      <w:r w:rsidRPr="00D661D7">
        <w:t>слов</w:t>
      </w:r>
      <w:r>
        <w:t>а</w:t>
      </w:r>
      <w:r w:rsidRPr="00D661D7">
        <w:t>, термин</w:t>
      </w:r>
      <w:r>
        <w:t>ы</w:t>
      </w:r>
      <w:r w:rsidRPr="00D661D7">
        <w:t>, математически</w:t>
      </w:r>
      <w:r>
        <w:t xml:space="preserve">е </w:t>
      </w:r>
      <w:r w:rsidRPr="00D661D7">
        <w:t>знак</w:t>
      </w:r>
      <w:r>
        <w:t>и</w:t>
      </w:r>
      <w:r w:rsidRPr="00D661D7">
        <w:t xml:space="preserve"> примен</w:t>
      </w:r>
      <w:r>
        <w:t>яет</w:t>
      </w:r>
      <w:r w:rsidRPr="00D661D7">
        <w:t xml:space="preserve"> по общим правилам русского языка,</w:t>
      </w:r>
      <w:r>
        <w:t xml:space="preserve"> </w:t>
      </w:r>
      <w:r w:rsidRPr="00D661D7">
        <w:t xml:space="preserve">математики, стандарта, технических регламентов, принятых в соответствии с законодательством РФ о техническом регулировании, </w:t>
      </w:r>
      <w:r w:rsidRPr="00D661D7">
        <w:t>документов, разрабатываемых и применяемых в национальной системе стандартизации, принятыми в соответствии с законодательством РФ о стандартизации, иных требований, связанных с определением соответствия поставляемого товара.</w:t>
      </w:r>
      <w:r>
        <w:t xml:space="preserve"> </w:t>
      </w:r>
    </w:p>
    <w:p w:rsidR="003A5A22" w:rsidRDefault="0089654C" w:rsidP="00D661D7">
      <w:pPr>
        <w:suppressLineNumbers/>
        <w:suppressAutoHyphens/>
        <w:spacing w:after="0" w:line="240" w:lineRule="auto"/>
        <w:ind w:firstLine="709"/>
        <w:jc w:val="both"/>
        <w:rPr>
          <w:szCs w:val="24"/>
        </w:rPr>
      </w:pPr>
    </w:p>
    <w:p w:rsidR="00D256A5" w:rsidRPr="009C190B" w:rsidRDefault="0089654C" w:rsidP="009C190B">
      <w:pPr>
        <w:suppressLineNumbers/>
        <w:suppressAutoHyphens/>
        <w:spacing w:after="0" w:line="240" w:lineRule="auto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3</w:t>
      </w:r>
      <w:r w:rsidRPr="00B107AC">
        <w:rPr>
          <w:b/>
          <w:bCs/>
          <w:szCs w:val="24"/>
        </w:rPr>
        <w:t>.</w:t>
      </w:r>
      <w:r>
        <w:rPr>
          <w:b/>
          <w:bCs/>
          <w:szCs w:val="24"/>
        </w:rPr>
        <w:t>3</w:t>
      </w:r>
      <w:r w:rsidRPr="00B107AC">
        <w:rPr>
          <w:b/>
          <w:bCs/>
          <w:szCs w:val="24"/>
        </w:rPr>
        <w:t xml:space="preserve">. </w:t>
      </w:r>
      <w:r>
        <w:rPr>
          <w:b/>
          <w:bCs/>
          <w:szCs w:val="24"/>
        </w:rPr>
        <w:t xml:space="preserve">Порядок заполнения </w:t>
      </w:r>
      <w:r w:rsidRPr="009C190B">
        <w:rPr>
          <w:b/>
          <w:bCs/>
          <w:szCs w:val="24"/>
        </w:rPr>
        <w:t>информ</w:t>
      </w:r>
      <w:r w:rsidRPr="009C190B">
        <w:rPr>
          <w:b/>
          <w:bCs/>
          <w:szCs w:val="24"/>
        </w:rPr>
        <w:t>ации и документов об участнике закупки</w:t>
      </w:r>
      <w:r>
        <w:rPr>
          <w:b/>
          <w:bCs/>
          <w:szCs w:val="24"/>
        </w:rPr>
        <w:t xml:space="preserve"> </w:t>
      </w:r>
    </w:p>
    <w:p w:rsidR="00D256A5" w:rsidRPr="00B107AC" w:rsidRDefault="0089654C" w:rsidP="00D256A5">
      <w:pPr>
        <w:suppressLineNumbers/>
        <w:suppressAutoHyphens/>
        <w:spacing w:after="0" w:line="240" w:lineRule="auto"/>
        <w:ind w:firstLine="709"/>
        <w:jc w:val="center"/>
        <w:rPr>
          <w:b/>
          <w:bCs/>
          <w:szCs w:val="24"/>
        </w:rPr>
      </w:pPr>
    </w:p>
    <w:p w:rsidR="00D256A5" w:rsidRPr="005C3D00" w:rsidRDefault="0089654C" w:rsidP="005C3D00">
      <w:pPr>
        <w:pStyle w:val="a5"/>
        <w:numPr>
          <w:ilvl w:val="0"/>
          <w:numId w:val="9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 xml:space="preserve">В заявке участник закупки представляет информацию, предусмотренную пунктом 1.2.1 подраздела </w:t>
      </w:r>
      <w:r>
        <w:t>1.</w:t>
      </w:r>
      <w:r>
        <w:t>2 настоящего приложения к извещению</w:t>
      </w:r>
      <w:r w:rsidRPr="005C3D00">
        <w:t>.</w:t>
      </w:r>
    </w:p>
    <w:p w:rsidR="00C4416A" w:rsidRPr="005C3D00" w:rsidRDefault="0089654C" w:rsidP="005C3D00">
      <w:pPr>
        <w:pStyle w:val="a5"/>
        <w:numPr>
          <w:ilvl w:val="0"/>
          <w:numId w:val="9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5C3D00">
        <w:t xml:space="preserve">В случае если в документации устанавливается требование каких-либо документов </w:t>
      </w:r>
      <w:r>
        <w:t>в</w:t>
      </w:r>
      <w:r w:rsidRPr="005C3D00">
        <w:t xml:space="preserve"> заявк</w:t>
      </w:r>
      <w:r>
        <w:t>е</w:t>
      </w:r>
      <w:r w:rsidRPr="005C3D00">
        <w:t xml:space="preserve"> участника закупки и при этом не уточняется, что нужно представлять копию, это означает, что участник закупки обязан представить оригинал документа. </w:t>
      </w:r>
      <w:r w:rsidRPr="005C3D00">
        <w:t xml:space="preserve">Например, установлено следующее: </w:t>
      </w:r>
      <w:r>
        <w:t>«</w:t>
      </w:r>
      <w:r w:rsidRPr="005C3D00">
        <w:t xml:space="preserve">Соответствие требованиям подтверждается представлением выписки из </w:t>
      </w:r>
      <w:r w:rsidRPr="005C3D00">
        <w:t>реестра лицензий</w:t>
      </w:r>
      <w:r>
        <w:t>»</w:t>
      </w:r>
      <w:r w:rsidRPr="005C3D00">
        <w:t>.</w:t>
      </w:r>
      <w:r w:rsidRPr="005C3D00">
        <w:t xml:space="preserve"> В данном случае требуется только оригинал документа. А если установлено следующим образом: </w:t>
      </w:r>
      <w:r>
        <w:t>«</w:t>
      </w:r>
      <w:r w:rsidRPr="005C3D00">
        <w:t xml:space="preserve">Соответствие требованиям подтверждается </w:t>
      </w:r>
      <w:r w:rsidRPr="005C3D00">
        <w:lastRenderedPageBreak/>
        <w:t>представлением выписки из реестра лицензий или его копии</w:t>
      </w:r>
      <w:r>
        <w:t>»</w:t>
      </w:r>
      <w:r w:rsidRPr="005C3D00">
        <w:t>, что в данном случае можно представить любую эл</w:t>
      </w:r>
      <w:r w:rsidRPr="005C3D00">
        <w:t xml:space="preserve">ектронную копию документа, полностью воспроизводящую информацию оригинала документа. </w:t>
      </w:r>
    </w:p>
    <w:p w:rsidR="006C5261" w:rsidRPr="005C3D00" w:rsidRDefault="0089654C" w:rsidP="005C3D00">
      <w:pPr>
        <w:pStyle w:val="a5"/>
        <w:numPr>
          <w:ilvl w:val="0"/>
          <w:numId w:val="9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5C3D00">
        <w:t>С учетом того, что процедур</w:t>
      </w:r>
      <w:r>
        <w:t>а</w:t>
      </w:r>
      <w:r w:rsidRPr="005C3D00">
        <w:t xml:space="preserve"> проведения закупки электронная оригиналом документа может быть только оригинал электронного документа. Сканированный электронный экземпляр ор</w:t>
      </w:r>
      <w:r w:rsidRPr="005C3D00">
        <w:t xml:space="preserve">игинала документа, выданного в бумажном варианте, считается электронной копией документа, выданного в бумажном варианте. </w:t>
      </w:r>
    </w:p>
    <w:p w:rsidR="00C4416A" w:rsidRDefault="0089654C" w:rsidP="005C3D00">
      <w:pPr>
        <w:pStyle w:val="a5"/>
        <w:numPr>
          <w:ilvl w:val="0"/>
          <w:numId w:val="9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5C3D00">
        <w:rPr>
          <w:b/>
          <w:bCs/>
          <w:color w:val="FF0000"/>
        </w:rPr>
        <w:t>ВНИМАНИЕ!!!</w:t>
      </w:r>
      <w:r w:rsidRPr="005C3D00">
        <w:rPr>
          <w:color w:val="FF0000"/>
        </w:rPr>
        <w:t xml:space="preserve"> </w:t>
      </w:r>
      <w:r>
        <w:t>О</w:t>
      </w:r>
      <w:r w:rsidRPr="00C4416A">
        <w:t xml:space="preserve">ригиналом электронного документа в силу положений части 1 статьи 6 Федерального закона от </w:t>
      </w:r>
      <w:r>
        <w:t xml:space="preserve">6 апреля </w:t>
      </w:r>
      <w:r w:rsidRPr="00C4416A">
        <w:t>2011</w:t>
      </w:r>
      <w:r>
        <w:t xml:space="preserve"> года</w:t>
      </w:r>
      <w:r w:rsidRPr="00C4416A">
        <w:t xml:space="preserve"> №63-ФЗ </w:t>
      </w:r>
      <w:r>
        <w:t>«</w:t>
      </w:r>
      <w:r w:rsidRPr="00C4416A">
        <w:t xml:space="preserve">Об </w:t>
      </w:r>
      <w:r w:rsidRPr="00C4416A">
        <w:t>электронной подписи</w:t>
      </w:r>
      <w:r>
        <w:t>»</w:t>
      </w:r>
      <w:r w:rsidRPr="00C4416A">
        <w:t xml:space="preserve"> считается информация в электронной форме, подписанная квалифицированной электронной подписью. В соответствии с пунктами 23 и 24 раздела 3.1 ГОСТ Р 7.0.8-2013 </w:t>
      </w:r>
      <w:r>
        <w:t>«</w:t>
      </w:r>
      <w:r w:rsidRPr="00C4416A">
        <w:t>Делопроизводство и архивное дело</w:t>
      </w:r>
      <w:r>
        <w:t>»</w:t>
      </w:r>
      <w:r w:rsidRPr="00C4416A">
        <w:t xml:space="preserve"> под копией документа понимается экземпляр </w:t>
      </w:r>
      <w:r w:rsidRPr="00C4416A">
        <w:t>документа, полностью воспроизводящий информацию подлинника документа, а копией электронного документа – копия документа</w:t>
      </w:r>
      <w:r>
        <w:t>, созданная в электронной форме. Соответственно, если представляется копия электронного документа, то оно должно воспроизводить всю инфор</w:t>
      </w:r>
      <w:r>
        <w:t xml:space="preserve">мацию оригинала, в том числе номер усиленной электронной подписи, срок действия указанной подписи, должность, фамилию и инициалы подписанта. </w:t>
      </w:r>
    </w:p>
    <w:p w:rsidR="00D256A5" w:rsidRDefault="0089654C" w:rsidP="005C3D00">
      <w:pPr>
        <w:pStyle w:val="a5"/>
        <w:numPr>
          <w:ilvl w:val="0"/>
          <w:numId w:val="9"/>
        </w:numPr>
        <w:suppressLineNumbers/>
        <w:tabs>
          <w:tab w:val="left" w:pos="1276"/>
        </w:tabs>
        <w:suppressAutoHyphens/>
        <w:ind w:left="0" w:firstLine="709"/>
        <w:jc w:val="both"/>
      </w:pPr>
      <w:r>
        <w:t>В случае установления требования в извещени</w:t>
      </w:r>
      <w:r>
        <w:t>и</w:t>
      </w:r>
      <w:r>
        <w:t xml:space="preserve"> согласно соответствующему нормативному правовому акту, принятому в си</w:t>
      </w:r>
      <w:r>
        <w:t>лу статьи 14 Закона №44-ФЗ, перечень информации и документов, которые участник закупки обязан представить в своей заявке, указан в разделе 2 настоящего приложения к извещению исходя из соответствующего нормативного правового акта, принятого в силу статьи 1</w:t>
      </w:r>
      <w:r>
        <w:t xml:space="preserve">4 Закона №44-ФЗ. </w:t>
      </w:r>
    </w:p>
    <w:p w:rsidR="00642EC0" w:rsidRDefault="0089654C" w:rsidP="00642EC0">
      <w:pPr>
        <w:pStyle w:val="a5"/>
        <w:suppressLineNumbers/>
        <w:tabs>
          <w:tab w:val="left" w:pos="1276"/>
        </w:tabs>
        <w:suppressAutoHyphens/>
        <w:ind w:left="709"/>
        <w:jc w:val="both"/>
      </w:pPr>
    </w:p>
    <w:p w:rsidR="00642EC0" w:rsidRDefault="0089654C" w:rsidP="00642EC0">
      <w:pPr>
        <w:pStyle w:val="a5"/>
        <w:suppressLineNumbers/>
        <w:tabs>
          <w:tab w:val="left" w:pos="1276"/>
        </w:tabs>
        <w:suppressAutoHyphens/>
        <w:ind w:left="709"/>
        <w:jc w:val="both"/>
      </w:pPr>
    </w:p>
    <w:p w:rsidR="00AC2F2E" w:rsidRPr="006753BB" w:rsidRDefault="0089654C" w:rsidP="00AC2F2E">
      <w:pPr>
        <w:spacing w:after="0" w:line="240" w:lineRule="auto"/>
        <w:jc w:val="center"/>
        <w:rPr>
          <w:b/>
          <w:szCs w:val="24"/>
        </w:rPr>
      </w:pPr>
      <w:r w:rsidRPr="006753BB">
        <w:rPr>
          <w:b/>
          <w:szCs w:val="24"/>
        </w:rPr>
        <w:t xml:space="preserve">Раздел 4. Дополнительные условия к требованиям, установленным на основании части 2 статьи 31 Закона №44-ФЗ </w:t>
      </w:r>
    </w:p>
    <w:p w:rsidR="00642EC0" w:rsidRPr="006753BB" w:rsidRDefault="0089654C" w:rsidP="00642EC0">
      <w:pPr>
        <w:suppressLineNumbers/>
        <w:suppressAutoHyphens/>
        <w:spacing w:after="240" w:line="240" w:lineRule="auto"/>
        <w:jc w:val="center"/>
        <w:rPr>
          <w:bCs/>
          <w:szCs w:val="24"/>
        </w:rPr>
      </w:pPr>
      <w:r w:rsidRPr="006753BB">
        <w:rPr>
          <w:bCs/>
          <w:szCs w:val="24"/>
        </w:rPr>
        <w:t>(</w:t>
      </w:r>
      <w:r w:rsidRPr="006753BB">
        <w:rPr>
          <w:szCs w:val="24"/>
        </w:rPr>
        <w:t>настоящий раздел применяется в случае</w:t>
      </w:r>
      <w:r w:rsidRPr="006753BB">
        <w:rPr>
          <w:bCs/>
          <w:szCs w:val="24"/>
        </w:rPr>
        <w:t xml:space="preserve"> установления дополнительного требования к участнику закупки в пункте 2 части 4 информацио</w:t>
      </w:r>
      <w:r w:rsidRPr="006753BB">
        <w:rPr>
          <w:bCs/>
          <w:szCs w:val="24"/>
        </w:rPr>
        <w:t xml:space="preserve">нной карты к извещению) 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bookmarkStart w:id="7" w:name="_Hlk95324650"/>
      <w:r w:rsidRPr="006753BB">
        <w:t>К дополнительным требованиям к участникам закупки отдельных видов товаров, работ, услуг для обеспечения государственных и муниципальных нужд, предъявляемым на основании части 2 статьи 31 Закона №44-ФЗ согласно позициям приложения к</w:t>
      </w:r>
      <w:r w:rsidRPr="006753BB">
        <w:t xml:space="preserve"> постановлению Правительства РФ от 29 декабря 2021 г. №2571 «О дополнительных требованиях к участникам закупки отдельных видов товаров, работ, услуг для обеспечения государственных и муниципальных нужд, а также об информации и документах, подтверждающих со</w:t>
      </w:r>
      <w:r w:rsidRPr="006753BB">
        <w:t>ответствие участников закупки указанным дополнительным требованиям, и признании утратившими силу некоторых актов и отдельных положений актов Правительства Российской Федерации» (далее – постановление №2571) применяются дополнительные условия, предусмотренн</w:t>
      </w:r>
      <w:r w:rsidRPr="006753BB">
        <w:t xml:space="preserve">ые ниже в соответствии с пунктом 3 постановления №2571. 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>Опытом исполнения договора, предусмотренным пунктом 2 части 4 информационной карты к извещению позиции «Дополнительные требования к участникам закупки», считается с учетом положений настоящего раздел</w:t>
      </w:r>
      <w:r w:rsidRPr="006753BB">
        <w:t>а опыт исполнения участником закупки договора, предметом которого являются поставка одного или нескольких товаров, выполнение одной или нескольких работ, оказание одной или нескольких услуг, указанных в приложении в соответствующей позиции в пункте 2 части</w:t>
      </w:r>
      <w:r w:rsidRPr="006753BB">
        <w:t xml:space="preserve"> 4 информационной карты к извещению позиции «Дополнительные требования к участникам закупки».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lastRenderedPageBreak/>
        <w:t>Опытом исполнения договора, предусмотренным пунктом 2 части 4 информационной карты к извещению по позиции «Дополнительные требования к участникам закупки», считае</w:t>
      </w:r>
      <w:r w:rsidRPr="006753BB">
        <w:t>тся такой опыт участника закупки за 5 лет до дня окончания срока подачи заявок на участие в закупке с учетом правопреемства (в случае наличия подтверждающего документа). Предусмотренные пунктом 2 части 4 информационной карты к извещению по позиции «Информа</w:t>
      </w:r>
      <w:r w:rsidRPr="006753BB">
        <w:t>ция и документы, подтверждающие соответствие участников закупки дополнительным требованиям» акт выполненных работ, подтверждающий цену выполненных работ и являющийся последним актом, составленным при исполнении такого договора, акт приемки объекта капиталь</w:t>
      </w:r>
      <w:r w:rsidRPr="006753BB">
        <w:t xml:space="preserve">ного строительства,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</w:t>
      </w:r>
      <w:r w:rsidRPr="006753BB">
        <w:t>в закупке.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>Ценой поставленных товаров, выполненных работ, оказанных услуг по договору, предусмотренному пунктом 2 части 4 информационной карты к извещению по позиции «Дополнительные требования к участникам закупки», считается общая цена (сумма цен) товаров</w:t>
      </w:r>
      <w:r w:rsidRPr="006753BB">
        <w:t>, работ, услуг, указанная в акте (актах) приемки поставленных товаров, выполненных работ, оказанных услуг, предусмотренных пунктом 2 части 4 информационной карты к извещению по позиции «Информация и документы, подтверждающие соответствие участников закупки</w:t>
      </w:r>
      <w:r w:rsidRPr="006753BB">
        <w:t xml:space="preserve"> дополнительным требованиям». Если при исполнении такого договора составлено несколько актов приемки поставленных товаров, выполненных работ, оказанных услуг, участниками закупки направляются в соответствии с требованиями Закона №44-ФЗ все такие акты.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>В сл</w:t>
      </w:r>
      <w:r w:rsidRPr="006753BB">
        <w:t xml:space="preserve">учае установления требования в пункте 2 части 4 информационной карты к извещению в соответствии с пунктом 1 позиции 2, пунктом 1 позиции 9, пунктом 1 позиции 10, пунктом 1 позиции 11, пунктом 1 позиции 12, позицией 14, пунктами 1 и 2 позиции 15, пунктом 2 </w:t>
      </w:r>
      <w:r w:rsidRPr="006753BB">
        <w:t xml:space="preserve">позиции 17, пунктами 1 и 2 позиции 18, позицией 32 и позициями 33 - 36 приложения к постановлению №2571 в позиции «Дополнительные требования к участникам закупки» пункта 2 части 4 информационной карты к извещению, договором считается контракт, заключенный </w:t>
      </w:r>
      <w:r w:rsidRPr="006753BB">
        <w:t>и исполненный в соответствии с Законом №44-ФЗ, либо договор, заключенный и исполненный в соответствии с Законом №223-ФЗ.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 xml:space="preserve">В случае установления требования в пункте 2 части 4 информационной карты к извещению в соответствии с позициями 19, 20, 22, 23, 32, 34 </w:t>
      </w:r>
      <w:r w:rsidRPr="006753BB">
        <w:t xml:space="preserve">и 35 приложения к постановлению №2571 в позиции «Дополнительные требования к участникам закупки» пункта 2 части 4 информационной карты к извещению при исполнении договоров поставщиком должны быть исполнены требования об уплате неустоек (штрафов, пеней) (в </w:t>
      </w:r>
      <w:r w:rsidRPr="006753BB">
        <w:t>случае их начисления).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 xml:space="preserve">Предусмотренные позицией «Информация и документы, подтверждающие соответствие участников закупки дополнительным требованиям» пункта 2 части 4 информационной карты к извещению информация и документы направляются участниками закупки в </w:t>
      </w:r>
      <w:r w:rsidRPr="006753BB">
        <w:t>соответствии с требованиями Закона №44-ФЗ в полном объеме и со всеми приложениями, за исключением случаев, предусмотренных подпунктами 1, 2 пункта 4.16 настоящего раздела. Такие информация и документы направляются в форме электронных документов (</w:t>
      </w:r>
      <w:r w:rsidRPr="006753BB">
        <w:rPr>
          <w:i/>
          <w:iCs/>
        </w:rPr>
        <w:t>оригинал и</w:t>
      </w:r>
      <w:r w:rsidRPr="006753BB">
        <w:rPr>
          <w:i/>
          <w:iCs/>
        </w:rPr>
        <w:t>ли копия электронного документа</w:t>
      </w:r>
      <w:r w:rsidRPr="006753BB">
        <w:t>) или в форме электронных образов бумажных документов (</w:t>
      </w:r>
      <w:r w:rsidRPr="006753BB">
        <w:rPr>
          <w:i/>
          <w:iCs/>
        </w:rPr>
        <w:t>т.е. копии бумажных документов</w:t>
      </w:r>
      <w:r w:rsidRPr="006753BB">
        <w:t>).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 xml:space="preserve">Если предусмотренные позицией «Информация и документы, подтверждающие соответствие участников закупки дополнительным требованиям» пункта </w:t>
      </w:r>
      <w:r w:rsidRPr="006753BB">
        <w:t>2 части 4 информационной карты к извещению документы и информация о таких документах содержатся в открытых и общедоступных государственных реестрах, размещенных в информационно-телекоммуникационной сети «Интернет», в том числе ведение которых осуществляетс</w:t>
      </w:r>
      <w:r w:rsidRPr="006753BB">
        <w:t xml:space="preserve">я в ЕИС с размещением на официальном сайте единой информационной системы в </w:t>
      </w:r>
      <w:r w:rsidRPr="006753BB">
        <w:lastRenderedPageBreak/>
        <w:t>информационно-телекоммуникационной сети «Интернет» таких документов, вместо направления таких документов участник закупки вправе направить в соответствии с Законом №44-ФЗ номер реес</w:t>
      </w:r>
      <w:r w:rsidRPr="006753BB">
        <w:t>тровой записи из соответствующего реестра.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134"/>
        </w:tabs>
        <w:suppressAutoHyphens/>
        <w:ind w:left="0" w:firstLine="709"/>
        <w:jc w:val="both"/>
      </w:pPr>
      <w:r w:rsidRPr="006753BB">
        <w:t>В случае наличия противоречий между информацией, содержащейся в ЕИС, и информацией, содержащейся в документах, направляемых участниками закупки и предусмотренных позицией «Информация и документы, подтверждающие со</w:t>
      </w:r>
      <w:r w:rsidRPr="006753BB">
        <w:t>ответствие участников закупки дополнительным требованиям» пунктом 2 части 4 информационной карты к извещению, приоритет имеет информация, содержащаяся в ЕИС.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 2 части 4 информационной карты к извещению в соответствии с позициями 20, 22 и 24 - 31 приложения к постановлению №2571 предусмотренная в позиции «Информация и документы, подтверждающие соответствие участников заку</w:t>
      </w:r>
      <w:r w:rsidRPr="006753BB">
        <w:t>пки дополнительным требованиям» пункта 2 части 4 информационной карты к извещению выписка из Единого государственного реестра недвижимости должна быть выдана не ранее чем за 90 дней до дня окончания срока подачи заявок на участие в закупке.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случае, преду</w:t>
      </w:r>
      <w:r w:rsidRPr="006753BB">
        <w:t>смотренном частью 24 статьи 22 Закона №44-ФЗ, положения настоящего раздела и положения, предусмотренные позицией «Дополнительные требования к участникам закупки» пункта 2 части 4 информационной карты к извещению, касающиеся начальной (максимальной) цены ко</w:t>
      </w:r>
      <w:r w:rsidRPr="006753BB">
        <w:t xml:space="preserve">нтракта, применяются к максимальному значению цены контракта; 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проведения совместного конкурса или аукциона положения настоящего раздела и положения, предусмотренные позицией «Дополнительные требования к участникам закупки» пункта 2 части 4 информ</w:t>
      </w:r>
      <w:r w:rsidRPr="006753BB">
        <w:t>ационной карты к извещению, касающиеся начальной (максимальной) цены контракта, применяются к сумме начальных (максимальных) цен каждого контракта, заключаемого по результатам проведения такого совместного конкурса или аукциона, а в случае, предусмотренном</w:t>
      </w:r>
      <w:r w:rsidRPr="006753BB">
        <w:t xml:space="preserve"> частью 24 статьи 22 Закона №44-ФЗ, - к сумме максимальных значений цены контракта.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Опытом исполнения договора, предусмотренным в позиции «Дополнительные требования к участникам закупки» пункта 2 части 4 информационной карты к извещению, также считается оп</w:t>
      </w:r>
      <w:r w:rsidRPr="006753BB">
        <w:t>ыт исполнения контрактов, исполненных участником закупки по результатам проведения совместного конкурса или аукциона. При этом ценой поставленных товаров, выполненных работ, оказанных услуг считается сумма цен товаров, работ, услуг, поставленных, выполненн</w:t>
      </w:r>
      <w:r w:rsidRPr="006753BB">
        <w:t>ых, оказанных по таким контрактам.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 2 части 4 информационной карты к извещению в соответствии с позицией 6 приложения к постановлению №2571, если исполненный договор, указанный в пункте 1 позиции «Информация и докум</w:t>
      </w:r>
      <w:r w:rsidRPr="006753BB">
        <w:t>енты, подтверждающие соответствие участников закупки дополнительным требованиям» пункта 2 части 4 информационной карты к извещению, предусматривает выполнение работ по подготовке проектной документации и (или) выполнению инженерных изысканий в отношении не</w:t>
      </w:r>
      <w:r w:rsidRPr="006753BB">
        <w:t>скольких объектов капитального строительства, то указанное в пункте 3 позиции «Информация и документы, подтверждающие соответствие участников закупки дополнительным требованиям» пункта 2 части 4 информационной карты к извещению положительное заключение нап</w:t>
      </w:r>
      <w:r w:rsidRPr="006753BB">
        <w:t>равляется в соответствии с требованиями Закона №44-ФЗ в отношении всех таких объектов капитального строительства.</w:t>
      </w:r>
    </w:p>
    <w:p w:rsidR="000A18A1" w:rsidRPr="006753BB" w:rsidRDefault="0089654C" w:rsidP="000A18A1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 2 части 4 информационной карты к извещению в соответствии с позициями 7, 8 и 17 приложения к постано</w:t>
      </w:r>
      <w:r w:rsidRPr="006753BB">
        <w:t>влению №2571, если по результатам определения поставщика (подрядчика, исполнителя) заключается контракт, предусмотренный частью 16 статьи 34 Закона о контрактной системе (при условии, что контракт жизненного цикла предусматривает проектирование, строительс</w:t>
      </w:r>
      <w:r w:rsidRPr="006753BB">
        <w:t xml:space="preserve">тво, реконструкцию, капитальный ремонт объекта капитального строительства), предусмотренные позицией </w:t>
      </w:r>
      <w:r w:rsidRPr="006753BB">
        <w:lastRenderedPageBreak/>
        <w:t>«Дополнительные требования к участникам закупки» пункта 2 части 4 информационной карты к извещению требования к размерам цен определяются исходя из стоимос</w:t>
      </w:r>
      <w:r w:rsidRPr="006753BB">
        <w:t>ти, указанной в проекте такого контракта в соответствии с пунктом 1 части 16 статьи 34 Закона №44-ФЗ.</w:t>
      </w:r>
    </w:p>
    <w:bookmarkEnd w:id="7"/>
    <w:p w:rsidR="006F0A14" w:rsidRPr="006753BB" w:rsidRDefault="0089654C" w:rsidP="006F0A14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 2 части 4 информационной карты к извещению в соответствии с позициями 6 - 18 приложения к постановлению №2571:</w:t>
      </w:r>
    </w:p>
    <w:p w:rsidR="00001A55" w:rsidRPr="006753BB" w:rsidRDefault="0089654C" w:rsidP="006F0A14">
      <w:pPr>
        <w:pStyle w:val="a5"/>
        <w:numPr>
          <w:ilvl w:val="3"/>
          <w:numId w:val="12"/>
        </w:numPr>
        <w:suppressLineNumbers/>
        <w:tabs>
          <w:tab w:val="left" w:pos="993"/>
        </w:tabs>
        <w:suppressAutoHyphens/>
        <w:ind w:left="0" w:firstLine="709"/>
        <w:jc w:val="both"/>
      </w:pPr>
      <w:r w:rsidRPr="006753BB">
        <w:t>к</w:t>
      </w:r>
      <w:r w:rsidRPr="006753BB">
        <w:t xml:space="preserve"> предусмотренному </w:t>
      </w:r>
      <w:r w:rsidRPr="006753BB">
        <w:t>пунктом 2 части 4 информационной карты к извещению позиции «Информация и документы, подтверждающие соответствие участников закупки дополнительным требованиям»</w:t>
      </w:r>
      <w:r w:rsidRPr="006753BB">
        <w:t xml:space="preserve"> акту приемки объекта капитального строительства относятся в том числе акт прием</w:t>
      </w:r>
      <w:r w:rsidRPr="006753BB">
        <w:t>ки законченного строительством объекта по типовым межотраслевым формам №КС-11, №КС-14 и акт приемки объекта капитального строительства по формам, предусмотренным сводом правил, содержащим порядок приемки в эксплуатацию законченных строительством и реконстр</w:t>
      </w:r>
      <w:r w:rsidRPr="006753BB">
        <w:t xml:space="preserve">уированных объектов капитального строительства производственного и непроизводственного назначения. Допускается направление в соответствии с Законом №44-ФЗ таких актов без приложений. Ценой выполненных работ по договорам, </w:t>
      </w:r>
      <w:r w:rsidRPr="006753BB">
        <w:t xml:space="preserve">предусмотренным в </w:t>
      </w:r>
      <w:r w:rsidRPr="006753BB">
        <w:t>позиции «Дополнит</w:t>
      </w:r>
      <w:r w:rsidRPr="006753BB">
        <w:t xml:space="preserve">ельные требования к участникам закупки» </w:t>
      </w:r>
      <w:r w:rsidRPr="006753BB">
        <w:t>пункт</w:t>
      </w:r>
      <w:r w:rsidRPr="006753BB">
        <w:t>а</w:t>
      </w:r>
      <w:r w:rsidRPr="006753BB">
        <w:t xml:space="preserve"> 2 части 4 информационной карты к извещению</w:t>
      </w:r>
      <w:r w:rsidRPr="006753BB">
        <w:t xml:space="preserve">, является указанная в актах, предусмотренных настоящим пунктом, стоимость принимаемых основных фондов, в том числе стоимость строительно-монтажных работ, стоимость </w:t>
      </w:r>
      <w:r w:rsidRPr="006753BB">
        <w:t>оборудования, инструмента, инвентаря либо (если акт приемки объекта капитального строительства не содержит цену выполненных работ) указанная в акте (актах) выполненных работ цена выполненных работ;</w:t>
      </w:r>
    </w:p>
    <w:p w:rsidR="00001A55" w:rsidRPr="006753BB" w:rsidRDefault="0089654C" w:rsidP="006F0A14">
      <w:pPr>
        <w:pStyle w:val="a5"/>
        <w:numPr>
          <w:ilvl w:val="3"/>
          <w:numId w:val="12"/>
        </w:numPr>
        <w:suppressLineNumbers/>
        <w:tabs>
          <w:tab w:val="left" w:pos="993"/>
        </w:tabs>
        <w:suppressAutoHyphens/>
        <w:ind w:left="0" w:firstLine="709"/>
        <w:jc w:val="both"/>
      </w:pPr>
      <w:r w:rsidRPr="006753BB">
        <w:t>допускается направление в соответствии с Законом №44-ФЗ пр</w:t>
      </w:r>
      <w:r w:rsidRPr="006753BB">
        <w:t xml:space="preserve">едусмотренных позицией «Информация и документы, подтверждающие соответствие участников закупки дополнительным требованиям» </w:t>
      </w:r>
      <w:r w:rsidRPr="006753BB">
        <w:t>пункт</w:t>
      </w:r>
      <w:r w:rsidRPr="006753BB">
        <w:t>а</w:t>
      </w:r>
      <w:r w:rsidRPr="006753BB">
        <w:t xml:space="preserve"> 2 части 4 информационной карты к извещению </w:t>
      </w:r>
      <w:r w:rsidRPr="006753BB">
        <w:t>договоров, актов приемки объекта капитального строительства без приложения к ним пр</w:t>
      </w:r>
      <w:r w:rsidRPr="006753BB">
        <w:t>оектной документации (если проектная документация является приложением к таким договорам, актам);</w:t>
      </w:r>
    </w:p>
    <w:p w:rsidR="00001A55" w:rsidRPr="006753BB" w:rsidRDefault="0089654C" w:rsidP="006F0A14">
      <w:pPr>
        <w:pStyle w:val="a5"/>
        <w:numPr>
          <w:ilvl w:val="3"/>
          <w:numId w:val="12"/>
        </w:numPr>
        <w:suppressLineNumbers/>
        <w:tabs>
          <w:tab w:val="left" w:pos="993"/>
        </w:tabs>
        <w:suppressAutoHyphens/>
        <w:ind w:left="0" w:firstLine="709"/>
        <w:jc w:val="both"/>
      </w:pPr>
      <w:r w:rsidRPr="006753BB">
        <w:t xml:space="preserve">разделом 11 </w:t>
      </w:r>
      <w:r w:rsidRPr="006753BB">
        <w:t>«</w:t>
      </w:r>
      <w:r w:rsidRPr="006753BB">
        <w:t>Смета на строительство объектов капитального строительства</w:t>
      </w:r>
      <w:r w:rsidRPr="006753BB">
        <w:t>»</w:t>
      </w:r>
      <w:r w:rsidRPr="006753BB">
        <w:t xml:space="preserve"> проектной документации, указанным в позиции «Информация и документы, подтверждающие с</w:t>
      </w:r>
      <w:r w:rsidRPr="006753BB">
        <w:t>оответствие участников закупки дополнительным требованиям» пункта 2 части 4 информационной карты к извещению, является раздел, предусмотренный пунктом 28 Положения о составе разделов проектной документации и требованиях к их содержанию, утвержденного поста</w:t>
      </w:r>
      <w:r w:rsidRPr="006753BB">
        <w:t xml:space="preserve">новлением Правительства Российской Федерации от 16 февраля 2008 г. </w:t>
      </w:r>
      <w:r w:rsidRPr="006753BB">
        <w:t>№</w:t>
      </w:r>
      <w:r w:rsidRPr="006753BB">
        <w:t xml:space="preserve">87 </w:t>
      </w:r>
      <w:r w:rsidRPr="006753BB">
        <w:t>«</w:t>
      </w:r>
      <w:r w:rsidRPr="006753BB">
        <w:t>О составе разделов проектной документации и требованиях к их содержанию</w:t>
      </w:r>
      <w:r w:rsidRPr="006753BB">
        <w:t>»</w:t>
      </w:r>
      <w:r w:rsidRPr="006753BB">
        <w:t>.</w:t>
      </w:r>
    </w:p>
    <w:p w:rsidR="00001A55" w:rsidRPr="006753BB" w:rsidRDefault="0089654C" w:rsidP="0081385C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 2 части 4 информационной карты к извещению в соответствии с позицией</w:t>
      </w:r>
      <w:r w:rsidRPr="006753BB">
        <w:t xml:space="preserve"> 20 приложения к постановлению №2571, если предусмотренные предметом работы, услуги подлежат осуществлению в отношении специального железнодорожного подвижного состава, предметом договора, предусмотренного пунктом 1 позиции </w:t>
      </w:r>
      <w:r w:rsidRPr="006753BB">
        <w:t>«</w:t>
      </w:r>
      <w:r w:rsidRPr="006753BB">
        <w:t>Дополнительные требования к уча</w:t>
      </w:r>
      <w:r w:rsidRPr="006753BB">
        <w:t>стникам закупки</w:t>
      </w:r>
      <w:r w:rsidRPr="006753BB">
        <w:t>»</w:t>
      </w:r>
      <w:r w:rsidRPr="006753BB">
        <w:t xml:space="preserve"> пункта 2 части 4 информационной карты к извещению, должны быть работы, услуги, связанные с техническим обслуживанием, ремонтным монтажом и ремонтом специального железнодорожного подвижного состава.</w:t>
      </w:r>
    </w:p>
    <w:p w:rsidR="00001A55" w:rsidRPr="006753BB" w:rsidRDefault="0089654C" w:rsidP="0081385C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</w:t>
      </w:r>
      <w:r w:rsidRPr="006753BB">
        <w:t xml:space="preserve"> 2 части 4 информационной карты к извещению в соответствии с позициями 19</w:t>
      </w:r>
      <w:r w:rsidRPr="006753BB">
        <w:t>, 20, 22</w:t>
      </w:r>
      <w:r w:rsidRPr="006753BB">
        <w:t xml:space="preserve"> приложения к постановлению №2571, если сведения об исполненном участником закупки контракте включены в соответствии с Правилами ведения реестра контрактов, содержащего сведен</w:t>
      </w:r>
      <w:r w:rsidRPr="006753BB">
        <w:t xml:space="preserve">ия, составляющие государственную тайну, утвержденными постановлением Правительства РФ от 28 ноября 2013 г. №1084 </w:t>
      </w:r>
      <w:r w:rsidRPr="006753BB">
        <w:t>«</w:t>
      </w:r>
      <w:r w:rsidRPr="006753BB">
        <w:t>О порядке ведения реестра контрактов, содержащего сведения, составляющие государственную тайну</w:t>
      </w:r>
      <w:r w:rsidRPr="006753BB">
        <w:t>»</w:t>
      </w:r>
      <w:r w:rsidRPr="006753BB">
        <w:t>, в реестр контрактов, содержащий сведения, сос</w:t>
      </w:r>
      <w:r w:rsidRPr="006753BB">
        <w:t xml:space="preserve">тавляющие государственную тайну, такой участник закупки вправе использовать с соблюдением требований законодательства РФ о государственной тайне выписку из указанного реестра контрактов о </w:t>
      </w:r>
      <w:r w:rsidRPr="006753BB">
        <w:lastRenderedPageBreak/>
        <w:t>включенных в него сведениях в отношении исполненного таким участнико</w:t>
      </w:r>
      <w:r w:rsidRPr="006753BB">
        <w:t xml:space="preserve">м закупки контракта в качестве документа, подтверждающего его соответствие дополнительным требованиям, </w:t>
      </w:r>
      <w:r w:rsidRPr="006753BB">
        <w:t>установленным в пункте 2 части 4 информационной карты к извещению</w:t>
      </w:r>
      <w:r w:rsidRPr="006753BB">
        <w:t xml:space="preserve">, вместо предусмотренных </w:t>
      </w:r>
      <w:r w:rsidRPr="006753BB">
        <w:t>позицией «Информация и документы, подтверждающие соответствие у</w:t>
      </w:r>
      <w:r w:rsidRPr="006753BB">
        <w:t xml:space="preserve">частников закупки дополнительным требованиям» </w:t>
      </w:r>
      <w:r w:rsidRPr="006753BB">
        <w:t>пункт</w:t>
      </w:r>
      <w:r w:rsidRPr="006753BB">
        <w:t>а</w:t>
      </w:r>
      <w:r w:rsidRPr="006753BB">
        <w:t xml:space="preserve"> 2 части 4 информационной карты к извещению </w:t>
      </w:r>
      <w:r w:rsidRPr="006753BB">
        <w:t xml:space="preserve">исполненного договора, акта выполненных работ, подтверждающего цену выполненных работ, оказанных услуг, акта приемки поставленного товара, подтверждающего цену </w:t>
      </w:r>
      <w:r w:rsidRPr="006753BB">
        <w:t>поставленных товаров;</w:t>
      </w:r>
    </w:p>
    <w:p w:rsidR="00E74A6C" w:rsidRPr="006753BB" w:rsidRDefault="0089654C" w:rsidP="0081385C">
      <w:pPr>
        <w:pStyle w:val="a5"/>
        <w:numPr>
          <w:ilvl w:val="3"/>
          <w:numId w:val="10"/>
        </w:numPr>
        <w:suppressLineNumbers/>
        <w:tabs>
          <w:tab w:val="left" w:pos="1276"/>
        </w:tabs>
        <w:suppressAutoHyphens/>
        <w:ind w:left="0" w:firstLine="709"/>
        <w:jc w:val="both"/>
      </w:pPr>
      <w:r w:rsidRPr="006753BB">
        <w:t>В случае установления требования в пункте 2 части 4 информационной карты к извещению в соответствии с позициями 24 - 31 приложения к постановлению №2571:</w:t>
      </w:r>
    </w:p>
    <w:p w:rsidR="00001A55" w:rsidRPr="006753BB" w:rsidRDefault="0089654C" w:rsidP="00E74A6C">
      <w:pPr>
        <w:pStyle w:val="a5"/>
        <w:numPr>
          <w:ilvl w:val="3"/>
          <w:numId w:val="13"/>
        </w:numPr>
        <w:suppressLineNumbers/>
        <w:tabs>
          <w:tab w:val="left" w:pos="993"/>
        </w:tabs>
        <w:suppressAutoHyphens/>
        <w:ind w:left="0" w:firstLine="709"/>
        <w:jc w:val="both"/>
      </w:pPr>
      <w:r w:rsidRPr="006753BB">
        <w:t xml:space="preserve"> к участникам закупки вместо требования о наличии опыта, предусмотренного пункто</w:t>
      </w:r>
      <w:r w:rsidRPr="006753BB">
        <w:t xml:space="preserve">м 1 позиции </w:t>
      </w:r>
      <w:r w:rsidRPr="006753BB">
        <w:t>«</w:t>
      </w:r>
      <w:r w:rsidRPr="006753BB">
        <w:t>Дополнительные требования к участникам закупки</w:t>
      </w:r>
      <w:r w:rsidRPr="006753BB">
        <w:t>»</w:t>
      </w:r>
      <w:r w:rsidRPr="006753BB">
        <w:t xml:space="preserve"> пункта 2 части 4 информационной карты к извещению, предъявляется требование о наличии опыта исполнения договоров </w:t>
      </w:r>
      <w:r w:rsidRPr="006753BB">
        <w:t>в каждой из позиций 24 - 31 приложения к постановлению №2571, в графе «Наименовани</w:t>
      </w:r>
      <w:r w:rsidRPr="006753BB">
        <w:t xml:space="preserve">е отдельных видов товаров, работ, услуг, являющихся объектом закупки» </w:t>
      </w:r>
      <w:r w:rsidRPr="006753BB">
        <w:t>которых указаны работы, услуги, включенные в объект закупки. При этом сумма цен выполненных работ, оказанных услуг по таким договорам должна составлять не менее 20 процентов начальной (м</w:t>
      </w:r>
      <w:r w:rsidRPr="006753BB">
        <w:t>аксимальной) цены контракта, заключаемого по результатам определения поставщика (подрядчика, исполнителя);</w:t>
      </w:r>
    </w:p>
    <w:p w:rsidR="00642EC0" w:rsidRPr="006753BB" w:rsidRDefault="0089654C" w:rsidP="00D372E9">
      <w:pPr>
        <w:pStyle w:val="a5"/>
        <w:numPr>
          <w:ilvl w:val="3"/>
          <w:numId w:val="13"/>
        </w:numPr>
        <w:suppressLineNumbers/>
        <w:tabs>
          <w:tab w:val="left" w:pos="993"/>
        </w:tabs>
        <w:suppressAutoHyphens/>
        <w:ind w:left="0" w:firstLine="709"/>
        <w:jc w:val="both"/>
      </w:pPr>
      <w:r w:rsidRPr="006753BB">
        <w:t xml:space="preserve">опытом исполнения участником закупки договоров считается опыт исполнения договоров, указанных в </w:t>
      </w:r>
      <w:r w:rsidRPr="006753BB">
        <w:t>позиции</w:t>
      </w:r>
      <w:r w:rsidRPr="006753BB">
        <w:t xml:space="preserve"> </w:t>
      </w:r>
      <w:r w:rsidRPr="006753BB">
        <w:t>«</w:t>
      </w:r>
      <w:r w:rsidRPr="006753BB">
        <w:t xml:space="preserve">Дополнительные требования к участникам </w:t>
      </w:r>
      <w:r w:rsidRPr="006753BB">
        <w:t>закупки</w:t>
      </w:r>
      <w:r w:rsidRPr="006753BB">
        <w:t>»</w:t>
      </w:r>
      <w:r w:rsidRPr="006753BB">
        <w:t xml:space="preserve"> </w:t>
      </w:r>
      <w:r w:rsidRPr="006753BB">
        <w:t xml:space="preserve">пункта 2 части 4 информационной карты к извещению </w:t>
      </w:r>
      <w:r w:rsidRPr="006753BB">
        <w:t xml:space="preserve">в каждой из позиций </w:t>
      </w:r>
      <w:r w:rsidRPr="006753BB">
        <w:t>24 - 31 приложения к постановлению №2571</w:t>
      </w:r>
      <w:r w:rsidRPr="006753BB">
        <w:t xml:space="preserve">, в графе </w:t>
      </w:r>
      <w:r w:rsidRPr="006753BB">
        <w:t>«</w:t>
      </w:r>
      <w:r w:rsidRPr="006753BB">
        <w:t>Наименование отдельных видов товаров, работ, услуг, являющихся объектом закупки</w:t>
      </w:r>
      <w:r w:rsidRPr="006753BB">
        <w:t>»</w:t>
      </w:r>
      <w:r w:rsidRPr="006753BB">
        <w:t xml:space="preserve"> которых указаны работы, услуги, включенные в </w:t>
      </w:r>
      <w:r w:rsidRPr="006753BB">
        <w:t>объект закупки.</w:t>
      </w:r>
    </w:p>
    <w:sectPr w:rsidR="00642EC0" w:rsidRPr="006753BB" w:rsidSect="006923C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654C">
      <w:pPr>
        <w:spacing w:after="0" w:line="240" w:lineRule="auto"/>
      </w:pPr>
      <w:r>
        <w:separator/>
      </w:r>
    </w:p>
  </w:endnote>
  <w:endnote w:type="continuationSeparator" w:id="0">
    <w:p w:rsidR="00000000" w:rsidRDefault="0089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654C">
      <w:pPr>
        <w:spacing w:after="0" w:line="240" w:lineRule="auto"/>
      </w:pPr>
      <w:r>
        <w:separator/>
      </w:r>
    </w:p>
  </w:footnote>
  <w:footnote w:type="continuationSeparator" w:id="0">
    <w:p w:rsidR="00000000" w:rsidRDefault="00896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8AF"/>
    <w:multiLevelType w:val="hybridMultilevel"/>
    <w:tmpl w:val="7FD80D66"/>
    <w:lvl w:ilvl="0" w:tplc="4E488100">
      <w:start w:val="1"/>
      <w:numFmt w:val="decimal"/>
      <w:lvlText w:val="%1."/>
      <w:lvlJc w:val="left"/>
      <w:pPr>
        <w:ind w:left="1429" w:hanging="360"/>
      </w:pPr>
    </w:lvl>
    <w:lvl w:ilvl="1" w:tplc="3D30A362" w:tentative="1">
      <w:start w:val="1"/>
      <w:numFmt w:val="lowerLetter"/>
      <w:lvlText w:val="%2."/>
      <w:lvlJc w:val="left"/>
      <w:pPr>
        <w:ind w:left="2149" w:hanging="360"/>
      </w:pPr>
    </w:lvl>
    <w:lvl w:ilvl="2" w:tplc="86587E5E" w:tentative="1">
      <w:start w:val="1"/>
      <w:numFmt w:val="lowerRoman"/>
      <w:lvlText w:val="%3."/>
      <w:lvlJc w:val="right"/>
      <w:pPr>
        <w:ind w:left="2869" w:hanging="180"/>
      </w:pPr>
    </w:lvl>
    <w:lvl w:ilvl="3" w:tplc="6D62B222" w:tentative="1">
      <w:start w:val="1"/>
      <w:numFmt w:val="decimal"/>
      <w:lvlText w:val="%4."/>
      <w:lvlJc w:val="left"/>
      <w:pPr>
        <w:ind w:left="3589" w:hanging="360"/>
      </w:pPr>
    </w:lvl>
    <w:lvl w:ilvl="4" w:tplc="5FACBE00" w:tentative="1">
      <w:start w:val="1"/>
      <w:numFmt w:val="lowerLetter"/>
      <w:lvlText w:val="%5."/>
      <w:lvlJc w:val="left"/>
      <w:pPr>
        <w:ind w:left="4309" w:hanging="360"/>
      </w:pPr>
    </w:lvl>
    <w:lvl w:ilvl="5" w:tplc="C118439E" w:tentative="1">
      <w:start w:val="1"/>
      <w:numFmt w:val="lowerRoman"/>
      <w:lvlText w:val="%6."/>
      <w:lvlJc w:val="right"/>
      <w:pPr>
        <w:ind w:left="5029" w:hanging="180"/>
      </w:pPr>
    </w:lvl>
    <w:lvl w:ilvl="6" w:tplc="924CFC1C" w:tentative="1">
      <w:start w:val="1"/>
      <w:numFmt w:val="decimal"/>
      <w:lvlText w:val="%7."/>
      <w:lvlJc w:val="left"/>
      <w:pPr>
        <w:ind w:left="5749" w:hanging="360"/>
      </w:pPr>
    </w:lvl>
    <w:lvl w:ilvl="7" w:tplc="7B96A714" w:tentative="1">
      <w:start w:val="1"/>
      <w:numFmt w:val="lowerLetter"/>
      <w:lvlText w:val="%8."/>
      <w:lvlJc w:val="left"/>
      <w:pPr>
        <w:ind w:left="6469" w:hanging="360"/>
      </w:pPr>
    </w:lvl>
    <w:lvl w:ilvl="8" w:tplc="4B1CE8D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64045B"/>
    <w:multiLevelType w:val="multilevel"/>
    <w:tmpl w:val="7296703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22B237F"/>
    <w:multiLevelType w:val="hybridMultilevel"/>
    <w:tmpl w:val="375AD06C"/>
    <w:lvl w:ilvl="0" w:tplc="CB76008E">
      <w:start w:val="1"/>
      <w:numFmt w:val="decimal"/>
      <w:lvlText w:val="1.2.20.%1)"/>
      <w:lvlJc w:val="left"/>
      <w:pPr>
        <w:ind w:left="1429" w:hanging="360"/>
      </w:pPr>
      <w:rPr>
        <w:rFonts w:hint="default"/>
      </w:rPr>
    </w:lvl>
    <w:lvl w:ilvl="1" w:tplc="C8AE704C" w:tentative="1">
      <w:start w:val="1"/>
      <w:numFmt w:val="lowerLetter"/>
      <w:lvlText w:val="%2."/>
      <w:lvlJc w:val="left"/>
      <w:pPr>
        <w:ind w:left="1440" w:hanging="360"/>
      </w:pPr>
    </w:lvl>
    <w:lvl w:ilvl="2" w:tplc="9A6EDF8A" w:tentative="1">
      <w:start w:val="1"/>
      <w:numFmt w:val="lowerRoman"/>
      <w:lvlText w:val="%3."/>
      <w:lvlJc w:val="right"/>
      <w:pPr>
        <w:ind w:left="2160" w:hanging="180"/>
      </w:pPr>
    </w:lvl>
    <w:lvl w:ilvl="3" w:tplc="40B49D5A" w:tentative="1">
      <w:start w:val="1"/>
      <w:numFmt w:val="decimal"/>
      <w:lvlText w:val="%4."/>
      <w:lvlJc w:val="left"/>
      <w:pPr>
        <w:ind w:left="2880" w:hanging="360"/>
      </w:pPr>
    </w:lvl>
    <w:lvl w:ilvl="4" w:tplc="10D4F9B6" w:tentative="1">
      <w:start w:val="1"/>
      <w:numFmt w:val="lowerLetter"/>
      <w:lvlText w:val="%5."/>
      <w:lvlJc w:val="left"/>
      <w:pPr>
        <w:ind w:left="3600" w:hanging="360"/>
      </w:pPr>
    </w:lvl>
    <w:lvl w:ilvl="5" w:tplc="8752BCC4" w:tentative="1">
      <w:start w:val="1"/>
      <w:numFmt w:val="lowerRoman"/>
      <w:lvlText w:val="%6."/>
      <w:lvlJc w:val="right"/>
      <w:pPr>
        <w:ind w:left="4320" w:hanging="180"/>
      </w:pPr>
    </w:lvl>
    <w:lvl w:ilvl="6" w:tplc="200CC4C6" w:tentative="1">
      <w:start w:val="1"/>
      <w:numFmt w:val="decimal"/>
      <w:lvlText w:val="%7."/>
      <w:lvlJc w:val="left"/>
      <w:pPr>
        <w:ind w:left="5040" w:hanging="360"/>
      </w:pPr>
    </w:lvl>
    <w:lvl w:ilvl="7" w:tplc="628E69C4" w:tentative="1">
      <w:start w:val="1"/>
      <w:numFmt w:val="lowerLetter"/>
      <w:lvlText w:val="%8."/>
      <w:lvlJc w:val="left"/>
      <w:pPr>
        <w:ind w:left="5760" w:hanging="360"/>
      </w:pPr>
    </w:lvl>
    <w:lvl w:ilvl="8" w:tplc="085A9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B01DE"/>
    <w:multiLevelType w:val="multilevel"/>
    <w:tmpl w:val="A6C8E4E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467E1958"/>
    <w:multiLevelType w:val="hybridMultilevel"/>
    <w:tmpl w:val="7E76F796"/>
    <w:lvl w:ilvl="0" w:tplc="D8D4C232">
      <w:start w:val="1"/>
      <w:numFmt w:val="decimal"/>
      <w:lvlText w:val="3.2.%1."/>
      <w:lvlJc w:val="left"/>
      <w:pPr>
        <w:ind w:left="3196" w:hanging="360"/>
      </w:pPr>
      <w:rPr>
        <w:rFonts w:hint="default"/>
      </w:rPr>
    </w:lvl>
    <w:lvl w:ilvl="1" w:tplc="831AE6B6" w:tentative="1">
      <w:start w:val="1"/>
      <w:numFmt w:val="lowerLetter"/>
      <w:lvlText w:val="%2."/>
      <w:lvlJc w:val="left"/>
      <w:pPr>
        <w:ind w:left="2149" w:hanging="360"/>
      </w:pPr>
    </w:lvl>
    <w:lvl w:ilvl="2" w:tplc="989C46C0" w:tentative="1">
      <w:start w:val="1"/>
      <w:numFmt w:val="lowerRoman"/>
      <w:lvlText w:val="%3."/>
      <w:lvlJc w:val="right"/>
      <w:pPr>
        <w:ind w:left="2869" w:hanging="180"/>
      </w:pPr>
    </w:lvl>
    <w:lvl w:ilvl="3" w:tplc="9D848112" w:tentative="1">
      <w:start w:val="1"/>
      <w:numFmt w:val="decimal"/>
      <w:lvlText w:val="%4."/>
      <w:lvlJc w:val="left"/>
      <w:pPr>
        <w:ind w:left="3589" w:hanging="360"/>
      </w:pPr>
    </w:lvl>
    <w:lvl w:ilvl="4" w:tplc="FE189AEA" w:tentative="1">
      <w:start w:val="1"/>
      <w:numFmt w:val="lowerLetter"/>
      <w:lvlText w:val="%5."/>
      <w:lvlJc w:val="left"/>
      <w:pPr>
        <w:ind w:left="4309" w:hanging="360"/>
      </w:pPr>
    </w:lvl>
    <w:lvl w:ilvl="5" w:tplc="93909892" w:tentative="1">
      <w:start w:val="1"/>
      <w:numFmt w:val="lowerRoman"/>
      <w:lvlText w:val="%6."/>
      <w:lvlJc w:val="right"/>
      <w:pPr>
        <w:ind w:left="5029" w:hanging="180"/>
      </w:pPr>
    </w:lvl>
    <w:lvl w:ilvl="6" w:tplc="9970CF30" w:tentative="1">
      <w:start w:val="1"/>
      <w:numFmt w:val="decimal"/>
      <w:lvlText w:val="%7."/>
      <w:lvlJc w:val="left"/>
      <w:pPr>
        <w:ind w:left="5749" w:hanging="360"/>
      </w:pPr>
    </w:lvl>
    <w:lvl w:ilvl="7" w:tplc="EBF00BF8" w:tentative="1">
      <w:start w:val="1"/>
      <w:numFmt w:val="lowerLetter"/>
      <w:lvlText w:val="%8."/>
      <w:lvlJc w:val="left"/>
      <w:pPr>
        <w:ind w:left="6469" w:hanging="360"/>
      </w:pPr>
    </w:lvl>
    <w:lvl w:ilvl="8" w:tplc="79B0FA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E816AE7"/>
    <w:multiLevelType w:val="multilevel"/>
    <w:tmpl w:val="24D6A36C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3.1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>
    <w:nsid w:val="59F5558B"/>
    <w:multiLevelType w:val="multilevel"/>
    <w:tmpl w:val="0960269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7">
    <w:nsid w:val="5AD7207B"/>
    <w:multiLevelType w:val="multilevel"/>
    <w:tmpl w:val="AA3E783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59E1AEE"/>
    <w:multiLevelType w:val="multilevel"/>
    <w:tmpl w:val="63A05FF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6AFD3C2A"/>
    <w:multiLevelType w:val="hybridMultilevel"/>
    <w:tmpl w:val="BEA20216"/>
    <w:lvl w:ilvl="0" w:tplc="7F4E5756">
      <w:start w:val="1"/>
      <w:numFmt w:val="decimal"/>
      <w:lvlText w:val="3.3.%1."/>
      <w:lvlJc w:val="left"/>
      <w:pPr>
        <w:ind w:left="3196" w:hanging="360"/>
      </w:pPr>
      <w:rPr>
        <w:rFonts w:hint="default"/>
      </w:rPr>
    </w:lvl>
    <w:lvl w:ilvl="1" w:tplc="03BECA24" w:tentative="1">
      <w:start w:val="1"/>
      <w:numFmt w:val="lowerLetter"/>
      <w:lvlText w:val="%2."/>
      <w:lvlJc w:val="left"/>
      <w:pPr>
        <w:ind w:left="2149" w:hanging="360"/>
      </w:pPr>
    </w:lvl>
    <w:lvl w:ilvl="2" w:tplc="6EE0F86E" w:tentative="1">
      <w:start w:val="1"/>
      <w:numFmt w:val="lowerRoman"/>
      <w:lvlText w:val="%3."/>
      <w:lvlJc w:val="right"/>
      <w:pPr>
        <w:ind w:left="2869" w:hanging="180"/>
      </w:pPr>
    </w:lvl>
    <w:lvl w:ilvl="3" w:tplc="60EE1596" w:tentative="1">
      <w:start w:val="1"/>
      <w:numFmt w:val="decimal"/>
      <w:lvlText w:val="%4."/>
      <w:lvlJc w:val="left"/>
      <w:pPr>
        <w:ind w:left="3589" w:hanging="360"/>
      </w:pPr>
    </w:lvl>
    <w:lvl w:ilvl="4" w:tplc="95125D18" w:tentative="1">
      <w:start w:val="1"/>
      <w:numFmt w:val="lowerLetter"/>
      <w:lvlText w:val="%5."/>
      <w:lvlJc w:val="left"/>
      <w:pPr>
        <w:ind w:left="4309" w:hanging="360"/>
      </w:pPr>
    </w:lvl>
    <w:lvl w:ilvl="5" w:tplc="DFD816F8" w:tentative="1">
      <w:start w:val="1"/>
      <w:numFmt w:val="lowerRoman"/>
      <w:lvlText w:val="%6."/>
      <w:lvlJc w:val="right"/>
      <w:pPr>
        <w:ind w:left="5029" w:hanging="180"/>
      </w:pPr>
    </w:lvl>
    <w:lvl w:ilvl="6" w:tplc="6B52AC8A" w:tentative="1">
      <w:start w:val="1"/>
      <w:numFmt w:val="decimal"/>
      <w:lvlText w:val="%7."/>
      <w:lvlJc w:val="left"/>
      <w:pPr>
        <w:ind w:left="5749" w:hanging="360"/>
      </w:pPr>
    </w:lvl>
    <w:lvl w:ilvl="7" w:tplc="BBD2113C" w:tentative="1">
      <w:start w:val="1"/>
      <w:numFmt w:val="lowerLetter"/>
      <w:lvlText w:val="%8."/>
      <w:lvlJc w:val="left"/>
      <w:pPr>
        <w:ind w:left="6469" w:hanging="360"/>
      </w:pPr>
    </w:lvl>
    <w:lvl w:ilvl="8" w:tplc="A6FEFC2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E550EAE"/>
    <w:multiLevelType w:val="multilevel"/>
    <w:tmpl w:val="DC5683B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4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71976EBA"/>
    <w:multiLevelType w:val="multilevel"/>
    <w:tmpl w:val="6E22863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>
    <w:nsid w:val="77097299"/>
    <w:multiLevelType w:val="multilevel"/>
    <w:tmpl w:val="39001DE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2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12"/>
  </w:num>
  <w:num w:numId="7">
    <w:abstractNumId w:val="5"/>
  </w:num>
  <w:num w:numId="8">
    <w:abstractNumId w:val="4"/>
  </w:num>
  <w:num w:numId="9">
    <w:abstractNumId w:val="9"/>
  </w:num>
  <w:num w:numId="10">
    <w:abstractNumId w:val="10"/>
  </w:num>
  <w:num w:numId="11">
    <w:abstractNumId w:val="1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54C"/>
    <w:rsid w:val="0089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9A"/>
    <w:pPr>
      <w:spacing w:after="200" w:line="276" w:lineRule="auto"/>
    </w:pPr>
    <w:rPr>
      <w:rFonts w:ascii="Times New Roman" w:eastAsia="Calibri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89A"/>
    <w:rPr>
      <w:rFonts w:ascii="Times New Roman" w:eastAsia="Calibri" w:hAnsi="Times New Roman" w:cs="Times New Roman"/>
      <w:sz w:val="24"/>
      <w:lang w:val="ru-RU"/>
    </w:rPr>
  </w:style>
  <w:style w:type="paragraph" w:styleId="a5">
    <w:name w:val="List Paragraph"/>
    <w:basedOn w:val="a"/>
    <w:uiPriority w:val="34"/>
    <w:qFormat/>
    <w:rsid w:val="00F322A8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table" w:styleId="a6">
    <w:name w:val="Table Grid"/>
    <w:basedOn w:val="a1"/>
    <w:uiPriority w:val="59"/>
    <w:rsid w:val="00F322A8"/>
    <w:pPr>
      <w:spacing w:after="0" w:line="240" w:lineRule="auto"/>
      <w:ind w:firstLine="539"/>
    </w:pPr>
    <w:rPr>
      <w:rFonts w:ascii="Times New Roman" w:hAnsi="Times New Roman" w:cs="Times New Roman"/>
      <w:sz w:val="28"/>
      <w:szCs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322A8"/>
    <w:pPr>
      <w:spacing w:after="0" w:line="240" w:lineRule="auto"/>
      <w:ind w:firstLine="539"/>
    </w:pPr>
    <w:rPr>
      <w:rFonts w:ascii="Times New Roman" w:hAnsi="Times New Roman" w:cs="Times New Roman"/>
      <w:sz w:val="28"/>
      <w:szCs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61835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138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385C"/>
    <w:rPr>
      <w:rFonts w:ascii="Times New Roman" w:eastAsia="Calibri" w:hAnsi="Times New Roman" w:cs="Times New Roman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9A"/>
    <w:pPr>
      <w:spacing w:after="200" w:line="276" w:lineRule="auto"/>
    </w:pPr>
    <w:rPr>
      <w:rFonts w:ascii="Times New Roman" w:eastAsia="Calibri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389A"/>
    <w:rPr>
      <w:rFonts w:ascii="Times New Roman" w:eastAsia="Calibri" w:hAnsi="Times New Roman" w:cs="Times New Roman"/>
      <w:sz w:val="24"/>
      <w:lang w:val="ru-RU"/>
    </w:rPr>
  </w:style>
  <w:style w:type="paragraph" w:styleId="a5">
    <w:name w:val="List Paragraph"/>
    <w:basedOn w:val="a"/>
    <w:uiPriority w:val="34"/>
    <w:qFormat/>
    <w:rsid w:val="00F322A8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table" w:styleId="a6">
    <w:name w:val="Table Grid"/>
    <w:basedOn w:val="a1"/>
    <w:uiPriority w:val="59"/>
    <w:rsid w:val="00F322A8"/>
    <w:pPr>
      <w:spacing w:after="0" w:line="240" w:lineRule="auto"/>
      <w:ind w:firstLine="539"/>
    </w:pPr>
    <w:rPr>
      <w:rFonts w:ascii="Times New Roman" w:hAnsi="Times New Roman" w:cs="Times New Roman"/>
      <w:sz w:val="28"/>
      <w:szCs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322A8"/>
    <w:pPr>
      <w:spacing w:after="0" w:line="240" w:lineRule="auto"/>
      <w:ind w:firstLine="539"/>
    </w:pPr>
    <w:rPr>
      <w:rFonts w:ascii="Times New Roman" w:hAnsi="Times New Roman" w:cs="Times New Roman"/>
      <w:sz w:val="28"/>
      <w:szCs w:val="28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861835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1385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385C"/>
    <w:rPr>
      <w:rFonts w:ascii="Times New Roman" w:eastAsia="Calibri" w:hAnsi="Times New Roman" w:cs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D1D77-63FC-4D84-A070-5BDA1D4FD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10212</Words>
  <Characters>58210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Oleg</cp:lastModifiedBy>
  <cp:revision>3</cp:revision>
  <dcterms:created xsi:type="dcterms:W3CDTF">2022-02-11T00:20:00Z</dcterms:created>
  <dcterms:modified xsi:type="dcterms:W3CDTF">2022-02-24T07:40:00Z</dcterms:modified>
</cp:coreProperties>
</file>