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F33A0" w14:textId="77777777" w:rsidR="00B725FE" w:rsidRPr="007E0B65" w:rsidRDefault="00B725FE" w:rsidP="00B725FE">
      <w:pPr>
        <w:pStyle w:val="ConsPlusNormal"/>
        <w:suppressAutoHyphens/>
        <w:jc w:val="right"/>
        <w:rPr>
          <w:rFonts w:ascii="Times New Roman" w:hAnsi="Times New Roman" w:cs="Times New Roman"/>
          <w:bCs/>
          <w:sz w:val="20"/>
        </w:rPr>
      </w:pPr>
      <w:r w:rsidRPr="007E0B65">
        <w:rPr>
          <w:rFonts w:ascii="Times New Roman" w:hAnsi="Times New Roman" w:cs="Times New Roman"/>
          <w:bCs/>
          <w:sz w:val="20"/>
        </w:rPr>
        <w:t>Приложение 2 к извещению</w:t>
      </w:r>
    </w:p>
    <w:p w14:paraId="44EC5964" w14:textId="77777777" w:rsidR="00B725FE" w:rsidRPr="007E0B65" w:rsidRDefault="00B725FE" w:rsidP="00B725FE">
      <w:pPr>
        <w:pStyle w:val="ConsPlusNormal"/>
        <w:suppressAutoHyphens/>
        <w:jc w:val="center"/>
        <w:rPr>
          <w:rFonts w:ascii="Times New Roman" w:hAnsi="Times New Roman" w:cs="Times New Roman"/>
          <w:bCs/>
          <w:sz w:val="20"/>
        </w:rPr>
      </w:pPr>
      <w:r w:rsidRPr="007E0B65">
        <w:rPr>
          <w:rFonts w:ascii="Times New Roman" w:hAnsi="Times New Roman" w:cs="Times New Roman"/>
          <w:bCs/>
          <w:sz w:val="20"/>
        </w:rPr>
        <w:t>Проект контракта</w:t>
      </w:r>
    </w:p>
    <w:p w14:paraId="5F7EBEA8" w14:textId="75124899" w:rsidR="004B2325" w:rsidRPr="007E0B65" w:rsidRDefault="004B2325" w:rsidP="00FD17EB">
      <w:pPr>
        <w:pStyle w:val="ConsPlusNormal"/>
        <w:suppressAutoHyphens/>
        <w:jc w:val="center"/>
        <w:rPr>
          <w:rFonts w:ascii="Times New Roman" w:hAnsi="Times New Roman" w:cs="Times New Roman"/>
          <w:bCs/>
          <w:sz w:val="20"/>
        </w:rPr>
      </w:pPr>
      <w:r w:rsidRPr="007E0B65">
        <w:rPr>
          <w:rFonts w:ascii="Times New Roman" w:hAnsi="Times New Roman" w:cs="Times New Roman"/>
          <w:bCs/>
          <w:sz w:val="20"/>
        </w:rPr>
        <w:t>КОНТРАКТ</w:t>
      </w:r>
      <w:r w:rsidR="004406CE" w:rsidRPr="007E0B65">
        <w:rPr>
          <w:rFonts w:ascii="Times New Roman" w:hAnsi="Times New Roman" w:cs="Times New Roman"/>
          <w:bCs/>
          <w:sz w:val="20"/>
        </w:rPr>
        <w:t xml:space="preserve"> №</w:t>
      </w:r>
      <w:r w:rsidR="006B6114">
        <w:rPr>
          <w:rFonts w:ascii="Times New Roman" w:hAnsi="Times New Roman" w:cs="Times New Roman"/>
          <w:bCs/>
          <w:sz w:val="20"/>
        </w:rPr>
        <w:t xml:space="preserve"> </w:t>
      </w:r>
      <w:r w:rsidR="00D77679">
        <w:rPr>
          <w:rFonts w:ascii="Times New Roman" w:hAnsi="Times New Roman" w:cs="Times New Roman"/>
          <w:bCs/>
          <w:sz w:val="20"/>
        </w:rPr>
        <w:t>___</w:t>
      </w:r>
    </w:p>
    <w:p w14:paraId="6ED91415" w14:textId="76AD8BE3" w:rsidR="004B2325" w:rsidRPr="007E0B65" w:rsidRDefault="004B2325" w:rsidP="00494381">
      <w:pPr>
        <w:pStyle w:val="ConsPlusNormal"/>
        <w:suppressAutoHyphens/>
        <w:jc w:val="center"/>
        <w:rPr>
          <w:rFonts w:ascii="Times New Roman" w:eastAsia="Calibri" w:hAnsi="Times New Roman" w:cs="Times New Roman"/>
          <w:bCs/>
          <w:sz w:val="20"/>
        </w:rPr>
      </w:pPr>
      <w:bookmarkStart w:id="0" w:name="_Hlk143202391"/>
      <w:r w:rsidRPr="007E0B65">
        <w:rPr>
          <w:rFonts w:ascii="Times New Roman" w:hAnsi="Times New Roman" w:cs="Times New Roman"/>
          <w:bCs/>
          <w:sz w:val="20"/>
        </w:rPr>
        <w:t xml:space="preserve">на </w:t>
      </w:r>
      <w:r w:rsidR="00D65638" w:rsidRPr="007E0B65">
        <w:rPr>
          <w:rFonts w:ascii="Times New Roman" w:hAnsi="Times New Roman" w:cs="Times New Roman"/>
          <w:bCs/>
          <w:sz w:val="20"/>
        </w:rPr>
        <w:t xml:space="preserve">поставку </w:t>
      </w:r>
      <w:r w:rsidR="00494381" w:rsidRPr="007E0B65">
        <w:rPr>
          <w:rFonts w:ascii="Times New Roman" w:eastAsia="Calibri" w:hAnsi="Times New Roman" w:cs="Times New Roman"/>
          <w:bCs/>
          <w:kern w:val="2"/>
          <w:sz w:val="20"/>
          <w:lang w:eastAsia="en-US"/>
        </w:rPr>
        <w:t>угля</w:t>
      </w:r>
      <w:r w:rsidR="00650D93" w:rsidRPr="007E0B65">
        <w:t xml:space="preserve"> </w:t>
      </w:r>
      <w:r w:rsidR="00650D93" w:rsidRPr="007E0B65">
        <w:rPr>
          <w:rFonts w:ascii="Times New Roman" w:eastAsia="Calibri" w:hAnsi="Times New Roman" w:cs="Times New Roman"/>
          <w:bCs/>
          <w:kern w:val="2"/>
          <w:sz w:val="20"/>
          <w:lang w:eastAsia="en-US"/>
        </w:rPr>
        <w:t>бурого рядового (лигнита) марки</w:t>
      </w:r>
      <w:r w:rsidR="00494381" w:rsidRPr="007E0B65">
        <w:rPr>
          <w:rFonts w:ascii="Times New Roman" w:eastAsia="Calibri" w:hAnsi="Times New Roman" w:cs="Times New Roman"/>
          <w:bCs/>
          <w:kern w:val="2"/>
          <w:sz w:val="20"/>
          <w:lang w:eastAsia="en-US"/>
        </w:rPr>
        <w:t xml:space="preserve"> </w:t>
      </w:r>
      <w:r w:rsidR="000B4DCB">
        <w:rPr>
          <w:rFonts w:ascii="Times New Roman" w:eastAsia="Calibri" w:hAnsi="Times New Roman" w:cs="Times New Roman"/>
          <w:bCs/>
          <w:kern w:val="2"/>
          <w:sz w:val="20"/>
          <w:lang w:eastAsia="en-US"/>
        </w:rPr>
        <w:t>3</w:t>
      </w:r>
      <w:r w:rsidR="00494381" w:rsidRPr="007E0B65">
        <w:rPr>
          <w:rFonts w:ascii="Times New Roman" w:eastAsia="Calibri" w:hAnsi="Times New Roman" w:cs="Times New Roman"/>
          <w:bCs/>
          <w:kern w:val="2"/>
          <w:sz w:val="20"/>
          <w:lang w:eastAsia="en-US"/>
        </w:rPr>
        <w:t>БР</w:t>
      </w:r>
    </w:p>
    <w:bookmarkEnd w:id="0"/>
    <w:p w14:paraId="18E45A06" w14:textId="0446C1E8" w:rsidR="004B2325" w:rsidRDefault="004B2325" w:rsidP="00FD17EB">
      <w:pPr>
        <w:pStyle w:val="ConsPlusNormal"/>
        <w:suppressAutoHyphens/>
        <w:jc w:val="center"/>
        <w:rPr>
          <w:rFonts w:ascii="Times New Roman" w:hAnsi="Times New Roman" w:cs="Times New Roman"/>
          <w:bCs/>
          <w:sz w:val="20"/>
        </w:rPr>
      </w:pPr>
    </w:p>
    <w:p w14:paraId="29898746" w14:textId="62A36F9B" w:rsidR="00420A6E" w:rsidRDefault="00420A6E" w:rsidP="00FD17EB">
      <w:pPr>
        <w:pStyle w:val="ConsPlusNormal"/>
        <w:suppressAutoHyphens/>
        <w:jc w:val="center"/>
        <w:rPr>
          <w:rFonts w:ascii="Times New Roman" w:hAnsi="Times New Roman" w:cs="Times New Roman"/>
          <w:bCs/>
          <w:sz w:val="20"/>
        </w:rPr>
      </w:pPr>
      <w:r w:rsidRPr="00420A6E">
        <w:rPr>
          <w:rFonts w:ascii="Times New Roman" w:hAnsi="Times New Roman" w:cs="Times New Roman"/>
          <w:bCs/>
          <w:sz w:val="20"/>
        </w:rPr>
        <w:t xml:space="preserve">ИКЗ: </w:t>
      </w:r>
      <w:r w:rsidR="00D072DE" w:rsidRPr="00D072DE">
        <w:rPr>
          <w:rFonts w:ascii="Times New Roman" w:hAnsi="Times New Roman" w:cs="Times New Roman"/>
          <w:bCs/>
          <w:sz w:val="20"/>
        </w:rPr>
        <w:t>253381704954538170100100040010520000</w:t>
      </w:r>
    </w:p>
    <w:p w14:paraId="42E91EE0" w14:textId="77777777" w:rsidR="00420A6E" w:rsidRPr="007E0B65" w:rsidRDefault="00420A6E" w:rsidP="00FD17EB">
      <w:pPr>
        <w:pStyle w:val="ConsPlusNormal"/>
        <w:suppressAutoHyphens/>
        <w:jc w:val="center"/>
        <w:rPr>
          <w:rFonts w:ascii="Times New Roman" w:hAnsi="Times New Roman" w:cs="Times New Roman"/>
          <w:bCs/>
          <w:sz w:val="20"/>
        </w:rPr>
      </w:pPr>
    </w:p>
    <w:p w14:paraId="0B5E5D58" w14:textId="4A108B02" w:rsidR="002E0096" w:rsidRPr="007E0B65" w:rsidRDefault="000B4DCB" w:rsidP="00FD17EB">
      <w:pPr>
        <w:pStyle w:val="ConsPlusNormal"/>
        <w:suppressAutoHyphens/>
        <w:jc w:val="both"/>
        <w:rPr>
          <w:rFonts w:ascii="Times New Roman" w:hAnsi="Times New Roman" w:cs="Times New Roman"/>
          <w:bCs/>
          <w:sz w:val="20"/>
        </w:rPr>
      </w:pPr>
      <w:proofErr w:type="spellStart"/>
      <w:r>
        <w:rPr>
          <w:rFonts w:ascii="Times New Roman" w:hAnsi="Times New Roman" w:cs="Times New Roman"/>
          <w:bCs/>
          <w:sz w:val="20"/>
        </w:rPr>
        <w:t>р.п</w:t>
      </w:r>
      <w:proofErr w:type="spellEnd"/>
      <w:r>
        <w:rPr>
          <w:rFonts w:ascii="Times New Roman" w:hAnsi="Times New Roman" w:cs="Times New Roman"/>
          <w:bCs/>
          <w:sz w:val="20"/>
        </w:rPr>
        <w:t>. Железнодорожный</w:t>
      </w:r>
      <w:r w:rsidR="008E2D62" w:rsidRPr="007E0B65">
        <w:rPr>
          <w:rFonts w:ascii="Times New Roman" w:hAnsi="Times New Roman" w:cs="Times New Roman"/>
          <w:bCs/>
          <w:sz w:val="20"/>
        </w:rPr>
        <w:t xml:space="preserve"> </w:t>
      </w:r>
      <w:r w:rsidR="00C86E4A" w:rsidRPr="007E0B65">
        <w:rPr>
          <w:rFonts w:ascii="Times New Roman" w:hAnsi="Times New Roman" w:cs="Times New Roman"/>
          <w:bCs/>
          <w:sz w:val="20"/>
        </w:rPr>
        <w:t xml:space="preserve">                                                                                    </w:t>
      </w:r>
      <w:r w:rsidR="000D4E32">
        <w:rPr>
          <w:rFonts w:ascii="Times New Roman" w:hAnsi="Times New Roman" w:cs="Times New Roman"/>
          <w:bCs/>
          <w:sz w:val="20"/>
        </w:rPr>
        <w:t xml:space="preserve">                     </w:t>
      </w:r>
      <w:r w:rsidR="00C86E4A" w:rsidRPr="007E0B65">
        <w:rPr>
          <w:rFonts w:ascii="Times New Roman" w:hAnsi="Times New Roman" w:cs="Times New Roman"/>
          <w:bCs/>
          <w:sz w:val="20"/>
        </w:rPr>
        <w:t xml:space="preserve">             </w:t>
      </w:r>
      <w:r w:rsidR="008E2D62" w:rsidRPr="007E0B65">
        <w:rPr>
          <w:rFonts w:ascii="Times New Roman" w:hAnsi="Times New Roman" w:cs="Times New Roman"/>
          <w:bCs/>
          <w:sz w:val="20"/>
        </w:rPr>
        <w:t xml:space="preserve">        </w:t>
      </w:r>
      <w:r w:rsidR="00B725FE">
        <w:rPr>
          <w:rFonts w:ascii="Times New Roman" w:hAnsi="Times New Roman" w:cs="Times New Roman"/>
          <w:bCs/>
          <w:sz w:val="20"/>
        </w:rPr>
        <w:t>___________</w:t>
      </w:r>
      <w:r w:rsidR="00C86E4A" w:rsidRPr="007E0B65">
        <w:rPr>
          <w:rFonts w:ascii="Times New Roman" w:hAnsi="Times New Roman" w:cs="Times New Roman"/>
          <w:bCs/>
          <w:sz w:val="20"/>
        </w:rPr>
        <w:t xml:space="preserve"> </w:t>
      </w:r>
      <w:r w:rsidR="002E0096" w:rsidRPr="007E0B65">
        <w:rPr>
          <w:rFonts w:ascii="Times New Roman" w:hAnsi="Times New Roman" w:cs="Times New Roman"/>
          <w:bCs/>
          <w:sz w:val="20"/>
        </w:rPr>
        <w:t>г</w:t>
      </w:r>
      <w:r w:rsidR="00E44FC1" w:rsidRPr="007E0B65">
        <w:rPr>
          <w:rFonts w:ascii="Times New Roman" w:hAnsi="Times New Roman" w:cs="Times New Roman"/>
          <w:bCs/>
          <w:sz w:val="20"/>
        </w:rPr>
        <w:t>.</w:t>
      </w:r>
    </w:p>
    <w:p w14:paraId="3E2F9F2F" w14:textId="750D066B" w:rsidR="004B2325" w:rsidRPr="007E0B65" w:rsidRDefault="004B2325" w:rsidP="00FD17EB">
      <w:pPr>
        <w:widowControl w:val="0"/>
        <w:tabs>
          <w:tab w:val="left" w:pos="426"/>
        </w:tabs>
        <w:suppressAutoHyphens/>
        <w:autoSpaceDE w:val="0"/>
        <w:autoSpaceDN w:val="0"/>
        <w:adjustRightInd w:val="0"/>
        <w:spacing w:line="240" w:lineRule="auto"/>
        <w:ind w:firstLine="0"/>
        <w:rPr>
          <w:bCs/>
          <w:sz w:val="20"/>
          <w:szCs w:val="20"/>
        </w:rPr>
      </w:pPr>
    </w:p>
    <w:p w14:paraId="43FA99FA" w14:textId="77F23E38" w:rsidR="004B2325" w:rsidRPr="007E0B65" w:rsidRDefault="00D77679" w:rsidP="00FD17EB">
      <w:pPr>
        <w:pStyle w:val="ConsPlusNonformat"/>
        <w:suppressAutoHyphens/>
        <w:ind w:firstLine="709"/>
        <w:jc w:val="both"/>
        <w:rPr>
          <w:rFonts w:ascii="Times New Roman" w:hAnsi="Times New Roman" w:cs="Times New Roman"/>
          <w:bCs/>
        </w:rPr>
      </w:pPr>
      <w:r w:rsidRPr="00D77679">
        <w:rPr>
          <w:rFonts w:ascii="Times New Roman" w:hAnsi="Times New Roman" w:cs="Times New Roman"/>
          <w:bCs/>
        </w:rPr>
        <w:t xml:space="preserve">Муниципальное унитарное предприятие муниципального образования «Усть-Илимский район», именуемая в дальнейшем «Заказчик», в лице директора </w:t>
      </w:r>
      <w:r w:rsidR="000B4DCB">
        <w:rPr>
          <w:rFonts w:ascii="Times New Roman" w:hAnsi="Times New Roman" w:cs="Times New Roman"/>
          <w:bCs/>
        </w:rPr>
        <w:t>Иванова Кирилла Вячеславовича</w:t>
      </w:r>
      <w:r w:rsidRPr="00D77679">
        <w:rPr>
          <w:rFonts w:ascii="Times New Roman" w:hAnsi="Times New Roman" w:cs="Times New Roman"/>
          <w:bCs/>
        </w:rPr>
        <w:t xml:space="preserve">, действующего на основании Устава, с одной стороны и _________ (для юридических лиц указываются полное наименование, организационно-правовая форма, ОГРН;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(при наличии), реквизиты документа, удостоверяющего личность; дополнительно для самозанятых физических лиц, самозанятых индивидуальных предпринимателей - «зарегистрированный как плательщик налога на профессиональный доход в соответствии с Федеральным законом от 27.11.2018 № 422-ФЗ», дата постановки на учет в налоговом органе в качестве налогоплательщика налога на профессиональный доход), именуемый в дальнейшем «Поставщик», в лице _____________, действующего на основании _________________, с другой стороны, вместе именуемые «Стороны» и каждый в отдельности «Сторона», на условиях, предусмотренных извещением об осуществлении закупки с соблюдением требований Федерального закона от 5 апреля 2013 года </w:t>
      </w:r>
      <w:r w:rsidR="00F05B70">
        <w:rPr>
          <w:rFonts w:ascii="Times New Roman" w:hAnsi="Times New Roman" w:cs="Times New Roman"/>
          <w:bCs/>
        </w:rPr>
        <w:t>№</w:t>
      </w:r>
      <w:r w:rsidRPr="00D77679">
        <w:rPr>
          <w:rFonts w:ascii="Times New Roman" w:hAnsi="Times New Roman" w:cs="Times New Roman"/>
          <w:bCs/>
        </w:rPr>
        <w:t xml:space="preserve"> 44-ФЗ «О контрактной системе в сфере закупок товаров, работ, работ для обеспечения государственных и муниципальных нужд» (далее - Закон о контрактной системе) и иных нормативно правовых актов Российской Федерации и Иркутской области, на основании результатов определения </w:t>
      </w:r>
      <w:r w:rsidR="00A46654" w:rsidRPr="00A46654">
        <w:rPr>
          <w:rFonts w:ascii="Times New Roman" w:hAnsi="Times New Roman" w:cs="Times New Roman"/>
          <w:bCs/>
        </w:rPr>
        <w:t>Поставщик</w:t>
      </w:r>
      <w:r w:rsidRPr="00D77679">
        <w:rPr>
          <w:rFonts w:ascii="Times New Roman" w:hAnsi="Times New Roman" w:cs="Times New Roman"/>
          <w:bCs/>
        </w:rPr>
        <w:t>а путем проведения электронного аукциона, протокол от «__» __________ 20__ года № __________, заключили настоящий Контракт (далее - Контракт) о нижеследующем:</w:t>
      </w:r>
    </w:p>
    <w:p w14:paraId="7FF1E5BB" w14:textId="77777777" w:rsidR="004B2325" w:rsidRPr="007E0B65" w:rsidRDefault="004B2325" w:rsidP="00096271">
      <w:pPr>
        <w:pStyle w:val="ConsPlusNormal"/>
        <w:suppressAutoHyphens/>
        <w:jc w:val="center"/>
        <w:rPr>
          <w:rFonts w:ascii="Times New Roman" w:hAnsi="Times New Roman" w:cs="Times New Roman"/>
          <w:bCs/>
          <w:sz w:val="20"/>
        </w:rPr>
      </w:pPr>
    </w:p>
    <w:p w14:paraId="7E0735EF" w14:textId="24B9FCEE" w:rsidR="004B2325" w:rsidRPr="007E0B65" w:rsidRDefault="004B2325" w:rsidP="00096271">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1. Предмет Контракта</w:t>
      </w:r>
    </w:p>
    <w:p w14:paraId="0E28F687" w14:textId="77777777" w:rsidR="00CF798A" w:rsidRPr="007E0B65" w:rsidRDefault="00CF798A" w:rsidP="00096271">
      <w:pPr>
        <w:pStyle w:val="ConsPlusNormal"/>
        <w:suppressAutoHyphens/>
        <w:jc w:val="center"/>
        <w:outlineLvl w:val="1"/>
        <w:rPr>
          <w:rFonts w:ascii="Times New Roman" w:hAnsi="Times New Roman" w:cs="Times New Roman"/>
          <w:bCs/>
          <w:sz w:val="20"/>
        </w:rPr>
      </w:pPr>
    </w:p>
    <w:p w14:paraId="75AD0D87" w14:textId="06F5C867" w:rsidR="004B2325" w:rsidRPr="007E0B65" w:rsidRDefault="004B2325" w:rsidP="00FD17EB">
      <w:pPr>
        <w:widowControl w:val="0"/>
        <w:suppressAutoHyphens/>
        <w:spacing w:line="240" w:lineRule="auto"/>
        <w:ind w:firstLine="709"/>
        <w:rPr>
          <w:bCs/>
          <w:i/>
          <w:sz w:val="20"/>
          <w:szCs w:val="20"/>
        </w:rPr>
      </w:pPr>
      <w:bookmarkStart w:id="1" w:name="P70"/>
      <w:bookmarkEnd w:id="1"/>
      <w:r w:rsidRPr="007E0B65">
        <w:rPr>
          <w:bCs/>
          <w:sz w:val="20"/>
          <w:szCs w:val="20"/>
        </w:rPr>
        <w:t>1.1.</w:t>
      </w:r>
      <w:r w:rsidR="00CF798A" w:rsidRPr="007E0B65">
        <w:rPr>
          <w:bCs/>
          <w:i/>
          <w:sz w:val="20"/>
          <w:szCs w:val="20"/>
        </w:rPr>
        <w:t xml:space="preserve"> </w:t>
      </w:r>
      <w:r w:rsidRPr="007E0B65">
        <w:rPr>
          <w:bCs/>
          <w:sz w:val="20"/>
          <w:szCs w:val="20"/>
        </w:rPr>
        <w:t xml:space="preserve">По условиям Контракта Поставщик обязуется </w:t>
      </w:r>
      <w:r w:rsidR="00FD17EB" w:rsidRPr="007E0B65">
        <w:rPr>
          <w:bCs/>
          <w:sz w:val="20"/>
          <w:szCs w:val="20"/>
        </w:rPr>
        <w:t>поставить</w:t>
      </w:r>
      <w:r w:rsidRPr="007E0B65">
        <w:rPr>
          <w:bCs/>
          <w:sz w:val="20"/>
          <w:szCs w:val="20"/>
        </w:rPr>
        <w:t xml:space="preserve"> </w:t>
      </w:r>
      <w:r w:rsidR="00494381" w:rsidRPr="007E0B65">
        <w:rPr>
          <w:bCs/>
          <w:sz w:val="20"/>
          <w:szCs w:val="20"/>
        </w:rPr>
        <w:t xml:space="preserve">в собственность </w:t>
      </w:r>
      <w:r w:rsidRPr="007E0B65">
        <w:rPr>
          <w:bCs/>
          <w:sz w:val="20"/>
          <w:szCs w:val="20"/>
        </w:rPr>
        <w:t>Заказчик</w:t>
      </w:r>
      <w:r w:rsidR="00494381" w:rsidRPr="007E0B65">
        <w:rPr>
          <w:bCs/>
          <w:sz w:val="20"/>
          <w:szCs w:val="20"/>
        </w:rPr>
        <w:t>а</w:t>
      </w:r>
      <w:r w:rsidR="00FD17EB" w:rsidRPr="007E0B65">
        <w:rPr>
          <w:bCs/>
          <w:sz w:val="20"/>
          <w:szCs w:val="20"/>
        </w:rPr>
        <w:t xml:space="preserve"> </w:t>
      </w:r>
      <w:r w:rsidR="00F2226F" w:rsidRPr="007E0B65">
        <w:rPr>
          <w:bCs/>
          <w:sz w:val="20"/>
          <w:szCs w:val="20"/>
        </w:rPr>
        <w:t xml:space="preserve">уголь бурый рядовой (лигнит) марки </w:t>
      </w:r>
      <w:r w:rsidR="00F05B70">
        <w:rPr>
          <w:bCs/>
          <w:sz w:val="20"/>
          <w:szCs w:val="20"/>
        </w:rPr>
        <w:t>3</w:t>
      </w:r>
      <w:r w:rsidR="00F2226F" w:rsidRPr="007E0B65">
        <w:rPr>
          <w:bCs/>
          <w:sz w:val="20"/>
          <w:szCs w:val="20"/>
        </w:rPr>
        <w:t>БР</w:t>
      </w:r>
      <w:r w:rsidR="00755FF3" w:rsidRPr="007E0B65">
        <w:rPr>
          <w:bCs/>
          <w:sz w:val="20"/>
          <w:szCs w:val="20"/>
        </w:rPr>
        <w:t>,</w:t>
      </w:r>
      <w:r w:rsidR="00494381" w:rsidRPr="007E0B65">
        <w:rPr>
          <w:bCs/>
          <w:sz w:val="20"/>
          <w:szCs w:val="20"/>
        </w:rPr>
        <w:t xml:space="preserve"> </w:t>
      </w:r>
      <w:r w:rsidR="00755FF3" w:rsidRPr="007E0B65">
        <w:rPr>
          <w:bCs/>
          <w:sz w:val="20"/>
          <w:szCs w:val="20"/>
        </w:rPr>
        <w:t>количество, общая и единичная стоимость которого установлены в Спецификации (Приложение 2 к Контракту)</w:t>
      </w:r>
      <w:r w:rsidRPr="007E0B65">
        <w:rPr>
          <w:bCs/>
          <w:sz w:val="20"/>
          <w:szCs w:val="20"/>
        </w:rPr>
        <w:t xml:space="preserve"> (далее - Товар)</w:t>
      </w:r>
      <w:r w:rsidR="00C86E4A" w:rsidRPr="007E0B65">
        <w:rPr>
          <w:bCs/>
          <w:sz w:val="20"/>
          <w:szCs w:val="20"/>
        </w:rPr>
        <w:t xml:space="preserve">, согласно </w:t>
      </w:r>
      <w:r w:rsidR="00310532" w:rsidRPr="007E0B65">
        <w:rPr>
          <w:bCs/>
          <w:sz w:val="20"/>
          <w:szCs w:val="20"/>
        </w:rPr>
        <w:t>Техническом</w:t>
      </w:r>
      <w:r w:rsidR="00C86E4A" w:rsidRPr="007E0B65">
        <w:rPr>
          <w:bCs/>
          <w:sz w:val="20"/>
          <w:szCs w:val="20"/>
        </w:rPr>
        <w:t>у</w:t>
      </w:r>
      <w:r w:rsidR="00310532" w:rsidRPr="007E0B65">
        <w:rPr>
          <w:bCs/>
          <w:sz w:val="20"/>
          <w:szCs w:val="20"/>
        </w:rPr>
        <w:t xml:space="preserve"> задани</w:t>
      </w:r>
      <w:r w:rsidR="00C86E4A" w:rsidRPr="007E0B65">
        <w:rPr>
          <w:bCs/>
          <w:sz w:val="20"/>
          <w:szCs w:val="20"/>
        </w:rPr>
        <w:t>ю</w:t>
      </w:r>
      <w:r w:rsidRPr="007E0B65">
        <w:rPr>
          <w:bCs/>
          <w:sz w:val="20"/>
          <w:szCs w:val="20"/>
        </w:rPr>
        <w:t xml:space="preserve"> (Приложение 1 к Контракту), а Заказчик обязуется принять Товар надлежащего качества и количества и оплатить его в порядке и на условиях, предусмотренных Контрактом. </w:t>
      </w:r>
    </w:p>
    <w:p w14:paraId="0CE6F806" w14:textId="1A4623FB" w:rsidR="00F2226F" w:rsidRPr="007E0B65" w:rsidRDefault="00F2226F" w:rsidP="00F2226F">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1.2. Поставщик гарантирует качество поставляемого Товара в соответствии с требованиями Контракта, а также в соответствии с техническим заданием, </w:t>
      </w:r>
      <w:r w:rsidR="00F13C6E" w:rsidRPr="007E0B65">
        <w:rPr>
          <w:rFonts w:ascii="Times New Roman" w:hAnsi="Times New Roman" w:cs="Times New Roman"/>
          <w:bCs/>
          <w:sz w:val="20"/>
        </w:rPr>
        <w:t>требованиям</w:t>
      </w:r>
      <w:r w:rsidRPr="007E0B65">
        <w:rPr>
          <w:rFonts w:ascii="Times New Roman" w:hAnsi="Times New Roman" w:cs="Times New Roman"/>
          <w:bCs/>
          <w:sz w:val="20"/>
        </w:rPr>
        <w:t xml:space="preserve"> ГОСТ 25543-2013</w:t>
      </w:r>
      <w:r w:rsidR="00842A2B" w:rsidRPr="007E0B65">
        <w:rPr>
          <w:rFonts w:ascii="Times New Roman" w:hAnsi="Times New Roman" w:cs="Times New Roman"/>
          <w:bCs/>
          <w:sz w:val="20"/>
        </w:rPr>
        <w:t>, ГОСТ 32464-2013</w:t>
      </w:r>
      <w:r w:rsidRPr="007E0B65">
        <w:rPr>
          <w:rFonts w:ascii="Times New Roman" w:hAnsi="Times New Roman" w:cs="Times New Roman"/>
          <w:bCs/>
          <w:sz w:val="20"/>
        </w:rPr>
        <w:t>,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w:t>
      </w:r>
    </w:p>
    <w:p w14:paraId="13C5C60A" w14:textId="77777777" w:rsidR="00F2226F" w:rsidRPr="007E0B65" w:rsidRDefault="00F2226F" w:rsidP="00F2226F">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1.3. Товар должен быть пригоден для целей, для которых товары такого рода обычно используются.</w:t>
      </w:r>
    </w:p>
    <w:p w14:paraId="302C8BF0" w14:textId="254B2887" w:rsidR="004B2325" w:rsidRPr="007E0B65" w:rsidRDefault="00F2226F" w:rsidP="00F2226F">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1.4. Поставщик гарантирует Заказчику, что товар, поставляемый в рамках Контракта, свободен от любых притязаний третьих лиц, не находится под запретом (арестом) либо в залоге.</w:t>
      </w:r>
    </w:p>
    <w:p w14:paraId="38014CA8" w14:textId="77777777" w:rsidR="008E703B" w:rsidRPr="007E0B65" w:rsidRDefault="008E703B" w:rsidP="00C86E4A">
      <w:pPr>
        <w:pStyle w:val="ConsPlusNormal"/>
        <w:suppressAutoHyphens/>
        <w:jc w:val="center"/>
        <w:rPr>
          <w:rFonts w:ascii="Times New Roman" w:hAnsi="Times New Roman" w:cs="Times New Roman"/>
          <w:bCs/>
          <w:sz w:val="20"/>
        </w:rPr>
      </w:pPr>
    </w:p>
    <w:p w14:paraId="24E69F8A" w14:textId="7DE1D96E" w:rsidR="004B2325" w:rsidRPr="007E0B65" w:rsidRDefault="004B2325" w:rsidP="00C86E4A">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2. Цена Контракта, порядок и сроки оплаты Товара</w:t>
      </w:r>
    </w:p>
    <w:p w14:paraId="5C5F3AAF" w14:textId="77777777" w:rsidR="00CB0BBD" w:rsidRPr="007E0B65" w:rsidRDefault="00CB0BBD" w:rsidP="00C86E4A">
      <w:pPr>
        <w:pStyle w:val="ConsPlusNormal"/>
        <w:suppressAutoHyphens/>
        <w:jc w:val="center"/>
        <w:outlineLvl w:val="1"/>
        <w:rPr>
          <w:rFonts w:ascii="Times New Roman" w:hAnsi="Times New Roman" w:cs="Times New Roman"/>
          <w:bCs/>
          <w:sz w:val="20"/>
        </w:rPr>
      </w:pPr>
    </w:p>
    <w:p w14:paraId="2950274D" w14:textId="32F98E04" w:rsidR="00D77679" w:rsidRPr="003A43A4" w:rsidRDefault="00D77679" w:rsidP="00D77679">
      <w:pPr>
        <w:pStyle w:val="ConsPlusNormal"/>
        <w:suppressAutoHyphens/>
        <w:ind w:firstLine="709"/>
        <w:jc w:val="both"/>
        <w:rPr>
          <w:rFonts w:ascii="Times New Roman" w:hAnsi="Times New Roman" w:cs="Times New Roman"/>
          <w:bCs/>
          <w:sz w:val="20"/>
        </w:rPr>
      </w:pPr>
      <w:r w:rsidRPr="003A43A4">
        <w:rPr>
          <w:rFonts w:ascii="Times New Roman" w:hAnsi="Times New Roman" w:cs="Times New Roman"/>
          <w:bCs/>
          <w:sz w:val="20"/>
        </w:rPr>
        <w:t xml:space="preserve">2.1. Цена </w:t>
      </w:r>
      <w:r w:rsidR="00EA757C">
        <w:rPr>
          <w:rFonts w:ascii="Times New Roman" w:hAnsi="Times New Roman" w:cs="Times New Roman"/>
          <w:bCs/>
          <w:sz w:val="20"/>
        </w:rPr>
        <w:t>за единицу Товара</w:t>
      </w:r>
      <w:r w:rsidRPr="003A43A4">
        <w:rPr>
          <w:rFonts w:ascii="Times New Roman" w:hAnsi="Times New Roman" w:cs="Times New Roman"/>
          <w:bCs/>
          <w:sz w:val="20"/>
        </w:rPr>
        <w:t xml:space="preserve"> является твердой и определяется на весь срок исполнения Контракта.</w:t>
      </w:r>
    </w:p>
    <w:p w14:paraId="0300817A" w14:textId="37D06F20" w:rsidR="00D77679" w:rsidRPr="003A43A4" w:rsidRDefault="00D77679" w:rsidP="00D77679">
      <w:pPr>
        <w:pStyle w:val="ConsPlusNormal"/>
        <w:suppressAutoHyphens/>
        <w:ind w:firstLine="709"/>
        <w:jc w:val="both"/>
        <w:rPr>
          <w:rFonts w:ascii="Times New Roman" w:hAnsi="Times New Roman" w:cs="Times New Roman"/>
          <w:bCs/>
          <w:sz w:val="20"/>
        </w:rPr>
      </w:pPr>
      <w:r w:rsidRPr="003A43A4">
        <w:rPr>
          <w:rFonts w:ascii="Times New Roman" w:hAnsi="Times New Roman" w:cs="Times New Roman"/>
          <w:bCs/>
          <w:sz w:val="20"/>
        </w:rPr>
        <w:t xml:space="preserve">2.2. </w:t>
      </w:r>
      <w:r w:rsidR="00EA757C">
        <w:rPr>
          <w:rFonts w:ascii="Times New Roman" w:hAnsi="Times New Roman" w:cs="Times New Roman"/>
          <w:bCs/>
          <w:sz w:val="20"/>
        </w:rPr>
        <w:t>Максимальное значение цены</w:t>
      </w:r>
      <w:r w:rsidRPr="003A43A4">
        <w:rPr>
          <w:rFonts w:ascii="Times New Roman" w:hAnsi="Times New Roman" w:cs="Times New Roman"/>
          <w:bCs/>
          <w:sz w:val="20"/>
        </w:rPr>
        <w:t xml:space="preserve"> Контракта составляет _____ (_____) рублей ___ копеек, без НДС. НДС не предусмотрен на основании _____________________.</w:t>
      </w:r>
    </w:p>
    <w:p w14:paraId="4573EA41" w14:textId="5CAA0D9B" w:rsidR="00D77679" w:rsidRPr="003A43A4" w:rsidRDefault="00D77679" w:rsidP="00D77679">
      <w:pPr>
        <w:pStyle w:val="ConsPlusNormal"/>
        <w:suppressAutoHyphens/>
        <w:ind w:firstLine="709"/>
        <w:jc w:val="both"/>
        <w:rPr>
          <w:rFonts w:ascii="Times New Roman" w:hAnsi="Times New Roman" w:cs="Times New Roman"/>
          <w:bCs/>
          <w:sz w:val="20"/>
        </w:rPr>
      </w:pPr>
      <w:r w:rsidRPr="003A43A4">
        <w:rPr>
          <w:rFonts w:ascii="Times New Roman" w:hAnsi="Times New Roman" w:cs="Times New Roman"/>
          <w:bCs/>
          <w:sz w:val="20"/>
        </w:rPr>
        <w:t>С НДС, в том числе НДС - ____%, ____ (____) рублей (далее - цена Контракта).</w:t>
      </w:r>
    </w:p>
    <w:p w14:paraId="0AEE9DA7" w14:textId="77777777" w:rsidR="00D77679" w:rsidRPr="003A43A4" w:rsidRDefault="00D77679" w:rsidP="00D77679">
      <w:pPr>
        <w:pStyle w:val="ConsPlusNormal"/>
        <w:suppressAutoHyphens/>
        <w:ind w:firstLine="709"/>
        <w:jc w:val="both"/>
        <w:rPr>
          <w:rFonts w:ascii="Times New Roman" w:hAnsi="Times New Roman" w:cs="Times New Roman"/>
          <w:bCs/>
          <w:sz w:val="20"/>
        </w:rPr>
      </w:pPr>
      <w:r w:rsidRPr="003A43A4">
        <w:rPr>
          <w:rFonts w:ascii="Times New Roman" w:hAnsi="Times New Roman" w:cs="Times New Roman"/>
          <w:bCs/>
          <w:sz w:val="20"/>
        </w:rPr>
        <w:t>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и составляет _____ (_____) рублей _____ (_____) копеек1.</w:t>
      </w:r>
    </w:p>
    <w:p w14:paraId="7F22D892" w14:textId="77777777" w:rsidR="00D77679" w:rsidRPr="003A43A4" w:rsidRDefault="00D77679" w:rsidP="00D77679">
      <w:pPr>
        <w:pStyle w:val="ConsPlusNormal"/>
        <w:suppressAutoHyphens/>
        <w:ind w:firstLine="709"/>
        <w:jc w:val="both"/>
        <w:rPr>
          <w:rFonts w:ascii="Times New Roman" w:hAnsi="Times New Roman" w:cs="Times New Roman"/>
          <w:bCs/>
          <w:sz w:val="20"/>
        </w:rPr>
      </w:pPr>
      <w:r w:rsidRPr="003A43A4">
        <w:rPr>
          <w:rFonts w:ascii="Times New Roman" w:hAnsi="Times New Roman" w:cs="Times New Roman"/>
          <w:bCs/>
          <w:sz w:val="20"/>
        </w:rPr>
        <w:t>_________________________________________</w:t>
      </w:r>
    </w:p>
    <w:p w14:paraId="76DB4F1F" w14:textId="77777777" w:rsidR="00D77679" w:rsidRPr="003A43A4" w:rsidRDefault="00D77679" w:rsidP="00D77679">
      <w:pPr>
        <w:pStyle w:val="ConsPlusNormal"/>
        <w:suppressAutoHyphens/>
        <w:ind w:firstLine="709"/>
        <w:jc w:val="both"/>
        <w:rPr>
          <w:rFonts w:ascii="Times New Roman" w:hAnsi="Times New Roman" w:cs="Times New Roman"/>
          <w:bCs/>
          <w:sz w:val="16"/>
          <w:szCs w:val="16"/>
        </w:rPr>
      </w:pPr>
      <w:r w:rsidRPr="003A43A4">
        <w:rPr>
          <w:rFonts w:ascii="Times New Roman" w:hAnsi="Times New Roman" w:cs="Times New Roman"/>
          <w:bCs/>
          <w:sz w:val="16"/>
          <w:szCs w:val="16"/>
        </w:rPr>
        <w:t>Примечание к абзацу третьему настоящего пункта:</w:t>
      </w:r>
    </w:p>
    <w:p w14:paraId="567762A7" w14:textId="77777777" w:rsidR="00D77679" w:rsidRPr="003A43A4" w:rsidRDefault="00D77679" w:rsidP="00D77679">
      <w:pPr>
        <w:pStyle w:val="ConsPlusNormal"/>
        <w:suppressAutoHyphens/>
        <w:ind w:firstLine="709"/>
        <w:jc w:val="both"/>
        <w:rPr>
          <w:rFonts w:ascii="Times New Roman" w:hAnsi="Times New Roman" w:cs="Times New Roman"/>
          <w:bCs/>
          <w:sz w:val="16"/>
          <w:szCs w:val="16"/>
        </w:rPr>
      </w:pPr>
      <w:r w:rsidRPr="003A43A4">
        <w:rPr>
          <w:rFonts w:ascii="Times New Roman" w:hAnsi="Times New Roman" w:cs="Times New Roman"/>
          <w:bCs/>
          <w:sz w:val="16"/>
          <w:szCs w:val="16"/>
        </w:rPr>
        <w:t xml:space="preserve">1 Размер суммы указывается при заключении Контракта с юридическим лицом или физическим лицом, в том числе зарегистрированным в качестве индивидуального предпринимателя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 </w:t>
      </w:r>
    </w:p>
    <w:p w14:paraId="3D108D64" w14:textId="77777777" w:rsidR="00D77679" w:rsidRPr="003A43A4" w:rsidRDefault="00D77679" w:rsidP="00D77679">
      <w:pPr>
        <w:pStyle w:val="ConsPlusNormal"/>
        <w:suppressAutoHyphens/>
        <w:ind w:firstLine="709"/>
        <w:jc w:val="both"/>
        <w:rPr>
          <w:rFonts w:ascii="Times New Roman" w:hAnsi="Times New Roman" w:cs="Times New Roman"/>
          <w:bCs/>
          <w:sz w:val="16"/>
          <w:szCs w:val="16"/>
        </w:rPr>
      </w:pPr>
      <w:r w:rsidRPr="003A43A4">
        <w:rPr>
          <w:rFonts w:ascii="Times New Roman" w:hAnsi="Times New Roman" w:cs="Times New Roman"/>
          <w:bCs/>
          <w:sz w:val="16"/>
          <w:szCs w:val="16"/>
        </w:rPr>
        <w:t>В иных случаях в поле, предусмотренном для указания суммы, проставляется прочерк или в целом пункт 2.3 исключается из Контракта.</w:t>
      </w:r>
    </w:p>
    <w:p w14:paraId="56980B29" w14:textId="6BCFE12B" w:rsidR="00331B8C" w:rsidRPr="007E0B65" w:rsidRDefault="00331B8C" w:rsidP="0009627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3</w:t>
      </w:r>
      <w:r w:rsidRPr="007E0B65">
        <w:rPr>
          <w:rFonts w:ascii="Times New Roman" w:hAnsi="Times New Roman" w:cs="Times New Roman"/>
          <w:bCs/>
          <w:sz w:val="20"/>
        </w:rPr>
        <w:t>. Оплата по Контракту осуществляется в рублях Российской Федерации.</w:t>
      </w:r>
    </w:p>
    <w:p w14:paraId="21F115DD" w14:textId="4E85D25F" w:rsidR="00331B8C" w:rsidRPr="007E0B65" w:rsidRDefault="00331B8C" w:rsidP="00DE4DD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4</w:t>
      </w:r>
      <w:r w:rsidRPr="007E0B65">
        <w:rPr>
          <w:rFonts w:ascii="Times New Roman" w:hAnsi="Times New Roman" w:cs="Times New Roman"/>
          <w:bCs/>
          <w:sz w:val="20"/>
        </w:rPr>
        <w:t xml:space="preserve">. </w:t>
      </w:r>
      <w:r w:rsidR="00F2226F" w:rsidRPr="007E0B65">
        <w:rPr>
          <w:rFonts w:ascii="Times New Roman" w:hAnsi="Times New Roman" w:cs="Times New Roman"/>
          <w:bCs/>
          <w:sz w:val="20"/>
        </w:rPr>
        <w:t>Цена Контракта сформирована с учетом стоимости товара, расходов на транспортировку, страхование и иных расходов Поставщика, связанных с исполнением Контракта, а также уплату налогов, определяемых действующим законодательством Российской Федерации, таможенных пошлин и других обязательных платежей</w:t>
      </w:r>
      <w:r w:rsidRPr="007E0B65">
        <w:rPr>
          <w:rFonts w:ascii="Times New Roman" w:hAnsi="Times New Roman" w:cs="Times New Roman"/>
          <w:bCs/>
          <w:sz w:val="20"/>
        </w:rPr>
        <w:t>.</w:t>
      </w:r>
    </w:p>
    <w:p w14:paraId="11E5CC14" w14:textId="188DE2AD" w:rsidR="00DE4DD1" w:rsidRPr="007E0B65" w:rsidRDefault="00DE4DD1" w:rsidP="00DE4DD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5</w:t>
      </w:r>
      <w:r w:rsidRPr="007E0B65">
        <w:rPr>
          <w:rFonts w:ascii="Times New Roman" w:hAnsi="Times New Roman" w:cs="Times New Roman"/>
          <w:bCs/>
          <w:sz w:val="20"/>
        </w:rPr>
        <w:t>. Цена Контракта может быть снижена по соглашению Сторон без изменения предусмотренного Контрактом количества, качества поставляемого Товара и иных условий Контракта.</w:t>
      </w:r>
    </w:p>
    <w:p w14:paraId="37D2CB4C" w14:textId="584D1D65" w:rsidR="00DE4DD1" w:rsidRPr="007E0B65" w:rsidRDefault="00DE4DD1" w:rsidP="00DE4DD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6</w:t>
      </w:r>
      <w:r w:rsidRPr="007E0B65">
        <w:rPr>
          <w:rFonts w:ascii="Times New Roman" w:hAnsi="Times New Roman" w:cs="Times New Roman"/>
          <w:bCs/>
          <w:sz w:val="20"/>
        </w:rPr>
        <w:t xml:space="preserve">. Цена Контракта может быть изменена по соглашению Сторон, если по предложению Заказчика увеличивается предусмотренное Контрактом количество поставляемого Товара не более чем на десять процентов или уменьшается предусмотренное Контрактом количество поставляемого Товара не более чем на десять </w:t>
      </w:r>
      <w:r w:rsidRPr="007E0B65">
        <w:rPr>
          <w:rFonts w:ascii="Times New Roman" w:hAnsi="Times New Roman" w:cs="Times New Roman"/>
          <w:bCs/>
          <w:sz w:val="20"/>
        </w:rPr>
        <w:lastRenderedPageBreak/>
        <w:t>процентов. При этом изменение цены Контракта осуществляется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исходя из цены единицы Товара. Цена единицы дополнительно поставляемого Товара или цены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CCDE6A5" w14:textId="54481410" w:rsidR="00DE4DD1" w:rsidRDefault="00DE4DD1" w:rsidP="00DE4DD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7</w:t>
      </w:r>
      <w:r w:rsidRPr="007E0B65">
        <w:rPr>
          <w:rFonts w:ascii="Times New Roman" w:hAnsi="Times New Roman" w:cs="Times New Roman"/>
          <w:bCs/>
          <w:sz w:val="20"/>
        </w:rPr>
        <w:t xml:space="preserve">. </w:t>
      </w:r>
      <w:r w:rsidR="00F26045" w:rsidRPr="00F26045">
        <w:rPr>
          <w:rFonts w:ascii="Times New Roman" w:hAnsi="Times New Roman" w:cs="Times New Roman"/>
          <w:bCs/>
          <w:sz w:val="20"/>
        </w:rPr>
        <w:t>Заказчик производит предоплату за Товар на банковский счет Поставщика, указанного в статье 13 Контракта, в размере</w:t>
      </w:r>
      <w:r w:rsidR="00F26045">
        <w:rPr>
          <w:rFonts w:ascii="Times New Roman" w:hAnsi="Times New Roman" w:cs="Times New Roman"/>
          <w:bCs/>
          <w:sz w:val="20"/>
        </w:rPr>
        <w:t xml:space="preserve"> 100%</w:t>
      </w:r>
      <w:r w:rsidR="00F26045" w:rsidRPr="00F26045">
        <w:rPr>
          <w:rFonts w:ascii="Times New Roman" w:hAnsi="Times New Roman" w:cs="Times New Roman"/>
          <w:bCs/>
          <w:sz w:val="20"/>
        </w:rPr>
        <w:t xml:space="preserve"> стоимости Товара, указанного в заявке (приложение № 3</w:t>
      </w:r>
      <w:r w:rsidR="00F26045">
        <w:rPr>
          <w:rFonts w:ascii="Times New Roman" w:hAnsi="Times New Roman" w:cs="Times New Roman"/>
          <w:bCs/>
          <w:sz w:val="20"/>
        </w:rPr>
        <w:t>)</w:t>
      </w:r>
      <w:r w:rsidRPr="007E0B65">
        <w:rPr>
          <w:rFonts w:ascii="Times New Roman" w:hAnsi="Times New Roman" w:cs="Times New Roman"/>
          <w:bCs/>
          <w:sz w:val="20"/>
        </w:rPr>
        <w:t>.</w:t>
      </w:r>
    </w:p>
    <w:p w14:paraId="3336121D" w14:textId="6C368346" w:rsidR="00420A6E" w:rsidRPr="007E0B65" w:rsidRDefault="005D796D" w:rsidP="00DE4DD1">
      <w:pPr>
        <w:pStyle w:val="ConsPlusNormal"/>
        <w:suppressAutoHyphens/>
        <w:ind w:firstLine="709"/>
        <w:jc w:val="both"/>
        <w:rPr>
          <w:rFonts w:ascii="Times New Roman" w:hAnsi="Times New Roman" w:cs="Times New Roman"/>
          <w:bCs/>
          <w:sz w:val="20"/>
        </w:rPr>
      </w:pPr>
      <w:r w:rsidRPr="00420A6E">
        <w:rPr>
          <w:rFonts w:ascii="Times New Roman" w:hAnsi="Times New Roman" w:cs="Times New Roman"/>
          <w:bCs/>
          <w:sz w:val="20"/>
        </w:rPr>
        <w:t xml:space="preserve">Оплата Товара производится </w:t>
      </w:r>
      <w:r>
        <w:rPr>
          <w:rFonts w:ascii="Times New Roman" w:hAnsi="Times New Roman" w:cs="Times New Roman"/>
          <w:bCs/>
          <w:sz w:val="20"/>
        </w:rPr>
        <w:t>З</w:t>
      </w:r>
      <w:r w:rsidRPr="00420A6E">
        <w:rPr>
          <w:rFonts w:ascii="Times New Roman" w:hAnsi="Times New Roman" w:cs="Times New Roman"/>
          <w:bCs/>
          <w:sz w:val="20"/>
        </w:rPr>
        <w:t>аказчиком за счет</w:t>
      </w:r>
      <w:r>
        <w:rPr>
          <w:rFonts w:ascii="Times New Roman" w:hAnsi="Times New Roman" w:cs="Times New Roman"/>
          <w:bCs/>
          <w:sz w:val="20"/>
        </w:rPr>
        <w:t xml:space="preserve"> собственных</w:t>
      </w:r>
      <w:r w:rsidRPr="00420A6E">
        <w:rPr>
          <w:rFonts w:ascii="Times New Roman" w:hAnsi="Times New Roman" w:cs="Times New Roman"/>
          <w:bCs/>
          <w:sz w:val="20"/>
        </w:rPr>
        <w:t xml:space="preserve"> средств, по безналичному расчету</w:t>
      </w:r>
      <w:r w:rsidRPr="005D796D">
        <w:rPr>
          <w:rFonts w:ascii="Times New Roman" w:hAnsi="Times New Roman" w:cs="Times New Roman"/>
          <w:bCs/>
          <w:sz w:val="20"/>
        </w:rPr>
        <w:t xml:space="preserve"> </w:t>
      </w:r>
      <w:r w:rsidRPr="00420A6E">
        <w:rPr>
          <w:rFonts w:ascii="Times New Roman" w:hAnsi="Times New Roman" w:cs="Times New Roman"/>
          <w:bCs/>
          <w:sz w:val="20"/>
        </w:rPr>
        <w:t>в российских рублях</w:t>
      </w:r>
      <w:r>
        <w:rPr>
          <w:rFonts w:ascii="Times New Roman" w:hAnsi="Times New Roman" w:cs="Times New Roman"/>
          <w:bCs/>
          <w:sz w:val="20"/>
        </w:rPr>
        <w:t>.</w:t>
      </w:r>
    </w:p>
    <w:p w14:paraId="1734C248" w14:textId="79F72479" w:rsidR="00331B8C" w:rsidRDefault="00DE4DD1" w:rsidP="00DE4DD1">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2.</w:t>
      </w:r>
      <w:r w:rsidR="00122A64">
        <w:rPr>
          <w:rFonts w:ascii="Times New Roman" w:hAnsi="Times New Roman" w:cs="Times New Roman"/>
          <w:bCs/>
          <w:sz w:val="20"/>
        </w:rPr>
        <w:t>8</w:t>
      </w:r>
      <w:r w:rsidRPr="007E0B65">
        <w:rPr>
          <w:rFonts w:ascii="Times New Roman" w:hAnsi="Times New Roman" w:cs="Times New Roman"/>
          <w:bCs/>
          <w:sz w:val="20"/>
        </w:rPr>
        <w:t xml:space="preserve">. Обязательства Заказчика по оплате </w:t>
      </w:r>
      <w:r w:rsidR="00912111">
        <w:rPr>
          <w:rFonts w:ascii="Times New Roman" w:hAnsi="Times New Roman" w:cs="Times New Roman"/>
          <w:bCs/>
          <w:sz w:val="20"/>
        </w:rPr>
        <w:t>поставл</w:t>
      </w:r>
      <w:r w:rsidR="00F26045">
        <w:rPr>
          <w:rFonts w:ascii="Times New Roman" w:hAnsi="Times New Roman" w:cs="Times New Roman"/>
          <w:bCs/>
          <w:sz w:val="20"/>
        </w:rPr>
        <w:t>яемого</w:t>
      </w:r>
      <w:r w:rsidR="00420A6E">
        <w:rPr>
          <w:rFonts w:ascii="Times New Roman" w:hAnsi="Times New Roman" w:cs="Times New Roman"/>
          <w:bCs/>
          <w:sz w:val="20"/>
        </w:rPr>
        <w:t xml:space="preserve"> Товара</w:t>
      </w:r>
      <w:r w:rsidRPr="007E0B65">
        <w:rPr>
          <w:rFonts w:ascii="Times New Roman" w:hAnsi="Times New Roman" w:cs="Times New Roman"/>
          <w:bCs/>
          <w:sz w:val="20"/>
        </w:rPr>
        <w:t xml:space="preserve"> считаются исполненными с момента списания денежных средств с банковского счета Заказчика, указанного в стать</w:t>
      </w:r>
      <w:r w:rsidR="0057641A" w:rsidRPr="007E0B65">
        <w:rPr>
          <w:rFonts w:ascii="Times New Roman" w:hAnsi="Times New Roman" w:cs="Times New Roman"/>
          <w:bCs/>
          <w:sz w:val="20"/>
        </w:rPr>
        <w:t>е</w:t>
      </w:r>
      <w:r w:rsidRPr="007E0B65">
        <w:rPr>
          <w:rFonts w:ascii="Times New Roman" w:hAnsi="Times New Roman" w:cs="Times New Roman"/>
          <w:bCs/>
          <w:sz w:val="20"/>
        </w:rPr>
        <w:t xml:space="preserve"> 13 Контракта, если иное не предусмотрено Контрактом.</w:t>
      </w:r>
    </w:p>
    <w:p w14:paraId="3AA8C56B" w14:textId="77777777" w:rsidR="00451093" w:rsidRDefault="00451093" w:rsidP="00C86E4A">
      <w:pPr>
        <w:pStyle w:val="ConsPlusNormal"/>
        <w:suppressAutoHyphens/>
        <w:jc w:val="center"/>
        <w:outlineLvl w:val="1"/>
        <w:rPr>
          <w:rFonts w:ascii="Times New Roman" w:hAnsi="Times New Roman" w:cs="Times New Roman"/>
          <w:bCs/>
          <w:sz w:val="20"/>
        </w:rPr>
      </w:pPr>
    </w:p>
    <w:p w14:paraId="066C3F22" w14:textId="190046CC" w:rsidR="00672EE8" w:rsidRPr="007E0B65" w:rsidRDefault="00AC3CF6" w:rsidP="00C86E4A">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 xml:space="preserve">Статья </w:t>
      </w:r>
      <w:r w:rsidR="00672EE8" w:rsidRPr="007E0B65">
        <w:rPr>
          <w:rFonts w:ascii="Times New Roman" w:hAnsi="Times New Roman" w:cs="Times New Roman"/>
          <w:bCs/>
          <w:sz w:val="20"/>
        </w:rPr>
        <w:t>3. Срок, место и порядок поставки Товара</w:t>
      </w:r>
    </w:p>
    <w:p w14:paraId="28E9AC67" w14:textId="77777777" w:rsidR="00CB0BBD" w:rsidRPr="007E0B65" w:rsidRDefault="00CB0BBD" w:rsidP="00C86E4A">
      <w:pPr>
        <w:pStyle w:val="ConsPlusNormal"/>
        <w:suppressAutoHyphens/>
        <w:jc w:val="center"/>
        <w:outlineLvl w:val="1"/>
        <w:rPr>
          <w:rFonts w:ascii="Times New Roman" w:hAnsi="Times New Roman" w:cs="Times New Roman"/>
          <w:bCs/>
          <w:sz w:val="20"/>
        </w:rPr>
      </w:pPr>
    </w:p>
    <w:p w14:paraId="342E5757" w14:textId="0108D74A" w:rsidR="00311A96" w:rsidRPr="007E0B65" w:rsidRDefault="00311A96" w:rsidP="000B4DCB">
      <w:pPr>
        <w:widowControl w:val="0"/>
        <w:suppressAutoHyphens/>
        <w:autoSpaceDE w:val="0"/>
        <w:autoSpaceDN w:val="0"/>
        <w:adjustRightInd w:val="0"/>
        <w:spacing w:line="240" w:lineRule="auto"/>
        <w:ind w:firstLine="709"/>
        <w:rPr>
          <w:bCs/>
          <w:sz w:val="20"/>
          <w:szCs w:val="20"/>
        </w:rPr>
      </w:pPr>
      <w:r w:rsidRPr="007E0B65">
        <w:rPr>
          <w:bCs/>
          <w:sz w:val="20"/>
          <w:szCs w:val="20"/>
        </w:rPr>
        <w:t xml:space="preserve">3.1. </w:t>
      </w:r>
      <w:r w:rsidR="000C22C0" w:rsidRPr="000C22C0">
        <w:rPr>
          <w:bCs/>
          <w:sz w:val="20"/>
          <w:szCs w:val="20"/>
        </w:rPr>
        <w:t>Срок поставки:</w:t>
      </w:r>
      <w:r w:rsidR="004324A7">
        <w:rPr>
          <w:bCs/>
          <w:sz w:val="20"/>
          <w:szCs w:val="20"/>
        </w:rPr>
        <w:t xml:space="preserve"> </w:t>
      </w:r>
      <w:bookmarkStart w:id="2" w:name="_Hlk176435880"/>
      <w:r w:rsidR="004324A7">
        <w:rPr>
          <w:bCs/>
          <w:sz w:val="20"/>
          <w:szCs w:val="20"/>
        </w:rPr>
        <w:t>в течение</w:t>
      </w:r>
      <w:r w:rsidR="000C22C0" w:rsidRPr="000C22C0">
        <w:rPr>
          <w:bCs/>
          <w:sz w:val="20"/>
          <w:szCs w:val="20"/>
        </w:rPr>
        <w:t xml:space="preserve"> </w:t>
      </w:r>
      <w:r w:rsidR="004324A7" w:rsidRPr="004324A7">
        <w:rPr>
          <w:bCs/>
          <w:sz w:val="20"/>
          <w:szCs w:val="20"/>
        </w:rPr>
        <w:t>30 календарных дней</w:t>
      </w:r>
      <w:bookmarkEnd w:id="2"/>
      <w:r w:rsidR="000C22C0" w:rsidRPr="000C22C0">
        <w:rPr>
          <w:bCs/>
          <w:sz w:val="20"/>
          <w:szCs w:val="20"/>
        </w:rPr>
        <w:t>, при условии зачисления 100% предоплаты по заявке (п. 2.7 Контракта) на банковский счет Поставщика</w:t>
      </w:r>
      <w:r w:rsidRPr="000E6875">
        <w:rPr>
          <w:bCs/>
          <w:sz w:val="20"/>
          <w:szCs w:val="20"/>
        </w:rPr>
        <w:t>.</w:t>
      </w:r>
    </w:p>
    <w:p w14:paraId="0ABEB2C5" w14:textId="1533CB9D" w:rsidR="00705629" w:rsidRPr="007E0B65" w:rsidRDefault="00672EE8" w:rsidP="000B4DCB">
      <w:pPr>
        <w:widowControl w:val="0"/>
        <w:suppressAutoHyphens/>
        <w:autoSpaceDE w:val="0"/>
        <w:autoSpaceDN w:val="0"/>
        <w:adjustRightInd w:val="0"/>
        <w:spacing w:line="240" w:lineRule="auto"/>
        <w:ind w:firstLine="709"/>
        <w:rPr>
          <w:bCs/>
          <w:sz w:val="20"/>
          <w:szCs w:val="20"/>
        </w:rPr>
      </w:pPr>
      <w:r w:rsidRPr="007E0B65">
        <w:rPr>
          <w:bCs/>
          <w:sz w:val="20"/>
          <w:szCs w:val="20"/>
        </w:rPr>
        <w:t>3.</w:t>
      </w:r>
      <w:r w:rsidR="00311A96" w:rsidRPr="007E0B65">
        <w:rPr>
          <w:bCs/>
          <w:sz w:val="20"/>
          <w:szCs w:val="20"/>
        </w:rPr>
        <w:t>2</w:t>
      </w:r>
      <w:r w:rsidR="00152110" w:rsidRPr="007E0B65">
        <w:rPr>
          <w:bCs/>
          <w:sz w:val="20"/>
          <w:szCs w:val="20"/>
        </w:rPr>
        <w:t xml:space="preserve">. </w:t>
      </w:r>
      <w:r w:rsidR="003E4B99" w:rsidRPr="007E0B65">
        <w:rPr>
          <w:bCs/>
          <w:sz w:val="20"/>
          <w:szCs w:val="20"/>
        </w:rPr>
        <w:t>П</w:t>
      </w:r>
      <w:r w:rsidRPr="007E0B65">
        <w:rPr>
          <w:bCs/>
          <w:sz w:val="20"/>
          <w:szCs w:val="20"/>
        </w:rPr>
        <w:t>оставка Товара</w:t>
      </w:r>
      <w:r w:rsidR="00096271" w:rsidRPr="007E0B65">
        <w:rPr>
          <w:sz w:val="20"/>
          <w:szCs w:val="20"/>
        </w:rPr>
        <w:t xml:space="preserve"> </w:t>
      </w:r>
      <w:r w:rsidRPr="007E0B65">
        <w:rPr>
          <w:bCs/>
          <w:sz w:val="20"/>
          <w:szCs w:val="20"/>
        </w:rPr>
        <w:t>осуществляется силами и средствами Поставщика по адресу</w:t>
      </w:r>
      <w:r w:rsidR="0003732B" w:rsidRPr="007E0B65">
        <w:rPr>
          <w:bCs/>
          <w:sz w:val="20"/>
          <w:szCs w:val="20"/>
        </w:rPr>
        <w:t>:</w:t>
      </w:r>
      <w:r w:rsidR="00152110" w:rsidRPr="007E0B65">
        <w:rPr>
          <w:bCs/>
          <w:sz w:val="20"/>
          <w:szCs w:val="20"/>
        </w:rPr>
        <w:t xml:space="preserve"> </w:t>
      </w:r>
      <w:bookmarkStart w:id="3" w:name="_Hlk205995849"/>
      <w:r w:rsidR="0003732B" w:rsidRPr="007E0B65">
        <w:rPr>
          <w:bCs/>
          <w:sz w:val="20"/>
          <w:szCs w:val="20"/>
          <w:shd w:val="clear" w:color="auto" w:fill="FFFFFF"/>
        </w:rPr>
        <w:t xml:space="preserve">Российская Федерация, Иркутская область, Усть-Илимский </w:t>
      </w:r>
      <w:r w:rsidR="00D91DA5">
        <w:rPr>
          <w:bCs/>
          <w:sz w:val="20"/>
          <w:szCs w:val="20"/>
          <w:shd w:val="clear" w:color="auto" w:fill="FFFFFF"/>
        </w:rPr>
        <w:t>муниципальный округ</w:t>
      </w:r>
      <w:r w:rsidR="0003732B" w:rsidRPr="007E0B65">
        <w:rPr>
          <w:bCs/>
          <w:sz w:val="20"/>
          <w:szCs w:val="20"/>
          <w:shd w:val="clear" w:color="auto" w:fill="FFFFFF"/>
        </w:rPr>
        <w:t xml:space="preserve">, </w:t>
      </w:r>
      <w:proofErr w:type="spellStart"/>
      <w:r w:rsidR="0003732B" w:rsidRPr="007E0B65">
        <w:rPr>
          <w:bCs/>
          <w:sz w:val="20"/>
          <w:szCs w:val="20"/>
          <w:shd w:val="clear" w:color="auto" w:fill="FFFFFF"/>
        </w:rPr>
        <w:t>р.п</w:t>
      </w:r>
      <w:proofErr w:type="spellEnd"/>
      <w:r w:rsidR="0003732B" w:rsidRPr="007E0B65">
        <w:rPr>
          <w:bCs/>
          <w:sz w:val="20"/>
          <w:szCs w:val="20"/>
          <w:shd w:val="clear" w:color="auto" w:fill="FFFFFF"/>
        </w:rPr>
        <w:t>. Железнодорожный, станция назначения – «Усть-Илимск ВСЖД»</w:t>
      </w:r>
      <w:bookmarkEnd w:id="3"/>
      <w:r w:rsidR="0003732B" w:rsidRPr="007E0B65">
        <w:rPr>
          <w:rFonts w:eastAsia="Calibri"/>
          <w:bCs/>
          <w:sz w:val="20"/>
          <w:szCs w:val="20"/>
          <w:lang w:eastAsia="en-US"/>
        </w:rPr>
        <w:t>.</w:t>
      </w:r>
    </w:p>
    <w:p w14:paraId="711F8278" w14:textId="444D81E6" w:rsidR="0003732B" w:rsidRPr="007E0B65" w:rsidRDefault="0003732B" w:rsidP="000B4DC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3.</w:t>
      </w:r>
      <w:r w:rsidR="00151B98" w:rsidRPr="007E0B65">
        <w:rPr>
          <w:rFonts w:ascii="Times New Roman" w:hAnsi="Times New Roman" w:cs="Times New Roman"/>
          <w:bCs/>
          <w:sz w:val="20"/>
        </w:rPr>
        <w:t>3</w:t>
      </w:r>
      <w:r w:rsidRPr="007E0B65">
        <w:rPr>
          <w:rFonts w:ascii="Times New Roman" w:hAnsi="Times New Roman" w:cs="Times New Roman"/>
          <w:bCs/>
          <w:sz w:val="20"/>
        </w:rPr>
        <w:t>. Поставщик обязан уведомить представителя Заказчика о начале погрузочных работ не позднее, чем за 3 (три) рабочих дня.</w:t>
      </w:r>
    </w:p>
    <w:p w14:paraId="1DD94DBA" w14:textId="206D9BD8" w:rsidR="0003732B" w:rsidRPr="007E0B65" w:rsidRDefault="0003732B" w:rsidP="000B4DC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3.</w:t>
      </w:r>
      <w:r w:rsidR="00A926D5">
        <w:rPr>
          <w:rFonts w:ascii="Times New Roman" w:hAnsi="Times New Roman" w:cs="Times New Roman"/>
          <w:bCs/>
          <w:sz w:val="20"/>
        </w:rPr>
        <w:t>4</w:t>
      </w:r>
      <w:r w:rsidRPr="007E0B65">
        <w:rPr>
          <w:rFonts w:ascii="Times New Roman" w:hAnsi="Times New Roman" w:cs="Times New Roman"/>
          <w:bCs/>
          <w:sz w:val="20"/>
        </w:rPr>
        <w:t>. Поставщик поставляет Товар Заказчику собственным транспортом или привлеченным транспортом третьих лиц за свой счет. Все виды погрузочных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Разгрузочные работы на станции назначения производятся силами Заказчика.</w:t>
      </w:r>
    </w:p>
    <w:p w14:paraId="0A7E8C53" w14:textId="37537D72" w:rsidR="00451093" w:rsidRPr="007E0B65" w:rsidRDefault="008B3474" w:rsidP="000B4DC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3.</w:t>
      </w:r>
      <w:r w:rsidR="00A926D5">
        <w:rPr>
          <w:rFonts w:ascii="Times New Roman" w:hAnsi="Times New Roman" w:cs="Times New Roman"/>
          <w:bCs/>
          <w:sz w:val="20"/>
        </w:rPr>
        <w:t>5</w:t>
      </w:r>
      <w:r w:rsidRPr="007E0B65">
        <w:rPr>
          <w:rFonts w:ascii="Times New Roman" w:hAnsi="Times New Roman" w:cs="Times New Roman"/>
          <w:bCs/>
          <w:sz w:val="20"/>
        </w:rPr>
        <w:t xml:space="preserve">. </w:t>
      </w:r>
      <w:r w:rsidR="00A926D5" w:rsidRPr="00A926D5">
        <w:rPr>
          <w:rFonts w:ascii="Times New Roman" w:hAnsi="Times New Roman" w:cs="Times New Roman"/>
          <w:bCs/>
          <w:sz w:val="20"/>
        </w:rPr>
        <w:t xml:space="preserve">Поставщик обязуется не позднее </w:t>
      </w:r>
      <w:r w:rsidR="00DD0B8C">
        <w:rPr>
          <w:rFonts w:ascii="Times New Roman" w:hAnsi="Times New Roman" w:cs="Times New Roman"/>
          <w:bCs/>
          <w:sz w:val="20"/>
        </w:rPr>
        <w:t>5</w:t>
      </w:r>
      <w:r w:rsidR="00A926D5" w:rsidRPr="00A926D5">
        <w:rPr>
          <w:rFonts w:ascii="Times New Roman" w:hAnsi="Times New Roman" w:cs="Times New Roman"/>
          <w:bCs/>
          <w:sz w:val="20"/>
        </w:rPr>
        <w:t xml:space="preserve"> (</w:t>
      </w:r>
      <w:r w:rsidR="00DD0B8C">
        <w:rPr>
          <w:rFonts w:ascii="Times New Roman" w:hAnsi="Times New Roman" w:cs="Times New Roman"/>
          <w:bCs/>
          <w:sz w:val="20"/>
        </w:rPr>
        <w:t>пяти</w:t>
      </w:r>
      <w:r w:rsidR="00A926D5" w:rsidRPr="00A926D5">
        <w:rPr>
          <w:rFonts w:ascii="Times New Roman" w:hAnsi="Times New Roman" w:cs="Times New Roman"/>
          <w:bCs/>
          <w:sz w:val="20"/>
        </w:rPr>
        <w:t>) рабочих дней с даты поставки направить Заказчику по электронной почте копии сопроводительных документов, относящиеся к Товару: удостоверение о качестве Товара, счета–фактуры на отгруженный Товар, товарные накладные по форме ТОРГ-12, с последующей досылкой оригиналов не позднее 10 (десяти) дней с даты поставки заказным письмом.</w:t>
      </w:r>
      <w:r w:rsidR="00451093">
        <w:rPr>
          <w:rFonts w:ascii="Times New Roman" w:hAnsi="Times New Roman" w:cs="Times New Roman"/>
          <w:bCs/>
          <w:sz w:val="20"/>
        </w:rPr>
        <w:t xml:space="preserve"> </w:t>
      </w:r>
      <w:r w:rsidR="00451093" w:rsidRPr="00451093">
        <w:rPr>
          <w:rFonts w:ascii="Times New Roman" w:hAnsi="Times New Roman" w:cs="Times New Roman"/>
          <w:bCs/>
          <w:sz w:val="20"/>
        </w:rPr>
        <w:t>Заказчик в течение 10 дней с момента получения указанных в настоящем пункте документов обязан подписать товарные накладные по форме ТОРГ-12 и направить их в указанный срок Поставщику.</w:t>
      </w:r>
    </w:p>
    <w:p w14:paraId="77BA3F0E" w14:textId="782244B2" w:rsidR="008B3474" w:rsidRPr="007E0B65" w:rsidRDefault="00A926D5" w:rsidP="000B4DCB">
      <w:pPr>
        <w:pStyle w:val="ConsPlusNormal"/>
        <w:suppressAutoHyphens/>
        <w:ind w:firstLine="708"/>
        <w:jc w:val="both"/>
        <w:rPr>
          <w:rFonts w:ascii="Times New Roman" w:hAnsi="Times New Roman" w:cs="Times New Roman"/>
          <w:bCs/>
          <w:sz w:val="20"/>
        </w:rPr>
      </w:pPr>
      <w:r w:rsidRPr="00A926D5">
        <w:rPr>
          <w:rFonts w:ascii="Times New Roman" w:hAnsi="Times New Roman" w:cs="Times New Roman"/>
          <w:bCs/>
          <w:sz w:val="20"/>
        </w:rPr>
        <w:t>В случае отсутствия вышеназванных документов Заказчик вправе отказаться от приемки Товара. Товар будет считаться не поставленным.</w:t>
      </w:r>
    </w:p>
    <w:p w14:paraId="4BFA7D75" w14:textId="77777777" w:rsidR="00A926D5" w:rsidRPr="00A926D5" w:rsidRDefault="008B3474" w:rsidP="000B4DC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3.</w:t>
      </w:r>
      <w:r w:rsidR="00A926D5">
        <w:rPr>
          <w:rFonts w:ascii="Times New Roman" w:hAnsi="Times New Roman" w:cs="Times New Roman"/>
          <w:bCs/>
          <w:sz w:val="20"/>
        </w:rPr>
        <w:t>6</w:t>
      </w:r>
      <w:r w:rsidRPr="007E0B65">
        <w:rPr>
          <w:rFonts w:ascii="Times New Roman" w:hAnsi="Times New Roman" w:cs="Times New Roman"/>
          <w:bCs/>
          <w:sz w:val="20"/>
        </w:rPr>
        <w:t xml:space="preserve">. </w:t>
      </w:r>
      <w:r w:rsidR="00A926D5" w:rsidRPr="00A926D5">
        <w:rPr>
          <w:rFonts w:ascii="Times New Roman" w:hAnsi="Times New Roman" w:cs="Times New Roman"/>
          <w:bCs/>
          <w:sz w:val="20"/>
        </w:rPr>
        <w:t xml:space="preserve">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и должности лица, принимающего заявку. </w:t>
      </w:r>
    </w:p>
    <w:p w14:paraId="63ABC546" w14:textId="77777777" w:rsidR="00A926D5" w:rsidRPr="00A926D5" w:rsidRDefault="00A926D5" w:rsidP="000B4DCB">
      <w:pPr>
        <w:pStyle w:val="ConsPlusNormal"/>
        <w:suppressAutoHyphens/>
        <w:ind w:firstLine="709"/>
        <w:jc w:val="both"/>
        <w:rPr>
          <w:rFonts w:ascii="Times New Roman" w:hAnsi="Times New Roman" w:cs="Times New Roman"/>
          <w:bCs/>
          <w:sz w:val="20"/>
        </w:rPr>
      </w:pPr>
      <w:r w:rsidRPr="00A926D5">
        <w:rPr>
          <w:rFonts w:ascii="Times New Roman" w:hAnsi="Times New Roman" w:cs="Times New Roman"/>
          <w:bCs/>
          <w:sz w:val="20"/>
        </w:rPr>
        <w:t xml:space="preserve">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 </w:t>
      </w:r>
    </w:p>
    <w:p w14:paraId="34743481" w14:textId="4FBBEB1E" w:rsidR="008B3474" w:rsidRPr="007E0B65" w:rsidRDefault="00A926D5" w:rsidP="000B4DCB">
      <w:pPr>
        <w:pStyle w:val="ConsPlusNormal"/>
        <w:suppressAutoHyphens/>
        <w:ind w:firstLine="709"/>
        <w:jc w:val="both"/>
        <w:rPr>
          <w:rFonts w:ascii="Times New Roman" w:hAnsi="Times New Roman" w:cs="Times New Roman"/>
          <w:bCs/>
          <w:sz w:val="20"/>
        </w:rPr>
      </w:pPr>
      <w:r w:rsidRPr="00A926D5">
        <w:rPr>
          <w:rFonts w:ascii="Times New Roman" w:hAnsi="Times New Roman" w:cs="Times New Roman"/>
          <w:bCs/>
          <w:sz w:val="20"/>
        </w:rPr>
        <w:t>Данные акты являются основаниями для применения к Поставщику мер ответственности, предусмотренных Контрактом.</w:t>
      </w:r>
    </w:p>
    <w:p w14:paraId="1C915F34" w14:textId="77777777" w:rsidR="007E0B65" w:rsidRPr="007E0B65" w:rsidRDefault="007E0B65" w:rsidP="00151B98">
      <w:pPr>
        <w:pStyle w:val="ConsPlusNormal"/>
        <w:suppressAutoHyphens/>
        <w:jc w:val="center"/>
        <w:outlineLvl w:val="1"/>
        <w:rPr>
          <w:rFonts w:ascii="Times New Roman" w:hAnsi="Times New Roman" w:cs="Times New Roman"/>
          <w:bCs/>
          <w:sz w:val="20"/>
        </w:rPr>
      </w:pPr>
    </w:p>
    <w:p w14:paraId="50228628" w14:textId="56412766" w:rsidR="00672EE8" w:rsidRPr="007E0B65" w:rsidRDefault="00672EE8" w:rsidP="00151B98">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4. Порядок и сроки осуществления приемки Товара</w:t>
      </w:r>
    </w:p>
    <w:p w14:paraId="41FE4D27" w14:textId="77777777" w:rsidR="009E4727" w:rsidRPr="007E0B65" w:rsidRDefault="009E4727" w:rsidP="00151B98">
      <w:pPr>
        <w:pStyle w:val="ConsPlusNormal"/>
        <w:suppressAutoHyphens/>
        <w:jc w:val="center"/>
        <w:outlineLvl w:val="1"/>
        <w:rPr>
          <w:rFonts w:ascii="Times New Roman" w:hAnsi="Times New Roman" w:cs="Times New Roman"/>
          <w:bCs/>
          <w:sz w:val="20"/>
        </w:rPr>
      </w:pPr>
    </w:p>
    <w:p w14:paraId="22C49357" w14:textId="77777777" w:rsidR="00C049C7" w:rsidRPr="000E6875" w:rsidRDefault="00AC7E9E" w:rsidP="000E6875">
      <w:pPr>
        <w:pStyle w:val="22"/>
        <w:ind w:firstLine="709"/>
        <w:contextualSpacing/>
        <w:jc w:val="both"/>
        <w:rPr>
          <w:bCs/>
          <w:sz w:val="22"/>
          <w:szCs w:val="22"/>
        </w:rPr>
      </w:pPr>
      <w:r w:rsidRPr="000E6875">
        <w:rPr>
          <w:rFonts w:eastAsia="Calibri"/>
          <w:kern w:val="1"/>
          <w:sz w:val="20"/>
          <w:lang w:eastAsia="en-US"/>
        </w:rPr>
        <w:t xml:space="preserve">4.1. Объем </w:t>
      </w:r>
      <w:r w:rsidR="00A926D5" w:rsidRPr="000E6875">
        <w:rPr>
          <w:rFonts w:eastAsia="Calibri"/>
          <w:kern w:val="1"/>
          <w:sz w:val="20"/>
          <w:lang w:eastAsia="en-US"/>
        </w:rPr>
        <w:t>поставляемого Товара</w:t>
      </w:r>
      <w:r w:rsidRPr="000E6875">
        <w:rPr>
          <w:rFonts w:eastAsia="Calibri"/>
          <w:kern w:val="1"/>
          <w:sz w:val="20"/>
          <w:lang w:eastAsia="en-US"/>
        </w:rPr>
        <w:t xml:space="preserve"> определяется </w:t>
      </w:r>
      <w:r w:rsidR="005E66D6" w:rsidRPr="000E6875">
        <w:rPr>
          <w:rFonts w:eastAsia="Calibri"/>
          <w:kern w:val="1"/>
          <w:sz w:val="20"/>
          <w:lang w:eastAsia="en-US"/>
        </w:rPr>
        <w:t>Заказчиком</w:t>
      </w:r>
      <w:r w:rsidR="00A926D5" w:rsidRPr="000E6875">
        <w:rPr>
          <w:rFonts w:eastAsia="Calibri"/>
          <w:kern w:val="1"/>
          <w:sz w:val="20"/>
          <w:lang w:eastAsia="en-US"/>
        </w:rPr>
        <w:t xml:space="preserve"> в соответствии с заявкой (приложение № 3)</w:t>
      </w:r>
      <w:r w:rsidRPr="000E6875">
        <w:rPr>
          <w:rFonts w:eastAsia="Calibri"/>
          <w:kern w:val="1"/>
          <w:sz w:val="20"/>
          <w:lang w:eastAsia="en-US"/>
        </w:rPr>
        <w:t xml:space="preserve">. </w:t>
      </w:r>
      <w:r w:rsidR="00C049C7" w:rsidRPr="000E6875">
        <w:rPr>
          <w:rFonts w:eastAsia="Calibri"/>
          <w:kern w:val="1"/>
          <w:sz w:val="20"/>
          <w:lang w:eastAsia="en-US"/>
        </w:rPr>
        <w:t>Датой поставки считается дата передачи Товара перевозчику (ОАО «РЖД») согласно дате проставления штемпеля станции отправления в железнодорожной накладной/ квитанции о приеме груза к перевозке.</w:t>
      </w:r>
    </w:p>
    <w:p w14:paraId="507FDC12" w14:textId="6B351004" w:rsidR="00A926D5" w:rsidRPr="00A926D5" w:rsidRDefault="00A926D5" w:rsidP="000E687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4.2. Товар по настоящему контракту считается сданным Поставщиком и принятым Заказчиком:</w:t>
      </w:r>
    </w:p>
    <w:p w14:paraId="542A8A36" w14:textId="77777777"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а) по количеству – согласно весу, указанному в транспортной накладной, с соблюдением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г. № П–6.</w:t>
      </w:r>
    </w:p>
    <w:p w14:paraId="7F051421" w14:textId="77777777"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 xml:space="preserve">При отклонении количества (веса) поставленного Товара в пределах норм точности взвешивания грузов на весах в соответствии с ГОСТ поставленным считается количество Товара, указанное в транспортных документах. </w:t>
      </w:r>
    </w:p>
    <w:p w14:paraId="00E22004" w14:textId="77777777"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б) по качеству – в соответствии с удостоверением о качестве Товара, представленным Поставщиком, и/или ТУ с соблюдением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25.04.1966г. № П–7.</w:t>
      </w:r>
    </w:p>
    <w:p w14:paraId="6B9AB694" w14:textId="4F319456"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4.</w:t>
      </w:r>
      <w:r w:rsidRPr="004D7B50">
        <w:rPr>
          <w:rFonts w:eastAsia="Calibri"/>
          <w:kern w:val="1"/>
          <w:sz w:val="20"/>
          <w:szCs w:val="20"/>
          <w:lang w:eastAsia="en-US"/>
        </w:rPr>
        <w:t xml:space="preserve">3. Приемка Товара по количеству и качеству производится Заказчиком </w:t>
      </w:r>
      <w:r w:rsidR="004D7B50" w:rsidRPr="004D7B50">
        <w:rPr>
          <w:rFonts w:eastAsia="Calibri"/>
          <w:kern w:val="1"/>
          <w:sz w:val="20"/>
          <w:szCs w:val="20"/>
          <w:lang w:eastAsia="en-US"/>
        </w:rPr>
        <w:t>с</w:t>
      </w:r>
      <w:r w:rsidRPr="004D7B50">
        <w:rPr>
          <w:rFonts w:eastAsia="Calibri"/>
          <w:kern w:val="1"/>
          <w:sz w:val="20"/>
          <w:szCs w:val="20"/>
          <w:lang w:eastAsia="en-US"/>
        </w:rPr>
        <w:t xml:space="preserve"> момент разгрузки Товара на станции грузополучателя</w:t>
      </w:r>
      <w:r w:rsidR="004D7B50" w:rsidRPr="004D7B50">
        <w:rPr>
          <w:rFonts w:eastAsia="Calibri"/>
          <w:kern w:val="1"/>
          <w:sz w:val="20"/>
          <w:szCs w:val="20"/>
          <w:lang w:eastAsia="en-US"/>
        </w:rPr>
        <w:t xml:space="preserve">, </w:t>
      </w:r>
      <w:r w:rsidR="004D7B50" w:rsidRPr="000E6875">
        <w:rPr>
          <w:rFonts w:eastAsia="Calibri"/>
          <w:kern w:val="1"/>
          <w:sz w:val="20"/>
          <w:szCs w:val="20"/>
          <w:lang w:eastAsia="en-US"/>
        </w:rPr>
        <w:t>но в срок не более 24 часов с момента прибытия на станцию выгрузки.</w:t>
      </w:r>
      <w:r w:rsidR="0014451D">
        <w:rPr>
          <w:rFonts w:eastAsia="Calibri"/>
          <w:kern w:val="1"/>
          <w:sz w:val="20"/>
          <w:szCs w:val="20"/>
          <w:lang w:eastAsia="en-US"/>
        </w:rPr>
        <w:t xml:space="preserve"> </w:t>
      </w:r>
      <w:r w:rsidR="0014451D" w:rsidRPr="0014451D">
        <w:rPr>
          <w:rFonts w:eastAsia="Calibri"/>
          <w:kern w:val="1"/>
          <w:sz w:val="20"/>
          <w:szCs w:val="20"/>
          <w:lang w:eastAsia="en-US"/>
        </w:rPr>
        <w:t>При приёмке Товара Заказчик проверяет соответствие его количества, качества и иных характеристик Товара требованиям, установленным в настоящем Контракте. В день разгрузки Товара Заказчиком проверяется соответствие Товара по количеству.</w:t>
      </w:r>
    </w:p>
    <w:p w14:paraId="2E7E3AD8" w14:textId="6DB45E90" w:rsidR="00A926D5" w:rsidRPr="004D7B50" w:rsidRDefault="00A926D5" w:rsidP="000E6875">
      <w:pPr>
        <w:widowControl w:val="0"/>
        <w:suppressAutoHyphens/>
        <w:autoSpaceDE w:val="0"/>
        <w:autoSpaceDN w:val="0"/>
        <w:adjustRightInd w:val="0"/>
        <w:spacing w:line="240" w:lineRule="auto"/>
        <w:ind w:firstLine="709"/>
        <w:rPr>
          <w:rFonts w:eastAsia="Calibri"/>
          <w:strike/>
          <w:kern w:val="1"/>
          <w:sz w:val="20"/>
          <w:szCs w:val="20"/>
          <w:lang w:eastAsia="en-US"/>
        </w:rPr>
      </w:pPr>
      <w:r w:rsidRPr="00A926D5">
        <w:rPr>
          <w:rFonts w:eastAsia="Calibri"/>
          <w:kern w:val="1"/>
          <w:sz w:val="20"/>
          <w:szCs w:val="20"/>
          <w:lang w:eastAsia="en-US"/>
        </w:rPr>
        <w:t xml:space="preserve">4.4. По итогам приёмки Товара, </w:t>
      </w:r>
      <w:r w:rsidR="00D77679">
        <w:rPr>
          <w:rFonts w:eastAsia="Calibri"/>
          <w:kern w:val="1"/>
          <w:sz w:val="20"/>
          <w:szCs w:val="20"/>
          <w:lang w:eastAsia="en-US"/>
        </w:rPr>
        <w:t>размещенный в ЕИС</w:t>
      </w:r>
      <w:r w:rsidRPr="00A926D5">
        <w:rPr>
          <w:rFonts w:eastAsia="Calibri"/>
          <w:kern w:val="1"/>
          <w:sz w:val="20"/>
          <w:szCs w:val="20"/>
          <w:lang w:eastAsia="en-US"/>
        </w:rPr>
        <w:t xml:space="preserve"> Поставщиком Акт приёма-передачи подписывается Заказчиком в срок</w:t>
      </w:r>
      <w:r w:rsidR="00B725FE">
        <w:rPr>
          <w:rFonts w:eastAsia="Calibri"/>
          <w:kern w:val="1"/>
          <w:sz w:val="20"/>
          <w:szCs w:val="20"/>
          <w:lang w:eastAsia="en-US"/>
        </w:rPr>
        <w:t xml:space="preserve"> не более 5 (пяти) рабочих дней</w:t>
      </w:r>
    </w:p>
    <w:p w14:paraId="3BA42A77" w14:textId="1035D5B3"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t>4.</w:t>
      </w:r>
      <w:r w:rsidR="004D7B50" w:rsidRPr="000E6875">
        <w:rPr>
          <w:rFonts w:eastAsia="Calibri"/>
          <w:kern w:val="1"/>
          <w:sz w:val="20"/>
          <w:szCs w:val="20"/>
          <w:lang w:eastAsia="en-US"/>
        </w:rPr>
        <w:t>5</w:t>
      </w:r>
      <w:r w:rsidRPr="000E6875">
        <w:rPr>
          <w:rFonts w:eastAsia="Calibri"/>
          <w:kern w:val="1"/>
          <w:sz w:val="20"/>
          <w:szCs w:val="20"/>
          <w:lang w:eastAsia="en-US"/>
        </w:rPr>
        <w:t>.</w:t>
      </w:r>
      <w:r w:rsidRPr="00A926D5">
        <w:rPr>
          <w:rFonts w:eastAsia="Calibri"/>
          <w:kern w:val="1"/>
          <w:sz w:val="20"/>
          <w:szCs w:val="20"/>
          <w:lang w:eastAsia="en-US"/>
        </w:rPr>
        <w:t xml:space="preserve"> Оформление и обмен документами о приемке товаров (работ, оказанных услуг) осуществляются в форме электронных документов, подписанных электронной подписью в ЕИС.</w:t>
      </w:r>
    </w:p>
    <w:p w14:paraId="23FDE156" w14:textId="77777777" w:rsidR="00A926D5" w:rsidRPr="00A926D5" w:rsidRDefault="00A926D5" w:rsidP="00A926D5">
      <w:pPr>
        <w:widowControl w:val="0"/>
        <w:suppressAutoHyphens/>
        <w:autoSpaceDE w:val="0"/>
        <w:autoSpaceDN w:val="0"/>
        <w:adjustRightInd w:val="0"/>
        <w:spacing w:line="240" w:lineRule="auto"/>
        <w:ind w:firstLine="709"/>
        <w:rPr>
          <w:rFonts w:eastAsia="Calibri"/>
          <w:kern w:val="1"/>
          <w:sz w:val="20"/>
          <w:szCs w:val="20"/>
          <w:lang w:eastAsia="en-US"/>
        </w:rPr>
      </w:pPr>
      <w:r w:rsidRPr="00A926D5">
        <w:rPr>
          <w:rFonts w:eastAsia="Calibri"/>
          <w:kern w:val="1"/>
          <w:sz w:val="20"/>
          <w:szCs w:val="20"/>
          <w:lang w:eastAsia="en-US"/>
        </w:rPr>
        <w:lastRenderedPageBreak/>
        <w:t>Первичным учетным документом, подтверждающим (сопровождающим) поставку товара (передачу результатов выполненных работ, оказание услуг), электронный документ о приемке (Акт приёма-передачи / товарная накладная / универсальный передаточный документ).</w:t>
      </w:r>
    </w:p>
    <w:p w14:paraId="1B90CA8D" w14:textId="5DBA6C5E" w:rsidR="00AE0977" w:rsidRPr="007E0B65" w:rsidRDefault="00A926D5" w:rsidP="00A926D5">
      <w:pPr>
        <w:widowControl w:val="0"/>
        <w:suppressAutoHyphens/>
        <w:autoSpaceDE w:val="0"/>
        <w:autoSpaceDN w:val="0"/>
        <w:adjustRightInd w:val="0"/>
        <w:spacing w:line="240" w:lineRule="auto"/>
        <w:ind w:firstLine="709"/>
        <w:rPr>
          <w:bCs/>
          <w:sz w:val="20"/>
        </w:rPr>
      </w:pPr>
      <w:r w:rsidRPr="00A926D5">
        <w:rPr>
          <w:rFonts w:eastAsia="Calibri"/>
          <w:kern w:val="1"/>
          <w:sz w:val="20"/>
          <w:szCs w:val="20"/>
          <w:lang w:eastAsia="en-US"/>
        </w:rPr>
        <w:t>Документ о приемке товаров (работ, оказанных услуг) считается подписанным с момента его подписания заказчиком усиленной электронной подписью лица, имеющего право действовать от имени заказчика в ЕИС.</w:t>
      </w:r>
    </w:p>
    <w:p w14:paraId="1CB7362D" w14:textId="77777777" w:rsidR="00672EE8" w:rsidRPr="007E0B65" w:rsidRDefault="00672EE8" w:rsidP="00D55D0E">
      <w:pPr>
        <w:pStyle w:val="ConsPlusNormal"/>
        <w:suppressAutoHyphens/>
        <w:jc w:val="center"/>
        <w:rPr>
          <w:rFonts w:ascii="Times New Roman" w:hAnsi="Times New Roman" w:cs="Times New Roman"/>
          <w:bCs/>
          <w:sz w:val="20"/>
        </w:rPr>
      </w:pPr>
    </w:p>
    <w:p w14:paraId="3BA6239B" w14:textId="03A94D49" w:rsidR="00672EE8" w:rsidRPr="007E0B65" w:rsidRDefault="00672EE8" w:rsidP="00D55D0E">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5. Права и обязанности Сторон</w:t>
      </w:r>
    </w:p>
    <w:p w14:paraId="11069A73" w14:textId="77777777" w:rsidR="009446C0" w:rsidRPr="007E0B65" w:rsidRDefault="009446C0" w:rsidP="00D55D0E">
      <w:pPr>
        <w:pStyle w:val="ConsPlusNormal"/>
        <w:suppressAutoHyphens/>
        <w:jc w:val="center"/>
        <w:outlineLvl w:val="1"/>
        <w:rPr>
          <w:rFonts w:ascii="Times New Roman" w:hAnsi="Times New Roman" w:cs="Times New Roman"/>
          <w:bCs/>
          <w:sz w:val="20"/>
        </w:rPr>
      </w:pPr>
    </w:p>
    <w:p w14:paraId="6FB0C12E" w14:textId="0DD503CF" w:rsidR="00672EE8" w:rsidRPr="007E0B65" w:rsidRDefault="00672EE8" w:rsidP="00FD17EB">
      <w:pPr>
        <w:pStyle w:val="a1"/>
        <w:widowControl w:val="0"/>
        <w:numPr>
          <w:ilvl w:val="0"/>
          <w:numId w:val="0"/>
        </w:numPr>
        <w:ind w:firstLine="709"/>
        <w:rPr>
          <w:rFonts w:cs="Times New Roman"/>
          <w:bCs/>
          <w:sz w:val="20"/>
          <w:szCs w:val="20"/>
        </w:rPr>
      </w:pPr>
      <w:r w:rsidRPr="007E0B65">
        <w:rPr>
          <w:rFonts w:cs="Times New Roman"/>
          <w:bCs/>
          <w:sz w:val="20"/>
          <w:szCs w:val="20"/>
        </w:rPr>
        <w:t>5.1.</w:t>
      </w:r>
      <w:r w:rsidR="009446C0" w:rsidRPr="007E0B65">
        <w:rPr>
          <w:rFonts w:cs="Times New Roman"/>
          <w:bCs/>
          <w:sz w:val="20"/>
          <w:szCs w:val="20"/>
        </w:rPr>
        <w:t xml:space="preserve"> </w:t>
      </w:r>
      <w:r w:rsidRPr="007E0B65">
        <w:rPr>
          <w:rFonts w:cs="Times New Roman"/>
          <w:bCs/>
          <w:sz w:val="20"/>
          <w:szCs w:val="20"/>
        </w:rPr>
        <w:t>Заказчик вправе</w:t>
      </w:r>
      <w:r w:rsidR="00085934" w:rsidRPr="007E0B65">
        <w:rPr>
          <w:rFonts w:cs="Times New Roman"/>
          <w:bCs/>
          <w:sz w:val="20"/>
          <w:szCs w:val="20"/>
        </w:rPr>
        <w:t xml:space="preserve"> пользоваться правами, предусмотренными законодательством Российской Федерации, а также вправе</w:t>
      </w:r>
      <w:r w:rsidRPr="007E0B65">
        <w:rPr>
          <w:rFonts w:cs="Times New Roman"/>
          <w:bCs/>
          <w:sz w:val="20"/>
          <w:szCs w:val="20"/>
        </w:rPr>
        <w:t>:</w:t>
      </w:r>
    </w:p>
    <w:p w14:paraId="6AEFF3AD" w14:textId="20C107E6"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5.1.1.</w:t>
      </w:r>
      <w:r w:rsidR="009446C0" w:rsidRPr="007E0B65">
        <w:rPr>
          <w:rFonts w:ascii="Times New Roman" w:hAnsi="Times New Roman" w:cs="Times New Roman"/>
          <w:bCs/>
          <w:sz w:val="20"/>
        </w:rPr>
        <w:t xml:space="preserve"> т</w:t>
      </w:r>
      <w:r w:rsidRPr="007E0B65">
        <w:rPr>
          <w:rFonts w:ascii="Times New Roman" w:hAnsi="Times New Roman" w:cs="Times New Roman"/>
          <w:bCs/>
          <w:sz w:val="20"/>
        </w:rPr>
        <w:t>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14:paraId="12641854" w14:textId="71B6F145" w:rsidR="00672EE8" w:rsidRPr="007E0B65" w:rsidRDefault="00672EE8" w:rsidP="00FD17EB">
      <w:pPr>
        <w:pStyle w:val="ConsPlusNormal"/>
        <w:suppressAutoHyphens/>
        <w:ind w:firstLine="709"/>
        <w:jc w:val="both"/>
        <w:rPr>
          <w:rFonts w:ascii="Times New Roman" w:hAnsi="Times New Roman" w:cs="Times New Roman"/>
          <w:bCs/>
          <w:i/>
          <w:sz w:val="20"/>
          <w:vertAlign w:val="superscript"/>
        </w:rPr>
      </w:pPr>
      <w:r w:rsidRPr="007E0B65">
        <w:rPr>
          <w:rFonts w:ascii="Times New Roman" w:hAnsi="Times New Roman" w:cs="Times New Roman"/>
          <w:bCs/>
          <w:sz w:val="20"/>
        </w:rPr>
        <w:t>5.1.2.</w:t>
      </w:r>
      <w:r w:rsidR="009446C0" w:rsidRPr="007E0B65">
        <w:rPr>
          <w:rFonts w:ascii="Times New Roman" w:hAnsi="Times New Roman" w:cs="Times New Roman"/>
          <w:bCs/>
          <w:sz w:val="20"/>
        </w:rPr>
        <w:t xml:space="preserve"> т</w:t>
      </w:r>
      <w:r w:rsidRPr="007E0B65">
        <w:rPr>
          <w:rFonts w:ascii="Times New Roman" w:hAnsi="Times New Roman" w:cs="Times New Roman"/>
          <w:bCs/>
          <w:sz w:val="20"/>
        </w:rPr>
        <w:t xml:space="preserve">ребовать от Поставщика представления надлежащим образом оформленных документов, </w:t>
      </w:r>
      <w:r w:rsidRPr="00DD0B8C">
        <w:rPr>
          <w:rFonts w:ascii="Times New Roman" w:hAnsi="Times New Roman" w:cs="Times New Roman"/>
          <w:bCs/>
          <w:sz w:val="20"/>
        </w:rPr>
        <w:t xml:space="preserve">предусмотренных </w:t>
      </w:r>
      <w:r w:rsidR="00DD0B8C" w:rsidRPr="00DD0B8C">
        <w:rPr>
          <w:rFonts w:ascii="Times New Roman" w:hAnsi="Times New Roman" w:cs="Times New Roman"/>
          <w:sz w:val="20"/>
        </w:rPr>
        <w:t>настоящим</w:t>
      </w:r>
      <w:r w:rsidRPr="007E0B65">
        <w:rPr>
          <w:rFonts w:ascii="Times New Roman" w:hAnsi="Times New Roman" w:cs="Times New Roman"/>
          <w:bCs/>
          <w:sz w:val="20"/>
        </w:rPr>
        <w:t xml:space="preserve"> Контракт</w:t>
      </w:r>
      <w:r w:rsidR="00DD0B8C">
        <w:rPr>
          <w:rFonts w:ascii="Times New Roman" w:hAnsi="Times New Roman" w:cs="Times New Roman"/>
          <w:bCs/>
          <w:sz w:val="20"/>
        </w:rPr>
        <w:t>ом</w:t>
      </w:r>
      <w:r w:rsidRPr="007E0B65">
        <w:rPr>
          <w:rFonts w:ascii="Times New Roman" w:hAnsi="Times New Roman" w:cs="Times New Roman"/>
          <w:bCs/>
          <w:sz w:val="20"/>
        </w:rPr>
        <w:t xml:space="preserve"> и подтверждающих исполнение обязательств в соответствии с Контрактом.</w:t>
      </w:r>
    </w:p>
    <w:p w14:paraId="25061852" w14:textId="7A69066C"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5.1.3.</w:t>
      </w:r>
      <w:r w:rsidR="009446C0" w:rsidRPr="007E0B65">
        <w:rPr>
          <w:rFonts w:ascii="Times New Roman" w:hAnsi="Times New Roman" w:cs="Times New Roman"/>
          <w:bCs/>
          <w:sz w:val="20"/>
        </w:rPr>
        <w:t xml:space="preserve"> з</w:t>
      </w:r>
      <w:r w:rsidRPr="007E0B65">
        <w:rPr>
          <w:rFonts w:ascii="Times New Roman" w:hAnsi="Times New Roman" w:cs="Times New Roman"/>
          <w:bCs/>
          <w:sz w:val="20"/>
        </w:rPr>
        <w:t>апрашивать у Поставщика информацию о ходе исполнения обязательств по Контракту.</w:t>
      </w:r>
    </w:p>
    <w:p w14:paraId="75DFD867" w14:textId="59635037"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5.1.4.</w:t>
      </w:r>
      <w:r w:rsidR="009446C0" w:rsidRPr="007E0B65">
        <w:rPr>
          <w:rFonts w:ascii="Times New Roman" w:hAnsi="Times New Roman" w:cs="Times New Roman"/>
          <w:bCs/>
          <w:sz w:val="20"/>
        </w:rPr>
        <w:t xml:space="preserve"> о</w:t>
      </w:r>
      <w:r w:rsidRPr="007E0B65">
        <w:rPr>
          <w:rFonts w:ascii="Times New Roman" w:hAnsi="Times New Roman" w:cs="Times New Roman"/>
          <w:bCs/>
          <w:sz w:val="20"/>
        </w:rPr>
        <w:t>существлять контроль за порядком и сроками поставки Товара.</w:t>
      </w:r>
    </w:p>
    <w:p w14:paraId="24091210" w14:textId="0A238F76" w:rsidR="007A2B5A"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5.1.</w:t>
      </w:r>
      <w:r w:rsidR="009A0991" w:rsidRPr="000E6875">
        <w:rPr>
          <w:rFonts w:ascii="Times New Roman" w:hAnsi="Times New Roman" w:cs="Times New Roman"/>
          <w:bCs/>
          <w:sz w:val="20"/>
        </w:rPr>
        <w:t>5</w:t>
      </w:r>
      <w:r w:rsidRPr="000E6875">
        <w:rPr>
          <w:rFonts w:ascii="Times New Roman" w:hAnsi="Times New Roman" w:cs="Times New Roman"/>
          <w:bCs/>
          <w:sz w:val="20"/>
        </w:rPr>
        <w:t>.</w:t>
      </w:r>
      <w:r w:rsidR="009446C0" w:rsidRPr="000E6875">
        <w:rPr>
          <w:rFonts w:ascii="Times New Roman" w:hAnsi="Times New Roman" w:cs="Times New Roman"/>
          <w:bCs/>
          <w:sz w:val="20"/>
        </w:rPr>
        <w:t xml:space="preserve"> п</w:t>
      </w:r>
      <w:r w:rsidRPr="007E0B65">
        <w:rPr>
          <w:rFonts w:ascii="Times New Roman" w:hAnsi="Times New Roman" w:cs="Times New Roman"/>
          <w:bCs/>
          <w:sz w:val="20"/>
        </w:rPr>
        <w:t>ривлекать экспертов, экспертные организации для проверки соответствия качества поставляемого Товара требованиям, установленным Контрактом</w:t>
      </w:r>
      <w:r w:rsidR="007A2B5A" w:rsidRPr="007E0B65">
        <w:rPr>
          <w:rFonts w:ascii="Times New Roman" w:hAnsi="Times New Roman" w:cs="Times New Roman"/>
          <w:bCs/>
          <w:sz w:val="20"/>
        </w:rPr>
        <w:t>.</w:t>
      </w:r>
    </w:p>
    <w:p w14:paraId="114359EB" w14:textId="0DDD92E5" w:rsidR="000E6875" w:rsidRPr="007E0B65" w:rsidRDefault="000E6875" w:rsidP="00FD17EB">
      <w:pPr>
        <w:pStyle w:val="ConsPlusNormal"/>
        <w:suppressAutoHyphens/>
        <w:ind w:firstLine="709"/>
        <w:jc w:val="both"/>
        <w:rPr>
          <w:rFonts w:ascii="Times New Roman" w:hAnsi="Times New Roman" w:cs="Times New Roman"/>
          <w:bCs/>
          <w:sz w:val="20"/>
        </w:rPr>
      </w:pPr>
      <w:r>
        <w:rPr>
          <w:rFonts w:ascii="Times New Roman" w:hAnsi="Times New Roman" w:cs="Times New Roman"/>
          <w:bCs/>
          <w:sz w:val="20"/>
        </w:rPr>
        <w:t>5.1.6. не выбирать весь объём Товара по настоящему Контракту.</w:t>
      </w:r>
    </w:p>
    <w:p w14:paraId="0B06B4E6" w14:textId="713A70AB" w:rsidR="00085934" w:rsidRPr="007E0B65" w:rsidRDefault="00672EE8" w:rsidP="00FD17EB">
      <w:pPr>
        <w:pStyle w:val="a1"/>
        <w:widowControl w:val="0"/>
        <w:numPr>
          <w:ilvl w:val="0"/>
          <w:numId w:val="0"/>
        </w:numPr>
        <w:ind w:firstLine="709"/>
        <w:rPr>
          <w:rFonts w:cs="Times New Roman"/>
          <w:bCs/>
          <w:sz w:val="20"/>
          <w:szCs w:val="20"/>
        </w:rPr>
      </w:pPr>
      <w:r w:rsidRPr="007E0B65">
        <w:rPr>
          <w:rFonts w:cs="Times New Roman"/>
          <w:bCs/>
          <w:sz w:val="20"/>
          <w:szCs w:val="20"/>
        </w:rPr>
        <w:t>5.2</w:t>
      </w:r>
      <w:r w:rsidR="009446C0" w:rsidRPr="007E0B65">
        <w:rPr>
          <w:rFonts w:cs="Times New Roman"/>
          <w:bCs/>
          <w:sz w:val="20"/>
          <w:szCs w:val="20"/>
        </w:rPr>
        <w:t>. З</w:t>
      </w:r>
      <w:r w:rsidRPr="007E0B65">
        <w:rPr>
          <w:rFonts w:cs="Times New Roman"/>
          <w:bCs/>
          <w:sz w:val="20"/>
          <w:szCs w:val="20"/>
        </w:rPr>
        <w:t xml:space="preserve">аказчик </w:t>
      </w:r>
      <w:r w:rsidR="00085934" w:rsidRPr="007E0B65">
        <w:rPr>
          <w:rFonts w:cs="Times New Roman"/>
          <w:bCs/>
          <w:sz w:val="20"/>
          <w:szCs w:val="20"/>
        </w:rPr>
        <w:t>исполняет обязанности, предусмотренные законодательством Российской Федерации, а также обязан:</w:t>
      </w:r>
    </w:p>
    <w:p w14:paraId="1B56A12A" w14:textId="34C8A24E" w:rsidR="00672EE8" w:rsidRPr="007E0B65" w:rsidRDefault="00672EE8" w:rsidP="00FD17EB">
      <w:pPr>
        <w:widowControl w:val="0"/>
        <w:suppressAutoHyphens/>
        <w:spacing w:line="240" w:lineRule="auto"/>
        <w:ind w:firstLine="709"/>
        <w:rPr>
          <w:bCs/>
          <w:sz w:val="20"/>
          <w:szCs w:val="20"/>
        </w:rPr>
      </w:pPr>
      <w:r w:rsidRPr="007E0B65">
        <w:rPr>
          <w:bCs/>
          <w:sz w:val="20"/>
          <w:szCs w:val="20"/>
        </w:rPr>
        <w:t>5.2.1.</w:t>
      </w:r>
      <w:r w:rsidR="009446C0" w:rsidRPr="007E0B65">
        <w:rPr>
          <w:bCs/>
          <w:sz w:val="20"/>
          <w:szCs w:val="20"/>
        </w:rPr>
        <w:t xml:space="preserve"> </w:t>
      </w:r>
      <w:r w:rsidR="008B3474" w:rsidRPr="007E0B65">
        <w:rPr>
          <w:bCs/>
          <w:sz w:val="20"/>
          <w:szCs w:val="20"/>
        </w:rPr>
        <w:t>О</w:t>
      </w:r>
      <w:r w:rsidRPr="007E0B65">
        <w:rPr>
          <w:bCs/>
          <w:sz w:val="20"/>
          <w:szCs w:val="20"/>
        </w:rPr>
        <w:t>беспечить своевременную приемку Товара и провести экспертизу для проверки поставленного Поставщиком Товара, предусмотренного Контрактом, в части его соответствия условиям Контракта.</w:t>
      </w:r>
    </w:p>
    <w:p w14:paraId="65719847" w14:textId="2628C1BF"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5.2.2.</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 xml:space="preserve">Сообщать в письменной форме Поставщику о недостатках, обнаруженных в ходе поставки Товара и вызвать Поставщика (грузоотправителя) для участия в совместной приемке Товара по качеству, в течение 24 часов с момента получения Товара. Вызов поставщика осуществляется отправкой в его адрес уведомления </w:t>
      </w:r>
      <w:r w:rsidR="000604A4" w:rsidRPr="007E0B65">
        <w:rPr>
          <w:rFonts w:ascii="Times New Roman" w:hAnsi="Times New Roman" w:cs="Times New Roman"/>
          <w:bCs/>
          <w:sz w:val="20"/>
        </w:rPr>
        <w:t>посредством электронной почты,</w:t>
      </w:r>
      <w:r w:rsidR="000604A4">
        <w:rPr>
          <w:rFonts w:ascii="Times New Roman" w:hAnsi="Times New Roman" w:cs="Times New Roman"/>
          <w:bCs/>
          <w:sz w:val="20"/>
        </w:rPr>
        <w:t xml:space="preserve"> </w:t>
      </w:r>
      <w:r w:rsidR="000604A4" w:rsidRPr="000E6875">
        <w:rPr>
          <w:rFonts w:ascii="Times New Roman" w:hAnsi="Times New Roman" w:cs="Times New Roman"/>
          <w:bCs/>
          <w:sz w:val="20"/>
        </w:rPr>
        <w:t xml:space="preserve">указанной в реквизитах к </w:t>
      </w:r>
      <w:r w:rsidR="00451093" w:rsidRPr="000E6875">
        <w:rPr>
          <w:rFonts w:ascii="Times New Roman" w:hAnsi="Times New Roman" w:cs="Times New Roman"/>
          <w:bCs/>
          <w:sz w:val="20"/>
        </w:rPr>
        <w:t>контракту</w:t>
      </w:r>
      <w:r w:rsidR="000604A4" w:rsidRPr="000E6875">
        <w:rPr>
          <w:rFonts w:ascii="Times New Roman" w:hAnsi="Times New Roman" w:cs="Times New Roman"/>
          <w:bCs/>
          <w:sz w:val="20"/>
        </w:rPr>
        <w:t>.</w:t>
      </w:r>
    </w:p>
    <w:p w14:paraId="51EBDBB2" w14:textId="0D739283"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5.2.3.</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С</w:t>
      </w:r>
      <w:r w:rsidRPr="007E0B65">
        <w:rPr>
          <w:rFonts w:ascii="Times New Roman" w:hAnsi="Times New Roman" w:cs="Times New Roman"/>
          <w:bCs/>
          <w:sz w:val="20"/>
        </w:rPr>
        <w:t>воевременно принять и оплатить поставленный Товар надлежащего качества в соответствии с Контрактом.</w:t>
      </w:r>
    </w:p>
    <w:p w14:paraId="605817D3" w14:textId="1369BB8C"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5.2.4.</w:t>
      </w:r>
      <w:r w:rsidR="00D55D0E" w:rsidRPr="007E0B65">
        <w:rPr>
          <w:rFonts w:ascii="Times New Roman" w:hAnsi="Times New Roman" w:cs="Times New Roman"/>
          <w:bCs/>
          <w:sz w:val="20"/>
        </w:rPr>
        <w:t xml:space="preserve"> </w:t>
      </w:r>
      <w:r w:rsidR="008B3474" w:rsidRPr="007E0B65">
        <w:rPr>
          <w:rFonts w:ascii="Times New Roman" w:hAnsi="Times New Roman" w:cs="Times New Roman"/>
          <w:bCs/>
          <w:sz w:val="20"/>
        </w:rPr>
        <w:t>П</w:t>
      </w:r>
      <w:r w:rsidRPr="007E0B65">
        <w:rPr>
          <w:rFonts w:ascii="Times New Roman" w:hAnsi="Times New Roman" w:cs="Times New Roman"/>
          <w:bCs/>
          <w:sz w:val="20"/>
        </w:rPr>
        <w:t xml:space="preserve">ри получении от Поставщика уведомления о приостановлении поставки Товаров в случае, указанном в </w:t>
      </w:r>
      <w:hyperlink w:anchor="P192" w:history="1">
        <w:r w:rsidRPr="007E0B65">
          <w:rPr>
            <w:rFonts w:ascii="Times New Roman" w:hAnsi="Times New Roman" w:cs="Times New Roman"/>
            <w:bCs/>
            <w:sz w:val="20"/>
          </w:rPr>
          <w:t>подпункте 5.4.5</w:t>
        </w:r>
      </w:hyperlink>
      <w:r w:rsidRPr="007E0B65">
        <w:rPr>
          <w:rFonts w:ascii="Times New Roman" w:hAnsi="Times New Roman" w:cs="Times New Roman"/>
          <w:bCs/>
          <w:sz w:val="20"/>
        </w:rPr>
        <w:t xml:space="preserve"> Контракта, рассмотреть вопрос о целесообразности и порядке продолжения поставки Товаров.</w:t>
      </w:r>
    </w:p>
    <w:p w14:paraId="2E96E387" w14:textId="4B98373F"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5.2.5.</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Н</w:t>
      </w:r>
      <w:r w:rsidR="00CA737C" w:rsidRPr="007E0B65">
        <w:rPr>
          <w:rFonts w:ascii="Times New Roman" w:hAnsi="Times New Roman" w:cs="Times New Roman"/>
          <w:bCs/>
          <w:sz w:val="20"/>
        </w:rPr>
        <w:t xml:space="preserve">е позднее </w:t>
      </w:r>
      <w:r w:rsidR="002D1184" w:rsidRPr="007E0B65">
        <w:rPr>
          <w:rFonts w:ascii="Times New Roman" w:hAnsi="Times New Roman" w:cs="Times New Roman"/>
          <w:bCs/>
          <w:sz w:val="20"/>
        </w:rPr>
        <w:t>3</w:t>
      </w:r>
      <w:r w:rsidR="00CA737C" w:rsidRPr="007E0B65">
        <w:rPr>
          <w:rFonts w:ascii="Times New Roman" w:hAnsi="Times New Roman" w:cs="Times New Roman"/>
          <w:bCs/>
          <w:sz w:val="20"/>
        </w:rPr>
        <w:t>0</w:t>
      </w:r>
      <w:r w:rsidRPr="007E0B65">
        <w:rPr>
          <w:rFonts w:ascii="Times New Roman" w:hAnsi="Times New Roman" w:cs="Times New Roman"/>
          <w:bCs/>
          <w:sz w:val="20"/>
        </w:rPr>
        <w:t xml:space="preserve"> (</w:t>
      </w:r>
      <w:r w:rsidR="002D1184" w:rsidRPr="007E0B65">
        <w:rPr>
          <w:rFonts w:ascii="Times New Roman" w:hAnsi="Times New Roman" w:cs="Times New Roman"/>
          <w:bCs/>
          <w:sz w:val="20"/>
        </w:rPr>
        <w:t>тридцати</w:t>
      </w:r>
      <w:r w:rsidRPr="007E0B65">
        <w:rPr>
          <w:rFonts w:ascii="Times New Roman" w:hAnsi="Times New Roman" w:cs="Times New Roman"/>
          <w:bCs/>
          <w:sz w:val="20"/>
        </w:rPr>
        <w:t>)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неустойки (штрафа, пени)</w:t>
      </w:r>
      <w:r w:rsidR="002D1184" w:rsidRPr="007E0B65">
        <w:rPr>
          <w:rFonts w:ascii="Times New Roman" w:eastAsia="SimSun" w:hAnsi="Times New Roman" w:cs="Times New Roman"/>
          <w:kern w:val="1"/>
          <w:sz w:val="20"/>
          <w:lang w:eastAsia="zh-CN"/>
        </w:rPr>
        <w:t xml:space="preserve"> в течение 5 (пяти) рабочих дней с момента получения претензионного письма,</w:t>
      </w:r>
      <w:r w:rsidRPr="007E0B65">
        <w:rPr>
          <w:rFonts w:ascii="Times New Roman" w:hAnsi="Times New Roman" w:cs="Times New Roman"/>
          <w:bCs/>
          <w:sz w:val="20"/>
        </w:rPr>
        <w:t xml:space="preserve">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14:paraId="6DA37EC4" w14:textId="049B2AE9"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5.2.6.</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П</w:t>
      </w:r>
      <w:r w:rsidRPr="007E0B65">
        <w:rPr>
          <w:rFonts w:ascii="Times New Roman" w:hAnsi="Times New Roman" w:cs="Times New Roman"/>
          <w:bCs/>
          <w:sz w:val="20"/>
        </w:rPr>
        <w:t xml:space="preserve">ри неуплате Поставщиком неустойки (штрафа, пени) в течение </w:t>
      </w:r>
      <w:r w:rsidR="00CA737C" w:rsidRPr="007E0B65">
        <w:rPr>
          <w:rFonts w:ascii="Times New Roman" w:hAnsi="Times New Roman" w:cs="Times New Roman"/>
          <w:bCs/>
          <w:sz w:val="20"/>
        </w:rPr>
        <w:t>10</w:t>
      </w:r>
      <w:r w:rsidRPr="007E0B65">
        <w:rPr>
          <w:rFonts w:ascii="Times New Roman" w:hAnsi="Times New Roman" w:cs="Times New Roman"/>
          <w:bCs/>
          <w:sz w:val="20"/>
        </w:rPr>
        <w:t xml:space="preserve"> (</w:t>
      </w:r>
      <w:r w:rsidR="00CA737C" w:rsidRPr="007E0B65">
        <w:rPr>
          <w:rFonts w:ascii="Times New Roman" w:hAnsi="Times New Roman" w:cs="Times New Roman"/>
          <w:bCs/>
          <w:sz w:val="20"/>
        </w:rPr>
        <w:t>десяти</w:t>
      </w:r>
      <w:r w:rsidRPr="007E0B65">
        <w:rPr>
          <w:rFonts w:ascii="Times New Roman" w:hAnsi="Times New Roman" w:cs="Times New Roman"/>
          <w:bCs/>
          <w:sz w:val="20"/>
        </w:rPr>
        <w:t>)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34432568" w14:textId="0FB8EAA7" w:rsidR="00672EE8" w:rsidRPr="007E0B65" w:rsidRDefault="00335153"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5.2.7.</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В</w:t>
      </w:r>
      <w:r w:rsidR="00CA737C" w:rsidRPr="007E0B65">
        <w:rPr>
          <w:rFonts w:ascii="Times New Roman" w:hAnsi="Times New Roman" w:cs="Times New Roman"/>
          <w:bCs/>
          <w:sz w:val="20"/>
        </w:rPr>
        <w:t xml:space="preserve"> течение </w:t>
      </w:r>
      <w:r w:rsidR="002D1184" w:rsidRPr="007E0B65">
        <w:rPr>
          <w:rFonts w:ascii="Times New Roman" w:hAnsi="Times New Roman" w:cs="Times New Roman"/>
          <w:bCs/>
          <w:sz w:val="20"/>
        </w:rPr>
        <w:t>30</w:t>
      </w:r>
      <w:r w:rsidR="00672EE8" w:rsidRPr="007E0B65">
        <w:rPr>
          <w:rFonts w:ascii="Times New Roman" w:hAnsi="Times New Roman" w:cs="Times New Roman"/>
          <w:bCs/>
          <w:sz w:val="20"/>
        </w:rPr>
        <w:t xml:space="preserve"> (</w:t>
      </w:r>
      <w:r w:rsidR="002D1184" w:rsidRPr="007E0B65">
        <w:rPr>
          <w:rFonts w:ascii="Times New Roman" w:hAnsi="Times New Roman" w:cs="Times New Roman"/>
          <w:bCs/>
          <w:sz w:val="20"/>
        </w:rPr>
        <w:t>трид</w:t>
      </w:r>
      <w:r w:rsidR="00CA737C" w:rsidRPr="007E0B65">
        <w:rPr>
          <w:rFonts w:ascii="Times New Roman" w:hAnsi="Times New Roman" w:cs="Times New Roman"/>
          <w:bCs/>
          <w:sz w:val="20"/>
        </w:rPr>
        <w:t>цати</w:t>
      </w:r>
      <w:r w:rsidR="00672EE8" w:rsidRPr="007E0B65">
        <w:rPr>
          <w:rFonts w:ascii="Times New Roman" w:hAnsi="Times New Roman" w:cs="Times New Roman"/>
          <w:bCs/>
          <w:sz w:val="20"/>
        </w:rPr>
        <w:t>)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Поставщиком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14:paraId="0EFED888" w14:textId="03159779"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5.2.8.</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О</w:t>
      </w:r>
      <w:r w:rsidRPr="007E0B65">
        <w:rPr>
          <w:rFonts w:ascii="Times New Roman" w:hAnsi="Times New Roman" w:cs="Times New Roman"/>
          <w:bCs/>
          <w:sz w:val="20"/>
        </w:rPr>
        <w:t>беспечить конфиденциальность информации, предоставленной Поставщиком в ходе исполнения обязательств по Контракту.</w:t>
      </w:r>
    </w:p>
    <w:p w14:paraId="61C59366" w14:textId="0DDC09D2" w:rsidR="00335153"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5.2.9.</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О</w:t>
      </w:r>
      <w:r w:rsidRPr="007E0B65">
        <w:rPr>
          <w:rFonts w:ascii="Times New Roman" w:hAnsi="Times New Roman" w:cs="Times New Roman"/>
          <w:bCs/>
          <w:sz w:val="20"/>
        </w:rPr>
        <w:t>беспечить контроль за исполнением Контракта, в том числе на отдельных этапах его исполнения</w:t>
      </w:r>
      <w:r w:rsidR="00335153" w:rsidRPr="007E0B65">
        <w:rPr>
          <w:rFonts w:ascii="Times New Roman" w:hAnsi="Times New Roman" w:cs="Times New Roman"/>
          <w:bCs/>
          <w:sz w:val="20"/>
        </w:rPr>
        <w:t>.</w:t>
      </w:r>
    </w:p>
    <w:p w14:paraId="04E90D90" w14:textId="59508792" w:rsidR="000604A4" w:rsidRPr="000E6875" w:rsidRDefault="000604A4" w:rsidP="000E6875">
      <w:pPr>
        <w:suppressAutoHyphens/>
        <w:spacing w:line="240" w:lineRule="auto"/>
        <w:ind w:firstLine="709"/>
        <w:contextualSpacing/>
        <w:rPr>
          <w:bCs/>
          <w:sz w:val="20"/>
          <w:szCs w:val="20"/>
        </w:rPr>
      </w:pPr>
      <w:r w:rsidRPr="000E6875">
        <w:rPr>
          <w:bCs/>
          <w:sz w:val="20"/>
        </w:rPr>
        <w:t>5.2.10</w:t>
      </w:r>
      <w:r w:rsidRPr="000E6875">
        <w:rPr>
          <w:bCs/>
          <w:sz w:val="20"/>
          <w:szCs w:val="20"/>
        </w:rPr>
        <w:t>. Принять Товар в порядке, указанном в статье 4 настоящего контракта, произвести выгрузку Товара из вагонов Поставщика на станции назначения, указанной в железнодорожной накладной и обеспечить возврат вагонов в срок не более 24 часов.</w:t>
      </w:r>
    </w:p>
    <w:p w14:paraId="7BBA0BCD" w14:textId="71244ED3" w:rsidR="000604A4" w:rsidRPr="000E6875" w:rsidRDefault="000604A4" w:rsidP="000E6875">
      <w:pPr>
        <w:pStyle w:val="afc"/>
        <w:spacing w:after="0" w:line="240" w:lineRule="auto"/>
        <w:ind w:firstLine="709"/>
        <w:contextualSpacing/>
        <w:rPr>
          <w:bCs/>
          <w:sz w:val="20"/>
          <w:szCs w:val="20"/>
        </w:rPr>
      </w:pPr>
      <w:r w:rsidRPr="000E6875">
        <w:rPr>
          <w:bCs/>
          <w:sz w:val="20"/>
          <w:szCs w:val="20"/>
        </w:rPr>
        <w:t>Срок нахождения вагонов на станции назначения под выгрузкой определяется с момента прибытия вагона на станцию назначения до времени отправления вагонов со станции назначения на станцию отправления (станцию, указанную Поставщиком).</w:t>
      </w:r>
    </w:p>
    <w:p w14:paraId="2B63A40C" w14:textId="5DDBF856" w:rsidR="000604A4" w:rsidRPr="000604A4" w:rsidRDefault="000604A4" w:rsidP="000E6875">
      <w:pPr>
        <w:tabs>
          <w:tab w:val="num" w:pos="1980"/>
        </w:tabs>
        <w:suppressAutoHyphens/>
        <w:spacing w:line="240" w:lineRule="auto"/>
        <w:ind w:firstLine="709"/>
        <w:contextualSpacing/>
        <w:rPr>
          <w:bCs/>
          <w:sz w:val="20"/>
          <w:szCs w:val="20"/>
        </w:rPr>
      </w:pPr>
      <w:r w:rsidRPr="000E6875">
        <w:rPr>
          <w:bCs/>
          <w:sz w:val="20"/>
          <w:szCs w:val="20"/>
        </w:rPr>
        <w:t>Дата и время прибытия вагонов на станцию назначения и дата и время отправления (дата календарного штемпеля в графе «Прием груза к перевозке» станции отправления) со станции назначения на станцию отправления или иную станцию, указанную Поставщиком, определяется по данным, указанным в электронном комплекте документов в системе «ЭТРАН» ОАО «РЖД» (данные не заверяются).</w:t>
      </w:r>
    </w:p>
    <w:p w14:paraId="73B4A085" w14:textId="2EC1F689" w:rsidR="00085934" w:rsidRPr="007E0B65" w:rsidRDefault="00672EE8" w:rsidP="000604A4">
      <w:pPr>
        <w:pStyle w:val="a1"/>
        <w:widowControl w:val="0"/>
        <w:numPr>
          <w:ilvl w:val="0"/>
          <w:numId w:val="0"/>
        </w:numPr>
        <w:ind w:firstLine="709"/>
        <w:rPr>
          <w:rFonts w:cs="Times New Roman"/>
          <w:bCs/>
          <w:sz w:val="20"/>
          <w:szCs w:val="20"/>
        </w:rPr>
      </w:pPr>
      <w:r w:rsidRPr="007E0B65">
        <w:rPr>
          <w:rFonts w:cs="Times New Roman"/>
          <w:bCs/>
          <w:sz w:val="20"/>
          <w:szCs w:val="20"/>
        </w:rPr>
        <w:t>5.3.</w:t>
      </w:r>
      <w:r w:rsidR="00DC3C16" w:rsidRPr="007E0B65">
        <w:rPr>
          <w:rFonts w:cs="Times New Roman"/>
          <w:bCs/>
          <w:sz w:val="20"/>
          <w:szCs w:val="20"/>
        </w:rPr>
        <w:t xml:space="preserve"> </w:t>
      </w:r>
      <w:r w:rsidRPr="007E0B65">
        <w:rPr>
          <w:rFonts w:cs="Times New Roman"/>
          <w:bCs/>
          <w:sz w:val="20"/>
          <w:szCs w:val="20"/>
        </w:rPr>
        <w:t xml:space="preserve">Поставщик </w:t>
      </w:r>
      <w:r w:rsidR="00085934" w:rsidRPr="007E0B65">
        <w:rPr>
          <w:rFonts w:cs="Times New Roman"/>
          <w:bCs/>
          <w:sz w:val="20"/>
          <w:szCs w:val="20"/>
        </w:rPr>
        <w:t>вправе пользоваться правами, предусмотренными законодательством Российской Федерации, а также вправе:</w:t>
      </w:r>
    </w:p>
    <w:p w14:paraId="737F00CE" w14:textId="166CC4F2"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5.3.1.</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Т</w:t>
      </w:r>
      <w:r w:rsidRPr="007E0B65">
        <w:rPr>
          <w:rFonts w:ascii="Times New Roman" w:hAnsi="Times New Roman" w:cs="Times New Roman"/>
          <w:bCs/>
          <w:sz w:val="20"/>
        </w:rPr>
        <w:t xml:space="preserve">ребовать своевременного подписания Заказчиком </w:t>
      </w:r>
      <w:r w:rsidR="00E2424B" w:rsidRPr="007E0B65">
        <w:rPr>
          <w:rFonts w:ascii="Times New Roman" w:hAnsi="Times New Roman" w:cs="Times New Roman"/>
          <w:bCs/>
          <w:sz w:val="20"/>
        </w:rPr>
        <w:t>документа</w:t>
      </w:r>
      <w:r w:rsidR="00FF7E52" w:rsidRPr="007E0B65">
        <w:rPr>
          <w:rFonts w:ascii="Times New Roman" w:hAnsi="Times New Roman" w:cs="Times New Roman"/>
          <w:bCs/>
          <w:sz w:val="20"/>
        </w:rPr>
        <w:t xml:space="preserve"> о приемке</w:t>
      </w:r>
      <w:r w:rsidR="00E2424B" w:rsidRPr="007E0B65">
        <w:rPr>
          <w:rFonts w:ascii="Times New Roman" w:hAnsi="Times New Roman" w:cs="Times New Roman"/>
          <w:bCs/>
          <w:sz w:val="20"/>
        </w:rPr>
        <w:t xml:space="preserve"> в соответствии со статьей 4 Контракта</w:t>
      </w:r>
      <w:r w:rsidRPr="007E0B65">
        <w:rPr>
          <w:rFonts w:ascii="Times New Roman" w:hAnsi="Times New Roman" w:cs="Times New Roman"/>
          <w:bCs/>
          <w:sz w:val="20"/>
        </w:rPr>
        <w:t>.</w:t>
      </w:r>
    </w:p>
    <w:p w14:paraId="6A4ECDA7" w14:textId="636D3B39"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5.3.2.</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Т</w:t>
      </w:r>
      <w:r w:rsidRPr="007E0B65">
        <w:rPr>
          <w:rFonts w:ascii="Times New Roman" w:hAnsi="Times New Roman" w:cs="Times New Roman"/>
          <w:bCs/>
          <w:sz w:val="20"/>
        </w:rPr>
        <w:t xml:space="preserve">ребовать своевременной оплаты поставленного Товара в соответствии с </w:t>
      </w:r>
      <w:r w:rsidR="00EB21C9" w:rsidRPr="007E0B65">
        <w:rPr>
          <w:rFonts w:ascii="Times New Roman" w:hAnsi="Times New Roman" w:cs="Times New Roman"/>
          <w:bCs/>
          <w:sz w:val="20"/>
        </w:rPr>
        <w:t xml:space="preserve">условиями </w:t>
      </w:r>
      <w:r w:rsidRPr="007E0B65">
        <w:rPr>
          <w:rFonts w:ascii="Times New Roman" w:hAnsi="Times New Roman" w:cs="Times New Roman"/>
          <w:bCs/>
          <w:sz w:val="20"/>
        </w:rPr>
        <w:t>Контракт</w:t>
      </w:r>
      <w:r w:rsidR="00EB21C9" w:rsidRPr="007E0B65">
        <w:rPr>
          <w:rFonts w:ascii="Times New Roman" w:hAnsi="Times New Roman" w:cs="Times New Roman"/>
          <w:bCs/>
          <w:sz w:val="20"/>
        </w:rPr>
        <w:t>а</w:t>
      </w:r>
      <w:r w:rsidRPr="007E0B65">
        <w:rPr>
          <w:rFonts w:ascii="Times New Roman" w:hAnsi="Times New Roman" w:cs="Times New Roman"/>
          <w:bCs/>
          <w:sz w:val="20"/>
        </w:rPr>
        <w:t>.</w:t>
      </w:r>
    </w:p>
    <w:p w14:paraId="6C347261" w14:textId="5DB1BE3F"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lastRenderedPageBreak/>
        <w:t>5.3.3.</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Т</w:t>
      </w:r>
      <w:r w:rsidRPr="007E0B65">
        <w:rPr>
          <w:rFonts w:ascii="Times New Roman" w:hAnsi="Times New Roman" w:cs="Times New Roman"/>
          <w:bCs/>
          <w:sz w:val="20"/>
        </w:rPr>
        <w:t>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w:t>
      </w:r>
    </w:p>
    <w:p w14:paraId="3314F6F7" w14:textId="30EFEB79"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5.3.4.</w:t>
      </w:r>
      <w:r w:rsidR="009446C0" w:rsidRPr="007E0B65">
        <w:rPr>
          <w:rFonts w:ascii="Times New Roman" w:hAnsi="Times New Roman" w:cs="Times New Roman"/>
          <w:bCs/>
          <w:sz w:val="20"/>
        </w:rPr>
        <w:t xml:space="preserve"> </w:t>
      </w:r>
      <w:r w:rsidR="008B3474" w:rsidRPr="007E0B65">
        <w:rPr>
          <w:rFonts w:ascii="Times New Roman" w:hAnsi="Times New Roman" w:cs="Times New Roman"/>
          <w:bCs/>
          <w:sz w:val="20"/>
        </w:rPr>
        <w:t>Д</w:t>
      </w:r>
      <w:r w:rsidRPr="007E0B65">
        <w:rPr>
          <w:rFonts w:ascii="Times New Roman" w:hAnsi="Times New Roman" w:cs="Times New Roman"/>
          <w:bCs/>
          <w:sz w:val="20"/>
        </w:rPr>
        <w:t>осрочно исполнить обязательства по</w:t>
      </w:r>
      <w:r w:rsidR="00F05EAF" w:rsidRPr="007E0B65">
        <w:rPr>
          <w:rFonts w:ascii="Times New Roman" w:hAnsi="Times New Roman" w:cs="Times New Roman"/>
          <w:bCs/>
          <w:sz w:val="20"/>
        </w:rPr>
        <w:t xml:space="preserve"> Контракту с согласия Заказчика</w:t>
      </w:r>
      <w:r w:rsidR="00D10130" w:rsidRPr="007E0B65">
        <w:rPr>
          <w:rFonts w:ascii="Times New Roman" w:hAnsi="Times New Roman" w:cs="Times New Roman"/>
          <w:bCs/>
          <w:sz w:val="20"/>
        </w:rPr>
        <w:t>.</w:t>
      </w:r>
    </w:p>
    <w:p w14:paraId="465321CB" w14:textId="4A679505" w:rsidR="00085934" w:rsidRPr="007E0B65" w:rsidRDefault="00672EE8" w:rsidP="00FD17EB">
      <w:pPr>
        <w:pStyle w:val="a1"/>
        <w:widowControl w:val="0"/>
        <w:numPr>
          <w:ilvl w:val="0"/>
          <w:numId w:val="0"/>
        </w:numPr>
        <w:ind w:firstLine="709"/>
        <w:rPr>
          <w:rFonts w:eastAsia="Calibri" w:cs="Times New Roman"/>
          <w:bCs/>
          <w:sz w:val="20"/>
          <w:szCs w:val="20"/>
        </w:rPr>
      </w:pPr>
      <w:r w:rsidRPr="007E0B65">
        <w:rPr>
          <w:rFonts w:cs="Times New Roman"/>
          <w:bCs/>
          <w:sz w:val="20"/>
          <w:szCs w:val="20"/>
        </w:rPr>
        <w:t>5.4.</w:t>
      </w:r>
      <w:r w:rsidR="00DC3C16" w:rsidRPr="007E0B65">
        <w:rPr>
          <w:rFonts w:cs="Times New Roman"/>
          <w:bCs/>
          <w:sz w:val="20"/>
          <w:szCs w:val="20"/>
        </w:rPr>
        <w:t xml:space="preserve"> </w:t>
      </w:r>
      <w:r w:rsidR="00085934" w:rsidRPr="007E0B65">
        <w:rPr>
          <w:rFonts w:eastAsia="Calibri" w:cs="Times New Roman"/>
          <w:bCs/>
          <w:sz w:val="20"/>
          <w:szCs w:val="20"/>
        </w:rPr>
        <w:t>Поставщик исполняет обязанности, предусмотренные законодательством Российской Федерации, а также обязан:</w:t>
      </w:r>
    </w:p>
    <w:p w14:paraId="7E444E32" w14:textId="74439868" w:rsidR="00C7118E" w:rsidRPr="007E0B65" w:rsidRDefault="00C7118E" w:rsidP="00FD17EB">
      <w:pPr>
        <w:pStyle w:val="ConsPlusNormal"/>
        <w:suppressAutoHyphens/>
        <w:ind w:firstLine="709"/>
        <w:contextualSpacing/>
        <w:jc w:val="both"/>
        <w:rPr>
          <w:rFonts w:ascii="Times New Roman" w:hAnsi="Times New Roman" w:cs="Times New Roman"/>
          <w:bCs/>
          <w:sz w:val="20"/>
        </w:rPr>
      </w:pPr>
      <w:r w:rsidRPr="007E0B65">
        <w:rPr>
          <w:rFonts w:ascii="Times New Roman" w:eastAsia="Calibri" w:hAnsi="Times New Roman" w:cs="Times New Roman"/>
          <w:bCs/>
          <w:sz w:val="20"/>
        </w:rPr>
        <w:t xml:space="preserve">5.4.1. </w:t>
      </w:r>
      <w:r w:rsidR="00DC3C16" w:rsidRPr="007E0B65">
        <w:rPr>
          <w:rFonts w:ascii="Times New Roman" w:hAnsi="Times New Roman" w:cs="Times New Roman"/>
          <w:bCs/>
          <w:sz w:val="20"/>
        </w:rPr>
        <w:t>с</w:t>
      </w:r>
      <w:r w:rsidRPr="007E0B65">
        <w:rPr>
          <w:rFonts w:ascii="Times New Roman" w:hAnsi="Times New Roman" w:cs="Times New Roman"/>
          <w:bCs/>
          <w:sz w:val="20"/>
        </w:rPr>
        <w:t>воевременно и надлежащим образом исполнять обязательства в соответствии с условиями Контракта и представить Заказчику документы (информацию), указанные в пунктах</w:t>
      </w:r>
      <w:r w:rsidR="00682802" w:rsidRPr="007E0B65">
        <w:rPr>
          <w:rFonts w:ascii="Times New Roman" w:hAnsi="Times New Roman" w:cs="Times New Roman"/>
          <w:bCs/>
          <w:sz w:val="20"/>
        </w:rPr>
        <w:t xml:space="preserve"> </w:t>
      </w:r>
      <w:r w:rsidRPr="007E0B65">
        <w:rPr>
          <w:rFonts w:ascii="Times New Roman" w:hAnsi="Times New Roman" w:cs="Times New Roman"/>
          <w:bCs/>
          <w:sz w:val="20"/>
        </w:rPr>
        <w:t>3.4, 4.</w:t>
      </w:r>
      <w:r w:rsidR="00A34FE2" w:rsidRPr="007E0B65">
        <w:rPr>
          <w:rFonts w:ascii="Times New Roman" w:hAnsi="Times New Roman" w:cs="Times New Roman"/>
          <w:bCs/>
          <w:sz w:val="20"/>
        </w:rPr>
        <w:t>3</w:t>
      </w:r>
      <w:r w:rsidRPr="007E0B65">
        <w:rPr>
          <w:rFonts w:ascii="Times New Roman" w:hAnsi="Times New Roman" w:cs="Times New Roman"/>
          <w:bCs/>
          <w:sz w:val="20"/>
        </w:rPr>
        <w:t xml:space="preserve"> Контракта, по итогам исполнения Контракта.</w:t>
      </w:r>
    </w:p>
    <w:p w14:paraId="1D78D21F" w14:textId="72350E88" w:rsidR="00672EE8" w:rsidRPr="007E0B65" w:rsidRDefault="005D1A62"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5.4.2.</w:t>
      </w:r>
      <w:r w:rsidR="00DC3C16" w:rsidRPr="007E0B65">
        <w:rPr>
          <w:rFonts w:ascii="Times New Roman" w:hAnsi="Times New Roman" w:cs="Times New Roman"/>
          <w:bCs/>
          <w:sz w:val="20"/>
        </w:rPr>
        <w:t xml:space="preserve"> п</w:t>
      </w:r>
      <w:r w:rsidR="00672EE8" w:rsidRPr="007E0B65">
        <w:rPr>
          <w:rFonts w:ascii="Times New Roman" w:hAnsi="Times New Roman" w:cs="Times New Roman"/>
          <w:bCs/>
          <w:sz w:val="20"/>
        </w:rPr>
        <w:t>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3F21AFC6" w14:textId="02598B2F" w:rsidR="00672EE8" w:rsidRPr="007E0B65" w:rsidRDefault="005D1A62"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5.4.3.</w:t>
      </w:r>
      <w:r w:rsidR="00DC3C16" w:rsidRPr="007E0B65">
        <w:rPr>
          <w:rFonts w:ascii="Times New Roman" w:hAnsi="Times New Roman" w:cs="Times New Roman"/>
          <w:bCs/>
          <w:sz w:val="20"/>
        </w:rPr>
        <w:t xml:space="preserve"> о</w:t>
      </w:r>
      <w:r w:rsidR="00672EE8" w:rsidRPr="007E0B65">
        <w:rPr>
          <w:rFonts w:ascii="Times New Roman" w:hAnsi="Times New Roman" w:cs="Times New Roman"/>
          <w:bCs/>
          <w:sz w:val="20"/>
        </w:rPr>
        <w:t>беспечивать соответствие Товара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товара, Техническ</w:t>
      </w:r>
      <w:r w:rsidR="00A20407" w:rsidRPr="007E0B65">
        <w:rPr>
          <w:rFonts w:ascii="Times New Roman" w:hAnsi="Times New Roman" w:cs="Times New Roman"/>
          <w:bCs/>
          <w:sz w:val="20"/>
        </w:rPr>
        <w:t>ого</w:t>
      </w:r>
      <w:r w:rsidR="00672EE8" w:rsidRPr="007E0B65">
        <w:rPr>
          <w:rFonts w:ascii="Times New Roman" w:hAnsi="Times New Roman" w:cs="Times New Roman"/>
          <w:bCs/>
          <w:sz w:val="20"/>
        </w:rPr>
        <w:t xml:space="preserve"> задани</w:t>
      </w:r>
      <w:r w:rsidR="00A20407" w:rsidRPr="007E0B65">
        <w:rPr>
          <w:rFonts w:ascii="Times New Roman" w:hAnsi="Times New Roman" w:cs="Times New Roman"/>
          <w:bCs/>
          <w:sz w:val="20"/>
        </w:rPr>
        <w:t>я</w:t>
      </w:r>
      <w:r w:rsidR="00672EE8" w:rsidRPr="007E0B65">
        <w:rPr>
          <w:rFonts w:ascii="Times New Roman" w:hAnsi="Times New Roman" w:cs="Times New Roman"/>
          <w:bCs/>
          <w:sz w:val="20"/>
        </w:rPr>
        <w:t xml:space="preserve"> (Приложение </w:t>
      </w:r>
      <w:r w:rsidR="008B22E6" w:rsidRPr="007E0B65">
        <w:rPr>
          <w:rFonts w:ascii="Times New Roman" w:hAnsi="Times New Roman" w:cs="Times New Roman"/>
          <w:bCs/>
          <w:sz w:val="20"/>
        </w:rPr>
        <w:t>1</w:t>
      </w:r>
      <w:r w:rsidR="00672EE8" w:rsidRPr="007E0B65">
        <w:rPr>
          <w:rFonts w:ascii="Times New Roman" w:hAnsi="Times New Roman" w:cs="Times New Roman"/>
          <w:bCs/>
          <w:sz w:val="20"/>
        </w:rPr>
        <w:t xml:space="preserve"> к Контракту), условиями Контракта.</w:t>
      </w:r>
    </w:p>
    <w:p w14:paraId="4C41D53E" w14:textId="5E79770B" w:rsidR="00672EE8" w:rsidRPr="000E6875" w:rsidRDefault="005D1A62" w:rsidP="00FD17EB">
      <w:pPr>
        <w:pStyle w:val="ConsPlusNormal"/>
        <w:suppressAutoHyphens/>
        <w:ind w:firstLine="709"/>
        <w:jc w:val="both"/>
        <w:rPr>
          <w:rFonts w:ascii="Times New Roman" w:hAnsi="Times New Roman" w:cs="Times New Roman"/>
          <w:bCs/>
          <w:sz w:val="20"/>
        </w:rPr>
      </w:pPr>
      <w:bookmarkStart w:id="4" w:name="P192"/>
      <w:bookmarkEnd w:id="4"/>
      <w:r w:rsidRPr="000E6875">
        <w:rPr>
          <w:rFonts w:ascii="Times New Roman" w:hAnsi="Times New Roman" w:cs="Times New Roman"/>
          <w:bCs/>
          <w:sz w:val="20"/>
        </w:rPr>
        <w:t>5.4.</w:t>
      </w:r>
      <w:r w:rsidR="000604A4" w:rsidRPr="000E6875">
        <w:rPr>
          <w:rFonts w:ascii="Times New Roman" w:hAnsi="Times New Roman" w:cs="Times New Roman"/>
          <w:bCs/>
          <w:sz w:val="20"/>
        </w:rPr>
        <w:t>4</w:t>
      </w:r>
      <w:r w:rsidRPr="000E6875">
        <w:rPr>
          <w:rFonts w:ascii="Times New Roman" w:hAnsi="Times New Roman" w:cs="Times New Roman"/>
          <w:bCs/>
          <w:sz w:val="20"/>
        </w:rPr>
        <w:t>.</w:t>
      </w:r>
      <w:r w:rsidR="00DC3C16" w:rsidRPr="000E6875">
        <w:rPr>
          <w:rFonts w:ascii="Times New Roman" w:hAnsi="Times New Roman" w:cs="Times New Roman"/>
          <w:bCs/>
          <w:sz w:val="20"/>
        </w:rPr>
        <w:t xml:space="preserve"> п</w:t>
      </w:r>
      <w:r w:rsidR="00672EE8" w:rsidRPr="000E6875">
        <w:rPr>
          <w:rFonts w:ascii="Times New Roman" w:hAnsi="Times New Roman" w:cs="Times New Roman"/>
          <w:bCs/>
          <w:sz w:val="20"/>
        </w:rPr>
        <w:t>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условия, в которых невозможно поставить Товар в установленный Контрактом срок, и сообщить об эт</w:t>
      </w:r>
      <w:r w:rsidR="003D3490" w:rsidRPr="000E6875">
        <w:rPr>
          <w:rFonts w:ascii="Times New Roman" w:hAnsi="Times New Roman" w:cs="Times New Roman"/>
          <w:bCs/>
          <w:sz w:val="20"/>
        </w:rPr>
        <w:t xml:space="preserve">ом Заказчику в течение 1 (одного) рабочего </w:t>
      </w:r>
      <w:r w:rsidR="00672EE8" w:rsidRPr="000E6875">
        <w:rPr>
          <w:rFonts w:ascii="Times New Roman" w:hAnsi="Times New Roman" w:cs="Times New Roman"/>
          <w:bCs/>
          <w:sz w:val="20"/>
        </w:rPr>
        <w:t>дн</w:t>
      </w:r>
      <w:r w:rsidR="003D3490" w:rsidRPr="000E6875">
        <w:rPr>
          <w:rFonts w:ascii="Times New Roman" w:hAnsi="Times New Roman" w:cs="Times New Roman"/>
          <w:bCs/>
          <w:sz w:val="20"/>
        </w:rPr>
        <w:t>я</w:t>
      </w:r>
      <w:r w:rsidR="00672EE8" w:rsidRPr="000E6875">
        <w:rPr>
          <w:rFonts w:ascii="Times New Roman" w:hAnsi="Times New Roman" w:cs="Times New Roman"/>
          <w:bCs/>
          <w:sz w:val="20"/>
        </w:rPr>
        <w:t xml:space="preserve"> после приостановления поставки Товара.</w:t>
      </w:r>
    </w:p>
    <w:p w14:paraId="149E9493" w14:textId="3956777C" w:rsidR="00A27B2B" w:rsidRPr="000E6875" w:rsidRDefault="005D1A62" w:rsidP="00FD17EB">
      <w:pPr>
        <w:pStyle w:val="ConsPlusNormal"/>
        <w:suppressAutoHyphens/>
        <w:ind w:firstLine="709"/>
        <w:jc w:val="both"/>
        <w:rPr>
          <w:rFonts w:ascii="Times New Roman" w:hAnsi="Times New Roman" w:cs="Times New Roman"/>
          <w:bCs/>
          <w:sz w:val="20"/>
        </w:rPr>
      </w:pPr>
      <w:r w:rsidRPr="000E6875">
        <w:rPr>
          <w:rFonts w:ascii="Times New Roman" w:hAnsi="Times New Roman" w:cs="Times New Roman"/>
          <w:bCs/>
          <w:sz w:val="20"/>
        </w:rPr>
        <w:t>5.4.</w:t>
      </w:r>
      <w:r w:rsidR="000604A4" w:rsidRPr="000E6875">
        <w:rPr>
          <w:rFonts w:ascii="Times New Roman" w:hAnsi="Times New Roman" w:cs="Times New Roman"/>
          <w:bCs/>
          <w:sz w:val="20"/>
        </w:rPr>
        <w:t>5</w:t>
      </w:r>
      <w:r w:rsidRPr="000E6875">
        <w:rPr>
          <w:rFonts w:ascii="Times New Roman" w:hAnsi="Times New Roman" w:cs="Times New Roman"/>
          <w:bCs/>
          <w:sz w:val="20"/>
        </w:rPr>
        <w:t>.</w:t>
      </w:r>
      <w:r w:rsidR="00DC3C16" w:rsidRPr="000E6875">
        <w:rPr>
          <w:rFonts w:ascii="Times New Roman" w:hAnsi="Times New Roman" w:cs="Times New Roman"/>
          <w:bCs/>
          <w:sz w:val="20"/>
        </w:rPr>
        <w:t xml:space="preserve"> п</w:t>
      </w:r>
      <w:r w:rsidR="00672EE8" w:rsidRPr="000E6875">
        <w:rPr>
          <w:rFonts w:ascii="Times New Roman" w:hAnsi="Times New Roman" w:cs="Times New Roman"/>
          <w:bCs/>
          <w:sz w:val="20"/>
        </w:rPr>
        <w:t xml:space="preserve">редоставить обеспечение исполнения Контракта в случаях, установленных </w:t>
      </w:r>
      <w:hyperlink r:id="rId8" w:history="1">
        <w:r w:rsidR="00672EE8" w:rsidRPr="000E6875">
          <w:rPr>
            <w:rFonts w:ascii="Times New Roman" w:hAnsi="Times New Roman" w:cs="Times New Roman"/>
            <w:bCs/>
            <w:sz w:val="20"/>
          </w:rPr>
          <w:t>Законом</w:t>
        </w:r>
      </w:hyperlink>
      <w:r w:rsidR="00672EE8" w:rsidRPr="000E6875">
        <w:rPr>
          <w:rFonts w:ascii="Times New Roman" w:hAnsi="Times New Roman" w:cs="Times New Roman"/>
          <w:bCs/>
          <w:sz w:val="20"/>
        </w:rPr>
        <w:t xml:space="preserve"> о контрактной системе и Контрактом.</w:t>
      </w:r>
      <w:r w:rsidR="00423CAB" w:rsidRPr="000E6875">
        <w:rPr>
          <w:rFonts w:ascii="Times New Roman" w:hAnsi="Times New Roman" w:cs="Times New Roman"/>
          <w:bCs/>
          <w:sz w:val="20"/>
        </w:rPr>
        <w:t xml:space="preserve"> </w:t>
      </w:r>
      <w:r w:rsidR="00A27B2B" w:rsidRPr="000E6875">
        <w:rPr>
          <w:rFonts w:ascii="Times New Roman" w:hAnsi="Times New Roman" w:cs="Times New Roman"/>
          <w:bCs/>
          <w:sz w:val="20"/>
        </w:rPr>
        <w:t xml:space="preserve">В случае отзыва в соответствии с законодательством Российской Федерации у банка, предоставившего </w:t>
      </w:r>
      <w:r w:rsidR="00A5778B" w:rsidRPr="000E6875">
        <w:rPr>
          <w:rFonts w:ascii="Times New Roman" w:hAnsi="Times New Roman" w:cs="Times New Roman"/>
          <w:bCs/>
          <w:sz w:val="20"/>
        </w:rPr>
        <w:t xml:space="preserve">независимую </w:t>
      </w:r>
      <w:r w:rsidR="00A27B2B" w:rsidRPr="000E6875">
        <w:rPr>
          <w:rFonts w:ascii="Times New Roman" w:hAnsi="Times New Roman" w:cs="Times New Roman"/>
          <w:bCs/>
          <w:sz w:val="20"/>
        </w:rPr>
        <w:t xml:space="preserve">гарантию в качестве обеспечения исполнения </w:t>
      </w:r>
      <w:r w:rsidR="001A45A7" w:rsidRPr="000E6875">
        <w:rPr>
          <w:rFonts w:ascii="Times New Roman" w:hAnsi="Times New Roman" w:cs="Times New Roman"/>
          <w:bCs/>
          <w:sz w:val="20"/>
        </w:rPr>
        <w:t>К</w:t>
      </w:r>
      <w:r w:rsidR="00A27B2B" w:rsidRPr="000E6875">
        <w:rPr>
          <w:rFonts w:ascii="Times New Roman" w:hAnsi="Times New Roman" w:cs="Times New Roman"/>
          <w:bCs/>
          <w:sz w:val="20"/>
        </w:rPr>
        <w:t>онтракта</w:t>
      </w:r>
      <w:r w:rsidR="00A5778B" w:rsidRPr="000E6875">
        <w:rPr>
          <w:rFonts w:ascii="Times New Roman" w:hAnsi="Times New Roman" w:cs="Times New Roman"/>
          <w:bCs/>
          <w:sz w:val="20"/>
        </w:rPr>
        <w:t>,</w:t>
      </w:r>
      <w:r w:rsidR="00A27B2B" w:rsidRPr="000E6875">
        <w:rPr>
          <w:rFonts w:ascii="Times New Roman" w:hAnsi="Times New Roman" w:cs="Times New Roman"/>
          <w:bCs/>
          <w:sz w:val="20"/>
        </w:rPr>
        <w:t xml:space="preserve"> лицензии на осуществлении банковских операций предоставить новое обеспечение исполнения </w:t>
      </w:r>
      <w:r w:rsidR="001A45A7" w:rsidRPr="000E6875">
        <w:rPr>
          <w:rFonts w:ascii="Times New Roman" w:hAnsi="Times New Roman" w:cs="Times New Roman"/>
          <w:bCs/>
          <w:sz w:val="20"/>
        </w:rPr>
        <w:t>К</w:t>
      </w:r>
      <w:r w:rsidR="00A27B2B" w:rsidRPr="000E6875">
        <w:rPr>
          <w:rFonts w:ascii="Times New Roman" w:hAnsi="Times New Roman" w:cs="Times New Roman"/>
          <w:bCs/>
          <w:sz w:val="20"/>
        </w:rPr>
        <w:t xml:space="preserve">онтракта не позднее одного месяца со дня надлежащего уведомления Заказчиком. При этом размер такого обеспечения может быть уменьшен в порядке и случаях, </w:t>
      </w:r>
      <w:r w:rsidR="00D55D0E" w:rsidRPr="000E6875">
        <w:rPr>
          <w:rFonts w:ascii="Times New Roman" w:hAnsi="Times New Roman" w:cs="Times New Roman"/>
          <w:bCs/>
          <w:sz w:val="20"/>
        </w:rPr>
        <w:t>предусмотренных частями</w:t>
      </w:r>
      <w:r w:rsidR="00A27B2B" w:rsidRPr="000E6875">
        <w:rPr>
          <w:rFonts w:ascii="Times New Roman" w:hAnsi="Times New Roman" w:cs="Times New Roman"/>
          <w:bCs/>
          <w:sz w:val="20"/>
        </w:rPr>
        <w:t xml:space="preserve"> 7, 7.1, </w:t>
      </w:r>
      <w:r w:rsidR="00E81615" w:rsidRPr="000E6875">
        <w:rPr>
          <w:rFonts w:ascii="Times New Roman" w:hAnsi="Times New Roman" w:cs="Times New Roman"/>
          <w:bCs/>
          <w:sz w:val="20"/>
        </w:rPr>
        <w:t xml:space="preserve">7.2, </w:t>
      </w:r>
      <w:r w:rsidR="00A27B2B" w:rsidRPr="000E6875">
        <w:rPr>
          <w:rFonts w:ascii="Times New Roman" w:hAnsi="Times New Roman" w:cs="Times New Roman"/>
          <w:bCs/>
          <w:sz w:val="20"/>
        </w:rPr>
        <w:t xml:space="preserve">7.3 </w:t>
      </w:r>
      <w:r w:rsidR="004900C6" w:rsidRPr="000E6875">
        <w:rPr>
          <w:rFonts w:ascii="Times New Roman" w:hAnsi="Times New Roman" w:cs="Times New Roman"/>
          <w:bCs/>
          <w:sz w:val="20"/>
        </w:rPr>
        <w:t xml:space="preserve">статьи 96 </w:t>
      </w:r>
      <w:r w:rsidR="00A27B2B" w:rsidRPr="000E6875">
        <w:rPr>
          <w:rFonts w:ascii="Times New Roman" w:hAnsi="Times New Roman" w:cs="Times New Roman"/>
          <w:bCs/>
          <w:sz w:val="20"/>
        </w:rPr>
        <w:t>Закона о контрактной системе.</w:t>
      </w:r>
    </w:p>
    <w:p w14:paraId="22B69835" w14:textId="4202CE47" w:rsidR="00672EE8" w:rsidRPr="000E6875" w:rsidRDefault="005D1A62" w:rsidP="00FD17EB">
      <w:pPr>
        <w:pStyle w:val="ConsPlusNormal"/>
        <w:suppressAutoHyphens/>
        <w:ind w:firstLine="709"/>
        <w:jc w:val="both"/>
        <w:rPr>
          <w:rFonts w:ascii="Times New Roman" w:hAnsi="Times New Roman" w:cs="Times New Roman"/>
          <w:bCs/>
          <w:sz w:val="20"/>
        </w:rPr>
      </w:pPr>
      <w:r w:rsidRPr="000E6875">
        <w:rPr>
          <w:rFonts w:ascii="Times New Roman" w:hAnsi="Times New Roman" w:cs="Times New Roman"/>
          <w:bCs/>
          <w:sz w:val="20"/>
        </w:rPr>
        <w:t>5.4.</w:t>
      </w:r>
      <w:r w:rsidR="000604A4" w:rsidRPr="000E6875">
        <w:rPr>
          <w:rFonts w:ascii="Times New Roman" w:hAnsi="Times New Roman" w:cs="Times New Roman"/>
          <w:bCs/>
          <w:sz w:val="20"/>
        </w:rPr>
        <w:t>6</w:t>
      </w:r>
      <w:r w:rsidRPr="000E6875">
        <w:rPr>
          <w:rFonts w:ascii="Times New Roman" w:hAnsi="Times New Roman" w:cs="Times New Roman"/>
          <w:bCs/>
          <w:sz w:val="20"/>
        </w:rPr>
        <w:t>.</w:t>
      </w:r>
      <w:r w:rsidR="00DC3C16" w:rsidRPr="000E6875">
        <w:rPr>
          <w:rFonts w:ascii="Times New Roman" w:hAnsi="Times New Roman" w:cs="Times New Roman"/>
          <w:bCs/>
          <w:sz w:val="20"/>
        </w:rPr>
        <w:t xml:space="preserve"> и</w:t>
      </w:r>
      <w:r w:rsidR="00672EE8" w:rsidRPr="000E6875">
        <w:rPr>
          <w:rFonts w:ascii="Times New Roman" w:hAnsi="Times New Roman" w:cs="Times New Roman"/>
          <w:bCs/>
          <w:sz w:val="20"/>
        </w:rPr>
        <w:t>нформировать Заказчика о невозможности поставить Товар надлежащего качества, в надлежащем количестве, в предусмотренные Контрактом сроки.</w:t>
      </w:r>
    </w:p>
    <w:p w14:paraId="51F9E3B2" w14:textId="06DE8707" w:rsidR="00840F95" w:rsidRPr="007E0B65" w:rsidRDefault="007B6946" w:rsidP="00FD17EB">
      <w:pPr>
        <w:pStyle w:val="ConsPlusNormal"/>
        <w:suppressAutoHyphens/>
        <w:ind w:firstLine="709"/>
        <w:jc w:val="both"/>
        <w:rPr>
          <w:rFonts w:ascii="Times New Roman" w:hAnsi="Times New Roman" w:cs="Times New Roman"/>
          <w:bCs/>
          <w:sz w:val="20"/>
        </w:rPr>
      </w:pPr>
      <w:r w:rsidRPr="000E6875">
        <w:rPr>
          <w:rFonts w:ascii="Times New Roman" w:hAnsi="Times New Roman" w:cs="Times New Roman"/>
          <w:bCs/>
          <w:sz w:val="20"/>
        </w:rPr>
        <w:t>5.4.</w:t>
      </w:r>
      <w:r w:rsidR="000604A4" w:rsidRPr="000E6875">
        <w:rPr>
          <w:rFonts w:ascii="Times New Roman" w:hAnsi="Times New Roman" w:cs="Times New Roman"/>
          <w:bCs/>
          <w:sz w:val="20"/>
        </w:rPr>
        <w:t>7</w:t>
      </w:r>
      <w:r w:rsidRPr="000E6875">
        <w:rPr>
          <w:rFonts w:ascii="Times New Roman" w:hAnsi="Times New Roman" w:cs="Times New Roman"/>
          <w:bCs/>
          <w:sz w:val="20"/>
        </w:rPr>
        <w:t>.</w:t>
      </w:r>
      <w:r w:rsidR="00DC3C16" w:rsidRPr="000E6875">
        <w:rPr>
          <w:rFonts w:ascii="Times New Roman" w:hAnsi="Times New Roman" w:cs="Times New Roman"/>
          <w:bCs/>
          <w:sz w:val="20"/>
        </w:rPr>
        <w:t xml:space="preserve"> п</w:t>
      </w:r>
      <w:r w:rsidR="00672EE8" w:rsidRPr="000E6875">
        <w:rPr>
          <w:rFonts w:ascii="Times New Roman" w:hAnsi="Times New Roman" w:cs="Times New Roman"/>
          <w:bCs/>
          <w:sz w:val="20"/>
        </w:rPr>
        <w:t xml:space="preserve">редоставить Заказчику сведения об изменении своего фактического местонахождения в </w:t>
      </w:r>
      <w:r w:rsidR="00211DFA" w:rsidRPr="000E6875">
        <w:rPr>
          <w:rFonts w:ascii="Times New Roman" w:hAnsi="Times New Roman" w:cs="Times New Roman"/>
          <w:bCs/>
          <w:sz w:val="20"/>
        </w:rPr>
        <w:t>течение 2 (двух)</w:t>
      </w:r>
      <w:r w:rsidR="00840F95" w:rsidRPr="000E6875">
        <w:rPr>
          <w:rFonts w:ascii="Times New Roman" w:hAnsi="Times New Roman" w:cs="Times New Roman"/>
          <w:bCs/>
          <w:sz w:val="20"/>
        </w:rPr>
        <w:t xml:space="preserve"> рабочих дней</w:t>
      </w:r>
      <w:r w:rsidR="00840F95" w:rsidRPr="007E0B65">
        <w:rPr>
          <w:rFonts w:ascii="Times New Roman" w:hAnsi="Times New Roman" w:cs="Times New Roman"/>
          <w:bCs/>
          <w:sz w:val="20"/>
        </w:rPr>
        <w:t xml:space="preserve"> </w:t>
      </w:r>
      <w:r w:rsidR="00672EE8" w:rsidRPr="007E0B65">
        <w:rPr>
          <w:rFonts w:ascii="Times New Roman" w:hAnsi="Times New Roman" w:cs="Times New Roman"/>
          <w:bCs/>
          <w:sz w:val="20"/>
        </w:rPr>
        <w:t>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w:t>
      </w:r>
      <w:r w:rsidR="00C46083" w:rsidRPr="007E0B65">
        <w:rPr>
          <w:rFonts w:ascii="Times New Roman" w:hAnsi="Times New Roman" w:cs="Times New Roman"/>
          <w:bCs/>
          <w:sz w:val="20"/>
        </w:rPr>
        <w:t xml:space="preserve"> </w:t>
      </w:r>
      <w:r w:rsidR="00840F95" w:rsidRPr="007E0B65">
        <w:rPr>
          <w:rFonts w:ascii="Times New Roman" w:hAnsi="Times New Roman" w:cs="Times New Roman"/>
          <w:bCs/>
          <w:sz w:val="20"/>
        </w:rPr>
        <w:t>В случае изменения счета Поставщика в течение 1 (одного) рабочего дня в письменной форме 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14:paraId="7AA11793" w14:textId="77777777" w:rsidR="00671F17" w:rsidRPr="007E0B65" w:rsidRDefault="00671F17" w:rsidP="00D55D0E">
      <w:pPr>
        <w:widowControl w:val="0"/>
        <w:suppressAutoHyphens/>
        <w:spacing w:line="240" w:lineRule="auto"/>
        <w:ind w:firstLine="0"/>
        <w:jc w:val="center"/>
        <w:rPr>
          <w:bCs/>
          <w:sz w:val="20"/>
          <w:szCs w:val="20"/>
        </w:rPr>
      </w:pPr>
    </w:p>
    <w:p w14:paraId="11126288" w14:textId="510C292E" w:rsidR="00672EE8" w:rsidRPr="007E0B65" w:rsidRDefault="00672EE8" w:rsidP="00D55D0E">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6. Гарантии</w:t>
      </w:r>
    </w:p>
    <w:p w14:paraId="5A949829" w14:textId="77777777" w:rsidR="00DC3C16" w:rsidRPr="007E0B65" w:rsidRDefault="00DC3C16" w:rsidP="00D55D0E">
      <w:pPr>
        <w:pStyle w:val="ConsPlusNormal"/>
        <w:suppressAutoHyphens/>
        <w:jc w:val="center"/>
        <w:outlineLvl w:val="1"/>
        <w:rPr>
          <w:rFonts w:ascii="Times New Roman" w:hAnsi="Times New Roman" w:cs="Times New Roman"/>
          <w:bCs/>
          <w:sz w:val="20"/>
        </w:rPr>
      </w:pPr>
    </w:p>
    <w:p w14:paraId="45F23FE1" w14:textId="77777777" w:rsidR="00DD0B8C" w:rsidRPr="007E0B65" w:rsidRDefault="00DD0B8C" w:rsidP="00DD0B8C">
      <w:pPr>
        <w:widowControl w:val="0"/>
        <w:suppressAutoHyphens/>
        <w:spacing w:line="240" w:lineRule="auto"/>
        <w:ind w:firstLine="709"/>
        <w:rPr>
          <w:rFonts w:eastAsia="Calibri"/>
          <w:bCs/>
          <w:sz w:val="20"/>
          <w:szCs w:val="20"/>
          <w:lang w:eastAsia="en-US"/>
        </w:rPr>
      </w:pPr>
      <w:r w:rsidRPr="007E0B65">
        <w:rPr>
          <w:rFonts w:eastAsia="Calibri"/>
          <w:bCs/>
          <w:sz w:val="20"/>
          <w:szCs w:val="20"/>
          <w:lang w:eastAsia="en-US"/>
        </w:rPr>
        <w:t>6.1.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Контрактом, должно соответствовать требованиям ГОСТов, технических условий и нормативных документов.</w:t>
      </w:r>
    </w:p>
    <w:p w14:paraId="798965AA" w14:textId="77777777" w:rsidR="00DD0B8C" w:rsidRPr="007E0B65" w:rsidRDefault="00DD0B8C" w:rsidP="00DD0B8C">
      <w:pPr>
        <w:widowControl w:val="0"/>
        <w:suppressAutoHyphens/>
        <w:spacing w:line="240" w:lineRule="auto"/>
        <w:ind w:firstLine="709"/>
        <w:rPr>
          <w:rFonts w:eastAsia="Calibri"/>
          <w:bCs/>
          <w:sz w:val="20"/>
          <w:szCs w:val="20"/>
          <w:lang w:eastAsia="en-US"/>
        </w:rPr>
      </w:pPr>
      <w:r w:rsidRPr="007E0B65">
        <w:rPr>
          <w:rFonts w:eastAsia="Calibri"/>
          <w:bCs/>
          <w:sz w:val="20"/>
          <w:szCs w:val="20"/>
          <w:lang w:eastAsia="en-US"/>
        </w:rPr>
        <w:t>Все документы должны быть заверены печатью держателя сертификата.</w:t>
      </w:r>
    </w:p>
    <w:p w14:paraId="51035E47" w14:textId="77777777" w:rsidR="006C209C" w:rsidRPr="007E0B65" w:rsidRDefault="006C209C" w:rsidP="00D55D0E">
      <w:pPr>
        <w:widowControl w:val="0"/>
        <w:suppressAutoHyphens/>
        <w:spacing w:line="240" w:lineRule="auto"/>
        <w:ind w:firstLine="0"/>
        <w:jc w:val="center"/>
        <w:rPr>
          <w:rFonts w:eastAsia="Calibri"/>
          <w:bCs/>
          <w:sz w:val="20"/>
          <w:szCs w:val="20"/>
          <w:lang w:eastAsia="en-US"/>
        </w:rPr>
      </w:pPr>
    </w:p>
    <w:p w14:paraId="0944A8CE" w14:textId="38FFD631" w:rsidR="00F24566" w:rsidRPr="007E0B65" w:rsidRDefault="00F24566" w:rsidP="00D55D0E">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7. Ответственность Сторон</w:t>
      </w:r>
    </w:p>
    <w:p w14:paraId="49C8E5E6" w14:textId="77777777" w:rsidR="00DC3C16" w:rsidRPr="007E0B65" w:rsidRDefault="00DC3C16" w:rsidP="00D55D0E">
      <w:pPr>
        <w:pStyle w:val="ConsPlusNormal"/>
        <w:suppressAutoHyphens/>
        <w:jc w:val="center"/>
        <w:outlineLvl w:val="1"/>
        <w:rPr>
          <w:rFonts w:ascii="Times New Roman" w:hAnsi="Times New Roman" w:cs="Times New Roman"/>
          <w:bCs/>
          <w:sz w:val="20"/>
        </w:rPr>
      </w:pPr>
    </w:p>
    <w:p w14:paraId="2A0CA69A" w14:textId="1D1F02DB" w:rsidR="00F24566" w:rsidRPr="007E0B65" w:rsidRDefault="00DE68F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7.1.</w:t>
      </w:r>
      <w:r w:rsidR="00DC3C16" w:rsidRPr="007E0B65">
        <w:rPr>
          <w:rFonts w:ascii="Times New Roman" w:hAnsi="Times New Roman" w:cs="Times New Roman"/>
          <w:bCs/>
          <w:sz w:val="20"/>
        </w:rPr>
        <w:t xml:space="preserve"> </w:t>
      </w:r>
      <w:r w:rsidR="00F24566" w:rsidRPr="007E0B65">
        <w:rPr>
          <w:rFonts w:ascii="Times New Roman" w:hAnsi="Times New Roman" w:cs="Times New Roman"/>
          <w:bCs/>
          <w:sz w:val="20"/>
        </w:rPr>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42602B86" w14:textId="7E9D919E" w:rsidR="00F24566" w:rsidRPr="007E0B65" w:rsidRDefault="00F2456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7.2.</w:t>
      </w:r>
      <w:r w:rsidR="00DC3C16" w:rsidRPr="007E0B65">
        <w:rPr>
          <w:rFonts w:ascii="Times New Roman" w:hAnsi="Times New Roman" w:cs="Times New Roman"/>
          <w:bCs/>
          <w:sz w:val="20"/>
        </w:rPr>
        <w:t xml:space="preserve"> </w:t>
      </w:r>
      <w:r w:rsidRPr="007E0B65">
        <w:rPr>
          <w:rFonts w:ascii="Times New Roman" w:hAnsi="Times New Roman" w:cs="Times New Roman"/>
          <w:bCs/>
          <w:sz w:val="20"/>
        </w:rPr>
        <w:t>В случае просрочки исполнения Заказчиком обязательства, предусмотренного Контрактом, Поставщик вправе потребовать уплату пени.</w:t>
      </w:r>
    </w:p>
    <w:p w14:paraId="7E729BC0" w14:textId="77777777" w:rsidR="00906B70" w:rsidRPr="007E0B65" w:rsidRDefault="00F2456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w:t>
      </w:r>
      <w:r w:rsidR="00CE6AD0" w:rsidRPr="007E0B65">
        <w:rPr>
          <w:rFonts w:ascii="Times New Roman" w:hAnsi="Times New Roman" w:cs="Times New Roman"/>
          <w:bCs/>
          <w:sz w:val="20"/>
        </w:rPr>
        <w:t xml:space="preserve">ключевой ставки </w:t>
      </w:r>
      <w:r w:rsidRPr="007E0B65">
        <w:rPr>
          <w:rFonts w:ascii="Times New Roman" w:hAnsi="Times New Roman" w:cs="Times New Roman"/>
          <w:bCs/>
          <w:sz w:val="20"/>
        </w:rPr>
        <w:t xml:space="preserve">Центрального банка Российской Федерации от не уплаченной в срок суммы. </w:t>
      </w:r>
    </w:p>
    <w:p w14:paraId="0DCE206B" w14:textId="7C1F5E81" w:rsidR="00F24566" w:rsidRPr="007E0B65" w:rsidRDefault="00DE68F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7.3.</w:t>
      </w:r>
      <w:r w:rsidR="00DC3C16" w:rsidRPr="007E0B65">
        <w:rPr>
          <w:rFonts w:ascii="Times New Roman" w:hAnsi="Times New Roman" w:cs="Times New Roman"/>
          <w:bCs/>
          <w:sz w:val="20"/>
        </w:rPr>
        <w:t xml:space="preserve"> </w:t>
      </w:r>
      <w:r w:rsidR="009E1D56" w:rsidRPr="007E0B65">
        <w:rPr>
          <w:rFonts w:ascii="Times New Roman" w:hAnsi="Times New Roman" w:cs="Times New Roman"/>
          <w:bCs/>
          <w:sz w:val="20"/>
        </w:rPr>
        <w:t>За каждый факт</w:t>
      </w:r>
      <w:r w:rsidR="00F24566" w:rsidRPr="007E0B65">
        <w:rPr>
          <w:rFonts w:ascii="Times New Roman" w:hAnsi="Times New Roman" w:cs="Times New Roman"/>
          <w:bCs/>
          <w:sz w:val="20"/>
        </w:rPr>
        <w:t xml:space="preserve">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w:t>
      </w:r>
      <w:r w:rsidR="006E238F" w:rsidRPr="007E0B65">
        <w:rPr>
          <w:rFonts w:ascii="Times New Roman" w:hAnsi="Times New Roman" w:cs="Times New Roman"/>
          <w:bCs/>
          <w:sz w:val="20"/>
        </w:rPr>
        <w:t xml:space="preserve"> </w:t>
      </w:r>
      <w:r w:rsidR="008722F9" w:rsidRPr="007E0B65">
        <w:rPr>
          <w:rFonts w:ascii="Times New Roman" w:hAnsi="Times New Roman" w:cs="Times New Roman"/>
          <w:bCs/>
          <w:sz w:val="20"/>
        </w:rPr>
        <w:t xml:space="preserve">в соответствии с </w:t>
      </w:r>
      <w:r w:rsidR="009E1D56" w:rsidRPr="007E0B65">
        <w:rPr>
          <w:rFonts w:ascii="Times New Roman" w:hAnsi="Times New Roman" w:cs="Times New Roman"/>
          <w:bCs/>
          <w:sz w:val="20"/>
        </w:rPr>
        <w:t>постановлением</w:t>
      </w:r>
      <w:r w:rsidR="00F24566" w:rsidRPr="007E0B65">
        <w:rPr>
          <w:rFonts w:ascii="Times New Roman" w:hAnsi="Times New Roman" w:cs="Times New Roman"/>
          <w:bCs/>
          <w:sz w:val="20"/>
        </w:rPr>
        <w:t xml:space="preserve"> Правительства Российской Федерации от </w:t>
      </w:r>
      <w:r w:rsidR="009E1D56" w:rsidRPr="007E0B65">
        <w:rPr>
          <w:rFonts w:ascii="Times New Roman" w:hAnsi="Times New Roman" w:cs="Times New Roman"/>
          <w:bCs/>
          <w:sz w:val="20"/>
        </w:rPr>
        <w:t>30.08.2017</w:t>
      </w:r>
      <w:r w:rsidR="00DC3C16" w:rsidRPr="007E0B65">
        <w:rPr>
          <w:rFonts w:ascii="Times New Roman" w:hAnsi="Times New Roman" w:cs="Times New Roman"/>
          <w:bCs/>
          <w:sz w:val="20"/>
        </w:rPr>
        <w:t xml:space="preserve"> </w:t>
      </w:r>
      <w:r w:rsidR="00060B99" w:rsidRPr="007E0B65">
        <w:rPr>
          <w:rFonts w:ascii="Times New Roman" w:hAnsi="Times New Roman" w:cs="Times New Roman"/>
          <w:bCs/>
          <w:sz w:val="20"/>
        </w:rPr>
        <w:t>№</w:t>
      </w:r>
      <w:r w:rsidR="00F24566" w:rsidRPr="007E0B65">
        <w:rPr>
          <w:rFonts w:ascii="Times New Roman" w:hAnsi="Times New Roman" w:cs="Times New Roman"/>
          <w:bCs/>
          <w:sz w:val="20"/>
        </w:rPr>
        <w:t xml:space="preserve"> 10</w:t>
      </w:r>
      <w:r w:rsidR="009E1D56" w:rsidRPr="007E0B65">
        <w:rPr>
          <w:rFonts w:ascii="Times New Roman" w:hAnsi="Times New Roman" w:cs="Times New Roman"/>
          <w:bCs/>
          <w:sz w:val="20"/>
        </w:rPr>
        <w:t>42</w:t>
      </w:r>
      <w:r w:rsidR="00060B99" w:rsidRPr="007E0B65">
        <w:rPr>
          <w:rFonts w:ascii="Times New Roman" w:hAnsi="Times New Roman" w:cs="Times New Roman"/>
          <w:bCs/>
          <w:sz w:val="20"/>
        </w:rPr>
        <w:t>«</w:t>
      </w:r>
      <w:r w:rsidR="009E1D56" w:rsidRPr="007E0B65">
        <w:rPr>
          <w:rFonts w:ascii="Times New Roman" w:hAnsi="Times New Roman" w:cs="Times New Roman"/>
          <w:bCs/>
          <w:sz w:val="20"/>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w:t>
      </w:r>
      <w:r w:rsidR="00060B99" w:rsidRPr="007E0B65">
        <w:rPr>
          <w:rFonts w:ascii="Times New Roman" w:hAnsi="Times New Roman" w:cs="Times New Roman"/>
          <w:bCs/>
          <w:sz w:val="20"/>
        </w:rPr>
        <w:t>№</w:t>
      </w:r>
      <w:r w:rsidR="009E1D56" w:rsidRPr="007E0B65">
        <w:rPr>
          <w:rFonts w:ascii="Times New Roman" w:hAnsi="Times New Roman" w:cs="Times New Roman"/>
          <w:bCs/>
          <w:sz w:val="20"/>
        </w:rPr>
        <w:t xml:space="preserve"> 570 и признании утратившим силу постановления Правительства Российской Федерации от 25 ноября 2013 г. </w:t>
      </w:r>
      <w:r w:rsidR="00060B99" w:rsidRPr="007E0B65">
        <w:rPr>
          <w:rFonts w:ascii="Times New Roman" w:hAnsi="Times New Roman" w:cs="Times New Roman"/>
          <w:bCs/>
          <w:sz w:val="20"/>
        </w:rPr>
        <w:t>№</w:t>
      </w:r>
      <w:r w:rsidR="009E1D56" w:rsidRPr="007E0B65">
        <w:rPr>
          <w:rFonts w:ascii="Times New Roman" w:hAnsi="Times New Roman" w:cs="Times New Roman"/>
          <w:bCs/>
          <w:sz w:val="20"/>
        </w:rPr>
        <w:t xml:space="preserve"> 1063</w:t>
      </w:r>
      <w:r w:rsidR="00060B99" w:rsidRPr="007E0B65">
        <w:rPr>
          <w:rFonts w:ascii="Times New Roman" w:hAnsi="Times New Roman" w:cs="Times New Roman"/>
          <w:bCs/>
          <w:sz w:val="20"/>
        </w:rPr>
        <w:t>»</w:t>
      </w:r>
      <w:r w:rsidR="00F24566" w:rsidRPr="007E0B65">
        <w:rPr>
          <w:rFonts w:ascii="Times New Roman" w:hAnsi="Times New Roman" w:cs="Times New Roman"/>
          <w:bCs/>
          <w:sz w:val="20"/>
        </w:rPr>
        <w:t xml:space="preserve"> (далее </w:t>
      </w:r>
      <w:r w:rsidR="005F6AE4" w:rsidRPr="007E0B65">
        <w:rPr>
          <w:rFonts w:ascii="Times New Roman" w:hAnsi="Times New Roman" w:cs="Times New Roman"/>
          <w:bCs/>
          <w:sz w:val="20"/>
        </w:rPr>
        <w:t>–</w:t>
      </w:r>
      <w:r w:rsidR="00DC3C16" w:rsidRPr="007E0B65">
        <w:rPr>
          <w:rFonts w:ascii="Times New Roman" w:hAnsi="Times New Roman" w:cs="Times New Roman"/>
          <w:bCs/>
          <w:sz w:val="20"/>
        </w:rPr>
        <w:t>П</w:t>
      </w:r>
      <w:r w:rsidR="00DF19F5" w:rsidRPr="007E0B65">
        <w:rPr>
          <w:rFonts w:ascii="Times New Roman" w:hAnsi="Times New Roman" w:cs="Times New Roman"/>
          <w:bCs/>
          <w:sz w:val="20"/>
        </w:rPr>
        <w:t>остановление № 1042</w:t>
      </w:r>
      <w:r w:rsidR="008722F9" w:rsidRPr="007E0B65">
        <w:rPr>
          <w:rFonts w:ascii="Times New Roman" w:hAnsi="Times New Roman" w:cs="Times New Roman"/>
          <w:bCs/>
          <w:sz w:val="20"/>
        </w:rPr>
        <w:t>) в размере</w:t>
      </w:r>
      <w:r w:rsidR="00F24566" w:rsidRPr="007E0B65">
        <w:rPr>
          <w:rFonts w:ascii="Times New Roman" w:hAnsi="Times New Roman" w:cs="Times New Roman"/>
          <w:bCs/>
          <w:sz w:val="20"/>
        </w:rPr>
        <w:t>:</w:t>
      </w:r>
    </w:p>
    <w:p w14:paraId="37BE7287" w14:textId="77777777" w:rsidR="009E1D56" w:rsidRPr="007E0B65" w:rsidRDefault="009E1D5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а) 1000 рублей, если цена </w:t>
      </w:r>
      <w:r w:rsidR="00CC47BB" w:rsidRPr="007E0B65">
        <w:rPr>
          <w:rFonts w:ascii="Times New Roman" w:hAnsi="Times New Roman" w:cs="Times New Roman"/>
          <w:bCs/>
          <w:sz w:val="20"/>
        </w:rPr>
        <w:t>К</w:t>
      </w:r>
      <w:r w:rsidRPr="007E0B65">
        <w:rPr>
          <w:rFonts w:ascii="Times New Roman" w:hAnsi="Times New Roman" w:cs="Times New Roman"/>
          <w:bCs/>
          <w:sz w:val="20"/>
        </w:rPr>
        <w:t>онтракта не превышает 3 млн. рублей (включительно);</w:t>
      </w:r>
    </w:p>
    <w:p w14:paraId="203C6DBA" w14:textId="77777777" w:rsidR="009E1D56" w:rsidRPr="007E0B65" w:rsidRDefault="009E1D5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б) 5000 рублей, если цена </w:t>
      </w:r>
      <w:r w:rsidR="00CC47BB" w:rsidRPr="007E0B65">
        <w:rPr>
          <w:rFonts w:ascii="Times New Roman" w:hAnsi="Times New Roman" w:cs="Times New Roman"/>
          <w:bCs/>
          <w:sz w:val="20"/>
        </w:rPr>
        <w:t>К</w:t>
      </w:r>
      <w:r w:rsidRPr="007E0B65">
        <w:rPr>
          <w:rFonts w:ascii="Times New Roman" w:hAnsi="Times New Roman" w:cs="Times New Roman"/>
          <w:bCs/>
          <w:sz w:val="20"/>
        </w:rPr>
        <w:t>онтракта составляет от 3 млн. рублей до 50 млн. рублей (включительно);</w:t>
      </w:r>
    </w:p>
    <w:p w14:paraId="494A3364" w14:textId="77777777" w:rsidR="009E1D56" w:rsidRPr="007E0B65" w:rsidRDefault="009E1D5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в) 10000 рублей, есл</w:t>
      </w:r>
      <w:r w:rsidR="00CC47BB" w:rsidRPr="007E0B65">
        <w:rPr>
          <w:rFonts w:ascii="Times New Roman" w:hAnsi="Times New Roman" w:cs="Times New Roman"/>
          <w:bCs/>
          <w:sz w:val="20"/>
        </w:rPr>
        <w:t>и цена К</w:t>
      </w:r>
      <w:r w:rsidRPr="007E0B65">
        <w:rPr>
          <w:rFonts w:ascii="Times New Roman" w:hAnsi="Times New Roman" w:cs="Times New Roman"/>
          <w:bCs/>
          <w:sz w:val="20"/>
        </w:rPr>
        <w:t>онтракта составляет от 50 млн. рублей до 100 млн. рублей (включительно);</w:t>
      </w:r>
    </w:p>
    <w:p w14:paraId="3EA24D5C" w14:textId="77777777" w:rsidR="00F24566" w:rsidRPr="007E0B65" w:rsidRDefault="00CC47BB" w:rsidP="00FD17EB">
      <w:pPr>
        <w:pStyle w:val="ConsPlusNormal"/>
        <w:suppressAutoHyphens/>
        <w:ind w:firstLine="709"/>
        <w:jc w:val="both"/>
        <w:rPr>
          <w:rFonts w:ascii="Times New Roman" w:hAnsi="Times New Roman" w:cs="Times New Roman"/>
          <w:bCs/>
          <w:i/>
          <w:sz w:val="20"/>
          <w:vertAlign w:val="superscript"/>
        </w:rPr>
      </w:pPr>
      <w:r w:rsidRPr="007E0B65">
        <w:rPr>
          <w:rFonts w:ascii="Times New Roman" w:hAnsi="Times New Roman" w:cs="Times New Roman"/>
          <w:bCs/>
          <w:sz w:val="20"/>
        </w:rPr>
        <w:t>г) 100000 рублей, если цена К</w:t>
      </w:r>
      <w:r w:rsidR="009E1D56" w:rsidRPr="007E0B65">
        <w:rPr>
          <w:rFonts w:ascii="Times New Roman" w:hAnsi="Times New Roman" w:cs="Times New Roman"/>
          <w:bCs/>
          <w:sz w:val="20"/>
        </w:rPr>
        <w:t>онтракта превышает 100 млн. рублей.</w:t>
      </w:r>
    </w:p>
    <w:p w14:paraId="737E8794" w14:textId="7F84A32A" w:rsidR="00E17F78" w:rsidRPr="007E0B65" w:rsidRDefault="00F200F9"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7.4.</w:t>
      </w:r>
      <w:r w:rsidR="00DC3C16" w:rsidRPr="007E0B65">
        <w:rPr>
          <w:rFonts w:ascii="Times New Roman" w:hAnsi="Times New Roman" w:cs="Times New Roman"/>
          <w:bCs/>
          <w:sz w:val="20"/>
        </w:rPr>
        <w:t xml:space="preserve"> </w:t>
      </w:r>
      <w:r w:rsidR="00F24566" w:rsidRPr="007E0B65">
        <w:rPr>
          <w:rFonts w:ascii="Times New Roman" w:hAnsi="Times New Roman" w:cs="Times New Roman"/>
          <w:bCs/>
          <w:sz w:val="20"/>
        </w:rPr>
        <w:t xml:space="preserve">В случае просрочки исполнения Поставщиком обязательства, предусмотренного Контрактом, Поставщик оплачивает Заказчику пеню. </w:t>
      </w:r>
    </w:p>
    <w:p w14:paraId="58242BB4" w14:textId="1E7474E7" w:rsidR="00E17F78" w:rsidRPr="007E0B65" w:rsidRDefault="00F24566" w:rsidP="00FD17EB">
      <w:pPr>
        <w:widowControl w:val="0"/>
        <w:suppressAutoHyphens/>
        <w:autoSpaceDE w:val="0"/>
        <w:autoSpaceDN w:val="0"/>
        <w:adjustRightInd w:val="0"/>
        <w:spacing w:line="240" w:lineRule="auto"/>
        <w:ind w:firstLine="709"/>
        <w:rPr>
          <w:bCs/>
          <w:i/>
          <w:sz w:val="20"/>
          <w:szCs w:val="20"/>
        </w:rPr>
      </w:pPr>
      <w:r w:rsidRPr="007E0B65">
        <w:rPr>
          <w:bCs/>
          <w:sz w:val="20"/>
          <w:szCs w:val="20"/>
        </w:rPr>
        <w:lastRenderedPageBreak/>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w:t>
      </w:r>
      <w:r w:rsidR="00E17F78" w:rsidRPr="007E0B65">
        <w:rPr>
          <w:bCs/>
          <w:sz w:val="20"/>
          <w:szCs w:val="20"/>
        </w:rPr>
        <w:t xml:space="preserve"> срока исполнения обязательства, и устанавливается в размере одной трехсотой действующей на дату уплаты пен</w:t>
      </w:r>
      <w:r w:rsidR="000B5459" w:rsidRPr="007E0B65">
        <w:rPr>
          <w:bCs/>
          <w:sz w:val="20"/>
          <w:szCs w:val="20"/>
        </w:rPr>
        <w:t>и</w:t>
      </w:r>
      <w:r w:rsidR="00DC3C16" w:rsidRPr="007E0B65">
        <w:rPr>
          <w:bCs/>
          <w:sz w:val="20"/>
          <w:szCs w:val="20"/>
        </w:rPr>
        <w:t xml:space="preserve"> </w:t>
      </w:r>
      <w:r w:rsidR="00CE6AD0" w:rsidRPr="007E0B65">
        <w:rPr>
          <w:bCs/>
          <w:sz w:val="20"/>
          <w:szCs w:val="20"/>
        </w:rPr>
        <w:t xml:space="preserve">ключевой ставки </w:t>
      </w:r>
      <w:r w:rsidR="00E17F78" w:rsidRPr="007E0B65">
        <w:rPr>
          <w:bCs/>
          <w:sz w:val="20"/>
          <w:szCs w:val="20"/>
        </w:rPr>
        <w:t xml:space="preserve">Центрального банка Российской Федерации от </w:t>
      </w:r>
      <w:r w:rsidR="00C33E09" w:rsidRPr="007E0B65">
        <w:rPr>
          <w:bCs/>
          <w:sz w:val="20"/>
          <w:szCs w:val="20"/>
        </w:rPr>
        <w:t xml:space="preserve">цены </w:t>
      </w:r>
      <w:r w:rsidR="00715369" w:rsidRPr="007E0B65">
        <w:rPr>
          <w:bCs/>
          <w:sz w:val="20"/>
          <w:szCs w:val="20"/>
        </w:rPr>
        <w:t>К</w:t>
      </w:r>
      <w:r w:rsidR="00C33E09" w:rsidRPr="007E0B65">
        <w:rPr>
          <w:bCs/>
          <w:sz w:val="20"/>
          <w:szCs w:val="20"/>
        </w:rPr>
        <w:t>онтракта</w:t>
      </w:r>
      <w:r w:rsidR="00715369" w:rsidRPr="007E0B65">
        <w:rPr>
          <w:rFonts w:eastAsia="Calibri"/>
          <w:bCs/>
          <w:sz w:val="20"/>
          <w:szCs w:val="20"/>
        </w:rPr>
        <w:t>(отдельного этапа исполнения К</w:t>
      </w:r>
      <w:r w:rsidR="00656D89" w:rsidRPr="007E0B65">
        <w:rPr>
          <w:rFonts w:eastAsia="Calibri"/>
          <w:bCs/>
          <w:sz w:val="20"/>
          <w:szCs w:val="20"/>
        </w:rPr>
        <w:t>онтракта)</w:t>
      </w:r>
      <w:r w:rsidR="00C33E09" w:rsidRPr="007E0B65">
        <w:rPr>
          <w:bCs/>
          <w:sz w:val="20"/>
          <w:szCs w:val="20"/>
        </w:rPr>
        <w:t xml:space="preserve">, уменьшенной на сумму, пропорциональную объему обязательств, предусмотренных Контрактом </w:t>
      </w:r>
      <w:r w:rsidR="00656D89" w:rsidRPr="007E0B65">
        <w:rPr>
          <w:rFonts w:eastAsia="Calibri"/>
          <w:bCs/>
          <w:sz w:val="20"/>
          <w:szCs w:val="20"/>
        </w:rPr>
        <w:t xml:space="preserve">(соответствующим отдельным этапом исполнения Контракта) </w:t>
      </w:r>
      <w:r w:rsidR="00C33E09" w:rsidRPr="007E0B65">
        <w:rPr>
          <w:bCs/>
          <w:sz w:val="20"/>
          <w:szCs w:val="20"/>
        </w:rPr>
        <w:t>и фактически исполненных</w:t>
      </w:r>
      <w:r w:rsidR="000C75DA" w:rsidRPr="007E0B65">
        <w:rPr>
          <w:bCs/>
          <w:sz w:val="20"/>
          <w:szCs w:val="20"/>
        </w:rPr>
        <w:t xml:space="preserve"> </w:t>
      </w:r>
      <w:r w:rsidR="00193FB4" w:rsidRPr="007E0B65">
        <w:rPr>
          <w:bCs/>
          <w:sz w:val="20"/>
          <w:szCs w:val="20"/>
        </w:rPr>
        <w:t>П</w:t>
      </w:r>
      <w:r w:rsidR="00C33E09" w:rsidRPr="007E0B65">
        <w:rPr>
          <w:bCs/>
          <w:sz w:val="20"/>
          <w:szCs w:val="20"/>
        </w:rPr>
        <w:t>оставщиком</w:t>
      </w:r>
      <w:r w:rsidR="00E17F78" w:rsidRPr="007E0B65">
        <w:rPr>
          <w:bCs/>
          <w:i/>
          <w:sz w:val="20"/>
          <w:szCs w:val="20"/>
        </w:rPr>
        <w:t>.</w:t>
      </w:r>
      <w:r w:rsidR="00E3432F" w:rsidRPr="007E0B65">
        <w:rPr>
          <w:bCs/>
          <w:i/>
          <w:sz w:val="20"/>
          <w:szCs w:val="20"/>
          <w:vertAlign w:val="superscript"/>
        </w:rPr>
        <w:t xml:space="preserve"> </w:t>
      </w:r>
    </w:p>
    <w:p w14:paraId="7EAD8ACD" w14:textId="74B57218" w:rsidR="000162E1" w:rsidRPr="007E0B65" w:rsidRDefault="00DF19F5" w:rsidP="00FD17EB">
      <w:pPr>
        <w:widowControl w:val="0"/>
        <w:suppressAutoHyphens/>
        <w:autoSpaceDE w:val="0"/>
        <w:autoSpaceDN w:val="0"/>
        <w:adjustRightInd w:val="0"/>
        <w:spacing w:line="240" w:lineRule="auto"/>
        <w:ind w:firstLine="709"/>
        <w:rPr>
          <w:rFonts w:eastAsia="Calibri"/>
          <w:bCs/>
          <w:sz w:val="20"/>
          <w:szCs w:val="20"/>
          <w:lang w:eastAsia="en-US"/>
        </w:rPr>
      </w:pPr>
      <w:r w:rsidRPr="007E0B65">
        <w:rPr>
          <w:bCs/>
          <w:sz w:val="20"/>
          <w:szCs w:val="20"/>
        </w:rPr>
        <w:t xml:space="preserve">7.5. </w:t>
      </w:r>
      <w:r w:rsidR="000162E1" w:rsidRPr="007E0B65">
        <w:rPr>
          <w:rFonts w:eastAsia="Calibri"/>
          <w:bCs/>
          <w:sz w:val="20"/>
          <w:szCs w:val="20"/>
          <w:lang w:eastAsia="en-US"/>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w:t>
      </w:r>
      <w:r w:rsidR="005D78ED" w:rsidRPr="007E0B65">
        <w:rPr>
          <w:rFonts w:eastAsia="Calibri"/>
          <w:bCs/>
          <w:sz w:val="20"/>
          <w:szCs w:val="20"/>
          <w:lang w:eastAsia="en-US"/>
        </w:rPr>
        <w:t xml:space="preserve">предусмотренных Контрактом </w:t>
      </w:r>
      <w:r w:rsidR="000162E1" w:rsidRPr="007E0B65">
        <w:rPr>
          <w:rFonts w:eastAsia="Calibri"/>
          <w:bCs/>
          <w:sz w:val="20"/>
          <w:szCs w:val="20"/>
          <w:lang w:eastAsia="en-US"/>
        </w:rPr>
        <w:t>обязательств (в том чис</w:t>
      </w:r>
      <w:r w:rsidR="00387984" w:rsidRPr="007E0B65">
        <w:rPr>
          <w:rFonts w:eastAsia="Calibri"/>
          <w:bCs/>
          <w:sz w:val="20"/>
          <w:szCs w:val="20"/>
          <w:lang w:eastAsia="en-US"/>
        </w:rPr>
        <w:t>ле гарантийного обязательства)</w:t>
      </w:r>
      <w:r w:rsidR="000162E1" w:rsidRPr="007E0B65">
        <w:rPr>
          <w:rFonts w:eastAsia="Calibri"/>
          <w:bCs/>
          <w:sz w:val="20"/>
          <w:szCs w:val="20"/>
          <w:lang w:eastAsia="en-US"/>
        </w:rPr>
        <w:t xml:space="preserve">, </w:t>
      </w:r>
      <w:r w:rsidR="000162E1" w:rsidRPr="007E0B65">
        <w:rPr>
          <w:bCs/>
          <w:sz w:val="20"/>
          <w:szCs w:val="20"/>
        </w:rPr>
        <w:t>устанавливается штраф в размере 1 процента цены Контракта (этапа), но не более5 000 рублей и не менее 1 000 рублей.</w:t>
      </w:r>
    </w:p>
    <w:p w14:paraId="62B2E8AF" w14:textId="7ABF7891" w:rsidR="00643E40" w:rsidRPr="007E0B65" w:rsidRDefault="00643E40" w:rsidP="00FD17EB">
      <w:pPr>
        <w:widowControl w:val="0"/>
        <w:suppressAutoHyphens/>
        <w:autoSpaceDE w:val="0"/>
        <w:autoSpaceDN w:val="0"/>
        <w:adjustRightInd w:val="0"/>
        <w:spacing w:line="240" w:lineRule="auto"/>
        <w:ind w:firstLine="709"/>
        <w:rPr>
          <w:rFonts w:eastAsia="Calibri"/>
          <w:bCs/>
          <w:sz w:val="20"/>
          <w:szCs w:val="20"/>
          <w:lang w:eastAsia="en-US"/>
        </w:rPr>
      </w:pPr>
      <w:r w:rsidRPr="007E0B65">
        <w:rPr>
          <w:rFonts w:eastAsia="Calibri"/>
          <w:bCs/>
          <w:sz w:val="20"/>
          <w:szCs w:val="20"/>
          <w:lang w:eastAsia="en-US"/>
        </w:rPr>
        <w:t>7.</w:t>
      </w:r>
      <w:r w:rsidR="005D78ED" w:rsidRPr="007E0B65">
        <w:rPr>
          <w:rFonts w:eastAsia="Calibri"/>
          <w:bCs/>
          <w:sz w:val="20"/>
          <w:szCs w:val="20"/>
          <w:lang w:eastAsia="en-US"/>
        </w:rPr>
        <w:t>6</w:t>
      </w:r>
      <w:r w:rsidRPr="007E0B65">
        <w:rPr>
          <w:rFonts w:eastAsia="Calibri"/>
          <w:bCs/>
          <w:sz w:val="20"/>
          <w:szCs w:val="20"/>
          <w:lang w:eastAsia="en-US"/>
        </w:rPr>
        <w:t>.</w:t>
      </w:r>
      <w:r w:rsidR="00DC3C16" w:rsidRPr="007E0B65">
        <w:rPr>
          <w:rFonts w:eastAsia="Calibri"/>
          <w:bCs/>
          <w:sz w:val="20"/>
          <w:szCs w:val="20"/>
          <w:lang w:eastAsia="en-US"/>
        </w:rPr>
        <w:t xml:space="preserve"> </w:t>
      </w:r>
      <w:r w:rsidRPr="007E0B65">
        <w:rPr>
          <w:rFonts w:eastAsia="Calibri"/>
          <w:bCs/>
          <w:sz w:val="20"/>
          <w:szCs w:val="20"/>
          <w:lang w:eastAsia="en-US"/>
        </w:rPr>
        <w:t xml:space="preserve">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4E5A86" w:rsidRPr="007E0B65">
        <w:rPr>
          <w:rFonts w:eastAsia="Calibri"/>
          <w:bCs/>
          <w:sz w:val="20"/>
          <w:szCs w:val="20"/>
          <w:lang w:eastAsia="en-US"/>
        </w:rPr>
        <w:t>устанавливается</w:t>
      </w:r>
      <w:r w:rsidRPr="007E0B65">
        <w:rPr>
          <w:rFonts w:eastAsia="Calibri"/>
          <w:bCs/>
          <w:sz w:val="20"/>
          <w:szCs w:val="20"/>
          <w:lang w:eastAsia="en-US"/>
        </w:rPr>
        <w:t xml:space="preserve"> штраф в размере, определяемом </w:t>
      </w:r>
      <w:r w:rsidR="00DC3C16" w:rsidRPr="007E0B65">
        <w:rPr>
          <w:rFonts w:eastAsia="Calibri"/>
          <w:bCs/>
          <w:sz w:val="20"/>
          <w:szCs w:val="20"/>
          <w:lang w:eastAsia="en-US"/>
        </w:rPr>
        <w:t>П</w:t>
      </w:r>
      <w:r w:rsidRPr="007E0B65">
        <w:rPr>
          <w:rFonts w:eastAsia="Calibri"/>
          <w:bCs/>
          <w:sz w:val="20"/>
          <w:szCs w:val="20"/>
          <w:lang w:eastAsia="en-US"/>
        </w:rPr>
        <w:t>остановлением № 1042, составляющий:</w:t>
      </w:r>
    </w:p>
    <w:p w14:paraId="0495787D" w14:textId="77777777" w:rsidR="004E5A86" w:rsidRPr="007E0B65" w:rsidRDefault="005D78ED"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а) </w:t>
      </w:r>
      <w:r w:rsidR="00210ECF" w:rsidRPr="007E0B65">
        <w:rPr>
          <w:rFonts w:ascii="Times New Roman" w:hAnsi="Times New Roman" w:cs="Times New Roman"/>
          <w:bCs/>
          <w:sz w:val="20"/>
        </w:rPr>
        <w:t>в случае, если цена Контракта не превышает начальную (максимальную) цену Контракта:</w:t>
      </w:r>
    </w:p>
    <w:p w14:paraId="753C1100" w14:textId="77777777" w:rsidR="00643E40" w:rsidRPr="007E0B65" w:rsidRDefault="00643E40"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10 процентов начально</w:t>
      </w:r>
      <w:r w:rsidR="00101E74" w:rsidRPr="007E0B65">
        <w:rPr>
          <w:rFonts w:ascii="Times New Roman" w:hAnsi="Times New Roman" w:cs="Times New Roman"/>
          <w:bCs/>
          <w:sz w:val="20"/>
        </w:rPr>
        <w:t xml:space="preserve">й (максимальной) цены Контракта, </w:t>
      </w:r>
      <w:r w:rsidRPr="007E0B65">
        <w:rPr>
          <w:rFonts w:ascii="Times New Roman" w:hAnsi="Times New Roman" w:cs="Times New Roman"/>
          <w:bCs/>
          <w:sz w:val="20"/>
        </w:rPr>
        <w:t>если цена Контракта не превышает 3 млн. рублей;</w:t>
      </w:r>
    </w:p>
    <w:p w14:paraId="1C6512AE" w14:textId="77777777" w:rsidR="00643E40" w:rsidRPr="007E0B65" w:rsidRDefault="00643E40"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 процентов начально</w:t>
      </w:r>
      <w:r w:rsidR="00101E74" w:rsidRPr="007E0B65">
        <w:rPr>
          <w:rFonts w:ascii="Times New Roman" w:hAnsi="Times New Roman" w:cs="Times New Roman"/>
          <w:bCs/>
          <w:sz w:val="20"/>
        </w:rPr>
        <w:t>й (максимальной) цены Контракта</w:t>
      </w:r>
      <w:r w:rsidRPr="007E0B65">
        <w:rPr>
          <w:rFonts w:ascii="Times New Roman" w:hAnsi="Times New Roman" w:cs="Times New Roman"/>
          <w:bCs/>
          <w:sz w:val="20"/>
        </w:rPr>
        <w:t>, если цена Контракта составляет от 3 млн. рублей до 50 млн. рублей (включительно);</w:t>
      </w:r>
    </w:p>
    <w:p w14:paraId="6C8A636B" w14:textId="77777777" w:rsidR="00643E40" w:rsidRPr="007E0B65" w:rsidRDefault="00643E40"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 процент начально</w:t>
      </w:r>
      <w:r w:rsidR="00101E74" w:rsidRPr="007E0B65">
        <w:rPr>
          <w:rFonts w:ascii="Times New Roman" w:hAnsi="Times New Roman" w:cs="Times New Roman"/>
          <w:bCs/>
          <w:sz w:val="20"/>
        </w:rPr>
        <w:t>й (максимальной) цены Контракта</w:t>
      </w:r>
      <w:r w:rsidRPr="007E0B65">
        <w:rPr>
          <w:rFonts w:ascii="Times New Roman" w:hAnsi="Times New Roman" w:cs="Times New Roman"/>
          <w:bCs/>
          <w:sz w:val="20"/>
        </w:rPr>
        <w:t>, если цена Контракта составляет от 50 млн. рублей до 100 млн. рублей (</w:t>
      </w:r>
      <w:r w:rsidR="00101E74" w:rsidRPr="007E0B65">
        <w:rPr>
          <w:rFonts w:ascii="Times New Roman" w:hAnsi="Times New Roman" w:cs="Times New Roman"/>
          <w:bCs/>
          <w:sz w:val="20"/>
        </w:rPr>
        <w:t>включительно);</w:t>
      </w:r>
    </w:p>
    <w:p w14:paraId="1414E148" w14:textId="77777777" w:rsidR="00FB5F17" w:rsidRPr="007E0B65" w:rsidRDefault="005D78ED"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б) </w:t>
      </w:r>
      <w:r w:rsidR="00FB5F17" w:rsidRPr="007E0B65">
        <w:rPr>
          <w:rFonts w:ascii="Times New Roman" w:hAnsi="Times New Roman" w:cs="Times New Roman"/>
          <w:bCs/>
          <w:sz w:val="20"/>
        </w:rPr>
        <w:t>в случае, если цена Контракта превышает начальную (максимальную) цену Контракта:</w:t>
      </w:r>
    </w:p>
    <w:p w14:paraId="00133FBB" w14:textId="77777777" w:rsidR="00FB5F17" w:rsidRPr="007E0B65" w:rsidRDefault="00FB5F17"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10 процентов цены Контракта, если цена Контракта не превышает 3 млн. рублей;</w:t>
      </w:r>
    </w:p>
    <w:p w14:paraId="7D80A1BA" w14:textId="77777777" w:rsidR="00FB5F17" w:rsidRPr="007E0B65" w:rsidRDefault="00FB5F17"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5 процентов цены Контракта, если цена Контракта составляет от 3 млн. рублей до 50 млн. рублей (включительно);</w:t>
      </w:r>
    </w:p>
    <w:p w14:paraId="4AC950A3" w14:textId="77777777" w:rsidR="00FB5F17" w:rsidRPr="007E0B65" w:rsidRDefault="00FB5F17" w:rsidP="00FD17EB">
      <w:pPr>
        <w:pStyle w:val="ConsPlusNormal"/>
        <w:suppressAutoHyphens/>
        <w:ind w:firstLine="709"/>
        <w:jc w:val="both"/>
        <w:rPr>
          <w:rFonts w:ascii="Times New Roman" w:hAnsi="Times New Roman" w:cs="Times New Roman"/>
          <w:bCs/>
          <w:i/>
          <w:sz w:val="20"/>
          <w:vertAlign w:val="superscript"/>
        </w:rPr>
      </w:pPr>
      <w:r w:rsidRPr="007E0B65">
        <w:rPr>
          <w:rFonts w:ascii="Times New Roman" w:hAnsi="Times New Roman" w:cs="Times New Roman"/>
          <w:bCs/>
          <w:sz w:val="20"/>
        </w:rPr>
        <w:t>1 процент цены Контракта, если цена Контракта составляет от 50 млн. рублей до 100 млн. рублей (включительно)</w:t>
      </w:r>
      <w:r w:rsidR="008A5294" w:rsidRPr="007E0B65">
        <w:rPr>
          <w:rFonts w:ascii="Times New Roman" w:hAnsi="Times New Roman" w:cs="Times New Roman"/>
          <w:bCs/>
          <w:sz w:val="20"/>
        </w:rPr>
        <w:t>.</w:t>
      </w:r>
    </w:p>
    <w:p w14:paraId="28274C44" w14:textId="3358BDD8" w:rsidR="00671D11" w:rsidRPr="007E0B65" w:rsidRDefault="00C965BD" w:rsidP="00FD17EB">
      <w:pPr>
        <w:widowControl w:val="0"/>
        <w:tabs>
          <w:tab w:val="left" w:pos="709"/>
        </w:tabs>
        <w:suppressAutoHyphens/>
        <w:autoSpaceDE w:val="0"/>
        <w:autoSpaceDN w:val="0"/>
        <w:adjustRightInd w:val="0"/>
        <w:spacing w:line="240" w:lineRule="auto"/>
        <w:ind w:firstLine="709"/>
        <w:rPr>
          <w:bCs/>
          <w:sz w:val="20"/>
          <w:szCs w:val="20"/>
        </w:rPr>
      </w:pPr>
      <w:r w:rsidRPr="007E0B65">
        <w:rPr>
          <w:bCs/>
          <w:sz w:val="20"/>
          <w:szCs w:val="20"/>
        </w:rPr>
        <w:t>7.</w:t>
      </w:r>
      <w:r w:rsidR="00D33C03" w:rsidRPr="007E0B65">
        <w:rPr>
          <w:bCs/>
          <w:sz w:val="20"/>
          <w:szCs w:val="20"/>
        </w:rPr>
        <w:t>7</w:t>
      </w:r>
      <w:r w:rsidRPr="007E0B65">
        <w:rPr>
          <w:bCs/>
          <w:sz w:val="20"/>
          <w:szCs w:val="20"/>
        </w:rPr>
        <w:t>.</w:t>
      </w:r>
      <w:r w:rsidR="00547065" w:rsidRPr="007E0B65">
        <w:rPr>
          <w:bCs/>
          <w:sz w:val="20"/>
          <w:szCs w:val="20"/>
        </w:rPr>
        <w:t xml:space="preserve"> </w:t>
      </w:r>
      <w:r w:rsidR="00671D11" w:rsidRPr="007E0B65">
        <w:rPr>
          <w:bCs/>
          <w:sz w:val="20"/>
          <w:szCs w:val="20"/>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w:t>
      </w:r>
      <w:r w:rsidR="00472C74" w:rsidRPr="007E0B65">
        <w:rPr>
          <w:bCs/>
          <w:sz w:val="20"/>
          <w:szCs w:val="20"/>
        </w:rPr>
        <w:t xml:space="preserve"> (при наличии в Контракте таких обязательств)</w:t>
      </w:r>
      <w:r w:rsidR="00671D11" w:rsidRPr="007E0B65">
        <w:rPr>
          <w:bCs/>
          <w:sz w:val="20"/>
          <w:szCs w:val="20"/>
        </w:rPr>
        <w:t xml:space="preserve">, </w:t>
      </w:r>
      <w:r w:rsidR="00EB1BB1" w:rsidRPr="007E0B65">
        <w:rPr>
          <w:bCs/>
          <w:sz w:val="20"/>
          <w:szCs w:val="20"/>
        </w:rPr>
        <w:t xml:space="preserve">устанавливается </w:t>
      </w:r>
      <w:r w:rsidR="00671D11" w:rsidRPr="007E0B65">
        <w:rPr>
          <w:bCs/>
          <w:sz w:val="20"/>
          <w:szCs w:val="20"/>
        </w:rPr>
        <w:t xml:space="preserve">штраф в </w:t>
      </w:r>
      <w:r w:rsidR="008A228E" w:rsidRPr="007E0B65">
        <w:rPr>
          <w:bCs/>
          <w:sz w:val="20"/>
          <w:szCs w:val="20"/>
        </w:rPr>
        <w:t xml:space="preserve">размере, определяемом </w:t>
      </w:r>
      <w:r w:rsidR="00DC3C16" w:rsidRPr="007E0B65">
        <w:rPr>
          <w:bCs/>
          <w:sz w:val="20"/>
          <w:szCs w:val="20"/>
        </w:rPr>
        <w:t>П</w:t>
      </w:r>
      <w:r w:rsidR="00671D11" w:rsidRPr="007E0B65">
        <w:rPr>
          <w:bCs/>
          <w:sz w:val="20"/>
          <w:szCs w:val="20"/>
        </w:rPr>
        <w:t>остановлением № 1042</w:t>
      </w:r>
      <w:r w:rsidR="003F5876" w:rsidRPr="007E0B65">
        <w:rPr>
          <w:bCs/>
          <w:sz w:val="20"/>
          <w:szCs w:val="20"/>
        </w:rPr>
        <w:t>, составляющий</w:t>
      </w:r>
      <w:r w:rsidR="00671D11" w:rsidRPr="007E0B65">
        <w:rPr>
          <w:bCs/>
          <w:sz w:val="20"/>
          <w:szCs w:val="20"/>
        </w:rPr>
        <w:t>:</w:t>
      </w:r>
    </w:p>
    <w:p w14:paraId="06A59862" w14:textId="06E91270" w:rsidR="00671D11" w:rsidRPr="007E0B65" w:rsidRDefault="00671D11" w:rsidP="00FD17EB">
      <w:pPr>
        <w:widowControl w:val="0"/>
        <w:tabs>
          <w:tab w:val="left" w:pos="709"/>
        </w:tabs>
        <w:suppressAutoHyphens/>
        <w:autoSpaceDE w:val="0"/>
        <w:autoSpaceDN w:val="0"/>
        <w:adjustRightInd w:val="0"/>
        <w:spacing w:line="240" w:lineRule="auto"/>
        <w:ind w:firstLine="709"/>
        <w:rPr>
          <w:bCs/>
          <w:sz w:val="20"/>
          <w:szCs w:val="20"/>
        </w:rPr>
      </w:pPr>
      <w:r w:rsidRPr="007E0B65">
        <w:rPr>
          <w:bCs/>
          <w:sz w:val="20"/>
          <w:szCs w:val="20"/>
        </w:rPr>
        <w:t>а)</w:t>
      </w:r>
      <w:r w:rsidR="00547065" w:rsidRPr="007E0B65">
        <w:rPr>
          <w:bCs/>
          <w:sz w:val="20"/>
          <w:szCs w:val="20"/>
        </w:rPr>
        <w:t xml:space="preserve"> </w:t>
      </w:r>
      <w:r w:rsidRPr="007E0B65">
        <w:rPr>
          <w:bCs/>
          <w:sz w:val="20"/>
          <w:szCs w:val="20"/>
        </w:rPr>
        <w:t>1000 рублей, если цена Контракта не превышает 3 млн. рублей;</w:t>
      </w:r>
    </w:p>
    <w:p w14:paraId="19D3AC9D" w14:textId="418E9589" w:rsidR="00671D11" w:rsidRPr="007E0B65" w:rsidRDefault="00D33C03" w:rsidP="00FD17EB">
      <w:pPr>
        <w:widowControl w:val="0"/>
        <w:tabs>
          <w:tab w:val="left" w:pos="709"/>
        </w:tabs>
        <w:suppressAutoHyphens/>
        <w:autoSpaceDE w:val="0"/>
        <w:autoSpaceDN w:val="0"/>
        <w:adjustRightInd w:val="0"/>
        <w:spacing w:line="240" w:lineRule="auto"/>
        <w:ind w:firstLine="709"/>
        <w:rPr>
          <w:bCs/>
          <w:sz w:val="20"/>
          <w:szCs w:val="20"/>
        </w:rPr>
      </w:pPr>
      <w:r w:rsidRPr="007E0B65">
        <w:rPr>
          <w:bCs/>
          <w:sz w:val="20"/>
          <w:szCs w:val="20"/>
        </w:rPr>
        <w:t>б)</w:t>
      </w:r>
      <w:r w:rsidR="00547065" w:rsidRPr="007E0B65">
        <w:rPr>
          <w:bCs/>
          <w:sz w:val="20"/>
          <w:szCs w:val="20"/>
        </w:rPr>
        <w:t xml:space="preserve"> </w:t>
      </w:r>
      <w:r w:rsidR="00671D11" w:rsidRPr="007E0B65">
        <w:rPr>
          <w:bCs/>
          <w:sz w:val="20"/>
          <w:szCs w:val="20"/>
        </w:rPr>
        <w:t>5000 рублей, если цена Контракта составляет от 3 млн. рублей до 50 млн. рублей (включительно);</w:t>
      </w:r>
    </w:p>
    <w:p w14:paraId="6891C1AC" w14:textId="517379CB" w:rsidR="00671D11" w:rsidRPr="007E0B65" w:rsidRDefault="00D33C03" w:rsidP="00FD17EB">
      <w:pPr>
        <w:widowControl w:val="0"/>
        <w:tabs>
          <w:tab w:val="left" w:pos="709"/>
        </w:tabs>
        <w:suppressAutoHyphens/>
        <w:autoSpaceDE w:val="0"/>
        <w:autoSpaceDN w:val="0"/>
        <w:adjustRightInd w:val="0"/>
        <w:spacing w:line="240" w:lineRule="auto"/>
        <w:ind w:firstLine="709"/>
        <w:rPr>
          <w:bCs/>
          <w:sz w:val="20"/>
          <w:szCs w:val="20"/>
        </w:rPr>
      </w:pPr>
      <w:r w:rsidRPr="007E0B65">
        <w:rPr>
          <w:bCs/>
          <w:sz w:val="20"/>
          <w:szCs w:val="20"/>
        </w:rPr>
        <w:t>в)</w:t>
      </w:r>
      <w:r w:rsidR="00547065" w:rsidRPr="007E0B65">
        <w:rPr>
          <w:bCs/>
          <w:sz w:val="20"/>
          <w:szCs w:val="20"/>
        </w:rPr>
        <w:t xml:space="preserve"> </w:t>
      </w:r>
      <w:r w:rsidR="00671D11" w:rsidRPr="007E0B65">
        <w:rPr>
          <w:bCs/>
          <w:sz w:val="20"/>
          <w:szCs w:val="20"/>
        </w:rPr>
        <w:t>10000 рублей, если цена Контракта составляет от 50 млн. рублей до 100 млн. рублей (включительно);</w:t>
      </w:r>
    </w:p>
    <w:p w14:paraId="3ABFDDFE" w14:textId="6204138F" w:rsidR="00C1557C" w:rsidRPr="007E0B65" w:rsidRDefault="00D33C03" w:rsidP="00FD17EB">
      <w:pPr>
        <w:widowControl w:val="0"/>
        <w:tabs>
          <w:tab w:val="left" w:pos="709"/>
        </w:tabs>
        <w:suppressAutoHyphens/>
        <w:autoSpaceDE w:val="0"/>
        <w:autoSpaceDN w:val="0"/>
        <w:adjustRightInd w:val="0"/>
        <w:spacing w:line="240" w:lineRule="auto"/>
        <w:ind w:firstLine="709"/>
        <w:rPr>
          <w:bCs/>
          <w:i/>
          <w:sz w:val="20"/>
          <w:szCs w:val="20"/>
        </w:rPr>
      </w:pPr>
      <w:r w:rsidRPr="007E0B65">
        <w:rPr>
          <w:bCs/>
          <w:sz w:val="20"/>
          <w:szCs w:val="20"/>
        </w:rPr>
        <w:t>г)</w:t>
      </w:r>
      <w:r w:rsidR="00547065" w:rsidRPr="007E0B65">
        <w:rPr>
          <w:bCs/>
          <w:sz w:val="20"/>
          <w:szCs w:val="20"/>
        </w:rPr>
        <w:t xml:space="preserve"> </w:t>
      </w:r>
      <w:r w:rsidR="00671D11" w:rsidRPr="007E0B65">
        <w:rPr>
          <w:bCs/>
          <w:sz w:val="20"/>
          <w:szCs w:val="20"/>
        </w:rPr>
        <w:t>100000 рублей, если цена Контракта превышает 100 млн. рублей.</w:t>
      </w:r>
    </w:p>
    <w:p w14:paraId="6DB43270" w14:textId="76CF9C28" w:rsidR="00377E3E" w:rsidRPr="007E0B65" w:rsidRDefault="00377E3E" w:rsidP="00FD17EB">
      <w:pPr>
        <w:widowControl w:val="0"/>
        <w:suppressAutoHyphens/>
        <w:spacing w:line="240" w:lineRule="auto"/>
        <w:ind w:firstLine="709"/>
        <w:rPr>
          <w:bCs/>
          <w:sz w:val="20"/>
          <w:szCs w:val="20"/>
        </w:rPr>
      </w:pPr>
      <w:r w:rsidRPr="007E0B65">
        <w:rPr>
          <w:bCs/>
          <w:sz w:val="20"/>
          <w:szCs w:val="20"/>
        </w:rPr>
        <w:t>7.</w:t>
      </w:r>
      <w:r w:rsidR="000C75DA" w:rsidRPr="007E0B65">
        <w:rPr>
          <w:bCs/>
          <w:sz w:val="20"/>
          <w:szCs w:val="20"/>
        </w:rPr>
        <w:t>8</w:t>
      </w:r>
      <w:r w:rsidRPr="007E0B65">
        <w:rPr>
          <w:bCs/>
          <w:sz w:val="20"/>
          <w:szCs w:val="20"/>
        </w:rPr>
        <w:t>.</w:t>
      </w:r>
      <w:r w:rsidR="00547065" w:rsidRPr="007E0B65">
        <w:rPr>
          <w:bCs/>
          <w:sz w:val="20"/>
          <w:szCs w:val="20"/>
        </w:rPr>
        <w:t xml:space="preserve"> </w:t>
      </w:r>
      <w:r w:rsidRPr="007E0B65">
        <w:rPr>
          <w:bCs/>
          <w:sz w:val="20"/>
          <w:szCs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4FFD25F" w14:textId="326B4128" w:rsidR="007F2CAE" w:rsidRPr="007E0B65" w:rsidRDefault="007F2CAE" w:rsidP="00FD17EB">
      <w:pPr>
        <w:widowControl w:val="0"/>
        <w:suppressAutoHyphens/>
        <w:spacing w:line="240" w:lineRule="auto"/>
        <w:ind w:firstLine="709"/>
        <w:rPr>
          <w:bCs/>
          <w:sz w:val="20"/>
          <w:szCs w:val="20"/>
        </w:rPr>
      </w:pPr>
      <w:r w:rsidRPr="007E0B65">
        <w:rPr>
          <w:bCs/>
          <w:sz w:val="20"/>
          <w:szCs w:val="20"/>
        </w:rPr>
        <w:t>7.</w:t>
      </w:r>
      <w:r w:rsidR="000C75DA" w:rsidRPr="007E0B65">
        <w:rPr>
          <w:bCs/>
          <w:sz w:val="20"/>
          <w:szCs w:val="20"/>
        </w:rPr>
        <w:t>9</w:t>
      </w:r>
      <w:r w:rsidRPr="007E0B65">
        <w:rPr>
          <w:bCs/>
          <w:sz w:val="20"/>
          <w:szCs w:val="20"/>
        </w:rPr>
        <w:t>.</w:t>
      </w:r>
      <w:r w:rsidR="00547065" w:rsidRPr="007E0B65">
        <w:rPr>
          <w:bCs/>
          <w:sz w:val="20"/>
          <w:szCs w:val="20"/>
        </w:rPr>
        <w:t xml:space="preserve"> </w:t>
      </w:r>
      <w:r w:rsidRPr="007E0B65">
        <w:rPr>
          <w:bCs/>
          <w:sz w:val="20"/>
          <w:szCs w:val="20"/>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55365EB4" w14:textId="01D1C834" w:rsidR="007F2CAE" w:rsidRPr="007E0B65" w:rsidRDefault="007F2CAE"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w:t>
      </w:r>
      <w:r w:rsidR="008B5697" w:rsidRPr="007E0B65">
        <w:rPr>
          <w:rFonts w:ascii="Times New Roman" w:hAnsi="Times New Roman" w:cs="Times New Roman"/>
          <w:bCs/>
          <w:sz w:val="20"/>
        </w:rPr>
        <w:t>1</w:t>
      </w:r>
      <w:r w:rsidR="000C75DA" w:rsidRPr="007E0B65">
        <w:rPr>
          <w:rFonts w:ascii="Times New Roman" w:hAnsi="Times New Roman" w:cs="Times New Roman"/>
          <w:bCs/>
          <w:sz w:val="20"/>
        </w:rPr>
        <w:t>0</w:t>
      </w:r>
      <w:r w:rsidRPr="007E0B65">
        <w:rPr>
          <w:rFonts w:ascii="Times New Roman" w:hAnsi="Times New Roman" w:cs="Times New Roman"/>
          <w:bCs/>
          <w:sz w:val="20"/>
        </w:rPr>
        <w:t>.</w:t>
      </w:r>
      <w:r w:rsidR="00547065" w:rsidRPr="007E0B65">
        <w:rPr>
          <w:rFonts w:ascii="Times New Roman" w:hAnsi="Times New Roman" w:cs="Times New Roman"/>
          <w:bCs/>
          <w:sz w:val="20"/>
        </w:rPr>
        <w:t xml:space="preserve"> </w:t>
      </w:r>
      <w:r w:rsidRPr="007E0B65">
        <w:rPr>
          <w:rFonts w:ascii="Times New Roman" w:hAnsi="Times New Roman" w:cs="Times New Roman"/>
          <w:bCs/>
          <w:sz w:val="20"/>
        </w:rPr>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14:paraId="21DBF137" w14:textId="03B2A969" w:rsidR="00B047C0" w:rsidRPr="007E0B65" w:rsidRDefault="007F2CAE" w:rsidP="00FD17EB">
      <w:pPr>
        <w:pStyle w:val="ConsPlusNormal"/>
        <w:suppressAutoHyphens/>
        <w:ind w:firstLine="709"/>
        <w:jc w:val="both"/>
        <w:rPr>
          <w:rFonts w:ascii="Times New Roman" w:hAnsi="Times New Roman" w:cs="Times New Roman"/>
          <w:bCs/>
          <w:i/>
          <w:sz w:val="20"/>
          <w:vertAlign w:val="superscript"/>
        </w:rPr>
      </w:pPr>
      <w:r w:rsidRPr="007E0B65">
        <w:rPr>
          <w:rFonts w:ascii="Times New Roman" w:hAnsi="Times New Roman" w:cs="Times New Roman"/>
          <w:bCs/>
          <w:sz w:val="20"/>
        </w:rPr>
        <w:t>7.1</w:t>
      </w:r>
      <w:r w:rsidR="000C75DA" w:rsidRPr="007E0B65">
        <w:rPr>
          <w:rFonts w:ascii="Times New Roman" w:hAnsi="Times New Roman" w:cs="Times New Roman"/>
          <w:bCs/>
          <w:sz w:val="20"/>
        </w:rPr>
        <w:t>1</w:t>
      </w:r>
      <w:r w:rsidRPr="007E0B65">
        <w:rPr>
          <w:rFonts w:ascii="Times New Roman" w:hAnsi="Times New Roman" w:cs="Times New Roman"/>
          <w:bCs/>
          <w:sz w:val="20"/>
        </w:rPr>
        <w:t>.</w:t>
      </w:r>
      <w:r w:rsidR="00547065" w:rsidRPr="007E0B65">
        <w:rPr>
          <w:rFonts w:ascii="Times New Roman" w:hAnsi="Times New Roman" w:cs="Times New Roman"/>
          <w:bCs/>
          <w:sz w:val="20"/>
        </w:rPr>
        <w:t xml:space="preserve"> </w:t>
      </w:r>
      <w:r w:rsidRPr="007E0B65">
        <w:rPr>
          <w:rFonts w:ascii="Times New Roman" w:hAnsi="Times New Roman" w:cs="Times New Roman"/>
          <w:bCs/>
          <w:sz w:val="20"/>
        </w:rPr>
        <w:t xml:space="preserve">В случае неисполнения или ненадлежащего исполнения Поставщиком обязательств, предусмотренных Контрактом, Заказчик </w:t>
      </w:r>
      <w:r w:rsidR="00955AFE" w:rsidRPr="007E0B65">
        <w:rPr>
          <w:rFonts w:ascii="Times New Roman" w:eastAsiaTheme="minorHAnsi" w:hAnsi="Times New Roman" w:cs="Times New Roman"/>
          <w:bCs/>
          <w:sz w:val="20"/>
          <w:lang w:eastAsia="en-US"/>
        </w:rPr>
        <w:t>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w:t>
      </w:r>
      <w:r w:rsidRPr="007E0B65">
        <w:rPr>
          <w:rFonts w:ascii="Times New Roman" w:hAnsi="Times New Roman" w:cs="Times New Roman"/>
          <w:bCs/>
          <w:sz w:val="20"/>
        </w:rPr>
        <w:t>.</w:t>
      </w:r>
    </w:p>
    <w:p w14:paraId="0DC18BF2" w14:textId="1393F734" w:rsidR="007F2CAE" w:rsidRPr="007E0B65" w:rsidRDefault="007F2CAE"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7.1</w:t>
      </w:r>
      <w:r w:rsidR="000C75DA" w:rsidRPr="007E0B65">
        <w:rPr>
          <w:rFonts w:ascii="Times New Roman" w:hAnsi="Times New Roman" w:cs="Times New Roman"/>
          <w:bCs/>
          <w:sz w:val="20"/>
        </w:rPr>
        <w:t>2</w:t>
      </w:r>
      <w:r w:rsidR="002944ED" w:rsidRPr="007E0B65">
        <w:rPr>
          <w:rFonts w:ascii="Times New Roman" w:hAnsi="Times New Roman" w:cs="Times New Roman"/>
          <w:bCs/>
          <w:sz w:val="20"/>
        </w:rPr>
        <w:t>.</w:t>
      </w:r>
      <w:r w:rsidR="00547065" w:rsidRPr="007E0B65">
        <w:rPr>
          <w:rFonts w:ascii="Times New Roman" w:hAnsi="Times New Roman" w:cs="Times New Roman"/>
          <w:bCs/>
          <w:sz w:val="20"/>
        </w:rPr>
        <w:t xml:space="preserve"> </w:t>
      </w:r>
      <w:r w:rsidRPr="007E0B65">
        <w:rPr>
          <w:rFonts w:ascii="Times New Roman" w:hAnsi="Times New Roman" w:cs="Times New Roman"/>
          <w:bCs/>
          <w:sz w:val="20"/>
        </w:rPr>
        <w:t>Оплата Стороной неустойки (штрафа, пени) и возмещение убытков не освобождает ее от исполнения обязательств по Контракту.</w:t>
      </w:r>
    </w:p>
    <w:p w14:paraId="552288E5" w14:textId="7233E66C" w:rsidR="007F2CAE" w:rsidRDefault="007F2CAE"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7.1</w:t>
      </w:r>
      <w:r w:rsidR="000C75DA" w:rsidRPr="007E0B65">
        <w:rPr>
          <w:rFonts w:ascii="Times New Roman" w:hAnsi="Times New Roman" w:cs="Times New Roman"/>
          <w:bCs/>
          <w:sz w:val="20"/>
        </w:rPr>
        <w:t>3</w:t>
      </w:r>
      <w:r w:rsidR="002944ED" w:rsidRPr="007E0B65">
        <w:rPr>
          <w:rFonts w:ascii="Times New Roman" w:hAnsi="Times New Roman" w:cs="Times New Roman"/>
          <w:bCs/>
          <w:sz w:val="20"/>
        </w:rPr>
        <w:t>.</w:t>
      </w:r>
      <w:r w:rsidR="00547065" w:rsidRPr="007E0B65">
        <w:rPr>
          <w:rFonts w:ascii="Times New Roman" w:hAnsi="Times New Roman" w:cs="Times New Roman"/>
          <w:bCs/>
          <w:sz w:val="20"/>
        </w:rPr>
        <w:t xml:space="preserve"> </w:t>
      </w:r>
      <w:r w:rsidRPr="007E0B65">
        <w:rPr>
          <w:rFonts w:ascii="Times New Roman" w:hAnsi="Times New Roman" w:cs="Times New Roman"/>
          <w:bCs/>
          <w:sz w:val="20"/>
        </w:rPr>
        <w:t xml:space="preserve">Сторона, допустившая нарушение обязательств по Контракту, обязана произвести уплату неустойки (штрафа, пени), предусмотренных настоящей статьей, в течение </w:t>
      </w:r>
      <w:r w:rsidR="00217522" w:rsidRPr="007E0B65">
        <w:rPr>
          <w:rFonts w:ascii="Times New Roman" w:hAnsi="Times New Roman" w:cs="Times New Roman"/>
          <w:bCs/>
          <w:sz w:val="20"/>
        </w:rPr>
        <w:t>10 (десяти)</w:t>
      </w:r>
      <w:r w:rsidRPr="007E0B65">
        <w:rPr>
          <w:rFonts w:ascii="Times New Roman" w:hAnsi="Times New Roman" w:cs="Times New Roman"/>
          <w:bCs/>
          <w:sz w:val="20"/>
        </w:rPr>
        <w:t xml:space="preserve"> рабочих дней с момента получения письменного требования об этом другой Стороны.</w:t>
      </w:r>
    </w:p>
    <w:p w14:paraId="5336DE4F" w14:textId="4A69A47C" w:rsidR="000604A4" w:rsidRPr="000E6875" w:rsidRDefault="000604A4" w:rsidP="000E6875">
      <w:pPr>
        <w:suppressAutoHyphens/>
        <w:spacing w:line="240" w:lineRule="auto"/>
        <w:ind w:firstLine="709"/>
        <w:contextualSpacing/>
        <w:rPr>
          <w:bCs/>
          <w:sz w:val="20"/>
          <w:szCs w:val="20"/>
        </w:rPr>
      </w:pPr>
      <w:r w:rsidRPr="000E6875">
        <w:rPr>
          <w:bCs/>
          <w:sz w:val="20"/>
          <w:szCs w:val="20"/>
        </w:rPr>
        <w:t>7.14. В случае нахождения вагонов Поставщика под выгрузкой на станции назначения сверх сроков, установленных в пункте 5.2.10 контракта, по вине Заказчика (Грузополучателя), Заказчик оплачивает Поставщику неустойку за пользование вагонами в размере 3000 (три тысячи) рублей за один вагон за каждые сутки сверхнормативного использования вагонов.</w:t>
      </w:r>
    </w:p>
    <w:p w14:paraId="7AFB63CC" w14:textId="0E3FD0FA" w:rsidR="000604A4" w:rsidRPr="000E6875" w:rsidRDefault="000604A4" w:rsidP="000E6875">
      <w:pPr>
        <w:tabs>
          <w:tab w:val="num" w:pos="1440"/>
        </w:tabs>
        <w:suppressAutoHyphens/>
        <w:spacing w:line="240" w:lineRule="auto"/>
        <w:ind w:firstLine="720"/>
        <w:contextualSpacing/>
        <w:rPr>
          <w:bCs/>
          <w:sz w:val="20"/>
          <w:szCs w:val="20"/>
        </w:rPr>
      </w:pPr>
      <w:r w:rsidRPr="000E6875">
        <w:rPr>
          <w:bCs/>
          <w:sz w:val="20"/>
          <w:szCs w:val="20"/>
        </w:rPr>
        <w:t>Время сверхнормативного простоя начинается после истечения 24 часов времени нахождения вагонов на станции выгрузки, определенного в порядке, предусмотренном п. 5.2.10. контракта. Каждые начатые сутки считаются за полные сутки.</w:t>
      </w:r>
    </w:p>
    <w:p w14:paraId="193086EB" w14:textId="53C22E3A" w:rsidR="000604A4" w:rsidRPr="000E6875" w:rsidRDefault="000604A4" w:rsidP="000E6875">
      <w:pPr>
        <w:tabs>
          <w:tab w:val="num" w:pos="1440"/>
        </w:tabs>
        <w:suppressAutoHyphens/>
        <w:spacing w:line="240" w:lineRule="auto"/>
        <w:ind w:firstLine="720"/>
        <w:contextualSpacing/>
        <w:rPr>
          <w:bCs/>
          <w:sz w:val="20"/>
          <w:szCs w:val="20"/>
        </w:rPr>
      </w:pPr>
      <w:r w:rsidRPr="000E6875">
        <w:rPr>
          <w:bCs/>
          <w:sz w:val="20"/>
          <w:szCs w:val="20"/>
        </w:rPr>
        <w:t>В случае несогласия с предъявленными неустойками, Заказчик должен в пятидневный срок с момента получения требования об оплате неустойки по электронной почте, направить Поставщику мотивированные возражения, с обязательным приложением документов, подтверждающих соблюдение срока, установленного п. 5.2.10. договора. При отсутствии мотивированного возражения, обоснованного документально в указанный срок, неустойка считается согласованной и должна быть оплачена Заказчиком в срок не позднее 10 дней с даты выставления требования.</w:t>
      </w:r>
    </w:p>
    <w:p w14:paraId="3CA66FD2" w14:textId="340BB8DD" w:rsidR="00451093" w:rsidRPr="000E6875" w:rsidRDefault="00451093" w:rsidP="000E6875">
      <w:pPr>
        <w:suppressAutoHyphens/>
        <w:spacing w:line="240" w:lineRule="auto"/>
        <w:ind w:firstLine="709"/>
        <w:contextualSpacing/>
        <w:rPr>
          <w:bCs/>
          <w:sz w:val="20"/>
          <w:szCs w:val="20"/>
        </w:rPr>
      </w:pPr>
      <w:r w:rsidRPr="000E6875">
        <w:rPr>
          <w:bCs/>
          <w:sz w:val="20"/>
          <w:szCs w:val="20"/>
        </w:rPr>
        <w:t xml:space="preserve">7.15. В случае повреждения вагона по вине Заказчика, Заказчик обязан произвести ремонт за свой счет с привлечением организации, имеющей лицензию на проведение ремонтных работ, либо возместить полную стоимость ремонта и затраты по железнодорожному тарифу на отправку вагона в ремонт и из ремонта с обязательным предъявлением Поставщиком документов, подтверждающих такие расходы и затраты, прочие </w:t>
      </w:r>
      <w:r w:rsidRPr="000E6875">
        <w:rPr>
          <w:bCs/>
          <w:sz w:val="20"/>
          <w:szCs w:val="20"/>
        </w:rPr>
        <w:lastRenderedPageBreak/>
        <w:t>документально подтвержденные затраты по счету Поставщика, связанные с ремонтом вагонов. Заказчик оплачивает Поставщику также убытки, связанные с невозможностью эксплуатации вагонов в период нахождения их в ремонте, с учетом времени на отправку и получение из ремонта, в сумме не менее 3000 (три тысячи) рублей за каждый вагон в сутки.</w:t>
      </w:r>
    </w:p>
    <w:p w14:paraId="5886C201" w14:textId="444FAA4E" w:rsidR="00451093" w:rsidRPr="00C93945" w:rsidRDefault="00451093" w:rsidP="000E6875">
      <w:pPr>
        <w:tabs>
          <w:tab w:val="left" w:pos="1080"/>
        </w:tabs>
        <w:suppressAutoHyphens/>
        <w:spacing w:line="240" w:lineRule="auto"/>
        <w:contextualSpacing/>
        <w:rPr>
          <w:sz w:val="22"/>
          <w:szCs w:val="22"/>
        </w:rPr>
      </w:pPr>
      <w:r w:rsidRPr="000E6875">
        <w:rPr>
          <w:bCs/>
          <w:sz w:val="20"/>
          <w:szCs w:val="20"/>
        </w:rPr>
        <w:t>7.16. В случае обращения Заказчика к Поставщику по отказу (полному или частичному) Заказчика от Заявки, уменьшению Заявки на отгрузку, или невыполнения Поставщиком заявки по вине Заказчика (отсутствие оплаты, неурегулированные взаимоотношения с железной дорогой, отсутствие вагонов и пр.) Поставщик имеет право взыскать с Заказчика неустойку в размере 0,1 базового размера исчисления сборов и штрафов за каждую уменьшенную тонну.</w:t>
      </w:r>
    </w:p>
    <w:p w14:paraId="4C1BBA37" w14:textId="77777777" w:rsidR="00547065" w:rsidRPr="007E0B65" w:rsidRDefault="00547065" w:rsidP="000E6875">
      <w:pPr>
        <w:pStyle w:val="ConsPlusNormal"/>
        <w:suppressAutoHyphens/>
        <w:jc w:val="center"/>
        <w:rPr>
          <w:rFonts w:ascii="Times New Roman" w:hAnsi="Times New Roman" w:cs="Times New Roman"/>
          <w:bCs/>
          <w:sz w:val="20"/>
        </w:rPr>
      </w:pPr>
    </w:p>
    <w:p w14:paraId="28EAAC0F" w14:textId="3F71F41D" w:rsidR="00672EE8" w:rsidRPr="007E0B65" w:rsidRDefault="00672EE8" w:rsidP="000E4A6A">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8. Обеспечение исполнения Контракта</w:t>
      </w:r>
    </w:p>
    <w:p w14:paraId="2327418B" w14:textId="77777777" w:rsidR="00547065" w:rsidRPr="007E0B65" w:rsidRDefault="00547065" w:rsidP="000E4A6A">
      <w:pPr>
        <w:pStyle w:val="ConsPlusNormal"/>
        <w:suppressAutoHyphens/>
        <w:jc w:val="center"/>
        <w:outlineLvl w:val="1"/>
        <w:rPr>
          <w:rFonts w:ascii="Times New Roman" w:hAnsi="Times New Roman" w:cs="Times New Roman"/>
          <w:bCs/>
          <w:sz w:val="20"/>
        </w:rPr>
      </w:pPr>
    </w:p>
    <w:p w14:paraId="67E5A529" w14:textId="30505523" w:rsidR="000E3274" w:rsidRPr="000E3274" w:rsidRDefault="000E3274" w:rsidP="000E3274">
      <w:pPr>
        <w:spacing w:line="240" w:lineRule="auto"/>
        <w:rPr>
          <w:sz w:val="20"/>
          <w:szCs w:val="20"/>
        </w:rPr>
      </w:pPr>
      <w:r w:rsidRPr="000E3274">
        <w:rPr>
          <w:sz w:val="20"/>
          <w:szCs w:val="20"/>
        </w:rPr>
        <w:t xml:space="preserve">8.1. </w:t>
      </w:r>
      <w:r w:rsidR="00A46654" w:rsidRPr="00A46654">
        <w:rPr>
          <w:sz w:val="20"/>
          <w:szCs w:val="20"/>
        </w:rPr>
        <w:t>Поставщик до заключения Контракта предоставляет Заказчику обеспечение исполнения Контракта в соответствии со статьи 96 Закона о контрактной системе в размере 0,5% от цены контракта, по которой в соответствии с Федеральным законом № 44-ФЗ заключается контракт</w:t>
      </w:r>
      <w:r w:rsidRPr="000E3274">
        <w:rPr>
          <w:sz w:val="20"/>
          <w:szCs w:val="20"/>
        </w:rPr>
        <w:t>, что составляет __________ руб. (Получатель: Наименование: МУП УСТЬ-ИЛИМСКОГО РАЙОНА, ИНН: 3817049545, КПП: 381701001, ОГРН: 1183850030572, Расчётный счёт: 40702 810 3 1835 0038299, Банк получателя: Наименование: ПАО Сбербанк, БИК: 042520607, Корсчёт: 30101 810 9 0000 0000607, ИНН: 7707083893, КПП: 381143001).</w:t>
      </w:r>
    </w:p>
    <w:p w14:paraId="6FFE09CE" w14:textId="13759B1D" w:rsidR="000E3274" w:rsidRPr="000E3274" w:rsidRDefault="000E3274" w:rsidP="000E3274">
      <w:pPr>
        <w:widowControl w:val="0"/>
        <w:autoSpaceDE w:val="0"/>
        <w:autoSpaceDN w:val="0"/>
        <w:spacing w:line="240" w:lineRule="auto"/>
        <w:rPr>
          <w:sz w:val="20"/>
          <w:szCs w:val="20"/>
          <w:u w:val="single"/>
        </w:rPr>
      </w:pPr>
      <w:r w:rsidRPr="000E3274">
        <w:rPr>
          <w:sz w:val="20"/>
          <w:szCs w:val="20"/>
        </w:rPr>
        <w:t xml:space="preserve">В случае если предложенная </w:t>
      </w:r>
      <w:bookmarkStart w:id="5" w:name="_Hlk176425316"/>
      <w:r>
        <w:rPr>
          <w:sz w:val="20"/>
          <w:szCs w:val="20"/>
        </w:rPr>
        <w:t>Поставщик</w:t>
      </w:r>
      <w:bookmarkEnd w:id="5"/>
      <w:r>
        <w:rPr>
          <w:sz w:val="20"/>
          <w:szCs w:val="20"/>
        </w:rPr>
        <w:t>ом</w:t>
      </w:r>
      <w:r w:rsidRPr="000E3274">
        <w:rPr>
          <w:sz w:val="20"/>
          <w:szCs w:val="20"/>
        </w:rPr>
        <w:t xml:space="preserve"> цена Контракта снижена на 25% и более по отношению к начальной (максимальной) цене контракта, </w:t>
      </w:r>
      <w:r>
        <w:rPr>
          <w:sz w:val="20"/>
          <w:szCs w:val="20"/>
        </w:rPr>
        <w:t>Поставщик</w:t>
      </w:r>
      <w:r w:rsidRPr="000E3274">
        <w:rPr>
          <w:sz w:val="20"/>
          <w:szCs w:val="20"/>
        </w:rPr>
        <w:t xml:space="preserve"> до заключения Контракта предоставляет Заказчику обеспечение исполнения Контракта в соответствии со статьями 37 и 96 Закона о контрактной системе. </w:t>
      </w:r>
    </w:p>
    <w:p w14:paraId="7FCB23F6" w14:textId="77777777" w:rsidR="000E3274" w:rsidRPr="000E3274" w:rsidRDefault="000E3274" w:rsidP="000E3274">
      <w:pPr>
        <w:widowControl w:val="0"/>
        <w:autoSpaceDE w:val="0"/>
        <w:autoSpaceDN w:val="0"/>
        <w:spacing w:line="240" w:lineRule="auto"/>
        <w:rPr>
          <w:sz w:val="20"/>
          <w:szCs w:val="20"/>
        </w:rPr>
      </w:pPr>
      <w:r w:rsidRPr="000E3274">
        <w:rPr>
          <w:sz w:val="20"/>
          <w:szCs w:val="20"/>
        </w:rPr>
        <w:t>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2F2F8596" w14:textId="77777777" w:rsidR="000E3274" w:rsidRPr="000E3274" w:rsidRDefault="000E3274" w:rsidP="000E3274">
      <w:pPr>
        <w:widowControl w:val="0"/>
        <w:autoSpaceDE w:val="0"/>
        <w:autoSpaceDN w:val="0"/>
        <w:spacing w:line="240" w:lineRule="auto"/>
        <w:rPr>
          <w:sz w:val="20"/>
          <w:szCs w:val="20"/>
        </w:rPr>
      </w:pPr>
      <w:r w:rsidRPr="000E3274">
        <w:rPr>
          <w:sz w:val="20"/>
          <w:szCs w:val="20"/>
        </w:rPr>
        <w:t>8.3.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14:paraId="4D2490A7" w14:textId="3B082E84" w:rsidR="000E3274" w:rsidRPr="000E3274" w:rsidRDefault="000E3274" w:rsidP="000E3274">
      <w:pPr>
        <w:widowControl w:val="0"/>
        <w:autoSpaceDE w:val="0"/>
        <w:autoSpaceDN w:val="0"/>
        <w:spacing w:line="240" w:lineRule="auto"/>
        <w:rPr>
          <w:sz w:val="20"/>
          <w:szCs w:val="20"/>
        </w:rPr>
      </w:pPr>
      <w:r w:rsidRPr="000E3274">
        <w:rPr>
          <w:sz w:val="20"/>
          <w:szCs w:val="20"/>
        </w:rPr>
        <w:t xml:space="preserve">8.4. В ходе исполнения Контракта </w:t>
      </w:r>
      <w:r>
        <w:rPr>
          <w:sz w:val="20"/>
          <w:szCs w:val="20"/>
        </w:rPr>
        <w:t>Поставщик</w:t>
      </w:r>
      <w:r w:rsidRPr="000E3274">
        <w:rPr>
          <w:sz w:val="20"/>
          <w:szCs w:val="20"/>
        </w:rPr>
        <w:t xml:space="preserve"> вправе изменить способ обеспечения исполнение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7.1, 7.2, 7.3 статьи 96 Закона о контрактной системе. </w:t>
      </w:r>
    </w:p>
    <w:p w14:paraId="0ECE233F" w14:textId="0398950F" w:rsidR="000E3274" w:rsidRPr="000E3274" w:rsidRDefault="000E3274" w:rsidP="000E3274">
      <w:pPr>
        <w:widowControl w:val="0"/>
        <w:autoSpaceDE w:val="0"/>
        <w:autoSpaceDN w:val="0"/>
        <w:spacing w:line="240" w:lineRule="auto"/>
        <w:rPr>
          <w:sz w:val="20"/>
          <w:szCs w:val="20"/>
        </w:rPr>
      </w:pPr>
      <w:r w:rsidRPr="000E3274">
        <w:rPr>
          <w:sz w:val="20"/>
          <w:szCs w:val="20"/>
        </w:rPr>
        <w:t xml:space="preserve">8.5.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Pr>
          <w:sz w:val="20"/>
          <w:szCs w:val="20"/>
        </w:rPr>
        <w:t>Поставщиком</w:t>
      </w:r>
      <w:r w:rsidRPr="000E3274">
        <w:rPr>
          <w:sz w:val="20"/>
          <w:szCs w:val="20"/>
        </w:rPr>
        <w:t xml:space="preserve"> его обязательств по Контракту, </w:t>
      </w:r>
      <w:r>
        <w:rPr>
          <w:sz w:val="20"/>
          <w:szCs w:val="20"/>
        </w:rPr>
        <w:t>Поставщик</w:t>
      </w:r>
      <w:r w:rsidRPr="000E3274">
        <w:rPr>
          <w:sz w:val="20"/>
          <w:szCs w:val="20"/>
        </w:rPr>
        <w:t xml:space="preserve"> обязуется в течение 3 (трех) рабочих дней с момента, когда такое обеспечение перестало действовать, предоставить Заказчику новое надлежащее обеспечение исполнения Контракта.</w:t>
      </w:r>
    </w:p>
    <w:p w14:paraId="152AF3CB" w14:textId="4B8D0894" w:rsidR="000E3274" w:rsidRPr="000E3274" w:rsidRDefault="000E3274" w:rsidP="000E3274">
      <w:pPr>
        <w:widowControl w:val="0"/>
        <w:autoSpaceDE w:val="0"/>
        <w:autoSpaceDN w:val="0"/>
        <w:spacing w:line="240" w:lineRule="auto"/>
        <w:rPr>
          <w:sz w:val="20"/>
          <w:szCs w:val="20"/>
        </w:rPr>
      </w:pPr>
      <w:r w:rsidRPr="000E3274">
        <w:rPr>
          <w:sz w:val="20"/>
          <w:szCs w:val="20"/>
        </w:rPr>
        <w:t xml:space="preserve">Действие указанного пункта не распространяется на случаи, если </w:t>
      </w:r>
      <w:r>
        <w:rPr>
          <w:sz w:val="20"/>
          <w:szCs w:val="20"/>
        </w:rPr>
        <w:t>Поставщиком</w:t>
      </w:r>
      <w:r w:rsidRPr="000E3274">
        <w:rPr>
          <w:sz w:val="20"/>
          <w:szCs w:val="20"/>
        </w:rPr>
        <w:t xml:space="preserve"> предоставлена недостоверная (поддельная) независимая гарантия.</w:t>
      </w:r>
    </w:p>
    <w:p w14:paraId="2BD7664C" w14:textId="4C77AFD6" w:rsidR="000E3274" w:rsidRPr="000E3274" w:rsidRDefault="000E3274" w:rsidP="000E3274">
      <w:pPr>
        <w:widowControl w:val="0"/>
        <w:autoSpaceDE w:val="0"/>
        <w:autoSpaceDN w:val="0"/>
        <w:spacing w:line="240" w:lineRule="auto"/>
        <w:rPr>
          <w:sz w:val="20"/>
          <w:szCs w:val="20"/>
          <w:lang w:eastAsia="ar-SA"/>
        </w:rPr>
      </w:pPr>
      <w:r w:rsidRPr="000E3274">
        <w:rPr>
          <w:sz w:val="20"/>
          <w:szCs w:val="20"/>
        </w:rPr>
        <w:t xml:space="preserve">8.6. </w:t>
      </w:r>
      <w:r w:rsidRPr="000E3274">
        <w:rPr>
          <w:sz w:val="20"/>
          <w:szCs w:val="20"/>
          <w:lang w:eastAsia="ar-SA"/>
        </w:rPr>
        <w:t xml:space="preserve">Срок возврата Заказчиком </w:t>
      </w:r>
      <w:r>
        <w:rPr>
          <w:sz w:val="20"/>
          <w:szCs w:val="20"/>
          <w:lang w:eastAsia="ar-SA"/>
        </w:rPr>
        <w:t>Поставщик</w:t>
      </w:r>
      <w:r w:rsidRPr="000E3274">
        <w:rPr>
          <w:sz w:val="20"/>
          <w:szCs w:val="20"/>
          <w:lang w:eastAsia="ar-SA"/>
        </w:rPr>
        <w:t xml:space="preserve">у денежных средств, внесенных в качестве обеспечения исполнения Контракта </w:t>
      </w:r>
      <w:r w:rsidRPr="000E3274">
        <w:rPr>
          <w:i/>
          <w:sz w:val="20"/>
          <w:szCs w:val="20"/>
          <w:lang w:eastAsia="ar-SA"/>
        </w:rPr>
        <w:t xml:space="preserve">(если такая форма обеспечения исполнения Контракта применяется </w:t>
      </w:r>
      <w:r>
        <w:rPr>
          <w:i/>
          <w:sz w:val="20"/>
          <w:szCs w:val="20"/>
          <w:lang w:eastAsia="ar-SA"/>
        </w:rPr>
        <w:t>Поставщиком</w:t>
      </w:r>
      <w:r w:rsidRPr="000E3274">
        <w:rPr>
          <w:i/>
          <w:sz w:val="20"/>
          <w:szCs w:val="20"/>
          <w:lang w:eastAsia="ar-SA"/>
        </w:rPr>
        <w:t>)</w:t>
      </w:r>
      <w:r w:rsidRPr="000E3274">
        <w:rPr>
          <w:sz w:val="20"/>
          <w:szCs w:val="20"/>
          <w:lang w:eastAsia="ar-SA"/>
        </w:rPr>
        <w:t>,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w:t>
      </w:r>
      <w:r w:rsidRPr="000E3274">
        <w:rPr>
          <w:sz w:val="20"/>
          <w:szCs w:val="20"/>
        </w:rPr>
        <w:t xml:space="preserve"> </w:t>
      </w:r>
      <w:r w:rsidRPr="000E3274">
        <w:rPr>
          <w:sz w:val="20"/>
          <w:szCs w:val="20"/>
          <w:lang w:eastAsia="ar-SA"/>
        </w:rPr>
        <w:t xml:space="preserve">в течение 15 (пятнадцати) дней с даты исполнения </w:t>
      </w:r>
      <w:r>
        <w:rPr>
          <w:sz w:val="20"/>
          <w:szCs w:val="20"/>
          <w:lang w:eastAsia="ar-SA"/>
        </w:rPr>
        <w:t>Поставщиком</w:t>
      </w:r>
      <w:r w:rsidRPr="000E3274">
        <w:rPr>
          <w:sz w:val="20"/>
          <w:szCs w:val="20"/>
          <w:lang w:eastAsia="ar-SA"/>
        </w:rPr>
        <w:t xml:space="preserve"> обязательств, предусмотренных Контрактом, на счет, указанный </w:t>
      </w:r>
      <w:r>
        <w:rPr>
          <w:sz w:val="20"/>
          <w:szCs w:val="20"/>
          <w:lang w:eastAsia="ar-SA"/>
        </w:rPr>
        <w:t>Поставщиком</w:t>
      </w:r>
      <w:r w:rsidRPr="000E3274">
        <w:rPr>
          <w:sz w:val="20"/>
          <w:szCs w:val="20"/>
          <w:lang w:eastAsia="ar-SA"/>
        </w:rPr>
        <w:t>.</w:t>
      </w:r>
    </w:p>
    <w:p w14:paraId="017C4A41" w14:textId="1DEC1B82" w:rsidR="000E3274" w:rsidRPr="000E3274" w:rsidRDefault="000E3274" w:rsidP="000E3274">
      <w:pPr>
        <w:widowControl w:val="0"/>
        <w:autoSpaceDE w:val="0"/>
        <w:autoSpaceDN w:val="0"/>
        <w:spacing w:line="240" w:lineRule="auto"/>
        <w:ind w:firstLine="540"/>
        <w:rPr>
          <w:sz w:val="20"/>
          <w:szCs w:val="20"/>
        </w:rPr>
      </w:pPr>
      <w:r w:rsidRPr="000E3274">
        <w:rPr>
          <w:sz w:val="20"/>
          <w:szCs w:val="20"/>
        </w:rPr>
        <w:t xml:space="preserve">8.7. </w:t>
      </w:r>
      <w:r>
        <w:rPr>
          <w:sz w:val="20"/>
          <w:szCs w:val="20"/>
        </w:rPr>
        <w:t>Поставщик</w:t>
      </w:r>
      <w:r w:rsidRPr="000E3274">
        <w:rPr>
          <w:sz w:val="20"/>
          <w:szCs w:val="20"/>
        </w:rPr>
        <w:t>, являющийся субъектом малого предпринимательства или социально ориентированной некоммерческой организацией, освобождается от предоставления обеспечения исполнения контракта, в том числе с учетом положений </w:t>
      </w:r>
      <w:hyperlink r:id="rId9" w:anchor="dst100437" w:history="1">
        <w:r w:rsidRPr="000E3274">
          <w:rPr>
            <w:sz w:val="20"/>
            <w:szCs w:val="20"/>
          </w:rPr>
          <w:t>ст. 37</w:t>
        </w:r>
      </w:hyperlink>
      <w:r w:rsidRPr="000E3274">
        <w:rPr>
          <w:sz w:val="20"/>
          <w:szCs w:val="20"/>
        </w:rPr>
        <w:t xml:space="preserve">  Федерального закона 44-ФЗ, в случае предоставления им информации, содержащейся в реестре контрактов, заключенных заказчиками, и подтверждающей исполнение </w:t>
      </w:r>
      <w:r>
        <w:rPr>
          <w:sz w:val="20"/>
          <w:szCs w:val="20"/>
        </w:rPr>
        <w:t>Поставщиком</w:t>
      </w:r>
      <w:r w:rsidRPr="000E3274">
        <w:rPr>
          <w:sz w:val="20"/>
          <w:szCs w:val="20"/>
        </w:rPr>
        <w:t xml:space="preserve">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w:t>
      </w:r>
      <w:r>
        <w:rPr>
          <w:sz w:val="20"/>
          <w:szCs w:val="20"/>
        </w:rPr>
        <w:t>Поставщиком</w:t>
      </w:r>
      <w:r w:rsidRPr="000E3274">
        <w:rPr>
          <w:sz w:val="20"/>
          <w:szCs w:val="20"/>
        </w:rPr>
        <w:t xml:space="preserve">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8394E85" w14:textId="649CD5F6" w:rsidR="000E3274" w:rsidRPr="000E3274" w:rsidRDefault="000E3274" w:rsidP="000E3274">
      <w:pPr>
        <w:widowControl w:val="0"/>
        <w:autoSpaceDE w:val="0"/>
        <w:autoSpaceDN w:val="0"/>
        <w:spacing w:line="240" w:lineRule="auto"/>
        <w:rPr>
          <w:sz w:val="20"/>
          <w:szCs w:val="20"/>
        </w:rPr>
      </w:pPr>
      <w:r w:rsidRPr="000E3274">
        <w:rPr>
          <w:sz w:val="20"/>
          <w:szCs w:val="20"/>
        </w:rPr>
        <w:t xml:space="preserve">8.8. В случае неисполнения или ненадлежащего исполнения </w:t>
      </w:r>
      <w:r>
        <w:rPr>
          <w:sz w:val="20"/>
          <w:szCs w:val="20"/>
        </w:rPr>
        <w:t>Поставщиком</w:t>
      </w:r>
      <w:r w:rsidRPr="000E3274">
        <w:rPr>
          <w:sz w:val="20"/>
          <w:szCs w:val="20"/>
        </w:rPr>
        <w:t xml:space="preserve"> обязательств по Контракту обеспечение исполнения Контракта переходит Заказчику в размере неисполненных обязательств.</w:t>
      </w:r>
    </w:p>
    <w:p w14:paraId="44627AB7" w14:textId="698612EA" w:rsidR="001C4AA8" w:rsidRPr="007E0B65" w:rsidRDefault="000E3274" w:rsidP="00A46654">
      <w:pPr>
        <w:pStyle w:val="ConsPlusNormal"/>
        <w:suppressAutoHyphens/>
        <w:ind w:firstLine="567"/>
        <w:jc w:val="both"/>
        <w:rPr>
          <w:rFonts w:ascii="Times New Roman" w:hAnsi="Times New Roman" w:cs="Times New Roman"/>
          <w:bCs/>
          <w:sz w:val="20"/>
        </w:rPr>
      </w:pPr>
      <w:r w:rsidRPr="000E3274">
        <w:rPr>
          <w:rFonts w:ascii="Times New Roman" w:hAnsi="Times New Roman" w:cs="Times New Roman"/>
          <w:sz w:val="20"/>
        </w:rPr>
        <w:t>8.9. Обеспечение гарантийных обязательств не требуется.</w:t>
      </w:r>
    </w:p>
    <w:p w14:paraId="68FEDF78" w14:textId="77777777" w:rsidR="003A0B95" w:rsidRPr="007E0B65" w:rsidRDefault="003A0B95" w:rsidP="003A0B95">
      <w:pPr>
        <w:pStyle w:val="ConsPlusNormal"/>
        <w:suppressAutoHyphens/>
        <w:jc w:val="center"/>
        <w:rPr>
          <w:rFonts w:ascii="Times New Roman" w:hAnsi="Times New Roman" w:cs="Times New Roman"/>
          <w:bCs/>
          <w:sz w:val="20"/>
        </w:rPr>
      </w:pPr>
    </w:p>
    <w:p w14:paraId="5D9C5DCE" w14:textId="77B8F864" w:rsidR="00672EE8" w:rsidRPr="007E0B65" w:rsidRDefault="00672EE8" w:rsidP="003A0B95">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9. Срок действия, порядок изменения и расторжения Контракта</w:t>
      </w:r>
    </w:p>
    <w:p w14:paraId="0E1DFD4E" w14:textId="77777777" w:rsidR="00547065" w:rsidRPr="007E0B65" w:rsidRDefault="00547065" w:rsidP="003A0B95">
      <w:pPr>
        <w:pStyle w:val="ConsPlusNormal"/>
        <w:suppressAutoHyphens/>
        <w:jc w:val="center"/>
        <w:outlineLvl w:val="1"/>
        <w:rPr>
          <w:rFonts w:ascii="Times New Roman" w:hAnsi="Times New Roman" w:cs="Times New Roman"/>
          <w:bCs/>
          <w:sz w:val="20"/>
        </w:rPr>
      </w:pPr>
    </w:p>
    <w:p w14:paraId="52C79801" w14:textId="77777777" w:rsidR="00C7118E" w:rsidRPr="007E0B65" w:rsidRDefault="00C7118E"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9.1. Контракт вступает в силу со дня его подписания Сторонами.</w:t>
      </w:r>
    </w:p>
    <w:p w14:paraId="4E1F34FB" w14:textId="501E896E" w:rsidR="00AD7A1F" w:rsidRPr="007E0B65" w:rsidRDefault="00AD7A1F" w:rsidP="00FD17EB">
      <w:pPr>
        <w:pStyle w:val="ConsPlusNormal"/>
        <w:suppressAutoHyphens/>
        <w:ind w:firstLine="709"/>
        <w:jc w:val="both"/>
        <w:rPr>
          <w:rFonts w:ascii="Times New Roman" w:hAnsi="Times New Roman" w:cs="Times New Roman"/>
          <w:bCs/>
          <w:i/>
          <w:sz w:val="20"/>
        </w:rPr>
      </w:pPr>
      <w:r w:rsidRPr="007E0B65">
        <w:rPr>
          <w:rFonts w:ascii="Times New Roman" w:hAnsi="Times New Roman" w:cs="Times New Roman"/>
          <w:bCs/>
          <w:sz w:val="20"/>
        </w:rPr>
        <w:t>9.2. Ко</w:t>
      </w:r>
      <w:r w:rsidR="00AF25C4" w:rsidRPr="007E0B65">
        <w:rPr>
          <w:rFonts w:ascii="Times New Roman" w:hAnsi="Times New Roman" w:cs="Times New Roman"/>
          <w:bCs/>
          <w:sz w:val="20"/>
        </w:rPr>
        <w:t>нтракт действует</w:t>
      </w:r>
      <w:r w:rsidR="002778C6" w:rsidRPr="007E0B65">
        <w:rPr>
          <w:rFonts w:ascii="Times New Roman" w:hAnsi="Times New Roman" w:cs="Times New Roman"/>
          <w:bCs/>
          <w:sz w:val="20"/>
        </w:rPr>
        <w:t xml:space="preserve"> с даты заключения</w:t>
      </w:r>
      <w:r w:rsidR="00AF25C4" w:rsidRPr="007E0B65">
        <w:rPr>
          <w:rFonts w:ascii="Times New Roman" w:hAnsi="Times New Roman" w:cs="Times New Roman"/>
          <w:bCs/>
          <w:sz w:val="20"/>
        </w:rPr>
        <w:t xml:space="preserve"> </w:t>
      </w:r>
      <w:r w:rsidR="006221A0">
        <w:rPr>
          <w:rFonts w:ascii="Times New Roman" w:hAnsi="Times New Roman" w:cs="Times New Roman"/>
          <w:bCs/>
          <w:sz w:val="20"/>
        </w:rPr>
        <w:t>п</w:t>
      </w:r>
      <w:r w:rsidR="00AF25C4" w:rsidRPr="007E0B65">
        <w:rPr>
          <w:rFonts w:ascii="Times New Roman" w:hAnsi="Times New Roman" w:cs="Times New Roman"/>
          <w:bCs/>
          <w:sz w:val="20"/>
        </w:rPr>
        <w:t xml:space="preserve">о </w:t>
      </w:r>
      <w:r w:rsidR="00C571C9">
        <w:rPr>
          <w:rFonts w:ascii="Times New Roman" w:hAnsi="Times New Roman" w:cs="Times New Roman"/>
          <w:bCs/>
          <w:sz w:val="20"/>
        </w:rPr>
        <w:t>3</w:t>
      </w:r>
      <w:r w:rsidR="000352E6">
        <w:rPr>
          <w:rFonts w:ascii="Times New Roman" w:hAnsi="Times New Roman" w:cs="Times New Roman"/>
          <w:bCs/>
          <w:sz w:val="20"/>
        </w:rPr>
        <w:t>1</w:t>
      </w:r>
      <w:r w:rsidR="00C571C9">
        <w:rPr>
          <w:rFonts w:ascii="Times New Roman" w:hAnsi="Times New Roman" w:cs="Times New Roman"/>
          <w:bCs/>
          <w:sz w:val="20"/>
        </w:rPr>
        <w:t>.0</w:t>
      </w:r>
      <w:r w:rsidR="00EA757C">
        <w:rPr>
          <w:rFonts w:ascii="Times New Roman" w:hAnsi="Times New Roman" w:cs="Times New Roman"/>
          <w:bCs/>
          <w:sz w:val="20"/>
        </w:rPr>
        <w:t>1</w:t>
      </w:r>
      <w:r w:rsidR="00C571C9">
        <w:rPr>
          <w:rFonts w:ascii="Times New Roman" w:hAnsi="Times New Roman" w:cs="Times New Roman"/>
          <w:bCs/>
          <w:sz w:val="20"/>
        </w:rPr>
        <w:t>.202</w:t>
      </w:r>
      <w:r w:rsidR="00EA757C">
        <w:rPr>
          <w:rFonts w:ascii="Times New Roman" w:hAnsi="Times New Roman" w:cs="Times New Roman"/>
          <w:bCs/>
          <w:sz w:val="20"/>
        </w:rPr>
        <w:t>6</w:t>
      </w:r>
      <w:r w:rsidRPr="007E0B65">
        <w:rPr>
          <w:rFonts w:ascii="Times New Roman" w:hAnsi="Times New Roman" w:cs="Times New Roman"/>
          <w:bCs/>
          <w:sz w:val="20"/>
        </w:rPr>
        <w:t xml:space="preserve"> включительно</w:t>
      </w:r>
      <w:r w:rsidRPr="007E0B65">
        <w:rPr>
          <w:rFonts w:ascii="Times New Roman" w:hAnsi="Times New Roman" w:cs="Times New Roman"/>
          <w:bCs/>
          <w:i/>
          <w:sz w:val="20"/>
        </w:rPr>
        <w:t>.</w:t>
      </w:r>
      <w:r w:rsidR="008F39E7" w:rsidRPr="007E0B65">
        <w:rPr>
          <w:rFonts w:ascii="Times New Roman" w:hAnsi="Times New Roman" w:cs="Times New Roman"/>
          <w:bCs/>
          <w:i/>
          <w:sz w:val="20"/>
        </w:rPr>
        <w:t xml:space="preserve"> </w:t>
      </w:r>
      <w:r w:rsidRPr="007E0B65">
        <w:rPr>
          <w:rFonts w:ascii="Times New Roman" w:hAnsi="Times New Roman" w:cs="Times New Roman"/>
          <w:bCs/>
          <w:sz w:val="20"/>
        </w:rPr>
        <w:t>Обязательства Сторон, не исполненные до даты истечения срока действия Контракта, подлежат исполнению в полном объеме.</w:t>
      </w:r>
    </w:p>
    <w:p w14:paraId="1E405A20" w14:textId="4580DBBD" w:rsidR="00D13370" w:rsidRPr="007E0B65" w:rsidRDefault="00393406" w:rsidP="00FD17EB">
      <w:pPr>
        <w:pStyle w:val="ConsPlusNormal"/>
        <w:suppressAutoHyphens/>
        <w:ind w:firstLine="709"/>
        <w:jc w:val="both"/>
        <w:rPr>
          <w:rFonts w:ascii="Times New Roman" w:hAnsi="Times New Roman" w:cs="Times New Roman"/>
          <w:bCs/>
          <w:iCs/>
          <w:sz w:val="20"/>
        </w:rPr>
      </w:pPr>
      <w:r w:rsidRPr="007E0B65">
        <w:rPr>
          <w:rFonts w:ascii="Times New Roman" w:hAnsi="Times New Roman" w:cs="Times New Roman"/>
          <w:bCs/>
          <w:sz w:val="20"/>
        </w:rPr>
        <w:t>9.3.</w:t>
      </w:r>
      <w:r w:rsidR="00F625EB" w:rsidRPr="007E0B65">
        <w:rPr>
          <w:rFonts w:ascii="Times New Roman" w:hAnsi="Times New Roman" w:cs="Times New Roman"/>
          <w:bCs/>
          <w:sz w:val="20"/>
        </w:rPr>
        <w:t xml:space="preserve"> </w:t>
      </w:r>
      <w:r w:rsidR="00672EE8" w:rsidRPr="007E0B65">
        <w:rPr>
          <w:rFonts w:ascii="Times New Roman" w:hAnsi="Times New Roman" w:cs="Times New Roman"/>
          <w:bCs/>
          <w:sz w:val="20"/>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10" w:history="1">
        <w:r w:rsidR="00672EE8" w:rsidRPr="007E0B65">
          <w:rPr>
            <w:rFonts w:ascii="Times New Roman" w:hAnsi="Times New Roman" w:cs="Times New Roman"/>
            <w:bCs/>
            <w:sz w:val="20"/>
          </w:rPr>
          <w:t>Законом</w:t>
        </w:r>
      </w:hyperlink>
      <w:r w:rsidR="00672EE8" w:rsidRPr="007E0B65">
        <w:rPr>
          <w:rFonts w:ascii="Times New Roman" w:hAnsi="Times New Roman" w:cs="Times New Roman"/>
          <w:bCs/>
          <w:sz w:val="20"/>
        </w:rPr>
        <w:t xml:space="preserve"> о контрактной системе.</w:t>
      </w:r>
      <w:r w:rsidR="008F39E7" w:rsidRPr="007E0B65">
        <w:rPr>
          <w:rFonts w:ascii="Times New Roman" w:hAnsi="Times New Roman" w:cs="Times New Roman"/>
          <w:bCs/>
          <w:sz w:val="20"/>
        </w:rPr>
        <w:t xml:space="preserve"> </w:t>
      </w:r>
      <w:r w:rsidR="00D13370" w:rsidRPr="007E0B65">
        <w:rPr>
          <w:rFonts w:ascii="Times New Roman" w:hAnsi="Times New Roman" w:cs="Times New Roman"/>
          <w:bCs/>
          <w:iCs/>
          <w:sz w:val="20"/>
        </w:rPr>
        <w:t xml:space="preserve">Внесение изменений в Контракт осуществляется путем заключения Сторонами в письменной форме дополнительных </w:t>
      </w:r>
      <w:r w:rsidR="00D13370" w:rsidRPr="007E0B65">
        <w:rPr>
          <w:rFonts w:ascii="Times New Roman" w:hAnsi="Times New Roman" w:cs="Times New Roman"/>
          <w:bCs/>
          <w:iCs/>
          <w:sz w:val="20"/>
        </w:rPr>
        <w:lastRenderedPageBreak/>
        <w:t>соглашений к Контракту, являющихся неотъемлемой частью Контракта.</w:t>
      </w:r>
    </w:p>
    <w:p w14:paraId="25CE4868" w14:textId="76897209"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9.4.</w:t>
      </w:r>
      <w:r w:rsidR="00F625EB" w:rsidRPr="007E0B65">
        <w:rPr>
          <w:rFonts w:ascii="Times New Roman" w:hAnsi="Times New Roman" w:cs="Times New Roman"/>
          <w:bCs/>
          <w:sz w:val="20"/>
        </w:rPr>
        <w:t xml:space="preserve"> </w:t>
      </w:r>
      <w:r w:rsidRPr="007E0B65">
        <w:rPr>
          <w:rFonts w:ascii="Times New Roman" w:hAnsi="Times New Roman" w:cs="Times New Roman"/>
          <w:bCs/>
          <w:sz w:val="20"/>
        </w:rPr>
        <w:t>Контракт может быть расторгнут:</w:t>
      </w:r>
      <w:r w:rsidR="002D5759" w:rsidRPr="007E0B65">
        <w:rPr>
          <w:rFonts w:ascii="Times New Roman" w:hAnsi="Times New Roman" w:cs="Times New Roman"/>
          <w:bCs/>
          <w:sz w:val="20"/>
        </w:rPr>
        <w:t xml:space="preserve"> по соглашению Сторон, </w:t>
      </w:r>
      <w:r w:rsidRPr="007E0B65">
        <w:rPr>
          <w:rFonts w:ascii="Times New Roman" w:hAnsi="Times New Roman" w:cs="Times New Roman"/>
          <w:bCs/>
          <w:sz w:val="20"/>
        </w:rPr>
        <w:t xml:space="preserve">в случае одностороннего отказа </w:t>
      </w:r>
      <w:r w:rsidR="002D5759" w:rsidRPr="007E0B65">
        <w:rPr>
          <w:rFonts w:ascii="Times New Roman" w:hAnsi="Times New Roman" w:cs="Times New Roman"/>
          <w:bCs/>
          <w:sz w:val="20"/>
        </w:rPr>
        <w:t xml:space="preserve">Стороны от исполнения Контракта, </w:t>
      </w:r>
      <w:r w:rsidRPr="007E0B65">
        <w:rPr>
          <w:rFonts w:ascii="Times New Roman" w:hAnsi="Times New Roman" w:cs="Times New Roman"/>
          <w:bCs/>
          <w:sz w:val="20"/>
        </w:rPr>
        <w:t>по решению суда.</w:t>
      </w:r>
    </w:p>
    <w:p w14:paraId="75BC7BE5" w14:textId="2B20F960"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9.5.</w:t>
      </w:r>
      <w:r w:rsidR="00F625EB" w:rsidRPr="007E0B65">
        <w:rPr>
          <w:rFonts w:ascii="Times New Roman" w:hAnsi="Times New Roman" w:cs="Times New Roman"/>
          <w:bCs/>
          <w:sz w:val="20"/>
        </w:rPr>
        <w:t xml:space="preserve"> </w:t>
      </w:r>
      <w:r w:rsidR="00672EE8" w:rsidRPr="007E0B65">
        <w:rPr>
          <w:rFonts w:ascii="Times New Roman" w:hAnsi="Times New Roman" w:cs="Times New Roman"/>
          <w:bCs/>
          <w:sz w:val="20"/>
        </w:rPr>
        <w:t>Расторжение Контракта по соглашению Сторон производится путем подписания соответствующего соглашения о расторжении.</w:t>
      </w:r>
    </w:p>
    <w:p w14:paraId="5AE9F048" w14:textId="651E9F21"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Сторона, которой направлено предложение о расторжении Контракта по соглашению Сторон, должна дать письменный </w:t>
      </w:r>
      <w:r w:rsidR="00F625EB" w:rsidRPr="007E0B65">
        <w:rPr>
          <w:rFonts w:ascii="Times New Roman" w:hAnsi="Times New Roman" w:cs="Times New Roman"/>
          <w:bCs/>
          <w:sz w:val="20"/>
        </w:rPr>
        <w:t>ответ, по существу,</w:t>
      </w:r>
      <w:r w:rsidRPr="007E0B65">
        <w:rPr>
          <w:rFonts w:ascii="Times New Roman" w:hAnsi="Times New Roman" w:cs="Times New Roman"/>
          <w:bCs/>
          <w:sz w:val="20"/>
        </w:rPr>
        <w:t xml:space="preserve"> в срок не позднее </w:t>
      </w:r>
      <w:r w:rsidR="003432CB" w:rsidRPr="007E0B65">
        <w:rPr>
          <w:rFonts w:ascii="Times New Roman" w:hAnsi="Times New Roman" w:cs="Times New Roman"/>
          <w:bCs/>
          <w:sz w:val="20"/>
        </w:rPr>
        <w:t>5</w:t>
      </w:r>
      <w:r w:rsidRPr="007E0B65">
        <w:rPr>
          <w:rFonts w:ascii="Times New Roman" w:hAnsi="Times New Roman" w:cs="Times New Roman"/>
          <w:bCs/>
          <w:sz w:val="20"/>
        </w:rPr>
        <w:t xml:space="preserve"> </w:t>
      </w:r>
      <w:r w:rsidR="007B2E9A" w:rsidRPr="007E0B65">
        <w:rPr>
          <w:rFonts w:ascii="Times New Roman" w:hAnsi="Times New Roman" w:cs="Times New Roman"/>
          <w:bCs/>
          <w:sz w:val="20"/>
        </w:rPr>
        <w:t>рабочих</w:t>
      </w:r>
      <w:r w:rsidRPr="007E0B65">
        <w:rPr>
          <w:rFonts w:ascii="Times New Roman" w:hAnsi="Times New Roman" w:cs="Times New Roman"/>
          <w:bCs/>
          <w:sz w:val="20"/>
        </w:rPr>
        <w:t xml:space="preserve"> дней с даты его получения.</w:t>
      </w:r>
    </w:p>
    <w:p w14:paraId="5BB3F02B" w14:textId="39860668"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9.6.</w:t>
      </w:r>
      <w:r w:rsidR="00F625EB" w:rsidRPr="007E0B65">
        <w:rPr>
          <w:rFonts w:ascii="Times New Roman" w:hAnsi="Times New Roman" w:cs="Times New Roman"/>
          <w:bCs/>
          <w:sz w:val="20"/>
        </w:rPr>
        <w:t xml:space="preserve"> </w:t>
      </w:r>
      <w:r w:rsidR="00672EE8" w:rsidRPr="007E0B65">
        <w:rPr>
          <w:rFonts w:ascii="Times New Roman" w:hAnsi="Times New Roman" w:cs="Times New Roman"/>
          <w:bCs/>
          <w:sz w:val="20"/>
        </w:rPr>
        <w:t>В случае расторжения Контракта по инициативе любой из Сторон производится сверка расчетов, которой подтверждается объем поставленного Поставщиком Товара.</w:t>
      </w:r>
    </w:p>
    <w:p w14:paraId="21117EAF" w14:textId="44B561C2"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9.7.</w:t>
      </w:r>
      <w:r w:rsidR="00F625EB" w:rsidRPr="007E0B65">
        <w:rPr>
          <w:rFonts w:ascii="Times New Roman" w:hAnsi="Times New Roman" w:cs="Times New Roman"/>
          <w:bCs/>
          <w:sz w:val="20"/>
        </w:rPr>
        <w:t xml:space="preserve"> </w:t>
      </w:r>
      <w:r w:rsidR="00672EE8" w:rsidRPr="007E0B65">
        <w:rPr>
          <w:rFonts w:ascii="Times New Roman" w:hAnsi="Times New Roman" w:cs="Times New Roman"/>
          <w:bCs/>
          <w:sz w:val="20"/>
        </w:rPr>
        <w:t xml:space="preserve">При направлении в суд искового заявления с требованиями о расторжении Контракта одновременно </w:t>
      </w:r>
      <w:r w:rsidR="00EA4D0D" w:rsidRPr="007E0B65">
        <w:rPr>
          <w:rFonts w:ascii="Times New Roman" w:hAnsi="Times New Roman" w:cs="Times New Roman"/>
          <w:bCs/>
          <w:sz w:val="20"/>
        </w:rPr>
        <w:t>заявляются</w:t>
      </w:r>
      <w:r w:rsidR="00672EE8" w:rsidRPr="007E0B65">
        <w:rPr>
          <w:rFonts w:ascii="Times New Roman" w:hAnsi="Times New Roman" w:cs="Times New Roman"/>
          <w:bCs/>
          <w:sz w:val="20"/>
        </w:rPr>
        <w:t xml:space="preserve"> требования об оплате неустойки (штрафа, пени), рассчитанной в соответствии с законодательством Российской Федерации и условиями Контракта.</w:t>
      </w:r>
    </w:p>
    <w:p w14:paraId="3735C9FB" w14:textId="6F083B93" w:rsidR="002A4FBC" w:rsidRPr="007E0B65" w:rsidRDefault="00672EE8" w:rsidP="00FD17EB">
      <w:pPr>
        <w:widowControl w:val="0"/>
        <w:suppressAutoHyphens/>
        <w:spacing w:line="240" w:lineRule="auto"/>
        <w:ind w:firstLine="709"/>
        <w:contextualSpacing/>
        <w:rPr>
          <w:bCs/>
          <w:sz w:val="20"/>
          <w:szCs w:val="20"/>
        </w:rPr>
      </w:pPr>
      <w:r w:rsidRPr="007E0B65">
        <w:rPr>
          <w:bCs/>
          <w:sz w:val="20"/>
          <w:szCs w:val="20"/>
        </w:rPr>
        <w:t>9.</w:t>
      </w:r>
      <w:r w:rsidR="003432CB" w:rsidRPr="007E0B65">
        <w:rPr>
          <w:bCs/>
          <w:sz w:val="20"/>
          <w:szCs w:val="20"/>
        </w:rPr>
        <w:t>8</w:t>
      </w:r>
      <w:r w:rsidRPr="007E0B65">
        <w:rPr>
          <w:bCs/>
          <w:sz w:val="20"/>
          <w:szCs w:val="20"/>
        </w:rPr>
        <w:t>.</w:t>
      </w:r>
      <w:r w:rsidR="00F625EB" w:rsidRPr="007E0B65">
        <w:rPr>
          <w:bCs/>
          <w:sz w:val="20"/>
          <w:szCs w:val="20"/>
        </w:rPr>
        <w:t xml:space="preserve"> </w:t>
      </w:r>
      <w:r w:rsidRPr="007E0B65">
        <w:rPr>
          <w:bCs/>
          <w:sz w:val="20"/>
          <w:szCs w:val="20"/>
        </w:rPr>
        <w:t xml:space="preserve">Заказчик обязан принять решение об одностороннем отказе от исполнения Контракта в случаях, предусмотренных </w:t>
      </w:r>
      <w:hyperlink r:id="rId11" w:history="1">
        <w:r w:rsidRPr="007E0B65">
          <w:rPr>
            <w:bCs/>
            <w:sz w:val="20"/>
            <w:szCs w:val="20"/>
          </w:rPr>
          <w:t>частью 15 статьи 95</w:t>
        </w:r>
      </w:hyperlink>
      <w:r w:rsidRPr="007E0B65">
        <w:rPr>
          <w:bCs/>
          <w:sz w:val="20"/>
          <w:szCs w:val="20"/>
        </w:rPr>
        <w:t xml:space="preserve"> Закона о контрактной системе</w:t>
      </w:r>
      <w:r w:rsidR="002A4FBC" w:rsidRPr="007E0B65">
        <w:rPr>
          <w:bCs/>
          <w:sz w:val="20"/>
          <w:szCs w:val="20"/>
        </w:rPr>
        <w:t>.</w:t>
      </w:r>
    </w:p>
    <w:p w14:paraId="259263D3" w14:textId="6DDC01D9" w:rsidR="00672EE8" w:rsidRPr="007E0B65" w:rsidRDefault="00672EE8" w:rsidP="00FD17EB">
      <w:pPr>
        <w:pStyle w:val="ConsPlusNormal"/>
        <w:suppressAutoHyphens/>
        <w:ind w:firstLine="709"/>
        <w:contextualSpacing/>
        <w:jc w:val="both"/>
        <w:rPr>
          <w:rFonts w:ascii="Times New Roman" w:hAnsi="Times New Roman" w:cs="Times New Roman"/>
          <w:bCs/>
          <w:sz w:val="20"/>
        </w:rPr>
      </w:pPr>
      <w:r w:rsidRPr="007E0B65">
        <w:rPr>
          <w:rFonts w:ascii="Times New Roman" w:hAnsi="Times New Roman" w:cs="Times New Roman"/>
          <w:bCs/>
          <w:sz w:val="20"/>
        </w:rPr>
        <w:t>9.</w:t>
      </w:r>
      <w:r w:rsidR="003432CB" w:rsidRPr="007E0B65">
        <w:rPr>
          <w:rFonts w:ascii="Times New Roman" w:hAnsi="Times New Roman" w:cs="Times New Roman"/>
          <w:bCs/>
          <w:sz w:val="20"/>
        </w:rPr>
        <w:t>9</w:t>
      </w:r>
      <w:r w:rsidRPr="007E0B65">
        <w:rPr>
          <w:rFonts w:ascii="Times New Roman" w:hAnsi="Times New Roman" w:cs="Times New Roman"/>
          <w:bCs/>
          <w:sz w:val="20"/>
        </w:rPr>
        <w:t>.</w:t>
      </w:r>
      <w:r w:rsidR="00F625EB" w:rsidRPr="007E0B65">
        <w:rPr>
          <w:rFonts w:ascii="Times New Roman" w:hAnsi="Times New Roman" w:cs="Times New Roman"/>
          <w:bCs/>
          <w:sz w:val="20"/>
        </w:rPr>
        <w:t xml:space="preserve"> </w:t>
      </w:r>
      <w:r w:rsidRPr="007E0B65">
        <w:rPr>
          <w:rFonts w:ascii="Times New Roman" w:hAnsi="Times New Roman" w:cs="Times New Roman"/>
          <w:bCs/>
          <w:sz w:val="20"/>
        </w:rPr>
        <w:t xml:space="preserve">Односторонний отказ Стороны от исполнения Контракта осуществляется в порядке, предусмотренном </w:t>
      </w:r>
      <w:hyperlink r:id="rId12" w:history="1">
        <w:r w:rsidRPr="007E0B65">
          <w:rPr>
            <w:rFonts w:ascii="Times New Roman" w:hAnsi="Times New Roman" w:cs="Times New Roman"/>
            <w:bCs/>
            <w:sz w:val="20"/>
          </w:rPr>
          <w:t>статьей 95</w:t>
        </w:r>
      </w:hyperlink>
      <w:r w:rsidRPr="007E0B65">
        <w:rPr>
          <w:rFonts w:ascii="Times New Roman" w:hAnsi="Times New Roman" w:cs="Times New Roman"/>
          <w:bCs/>
          <w:sz w:val="20"/>
        </w:rPr>
        <w:t xml:space="preserve"> Закона о контрактной системе.</w:t>
      </w:r>
    </w:p>
    <w:p w14:paraId="7C0C4D9F" w14:textId="2970695C" w:rsidR="00672EE8" w:rsidRPr="007E0B65" w:rsidRDefault="00672EE8" w:rsidP="00FD17EB">
      <w:pPr>
        <w:pStyle w:val="ConsPlusNormal"/>
        <w:suppressAutoHyphens/>
        <w:ind w:firstLine="709"/>
        <w:contextualSpacing/>
        <w:jc w:val="both"/>
        <w:rPr>
          <w:rFonts w:ascii="Times New Roman" w:hAnsi="Times New Roman" w:cs="Times New Roman"/>
          <w:bCs/>
          <w:sz w:val="20"/>
        </w:rPr>
      </w:pPr>
      <w:r w:rsidRPr="007E0B65">
        <w:rPr>
          <w:rFonts w:ascii="Times New Roman" w:hAnsi="Times New Roman" w:cs="Times New Roman"/>
          <w:bCs/>
          <w:sz w:val="20"/>
        </w:rPr>
        <w:t>9.1</w:t>
      </w:r>
      <w:r w:rsidR="003432CB" w:rsidRPr="007E0B65">
        <w:rPr>
          <w:rFonts w:ascii="Times New Roman" w:hAnsi="Times New Roman" w:cs="Times New Roman"/>
          <w:bCs/>
          <w:sz w:val="20"/>
        </w:rPr>
        <w:t>0</w:t>
      </w:r>
      <w:r w:rsidRPr="007E0B65">
        <w:rPr>
          <w:rFonts w:ascii="Times New Roman" w:hAnsi="Times New Roman" w:cs="Times New Roman"/>
          <w:bCs/>
          <w:sz w:val="20"/>
        </w:rPr>
        <w:t>.</w:t>
      </w:r>
      <w:r w:rsidR="00F625EB" w:rsidRPr="007E0B65">
        <w:rPr>
          <w:rFonts w:ascii="Times New Roman" w:hAnsi="Times New Roman" w:cs="Times New Roman"/>
          <w:bCs/>
          <w:sz w:val="20"/>
        </w:rPr>
        <w:t xml:space="preserve"> </w:t>
      </w:r>
      <w:r w:rsidRPr="007E0B65">
        <w:rPr>
          <w:rFonts w:ascii="Times New Roman" w:hAnsi="Times New Roman" w:cs="Times New Roman"/>
          <w:bCs/>
          <w:sz w:val="20"/>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F0AC0E6" w14:textId="77777777" w:rsidR="00672EE8" w:rsidRPr="007E0B65" w:rsidRDefault="00672EE8" w:rsidP="003416EB">
      <w:pPr>
        <w:pStyle w:val="ConsPlusNormal"/>
        <w:suppressAutoHyphens/>
        <w:jc w:val="center"/>
        <w:rPr>
          <w:rFonts w:ascii="Times New Roman" w:hAnsi="Times New Roman" w:cs="Times New Roman"/>
          <w:bCs/>
          <w:i/>
          <w:sz w:val="20"/>
        </w:rPr>
      </w:pPr>
    </w:p>
    <w:p w14:paraId="5A97265F" w14:textId="267A2D24" w:rsidR="00672EE8" w:rsidRPr="007E0B65" w:rsidRDefault="00672EE8" w:rsidP="003416EB">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10. Обстоятельства непреодолимой силы</w:t>
      </w:r>
    </w:p>
    <w:p w14:paraId="3822724E" w14:textId="77777777" w:rsidR="00510111" w:rsidRPr="007E0B65" w:rsidRDefault="00510111" w:rsidP="003416EB">
      <w:pPr>
        <w:pStyle w:val="ConsPlusNormal"/>
        <w:suppressAutoHyphens/>
        <w:jc w:val="center"/>
        <w:outlineLvl w:val="1"/>
        <w:rPr>
          <w:rFonts w:ascii="Times New Roman" w:hAnsi="Times New Roman" w:cs="Times New Roman"/>
          <w:bCs/>
          <w:sz w:val="20"/>
        </w:rPr>
      </w:pPr>
    </w:p>
    <w:p w14:paraId="73A7FD39" w14:textId="27DA2692"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10.1.</w:t>
      </w:r>
      <w:r w:rsidR="00510111" w:rsidRPr="007E0B65">
        <w:rPr>
          <w:rFonts w:ascii="Times New Roman" w:hAnsi="Times New Roman" w:cs="Times New Roman"/>
          <w:bCs/>
          <w:sz w:val="20"/>
        </w:rPr>
        <w:t xml:space="preserve"> </w:t>
      </w:r>
      <w:r w:rsidR="00672EE8" w:rsidRPr="007E0B65">
        <w:rPr>
          <w:rFonts w:ascii="Times New Roman" w:hAnsi="Times New Roman" w:cs="Times New Roman"/>
          <w:bCs/>
          <w:sz w:val="20"/>
        </w:rPr>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0EAA776F" w14:textId="4FAFBD91"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10.2.</w:t>
      </w:r>
      <w:r w:rsidR="00510111" w:rsidRPr="007E0B65">
        <w:rPr>
          <w:rFonts w:ascii="Times New Roman" w:hAnsi="Times New Roman" w:cs="Times New Roman"/>
          <w:bCs/>
          <w:sz w:val="20"/>
        </w:rPr>
        <w:t xml:space="preserve"> </w:t>
      </w:r>
      <w:r w:rsidR="00672EE8" w:rsidRPr="007E0B65">
        <w:rPr>
          <w:rFonts w:ascii="Times New Roman" w:hAnsi="Times New Roman" w:cs="Times New Roman"/>
          <w:bCs/>
          <w:sz w:val="20"/>
        </w:rPr>
        <w:t>Сторона, для которой создалась невозможность исполнения обяза</w:t>
      </w:r>
      <w:r w:rsidR="00B97F01" w:rsidRPr="007E0B65">
        <w:rPr>
          <w:rFonts w:ascii="Times New Roman" w:hAnsi="Times New Roman" w:cs="Times New Roman"/>
          <w:bCs/>
          <w:sz w:val="20"/>
        </w:rPr>
        <w:t xml:space="preserve">тельств по Контракту вследствие </w:t>
      </w:r>
      <w:r w:rsidR="00672EE8" w:rsidRPr="007E0B65">
        <w:rPr>
          <w:rFonts w:ascii="Times New Roman" w:hAnsi="Times New Roman" w:cs="Times New Roman"/>
          <w:bCs/>
          <w:sz w:val="20"/>
        </w:rPr>
        <w:t xml:space="preserve">обстоятельств непреодолимой силы, не позднее </w:t>
      </w:r>
      <w:r w:rsidR="00190C14" w:rsidRPr="007E0B65">
        <w:rPr>
          <w:rFonts w:ascii="Times New Roman" w:hAnsi="Times New Roman" w:cs="Times New Roman"/>
          <w:bCs/>
          <w:sz w:val="20"/>
        </w:rPr>
        <w:t>2 (двух)</w:t>
      </w:r>
      <w:r w:rsidR="00672EE8" w:rsidRPr="007E0B65">
        <w:rPr>
          <w:rFonts w:ascii="Times New Roman" w:hAnsi="Times New Roman" w:cs="Times New Roman"/>
          <w:bCs/>
          <w:sz w:val="20"/>
        </w:rPr>
        <w:t xml:space="preserve"> </w:t>
      </w:r>
      <w:r w:rsidR="0078726D" w:rsidRPr="007E0B65">
        <w:rPr>
          <w:rFonts w:ascii="Times New Roman" w:hAnsi="Times New Roman" w:cs="Times New Roman"/>
          <w:bCs/>
          <w:sz w:val="20"/>
        </w:rPr>
        <w:t xml:space="preserve">календарных </w:t>
      </w:r>
      <w:r w:rsidR="00672EE8" w:rsidRPr="007E0B65">
        <w:rPr>
          <w:rFonts w:ascii="Times New Roman" w:hAnsi="Times New Roman" w:cs="Times New Roman"/>
          <w:bCs/>
          <w:sz w:val="20"/>
        </w:rPr>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3CB49D63" w14:textId="77777777"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 xml:space="preserve">10.3. </w:t>
      </w:r>
      <w:r w:rsidR="00672EE8" w:rsidRPr="007E0B65">
        <w:rPr>
          <w:rFonts w:ascii="Times New Roman" w:hAnsi="Times New Roman" w:cs="Times New Roman"/>
          <w:bCs/>
          <w:sz w:val="20"/>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806C46A" w14:textId="6BAB3CEF" w:rsidR="00672EE8" w:rsidRPr="007E0B65" w:rsidRDefault="00393406"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10.4.</w:t>
      </w:r>
      <w:r w:rsidR="00510111" w:rsidRPr="007E0B65">
        <w:rPr>
          <w:rFonts w:ascii="Times New Roman" w:hAnsi="Times New Roman" w:cs="Times New Roman"/>
          <w:bCs/>
          <w:sz w:val="20"/>
        </w:rPr>
        <w:t xml:space="preserve"> </w:t>
      </w:r>
      <w:r w:rsidR="00672EE8" w:rsidRPr="007E0B65">
        <w:rPr>
          <w:rFonts w:ascii="Times New Roman" w:hAnsi="Times New Roman" w:cs="Times New Roman"/>
          <w:bCs/>
          <w:sz w:val="20"/>
        </w:rPr>
        <w:t>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36AA1477" w14:textId="77777777" w:rsidR="00672EE8" w:rsidRPr="007E0B65" w:rsidRDefault="00672EE8" w:rsidP="00122A64">
      <w:pPr>
        <w:pStyle w:val="ConsPlusNormal"/>
        <w:suppressAutoHyphens/>
        <w:jc w:val="center"/>
        <w:rPr>
          <w:rFonts w:ascii="Times New Roman" w:hAnsi="Times New Roman" w:cs="Times New Roman"/>
          <w:bCs/>
          <w:sz w:val="20"/>
        </w:rPr>
      </w:pPr>
    </w:p>
    <w:p w14:paraId="35DFD9BF" w14:textId="330DA123" w:rsidR="00672EE8" w:rsidRPr="007E0B65" w:rsidRDefault="00672EE8" w:rsidP="00122A64">
      <w:pPr>
        <w:pStyle w:val="ConsPlusNormal"/>
        <w:suppressAutoHyphens/>
        <w:jc w:val="center"/>
        <w:outlineLvl w:val="1"/>
        <w:rPr>
          <w:rFonts w:ascii="Times New Roman" w:hAnsi="Times New Roman" w:cs="Times New Roman"/>
          <w:bCs/>
          <w:sz w:val="20"/>
        </w:rPr>
      </w:pPr>
      <w:bookmarkStart w:id="6" w:name="P344"/>
      <w:bookmarkEnd w:id="6"/>
      <w:r w:rsidRPr="007E0B65">
        <w:rPr>
          <w:rFonts w:ascii="Times New Roman" w:hAnsi="Times New Roman" w:cs="Times New Roman"/>
          <w:bCs/>
          <w:sz w:val="20"/>
        </w:rPr>
        <w:t>Статья 11. Порядок урегулирования споров</w:t>
      </w:r>
    </w:p>
    <w:p w14:paraId="2CEB855F" w14:textId="77777777" w:rsidR="00510111" w:rsidRPr="007E0B65" w:rsidRDefault="00510111" w:rsidP="00122A64">
      <w:pPr>
        <w:pStyle w:val="ConsPlusNormal"/>
        <w:suppressAutoHyphens/>
        <w:jc w:val="center"/>
        <w:outlineLvl w:val="1"/>
        <w:rPr>
          <w:rFonts w:ascii="Times New Roman" w:hAnsi="Times New Roman" w:cs="Times New Roman"/>
          <w:bCs/>
          <w:sz w:val="20"/>
        </w:rPr>
      </w:pPr>
    </w:p>
    <w:p w14:paraId="67B136EC" w14:textId="57BF76FB"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11.1.</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1494E0F7" w14:textId="46DFD1ED" w:rsidR="00672EE8" w:rsidRPr="007E0B65" w:rsidRDefault="00672EE8"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11.</w:t>
      </w:r>
      <w:r w:rsidR="00393406" w:rsidRPr="007E0B65">
        <w:rPr>
          <w:rFonts w:ascii="Times New Roman" w:hAnsi="Times New Roman" w:cs="Times New Roman"/>
          <w:bCs/>
          <w:sz w:val="20"/>
        </w:rPr>
        <w:t>2</w:t>
      </w:r>
      <w:r w:rsidRPr="007E0B65">
        <w:rPr>
          <w:rFonts w:ascii="Times New Roman" w:hAnsi="Times New Roman" w:cs="Times New Roman"/>
          <w:bCs/>
          <w:sz w:val="20"/>
        </w:rPr>
        <w:t>.</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 xml:space="preserve">До передачи спора на разрешение суда Стороны </w:t>
      </w:r>
      <w:r w:rsidR="00EF42E9" w:rsidRPr="007E0B65">
        <w:rPr>
          <w:rFonts w:ascii="Times New Roman" w:hAnsi="Times New Roman" w:cs="Times New Roman"/>
          <w:bCs/>
          <w:sz w:val="20"/>
        </w:rPr>
        <w:t xml:space="preserve">предпринимают </w:t>
      </w:r>
      <w:r w:rsidRPr="007E0B65">
        <w:rPr>
          <w:rFonts w:ascii="Times New Roman" w:hAnsi="Times New Roman" w:cs="Times New Roman"/>
          <w:bCs/>
          <w:sz w:val="20"/>
        </w:rPr>
        <w:t>меры к его урегулированию в претензионном порядке.</w:t>
      </w:r>
    </w:p>
    <w:p w14:paraId="2E87266B" w14:textId="77777777" w:rsidR="009F786C" w:rsidRPr="007E0B65" w:rsidRDefault="008B46F3" w:rsidP="00FD17EB">
      <w:pPr>
        <w:pStyle w:val="ConsPlusNormal"/>
        <w:suppressAutoHyphens/>
        <w:ind w:firstLine="709"/>
        <w:jc w:val="both"/>
        <w:rPr>
          <w:rFonts w:ascii="Times New Roman" w:eastAsia="Calibri" w:hAnsi="Times New Roman" w:cs="Times New Roman"/>
          <w:bCs/>
          <w:i/>
          <w:iCs/>
          <w:sz w:val="20"/>
        </w:rPr>
      </w:pPr>
      <w:r w:rsidRPr="007E0B65">
        <w:rPr>
          <w:rFonts w:ascii="Times New Roman" w:hAnsi="Times New Roman" w:cs="Times New Roman"/>
          <w:bCs/>
          <w:sz w:val="20"/>
        </w:rPr>
        <w:t>11.3</w:t>
      </w:r>
      <w:r w:rsidR="002D5759" w:rsidRPr="007E0B65">
        <w:rPr>
          <w:rFonts w:ascii="Times New Roman" w:hAnsi="Times New Roman" w:cs="Times New Roman"/>
          <w:bCs/>
          <w:sz w:val="20"/>
        </w:rPr>
        <w:t>.</w:t>
      </w:r>
      <w:r w:rsidR="00CA2567" w:rsidRPr="007E0B65">
        <w:rPr>
          <w:rFonts w:ascii="Times New Roman" w:hAnsi="Times New Roman" w:cs="Times New Roman"/>
          <w:bCs/>
          <w:sz w:val="20"/>
        </w:rPr>
        <w:t xml:space="preserve"> </w:t>
      </w:r>
      <w:r w:rsidR="009F786C" w:rsidRPr="007E0B65">
        <w:rPr>
          <w:rFonts w:ascii="Times New Roman" w:hAnsi="Times New Roman" w:cs="Times New Roman"/>
          <w:bCs/>
          <w:iCs/>
          <w:sz w:val="20"/>
        </w:rPr>
        <w:t xml:space="preserve">Обмен документами при применении мер ответственности и совершении иных действий в связи с </w:t>
      </w:r>
      <w:r w:rsidRPr="007E0B65">
        <w:rPr>
          <w:rFonts w:ascii="Times New Roman" w:hAnsi="Times New Roman" w:cs="Times New Roman"/>
          <w:bCs/>
          <w:iCs/>
          <w:sz w:val="20"/>
        </w:rPr>
        <w:t>нарушением Сторонами</w:t>
      </w:r>
      <w:r w:rsidR="009F786C" w:rsidRPr="007E0B65">
        <w:rPr>
          <w:rFonts w:ascii="Times New Roman" w:hAnsi="Times New Roman" w:cs="Times New Roman"/>
          <w:bCs/>
          <w:iCs/>
          <w:sz w:val="20"/>
        </w:rPr>
        <w:t xml:space="preserve">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11D9A3AD" w14:textId="799BE1BF" w:rsidR="009F786C" w:rsidRPr="007E0B65" w:rsidRDefault="00027CA1"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11.4.</w:t>
      </w:r>
      <w:r w:rsidR="00510111" w:rsidRPr="007E0B65">
        <w:rPr>
          <w:rFonts w:ascii="Times New Roman" w:hAnsi="Times New Roman" w:cs="Times New Roman"/>
          <w:bCs/>
          <w:sz w:val="20"/>
        </w:rPr>
        <w:t xml:space="preserve"> </w:t>
      </w:r>
      <w:r w:rsidR="00501E71" w:rsidRPr="007E0B65">
        <w:rPr>
          <w:rFonts w:ascii="Times New Roman" w:hAnsi="Times New Roman" w:cs="Times New Roman"/>
          <w:bCs/>
          <w:sz w:val="20"/>
        </w:rPr>
        <w:t>В случае невыполнения Сторонами своих обязательств и недостижения взаимного согласия споры по Контракту разрешаются в судебном порядке.</w:t>
      </w:r>
    </w:p>
    <w:p w14:paraId="6568DE4A" w14:textId="77777777" w:rsidR="00672EE8" w:rsidRPr="007E0B65" w:rsidRDefault="00672EE8" w:rsidP="00122A64">
      <w:pPr>
        <w:pStyle w:val="ConsPlusNormal"/>
        <w:suppressAutoHyphens/>
        <w:jc w:val="center"/>
        <w:rPr>
          <w:rFonts w:ascii="Times New Roman" w:hAnsi="Times New Roman" w:cs="Times New Roman"/>
          <w:bCs/>
          <w:sz w:val="20"/>
        </w:rPr>
      </w:pPr>
    </w:p>
    <w:p w14:paraId="0324B0CD" w14:textId="6457E862" w:rsidR="00672EE8" w:rsidRPr="007E0B65" w:rsidRDefault="00672EE8" w:rsidP="00122A64">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12. Прочие условия</w:t>
      </w:r>
    </w:p>
    <w:p w14:paraId="1B7AE3A7" w14:textId="3B08EF07" w:rsidR="00510111" w:rsidRPr="007E0B65" w:rsidRDefault="00510111" w:rsidP="00122A64">
      <w:pPr>
        <w:pStyle w:val="ConsPlusNormal"/>
        <w:suppressAutoHyphens/>
        <w:jc w:val="center"/>
        <w:outlineLvl w:val="1"/>
        <w:rPr>
          <w:rFonts w:ascii="Times New Roman" w:hAnsi="Times New Roman" w:cs="Times New Roman"/>
          <w:bCs/>
          <w:sz w:val="20"/>
        </w:rPr>
      </w:pPr>
    </w:p>
    <w:p w14:paraId="319F5BE0" w14:textId="3953EE34" w:rsidR="007D6B98" w:rsidRPr="007E0B65" w:rsidRDefault="007D6B98" w:rsidP="00FD17EB">
      <w:pPr>
        <w:pStyle w:val="ConsPlusNormal"/>
        <w:suppressAutoHyphens/>
        <w:ind w:firstLine="709"/>
        <w:jc w:val="both"/>
        <w:rPr>
          <w:rFonts w:ascii="Times New Roman" w:hAnsi="Times New Roman" w:cs="Times New Roman"/>
          <w:bCs/>
          <w:sz w:val="20"/>
        </w:rPr>
      </w:pPr>
      <w:bookmarkStart w:id="7" w:name="P369"/>
      <w:bookmarkEnd w:id="7"/>
      <w:r w:rsidRPr="007E0B65">
        <w:rPr>
          <w:rFonts w:ascii="Times New Roman" w:hAnsi="Times New Roman" w:cs="Times New Roman"/>
          <w:bCs/>
          <w:sz w:val="20"/>
        </w:rPr>
        <w:t>12.1.</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 xml:space="preserve">Уведомления Сторон, связанные с исполнением Контракта, за исключением случаев, предусмотренных пунктом 11.3 Контракта, </w:t>
      </w:r>
      <w:r w:rsidRPr="007E0B65">
        <w:rPr>
          <w:rFonts w:ascii="Times New Roman" w:hAnsi="Times New Roman" w:cs="Times New Roman"/>
          <w:bCs/>
          <w:iCs/>
          <w:sz w:val="20"/>
        </w:rPr>
        <w:t>осуществляется</w:t>
      </w:r>
      <w:r w:rsidRPr="007E0B65">
        <w:rPr>
          <w:rFonts w:ascii="Times New Roman" w:hAnsi="Times New Roman" w:cs="Times New Roman"/>
          <w:bCs/>
          <w:sz w:val="20"/>
        </w:rPr>
        <w:t xml:space="preserve"> в письменной форме по почте заказным письмом с уведомлением о вручении по адресу Стороны, указанному в Контракте, или с использованием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49946B15" w14:textId="77777777" w:rsidR="007D6B98" w:rsidRPr="007E0B65" w:rsidRDefault="007D6B98" w:rsidP="00FD17EB">
      <w:pPr>
        <w:pStyle w:val="ConsPlusNormal"/>
        <w:suppressAutoHyphens/>
        <w:ind w:firstLine="709"/>
        <w:jc w:val="both"/>
        <w:rPr>
          <w:rFonts w:ascii="Times New Roman" w:hAnsi="Times New Roman" w:cs="Times New Roman"/>
          <w:bCs/>
          <w:sz w:val="20"/>
          <w:vertAlign w:val="superscript"/>
        </w:rPr>
      </w:pPr>
      <w:r w:rsidRPr="007E0B65">
        <w:rPr>
          <w:rFonts w:ascii="Times New Roman" w:hAnsi="Times New Roman" w:cs="Times New Roman"/>
          <w:bCs/>
          <w:sz w:val="20"/>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w:t>
      </w:r>
      <w:r w:rsidR="00F71D02" w:rsidRPr="007E0B65">
        <w:rPr>
          <w:rFonts w:ascii="Times New Roman" w:hAnsi="Times New Roman" w:cs="Times New Roman"/>
          <w:bCs/>
          <w:sz w:val="20"/>
        </w:rPr>
        <w:t>истечении 10 (десяти)</w:t>
      </w:r>
      <w:r w:rsidRPr="007E0B65">
        <w:rPr>
          <w:rFonts w:ascii="Times New Roman" w:hAnsi="Times New Roman" w:cs="Times New Roman"/>
          <w:bCs/>
          <w:sz w:val="20"/>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DDCD2C7" w14:textId="5564B1D0" w:rsidR="009F786C" w:rsidRPr="007E0B65" w:rsidRDefault="009F786C"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12.</w:t>
      </w:r>
      <w:r w:rsidR="007D6B98" w:rsidRPr="007E0B65">
        <w:rPr>
          <w:rFonts w:ascii="Times New Roman" w:hAnsi="Times New Roman" w:cs="Times New Roman"/>
          <w:bCs/>
          <w:sz w:val="20"/>
        </w:rPr>
        <w:t>2</w:t>
      </w:r>
      <w:r w:rsidR="00143FF4" w:rsidRPr="007E0B65">
        <w:rPr>
          <w:rFonts w:ascii="Times New Roman" w:hAnsi="Times New Roman" w:cs="Times New Roman"/>
          <w:bCs/>
          <w:sz w:val="20"/>
        </w:rPr>
        <w:t>.</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7B8F0770" w14:textId="7676F55C" w:rsidR="009F786C" w:rsidRPr="007E0B65" w:rsidRDefault="009F786C"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12.</w:t>
      </w:r>
      <w:r w:rsidR="007D6B98" w:rsidRPr="007E0B65">
        <w:rPr>
          <w:rFonts w:ascii="Times New Roman" w:hAnsi="Times New Roman" w:cs="Times New Roman"/>
          <w:bCs/>
          <w:sz w:val="20"/>
        </w:rPr>
        <w:t>3</w:t>
      </w:r>
      <w:r w:rsidR="00143FF4" w:rsidRPr="007E0B65">
        <w:rPr>
          <w:rFonts w:ascii="Times New Roman" w:hAnsi="Times New Roman" w:cs="Times New Roman"/>
          <w:bCs/>
          <w:sz w:val="20"/>
        </w:rPr>
        <w:t>.</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391D4A26" w14:textId="0EA6F1C1" w:rsidR="009F786C" w:rsidRPr="007E0B65" w:rsidRDefault="009F786C"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lastRenderedPageBreak/>
        <w:t>12.</w:t>
      </w:r>
      <w:r w:rsidR="007D6B98" w:rsidRPr="007E0B65">
        <w:rPr>
          <w:rFonts w:ascii="Times New Roman" w:hAnsi="Times New Roman" w:cs="Times New Roman"/>
          <w:bCs/>
          <w:sz w:val="20"/>
        </w:rPr>
        <w:t>4</w:t>
      </w:r>
      <w:r w:rsidR="00143FF4" w:rsidRPr="007E0B65">
        <w:rPr>
          <w:rFonts w:ascii="Times New Roman" w:hAnsi="Times New Roman" w:cs="Times New Roman"/>
          <w:bCs/>
          <w:sz w:val="20"/>
        </w:rPr>
        <w:t>.</w:t>
      </w:r>
      <w:r w:rsidR="00510111" w:rsidRPr="007E0B65">
        <w:rPr>
          <w:rFonts w:ascii="Times New Roman" w:hAnsi="Times New Roman" w:cs="Times New Roman"/>
          <w:bCs/>
          <w:sz w:val="20"/>
        </w:rPr>
        <w:t xml:space="preserve"> </w:t>
      </w:r>
      <w:r w:rsidRPr="007E0B65">
        <w:rPr>
          <w:rFonts w:ascii="Times New Roman" w:hAnsi="Times New Roman" w:cs="Times New Roman"/>
          <w:bCs/>
          <w:sz w:val="20"/>
        </w:rPr>
        <w:t>Во всем, что не предусмотрено Контрактом, Стороны руководствуются законодательством Российской Федерации.</w:t>
      </w:r>
    </w:p>
    <w:p w14:paraId="33B27463" w14:textId="391E3489" w:rsidR="009F786C" w:rsidRPr="007E0B65" w:rsidRDefault="009F786C" w:rsidP="00FD17EB">
      <w:pPr>
        <w:widowControl w:val="0"/>
        <w:suppressAutoHyphens/>
        <w:autoSpaceDE w:val="0"/>
        <w:autoSpaceDN w:val="0"/>
        <w:adjustRightInd w:val="0"/>
        <w:spacing w:line="240" w:lineRule="auto"/>
        <w:ind w:firstLine="709"/>
        <w:rPr>
          <w:rFonts w:eastAsia="Calibri"/>
          <w:bCs/>
          <w:i/>
          <w:iCs/>
          <w:sz w:val="20"/>
          <w:szCs w:val="20"/>
        </w:rPr>
      </w:pPr>
      <w:r w:rsidRPr="007E0B65">
        <w:rPr>
          <w:bCs/>
          <w:sz w:val="20"/>
          <w:szCs w:val="20"/>
        </w:rPr>
        <w:t>12.</w:t>
      </w:r>
      <w:r w:rsidR="007D6B98" w:rsidRPr="007E0B65">
        <w:rPr>
          <w:bCs/>
          <w:sz w:val="20"/>
          <w:szCs w:val="20"/>
        </w:rPr>
        <w:t>5</w:t>
      </w:r>
      <w:r w:rsidR="00143FF4" w:rsidRPr="007E0B65">
        <w:rPr>
          <w:bCs/>
          <w:sz w:val="20"/>
          <w:szCs w:val="20"/>
        </w:rPr>
        <w:t>.</w:t>
      </w:r>
      <w:r w:rsidR="00510111" w:rsidRPr="007E0B65">
        <w:rPr>
          <w:bCs/>
          <w:sz w:val="20"/>
          <w:szCs w:val="20"/>
        </w:rPr>
        <w:t xml:space="preserve"> </w:t>
      </w:r>
      <w:r w:rsidRPr="007E0B65">
        <w:rPr>
          <w:bCs/>
          <w:sz w:val="20"/>
          <w:szCs w:val="20"/>
        </w:rPr>
        <w:t>Контракт</w:t>
      </w:r>
      <w:r w:rsidR="00F71D02" w:rsidRPr="007E0B65">
        <w:rPr>
          <w:bCs/>
          <w:sz w:val="20"/>
          <w:szCs w:val="20"/>
        </w:rPr>
        <w:t xml:space="preserve"> </w:t>
      </w:r>
      <w:r w:rsidRPr="007E0B65">
        <w:rPr>
          <w:bCs/>
          <w:sz w:val="20"/>
          <w:szCs w:val="20"/>
        </w:rPr>
        <w:t>заключен</w:t>
      </w:r>
      <w:r w:rsidR="00F71D02" w:rsidRPr="007E0B65">
        <w:rPr>
          <w:bCs/>
          <w:sz w:val="20"/>
          <w:szCs w:val="20"/>
        </w:rPr>
        <w:t xml:space="preserve"> </w:t>
      </w:r>
      <w:r w:rsidRPr="007E0B65">
        <w:rPr>
          <w:bCs/>
          <w:sz w:val="20"/>
          <w:szCs w:val="20"/>
        </w:rPr>
        <w:t>в</w:t>
      </w:r>
      <w:r w:rsidR="00F71D02" w:rsidRPr="007E0B65">
        <w:rPr>
          <w:bCs/>
          <w:sz w:val="20"/>
          <w:szCs w:val="20"/>
        </w:rPr>
        <w:t xml:space="preserve"> </w:t>
      </w:r>
      <w:r w:rsidRPr="007E0B65">
        <w:rPr>
          <w:bCs/>
          <w:sz w:val="20"/>
          <w:szCs w:val="20"/>
        </w:rPr>
        <w:t>электронной</w:t>
      </w:r>
      <w:r w:rsidR="00F71D02" w:rsidRPr="007E0B65">
        <w:rPr>
          <w:bCs/>
          <w:sz w:val="20"/>
          <w:szCs w:val="20"/>
        </w:rPr>
        <w:t xml:space="preserve"> </w:t>
      </w:r>
      <w:r w:rsidRPr="007E0B65">
        <w:rPr>
          <w:bCs/>
          <w:sz w:val="20"/>
          <w:szCs w:val="20"/>
        </w:rPr>
        <w:t>форме</w:t>
      </w:r>
      <w:r w:rsidR="00F71D02" w:rsidRPr="007E0B65">
        <w:rPr>
          <w:bCs/>
          <w:sz w:val="20"/>
          <w:szCs w:val="20"/>
        </w:rPr>
        <w:t xml:space="preserve"> </w:t>
      </w:r>
      <w:r w:rsidRPr="007E0B65">
        <w:rPr>
          <w:bCs/>
          <w:sz w:val="20"/>
          <w:szCs w:val="20"/>
        </w:rPr>
        <w:t>в</w:t>
      </w:r>
      <w:r w:rsidR="00F71D02" w:rsidRPr="007E0B65">
        <w:rPr>
          <w:bCs/>
          <w:sz w:val="20"/>
          <w:szCs w:val="20"/>
        </w:rPr>
        <w:t xml:space="preserve"> </w:t>
      </w:r>
      <w:r w:rsidRPr="007E0B65">
        <w:rPr>
          <w:bCs/>
          <w:sz w:val="20"/>
          <w:szCs w:val="20"/>
        </w:rPr>
        <w:t>порядке, предусмотренном</w:t>
      </w:r>
      <w:r w:rsidR="00F71D02" w:rsidRPr="007E0B65">
        <w:rPr>
          <w:bCs/>
          <w:sz w:val="20"/>
          <w:szCs w:val="20"/>
        </w:rPr>
        <w:t xml:space="preserve"> </w:t>
      </w:r>
      <w:r w:rsidRPr="007E0B65">
        <w:rPr>
          <w:bCs/>
          <w:sz w:val="20"/>
          <w:szCs w:val="20"/>
        </w:rPr>
        <w:t>Законом</w:t>
      </w:r>
      <w:r w:rsidR="00F71D02" w:rsidRPr="007E0B65">
        <w:rPr>
          <w:bCs/>
          <w:sz w:val="20"/>
          <w:szCs w:val="20"/>
        </w:rPr>
        <w:t xml:space="preserve"> </w:t>
      </w:r>
      <w:r w:rsidRPr="007E0B65">
        <w:rPr>
          <w:bCs/>
          <w:sz w:val="20"/>
          <w:szCs w:val="20"/>
        </w:rPr>
        <w:t>о</w:t>
      </w:r>
      <w:r w:rsidR="00F71D02" w:rsidRPr="007E0B65">
        <w:rPr>
          <w:bCs/>
          <w:sz w:val="20"/>
          <w:szCs w:val="20"/>
        </w:rPr>
        <w:t xml:space="preserve"> </w:t>
      </w:r>
      <w:r w:rsidRPr="007E0B65">
        <w:rPr>
          <w:bCs/>
          <w:sz w:val="20"/>
          <w:szCs w:val="20"/>
        </w:rPr>
        <w:t>контрактной</w:t>
      </w:r>
      <w:r w:rsidR="00F71D02" w:rsidRPr="007E0B65">
        <w:rPr>
          <w:bCs/>
          <w:sz w:val="20"/>
          <w:szCs w:val="20"/>
        </w:rPr>
        <w:t xml:space="preserve"> </w:t>
      </w:r>
      <w:r w:rsidRPr="007E0B65">
        <w:rPr>
          <w:bCs/>
          <w:sz w:val="20"/>
          <w:szCs w:val="20"/>
        </w:rPr>
        <w:t>системе</w:t>
      </w:r>
      <w:r w:rsidRPr="007E0B65">
        <w:rPr>
          <w:bCs/>
          <w:i/>
          <w:sz w:val="20"/>
          <w:szCs w:val="20"/>
        </w:rPr>
        <w:t xml:space="preserve">. </w:t>
      </w:r>
    </w:p>
    <w:p w14:paraId="6027D8F9" w14:textId="584D0B4E" w:rsidR="009F786C" w:rsidRPr="007E0B65" w:rsidRDefault="009E7CAA"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12.6.</w:t>
      </w:r>
      <w:r w:rsidR="00510111" w:rsidRPr="007E0B65">
        <w:rPr>
          <w:rFonts w:ascii="Times New Roman" w:hAnsi="Times New Roman" w:cs="Times New Roman"/>
          <w:bCs/>
          <w:sz w:val="20"/>
        </w:rPr>
        <w:t xml:space="preserve"> </w:t>
      </w:r>
      <w:r w:rsidR="009F786C" w:rsidRPr="007E0B65">
        <w:rPr>
          <w:rFonts w:ascii="Times New Roman" w:hAnsi="Times New Roman" w:cs="Times New Roman"/>
          <w:bCs/>
          <w:sz w:val="20"/>
        </w:rPr>
        <w:t>Неотъемлемыми частями Контракта являются:</w:t>
      </w:r>
    </w:p>
    <w:p w14:paraId="73BBAE95" w14:textId="741671BA" w:rsidR="009F786C" w:rsidRPr="007E0B65" w:rsidRDefault="00CF0B81" w:rsidP="00FD17EB">
      <w:pPr>
        <w:pStyle w:val="ConsPlusNormal"/>
        <w:suppressAutoHyphens/>
        <w:ind w:firstLine="709"/>
        <w:jc w:val="both"/>
        <w:rPr>
          <w:rFonts w:ascii="Times New Roman" w:hAnsi="Times New Roman" w:cs="Times New Roman"/>
          <w:bCs/>
          <w:sz w:val="20"/>
        </w:rPr>
      </w:pPr>
      <w:hyperlink w:anchor="P393" w:history="1">
        <w:r w:rsidR="009F786C" w:rsidRPr="007E0B65">
          <w:rPr>
            <w:rFonts w:ascii="Times New Roman" w:hAnsi="Times New Roman" w:cs="Times New Roman"/>
            <w:bCs/>
            <w:sz w:val="20"/>
          </w:rPr>
          <w:t xml:space="preserve">Приложение </w:t>
        </w:r>
        <w:r w:rsidR="00D04B12" w:rsidRPr="007E0B65">
          <w:rPr>
            <w:rFonts w:ascii="Times New Roman" w:hAnsi="Times New Roman" w:cs="Times New Roman"/>
            <w:bCs/>
            <w:sz w:val="20"/>
          </w:rPr>
          <w:t xml:space="preserve">№ </w:t>
        </w:r>
        <w:r w:rsidR="009F786C" w:rsidRPr="007E0B65">
          <w:rPr>
            <w:rFonts w:ascii="Times New Roman" w:hAnsi="Times New Roman" w:cs="Times New Roman"/>
            <w:bCs/>
            <w:sz w:val="20"/>
          </w:rPr>
          <w:t>1</w:t>
        </w:r>
      </w:hyperlink>
      <w:r w:rsidR="009F786C" w:rsidRPr="007E0B65">
        <w:rPr>
          <w:rFonts w:ascii="Times New Roman" w:hAnsi="Times New Roman" w:cs="Times New Roman"/>
          <w:bCs/>
          <w:sz w:val="20"/>
        </w:rPr>
        <w:t xml:space="preserve"> «</w:t>
      </w:r>
      <w:r w:rsidR="00310532" w:rsidRPr="007E0B65">
        <w:rPr>
          <w:rFonts w:ascii="Times New Roman" w:hAnsi="Times New Roman" w:cs="Times New Roman"/>
          <w:bCs/>
          <w:sz w:val="20"/>
        </w:rPr>
        <w:t>Техническое задание</w:t>
      </w:r>
      <w:r w:rsidR="00C46083" w:rsidRPr="007E0B65">
        <w:rPr>
          <w:rFonts w:ascii="Times New Roman" w:hAnsi="Times New Roman" w:cs="Times New Roman"/>
          <w:bCs/>
          <w:sz w:val="20"/>
        </w:rPr>
        <w:t>»</w:t>
      </w:r>
      <w:r w:rsidR="0070205D" w:rsidRPr="007E0B65">
        <w:rPr>
          <w:rFonts w:ascii="Times New Roman" w:hAnsi="Times New Roman" w:cs="Times New Roman"/>
          <w:bCs/>
          <w:sz w:val="20"/>
        </w:rPr>
        <w:t>;</w:t>
      </w:r>
    </w:p>
    <w:p w14:paraId="0FC7A7FF" w14:textId="77777777" w:rsidR="00ED606E" w:rsidRPr="007E0B65" w:rsidRDefault="0070205D"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Приложение № 2 «</w:t>
      </w:r>
      <w:r w:rsidR="00ED606E" w:rsidRPr="007E0B65">
        <w:rPr>
          <w:rFonts w:ascii="Times New Roman" w:hAnsi="Times New Roman" w:cs="Times New Roman"/>
          <w:bCs/>
          <w:sz w:val="20"/>
        </w:rPr>
        <w:t>Спецификация</w:t>
      </w:r>
      <w:r w:rsidRPr="007E0B65">
        <w:rPr>
          <w:rFonts w:ascii="Times New Roman" w:hAnsi="Times New Roman" w:cs="Times New Roman"/>
          <w:bCs/>
          <w:sz w:val="20"/>
        </w:rPr>
        <w:t>»</w:t>
      </w:r>
      <w:r w:rsidR="00ED606E" w:rsidRPr="007E0B65">
        <w:rPr>
          <w:rFonts w:ascii="Times New Roman" w:hAnsi="Times New Roman" w:cs="Times New Roman"/>
          <w:bCs/>
          <w:sz w:val="20"/>
        </w:rPr>
        <w:t>;</w:t>
      </w:r>
    </w:p>
    <w:p w14:paraId="2F3D41EB" w14:textId="77777777" w:rsidR="007E0B65" w:rsidRDefault="00ED606E" w:rsidP="00FD17EB">
      <w:pPr>
        <w:pStyle w:val="ConsPlusNormal"/>
        <w:suppressAutoHyphens/>
        <w:ind w:firstLine="709"/>
        <w:jc w:val="both"/>
        <w:rPr>
          <w:rFonts w:ascii="Times New Roman" w:hAnsi="Times New Roman" w:cs="Times New Roman"/>
          <w:bCs/>
          <w:sz w:val="20"/>
        </w:rPr>
      </w:pPr>
      <w:r w:rsidRPr="007E0B65">
        <w:rPr>
          <w:rFonts w:ascii="Times New Roman" w:hAnsi="Times New Roman" w:cs="Times New Roman"/>
          <w:bCs/>
          <w:sz w:val="20"/>
        </w:rPr>
        <w:t>Приложение № 3 «Форма (образец) заполнения заявки»</w:t>
      </w:r>
    </w:p>
    <w:p w14:paraId="02257A13" w14:textId="281300BE" w:rsidR="009F786C" w:rsidRDefault="009F786C" w:rsidP="00F266D8">
      <w:pPr>
        <w:widowControl w:val="0"/>
        <w:suppressAutoHyphens/>
        <w:spacing w:line="240" w:lineRule="auto"/>
        <w:ind w:firstLine="0"/>
        <w:jc w:val="center"/>
        <w:rPr>
          <w:bCs/>
          <w:sz w:val="20"/>
          <w:szCs w:val="20"/>
        </w:rPr>
      </w:pPr>
    </w:p>
    <w:p w14:paraId="72C8ECC3" w14:textId="77777777" w:rsidR="00672EE8" w:rsidRPr="007E0B65" w:rsidRDefault="00672EE8" w:rsidP="00F266D8">
      <w:pPr>
        <w:pStyle w:val="ConsPlusNormal"/>
        <w:suppressAutoHyphens/>
        <w:jc w:val="center"/>
        <w:outlineLvl w:val="1"/>
        <w:rPr>
          <w:rFonts w:ascii="Times New Roman" w:hAnsi="Times New Roman" w:cs="Times New Roman"/>
          <w:bCs/>
          <w:sz w:val="20"/>
        </w:rPr>
      </w:pPr>
      <w:r w:rsidRPr="007E0B65">
        <w:rPr>
          <w:rFonts w:ascii="Times New Roman" w:hAnsi="Times New Roman" w:cs="Times New Roman"/>
          <w:bCs/>
          <w:sz w:val="20"/>
        </w:rPr>
        <w:t>Статья 13. Адреса, реквизиты и подписи Сторон</w:t>
      </w:r>
    </w:p>
    <w:p w14:paraId="212FE816" w14:textId="77777777" w:rsidR="00975BEA" w:rsidRPr="007E0B65" w:rsidRDefault="00975BEA" w:rsidP="00F266D8">
      <w:pPr>
        <w:widowControl w:val="0"/>
        <w:suppressAutoHyphens/>
        <w:spacing w:line="240" w:lineRule="auto"/>
        <w:ind w:firstLine="0"/>
        <w:jc w:val="center"/>
        <w:rPr>
          <w:bCs/>
          <w:sz w:val="20"/>
          <w:szCs w:val="20"/>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866"/>
      </w:tblGrid>
      <w:tr w:rsidR="007E0B65" w:rsidRPr="007E0B65" w14:paraId="61C3D00F" w14:textId="77777777" w:rsidTr="00975BEA">
        <w:tc>
          <w:tcPr>
            <w:tcW w:w="5068" w:type="dxa"/>
          </w:tcPr>
          <w:p w14:paraId="45E7461F" w14:textId="77777777" w:rsidR="00975BEA" w:rsidRPr="007E0B65" w:rsidRDefault="00EF084A" w:rsidP="00FD17EB">
            <w:pPr>
              <w:pStyle w:val="ConsPlusNormal"/>
              <w:suppressAutoHyphens/>
              <w:jc w:val="both"/>
              <w:outlineLvl w:val="1"/>
              <w:rPr>
                <w:rFonts w:ascii="Times New Roman" w:hAnsi="Times New Roman" w:cs="Times New Roman"/>
                <w:bCs/>
                <w:sz w:val="20"/>
              </w:rPr>
            </w:pPr>
            <w:r w:rsidRPr="007E0B65">
              <w:rPr>
                <w:rFonts w:ascii="Times New Roman" w:hAnsi="Times New Roman" w:cs="Times New Roman"/>
                <w:bCs/>
                <w:sz w:val="20"/>
              </w:rPr>
              <w:t>ЗАКАЗЧИК:</w:t>
            </w:r>
          </w:p>
        </w:tc>
        <w:tc>
          <w:tcPr>
            <w:tcW w:w="5069" w:type="dxa"/>
          </w:tcPr>
          <w:p w14:paraId="5479DA98" w14:textId="77777777" w:rsidR="00975BEA" w:rsidRPr="007E0B65" w:rsidRDefault="00EF084A" w:rsidP="00FD17EB">
            <w:pPr>
              <w:pStyle w:val="ConsPlusNormal"/>
              <w:suppressAutoHyphens/>
              <w:jc w:val="both"/>
              <w:outlineLvl w:val="1"/>
              <w:rPr>
                <w:rFonts w:ascii="Times New Roman" w:hAnsi="Times New Roman" w:cs="Times New Roman"/>
                <w:bCs/>
                <w:sz w:val="20"/>
              </w:rPr>
            </w:pPr>
            <w:r w:rsidRPr="007E0B65">
              <w:rPr>
                <w:rFonts w:ascii="Times New Roman" w:hAnsi="Times New Roman" w:cs="Times New Roman"/>
                <w:bCs/>
                <w:sz w:val="20"/>
              </w:rPr>
              <w:t>ПОСТАВЩИК:</w:t>
            </w:r>
          </w:p>
        </w:tc>
      </w:tr>
      <w:tr w:rsidR="00922133" w:rsidRPr="007E0B65" w14:paraId="01194788" w14:textId="77777777" w:rsidTr="00975BEA">
        <w:tc>
          <w:tcPr>
            <w:tcW w:w="5068" w:type="dxa"/>
          </w:tcPr>
          <w:p w14:paraId="76B804EB" w14:textId="292F342B" w:rsidR="00F30819" w:rsidRPr="007E0B65" w:rsidRDefault="00A5595C" w:rsidP="00FD17EB">
            <w:pPr>
              <w:pStyle w:val="ConsPlusNormal"/>
              <w:suppressAutoHyphens/>
              <w:rPr>
                <w:rFonts w:ascii="Times New Roman" w:hAnsi="Times New Roman" w:cs="Times New Roman"/>
                <w:bCs/>
                <w:sz w:val="20"/>
              </w:rPr>
            </w:pPr>
            <w:r w:rsidRPr="007E0B65">
              <w:rPr>
                <w:rFonts w:ascii="Times New Roman" w:hAnsi="Times New Roman" w:cs="Times New Roman"/>
                <w:bCs/>
                <w:sz w:val="20"/>
              </w:rPr>
              <w:t>Муниципальное унитарное предприятие муниципального образования «Усть-Илимский район»</w:t>
            </w:r>
          </w:p>
          <w:p w14:paraId="227EECDB" w14:textId="3B8A0676" w:rsidR="00EC6D92" w:rsidRPr="007E0B65" w:rsidRDefault="00EC6D92"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 xml:space="preserve">Юридический адрес: </w:t>
            </w:r>
            <w:r w:rsidR="00A5595C" w:rsidRPr="007E0B65">
              <w:rPr>
                <w:rFonts w:ascii="Times New Roman" w:hAnsi="Times New Roman" w:cs="Times New Roman"/>
                <w:bCs/>
                <w:sz w:val="20"/>
              </w:rPr>
              <w:t>666660, Область Иркутская, район Усть-Илимский, рабочий поселок Железнодорожный, улица Строительная, дом 11-Б, помещение Н.П. 6</w:t>
            </w:r>
          </w:p>
          <w:p w14:paraId="3926C0F9" w14:textId="09FB6DB5" w:rsidR="00A5595C"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 xml:space="preserve">Эл. почта: </w:t>
            </w:r>
            <w:hyperlink r:id="rId13" w:history="1">
              <w:r w:rsidR="00916D0A" w:rsidRPr="007E0B65">
                <w:rPr>
                  <w:rStyle w:val="af4"/>
                  <w:rFonts w:ascii="Times New Roman" w:hAnsi="Times New Roman" w:cs="Times New Roman"/>
                  <w:bCs/>
                  <w:color w:val="auto"/>
                  <w:sz w:val="20"/>
                </w:rPr>
                <w:t>mup@ui-raio</w:t>
              </w:r>
              <w:r w:rsidR="00F05B70">
                <w:rPr>
                  <w:rStyle w:val="af4"/>
                  <w:rFonts w:ascii="Times New Roman" w:hAnsi="Times New Roman" w:cs="Times New Roman"/>
                  <w:bCs/>
                  <w:color w:val="auto"/>
                  <w:sz w:val="20"/>
                </w:rPr>
                <w:t>№</w:t>
              </w:r>
              <w:r w:rsidR="00916D0A" w:rsidRPr="007E0B65">
                <w:rPr>
                  <w:rStyle w:val="af4"/>
                  <w:rFonts w:ascii="Times New Roman" w:hAnsi="Times New Roman" w:cs="Times New Roman"/>
                  <w:bCs/>
                  <w:color w:val="auto"/>
                  <w:sz w:val="20"/>
                </w:rPr>
                <w:t>.ru</w:t>
              </w:r>
            </w:hyperlink>
          </w:p>
          <w:p w14:paraId="64E37582" w14:textId="7F3B06C9" w:rsidR="00916D0A" w:rsidRPr="007E0B65" w:rsidRDefault="00916D0A"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т. +7 (904) 1432321</w:t>
            </w:r>
          </w:p>
          <w:p w14:paraId="417D3A7C" w14:textId="413E56B2" w:rsidR="00A5595C"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ИНН 3817049545 КПП 381701001</w:t>
            </w:r>
          </w:p>
          <w:p w14:paraId="0F90B5E5" w14:textId="30C36947" w:rsidR="00A5595C"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ОГРН 1183850030572</w:t>
            </w:r>
          </w:p>
          <w:p w14:paraId="676ED7A8" w14:textId="0EB82D58" w:rsidR="00EC6D92"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БАЙКАЛЬСКИЙ БАНК ПАО СБЕРБАНК</w:t>
            </w:r>
          </w:p>
          <w:p w14:paraId="4AB03806" w14:textId="3984B570" w:rsidR="00A5595C"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Иркутское ОСБ №8586/0387 г. Усть-Илимск</w:t>
            </w:r>
          </w:p>
          <w:p w14:paraId="225439D9" w14:textId="01B13F91" w:rsidR="00EC6D92"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БИК 042520607</w:t>
            </w:r>
            <w:r w:rsidR="00842A2B" w:rsidRPr="007E0B65">
              <w:rPr>
                <w:rFonts w:ascii="Times New Roman" w:hAnsi="Times New Roman" w:cs="Times New Roman"/>
                <w:bCs/>
                <w:sz w:val="20"/>
              </w:rPr>
              <w:t xml:space="preserve"> </w:t>
            </w:r>
            <w:r w:rsidR="00EC6D92" w:rsidRPr="007E0B65">
              <w:rPr>
                <w:rFonts w:ascii="Times New Roman" w:hAnsi="Times New Roman" w:cs="Times New Roman"/>
                <w:bCs/>
                <w:sz w:val="20"/>
              </w:rPr>
              <w:t>ИНН 3841002308</w:t>
            </w:r>
          </w:p>
          <w:p w14:paraId="49D7E8E7" w14:textId="78F80E1F" w:rsidR="00AA4A2D" w:rsidRPr="007E0B65" w:rsidRDefault="00EC6D92"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КПП 381701001</w:t>
            </w:r>
            <w:r w:rsidR="00842A2B" w:rsidRPr="007E0B65">
              <w:rPr>
                <w:rFonts w:ascii="Times New Roman" w:hAnsi="Times New Roman" w:cs="Times New Roman"/>
                <w:bCs/>
                <w:sz w:val="20"/>
              </w:rPr>
              <w:t xml:space="preserve"> </w:t>
            </w:r>
            <w:r w:rsidRPr="007E0B65">
              <w:rPr>
                <w:rFonts w:ascii="Times New Roman" w:hAnsi="Times New Roman" w:cs="Times New Roman"/>
                <w:bCs/>
                <w:sz w:val="20"/>
              </w:rPr>
              <w:t>ОГРН 10238002006194</w:t>
            </w:r>
          </w:p>
          <w:p w14:paraId="76119F21" w14:textId="45235D28" w:rsidR="00A5595C" w:rsidRPr="007E0B65" w:rsidRDefault="00A5595C" w:rsidP="00EC6D92">
            <w:pPr>
              <w:pStyle w:val="ConsPlusNormal"/>
              <w:suppressAutoHyphens/>
              <w:rPr>
                <w:rFonts w:ascii="Times New Roman" w:hAnsi="Times New Roman" w:cs="Times New Roman"/>
                <w:bCs/>
                <w:sz w:val="20"/>
              </w:rPr>
            </w:pPr>
            <w:r w:rsidRPr="007E0B65">
              <w:rPr>
                <w:rFonts w:ascii="Times New Roman" w:hAnsi="Times New Roman" w:cs="Times New Roman"/>
                <w:bCs/>
                <w:sz w:val="20"/>
              </w:rPr>
              <w:t xml:space="preserve">Корр. </w:t>
            </w:r>
            <w:proofErr w:type="spellStart"/>
            <w:r w:rsidRPr="007E0B65">
              <w:rPr>
                <w:rFonts w:ascii="Times New Roman" w:hAnsi="Times New Roman" w:cs="Times New Roman"/>
                <w:bCs/>
                <w:sz w:val="20"/>
              </w:rPr>
              <w:t>сч</w:t>
            </w:r>
            <w:proofErr w:type="spellEnd"/>
            <w:r w:rsidRPr="007E0B65">
              <w:rPr>
                <w:rFonts w:ascii="Times New Roman" w:hAnsi="Times New Roman" w:cs="Times New Roman"/>
                <w:bCs/>
                <w:sz w:val="20"/>
              </w:rPr>
              <w:t>.</w:t>
            </w:r>
            <w:r w:rsidR="00916D0A" w:rsidRPr="007E0B65">
              <w:rPr>
                <w:rFonts w:ascii="Times New Roman" w:hAnsi="Times New Roman" w:cs="Times New Roman"/>
                <w:bCs/>
                <w:sz w:val="20"/>
              </w:rPr>
              <w:t>:</w:t>
            </w:r>
            <w:r w:rsidRPr="007E0B65">
              <w:rPr>
                <w:rFonts w:ascii="Times New Roman" w:hAnsi="Times New Roman" w:cs="Times New Roman"/>
                <w:bCs/>
                <w:sz w:val="20"/>
              </w:rPr>
              <w:t xml:space="preserve"> 30101810900000000607</w:t>
            </w:r>
          </w:p>
          <w:p w14:paraId="22DA6594" w14:textId="78B9947B" w:rsidR="00EC6D92" w:rsidRPr="007E0B65" w:rsidRDefault="00A5595C" w:rsidP="00FD17EB">
            <w:pPr>
              <w:pStyle w:val="ConsPlusNormal"/>
              <w:suppressAutoHyphens/>
              <w:rPr>
                <w:rFonts w:ascii="Times New Roman" w:hAnsi="Times New Roman" w:cs="Times New Roman"/>
                <w:bCs/>
                <w:sz w:val="20"/>
              </w:rPr>
            </w:pPr>
            <w:r w:rsidRPr="007E0B65">
              <w:rPr>
                <w:rFonts w:ascii="Times New Roman" w:hAnsi="Times New Roman" w:cs="Times New Roman"/>
                <w:bCs/>
                <w:sz w:val="20"/>
              </w:rPr>
              <w:t>Р/</w:t>
            </w:r>
            <w:proofErr w:type="spellStart"/>
            <w:r w:rsidRPr="007E0B65">
              <w:rPr>
                <w:rFonts w:ascii="Times New Roman" w:hAnsi="Times New Roman" w:cs="Times New Roman"/>
                <w:bCs/>
                <w:sz w:val="20"/>
              </w:rPr>
              <w:t>сч</w:t>
            </w:r>
            <w:proofErr w:type="spellEnd"/>
            <w:r w:rsidRPr="007E0B65">
              <w:rPr>
                <w:rFonts w:ascii="Times New Roman" w:hAnsi="Times New Roman" w:cs="Times New Roman"/>
                <w:bCs/>
                <w:sz w:val="20"/>
              </w:rPr>
              <w:t>.</w:t>
            </w:r>
            <w:r w:rsidR="00916D0A" w:rsidRPr="007E0B65">
              <w:rPr>
                <w:rFonts w:ascii="Times New Roman" w:hAnsi="Times New Roman" w:cs="Times New Roman"/>
                <w:bCs/>
                <w:sz w:val="20"/>
              </w:rPr>
              <w:t>:</w:t>
            </w:r>
            <w:r w:rsidR="00916D0A" w:rsidRPr="007E0B65">
              <w:t xml:space="preserve"> </w:t>
            </w:r>
            <w:r w:rsidR="00916D0A" w:rsidRPr="007E0B65">
              <w:rPr>
                <w:rFonts w:ascii="Times New Roman" w:hAnsi="Times New Roman" w:cs="Times New Roman"/>
                <w:bCs/>
                <w:sz w:val="20"/>
              </w:rPr>
              <w:t>40702810218350003748</w:t>
            </w:r>
          </w:p>
          <w:p w14:paraId="0282216F" w14:textId="55493E6B" w:rsidR="00916D0A" w:rsidRPr="007E0B65" w:rsidRDefault="00916D0A" w:rsidP="00FD17EB">
            <w:pPr>
              <w:pStyle w:val="ConsPlusNormal"/>
              <w:suppressAutoHyphens/>
              <w:rPr>
                <w:rFonts w:ascii="Times New Roman" w:hAnsi="Times New Roman" w:cs="Times New Roman"/>
                <w:bCs/>
                <w:sz w:val="20"/>
              </w:rPr>
            </w:pPr>
          </w:p>
          <w:p w14:paraId="75EC7752" w14:textId="77777777" w:rsidR="00916D0A" w:rsidRPr="007E0B65" w:rsidRDefault="00916D0A" w:rsidP="00FD17EB">
            <w:pPr>
              <w:pStyle w:val="ConsPlusNormal"/>
              <w:suppressAutoHyphens/>
              <w:rPr>
                <w:rFonts w:ascii="Times New Roman" w:hAnsi="Times New Roman" w:cs="Times New Roman"/>
                <w:bCs/>
                <w:sz w:val="20"/>
              </w:rPr>
            </w:pPr>
          </w:p>
          <w:p w14:paraId="2D78A332" w14:textId="3D80B18D" w:rsidR="00F30819" w:rsidRPr="007E0B65" w:rsidRDefault="00916D0A" w:rsidP="00FD17EB">
            <w:pPr>
              <w:pStyle w:val="ConsPlusNormal"/>
              <w:suppressAutoHyphens/>
              <w:rPr>
                <w:rFonts w:ascii="Times New Roman" w:hAnsi="Times New Roman" w:cs="Times New Roman"/>
                <w:bCs/>
                <w:sz w:val="20"/>
              </w:rPr>
            </w:pPr>
            <w:r w:rsidRPr="007E0B65">
              <w:rPr>
                <w:rFonts w:ascii="Times New Roman" w:hAnsi="Times New Roman" w:cs="Times New Roman"/>
                <w:bCs/>
                <w:sz w:val="20"/>
              </w:rPr>
              <w:t>Директор</w:t>
            </w:r>
          </w:p>
          <w:p w14:paraId="08196E0A" w14:textId="77777777" w:rsidR="00F30819" w:rsidRPr="007E0B65" w:rsidRDefault="00F30819" w:rsidP="00FD17EB">
            <w:pPr>
              <w:pStyle w:val="ConsPlusNormal"/>
              <w:suppressAutoHyphens/>
              <w:rPr>
                <w:rFonts w:ascii="Times New Roman" w:hAnsi="Times New Roman" w:cs="Times New Roman"/>
                <w:bCs/>
                <w:sz w:val="20"/>
              </w:rPr>
            </w:pPr>
          </w:p>
          <w:p w14:paraId="19E94B29" w14:textId="690990FF" w:rsidR="00975BEA" w:rsidRPr="007E0B65" w:rsidRDefault="008135A4" w:rsidP="00EC6D92">
            <w:pPr>
              <w:pStyle w:val="ConsPlusNormal"/>
              <w:suppressAutoHyphens/>
              <w:rPr>
                <w:rFonts w:ascii="Times New Roman" w:hAnsi="Times New Roman" w:cs="Times New Roman"/>
                <w:bCs/>
              </w:rPr>
            </w:pPr>
            <w:r w:rsidRPr="007E0B65">
              <w:rPr>
                <w:rFonts w:ascii="Times New Roman" w:hAnsi="Times New Roman" w:cs="Times New Roman"/>
                <w:bCs/>
                <w:sz w:val="20"/>
              </w:rPr>
              <w:t>_____________</w:t>
            </w:r>
            <w:r w:rsidR="000341D2" w:rsidRPr="007E0B65">
              <w:rPr>
                <w:rFonts w:ascii="Times New Roman" w:hAnsi="Times New Roman" w:cs="Times New Roman"/>
                <w:bCs/>
                <w:sz w:val="20"/>
              </w:rPr>
              <w:t>________</w:t>
            </w:r>
            <w:r w:rsidRPr="007E0B65">
              <w:rPr>
                <w:rFonts w:ascii="Times New Roman" w:hAnsi="Times New Roman" w:cs="Times New Roman"/>
                <w:bCs/>
                <w:sz w:val="20"/>
              </w:rPr>
              <w:t>_____</w:t>
            </w:r>
            <w:r w:rsidR="000341D2" w:rsidRPr="007E0B65">
              <w:rPr>
                <w:rFonts w:ascii="Times New Roman" w:hAnsi="Times New Roman" w:cs="Times New Roman"/>
                <w:bCs/>
                <w:sz w:val="20"/>
              </w:rPr>
              <w:t xml:space="preserve"> </w:t>
            </w:r>
            <w:r w:rsidR="00E8429E" w:rsidRPr="00E8429E">
              <w:rPr>
                <w:rFonts w:ascii="Times New Roman" w:hAnsi="Times New Roman" w:cs="Times New Roman"/>
                <w:bCs/>
                <w:sz w:val="20"/>
              </w:rPr>
              <w:t>К.В. Иванов</w:t>
            </w:r>
          </w:p>
        </w:tc>
        <w:tc>
          <w:tcPr>
            <w:tcW w:w="5069" w:type="dxa"/>
          </w:tcPr>
          <w:p w14:paraId="3D8922E5" w14:textId="7B456A36" w:rsidR="00122A64" w:rsidRDefault="00122A64" w:rsidP="00122A64">
            <w:pPr>
              <w:pStyle w:val="ConsPlusNormal"/>
              <w:suppressAutoHyphens/>
              <w:outlineLvl w:val="1"/>
              <w:rPr>
                <w:rFonts w:ascii="Times New Roman" w:hAnsi="Times New Roman" w:cs="Times New Roman"/>
                <w:bCs/>
                <w:sz w:val="20"/>
              </w:rPr>
            </w:pPr>
          </w:p>
          <w:p w14:paraId="310891E1" w14:textId="30D12CBF" w:rsidR="00DD0B8C" w:rsidRDefault="00DD0B8C" w:rsidP="00122A64">
            <w:pPr>
              <w:pStyle w:val="ConsPlusNormal"/>
              <w:suppressAutoHyphens/>
              <w:outlineLvl w:val="1"/>
              <w:rPr>
                <w:rFonts w:ascii="Times New Roman" w:hAnsi="Times New Roman" w:cs="Times New Roman"/>
                <w:bCs/>
                <w:sz w:val="20"/>
              </w:rPr>
            </w:pPr>
          </w:p>
          <w:p w14:paraId="510C7765" w14:textId="77777777" w:rsidR="00122A64" w:rsidRPr="00922133" w:rsidRDefault="00122A64" w:rsidP="00122A64">
            <w:pPr>
              <w:widowControl w:val="0"/>
              <w:suppressAutoHyphens/>
              <w:autoSpaceDE w:val="0"/>
              <w:autoSpaceDN w:val="0"/>
              <w:adjustRightInd w:val="0"/>
              <w:spacing w:line="240" w:lineRule="auto"/>
              <w:ind w:firstLine="0"/>
              <w:rPr>
                <w:bCs/>
                <w:sz w:val="20"/>
                <w:szCs w:val="20"/>
              </w:rPr>
            </w:pPr>
          </w:p>
          <w:p w14:paraId="37307171"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Юридический адрес:</w:t>
            </w:r>
          </w:p>
          <w:p w14:paraId="587CBA3D"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Почтовый адрес:</w:t>
            </w:r>
          </w:p>
          <w:p w14:paraId="4401AD39"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 xml:space="preserve">Телефон/Факс </w:t>
            </w:r>
          </w:p>
          <w:p w14:paraId="0F5F2F3D"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 xml:space="preserve">Электронный адрес </w:t>
            </w:r>
          </w:p>
          <w:p w14:paraId="51A3EE3B"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Получатель:</w:t>
            </w:r>
          </w:p>
          <w:p w14:paraId="18F73AAF"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ОГРН _______________</w:t>
            </w:r>
          </w:p>
          <w:p w14:paraId="5F92F89B"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ИНН________________</w:t>
            </w:r>
          </w:p>
          <w:p w14:paraId="24583285"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КПП ________________</w:t>
            </w:r>
          </w:p>
          <w:p w14:paraId="6696D47B"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р/с ______________________________</w:t>
            </w:r>
          </w:p>
          <w:p w14:paraId="43626D6B"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БИК ________________</w:t>
            </w:r>
          </w:p>
          <w:p w14:paraId="320C6994"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Банк_____________________________</w:t>
            </w:r>
          </w:p>
          <w:p w14:paraId="213B2617"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к/с ______________________________</w:t>
            </w:r>
          </w:p>
          <w:p w14:paraId="7530F33B"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p>
          <w:p w14:paraId="71F00515"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p>
          <w:p w14:paraId="1FFFF124"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p>
          <w:p w14:paraId="38D2A4F5"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p>
          <w:p w14:paraId="040F0B4C"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Руководитель</w:t>
            </w:r>
          </w:p>
          <w:p w14:paraId="5031103D" w14:textId="77777777" w:rsidR="00DD0B8C" w:rsidRPr="00DD0B8C" w:rsidRDefault="00DD0B8C" w:rsidP="00DD0B8C">
            <w:pPr>
              <w:widowControl w:val="0"/>
              <w:suppressAutoHyphens/>
              <w:autoSpaceDE w:val="0"/>
              <w:autoSpaceDN w:val="0"/>
              <w:adjustRightInd w:val="0"/>
              <w:spacing w:line="240" w:lineRule="auto"/>
              <w:ind w:firstLine="0"/>
              <w:rPr>
                <w:bCs/>
                <w:sz w:val="20"/>
                <w:szCs w:val="20"/>
              </w:rPr>
            </w:pPr>
          </w:p>
          <w:p w14:paraId="1207ABE3" w14:textId="0548E5C1" w:rsidR="00E36506" w:rsidRPr="007E0B65" w:rsidRDefault="00DD0B8C" w:rsidP="00DD0B8C">
            <w:pPr>
              <w:widowControl w:val="0"/>
              <w:suppressAutoHyphens/>
              <w:autoSpaceDE w:val="0"/>
              <w:autoSpaceDN w:val="0"/>
              <w:adjustRightInd w:val="0"/>
              <w:spacing w:line="240" w:lineRule="auto"/>
              <w:ind w:firstLine="0"/>
              <w:rPr>
                <w:bCs/>
                <w:sz w:val="20"/>
                <w:szCs w:val="20"/>
              </w:rPr>
            </w:pPr>
            <w:r w:rsidRPr="00DD0B8C">
              <w:rPr>
                <w:bCs/>
                <w:sz w:val="20"/>
                <w:szCs w:val="20"/>
              </w:rPr>
              <w:t>__________________________ /________________</w:t>
            </w:r>
          </w:p>
          <w:p w14:paraId="529A3613" w14:textId="48289A1F" w:rsidR="00E36506" w:rsidRPr="007E0B65" w:rsidRDefault="00E36506" w:rsidP="00EC6D92">
            <w:pPr>
              <w:pStyle w:val="ConsPlusNonformat"/>
              <w:suppressAutoHyphens/>
              <w:jc w:val="both"/>
              <w:rPr>
                <w:rFonts w:ascii="Times New Roman" w:hAnsi="Times New Roman" w:cs="Times New Roman"/>
                <w:bCs/>
              </w:rPr>
            </w:pPr>
          </w:p>
        </w:tc>
      </w:tr>
    </w:tbl>
    <w:p w14:paraId="41D9CA9A" w14:textId="77777777" w:rsidR="009029AA" w:rsidRPr="007E0B65" w:rsidRDefault="009029AA" w:rsidP="00FD17EB">
      <w:pPr>
        <w:pStyle w:val="ConsPlusNonformat"/>
        <w:suppressAutoHyphens/>
        <w:jc w:val="both"/>
        <w:rPr>
          <w:rFonts w:ascii="Times New Roman" w:hAnsi="Times New Roman" w:cs="Times New Roman"/>
          <w:bCs/>
        </w:rPr>
        <w:sectPr w:rsidR="009029AA" w:rsidRPr="007E0B65" w:rsidSect="007E0B65">
          <w:pgSz w:w="11906" w:h="16838"/>
          <w:pgMar w:top="454" w:right="567" w:bottom="454" w:left="1701" w:header="709" w:footer="709" w:gutter="0"/>
          <w:cols w:space="708"/>
          <w:titlePg/>
          <w:docGrid w:linePitch="381"/>
        </w:sectPr>
      </w:pPr>
    </w:p>
    <w:p w14:paraId="5B3E5780" w14:textId="77777777" w:rsidR="00D04B12" w:rsidRPr="001E116C" w:rsidRDefault="00D04B12" w:rsidP="00FD17EB">
      <w:pPr>
        <w:pStyle w:val="ConsPlusNormal"/>
        <w:suppressAutoHyphens/>
        <w:jc w:val="right"/>
        <w:outlineLvl w:val="1"/>
        <w:rPr>
          <w:rFonts w:ascii="Times New Roman" w:hAnsi="Times New Roman" w:cs="Times New Roman"/>
          <w:bCs/>
          <w:sz w:val="20"/>
        </w:rPr>
      </w:pPr>
      <w:r w:rsidRPr="001E116C">
        <w:rPr>
          <w:rFonts w:ascii="Times New Roman" w:hAnsi="Times New Roman" w:cs="Times New Roman"/>
          <w:bCs/>
          <w:sz w:val="20"/>
        </w:rPr>
        <w:lastRenderedPageBreak/>
        <w:t>Приложение № 1</w:t>
      </w:r>
    </w:p>
    <w:p w14:paraId="01AFC1D7" w14:textId="2BD9B2FE" w:rsidR="002F0997" w:rsidRPr="001E116C" w:rsidRDefault="002F0997" w:rsidP="00FD17EB">
      <w:pPr>
        <w:pStyle w:val="ConsPlusNormal"/>
        <w:suppressAutoHyphens/>
        <w:jc w:val="right"/>
        <w:outlineLvl w:val="1"/>
        <w:rPr>
          <w:rFonts w:ascii="Times New Roman" w:hAnsi="Times New Roman" w:cs="Times New Roman"/>
          <w:bCs/>
          <w:sz w:val="20"/>
        </w:rPr>
      </w:pPr>
      <w:r w:rsidRPr="001E116C">
        <w:rPr>
          <w:rFonts w:ascii="Times New Roman" w:hAnsi="Times New Roman" w:cs="Times New Roman"/>
          <w:bCs/>
          <w:sz w:val="20"/>
        </w:rPr>
        <w:t xml:space="preserve">к </w:t>
      </w:r>
      <w:r w:rsidR="00EF6315" w:rsidRPr="00EF6315">
        <w:rPr>
          <w:rFonts w:ascii="Times New Roman" w:hAnsi="Times New Roman" w:cs="Times New Roman"/>
          <w:bCs/>
          <w:sz w:val="20"/>
        </w:rPr>
        <w:t xml:space="preserve">Контракту № </w:t>
      </w:r>
      <w:r w:rsidR="00FA2830">
        <w:rPr>
          <w:rFonts w:ascii="Times New Roman" w:hAnsi="Times New Roman" w:cs="Times New Roman"/>
          <w:bCs/>
          <w:sz w:val="20"/>
        </w:rPr>
        <w:t>_</w:t>
      </w:r>
      <w:r w:rsidR="00EF6315" w:rsidRPr="00EF6315">
        <w:rPr>
          <w:rFonts w:ascii="Times New Roman" w:hAnsi="Times New Roman" w:cs="Times New Roman"/>
          <w:bCs/>
          <w:sz w:val="20"/>
        </w:rPr>
        <w:t xml:space="preserve"> от </w:t>
      </w:r>
      <w:r w:rsidR="00FA2830">
        <w:rPr>
          <w:rFonts w:ascii="Times New Roman" w:hAnsi="Times New Roman" w:cs="Times New Roman"/>
          <w:bCs/>
          <w:sz w:val="20"/>
        </w:rPr>
        <w:t>_________</w:t>
      </w:r>
      <w:r w:rsidRPr="001E116C">
        <w:rPr>
          <w:rFonts w:ascii="Times New Roman" w:hAnsi="Times New Roman" w:cs="Times New Roman"/>
          <w:bCs/>
          <w:sz w:val="20"/>
        </w:rPr>
        <w:t xml:space="preserve"> г.</w:t>
      </w:r>
    </w:p>
    <w:p w14:paraId="4EABFDA4" w14:textId="77777777" w:rsidR="00E51428" w:rsidRPr="001E116C" w:rsidRDefault="00E51428" w:rsidP="00FD17EB">
      <w:pPr>
        <w:pStyle w:val="ConsPlusNormal"/>
        <w:suppressAutoHyphens/>
        <w:jc w:val="center"/>
        <w:rPr>
          <w:rFonts w:ascii="Times New Roman" w:hAnsi="Times New Roman" w:cs="Times New Roman"/>
          <w:bCs/>
          <w:sz w:val="20"/>
        </w:rPr>
      </w:pPr>
    </w:p>
    <w:p w14:paraId="372E60AF" w14:textId="75E52472" w:rsidR="003C3171" w:rsidRPr="001E116C" w:rsidRDefault="003C3171" w:rsidP="00FD17EB">
      <w:pPr>
        <w:pStyle w:val="ConsPlusNormal"/>
        <w:suppressAutoHyphens/>
        <w:jc w:val="center"/>
        <w:rPr>
          <w:rFonts w:ascii="Times New Roman" w:hAnsi="Times New Roman" w:cs="Times New Roman"/>
          <w:bCs/>
          <w:sz w:val="20"/>
        </w:rPr>
      </w:pPr>
      <w:bookmarkStart w:id="8" w:name="_Hlk152357437"/>
      <w:bookmarkStart w:id="9" w:name="_Hlk152358788"/>
      <w:bookmarkStart w:id="10" w:name="_Hlk174980145"/>
      <w:r w:rsidRPr="001E116C">
        <w:rPr>
          <w:rFonts w:ascii="Times New Roman" w:hAnsi="Times New Roman" w:cs="Times New Roman"/>
          <w:bCs/>
          <w:sz w:val="20"/>
        </w:rPr>
        <w:t>Т</w:t>
      </w:r>
      <w:r w:rsidR="0070205D" w:rsidRPr="001E116C">
        <w:rPr>
          <w:rFonts w:ascii="Times New Roman" w:hAnsi="Times New Roman" w:cs="Times New Roman"/>
          <w:bCs/>
          <w:sz w:val="20"/>
        </w:rPr>
        <w:t>ехническое задание</w:t>
      </w:r>
    </w:p>
    <w:p w14:paraId="5E61DD10" w14:textId="5133B1F1" w:rsidR="0070205D" w:rsidRPr="001E116C" w:rsidRDefault="00650D93" w:rsidP="00FD17EB">
      <w:pPr>
        <w:pStyle w:val="ConsPlusNormal"/>
        <w:suppressAutoHyphens/>
        <w:jc w:val="center"/>
        <w:rPr>
          <w:rFonts w:ascii="Times New Roman" w:hAnsi="Times New Roman" w:cs="Times New Roman"/>
          <w:bCs/>
          <w:sz w:val="20"/>
        </w:rPr>
      </w:pPr>
      <w:r w:rsidRPr="001E116C">
        <w:rPr>
          <w:rFonts w:ascii="Times New Roman" w:hAnsi="Times New Roman" w:cs="Times New Roman"/>
          <w:bCs/>
          <w:sz w:val="20"/>
        </w:rPr>
        <w:t xml:space="preserve">на поставку угля бурого рядового (лигнита) марки </w:t>
      </w:r>
      <w:r w:rsidR="00E8429E">
        <w:rPr>
          <w:rFonts w:ascii="Times New Roman" w:hAnsi="Times New Roman" w:cs="Times New Roman"/>
          <w:bCs/>
          <w:sz w:val="20"/>
        </w:rPr>
        <w:t>3</w:t>
      </w:r>
      <w:r w:rsidRPr="001E116C">
        <w:rPr>
          <w:rFonts w:ascii="Times New Roman" w:hAnsi="Times New Roman" w:cs="Times New Roman"/>
          <w:bCs/>
          <w:sz w:val="20"/>
        </w:rPr>
        <w:t>БР</w:t>
      </w:r>
    </w:p>
    <w:p w14:paraId="05153EEE" w14:textId="1B1BD3AE" w:rsidR="0070205D" w:rsidRPr="001E116C" w:rsidRDefault="0070205D" w:rsidP="00FD17EB">
      <w:pPr>
        <w:pStyle w:val="ConsPlusNormal"/>
        <w:suppressAutoHyphens/>
        <w:jc w:val="center"/>
        <w:rPr>
          <w:rFonts w:ascii="Times New Roman" w:hAnsi="Times New Roman" w:cs="Times New Roman"/>
          <w:bCs/>
          <w:sz w:val="20"/>
        </w:rPr>
      </w:pPr>
    </w:p>
    <w:p w14:paraId="7A5F03E0" w14:textId="77777777" w:rsidR="003E5607" w:rsidRPr="00650221" w:rsidRDefault="003E5607" w:rsidP="003E5607">
      <w:pPr>
        <w:numPr>
          <w:ilvl w:val="0"/>
          <w:numId w:val="9"/>
        </w:numPr>
        <w:contextualSpacing/>
        <w:rPr>
          <w:bCs/>
          <w:sz w:val="20"/>
          <w:szCs w:val="20"/>
        </w:rPr>
      </w:pPr>
      <w:bookmarkStart w:id="11" w:name="_Hlk152786765"/>
      <w:r w:rsidRPr="00650221">
        <w:rPr>
          <w:bCs/>
          <w:sz w:val="20"/>
          <w:szCs w:val="20"/>
        </w:rPr>
        <w:t xml:space="preserve">Количество поставляемого угля: </w:t>
      </w:r>
      <w:r>
        <w:rPr>
          <w:bCs/>
          <w:sz w:val="20"/>
          <w:szCs w:val="20"/>
        </w:rPr>
        <w:t>поставка без определенного объема</w:t>
      </w:r>
      <w:r w:rsidRPr="00650221">
        <w:rPr>
          <w:bCs/>
          <w:sz w:val="20"/>
          <w:szCs w:val="20"/>
        </w:rPr>
        <w:t>.</w:t>
      </w:r>
    </w:p>
    <w:p w14:paraId="2A24A728" w14:textId="77777777" w:rsidR="003E5607" w:rsidRPr="00650221" w:rsidRDefault="003E5607" w:rsidP="003E5607">
      <w:pPr>
        <w:numPr>
          <w:ilvl w:val="0"/>
          <w:numId w:val="9"/>
        </w:numPr>
        <w:contextualSpacing/>
        <w:rPr>
          <w:bCs/>
          <w:sz w:val="20"/>
          <w:szCs w:val="20"/>
        </w:rPr>
      </w:pPr>
      <w:r w:rsidRPr="00650221">
        <w:rPr>
          <w:bCs/>
          <w:sz w:val="20"/>
          <w:szCs w:val="20"/>
        </w:rPr>
        <w:t xml:space="preserve">Место доставки: </w:t>
      </w:r>
      <w:r w:rsidRPr="008C61B9">
        <w:rPr>
          <w:bCs/>
          <w:sz w:val="20"/>
          <w:szCs w:val="20"/>
        </w:rPr>
        <w:t xml:space="preserve">Российская Федерация, Иркутская область, Усть-Илимский муниципальный округ, </w:t>
      </w:r>
      <w:proofErr w:type="spellStart"/>
      <w:r w:rsidRPr="008C61B9">
        <w:rPr>
          <w:bCs/>
          <w:sz w:val="20"/>
          <w:szCs w:val="20"/>
        </w:rPr>
        <w:t>р.п</w:t>
      </w:r>
      <w:proofErr w:type="spellEnd"/>
      <w:r w:rsidRPr="008C61B9">
        <w:rPr>
          <w:bCs/>
          <w:sz w:val="20"/>
          <w:szCs w:val="20"/>
        </w:rPr>
        <w:t>.</w:t>
      </w:r>
      <w:r>
        <w:rPr>
          <w:bCs/>
          <w:sz w:val="20"/>
          <w:szCs w:val="20"/>
        </w:rPr>
        <w:t> </w:t>
      </w:r>
      <w:r w:rsidRPr="008C61B9">
        <w:rPr>
          <w:bCs/>
          <w:sz w:val="20"/>
          <w:szCs w:val="20"/>
        </w:rPr>
        <w:t>Железнодорожный, станция назначения – «Усть-Илимск ВСЖД»</w:t>
      </w:r>
      <w:r w:rsidRPr="00650221">
        <w:rPr>
          <w:bCs/>
          <w:sz w:val="20"/>
          <w:szCs w:val="20"/>
        </w:rPr>
        <w:t>.</w:t>
      </w:r>
    </w:p>
    <w:p w14:paraId="5B2D69E5" w14:textId="77777777" w:rsidR="003E5607" w:rsidRPr="00650221" w:rsidRDefault="003E5607" w:rsidP="003E5607">
      <w:pPr>
        <w:numPr>
          <w:ilvl w:val="0"/>
          <w:numId w:val="9"/>
        </w:numPr>
        <w:contextualSpacing/>
        <w:rPr>
          <w:bCs/>
          <w:sz w:val="20"/>
          <w:szCs w:val="20"/>
        </w:rPr>
      </w:pPr>
      <w:r w:rsidRPr="00650221">
        <w:rPr>
          <w:bCs/>
          <w:sz w:val="20"/>
          <w:szCs w:val="20"/>
        </w:rPr>
        <w:t>Поставка угля марки 3БР осуществляется собственными средствами поставщика.</w:t>
      </w:r>
    </w:p>
    <w:p w14:paraId="78445127" w14:textId="77777777" w:rsidR="003E5607" w:rsidRPr="00650221" w:rsidRDefault="003E5607" w:rsidP="003E5607">
      <w:pPr>
        <w:numPr>
          <w:ilvl w:val="0"/>
          <w:numId w:val="9"/>
        </w:numPr>
        <w:contextualSpacing/>
        <w:rPr>
          <w:bCs/>
          <w:sz w:val="20"/>
          <w:szCs w:val="20"/>
        </w:rPr>
      </w:pPr>
      <w:r w:rsidRPr="00650221">
        <w:rPr>
          <w:bCs/>
          <w:sz w:val="20"/>
          <w:szCs w:val="20"/>
        </w:rPr>
        <w:t>Общие технические требования к поставляемой продукции:</w:t>
      </w:r>
    </w:p>
    <w:p w14:paraId="6FEA32A3" w14:textId="77777777" w:rsidR="003E5607" w:rsidRPr="00650221" w:rsidRDefault="003E5607" w:rsidP="003E5607">
      <w:pPr>
        <w:ind w:firstLine="709"/>
        <w:rPr>
          <w:bCs/>
          <w:sz w:val="20"/>
          <w:szCs w:val="20"/>
        </w:rPr>
      </w:pPr>
      <w:r w:rsidRPr="00650221">
        <w:rPr>
          <w:bCs/>
          <w:sz w:val="20"/>
          <w:szCs w:val="20"/>
        </w:rPr>
        <w:t xml:space="preserve">- Поставляемая Поставщиком продукция должна соответствовать показателям качества угля 3БР, сопровождаться технической документацией и подтверждаться сертификатами качества, сертификатами соответствия. </w:t>
      </w:r>
    </w:p>
    <w:p w14:paraId="06A57F98" w14:textId="77777777" w:rsidR="003E5607" w:rsidRPr="00650221" w:rsidRDefault="003E5607" w:rsidP="003E5607">
      <w:pPr>
        <w:ind w:firstLine="709"/>
        <w:rPr>
          <w:bCs/>
          <w:sz w:val="20"/>
          <w:szCs w:val="20"/>
        </w:rPr>
      </w:pPr>
      <w:r w:rsidRPr="00650221">
        <w:rPr>
          <w:bCs/>
          <w:sz w:val="20"/>
          <w:szCs w:val="20"/>
        </w:rPr>
        <w:t>- Качество и безопасность угля соответствует: ГОСТ 32464-2013 «Угли бурые, каменные и антрацит. Общие технические требования»: ГОСТ 25543-2013 «Угли бурые, каменные и антрациты. Классификация по генетическим и технологическим параметрам», ГОСТ Р 59245-2020 «Угли бурые, каменные и антрациты. Классификация по размеру кусков».</w:t>
      </w:r>
    </w:p>
    <w:p w14:paraId="161C9EBF" w14:textId="77777777" w:rsidR="003E5607" w:rsidRPr="00650221" w:rsidRDefault="003E5607" w:rsidP="003E5607">
      <w:pPr>
        <w:numPr>
          <w:ilvl w:val="0"/>
          <w:numId w:val="9"/>
        </w:numPr>
        <w:contextualSpacing/>
        <w:rPr>
          <w:bCs/>
          <w:sz w:val="20"/>
          <w:szCs w:val="20"/>
        </w:rPr>
      </w:pPr>
      <w:r w:rsidRPr="00650221">
        <w:rPr>
          <w:bCs/>
          <w:sz w:val="20"/>
          <w:szCs w:val="20"/>
        </w:rPr>
        <w:t>Требования к поставляемому товару, согласно КТРУ 05.10.10.000-00000011:</w:t>
      </w:r>
    </w:p>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8"/>
        <w:gridCol w:w="3035"/>
      </w:tblGrid>
      <w:tr w:rsidR="003E5607" w:rsidRPr="00650221" w14:paraId="1FD1C2EB"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302C586" w14:textId="77777777" w:rsidR="003E5607" w:rsidRPr="00650221" w:rsidRDefault="003E5607" w:rsidP="00A055D7">
            <w:pPr>
              <w:spacing w:line="240" w:lineRule="auto"/>
              <w:jc w:val="center"/>
              <w:rPr>
                <w:bCs/>
                <w:sz w:val="20"/>
                <w:szCs w:val="20"/>
              </w:rPr>
            </w:pPr>
            <w:r w:rsidRPr="00650221">
              <w:rPr>
                <w:bCs/>
                <w:sz w:val="20"/>
                <w:szCs w:val="20"/>
              </w:rPr>
              <w:t>Наименование показателя</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C609219" w14:textId="77777777" w:rsidR="003E5607" w:rsidRPr="00650221" w:rsidRDefault="003E5607" w:rsidP="00A055D7">
            <w:pPr>
              <w:spacing w:line="240" w:lineRule="auto"/>
              <w:jc w:val="center"/>
              <w:rPr>
                <w:bCs/>
                <w:sz w:val="20"/>
                <w:szCs w:val="20"/>
              </w:rPr>
            </w:pPr>
            <w:r w:rsidRPr="00650221">
              <w:rPr>
                <w:bCs/>
                <w:sz w:val="20"/>
                <w:szCs w:val="20"/>
              </w:rPr>
              <w:t>Величина</w:t>
            </w:r>
          </w:p>
        </w:tc>
      </w:tr>
      <w:tr w:rsidR="003E5607" w:rsidRPr="00650221" w14:paraId="71E86492"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4D2F7255" w14:textId="77777777" w:rsidR="003E5607" w:rsidRPr="00650221" w:rsidRDefault="003E5607" w:rsidP="00A055D7">
            <w:pPr>
              <w:spacing w:line="240" w:lineRule="auto"/>
              <w:rPr>
                <w:bCs/>
                <w:sz w:val="20"/>
                <w:szCs w:val="20"/>
              </w:rPr>
            </w:pPr>
            <w:r w:rsidRPr="00650221">
              <w:rPr>
                <w:bCs/>
                <w:sz w:val="20"/>
                <w:szCs w:val="20"/>
              </w:rPr>
              <w:t>Марка</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3042133A" w14:textId="77777777" w:rsidR="003E5607" w:rsidRPr="00650221" w:rsidRDefault="003E5607" w:rsidP="00A055D7">
            <w:pPr>
              <w:spacing w:line="240" w:lineRule="auto"/>
              <w:jc w:val="center"/>
              <w:rPr>
                <w:bCs/>
                <w:sz w:val="20"/>
                <w:szCs w:val="20"/>
              </w:rPr>
            </w:pPr>
            <w:r w:rsidRPr="00650221">
              <w:rPr>
                <w:bCs/>
                <w:sz w:val="20"/>
                <w:szCs w:val="20"/>
              </w:rPr>
              <w:t>Бурый (Б)</w:t>
            </w:r>
          </w:p>
        </w:tc>
      </w:tr>
      <w:tr w:rsidR="003E5607" w:rsidRPr="00650221" w14:paraId="2CB0B923"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7B672055" w14:textId="77777777" w:rsidR="003E5607" w:rsidRPr="00650221" w:rsidRDefault="003E5607" w:rsidP="00A055D7">
            <w:pPr>
              <w:spacing w:line="240" w:lineRule="auto"/>
              <w:rPr>
                <w:bCs/>
                <w:sz w:val="20"/>
                <w:szCs w:val="20"/>
              </w:rPr>
            </w:pPr>
            <w:r w:rsidRPr="00650221">
              <w:rPr>
                <w:bCs/>
                <w:sz w:val="20"/>
                <w:szCs w:val="20"/>
              </w:rPr>
              <w:t>Обогащение</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3E506147" w14:textId="77777777" w:rsidR="003E5607" w:rsidRPr="00650221" w:rsidRDefault="003E5607" w:rsidP="00A055D7">
            <w:pPr>
              <w:spacing w:line="240" w:lineRule="auto"/>
              <w:jc w:val="center"/>
              <w:rPr>
                <w:bCs/>
                <w:sz w:val="20"/>
                <w:szCs w:val="20"/>
              </w:rPr>
            </w:pPr>
            <w:r w:rsidRPr="00650221">
              <w:rPr>
                <w:bCs/>
                <w:sz w:val="20"/>
                <w:szCs w:val="20"/>
              </w:rPr>
              <w:t>нет</w:t>
            </w:r>
          </w:p>
        </w:tc>
      </w:tr>
      <w:tr w:rsidR="003E5607" w:rsidRPr="00650221" w14:paraId="70FF2CB5"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12BB2D1D" w14:textId="77777777" w:rsidR="003E5607" w:rsidRPr="00650221" w:rsidRDefault="003E5607" w:rsidP="00A055D7">
            <w:pPr>
              <w:spacing w:line="240" w:lineRule="auto"/>
              <w:rPr>
                <w:bCs/>
                <w:sz w:val="20"/>
                <w:szCs w:val="20"/>
              </w:rPr>
            </w:pPr>
            <w:r w:rsidRPr="00650221">
              <w:rPr>
                <w:bCs/>
                <w:sz w:val="20"/>
                <w:szCs w:val="20"/>
              </w:rPr>
              <w:t>Группа</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31BE6A42" w14:textId="77777777" w:rsidR="003E5607" w:rsidRPr="00650221" w:rsidRDefault="003E5607" w:rsidP="00A055D7">
            <w:pPr>
              <w:spacing w:line="240" w:lineRule="auto"/>
              <w:jc w:val="center"/>
              <w:rPr>
                <w:bCs/>
                <w:sz w:val="20"/>
                <w:szCs w:val="20"/>
              </w:rPr>
            </w:pPr>
            <w:r w:rsidRPr="00650221">
              <w:rPr>
                <w:bCs/>
                <w:sz w:val="20"/>
                <w:szCs w:val="20"/>
              </w:rPr>
              <w:t>Третий бурый (3Б)</w:t>
            </w:r>
          </w:p>
        </w:tc>
      </w:tr>
      <w:tr w:rsidR="003E5607" w:rsidRPr="00650221" w14:paraId="1146BEDA"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08630794" w14:textId="77777777" w:rsidR="003E5607" w:rsidRPr="00650221" w:rsidRDefault="003E5607" w:rsidP="00A055D7">
            <w:pPr>
              <w:spacing w:line="240" w:lineRule="auto"/>
              <w:rPr>
                <w:bCs/>
                <w:sz w:val="20"/>
                <w:szCs w:val="20"/>
              </w:rPr>
            </w:pPr>
            <w:r w:rsidRPr="00650221">
              <w:rPr>
                <w:bCs/>
                <w:sz w:val="20"/>
                <w:szCs w:val="20"/>
              </w:rPr>
              <w:t>Класс (по размеру кусков)</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5A267AED" w14:textId="77777777" w:rsidR="003E5607" w:rsidRPr="00650221" w:rsidRDefault="003E5607" w:rsidP="00A055D7">
            <w:pPr>
              <w:spacing w:line="240" w:lineRule="auto"/>
              <w:jc w:val="center"/>
              <w:rPr>
                <w:bCs/>
                <w:sz w:val="20"/>
                <w:szCs w:val="20"/>
              </w:rPr>
            </w:pPr>
            <w:r w:rsidRPr="00650221">
              <w:rPr>
                <w:bCs/>
                <w:sz w:val="20"/>
                <w:szCs w:val="20"/>
              </w:rPr>
              <w:t>Рядовой (Р)</w:t>
            </w:r>
          </w:p>
        </w:tc>
      </w:tr>
    </w:tbl>
    <w:p w14:paraId="6214621F" w14:textId="77777777" w:rsidR="003E5607" w:rsidRPr="00650221" w:rsidRDefault="003E5607" w:rsidP="003E5607">
      <w:pPr>
        <w:rPr>
          <w:bCs/>
          <w:sz w:val="20"/>
          <w:szCs w:val="20"/>
        </w:rPr>
      </w:pPr>
      <w:r w:rsidRPr="00650221">
        <w:rPr>
          <w:bCs/>
          <w:sz w:val="20"/>
          <w:szCs w:val="20"/>
        </w:rPr>
        <w:t>Дополнительные характеристики к поставляемому товару*;</w:t>
      </w:r>
    </w:p>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8"/>
        <w:gridCol w:w="3035"/>
      </w:tblGrid>
      <w:tr w:rsidR="003E5607" w:rsidRPr="00650221" w14:paraId="48DAEC11"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05308E" w14:textId="77777777" w:rsidR="003E5607" w:rsidRPr="00650221" w:rsidRDefault="003E5607" w:rsidP="00A055D7">
            <w:pPr>
              <w:spacing w:line="240" w:lineRule="auto"/>
              <w:rPr>
                <w:bCs/>
                <w:sz w:val="20"/>
                <w:szCs w:val="20"/>
              </w:rPr>
            </w:pPr>
            <w:r w:rsidRPr="00650221">
              <w:rPr>
                <w:bCs/>
                <w:sz w:val="20"/>
                <w:szCs w:val="20"/>
              </w:rPr>
              <w:t>Низшая теплота сгорания, рабочее состояние, Ккал/кг</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92483A4" w14:textId="77777777" w:rsidR="003E5607" w:rsidRPr="00650221" w:rsidRDefault="003E5607" w:rsidP="00A055D7">
            <w:pPr>
              <w:spacing w:line="240" w:lineRule="auto"/>
              <w:jc w:val="center"/>
              <w:rPr>
                <w:bCs/>
                <w:sz w:val="20"/>
                <w:szCs w:val="20"/>
              </w:rPr>
            </w:pPr>
            <w:r w:rsidRPr="00650221">
              <w:rPr>
                <w:bCs/>
                <w:sz w:val="20"/>
                <w:szCs w:val="20"/>
              </w:rPr>
              <w:t>не менее 4200</w:t>
            </w:r>
          </w:p>
        </w:tc>
      </w:tr>
      <w:tr w:rsidR="003E5607" w:rsidRPr="00650221" w14:paraId="563717CA"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119F1894" w14:textId="77777777" w:rsidR="003E5607" w:rsidRPr="00650221" w:rsidRDefault="003E5607" w:rsidP="00A055D7">
            <w:pPr>
              <w:spacing w:line="240" w:lineRule="auto"/>
              <w:rPr>
                <w:bCs/>
                <w:sz w:val="20"/>
                <w:szCs w:val="20"/>
              </w:rPr>
            </w:pPr>
            <w:r w:rsidRPr="00650221">
              <w:rPr>
                <w:bCs/>
                <w:sz w:val="20"/>
                <w:szCs w:val="20"/>
              </w:rPr>
              <w:t>Зола, сухое состояние, %</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1F7E956C" w14:textId="77777777" w:rsidR="003E5607" w:rsidRPr="00650221" w:rsidRDefault="003E5607" w:rsidP="00A055D7">
            <w:pPr>
              <w:spacing w:line="240" w:lineRule="auto"/>
              <w:jc w:val="center"/>
              <w:rPr>
                <w:bCs/>
                <w:sz w:val="20"/>
                <w:szCs w:val="20"/>
              </w:rPr>
            </w:pPr>
            <w:r w:rsidRPr="00650221">
              <w:rPr>
                <w:bCs/>
                <w:sz w:val="20"/>
                <w:szCs w:val="20"/>
              </w:rPr>
              <w:t>не более 6</w:t>
            </w:r>
          </w:p>
        </w:tc>
      </w:tr>
      <w:tr w:rsidR="003E5607" w:rsidRPr="00650221" w14:paraId="0B0C7480"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A988C22" w14:textId="77777777" w:rsidR="003E5607" w:rsidRPr="00650221" w:rsidRDefault="003E5607" w:rsidP="00A055D7">
            <w:pPr>
              <w:spacing w:line="240" w:lineRule="auto"/>
              <w:rPr>
                <w:bCs/>
                <w:sz w:val="20"/>
                <w:szCs w:val="20"/>
              </w:rPr>
            </w:pPr>
            <w:r w:rsidRPr="00650221">
              <w:rPr>
                <w:bCs/>
                <w:sz w:val="20"/>
                <w:szCs w:val="20"/>
              </w:rPr>
              <w:t>Массовая доля общей влаги в рабочем состоянии, %</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944AF78" w14:textId="77777777" w:rsidR="003E5607" w:rsidRPr="00650221" w:rsidRDefault="003E5607" w:rsidP="00A055D7">
            <w:pPr>
              <w:spacing w:line="240" w:lineRule="auto"/>
              <w:jc w:val="center"/>
              <w:rPr>
                <w:bCs/>
                <w:sz w:val="20"/>
                <w:szCs w:val="20"/>
              </w:rPr>
            </w:pPr>
            <w:r w:rsidRPr="00650221">
              <w:rPr>
                <w:bCs/>
                <w:sz w:val="20"/>
                <w:szCs w:val="20"/>
              </w:rPr>
              <w:t>не более 29</w:t>
            </w:r>
          </w:p>
        </w:tc>
      </w:tr>
      <w:tr w:rsidR="003E5607" w:rsidRPr="00650221" w14:paraId="197D6E91"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7DE072C" w14:textId="77777777" w:rsidR="003E5607" w:rsidRPr="00650221" w:rsidRDefault="003E5607" w:rsidP="00A055D7">
            <w:pPr>
              <w:spacing w:line="240" w:lineRule="auto"/>
              <w:rPr>
                <w:bCs/>
                <w:sz w:val="20"/>
                <w:szCs w:val="20"/>
              </w:rPr>
            </w:pPr>
            <w:r w:rsidRPr="00650221">
              <w:rPr>
                <w:bCs/>
                <w:sz w:val="20"/>
                <w:szCs w:val="20"/>
              </w:rPr>
              <w:t>Выход летучих веществ, сухое беззольное состояние, %</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C6176D" w14:textId="77777777" w:rsidR="003E5607" w:rsidRPr="00650221" w:rsidRDefault="003E5607" w:rsidP="00A055D7">
            <w:pPr>
              <w:spacing w:line="240" w:lineRule="auto"/>
              <w:jc w:val="center"/>
              <w:rPr>
                <w:bCs/>
                <w:sz w:val="20"/>
                <w:szCs w:val="20"/>
              </w:rPr>
            </w:pPr>
            <w:r w:rsidRPr="00650221">
              <w:rPr>
                <w:bCs/>
                <w:sz w:val="20"/>
                <w:szCs w:val="20"/>
              </w:rPr>
              <w:t>не более 47</w:t>
            </w:r>
          </w:p>
        </w:tc>
      </w:tr>
      <w:tr w:rsidR="003E5607" w:rsidRPr="00650221" w14:paraId="7933E46E"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C076C77" w14:textId="77777777" w:rsidR="003E5607" w:rsidRPr="00650221" w:rsidRDefault="003E5607" w:rsidP="00A055D7">
            <w:pPr>
              <w:spacing w:line="240" w:lineRule="auto"/>
              <w:rPr>
                <w:bCs/>
                <w:sz w:val="20"/>
                <w:szCs w:val="20"/>
              </w:rPr>
            </w:pPr>
            <w:r w:rsidRPr="00650221">
              <w:rPr>
                <w:bCs/>
                <w:sz w:val="20"/>
                <w:szCs w:val="20"/>
              </w:rPr>
              <w:t>Массовая доля общей серы, на сухое состояние, %</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D90F7C" w14:textId="77777777" w:rsidR="003E5607" w:rsidRPr="00650221" w:rsidRDefault="003E5607" w:rsidP="00A055D7">
            <w:pPr>
              <w:spacing w:line="240" w:lineRule="auto"/>
              <w:jc w:val="center"/>
              <w:rPr>
                <w:bCs/>
                <w:sz w:val="20"/>
                <w:szCs w:val="20"/>
              </w:rPr>
            </w:pPr>
            <w:r w:rsidRPr="00650221">
              <w:rPr>
                <w:bCs/>
                <w:sz w:val="20"/>
                <w:szCs w:val="20"/>
              </w:rPr>
              <w:t>не более 0,3</w:t>
            </w:r>
          </w:p>
        </w:tc>
      </w:tr>
      <w:tr w:rsidR="003E5607" w:rsidRPr="00650221" w14:paraId="7EE5A3ED"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6CF4EBD" w14:textId="77777777" w:rsidR="003E5607" w:rsidRPr="00650221" w:rsidRDefault="003E5607" w:rsidP="00A055D7">
            <w:pPr>
              <w:spacing w:line="240" w:lineRule="auto"/>
              <w:rPr>
                <w:bCs/>
                <w:sz w:val="20"/>
                <w:szCs w:val="20"/>
              </w:rPr>
            </w:pPr>
            <w:r w:rsidRPr="00650221">
              <w:rPr>
                <w:bCs/>
                <w:sz w:val="20"/>
                <w:szCs w:val="20"/>
              </w:rPr>
              <w:t>Размер кусков</w:t>
            </w:r>
            <w:r>
              <w:rPr>
                <w:bCs/>
                <w:sz w:val="20"/>
                <w:szCs w:val="20"/>
              </w:rPr>
              <w:t>, мм</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A0C8F62" w14:textId="77777777" w:rsidR="003E5607" w:rsidRPr="00650221" w:rsidRDefault="003E5607" w:rsidP="00A055D7">
            <w:pPr>
              <w:spacing w:line="240" w:lineRule="auto"/>
              <w:jc w:val="center"/>
              <w:rPr>
                <w:bCs/>
                <w:sz w:val="20"/>
                <w:szCs w:val="20"/>
              </w:rPr>
            </w:pPr>
            <w:r w:rsidRPr="00650221">
              <w:rPr>
                <w:bCs/>
                <w:sz w:val="20"/>
                <w:szCs w:val="20"/>
              </w:rPr>
              <w:t>0-300</w:t>
            </w:r>
          </w:p>
        </w:tc>
      </w:tr>
      <w:tr w:rsidR="003E5607" w:rsidRPr="00650221" w14:paraId="411FEC89" w14:textId="77777777" w:rsidTr="00A055D7">
        <w:tc>
          <w:tcPr>
            <w:tcW w:w="67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4ACEA891" w14:textId="77777777" w:rsidR="003E5607" w:rsidRPr="00650221" w:rsidRDefault="003E5607" w:rsidP="00A055D7">
            <w:pPr>
              <w:spacing w:line="240" w:lineRule="auto"/>
              <w:rPr>
                <w:bCs/>
                <w:sz w:val="20"/>
                <w:szCs w:val="20"/>
              </w:rPr>
            </w:pPr>
            <w:r w:rsidRPr="00650221">
              <w:rPr>
                <w:bCs/>
                <w:sz w:val="20"/>
                <w:szCs w:val="20"/>
              </w:rPr>
              <w:t>Год добычи</w:t>
            </w:r>
          </w:p>
        </w:tc>
        <w:tc>
          <w:tcPr>
            <w:tcW w:w="303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14:paraId="7525AB0C" w14:textId="77777777" w:rsidR="003E5607" w:rsidRPr="00650221" w:rsidRDefault="003E5607" w:rsidP="00A055D7">
            <w:pPr>
              <w:spacing w:line="240" w:lineRule="auto"/>
              <w:jc w:val="center"/>
              <w:rPr>
                <w:bCs/>
                <w:sz w:val="20"/>
                <w:szCs w:val="20"/>
              </w:rPr>
            </w:pPr>
            <w:r w:rsidRPr="00650221">
              <w:rPr>
                <w:bCs/>
                <w:sz w:val="20"/>
                <w:szCs w:val="20"/>
              </w:rPr>
              <w:t xml:space="preserve">не </w:t>
            </w:r>
            <w:r>
              <w:rPr>
                <w:bCs/>
                <w:sz w:val="20"/>
                <w:szCs w:val="20"/>
              </w:rPr>
              <w:t xml:space="preserve">позднее </w:t>
            </w:r>
            <w:r w:rsidRPr="00650221">
              <w:rPr>
                <w:bCs/>
                <w:sz w:val="20"/>
                <w:szCs w:val="20"/>
              </w:rPr>
              <w:t>202</w:t>
            </w:r>
            <w:r>
              <w:rPr>
                <w:bCs/>
                <w:sz w:val="20"/>
                <w:szCs w:val="20"/>
              </w:rPr>
              <w:t>5 года</w:t>
            </w:r>
          </w:p>
        </w:tc>
      </w:tr>
    </w:tbl>
    <w:p w14:paraId="00C2234F" w14:textId="77777777" w:rsidR="003E5607" w:rsidRPr="00650221" w:rsidRDefault="003E5607" w:rsidP="003E5607">
      <w:pPr>
        <w:numPr>
          <w:ilvl w:val="0"/>
          <w:numId w:val="9"/>
        </w:numPr>
        <w:contextualSpacing/>
        <w:rPr>
          <w:bCs/>
          <w:sz w:val="20"/>
          <w:szCs w:val="20"/>
        </w:rPr>
      </w:pPr>
      <w:r w:rsidRPr="00650221">
        <w:rPr>
          <w:bCs/>
          <w:sz w:val="20"/>
          <w:szCs w:val="20"/>
        </w:rPr>
        <w:t>Срок поставки: согласно условиям контракта.</w:t>
      </w:r>
    </w:p>
    <w:bookmarkEnd w:id="11"/>
    <w:p w14:paraId="4D7C01BF" w14:textId="77777777" w:rsidR="00B80872" w:rsidRPr="00B97B3C" w:rsidRDefault="00B80872" w:rsidP="007927ED">
      <w:pPr>
        <w:spacing w:after="200" w:line="276" w:lineRule="auto"/>
        <w:contextualSpacing/>
        <w:rPr>
          <w:rFonts w:eastAsia="Calibri"/>
          <w:bCs/>
          <w:sz w:val="20"/>
          <w:szCs w:val="20"/>
          <w:lang w:eastAsia="en-US"/>
        </w:rPr>
      </w:pPr>
    </w:p>
    <w:p w14:paraId="414F15AB" w14:textId="1AECC850" w:rsidR="00DD0B8C" w:rsidRPr="00B80872" w:rsidRDefault="00B80872" w:rsidP="007927ED">
      <w:pPr>
        <w:spacing w:line="240" w:lineRule="auto"/>
        <w:contextualSpacing/>
        <w:rPr>
          <w:rFonts w:eastAsia="Calibri"/>
          <w:bCs/>
          <w:sz w:val="16"/>
          <w:szCs w:val="16"/>
          <w:lang w:eastAsia="en-US"/>
        </w:rPr>
      </w:pPr>
      <w:r w:rsidRPr="00B80872">
        <w:rPr>
          <w:rFonts w:eastAsia="Calibri"/>
          <w:bCs/>
          <w:sz w:val="16"/>
          <w:szCs w:val="16"/>
          <w:lang w:eastAsia="en-US"/>
        </w:rPr>
        <w:t>*</w:t>
      </w:r>
      <w:r w:rsidR="00DD0B8C" w:rsidRPr="00B80872">
        <w:rPr>
          <w:rFonts w:eastAsia="Calibri"/>
          <w:bCs/>
          <w:sz w:val="16"/>
          <w:szCs w:val="16"/>
          <w:lang w:eastAsia="en-US"/>
        </w:rPr>
        <w:t xml:space="preserve">Дополнительная характеристика поставляемого товара включены в соответствии с пунктом 5 правил использования каталога товаров, работ, услуг для обеспечения </w:t>
      </w:r>
      <w:r w:rsidR="00C049C7" w:rsidRPr="00B80872">
        <w:rPr>
          <w:rFonts w:eastAsia="Calibri"/>
          <w:bCs/>
          <w:sz w:val="16"/>
          <w:szCs w:val="16"/>
          <w:lang w:eastAsia="en-US"/>
        </w:rPr>
        <w:t>государственных и муниципальных нужд,</w:t>
      </w:r>
      <w:r w:rsidR="00DD0B8C" w:rsidRPr="00B80872">
        <w:rPr>
          <w:rFonts w:eastAsia="Calibri"/>
          <w:bCs/>
          <w:sz w:val="16"/>
          <w:szCs w:val="16"/>
          <w:lang w:eastAsia="en-US"/>
        </w:rPr>
        <w:t xml:space="preserve"> утверждённых постановлением Правительства Российской Федерации от 8 февраля 2017 г. № 145:</w:t>
      </w:r>
    </w:p>
    <w:p w14:paraId="4BFAE98A" w14:textId="475BA47D" w:rsidR="001E116C" w:rsidRPr="00B80872" w:rsidRDefault="00DD0B8C" w:rsidP="007927ED">
      <w:pPr>
        <w:spacing w:line="240" w:lineRule="auto"/>
        <w:contextualSpacing/>
        <w:rPr>
          <w:rFonts w:eastAsia="Calibri"/>
          <w:bCs/>
          <w:sz w:val="16"/>
          <w:szCs w:val="16"/>
          <w:lang w:eastAsia="en-US"/>
        </w:rPr>
      </w:pPr>
      <w:r w:rsidRPr="00B80872">
        <w:rPr>
          <w:rFonts w:eastAsia="Calibri"/>
          <w:bCs/>
          <w:sz w:val="16"/>
          <w:szCs w:val="16"/>
          <w:lang w:eastAsia="en-US"/>
        </w:rPr>
        <w:t>Дополнительные характеристики включены в описание в связи с тем, что применяемые в данной позиции каталога товаров, работ, услуг характеристики не полностью гарантируют приобретение товара, удовлетворяющего качественным требованиям Заказчика.</w:t>
      </w:r>
    </w:p>
    <w:bookmarkEnd w:id="8"/>
    <w:p w14:paraId="093FFDD5" w14:textId="77777777" w:rsidR="003C3171" w:rsidRPr="001E116C" w:rsidRDefault="003C3171" w:rsidP="00B91A44">
      <w:pPr>
        <w:pStyle w:val="ConsPlusNormal"/>
        <w:suppressAutoHyphens/>
        <w:jc w:val="both"/>
        <w:rPr>
          <w:rFonts w:ascii="Times New Roman" w:hAnsi="Times New Roman" w:cs="Times New Roman"/>
          <w:bCs/>
          <w:sz w:val="20"/>
        </w:rPr>
      </w:pPr>
    </w:p>
    <w:bookmarkEnd w:id="9"/>
    <w:p w14:paraId="776CB51C" w14:textId="4B1A38C5" w:rsidR="00687B6B" w:rsidRPr="001E116C" w:rsidRDefault="00687B6B" w:rsidP="00EC6D92">
      <w:pPr>
        <w:widowControl w:val="0"/>
        <w:tabs>
          <w:tab w:val="left" w:pos="1134"/>
        </w:tabs>
        <w:suppressAutoHyphens/>
        <w:spacing w:line="240" w:lineRule="auto"/>
        <w:ind w:right="-426" w:firstLine="0"/>
        <w:rPr>
          <w:bCs/>
          <w:kern w:val="2"/>
          <w:sz w:val="20"/>
          <w:szCs w:val="20"/>
        </w:rPr>
      </w:pPr>
    </w:p>
    <w:tbl>
      <w:tblPr>
        <w:tblW w:w="10977" w:type="dxa"/>
        <w:tblLayout w:type="fixed"/>
        <w:tblCellMar>
          <w:top w:w="102" w:type="dxa"/>
          <w:left w:w="62" w:type="dxa"/>
          <w:bottom w:w="102" w:type="dxa"/>
          <w:right w:w="62" w:type="dxa"/>
        </w:tblCellMar>
        <w:tblLook w:val="04A0" w:firstRow="1" w:lastRow="0" w:firstColumn="1" w:lastColumn="0" w:noHBand="0" w:noVBand="1"/>
      </w:tblPr>
      <w:tblGrid>
        <w:gridCol w:w="5449"/>
        <w:gridCol w:w="5528"/>
      </w:tblGrid>
      <w:tr w:rsidR="00922133" w:rsidRPr="001E116C" w14:paraId="63EF246B" w14:textId="77777777" w:rsidTr="00CD4333">
        <w:tc>
          <w:tcPr>
            <w:tcW w:w="5449" w:type="dxa"/>
            <w:tcBorders>
              <w:top w:val="nil"/>
              <w:left w:val="nil"/>
              <w:bottom w:val="nil"/>
              <w:right w:val="nil"/>
            </w:tcBorders>
          </w:tcPr>
          <w:p w14:paraId="6CC386D4" w14:textId="77777777" w:rsidR="00922133" w:rsidRPr="001E116C" w:rsidRDefault="00EC6D92" w:rsidP="00CD4333">
            <w:pPr>
              <w:pStyle w:val="ConsPlusNormal"/>
              <w:rPr>
                <w:rFonts w:ascii="Times New Roman" w:hAnsi="Times New Roman" w:cs="Times New Roman"/>
                <w:bCs/>
                <w:sz w:val="20"/>
              </w:rPr>
            </w:pPr>
            <w:r w:rsidRPr="001E116C">
              <w:rPr>
                <w:rFonts w:ascii="Times New Roman" w:hAnsi="Times New Roman" w:cs="Times New Roman"/>
                <w:bCs/>
                <w:sz w:val="20"/>
              </w:rPr>
              <w:t>Заказчик:</w:t>
            </w:r>
          </w:p>
          <w:p w14:paraId="1CB21D5E" w14:textId="0FDF7E1D" w:rsidR="00EC6D92" w:rsidRPr="001E116C" w:rsidRDefault="0070205D" w:rsidP="00CD4333">
            <w:pPr>
              <w:pStyle w:val="ConsPlusNormal"/>
              <w:rPr>
                <w:rFonts w:ascii="Times New Roman" w:hAnsi="Times New Roman" w:cs="Times New Roman"/>
                <w:bCs/>
                <w:sz w:val="20"/>
              </w:rPr>
            </w:pPr>
            <w:r w:rsidRPr="001E116C">
              <w:rPr>
                <w:rFonts w:ascii="Times New Roman" w:hAnsi="Times New Roman" w:cs="Times New Roman"/>
                <w:bCs/>
                <w:sz w:val="20"/>
              </w:rPr>
              <w:t>Муниципальное унитарное предприятие</w:t>
            </w:r>
            <w:r w:rsidR="00EC6D92" w:rsidRPr="001E116C">
              <w:rPr>
                <w:rFonts w:ascii="Times New Roman" w:hAnsi="Times New Roman" w:cs="Times New Roman"/>
                <w:bCs/>
                <w:sz w:val="20"/>
              </w:rPr>
              <w:t xml:space="preserve"> муниципального образования «Усть-Илимский район»</w:t>
            </w:r>
          </w:p>
          <w:p w14:paraId="781D6415" w14:textId="77777777" w:rsidR="00EC6D92" w:rsidRPr="001E116C" w:rsidRDefault="00EC6D92" w:rsidP="00CD4333">
            <w:pPr>
              <w:pStyle w:val="ConsPlusNormal"/>
              <w:rPr>
                <w:rFonts w:ascii="Times New Roman" w:hAnsi="Times New Roman" w:cs="Times New Roman"/>
                <w:bCs/>
                <w:sz w:val="20"/>
              </w:rPr>
            </w:pPr>
          </w:p>
          <w:p w14:paraId="1A956EAB" w14:textId="77777777" w:rsidR="00EC6D92" w:rsidRPr="001E116C" w:rsidRDefault="00EC6D92" w:rsidP="00CD4333">
            <w:pPr>
              <w:pStyle w:val="ConsPlusNormal"/>
              <w:rPr>
                <w:rFonts w:ascii="Times New Roman" w:hAnsi="Times New Roman" w:cs="Times New Roman"/>
                <w:bCs/>
                <w:sz w:val="20"/>
              </w:rPr>
            </w:pPr>
          </w:p>
          <w:p w14:paraId="79F82A7A" w14:textId="159BAFA1" w:rsidR="00EC6D92" w:rsidRPr="001E116C" w:rsidRDefault="00EC6D92" w:rsidP="00922133">
            <w:pPr>
              <w:pStyle w:val="ConsPlusNormal"/>
              <w:rPr>
                <w:rFonts w:ascii="Times New Roman" w:hAnsi="Times New Roman" w:cs="Times New Roman"/>
                <w:bCs/>
                <w:sz w:val="20"/>
              </w:rPr>
            </w:pPr>
            <w:r w:rsidRPr="001E116C">
              <w:rPr>
                <w:rFonts w:ascii="Times New Roman" w:hAnsi="Times New Roman" w:cs="Times New Roman"/>
                <w:bCs/>
                <w:sz w:val="20"/>
              </w:rPr>
              <w:t xml:space="preserve">__________________ </w:t>
            </w:r>
            <w:r w:rsidR="00E8429E" w:rsidRPr="00E8429E">
              <w:rPr>
                <w:rFonts w:ascii="Times New Roman" w:hAnsi="Times New Roman" w:cs="Times New Roman"/>
                <w:bCs/>
                <w:sz w:val="20"/>
              </w:rPr>
              <w:t>К.В. Иванов</w:t>
            </w:r>
          </w:p>
        </w:tc>
        <w:tc>
          <w:tcPr>
            <w:tcW w:w="5528" w:type="dxa"/>
            <w:tcBorders>
              <w:top w:val="nil"/>
              <w:left w:val="nil"/>
              <w:bottom w:val="nil"/>
              <w:right w:val="nil"/>
            </w:tcBorders>
          </w:tcPr>
          <w:p w14:paraId="40827ED6" w14:textId="77777777" w:rsidR="00EC6D92" w:rsidRPr="001E116C" w:rsidRDefault="00EC6D92" w:rsidP="00CD4333">
            <w:pPr>
              <w:pStyle w:val="ConsPlusNormal"/>
              <w:rPr>
                <w:rFonts w:ascii="Times New Roman" w:hAnsi="Times New Roman" w:cs="Times New Roman"/>
                <w:bCs/>
                <w:sz w:val="20"/>
              </w:rPr>
            </w:pPr>
            <w:r w:rsidRPr="001E116C">
              <w:rPr>
                <w:rFonts w:ascii="Times New Roman" w:hAnsi="Times New Roman" w:cs="Times New Roman"/>
                <w:bCs/>
                <w:sz w:val="20"/>
              </w:rPr>
              <w:t>Поставщик: ________________</w:t>
            </w:r>
          </w:p>
          <w:p w14:paraId="69489C99" w14:textId="77777777" w:rsidR="00EC6D92" w:rsidRPr="001E116C" w:rsidRDefault="00EC6D92" w:rsidP="00CD4333">
            <w:pPr>
              <w:pStyle w:val="ConsPlusNormal"/>
              <w:rPr>
                <w:rFonts w:ascii="Times New Roman" w:hAnsi="Times New Roman" w:cs="Times New Roman"/>
                <w:bCs/>
                <w:sz w:val="20"/>
              </w:rPr>
            </w:pPr>
          </w:p>
          <w:p w14:paraId="21AC9704" w14:textId="24185147" w:rsidR="00EC6D92" w:rsidRPr="001E116C" w:rsidRDefault="00EC6D92" w:rsidP="00CD4333">
            <w:pPr>
              <w:pStyle w:val="ConsPlusNormal"/>
              <w:rPr>
                <w:rFonts w:ascii="Times New Roman" w:hAnsi="Times New Roman" w:cs="Times New Roman"/>
                <w:bCs/>
                <w:sz w:val="20"/>
              </w:rPr>
            </w:pPr>
          </w:p>
          <w:p w14:paraId="53F2D7C0" w14:textId="77777777" w:rsidR="00922133" w:rsidRPr="001E116C" w:rsidRDefault="00922133" w:rsidP="00CD4333">
            <w:pPr>
              <w:pStyle w:val="ConsPlusNormal"/>
              <w:rPr>
                <w:rFonts w:ascii="Times New Roman" w:hAnsi="Times New Roman" w:cs="Times New Roman"/>
                <w:bCs/>
                <w:sz w:val="20"/>
              </w:rPr>
            </w:pPr>
          </w:p>
          <w:p w14:paraId="752A2A79" w14:textId="77777777" w:rsidR="00EC6D92" w:rsidRPr="001E116C" w:rsidRDefault="00EC6D92" w:rsidP="00CD4333">
            <w:pPr>
              <w:pStyle w:val="ConsPlusNormal"/>
              <w:rPr>
                <w:rFonts w:ascii="Times New Roman" w:hAnsi="Times New Roman" w:cs="Times New Roman"/>
                <w:bCs/>
                <w:sz w:val="20"/>
              </w:rPr>
            </w:pPr>
          </w:p>
          <w:p w14:paraId="107E9A39" w14:textId="510048A2" w:rsidR="00EC6D92" w:rsidRPr="001E116C" w:rsidRDefault="00EC6D92" w:rsidP="00922133">
            <w:pPr>
              <w:pStyle w:val="ConsPlusNormal"/>
              <w:rPr>
                <w:rFonts w:ascii="Times New Roman" w:hAnsi="Times New Roman" w:cs="Times New Roman"/>
                <w:bCs/>
                <w:sz w:val="20"/>
              </w:rPr>
            </w:pPr>
            <w:r w:rsidRPr="001E116C">
              <w:rPr>
                <w:rFonts w:ascii="Times New Roman" w:hAnsi="Times New Roman" w:cs="Times New Roman"/>
                <w:bCs/>
                <w:sz w:val="20"/>
              </w:rPr>
              <w:t>_____________________ ______________</w:t>
            </w:r>
          </w:p>
        </w:tc>
      </w:tr>
      <w:bookmarkEnd w:id="10"/>
    </w:tbl>
    <w:p w14:paraId="345380D2" w14:textId="77777777" w:rsidR="00BE1891" w:rsidRPr="001E116C" w:rsidRDefault="00BE1891" w:rsidP="00FD17EB">
      <w:pPr>
        <w:widowControl w:val="0"/>
        <w:suppressAutoHyphens/>
        <w:spacing w:line="240" w:lineRule="auto"/>
        <w:ind w:right="-2"/>
        <w:jc w:val="right"/>
        <w:rPr>
          <w:bCs/>
          <w:sz w:val="20"/>
          <w:szCs w:val="20"/>
          <w:lang w:eastAsia="ar-SA"/>
        </w:rPr>
      </w:pPr>
    </w:p>
    <w:p w14:paraId="0281C817" w14:textId="77777777" w:rsidR="00FC650B" w:rsidRPr="001E116C" w:rsidRDefault="00FC650B" w:rsidP="00FD17EB">
      <w:pPr>
        <w:widowControl w:val="0"/>
        <w:suppressAutoHyphens/>
        <w:spacing w:line="240" w:lineRule="auto"/>
        <w:ind w:firstLine="0"/>
        <w:jc w:val="left"/>
        <w:rPr>
          <w:bCs/>
          <w:sz w:val="20"/>
          <w:szCs w:val="20"/>
          <w:lang w:eastAsia="ar-SA"/>
        </w:rPr>
      </w:pPr>
      <w:r w:rsidRPr="001E116C">
        <w:rPr>
          <w:bCs/>
          <w:sz w:val="20"/>
          <w:szCs w:val="20"/>
          <w:lang w:eastAsia="ar-SA"/>
        </w:rPr>
        <w:br w:type="page"/>
      </w:r>
    </w:p>
    <w:p w14:paraId="47E5DEFD" w14:textId="77777777" w:rsidR="00F30819" w:rsidRPr="007E0B65" w:rsidRDefault="00F30819" w:rsidP="00FD17EB">
      <w:pPr>
        <w:widowControl w:val="0"/>
        <w:suppressAutoHyphens/>
        <w:spacing w:line="240" w:lineRule="auto"/>
        <w:ind w:right="-2"/>
        <w:jc w:val="right"/>
        <w:rPr>
          <w:bCs/>
          <w:sz w:val="20"/>
          <w:szCs w:val="20"/>
          <w:lang w:eastAsia="ar-SA"/>
        </w:rPr>
        <w:sectPr w:rsidR="00F30819" w:rsidRPr="007E0B65" w:rsidSect="00A749AC">
          <w:pgSz w:w="11906" w:h="16838"/>
          <w:pgMar w:top="1134" w:right="707" w:bottom="851" w:left="1418" w:header="709" w:footer="709" w:gutter="0"/>
          <w:cols w:space="708"/>
          <w:titlePg/>
          <w:docGrid w:linePitch="381"/>
        </w:sectPr>
      </w:pPr>
    </w:p>
    <w:p w14:paraId="2B71F1B3" w14:textId="6A9B680F" w:rsidR="00FA2830" w:rsidRPr="00FA2830" w:rsidRDefault="00FA2830" w:rsidP="00FA2830">
      <w:pPr>
        <w:pStyle w:val="ConsPlusNormal"/>
        <w:suppressAutoHyphens/>
        <w:jc w:val="right"/>
        <w:outlineLvl w:val="1"/>
        <w:rPr>
          <w:rFonts w:ascii="Times New Roman" w:hAnsi="Times New Roman" w:cs="Times New Roman"/>
          <w:bCs/>
          <w:sz w:val="20"/>
        </w:rPr>
      </w:pPr>
      <w:r w:rsidRPr="00FA2830">
        <w:rPr>
          <w:rFonts w:ascii="Times New Roman" w:hAnsi="Times New Roman" w:cs="Times New Roman"/>
          <w:bCs/>
          <w:sz w:val="20"/>
        </w:rPr>
        <w:lastRenderedPageBreak/>
        <w:t xml:space="preserve">Приложение № </w:t>
      </w:r>
      <w:r>
        <w:rPr>
          <w:rFonts w:ascii="Times New Roman" w:hAnsi="Times New Roman" w:cs="Times New Roman"/>
          <w:bCs/>
          <w:sz w:val="20"/>
        </w:rPr>
        <w:t>2</w:t>
      </w:r>
    </w:p>
    <w:p w14:paraId="5FA6F828" w14:textId="4D5226C2" w:rsidR="0070205D" w:rsidRPr="007E0B65" w:rsidRDefault="00FA2830" w:rsidP="00FA2830">
      <w:pPr>
        <w:pStyle w:val="ConsPlusNormal"/>
        <w:suppressAutoHyphens/>
        <w:jc w:val="right"/>
        <w:outlineLvl w:val="1"/>
        <w:rPr>
          <w:rFonts w:ascii="Times New Roman" w:hAnsi="Times New Roman" w:cs="Times New Roman"/>
          <w:bCs/>
          <w:sz w:val="20"/>
        </w:rPr>
      </w:pPr>
      <w:r w:rsidRPr="00FA2830">
        <w:rPr>
          <w:rFonts w:ascii="Times New Roman" w:hAnsi="Times New Roman" w:cs="Times New Roman"/>
          <w:bCs/>
          <w:sz w:val="20"/>
        </w:rPr>
        <w:t>к Контракту № _ от _________ г.</w:t>
      </w:r>
    </w:p>
    <w:p w14:paraId="573EB669" w14:textId="77777777" w:rsidR="0070205D" w:rsidRPr="007E0B65" w:rsidRDefault="0070205D" w:rsidP="00755FF3">
      <w:pPr>
        <w:widowControl w:val="0"/>
        <w:suppressAutoHyphens/>
        <w:spacing w:line="240" w:lineRule="auto"/>
        <w:ind w:firstLine="0"/>
        <w:jc w:val="center"/>
        <w:rPr>
          <w:sz w:val="20"/>
          <w:szCs w:val="20"/>
          <w:lang w:eastAsia="ar-SA"/>
        </w:rPr>
      </w:pPr>
    </w:p>
    <w:p w14:paraId="2BFE5439" w14:textId="77777777" w:rsidR="0070205D" w:rsidRPr="007E0B65" w:rsidRDefault="0070205D" w:rsidP="00755FF3">
      <w:pPr>
        <w:widowControl w:val="0"/>
        <w:suppressAutoHyphens/>
        <w:spacing w:line="240" w:lineRule="auto"/>
        <w:ind w:firstLine="0"/>
        <w:jc w:val="center"/>
        <w:rPr>
          <w:sz w:val="20"/>
          <w:szCs w:val="20"/>
          <w:lang w:eastAsia="ar-SA"/>
        </w:rPr>
      </w:pPr>
    </w:p>
    <w:p w14:paraId="1CC682F0" w14:textId="77777777" w:rsidR="00755FF3" w:rsidRPr="00755FF3" w:rsidRDefault="00755FF3" w:rsidP="00755FF3">
      <w:pPr>
        <w:widowControl w:val="0"/>
        <w:suppressAutoHyphens/>
        <w:autoSpaceDE w:val="0"/>
        <w:autoSpaceDN w:val="0"/>
        <w:adjustRightInd w:val="0"/>
        <w:spacing w:line="240" w:lineRule="auto"/>
        <w:ind w:firstLine="0"/>
        <w:jc w:val="center"/>
        <w:rPr>
          <w:rFonts w:eastAsia="SimSun"/>
          <w:kern w:val="1"/>
          <w:sz w:val="20"/>
          <w:szCs w:val="20"/>
          <w:lang w:eastAsia="zh-CN"/>
        </w:rPr>
      </w:pPr>
      <w:r w:rsidRPr="00755FF3">
        <w:rPr>
          <w:rFonts w:eastAsia="SimSun"/>
          <w:kern w:val="1"/>
          <w:sz w:val="20"/>
          <w:szCs w:val="20"/>
          <w:lang w:eastAsia="zh-CN"/>
        </w:rPr>
        <w:t>СПЕЦИФИКАЦИЯ</w:t>
      </w:r>
    </w:p>
    <w:p w14:paraId="0699EB30" w14:textId="77777777" w:rsidR="00755FF3" w:rsidRPr="00755FF3" w:rsidRDefault="00755FF3" w:rsidP="00755FF3">
      <w:pPr>
        <w:widowControl w:val="0"/>
        <w:suppressAutoHyphens/>
        <w:autoSpaceDE w:val="0"/>
        <w:autoSpaceDN w:val="0"/>
        <w:adjustRightInd w:val="0"/>
        <w:spacing w:line="240" w:lineRule="auto"/>
        <w:ind w:firstLine="0"/>
        <w:jc w:val="center"/>
        <w:rPr>
          <w:rFonts w:eastAsia="SimSun"/>
          <w:kern w:val="1"/>
          <w:sz w:val="20"/>
          <w:szCs w:val="20"/>
          <w:lang w:eastAsia="zh-CN"/>
        </w:rPr>
      </w:pPr>
    </w:p>
    <w:tbl>
      <w:tblPr>
        <w:tblW w:w="9701" w:type="dxa"/>
        <w:tblInd w:w="75" w:type="dxa"/>
        <w:tblLayout w:type="fixed"/>
        <w:tblCellMar>
          <w:left w:w="75" w:type="dxa"/>
          <w:right w:w="75" w:type="dxa"/>
        </w:tblCellMar>
        <w:tblLook w:val="04A0" w:firstRow="1" w:lastRow="0" w:firstColumn="1" w:lastColumn="0" w:noHBand="0" w:noVBand="1"/>
      </w:tblPr>
      <w:tblGrid>
        <w:gridCol w:w="3039"/>
        <w:gridCol w:w="850"/>
        <w:gridCol w:w="2268"/>
        <w:gridCol w:w="1843"/>
        <w:gridCol w:w="1701"/>
      </w:tblGrid>
      <w:tr w:rsidR="00102570" w:rsidRPr="003A43A4" w14:paraId="1FF9B3E4" w14:textId="77777777" w:rsidTr="00102570">
        <w:trPr>
          <w:trHeight w:val="900"/>
        </w:trPr>
        <w:tc>
          <w:tcPr>
            <w:tcW w:w="3039" w:type="dxa"/>
            <w:tcBorders>
              <w:top w:val="single" w:sz="4" w:space="0" w:color="auto"/>
              <w:left w:val="single" w:sz="4" w:space="0" w:color="auto"/>
              <w:bottom w:val="single" w:sz="4" w:space="0" w:color="auto"/>
              <w:right w:val="single" w:sz="4" w:space="0" w:color="auto"/>
            </w:tcBorders>
            <w:vAlign w:val="center"/>
            <w:hideMark/>
          </w:tcPr>
          <w:p w14:paraId="355F2AEC" w14:textId="77777777" w:rsidR="00102570" w:rsidRPr="00D912C9" w:rsidRDefault="00102570" w:rsidP="0074674B">
            <w:pPr>
              <w:widowControl w:val="0"/>
              <w:suppressAutoHyphens/>
              <w:spacing w:line="240" w:lineRule="auto"/>
              <w:ind w:firstLine="0"/>
              <w:jc w:val="center"/>
              <w:rPr>
                <w:rFonts w:eastAsia="Arial"/>
                <w:sz w:val="16"/>
                <w:szCs w:val="16"/>
                <w:lang w:eastAsia="zh-CN" w:bidi="hi-IN"/>
              </w:rPr>
            </w:pPr>
            <w:r w:rsidRPr="00D912C9">
              <w:rPr>
                <w:rFonts w:eastAsia="Arial"/>
                <w:sz w:val="16"/>
                <w:szCs w:val="16"/>
                <w:lang w:eastAsia="zh-CN" w:bidi="hi-IN"/>
              </w:rPr>
              <w:t>Наименование</w:t>
            </w:r>
          </w:p>
          <w:p w14:paraId="1EFE82B8" w14:textId="7764CEE7" w:rsidR="00102570" w:rsidRPr="00D912C9" w:rsidRDefault="00102570" w:rsidP="0074674B">
            <w:pPr>
              <w:widowControl w:val="0"/>
              <w:suppressAutoHyphens/>
              <w:spacing w:line="240" w:lineRule="auto"/>
              <w:ind w:left="-75" w:right="-168" w:firstLine="0"/>
              <w:jc w:val="center"/>
              <w:rPr>
                <w:rFonts w:eastAsia="Arial"/>
                <w:sz w:val="16"/>
                <w:szCs w:val="16"/>
                <w:lang w:eastAsia="zh-CN" w:bidi="hi-IN"/>
              </w:rPr>
            </w:pPr>
            <w:r w:rsidRPr="00D912C9">
              <w:rPr>
                <w:rFonts w:eastAsia="Arial"/>
                <w:sz w:val="16"/>
                <w:szCs w:val="16"/>
                <w:lang w:eastAsia="zh-CN" w:bidi="hi-IN"/>
              </w:rPr>
              <w:t>товара, характеристики, страна происхождения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E97E4C" w14:textId="77777777" w:rsidR="00102570" w:rsidRPr="00D912C9" w:rsidRDefault="00102570" w:rsidP="0074674B">
            <w:pPr>
              <w:widowControl w:val="0"/>
              <w:suppressAutoHyphens/>
              <w:spacing w:line="240" w:lineRule="auto"/>
              <w:ind w:firstLine="0"/>
              <w:jc w:val="center"/>
              <w:rPr>
                <w:rFonts w:eastAsia="Arial"/>
                <w:sz w:val="16"/>
                <w:szCs w:val="16"/>
                <w:lang w:eastAsia="zh-CN" w:bidi="hi-IN"/>
              </w:rPr>
            </w:pPr>
            <w:proofErr w:type="spellStart"/>
            <w:r w:rsidRPr="00D912C9">
              <w:rPr>
                <w:rFonts w:eastAsia="Arial"/>
                <w:sz w:val="16"/>
                <w:szCs w:val="16"/>
                <w:lang w:eastAsia="zh-CN" w:bidi="hi-IN"/>
              </w:rPr>
              <w:t>Ед.изм</w:t>
            </w:r>
            <w:proofErr w:type="spellEnd"/>
            <w:r w:rsidRPr="00D912C9">
              <w:rPr>
                <w:rFonts w:eastAsia="Arial"/>
                <w:sz w:val="16"/>
                <w:szCs w:val="16"/>
                <w:lang w:eastAsia="zh-CN" w:bidi="hi-IN"/>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09C535" w14:textId="7913E538" w:rsidR="00102570" w:rsidRPr="00D912C9" w:rsidRDefault="00102570" w:rsidP="0074674B">
            <w:pPr>
              <w:widowControl w:val="0"/>
              <w:suppressAutoHyphens/>
              <w:spacing w:line="240" w:lineRule="auto"/>
              <w:ind w:firstLine="0"/>
              <w:jc w:val="center"/>
              <w:rPr>
                <w:rFonts w:eastAsia="Arial"/>
                <w:sz w:val="16"/>
                <w:szCs w:val="16"/>
                <w:lang w:eastAsia="zh-CN" w:bidi="hi-IN"/>
              </w:rPr>
            </w:pPr>
            <w:r w:rsidRPr="00D912C9">
              <w:rPr>
                <w:rFonts w:eastAsia="Arial"/>
                <w:sz w:val="16"/>
                <w:szCs w:val="16"/>
                <w:lang w:eastAsia="zh-CN" w:bidi="hi-IN"/>
              </w:rPr>
              <w:t>Кол</w:t>
            </w:r>
            <w:r w:rsidR="00D912C9" w:rsidRPr="00D912C9">
              <w:rPr>
                <w:rFonts w:eastAsia="Arial"/>
                <w:sz w:val="16"/>
                <w:szCs w:val="16"/>
                <w:lang w:eastAsia="zh-CN" w:bidi="hi-IN"/>
              </w:rPr>
              <w:t>ичест</w:t>
            </w:r>
            <w:r w:rsidRPr="00D912C9">
              <w:rPr>
                <w:rFonts w:eastAsia="Arial"/>
                <w:sz w:val="16"/>
                <w:szCs w:val="16"/>
                <w:lang w:eastAsia="zh-CN" w:bidi="hi-IN"/>
              </w:rPr>
              <w:t>во</w:t>
            </w:r>
          </w:p>
        </w:tc>
        <w:tc>
          <w:tcPr>
            <w:tcW w:w="1843" w:type="dxa"/>
            <w:tcBorders>
              <w:top w:val="single" w:sz="6" w:space="0" w:color="auto"/>
              <w:left w:val="single" w:sz="6" w:space="0" w:color="auto"/>
              <w:bottom w:val="single" w:sz="6" w:space="0" w:color="auto"/>
              <w:right w:val="single" w:sz="6" w:space="0" w:color="auto"/>
            </w:tcBorders>
            <w:vAlign w:val="center"/>
            <w:hideMark/>
          </w:tcPr>
          <w:p w14:paraId="7CF45161" w14:textId="5E5F3DFC" w:rsidR="00102570" w:rsidRPr="00D912C9" w:rsidRDefault="00102570" w:rsidP="0074674B">
            <w:pPr>
              <w:widowControl w:val="0"/>
              <w:shd w:val="clear" w:color="auto" w:fill="FFFFFF"/>
              <w:suppressAutoHyphens/>
              <w:autoSpaceDE w:val="0"/>
              <w:autoSpaceDN w:val="0"/>
              <w:adjustRightInd w:val="0"/>
              <w:ind w:hanging="30"/>
              <w:jc w:val="center"/>
              <w:rPr>
                <w:sz w:val="16"/>
                <w:szCs w:val="16"/>
              </w:rPr>
            </w:pPr>
            <w:r w:rsidRPr="00D912C9">
              <w:rPr>
                <w:sz w:val="16"/>
                <w:szCs w:val="16"/>
              </w:rPr>
              <w:t xml:space="preserve">Цена за единицу измерения, в т.ч. НДС </w:t>
            </w:r>
            <w:r w:rsidRPr="00D912C9">
              <w:rPr>
                <w:sz w:val="16"/>
                <w:szCs w:val="16"/>
              </w:rPr>
              <w:t>__</w:t>
            </w:r>
            <w:r w:rsidRPr="00D912C9">
              <w:rPr>
                <w:sz w:val="16"/>
                <w:szCs w:val="16"/>
              </w:rPr>
              <w:t>%</w:t>
            </w:r>
          </w:p>
          <w:p w14:paraId="43889CF0" w14:textId="43E301D5" w:rsidR="00102570" w:rsidRPr="00D912C9" w:rsidRDefault="00102570" w:rsidP="0074674B">
            <w:pPr>
              <w:widowControl w:val="0"/>
              <w:suppressAutoHyphens/>
              <w:spacing w:line="240" w:lineRule="auto"/>
              <w:ind w:firstLine="0"/>
              <w:jc w:val="center"/>
              <w:rPr>
                <w:rFonts w:eastAsia="Arial"/>
                <w:sz w:val="16"/>
                <w:szCs w:val="16"/>
                <w:lang w:eastAsia="zh-CN" w:bidi="hi-IN"/>
              </w:rPr>
            </w:pPr>
            <w:r w:rsidRPr="00D912C9">
              <w:rPr>
                <w:i/>
                <w:iCs/>
                <w:sz w:val="16"/>
                <w:szCs w:val="16"/>
              </w:rPr>
              <w:t>(рублей)</w:t>
            </w:r>
          </w:p>
        </w:tc>
        <w:tc>
          <w:tcPr>
            <w:tcW w:w="1701" w:type="dxa"/>
            <w:tcBorders>
              <w:top w:val="single" w:sz="6" w:space="0" w:color="auto"/>
              <w:left w:val="single" w:sz="6" w:space="0" w:color="auto"/>
              <w:bottom w:val="single" w:sz="6" w:space="0" w:color="auto"/>
              <w:right w:val="single" w:sz="6" w:space="0" w:color="auto"/>
            </w:tcBorders>
            <w:vAlign w:val="center"/>
            <w:hideMark/>
          </w:tcPr>
          <w:p w14:paraId="0E3B9CC4" w14:textId="41D4E3EF" w:rsidR="00102570" w:rsidRPr="00D912C9" w:rsidRDefault="00102570" w:rsidP="0074674B">
            <w:pPr>
              <w:widowControl w:val="0"/>
              <w:suppressAutoHyphens/>
              <w:spacing w:line="240" w:lineRule="auto"/>
              <w:ind w:firstLine="0"/>
              <w:jc w:val="center"/>
              <w:rPr>
                <w:rFonts w:eastAsia="Arial"/>
                <w:sz w:val="16"/>
                <w:szCs w:val="16"/>
                <w:lang w:eastAsia="zh-CN" w:bidi="hi-IN"/>
              </w:rPr>
            </w:pPr>
            <w:r w:rsidRPr="00D912C9">
              <w:rPr>
                <w:sz w:val="16"/>
                <w:szCs w:val="16"/>
              </w:rPr>
              <w:t xml:space="preserve">Сумма цен единиц товара, </w:t>
            </w:r>
            <w:proofErr w:type="spellStart"/>
            <w:r w:rsidRPr="00D912C9">
              <w:rPr>
                <w:sz w:val="16"/>
                <w:szCs w:val="16"/>
              </w:rPr>
              <w:t>в.ч</w:t>
            </w:r>
            <w:proofErr w:type="spellEnd"/>
            <w:r w:rsidRPr="00D912C9">
              <w:rPr>
                <w:sz w:val="16"/>
                <w:szCs w:val="16"/>
              </w:rPr>
              <w:t>. НДС 20% (</w:t>
            </w:r>
            <w:r w:rsidRPr="00D912C9">
              <w:rPr>
                <w:i/>
                <w:iCs/>
                <w:sz w:val="16"/>
                <w:szCs w:val="16"/>
              </w:rPr>
              <w:t>рублей)</w:t>
            </w:r>
          </w:p>
        </w:tc>
      </w:tr>
      <w:tr w:rsidR="00102570" w:rsidRPr="003A43A4" w14:paraId="47CAF09E" w14:textId="77777777" w:rsidTr="00102570">
        <w:tc>
          <w:tcPr>
            <w:tcW w:w="3039" w:type="dxa"/>
            <w:tcBorders>
              <w:top w:val="nil"/>
              <w:left w:val="single" w:sz="4" w:space="0" w:color="auto"/>
              <w:bottom w:val="single" w:sz="4" w:space="0" w:color="auto"/>
              <w:right w:val="single" w:sz="4" w:space="0" w:color="auto"/>
            </w:tcBorders>
            <w:vAlign w:val="center"/>
            <w:hideMark/>
          </w:tcPr>
          <w:p w14:paraId="4976FD81" w14:textId="77777777" w:rsidR="00102570" w:rsidRPr="003A43A4" w:rsidRDefault="00102570" w:rsidP="00ED11C3">
            <w:pPr>
              <w:widowControl w:val="0"/>
              <w:suppressAutoHyphens/>
              <w:spacing w:line="240" w:lineRule="auto"/>
              <w:ind w:firstLine="0"/>
              <w:jc w:val="center"/>
              <w:rPr>
                <w:rFonts w:eastAsia="Arial"/>
                <w:sz w:val="20"/>
                <w:szCs w:val="20"/>
                <w:lang w:eastAsia="zh-CN" w:bidi="hi-IN"/>
              </w:rPr>
            </w:pPr>
            <w:r w:rsidRPr="003A43A4">
              <w:rPr>
                <w:rFonts w:eastAsia="Arial"/>
                <w:sz w:val="20"/>
                <w:szCs w:val="20"/>
                <w:lang w:eastAsia="zh-CN" w:bidi="hi-IN"/>
              </w:rPr>
              <w:t>1</w:t>
            </w:r>
          </w:p>
        </w:tc>
        <w:tc>
          <w:tcPr>
            <w:tcW w:w="850" w:type="dxa"/>
            <w:tcBorders>
              <w:top w:val="nil"/>
              <w:left w:val="single" w:sz="4" w:space="0" w:color="auto"/>
              <w:bottom w:val="single" w:sz="4" w:space="0" w:color="auto"/>
              <w:right w:val="single" w:sz="4" w:space="0" w:color="auto"/>
            </w:tcBorders>
            <w:vAlign w:val="center"/>
            <w:hideMark/>
          </w:tcPr>
          <w:p w14:paraId="74E8293C" w14:textId="77777777" w:rsidR="00102570" w:rsidRPr="003A43A4" w:rsidRDefault="00102570" w:rsidP="00ED11C3">
            <w:pPr>
              <w:widowControl w:val="0"/>
              <w:suppressAutoHyphens/>
              <w:spacing w:line="240" w:lineRule="auto"/>
              <w:ind w:firstLine="0"/>
              <w:jc w:val="center"/>
              <w:rPr>
                <w:rFonts w:eastAsia="Arial"/>
                <w:sz w:val="20"/>
                <w:szCs w:val="20"/>
                <w:lang w:eastAsia="zh-CN" w:bidi="hi-IN"/>
              </w:rPr>
            </w:pPr>
            <w:r>
              <w:rPr>
                <w:rFonts w:eastAsia="Arial"/>
                <w:sz w:val="20"/>
                <w:szCs w:val="20"/>
                <w:lang w:eastAsia="zh-CN" w:bidi="hi-IN"/>
              </w:rPr>
              <w:t>2</w:t>
            </w:r>
          </w:p>
        </w:tc>
        <w:tc>
          <w:tcPr>
            <w:tcW w:w="2268" w:type="dxa"/>
            <w:tcBorders>
              <w:top w:val="nil"/>
              <w:left w:val="single" w:sz="4" w:space="0" w:color="auto"/>
              <w:bottom w:val="single" w:sz="4" w:space="0" w:color="auto"/>
              <w:right w:val="single" w:sz="4" w:space="0" w:color="auto"/>
            </w:tcBorders>
            <w:vAlign w:val="center"/>
            <w:hideMark/>
          </w:tcPr>
          <w:p w14:paraId="6E57A190" w14:textId="5DB330A9" w:rsidR="00102570" w:rsidRPr="003A43A4" w:rsidRDefault="00102570" w:rsidP="00ED11C3">
            <w:pPr>
              <w:widowControl w:val="0"/>
              <w:suppressAutoHyphens/>
              <w:spacing w:line="240" w:lineRule="auto"/>
              <w:ind w:firstLine="0"/>
              <w:jc w:val="center"/>
              <w:rPr>
                <w:rFonts w:eastAsia="Arial"/>
                <w:sz w:val="20"/>
                <w:szCs w:val="20"/>
                <w:lang w:eastAsia="zh-CN" w:bidi="hi-IN"/>
              </w:rPr>
            </w:pPr>
            <w:r>
              <w:rPr>
                <w:rFonts w:eastAsia="Arial"/>
                <w:sz w:val="20"/>
                <w:szCs w:val="20"/>
                <w:lang w:eastAsia="zh-CN" w:bidi="hi-IN"/>
              </w:rPr>
              <w:t>4</w:t>
            </w:r>
          </w:p>
        </w:tc>
        <w:tc>
          <w:tcPr>
            <w:tcW w:w="1843" w:type="dxa"/>
            <w:tcBorders>
              <w:top w:val="nil"/>
              <w:left w:val="single" w:sz="4" w:space="0" w:color="auto"/>
              <w:bottom w:val="single" w:sz="4" w:space="0" w:color="auto"/>
              <w:right w:val="single" w:sz="4" w:space="0" w:color="auto"/>
            </w:tcBorders>
            <w:vAlign w:val="center"/>
            <w:hideMark/>
          </w:tcPr>
          <w:p w14:paraId="32DDF126" w14:textId="53C7BEA9" w:rsidR="00102570" w:rsidRPr="003A43A4" w:rsidRDefault="00102570" w:rsidP="00ED11C3">
            <w:pPr>
              <w:widowControl w:val="0"/>
              <w:suppressAutoHyphens/>
              <w:spacing w:line="240" w:lineRule="auto"/>
              <w:ind w:firstLine="0"/>
              <w:jc w:val="center"/>
              <w:rPr>
                <w:rFonts w:eastAsia="Arial"/>
                <w:sz w:val="20"/>
                <w:szCs w:val="20"/>
                <w:lang w:eastAsia="zh-CN" w:bidi="hi-IN"/>
              </w:rPr>
            </w:pPr>
            <w:r>
              <w:rPr>
                <w:rFonts w:eastAsia="Arial"/>
                <w:sz w:val="20"/>
                <w:szCs w:val="20"/>
                <w:lang w:eastAsia="zh-CN" w:bidi="hi-IN"/>
              </w:rPr>
              <w:t>5</w:t>
            </w:r>
          </w:p>
        </w:tc>
        <w:tc>
          <w:tcPr>
            <w:tcW w:w="1701" w:type="dxa"/>
            <w:tcBorders>
              <w:top w:val="nil"/>
              <w:left w:val="single" w:sz="4" w:space="0" w:color="auto"/>
              <w:bottom w:val="single" w:sz="4" w:space="0" w:color="auto"/>
              <w:right w:val="single" w:sz="4" w:space="0" w:color="auto"/>
            </w:tcBorders>
            <w:vAlign w:val="center"/>
            <w:hideMark/>
          </w:tcPr>
          <w:p w14:paraId="0778FE93" w14:textId="23913869" w:rsidR="00102570" w:rsidRPr="003A43A4" w:rsidRDefault="00102570" w:rsidP="00ED11C3">
            <w:pPr>
              <w:widowControl w:val="0"/>
              <w:suppressAutoHyphens/>
              <w:spacing w:line="240" w:lineRule="auto"/>
              <w:ind w:firstLine="0"/>
              <w:jc w:val="center"/>
              <w:rPr>
                <w:rFonts w:eastAsia="Arial"/>
                <w:sz w:val="20"/>
                <w:szCs w:val="20"/>
                <w:lang w:eastAsia="zh-CN" w:bidi="hi-IN"/>
              </w:rPr>
            </w:pPr>
            <w:r>
              <w:rPr>
                <w:rFonts w:eastAsia="Arial"/>
                <w:sz w:val="20"/>
                <w:szCs w:val="20"/>
                <w:lang w:eastAsia="zh-CN" w:bidi="hi-IN"/>
              </w:rPr>
              <w:t>6</w:t>
            </w:r>
          </w:p>
        </w:tc>
      </w:tr>
      <w:tr w:rsidR="00102570" w:rsidRPr="003A43A4" w14:paraId="3234C9B1" w14:textId="77777777" w:rsidTr="00102570">
        <w:tc>
          <w:tcPr>
            <w:tcW w:w="3039" w:type="dxa"/>
            <w:tcBorders>
              <w:top w:val="nil"/>
              <w:left w:val="single" w:sz="4" w:space="0" w:color="auto"/>
              <w:bottom w:val="single" w:sz="4" w:space="0" w:color="auto"/>
              <w:right w:val="single" w:sz="4" w:space="0" w:color="auto"/>
            </w:tcBorders>
            <w:vAlign w:val="center"/>
          </w:tcPr>
          <w:p w14:paraId="4F7DC579" w14:textId="77777777" w:rsidR="00102570" w:rsidRPr="003A43A4" w:rsidRDefault="00102570" w:rsidP="00ED11C3">
            <w:pPr>
              <w:widowControl w:val="0"/>
              <w:suppressAutoHyphens/>
              <w:spacing w:line="240" w:lineRule="auto"/>
              <w:ind w:firstLine="0"/>
              <w:jc w:val="center"/>
              <w:rPr>
                <w:rFonts w:eastAsia="SimSun"/>
                <w:kern w:val="1"/>
                <w:sz w:val="20"/>
                <w:szCs w:val="20"/>
                <w:lang w:eastAsia="zh-CN"/>
              </w:rPr>
            </w:pPr>
          </w:p>
        </w:tc>
        <w:tc>
          <w:tcPr>
            <w:tcW w:w="850" w:type="dxa"/>
            <w:tcBorders>
              <w:top w:val="nil"/>
              <w:left w:val="single" w:sz="4" w:space="0" w:color="auto"/>
              <w:bottom w:val="single" w:sz="4" w:space="0" w:color="auto"/>
              <w:right w:val="single" w:sz="4" w:space="0" w:color="auto"/>
            </w:tcBorders>
            <w:vAlign w:val="center"/>
          </w:tcPr>
          <w:p w14:paraId="270D9843" w14:textId="448AA22C" w:rsidR="00102570" w:rsidRPr="003A43A4" w:rsidRDefault="00102570" w:rsidP="00ED11C3">
            <w:pPr>
              <w:widowControl w:val="0"/>
              <w:suppressAutoHyphens/>
              <w:snapToGrid w:val="0"/>
              <w:spacing w:line="240" w:lineRule="auto"/>
              <w:ind w:firstLine="0"/>
              <w:jc w:val="center"/>
              <w:rPr>
                <w:rFonts w:eastAsia="Calibri"/>
                <w:kern w:val="1"/>
                <w:sz w:val="20"/>
                <w:szCs w:val="20"/>
                <w:lang w:eastAsia="zh-CN"/>
              </w:rPr>
            </w:pPr>
            <w:r>
              <w:rPr>
                <w:rFonts w:eastAsia="Calibri"/>
                <w:kern w:val="1"/>
                <w:sz w:val="20"/>
                <w:szCs w:val="20"/>
                <w:lang w:eastAsia="zh-CN"/>
              </w:rPr>
              <w:t>тонна</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304A9C" w14:textId="31945BBF" w:rsidR="00102570" w:rsidRPr="003A43A4" w:rsidRDefault="00102570" w:rsidP="00ED11C3">
            <w:pPr>
              <w:widowControl w:val="0"/>
              <w:suppressAutoHyphens/>
              <w:spacing w:line="240" w:lineRule="auto"/>
              <w:ind w:firstLine="0"/>
              <w:jc w:val="center"/>
              <w:rPr>
                <w:rFonts w:eastAsia="SimSun"/>
                <w:kern w:val="1"/>
                <w:sz w:val="20"/>
                <w:szCs w:val="20"/>
                <w:lang w:eastAsia="zh-CN"/>
              </w:rPr>
            </w:pPr>
            <w:r w:rsidRPr="0074674B">
              <w:rPr>
                <w:rFonts w:eastAsia="SimSun"/>
                <w:kern w:val="1"/>
                <w:sz w:val="20"/>
                <w:szCs w:val="20"/>
                <w:lang w:eastAsia="zh-CN"/>
              </w:rPr>
              <w:t>закупка без определенного объема в соответствии ч. 24 ст. 22 Закона № 44-ФЗ</w:t>
            </w:r>
          </w:p>
        </w:tc>
        <w:tc>
          <w:tcPr>
            <w:tcW w:w="1843" w:type="dxa"/>
            <w:tcBorders>
              <w:top w:val="nil"/>
              <w:left w:val="single" w:sz="4" w:space="0" w:color="auto"/>
              <w:bottom w:val="single" w:sz="4" w:space="0" w:color="auto"/>
              <w:right w:val="single" w:sz="4" w:space="0" w:color="auto"/>
            </w:tcBorders>
            <w:shd w:val="clear" w:color="auto" w:fill="auto"/>
            <w:vAlign w:val="center"/>
          </w:tcPr>
          <w:p w14:paraId="0BAB0CC8" w14:textId="77777777" w:rsidR="00102570" w:rsidRPr="003A43A4" w:rsidRDefault="00102570" w:rsidP="00ED11C3">
            <w:pPr>
              <w:widowControl w:val="0"/>
              <w:suppressAutoHyphens/>
              <w:spacing w:line="240" w:lineRule="auto"/>
              <w:ind w:firstLine="0"/>
              <w:jc w:val="center"/>
              <w:rPr>
                <w:rFonts w:eastAsia="SimSun"/>
                <w:kern w:val="1"/>
                <w:sz w:val="20"/>
                <w:szCs w:val="20"/>
                <w:lang w:eastAsia="zh-CN"/>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C15FA6C" w14:textId="77777777" w:rsidR="00102570" w:rsidRPr="003A43A4" w:rsidRDefault="00102570" w:rsidP="00ED11C3">
            <w:pPr>
              <w:widowControl w:val="0"/>
              <w:suppressAutoHyphens/>
              <w:spacing w:line="240" w:lineRule="auto"/>
              <w:ind w:firstLine="0"/>
              <w:jc w:val="center"/>
              <w:rPr>
                <w:rFonts w:eastAsia="SimSun"/>
                <w:kern w:val="1"/>
                <w:sz w:val="20"/>
                <w:szCs w:val="20"/>
                <w:lang w:eastAsia="zh-CN"/>
              </w:rPr>
            </w:pPr>
          </w:p>
        </w:tc>
      </w:tr>
    </w:tbl>
    <w:p w14:paraId="529CF71E" w14:textId="169E2A2E" w:rsidR="00DC455F" w:rsidRPr="00284FE7" w:rsidRDefault="00DC455F" w:rsidP="00A46654">
      <w:pPr>
        <w:widowControl w:val="0"/>
        <w:suppressAutoHyphens/>
        <w:spacing w:line="240" w:lineRule="auto"/>
        <w:rPr>
          <w:rFonts w:eastAsia="Arial"/>
          <w:bCs/>
          <w:kern w:val="2"/>
          <w:sz w:val="20"/>
          <w:szCs w:val="20"/>
          <w:lang w:eastAsia="ar-SA"/>
        </w:rPr>
      </w:pPr>
    </w:p>
    <w:p w14:paraId="0CCB8393" w14:textId="751ADF46" w:rsidR="00DC455F" w:rsidRPr="00284FE7" w:rsidRDefault="00102570" w:rsidP="00284FE7">
      <w:pPr>
        <w:widowControl w:val="0"/>
        <w:suppressAutoHyphens/>
        <w:spacing w:line="240" w:lineRule="auto"/>
        <w:rPr>
          <w:rFonts w:eastAsia="Arial"/>
          <w:bCs/>
          <w:kern w:val="2"/>
          <w:sz w:val="20"/>
          <w:szCs w:val="20"/>
          <w:lang w:eastAsia="ar-SA"/>
        </w:rPr>
      </w:pPr>
      <w:r w:rsidRPr="00102570">
        <w:rPr>
          <w:rFonts w:eastAsia="Arial"/>
          <w:bCs/>
          <w:color w:val="FF0000"/>
          <w:kern w:val="2"/>
          <w:sz w:val="20"/>
          <w:szCs w:val="20"/>
          <w:lang w:eastAsia="ar-SA"/>
        </w:rPr>
        <w:t>*</w:t>
      </w:r>
      <w:r w:rsidRPr="00102570">
        <w:rPr>
          <w:rFonts w:eastAsia="Arial"/>
          <w:bCs/>
          <w:i/>
          <w:iCs/>
          <w:color w:val="FF0000"/>
          <w:kern w:val="2"/>
          <w:sz w:val="20"/>
          <w:szCs w:val="20"/>
          <w:lang w:eastAsia="ar-SA"/>
        </w:rPr>
        <w:t>Заполняется по данным</w:t>
      </w:r>
      <w:r>
        <w:rPr>
          <w:rFonts w:eastAsia="Arial"/>
          <w:bCs/>
          <w:i/>
          <w:iCs/>
          <w:color w:val="FF0000"/>
          <w:kern w:val="2"/>
          <w:sz w:val="20"/>
          <w:szCs w:val="20"/>
          <w:lang w:eastAsia="ar-SA"/>
        </w:rPr>
        <w:t>,</w:t>
      </w:r>
      <w:r w:rsidRPr="00102570">
        <w:rPr>
          <w:rFonts w:eastAsia="Arial"/>
          <w:bCs/>
          <w:i/>
          <w:iCs/>
          <w:color w:val="FF0000"/>
          <w:kern w:val="2"/>
          <w:sz w:val="20"/>
          <w:szCs w:val="20"/>
          <w:lang w:eastAsia="ar-SA"/>
        </w:rPr>
        <w:t xml:space="preserve"> предоставленным Поставщиком</w:t>
      </w:r>
    </w:p>
    <w:tbl>
      <w:tblPr>
        <w:tblW w:w="9781" w:type="dxa"/>
        <w:tblLayout w:type="fixed"/>
        <w:tblCellMar>
          <w:top w:w="102" w:type="dxa"/>
          <w:left w:w="62" w:type="dxa"/>
          <w:bottom w:w="102" w:type="dxa"/>
          <w:right w:w="62" w:type="dxa"/>
        </w:tblCellMar>
        <w:tblLook w:val="04A0" w:firstRow="1" w:lastRow="0" w:firstColumn="1" w:lastColumn="0" w:noHBand="0" w:noVBand="1"/>
      </w:tblPr>
      <w:tblGrid>
        <w:gridCol w:w="5449"/>
        <w:gridCol w:w="4332"/>
      </w:tblGrid>
      <w:tr w:rsidR="00CC072A" w:rsidRPr="00922133" w14:paraId="06888D00" w14:textId="77777777" w:rsidTr="00D67780">
        <w:trPr>
          <w:trHeight w:val="2364"/>
        </w:trPr>
        <w:tc>
          <w:tcPr>
            <w:tcW w:w="5449" w:type="dxa"/>
            <w:tcBorders>
              <w:top w:val="nil"/>
              <w:left w:val="nil"/>
              <w:bottom w:val="nil"/>
              <w:right w:val="nil"/>
            </w:tcBorders>
          </w:tcPr>
          <w:p w14:paraId="15A321C4" w14:textId="77777777" w:rsidR="00CC072A" w:rsidRDefault="00CC072A" w:rsidP="00D67780">
            <w:pPr>
              <w:pStyle w:val="ConsPlusNormal"/>
              <w:rPr>
                <w:rFonts w:ascii="Times New Roman" w:hAnsi="Times New Roman" w:cs="Times New Roman"/>
                <w:sz w:val="20"/>
              </w:rPr>
            </w:pPr>
            <w:bookmarkStart w:id="12" w:name="_Hlk143873620"/>
            <w:r w:rsidRPr="00922133">
              <w:rPr>
                <w:rFonts w:ascii="Times New Roman" w:hAnsi="Times New Roman" w:cs="Times New Roman"/>
                <w:sz w:val="20"/>
              </w:rPr>
              <w:t>Заказчик:</w:t>
            </w:r>
          </w:p>
          <w:p w14:paraId="2E532316" w14:textId="77777777" w:rsidR="00CC072A" w:rsidRPr="00922133" w:rsidRDefault="00CC072A" w:rsidP="00D67780">
            <w:pPr>
              <w:pStyle w:val="ConsPlusNormal"/>
              <w:rPr>
                <w:rFonts w:ascii="Times New Roman" w:hAnsi="Times New Roman" w:cs="Times New Roman"/>
                <w:sz w:val="20"/>
              </w:rPr>
            </w:pPr>
            <w:r>
              <w:rPr>
                <w:rFonts w:ascii="Times New Roman" w:hAnsi="Times New Roman" w:cs="Times New Roman"/>
                <w:sz w:val="20"/>
              </w:rPr>
              <w:t>Муниципальное унитарное предприятие</w:t>
            </w:r>
            <w:r w:rsidRPr="00922133">
              <w:rPr>
                <w:rFonts w:ascii="Times New Roman" w:hAnsi="Times New Roman" w:cs="Times New Roman"/>
                <w:sz w:val="20"/>
              </w:rPr>
              <w:t xml:space="preserve"> муниципального образования «Усть-Илимский район»</w:t>
            </w:r>
          </w:p>
          <w:p w14:paraId="4675D663" w14:textId="77777777" w:rsidR="00CC072A" w:rsidRDefault="00CC072A" w:rsidP="00D67780">
            <w:pPr>
              <w:pStyle w:val="ConsPlusNormal"/>
              <w:rPr>
                <w:rFonts w:ascii="Times New Roman" w:hAnsi="Times New Roman" w:cs="Times New Roman"/>
                <w:sz w:val="20"/>
              </w:rPr>
            </w:pPr>
          </w:p>
          <w:p w14:paraId="31AE742D" w14:textId="77777777" w:rsidR="00CC072A" w:rsidRPr="00922133" w:rsidRDefault="00CC072A" w:rsidP="00D67780">
            <w:pPr>
              <w:pStyle w:val="ConsPlusNormal"/>
              <w:rPr>
                <w:rFonts w:ascii="Times New Roman" w:hAnsi="Times New Roman" w:cs="Times New Roman"/>
                <w:sz w:val="20"/>
              </w:rPr>
            </w:pPr>
            <w:r>
              <w:rPr>
                <w:rFonts w:ascii="Times New Roman" w:hAnsi="Times New Roman" w:cs="Times New Roman"/>
                <w:sz w:val="20"/>
              </w:rPr>
              <w:t>Директор</w:t>
            </w:r>
          </w:p>
          <w:p w14:paraId="0CAB9E85" w14:textId="77777777" w:rsidR="00CC072A" w:rsidRPr="00922133" w:rsidRDefault="00CC072A" w:rsidP="00D67780">
            <w:pPr>
              <w:pStyle w:val="ConsPlusNormal"/>
              <w:rPr>
                <w:rFonts w:ascii="Times New Roman" w:hAnsi="Times New Roman" w:cs="Times New Roman"/>
                <w:sz w:val="20"/>
              </w:rPr>
            </w:pPr>
          </w:p>
          <w:p w14:paraId="2EED0253" w14:textId="7744169F" w:rsidR="00CC072A" w:rsidRPr="00922133" w:rsidRDefault="00CC072A" w:rsidP="00D67780">
            <w:pPr>
              <w:pStyle w:val="ConsPlusNormal"/>
              <w:rPr>
                <w:rFonts w:ascii="Times New Roman" w:hAnsi="Times New Roman" w:cs="Times New Roman"/>
                <w:sz w:val="20"/>
              </w:rPr>
            </w:pPr>
            <w:r w:rsidRPr="00922133">
              <w:rPr>
                <w:rFonts w:ascii="Times New Roman" w:hAnsi="Times New Roman" w:cs="Times New Roman"/>
                <w:sz w:val="20"/>
              </w:rPr>
              <w:t xml:space="preserve">__________________ </w:t>
            </w:r>
            <w:r w:rsidR="00E8429E">
              <w:rPr>
                <w:rFonts w:ascii="Times New Roman" w:hAnsi="Times New Roman" w:cs="Times New Roman"/>
                <w:sz w:val="20"/>
              </w:rPr>
              <w:t>К.В. Иванов</w:t>
            </w:r>
          </w:p>
        </w:tc>
        <w:tc>
          <w:tcPr>
            <w:tcW w:w="4332" w:type="dxa"/>
            <w:tcBorders>
              <w:top w:val="nil"/>
              <w:left w:val="nil"/>
              <w:bottom w:val="nil"/>
              <w:right w:val="nil"/>
            </w:tcBorders>
          </w:tcPr>
          <w:p w14:paraId="0A958FF6" w14:textId="77777777" w:rsidR="00FA2830" w:rsidRPr="00FA2830" w:rsidRDefault="00FA2830" w:rsidP="00FA2830">
            <w:pPr>
              <w:pStyle w:val="ConsPlusNormal"/>
              <w:rPr>
                <w:rFonts w:ascii="Times New Roman" w:hAnsi="Times New Roman" w:cs="Times New Roman"/>
                <w:sz w:val="20"/>
              </w:rPr>
            </w:pPr>
            <w:r w:rsidRPr="00FA2830">
              <w:rPr>
                <w:rFonts w:ascii="Times New Roman" w:hAnsi="Times New Roman" w:cs="Times New Roman"/>
                <w:sz w:val="20"/>
              </w:rPr>
              <w:t>Поставщик: ________________</w:t>
            </w:r>
          </w:p>
          <w:p w14:paraId="26C08BF0" w14:textId="77777777" w:rsidR="00FA2830" w:rsidRPr="00FA2830" w:rsidRDefault="00FA2830" w:rsidP="00FA2830">
            <w:pPr>
              <w:pStyle w:val="ConsPlusNormal"/>
              <w:rPr>
                <w:rFonts w:ascii="Times New Roman" w:hAnsi="Times New Roman" w:cs="Times New Roman"/>
                <w:sz w:val="20"/>
              </w:rPr>
            </w:pPr>
          </w:p>
          <w:p w14:paraId="43C5392C" w14:textId="1E5CEC42" w:rsidR="00FA2830" w:rsidRDefault="00FA2830" w:rsidP="00FA2830">
            <w:pPr>
              <w:pStyle w:val="ConsPlusNormal"/>
              <w:rPr>
                <w:rFonts w:ascii="Times New Roman" w:hAnsi="Times New Roman" w:cs="Times New Roman"/>
                <w:sz w:val="20"/>
              </w:rPr>
            </w:pPr>
          </w:p>
          <w:p w14:paraId="6DE06030" w14:textId="77777777" w:rsidR="00FA2830" w:rsidRPr="00FA2830" w:rsidRDefault="00FA2830" w:rsidP="00FA2830">
            <w:pPr>
              <w:pStyle w:val="ConsPlusNormal"/>
              <w:rPr>
                <w:rFonts w:ascii="Times New Roman" w:hAnsi="Times New Roman" w:cs="Times New Roman"/>
                <w:sz w:val="20"/>
              </w:rPr>
            </w:pPr>
          </w:p>
          <w:p w14:paraId="002F35AA" w14:textId="77777777" w:rsidR="00FA2830" w:rsidRPr="00FA2830" w:rsidRDefault="00FA2830" w:rsidP="00FA2830">
            <w:pPr>
              <w:pStyle w:val="ConsPlusNormal"/>
              <w:rPr>
                <w:rFonts w:ascii="Times New Roman" w:hAnsi="Times New Roman" w:cs="Times New Roman"/>
                <w:sz w:val="20"/>
              </w:rPr>
            </w:pPr>
          </w:p>
          <w:p w14:paraId="2E2A64B8" w14:textId="77777777" w:rsidR="00FA2830" w:rsidRPr="00FA2830" w:rsidRDefault="00FA2830" w:rsidP="00FA2830">
            <w:pPr>
              <w:pStyle w:val="ConsPlusNormal"/>
              <w:rPr>
                <w:rFonts w:ascii="Times New Roman" w:hAnsi="Times New Roman" w:cs="Times New Roman"/>
                <w:sz w:val="20"/>
              </w:rPr>
            </w:pPr>
          </w:p>
          <w:p w14:paraId="124F47F7" w14:textId="2B66B5E5" w:rsidR="00CC072A" w:rsidRPr="00922133" w:rsidRDefault="00FA2830" w:rsidP="00FA2830">
            <w:pPr>
              <w:pStyle w:val="ConsPlusNormal"/>
              <w:rPr>
                <w:rFonts w:ascii="Times New Roman" w:hAnsi="Times New Roman" w:cs="Times New Roman"/>
                <w:sz w:val="20"/>
              </w:rPr>
            </w:pPr>
            <w:r w:rsidRPr="00FA2830">
              <w:rPr>
                <w:rFonts w:ascii="Times New Roman" w:hAnsi="Times New Roman" w:cs="Times New Roman"/>
                <w:sz w:val="20"/>
              </w:rPr>
              <w:t>_____________________ ______________</w:t>
            </w:r>
          </w:p>
        </w:tc>
      </w:tr>
      <w:bookmarkEnd w:id="12"/>
    </w:tbl>
    <w:p w14:paraId="2A081276" w14:textId="452D4BD5" w:rsidR="00DC455F" w:rsidRDefault="00DC455F" w:rsidP="0070205D">
      <w:pPr>
        <w:widowControl w:val="0"/>
        <w:suppressAutoHyphens/>
        <w:spacing w:line="240" w:lineRule="auto"/>
        <w:rPr>
          <w:rFonts w:eastAsia="Arial"/>
          <w:kern w:val="2"/>
          <w:sz w:val="20"/>
          <w:szCs w:val="20"/>
          <w:lang w:eastAsia="ar-SA"/>
        </w:rPr>
      </w:pPr>
    </w:p>
    <w:p w14:paraId="75C3141A" w14:textId="340839AF" w:rsidR="00CC072A" w:rsidRDefault="00CC072A" w:rsidP="0070205D">
      <w:pPr>
        <w:widowControl w:val="0"/>
        <w:suppressAutoHyphens/>
        <w:spacing w:line="240" w:lineRule="auto"/>
        <w:rPr>
          <w:rFonts w:eastAsia="Arial"/>
          <w:kern w:val="2"/>
          <w:sz w:val="20"/>
          <w:szCs w:val="20"/>
          <w:lang w:eastAsia="ar-SA"/>
        </w:rPr>
      </w:pPr>
    </w:p>
    <w:p w14:paraId="3A99BCCD" w14:textId="36ECD03A" w:rsidR="00A46654" w:rsidRDefault="00A46654" w:rsidP="0070205D">
      <w:pPr>
        <w:widowControl w:val="0"/>
        <w:suppressAutoHyphens/>
        <w:spacing w:line="240" w:lineRule="auto"/>
        <w:rPr>
          <w:rFonts w:eastAsia="Arial"/>
          <w:kern w:val="2"/>
          <w:sz w:val="20"/>
          <w:szCs w:val="20"/>
          <w:lang w:eastAsia="ar-SA"/>
        </w:rPr>
      </w:pPr>
    </w:p>
    <w:p w14:paraId="77FC766C" w14:textId="77777777" w:rsidR="00CC072A" w:rsidRPr="007E0B65" w:rsidRDefault="00CC072A" w:rsidP="0070205D">
      <w:pPr>
        <w:widowControl w:val="0"/>
        <w:suppressAutoHyphens/>
        <w:spacing w:line="240" w:lineRule="auto"/>
        <w:rPr>
          <w:rFonts w:eastAsia="Arial"/>
          <w:kern w:val="2"/>
          <w:sz w:val="20"/>
          <w:szCs w:val="20"/>
          <w:lang w:eastAsia="ar-SA"/>
        </w:rPr>
      </w:pPr>
    </w:p>
    <w:p w14:paraId="75B280D6" w14:textId="0C2FBBFA" w:rsidR="00DC455F" w:rsidRPr="007E0B65" w:rsidRDefault="00DC455F">
      <w:pPr>
        <w:spacing w:line="240" w:lineRule="auto"/>
        <w:ind w:firstLine="0"/>
        <w:jc w:val="left"/>
        <w:rPr>
          <w:bCs/>
          <w:sz w:val="20"/>
          <w:szCs w:val="20"/>
        </w:rPr>
      </w:pPr>
      <w:r w:rsidRPr="007E0B65">
        <w:rPr>
          <w:bCs/>
          <w:sz w:val="20"/>
          <w:szCs w:val="20"/>
        </w:rPr>
        <w:br w:type="page"/>
      </w:r>
    </w:p>
    <w:p w14:paraId="7AB6CAD6" w14:textId="78BEE03A" w:rsidR="00FA2830" w:rsidRPr="00FA2830" w:rsidRDefault="00FA2830" w:rsidP="00FA2830">
      <w:pPr>
        <w:widowControl w:val="0"/>
        <w:suppressAutoHyphens/>
        <w:spacing w:line="240" w:lineRule="auto"/>
        <w:ind w:right="-2"/>
        <w:jc w:val="right"/>
        <w:rPr>
          <w:bCs/>
          <w:sz w:val="20"/>
          <w:szCs w:val="20"/>
        </w:rPr>
      </w:pPr>
      <w:r w:rsidRPr="00FA2830">
        <w:rPr>
          <w:bCs/>
          <w:sz w:val="20"/>
          <w:szCs w:val="20"/>
        </w:rPr>
        <w:lastRenderedPageBreak/>
        <w:t xml:space="preserve">Приложение № </w:t>
      </w:r>
      <w:r>
        <w:rPr>
          <w:bCs/>
          <w:sz w:val="20"/>
          <w:szCs w:val="20"/>
        </w:rPr>
        <w:t>3</w:t>
      </w:r>
    </w:p>
    <w:p w14:paraId="1E4B2FB4" w14:textId="51906CAD" w:rsidR="00E3490C" w:rsidRPr="007E0B65" w:rsidRDefault="00FA2830" w:rsidP="00FA2830">
      <w:pPr>
        <w:widowControl w:val="0"/>
        <w:suppressAutoHyphens/>
        <w:spacing w:line="240" w:lineRule="auto"/>
        <w:ind w:right="-2"/>
        <w:jc w:val="right"/>
        <w:rPr>
          <w:bCs/>
          <w:sz w:val="20"/>
          <w:szCs w:val="20"/>
        </w:rPr>
      </w:pPr>
      <w:r w:rsidRPr="00FA2830">
        <w:rPr>
          <w:bCs/>
          <w:sz w:val="20"/>
          <w:szCs w:val="20"/>
        </w:rPr>
        <w:t>к Контракту № _ от _________ г.</w:t>
      </w:r>
    </w:p>
    <w:p w14:paraId="42142DC1" w14:textId="1B2C18A9" w:rsidR="00DC455F" w:rsidRPr="007E0B65" w:rsidRDefault="00DC455F" w:rsidP="00DC455F">
      <w:pPr>
        <w:widowControl w:val="0"/>
        <w:suppressAutoHyphens/>
        <w:spacing w:line="240" w:lineRule="auto"/>
        <w:ind w:right="-2"/>
        <w:jc w:val="right"/>
        <w:rPr>
          <w:bCs/>
          <w:sz w:val="20"/>
          <w:szCs w:val="20"/>
        </w:rPr>
      </w:pPr>
    </w:p>
    <w:p w14:paraId="05BAD32E" w14:textId="6B443FA2" w:rsidR="00DC455F" w:rsidRPr="007E0B65" w:rsidRDefault="00DC455F" w:rsidP="00DC455F">
      <w:pPr>
        <w:widowControl w:val="0"/>
        <w:suppressAutoHyphens/>
        <w:spacing w:line="240" w:lineRule="auto"/>
        <w:ind w:right="-2"/>
        <w:jc w:val="right"/>
        <w:rPr>
          <w:bCs/>
          <w:sz w:val="20"/>
          <w:szCs w:val="20"/>
        </w:rPr>
      </w:pPr>
    </w:p>
    <w:p w14:paraId="1B8714E8" w14:textId="77777777" w:rsidR="00DC455F" w:rsidRPr="00DC455F" w:rsidRDefault="00DC455F" w:rsidP="00DC455F">
      <w:pPr>
        <w:shd w:val="clear" w:color="auto" w:fill="FFFFFF"/>
        <w:spacing w:line="240" w:lineRule="auto"/>
        <w:ind w:firstLine="0"/>
        <w:contextualSpacing/>
        <w:jc w:val="left"/>
        <w:rPr>
          <w:bCs/>
          <w:sz w:val="20"/>
          <w:szCs w:val="20"/>
        </w:rPr>
      </w:pPr>
      <w:r w:rsidRPr="00DC455F">
        <w:rPr>
          <w:bCs/>
          <w:sz w:val="20"/>
          <w:szCs w:val="20"/>
        </w:rPr>
        <w:t>Форма (образец) заполнения заявки:</w:t>
      </w:r>
    </w:p>
    <w:p w14:paraId="2839D8C2" w14:textId="77777777" w:rsidR="00DC455F" w:rsidRPr="00DC455F" w:rsidRDefault="00DC455F" w:rsidP="00DC455F">
      <w:pPr>
        <w:shd w:val="clear" w:color="auto" w:fill="FFFFFF"/>
        <w:spacing w:line="240" w:lineRule="auto"/>
        <w:ind w:firstLine="0"/>
        <w:contextualSpacing/>
        <w:jc w:val="left"/>
        <w:rPr>
          <w:bCs/>
          <w:sz w:val="20"/>
          <w:szCs w:val="20"/>
        </w:rPr>
      </w:pPr>
    </w:p>
    <w:p w14:paraId="4E3D4119" w14:textId="77777777" w:rsidR="00DC455F" w:rsidRPr="00DC455F" w:rsidRDefault="00DC455F" w:rsidP="00DC455F">
      <w:pPr>
        <w:shd w:val="clear" w:color="auto" w:fill="FFFFFF"/>
        <w:spacing w:line="240" w:lineRule="auto"/>
        <w:ind w:firstLine="0"/>
        <w:contextualSpacing/>
        <w:jc w:val="left"/>
        <w:rPr>
          <w:bCs/>
          <w:sz w:val="20"/>
          <w:szCs w:val="20"/>
        </w:rPr>
      </w:pPr>
    </w:p>
    <w:p w14:paraId="1EF745E2" w14:textId="5B420A8A" w:rsidR="00DC455F" w:rsidRPr="00DC455F" w:rsidRDefault="00DC455F" w:rsidP="00DC455F">
      <w:pPr>
        <w:shd w:val="clear" w:color="auto" w:fill="FFFFFF"/>
        <w:spacing w:line="240" w:lineRule="auto"/>
        <w:ind w:firstLine="0"/>
        <w:contextualSpacing/>
        <w:jc w:val="left"/>
        <w:rPr>
          <w:bCs/>
          <w:sz w:val="20"/>
          <w:szCs w:val="20"/>
        </w:rPr>
      </w:pPr>
      <w:r w:rsidRPr="00DC455F">
        <w:rPr>
          <w:bCs/>
          <w:sz w:val="20"/>
          <w:szCs w:val="20"/>
        </w:rPr>
        <w:t>№__________от ______/______202</w:t>
      </w:r>
      <w:r w:rsidR="003038D3">
        <w:rPr>
          <w:bCs/>
          <w:sz w:val="20"/>
          <w:szCs w:val="20"/>
        </w:rPr>
        <w:t>5</w:t>
      </w:r>
      <w:r w:rsidRPr="00DC455F">
        <w:rPr>
          <w:bCs/>
          <w:sz w:val="20"/>
          <w:szCs w:val="20"/>
        </w:rPr>
        <w:t xml:space="preserve"> г.</w:t>
      </w:r>
    </w:p>
    <w:p w14:paraId="0F40B4DD" w14:textId="77777777" w:rsidR="00DC455F" w:rsidRPr="00DC455F" w:rsidRDefault="00DC455F" w:rsidP="00DC455F">
      <w:pPr>
        <w:shd w:val="clear" w:color="auto" w:fill="FFFFFF"/>
        <w:spacing w:line="240" w:lineRule="auto"/>
        <w:ind w:firstLine="0"/>
        <w:contextualSpacing/>
        <w:jc w:val="left"/>
        <w:rPr>
          <w:bCs/>
          <w:sz w:val="20"/>
          <w:szCs w:val="20"/>
        </w:rPr>
      </w:pPr>
    </w:p>
    <w:p w14:paraId="406739E2" w14:textId="77777777" w:rsidR="00DC455F" w:rsidRPr="00DC455F" w:rsidRDefault="00DC455F" w:rsidP="00DC455F">
      <w:pPr>
        <w:shd w:val="clear" w:color="auto" w:fill="FFFFFF"/>
        <w:spacing w:line="240" w:lineRule="auto"/>
        <w:ind w:firstLine="0"/>
        <w:contextualSpacing/>
        <w:jc w:val="left"/>
        <w:rPr>
          <w:bCs/>
          <w:sz w:val="20"/>
          <w:szCs w:val="20"/>
        </w:rPr>
      </w:pPr>
    </w:p>
    <w:p w14:paraId="53246466" w14:textId="77777777" w:rsidR="00DC455F" w:rsidRPr="00DC455F" w:rsidRDefault="00DC455F" w:rsidP="00DC455F">
      <w:pPr>
        <w:shd w:val="clear" w:color="auto" w:fill="FFFFFF"/>
        <w:spacing w:line="240" w:lineRule="auto"/>
        <w:ind w:firstLine="0"/>
        <w:contextualSpacing/>
        <w:jc w:val="left"/>
        <w:rPr>
          <w:bCs/>
          <w:sz w:val="20"/>
          <w:szCs w:val="20"/>
        </w:rPr>
      </w:pPr>
    </w:p>
    <w:p w14:paraId="362C79F7" w14:textId="77777777" w:rsidR="00DC455F" w:rsidRPr="00DC455F" w:rsidRDefault="00DC455F" w:rsidP="00DC455F">
      <w:pPr>
        <w:shd w:val="clear" w:color="auto" w:fill="FFFFFF"/>
        <w:spacing w:line="240" w:lineRule="auto"/>
        <w:ind w:firstLine="0"/>
        <w:contextualSpacing/>
        <w:jc w:val="left"/>
        <w:rPr>
          <w:bCs/>
          <w:sz w:val="20"/>
          <w:szCs w:val="20"/>
        </w:rPr>
      </w:pPr>
    </w:p>
    <w:p w14:paraId="634FDB8F" w14:textId="1232C3F4" w:rsidR="00DC455F" w:rsidRPr="00DC455F" w:rsidRDefault="00DC455F" w:rsidP="00DC455F">
      <w:pPr>
        <w:shd w:val="clear" w:color="auto" w:fill="FFFFFF"/>
        <w:spacing w:line="240" w:lineRule="auto"/>
        <w:ind w:firstLine="709"/>
        <w:contextualSpacing/>
        <w:rPr>
          <w:bCs/>
          <w:sz w:val="20"/>
          <w:szCs w:val="20"/>
        </w:rPr>
      </w:pPr>
      <w:r w:rsidRPr="00DC455F">
        <w:rPr>
          <w:bCs/>
          <w:sz w:val="20"/>
          <w:szCs w:val="20"/>
        </w:rPr>
        <w:t>Просим в ___________ (указать месяц) 202</w:t>
      </w:r>
      <w:r w:rsidR="00A34D7F">
        <w:rPr>
          <w:bCs/>
          <w:sz w:val="20"/>
          <w:szCs w:val="20"/>
        </w:rPr>
        <w:t>__</w:t>
      </w:r>
      <w:r w:rsidRPr="00DC455F">
        <w:rPr>
          <w:bCs/>
          <w:sz w:val="20"/>
          <w:szCs w:val="20"/>
        </w:rPr>
        <w:t xml:space="preserve"> г. произвести поставку угля на следующих условиях:</w:t>
      </w:r>
    </w:p>
    <w:p w14:paraId="09A6ED32" w14:textId="77777777" w:rsidR="00DC455F" w:rsidRPr="00DC455F" w:rsidRDefault="00DC455F" w:rsidP="00DC455F">
      <w:pPr>
        <w:shd w:val="clear" w:color="auto" w:fill="FFFFFF"/>
        <w:spacing w:line="240" w:lineRule="auto"/>
        <w:ind w:firstLine="0"/>
        <w:contextualSpacing/>
        <w:jc w:val="left"/>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45"/>
        <w:gridCol w:w="1840"/>
        <w:gridCol w:w="1966"/>
        <w:gridCol w:w="1834"/>
      </w:tblGrid>
      <w:tr w:rsidR="007E0B65" w:rsidRPr="00DC455F" w14:paraId="7BD09027" w14:textId="77777777" w:rsidTr="009139BB">
        <w:tc>
          <w:tcPr>
            <w:tcW w:w="1809" w:type="dxa"/>
          </w:tcPr>
          <w:p w14:paraId="63E64E62" w14:textId="77777777" w:rsidR="00DC455F" w:rsidRPr="00DC455F" w:rsidRDefault="00DC455F" w:rsidP="00DC455F">
            <w:pPr>
              <w:spacing w:line="240" w:lineRule="auto"/>
              <w:ind w:firstLine="0"/>
              <w:contextualSpacing/>
              <w:jc w:val="center"/>
              <w:rPr>
                <w:bCs/>
                <w:sz w:val="20"/>
                <w:szCs w:val="20"/>
              </w:rPr>
            </w:pPr>
            <w:r w:rsidRPr="00DC455F">
              <w:rPr>
                <w:bCs/>
                <w:sz w:val="20"/>
                <w:szCs w:val="20"/>
              </w:rPr>
              <w:t>Марка, сорт</w:t>
            </w:r>
          </w:p>
        </w:tc>
        <w:tc>
          <w:tcPr>
            <w:tcW w:w="1866" w:type="dxa"/>
          </w:tcPr>
          <w:p w14:paraId="155A00C9" w14:textId="77777777" w:rsidR="00DC455F" w:rsidRPr="00DC455F" w:rsidRDefault="00DC455F" w:rsidP="00DC455F">
            <w:pPr>
              <w:spacing w:line="240" w:lineRule="auto"/>
              <w:ind w:firstLine="0"/>
              <w:contextualSpacing/>
              <w:jc w:val="center"/>
              <w:rPr>
                <w:bCs/>
                <w:sz w:val="20"/>
                <w:szCs w:val="20"/>
              </w:rPr>
            </w:pPr>
            <w:r w:rsidRPr="00DC455F">
              <w:rPr>
                <w:bCs/>
                <w:sz w:val="20"/>
                <w:szCs w:val="20"/>
              </w:rPr>
              <w:t>Месторождение/пункт переработки</w:t>
            </w:r>
          </w:p>
        </w:tc>
        <w:tc>
          <w:tcPr>
            <w:tcW w:w="1840" w:type="dxa"/>
          </w:tcPr>
          <w:p w14:paraId="38DCEA2C" w14:textId="1697C747" w:rsidR="00DC455F" w:rsidRPr="00DC455F" w:rsidRDefault="00DC455F" w:rsidP="00DC455F">
            <w:pPr>
              <w:spacing w:line="240" w:lineRule="auto"/>
              <w:ind w:firstLine="0"/>
              <w:contextualSpacing/>
              <w:jc w:val="center"/>
              <w:rPr>
                <w:bCs/>
                <w:sz w:val="20"/>
                <w:szCs w:val="20"/>
              </w:rPr>
            </w:pPr>
            <w:r w:rsidRPr="00DC455F">
              <w:rPr>
                <w:bCs/>
                <w:sz w:val="20"/>
                <w:szCs w:val="20"/>
              </w:rPr>
              <w:t>Количество, т</w:t>
            </w:r>
            <w:r w:rsidR="00427576">
              <w:rPr>
                <w:bCs/>
                <w:sz w:val="20"/>
                <w:szCs w:val="20"/>
              </w:rPr>
              <w:t>он</w:t>
            </w:r>
            <w:r w:rsidRPr="00DC455F">
              <w:rPr>
                <w:bCs/>
                <w:sz w:val="20"/>
                <w:szCs w:val="20"/>
              </w:rPr>
              <w:t>н</w:t>
            </w:r>
          </w:p>
        </w:tc>
        <w:tc>
          <w:tcPr>
            <w:tcW w:w="1966" w:type="dxa"/>
          </w:tcPr>
          <w:p w14:paraId="0E107AF2" w14:textId="77777777" w:rsidR="00DC455F" w:rsidRPr="00DC455F" w:rsidRDefault="00DC455F" w:rsidP="00DC455F">
            <w:pPr>
              <w:spacing w:line="240" w:lineRule="auto"/>
              <w:ind w:firstLine="0"/>
              <w:contextualSpacing/>
              <w:jc w:val="center"/>
              <w:rPr>
                <w:bCs/>
                <w:sz w:val="20"/>
                <w:szCs w:val="20"/>
              </w:rPr>
            </w:pPr>
            <w:r w:rsidRPr="00DC455F">
              <w:rPr>
                <w:bCs/>
                <w:sz w:val="20"/>
                <w:szCs w:val="20"/>
              </w:rPr>
              <w:t>Грузополучатель, почтовый адрес, ИНН, КПП, ОКПО</w:t>
            </w:r>
          </w:p>
        </w:tc>
        <w:tc>
          <w:tcPr>
            <w:tcW w:w="1834" w:type="dxa"/>
          </w:tcPr>
          <w:p w14:paraId="29494B0A" w14:textId="77777777" w:rsidR="00DC455F" w:rsidRPr="00DC455F" w:rsidRDefault="00DC455F" w:rsidP="00DC455F">
            <w:pPr>
              <w:spacing w:line="240" w:lineRule="auto"/>
              <w:ind w:firstLine="0"/>
              <w:contextualSpacing/>
              <w:jc w:val="center"/>
              <w:rPr>
                <w:bCs/>
                <w:sz w:val="20"/>
                <w:szCs w:val="20"/>
              </w:rPr>
            </w:pPr>
            <w:r w:rsidRPr="00DC455F">
              <w:rPr>
                <w:bCs/>
                <w:sz w:val="20"/>
                <w:szCs w:val="20"/>
              </w:rPr>
              <w:t>Станция назначения, код грузополучателя на станции</w:t>
            </w:r>
          </w:p>
        </w:tc>
      </w:tr>
      <w:tr w:rsidR="007E0B65" w:rsidRPr="00DC455F" w14:paraId="0A92C24A" w14:textId="77777777" w:rsidTr="009139BB">
        <w:tc>
          <w:tcPr>
            <w:tcW w:w="1809" w:type="dxa"/>
          </w:tcPr>
          <w:p w14:paraId="0B3719FD" w14:textId="77777777" w:rsidR="00DC455F" w:rsidRPr="00DC455F" w:rsidRDefault="00DC455F" w:rsidP="00DC455F">
            <w:pPr>
              <w:spacing w:line="240" w:lineRule="auto"/>
              <w:ind w:firstLine="0"/>
              <w:contextualSpacing/>
              <w:jc w:val="center"/>
              <w:rPr>
                <w:bCs/>
                <w:sz w:val="20"/>
                <w:szCs w:val="20"/>
              </w:rPr>
            </w:pPr>
          </w:p>
        </w:tc>
        <w:tc>
          <w:tcPr>
            <w:tcW w:w="1866" w:type="dxa"/>
          </w:tcPr>
          <w:p w14:paraId="5BECAF16" w14:textId="77777777" w:rsidR="00DC455F" w:rsidRPr="00DC455F" w:rsidRDefault="00DC455F" w:rsidP="00DC455F">
            <w:pPr>
              <w:spacing w:line="240" w:lineRule="auto"/>
              <w:ind w:firstLine="0"/>
              <w:contextualSpacing/>
              <w:jc w:val="center"/>
              <w:rPr>
                <w:bCs/>
                <w:sz w:val="20"/>
                <w:szCs w:val="20"/>
              </w:rPr>
            </w:pPr>
          </w:p>
        </w:tc>
        <w:tc>
          <w:tcPr>
            <w:tcW w:w="1840" w:type="dxa"/>
          </w:tcPr>
          <w:p w14:paraId="2205D754" w14:textId="77777777" w:rsidR="00DC455F" w:rsidRPr="00DC455F" w:rsidRDefault="00DC455F" w:rsidP="00DC455F">
            <w:pPr>
              <w:spacing w:line="240" w:lineRule="auto"/>
              <w:ind w:firstLine="0"/>
              <w:contextualSpacing/>
              <w:jc w:val="center"/>
              <w:rPr>
                <w:bCs/>
                <w:sz w:val="20"/>
                <w:szCs w:val="20"/>
              </w:rPr>
            </w:pPr>
          </w:p>
        </w:tc>
        <w:tc>
          <w:tcPr>
            <w:tcW w:w="1966" w:type="dxa"/>
          </w:tcPr>
          <w:p w14:paraId="5522806A" w14:textId="77777777" w:rsidR="00DC455F" w:rsidRPr="00DC455F" w:rsidRDefault="00DC455F" w:rsidP="00DC455F">
            <w:pPr>
              <w:spacing w:line="240" w:lineRule="auto"/>
              <w:ind w:firstLine="0"/>
              <w:contextualSpacing/>
              <w:jc w:val="center"/>
              <w:rPr>
                <w:bCs/>
                <w:sz w:val="20"/>
                <w:szCs w:val="20"/>
              </w:rPr>
            </w:pPr>
          </w:p>
        </w:tc>
        <w:tc>
          <w:tcPr>
            <w:tcW w:w="1834" w:type="dxa"/>
          </w:tcPr>
          <w:p w14:paraId="27A5469D" w14:textId="77777777" w:rsidR="00DC455F" w:rsidRPr="00DC455F" w:rsidRDefault="00DC455F" w:rsidP="00DC455F">
            <w:pPr>
              <w:spacing w:line="240" w:lineRule="auto"/>
              <w:ind w:firstLine="0"/>
              <w:contextualSpacing/>
              <w:jc w:val="center"/>
              <w:rPr>
                <w:bCs/>
                <w:sz w:val="20"/>
                <w:szCs w:val="20"/>
              </w:rPr>
            </w:pPr>
          </w:p>
        </w:tc>
      </w:tr>
      <w:tr w:rsidR="007E0B65" w:rsidRPr="00DC455F" w14:paraId="3101222C" w14:textId="77777777" w:rsidTr="009139BB">
        <w:tc>
          <w:tcPr>
            <w:tcW w:w="1809" w:type="dxa"/>
          </w:tcPr>
          <w:p w14:paraId="3B344EC6" w14:textId="77777777" w:rsidR="00DC455F" w:rsidRPr="00DC455F" w:rsidRDefault="00DC455F" w:rsidP="00DC455F">
            <w:pPr>
              <w:spacing w:line="240" w:lineRule="auto"/>
              <w:ind w:firstLine="0"/>
              <w:contextualSpacing/>
              <w:jc w:val="left"/>
              <w:rPr>
                <w:bCs/>
                <w:sz w:val="20"/>
                <w:szCs w:val="20"/>
              </w:rPr>
            </w:pPr>
          </w:p>
        </w:tc>
        <w:tc>
          <w:tcPr>
            <w:tcW w:w="1866" w:type="dxa"/>
          </w:tcPr>
          <w:p w14:paraId="60BEDD1E" w14:textId="77777777" w:rsidR="00DC455F" w:rsidRPr="00DC455F" w:rsidRDefault="00DC455F" w:rsidP="00DC455F">
            <w:pPr>
              <w:spacing w:line="240" w:lineRule="auto"/>
              <w:ind w:firstLine="0"/>
              <w:contextualSpacing/>
              <w:jc w:val="left"/>
              <w:rPr>
                <w:bCs/>
                <w:sz w:val="20"/>
                <w:szCs w:val="20"/>
              </w:rPr>
            </w:pPr>
          </w:p>
        </w:tc>
        <w:tc>
          <w:tcPr>
            <w:tcW w:w="1840" w:type="dxa"/>
          </w:tcPr>
          <w:p w14:paraId="1535A3EA" w14:textId="77777777" w:rsidR="00DC455F" w:rsidRPr="00DC455F" w:rsidRDefault="00DC455F" w:rsidP="00DC455F">
            <w:pPr>
              <w:spacing w:line="240" w:lineRule="auto"/>
              <w:ind w:firstLine="0"/>
              <w:contextualSpacing/>
              <w:jc w:val="left"/>
              <w:rPr>
                <w:bCs/>
                <w:sz w:val="20"/>
                <w:szCs w:val="20"/>
              </w:rPr>
            </w:pPr>
          </w:p>
        </w:tc>
        <w:tc>
          <w:tcPr>
            <w:tcW w:w="1966" w:type="dxa"/>
          </w:tcPr>
          <w:p w14:paraId="45DDFD95" w14:textId="77777777" w:rsidR="00DC455F" w:rsidRPr="00DC455F" w:rsidRDefault="00DC455F" w:rsidP="00DC455F">
            <w:pPr>
              <w:spacing w:line="240" w:lineRule="auto"/>
              <w:ind w:firstLine="0"/>
              <w:contextualSpacing/>
              <w:jc w:val="left"/>
              <w:rPr>
                <w:bCs/>
                <w:sz w:val="20"/>
                <w:szCs w:val="20"/>
              </w:rPr>
            </w:pPr>
          </w:p>
        </w:tc>
        <w:tc>
          <w:tcPr>
            <w:tcW w:w="1834" w:type="dxa"/>
          </w:tcPr>
          <w:p w14:paraId="70561218" w14:textId="77777777" w:rsidR="00DC455F" w:rsidRPr="00DC455F" w:rsidRDefault="00DC455F" w:rsidP="00DC455F">
            <w:pPr>
              <w:spacing w:line="240" w:lineRule="auto"/>
              <w:ind w:firstLine="0"/>
              <w:contextualSpacing/>
              <w:jc w:val="left"/>
              <w:rPr>
                <w:bCs/>
                <w:sz w:val="20"/>
                <w:szCs w:val="20"/>
              </w:rPr>
            </w:pPr>
          </w:p>
        </w:tc>
      </w:tr>
    </w:tbl>
    <w:p w14:paraId="1388CAC7" w14:textId="5CAE5926" w:rsidR="00DC455F" w:rsidRPr="007E0B65" w:rsidRDefault="00DC455F" w:rsidP="00DC455F">
      <w:pPr>
        <w:shd w:val="clear" w:color="auto" w:fill="FFFFFF"/>
        <w:spacing w:line="240" w:lineRule="auto"/>
        <w:ind w:firstLine="0"/>
        <w:contextualSpacing/>
        <w:jc w:val="left"/>
        <w:rPr>
          <w:bCs/>
          <w:sz w:val="20"/>
          <w:szCs w:val="20"/>
        </w:rPr>
      </w:pPr>
    </w:p>
    <w:p w14:paraId="279EEEE2" w14:textId="173F130B" w:rsidR="00FC4AA2" w:rsidRPr="007E0B65" w:rsidRDefault="00FC4AA2" w:rsidP="00DC455F">
      <w:pPr>
        <w:shd w:val="clear" w:color="auto" w:fill="FFFFFF"/>
        <w:spacing w:line="240" w:lineRule="auto"/>
        <w:ind w:firstLine="0"/>
        <w:contextualSpacing/>
        <w:jc w:val="left"/>
        <w:rPr>
          <w:bCs/>
          <w:sz w:val="20"/>
          <w:szCs w:val="20"/>
        </w:rPr>
      </w:pPr>
    </w:p>
    <w:p w14:paraId="69CA56A6" w14:textId="126B0D5A" w:rsidR="00FC4AA2" w:rsidRPr="007E0B65" w:rsidRDefault="00FC4AA2" w:rsidP="00DC455F">
      <w:pPr>
        <w:shd w:val="clear" w:color="auto" w:fill="FFFFFF"/>
        <w:spacing w:line="240" w:lineRule="auto"/>
        <w:ind w:firstLine="0"/>
        <w:contextualSpacing/>
        <w:jc w:val="left"/>
        <w:rPr>
          <w:bCs/>
          <w:sz w:val="20"/>
          <w:szCs w:val="20"/>
        </w:rPr>
      </w:pPr>
    </w:p>
    <w:tbl>
      <w:tblPr>
        <w:tblW w:w="10977" w:type="dxa"/>
        <w:tblLayout w:type="fixed"/>
        <w:tblCellMar>
          <w:top w:w="102" w:type="dxa"/>
          <w:left w:w="62" w:type="dxa"/>
          <w:bottom w:w="102" w:type="dxa"/>
          <w:right w:w="62" w:type="dxa"/>
        </w:tblCellMar>
        <w:tblLook w:val="04A0" w:firstRow="1" w:lastRow="0" w:firstColumn="1" w:lastColumn="0" w:noHBand="0" w:noVBand="1"/>
      </w:tblPr>
      <w:tblGrid>
        <w:gridCol w:w="5449"/>
        <w:gridCol w:w="5528"/>
      </w:tblGrid>
      <w:tr w:rsidR="007E0B65" w:rsidRPr="007E0B65" w14:paraId="7BF010F2" w14:textId="77777777" w:rsidTr="009139BB">
        <w:tc>
          <w:tcPr>
            <w:tcW w:w="5449" w:type="dxa"/>
            <w:tcBorders>
              <w:top w:val="nil"/>
              <w:left w:val="nil"/>
              <w:bottom w:val="nil"/>
              <w:right w:val="nil"/>
            </w:tcBorders>
          </w:tcPr>
          <w:p w14:paraId="0976C1FC" w14:textId="77777777" w:rsidR="00FC4AA2" w:rsidRPr="007E0B65" w:rsidRDefault="00FC4AA2" w:rsidP="009139BB">
            <w:pPr>
              <w:pStyle w:val="ConsPlusNormal"/>
              <w:rPr>
                <w:rFonts w:ascii="Times New Roman" w:hAnsi="Times New Roman" w:cs="Times New Roman"/>
                <w:sz w:val="20"/>
              </w:rPr>
            </w:pPr>
            <w:r w:rsidRPr="007E0B65">
              <w:rPr>
                <w:rFonts w:ascii="Times New Roman" w:hAnsi="Times New Roman" w:cs="Times New Roman"/>
                <w:sz w:val="20"/>
              </w:rPr>
              <w:t>Заказчик:</w:t>
            </w:r>
          </w:p>
          <w:p w14:paraId="2BFCA5B5" w14:textId="77777777" w:rsidR="00FC4AA2" w:rsidRPr="007E0B65" w:rsidRDefault="00FC4AA2" w:rsidP="009139BB">
            <w:pPr>
              <w:pStyle w:val="ConsPlusNormal"/>
              <w:rPr>
                <w:rFonts w:ascii="Times New Roman" w:hAnsi="Times New Roman" w:cs="Times New Roman"/>
                <w:sz w:val="20"/>
              </w:rPr>
            </w:pPr>
            <w:r w:rsidRPr="007E0B65">
              <w:rPr>
                <w:rFonts w:ascii="Times New Roman" w:hAnsi="Times New Roman" w:cs="Times New Roman"/>
                <w:sz w:val="20"/>
              </w:rPr>
              <w:t>Муниципальное унитарное предприятие муниципального образования «Усть-Илимский район»</w:t>
            </w:r>
          </w:p>
          <w:p w14:paraId="166DDD55" w14:textId="77777777" w:rsidR="00FC4AA2" w:rsidRPr="007E0B65" w:rsidRDefault="00FC4AA2" w:rsidP="009139BB">
            <w:pPr>
              <w:pStyle w:val="ConsPlusNormal"/>
              <w:rPr>
                <w:rFonts w:ascii="Times New Roman" w:hAnsi="Times New Roman" w:cs="Times New Roman"/>
                <w:sz w:val="20"/>
              </w:rPr>
            </w:pPr>
          </w:p>
          <w:p w14:paraId="0FD0D1C9" w14:textId="77777777" w:rsidR="00FC4AA2" w:rsidRPr="007E0B65" w:rsidRDefault="00FC4AA2" w:rsidP="009139BB">
            <w:pPr>
              <w:pStyle w:val="ConsPlusNormal"/>
              <w:rPr>
                <w:rFonts w:ascii="Times New Roman" w:hAnsi="Times New Roman" w:cs="Times New Roman"/>
                <w:sz w:val="20"/>
              </w:rPr>
            </w:pPr>
          </w:p>
          <w:p w14:paraId="590CBF92" w14:textId="2A6C2A07" w:rsidR="00FC4AA2" w:rsidRPr="007E0B65" w:rsidRDefault="00FC4AA2" w:rsidP="009139BB">
            <w:pPr>
              <w:pStyle w:val="ConsPlusNormal"/>
              <w:rPr>
                <w:rFonts w:ascii="Times New Roman" w:hAnsi="Times New Roman" w:cs="Times New Roman"/>
                <w:sz w:val="20"/>
              </w:rPr>
            </w:pPr>
            <w:r w:rsidRPr="007E0B65">
              <w:rPr>
                <w:rFonts w:ascii="Times New Roman" w:hAnsi="Times New Roman" w:cs="Times New Roman"/>
                <w:sz w:val="20"/>
              </w:rPr>
              <w:t xml:space="preserve">__________________ </w:t>
            </w:r>
            <w:r w:rsidR="00A34D7F">
              <w:rPr>
                <w:rFonts w:ascii="Times New Roman" w:hAnsi="Times New Roman" w:cs="Times New Roman"/>
                <w:sz w:val="20"/>
              </w:rPr>
              <w:t>К.В. Иванов</w:t>
            </w:r>
          </w:p>
        </w:tc>
        <w:tc>
          <w:tcPr>
            <w:tcW w:w="5528" w:type="dxa"/>
            <w:tcBorders>
              <w:top w:val="nil"/>
              <w:left w:val="nil"/>
              <w:bottom w:val="nil"/>
              <w:right w:val="nil"/>
            </w:tcBorders>
          </w:tcPr>
          <w:p w14:paraId="53FF15B1" w14:textId="43C71876" w:rsidR="00FC4AA2" w:rsidRPr="007E0B65" w:rsidRDefault="00FC4AA2" w:rsidP="009139BB">
            <w:pPr>
              <w:pStyle w:val="ConsPlusNormal"/>
              <w:rPr>
                <w:rFonts w:ascii="Times New Roman" w:hAnsi="Times New Roman" w:cs="Times New Roman"/>
                <w:sz w:val="20"/>
              </w:rPr>
            </w:pPr>
          </w:p>
        </w:tc>
      </w:tr>
    </w:tbl>
    <w:p w14:paraId="3A077F83" w14:textId="697432F5" w:rsidR="007E0B65" w:rsidRDefault="007E0B65">
      <w:pPr>
        <w:spacing w:line="240" w:lineRule="auto"/>
        <w:ind w:firstLine="0"/>
        <w:jc w:val="left"/>
        <w:rPr>
          <w:bCs/>
          <w:sz w:val="20"/>
          <w:szCs w:val="20"/>
        </w:rPr>
      </w:pPr>
    </w:p>
    <w:sectPr w:rsidR="007E0B65" w:rsidSect="00F30819">
      <w:pgSz w:w="11906" w:h="16838"/>
      <w:pgMar w:top="1134" w:right="70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C576A6" w14:textId="77777777" w:rsidR="00CF0B81" w:rsidRDefault="00CF0B81" w:rsidP="00FD5316">
      <w:pPr>
        <w:spacing w:line="240" w:lineRule="auto"/>
      </w:pPr>
      <w:r>
        <w:separator/>
      </w:r>
    </w:p>
  </w:endnote>
  <w:endnote w:type="continuationSeparator" w:id="0">
    <w:p w14:paraId="61262526" w14:textId="77777777" w:rsidR="00CF0B81" w:rsidRDefault="00CF0B81" w:rsidP="00FD5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46DB0" w14:textId="77777777" w:rsidR="00CF0B81" w:rsidRDefault="00CF0B81" w:rsidP="00FD5316">
      <w:pPr>
        <w:spacing w:line="240" w:lineRule="auto"/>
      </w:pPr>
      <w:r>
        <w:separator/>
      </w:r>
    </w:p>
  </w:footnote>
  <w:footnote w:type="continuationSeparator" w:id="0">
    <w:p w14:paraId="238B27E8" w14:textId="77777777" w:rsidR="00CF0B81" w:rsidRDefault="00CF0B81" w:rsidP="00FD53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2552"/>
        </w:tabs>
        <w:ind w:left="3272" w:hanging="360"/>
      </w:pPr>
      <w:rPr>
        <w:rFonts w:ascii="Times New Roman" w:hAnsi="Times New Roman" w:cs="Times New Roman"/>
        <w:b/>
        <w:sz w:val="24"/>
        <w:szCs w:val="24"/>
      </w:rPr>
    </w:lvl>
    <w:lvl w:ilvl="1">
      <w:start w:val="1"/>
      <w:numFmt w:val="lowerLetter"/>
      <w:lvlText w:val="%2."/>
      <w:lvlJc w:val="left"/>
      <w:pPr>
        <w:tabs>
          <w:tab w:val="num" w:pos="2552"/>
        </w:tabs>
        <w:ind w:left="3992" w:hanging="360"/>
      </w:pPr>
    </w:lvl>
    <w:lvl w:ilvl="2">
      <w:start w:val="1"/>
      <w:numFmt w:val="lowerRoman"/>
      <w:lvlText w:val="%3."/>
      <w:lvlJc w:val="right"/>
      <w:pPr>
        <w:tabs>
          <w:tab w:val="num" w:pos="2552"/>
        </w:tabs>
        <w:ind w:left="4712" w:hanging="180"/>
      </w:pPr>
    </w:lvl>
    <w:lvl w:ilvl="3">
      <w:start w:val="1"/>
      <w:numFmt w:val="decimal"/>
      <w:lvlText w:val="%4."/>
      <w:lvlJc w:val="left"/>
      <w:pPr>
        <w:tabs>
          <w:tab w:val="num" w:pos="2552"/>
        </w:tabs>
        <w:ind w:left="5432" w:hanging="360"/>
      </w:pPr>
    </w:lvl>
    <w:lvl w:ilvl="4">
      <w:start w:val="1"/>
      <w:numFmt w:val="lowerLetter"/>
      <w:lvlText w:val="%5."/>
      <w:lvlJc w:val="left"/>
      <w:pPr>
        <w:tabs>
          <w:tab w:val="num" w:pos="2552"/>
        </w:tabs>
        <w:ind w:left="6152" w:hanging="360"/>
      </w:pPr>
    </w:lvl>
    <w:lvl w:ilvl="5">
      <w:start w:val="1"/>
      <w:numFmt w:val="lowerRoman"/>
      <w:lvlText w:val="%6."/>
      <w:lvlJc w:val="right"/>
      <w:pPr>
        <w:tabs>
          <w:tab w:val="num" w:pos="2552"/>
        </w:tabs>
        <w:ind w:left="6872" w:hanging="180"/>
      </w:pPr>
    </w:lvl>
    <w:lvl w:ilvl="6">
      <w:start w:val="1"/>
      <w:numFmt w:val="decimal"/>
      <w:lvlText w:val="%7."/>
      <w:lvlJc w:val="left"/>
      <w:pPr>
        <w:tabs>
          <w:tab w:val="num" w:pos="2552"/>
        </w:tabs>
        <w:ind w:left="7592" w:hanging="360"/>
      </w:pPr>
    </w:lvl>
    <w:lvl w:ilvl="7">
      <w:start w:val="1"/>
      <w:numFmt w:val="lowerLetter"/>
      <w:lvlText w:val="%8."/>
      <w:lvlJc w:val="left"/>
      <w:pPr>
        <w:tabs>
          <w:tab w:val="num" w:pos="2552"/>
        </w:tabs>
        <w:ind w:left="8312" w:hanging="360"/>
      </w:pPr>
    </w:lvl>
    <w:lvl w:ilvl="8">
      <w:start w:val="1"/>
      <w:numFmt w:val="lowerRoman"/>
      <w:lvlText w:val="%9."/>
      <w:lvlJc w:val="right"/>
      <w:pPr>
        <w:tabs>
          <w:tab w:val="num" w:pos="2552"/>
        </w:tabs>
        <w:ind w:left="9032" w:hanging="180"/>
      </w:pPr>
    </w:lvl>
  </w:abstractNum>
  <w:abstractNum w:abstractNumId="1" w15:restartNumberingAfterBreak="0">
    <w:nsid w:val="226C4E2C"/>
    <w:multiLevelType w:val="hybridMultilevel"/>
    <w:tmpl w:val="C374C78E"/>
    <w:lvl w:ilvl="0" w:tplc="22C444EA">
      <w:start w:val="1"/>
      <w:numFmt w:val="decimal"/>
      <w:lvlText w:val="%1."/>
      <w:lvlJc w:val="left"/>
      <w:pPr>
        <w:tabs>
          <w:tab w:val="num" w:pos="720"/>
        </w:tabs>
        <w:ind w:left="720" w:hanging="360"/>
      </w:pPr>
      <w:rPr>
        <w:rFonts w:hint="default"/>
      </w:rPr>
    </w:lvl>
    <w:lvl w:ilvl="1" w:tplc="460C8AF4">
      <w:numFmt w:val="none"/>
      <w:lvlText w:val=""/>
      <w:lvlJc w:val="left"/>
      <w:pPr>
        <w:tabs>
          <w:tab w:val="num" w:pos="360"/>
        </w:tabs>
      </w:pPr>
      <w:rPr>
        <w:rFonts w:hint="default"/>
      </w:rPr>
    </w:lvl>
    <w:lvl w:ilvl="2" w:tplc="4A2625B2">
      <w:numFmt w:val="none"/>
      <w:lvlText w:val=""/>
      <w:lvlJc w:val="left"/>
      <w:pPr>
        <w:tabs>
          <w:tab w:val="num" w:pos="360"/>
        </w:tabs>
      </w:pPr>
    </w:lvl>
    <w:lvl w:ilvl="3" w:tplc="80E68DD2">
      <w:numFmt w:val="none"/>
      <w:lvlText w:val=""/>
      <w:lvlJc w:val="left"/>
      <w:pPr>
        <w:tabs>
          <w:tab w:val="num" w:pos="360"/>
        </w:tabs>
      </w:pPr>
    </w:lvl>
    <w:lvl w:ilvl="4" w:tplc="2A7C5632">
      <w:numFmt w:val="none"/>
      <w:lvlText w:val=""/>
      <w:lvlJc w:val="left"/>
      <w:pPr>
        <w:tabs>
          <w:tab w:val="num" w:pos="360"/>
        </w:tabs>
      </w:pPr>
    </w:lvl>
    <w:lvl w:ilvl="5" w:tplc="0ECACE14">
      <w:numFmt w:val="none"/>
      <w:lvlText w:val=""/>
      <w:lvlJc w:val="left"/>
      <w:pPr>
        <w:tabs>
          <w:tab w:val="num" w:pos="360"/>
        </w:tabs>
      </w:pPr>
    </w:lvl>
    <w:lvl w:ilvl="6" w:tplc="893E729E">
      <w:numFmt w:val="none"/>
      <w:lvlText w:val=""/>
      <w:lvlJc w:val="left"/>
      <w:pPr>
        <w:tabs>
          <w:tab w:val="num" w:pos="360"/>
        </w:tabs>
      </w:pPr>
    </w:lvl>
    <w:lvl w:ilvl="7" w:tplc="A2F88B5E">
      <w:numFmt w:val="none"/>
      <w:lvlText w:val=""/>
      <w:lvlJc w:val="left"/>
      <w:pPr>
        <w:tabs>
          <w:tab w:val="num" w:pos="360"/>
        </w:tabs>
      </w:pPr>
    </w:lvl>
    <w:lvl w:ilvl="8" w:tplc="1026BF50">
      <w:numFmt w:val="none"/>
      <w:lvlText w:val=""/>
      <w:lvlJc w:val="left"/>
      <w:pPr>
        <w:tabs>
          <w:tab w:val="num" w:pos="360"/>
        </w:tabs>
      </w:pPr>
    </w:lvl>
  </w:abstractNum>
  <w:abstractNum w:abstractNumId="2" w15:restartNumberingAfterBreak="0">
    <w:nsid w:val="3F032A2C"/>
    <w:multiLevelType w:val="hybridMultilevel"/>
    <w:tmpl w:val="34E8F566"/>
    <w:lvl w:ilvl="0" w:tplc="07708CA8">
      <w:start w:val="1"/>
      <w:numFmt w:val="decimal"/>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F346E34"/>
    <w:multiLevelType w:val="multilevel"/>
    <w:tmpl w:val="1B3AD2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180"/>
        </w:tabs>
        <w:ind w:left="5180" w:hanging="360"/>
      </w:pPr>
      <w:rPr>
        <w:rFonts w:hint="default"/>
        <w:b/>
        <w:color w:val="00000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15:restartNumberingAfterBreak="0">
    <w:nsid w:val="419F2F06"/>
    <w:multiLevelType w:val="multilevel"/>
    <w:tmpl w:val="71AEB1E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71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3846228"/>
    <w:multiLevelType w:val="multilevel"/>
    <w:tmpl w:val="D1E8570E"/>
    <w:lvl w:ilvl="0">
      <w:start w:val="3"/>
      <w:numFmt w:val="decimal"/>
      <w:lvlText w:val="%1"/>
      <w:lvlJc w:val="left"/>
      <w:pPr>
        <w:ind w:left="360" w:hanging="360"/>
      </w:pPr>
      <w:rPr>
        <w:rFonts w:eastAsia="Calibri" w:hint="default"/>
        <w:b w:val="0"/>
      </w:rPr>
    </w:lvl>
    <w:lvl w:ilvl="1">
      <w:start w:val="4"/>
      <w:numFmt w:val="decimal"/>
      <w:lvlText w:val="%1.%2"/>
      <w:lvlJc w:val="left"/>
      <w:pPr>
        <w:ind w:left="720" w:hanging="360"/>
      </w:pPr>
      <w:rPr>
        <w:rFonts w:eastAsia="Calibri" w:hint="default"/>
        <w:b w:val="0"/>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b w:val="0"/>
      </w:rPr>
    </w:lvl>
    <w:lvl w:ilvl="4">
      <w:start w:val="1"/>
      <w:numFmt w:val="decimal"/>
      <w:lvlText w:val="%1.%2.%3.%4.%5"/>
      <w:lvlJc w:val="left"/>
      <w:pPr>
        <w:ind w:left="2520" w:hanging="108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600" w:hanging="144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680" w:hanging="1800"/>
      </w:pPr>
      <w:rPr>
        <w:rFonts w:eastAsia="Calibri" w:hint="default"/>
        <w:b w:val="0"/>
      </w:rPr>
    </w:lvl>
  </w:abstractNum>
  <w:abstractNum w:abstractNumId="6" w15:restartNumberingAfterBreak="0">
    <w:nsid w:val="4740175D"/>
    <w:multiLevelType w:val="hybridMultilevel"/>
    <w:tmpl w:val="6D48DBE0"/>
    <w:lvl w:ilvl="0" w:tplc="C40CB5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92C2895"/>
    <w:multiLevelType w:val="multilevel"/>
    <w:tmpl w:val="4E301118"/>
    <w:lvl w:ilvl="0">
      <w:start w:val="1"/>
      <w:numFmt w:val="decimal"/>
      <w:lvlText w:val="%1."/>
      <w:lvlJc w:val="left"/>
      <w:pPr>
        <w:ind w:left="360" w:hanging="360"/>
      </w:pPr>
      <w:rPr>
        <w:rFonts w:hint="default"/>
        <w:b w:val="0"/>
        <w:i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i w:val="0"/>
      </w:rPr>
    </w:lvl>
    <w:lvl w:ilvl="3">
      <w:start w:val="1"/>
      <w:numFmt w:val="decimal"/>
      <w:lvlText w:val="%1.%2.%3.%4."/>
      <w:lvlJc w:val="left"/>
      <w:pPr>
        <w:ind w:left="2340" w:hanging="720"/>
      </w:pPr>
      <w:rPr>
        <w:rFonts w:hint="default"/>
        <w:b w:val="0"/>
        <w:i w:val="0"/>
      </w:rPr>
    </w:lvl>
    <w:lvl w:ilvl="4">
      <w:start w:val="1"/>
      <w:numFmt w:val="decimal"/>
      <w:lvlText w:val="%1.%2.%3.%4.%5."/>
      <w:lvlJc w:val="left"/>
      <w:pPr>
        <w:ind w:left="3240" w:hanging="1080"/>
      </w:pPr>
      <w:rPr>
        <w:rFonts w:hint="default"/>
        <w:b w:val="0"/>
        <w:i w:val="0"/>
      </w:rPr>
    </w:lvl>
    <w:lvl w:ilvl="5">
      <w:start w:val="1"/>
      <w:numFmt w:val="decimal"/>
      <w:lvlText w:val="%1.%2.%3.%4.%5.%6."/>
      <w:lvlJc w:val="left"/>
      <w:pPr>
        <w:ind w:left="3780" w:hanging="1080"/>
      </w:pPr>
      <w:rPr>
        <w:rFonts w:hint="default"/>
        <w:b w:val="0"/>
        <w:i w:val="0"/>
      </w:rPr>
    </w:lvl>
    <w:lvl w:ilvl="6">
      <w:start w:val="1"/>
      <w:numFmt w:val="decimal"/>
      <w:lvlText w:val="%1.%2.%3.%4.%5.%6.%7."/>
      <w:lvlJc w:val="left"/>
      <w:pPr>
        <w:ind w:left="4680" w:hanging="1440"/>
      </w:pPr>
      <w:rPr>
        <w:rFonts w:hint="default"/>
        <w:b w:val="0"/>
        <w:i w:val="0"/>
      </w:rPr>
    </w:lvl>
    <w:lvl w:ilvl="7">
      <w:start w:val="1"/>
      <w:numFmt w:val="decimal"/>
      <w:lvlText w:val="%1.%2.%3.%4.%5.%6.%7.%8."/>
      <w:lvlJc w:val="left"/>
      <w:pPr>
        <w:ind w:left="5220" w:hanging="1440"/>
      </w:pPr>
      <w:rPr>
        <w:rFonts w:hint="default"/>
        <w:b w:val="0"/>
        <w:i w:val="0"/>
      </w:rPr>
    </w:lvl>
    <w:lvl w:ilvl="8">
      <w:start w:val="1"/>
      <w:numFmt w:val="decimal"/>
      <w:lvlText w:val="%1.%2.%3.%4.%5.%6.%7.%8.%9."/>
      <w:lvlJc w:val="left"/>
      <w:pPr>
        <w:ind w:left="6120" w:hanging="1800"/>
      </w:pPr>
      <w:rPr>
        <w:rFonts w:hint="default"/>
        <w:b w:val="0"/>
        <w:i w:val="0"/>
      </w:rPr>
    </w:lvl>
  </w:abstractNum>
  <w:abstractNum w:abstractNumId="8" w15:restartNumberingAfterBreak="0">
    <w:nsid w:val="616956E6"/>
    <w:multiLevelType w:val="multilevel"/>
    <w:tmpl w:val="3BA23BD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68"/>
        </w:tabs>
        <w:ind w:left="992" w:hanging="284"/>
      </w:pPr>
      <w:rPr>
        <w:rFonts w:hint="default"/>
      </w:rPr>
    </w:lvl>
    <w:lvl w:ilvl="2">
      <w:start w:val="1"/>
      <w:numFmt w:val="decimal"/>
      <w:lvlText w:val="%1.%2.%3."/>
      <w:lvlJc w:val="left"/>
      <w:pPr>
        <w:tabs>
          <w:tab w:val="num" w:pos="1287"/>
        </w:tabs>
        <w:ind w:left="1287" w:hanging="720"/>
      </w:pPr>
      <w:rPr>
        <w:rFonts w:hint="default"/>
        <w:b/>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15:restartNumberingAfterBreak="0">
    <w:nsid w:val="67A157D7"/>
    <w:multiLevelType w:val="multilevel"/>
    <w:tmpl w:val="2B2C844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7EB82459"/>
    <w:multiLevelType w:val="multilevel"/>
    <w:tmpl w:val="4E301118"/>
    <w:lvl w:ilvl="0">
      <w:start w:val="1"/>
      <w:numFmt w:val="decimal"/>
      <w:lvlText w:val="%1."/>
      <w:lvlJc w:val="left"/>
      <w:pPr>
        <w:ind w:left="360" w:hanging="360"/>
      </w:pPr>
      <w:rPr>
        <w:rFonts w:hint="default"/>
        <w:b w:val="0"/>
        <w:i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i w:val="0"/>
      </w:rPr>
    </w:lvl>
    <w:lvl w:ilvl="3">
      <w:start w:val="1"/>
      <w:numFmt w:val="decimal"/>
      <w:lvlText w:val="%1.%2.%3.%4."/>
      <w:lvlJc w:val="left"/>
      <w:pPr>
        <w:ind w:left="2340" w:hanging="720"/>
      </w:pPr>
      <w:rPr>
        <w:rFonts w:hint="default"/>
        <w:b w:val="0"/>
        <w:i w:val="0"/>
      </w:rPr>
    </w:lvl>
    <w:lvl w:ilvl="4">
      <w:start w:val="1"/>
      <w:numFmt w:val="decimal"/>
      <w:lvlText w:val="%1.%2.%3.%4.%5."/>
      <w:lvlJc w:val="left"/>
      <w:pPr>
        <w:ind w:left="3240" w:hanging="1080"/>
      </w:pPr>
      <w:rPr>
        <w:rFonts w:hint="default"/>
        <w:b w:val="0"/>
        <w:i w:val="0"/>
      </w:rPr>
    </w:lvl>
    <w:lvl w:ilvl="5">
      <w:start w:val="1"/>
      <w:numFmt w:val="decimal"/>
      <w:lvlText w:val="%1.%2.%3.%4.%5.%6."/>
      <w:lvlJc w:val="left"/>
      <w:pPr>
        <w:ind w:left="3780" w:hanging="1080"/>
      </w:pPr>
      <w:rPr>
        <w:rFonts w:hint="default"/>
        <w:b w:val="0"/>
        <w:i w:val="0"/>
      </w:rPr>
    </w:lvl>
    <w:lvl w:ilvl="6">
      <w:start w:val="1"/>
      <w:numFmt w:val="decimal"/>
      <w:lvlText w:val="%1.%2.%3.%4.%5.%6.%7."/>
      <w:lvlJc w:val="left"/>
      <w:pPr>
        <w:ind w:left="4680" w:hanging="1440"/>
      </w:pPr>
      <w:rPr>
        <w:rFonts w:hint="default"/>
        <w:b w:val="0"/>
        <w:i w:val="0"/>
      </w:rPr>
    </w:lvl>
    <w:lvl w:ilvl="7">
      <w:start w:val="1"/>
      <w:numFmt w:val="decimal"/>
      <w:lvlText w:val="%1.%2.%3.%4.%5.%6.%7.%8."/>
      <w:lvlJc w:val="left"/>
      <w:pPr>
        <w:ind w:left="5220" w:hanging="1440"/>
      </w:pPr>
      <w:rPr>
        <w:rFonts w:hint="default"/>
        <w:b w:val="0"/>
        <w:i w:val="0"/>
      </w:rPr>
    </w:lvl>
    <w:lvl w:ilvl="8">
      <w:start w:val="1"/>
      <w:numFmt w:val="decimal"/>
      <w:lvlText w:val="%1.%2.%3.%4.%5.%6.%7.%8.%9."/>
      <w:lvlJc w:val="left"/>
      <w:pPr>
        <w:ind w:left="6120" w:hanging="1800"/>
      </w:pPr>
      <w:rPr>
        <w:rFonts w:hint="default"/>
        <w:b w:val="0"/>
        <w:i w:val="0"/>
      </w:rPr>
    </w:lvl>
  </w:abstractNum>
  <w:num w:numId="1">
    <w:abstractNumId w:val="6"/>
  </w:num>
  <w:num w:numId="2">
    <w:abstractNumId w:val="9"/>
  </w:num>
  <w:num w:numId="3">
    <w:abstractNumId w:val="7"/>
  </w:num>
  <w:num w:numId="4">
    <w:abstractNumId w:val="4"/>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EE8"/>
    <w:rsid w:val="0000049C"/>
    <w:rsid w:val="00002F32"/>
    <w:rsid w:val="000050FE"/>
    <w:rsid w:val="00005313"/>
    <w:rsid w:val="00005ED2"/>
    <w:rsid w:val="00006010"/>
    <w:rsid w:val="000069B8"/>
    <w:rsid w:val="00006E74"/>
    <w:rsid w:val="00007AF2"/>
    <w:rsid w:val="00007D5B"/>
    <w:rsid w:val="00011BE1"/>
    <w:rsid w:val="000123EC"/>
    <w:rsid w:val="000138BB"/>
    <w:rsid w:val="00016189"/>
    <w:rsid w:val="000162E1"/>
    <w:rsid w:val="00016B99"/>
    <w:rsid w:val="00016C23"/>
    <w:rsid w:val="00017710"/>
    <w:rsid w:val="000179AA"/>
    <w:rsid w:val="00021705"/>
    <w:rsid w:val="00022825"/>
    <w:rsid w:val="00024083"/>
    <w:rsid w:val="0002420B"/>
    <w:rsid w:val="00025DA3"/>
    <w:rsid w:val="00027CA1"/>
    <w:rsid w:val="0003096F"/>
    <w:rsid w:val="00031E2E"/>
    <w:rsid w:val="000341D2"/>
    <w:rsid w:val="000352E6"/>
    <w:rsid w:val="0003732B"/>
    <w:rsid w:val="00037746"/>
    <w:rsid w:val="00040BF0"/>
    <w:rsid w:val="00040E7C"/>
    <w:rsid w:val="00041151"/>
    <w:rsid w:val="00041336"/>
    <w:rsid w:val="00043201"/>
    <w:rsid w:val="00043BBD"/>
    <w:rsid w:val="000466DF"/>
    <w:rsid w:val="00046FB4"/>
    <w:rsid w:val="00047705"/>
    <w:rsid w:val="00050182"/>
    <w:rsid w:val="00050B37"/>
    <w:rsid w:val="0005104D"/>
    <w:rsid w:val="0005298D"/>
    <w:rsid w:val="00053918"/>
    <w:rsid w:val="000542DA"/>
    <w:rsid w:val="00054B95"/>
    <w:rsid w:val="00055AC9"/>
    <w:rsid w:val="00056C97"/>
    <w:rsid w:val="000604A4"/>
    <w:rsid w:val="00060B99"/>
    <w:rsid w:val="0006159C"/>
    <w:rsid w:val="00062DE6"/>
    <w:rsid w:val="00063057"/>
    <w:rsid w:val="00065A24"/>
    <w:rsid w:val="00066379"/>
    <w:rsid w:val="0006691B"/>
    <w:rsid w:val="00067441"/>
    <w:rsid w:val="00067DFF"/>
    <w:rsid w:val="000706E5"/>
    <w:rsid w:val="0007091B"/>
    <w:rsid w:val="00070C30"/>
    <w:rsid w:val="00071208"/>
    <w:rsid w:val="000722C0"/>
    <w:rsid w:val="000728BD"/>
    <w:rsid w:val="00072D4F"/>
    <w:rsid w:val="00073750"/>
    <w:rsid w:val="00075AA7"/>
    <w:rsid w:val="00077A3A"/>
    <w:rsid w:val="00077F8A"/>
    <w:rsid w:val="0008325D"/>
    <w:rsid w:val="000832C3"/>
    <w:rsid w:val="0008457A"/>
    <w:rsid w:val="00085934"/>
    <w:rsid w:val="00086283"/>
    <w:rsid w:val="00087DE3"/>
    <w:rsid w:val="00091A99"/>
    <w:rsid w:val="0009363B"/>
    <w:rsid w:val="00094213"/>
    <w:rsid w:val="000948F3"/>
    <w:rsid w:val="00095F32"/>
    <w:rsid w:val="00096271"/>
    <w:rsid w:val="00096967"/>
    <w:rsid w:val="0009739C"/>
    <w:rsid w:val="00097CE2"/>
    <w:rsid w:val="000A2971"/>
    <w:rsid w:val="000A3121"/>
    <w:rsid w:val="000A39D0"/>
    <w:rsid w:val="000A4271"/>
    <w:rsid w:val="000A45F6"/>
    <w:rsid w:val="000A4AC3"/>
    <w:rsid w:val="000A5DB3"/>
    <w:rsid w:val="000A664A"/>
    <w:rsid w:val="000A686D"/>
    <w:rsid w:val="000B228A"/>
    <w:rsid w:val="000B3060"/>
    <w:rsid w:val="000B335C"/>
    <w:rsid w:val="000B4AEC"/>
    <w:rsid w:val="000B4B71"/>
    <w:rsid w:val="000B4DCB"/>
    <w:rsid w:val="000B5459"/>
    <w:rsid w:val="000C0EA6"/>
    <w:rsid w:val="000C16EE"/>
    <w:rsid w:val="000C1754"/>
    <w:rsid w:val="000C1826"/>
    <w:rsid w:val="000C22C0"/>
    <w:rsid w:val="000C421E"/>
    <w:rsid w:val="000C50C5"/>
    <w:rsid w:val="000C628E"/>
    <w:rsid w:val="000C6E88"/>
    <w:rsid w:val="000C6F33"/>
    <w:rsid w:val="000C757D"/>
    <w:rsid w:val="000C75DA"/>
    <w:rsid w:val="000C7661"/>
    <w:rsid w:val="000C7725"/>
    <w:rsid w:val="000D409F"/>
    <w:rsid w:val="000D4961"/>
    <w:rsid w:val="000D4E32"/>
    <w:rsid w:val="000D52DC"/>
    <w:rsid w:val="000D5947"/>
    <w:rsid w:val="000D7D1E"/>
    <w:rsid w:val="000E054C"/>
    <w:rsid w:val="000E2158"/>
    <w:rsid w:val="000E30D1"/>
    <w:rsid w:val="000E3274"/>
    <w:rsid w:val="000E3819"/>
    <w:rsid w:val="000E4A6A"/>
    <w:rsid w:val="000E6353"/>
    <w:rsid w:val="000E6875"/>
    <w:rsid w:val="000E687D"/>
    <w:rsid w:val="000E7137"/>
    <w:rsid w:val="000F1AFB"/>
    <w:rsid w:val="000F4CD8"/>
    <w:rsid w:val="000F5013"/>
    <w:rsid w:val="000F68E3"/>
    <w:rsid w:val="00100B07"/>
    <w:rsid w:val="001016DA"/>
    <w:rsid w:val="00101E74"/>
    <w:rsid w:val="00102308"/>
    <w:rsid w:val="00102570"/>
    <w:rsid w:val="001026AE"/>
    <w:rsid w:val="001028F4"/>
    <w:rsid w:val="001039F0"/>
    <w:rsid w:val="00105821"/>
    <w:rsid w:val="001066F0"/>
    <w:rsid w:val="00106E86"/>
    <w:rsid w:val="00107311"/>
    <w:rsid w:val="00107A6F"/>
    <w:rsid w:val="00107E53"/>
    <w:rsid w:val="0011096B"/>
    <w:rsid w:val="0011115C"/>
    <w:rsid w:val="00111301"/>
    <w:rsid w:val="001114D3"/>
    <w:rsid w:val="00111E42"/>
    <w:rsid w:val="00112076"/>
    <w:rsid w:val="00112D57"/>
    <w:rsid w:val="00113266"/>
    <w:rsid w:val="001142C5"/>
    <w:rsid w:val="0011496A"/>
    <w:rsid w:val="00116722"/>
    <w:rsid w:val="00116C66"/>
    <w:rsid w:val="00117145"/>
    <w:rsid w:val="0011751C"/>
    <w:rsid w:val="00120376"/>
    <w:rsid w:val="00121D21"/>
    <w:rsid w:val="00122A64"/>
    <w:rsid w:val="0012561B"/>
    <w:rsid w:val="00125A6D"/>
    <w:rsid w:val="00125D65"/>
    <w:rsid w:val="00126114"/>
    <w:rsid w:val="00126C11"/>
    <w:rsid w:val="0012753A"/>
    <w:rsid w:val="00127922"/>
    <w:rsid w:val="00130559"/>
    <w:rsid w:val="00131A36"/>
    <w:rsid w:val="00136251"/>
    <w:rsid w:val="001363DD"/>
    <w:rsid w:val="00141743"/>
    <w:rsid w:val="00142493"/>
    <w:rsid w:val="001435B0"/>
    <w:rsid w:val="00143985"/>
    <w:rsid w:val="00143FF4"/>
    <w:rsid w:val="0014451D"/>
    <w:rsid w:val="00144C4E"/>
    <w:rsid w:val="00145FFF"/>
    <w:rsid w:val="00147694"/>
    <w:rsid w:val="001505FC"/>
    <w:rsid w:val="00151B98"/>
    <w:rsid w:val="00151C1E"/>
    <w:rsid w:val="00152110"/>
    <w:rsid w:val="00152127"/>
    <w:rsid w:val="0015246F"/>
    <w:rsid w:val="00152AA1"/>
    <w:rsid w:val="001536CC"/>
    <w:rsid w:val="00154385"/>
    <w:rsid w:val="001543A9"/>
    <w:rsid w:val="00156075"/>
    <w:rsid w:val="00156653"/>
    <w:rsid w:val="00161F98"/>
    <w:rsid w:val="00164E22"/>
    <w:rsid w:val="00165099"/>
    <w:rsid w:val="001652D5"/>
    <w:rsid w:val="001652FE"/>
    <w:rsid w:val="00165745"/>
    <w:rsid w:val="00167BF1"/>
    <w:rsid w:val="00167E49"/>
    <w:rsid w:val="00170D13"/>
    <w:rsid w:val="0017181E"/>
    <w:rsid w:val="001733E6"/>
    <w:rsid w:val="0017408F"/>
    <w:rsid w:val="001747E3"/>
    <w:rsid w:val="0017482B"/>
    <w:rsid w:val="001766F8"/>
    <w:rsid w:val="00176F5D"/>
    <w:rsid w:val="001775C6"/>
    <w:rsid w:val="00180A43"/>
    <w:rsid w:val="00180E6D"/>
    <w:rsid w:val="0018165A"/>
    <w:rsid w:val="00182811"/>
    <w:rsid w:val="001830ED"/>
    <w:rsid w:val="0018472C"/>
    <w:rsid w:val="0018527B"/>
    <w:rsid w:val="0018555B"/>
    <w:rsid w:val="00185E46"/>
    <w:rsid w:val="0018731C"/>
    <w:rsid w:val="00187411"/>
    <w:rsid w:val="001876BD"/>
    <w:rsid w:val="00187C84"/>
    <w:rsid w:val="00190C14"/>
    <w:rsid w:val="00191609"/>
    <w:rsid w:val="0019392E"/>
    <w:rsid w:val="00193A64"/>
    <w:rsid w:val="00193CC6"/>
    <w:rsid w:val="00193FB4"/>
    <w:rsid w:val="001946E8"/>
    <w:rsid w:val="00194A29"/>
    <w:rsid w:val="00195AD7"/>
    <w:rsid w:val="001965BD"/>
    <w:rsid w:val="00197347"/>
    <w:rsid w:val="0019767E"/>
    <w:rsid w:val="001978C1"/>
    <w:rsid w:val="00197C34"/>
    <w:rsid w:val="00197DBB"/>
    <w:rsid w:val="001A0D52"/>
    <w:rsid w:val="001A1F15"/>
    <w:rsid w:val="001A2251"/>
    <w:rsid w:val="001A2730"/>
    <w:rsid w:val="001A3552"/>
    <w:rsid w:val="001A36E5"/>
    <w:rsid w:val="001A3AF6"/>
    <w:rsid w:val="001A3CC1"/>
    <w:rsid w:val="001A45A7"/>
    <w:rsid w:val="001A473A"/>
    <w:rsid w:val="001A4FCC"/>
    <w:rsid w:val="001A5017"/>
    <w:rsid w:val="001A55C7"/>
    <w:rsid w:val="001A55F4"/>
    <w:rsid w:val="001B038C"/>
    <w:rsid w:val="001B1038"/>
    <w:rsid w:val="001B1092"/>
    <w:rsid w:val="001B1840"/>
    <w:rsid w:val="001B27E9"/>
    <w:rsid w:val="001B28D1"/>
    <w:rsid w:val="001B3FC5"/>
    <w:rsid w:val="001B41C0"/>
    <w:rsid w:val="001B427B"/>
    <w:rsid w:val="001B4A54"/>
    <w:rsid w:val="001B694A"/>
    <w:rsid w:val="001B792A"/>
    <w:rsid w:val="001B7EC9"/>
    <w:rsid w:val="001C0CBD"/>
    <w:rsid w:val="001C142B"/>
    <w:rsid w:val="001C2503"/>
    <w:rsid w:val="001C4AA8"/>
    <w:rsid w:val="001C536B"/>
    <w:rsid w:val="001D0407"/>
    <w:rsid w:val="001D0925"/>
    <w:rsid w:val="001D0A44"/>
    <w:rsid w:val="001D2486"/>
    <w:rsid w:val="001D4300"/>
    <w:rsid w:val="001D455D"/>
    <w:rsid w:val="001D458D"/>
    <w:rsid w:val="001D4F96"/>
    <w:rsid w:val="001D6AD2"/>
    <w:rsid w:val="001D780A"/>
    <w:rsid w:val="001E02E4"/>
    <w:rsid w:val="001E116C"/>
    <w:rsid w:val="001E125A"/>
    <w:rsid w:val="001E12D2"/>
    <w:rsid w:val="001E3864"/>
    <w:rsid w:val="001E4EAE"/>
    <w:rsid w:val="001E6179"/>
    <w:rsid w:val="001F1D0C"/>
    <w:rsid w:val="001F35A8"/>
    <w:rsid w:val="001F3ABE"/>
    <w:rsid w:val="001F42AE"/>
    <w:rsid w:val="001F4D00"/>
    <w:rsid w:val="001F51E3"/>
    <w:rsid w:val="001F64C0"/>
    <w:rsid w:val="001F653C"/>
    <w:rsid w:val="00200674"/>
    <w:rsid w:val="0020105C"/>
    <w:rsid w:val="00201ED0"/>
    <w:rsid w:val="00202695"/>
    <w:rsid w:val="0020270E"/>
    <w:rsid w:val="002031DB"/>
    <w:rsid w:val="0020339C"/>
    <w:rsid w:val="0020600D"/>
    <w:rsid w:val="0020608B"/>
    <w:rsid w:val="00210ECF"/>
    <w:rsid w:val="002111CA"/>
    <w:rsid w:val="00211DFA"/>
    <w:rsid w:val="00212678"/>
    <w:rsid w:val="00213BA9"/>
    <w:rsid w:val="00217522"/>
    <w:rsid w:val="00217FA7"/>
    <w:rsid w:val="00220870"/>
    <w:rsid w:val="002224BF"/>
    <w:rsid w:val="0022277E"/>
    <w:rsid w:val="002237D5"/>
    <w:rsid w:val="0022421F"/>
    <w:rsid w:val="00226F55"/>
    <w:rsid w:val="002274B7"/>
    <w:rsid w:val="002308F5"/>
    <w:rsid w:val="00232836"/>
    <w:rsid w:val="0023327D"/>
    <w:rsid w:val="00233A4D"/>
    <w:rsid w:val="002357A4"/>
    <w:rsid w:val="00236378"/>
    <w:rsid w:val="00240D64"/>
    <w:rsid w:val="002410B8"/>
    <w:rsid w:val="002416D7"/>
    <w:rsid w:val="00241B2E"/>
    <w:rsid w:val="002429CB"/>
    <w:rsid w:val="00242CD6"/>
    <w:rsid w:val="00242D0E"/>
    <w:rsid w:val="002442DA"/>
    <w:rsid w:val="00244E47"/>
    <w:rsid w:val="00246DB1"/>
    <w:rsid w:val="002472C9"/>
    <w:rsid w:val="00247911"/>
    <w:rsid w:val="002502B2"/>
    <w:rsid w:val="00250AEC"/>
    <w:rsid w:val="00251DBC"/>
    <w:rsid w:val="00252A4C"/>
    <w:rsid w:val="0025311B"/>
    <w:rsid w:val="00254186"/>
    <w:rsid w:val="00261F57"/>
    <w:rsid w:val="0026214E"/>
    <w:rsid w:val="00262ABC"/>
    <w:rsid w:val="0026391A"/>
    <w:rsid w:val="0026417E"/>
    <w:rsid w:val="002654FB"/>
    <w:rsid w:val="0026619F"/>
    <w:rsid w:val="00271155"/>
    <w:rsid w:val="002714FB"/>
    <w:rsid w:val="0027378C"/>
    <w:rsid w:val="00274103"/>
    <w:rsid w:val="00274A92"/>
    <w:rsid w:val="00274CBA"/>
    <w:rsid w:val="002772C4"/>
    <w:rsid w:val="00277484"/>
    <w:rsid w:val="002775F0"/>
    <w:rsid w:val="002776FA"/>
    <w:rsid w:val="002778C6"/>
    <w:rsid w:val="00277B57"/>
    <w:rsid w:val="00281544"/>
    <w:rsid w:val="00282BA9"/>
    <w:rsid w:val="002832BB"/>
    <w:rsid w:val="00284FE7"/>
    <w:rsid w:val="00286451"/>
    <w:rsid w:val="00286C1D"/>
    <w:rsid w:val="00287E73"/>
    <w:rsid w:val="002914E2"/>
    <w:rsid w:val="002928E3"/>
    <w:rsid w:val="00292B05"/>
    <w:rsid w:val="00293AEE"/>
    <w:rsid w:val="00293BAA"/>
    <w:rsid w:val="002944ED"/>
    <w:rsid w:val="0029520E"/>
    <w:rsid w:val="002964B7"/>
    <w:rsid w:val="0029729D"/>
    <w:rsid w:val="002A088C"/>
    <w:rsid w:val="002A2076"/>
    <w:rsid w:val="002A2339"/>
    <w:rsid w:val="002A2FB4"/>
    <w:rsid w:val="002A30BE"/>
    <w:rsid w:val="002A4960"/>
    <w:rsid w:val="002A4FBC"/>
    <w:rsid w:val="002A6AE9"/>
    <w:rsid w:val="002A7C9D"/>
    <w:rsid w:val="002B08FE"/>
    <w:rsid w:val="002B1176"/>
    <w:rsid w:val="002B29C3"/>
    <w:rsid w:val="002B4252"/>
    <w:rsid w:val="002B5FD2"/>
    <w:rsid w:val="002B6857"/>
    <w:rsid w:val="002B6BA3"/>
    <w:rsid w:val="002C0D1E"/>
    <w:rsid w:val="002C124F"/>
    <w:rsid w:val="002C13A0"/>
    <w:rsid w:val="002C4787"/>
    <w:rsid w:val="002C627D"/>
    <w:rsid w:val="002C69F2"/>
    <w:rsid w:val="002C6E6C"/>
    <w:rsid w:val="002D0066"/>
    <w:rsid w:val="002D094C"/>
    <w:rsid w:val="002D1167"/>
    <w:rsid w:val="002D1184"/>
    <w:rsid w:val="002D129B"/>
    <w:rsid w:val="002D1A28"/>
    <w:rsid w:val="002D5759"/>
    <w:rsid w:val="002D740A"/>
    <w:rsid w:val="002D77BA"/>
    <w:rsid w:val="002E0096"/>
    <w:rsid w:val="002E02EF"/>
    <w:rsid w:val="002E0C03"/>
    <w:rsid w:val="002E1502"/>
    <w:rsid w:val="002E18D0"/>
    <w:rsid w:val="002E1CA1"/>
    <w:rsid w:val="002E39F6"/>
    <w:rsid w:val="002E5283"/>
    <w:rsid w:val="002E7507"/>
    <w:rsid w:val="002E7583"/>
    <w:rsid w:val="002F0997"/>
    <w:rsid w:val="002F1C00"/>
    <w:rsid w:val="002F220A"/>
    <w:rsid w:val="002F52CC"/>
    <w:rsid w:val="002F5E2F"/>
    <w:rsid w:val="002F70A4"/>
    <w:rsid w:val="002F71AF"/>
    <w:rsid w:val="00302686"/>
    <w:rsid w:val="003038C0"/>
    <w:rsid w:val="003038D3"/>
    <w:rsid w:val="00304CB4"/>
    <w:rsid w:val="00307934"/>
    <w:rsid w:val="00307C66"/>
    <w:rsid w:val="00307CB1"/>
    <w:rsid w:val="00310532"/>
    <w:rsid w:val="00311A96"/>
    <w:rsid w:val="003130F6"/>
    <w:rsid w:val="00314C90"/>
    <w:rsid w:val="00314C9E"/>
    <w:rsid w:val="003178A5"/>
    <w:rsid w:val="00317E55"/>
    <w:rsid w:val="00320B23"/>
    <w:rsid w:val="0032181A"/>
    <w:rsid w:val="00322808"/>
    <w:rsid w:val="00322F25"/>
    <w:rsid w:val="003237B4"/>
    <w:rsid w:val="00323DE0"/>
    <w:rsid w:val="00326172"/>
    <w:rsid w:val="00326C8B"/>
    <w:rsid w:val="00327E05"/>
    <w:rsid w:val="00331408"/>
    <w:rsid w:val="00331B8C"/>
    <w:rsid w:val="0033258A"/>
    <w:rsid w:val="0033270E"/>
    <w:rsid w:val="003331E9"/>
    <w:rsid w:val="00335153"/>
    <w:rsid w:val="003370AF"/>
    <w:rsid w:val="003416EB"/>
    <w:rsid w:val="00342B92"/>
    <w:rsid w:val="003432CB"/>
    <w:rsid w:val="00344CA7"/>
    <w:rsid w:val="00345CB4"/>
    <w:rsid w:val="003464EB"/>
    <w:rsid w:val="0034737D"/>
    <w:rsid w:val="00350494"/>
    <w:rsid w:val="00350820"/>
    <w:rsid w:val="00350DDE"/>
    <w:rsid w:val="00351CDB"/>
    <w:rsid w:val="00352E0A"/>
    <w:rsid w:val="00354590"/>
    <w:rsid w:val="00355542"/>
    <w:rsid w:val="003555AD"/>
    <w:rsid w:val="00356499"/>
    <w:rsid w:val="00357BF1"/>
    <w:rsid w:val="00360D09"/>
    <w:rsid w:val="00361963"/>
    <w:rsid w:val="00362982"/>
    <w:rsid w:val="00363304"/>
    <w:rsid w:val="00365A95"/>
    <w:rsid w:val="00365E86"/>
    <w:rsid w:val="003667A7"/>
    <w:rsid w:val="00366861"/>
    <w:rsid w:val="003670FD"/>
    <w:rsid w:val="00367C62"/>
    <w:rsid w:val="00370C23"/>
    <w:rsid w:val="00370D1A"/>
    <w:rsid w:val="00371C01"/>
    <w:rsid w:val="0037206F"/>
    <w:rsid w:val="0037503B"/>
    <w:rsid w:val="00375A99"/>
    <w:rsid w:val="00376B44"/>
    <w:rsid w:val="003774F8"/>
    <w:rsid w:val="00377E3E"/>
    <w:rsid w:val="00382362"/>
    <w:rsid w:val="003832B6"/>
    <w:rsid w:val="003833FF"/>
    <w:rsid w:val="0038433E"/>
    <w:rsid w:val="003868B9"/>
    <w:rsid w:val="00387984"/>
    <w:rsid w:val="00387A73"/>
    <w:rsid w:val="0039049F"/>
    <w:rsid w:val="003904C7"/>
    <w:rsid w:val="00390D0B"/>
    <w:rsid w:val="00391946"/>
    <w:rsid w:val="00391D76"/>
    <w:rsid w:val="003927B3"/>
    <w:rsid w:val="00392DE2"/>
    <w:rsid w:val="0039317D"/>
    <w:rsid w:val="00393406"/>
    <w:rsid w:val="00393F21"/>
    <w:rsid w:val="003963C8"/>
    <w:rsid w:val="003977E3"/>
    <w:rsid w:val="003A03FA"/>
    <w:rsid w:val="003A0B95"/>
    <w:rsid w:val="003A13B4"/>
    <w:rsid w:val="003A2A51"/>
    <w:rsid w:val="003A2C28"/>
    <w:rsid w:val="003A4433"/>
    <w:rsid w:val="003A44CA"/>
    <w:rsid w:val="003A4789"/>
    <w:rsid w:val="003A7D83"/>
    <w:rsid w:val="003B17FE"/>
    <w:rsid w:val="003B197D"/>
    <w:rsid w:val="003B2C7C"/>
    <w:rsid w:val="003B2FE3"/>
    <w:rsid w:val="003B3721"/>
    <w:rsid w:val="003B4F7E"/>
    <w:rsid w:val="003B52B9"/>
    <w:rsid w:val="003B5880"/>
    <w:rsid w:val="003B6263"/>
    <w:rsid w:val="003B6FFD"/>
    <w:rsid w:val="003B791E"/>
    <w:rsid w:val="003C0B90"/>
    <w:rsid w:val="003C16DB"/>
    <w:rsid w:val="003C225F"/>
    <w:rsid w:val="003C3171"/>
    <w:rsid w:val="003C4302"/>
    <w:rsid w:val="003C5FF4"/>
    <w:rsid w:val="003C650F"/>
    <w:rsid w:val="003C651D"/>
    <w:rsid w:val="003C6A85"/>
    <w:rsid w:val="003C77B2"/>
    <w:rsid w:val="003D1B5D"/>
    <w:rsid w:val="003D1B7A"/>
    <w:rsid w:val="003D3490"/>
    <w:rsid w:val="003D3A85"/>
    <w:rsid w:val="003D412D"/>
    <w:rsid w:val="003D4DD5"/>
    <w:rsid w:val="003D62CA"/>
    <w:rsid w:val="003D7871"/>
    <w:rsid w:val="003E1CC6"/>
    <w:rsid w:val="003E2080"/>
    <w:rsid w:val="003E35CB"/>
    <w:rsid w:val="003E4731"/>
    <w:rsid w:val="003E4B99"/>
    <w:rsid w:val="003E53C5"/>
    <w:rsid w:val="003E555E"/>
    <w:rsid w:val="003E5607"/>
    <w:rsid w:val="003E5723"/>
    <w:rsid w:val="003E5EFB"/>
    <w:rsid w:val="003F0730"/>
    <w:rsid w:val="003F438B"/>
    <w:rsid w:val="003F535D"/>
    <w:rsid w:val="003F5829"/>
    <w:rsid w:val="003F5876"/>
    <w:rsid w:val="003F6F92"/>
    <w:rsid w:val="00401B6B"/>
    <w:rsid w:val="00404F22"/>
    <w:rsid w:val="0040561E"/>
    <w:rsid w:val="0040568C"/>
    <w:rsid w:val="00405793"/>
    <w:rsid w:val="00405F35"/>
    <w:rsid w:val="00406477"/>
    <w:rsid w:val="004067C6"/>
    <w:rsid w:val="00410286"/>
    <w:rsid w:val="004104F2"/>
    <w:rsid w:val="004106E2"/>
    <w:rsid w:val="00413972"/>
    <w:rsid w:val="0041446E"/>
    <w:rsid w:val="004157A1"/>
    <w:rsid w:val="0041746B"/>
    <w:rsid w:val="00417474"/>
    <w:rsid w:val="00420A6E"/>
    <w:rsid w:val="0042281F"/>
    <w:rsid w:val="004232AD"/>
    <w:rsid w:val="00423BE1"/>
    <w:rsid w:val="00423CAB"/>
    <w:rsid w:val="00423E05"/>
    <w:rsid w:val="00423ED5"/>
    <w:rsid w:val="00425B4E"/>
    <w:rsid w:val="00426B24"/>
    <w:rsid w:val="00427576"/>
    <w:rsid w:val="00430C78"/>
    <w:rsid w:val="00430CBE"/>
    <w:rsid w:val="00430D78"/>
    <w:rsid w:val="0043220A"/>
    <w:rsid w:val="004324A7"/>
    <w:rsid w:val="004343AF"/>
    <w:rsid w:val="0043543E"/>
    <w:rsid w:val="00435A7D"/>
    <w:rsid w:val="00435EB2"/>
    <w:rsid w:val="00436E7E"/>
    <w:rsid w:val="004406CE"/>
    <w:rsid w:val="00444363"/>
    <w:rsid w:val="00444B19"/>
    <w:rsid w:val="00445A4D"/>
    <w:rsid w:val="0044726F"/>
    <w:rsid w:val="00450A86"/>
    <w:rsid w:val="00451093"/>
    <w:rsid w:val="004538BB"/>
    <w:rsid w:val="004552B2"/>
    <w:rsid w:val="00455998"/>
    <w:rsid w:val="004576D3"/>
    <w:rsid w:val="00457931"/>
    <w:rsid w:val="00460542"/>
    <w:rsid w:val="00460D8C"/>
    <w:rsid w:val="00460DE1"/>
    <w:rsid w:val="004618BF"/>
    <w:rsid w:val="00461C7C"/>
    <w:rsid w:val="00461CEE"/>
    <w:rsid w:val="00462FA6"/>
    <w:rsid w:val="004630DB"/>
    <w:rsid w:val="004640B8"/>
    <w:rsid w:val="0046509E"/>
    <w:rsid w:val="00465BC6"/>
    <w:rsid w:val="00466335"/>
    <w:rsid w:val="00466BA5"/>
    <w:rsid w:val="00467C41"/>
    <w:rsid w:val="0047162B"/>
    <w:rsid w:val="00471E24"/>
    <w:rsid w:val="00472256"/>
    <w:rsid w:val="00472C74"/>
    <w:rsid w:val="00474613"/>
    <w:rsid w:val="00474877"/>
    <w:rsid w:val="004760AA"/>
    <w:rsid w:val="004776D2"/>
    <w:rsid w:val="004809EA"/>
    <w:rsid w:val="0048184D"/>
    <w:rsid w:val="004834BD"/>
    <w:rsid w:val="00483540"/>
    <w:rsid w:val="0048381C"/>
    <w:rsid w:val="00483C8F"/>
    <w:rsid w:val="00484CA8"/>
    <w:rsid w:val="004851D8"/>
    <w:rsid w:val="00485EFB"/>
    <w:rsid w:val="00485F11"/>
    <w:rsid w:val="00485F1D"/>
    <w:rsid w:val="004900C6"/>
    <w:rsid w:val="004904F3"/>
    <w:rsid w:val="0049156D"/>
    <w:rsid w:val="00492257"/>
    <w:rsid w:val="004926C0"/>
    <w:rsid w:val="00494381"/>
    <w:rsid w:val="00494A2A"/>
    <w:rsid w:val="00494E1C"/>
    <w:rsid w:val="00494FDF"/>
    <w:rsid w:val="00495835"/>
    <w:rsid w:val="00495EB8"/>
    <w:rsid w:val="00496724"/>
    <w:rsid w:val="004A0558"/>
    <w:rsid w:val="004A0F7B"/>
    <w:rsid w:val="004A2B3D"/>
    <w:rsid w:val="004A30C5"/>
    <w:rsid w:val="004A3192"/>
    <w:rsid w:val="004A336B"/>
    <w:rsid w:val="004A5313"/>
    <w:rsid w:val="004A5628"/>
    <w:rsid w:val="004A56C9"/>
    <w:rsid w:val="004A5AE0"/>
    <w:rsid w:val="004A6A3C"/>
    <w:rsid w:val="004B221C"/>
    <w:rsid w:val="004B2325"/>
    <w:rsid w:val="004B2759"/>
    <w:rsid w:val="004B385A"/>
    <w:rsid w:val="004B3BC7"/>
    <w:rsid w:val="004B4D00"/>
    <w:rsid w:val="004B4D7C"/>
    <w:rsid w:val="004B4EFC"/>
    <w:rsid w:val="004B5554"/>
    <w:rsid w:val="004B5B00"/>
    <w:rsid w:val="004B61E1"/>
    <w:rsid w:val="004B713B"/>
    <w:rsid w:val="004C142E"/>
    <w:rsid w:val="004C3340"/>
    <w:rsid w:val="004C3454"/>
    <w:rsid w:val="004C4337"/>
    <w:rsid w:val="004C4B7C"/>
    <w:rsid w:val="004C4E08"/>
    <w:rsid w:val="004C52BC"/>
    <w:rsid w:val="004C544E"/>
    <w:rsid w:val="004C7B48"/>
    <w:rsid w:val="004D2812"/>
    <w:rsid w:val="004D36B1"/>
    <w:rsid w:val="004D3DC1"/>
    <w:rsid w:val="004D46C7"/>
    <w:rsid w:val="004D50AB"/>
    <w:rsid w:val="004D53EC"/>
    <w:rsid w:val="004D59C4"/>
    <w:rsid w:val="004D5B62"/>
    <w:rsid w:val="004D5DF2"/>
    <w:rsid w:val="004D750A"/>
    <w:rsid w:val="004D7B50"/>
    <w:rsid w:val="004E04B3"/>
    <w:rsid w:val="004E10E5"/>
    <w:rsid w:val="004E1210"/>
    <w:rsid w:val="004E1241"/>
    <w:rsid w:val="004E144C"/>
    <w:rsid w:val="004E370B"/>
    <w:rsid w:val="004E3F6B"/>
    <w:rsid w:val="004E5A86"/>
    <w:rsid w:val="004E5A8E"/>
    <w:rsid w:val="004E5C35"/>
    <w:rsid w:val="004E62B1"/>
    <w:rsid w:val="004F199D"/>
    <w:rsid w:val="004F407B"/>
    <w:rsid w:val="004F429E"/>
    <w:rsid w:val="004F48F1"/>
    <w:rsid w:val="004F4C37"/>
    <w:rsid w:val="004F515E"/>
    <w:rsid w:val="004F5A70"/>
    <w:rsid w:val="004F76A4"/>
    <w:rsid w:val="00500090"/>
    <w:rsid w:val="0050089E"/>
    <w:rsid w:val="00500A32"/>
    <w:rsid w:val="005016D4"/>
    <w:rsid w:val="00501CB6"/>
    <w:rsid w:val="00501E71"/>
    <w:rsid w:val="0050463D"/>
    <w:rsid w:val="00504F6F"/>
    <w:rsid w:val="00505335"/>
    <w:rsid w:val="005062D2"/>
    <w:rsid w:val="005078DA"/>
    <w:rsid w:val="00507DE5"/>
    <w:rsid w:val="00510111"/>
    <w:rsid w:val="005122CE"/>
    <w:rsid w:val="00512353"/>
    <w:rsid w:val="00513CA7"/>
    <w:rsid w:val="00513D3B"/>
    <w:rsid w:val="00513EF2"/>
    <w:rsid w:val="00516523"/>
    <w:rsid w:val="005178C7"/>
    <w:rsid w:val="00517B64"/>
    <w:rsid w:val="00517C1D"/>
    <w:rsid w:val="005208B3"/>
    <w:rsid w:val="00520BD4"/>
    <w:rsid w:val="00520E7B"/>
    <w:rsid w:val="00523273"/>
    <w:rsid w:val="00523D63"/>
    <w:rsid w:val="00524E0D"/>
    <w:rsid w:val="0052538E"/>
    <w:rsid w:val="005254B9"/>
    <w:rsid w:val="00526220"/>
    <w:rsid w:val="00526725"/>
    <w:rsid w:val="005273E7"/>
    <w:rsid w:val="005307A2"/>
    <w:rsid w:val="00530880"/>
    <w:rsid w:val="00530CDE"/>
    <w:rsid w:val="00530D1C"/>
    <w:rsid w:val="00530F1C"/>
    <w:rsid w:val="00531CC6"/>
    <w:rsid w:val="00532279"/>
    <w:rsid w:val="00533753"/>
    <w:rsid w:val="0053543A"/>
    <w:rsid w:val="005363D8"/>
    <w:rsid w:val="0053692D"/>
    <w:rsid w:val="00536B72"/>
    <w:rsid w:val="00543D43"/>
    <w:rsid w:val="005441F9"/>
    <w:rsid w:val="0054429C"/>
    <w:rsid w:val="005444FA"/>
    <w:rsid w:val="00544BF7"/>
    <w:rsid w:val="00544EB8"/>
    <w:rsid w:val="00544F55"/>
    <w:rsid w:val="00545774"/>
    <w:rsid w:val="00545ED1"/>
    <w:rsid w:val="00547065"/>
    <w:rsid w:val="00547443"/>
    <w:rsid w:val="00547526"/>
    <w:rsid w:val="00550C04"/>
    <w:rsid w:val="00556A03"/>
    <w:rsid w:val="005571A3"/>
    <w:rsid w:val="005575C3"/>
    <w:rsid w:val="00557701"/>
    <w:rsid w:val="00560CBA"/>
    <w:rsid w:val="005625F3"/>
    <w:rsid w:val="0056345E"/>
    <w:rsid w:val="00563637"/>
    <w:rsid w:val="00563934"/>
    <w:rsid w:val="00563D4B"/>
    <w:rsid w:val="00563DB9"/>
    <w:rsid w:val="005640E6"/>
    <w:rsid w:val="00565DF0"/>
    <w:rsid w:val="00566387"/>
    <w:rsid w:val="00566798"/>
    <w:rsid w:val="00566C48"/>
    <w:rsid w:val="00570144"/>
    <w:rsid w:val="00571BDE"/>
    <w:rsid w:val="00571ED4"/>
    <w:rsid w:val="00575505"/>
    <w:rsid w:val="0057641A"/>
    <w:rsid w:val="005802FC"/>
    <w:rsid w:val="00581924"/>
    <w:rsid w:val="00583BF0"/>
    <w:rsid w:val="005842EF"/>
    <w:rsid w:val="00584FD9"/>
    <w:rsid w:val="00586507"/>
    <w:rsid w:val="005878F4"/>
    <w:rsid w:val="00587D34"/>
    <w:rsid w:val="00590A97"/>
    <w:rsid w:val="00591AFF"/>
    <w:rsid w:val="00595999"/>
    <w:rsid w:val="00596468"/>
    <w:rsid w:val="00597DD1"/>
    <w:rsid w:val="00597F5A"/>
    <w:rsid w:val="005A1CB5"/>
    <w:rsid w:val="005A2175"/>
    <w:rsid w:val="005A26AE"/>
    <w:rsid w:val="005A3284"/>
    <w:rsid w:val="005A38E1"/>
    <w:rsid w:val="005A6AD2"/>
    <w:rsid w:val="005A6B24"/>
    <w:rsid w:val="005B00F3"/>
    <w:rsid w:val="005B0DB0"/>
    <w:rsid w:val="005B1AE6"/>
    <w:rsid w:val="005B26E3"/>
    <w:rsid w:val="005B2C88"/>
    <w:rsid w:val="005B2EB0"/>
    <w:rsid w:val="005B43CA"/>
    <w:rsid w:val="005B4F79"/>
    <w:rsid w:val="005B5CF2"/>
    <w:rsid w:val="005B66F1"/>
    <w:rsid w:val="005C0542"/>
    <w:rsid w:val="005C2DA0"/>
    <w:rsid w:val="005C543A"/>
    <w:rsid w:val="005C5841"/>
    <w:rsid w:val="005C6D67"/>
    <w:rsid w:val="005D015F"/>
    <w:rsid w:val="005D1A62"/>
    <w:rsid w:val="005D2E52"/>
    <w:rsid w:val="005D3902"/>
    <w:rsid w:val="005D4707"/>
    <w:rsid w:val="005D55A5"/>
    <w:rsid w:val="005D675A"/>
    <w:rsid w:val="005D7579"/>
    <w:rsid w:val="005D78ED"/>
    <w:rsid w:val="005D796D"/>
    <w:rsid w:val="005D7CC1"/>
    <w:rsid w:val="005E0641"/>
    <w:rsid w:val="005E18C8"/>
    <w:rsid w:val="005E2A2A"/>
    <w:rsid w:val="005E2CA7"/>
    <w:rsid w:val="005E3921"/>
    <w:rsid w:val="005E66D6"/>
    <w:rsid w:val="005E71A6"/>
    <w:rsid w:val="005F04CD"/>
    <w:rsid w:val="005F0AA4"/>
    <w:rsid w:val="005F1786"/>
    <w:rsid w:val="005F22B9"/>
    <w:rsid w:val="005F34BC"/>
    <w:rsid w:val="005F51C0"/>
    <w:rsid w:val="005F6AE4"/>
    <w:rsid w:val="005F7C06"/>
    <w:rsid w:val="00600058"/>
    <w:rsid w:val="006000F0"/>
    <w:rsid w:val="006003E4"/>
    <w:rsid w:val="00600947"/>
    <w:rsid w:val="006015F1"/>
    <w:rsid w:val="00601DC5"/>
    <w:rsid w:val="00602BBC"/>
    <w:rsid w:val="00602E7F"/>
    <w:rsid w:val="00603E3F"/>
    <w:rsid w:val="00604429"/>
    <w:rsid w:val="006045BB"/>
    <w:rsid w:val="00605693"/>
    <w:rsid w:val="006062A8"/>
    <w:rsid w:val="00606B33"/>
    <w:rsid w:val="006112BE"/>
    <w:rsid w:val="006112D3"/>
    <w:rsid w:val="006118BC"/>
    <w:rsid w:val="00611F0E"/>
    <w:rsid w:val="00612A05"/>
    <w:rsid w:val="006150FA"/>
    <w:rsid w:val="006152C0"/>
    <w:rsid w:val="00615D75"/>
    <w:rsid w:val="006164D0"/>
    <w:rsid w:val="00616D7B"/>
    <w:rsid w:val="00616F6F"/>
    <w:rsid w:val="0061739D"/>
    <w:rsid w:val="00617577"/>
    <w:rsid w:val="00617A5C"/>
    <w:rsid w:val="00617B07"/>
    <w:rsid w:val="006202B0"/>
    <w:rsid w:val="006211EC"/>
    <w:rsid w:val="00621E12"/>
    <w:rsid w:val="006221A0"/>
    <w:rsid w:val="00622AF2"/>
    <w:rsid w:val="00622EAF"/>
    <w:rsid w:val="0062550C"/>
    <w:rsid w:val="00625FFE"/>
    <w:rsid w:val="0063003F"/>
    <w:rsid w:val="00630C24"/>
    <w:rsid w:val="006325F7"/>
    <w:rsid w:val="00632E2C"/>
    <w:rsid w:val="00633E38"/>
    <w:rsid w:val="00634890"/>
    <w:rsid w:val="0063496E"/>
    <w:rsid w:val="00635D22"/>
    <w:rsid w:val="00636AC8"/>
    <w:rsid w:val="00637291"/>
    <w:rsid w:val="006423B3"/>
    <w:rsid w:val="00642665"/>
    <w:rsid w:val="00642AE4"/>
    <w:rsid w:val="00643E40"/>
    <w:rsid w:val="00650343"/>
    <w:rsid w:val="00650D93"/>
    <w:rsid w:val="0065435C"/>
    <w:rsid w:val="006556DE"/>
    <w:rsid w:val="006560F1"/>
    <w:rsid w:val="00656D89"/>
    <w:rsid w:val="0065759F"/>
    <w:rsid w:val="006602D3"/>
    <w:rsid w:val="006606F2"/>
    <w:rsid w:val="00661797"/>
    <w:rsid w:val="00662185"/>
    <w:rsid w:val="00662239"/>
    <w:rsid w:val="0066297B"/>
    <w:rsid w:val="006630FE"/>
    <w:rsid w:val="006650E4"/>
    <w:rsid w:val="00665D54"/>
    <w:rsid w:val="006672D2"/>
    <w:rsid w:val="00670384"/>
    <w:rsid w:val="0067196C"/>
    <w:rsid w:val="00671D11"/>
    <w:rsid w:val="00671F17"/>
    <w:rsid w:val="00672174"/>
    <w:rsid w:val="00672EE8"/>
    <w:rsid w:val="00673490"/>
    <w:rsid w:val="0067557E"/>
    <w:rsid w:val="00675BC3"/>
    <w:rsid w:val="00675FCA"/>
    <w:rsid w:val="00676AB0"/>
    <w:rsid w:val="00677A6C"/>
    <w:rsid w:val="00677E99"/>
    <w:rsid w:val="00680612"/>
    <w:rsid w:val="00681DEE"/>
    <w:rsid w:val="00682802"/>
    <w:rsid w:val="00683589"/>
    <w:rsid w:val="00685D2C"/>
    <w:rsid w:val="00685DA2"/>
    <w:rsid w:val="006867A5"/>
    <w:rsid w:val="00687B6B"/>
    <w:rsid w:val="00691485"/>
    <w:rsid w:val="00691496"/>
    <w:rsid w:val="0069206B"/>
    <w:rsid w:val="00695DD3"/>
    <w:rsid w:val="00696682"/>
    <w:rsid w:val="00696E00"/>
    <w:rsid w:val="00696E29"/>
    <w:rsid w:val="006979D1"/>
    <w:rsid w:val="006A0257"/>
    <w:rsid w:val="006A0359"/>
    <w:rsid w:val="006A04C7"/>
    <w:rsid w:val="006A0A36"/>
    <w:rsid w:val="006A1FEE"/>
    <w:rsid w:val="006A2D0B"/>
    <w:rsid w:val="006A359A"/>
    <w:rsid w:val="006A46F4"/>
    <w:rsid w:val="006A4C09"/>
    <w:rsid w:val="006A522A"/>
    <w:rsid w:val="006A541E"/>
    <w:rsid w:val="006A6B93"/>
    <w:rsid w:val="006A72ED"/>
    <w:rsid w:val="006B0F99"/>
    <w:rsid w:val="006B1548"/>
    <w:rsid w:val="006B1C6F"/>
    <w:rsid w:val="006B1D70"/>
    <w:rsid w:val="006B2D6B"/>
    <w:rsid w:val="006B30D3"/>
    <w:rsid w:val="006B35D0"/>
    <w:rsid w:val="006B4667"/>
    <w:rsid w:val="006B5217"/>
    <w:rsid w:val="006B5417"/>
    <w:rsid w:val="006B5A41"/>
    <w:rsid w:val="006B6114"/>
    <w:rsid w:val="006C0AE7"/>
    <w:rsid w:val="006C0C38"/>
    <w:rsid w:val="006C0F97"/>
    <w:rsid w:val="006C1761"/>
    <w:rsid w:val="006C209C"/>
    <w:rsid w:val="006C2630"/>
    <w:rsid w:val="006C5943"/>
    <w:rsid w:val="006C5F69"/>
    <w:rsid w:val="006C6C5D"/>
    <w:rsid w:val="006C7D77"/>
    <w:rsid w:val="006D0664"/>
    <w:rsid w:val="006D0739"/>
    <w:rsid w:val="006D085D"/>
    <w:rsid w:val="006D172C"/>
    <w:rsid w:val="006D2DA0"/>
    <w:rsid w:val="006D4437"/>
    <w:rsid w:val="006D6E30"/>
    <w:rsid w:val="006D6F5C"/>
    <w:rsid w:val="006D7A56"/>
    <w:rsid w:val="006D7D03"/>
    <w:rsid w:val="006E1508"/>
    <w:rsid w:val="006E238F"/>
    <w:rsid w:val="006E3B82"/>
    <w:rsid w:val="006E6059"/>
    <w:rsid w:val="006E6B02"/>
    <w:rsid w:val="006E75FD"/>
    <w:rsid w:val="006F0A32"/>
    <w:rsid w:val="006F164A"/>
    <w:rsid w:val="006F1D1E"/>
    <w:rsid w:val="006F29FB"/>
    <w:rsid w:val="006F2A5D"/>
    <w:rsid w:val="006F4246"/>
    <w:rsid w:val="006F5A14"/>
    <w:rsid w:val="006F7167"/>
    <w:rsid w:val="0070205D"/>
    <w:rsid w:val="00702DAF"/>
    <w:rsid w:val="0070329C"/>
    <w:rsid w:val="007050D0"/>
    <w:rsid w:val="007053A5"/>
    <w:rsid w:val="00705629"/>
    <w:rsid w:val="007057B3"/>
    <w:rsid w:val="00706EA1"/>
    <w:rsid w:val="00707380"/>
    <w:rsid w:val="00710D93"/>
    <w:rsid w:val="0071235D"/>
    <w:rsid w:val="00712621"/>
    <w:rsid w:val="00713F5F"/>
    <w:rsid w:val="00715369"/>
    <w:rsid w:val="007153CA"/>
    <w:rsid w:val="00715422"/>
    <w:rsid w:val="00715803"/>
    <w:rsid w:val="00716A40"/>
    <w:rsid w:val="00720140"/>
    <w:rsid w:val="0072021C"/>
    <w:rsid w:val="007229CD"/>
    <w:rsid w:val="00722D2A"/>
    <w:rsid w:val="007235B7"/>
    <w:rsid w:val="00723C05"/>
    <w:rsid w:val="00724D2E"/>
    <w:rsid w:val="007259BA"/>
    <w:rsid w:val="007259D5"/>
    <w:rsid w:val="00725B7F"/>
    <w:rsid w:val="00726681"/>
    <w:rsid w:val="00727E1C"/>
    <w:rsid w:val="0073042B"/>
    <w:rsid w:val="007306A1"/>
    <w:rsid w:val="00732CAB"/>
    <w:rsid w:val="00733988"/>
    <w:rsid w:val="00734521"/>
    <w:rsid w:val="00734DB2"/>
    <w:rsid w:val="0073682C"/>
    <w:rsid w:val="00736FA3"/>
    <w:rsid w:val="0073713F"/>
    <w:rsid w:val="00740FD0"/>
    <w:rsid w:val="0074271F"/>
    <w:rsid w:val="00744153"/>
    <w:rsid w:val="007449C7"/>
    <w:rsid w:val="00744CA3"/>
    <w:rsid w:val="0074674B"/>
    <w:rsid w:val="00747184"/>
    <w:rsid w:val="007473A7"/>
    <w:rsid w:val="00747B64"/>
    <w:rsid w:val="007521D8"/>
    <w:rsid w:val="007558D4"/>
    <w:rsid w:val="00755A85"/>
    <w:rsid w:val="00755EDA"/>
    <w:rsid w:val="00755FF3"/>
    <w:rsid w:val="00756203"/>
    <w:rsid w:val="0075648F"/>
    <w:rsid w:val="0076029F"/>
    <w:rsid w:val="00760712"/>
    <w:rsid w:val="00760775"/>
    <w:rsid w:val="00761A86"/>
    <w:rsid w:val="00761E12"/>
    <w:rsid w:val="00762DD2"/>
    <w:rsid w:val="00763BF5"/>
    <w:rsid w:val="00763CAF"/>
    <w:rsid w:val="00764505"/>
    <w:rsid w:val="007645B7"/>
    <w:rsid w:val="00766BAC"/>
    <w:rsid w:val="00767295"/>
    <w:rsid w:val="007679C4"/>
    <w:rsid w:val="00772093"/>
    <w:rsid w:val="00772D04"/>
    <w:rsid w:val="007746FA"/>
    <w:rsid w:val="00774EA2"/>
    <w:rsid w:val="007802F0"/>
    <w:rsid w:val="00780C80"/>
    <w:rsid w:val="00780CC1"/>
    <w:rsid w:val="0078252A"/>
    <w:rsid w:val="00783B49"/>
    <w:rsid w:val="007840B3"/>
    <w:rsid w:val="00785844"/>
    <w:rsid w:val="00785C87"/>
    <w:rsid w:val="00785E98"/>
    <w:rsid w:val="0078700E"/>
    <w:rsid w:val="00787178"/>
    <w:rsid w:val="0078726D"/>
    <w:rsid w:val="00787BFC"/>
    <w:rsid w:val="0079023F"/>
    <w:rsid w:val="0079042F"/>
    <w:rsid w:val="00790AF3"/>
    <w:rsid w:val="007919E2"/>
    <w:rsid w:val="007927EC"/>
    <w:rsid w:val="007927ED"/>
    <w:rsid w:val="00793870"/>
    <w:rsid w:val="00793D38"/>
    <w:rsid w:val="0079410D"/>
    <w:rsid w:val="00796936"/>
    <w:rsid w:val="00796B6C"/>
    <w:rsid w:val="007A02E3"/>
    <w:rsid w:val="007A0D06"/>
    <w:rsid w:val="007A0D8F"/>
    <w:rsid w:val="007A170D"/>
    <w:rsid w:val="007A23B5"/>
    <w:rsid w:val="007A2448"/>
    <w:rsid w:val="007A2B5A"/>
    <w:rsid w:val="007A324E"/>
    <w:rsid w:val="007A3263"/>
    <w:rsid w:val="007A3359"/>
    <w:rsid w:val="007A3873"/>
    <w:rsid w:val="007A4ABB"/>
    <w:rsid w:val="007A4DE2"/>
    <w:rsid w:val="007A5C6D"/>
    <w:rsid w:val="007A6054"/>
    <w:rsid w:val="007A6F46"/>
    <w:rsid w:val="007A7140"/>
    <w:rsid w:val="007B035A"/>
    <w:rsid w:val="007B1F94"/>
    <w:rsid w:val="007B2972"/>
    <w:rsid w:val="007B2E9A"/>
    <w:rsid w:val="007B4B50"/>
    <w:rsid w:val="007B53F3"/>
    <w:rsid w:val="007B547B"/>
    <w:rsid w:val="007B624A"/>
    <w:rsid w:val="007B6946"/>
    <w:rsid w:val="007B730D"/>
    <w:rsid w:val="007C048F"/>
    <w:rsid w:val="007C76CC"/>
    <w:rsid w:val="007C7708"/>
    <w:rsid w:val="007D2CCD"/>
    <w:rsid w:val="007D2DA5"/>
    <w:rsid w:val="007D3CA9"/>
    <w:rsid w:val="007D3D5F"/>
    <w:rsid w:val="007D3F12"/>
    <w:rsid w:val="007D45F6"/>
    <w:rsid w:val="007D6B98"/>
    <w:rsid w:val="007D7722"/>
    <w:rsid w:val="007D7E93"/>
    <w:rsid w:val="007E0B65"/>
    <w:rsid w:val="007E1959"/>
    <w:rsid w:val="007E2334"/>
    <w:rsid w:val="007E2B70"/>
    <w:rsid w:val="007E2D5D"/>
    <w:rsid w:val="007E33DA"/>
    <w:rsid w:val="007E5016"/>
    <w:rsid w:val="007E5146"/>
    <w:rsid w:val="007E55C0"/>
    <w:rsid w:val="007E72C7"/>
    <w:rsid w:val="007E7DBD"/>
    <w:rsid w:val="007F1178"/>
    <w:rsid w:val="007F11CA"/>
    <w:rsid w:val="007F16A1"/>
    <w:rsid w:val="007F17D2"/>
    <w:rsid w:val="007F18A7"/>
    <w:rsid w:val="007F2CAE"/>
    <w:rsid w:val="007F3602"/>
    <w:rsid w:val="007F3B6C"/>
    <w:rsid w:val="007F3EF7"/>
    <w:rsid w:val="007F441F"/>
    <w:rsid w:val="007F4777"/>
    <w:rsid w:val="007F49A9"/>
    <w:rsid w:val="007F6CA3"/>
    <w:rsid w:val="007F6DB0"/>
    <w:rsid w:val="007F7581"/>
    <w:rsid w:val="0080103A"/>
    <w:rsid w:val="008016BE"/>
    <w:rsid w:val="0080398F"/>
    <w:rsid w:val="00804A49"/>
    <w:rsid w:val="0080740E"/>
    <w:rsid w:val="008076B2"/>
    <w:rsid w:val="0081053D"/>
    <w:rsid w:val="00811C32"/>
    <w:rsid w:val="008121F8"/>
    <w:rsid w:val="008135A4"/>
    <w:rsid w:val="00813F7B"/>
    <w:rsid w:val="00813FCE"/>
    <w:rsid w:val="00814568"/>
    <w:rsid w:val="0081471F"/>
    <w:rsid w:val="008156F0"/>
    <w:rsid w:val="008156F5"/>
    <w:rsid w:val="00822106"/>
    <w:rsid w:val="008223E3"/>
    <w:rsid w:val="00822E72"/>
    <w:rsid w:val="008230D0"/>
    <w:rsid w:val="0082354D"/>
    <w:rsid w:val="008237BA"/>
    <w:rsid w:val="00823F89"/>
    <w:rsid w:val="0082469F"/>
    <w:rsid w:val="00826658"/>
    <w:rsid w:val="00826B95"/>
    <w:rsid w:val="00826FB1"/>
    <w:rsid w:val="00827357"/>
    <w:rsid w:val="008274C3"/>
    <w:rsid w:val="00827C86"/>
    <w:rsid w:val="00827E2F"/>
    <w:rsid w:val="00830C4B"/>
    <w:rsid w:val="00831172"/>
    <w:rsid w:val="00831474"/>
    <w:rsid w:val="00834DB8"/>
    <w:rsid w:val="008359E3"/>
    <w:rsid w:val="0083686D"/>
    <w:rsid w:val="008376BD"/>
    <w:rsid w:val="0083787C"/>
    <w:rsid w:val="008408FC"/>
    <w:rsid w:val="00840E4E"/>
    <w:rsid w:val="00840F95"/>
    <w:rsid w:val="00841235"/>
    <w:rsid w:val="0084210A"/>
    <w:rsid w:val="00842A2B"/>
    <w:rsid w:val="00842D4D"/>
    <w:rsid w:val="0084469E"/>
    <w:rsid w:val="00844CA4"/>
    <w:rsid w:val="0084597E"/>
    <w:rsid w:val="0084699B"/>
    <w:rsid w:val="0085017E"/>
    <w:rsid w:val="00850347"/>
    <w:rsid w:val="0085087E"/>
    <w:rsid w:val="00851E47"/>
    <w:rsid w:val="00852889"/>
    <w:rsid w:val="0085368A"/>
    <w:rsid w:val="0085392B"/>
    <w:rsid w:val="008546D2"/>
    <w:rsid w:val="00854B62"/>
    <w:rsid w:val="008552DA"/>
    <w:rsid w:val="00857836"/>
    <w:rsid w:val="00857B99"/>
    <w:rsid w:val="00857C01"/>
    <w:rsid w:val="00857D7C"/>
    <w:rsid w:val="00857D99"/>
    <w:rsid w:val="008632DF"/>
    <w:rsid w:val="00863532"/>
    <w:rsid w:val="00863A8E"/>
    <w:rsid w:val="008649EE"/>
    <w:rsid w:val="00865135"/>
    <w:rsid w:val="00865316"/>
    <w:rsid w:val="008674C1"/>
    <w:rsid w:val="008677AA"/>
    <w:rsid w:val="00870DBA"/>
    <w:rsid w:val="008722F9"/>
    <w:rsid w:val="0087239A"/>
    <w:rsid w:val="0087280B"/>
    <w:rsid w:val="0087282A"/>
    <w:rsid w:val="00872E72"/>
    <w:rsid w:val="00874095"/>
    <w:rsid w:val="008753E9"/>
    <w:rsid w:val="00876848"/>
    <w:rsid w:val="00877250"/>
    <w:rsid w:val="0088459B"/>
    <w:rsid w:val="00885168"/>
    <w:rsid w:val="00885576"/>
    <w:rsid w:val="008864DA"/>
    <w:rsid w:val="00886DFD"/>
    <w:rsid w:val="0088751C"/>
    <w:rsid w:val="00887FA9"/>
    <w:rsid w:val="008928B8"/>
    <w:rsid w:val="008967E7"/>
    <w:rsid w:val="008969D1"/>
    <w:rsid w:val="00897704"/>
    <w:rsid w:val="0089781C"/>
    <w:rsid w:val="008A05AA"/>
    <w:rsid w:val="008A0A75"/>
    <w:rsid w:val="008A0AD0"/>
    <w:rsid w:val="008A0F49"/>
    <w:rsid w:val="008A1435"/>
    <w:rsid w:val="008A228E"/>
    <w:rsid w:val="008A378F"/>
    <w:rsid w:val="008A493A"/>
    <w:rsid w:val="008A5294"/>
    <w:rsid w:val="008B22E6"/>
    <w:rsid w:val="008B2B15"/>
    <w:rsid w:val="008B2D4A"/>
    <w:rsid w:val="008B3474"/>
    <w:rsid w:val="008B3814"/>
    <w:rsid w:val="008B396E"/>
    <w:rsid w:val="008B432C"/>
    <w:rsid w:val="008B44AC"/>
    <w:rsid w:val="008B46F3"/>
    <w:rsid w:val="008B4B47"/>
    <w:rsid w:val="008B5697"/>
    <w:rsid w:val="008B699A"/>
    <w:rsid w:val="008C0294"/>
    <w:rsid w:val="008C14DE"/>
    <w:rsid w:val="008C1952"/>
    <w:rsid w:val="008C4317"/>
    <w:rsid w:val="008C7827"/>
    <w:rsid w:val="008C7B49"/>
    <w:rsid w:val="008D5DA9"/>
    <w:rsid w:val="008D717E"/>
    <w:rsid w:val="008D76CA"/>
    <w:rsid w:val="008E0517"/>
    <w:rsid w:val="008E0822"/>
    <w:rsid w:val="008E2D62"/>
    <w:rsid w:val="008E3E44"/>
    <w:rsid w:val="008E3FE8"/>
    <w:rsid w:val="008E469B"/>
    <w:rsid w:val="008E48E4"/>
    <w:rsid w:val="008E62D6"/>
    <w:rsid w:val="008E703B"/>
    <w:rsid w:val="008F0B78"/>
    <w:rsid w:val="008F0C49"/>
    <w:rsid w:val="008F11D8"/>
    <w:rsid w:val="008F13A1"/>
    <w:rsid w:val="008F185F"/>
    <w:rsid w:val="008F39E7"/>
    <w:rsid w:val="008F3B68"/>
    <w:rsid w:val="008F3D7C"/>
    <w:rsid w:val="008F3E75"/>
    <w:rsid w:val="008F486D"/>
    <w:rsid w:val="008F52B4"/>
    <w:rsid w:val="008F5974"/>
    <w:rsid w:val="008F5A05"/>
    <w:rsid w:val="008F6E97"/>
    <w:rsid w:val="008F6ED8"/>
    <w:rsid w:val="0090043F"/>
    <w:rsid w:val="009022F8"/>
    <w:rsid w:val="009029AA"/>
    <w:rsid w:val="00902C7A"/>
    <w:rsid w:val="00903327"/>
    <w:rsid w:val="009037F8"/>
    <w:rsid w:val="009047FA"/>
    <w:rsid w:val="00904EE6"/>
    <w:rsid w:val="0090501C"/>
    <w:rsid w:val="00905E15"/>
    <w:rsid w:val="00906B70"/>
    <w:rsid w:val="0090743D"/>
    <w:rsid w:val="00907AA0"/>
    <w:rsid w:val="00912111"/>
    <w:rsid w:val="0091403D"/>
    <w:rsid w:val="00914067"/>
    <w:rsid w:val="00915A33"/>
    <w:rsid w:val="00915CB3"/>
    <w:rsid w:val="00916D0A"/>
    <w:rsid w:val="00922133"/>
    <w:rsid w:val="00922B89"/>
    <w:rsid w:val="00922E9A"/>
    <w:rsid w:val="0092343F"/>
    <w:rsid w:val="00924788"/>
    <w:rsid w:val="00924D54"/>
    <w:rsid w:val="009251BC"/>
    <w:rsid w:val="0092585A"/>
    <w:rsid w:val="00926F4C"/>
    <w:rsid w:val="00927914"/>
    <w:rsid w:val="00927A62"/>
    <w:rsid w:val="00927EC4"/>
    <w:rsid w:val="00936EAF"/>
    <w:rsid w:val="00937CCD"/>
    <w:rsid w:val="00940517"/>
    <w:rsid w:val="009407FD"/>
    <w:rsid w:val="00943380"/>
    <w:rsid w:val="009443B5"/>
    <w:rsid w:val="009446C0"/>
    <w:rsid w:val="00945633"/>
    <w:rsid w:val="009468F1"/>
    <w:rsid w:val="00946C45"/>
    <w:rsid w:val="00946FC9"/>
    <w:rsid w:val="009515C3"/>
    <w:rsid w:val="00952298"/>
    <w:rsid w:val="00952F34"/>
    <w:rsid w:val="0095423C"/>
    <w:rsid w:val="0095525F"/>
    <w:rsid w:val="00955AFE"/>
    <w:rsid w:val="00956386"/>
    <w:rsid w:val="00956F44"/>
    <w:rsid w:val="0095740E"/>
    <w:rsid w:val="009635E8"/>
    <w:rsid w:val="00963A58"/>
    <w:rsid w:val="00963F9D"/>
    <w:rsid w:val="009641A3"/>
    <w:rsid w:val="00964C67"/>
    <w:rsid w:val="009650A2"/>
    <w:rsid w:val="009658D2"/>
    <w:rsid w:val="009662A7"/>
    <w:rsid w:val="00966387"/>
    <w:rsid w:val="00967C0B"/>
    <w:rsid w:val="0097210F"/>
    <w:rsid w:val="00972B7B"/>
    <w:rsid w:val="00975BEA"/>
    <w:rsid w:val="00977889"/>
    <w:rsid w:val="00977D60"/>
    <w:rsid w:val="00980885"/>
    <w:rsid w:val="009823D4"/>
    <w:rsid w:val="00984036"/>
    <w:rsid w:val="00985EB3"/>
    <w:rsid w:val="009872D6"/>
    <w:rsid w:val="00991449"/>
    <w:rsid w:val="009914CC"/>
    <w:rsid w:val="00996765"/>
    <w:rsid w:val="009968D2"/>
    <w:rsid w:val="00996D98"/>
    <w:rsid w:val="00997146"/>
    <w:rsid w:val="00997BB8"/>
    <w:rsid w:val="00997E22"/>
    <w:rsid w:val="009A0991"/>
    <w:rsid w:val="009A140B"/>
    <w:rsid w:val="009A22A8"/>
    <w:rsid w:val="009A351A"/>
    <w:rsid w:val="009A39EF"/>
    <w:rsid w:val="009A3B0B"/>
    <w:rsid w:val="009A3FA0"/>
    <w:rsid w:val="009A5401"/>
    <w:rsid w:val="009A6083"/>
    <w:rsid w:val="009A6EBD"/>
    <w:rsid w:val="009A7053"/>
    <w:rsid w:val="009A71A3"/>
    <w:rsid w:val="009B09FE"/>
    <w:rsid w:val="009B0A19"/>
    <w:rsid w:val="009B4708"/>
    <w:rsid w:val="009B4873"/>
    <w:rsid w:val="009B4A07"/>
    <w:rsid w:val="009B54E3"/>
    <w:rsid w:val="009C2FDE"/>
    <w:rsid w:val="009C33E8"/>
    <w:rsid w:val="009C3ECA"/>
    <w:rsid w:val="009C5616"/>
    <w:rsid w:val="009C5F84"/>
    <w:rsid w:val="009C67F0"/>
    <w:rsid w:val="009C6B1C"/>
    <w:rsid w:val="009C73A9"/>
    <w:rsid w:val="009C7649"/>
    <w:rsid w:val="009D00CB"/>
    <w:rsid w:val="009D02CE"/>
    <w:rsid w:val="009D0DF2"/>
    <w:rsid w:val="009D3D1E"/>
    <w:rsid w:val="009D4BDF"/>
    <w:rsid w:val="009D5267"/>
    <w:rsid w:val="009D58D6"/>
    <w:rsid w:val="009D725C"/>
    <w:rsid w:val="009E1B60"/>
    <w:rsid w:val="009E1D56"/>
    <w:rsid w:val="009E2370"/>
    <w:rsid w:val="009E4727"/>
    <w:rsid w:val="009E4DCE"/>
    <w:rsid w:val="009E5A2E"/>
    <w:rsid w:val="009E77CE"/>
    <w:rsid w:val="009E78D6"/>
    <w:rsid w:val="009E7CAA"/>
    <w:rsid w:val="009F1A19"/>
    <w:rsid w:val="009F23FA"/>
    <w:rsid w:val="009F2E23"/>
    <w:rsid w:val="009F2FD3"/>
    <w:rsid w:val="009F404A"/>
    <w:rsid w:val="009F4E4D"/>
    <w:rsid w:val="009F504C"/>
    <w:rsid w:val="009F687F"/>
    <w:rsid w:val="009F76BE"/>
    <w:rsid w:val="009F786C"/>
    <w:rsid w:val="009F7A0C"/>
    <w:rsid w:val="00A00CD8"/>
    <w:rsid w:val="00A00DA6"/>
    <w:rsid w:val="00A04046"/>
    <w:rsid w:val="00A042E5"/>
    <w:rsid w:val="00A04826"/>
    <w:rsid w:val="00A04B85"/>
    <w:rsid w:val="00A070EB"/>
    <w:rsid w:val="00A0784C"/>
    <w:rsid w:val="00A12550"/>
    <w:rsid w:val="00A1269E"/>
    <w:rsid w:val="00A148B7"/>
    <w:rsid w:val="00A15DE6"/>
    <w:rsid w:val="00A16106"/>
    <w:rsid w:val="00A16237"/>
    <w:rsid w:val="00A16CFD"/>
    <w:rsid w:val="00A17129"/>
    <w:rsid w:val="00A17D88"/>
    <w:rsid w:val="00A2028D"/>
    <w:rsid w:val="00A20407"/>
    <w:rsid w:val="00A20AA6"/>
    <w:rsid w:val="00A21941"/>
    <w:rsid w:val="00A22953"/>
    <w:rsid w:val="00A23976"/>
    <w:rsid w:val="00A23E50"/>
    <w:rsid w:val="00A2403A"/>
    <w:rsid w:val="00A25315"/>
    <w:rsid w:val="00A27B2B"/>
    <w:rsid w:val="00A30CC9"/>
    <w:rsid w:val="00A31416"/>
    <w:rsid w:val="00A3300C"/>
    <w:rsid w:val="00A34C4F"/>
    <w:rsid w:val="00A34D7F"/>
    <w:rsid w:val="00A34FE2"/>
    <w:rsid w:val="00A3661A"/>
    <w:rsid w:val="00A375E2"/>
    <w:rsid w:val="00A37ECB"/>
    <w:rsid w:val="00A40B03"/>
    <w:rsid w:val="00A40B65"/>
    <w:rsid w:val="00A41F1A"/>
    <w:rsid w:val="00A42F2F"/>
    <w:rsid w:val="00A44D10"/>
    <w:rsid w:val="00A46654"/>
    <w:rsid w:val="00A477F9"/>
    <w:rsid w:val="00A50F4F"/>
    <w:rsid w:val="00A518E5"/>
    <w:rsid w:val="00A5595C"/>
    <w:rsid w:val="00A5683E"/>
    <w:rsid w:val="00A5778B"/>
    <w:rsid w:val="00A57DA3"/>
    <w:rsid w:val="00A60E0D"/>
    <w:rsid w:val="00A61CB0"/>
    <w:rsid w:val="00A62443"/>
    <w:rsid w:val="00A626D0"/>
    <w:rsid w:val="00A63E99"/>
    <w:rsid w:val="00A66580"/>
    <w:rsid w:val="00A66628"/>
    <w:rsid w:val="00A6666E"/>
    <w:rsid w:val="00A67439"/>
    <w:rsid w:val="00A735F0"/>
    <w:rsid w:val="00A73CFD"/>
    <w:rsid w:val="00A749AC"/>
    <w:rsid w:val="00A75381"/>
    <w:rsid w:val="00A75750"/>
    <w:rsid w:val="00A800DF"/>
    <w:rsid w:val="00A802B7"/>
    <w:rsid w:val="00A81599"/>
    <w:rsid w:val="00A8198A"/>
    <w:rsid w:val="00A823EF"/>
    <w:rsid w:val="00A826A5"/>
    <w:rsid w:val="00A82E53"/>
    <w:rsid w:val="00A84C5A"/>
    <w:rsid w:val="00A85A0C"/>
    <w:rsid w:val="00A85FB3"/>
    <w:rsid w:val="00A865BF"/>
    <w:rsid w:val="00A86741"/>
    <w:rsid w:val="00A86B80"/>
    <w:rsid w:val="00A86F18"/>
    <w:rsid w:val="00A8789B"/>
    <w:rsid w:val="00A921C2"/>
    <w:rsid w:val="00A926D5"/>
    <w:rsid w:val="00A9364B"/>
    <w:rsid w:val="00A944C5"/>
    <w:rsid w:val="00A95922"/>
    <w:rsid w:val="00A95AA7"/>
    <w:rsid w:val="00A96A0B"/>
    <w:rsid w:val="00A977E4"/>
    <w:rsid w:val="00A97A93"/>
    <w:rsid w:val="00A97ABF"/>
    <w:rsid w:val="00AA01B7"/>
    <w:rsid w:val="00AA2745"/>
    <w:rsid w:val="00AA2AF9"/>
    <w:rsid w:val="00AA3020"/>
    <w:rsid w:val="00AA3060"/>
    <w:rsid w:val="00AA3142"/>
    <w:rsid w:val="00AA459C"/>
    <w:rsid w:val="00AA48EF"/>
    <w:rsid w:val="00AA4A2D"/>
    <w:rsid w:val="00AA4D36"/>
    <w:rsid w:val="00AA52B4"/>
    <w:rsid w:val="00AA5AE4"/>
    <w:rsid w:val="00AA5B19"/>
    <w:rsid w:val="00AA61C3"/>
    <w:rsid w:val="00AA62CE"/>
    <w:rsid w:val="00AA722C"/>
    <w:rsid w:val="00AA76A1"/>
    <w:rsid w:val="00AA7737"/>
    <w:rsid w:val="00AA7E5B"/>
    <w:rsid w:val="00AB0B30"/>
    <w:rsid w:val="00AB1E67"/>
    <w:rsid w:val="00AB2EC0"/>
    <w:rsid w:val="00AB6C35"/>
    <w:rsid w:val="00AC0A16"/>
    <w:rsid w:val="00AC1684"/>
    <w:rsid w:val="00AC1781"/>
    <w:rsid w:val="00AC31A7"/>
    <w:rsid w:val="00AC3CF6"/>
    <w:rsid w:val="00AC42D4"/>
    <w:rsid w:val="00AC4721"/>
    <w:rsid w:val="00AC4F2E"/>
    <w:rsid w:val="00AC60EC"/>
    <w:rsid w:val="00AC6B4D"/>
    <w:rsid w:val="00AC6EFA"/>
    <w:rsid w:val="00AC727D"/>
    <w:rsid w:val="00AC73F1"/>
    <w:rsid w:val="00AC7E9E"/>
    <w:rsid w:val="00AD037B"/>
    <w:rsid w:val="00AD0C19"/>
    <w:rsid w:val="00AD2276"/>
    <w:rsid w:val="00AD2291"/>
    <w:rsid w:val="00AD29B3"/>
    <w:rsid w:val="00AD4907"/>
    <w:rsid w:val="00AD555E"/>
    <w:rsid w:val="00AD67B1"/>
    <w:rsid w:val="00AD7861"/>
    <w:rsid w:val="00AD7A1F"/>
    <w:rsid w:val="00AE045B"/>
    <w:rsid w:val="00AE08B2"/>
    <w:rsid w:val="00AE0977"/>
    <w:rsid w:val="00AE2774"/>
    <w:rsid w:val="00AE34CD"/>
    <w:rsid w:val="00AE4051"/>
    <w:rsid w:val="00AE66F1"/>
    <w:rsid w:val="00AE7912"/>
    <w:rsid w:val="00AF1473"/>
    <w:rsid w:val="00AF1F90"/>
    <w:rsid w:val="00AF25C4"/>
    <w:rsid w:val="00AF2AB5"/>
    <w:rsid w:val="00AF2BA1"/>
    <w:rsid w:val="00AF6E98"/>
    <w:rsid w:val="00AF7362"/>
    <w:rsid w:val="00AF7CAC"/>
    <w:rsid w:val="00B011A2"/>
    <w:rsid w:val="00B02894"/>
    <w:rsid w:val="00B02B72"/>
    <w:rsid w:val="00B02D43"/>
    <w:rsid w:val="00B0334C"/>
    <w:rsid w:val="00B047C0"/>
    <w:rsid w:val="00B071C5"/>
    <w:rsid w:val="00B0755A"/>
    <w:rsid w:val="00B1009B"/>
    <w:rsid w:val="00B10C2A"/>
    <w:rsid w:val="00B10D1D"/>
    <w:rsid w:val="00B10DF2"/>
    <w:rsid w:val="00B12692"/>
    <w:rsid w:val="00B139B5"/>
    <w:rsid w:val="00B155A4"/>
    <w:rsid w:val="00B16A25"/>
    <w:rsid w:val="00B20557"/>
    <w:rsid w:val="00B20C53"/>
    <w:rsid w:val="00B20E22"/>
    <w:rsid w:val="00B21E46"/>
    <w:rsid w:val="00B220A0"/>
    <w:rsid w:val="00B22A7B"/>
    <w:rsid w:val="00B25150"/>
    <w:rsid w:val="00B270CA"/>
    <w:rsid w:val="00B275C3"/>
    <w:rsid w:val="00B27CDF"/>
    <w:rsid w:val="00B27ECD"/>
    <w:rsid w:val="00B31F8C"/>
    <w:rsid w:val="00B32050"/>
    <w:rsid w:val="00B33973"/>
    <w:rsid w:val="00B347E6"/>
    <w:rsid w:val="00B365D2"/>
    <w:rsid w:val="00B368EE"/>
    <w:rsid w:val="00B3708C"/>
    <w:rsid w:val="00B37148"/>
    <w:rsid w:val="00B37745"/>
    <w:rsid w:val="00B3781A"/>
    <w:rsid w:val="00B37CE6"/>
    <w:rsid w:val="00B4105F"/>
    <w:rsid w:val="00B42731"/>
    <w:rsid w:val="00B42CEE"/>
    <w:rsid w:val="00B43B34"/>
    <w:rsid w:val="00B443F2"/>
    <w:rsid w:val="00B45113"/>
    <w:rsid w:val="00B45D3F"/>
    <w:rsid w:val="00B46486"/>
    <w:rsid w:val="00B474B9"/>
    <w:rsid w:val="00B47697"/>
    <w:rsid w:val="00B477C3"/>
    <w:rsid w:val="00B4797A"/>
    <w:rsid w:val="00B5310A"/>
    <w:rsid w:val="00B535C0"/>
    <w:rsid w:val="00B55A37"/>
    <w:rsid w:val="00B55D3B"/>
    <w:rsid w:val="00B564C0"/>
    <w:rsid w:val="00B56A5C"/>
    <w:rsid w:val="00B56AAE"/>
    <w:rsid w:val="00B57694"/>
    <w:rsid w:val="00B6121C"/>
    <w:rsid w:val="00B62059"/>
    <w:rsid w:val="00B62788"/>
    <w:rsid w:val="00B63ED1"/>
    <w:rsid w:val="00B64F42"/>
    <w:rsid w:val="00B65F70"/>
    <w:rsid w:val="00B66964"/>
    <w:rsid w:val="00B70A8C"/>
    <w:rsid w:val="00B725FE"/>
    <w:rsid w:val="00B73AF8"/>
    <w:rsid w:val="00B74C18"/>
    <w:rsid w:val="00B76968"/>
    <w:rsid w:val="00B8079D"/>
    <w:rsid w:val="00B80872"/>
    <w:rsid w:val="00B81B44"/>
    <w:rsid w:val="00B82665"/>
    <w:rsid w:val="00B8266F"/>
    <w:rsid w:val="00B82C1B"/>
    <w:rsid w:val="00B82DA1"/>
    <w:rsid w:val="00B838B2"/>
    <w:rsid w:val="00B8418E"/>
    <w:rsid w:val="00B841B8"/>
    <w:rsid w:val="00B854D9"/>
    <w:rsid w:val="00B85849"/>
    <w:rsid w:val="00B85CA0"/>
    <w:rsid w:val="00B86D64"/>
    <w:rsid w:val="00B916CE"/>
    <w:rsid w:val="00B9195A"/>
    <w:rsid w:val="00B91A44"/>
    <w:rsid w:val="00B91DFC"/>
    <w:rsid w:val="00B92750"/>
    <w:rsid w:val="00B92980"/>
    <w:rsid w:val="00B947E7"/>
    <w:rsid w:val="00B9564B"/>
    <w:rsid w:val="00B9638E"/>
    <w:rsid w:val="00B975E1"/>
    <w:rsid w:val="00B97B3C"/>
    <w:rsid w:val="00B97F01"/>
    <w:rsid w:val="00BA0149"/>
    <w:rsid w:val="00BA0239"/>
    <w:rsid w:val="00BA1264"/>
    <w:rsid w:val="00BA2C73"/>
    <w:rsid w:val="00BA351D"/>
    <w:rsid w:val="00BA3753"/>
    <w:rsid w:val="00BA4539"/>
    <w:rsid w:val="00BA52B9"/>
    <w:rsid w:val="00BA74EF"/>
    <w:rsid w:val="00BA75DA"/>
    <w:rsid w:val="00BB0352"/>
    <w:rsid w:val="00BB058F"/>
    <w:rsid w:val="00BB348B"/>
    <w:rsid w:val="00BB5EC1"/>
    <w:rsid w:val="00BB6958"/>
    <w:rsid w:val="00BB7717"/>
    <w:rsid w:val="00BB787A"/>
    <w:rsid w:val="00BB7B98"/>
    <w:rsid w:val="00BB7BCE"/>
    <w:rsid w:val="00BC1712"/>
    <w:rsid w:val="00BC2308"/>
    <w:rsid w:val="00BC2EAB"/>
    <w:rsid w:val="00BC3255"/>
    <w:rsid w:val="00BC3987"/>
    <w:rsid w:val="00BC3EA4"/>
    <w:rsid w:val="00BC5425"/>
    <w:rsid w:val="00BC6EC5"/>
    <w:rsid w:val="00BC7C68"/>
    <w:rsid w:val="00BC7DD1"/>
    <w:rsid w:val="00BD0277"/>
    <w:rsid w:val="00BD0E66"/>
    <w:rsid w:val="00BD297C"/>
    <w:rsid w:val="00BD33AC"/>
    <w:rsid w:val="00BD57E9"/>
    <w:rsid w:val="00BD6562"/>
    <w:rsid w:val="00BD779B"/>
    <w:rsid w:val="00BD7934"/>
    <w:rsid w:val="00BD7C29"/>
    <w:rsid w:val="00BE0E66"/>
    <w:rsid w:val="00BE1153"/>
    <w:rsid w:val="00BE1891"/>
    <w:rsid w:val="00BE1D3E"/>
    <w:rsid w:val="00BE238D"/>
    <w:rsid w:val="00BE27C1"/>
    <w:rsid w:val="00BE3174"/>
    <w:rsid w:val="00BE3D2E"/>
    <w:rsid w:val="00BF0C74"/>
    <w:rsid w:val="00BF1F42"/>
    <w:rsid w:val="00BF2755"/>
    <w:rsid w:val="00BF2B33"/>
    <w:rsid w:val="00BF47A6"/>
    <w:rsid w:val="00BF4E17"/>
    <w:rsid w:val="00BF5E12"/>
    <w:rsid w:val="00BF7527"/>
    <w:rsid w:val="00C00BBF"/>
    <w:rsid w:val="00C01D64"/>
    <w:rsid w:val="00C04914"/>
    <w:rsid w:val="00C049C7"/>
    <w:rsid w:val="00C05CF8"/>
    <w:rsid w:val="00C06D70"/>
    <w:rsid w:val="00C116E7"/>
    <w:rsid w:val="00C11C20"/>
    <w:rsid w:val="00C126E5"/>
    <w:rsid w:val="00C13A15"/>
    <w:rsid w:val="00C1557C"/>
    <w:rsid w:val="00C15C2F"/>
    <w:rsid w:val="00C17EA0"/>
    <w:rsid w:val="00C17FFA"/>
    <w:rsid w:val="00C2040E"/>
    <w:rsid w:val="00C22E21"/>
    <w:rsid w:val="00C22EC8"/>
    <w:rsid w:val="00C23287"/>
    <w:rsid w:val="00C23419"/>
    <w:rsid w:val="00C236B1"/>
    <w:rsid w:val="00C247D9"/>
    <w:rsid w:val="00C252D0"/>
    <w:rsid w:val="00C262BC"/>
    <w:rsid w:val="00C30234"/>
    <w:rsid w:val="00C31426"/>
    <w:rsid w:val="00C33E09"/>
    <w:rsid w:val="00C34072"/>
    <w:rsid w:val="00C34985"/>
    <w:rsid w:val="00C35482"/>
    <w:rsid w:val="00C3675E"/>
    <w:rsid w:val="00C3765A"/>
    <w:rsid w:val="00C40C4E"/>
    <w:rsid w:val="00C40CBF"/>
    <w:rsid w:val="00C41263"/>
    <w:rsid w:val="00C43839"/>
    <w:rsid w:val="00C445F9"/>
    <w:rsid w:val="00C45BE5"/>
    <w:rsid w:val="00C46083"/>
    <w:rsid w:val="00C47AE4"/>
    <w:rsid w:val="00C50A5F"/>
    <w:rsid w:val="00C5247E"/>
    <w:rsid w:val="00C52600"/>
    <w:rsid w:val="00C52A2F"/>
    <w:rsid w:val="00C52CC5"/>
    <w:rsid w:val="00C53BA0"/>
    <w:rsid w:val="00C54AE3"/>
    <w:rsid w:val="00C5597F"/>
    <w:rsid w:val="00C571C9"/>
    <w:rsid w:val="00C57D83"/>
    <w:rsid w:val="00C612A6"/>
    <w:rsid w:val="00C622A2"/>
    <w:rsid w:val="00C6298E"/>
    <w:rsid w:val="00C64941"/>
    <w:rsid w:val="00C66CC5"/>
    <w:rsid w:val="00C7118E"/>
    <w:rsid w:val="00C72305"/>
    <w:rsid w:val="00C72D68"/>
    <w:rsid w:val="00C7408C"/>
    <w:rsid w:val="00C764E7"/>
    <w:rsid w:val="00C80152"/>
    <w:rsid w:val="00C806AE"/>
    <w:rsid w:val="00C8146C"/>
    <w:rsid w:val="00C8173B"/>
    <w:rsid w:val="00C823DD"/>
    <w:rsid w:val="00C82745"/>
    <w:rsid w:val="00C845BC"/>
    <w:rsid w:val="00C851B9"/>
    <w:rsid w:val="00C85B13"/>
    <w:rsid w:val="00C85CD8"/>
    <w:rsid w:val="00C85F9B"/>
    <w:rsid w:val="00C86B3D"/>
    <w:rsid w:val="00C86E4A"/>
    <w:rsid w:val="00C87C61"/>
    <w:rsid w:val="00C90C4A"/>
    <w:rsid w:val="00C90D2B"/>
    <w:rsid w:val="00C90E1C"/>
    <w:rsid w:val="00C911A5"/>
    <w:rsid w:val="00C913E1"/>
    <w:rsid w:val="00C91633"/>
    <w:rsid w:val="00C91D58"/>
    <w:rsid w:val="00C926A2"/>
    <w:rsid w:val="00C93BFA"/>
    <w:rsid w:val="00C9476B"/>
    <w:rsid w:val="00C94956"/>
    <w:rsid w:val="00C94E17"/>
    <w:rsid w:val="00C954FE"/>
    <w:rsid w:val="00C9555A"/>
    <w:rsid w:val="00C95A2F"/>
    <w:rsid w:val="00C965BD"/>
    <w:rsid w:val="00C974FD"/>
    <w:rsid w:val="00C978A2"/>
    <w:rsid w:val="00CA00CE"/>
    <w:rsid w:val="00CA045C"/>
    <w:rsid w:val="00CA0488"/>
    <w:rsid w:val="00CA081E"/>
    <w:rsid w:val="00CA0D68"/>
    <w:rsid w:val="00CA1972"/>
    <w:rsid w:val="00CA1999"/>
    <w:rsid w:val="00CA1B34"/>
    <w:rsid w:val="00CA22DA"/>
    <w:rsid w:val="00CA24AA"/>
    <w:rsid w:val="00CA2567"/>
    <w:rsid w:val="00CA3B37"/>
    <w:rsid w:val="00CA5BF8"/>
    <w:rsid w:val="00CA6AA4"/>
    <w:rsid w:val="00CA6D23"/>
    <w:rsid w:val="00CA737C"/>
    <w:rsid w:val="00CA7E40"/>
    <w:rsid w:val="00CB02F9"/>
    <w:rsid w:val="00CB0BB5"/>
    <w:rsid w:val="00CB0BBD"/>
    <w:rsid w:val="00CB1D94"/>
    <w:rsid w:val="00CB229B"/>
    <w:rsid w:val="00CB2C87"/>
    <w:rsid w:val="00CB40F7"/>
    <w:rsid w:val="00CB4226"/>
    <w:rsid w:val="00CB470D"/>
    <w:rsid w:val="00CB48BE"/>
    <w:rsid w:val="00CB5030"/>
    <w:rsid w:val="00CB54FE"/>
    <w:rsid w:val="00CB6720"/>
    <w:rsid w:val="00CB6749"/>
    <w:rsid w:val="00CC006F"/>
    <w:rsid w:val="00CC06A4"/>
    <w:rsid w:val="00CC072A"/>
    <w:rsid w:val="00CC1617"/>
    <w:rsid w:val="00CC1DAD"/>
    <w:rsid w:val="00CC2C9B"/>
    <w:rsid w:val="00CC3A72"/>
    <w:rsid w:val="00CC3AA1"/>
    <w:rsid w:val="00CC3DAD"/>
    <w:rsid w:val="00CC47BB"/>
    <w:rsid w:val="00CC5A29"/>
    <w:rsid w:val="00CC692D"/>
    <w:rsid w:val="00CC712A"/>
    <w:rsid w:val="00CC7D53"/>
    <w:rsid w:val="00CD0F2A"/>
    <w:rsid w:val="00CD262F"/>
    <w:rsid w:val="00CD2861"/>
    <w:rsid w:val="00CD2D0F"/>
    <w:rsid w:val="00CD3F63"/>
    <w:rsid w:val="00CD5C3B"/>
    <w:rsid w:val="00CD61D0"/>
    <w:rsid w:val="00CD6B9C"/>
    <w:rsid w:val="00CD7788"/>
    <w:rsid w:val="00CE040C"/>
    <w:rsid w:val="00CE13E0"/>
    <w:rsid w:val="00CE2E59"/>
    <w:rsid w:val="00CE3A09"/>
    <w:rsid w:val="00CE6635"/>
    <w:rsid w:val="00CE680E"/>
    <w:rsid w:val="00CE6AD0"/>
    <w:rsid w:val="00CF0835"/>
    <w:rsid w:val="00CF0B81"/>
    <w:rsid w:val="00CF1C50"/>
    <w:rsid w:val="00CF2678"/>
    <w:rsid w:val="00CF66BB"/>
    <w:rsid w:val="00CF7342"/>
    <w:rsid w:val="00CF798A"/>
    <w:rsid w:val="00D02DB3"/>
    <w:rsid w:val="00D02E03"/>
    <w:rsid w:val="00D037C1"/>
    <w:rsid w:val="00D038EE"/>
    <w:rsid w:val="00D04B12"/>
    <w:rsid w:val="00D05F03"/>
    <w:rsid w:val="00D06F11"/>
    <w:rsid w:val="00D072DE"/>
    <w:rsid w:val="00D07D67"/>
    <w:rsid w:val="00D10130"/>
    <w:rsid w:val="00D11FBB"/>
    <w:rsid w:val="00D13370"/>
    <w:rsid w:val="00D15392"/>
    <w:rsid w:val="00D158BD"/>
    <w:rsid w:val="00D15ECA"/>
    <w:rsid w:val="00D172D3"/>
    <w:rsid w:val="00D17ACC"/>
    <w:rsid w:val="00D23E86"/>
    <w:rsid w:val="00D24515"/>
    <w:rsid w:val="00D2483C"/>
    <w:rsid w:val="00D26F04"/>
    <w:rsid w:val="00D27075"/>
    <w:rsid w:val="00D272CD"/>
    <w:rsid w:val="00D304DF"/>
    <w:rsid w:val="00D304F8"/>
    <w:rsid w:val="00D311F5"/>
    <w:rsid w:val="00D31498"/>
    <w:rsid w:val="00D32402"/>
    <w:rsid w:val="00D32B0A"/>
    <w:rsid w:val="00D33C03"/>
    <w:rsid w:val="00D33EDD"/>
    <w:rsid w:val="00D353C9"/>
    <w:rsid w:val="00D36424"/>
    <w:rsid w:val="00D378DD"/>
    <w:rsid w:val="00D4078A"/>
    <w:rsid w:val="00D44BF4"/>
    <w:rsid w:val="00D45CAF"/>
    <w:rsid w:val="00D462BA"/>
    <w:rsid w:val="00D475AC"/>
    <w:rsid w:val="00D51E93"/>
    <w:rsid w:val="00D52F61"/>
    <w:rsid w:val="00D53D13"/>
    <w:rsid w:val="00D54260"/>
    <w:rsid w:val="00D55D0E"/>
    <w:rsid w:val="00D56861"/>
    <w:rsid w:val="00D56CEF"/>
    <w:rsid w:val="00D5791E"/>
    <w:rsid w:val="00D57A6A"/>
    <w:rsid w:val="00D6134F"/>
    <w:rsid w:val="00D616B2"/>
    <w:rsid w:val="00D62EE6"/>
    <w:rsid w:val="00D63D0B"/>
    <w:rsid w:val="00D65638"/>
    <w:rsid w:val="00D6634C"/>
    <w:rsid w:val="00D665CA"/>
    <w:rsid w:val="00D66B6E"/>
    <w:rsid w:val="00D704F2"/>
    <w:rsid w:val="00D71990"/>
    <w:rsid w:val="00D71BBF"/>
    <w:rsid w:val="00D72002"/>
    <w:rsid w:val="00D7202E"/>
    <w:rsid w:val="00D72D7D"/>
    <w:rsid w:val="00D7386C"/>
    <w:rsid w:val="00D73886"/>
    <w:rsid w:val="00D75E2A"/>
    <w:rsid w:val="00D75EDB"/>
    <w:rsid w:val="00D76D0C"/>
    <w:rsid w:val="00D77679"/>
    <w:rsid w:val="00D803D2"/>
    <w:rsid w:val="00D80671"/>
    <w:rsid w:val="00D84182"/>
    <w:rsid w:val="00D84D70"/>
    <w:rsid w:val="00D85A95"/>
    <w:rsid w:val="00D86020"/>
    <w:rsid w:val="00D868D6"/>
    <w:rsid w:val="00D912C9"/>
    <w:rsid w:val="00D91DA5"/>
    <w:rsid w:val="00D95533"/>
    <w:rsid w:val="00D9773C"/>
    <w:rsid w:val="00D97F56"/>
    <w:rsid w:val="00DA0CEF"/>
    <w:rsid w:val="00DA10F7"/>
    <w:rsid w:val="00DA251F"/>
    <w:rsid w:val="00DA350B"/>
    <w:rsid w:val="00DA37A0"/>
    <w:rsid w:val="00DA580F"/>
    <w:rsid w:val="00DA5C84"/>
    <w:rsid w:val="00DA6FB6"/>
    <w:rsid w:val="00DB068E"/>
    <w:rsid w:val="00DB1417"/>
    <w:rsid w:val="00DB3D95"/>
    <w:rsid w:val="00DB3E04"/>
    <w:rsid w:val="00DB470E"/>
    <w:rsid w:val="00DB5C2A"/>
    <w:rsid w:val="00DC08AA"/>
    <w:rsid w:val="00DC0DC6"/>
    <w:rsid w:val="00DC186A"/>
    <w:rsid w:val="00DC30C6"/>
    <w:rsid w:val="00DC3C16"/>
    <w:rsid w:val="00DC442A"/>
    <w:rsid w:val="00DC455F"/>
    <w:rsid w:val="00DC45B5"/>
    <w:rsid w:val="00DC49CB"/>
    <w:rsid w:val="00DC4D35"/>
    <w:rsid w:val="00DC4D9C"/>
    <w:rsid w:val="00DC629B"/>
    <w:rsid w:val="00DC7527"/>
    <w:rsid w:val="00DC7A70"/>
    <w:rsid w:val="00DD0B8C"/>
    <w:rsid w:val="00DD1AE4"/>
    <w:rsid w:val="00DD2401"/>
    <w:rsid w:val="00DD2B4B"/>
    <w:rsid w:val="00DD2D93"/>
    <w:rsid w:val="00DD3161"/>
    <w:rsid w:val="00DD3F36"/>
    <w:rsid w:val="00DD4852"/>
    <w:rsid w:val="00DD4FAF"/>
    <w:rsid w:val="00DD60CA"/>
    <w:rsid w:val="00DD7950"/>
    <w:rsid w:val="00DE05D7"/>
    <w:rsid w:val="00DE06D7"/>
    <w:rsid w:val="00DE0A82"/>
    <w:rsid w:val="00DE18FB"/>
    <w:rsid w:val="00DE2D1C"/>
    <w:rsid w:val="00DE4DD1"/>
    <w:rsid w:val="00DE6112"/>
    <w:rsid w:val="00DE68F6"/>
    <w:rsid w:val="00DE698E"/>
    <w:rsid w:val="00DE7913"/>
    <w:rsid w:val="00DF03EE"/>
    <w:rsid w:val="00DF11AD"/>
    <w:rsid w:val="00DF19F5"/>
    <w:rsid w:val="00DF3207"/>
    <w:rsid w:val="00DF33F9"/>
    <w:rsid w:val="00DF43FC"/>
    <w:rsid w:val="00DF5DFA"/>
    <w:rsid w:val="00DF7688"/>
    <w:rsid w:val="00DF7EE9"/>
    <w:rsid w:val="00E01578"/>
    <w:rsid w:val="00E018D3"/>
    <w:rsid w:val="00E0199D"/>
    <w:rsid w:val="00E02B65"/>
    <w:rsid w:val="00E05D5E"/>
    <w:rsid w:val="00E05FB7"/>
    <w:rsid w:val="00E065FB"/>
    <w:rsid w:val="00E07591"/>
    <w:rsid w:val="00E07715"/>
    <w:rsid w:val="00E13356"/>
    <w:rsid w:val="00E13CEB"/>
    <w:rsid w:val="00E144CD"/>
    <w:rsid w:val="00E15308"/>
    <w:rsid w:val="00E15940"/>
    <w:rsid w:val="00E16E95"/>
    <w:rsid w:val="00E172C1"/>
    <w:rsid w:val="00E17F78"/>
    <w:rsid w:val="00E17FBA"/>
    <w:rsid w:val="00E216FB"/>
    <w:rsid w:val="00E21E3F"/>
    <w:rsid w:val="00E22A2E"/>
    <w:rsid w:val="00E23E30"/>
    <w:rsid w:val="00E23E72"/>
    <w:rsid w:val="00E2424B"/>
    <w:rsid w:val="00E257DE"/>
    <w:rsid w:val="00E26E37"/>
    <w:rsid w:val="00E272C6"/>
    <w:rsid w:val="00E278F6"/>
    <w:rsid w:val="00E30B15"/>
    <w:rsid w:val="00E315DC"/>
    <w:rsid w:val="00E3169E"/>
    <w:rsid w:val="00E32390"/>
    <w:rsid w:val="00E32B31"/>
    <w:rsid w:val="00E33CB2"/>
    <w:rsid w:val="00E34281"/>
    <w:rsid w:val="00E3432F"/>
    <w:rsid w:val="00E3490C"/>
    <w:rsid w:val="00E350F6"/>
    <w:rsid w:val="00E3564A"/>
    <w:rsid w:val="00E35855"/>
    <w:rsid w:val="00E35F18"/>
    <w:rsid w:val="00E36506"/>
    <w:rsid w:val="00E41B80"/>
    <w:rsid w:val="00E42C47"/>
    <w:rsid w:val="00E43E70"/>
    <w:rsid w:val="00E44ECB"/>
    <w:rsid w:val="00E44FC1"/>
    <w:rsid w:val="00E455C8"/>
    <w:rsid w:val="00E45645"/>
    <w:rsid w:val="00E45717"/>
    <w:rsid w:val="00E467E5"/>
    <w:rsid w:val="00E46813"/>
    <w:rsid w:val="00E468E6"/>
    <w:rsid w:val="00E50A09"/>
    <w:rsid w:val="00E51428"/>
    <w:rsid w:val="00E53380"/>
    <w:rsid w:val="00E55AF4"/>
    <w:rsid w:val="00E5644E"/>
    <w:rsid w:val="00E57DAE"/>
    <w:rsid w:val="00E60018"/>
    <w:rsid w:val="00E6199F"/>
    <w:rsid w:val="00E62DC7"/>
    <w:rsid w:val="00E6327C"/>
    <w:rsid w:val="00E64120"/>
    <w:rsid w:val="00E6433A"/>
    <w:rsid w:val="00E64C69"/>
    <w:rsid w:val="00E654E2"/>
    <w:rsid w:val="00E6607F"/>
    <w:rsid w:val="00E666D4"/>
    <w:rsid w:val="00E66F33"/>
    <w:rsid w:val="00E6770F"/>
    <w:rsid w:val="00E67EDD"/>
    <w:rsid w:val="00E715FE"/>
    <w:rsid w:val="00E72314"/>
    <w:rsid w:val="00E73407"/>
    <w:rsid w:val="00E73D82"/>
    <w:rsid w:val="00E74698"/>
    <w:rsid w:val="00E74E14"/>
    <w:rsid w:val="00E756BB"/>
    <w:rsid w:val="00E75870"/>
    <w:rsid w:val="00E758AB"/>
    <w:rsid w:val="00E8080E"/>
    <w:rsid w:val="00E80DB3"/>
    <w:rsid w:val="00E81615"/>
    <w:rsid w:val="00E82278"/>
    <w:rsid w:val="00E82420"/>
    <w:rsid w:val="00E827E9"/>
    <w:rsid w:val="00E830D8"/>
    <w:rsid w:val="00E8429E"/>
    <w:rsid w:val="00E849F3"/>
    <w:rsid w:val="00E84C00"/>
    <w:rsid w:val="00E84EBB"/>
    <w:rsid w:val="00E863B9"/>
    <w:rsid w:val="00E867CF"/>
    <w:rsid w:val="00E877C4"/>
    <w:rsid w:val="00E9009A"/>
    <w:rsid w:val="00E91B35"/>
    <w:rsid w:val="00E93759"/>
    <w:rsid w:val="00E942DC"/>
    <w:rsid w:val="00E944B8"/>
    <w:rsid w:val="00E94FB8"/>
    <w:rsid w:val="00E951A9"/>
    <w:rsid w:val="00E95FEA"/>
    <w:rsid w:val="00E96E71"/>
    <w:rsid w:val="00E97ADB"/>
    <w:rsid w:val="00EA0283"/>
    <w:rsid w:val="00EA232A"/>
    <w:rsid w:val="00EA313B"/>
    <w:rsid w:val="00EA36AA"/>
    <w:rsid w:val="00EA371B"/>
    <w:rsid w:val="00EA39CF"/>
    <w:rsid w:val="00EA3EC1"/>
    <w:rsid w:val="00EA419D"/>
    <w:rsid w:val="00EA4213"/>
    <w:rsid w:val="00EA4D0D"/>
    <w:rsid w:val="00EA57B0"/>
    <w:rsid w:val="00EA5891"/>
    <w:rsid w:val="00EA757C"/>
    <w:rsid w:val="00EA7F38"/>
    <w:rsid w:val="00EB035B"/>
    <w:rsid w:val="00EB0C62"/>
    <w:rsid w:val="00EB1593"/>
    <w:rsid w:val="00EB1BB1"/>
    <w:rsid w:val="00EB21C9"/>
    <w:rsid w:val="00EB4C1B"/>
    <w:rsid w:val="00EB6DD4"/>
    <w:rsid w:val="00EB6F51"/>
    <w:rsid w:val="00EC0E20"/>
    <w:rsid w:val="00EC0FB2"/>
    <w:rsid w:val="00EC1860"/>
    <w:rsid w:val="00EC18AB"/>
    <w:rsid w:val="00EC1942"/>
    <w:rsid w:val="00EC19DF"/>
    <w:rsid w:val="00EC4324"/>
    <w:rsid w:val="00EC4B8B"/>
    <w:rsid w:val="00EC5B67"/>
    <w:rsid w:val="00EC5DDD"/>
    <w:rsid w:val="00EC64BE"/>
    <w:rsid w:val="00EC6D92"/>
    <w:rsid w:val="00EC70B2"/>
    <w:rsid w:val="00EC7A7E"/>
    <w:rsid w:val="00ED0901"/>
    <w:rsid w:val="00ED09BD"/>
    <w:rsid w:val="00ED282C"/>
    <w:rsid w:val="00ED3255"/>
    <w:rsid w:val="00ED3764"/>
    <w:rsid w:val="00ED3A08"/>
    <w:rsid w:val="00ED3D70"/>
    <w:rsid w:val="00ED3FEC"/>
    <w:rsid w:val="00ED606E"/>
    <w:rsid w:val="00EE07E8"/>
    <w:rsid w:val="00EE0C8E"/>
    <w:rsid w:val="00EE1044"/>
    <w:rsid w:val="00EE20A7"/>
    <w:rsid w:val="00EE4774"/>
    <w:rsid w:val="00EE55A4"/>
    <w:rsid w:val="00EE6BF1"/>
    <w:rsid w:val="00EF084A"/>
    <w:rsid w:val="00EF1424"/>
    <w:rsid w:val="00EF14A5"/>
    <w:rsid w:val="00EF3E43"/>
    <w:rsid w:val="00EF3EC3"/>
    <w:rsid w:val="00EF42E9"/>
    <w:rsid w:val="00EF5394"/>
    <w:rsid w:val="00EF5D76"/>
    <w:rsid w:val="00EF613F"/>
    <w:rsid w:val="00EF6315"/>
    <w:rsid w:val="00EF7175"/>
    <w:rsid w:val="00EF7595"/>
    <w:rsid w:val="00EF75E7"/>
    <w:rsid w:val="00F02716"/>
    <w:rsid w:val="00F038BA"/>
    <w:rsid w:val="00F042B1"/>
    <w:rsid w:val="00F04946"/>
    <w:rsid w:val="00F04B99"/>
    <w:rsid w:val="00F04C35"/>
    <w:rsid w:val="00F05B5F"/>
    <w:rsid w:val="00F05B70"/>
    <w:rsid w:val="00F05EAF"/>
    <w:rsid w:val="00F063DA"/>
    <w:rsid w:val="00F06774"/>
    <w:rsid w:val="00F06987"/>
    <w:rsid w:val="00F06ED7"/>
    <w:rsid w:val="00F07A61"/>
    <w:rsid w:val="00F11CA7"/>
    <w:rsid w:val="00F12E1F"/>
    <w:rsid w:val="00F13C6E"/>
    <w:rsid w:val="00F13C9E"/>
    <w:rsid w:val="00F1489A"/>
    <w:rsid w:val="00F1725E"/>
    <w:rsid w:val="00F200F9"/>
    <w:rsid w:val="00F20455"/>
    <w:rsid w:val="00F2112B"/>
    <w:rsid w:val="00F2226F"/>
    <w:rsid w:val="00F239B6"/>
    <w:rsid w:val="00F23B6E"/>
    <w:rsid w:val="00F23EE0"/>
    <w:rsid w:val="00F24566"/>
    <w:rsid w:val="00F24B98"/>
    <w:rsid w:val="00F25E90"/>
    <w:rsid w:val="00F26045"/>
    <w:rsid w:val="00F266D8"/>
    <w:rsid w:val="00F27B58"/>
    <w:rsid w:val="00F30819"/>
    <w:rsid w:val="00F3081F"/>
    <w:rsid w:val="00F30839"/>
    <w:rsid w:val="00F30CE9"/>
    <w:rsid w:val="00F3182A"/>
    <w:rsid w:val="00F322D2"/>
    <w:rsid w:val="00F33FA9"/>
    <w:rsid w:val="00F34119"/>
    <w:rsid w:val="00F3421C"/>
    <w:rsid w:val="00F348D4"/>
    <w:rsid w:val="00F353AD"/>
    <w:rsid w:val="00F361FC"/>
    <w:rsid w:val="00F37708"/>
    <w:rsid w:val="00F42244"/>
    <w:rsid w:val="00F42B96"/>
    <w:rsid w:val="00F42FB9"/>
    <w:rsid w:val="00F43C62"/>
    <w:rsid w:val="00F44272"/>
    <w:rsid w:val="00F459AB"/>
    <w:rsid w:val="00F45F69"/>
    <w:rsid w:val="00F4670D"/>
    <w:rsid w:val="00F46C96"/>
    <w:rsid w:val="00F473B8"/>
    <w:rsid w:val="00F47505"/>
    <w:rsid w:val="00F47648"/>
    <w:rsid w:val="00F50354"/>
    <w:rsid w:val="00F50AD5"/>
    <w:rsid w:val="00F526F2"/>
    <w:rsid w:val="00F53C0B"/>
    <w:rsid w:val="00F5415F"/>
    <w:rsid w:val="00F55810"/>
    <w:rsid w:val="00F56EA2"/>
    <w:rsid w:val="00F6041E"/>
    <w:rsid w:val="00F60690"/>
    <w:rsid w:val="00F61365"/>
    <w:rsid w:val="00F61EB6"/>
    <w:rsid w:val="00F625EB"/>
    <w:rsid w:val="00F6277B"/>
    <w:rsid w:val="00F63AF5"/>
    <w:rsid w:val="00F656EB"/>
    <w:rsid w:val="00F65DE5"/>
    <w:rsid w:val="00F65F16"/>
    <w:rsid w:val="00F71386"/>
    <w:rsid w:val="00F71614"/>
    <w:rsid w:val="00F71D02"/>
    <w:rsid w:val="00F722BD"/>
    <w:rsid w:val="00F72A92"/>
    <w:rsid w:val="00F72D08"/>
    <w:rsid w:val="00F747F2"/>
    <w:rsid w:val="00F767A3"/>
    <w:rsid w:val="00F76DAC"/>
    <w:rsid w:val="00F77405"/>
    <w:rsid w:val="00F77FD3"/>
    <w:rsid w:val="00F80580"/>
    <w:rsid w:val="00F80ACF"/>
    <w:rsid w:val="00F81209"/>
    <w:rsid w:val="00F818E5"/>
    <w:rsid w:val="00F82619"/>
    <w:rsid w:val="00F84A01"/>
    <w:rsid w:val="00F85E67"/>
    <w:rsid w:val="00F8612F"/>
    <w:rsid w:val="00F8666A"/>
    <w:rsid w:val="00F86832"/>
    <w:rsid w:val="00F900E8"/>
    <w:rsid w:val="00F90B82"/>
    <w:rsid w:val="00F9221D"/>
    <w:rsid w:val="00F92EEE"/>
    <w:rsid w:val="00F933D6"/>
    <w:rsid w:val="00F936E7"/>
    <w:rsid w:val="00F959F0"/>
    <w:rsid w:val="00F96371"/>
    <w:rsid w:val="00FA2547"/>
    <w:rsid w:val="00FA2830"/>
    <w:rsid w:val="00FA33D9"/>
    <w:rsid w:val="00FA3C74"/>
    <w:rsid w:val="00FA3FBB"/>
    <w:rsid w:val="00FA3FD7"/>
    <w:rsid w:val="00FA5363"/>
    <w:rsid w:val="00FA5C75"/>
    <w:rsid w:val="00FA5F85"/>
    <w:rsid w:val="00FA62CB"/>
    <w:rsid w:val="00FA6B73"/>
    <w:rsid w:val="00FA7115"/>
    <w:rsid w:val="00FB14FD"/>
    <w:rsid w:val="00FB24AA"/>
    <w:rsid w:val="00FB28B3"/>
    <w:rsid w:val="00FB2DFD"/>
    <w:rsid w:val="00FB373A"/>
    <w:rsid w:val="00FB45E1"/>
    <w:rsid w:val="00FB55E1"/>
    <w:rsid w:val="00FB5B05"/>
    <w:rsid w:val="00FB5F17"/>
    <w:rsid w:val="00FB62F1"/>
    <w:rsid w:val="00FB6540"/>
    <w:rsid w:val="00FB7F42"/>
    <w:rsid w:val="00FC02F4"/>
    <w:rsid w:val="00FC0467"/>
    <w:rsid w:val="00FC0BB7"/>
    <w:rsid w:val="00FC1130"/>
    <w:rsid w:val="00FC12C2"/>
    <w:rsid w:val="00FC1B00"/>
    <w:rsid w:val="00FC2527"/>
    <w:rsid w:val="00FC30B9"/>
    <w:rsid w:val="00FC38FC"/>
    <w:rsid w:val="00FC4AA2"/>
    <w:rsid w:val="00FC5627"/>
    <w:rsid w:val="00FC6062"/>
    <w:rsid w:val="00FC6086"/>
    <w:rsid w:val="00FC650B"/>
    <w:rsid w:val="00FC700E"/>
    <w:rsid w:val="00FD0382"/>
    <w:rsid w:val="00FD0803"/>
    <w:rsid w:val="00FD0AEF"/>
    <w:rsid w:val="00FD17EB"/>
    <w:rsid w:val="00FD1D07"/>
    <w:rsid w:val="00FD2801"/>
    <w:rsid w:val="00FD385A"/>
    <w:rsid w:val="00FD45D0"/>
    <w:rsid w:val="00FD47A1"/>
    <w:rsid w:val="00FD5316"/>
    <w:rsid w:val="00FD5893"/>
    <w:rsid w:val="00FD6DC6"/>
    <w:rsid w:val="00FE0A5F"/>
    <w:rsid w:val="00FE1FB4"/>
    <w:rsid w:val="00FE246C"/>
    <w:rsid w:val="00FE39D8"/>
    <w:rsid w:val="00FE4182"/>
    <w:rsid w:val="00FE5121"/>
    <w:rsid w:val="00FE5765"/>
    <w:rsid w:val="00FE5EE5"/>
    <w:rsid w:val="00FE698B"/>
    <w:rsid w:val="00FE6C70"/>
    <w:rsid w:val="00FE6E1B"/>
    <w:rsid w:val="00FE6E2A"/>
    <w:rsid w:val="00FE7AB5"/>
    <w:rsid w:val="00FF05E4"/>
    <w:rsid w:val="00FF1EE0"/>
    <w:rsid w:val="00FF2162"/>
    <w:rsid w:val="00FF2277"/>
    <w:rsid w:val="00FF2353"/>
    <w:rsid w:val="00FF2532"/>
    <w:rsid w:val="00FF3503"/>
    <w:rsid w:val="00FF45C1"/>
    <w:rsid w:val="00FF4A6C"/>
    <w:rsid w:val="00FF4BA1"/>
    <w:rsid w:val="00FF5019"/>
    <w:rsid w:val="00FF6675"/>
    <w:rsid w:val="00FF6813"/>
    <w:rsid w:val="00FF7E08"/>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5179C"/>
  <w15:docId w15:val="{1AA52C57-A049-460C-932E-150E0F60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6D6F5C"/>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uiPriority w:val="9"/>
    <w:qFormat/>
    <w:rsid w:val="003038C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2"/>
    <w:next w:val="a2"/>
    <w:link w:val="20"/>
    <w:uiPriority w:val="9"/>
    <w:semiHidden/>
    <w:unhideWhenUsed/>
    <w:qFormat/>
    <w:rsid w:val="0030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3038C0"/>
    <w:pPr>
      <w:keepNext/>
      <w:keepLines/>
      <w:spacing w:before="200"/>
      <w:outlineLvl w:val="2"/>
    </w:pPr>
    <w:rPr>
      <w:rFonts w:asciiTheme="majorHAnsi" w:eastAsiaTheme="majorEastAsia" w:hAnsiTheme="majorHAnsi" w:cstheme="majorBidi"/>
      <w:b/>
      <w:bCs/>
      <w:color w:val="4F81BD" w:themeColor="accen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672EE8"/>
    <w:pPr>
      <w:widowControl w:val="0"/>
      <w:autoSpaceDE w:val="0"/>
      <w:autoSpaceDN w:val="0"/>
    </w:pPr>
    <w:rPr>
      <w:rFonts w:eastAsia="Times New Roman" w:cs="Calibri"/>
      <w:sz w:val="22"/>
    </w:rPr>
  </w:style>
  <w:style w:type="paragraph" w:customStyle="1" w:styleId="ConsPlusNonformat">
    <w:name w:val="ConsPlusNonformat"/>
    <w:rsid w:val="00672EE8"/>
    <w:pPr>
      <w:widowControl w:val="0"/>
      <w:autoSpaceDE w:val="0"/>
      <w:autoSpaceDN w:val="0"/>
    </w:pPr>
    <w:rPr>
      <w:rFonts w:ascii="Courier New" w:eastAsia="Times New Roman" w:hAnsi="Courier New" w:cs="Courier New"/>
    </w:rPr>
  </w:style>
  <w:style w:type="paragraph" w:customStyle="1" w:styleId="ConsPlusTitle">
    <w:name w:val="ConsPlusTitle"/>
    <w:rsid w:val="00672EE8"/>
    <w:pPr>
      <w:widowControl w:val="0"/>
      <w:autoSpaceDE w:val="0"/>
      <w:autoSpaceDN w:val="0"/>
    </w:pPr>
    <w:rPr>
      <w:rFonts w:eastAsia="Times New Roman" w:cs="Calibri"/>
      <w:b/>
      <w:sz w:val="22"/>
    </w:rPr>
  </w:style>
  <w:style w:type="paragraph" w:customStyle="1" w:styleId="ConsPlusCell">
    <w:name w:val="ConsPlusCell"/>
    <w:rsid w:val="00672EE8"/>
    <w:pPr>
      <w:widowControl w:val="0"/>
      <w:autoSpaceDE w:val="0"/>
      <w:autoSpaceDN w:val="0"/>
    </w:pPr>
    <w:rPr>
      <w:rFonts w:ascii="Courier New" w:eastAsia="Times New Roman" w:hAnsi="Courier New" w:cs="Courier New"/>
    </w:rPr>
  </w:style>
  <w:style w:type="paragraph" w:customStyle="1" w:styleId="ConsPlusDocList">
    <w:name w:val="ConsPlusDocList"/>
    <w:rsid w:val="00672EE8"/>
    <w:pPr>
      <w:widowControl w:val="0"/>
      <w:autoSpaceDE w:val="0"/>
      <w:autoSpaceDN w:val="0"/>
    </w:pPr>
    <w:rPr>
      <w:rFonts w:ascii="Courier New" w:eastAsia="Times New Roman" w:hAnsi="Courier New" w:cs="Courier New"/>
    </w:rPr>
  </w:style>
  <w:style w:type="paragraph" w:customStyle="1" w:styleId="ConsPlusTitlePage">
    <w:name w:val="ConsPlusTitlePage"/>
    <w:rsid w:val="00672EE8"/>
    <w:pPr>
      <w:widowControl w:val="0"/>
      <w:autoSpaceDE w:val="0"/>
      <w:autoSpaceDN w:val="0"/>
    </w:pPr>
    <w:rPr>
      <w:rFonts w:ascii="Tahoma" w:eastAsia="Times New Roman" w:hAnsi="Tahoma" w:cs="Tahoma"/>
    </w:rPr>
  </w:style>
  <w:style w:type="paragraph" w:customStyle="1" w:styleId="ConsPlusJurTerm">
    <w:name w:val="ConsPlusJurTerm"/>
    <w:rsid w:val="00672EE8"/>
    <w:pPr>
      <w:widowControl w:val="0"/>
      <w:autoSpaceDE w:val="0"/>
      <w:autoSpaceDN w:val="0"/>
    </w:pPr>
    <w:rPr>
      <w:rFonts w:ascii="Tahoma" w:eastAsia="Times New Roman" w:hAnsi="Tahoma" w:cs="Tahoma"/>
      <w:sz w:val="26"/>
    </w:rPr>
  </w:style>
  <w:style w:type="paragraph" w:customStyle="1" w:styleId="ConsPlusTextList">
    <w:name w:val="ConsPlusTextList"/>
    <w:rsid w:val="00672EE8"/>
    <w:pPr>
      <w:widowControl w:val="0"/>
      <w:autoSpaceDE w:val="0"/>
      <w:autoSpaceDN w:val="0"/>
    </w:pPr>
    <w:rPr>
      <w:rFonts w:ascii="Arial" w:eastAsia="Times New Roman" w:hAnsi="Arial" w:cs="Arial"/>
    </w:rPr>
  </w:style>
  <w:style w:type="paragraph" w:styleId="a6">
    <w:name w:val="Balloon Text"/>
    <w:basedOn w:val="a2"/>
    <w:link w:val="a7"/>
    <w:uiPriority w:val="99"/>
    <w:semiHidden/>
    <w:unhideWhenUsed/>
    <w:rsid w:val="007E1959"/>
    <w:pPr>
      <w:spacing w:line="240" w:lineRule="auto"/>
    </w:pPr>
    <w:rPr>
      <w:rFonts w:ascii="Calibri" w:hAnsi="Calibri"/>
      <w:sz w:val="16"/>
      <w:szCs w:val="16"/>
    </w:rPr>
  </w:style>
  <w:style w:type="character" w:customStyle="1" w:styleId="a7">
    <w:name w:val="Текст выноски Знак"/>
    <w:link w:val="a6"/>
    <w:uiPriority w:val="99"/>
    <w:semiHidden/>
    <w:rsid w:val="007E1959"/>
    <w:rPr>
      <w:rFonts w:ascii="Calibri" w:eastAsia="Times New Roman" w:hAnsi="Calibri" w:cs="Times New Roman"/>
      <w:sz w:val="16"/>
      <w:szCs w:val="16"/>
      <w:lang w:eastAsia="ru-RU"/>
    </w:rPr>
  </w:style>
  <w:style w:type="paragraph" w:styleId="a8">
    <w:name w:val="header"/>
    <w:basedOn w:val="a2"/>
    <w:link w:val="a9"/>
    <w:uiPriority w:val="99"/>
    <w:unhideWhenUsed/>
    <w:rsid w:val="00FD5316"/>
    <w:pPr>
      <w:tabs>
        <w:tab w:val="center" w:pos="4677"/>
        <w:tab w:val="right" w:pos="9355"/>
      </w:tabs>
      <w:spacing w:line="240" w:lineRule="auto"/>
    </w:pPr>
  </w:style>
  <w:style w:type="character" w:customStyle="1" w:styleId="a9">
    <w:name w:val="Верхний колонтитул Знак"/>
    <w:link w:val="a8"/>
    <w:uiPriority w:val="99"/>
    <w:rsid w:val="00FD5316"/>
    <w:rPr>
      <w:rFonts w:ascii="Times New Roman" w:eastAsia="Times New Roman" w:hAnsi="Times New Roman" w:cs="Times New Roman"/>
      <w:sz w:val="28"/>
      <w:szCs w:val="28"/>
      <w:lang w:eastAsia="ru-RU"/>
    </w:rPr>
  </w:style>
  <w:style w:type="paragraph" w:styleId="aa">
    <w:name w:val="footer"/>
    <w:basedOn w:val="a2"/>
    <w:link w:val="ab"/>
    <w:uiPriority w:val="99"/>
    <w:unhideWhenUsed/>
    <w:rsid w:val="00FD5316"/>
    <w:pPr>
      <w:tabs>
        <w:tab w:val="center" w:pos="4677"/>
        <w:tab w:val="right" w:pos="9355"/>
      </w:tabs>
      <w:spacing w:line="240" w:lineRule="auto"/>
    </w:pPr>
  </w:style>
  <w:style w:type="character" w:customStyle="1" w:styleId="ab">
    <w:name w:val="Нижний колонтитул Знак"/>
    <w:link w:val="aa"/>
    <w:uiPriority w:val="99"/>
    <w:rsid w:val="00FD5316"/>
    <w:rPr>
      <w:rFonts w:ascii="Times New Roman" w:eastAsia="Times New Roman" w:hAnsi="Times New Roman" w:cs="Times New Roman"/>
      <w:sz w:val="28"/>
      <w:szCs w:val="28"/>
      <w:lang w:eastAsia="ru-RU"/>
    </w:rPr>
  </w:style>
  <w:style w:type="paragraph" w:styleId="ac">
    <w:name w:val="footnote text"/>
    <w:basedOn w:val="a2"/>
    <w:link w:val="ad"/>
    <w:uiPriority w:val="99"/>
    <w:unhideWhenUsed/>
    <w:rsid w:val="003977E3"/>
    <w:pPr>
      <w:spacing w:line="240" w:lineRule="auto"/>
    </w:pPr>
    <w:rPr>
      <w:sz w:val="20"/>
      <w:szCs w:val="20"/>
    </w:rPr>
  </w:style>
  <w:style w:type="character" w:customStyle="1" w:styleId="ad">
    <w:name w:val="Текст сноски Знак"/>
    <w:link w:val="ac"/>
    <w:uiPriority w:val="99"/>
    <w:rsid w:val="003977E3"/>
    <w:rPr>
      <w:rFonts w:ascii="Times New Roman" w:eastAsia="Times New Roman" w:hAnsi="Times New Roman" w:cs="Times New Roman"/>
      <w:sz w:val="20"/>
      <w:szCs w:val="20"/>
      <w:lang w:eastAsia="ru-RU"/>
    </w:rPr>
  </w:style>
  <w:style w:type="character" w:styleId="ae">
    <w:name w:val="footnote reference"/>
    <w:uiPriority w:val="99"/>
    <w:semiHidden/>
    <w:rsid w:val="003977E3"/>
    <w:rPr>
      <w:rFonts w:ascii="Times New Roman" w:hAnsi="Times New Roman" w:cs="Times New Roman"/>
      <w:vertAlign w:val="superscript"/>
    </w:rPr>
  </w:style>
  <w:style w:type="character" w:styleId="af">
    <w:name w:val="annotation reference"/>
    <w:uiPriority w:val="99"/>
    <w:semiHidden/>
    <w:unhideWhenUsed/>
    <w:rsid w:val="009872D6"/>
    <w:rPr>
      <w:sz w:val="16"/>
      <w:szCs w:val="16"/>
    </w:rPr>
  </w:style>
  <w:style w:type="paragraph" w:styleId="af0">
    <w:name w:val="annotation text"/>
    <w:basedOn w:val="a2"/>
    <w:link w:val="af1"/>
    <w:uiPriority w:val="99"/>
    <w:semiHidden/>
    <w:unhideWhenUsed/>
    <w:rsid w:val="009872D6"/>
    <w:pPr>
      <w:spacing w:line="240" w:lineRule="auto"/>
    </w:pPr>
    <w:rPr>
      <w:sz w:val="20"/>
      <w:szCs w:val="20"/>
    </w:rPr>
  </w:style>
  <w:style w:type="character" w:customStyle="1" w:styleId="af1">
    <w:name w:val="Текст примечания Знак"/>
    <w:link w:val="af0"/>
    <w:uiPriority w:val="99"/>
    <w:semiHidden/>
    <w:rsid w:val="009872D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872D6"/>
    <w:rPr>
      <w:b/>
      <w:bCs/>
    </w:rPr>
  </w:style>
  <w:style w:type="character" w:customStyle="1" w:styleId="af3">
    <w:name w:val="Тема примечания Знак"/>
    <w:link w:val="af2"/>
    <w:uiPriority w:val="99"/>
    <w:semiHidden/>
    <w:rsid w:val="009872D6"/>
    <w:rPr>
      <w:rFonts w:ascii="Times New Roman" w:eastAsia="Times New Roman" w:hAnsi="Times New Roman" w:cs="Times New Roman"/>
      <w:b/>
      <w:bCs/>
      <w:sz w:val="20"/>
      <w:szCs w:val="20"/>
      <w:lang w:eastAsia="ru-RU"/>
    </w:rPr>
  </w:style>
  <w:style w:type="character" w:styleId="af4">
    <w:name w:val="Hyperlink"/>
    <w:unhideWhenUsed/>
    <w:rsid w:val="007D2CCD"/>
    <w:rPr>
      <w:color w:val="0000FF"/>
      <w:u w:val="single"/>
    </w:rPr>
  </w:style>
  <w:style w:type="paragraph" w:styleId="af5">
    <w:name w:val="endnote text"/>
    <w:basedOn w:val="a2"/>
    <w:link w:val="af6"/>
    <w:uiPriority w:val="99"/>
    <w:semiHidden/>
    <w:unhideWhenUsed/>
    <w:rsid w:val="0053692D"/>
    <w:pPr>
      <w:spacing w:line="240" w:lineRule="auto"/>
    </w:pPr>
    <w:rPr>
      <w:sz w:val="20"/>
      <w:szCs w:val="20"/>
    </w:rPr>
  </w:style>
  <w:style w:type="character" w:customStyle="1" w:styleId="af6">
    <w:name w:val="Текст концевой сноски Знак"/>
    <w:basedOn w:val="a3"/>
    <w:link w:val="af5"/>
    <w:uiPriority w:val="99"/>
    <w:semiHidden/>
    <w:rsid w:val="0053692D"/>
    <w:rPr>
      <w:rFonts w:ascii="Times New Roman" w:eastAsia="Times New Roman" w:hAnsi="Times New Roman"/>
    </w:rPr>
  </w:style>
  <w:style w:type="character" w:styleId="af7">
    <w:name w:val="endnote reference"/>
    <w:basedOn w:val="a3"/>
    <w:uiPriority w:val="99"/>
    <w:semiHidden/>
    <w:unhideWhenUsed/>
    <w:rsid w:val="0053692D"/>
    <w:rPr>
      <w:vertAlign w:val="superscript"/>
    </w:rPr>
  </w:style>
  <w:style w:type="paragraph" w:customStyle="1" w:styleId="a">
    <w:name w:val="Раздел контракта"/>
    <w:basedOn w:val="1"/>
    <w:qFormat/>
    <w:rsid w:val="003038C0"/>
    <w:pPr>
      <w:keepNext w:val="0"/>
      <w:keepLines w:val="0"/>
      <w:numPr>
        <w:numId w:val="4"/>
      </w:numPr>
      <w:tabs>
        <w:tab w:val="num" w:pos="360"/>
      </w:tabs>
      <w:suppressAutoHyphens/>
      <w:spacing w:before="120" w:after="120" w:line="240" w:lineRule="auto"/>
      <w:ind w:left="0" w:firstLine="567"/>
      <w:jc w:val="center"/>
    </w:pPr>
    <w:rPr>
      <w:rFonts w:ascii="Times New Roman" w:hAnsi="Times New Roman"/>
      <w:b w:val="0"/>
      <w:bCs w:val="0"/>
      <w:color w:val="auto"/>
      <w:sz w:val="24"/>
      <w:szCs w:val="32"/>
      <w:lang w:eastAsia="en-US"/>
    </w:rPr>
  </w:style>
  <w:style w:type="paragraph" w:customStyle="1" w:styleId="a0">
    <w:name w:val="Пункт контракта"/>
    <w:basedOn w:val="2"/>
    <w:qFormat/>
    <w:rsid w:val="003038C0"/>
    <w:pPr>
      <w:keepNext w:val="0"/>
      <w:keepLines w:val="0"/>
      <w:numPr>
        <w:ilvl w:val="1"/>
        <w:numId w:val="4"/>
      </w:numPr>
      <w:tabs>
        <w:tab w:val="num" w:pos="360"/>
      </w:tabs>
      <w:suppressAutoHyphens/>
      <w:spacing w:before="0" w:line="240" w:lineRule="auto"/>
      <w:ind w:firstLine="709"/>
    </w:pPr>
    <w:rPr>
      <w:rFonts w:ascii="Times New Roman" w:hAnsi="Times New Roman"/>
      <w:b w:val="0"/>
      <w:bCs w:val="0"/>
      <w:color w:val="auto"/>
      <w:sz w:val="24"/>
      <w:lang w:eastAsia="en-US"/>
    </w:rPr>
  </w:style>
  <w:style w:type="paragraph" w:customStyle="1" w:styleId="a1">
    <w:name w:val="Подпункт контракта"/>
    <w:basedOn w:val="3"/>
    <w:qFormat/>
    <w:rsid w:val="003038C0"/>
    <w:pPr>
      <w:keepNext w:val="0"/>
      <w:keepLines w:val="0"/>
      <w:numPr>
        <w:ilvl w:val="2"/>
        <w:numId w:val="4"/>
      </w:numPr>
      <w:tabs>
        <w:tab w:val="num" w:pos="360"/>
      </w:tabs>
      <w:suppressAutoHyphens/>
      <w:spacing w:before="0" w:line="240" w:lineRule="auto"/>
      <w:ind w:firstLine="709"/>
    </w:pPr>
    <w:rPr>
      <w:rFonts w:ascii="Times New Roman" w:hAnsi="Times New Roman"/>
      <w:b w:val="0"/>
      <w:bCs w:val="0"/>
      <w:color w:val="auto"/>
      <w:sz w:val="24"/>
      <w:szCs w:val="24"/>
      <w:lang w:eastAsia="ar-SA"/>
    </w:rPr>
  </w:style>
  <w:style w:type="character" w:customStyle="1" w:styleId="10">
    <w:name w:val="Заголовок 1 Знак"/>
    <w:basedOn w:val="a3"/>
    <w:link w:val="1"/>
    <w:uiPriority w:val="9"/>
    <w:rsid w:val="003038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link w:val="2"/>
    <w:uiPriority w:val="9"/>
    <w:semiHidden/>
    <w:rsid w:val="003038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uiPriority w:val="9"/>
    <w:semiHidden/>
    <w:rsid w:val="003038C0"/>
    <w:rPr>
      <w:rFonts w:asciiTheme="majorHAnsi" w:eastAsiaTheme="majorEastAsia" w:hAnsiTheme="majorHAnsi" w:cstheme="majorBidi"/>
      <w:b/>
      <w:bCs/>
      <w:color w:val="4F81BD" w:themeColor="accent1"/>
      <w:sz w:val="28"/>
      <w:szCs w:val="28"/>
    </w:rPr>
  </w:style>
  <w:style w:type="paragraph" w:styleId="af8">
    <w:name w:val="TOC Heading"/>
    <w:basedOn w:val="1"/>
    <w:next w:val="a2"/>
    <w:uiPriority w:val="39"/>
    <w:semiHidden/>
    <w:unhideWhenUsed/>
    <w:qFormat/>
    <w:rsid w:val="003F0730"/>
    <w:pPr>
      <w:spacing w:line="276" w:lineRule="auto"/>
      <w:ind w:firstLine="0"/>
      <w:jc w:val="left"/>
      <w:outlineLvl w:val="9"/>
    </w:pPr>
  </w:style>
  <w:style w:type="paragraph" w:styleId="21">
    <w:name w:val="toc 2"/>
    <w:basedOn w:val="a2"/>
    <w:next w:val="a2"/>
    <w:autoRedefine/>
    <w:uiPriority w:val="39"/>
    <w:unhideWhenUsed/>
    <w:rsid w:val="003F0730"/>
    <w:pPr>
      <w:spacing w:after="100"/>
      <w:ind w:left="280"/>
    </w:pPr>
  </w:style>
  <w:style w:type="table" w:styleId="af9">
    <w:name w:val="Table Grid"/>
    <w:basedOn w:val="a4"/>
    <w:rsid w:val="00975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qFormat/>
    <w:locked/>
    <w:rsid w:val="00B047C0"/>
    <w:rPr>
      <w:rFonts w:eastAsia="Times New Roman" w:cs="Calibri"/>
      <w:sz w:val="22"/>
    </w:rPr>
  </w:style>
  <w:style w:type="character" w:customStyle="1" w:styleId="Heading1Char">
    <w:name w:val="Heading 1 Char"/>
    <w:basedOn w:val="a3"/>
    <w:uiPriority w:val="9"/>
    <w:rsid w:val="004406CE"/>
    <w:rPr>
      <w:rFonts w:ascii="Arial" w:eastAsia="Arial" w:hAnsi="Arial" w:cs="Arial"/>
      <w:sz w:val="40"/>
      <w:szCs w:val="40"/>
    </w:rPr>
  </w:style>
  <w:style w:type="paragraph" w:styleId="afa">
    <w:name w:val="No Spacing"/>
    <w:aliases w:val="для таблиц,No Spacing"/>
    <w:uiPriority w:val="1"/>
    <w:qFormat/>
    <w:rsid w:val="004406CE"/>
    <w:pPr>
      <w:pBdr>
        <w:top w:val="none" w:sz="4" w:space="0" w:color="000000"/>
        <w:left w:val="none" w:sz="4" w:space="0" w:color="000000"/>
        <w:bottom w:val="none" w:sz="4" w:space="0" w:color="000000"/>
        <w:right w:val="none" w:sz="4" w:space="0" w:color="000000"/>
        <w:between w:val="none" w:sz="4" w:space="0" w:color="000000"/>
      </w:pBdr>
      <w:ind w:firstLine="567"/>
      <w:jc w:val="both"/>
    </w:pPr>
    <w:rPr>
      <w:rFonts w:ascii="Times New Roman" w:eastAsia="Times New Roman" w:hAnsi="Times New Roman"/>
      <w:sz w:val="28"/>
      <w:szCs w:val="28"/>
    </w:rPr>
  </w:style>
  <w:style w:type="character" w:styleId="afb">
    <w:name w:val="Unresolved Mention"/>
    <w:basedOn w:val="a3"/>
    <w:uiPriority w:val="99"/>
    <w:semiHidden/>
    <w:unhideWhenUsed/>
    <w:rsid w:val="00916D0A"/>
    <w:rPr>
      <w:color w:val="605E5C"/>
      <w:shd w:val="clear" w:color="auto" w:fill="E1DFDD"/>
    </w:rPr>
  </w:style>
  <w:style w:type="paragraph" w:styleId="22">
    <w:name w:val="Body Text 2"/>
    <w:basedOn w:val="a2"/>
    <w:link w:val="23"/>
    <w:rsid w:val="00C049C7"/>
    <w:pPr>
      <w:spacing w:line="240" w:lineRule="auto"/>
      <w:ind w:firstLine="0"/>
      <w:jc w:val="left"/>
    </w:pPr>
    <w:rPr>
      <w:snapToGrid w:val="0"/>
      <w:sz w:val="24"/>
      <w:szCs w:val="20"/>
    </w:rPr>
  </w:style>
  <w:style w:type="character" w:customStyle="1" w:styleId="23">
    <w:name w:val="Основной текст 2 Знак"/>
    <w:basedOn w:val="a3"/>
    <w:link w:val="22"/>
    <w:rsid w:val="00C049C7"/>
    <w:rPr>
      <w:rFonts w:ascii="Times New Roman" w:eastAsia="Times New Roman" w:hAnsi="Times New Roman"/>
      <w:snapToGrid w:val="0"/>
      <w:sz w:val="24"/>
    </w:rPr>
  </w:style>
  <w:style w:type="paragraph" w:styleId="afc">
    <w:name w:val="Body Text"/>
    <w:basedOn w:val="a2"/>
    <w:link w:val="afd"/>
    <w:uiPriority w:val="99"/>
    <w:semiHidden/>
    <w:unhideWhenUsed/>
    <w:rsid w:val="000604A4"/>
    <w:pPr>
      <w:spacing w:after="120"/>
    </w:pPr>
  </w:style>
  <w:style w:type="character" w:customStyle="1" w:styleId="afd">
    <w:name w:val="Основной текст Знак"/>
    <w:basedOn w:val="a3"/>
    <w:link w:val="afc"/>
    <w:uiPriority w:val="99"/>
    <w:semiHidden/>
    <w:rsid w:val="000604A4"/>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21836">
      <w:bodyDiv w:val="1"/>
      <w:marLeft w:val="0"/>
      <w:marRight w:val="0"/>
      <w:marTop w:val="0"/>
      <w:marBottom w:val="0"/>
      <w:divBdr>
        <w:top w:val="none" w:sz="0" w:space="0" w:color="auto"/>
        <w:left w:val="none" w:sz="0" w:space="0" w:color="auto"/>
        <w:bottom w:val="none" w:sz="0" w:space="0" w:color="auto"/>
        <w:right w:val="none" w:sz="0" w:space="0" w:color="auto"/>
      </w:divBdr>
    </w:div>
    <w:div w:id="136267708">
      <w:bodyDiv w:val="1"/>
      <w:marLeft w:val="0"/>
      <w:marRight w:val="0"/>
      <w:marTop w:val="0"/>
      <w:marBottom w:val="0"/>
      <w:divBdr>
        <w:top w:val="none" w:sz="0" w:space="0" w:color="auto"/>
        <w:left w:val="none" w:sz="0" w:space="0" w:color="auto"/>
        <w:bottom w:val="none" w:sz="0" w:space="0" w:color="auto"/>
        <w:right w:val="none" w:sz="0" w:space="0" w:color="auto"/>
      </w:divBdr>
    </w:div>
    <w:div w:id="271212524">
      <w:bodyDiv w:val="1"/>
      <w:marLeft w:val="0"/>
      <w:marRight w:val="0"/>
      <w:marTop w:val="0"/>
      <w:marBottom w:val="0"/>
      <w:divBdr>
        <w:top w:val="none" w:sz="0" w:space="0" w:color="auto"/>
        <w:left w:val="none" w:sz="0" w:space="0" w:color="auto"/>
        <w:bottom w:val="none" w:sz="0" w:space="0" w:color="auto"/>
        <w:right w:val="none" w:sz="0" w:space="0" w:color="auto"/>
      </w:divBdr>
    </w:div>
    <w:div w:id="277832211">
      <w:bodyDiv w:val="1"/>
      <w:marLeft w:val="0"/>
      <w:marRight w:val="0"/>
      <w:marTop w:val="0"/>
      <w:marBottom w:val="0"/>
      <w:divBdr>
        <w:top w:val="none" w:sz="0" w:space="0" w:color="auto"/>
        <w:left w:val="none" w:sz="0" w:space="0" w:color="auto"/>
        <w:bottom w:val="none" w:sz="0" w:space="0" w:color="auto"/>
        <w:right w:val="none" w:sz="0" w:space="0" w:color="auto"/>
      </w:divBdr>
    </w:div>
    <w:div w:id="430399236">
      <w:bodyDiv w:val="1"/>
      <w:marLeft w:val="0"/>
      <w:marRight w:val="0"/>
      <w:marTop w:val="0"/>
      <w:marBottom w:val="0"/>
      <w:divBdr>
        <w:top w:val="none" w:sz="0" w:space="0" w:color="auto"/>
        <w:left w:val="none" w:sz="0" w:space="0" w:color="auto"/>
        <w:bottom w:val="none" w:sz="0" w:space="0" w:color="auto"/>
        <w:right w:val="none" w:sz="0" w:space="0" w:color="auto"/>
      </w:divBdr>
    </w:div>
    <w:div w:id="458647401">
      <w:bodyDiv w:val="1"/>
      <w:marLeft w:val="0"/>
      <w:marRight w:val="0"/>
      <w:marTop w:val="0"/>
      <w:marBottom w:val="0"/>
      <w:divBdr>
        <w:top w:val="none" w:sz="0" w:space="0" w:color="auto"/>
        <w:left w:val="none" w:sz="0" w:space="0" w:color="auto"/>
        <w:bottom w:val="none" w:sz="0" w:space="0" w:color="auto"/>
        <w:right w:val="none" w:sz="0" w:space="0" w:color="auto"/>
      </w:divBdr>
    </w:div>
    <w:div w:id="489753912">
      <w:bodyDiv w:val="1"/>
      <w:marLeft w:val="0"/>
      <w:marRight w:val="0"/>
      <w:marTop w:val="0"/>
      <w:marBottom w:val="0"/>
      <w:divBdr>
        <w:top w:val="none" w:sz="0" w:space="0" w:color="auto"/>
        <w:left w:val="none" w:sz="0" w:space="0" w:color="auto"/>
        <w:bottom w:val="none" w:sz="0" w:space="0" w:color="auto"/>
        <w:right w:val="none" w:sz="0" w:space="0" w:color="auto"/>
      </w:divBdr>
    </w:div>
    <w:div w:id="654182872">
      <w:bodyDiv w:val="1"/>
      <w:marLeft w:val="0"/>
      <w:marRight w:val="0"/>
      <w:marTop w:val="0"/>
      <w:marBottom w:val="0"/>
      <w:divBdr>
        <w:top w:val="none" w:sz="0" w:space="0" w:color="auto"/>
        <w:left w:val="none" w:sz="0" w:space="0" w:color="auto"/>
        <w:bottom w:val="none" w:sz="0" w:space="0" w:color="auto"/>
        <w:right w:val="none" w:sz="0" w:space="0" w:color="auto"/>
      </w:divBdr>
    </w:div>
    <w:div w:id="665477252">
      <w:bodyDiv w:val="1"/>
      <w:marLeft w:val="0"/>
      <w:marRight w:val="0"/>
      <w:marTop w:val="0"/>
      <w:marBottom w:val="0"/>
      <w:divBdr>
        <w:top w:val="none" w:sz="0" w:space="0" w:color="auto"/>
        <w:left w:val="none" w:sz="0" w:space="0" w:color="auto"/>
        <w:bottom w:val="none" w:sz="0" w:space="0" w:color="auto"/>
        <w:right w:val="none" w:sz="0" w:space="0" w:color="auto"/>
      </w:divBdr>
    </w:div>
    <w:div w:id="725756984">
      <w:bodyDiv w:val="1"/>
      <w:marLeft w:val="0"/>
      <w:marRight w:val="0"/>
      <w:marTop w:val="0"/>
      <w:marBottom w:val="0"/>
      <w:divBdr>
        <w:top w:val="none" w:sz="0" w:space="0" w:color="auto"/>
        <w:left w:val="none" w:sz="0" w:space="0" w:color="auto"/>
        <w:bottom w:val="none" w:sz="0" w:space="0" w:color="auto"/>
        <w:right w:val="none" w:sz="0" w:space="0" w:color="auto"/>
      </w:divBdr>
    </w:div>
    <w:div w:id="730272614">
      <w:bodyDiv w:val="1"/>
      <w:marLeft w:val="0"/>
      <w:marRight w:val="0"/>
      <w:marTop w:val="0"/>
      <w:marBottom w:val="0"/>
      <w:divBdr>
        <w:top w:val="none" w:sz="0" w:space="0" w:color="auto"/>
        <w:left w:val="none" w:sz="0" w:space="0" w:color="auto"/>
        <w:bottom w:val="none" w:sz="0" w:space="0" w:color="auto"/>
        <w:right w:val="none" w:sz="0" w:space="0" w:color="auto"/>
      </w:divBdr>
    </w:div>
    <w:div w:id="853882926">
      <w:bodyDiv w:val="1"/>
      <w:marLeft w:val="0"/>
      <w:marRight w:val="0"/>
      <w:marTop w:val="0"/>
      <w:marBottom w:val="0"/>
      <w:divBdr>
        <w:top w:val="none" w:sz="0" w:space="0" w:color="auto"/>
        <w:left w:val="none" w:sz="0" w:space="0" w:color="auto"/>
        <w:bottom w:val="none" w:sz="0" w:space="0" w:color="auto"/>
        <w:right w:val="none" w:sz="0" w:space="0" w:color="auto"/>
      </w:divBdr>
    </w:div>
    <w:div w:id="909001791">
      <w:bodyDiv w:val="1"/>
      <w:marLeft w:val="0"/>
      <w:marRight w:val="0"/>
      <w:marTop w:val="0"/>
      <w:marBottom w:val="0"/>
      <w:divBdr>
        <w:top w:val="none" w:sz="0" w:space="0" w:color="auto"/>
        <w:left w:val="none" w:sz="0" w:space="0" w:color="auto"/>
        <w:bottom w:val="none" w:sz="0" w:space="0" w:color="auto"/>
        <w:right w:val="none" w:sz="0" w:space="0" w:color="auto"/>
      </w:divBdr>
    </w:div>
    <w:div w:id="936522438">
      <w:bodyDiv w:val="1"/>
      <w:marLeft w:val="0"/>
      <w:marRight w:val="0"/>
      <w:marTop w:val="0"/>
      <w:marBottom w:val="0"/>
      <w:divBdr>
        <w:top w:val="none" w:sz="0" w:space="0" w:color="auto"/>
        <w:left w:val="none" w:sz="0" w:space="0" w:color="auto"/>
        <w:bottom w:val="none" w:sz="0" w:space="0" w:color="auto"/>
        <w:right w:val="none" w:sz="0" w:space="0" w:color="auto"/>
      </w:divBdr>
    </w:div>
    <w:div w:id="964579702">
      <w:bodyDiv w:val="1"/>
      <w:marLeft w:val="0"/>
      <w:marRight w:val="0"/>
      <w:marTop w:val="0"/>
      <w:marBottom w:val="0"/>
      <w:divBdr>
        <w:top w:val="none" w:sz="0" w:space="0" w:color="auto"/>
        <w:left w:val="none" w:sz="0" w:space="0" w:color="auto"/>
        <w:bottom w:val="none" w:sz="0" w:space="0" w:color="auto"/>
        <w:right w:val="none" w:sz="0" w:space="0" w:color="auto"/>
      </w:divBdr>
    </w:div>
    <w:div w:id="1090738168">
      <w:bodyDiv w:val="1"/>
      <w:marLeft w:val="0"/>
      <w:marRight w:val="0"/>
      <w:marTop w:val="0"/>
      <w:marBottom w:val="0"/>
      <w:divBdr>
        <w:top w:val="none" w:sz="0" w:space="0" w:color="auto"/>
        <w:left w:val="none" w:sz="0" w:space="0" w:color="auto"/>
        <w:bottom w:val="none" w:sz="0" w:space="0" w:color="auto"/>
        <w:right w:val="none" w:sz="0" w:space="0" w:color="auto"/>
      </w:divBdr>
    </w:div>
    <w:div w:id="1166166384">
      <w:bodyDiv w:val="1"/>
      <w:marLeft w:val="0"/>
      <w:marRight w:val="0"/>
      <w:marTop w:val="0"/>
      <w:marBottom w:val="0"/>
      <w:divBdr>
        <w:top w:val="none" w:sz="0" w:space="0" w:color="auto"/>
        <w:left w:val="none" w:sz="0" w:space="0" w:color="auto"/>
        <w:bottom w:val="none" w:sz="0" w:space="0" w:color="auto"/>
        <w:right w:val="none" w:sz="0" w:space="0" w:color="auto"/>
      </w:divBdr>
    </w:div>
    <w:div w:id="1213689245">
      <w:bodyDiv w:val="1"/>
      <w:marLeft w:val="0"/>
      <w:marRight w:val="0"/>
      <w:marTop w:val="0"/>
      <w:marBottom w:val="0"/>
      <w:divBdr>
        <w:top w:val="none" w:sz="0" w:space="0" w:color="auto"/>
        <w:left w:val="none" w:sz="0" w:space="0" w:color="auto"/>
        <w:bottom w:val="none" w:sz="0" w:space="0" w:color="auto"/>
        <w:right w:val="none" w:sz="0" w:space="0" w:color="auto"/>
      </w:divBdr>
    </w:div>
    <w:div w:id="1230994512">
      <w:bodyDiv w:val="1"/>
      <w:marLeft w:val="0"/>
      <w:marRight w:val="0"/>
      <w:marTop w:val="0"/>
      <w:marBottom w:val="0"/>
      <w:divBdr>
        <w:top w:val="none" w:sz="0" w:space="0" w:color="auto"/>
        <w:left w:val="none" w:sz="0" w:space="0" w:color="auto"/>
        <w:bottom w:val="none" w:sz="0" w:space="0" w:color="auto"/>
        <w:right w:val="none" w:sz="0" w:space="0" w:color="auto"/>
      </w:divBdr>
    </w:div>
    <w:div w:id="1244298520">
      <w:bodyDiv w:val="1"/>
      <w:marLeft w:val="0"/>
      <w:marRight w:val="0"/>
      <w:marTop w:val="0"/>
      <w:marBottom w:val="0"/>
      <w:divBdr>
        <w:top w:val="none" w:sz="0" w:space="0" w:color="auto"/>
        <w:left w:val="none" w:sz="0" w:space="0" w:color="auto"/>
        <w:bottom w:val="none" w:sz="0" w:space="0" w:color="auto"/>
        <w:right w:val="none" w:sz="0" w:space="0" w:color="auto"/>
      </w:divBdr>
    </w:div>
    <w:div w:id="1246304219">
      <w:bodyDiv w:val="1"/>
      <w:marLeft w:val="0"/>
      <w:marRight w:val="0"/>
      <w:marTop w:val="0"/>
      <w:marBottom w:val="0"/>
      <w:divBdr>
        <w:top w:val="none" w:sz="0" w:space="0" w:color="auto"/>
        <w:left w:val="none" w:sz="0" w:space="0" w:color="auto"/>
        <w:bottom w:val="none" w:sz="0" w:space="0" w:color="auto"/>
        <w:right w:val="none" w:sz="0" w:space="0" w:color="auto"/>
      </w:divBdr>
    </w:div>
    <w:div w:id="1370035466">
      <w:bodyDiv w:val="1"/>
      <w:marLeft w:val="0"/>
      <w:marRight w:val="0"/>
      <w:marTop w:val="0"/>
      <w:marBottom w:val="0"/>
      <w:divBdr>
        <w:top w:val="none" w:sz="0" w:space="0" w:color="auto"/>
        <w:left w:val="none" w:sz="0" w:space="0" w:color="auto"/>
        <w:bottom w:val="none" w:sz="0" w:space="0" w:color="auto"/>
        <w:right w:val="none" w:sz="0" w:space="0" w:color="auto"/>
      </w:divBdr>
    </w:div>
    <w:div w:id="1442333629">
      <w:bodyDiv w:val="1"/>
      <w:marLeft w:val="0"/>
      <w:marRight w:val="0"/>
      <w:marTop w:val="0"/>
      <w:marBottom w:val="0"/>
      <w:divBdr>
        <w:top w:val="none" w:sz="0" w:space="0" w:color="auto"/>
        <w:left w:val="none" w:sz="0" w:space="0" w:color="auto"/>
        <w:bottom w:val="none" w:sz="0" w:space="0" w:color="auto"/>
        <w:right w:val="none" w:sz="0" w:space="0" w:color="auto"/>
      </w:divBdr>
    </w:div>
    <w:div w:id="1517040604">
      <w:bodyDiv w:val="1"/>
      <w:marLeft w:val="0"/>
      <w:marRight w:val="0"/>
      <w:marTop w:val="0"/>
      <w:marBottom w:val="0"/>
      <w:divBdr>
        <w:top w:val="none" w:sz="0" w:space="0" w:color="auto"/>
        <w:left w:val="none" w:sz="0" w:space="0" w:color="auto"/>
        <w:bottom w:val="none" w:sz="0" w:space="0" w:color="auto"/>
        <w:right w:val="none" w:sz="0" w:space="0" w:color="auto"/>
      </w:divBdr>
    </w:div>
    <w:div w:id="1617443862">
      <w:bodyDiv w:val="1"/>
      <w:marLeft w:val="0"/>
      <w:marRight w:val="0"/>
      <w:marTop w:val="0"/>
      <w:marBottom w:val="0"/>
      <w:divBdr>
        <w:top w:val="none" w:sz="0" w:space="0" w:color="auto"/>
        <w:left w:val="none" w:sz="0" w:space="0" w:color="auto"/>
        <w:bottom w:val="none" w:sz="0" w:space="0" w:color="auto"/>
        <w:right w:val="none" w:sz="0" w:space="0" w:color="auto"/>
      </w:divBdr>
    </w:div>
    <w:div w:id="1643003220">
      <w:bodyDiv w:val="1"/>
      <w:marLeft w:val="0"/>
      <w:marRight w:val="0"/>
      <w:marTop w:val="0"/>
      <w:marBottom w:val="0"/>
      <w:divBdr>
        <w:top w:val="none" w:sz="0" w:space="0" w:color="auto"/>
        <w:left w:val="none" w:sz="0" w:space="0" w:color="auto"/>
        <w:bottom w:val="none" w:sz="0" w:space="0" w:color="auto"/>
        <w:right w:val="none" w:sz="0" w:space="0" w:color="auto"/>
      </w:divBdr>
    </w:div>
    <w:div w:id="1653749921">
      <w:bodyDiv w:val="1"/>
      <w:marLeft w:val="0"/>
      <w:marRight w:val="0"/>
      <w:marTop w:val="0"/>
      <w:marBottom w:val="0"/>
      <w:divBdr>
        <w:top w:val="none" w:sz="0" w:space="0" w:color="auto"/>
        <w:left w:val="none" w:sz="0" w:space="0" w:color="auto"/>
        <w:bottom w:val="none" w:sz="0" w:space="0" w:color="auto"/>
        <w:right w:val="none" w:sz="0" w:space="0" w:color="auto"/>
      </w:divBdr>
    </w:div>
    <w:div w:id="1669333209">
      <w:bodyDiv w:val="1"/>
      <w:marLeft w:val="0"/>
      <w:marRight w:val="0"/>
      <w:marTop w:val="0"/>
      <w:marBottom w:val="0"/>
      <w:divBdr>
        <w:top w:val="none" w:sz="0" w:space="0" w:color="auto"/>
        <w:left w:val="none" w:sz="0" w:space="0" w:color="auto"/>
        <w:bottom w:val="none" w:sz="0" w:space="0" w:color="auto"/>
        <w:right w:val="none" w:sz="0" w:space="0" w:color="auto"/>
      </w:divBdr>
    </w:div>
    <w:div w:id="1719546328">
      <w:bodyDiv w:val="1"/>
      <w:marLeft w:val="0"/>
      <w:marRight w:val="0"/>
      <w:marTop w:val="0"/>
      <w:marBottom w:val="0"/>
      <w:divBdr>
        <w:top w:val="none" w:sz="0" w:space="0" w:color="auto"/>
        <w:left w:val="none" w:sz="0" w:space="0" w:color="auto"/>
        <w:bottom w:val="none" w:sz="0" w:space="0" w:color="auto"/>
        <w:right w:val="none" w:sz="0" w:space="0" w:color="auto"/>
      </w:divBdr>
    </w:div>
    <w:div w:id="1739016997">
      <w:bodyDiv w:val="1"/>
      <w:marLeft w:val="0"/>
      <w:marRight w:val="0"/>
      <w:marTop w:val="0"/>
      <w:marBottom w:val="0"/>
      <w:divBdr>
        <w:top w:val="none" w:sz="0" w:space="0" w:color="auto"/>
        <w:left w:val="none" w:sz="0" w:space="0" w:color="auto"/>
        <w:bottom w:val="none" w:sz="0" w:space="0" w:color="auto"/>
        <w:right w:val="none" w:sz="0" w:space="0" w:color="auto"/>
      </w:divBdr>
    </w:div>
    <w:div w:id="1802452397">
      <w:bodyDiv w:val="1"/>
      <w:marLeft w:val="0"/>
      <w:marRight w:val="0"/>
      <w:marTop w:val="0"/>
      <w:marBottom w:val="0"/>
      <w:divBdr>
        <w:top w:val="none" w:sz="0" w:space="0" w:color="auto"/>
        <w:left w:val="none" w:sz="0" w:space="0" w:color="auto"/>
        <w:bottom w:val="none" w:sz="0" w:space="0" w:color="auto"/>
        <w:right w:val="none" w:sz="0" w:space="0" w:color="auto"/>
      </w:divBdr>
    </w:div>
    <w:div w:id="2023166758">
      <w:bodyDiv w:val="1"/>
      <w:marLeft w:val="0"/>
      <w:marRight w:val="0"/>
      <w:marTop w:val="0"/>
      <w:marBottom w:val="0"/>
      <w:divBdr>
        <w:top w:val="none" w:sz="0" w:space="0" w:color="auto"/>
        <w:left w:val="none" w:sz="0" w:space="0" w:color="auto"/>
        <w:bottom w:val="none" w:sz="0" w:space="0" w:color="auto"/>
        <w:right w:val="none" w:sz="0" w:space="0" w:color="auto"/>
      </w:divBdr>
    </w:div>
    <w:div w:id="20795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13" Type="http://schemas.openxmlformats.org/officeDocument/2006/relationships/hyperlink" Target="mailto:mup@ui-ra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644F4247E16D1BFE5C522E45BCFAC864AA28D6BA3D54035F30AF26C875F271516A7EFAD6732C23DBz3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75F271516A7EFAD1D7z2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3644F4247E16D1BFE5C522E45BCFAC864AA28D6BA3D54035F30AF26C8D7z5C" TargetMode="External"/><Relationship Id="rId4" Type="http://schemas.openxmlformats.org/officeDocument/2006/relationships/settings" Target="settings.xml"/><Relationship Id="rId9" Type="http://schemas.openxmlformats.org/officeDocument/2006/relationships/hyperlink" Target="http://www.consultant.ru/document/cons_doc_LAW_342380/61657e3f731b9c26e662efa54b60c51fd48fded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199AE-2DE0-4E7D-9CFC-75DBC094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11</Pages>
  <Words>6507</Words>
  <Characters>37096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43516</CharactersWithSpaces>
  <SharedDoc>false</SharedDoc>
  <HLinks>
    <vt:vector size="570" baseType="variant">
      <vt:variant>
        <vt:i4>65609</vt:i4>
      </vt:variant>
      <vt:variant>
        <vt:i4>282</vt:i4>
      </vt:variant>
      <vt:variant>
        <vt:i4>0</vt:i4>
      </vt:variant>
      <vt:variant>
        <vt:i4>5</vt:i4>
      </vt:variant>
      <vt:variant>
        <vt:lpwstr/>
      </vt:variant>
      <vt:variant>
        <vt:lpwstr>P594</vt:lpwstr>
      </vt:variant>
      <vt:variant>
        <vt:i4>262212</vt:i4>
      </vt:variant>
      <vt:variant>
        <vt:i4>279</vt:i4>
      </vt:variant>
      <vt:variant>
        <vt:i4>0</vt:i4>
      </vt:variant>
      <vt:variant>
        <vt:i4>5</vt:i4>
      </vt:variant>
      <vt:variant>
        <vt:lpwstr/>
      </vt:variant>
      <vt:variant>
        <vt:lpwstr>P541</vt:lpwstr>
      </vt:variant>
      <vt:variant>
        <vt:i4>852039</vt:i4>
      </vt:variant>
      <vt:variant>
        <vt:i4>276</vt:i4>
      </vt:variant>
      <vt:variant>
        <vt:i4>0</vt:i4>
      </vt:variant>
      <vt:variant>
        <vt:i4>5</vt:i4>
      </vt:variant>
      <vt:variant>
        <vt:lpwstr/>
      </vt:variant>
      <vt:variant>
        <vt:lpwstr>P479</vt:lpwstr>
      </vt:variant>
      <vt:variant>
        <vt:i4>73</vt:i4>
      </vt:variant>
      <vt:variant>
        <vt:i4>273</vt:i4>
      </vt:variant>
      <vt:variant>
        <vt:i4>0</vt:i4>
      </vt:variant>
      <vt:variant>
        <vt:i4>5</vt:i4>
      </vt:variant>
      <vt:variant>
        <vt:lpwstr/>
      </vt:variant>
      <vt:variant>
        <vt:lpwstr>P393</vt:lpwstr>
      </vt:variant>
      <vt:variant>
        <vt:i4>7077997</vt:i4>
      </vt:variant>
      <vt:variant>
        <vt:i4>270</vt:i4>
      </vt:variant>
      <vt:variant>
        <vt:i4>0</vt:i4>
      </vt:variant>
      <vt:variant>
        <vt:i4>5</vt:i4>
      </vt:variant>
      <vt:variant>
        <vt:lpwstr>consultantplus://offline/ref=63644F4247E16D1BFE5C522E45BCFAC864AA28D6BA3D54035F30AF26C875F271516A7EFAD6732C23DBz3C</vt:lpwstr>
      </vt:variant>
      <vt:variant>
        <vt:lpwstr/>
      </vt:variant>
      <vt:variant>
        <vt:i4>5963869</vt:i4>
      </vt:variant>
      <vt:variant>
        <vt:i4>267</vt:i4>
      </vt:variant>
      <vt:variant>
        <vt:i4>0</vt:i4>
      </vt:variant>
      <vt:variant>
        <vt:i4>5</vt:i4>
      </vt:variant>
      <vt:variant>
        <vt:lpwstr>consultantplus://offline/ref=63644F4247E16D1BFE5C522E45BCFAC864AA28D6BA3D54035F30AF26C875F271516A7EFAD1D7z2C</vt:lpwstr>
      </vt:variant>
      <vt:variant>
        <vt:lpwstr/>
      </vt:variant>
      <vt:variant>
        <vt:i4>720910</vt:i4>
      </vt:variant>
      <vt:variant>
        <vt:i4>264</vt:i4>
      </vt:variant>
      <vt:variant>
        <vt:i4>0</vt:i4>
      </vt:variant>
      <vt:variant>
        <vt:i4>5</vt:i4>
      </vt:variant>
      <vt:variant>
        <vt:lpwstr>consultantplus://offline/ref=63644F4247E16D1BFE5C522E45BCFAC864AA24D3B93254035F30AF26C8D7z5C</vt:lpwstr>
      </vt:variant>
      <vt:variant>
        <vt:lpwstr/>
      </vt:variant>
      <vt:variant>
        <vt:i4>720910</vt:i4>
      </vt:variant>
      <vt:variant>
        <vt:i4>261</vt:i4>
      </vt:variant>
      <vt:variant>
        <vt:i4>0</vt:i4>
      </vt:variant>
      <vt:variant>
        <vt:i4>5</vt:i4>
      </vt:variant>
      <vt:variant>
        <vt:lpwstr>consultantplus://offline/ref=63644F4247E16D1BFE5C522E45BCFAC864AA24D3B93254035F30AF26C8D7z5C</vt:lpwstr>
      </vt:variant>
      <vt:variant>
        <vt:lpwstr/>
      </vt:variant>
      <vt:variant>
        <vt:i4>720905</vt:i4>
      </vt:variant>
      <vt:variant>
        <vt:i4>258</vt:i4>
      </vt:variant>
      <vt:variant>
        <vt:i4>0</vt:i4>
      </vt:variant>
      <vt:variant>
        <vt:i4>5</vt:i4>
      </vt:variant>
      <vt:variant>
        <vt:lpwstr>consultantplus://offline/ref=63644F4247E16D1BFE5C522E45BCFAC864AA28D6BA3D54035F30AF26C8D7z5C</vt:lpwstr>
      </vt:variant>
      <vt:variant>
        <vt:lpwstr/>
      </vt:variant>
      <vt:variant>
        <vt:i4>73</vt:i4>
      </vt:variant>
      <vt:variant>
        <vt:i4>255</vt:i4>
      </vt:variant>
      <vt:variant>
        <vt:i4>0</vt:i4>
      </vt:variant>
      <vt:variant>
        <vt:i4>5</vt:i4>
      </vt:variant>
      <vt:variant>
        <vt:lpwstr/>
      </vt:variant>
      <vt:variant>
        <vt:lpwstr>P292</vt:lpwstr>
      </vt:variant>
      <vt:variant>
        <vt:i4>458816</vt:i4>
      </vt:variant>
      <vt:variant>
        <vt:i4>252</vt:i4>
      </vt:variant>
      <vt:variant>
        <vt:i4>0</vt:i4>
      </vt:variant>
      <vt:variant>
        <vt:i4>5</vt:i4>
      </vt:variant>
      <vt:variant>
        <vt:lpwstr/>
      </vt:variant>
      <vt:variant>
        <vt:lpwstr>P205</vt:lpwstr>
      </vt:variant>
      <vt:variant>
        <vt:i4>65600</vt:i4>
      </vt:variant>
      <vt:variant>
        <vt:i4>249</vt:i4>
      </vt:variant>
      <vt:variant>
        <vt:i4>0</vt:i4>
      </vt:variant>
      <vt:variant>
        <vt:i4>5</vt:i4>
      </vt:variant>
      <vt:variant>
        <vt:lpwstr/>
      </vt:variant>
      <vt:variant>
        <vt:lpwstr>P203</vt:lpwstr>
      </vt:variant>
      <vt:variant>
        <vt:i4>524361</vt:i4>
      </vt:variant>
      <vt:variant>
        <vt:i4>246</vt:i4>
      </vt:variant>
      <vt:variant>
        <vt:i4>0</vt:i4>
      </vt:variant>
      <vt:variant>
        <vt:i4>5</vt:i4>
      </vt:variant>
      <vt:variant>
        <vt:lpwstr/>
      </vt:variant>
      <vt:variant>
        <vt:lpwstr>P199</vt:lpwstr>
      </vt:variant>
      <vt:variant>
        <vt:i4>720905</vt:i4>
      </vt:variant>
      <vt:variant>
        <vt:i4>243</vt:i4>
      </vt:variant>
      <vt:variant>
        <vt:i4>0</vt:i4>
      </vt:variant>
      <vt:variant>
        <vt:i4>5</vt:i4>
      </vt:variant>
      <vt:variant>
        <vt:lpwstr>consultantplus://offline/ref=63644F4247E16D1BFE5C522E45BCFAC864AA28D6BA3D54035F30AF26C8D7z5C</vt:lpwstr>
      </vt:variant>
      <vt:variant>
        <vt:lpwstr/>
      </vt:variant>
      <vt:variant>
        <vt:i4>458825</vt:i4>
      </vt:variant>
      <vt:variant>
        <vt:i4>240</vt:i4>
      </vt:variant>
      <vt:variant>
        <vt:i4>0</vt:i4>
      </vt:variant>
      <vt:variant>
        <vt:i4>5</vt:i4>
      </vt:variant>
      <vt:variant>
        <vt:lpwstr/>
      </vt:variant>
      <vt:variant>
        <vt:lpwstr>P196</vt:lpwstr>
      </vt:variant>
      <vt:variant>
        <vt:i4>589897</vt:i4>
      </vt:variant>
      <vt:variant>
        <vt:i4>237</vt:i4>
      </vt:variant>
      <vt:variant>
        <vt:i4>0</vt:i4>
      </vt:variant>
      <vt:variant>
        <vt:i4>5</vt:i4>
      </vt:variant>
      <vt:variant>
        <vt:lpwstr/>
      </vt:variant>
      <vt:variant>
        <vt:lpwstr>P198</vt:lpwstr>
      </vt:variant>
      <vt:variant>
        <vt:i4>524361</vt:i4>
      </vt:variant>
      <vt:variant>
        <vt:i4>234</vt:i4>
      </vt:variant>
      <vt:variant>
        <vt:i4>0</vt:i4>
      </vt:variant>
      <vt:variant>
        <vt:i4>5</vt:i4>
      </vt:variant>
      <vt:variant>
        <vt:lpwstr/>
      </vt:variant>
      <vt:variant>
        <vt:lpwstr>P199</vt:lpwstr>
      </vt:variant>
      <vt:variant>
        <vt:i4>720905</vt:i4>
      </vt:variant>
      <vt:variant>
        <vt:i4>231</vt:i4>
      </vt:variant>
      <vt:variant>
        <vt:i4>0</vt:i4>
      </vt:variant>
      <vt:variant>
        <vt:i4>5</vt:i4>
      </vt:variant>
      <vt:variant>
        <vt:lpwstr>consultantplus://offline/ref=63644F4247E16D1BFE5C522E45BCFAC864AA28D6BA3D54035F30AF26C8D7z5C</vt:lpwstr>
      </vt:variant>
      <vt:variant>
        <vt:lpwstr/>
      </vt:variant>
      <vt:variant>
        <vt:i4>262212</vt:i4>
      </vt:variant>
      <vt:variant>
        <vt:i4>228</vt:i4>
      </vt:variant>
      <vt:variant>
        <vt:i4>0</vt:i4>
      </vt:variant>
      <vt:variant>
        <vt:i4>5</vt:i4>
      </vt:variant>
      <vt:variant>
        <vt:lpwstr/>
      </vt:variant>
      <vt:variant>
        <vt:lpwstr>P541</vt:lpwstr>
      </vt:variant>
      <vt:variant>
        <vt:i4>131140</vt:i4>
      </vt:variant>
      <vt:variant>
        <vt:i4>225</vt:i4>
      </vt:variant>
      <vt:variant>
        <vt:i4>0</vt:i4>
      </vt:variant>
      <vt:variant>
        <vt:i4>5</vt:i4>
      </vt:variant>
      <vt:variant>
        <vt:lpwstr/>
      </vt:variant>
      <vt:variant>
        <vt:lpwstr>P143</vt:lpwstr>
      </vt:variant>
      <vt:variant>
        <vt:i4>589897</vt:i4>
      </vt:variant>
      <vt:variant>
        <vt:i4>222</vt:i4>
      </vt:variant>
      <vt:variant>
        <vt:i4>0</vt:i4>
      </vt:variant>
      <vt:variant>
        <vt:i4>5</vt:i4>
      </vt:variant>
      <vt:variant>
        <vt:lpwstr/>
      </vt:variant>
      <vt:variant>
        <vt:lpwstr>P198</vt:lpwstr>
      </vt:variant>
      <vt:variant>
        <vt:i4>393284</vt:i4>
      </vt:variant>
      <vt:variant>
        <vt:i4>219</vt:i4>
      </vt:variant>
      <vt:variant>
        <vt:i4>0</vt:i4>
      </vt:variant>
      <vt:variant>
        <vt:i4>5</vt:i4>
      </vt:variant>
      <vt:variant>
        <vt:lpwstr/>
      </vt:variant>
      <vt:variant>
        <vt:lpwstr>P147</vt:lpwstr>
      </vt:variant>
      <vt:variant>
        <vt:i4>131140</vt:i4>
      </vt:variant>
      <vt:variant>
        <vt:i4>216</vt:i4>
      </vt:variant>
      <vt:variant>
        <vt:i4>0</vt:i4>
      </vt:variant>
      <vt:variant>
        <vt:i4>5</vt:i4>
      </vt:variant>
      <vt:variant>
        <vt:lpwstr/>
      </vt:variant>
      <vt:variant>
        <vt:lpwstr>P143</vt:lpwstr>
      </vt:variant>
      <vt:variant>
        <vt:i4>852039</vt:i4>
      </vt:variant>
      <vt:variant>
        <vt:i4>213</vt:i4>
      </vt:variant>
      <vt:variant>
        <vt:i4>0</vt:i4>
      </vt:variant>
      <vt:variant>
        <vt:i4>5</vt:i4>
      </vt:variant>
      <vt:variant>
        <vt:lpwstr/>
      </vt:variant>
      <vt:variant>
        <vt:lpwstr>P479</vt:lpwstr>
      </vt:variant>
      <vt:variant>
        <vt:i4>196681</vt:i4>
      </vt:variant>
      <vt:variant>
        <vt:i4>210</vt:i4>
      </vt:variant>
      <vt:variant>
        <vt:i4>0</vt:i4>
      </vt:variant>
      <vt:variant>
        <vt:i4>5</vt:i4>
      </vt:variant>
      <vt:variant>
        <vt:lpwstr/>
      </vt:variant>
      <vt:variant>
        <vt:lpwstr>P192</vt:lpwstr>
      </vt:variant>
      <vt:variant>
        <vt:i4>7077998</vt:i4>
      </vt:variant>
      <vt:variant>
        <vt:i4>207</vt:i4>
      </vt:variant>
      <vt:variant>
        <vt:i4>0</vt:i4>
      </vt:variant>
      <vt:variant>
        <vt:i4>5</vt:i4>
      </vt:variant>
      <vt:variant>
        <vt:lpwstr>consultantplus://offline/ref=63644F4247E16D1BFE5C522E45BCFAC864AA28D6BA3D54035F30AF26C875F271516A7EFAD6732624DBzBC</vt:lpwstr>
      </vt:variant>
      <vt:variant>
        <vt:lpwstr/>
      </vt:variant>
      <vt:variant>
        <vt:i4>131140</vt:i4>
      </vt:variant>
      <vt:variant>
        <vt:i4>204</vt:i4>
      </vt:variant>
      <vt:variant>
        <vt:i4>0</vt:i4>
      </vt:variant>
      <vt:variant>
        <vt:i4>5</vt:i4>
      </vt:variant>
      <vt:variant>
        <vt:lpwstr/>
      </vt:variant>
      <vt:variant>
        <vt:lpwstr>P143</vt:lpwstr>
      </vt:variant>
      <vt:variant>
        <vt:i4>131140</vt:i4>
      </vt:variant>
      <vt:variant>
        <vt:i4>201</vt:i4>
      </vt:variant>
      <vt:variant>
        <vt:i4>0</vt:i4>
      </vt:variant>
      <vt:variant>
        <vt:i4>5</vt:i4>
      </vt:variant>
      <vt:variant>
        <vt:lpwstr/>
      </vt:variant>
      <vt:variant>
        <vt:lpwstr>P143</vt:lpwstr>
      </vt:variant>
      <vt:variant>
        <vt:i4>852039</vt:i4>
      </vt:variant>
      <vt:variant>
        <vt:i4>198</vt:i4>
      </vt:variant>
      <vt:variant>
        <vt:i4>0</vt:i4>
      </vt:variant>
      <vt:variant>
        <vt:i4>5</vt:i4>
      </vt:variant>
      <vt:variant>
        <vt:lpwstr/>
      </vt:variant>
      <vt:variant>
        <vt:lpwstr>P479</vt:lpwstr>
      </vt:variant>
      <vt:variant>
        <vt:i4>5963867</vt:i4>
      </vt:variant>
      <vt:variant>
        <vt:i4>195</vt:i4>
      </vt:variant>
      <vt:variant>
        <vt:i4>0</vt:i4>
      </vt:variant>
      <vt:variant>
        <vt:i4>5</vt:i4>
      </vt:variant>
      <vt:variant>
        <vt:lpwstr>consultantplus://offline/ref=63644F4247E16D1BFE5C522E45BCFAC864AA28D6BA3D54035F30AF26C875F271516A7EFAD4D7z1C</vt:lpwstr>
      </vt:variant>
      <vt:variant>
        <vt:lpwstr/>
      </vt:variant>
      <vt:variant>
        <vt:i4>5963785</vt:i4>
      </vt:variant>
      <vt:variant>
        <vt:i4>192</vt:i4>
      </vt:variant>
      <vt:variant>
        <vt:i4>0</vt:i4>
      </vt:variant>
      <vt:variant>
        <vt:i4>5</vt:i4>
      </vt:variant>
      <vt:variant>
        <vt:lpwstr>consultantplus://offline/ref=63644F4247E16D1BFE5C522E45BCFAC864AA28D6BA3D54035F30AF26C875F271516A7EFAD6D7zAC</vt:lpwstr>
      </vt:variant>
      <vt:variant>
        <vt:lpwstr/>
      </vt:variant>
      <vt:variant>
        <vt:i4>3604592</vt:i4>
      </vt:variant>
      <vt:variant>
        <vt:i4>189</vt:i4>
      </vt:variant>
      <vt:variant>
        <vt:i4>0</vt:i4>
      </vt:variant>
      <vt:variant>
        <vt:i4>5</vt:i4>
      </vt:variant>
      <vt:variant>
        <vt:lpwstr/>
      </vt:variant>
      <vt:variant>
        <vt:lpwstr>P72</vt:lpwstr>
      </vt:variant>
      <vt:variant>
        <vt:i4>393284</vt:i4>
      </vt:variant>
      <vt:variant>
        <vt:i4>186</vt:i4>
      </vt:variant>
      <vt:variant>
        <vt:i4>0</vt:i4>
      </vt:variant>
      <vt:variant>
        <vt:i4>5</vt:i4>
      </vt:variant>
      <vt:variant>
        <vt:lpwstr/>
      </vt:variant>
      <vt:variant>
        <vt:lpwstr>P147</vt:lpwstr>
      </vt:variant>
      <vt:variant>
        <vt:i4>458820</vt:i4>
      </vt:variant>
      <vt:variant>
        <vt:i4>183</vt:i4>
      </vt:variant>
      <vt:variant>
        <vt:i4>0</vt:i4>
      </vt:variant>
      <vt:variant>
        <vt:i4>5</vt:i4>
      </vt:variant>
      <vt:variant>
        <vt:lpwstr/>
      </vt:variant>
      <vt:variant>
        <vt:lpwstr>P344</vt:lpwstr>
      </vt:variant>
      <vt:variant>
        <vt:i4>852039</vt:i4>
      </vt:variant>
      <vt:variant>
        <vt:i4>180</vt:i4>
      </vt:variant>
      <vt:variant>
        <vt:i4>0</vt:i4>
      </vt:variant>
      <vt:variant>
        <vt:i4>5</vt:i4>
      </vt:variant>
      <vt:variant>
        <vt:lpwstr/>
      </vt:variant>
      <vt:variant>
        <vt:lpwstr>P479</vt:lpwstr>
      </vt:variant>
      <vt:variant>
        <vt:i4>852039</vt:i4>
      </vt:variant>
      <vt:variant>
        <vt:i4>177</vt:i4>
      </vt:variant>
      <vt:variant>
        <vt:i4>0</vt:i4>
      </vt:variant>
      <vt:variant>
        <vt:i4>5</vt:i4>
      </vt:variant>
      <vt:variant>
        <vt:lpwstr/>
      </vt:variant>
      <vt:variant>
        <vt:lpwstr>P479</vt:lpwstr>
      </vt:variant>
      <vt:variant>
        <vt:i4>131140</vt:i4>
      </vt:variant>
      <vt:variant>
        <vt:i4>174</vt:i4>
      </vt:variant>
      <vt:variant>
        <vt:i4>0</vt:i4>
      </vt:variant>
      <vt:variant>
        <vt:i4>5</vt:i4>
      </vt:variant>
      <vt:variant>
        <vt:lpwstr/>
      </vt:variant>
      <vt:variant>
        <vt:lpwstr>P143</vt:lpwstr>
      </vt:variant>
      <vt:variant>
        <vt:i4>720905</vt:i4>
      </vt:variant>
      <vt:variant>
        <vt:i4>171</vt:i4>
      </vt:variant>
      <vt:variant>
        <vt:i4>0</vt:i4>
      </vt:variant>
      <vt:variant>
        <vt:i4>5</vt:i4>
      </vt:variant>
      <vt:variant>
        <vt:lpwstr>consultantplus://offline/ref=63644F4247E16D1BFE5C522E45BCFAC864AA28D6BA3D54035F30AF26C8D7z5C</vt:lpwstr>
      </vt:variant>
      <vt:variant>
        <vt:lpwstr/>
      </vt:variant>
      <vt:variant>
        <vt:i4>852039</vt:i4>
      </vt:variant>
      <vt:variant>
        <vt:i4>168</vt:i4>
      </vt:variant>
      <vt:variant>
        <vt:i4>0</vt:i4>
      </vt:variant>
      <vt:variant>
        <vt:i4>5</vt:i4>
      </vt:variant>
      <vt:variant>
        <vt:lpwstr/>
      </vt:variant>
      <vt:variant>
        <vt:lpwstr>P479</vt:lpwstr>
      </vt:variant>
      <vt:variant>
        <vt:i4>68</vt:i4>
      </vt:variant>
      <vt:variant>
        <vt:i4>165</vt:i4>
      </vt:variant>
      <vt:variant>
        <vt:i4>0</vt:i4>
      </vt:variant>
      <vt:variant>
        <vt:i4>5</vt:i4>
      </vt:variant>
      <vt:variant>
        <vt:lpwstr/>
      </vt:variant>
      <vt:variant>
        <vt:lpwstr>P141</vt:lpwstr>
      </vt:variant>
      <vt:variant>
        <vt:i4>65604</vt:i4>
      </vt:variant>
      <vt:variant>
        <vt:i4>162</vt:i4>
      </vt:variant>
      <vt:variant>
        <vt:i4>0</vt:i4>
      </vt:variant>
      <vt:variant>
        <vt:i4>5</vt:i4>
      </vt:variant>
      <vt:variant>
        <vt:lpwstr/>
      </vt:variant>
      <vt:variant>
        <vt:lpwstr>P140</vt:lpwstr>
      </vt:variant>
      <vt:variant>
        <vt:i4>720977</vt:i4>
      </vt:variant>
      <vt:variant>
        <vt:i4>159</vt:i4>
      </vt:variant>
      <vt:variant>
        <vt:i4>0</vt:i4>
      </vt:variant>
      <vt:variant>
        <vt:i4>5</vt:i4>
      </vt:variant>
      <vt:variant>
        <vt:lpwstr>consultantplus://offline/ref=63644F4247E16D1BFE5C522E45BCFAC867A229D5B83754035F30AF26C8D7z5C</vt:lpwstr>
      </vt:variant>
      <vt:variant>
        <vt:lpwstr/>
      </vt:variant>
      <vt:variant>
        <vt:i4>720978</vt:i4>
      </vt:variant>
      <vt:variant>
        <vt:i4>156</vt:i4>
      </vt:variant>
      <vt:variant>
        <vt:i4>0</vt:i4>
      </vt:variant>
      <vt:variant>
        <vt:i4>5</vt:i4>
      </vt:variant>
      <vt:variant>
        <vt:lpwstr>consultantplus://offline/ref=63644F4247E16D1BFE5C522E45BCFAC867A229D5B83454035F30AF26C8D7z5C</vt:lpwstr>
      </vt:variant>
      <vt:variant>
        <vt:lpwstr/>
      </vt:variant>
      <vt:variant>
        <vt:i4>589889</vt:i4>
      </vt:variant>
      <vt:variant>
        <vt:i4>153</vt:i4>
      </vt:variant>
      <vt:variant>
        <vt:i4>0</vt:i4>
      </vt:variant>
      <vt:variant>
        <vt:i4>5</vt:i4>
      </vt:variant>
      <vt:variant>
        <vt:lpwstr/>
      </vt:variant>
      <vt:variant>
        <vt:lpwstr>P118</vt:lpwstr>
      </vt:variant>
      <vt:variant>
        <vt:i4>852039</vt:i4>
      </vt:variant>
      <vt:variant>
        <vt:i4>150</vt:i4>
      </vt:variant>
      <vt:variant>
        <vt:i4>0</vt:i4>
      </vt:variant>
      <vt:variant>
        <vt:i4>5</vt:i4>
      </vt:variant>
      <vt:variant>
        <vt:lpwstr/>
      </vt:variant>
      <vt:variant>
        <vt:lpwstr>P479</vt:lpwstr>
      </vt:variant>
      <vt:variant>
        <vt:i4>65609</vt:i4>
      </vt:variant>
      <vt:variant>
        <vt:i4>147</vt:i4>
      </vt:variant>
      <vt:variant>
        <vt:i4>0</vt:i4>
      </vt:variant>
      <vt:variant>
        <vt:i4>5</vt:i4>
      </vt:variant>
      <vt:variant>
        <vt:lpwstr/>
      </vt:variant>
      <vt:variant>
        <vt:lpwstr>P594</vt:lpwstr>
      </vt:variant>
      <vt:variant>
        <vt:i4>852039</vt:i4>
      </vt:variant>
      <vt:variant>
        <vt:i4>144</vt:i4>
      </vt:variant>
      <vt:variant>
        <vt:i4>0</vt:i4>
      </vt:variant>
      <vt:variant>
        <vt:i4>5</vt:i4>
      </vt:variant>
      <vt:variant>
        <vt:lpwstr/>
      </vt:variant>
      <vt:variant>
        <vt:lpwstr>P479</vt:lpwstr>
      </vt:variant>
      <vt:variant>
        <vt:i4>655430</vt:i4>
      </vt:variant>
      <vt:variant>
        <vt:i4>141</vt:i4>
      </vt:variant>
      <vt:variant>
        <vt:i4>0</vt:i4>
      </vt:variant>
      <vt:variant>
        <vt:i4>5</vt:i4>
      </vt:variant>
      <vt:variant>
        <vt:lpwstr/>
      </vt:variant>
      <vt:variant>
        <vt:lpwstr>P369</vt:lpwstr>
      </vt:variant>
      <vt:variant>
        <vt:i4>852039</vt:i4>
      </vt:variant>
      <vt:variant>
        <vt:i4>138</vt:i4>
      </vt:variant>
      <vt:variant>
        <vt:i4>0</vt:i4>
      </vt:variant>
      <vt:variant>
        <vt:i4>5</vt:i4>
      </vt:variant>
      <vt:variant>
        <vt:lpwstr/>
      </vt:variant>
      <vt:variant>
        <vt:lpwstr>P479</vt:lpwstr>
      </vt:variant>
      <vt:variant>
        <vt:i4>655430</vt:i4>
      </vt:variant>
      <vt:variant>
        <vt:i4>135</vt:i4>
      </vt:variant>
      <vt:variant>
        <vt:i4>0</vt:i4>
      </vt:variant>
      <vt:variant>
        <vt:i4>5</vt:i4>
      </vt:variant>
      <vt:variant>
        <vt:lpwstr/>
      </vt:variant>
      <vt:variant>
        <vt:lpwstr>P369</vt:lpwstr>
      </vt:variant>
      <vt:variant>
        <vt:i4>3735664</vt:i4>
      </vt:variant>
      <vt:variant>
        <vt:i4>132</vt:i4>
      </vt:variant>
      <vt:variant>
        <vt:i4>0</vt:i4>
      </vt:variant>
      <vt:variant>
        <vt:i4>5</vt:i4>
      </vt:variant>
      <vt:variant>
        <vt:lpwstr/>
      </vt:variant>
      <vt:variant>
        <vt:lpwstr>P98</vt:lpwstr>
      </vt:variant>
      <vt:variant>
        <vt:i4>3735664</vt:i4>
      </vt:variant>
      <vt:variant>
        <vt:i4>129</vt:i4>
      </vt:variant>
      <vt:variant>
        <vt:i4>0</vt:i4>
      </vt:variant>
      <vt:variant>
        <vt:i4>5</vt:i4>
      </vt:variant>
      <vt:variant>
        <vt:lpwstr/>
      </vt:variant>
      <vt:variant>
        <vt:lpwstr>P99</vt:lpwstr>
      </vt:variant>
      <vt:variant>
        <vt:i4>3735664</vt:i4>
      </vt:variant>
      <vt:variant>
        <vt:i4>126</vt:i4>
      </vt:variant>
      <vt:variant>
        <vt:i4>0</vt:i4>
      </vt:variant>
      <vt:variant>
        <vt:i4>5</vt:i4>
      </vt:variant>
      <vt:variant>
        <vt:lpwstr/>
      </vt:variant>
      <vt:variant>
        <vt:lpwstr>P98</vt:lpwstr>
      </vt:variant>
      <vt:variant>
        <vt:i4>852039</vt:i4>
      </vt:variant>
      <vt:variant>
        <vt:i4>123</vt:i4>
      </vt:variant>
      <vt:variant>
        <vt:i4>0</vt:i4>
      </vt:variant>
      <vt:variant>
        <vt:i4>5</vt:i4>
      </vt:variant>
      <vt:variant>
        <vt:lpwstr/>
      </vt:variant>
      <vt:variant>
        <vt:lpwstr>P479</vt:lpwstr>
      </vt:variant>
      <vt:variant>
        <vt:i4>655430</vt:i4>
      </vt:variant>
      <vt:variant>
        <vt:i4>120</vt:i4>
      </vt:variant>
      <vt:variant>
        <vt:i4>0</vt:i4>
      </vt:variant>
      <vt:variant>
        <vt:i4>5</vt:i4>
      </vt:variant>
      <vt:variant>
        <vt:lpwstr/>
      </vt:variant>
      <vt:variant>
        <vt:lpwstr>P369</vt:lpwstr>
      </vt:variant>
      <vt:variant>
        <vt:i4>3735664</vt:i4>
      </vt:variant>
      <vt:variant>
        <vt:i4>117</vt:i4>
      </vt:variant>
      <vt:variant>
        <vt:i4>0</vt:i4>
      </vt:variant>
      <vt:variant>
        <vt:i4>5</vt:i4>
      </vt:variant>
      <vt:variant>
        <vt:lpwstr/>
      </vt:variant>
      <vt:variant>
        <vt:lpwstr>P98</vt:lpwstr>
      </vt:variant>
      <vt:variant>
        <vt:i4>3735664</vt:i4>
      </vt:variant>
      <vt:variant>
        <vt:i4>114</vt:i4>
      </vt:variant>
      <vt:variant>
        <vt:i4>0</vt:i4>
      </vt:variant>
      <vt:variant>
        <vt:i4>5</vt:i4>
      </vt:variant>
      <vt:variant>
        <vt:lpwstr/>
      </vt:variant>
      <vt:variant>
        <vt:lpwstr>P99</vt:lpwstr>
      </vt:variant>
      <vt:variant>
        <vt:i4>3735664</vt:i4>
      </vt:variant>
      <vt:variant>
        <vt:i4>111</vt:i4>
      </vt:variant>
      <vt:variant>
        <vt:i4>0</vt:i4>
      </vt:variant>
      <vt:variant>
        <vt:i4>5</vt:i4>
      </vt:variant>
      <vt:variant>
        <vt:lpwstr/>
      </vt:variant>
      <vt:variant>
        <vt:lpwstr>P98</vt:lpwstr>
      </vt:variant>
      <vt:variant>
        <vt:i4>852039</vt:i4>
      </vt:variant>
      <vt:variant>
        <vt:i4>108</vt:i4>
      </vt:variant>
      <vt:variant>
        <vt:i4>0</vt:i4>
      </vt:variant>
      <vt:variant>
        <vt:i4>5</vt:i4>
      </vt:variant>
      <vt:variant>
        <vt:lpwstr/>
      </vt:variant>
      <vt:variant>
        <vt:lpwstr>P479</vt:lpwstr>
      </vt:variant>
      <vt:variant>
        <vt:i4>655430</vt:i4>
      </vt:variant>
      <vt:variant>
        <vt:i4>105</vt:i4>
      </vt:variant>
      <vt:variant>
        <vt:i4>0</vt:i4>
      </vt:variant>
      <vt:variant>
        <vt:i4>5</vt:i4>
      </vt:variant>
      <vt:variant>
        <vt:lpwstr/>
      </vt:variant>
      <vt:variant>
        <vt:lpwstr>P369</vt:lpwstr>
      </vt:variant>
      <vt:variant>
        <vt:i4>852039</vt:i4>
      </vt:variant>
      <vt:variant>
        <vt:i4>102</vt:i4>
      </vt:variant>
      <vt:variant>
        <vt:i4>0</vt:i4>
      </vt:variant>
      <vt:variant>
        <vt:i4>5</vt:i4>
      </vt:variant>
      <vt:variant>
        <vt:lpwstr/>
      </vt:variant>
      <vt:variant>
        <vt:lpwstr>P479</vt:lpwstr>
      </vt:variant>
      <vt:variant>
        <vt:i4>655430</vt:i4>
      </vt:variant>
      <vt:variant>
        <vt:i4>99</vt:i4>
      </vt:variant>
      <vt:variant>
        <vt:i4>0</vt:i4>
      </vt:variant>
      <vt:variant>
        <vt:i4>5</vt:i4>
      </vt:variant>
      <vt:variant>
        <vt:lpwstr/>
      </vt:variant>
      <vt:variant>
        <vt:lpwstr>P369</vt:lpwstr>
      </vt:variant>
      <vt:variant>
        <vt:i4>852039</vt:i4>
      </vt:variant>
      <vt:variant>
        <vt:i4>96</vt:i4>
      </vt:variant>
      <vt:variant>
        <vt:i4>0</vt:i4>
      </vt:variant>
      <vt:variant>
        <vt:i4>5</vt:i4>
      </vt:variant>
      <vt:variant>
        <vt:lpwstr/>
      </vt:variant>
      <vt:variant>
        <vt:lpwstr>P479</vt:lpwstr>
      </vt:variant>
      <vt:variant>
        <vt:i4>655430</vt:i4>
      </vt:variant>
      <vt:variant>
        <vt:i4>93</vt:i4>
      </vt:variant>
      <vt:variant>
        <vt:i4>0</vt:i4>
      </vt:variant>
      <vt:variant>
        <vt:i4>5</vt:i4>
      </vt:variant>
      <vt:variant>
        <vt:lpwstr/>
      </vt:variant>
      <vt:variant>
        <vt:lpwstr>P369</vt:lpwstr>
      </vt:variant>
      <vt:variant>
        <vt:i4>852039</vt:i4>
      </vt:variant>
      <vt:variant>
        <vt:i4>90</vt:i4>
      </vt:variant>
      <vt:variant>
        <vt:i4>0</vt:i4>
      </vt:variant>
      <vt:variant>
        <vt:i4>5</vt:i4>
      </vt:variant>
      <vt:variant>
        <vt:lpwstr/>
      </vt:variant>
      <vt:variant>
        <vt:lpwstr>P479</vt:lpwstr>
      </vt:variant>
      <vt:variant>
        <vt:i4>655430</vt:i4>
      </vt:variant>
      <vt:variant>
        <vt:i4>87</vt:i4>
      </vt:variant>
      <vt:variant>
        <vt:i4>0</vt:i4>
      </vt:variant>
      <vt:variant>
        <vt:i4>5</vt:i4>
      </vt:variant>
      <vt:variant>
        <vt:lpwstr/>
      </vt:variant>
      <vt:variant>
        <vt:lpwstr>P369</vt:lpwstr>
      </vt:variant>
      <vt:variant>
        <vt:i4>3735664</vt:i4>
      </vt:variant>
      <vt:variant>
        <vt:i4>84</vt:i4>
      </vt:variant>
      <vt:variant>
        <vt:i4>0</vt:i4>
      </vt:variant>
      <vt:variant>
        <vt:i4>5</vt:i4>
      </vt:variant>
      <vt:variant>
        <vt:lpwstr/>
      </vt:variant>
      <vt:variant>
        <vt:lpwstr>P98</vt:lpwstr>
      </vt:variant>
      <vt:variant>
        <vt:i4>3735664</vt:i4>
      </vt:variant>
      <vt:variant>
        <vt:i4>81</vt:i4>
      </vt:variant>
      <vt:variant>
        <vt:i4>0</vt:i4>
      </vt:variant>
      <vt:variant>
        <vt:i4>5</vt:i4>
      </vt:variant>
      <vt:variant>
        <vt:lpwstr/>
      </vt:variant>
      <vt:variant>
        <vt:lpwstr>P99</vt:lpwstr>
      </vt:variant>
      <vt:variant>
        <vt:i4>3735664</vt:i4>
      </vt:variant>
      <vt:variant>
        <vt:i4>78</vt:i4>
      </vt:variant>
      <vt:variant>
        <vt:i4>0</vt:i4>
      </vt:variant>
      <vt:variant>
        <vt:i4>5</vt:i4>
      </vt:variant>
      <vt:variant>
        <vt:lpwstr/>
      </vt:variant>
      <vt:variant>
        <vt:lpwstr>P98</vt:lpwstr>
      </vt:variant>
      <vt:variant>
        <vt:i4>852039</vt:i4>
      </vt:variant>
      <vt:variant>
        <vt:i4>75</vt:i4>
      </vt:variant>
      <vt:variant>
        <vt:i4>0</vt:i4>
      </vt:variant>
      <vt:variant>
        <vt:i4>5</vt:i4>
      </vt:variant>
      <vt:variant>
        <vt:lpwstr/>
      </vt:variant>
      <vt:variant>
        <vt:lpwstr>P479</vt:lpwstr>
      </vt:variant>
      <vt:variant>
        <vt:i4>655430</vt:i4>
      </vt:variant>
      <vt:variant>
        <vt:i4>72</vt:i4>
      </vt:variant>
      <vt:variant>
        <vt:i4>0</vt:i4>
      </vt:variant>
      <vt:variant>
        <vt:i4>5</vt:i4>
      </vt:variant>
      <vt:variant>
        <vt:lpwstr/>
      </vt:variant>
      <vt:variant>
        <vt:lpwstr>P369</vt:lpwstr>
      </vt:variant>
      <vt:variant>
        <vt:i4>852039</vt:i4>
      </vt:variant>
      <vt:variant>
        <vt:i4>69</vt:i4>
      </vt:variant>
      <vt:variant>
        <vt:i4>0</vt:i4>
      </vt:variant>
      <vt:variant>
        <vt:i4>5</vt:i4>
      </vt:variant>
      <vt:variant>
        <vt:lpwstr/>
      </vt:variant>
      <vt:variant>
        <vt:lpwstr>P479</vt:lpwstr>
      </vt:variant>
      <vt:variant>
        <vt:i4>655430</vt:i4>
      </vt:variant>
      <vt:variant>
        <vt:i4>66</vt:i4>
      </vt:variant>
      <vt:variant>
        <vt:i4>0</vt:i4>
      </vt:variant>
      <vt:variant>
        <vt:i4>5</vt:i4>
      </vt:variant>
      <vt:variant>
        <vt:lpwstr/>
      </vt:variant>
      <vt:variant>
        <vt:lpwstr>P369</vt:lpwstr>
      </vt:variant>
      <vt:variant>
        <vt:i4>3735664</vt:i4>
      </vt:variant>
      <vt:variant>
        <vt:i4>63</vt:i4>
      </vt:variant>
      <vt:variant>
        <vt:i4>0</vt:i4>
      </vt:variant>
      <vt:variant>
        <vt:i4>5</vt:i4>
      </vt:variant>
      <vt:variant>
        <vt:lpwstr/>
      </vt:variant>
      <vt:variant>
        <vt:lpwstr>P98</vt:lpwstr>
      </vt:variant>
      <vt:variant>
        <vt:i4>3735664</vt:i4>
      </vt:variant>
      <vt:variant>
        <vt:i4>60</vt:i4>
      </vt:variant>
      <vt:variant>
        <vt:i4>0</vt:i4>
      </vt:variant>
      <vt:variant>
        <vt:i4>5</vt:i4>
      </vt:variant>
      <vt:variant>
        <vt:lpwstr/>
      </vt:variant>
      <vt:variant>
        <vt:lpwstr>P99</vt:lpwstr>
      </vt:variant>
      <vt:variant>
        <vt:i4>3735664</vt:i4>
      </vt:variant>
      <vt:variant>
        <vt:i4>57</vt:i4>
      </vt:variant>
      <vt:variant>
        <vt:i4>0</vt:i4>
      </vt:variant>
      <vt:variant>
        <vt:i4>5</vt:i4>
      </vt:variant>
      <vt:variant>
        <vt:lpwstr/>
      </vt:variant>
      <vt:variant>
        <vt:lpwstr>P98</vt:lpwstr>
      </vt:variant>
      <vt:variant>
        <vt:i4>852039</vt:i4>
      </vt:variant>
      <vt:variant>
        <vt:i4>54</vt:i4>
      </vt:variant>
      <vt:variant>
        <vt:i4>0</vt:i4>
      </vt:variant>
      <vt:variant>
        <vt:i4>5</vt:i4>
      </vt:variant>
      <vt:variant>
        <vt:lpwstr/>
      </vt:variant>
      <vt:variant>
        <vt:lpwstr>P479</vt:lpwstr>
      </vt:variant>
      <vt:variant>
        <vt:i4>655430</vt:i4>
      </vt:variant>
      <vt:variant>
        <vt:i4>51</vt:i4>
      </vt:variant>
      <vt:variant>
        <vt:i4>0</vt:i4>
      </vt:variant>
      <vt:variant>
        <vt:i4>5</vt:i4>
      </vt:variant>
      <vt:variant>
        <vt:lpwstr/>
      </vt:variant>
      <vt:variant>
        <vt:lpwstr>P369</vt:lpwstr>
      </vt:variant>
      <vt:variant>
        <vt:i4>3735664</vt:i4>
      </vt:variant>
      <vt:variant>
        <vt:i4>48</vt:i4>
      </vt:variant>
      <vt:variant>
        <vt:i4>0</vt:i4>
      </vt:variant>
      <vt:variant>
        <vt:i4>5</vt:i4>
      </vt:variant>
      <vt:variant>
        <vt:lpwstr/>
      </vt:variant>
      <vt:variant>
        <vt:lpwstr>P98</vt:lpwstr>
      </vt:variant>
      <vt:variant>
        <vt:i4>3735664</vt:i4>
      </vt:variant>
      <vt:variant>
        <vt:i4>45</vt:i4>
      </vt:variant>
      <vt:variant>
        <vt:i4>0</vt:i4>
      </vt:variant>
      <vt:variant>
        <vt:i4>5</vt:i4>
      </vt:variant>
      <vt:variant>
        <vt:lpwstr/>
      </vt:variant>
      <vt:variant>
        <vt:lpwstr>P99</vt:lpwstr>
      </vt:variant>
      <vt:variant>
        <vt:i4>3735664</vt:i4>
      </vt:variant>
      <vt:variant>
        <vt:i4>42</vt:i4>
      </vt:variant>
      <vt:variant>
        <vt:i4>0</vt:i4>
      </vt:variant>
      <vt:variant>
        <vt:i4>5</vt:i4>
      </vt:variant>
      <vt:variant>
        <vt:lpwstr/>
      </vt:variant>
      <vt:variant>
        <vt:lpwstr>P98</vt:lpwstr>
      </vt:variant>
      <vt:variant>
        <vt:i4>852039</vt:i4>
      </vt:variant>
      <vt:variant>
        <vt:i4>39</vt:i4>
      </vt:variant>
      <vt:variant>
        <vt:i4>0</vt:i4>
      </vt:variant>
      <vt:variant>
        <vt:i4>5</vt:i4>
      </vt:variant>
      <vt:variant>
        <vt:lpwstr/>
      </vt:variant>
      <vt:variant>
        <vt:lpwstr>P479</vt:lpwstr>
      </vt:variant>
      <vt:variant>
        <vt:i4>655430</vt:i4>
      </vt:variant>
      <vt:variant>
        <vt:i4>36</vt:i4>
      </vt:variant>
      <vt:variant>
        <vt:i4>0</vt:i4>
      </vt:variant>
      <vt:variant>
        <vt:i4>5</vt:i4>
      </vt:variant>
      <vt:variant>
        <vt:lpwstr/>
      </vt:variant>
      <vt:variant>
        <vt:lpwstr>P369</vt:lpwstr>
      </vt:variant>
      <vt:variant>
        <vt:i4>3735664</vt:i4>
      </vt:variant>
      <vt:variant>
        <vt:i4>33</vt:i4>
      </vt:variant>
      <vt:variant>
        <vt:i4>0</vt:i4>
      </vt:variant>
      <vt:variant>
        <vt:i4>5</vt:i4>
      </vt:variant>
      <vt:variant>
        <vt:lpwstr/>
      </vt:variant>
      <vt:variant>
        <vt:lpwstr>P98</vt:lpwstr>
      </vt:variant>
      <vt:variant>
        <vt:i4>3735664</vt:i4>
      </vt:variant>
      <vt:variant>
        <vt:i4>30</vt:i4>
      </vt:variant>
      <vt:variant>
        <vt:i4>0</vt:i4>
      </vt:variant>
      <vt:variant>
        <vt:i4>5</vt:i4>
      </vt:variant>
      <vt:variant>
        <vt:lpwstr/>
      </vt:variant>
      <vt:variant>
        <vt:lpwstr>P99</vt:lpwstr>
      </vt:variant>
      <vt:variant>
        <vt:i4>3735664</vt:i4>
      </vt:variant>
      <vt:variant>
        <vt:i4>27</vt:i4>
      </vt:variant>
      <vt:variant>
        <vt:i4>0</vt:i4>
      </vt:variant>
      <vt:variant>
        <vt:i4>5</vt:i4>
      </vt:variant>
      <vt:variant>
        <vt:lpwstr/>
      </vt:variant>
      <vt:variant>
        <vt:lpwstr>P98</vt:lpwstr>
      </vt:variant>
      <vt:variant>
        <vt:i4>3670128</vt:i4>
      </vt:variant>
      <vt:variant>
        <vt:i4>24</vt:i4>
      </vt:variant>
      <vt:variant>
        <vt:i4>0</vt:i4>
      </vt:variant>
      <vt:variant>
        <vt:i4>5</vt:i4>
      </vt:variant>
      <vt:variant>
        <vt:lpwstr/>
      </vt:variant>
      <vt:variant>
        <vt:lpwstr>P85</vt:lpwstr>
      </vt:variant>
      <vt:variant>
        <vt:i4>4128827</vt:i4>
      </vt:variant>
      <vt:variant>
        <vt:i4>21</vt:i4>
      </vt:variant>
      <vt:variant>
        <vt:i4>0</vt:i4>
      </vt:variant>
      <vt:variant>
        <vt:i4>5</vt:i4>
      </vt:variant>
      <vt:variant>
        <vt:lpwstr>consultantplus://offline/ref=63644F4247E16D1BFE5C522E45BCFAC864AA28D6BA3D54035F30AF26C875F271516A7EFEDDz2C</vt:lpwstr>
      </vt:variant>
      <vt:variant>
        <vt:lpwstr/>
      </vt:variant>
      <vt:variant>
        <vt:i4>262212</vt:i4>
      </vt:variant>
      <vt:variant>
        <vt:i4>18</vt:i4>
      </vt:variant>
      <vt:variant>
        <vt:i4>0</vt:i4>
      </vt:variant>
      <vt:variant>
        <vt:i4>5</vt:i4>
      </vt:variant>
      <vt:variant>
        <vt:lpwstr/>
      </vt:variant>
      <vt:variant>
        <vt:lpwstr>P541</vt:lpwstr>
      </vt:variant>
      <vt:variant>
        <vt:i4>3604592</vt:i4>
      </vt:variant>
      <vt:variant>
        <vt:i4>15</vt:i4>
      </vt:variant>
      <vt:variant>
        <vt:i4>0</vt:i4>
      </vt:variant>
      <vt:variant>
        <vt:i4>5</vt:i4>
      </vt:variant>
      <vt:variant>
        <vt:lpwstr/>
      </vt:variant>
      <vt:variant>
        <vt:lpwstr>P70</vt:lpwstr>
      </vt:variant>
      <vt:variant>
        <vt:i4>196679</vt:i4>
      </vt:variant>
      <vt:variant>
        <vt:i4>12</vt:i4>
      </vt:variant>
      <vt:variant>
        <vt:i4>0</vt:i4>
      </vt:variant>
      <vt:variant>
        <vt:i4>5</vt:i4>
      </vt:variant>
      <vt:variant>
        <vt:lpwstr/>
      </vt:variant>
      <vt:variant>
        <vt:lpwstr>P675</vt:lpwstr>
      </vt:variant>
      <vt:variant>
        <vt:i4>73</vt:i4>
      </vt:variant>
      <vt:variant>
        <vt:i4>9</vt:i4>
      </vt:variant>
      <vt:variant>
        <vt:i4>0</vt:i4>
      </vt:variant>
      <vt:variant>
        <vt:i4>5</vt:i4>
      </vt:variant>
      <vt:variant>
        <vt:lpwstr/>
      </vt:variant>
      <vt:variant>
        <vt:lpwstr>P393</vt:lpwstr>
      </vt:variant>
      <vt:variant>
        <vt:i4>7077944</vt:i4>
      </vt:variant>
      <vt:variant>
        <vt:i4>6</vt:i4>
      </vt:variant>
      <vt:variant>
        <vt:i4>0</vt:i4>
      </vt:variant>
      <vt:variant>
        <vt:i4>5</vt:i4>
      </vt:variant>
      <vt:variant>
        <vt:lpwstr>consultantplus://offline/ref=63644F4247E16D1BFE5C522E45BCFAC864AA28D6BA3D54035F30AF26C875F271516A7EFAD6732D26DBzDC</vt:lpwstr>
      </vt:variant>
      <vt:variant>
        <vt:lpwstr/>
      </vt:variant>
      <vt:variant>
        <vt:i4>720905</vt:i4>
      </vt:variant>
      <vt:variant>
        <vt:i4>3</vt:i4>
      </vt:variant>
      <vt:variant>
        <vt:i4>0</vt:i4>
      </vt:variant>
      <vt:variant>
        <vt:i4>5</vt:i4>
      </vt:variant>
      <vt:variant>
        <vt:lpwstr>consultantplus://offline/ref=63644F4247E16D1BFE5C522E45BCFAC864AA28D6BA3D54035F30AF26C8D7z5C</vt:lpwstr>
      </vt:variant>
      <vt:variant>
        <vt:lpwstr/>
      </vt:variant>
      <vt:variant>
        <vt:i4>720910</vt:i4>
      </vt:variant>
      <vt:variant>
        <vt:i4>0</vt:i4>
      </vt:variant>
      <vt:variant>
        <vt:i4>0</vt:i4>
      </vt:variant>
      <vt:variant>
        <vt:i4>5</vt:i4>
      </vt:variant>
      <vt:variant>
        <vt:lpwstr>consultantplus://offline/ref=63644F4247E16D1BFE5C522E45BCFAC864AA24D3B93254035F30AF26C8D7z5C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Яна Викторовна Горбунова</dc:creator>
  <cp:lastModifiedBy>User</cp:lastModifiedBy>
  <cp:revision>14</cp:revision>
  <cp:lastPrinted>2022-12-19T02:20:00Z</cp:lastPrinted>
  <dcterms:created xsi:type="dcterms:W3CDTF">2024-08-19T05:03:00Z</dcterms:created>
  <dcterms:modified xsi:type="dcterms:W3CDTF">2025-08-13T09:34:00Z</dcterms:modified>
</cp:coreProperties>
</file>