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260FC6" w14:textId="77777777" w:rsidR="00CA5A29" w:rsidRPr="00A17D26" w:rsidRDefault="00CA5A29" w:rsidP="001B27D0">
      <w:pPr>
        <w:autoSpaceDE w:val="0"/>
        <w:autoSpaceDN w:val="0"/>
        <w:adjustRightInd w:val="0"/>
        <w:spacing w:after="0" w:line="240" w:lineRule="auto"/>
        <w:ind w:firstLine="709"/>
        <w:jc w:val="center"/>
        <w:rPr>
          <w:rFonts w:ascii="Times New Roman" w:hAnsi="Times New Roman" w:cs="Times New Roman"/>
          <w:b/>
          <w:sz w:val="24"/>
          <w:szCs w:val="24"/>
        </w:rPr>
      </w:pPr>
      <w:r w:rsidRPr="00A17D26">
        <w:rPr>
          <w:rFonts w:ascii="Times New Roman" w:hAnsi="Times New Roman" w:cs="Times New Roman"/>
          <w:b/>
          <w:sz w:val="24"/>
          <w:szCs w:val="24"/>
        </w:rPr>
        <w:t xml:space="preserve">Требования к содержанию, составу заявки на участие </w:t>
      </w:r>
    </w:p>
    <w:p w14:paraId="0F37FB9F" w14:textId="77777777" w:rsidR="00CA5A29" w:rsidRPr="00A17D26" w:rsidRDefault="00CA5A29" w:rsidP="001B27D0">
      <w:pPr>
        <w:autoSpaceDE w:val="0"/>
        <w:autoSpaceDN w:val="0"/>
        <w:adjustRightInd w:val="0"/>
        <w:spacing w:after="0" w:line="240" w:lineRule="auto"/>
        <w:ind w:firstLine="709"/>
        <w:jc w:val="center"/>
        <w:rPr>
          <w:rFonts w:ascii="Times New Roman" w:hAnsi="Times New Roman" w:cs="Times New Roman"/>
          <w:b/>
          <w:sz w:val="24"/>
          <w:szCs w:val="24"/>
        </w:rPr>
      </w:pPr>
      <w:r w:rsidRPr="00A17D26">
        <w:rPr>
          <w:rFonts w:ascii="Times New Roman" w:hAnsi="Times New Roman" w:cs="Times New Roman"/>
          <w:b/>
          <w:sz w:val="24"/>
          <w:szCs w:val="24"/>
        </w:rPr>
        <w:t xml:space="preserve">в электронном аукционе </w:t>
      </w:r>
      <w:r w:rsidR="00A17D26">
        <w:rPr>
          <w:rFonts w:ascii="Times New Roman" w:hAnsi="Times New Roman" w:cs="Times New Roman"/>
          <w:b/>
          <w:sz w:val="24"/>
          <w:szCs w:val="24"/>
        </w:rPr>
        <w:t>и инструкция по ее заполнению</w:t>
      </w:r>
    </w:p>
    <w:p w14:paraId="71BCAA52" w14:textId="77777777" w:rsidR="00CA5A29" w:rsidRPr="00CA5A29" w:rsidRDefault="00CA5A29" w:rsidP="001B27D0">
      <w:pPr>
        <w:tabs>
          <w:tab w:val="left" w:pos="1276"/>
        </w:tabs>
        <w:spacing w:after="0" w:line="240" w:lineRule="auto"/>
        <w:ind w:left="900" w:firstLine="709"/>
        <w:jc w:val="both"/>
        <w:rPr>
          <w:rFonts w:ascii="Times New Roman" w:hAnsi="Times New Roman" w:cs="Times New Roman"/>
          <w:b/>
          <w:sz w:val="24"/>
          <w:szCs w:val="24"/>
        </w:rPr>
      </w:pPr>
    </w:p>
    <w:p w14:paraId="6DDF0864" w14:textId="77777777" w:rsidR="00CA5A29" w:rsidRPr="00CA5A29" w:rsidRDefault="00CA5A29" w:rsidP="001B27D0">
      <w:pPr>
        <w:tabs>
          <w:tab w:val="left" w:pos="709"/>
        </w:tabs>
        <w:spacing w:after="0" w:line="240" w:lineRule="auto"/>
        <w:ind w:firstLine="709"/>
        <w:jc w:val="both"/>
        <w:rPr>
          <w:rFonts w:ascii="Times New Roman" w:hAnsi="Times New Roman" w:cs="Times New Roman"/>
          <w:sz w:val="24"/>
          <w:szCs w:val="24"/>
        </w:rPr>
      </w:pPr>
      <w:r w:rsidRPr="00CA5A29">
        <w:rPr>
          <w:rFonts w:ascii="Times New Roman" w:hAnsi="Times New Roman" w:cs="Times New Roman"/>
          <w:sz w:val="24"/>
          <w:szCs w:val="24"/>
        </w:rPr>
        <w:t>Заявка на участие в электронном аукционе должна содержать:</w:t>
      </w:r>
    </w:p>
    <w:p w14:paraId="2051E73B" w14:textId="77777777" w:rsidR="00CA5A29" w:rsidRPr="00CA5A29" w:rsidRDefault="00CA5A29" w:rsidP="001B27D0">
      <w:pPr>
        <w:shd w:val="clear" w:color="auto" w:fill="FFFFFF"/>
        <w:spacing w:after="0" w:line="240" w:lineRule="auto"/>
        <w:ind w:firstLine="709"/>
        <w:jc w:val="both"/>
        <w:rPr>
          <w:rFonts w:ascii="Times New Roman" w:hAnsi="Times New Roman" w:cs="Times New Roman"/>
          <w:sz w:val="24"/>
          <w:szCs w:val="24"/>
        </w:rPr>
      </w:pPr>
      <w:r w:rsidRPr="00CA5A29">
        <w:rPr>
          <w:rFonts w:ascii="Times New Roman" w:hAnsi="Times New Roman" w:cs="Times New Roman"/>
          <w:sz w:val="24"/>
          <w:szCs w:val="24"/>
        </w:rPr>
        <w:t>а) предложение участника</w:t>
      </w:r>
      <w:r w:rsidRPr="00CA5A29">
        <w:rPr>
          <w:rFonts w:ascii="Times New Roman" w:hAnsi="Times New Roman" w:cs="Times New Roman"/>
          <w:color w:val="000000"/>
          <w:sz w:val="24"/>
          <w:szCs w:val="24"/>
        </w:rPr>
        <w:t xml:space="preserve"> закупки в отношении объекта закупки - </w:t>
      </w:r>
      <w:r w:rsidRPr="00CA5A29">
        <w:rPr>
          <w:rFonts w:ascii="Times New Roman" w:hAnsi="Times New Roman" w:cs="Times New Roman"/>
          <w:sz w:val="24"/>
          <w:szCs w:val="24"/>
        </w:rPr>
        <w:t>функциональные, технические и качественные характеристики предлагаемого участником закупки товара, соответствующие показателям, установленным в описании объекта закупки, товарный знак (при наличии у товара товарного знака);</w:t>
      </w:r>
    </w:p>
    <w:p w14:paraId="01208280" w14:textId="77777777" w:rsidR="00CA5A29" w:rsidRPr="00CA5A29" w:rsidRDefault="00CA5A29" w:rsidP="001B27D0">
      <w:pPr>
        <w:spacing w:after="0" w:line="240" w:lineRule="auto"/>
        <w:ind w:firstLine="709"/>
        <w:jc w:val="both"/>
        <w:rPr>
          <w:rFonts w:ascii="Times New Roman" w:hAnsi="Times New Roman" w:cs="Times New Roman"/>
          <w:color w:val="FF0000"/>
          <w:sz w:val="24"/>
          <w:szCs w:val="24"/>
        </w:rPr>
      </w:pPr>
      <w:r w:rsidRPr="00CA5A29">
        <w:rPr>
          <w:rFonts w:ascii="Times New Roman" w:hAnsi="Times New Roman" w:cs="Times New Roman"/>
          <w:sz w:val="24"/>
          <w:szCs w:val="24"/>
        </w:rPr>
        <w:t>В случае, если Заказчиком проводится процедуру закупки работ по строительству, реконструкции, капитальному ремонту, сносу объекта капитального строительства, содержащая проектную документацию, утвержденную в порядке, установленном законодательством о градостроительной деятельности, или типовую проектную документацию, или смету на капитальный ремонт объекта капитального строительства,</w:t>
      </w:r>
      <w:r w:rsidR="001B27D0">
        <w:rPr>
          <w:rFonts w:ascii="Times New Roman" w:hAnsi="Times New Roman" w:cs="Times New Roman"/>
          <w:sz w:val="24"/>
          <w:szCs w:val="24"/>
        </w:rPr>
        <w:br/>
      </w:r>
      <w:r w:rsidRPr="00CA5A29">
        <w:rPr>
          <w:rFonts w:ascii="Times New Roman" w:hAnsi="Times New Roman" w:cs="Times New Roman"/>
          <w:sz w:val="24"/>
          <w:szCs w:val="24"/>
        </w:rPr>
        <w:t>то заявка участника закупки может не содержать характеристики предлагаемого участником закупки товара, соответствующие показателям, установленным в описании объекта закупки</w:t>
      </w:r>
      <w:r w:rsidRPr="00CA5A29">
        <w:rPr>
          <w:rFonts w:ascii="Times New Roman" w:eastAsia="Calibri" w:hAnsi="Times New Roman" w:cs="Times New Roman"/>
          <w:sz w:val="24"/>
          <w:szCs w:val="24"/>
        </w:rPr>
        <w:t xml:space="preserve"> на выполнение работ на условиях, предусмотренных извещением</w:t>
      </w:r>
      <w:r w:rsidR="001B27D0">
        <w:rPr>
          <w:rFonts w:ascii="Times New Roman" w:eastAsia="Calibri" w:hAnsi="Times New Roman" w:cs="Times New Roman"/>
          <w:sz w:val="24"/>
          <w:szCs w:val="24"/>
        </w:rPr>
        <w:br/>
      </w:r>
      <w:r w:rsidRPr="00CA5A29">
        <w:rPr>
          <w:rFonts w:ascii="Times New Roman" w:eastAsia="Calibri" w:hAnsi="Times New Roman" w:cs="Times New Roman"/>
          <w:sz w:val="24"/>
          <w:szCs w:val="24"/>
        </w:rPr>
        <w:t>об электронном аукционе</w:t>
      </w:r>
      <w:r w:rsidRPr="00CA5A29">
        <w:rPr>
          <w:rFonts w:ascii="Times New Roman" w:eastAsia="Calibri" w:hAnsi="Times New Roman" w:cs="Times New Roman"/>
          <w:color w:val="FF0000"/>
          <w:sz w:val="24"/>
          <w:szCs w:val="24"/>
        </w:rPr>
        <w:t>.</w:t>
      </w:r>
    </w:p>
    <w:p w14:paraId="573B2797" w14:textId="77777777" w:rsidR="00CA5A29" w:rsidRPr="00CA5A29" w:rsidRDefault="00CA5A29" w:rsidP="001B27D0">
      <w:pPr>
        <w:autoSpaceDE w:val="0"/>
        <w:autoSpaceDN w:val="0"/>
        <w:adjustRightInd w:val="0"/>
        <w:spacing w:after="0" w:line="240" w:lineRule="auto"/>
        <w:ind w:firstLine="709"/>
        <w:jc w:val="both"/>
        <w:rPr>
          <w:rFonts w:ascii="Times New Roman" w:hAnsi="Times New Roman" w:cs="Times New Roman"/>
          <w:sz w:val="24"/>
          <w:szCs w:val="24"/>
        </w:rPr>
      </w:pPr>
      <w:r w:rsidRPr="00CA5A29">
        <w:rPr>
          <w:rFonts w:ascii="Times New Roman" w:hAnsi="Times New Roman" w:cs="Times New Roman"/>
          <w:sz w:val="24"/>
          <w:szCs w:val="24"/>
        </w:rPr>
        <w:t xml:space="preserve">Заявка на участие в электронном аукционе может содержать </w:t>
      </w:r>
      <w:r w:rsidRPr="00CA5A29">
        <w:rPr>
          <w:rFonts w:ascii="Times New Roman" w:hAnsi="Times New Roman" w:cs="Times New Roman"/>
          <w:sz w:val="24"/>
          <w:szCs w:val="24"/>
          <w:shd w:val="clear" w:color="auto" w:fill="FFFFFF"/>
        </w:rPr>
        <w:t>иную информацию</w:t>
      </w:r>
      <w:r w:rsidR="001B27D0">
        <w:rPr>
          <w:rFonts w:ascii="Times New Roman" w:hAnsi="Times New Roman" w:cs="Times New Roman"/>
          <w:sz w:val="24"/>
          <w:szCs w:val="24"/>
          <w:shd w:val="clear" w:color="auto" w:fill="FFFFFF"/>
        </w:rPr>
        <w:br/>
      </w:r>
      <w:r w:rsidRPr="00CA5A29">
        <w:rPr>
          <w:rFonts w:ascii="Times New Roman" w:hAnsi="Times New Roman" w:cs="Times New Roman"/>
          <w:sz w:val="24"/>
          <w:szCs w:val="24"/>
          <w:shd w:val="clear" w:color="auto" w:fill="FFFFFF"/>
        </w:rPr>
        <w:t xml:space="preserve">и документы, в том числе </w:t>
      </w:r>
      <w:r w:rsidRPr="00CA5A29">
        <w:rPr>
          <w:rFonts w:ascii="Times New Roman" w:hAnsi="Times New Roman" w:cs="Times New Roman"/>
          <w:sz w:val="24"/>
          <w:szCs w:val="24"/>
        </w:rPr>
        <w:t>эскиз, рисунок, чертеж, фотографию, иное изображение товара, на поставку которого заключается государственный контракт.</w:t>
      </w:r>
    </w:p>
    <w:p w14:paraId="136AA373" w14:textId="77777777" w:rsidR="00CA5A29" w:rsidRPr="00CA5A29" w:rsidRDefault="00CA5A29" w:rsidP="001B27D0">
      <w:pPr>
        <w:autoSpaceDE w:val="0"/>
        <w:autoSpaceDN w:val="0"/>
        <w:adjustRightInd w:val="0"/>
        <w:spacing w:after="0" w:line="240" w:lineRule="auto"/>
        <w:ind w:firstLine="709"/>
        <w:jc w:val="both"/>
        <w:rPr>
          <w:rFonts w:ascii="Times New Roman" w:hAnsi="Times New Roman" w:cs="Times New Roman"/>
          <w:b/>
          <w:sz w:val="24"/>
          <w:szCs w:val="24"/>
        </w:rPr>
      </w:pPr>
      <w:r w:rsidRPr="00CA5A29">
        <w:rPr>
          <w:rFonts w:ascii="Times New Roman" w:hAnsi="Times New Roman" w:cs="Times New Roman"/>
          <w:sz w:val="24"/>
          <w:szCs w:val="24"/>
        </w:rPr>
        <w:t xml:space="preserve">б) наименование страны происхождения товара в соответствии с </w:t>
      </w:r>
      <w:r w:rsidRPr="00CA5A29">
        <w:rPr>
          <w:rFonts w:ascii="Times New Roman" w:hAnsi="Times New Roman" w:cs="Times New Roman"/>
          <w:b/>
          <w:sz w:val="24"/>
          <w:szCs w:val="24"/>
        </w:rPr>
        <w:t>общероссийским классификатором,используемым для идентификации стран мира (ч.2 ст. 43 Закона № 44-ФЗ).</w:t>
      </w:r>
    </w:p>
    <w:p w14:paraId="7D0D3EAD" w14:textId="77777777" w:rsidR="00CA5A29" w:rsidRPr="00CA5A29" w:rsidRDefault="00CA5A29" w:rsidP="001B27D0">
      <w:pPr>
        <w:autoSpaceDE w:val="0"/>
        <w:autoSpaceDN w:val="0"/>
        <w:adjustRightInd w:val="0"/>
        <w:spacing w:after="0" w:line="240" w:lineRule="auto"/>
        <w:ind w:firstLine="709"/>
        <w:jc w:val="both"/>
        <w:rPr>
          <w:rFonts w:ascii="Times New Roman" w:hAnsi="Times New Roman" w:cs="Times New Roman"/>
          <w:sz w:val="24"/>
          <w:szCs w:val="24"/>
        </w:rPr>
      </w:pPr>
      <w:r w:rsidRPr="00CA5A29">
        <w:rPr>
          <w:rFonts w:ascii="Times New Roman" w:hAnsi="Times New Roman" w:cs="Times New Roman"/>
          <w:sz w:val="24"/>
          <w:szCs w:val="24"/>
        </w:rPr>
        <w:t>в) документы, подтверждающие соответствие товара, работы или услуги требованиям, установленным в соответствии с законодательством Российской Федерации (в случае, если в соответствии с законодательством Российской Федерации установлены требования к товару, работе или услуге и представление указанных документов предусмотрено извещением об осуществлении закупки). Заказчик не вправе требовать представление указанных документов, если в соответствии с законодательством Российской Федерации они передаются вместе с товаром;</w:t>
      </w:r>
    </w:p>
    <w:p w14:paraId="002A7321" w14:textId="2AA1B110" w:rsidR="00F10988" w:rsidRDefault="00CA5A29" w:rsidP="001B27D0">
      <w:pPr>
        <w:tabs>
          <w:tab w:val="left" w:pos="1134"/>
        </w:tabs>
        <w:autoSpaceDE w:val="0"/>
        <w:autoSpaceDN w:val="0"/>
        <w:adjustRightInd w:val="0"/>
        <w:spacing w:after="0" w:line="240" w:lineRule="auto"/>
        <w:ind w:firstLine="709"/>
        <w:jc w:val="both"/>
        <w:rPr>
          <w:sz w:val="24"/>
          <w:szCs w:val="24"/>
        </w:rPr>
      </w:pPr>
      <w:r w:rsidRPr="00286467">
        <w:rPr>
          <w:rFonts w:ascii="Times New Roman" w:hAnsi="Times New Roman" w:cs="Times New Roman"/>
          <w:sz w:val="24"/>
          <w:szCs w:val="24"/>
        </w:rPr>
        <w:t xml:space="preserve">г) </w:t>
      </w:r>
      <w:r w:rsidR="00F10988" w:rsidRPr="00286467">
        <w:rPr>
          <w:rFonts w:ascii="Times New Roman" w:hAnsi="Times New Roman" w:cs="Times New Roman"/>
          <w:sz w:val="24"/>
          <w:szCs w:val="24"/>
        </w:rPr>
        <w:t>информация и документы, предусмотренные нормативными правовыми актами, принятыми в соответствии со статьей 14 Закона № 44-ФЗ, в случае закупки товаров, работ, услуг, на которые распространяется действие указанных нормативных правовых актов, или копии та</w:t>
      </w:r>
      <w:r w:rsidR="00F10988">
        <w:rPr>
          <w:rFonts w:ascii="Times New Roman" w:hAnsi="Times New Roman" w:cs="Times New Roman"/>
          <w:sz w:val="24"/>
          <w:szCs w:val="24"/>
        </w:rPr>
        <w:t>ких документов.</w:t>
      </w:r>
      <w:r w:rsidR="00F10988" w:rsidRPr="003225FE">
        <w:rPr>
          <w:sz w:val="24"/>
          <w:szCs w:val="24"/>
        </w:rPr>
        <w:t xml:space="preserve"> </w:t>
      </w:r>
    </w:p>
    <w:p w14:paraId="306523C9" w14:textId="392A4F05" w:rsidR="007742E9" w:rsidRDefault="007742E9" w:rsidP="007742E9">
      <w:pPr>
        <w:autoSpaceDE w:val="0"/>
        <w:autoSpaceDN w:val="0"/>
        <w:adjustRightInd w:val="0"/>
        <w:spacing w:after="0" w:line="240" w:lineRule="auto"/>
        <w:ind w:firstLine="540"/>
        <w:jc w:val="both"/>
        <w:rPr>
          <w:rFonts w:ascii="Times New Roman" w:hAnsi="Times New Roman" w:cs="Times New Roman"/>
          <w:sz w:val="24"/>
          <w:szCs w:val="24"/>
        </w:rPr>
      </w:pPr>
      <w:r w:rsidRPr="007742E9">
        <w:rPr>
          <w:rFonts w:ascii="Times New Roman" w:hAnsi="Times New Roman" w:cs="Times New Roman"/>
          <w:sz w:val="24"/>
          <w:szCs w:val="24"/>
        </w:rPr>
        <w:t xml:space="preserve">В соответствии с пунктом 1 Постановления Правительства РФ от 23.12.2024 № 1875 установлен </w:t>
      </w:r>
      <w:r>
        <w:rPr>
          <w:rFonts w:ascii="Times New Roman" w:hAnsi="Times New Roman" w:cs="Times New Roman"/>
          <w:sz w:val="24"/>
          <w:szCs w:val="24"/>
        </w:rPr>
        <w:t xml:space="preserve">запрет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гражданами, иностранными юридическими лицами (далее - иностранные лица), по перечню согласно </w:t>
      </w:r>
      <w:hyperlink r:id="rId5" w:history="1">
        <w:r>
          <w:rPr>
            <w:rFonts w:ascii="Times New Roman" w:hAnsi="Times New Roman" w:cs="Times New Roman"/>
            <w:color w:val="0000FF"/>
            <w:sz w:val="24"/>
            <w:szCs w:val="24"/>
          </w:rPr>
          <w:t>приложению N 1</w:t>
        </w:r>
      </w:hyperlink>
      <w:r>
        <w:rPr>
          <w:rFonts w:ascii="Times New Roman" w:hAnsi="Times New Roman" w:cs="Times New Roman"/>
          <w:sz w:val="24"/>
          <w:szCs w:val="24"/>
        </w:rPr>
        <w:t>, а также закупок в рамках государственного оборонного заказа для выполнения мероприятий государственных программ Российской Федерации, государственной программы вооружения, иных мероприятий в рамках государственного оборонного заказа товаров, происходящих из иностранных государств, работ, услуг, соответственно выполняемых, оказываемых иностранными лицами</w:t>
      </w:r>
      <w:r>
        <w:rPr>
          <w:rFonts w:ascii="Times New Roman" w:hAnsi="Times New Roman" w:cs="Times New Roman"/>
          <w:sz w:val="24"/>
          <w:szCs w:val="24"/>
        </w:rPr>
        <w:t>.</w:t>
      </w:r>
    </w:p>
    <w:p w14:paraId="3605D850" w14:textId="77777777" w:rsidR="007742E9" w:rsidRPr="007742E9" w:rsidRDefault="007742E9" w:rsidP="007742E9">
      <w:pPr>
        <w:spacing w:after="0"/>
        <w:ind w:firstLine="709"/>
        <w:jc w:val="both"/>
        <w:rPr>
          <w:rFonts w:ascii="Times New Roman" w:hAnsi="Times New Roman" w:cs="Times New Roman"/>
          <w:sz w:val="24"/>
          <w:szCs w:val="24"/>
        </w:rPr>
      </w:pPr>
      <w:r w:rsidRPr="007742E9">
        <w:rPr>
          <w:rFonts w:ascii="Times New Roman" w:hAnsi="Times New Roman" w:cs="Times New Roman"/>
          <w:sz w:val="24"/>
          <w:szCs w:val="24"/>
        </w:rPr>
        <w:t>Все заявки на участие в закупке, содержащие предложения о поставке товара, происходящего из иностранного государства, подлежат отклонению в соответствии с настоящим Федеральным законом,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(если настоящим Федеральным законом предусмотрена документация о закупке) заявка, содержащая предложение о поставке такого товара российского происхождения;</w:t>
      </w:r>
    </w:p>
    <w:p w14:paraId="194838E0" w14:textId="47ECE24A" w:rsidR="007742E9" w:rsidRPr="007742E9" w:rsidRDefault="007742E9" w:rsidP="007742E9">
      <w:pPr>
        <w:spacing w:after="0"/>
        <w:ind w:firstLine="709"/>
        <w:jc w:val="both"/>
        <w:rPr>
          <w:rFonts w:ascii="Times New Roman" w:hAnsi="Times New Roman" w:cs="Times New Roman"/>
          <w:sz w:val="24"/>
          <w:szCs w:val="24"/>
        </w:rPr>
      </w:pPr>
      <w:r w:rsidRPr="007742E9">
        <w:rPr>
          <w:rFonts w:ascii="Times New Roman" w:hAnsi="Times New Roman" w:cs="Times New Roman"/>
          <w:sz w:val="24"/>
          <w:szCs w:val="24"/>
        </w:rPr>
        <w:lastRenderedPageBreak/>
        <w:t>Информацией и документами, подтверждающими страну происхождения товара для целей указанн</w:t>
      </w:r>
      <w:r>
        <w:rPr>
          <w:rFonts w:ascii="Times New Roman" w:hAnsi="Times New Roman" w:cs="Times New Roman"/>
          <w:sz w:val="24"/>
          <w:szCs w:val="24"/>
        </w:rPr>
        <w:t>ых запретов</w:t>
      </w:r>
      <w:r w:rsidRPr="007742E9">
        <w:rPr>
          <w:rFonts w:ascii="Times New Roman" w:hAnsi="Times New Roman" w:cs="Times New Roman"/>
          <w:sz w:val="24"/>
          <w:szCs w:val="24"/>
        </w:rPr>
        <w:t>, является указание в заявке на участие в закупке наименования страны происхождения товара (в случае осуществления закупки в соответствии с Федеральным законом "О контрактной системе в сфере закупок товаров, работ, услуг для обеспечения государственных и муниципальных нужд"), такое указание осуществляется в соответствии с подпунктом "б" пункта 2 части 1 статьи 43 Закона № 44-ФЗ:</w:t>
      </w:r>
    </w:p>
    <w:p w14:paraId="02BAAB9E" w14:textId="77777777" w:rsidR="007742E9" w:rsidRPr="007742E9" w:rsidRDefault="007742E9" w:rsidP="007742E9">
      <w:pPr>
        <w:spacing w:after="0"/>
        <w:ind w:firstLine="709"/>
        <w:jc w:val="both"/>
        <w:rPr>
          <w:rFonts w:ascii="Times New Roman" w:hAnsi="Times New Roman" w:cs="Times New Roman"/>
          <w:sz w:val="24"/>
          <w:szCs w:val="24"/>
        </w:rPr>
      </w:pPr>
      <w:r w:rsidRPr="007742E9">
        <w:rPr>
          <w:rFonts w:ascii="Times New Roman" w:hAnsi="Times New Roman" w:cs="Times New Roman"/>
          <w:sz w:val="24"/>
          <w:szCs w:val="24"/>
        </w:rPr>
        <w:t>- для подтверждения происхождения товаров из Российской Федерации;</w:t>
      </w:r>
    </w:p>
    <w:p w14:paraId="4E566F64" w14:textId="77777777" w:rsidR="007742E9" w:rsidRPr="007742E9" w:rsidRDefault="007742E9" w:rsidP="007742E9">
      <w:pPr>
        <w:spacing w:after="0"/>
        <w:ind w:firstLine="709"/>
        <w:jc w:val="both"/>
        <w:rPr>
          <w:rFonts w:ascii="Times New Roman" w:hAnsi="Times New Roman" w:cs="Times New Roman"/>
          <w:sz w:val="24"/>
          <w:szCs w:val="24"/>
        </w:rPr>
      </w:pPr>
      <w:r w:rsidRPr="007742E9">
        <w:rPr>
          <w:rFonts w:ascii="Times New Roman" w:hAnsi="Times New Roman" w:cs="Times New Roman"/>
          <w:sz w:val="24"/>
          <w:szCs w:val="24"/>
        </w:rPr>
        <w:t>- для подтверждения происхождения товара из государств - членов Евразийского экономического союза.</w:t>
      </w:r>
    </w:p>
    <w:p w14:paraId="37C46ACF" w14:textId="77777777" w:rsidR="007742E9" w:rsidRPr="007742E9" w:rsidRDefault="007742E9" w:rsidP="007742E9">
      <w:pPr>
        <w:spacing w:after="0"/>
        <w:ind w:firstLine="709"/>
        <w:jc w:val="both"/>
        <w:rPr>
          <w:rFonts w:ascii="Times New Roman" w:hAnsi="Times New Roman" w:cs="Times New Roman"/>
          <w:sz w:val="24"/>
          <w:szCs w:val="24"/>
        </w:rPr>
      </w:pPr>
      <w:r w:rsidRPr="007742E9">
        <w:rPr>
          <w:rFonts w:ascii="Times New Roman" w:hAnsi="Times New Roman" w:cs="Times New Roman"/>
          <w:sz w:val="24"/>
          <w:szCs w:val="24"/>
        </w:rPr>
        <w:t>В случае отсутствия таких информации и документов в заявке на участие в закупке такая заявка приравнивается к заявке, в которой содержится предложение о поставке товаров, происходящих из иностранного государства, работ, услуг, соответственно выполняемых, оказываемых иностранными лицами.</w:t>
      </w:r>
    </w:p>
    <w:p w14:paraId="054246AB" w14:textId="77777777" w:rsidR="007742E9" w:rsidRPr="007742E9" w:rsidRDefault="007742E9" w:rsidP="007742E9">
      <w:pPr>
        <w:spacing w:after="0"/>
        <w:ind w:firstLine="709"/>
        <w:jc w:val="both"/>
        <w:rPr>
          <w:rFonts w:ascii="Times New Roman" w:hAnsi="Times New Roman" w:cs="Times New Roman"/>
          <w:sz w:val="24"/>
          <w:szCs w:val="24"/>
        </w:rPr>
      </w:pPr>
      <w:r w:rsidRPr="007742E9">
        <w:rPr>
          <w:rFonts w:ascii="Times New Roman" w:hAnsi="Times New Roman" w:cs="Times New Roman"/>
          <w:sz w:val="24"/>
          <w:szCs w:val="24"/>
        </w:rPr>
        <w:t>Заявка на участие в электронном аукционе может содержать иные информацию и документы, в том числе эскиз, рисунок, чертеж, фотографию, иное изображение предлагаемого участником закупки товара. При этом их отсутствие не является основанием для отклонения такой заявки.</w:t>
      </w:r>
    </w:p>
    <w:p w14:paraId="5A9DBBD3" w14:textId="77777777" w:rsidR="007742E9" w:rsidRPr="007742E9" w:rsidRDefault="007742E9" w:rsidP="007742E9">
      <w:pPr>
        <w:spacing w:after="0"/>
        <w:ind w:firstLine="709"/>
        <w:jc w:val="both"/>
        <w:rPr>
          <w:rFonts w:ascii="Times New Roman" w:hAnsi="Times New Roman" w:cs="Times New Roman"/>
          <w:sz w:val="24"/>
          <w:szCs w:val="24"/>
        </w:rPr>
      </w:pPr>
      <w:r w:rsidRPr="007742E9">
        <w:rPr>
          <w:rFonts w:ascii="Times New Roman" w:hAnsi="Times New Roman" w:cs="Times New Roman"/>
          <w:sz w:val="24"/>
          <w:szCs w:val="24"/>
        </w:rPr>
        <w:t>В соответствии с требованиями Постановления Правительства РФ от 23.12.2024                      № 1875 положения, касающиеся товара российского происхождения, работы, услуги, соответственно выполняемой, оказываемой российским гражданином, российским юридическим лицом, применяются также в отношении товара, происходящего из государства - члена Евразийского экономического союза, работы, услуги, соответственно выполняемой, оказываемой иностранным лицом, зарегистрированным на территории государства - члена Евразийского экономического союза.</w:t>
      </w:r>
    </w:p>
    <w:p w14:paraId="778F6B43" w14:textId="77777777" w:rsidR="00CA5A29" w:rsidRPr="00CA5A29" w:rsidRDefault="00CA5A29" w:rsidP="001B27D0">
      <w:pPr>
        <w:tabs>
          <w:tab w:val="left" w:pos="1134"/>
        </w:tabs>
        <w:autoSpaceDE w:val="0"/>
        <w:autoSpaceDN w:val="0"/>
        <w:adjustRightInd w:val="0"/>
        <w:spacing w:after="0" w:line="240" w:lineRule="auto"/>
        <w:ind w:firstLine="709"/>
        <w:jc w:val="both"/>
        <w:rPr>
          <w:rFonts w:ascii="Times New Roman" w:hAnsi="Times New Roman" w:cs="Times New Roman"/>
          <w:color w:val="000000"/>
          <w:sz w:val="24"/>
          <w:szCs w:val="24"/>
        </w:rPr>
      </w:pPr>
      <w:r w:rsidRPr="00CA5A29">
        <w:rPr>
          <w:rFonts w:ascii="Times New Roman" w:hAnsi="Times New Roman" w:cs="Times New Roman"/>
          <w:color w:val="000000"/>
          <w:sz w:val="24"/>
          <w:szCs w:val="24"/>
        </w:rPr>
        <w:t>д) решение о согласии на совершение или о последующем одобрении крупной сделки, если требование о наличии такого решения установлено законодательством Российской Федерации, учредительными документами юридического лица и для участника закупки заключение контракта на поставку товара, выполнение работы или оказание услуги, являющихся объектом закупки, либо внесение денежных средств</w:t>
      </w:r>
      <w:r w:rsidR="001B27D0">
        <w:rPr>
          <w:rFonts w:ascii="Times New Roman" w:hAnsi="Times New Roman" w:cs="Times New Roman"/>
          <w:color w:val="000000"/>
          <w:sz w:val="24"/>
          <w:szCs w:val="24"/>
        </w:rPr>
        <w:br/>
      </w:r>
      <w:r w:rsidRPr="00CA5A29">
        <w:rPr>
          <w:rFonts w:ascii="Times New Roman" w:hAnsi="Times New Roman" w:cs="Times New Roman"/>
          <w:color w:val="000000"/>
          <w:sz w:val="24"/>
          <w:szCs w:val="24"/>
        </w:rPr>
        <w:t>в качестве обеспечения заявки на участие в закупке, обеспечения исполнения контракта является крупной сделкой;</w:t>
      </w:r>
    </w:p>
    <w:p w14:paraId="5412E4F9" w14:textId="77777777" w:rsidR="00CA5A29" w:rsidRPr="00CA5A29" w:rsidRDefault="00CA5A29" w:rsidP="001B27D0">
      <w:pPr>
        <w:shd w:val="clear" w:color="auto" w:fill="FFFFFF"/>
        <w:spacing w:after="0" w:line="240" w:lineRule="auto"/>
        <w:ind w:firstLine="709"/>
        <w:jc w:val="both"/>
        <w:rPr>
          <w:rFonts w:ascii="Times New Roman" w:hAnsi="Times New Roman" w:cs="Times New Roman"/>
          <w:sz w:val="24"/>
          <w:szCs w:val="24"/>
        </w:rPr>
      </w:pPr>
      <w:r w:rsidRPr="00CA5A29">
        <w:rPr>
          <w:rFonts w:ascii="Times New Roman" w:hAnsi="Times New Roman" w:cs="Times New Roman"/>
          <w:sz w:val="24"/>
          <w:szCs w:val="24"/>
        </w:rPr>
        <w:t>е) документы, подтверждающие соответствие участника закупки требованиям, установленным </w:t>
      </w:r>
      <w:hyperlink r:id="rId6" w:anchor="dst100336" w:history="1">
        <w:r w:rsidRPr="00CA5A29">
          <w:rPr>
            <w:rFonts w:ascii="Times New Roman" w:hAnsi="Times New Roman" w:cs="Times New Roman"/>
            <w:sz w:val="24"/>
            <w:szCs w:val="24"/>
          </w:rPr>
          <w:t>пунктом 1 части 1 статьи 31</w:t>
        </w:r>
      </w:hyperlink>
      <w:r w:rsidRPr="00CA5A29">
        <w:rPr>
          <w:rFonts w:ascii="Times New Roman" w:hAnsi="Times New Roman" w:cs="Times New Roman"/>
          <w:sz w:val="24"/>
          <w:szCs w:val="24"/>
        </w:rPr>
        <w:t> Закона № 44-ФЗ, документы, подтверждающие соответствие участника закупки дополнительным требованиям, установленным в соответствии с </w:t>
      </w:r>
      <w:hyperlink r:id="rId7" w:anchor="dst2216" w:history="1">
        <w:r w:rsidRPr="00CA5A29">
          <w:rPr>
            <w:rFonts w:ascii="Times New Roman" w:hAnsi="Times New Roman" w:cs="Times New Roman"/>
            <w:sz w:val="24"/>
            <w:szCs w:val="24"/>
          </w:rPr>
          <w:t>частями 2</w:t>
        </w:r>
      </w:hyperlink>
      <w:r w:rsidRPr="00CA5A29">
        <w:rPr>
          <w:rFonts w:ascii="Times New Roman" w:hAnsi="Times New Roman" w:cs="Times New Roman"/>
          <w:sz w:val="24"/>
          <w:szCs w:val="24"/>
        </w:rPr>
        <w:t> и </w:t>
      </w:r>
      <w:hyperlink r:id="rId8" w:anchor="dst2217" w:history="1">
        <w:r w:rsidRPr="00CA5A29">
          <w:rPr>
            <w:rFonts w:ascii="Times New Roman" w:hAnsi="Times New Roman" w:cs="Times New Roman"/>
            <w:sz w:val="24"/>
            <w:szCs w:val="24"/>
          </w:rPr>
          <w:t>2.1</w:t>
        </w:r>
      </w:hyperlink>
      <w:r w:rsidRPr="00CA5A29">
        <w:rPr>
          <w:rFonts w:ascii="Times New Roman" w:hAnsi="Times New Roman" w:cs="Times New Roman"/>
          <w:sz w:val="24"/>
          <w:szCs w:val="24"/>
        </w:rPr>
        <w:t> (при наличии таких требований) статьи 31 Закона № 44-ФЗ;</w:t>
      </w:r>
    </w:p>
    <w:p w14:paraId="73E70171" w14:textId="77777777" w:rsidR="00CA5A29" w:rsidRPr="00CA5A29" w:rsidRDefault="00CA5A29" w:rsidP="001B27D0">
      <w:pPr>
        <w:spacing w:after="0" w:line="240" w:lineRule="auto"/>
        <w:ind w:firstLine="709"/>
        <w:jc w:val="both"/>
        <w:rPr>
          <w:rFonts w:ascii="Times New Roman" w:hAnsi="Times New Roman" w:cs="Times New Roman"/>
          <w:sz w:val="24"/>
          <w:szCs w:val="24"/>
        </w:rPr>
      </w:pPr>
      <w:r w:rsidRPr="00CA5A29">
        <w:rPr>
          <w:rFonts w:ascii="Times New Roman" w:hAnsi="Times New Roman" w:cs="Times New Roman"/>
          <w:sz w:val="24"/>
          <w:szCs w:val="24"/>
        </w:rPr>
        <w:t>ж) декларация о соответствии участника закупки требованиям, установленным </w:t>
      </w:r>
      <w:hyperlink r:id="rId9" w:anchor="dst100338" w:history="1">
        <w:r w:rsidRPr="00CA5A29">
          <w:rPr>
            <w:rFonts w:ascii="Times New Roman" w:hAnsi="Times New Roman" w:cs="Times New Roman"/>
            <w:sz w:val="24"/>
            <w:szCs w:val="24"/>
          </w:rPr>
          <w:t>пунктами 3</w:t>
        </w:r>
      </w:hyperlink>
      <w:r w:rsidRPr="00CA5A29">
        <w:rPr>
          <w:rFonts w:ascii="Times New Roman" w:hAnsi="Times New Roman" w:cs="Times New Roman"/>
          <w:sz w:val="24"/>
          <w:szCs w:val="24"/>
        </w:rPr>
        <w:t> - </w:t>
      </w:r>
      <w:hyperlink r:id="rId10" w:anchor="dst100340" w:history="1">
        <w:r w:rsidRPr="00CA5A29">
          <w:rPr>
            <w:rFonts w:ascii="Times New Roman" w:hAnsi="Times New Roman" w:cs="Times New Roman"/>
            <w:sz w:val="24"/>
            <w:szCs w:val="24"/>
          </w:rPr>
          <w:t>5</w:t>
        </w:r>
      </w:hyperlink>
      <w:r w:rsidRPr="00CA5A29">
        <w:rPr>
          <w:rFonts w:ascii="Times New Roman" w:hAnsi="Times New Roman" w:cs="Times New Roman"/>
          <w:sz w:val="24"/>
          <w:szCs w:val="24"/>
        </w:rPr>
        <w:t>, </w:t>
      </w:r>
      <w:hyperlink r:id="rId11" w:anchor="dst296" w:history="1">
        <w:r w:rsidRPr="00CA5A29">
          <w:rPr>
            <w:rFonts w:ascii="Times New Roman" w:hAnsi="Times New Roman" w:cs="Times New Roman"/>
            <w:sz w:val="24"/>
            <w:szCs w:val="24"/>
          </w:rPr>
          <w:t>7</w:t>
        </w:r>
      </w:hyperlink>
      <w:r w:rsidRPr="00CA5A29">
        <w:rPr>
          <w:rFonts w:ascii="Times New Roman" w:hAnsi="Times New Roman" w:cs="Times New Roman"/>
          <w:sz w:val="24"/>
          <w:szCs w:val="24"/>
        </w:rPr>
        <w:t> - </w:t>
      </w:r>
      <w:hyperlink r:id="rId12" w:anchor="dst419" w:history="1">
        <w:r w:rsidRPr="00CA5A29">
          <w:rPr>
            <w:rFonts w:ascii="Times New Roman" w:hAnsi="Times New Roman" w:cs="Times New Roman"/>
            <w:sz w:val="24"/>
            <w:szCs w:val="24"/>
          </w:rPr>
          <w:t>11 части 1 статьи 31</w:t>
        </w:r>
      </w:hyperlink>
      <w:r w:rsidRPr="00CA5A29">
        <w:rPr>
          <w:rFonts w:ascii="Times New Roman" w:hAnsi="Times New Roman" w:cs="Times New Roman"/>
          <w:sz w:val="24"/>
          <w:szCs w:val="24"/>
        </w:rPr>
        <w:t> Закона № 44-ФЗ:</w:t>
      </w:r>
    </w:p>
    <w:p w14:paraId="002F35DB" w14:textId="77777777" w:rsidR="00CA5A29" w:rsidRPr="00CA5A29" w:rsidRDefault="00CA5A29" w:rsidP="001B27D0">
      <w:pPr>
        <w:tabs>
          <w:tab w:val="left" w:pos="993"/>
        </w:tabs>
        <w:spacing w:after="0" w:line="240" w:lineRule="auto"/>
        <w:ind w:firstLine="709"/>
        <w:jc w:val="both"/>
        <w:rPr>
          <w:rFonts w:ascii="Times New Roman" w:hAnsi="Times New Roman" w:cs="Times New Roman"/>
          <w:sz w:val="24"/>
          <w:szCs w:val="24"/>
        </w:rPr>
      </w:pPr>
      <w:r w:rsidRPr="00CA5A29">
        <w:rPr>
          <w:rFonts w:ascii="Times New Roman" w:hAnsi="Times New Roman" w:cs="Times New Roman"/>
          <w:sz w:val="24"/>
          <w:szCs w:val="24"/>
        </w:rPr>
        <w:t>-</w:t>
      </w:r>
      <w:r w:rsidRPr="00CA5A29">
        <w:rPr>
          <w:rFonts w:ascii="Times New Roman" w:hAnsi="Times New Roman" w:cs="Times New Roman"/>
          <w:sz w:val="24"/>
          <w:szCs w:val="24"/>
        </w:rPr>
        <w:tab/>
        <w:t>декларацию о не</w:t>
      </w:r>
      <w:r w:rsidR="00C936A2">
        <w:rPr>
          <w:rFonts w:ascii="Times New Roman" w:hAnsi="Times New Roman" w:cs="Times New Roman"/>
          <w:sz w:val="24"/>
          <w:szCs w:val="24"/>
        </w:rPr>
        <w:t xml:space="preserve"> </w:t>
      </w:r>
      <w:r w:rsidRPr="00CA5A29">
        <w:rPr>
          <w:rFonts w:ascii="Times New Roman" w:hAnsi="Times New Roman" w:cs="Times New Roman"/>
          <w:sz w:val="24"/>
          <w:szCs w:val="24"/>
        </w:rPr>
        <w:t xml:space="preserve">проведении ликвидации участника электронного аукциона – юридического лица и отсутствии решения арбитражного суда о признании участника электронного аукциона – юридического лица или индивидуального предпринимателя несостоятельным (банкротом) и об открытии конкурсного производства; </w:t>
      </w:r>
    </w:p>
    <w:p w14:paraId="2E31B1F4" w14:textId="77777777" w:rsidR="00CA5A29" w:rsidRPr="00CA5A29" w:rsidRDefault="00CA5A29" w:rsidP="001B27D0">
      <w:pPr>
        <w:tabs>
          <w:tab w:val="left" w:pos="993"/>
        </w:tabs>
        <w:spacing w:after="0" w:line="240" w:lineRule="auto"/>
        <w:ind w:firstLine="709"/>
        <w:jc w:val="both"/>
        <w:rPr>
          <w:rFonts w:ascii="Times New Roman" w:hAnsi="Times New Roman" w:cs="Times New Roman"/>
          <w:sz w:val="24"/>
          <w:szCs w:val="24"/>
        </w:rPr>
      </w:pPr>
      <w:r w:rsidRPr="00CA5A29">
        <w:rPr>
          <w:rFonts w:ascii="Times New Roman" w:hAnsi="Times New Roman" w:cs="Times New Roman"/>
          <w:sz w:val="24"/>
          <w:szCs w:val="24"/>
        </w:rPr>
        <w:t>-</w:t>
      </w:r>
      <w:r w:rsidRPr="00CA5A29">
        <w:rPr>
          <w:rFonts w:ascii="Times New Roman" w:hAnsi="Times New Roman" w:cs="Times New Roman"/>
          <w:sz w:val="24"/>
          <w:szCs w:val="24"/>
        </w:rPr>
        <w:tab/>
        <w:t>декларацию о не</w:t>
      </w:r>
      <w:r w:rsidR="00C936A2">
        <w:rPr>
          <w:rFonts w:ascii="Times New Roman" w:hAnsi="Times New Roman" w:cs="Times New Roman"/>
          <w:sz w:val="24"/>
          <w:szCs w:val="24"/>
        </w:rPr>
        <w:t xml:space="preserve"> </w:t>
      </w:r>
      <w:r w:rsidRPr="00CA5A29">
        <w:rPr>
          <w:rFonts w:ascii="Times New Roman" w:hAnsi="Times New Roman" w:cs="Times New Roman"/>
          <w:sz w:val="24"/>
          <w:szCs w:val="24"/>
        </w:rPr>
        <w:t>приостановлении деятельности участника электронного аукциона в порядке, установленном Кодексом Российской Федерации</w:t>
      </w:r>
      <w:r w:rsidR="001B27D0">
        <w:rPr>
          <w:rFonts w:ascii="Times New Roman" w:hAnsi="Times New Roman" w:cs="Times New Roman"/>
          <w:sz w:val="24"/>
          <w:szCs w:val="24"/>
        </w:rPr>
        <w:br/>
      </w:r>
      <w:r w:rsidRPr="00CA5A29">
        <w:rPr>
          <w:rFonts w:ascii="Times New Roman" w:hAnsi="Times New Roman" w:cs="Times New Roman"/>
          <w:sz w:val="24"/>
          <w:szCs w:val="24"/>
        </w:rPr>
        <w:t>об административных правонарушениях;</w:t>
      </w:r>
    </w:p>
    <w:p w14:paraId="4384BB9A" w14:textId="77777777" w:rsidR="00CA5A29" w:rsidRPr="00CA5A29" w:rsidRDefault="00CA5A29" w:rsidP="001B27D0">
      <w:pPr>
        <w:tabs>
          <w:tab w:val="left" w:pos="993"/>
        </w:tabs>
        <w:spacing w:after="0" w:line="240" w:lineRule="auto"/>
        <w:ind w:firstLine="709"/>
        <w:jc w:val="both"/>
        <w:rPr>
          <w:rFonts w:ascii="Times New Roman" w:hAnsi="Times New Roman" w:cs="Times New Roman"/>
          <w:sz w:val="24"/>
          <w:szCs w:val="24"/>
        </w:rPr>
      </w:pPr>
      <w:r w:rsidRPr="00CA5A29">
        <w:rPr>
          <w:rFonts w:ascii="Times New Roman" w:hAnsi="Times New Roman" w:cs="Times New Roman"/>
          <w:sz w:val="24"/>
          <w:szCs w:val="24"/>
        </w:rPr>
        <w:t>-</w:t>
      </w:r>
      <w:r w:rsidRPr="00CA5A29">
        <w:rPr>
          <w:rFonts w:ascii="Times New Roman" w:hAnsi="Times New Roman" w:cs="Times New Roman"/>
          <w:sz w:val="24"/>
          <w:szCs w:val="24"/>
        </w:rPr>
        <w:tab/>
        <w:t>декларацию об отсутствии у участника электронного аукциона недоимки</w:t>
      </w:r>
      <w:r w:rsidR="001B27D0">
        <w:rPr>
          <w:rFonts w:ascii="Times New Roman" w:hAnsi="Times New Roman" w:cs="Times New Roman"/>
          <w:sz w:val="24"/>
          <w:szCs w:val="24"/>
        </w:rPr>
        <w:br/>
      </w:r>
      <w:r w:rsidRPr="00CA5A29">
        <w:rPr>
          <w:rFonts w:ascii="Times New Roman" w:hAnsi="Times New Roman" w:cs="Times New Roman"/>
          <w:sz w:val="24"/>
          <w:szCs w:val="24"/>
        </w:rPr>
        <w:t xml:space="preserve">по налогам, сборам, задолженности по иным обязательным платежам в бюджеты бюджетной системы Российской Федерации (за исключением сумм, на которые </w:t>
      </w:r>
      <w:r w:rsidRPr="00CA5A29">
        <w:rPr>
          <w:rFonts w:ascii="Times New Roman" w:hAnsi="Times New Roman" w:cs="Times New Roman"/>
          <w:sz w:val="24"/>
          <w:szCs w:val="24"/>
        </w:rPr>
        <w:lastRenderedPageBreak/>
        <w:t>предоставлены отсрочка, рассрочка, инвестиционный налоговый кредит в соответствии</w:t>
      </w:r>
      <w:r w:rsidR="001B27D0">
        <w:rPr>
          <w:rFonts w:ascii="Times New Roman" w:hAnsi="Times New Roman" w:cs="Times New Roman"/>
          <w:sz w:val="24"/>
          <w:szCs w:val="24"/>
        </w:rPr>
        <w:br/>
      </w:r>
      <w:r w:rsidRPr="00CA5A29">
        <w:rPr>
          <w:rFonts w:ascii="Times New Roman" w:hAnsi="Times New Roman" w:cs="Times New Roman"/>
          <w:sz w:val="24"/>
          <w:szCs w:val="24"/>
        </w:rPr>
        <w:t>с законодательством Российской Федерации о налогах и сборах, которые реструктурированы в соответствии с законодательством Российской Федерации,</w:t>
      </w:r>
      <w:r w:rsidR="001B27D0">
        <w:rPr>
          <w:rFonts w:ascii="Times New Roman" w:hAnsi="Times New Roman" w:cs="Times New Roman"/>
          <w:sz w:val="24"/>
          <w:szCs w:val="24"/>
        </w:rPr>
        <w:br/>
      </w:r>
      <w:r w:rsidRPr="00CA5A29">
        <w:rPr>
          <w:rFonts w:ascii="Times New Roman" w:hAnsi="Times New Roman" w:cs="Times New Roman"/>
          <w:sz w:val="24"/>
          <w:szCs w:val="24"/>
        </w:rPr>
        <w:t>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w:t>
      </w:r>
      <w:r w:rsidR="001B27D0">
        <w:rPr>
          <w:rFonts w:ascii="Times New Roman" w:hAnsi="Times New Roman" w:cs="Times New Roman"/>
          <w:sz w:val="24"/>
          <w:szCs w:val="24"/>
        </w:rPr>
        <w:br/>
      </w:r>
      <w:r w:rsidRPr="00CA5A29">
        <w:rPr>
          <w:rFonts w:ascii="Times New Roman" w:hAnsi="Times New Roman" w:cs="Times New Roman"/>
          <w:sz w:val="24"/>
          <w:szCs w:val="24"/>
        </w:rPr>
        <w:t>к взысканию в соответствии с законодательством Российской Федерации о налогах</w:t>
      </w:r>
      <w:r w:rsidR="001B27D0">
        <w:rPr>
          <w:rFonts w:ascii="Times New Roman" w:hAnsi="Times New Roman" w:cs="Times New Roman"/>
          <w:sz w:val="24"/>
          <w:szCs w:val="24"/>
        </w:rPr>
        <w:br/>
      </w:r>
      <w:r w:rsidRPr="00CA5A29">
        <w:rPr>
          <w:rFonts w:ascii="Times New Roman" w:hAnsi="Times New Roman" w:cs="Times New Roman"/>
          <w:sz w:val="24"/>
          <w:szCs w:val="24"/>
        </w:rPr>
        <w:t>и сборах) за прошедший календарный год, размер которых превышает двадцать пять процентов балансовой стоимости активов участника электронного аукциона,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w:t>
      </w:r>
      <w:r w:rsidR="001B27D0">
        <w:rPr>
          <w:rFonts w:ascii="Times New Roman" w:hAnsi="Times New Roman" w:cs="Times New Roman"/>
          <w:sz w:val="24"/>
          <w:szCs w:val="24"/>
        </w:rPr>
        <w:br/>
      </w:r>
      <w:r w:rsidRPr="00CA5A29">
        <w:rPr>
          <w:rFonts w:ascii="Times New Roman" w:hAnsi="Times New Roman" w:cs="Times New Roman"/>
          <w:sz w:val="24"/>
          <w:szCs w:val="24"/>
        </w:rPr>
        <w:t>и решение по такому заявлению на дату рассмотрения заявки на участие в определении поставщика (исполнителя, подрядчика) не принято;</w:t>
      </w:r>
    </w:p>
    <w:p w14:paraId="561DE2A1" w14:textId="77777777" w:rsidR="00CA5A29" w:rsidRPr="00CA5A29" w:rsidRDefault="00CA5A29" w:rsidP="001B27D0">
      <w:pPr>
        <w:tabs>
          <w:tab w:val="left" w:pos="993"/>
        </w:tabs>
        <w:spacing w:after="0" w:line="240" w:lineRule="auto"/>
        <w:ind w:firstLine="709"/>
        <w:jc w:val="both"/>
        <w:rPr>
          <w:rFonts w:ascii="Times New Roman" w:eastAsia="Calibri" w:hAnsi="Times New Roman" w:cs="Times New Roman"/>
          <w:sz w:val="24"/>
          <w:szCs w:val="24"/>
        </w:rPr>
      </w:pPr>
      <w:r w:rsidRPr="00CA5A29">
        <w:rPr>
          <w:rFonts w:ascii="Times New Roman" w:eastAsia="Calibri" w:hAnsi="Times New Roman" w:cs="Times New Roman"/>
          <w:sz w:val="24"/>
          <w:szCs w:val="24"/>
        </w:rPr>
        <w:t>-</w:t>
      </w:r>
      <w:r w:rsidRPr="00CA5A29">
        <w:rPr>
          <w:rFonts w:ascii="Times New Roman" w:eastAsia="Calibri" w:hAnsi="Times New Roman" w:cs="Times New Roman"/>
          <w:sz w:val="24"/>
          <w:szCs w:val="24"/>
        </w:rPr>
        <w:tab/>
        <w:t>декларацию об отсутствии у участника закупки – физического лица либо</w:t>
      </w:r>
      <w:r w:rsidR="001B27D0">
        <w:rPr>
          <w:rFonts w:ascii="Times New Roman" w:eastAsia="Calibri" w:hAnsi="Times New Roman" w:cs="Times New Roman"/>
          <w:sz w:val="24"/>
          <w:szCs w:val="24"/>
        </w:rPr>
        <w:br/>
      </w:r>
      <w:r w:rsidRPr="00CA5A29">
        <w:rPr>
          <w:rFonts w:ascii="Times New Roman" w:eastAsia="Calibri" w:hAnsi="Times New Roman" w:cs="Times New Roman"/>
          <w:sz w:val="24"/>
          <w:szCs w:val="24"/>
        </w:rPr>
        <w:t>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w:t>
      </w:r>
      <w:r w:rsidR="001B27D0">
        <w:rPr>
          <w:rFonts w:ascii="Times New Roman" w:eastAsia="Calibri" w:hAnsi="Times New Roman" w:cs="Times New Roman"/>
          <w:sz w:val="24"/>
          <w:szCs w:val="24"/>
        </w:rPr>
        <w:br/>
      </w:r>
      <w:r w:rsidRPr="00CA5A29">
        <w:rPr>
          <w:rFonts w:ascii="Times New Roman" w:eastAsia="Calibri" w:hAnsi="Times New Roman" w:cs="Times New Roman"/>
          <w:sz w:val="24"/>
          <w:szCs w:val="24"/>
        </w:rPr>
        <w:t xml:space="preserve">в виде дисквалификации; </w:t>
      </w:r>
    </w:p>
    <w:p w14:paraId="538C129A" w14:textId="77777777" w:rsidR="00CA5A29" w:rsidRPr="00CA5A29" w:rsidRDefault="00CA5A29" w:rsidP="001B27D0">
      <w:pPr>
        <w:tabs>
          <w:tab w:val="left" w:pos="993"/>
        </w:tabs>
        <w:spacing w:after="0" w:line="240" w:lineRule="auto"/>
        <w:ind w:firstLine="709"/>
        <w:jc w:val="both"/>
        <w:rPr>
          <w:rFonts w:ascii="Times New Roman" w:hAnsi="Times New Roman" w:cs="Times New Roman"/>
          <w:sz w:val="24"/>
          <w:szCs w:val="24"/>
        </w:rPr>
      </w:pPr>
      <w:r w:rsidRPr="00CA5A29">
        <w:rPr>
          <w:rFonts w:ascii="Times New Roman" w:hAnsi="Times New Roman" w:cs="Times New Roman"/>
          <w:sz w:val="24"/>
          <w:szCs w:val="24"/>
        </w:rPr>
        <w:t>- декларацию, что участник закупки – юридическое лицо, которое в течение двух лет до момента подачи заявки на участие в закупке не было привлечено</w:t>
      </w:r>
      <w:r w:rsidR="001B27D0">
        <w:rPr>
          <w:rFonts w:ascii="Times New Roman" w:hAnsi="Times New Roman" w:cs="Times New Roman"/>
          <w:sz w:val="24"/>
          <w:szCs w:val="24"/>
        </w:rPr>
        <w:br/>
      </w:r>
      <w:r w:rsidRPr="00CA5A29">
        <w:rPr>
          <w:rFonts w:ascii="Times New Roman" w:hAnsi="Times New Roman" w:cs="Times New Roman"/>
          <w:sz w:val="24"/>
          <w:szCs w:val="24"/>
        </w:rPr>
        <w:t>к административной ответственности за совершение административного правонарушения, предусмотренного статьей 19.28 Кодекса Российской Федерации</w:t>
      </w:r>
      <w:r w:rsidR="001B27D0">
        <w:rPr>
          <w:rFonts w:ascii="Times New Roman" w:hAnsi="Times New Roman" w:cs="Times New Roman"/>
          <w:sz w:val="24"/>
          <w:szCs w:val="24"/>
        </w:rPr>
        <w:t xml:space="preserve"> </w:t>
      </w:r>
      <w:r w:rsidRPr="00CA5A29">
        <w:rPr>
          <w:rFonts w:ascii="Times New Roman" w:hAnsi="Times New Roman" w:cs="Times New Roman"/>
          <w:sz w:val="24"/>
          <w:szCs w:val="24"/>
        </w:rPr>
        <w:t>об административных правонарушениях;</w:t>
      </w:r>
    </w:p>
    <w:p w14:paraId="3FB28F2A" w14:textId="77777777" w:rsidR="00CA5A29" w:rsidRPr="00CA5A29" w:rsidRDefault="00CA5A29" w:rsidP="001B27D0">
      <w:pPr>
        <w:tabs>
          <w:tab w:val="left" w:pos="993"/>
        </w:tabs>
        <w:spacing w:after="0" w:line="240" w:lineRule="auto"/>
        <w:ind w:firstLine="709"/>
        <w:jc w:val="both"/>
        <w:rPr>
          <w:rFonts w:ascii="Times New Roman" w:hAnsi="Times New Roman" w:cs="Times New Roman"/>
          <w:sz w:val="24"/>
          <w:szCs w:val="24"/>
        </w:rPr>
      </w:pPr>
      <w:r w:rsidRPr="00CA5A29">
        <w:rPr>
          <w:rFonts w:ascii="Times New Roman" w:hAnsi="Times New Roman" w:cs="Times New Roman"/>
          <w:sz w:val="24"/>
          <w:szCs w:val="24"/>
        </w:rPr>
        <w:t>-</w:t>
      </w:r>
      <w:r w:rsidRPr="00CA5A29">
        <w:rPr>
          <w:rFonts w:ascii="Times New Roman" w:hAnsi="Times New Roman" w:cs="Times New Roman"/>
          <w:sz w:val="24"/>
          <w:szCs w:val="24"/>
        </w:rPr>
        <w:tab/>
        <w:t xml:space="preserve">декларацию об отсутствии между участником электронного аукциона </w:t>
      </w:r>
      <w:r w:rsidRPr="00CA5A29">
        <w:rPr>
          <w:rFonts w:ascii="Times New Roman" w:hAnsi="Times New Roman" w:cs="Times New Roman"/>
          <w:sz w:val="24"/>
          <w:szCs w:val="24"/>
        </w:rPr>
        <w:br/>
        <w:t xml:space="preserve">и государственным заказчиком конфликта интересов, под которым понимаются случаи, при которых руководитель государственного заказчика, член комиссии </w:t>
      </w:r>
      <w:r w:rsidRPr="00CA5A29">
        <w:rPr>
          <w:rFonts w:ascii="Times New Roman" w:hAnsi="Times New Roman" w:cs="Times New Roman"/>
          <w:sz w:val="24"/>
          <w:szCs w:val="24"/>
        </w:rPr>
        <w:br/>
        <w:t>по осуществлению закупок, руководитель контрактной службы государственного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юридического лица – участника электронного аукциона,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w:t>
      </w:r>
      <w:r w:rsidR="001B27D0">
        <w:rPr>
          <w:rFonts w:ascii="Times New Roman" w:hAnsi="Times New Roman" w:cs="Times New Roman"/>
          <w:sz w:val="24"/>
          <w:szCs w:val="24"/>
        </w:rPr>
        <w:br/>
      </w:r>
      <w:r w:rsidRPr="00CA5A29">
        <w:rPr>
          <w:rFonts w:ascii="Times New Roman" w:hAnsi="Times New Roman" w:cs="Times New Roman"/>
          <w:sz w:val="24"/>
          <w:szCs w:val="24"/>
        </w:rPr>
        <w:t>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14:paraId="402B0358" w14:textId="77777777" w:rsidR="00CA5A29" w:rsidRPr="00CA5A29" w:rsidRDefault="00CA5A29" w:rsidP="001B27D0">
      <w:pPr>
        <w:tabs>
          <w:tab w:val="left" w:pos="993"/>
        </w:tabs>
        <w:spacing w:after="0" w:line="240" w:lineRule="auto"/>
        <w:ind w:firstLine="709"/>
        <w:jc w:val="both"/>
        <w:rPr>
          <w:rFonts w:ascii="Times New Roman" w:hAnsi="Times New Roman" w:cs="Times New Roman"/>
          <w:sz w:val="24"/>
          <w:szCs w:val="24"/>
        </w:rPr>
      </w:pPr>
      <w:r w:rsidRPr="00CA5A29">
        <w:rPr>
          <w:rFonts w:ascii="Times New Roman" w:hAnsi="Times New Roman" w:cs="Times New Roman"/>
          <w:sz w:val="24"/>
          <w:szCs w:val="24"/>
        </w:rPr>
        <w:t>- декларацию об обладании участником закупки исключительными правами</w:t>
      </w:r>
      <w:r w:rsidR="001B27D0">
        <w:rPr>
          <w:rFonts w:ascii="Times New Roman" w:hAnsi="Times New Roman" w:cs="Times New Roman"/>
          <w:sz w:val="24"/>
          <w:szCs w:val="24"/>
        </w:rPr>
        <w:br/>
      </w:r>
      <w:r w:rsidRPr="00CA5A29">
        <w:rPr>
          <w:rFonts w:ascii="Times New Roman" w:hAnsi="Times New Roman" w:cs="Times New Roman"/>
          <w:sz w:val="24"/>
          <w:szCs w:val="24"/>
        </w:rPr>
        <w:t xml:space="preserve">на результаты интеллектуальной деятельности, если в связи с исполнением контракта заказчик приобретает права на такие результаты, за исключением случаев заключения </w:t>
      </w:r>
      <w:r w:rsidRPr="00CA5A29">
        <w:rPr>
          <w:rFonts w:ascii="Times New Roman" w:hAnsi="Times New Roman" w:cs="Times New Roman"/>
          <w:sz w:val="24"/>
          <w:szCs w:val="24"/>
        </w:rPr>
        <w:lastRenderedPageBreak/>
        <w:t>контрактов на создание произведений литературы или искусства, исполнения,</w:t>
      </w:r>
      <w:r w:rsidR="001B27D0">
        <w:rPr>
          <w:rFonts w:ascii="Times New Roman" w:hAnsi="Times New Roman" w:cs="Times New Roman"/>
          <w:sz w:val="24"/>
          <w:szCs w:val="24"/>
        </w:rPr>
        <w:br/>
      </w:r>
      <w:r w:rsidRPr="00CA5A29">
        <w:rPr>
          <w:rFonts w:ascii="Times New Roman" w:hAnsi="Times New Roman" w:cs="Times New Roman"/>
          <w:sz w:val="24"/>
          <w:szCs w:val="24"/>
        </w:rPr>
        <w:t>на финансирование проката или показа национального фильма (при наличии);</w:t>
      </w:r>
    </w:p>
    <w:p w14:paraId="4D2C0C94" w14:textId="77777777" w:rsidR="00CA5A29" w:rsidRPr="00CA5A29" w:rsidRDefault="00CA5A29" w:rsidP="001B27D0">
      <w:pPr>
        <w:tabs>
          <w:tab w:val="left" w:pos="993"/>
        </w:tabs>
        <w:spacing w:after="0" w:line="240" w:lineRule="auto"/>
        <w:ind w:firstLine="709"/>
        <w:jc w:val="both"/>
        <w:rPr>
          <w:rFonts w:ascii="Times New Roman" w:hAnsi="Times New Roman" w:cs="Times New Roman"/>
          <w:sz w:val="24"/>
          <w:szCs w:val="24"/>
        </w:rPr>
      </w:pPr>
      <w:r w:rsidRPr="00CA5A29">
        <w:rPr>
          <w:rFonts w:ascii="Times New Roman" w:hAnsi="Times New Roman" w:cs="Times New Roman"/>
          <w:sz w:val="24"/>
          <w:szCs w:val="24"/>
        </w:rPr>
        <w:t>- декларацию о том, что участник закупки не является офшорной компанией,</w:t>
      </w:r>
      <w:r w:rsidR="001B27D0">
        <w:rPr>
          <w:rFonts w:ascii="Times New Roman" w:hAnsi="Times New Roman" w:cs="Times New Roman"/>
          <w:sz w:val="24"/>
          <w:szCs w:val="24"/>
        </w:rPr>
        <w:br/>
      </w:r>
      <w:r w:rsidRPr="00CA5A29">
        <w:rPr>
          <w:rFonts w:ascii="Times New Roman" w:hAnsi="Times New Roman" w:cs="Times New Roman"/>
          <w:sz w:val="24"/>
          <w:szCs w:val="24"/>
        </w:rPr>
        <w:t>не имеет в составе участников (членов) корпоративного юридического лица или в составе учредителей унитарного юридического лица офшорной компании, а также не имеет офшорных компаний в числе лиц, владеющих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(складочном) капитале хозяйственного товарищества или общества;</w:t>
      </w:r>
    </w:p>
    <w:p w14:paraId="2DEB59CA" w14:textId="77777777" w:rsidR="00CA5A29" w:rsidRPr="00CA5A29" w:rsidRDefault="00CA5A29" w:rsidP="001B27D0">
      <w:pPr>
        <w:tabs>
          <w:tab w:val="left" w:pos="993"/>
        </w:tabs>
        <w:spacing w:after="0" w:line="240" w:lineRule="auto"/>
        <w:ind w:firstLine="709"/>
        <w:jc w:val="both"/>
        <w:rPr>
          <w:rFonts w:ascii="Times New Roman" w:hAnsi="Times New Roman" w:cs="Times New Roman"/>
          <w:sz w:val="24"/>
          <w:szCs w:val="24"/>
        </w:rPr>
      </w:pPr>
      <w:r w:rsidRPr="00CA5A29">
        <w:rPr>
          <w:rFonts w:ascii="Times New Roman" w:hAnsi="Times New Roman" w:cs="Times New Roman"/>
          <w:sz w:val="24"/>
          <w:szCs w:val="24"/>
        </w:rPr>
        <w:t>- декларацию о том, что у участника закупки отсутствуют ограничения для участия в закупках, установленных законодательством Российской Федерации.</w:t>
      </w:r>
    </w:p>
    <w:p w14:paraId="38E073EC" w14:textId="77777777" w:rsidR="00CA5A29" w:rsidRPr="00CA5A29" w:rsidRDefault="00CA5A29" w:rsidP="001B27D0">
      <w:pPr>
        <w:tabs>
          <w:tab w:val="left" w:pos="993"/>
        </w:tabs>
        <w:spacing w:after="0" w:line="240" w:lineRule="auto"/>
        <w:ind w:firstLine="709"/>
        <w:jc w:val="both"/>
        <w:rPr>
          <w:rFonts w:ascii="Times New Roman" w:hAnsi="Times New Roman" w:cs="Times New Roman"/>
          <w:sz w:val="24"/>
          <w:szCs w:val="24"/>
        </w:rPr>
      </w:pPr>
      <w:r w:rsidRPr="00CA5A29">
        <w:rPr>
          <w:rFonts w:ascii="Times New Roman" w:hAnsi="Times New Roman" w:cs="Times New Roman"/>
          <w:sz w:val="24"/>
          <w:szCs w:val="24"/>
        </w:rPr>
        <w:t>з) реквизиты счета участника закупки, на который в соответствии</w:t>
      </w:r>
      <w:r w:rsidR="001B27D0">
        <w:rPr>
          <w:rFonts w:ascii="Times New Roman" w:hAnsi="Times New Roman" w:cs="Times New Roman"/>
          <w:sz w:val="24"/>
          <w:szCs w:val="24"/>
        </w:rPr>
        <w:br/>
      </w:r>
      <w:r w:rsidRPr="00CA5A29">
        <w:rPr>
          <w:rFonts w:ascii="Times New Roman" w:hAnsi="Times New Roman" w:cs="Times New Roman"/>
          <w:sz w:val="24"/>
          <w:szCs w:val="24"/>
        </w:rPr>
        <w:t>с законодательством Российской Федерации осуществляется перечисление денежных средств в качестве оплаты поставленного товара, выполненной работы (ее результатов), оказанной услуги, а также отдельных этапов исполнения контракта, за исключением случаев, если в соответствии с законодательством Российской Федерации такой счет открывается после заключения контракта.</w:t>
      </w:r>
    </w:p>
    <w:p w14:paraId="15CC00E6" w14:textId="77777777" w:rsidR="00CA5A29" w:rsidRPr="00CA5A29" w:rsidRDefault="00CA5A29" w:rsidP="001B27D0">
      <w:pPr>
        <w:tabs>
          <w:tab w:val="left" w:pos="709"/>
        </w:tabs>
        <w:spacing w:after="0" w:line="240" w:lineRule="auto"/>
        <w:ind w:firstLine="709"/>
        <w:jc w:val="both"/>
        <w:rPr>
          <w:rFonts w:ascii="Times New Roman" w:hAnsi="Times New Roman" w:cs="Times New Roman"/>
          <w:b/>
          <w:sz w:val="24"/>
          <w:szCs w:val="24"/>
        </w:rPr>
      </w:pPr>
      <w:r w:rsidRPr="00CA5A29">
        <w:rPr>
          <w:rFonts w:ascii="Times New Roman" w:hAnsi="Times New Roman" w:cs="Times New Roman"/>
          <w:b/>
          <w:sz w:val="24"/>
          <w:szCs w:val="24"/>
        </w:rPr>
        <w:t xml:space="preserve">Заявка участника закупки может содержать </w:t>
      </w:r>
      <w:r w:rsidRPr="00CA5A29">
        <w:rPr>
          <w:rFonts w:ascii="Times New Roman" w:hAnsi="Times New Roman" w:cs="Times New Roman"/>
          <w:sz w:val="24"/>
          <w:szCs w:val="24"/>
        </w:rPr>
        <w:t>наименование, фирменное наименование (при наличии), место нахождения (для юридического лица), почтовый адрес участника такого аукциона, номер контактного телефона, идентификационный номер налогоплательщика участника электронного аукциона или в соответствии</w:t>
      </w:r>
      <w:r w:rsidR="001B27D0">
        <w:rPr>
          <w:rFonts w:ascii="Times New Roman" w:hAnsi="Times New Roman" w:cs="Times New Roman"/>
          <w:sz w:val="24"/>
          <w:szCs w:val="24"/>
        </w:rPr>
        <w:br/>
      </w:r>
      <w:r w:rsidRPr="00CA5A29">
        <w:rPr>
          <w:rFonts w:ascii="Times New Roman" w:hAnsi="Times New Roman" w:cs="Times New Roman"/>
          <w:sz w:val="24"/>
          <w:szCs w:val="24"/>
        </w:rPr>
        <w:t>с законодательством соответствующего иностранного государства аналог идентификационного номера налогоплательщика участника такого аукциона (для иностранного лица), идентификационный номер налогоплательщика (при наличии) членов коллегиального исполнительного органа, лица, исполняющего функции единоличного исполнительного органа участника электронного аукциона.</w:t>
      </w:r>
    </w:p>
    <w:p w14:paraId="4E4B3B11" w14:textId="77777777" w:rsidR="00CA5A29" w:rsidRPr="00CA5A29" w:rsidRDefault="00CA5A29" w:rsidP="001B27D0">
      <w:pPr>
        <w:autoSpaceDE w:val="0"/>
        <w:autoSpaceDN w:val="0"/>
        <w:adjustRightInd w:val="0"/>
        <w:spacing w:after="0" w:line="240" w:lineRule="auto"/>
        <w:ind w:firstLine="709"/>
        <w:jc w:val="both"/>
        <w:rPr>
          <w:rFonts w:ascii="Times New Roman" w:hAnsi="Times New Roman" w:cs="Times New Roman"/>
          <w:b/>
          <w:sz w:val="24"/>
          <w:szCs w:val="24"/>
        </w:rPr>
      </w:pPr>
      <w:r w:rsidRPr="00CA5A29">
        <w:rPr>
          <w:rFonts w:ascii="Times New Roman" w:hAnsi="Times New Roman" w:cs="Times New Roman"/>
          <w:b/>
          <w:sz w:val="24"/>
          <w:szCs w:val="24"/>
        </w:rPr>
        <w:t>Заявка на участие в электронном аукционе признается не соответствующей требованиям, установленным извещением о таком аукционе, в случае:</w:t>
      </w:r>
    </w:p>
    <w:p w14:paraId="3725C7E7" w14:textId="77777777" w:rsidR="00CA5A29" w:rsidRPr="00CA5A29" w:rsidRDefault="00CA5A29" w:rsidP="001B27D0">
      <w:pPr>
        <w:autoSpaceDE w:val="0"/>
        <w:autoSpaceDN w:val="0"/>
        <w:adjustRightInd w:val="0"/>
        <w:spacing w:after="0" w:line="240" w:lineRule="auto"/>
        <w:ind w:firstLine="709"/>
        <w:jc w:val="both"/>
        <w:rPr>
          <w:rFonts w:ascii="Times New Roman" w:hAnsi="Times New Roman" w:cs="Times New Roman"/>
          <w:sz w:val="24"/>
          <w:szCs w:val="24"/>
        </w:rPr>
      </w:pPr>
      <w:r w:rsidRPr="00CA5A29">
        <w:rPr>
          <w:rFonts w:ascii="Times New Roman" w:hAnsi="Times New Roman" w:cs="Times New Roman"/>
          <w:sz w:val="24"/>
          <w:szCs w:val="24"/>
        </w:rPr>
        <w:t>1) непредставления  участником закупки оператору электронной площадки в заявке на участие в закупке информации и документов, предусмотренных извещением</w:t>
      </w:r>
      <w:r w:rsidR="001B27D0">
        <w:rPr>
          <w:rFonts w:ascii="Times New Roman" w:hAnsi="Times New Roman" w:cs="Times New Roman"/>
          <w:sz w:val="24"/>
          <w:szCs w:val="24"/>
        </w:rPr>
        <w:br/>
      </w:r>
      <w:r w:rsidRPr="00CA5A29">
        <w:rPr>
          <w:rFonts w:ascii="Times New Roman" w:hAnsi="Times New Roman" w:cs="Times New Roman"/>
          <w:sz w:val="24"/>
          <w:szCs w:val="24"/>
        </w:rPr>
        <w:t xml:space="preserve">об осуществлении закупки в соответствии с Законом  № 44-ФЗ (за исключением информации и документов, предусмотренных </w:t>
      </w:r>
      <w:hyperlink r:id="rId13" w:history="1">
        <w:r w:rsidRPr="00CA5A29">
          <w:rPr>
            <w:rFonts w:ascii="Times New Roman" w:hAnsi="Times New Roman" w:cs="Times New Roman"/>
            <w:sz w:val="24"/>
            <w:szCs w:val="24"/>
          </w:rPr>
          <w:t>пунктами 2</w:t>
        </w:r>
      </w:hyperlink>
      <w:r w:rsidRPr="00CA5A29">
        <w:rPr>
          <w:rFonts w:ascii="Times New Roman" w:hAnsi="Times New Roman" w:cs="Times New Roman"/>
          <w:sz w:val="24"/>
          <w:szCs w:val="24"/>
        </w:rPr>
        <w:t xml:space="preserve"> и </w:t>
      </w:r>
      <w:hyperlink r:id="rId14" w:history="1">
        <w:r w:rsidRPr="00CA5A29">
          <w:rPr>
            <w:rFonts w:ascii="Times New Roman" w:hAnsi="Times New Roman" w:cs="Times New Roman"/>
            <w:sz w:val="24"/>
            <w:szCs w:val="24"/>
          </w:rPr>
          <w:t>3 части 6 статьи 43</w:t>
        </w:r>
      </w:hyperlink>
      <w:r w:rsidRPr="00CA5A29">
        <w:rPr>
          <w:rFonts w:ascii="Times New Roman" w:hAnsi="Times New Roman" w:cs="Times New Roman"/>
          <w:sz w:val="24"/>
          <w:szCs w:val="24"/>
        </w:rPr>
        <w:t xml:space="preserve"> Закона</w:t>
      </w:r>
      <w:r w:rsidR="001B27D0">
        <w:rPr>
          <w:rFonts w:ascii="Times New Roman" w:hAnsi="Times New Roman" w:cs="Times New Roman"/>
          <w:sz w:val="24"/>
          <w:szCs w:val="24"/>
        </w:rPr>
        <w:br/>
      </w:r>
      <w:r w:rsidRPr="00CA5A29">
        <w:rPr>
          <w:rFonts w:ascii="Times New Roman" w:hAnsi="Times New Roman" w:cs="Times New Roman"/>
          <w:sz w:val="24"/>
          <w:szCs w:val="24"/>
        </w:rPr>
        <w:t>№ 44-ФЗ), несоответствия таких информации и документов требованиям, установленным в извещении об осуществлении закупки;</w:t>
      </w:r>
    </w:p>
    <w:p w14:paraId="3F72C2C2" w14:textId="77777777" w:rsidR="00CA5A29" w:rsidRPr="00CA5A29" w:rsidRDefault="00CA5A29" w:rsidP="001B27D0">
      <w:pPr>
        <w:autoSpaceDE w:val="0"/>
        <w:autoSpaceDN w:val="0"/>
        <w:adjustRightInd w:val="0"/>
        <w:spacing w:after="0" w:line="240" w:lineRule="auto"/>
        <w:ind w:firstLine="709"/>
        <w:jc w:val="both"/>
        <w:rPr>
          <w:rFonts w:ascii="Times New Roman" w:hAnsi="Times New Roman" w:cs="Times New Roman"/>
          <w:sz w:val="24"/>
          <w:szCs w:val="24"/>
        </w:rPr>
      </w:pPr>
      <w:r w:rsidRPr="00CA5A29">
        <w:rPr>
          <w:rFonts w:ascii="Times New Roman" w:hAnsi="Times New Roman" w:cs="Times New Roman"/>
          <w:sz w:val="24"/>
          <w:szCs w:val="24"/>
        </w:rPr>
        <w:t xml:space="preserve">2) непредставления информации и документов, предусмотренных </w:t>
      </w:r>
      <w:hyperlink r:id="rId15" w:history="1">
        <w:r w:rsidRPr="00CA5A29">
          <w:rPr>
            <w:rFonts w:ascii="Times New Roman" w:hAnsi="Times New Roman" w:cs="Times New Roman"/>
            <w:sz w:val="24"/>
            <w:szCs w:val="24"/>
          </w:rPr>
          <w:t>пунктами 2</w:t>
        </w:r>
      </w:hyperlink>
      <w:r w:rsidRPr="00CA5A29">
        <w:rPr>
          <w:rFonts w:ascii="Times New Roman" w:hAnsi="Times New Roman" w:cs="Times New Roman"/>
          <w:sz w:val="24"/>
          <w:szCs w:val="24"/>
        </w:rPr>
        <w:t xml:space="preserve"> и </w:t>
      </w:r>
      <w:hyperlink r:id="rId16" w:history="1">
        <w:r w:rsidRPr="00CA5A29">
          <w:rPr>
            <w:rFonts w:ascii="Times New Roman" w:hAnsi="Times New Roman" w:cs="Times New Roman"/>
            <w:sz w:val="24"/>
            <w:szCs w:val="24"/>
          </w:rPr>
          <w:t>3 части 6 статьи 43</w:t>
        </w:r>
      </w:hyperlink>
      <w:r w:rsidRPr="00CA5A29">
        <w:rPr>
          <w:rFonts w:ascii="Times New Roman" w:hAnsi="Times New Roman" w:cs="Times New Roman"/>
          <w:sz w:val="24"/>
          <w:szCs w:val="24"/>
        </w:rPr>
        <w:t xml:space="preserve"> Закона № 44-ФЗ, несоответствия таких информации и документов требованиям, установленным в извещении об осуществлении закупки;</w:t>
      </w:r>
    </w:p>
    <w:p w14:paraId="30A65E26" w14:textId="77777777" w:rsidR="00CA5A29" w:rsidRPr="00CA5A29" w:rsidRDefault="00CA5A29" w:rsidP="001B27D0">
      <w:pPr>
        <w:autoSpaceDE w:val="0"/>
        <w:autoSpaceDN w:val="0"/>
        <w:adjustRightInd w:val="0"/>
        <w:spacing w:after="0" w:line="240" w:lineRule="auto"/>
        <w:ind w:firstLine="709"/>
        <w:jc w:val="both"/>
        <w:rPr>
          <w:rFonts w:ascii="Times New Roman" w:hAnsi="Times New Roman" w:cs="Times New Roman"/>
          <w:sz w:val="24"/>
          <w:szCs w:val="24"/>
        </w:rPr>
      </w:pPr>
      <w:r w:rsidRPr="00CA5A29">
        <w:rPr>
          <w:rFonts w:ascii="Times New Roman" w:hAnsi="Times New Roman" w:cs="Times New Roman"/>
          <w:sz w:val="24"/>
          <w:szCs w:val="24"/>
        </w:rPr>
        <w:t>3) несоответствия участника закупки требованиям, установленным в извещении</w:t>
      </w:r>
      <w:r w:rsidR="001B27D0">
        <w:rPr>
          <w:rFonts w:ascii="Times New Roman" w:hAnsi="Times New Roman" w:cs="Times New Roman"/>
          <w:sz w:val="24"/>
          <w:szCs w:val="24"/>
        </w:rPr>
        <w:br/>
      </w:r>
      <w:r w:rsidRPr="00CA5A29">
        <w:rPr>
          <w:rFonts w:ascii="Times New Roman" w:hAnsi="Times New Roman" w:cs="Times New Roman"/>
          <w:sz w:val="24"/>
          <w:szCs w:val="24"/>
        </w:rPr>
        <w:t xml:space="preserve">об осуществлении закупки в соответствии с </w:t>
      </w:r>
      <w:hyperlink r:id="rId17" w:history="1">
        <w:r w:rsidRPr="00CA5A29">
          <w:rPr>
            <w:rFonts w:ascii="Times New Roman" w:hAnsi="Times New Roman" w:cs="Times New Roman"/>
            <w:sz w:val="24"/>
            <w:szCs w:val="24"/>
          </w:rPr>
          <w:t>частью 1 статьи 31</w:t>
        </w:r>
      </w:hyperlink>
      <w:r w:rsidRPr="00CA5A29">
        <w:rPr>
          <w:rFonts w:ascii="Times New Roman" w:hAnsi="Times New Roman" w:cs="Times New Roman"/>
          <w:sz w:val="24"/>
          <w:szCs w:val="24"/>
        </w:rPr>
        <w:t xml:space="preserve"> Закона № 44-ФЗ, требованиям, установленным в извещении об осуществлении закупки в соответствии</w:t>
      </w:r>
      <w:r w:rsidR="001B27D0">
        <w:rPr>
          <w:rFonts w:ascii="Times New Roman" w:hAnsi="Times New Roman" w:cs="Times New Roman"/>
          <w:sz w:val="24"/>
          <w:szCs w:val="24"/>
        </w:rPr>
        <w:br/>
      </w:r>
      <w:r w:rsidRPr="00CA5A29">
        <w:rPr>
          <w:rFonts w:ascii="Times New Roman" w:hAnsi="Times New Roman" w:cs="Times New Roman"/>
          <w:sz w:val="24"/>
          <w:szCs w:val="24"/>
        </w:rPr>
        <w:t xml:space="preserve">с </w:t>
      </w:r>
      <w:hyperlink r:id="rId18" w:history="1">
        <w:r w:rsidRPr="00CA5A29">
          <w:rPr>
            <w:rFonts w:ascii="Times New Roman" w:hAnsi="Times New Roman" w:cs="Times New Roman"/>
            <w:sz w:val="24"/>
            <w:szCs w:val="24"/>
          </w:rPr>
          <w:t>частями 1.1</w:t>
        </w:r>
      </w:hyperlink>
      <w:r w:rsidRPr="00CA5A29">
        <w:rPr>
          <w:rFonts w:ascii="Times New Roman" w:hAnsi="Times New Roman" w:cs="Times New Roman"/>
          <w:sz w:val="24"/>
          <w:szCs w:val="24"/>
        </w:rPr>
        <w:t xml:space="preserve">, </w:t>
      </w:r>
      <w:hyperlink r:id="rId19" w:history="1">
        <w:r w:rsidRPr="00CA5A29">
          <w:rPr>
            <w:rFonts w:ascii="Times New Roman" w:hAnsi="Times New Roman" w:cs="Times New Roman"/>
            <w:sz w:val="24"/>
            <w:szCs w:val="24"/>
          </w:rPr>
          <w:t>2</w:t>
        </w:r>
      </w:hyperlink>
      <w:r w:rsidRPr="00CA5A29">
        <w:rPr>
          <w:rFonts w:ascii="Times New Roman" w:hAnsi="Times New Roman" w:cs="Times New Roman"/>
          <w:sz w:val="24"/>
          <w:szCs w:val="24"/>
        </w:rPr>
        <w:t xml:space="preserve"> и </w:t>
      </w:r>
      <w:hyperlink r:id="rId20" w:history="1">
        <w:r w:rsidRPr="00CA5A29">
          <w:rPr>
            <w:rFonts w:ascii="Times New Roman" w:hAnsi="Times New Roman" w:cs="Times New Roman"/>
            <w:sz w:val="24"/>
            <w:szCs w:val="24"/>
          </w:rPr>
          <w:t>2.1</w:t>
        </w:r>
      </w:hyperlink>
      <w:r w:rsidRPr="00CA5A29">
        <w:rPr>
          <w:rFonts w:ascii="Times New Roman" w:hAnsi="Times New Roman" w:cs="Times New Roman"/>
          <w:sz w:val="24"/>
          <w:szCs w:val="24"/>
        </w:rPr>
        <w:t xml:space="preserve"> (при наличии таких требований) статьи 31 Закона № 44-ФЗ;</w:t>
      </w:r>
    </w:p>
    <w:p w14:paraId="7976B131" w14:textId="77777777" w:rsidR="00CA5A29" w:rsidRPr="00CA5A29" w:rsidRDefault="00CA5A29" w:rsidP="001B27D0">
      <w:pPr>
        <w:autoSpaceDE w:val="0"/>
        <w:autoSpaceDN w:val="0"/>
        <w:adjustRightInd w:val="0"/>
        <w:spacing w:after="0" w:line="240" w:lineRule="auto"/>
        <w:ind w:firstLine="709"/>
        <w:jc w:val="both"/>
        <w:rPr>
          <w:rFonts w:ascii="Times New Roman" w:hAnsi="Times New Roman" w:cs="Times New Roman"/>
          <w:sz w:val="24"/>
          <w:szCs w:val="24"/>
        </w:rPr>
      </w:pPr>
      <w:r w:rsidRPr="00CA5A29">
        <w:rPr>
          <w:rFonts w:ascii="Times New Roman" w:hAnsi="Times New Roman" w:cs="Times New Roman"/>
          <w:sz w:val="24"/>
          <w:szCs w:val="24"/>
        </w:rPr>
        <w:t xml:space="preserve">4) предусмотренных нормативными правовыми актами, принятыми в соответствии со </w:t>
      </w:r>
      <w:hyperlink r:id="rId21" w:history="1">
        <w:r w:rsidRPr="00CA5A29">
          <w:rPr>
            <w:rFonts w:ascii="Times New Roman" w:hAnsi="Times New Roman" w:cs="Times New Roman"/>
            <w:sz w:val="24"/>
            <w:szCs w:val="24"/>
          </w:rPr>
          <w:t>статьей 14</w:t>
        </w:r>
      </w:hyperlink>
      <w:r w:rsidRPr="00CA5A29">
        <w:rPr>
          <w:rFonts w:ascii="Times New Roman" w:hAnsi="Times New Roman" w:cs="Times New Roman"/>
          <w:sz w:val="24"/>
          <w:szCs w:val="24"/>
        </w:rPr>
        <w:t xml:space="preserve"> Закона № 44-ФЗ (за исключением случаев непредставления информации</w:t>
      </w:r>
      <w:r w:rsidR="001B27D0">
        <w:rPr>
          <w:rFonts w:ascii="Times New Roman" w:hAnsi="Times New Roman" w:cs="Times New Roman"/>
          <w:sz w:val="24"/>
          <w:szCs w:val="24"/>
        </w:rPr>
        <w:br/>
      </w:r>
      <w:r w:rsidRPr="00CA5A29">
        <w:rPr>
          <w:rFonts w:ascii="Times New Roman" w:hAnsi="Times New Roman" w:cs="Times New Roman"/>
          <w:sz w:val="24"/>
          <w:szCs w:val="24"/>
        </w:rPr>
        <w:t xml:space="preserve">и документов, предусмотренных </w:t>
      </w:r>
      <w:hyperlink r:id="rId22" w:history="1">
        <w:r w:rsidRPr="00CA5A29">
          <w:rPr>
            <w:rFonts w:ascii="Times New Roman" w:hAnsi="Times New Roman" w:cs="Times New Roman"/>
            <w:sz w:val="24"/>
            <w:szCs w:val="24"/>
          </w:rPr>
          <w:t>пунктом 5 части 1 статьи 43</w:t>
        </w:r>
      </w:hyperlink>
      <w:r w:rsidRPr="00CA5A29">
        <w:rPr>
          <w:rFonts w:ascii="Times New Roman" w:hAnsi="Times New Roman" w:cs="Times New Roman"/>
          <w:sz w:val="24"/>
          <w:szCs w:val="24"/>
        </w:rPr>
        <w:t xml:space="preserve"> Закона № 44-ФЗ);</w:t>
      </w:r>
    </w:p>
    <w:p w14:paraId="59789963" w14:textId="77777777" w:rsidR="00CA5A29" w:rsidRPr="00CA5A29" w:rsidRDefault="00CA5A29" w:rsidP="001B27D0">
      <w:pPr>
        <w:autoSpaceDE w:val="0"/>
        <w:autoSpaceDN w:val="0"/>
        <w:adjustRightInd w:val="0"/>
        <w:spacing w:after="0" w:line="240" w:lineRule="auto"/>
        <w:ind w:firstLine="709"/>
        <w:jc w:val="both"/>
        <w:rPr>
          <w:rFonts w:ascii="Times New Roman" w:hAnsi="Times New Roman" w:cs="Times New Roman"/>
          <w:sz w:val="24"/>
          <w:szCs w:val="24"/>
        </w:rPr>
      </w:pPr>
      <w:r w:rsidRPr="00CA5A29">
        <w:rPr>
          <w:rFonts w:ascii="Times New Roman" w:hAnsi="Times New Roman" w:cs="Times New Roman"/>
          <w:sz w:val="24"/>
          <w:szCs w:val="24"/>
        </w:rPr>
        <w:t xml:space="preserve">5) непредставления информации и документов, предусмотренных </w:t>
      </w:r>
      <w:hyperlink r:id="rId23" w:history="1">
        <w:r w:rsidRPr="00CA5A29">
          <w:rPr>
            <w:rFonts w:ascii="Times New Roman" w:hAnsi="Times New Roman" w:cs="Times New Roman"/>
            <w:sz w:val="24"/>
            <w:szCs w:val="24"/>
          </w:rPr>
          <w:t>пунктом 5 части 1 статьи 43</w:t>
        </w:r>
      </w:hyperlink>
      <w:r w:rsidRPr="00CA5A29">
        <w:rPr>
          <w:rFonts w:ascii="Times New Roman" w:hAnsi="Times New Roman" w:cs="Times New Roman"/>
          <w:sz w:val="24"/>
          <w:szCs w:val="24"/>
        </w:rPr>
        <w:t xml:space="preserve"> Закона № 44-ФЗ, если такие документы предусмотрены нормативными правовыми актами, принятыми в соответствии с </w:t>
      </w:r>
      <w:hyperlink r:id="rId24" w:history="1">
        <w:r w:rsidRPr="00CA5A29">
          <w:rPr>
            <w:rFonts w:ascii="Times New Roman" w:hAnsi="Times New Roman" w:cs="Times New Roman"/>
            <w:sz w:val="24"/>
            <w:szCs w:val="24"/>
          </w:rPr>
          <w:t>частью 3 статьи 14</w:t>
        </w:r>
      </w:hyperlink>
      <w:r w:rsidRPr="00CA5A29">
        <w:rPr>
          <w:rFonts w:ascii="Times New Roman" w:hAnsi="Times New Roman" w:cs="Times New Roman"/>
          <w:sz w:val="24"/>
          <w:szCs w:val="24"/>
        </w:rPr>
        <w:t xml:space="preserve"> Закона № 44-ФЗ</w:t>
      </w:r>
      <w:r w:rsidR="001B27D0">
        <w:rPr>
          <w:rFonts w:ascii="Times New Roman" w:hAnsi="Times New Roman" w:cs="Times New Roman"/>
          <w:sz w:val="24"/>
          <w:szCs w:val="24"/>
        </w:rPr>
        <w:br/>
      </w:r>
      <w:r w:rsidRPr="00CA5A29">
        <w:rPr>
          <w:rFonts w:ascii="Times New Roman" w:hAnsi="Times New Roman" w:cs="Times New Roman"/>
          <w:sz w:val="24"/>
          <w:szCs w:val="24"/>
        </w:rPr>
        <w:t xml:space="preserve">(в случае установления в соответствии со </w:t>
      </w:r>
      <w:hyperlink r:id="rId25" w:history="1">
        <w:r w:rsidRPr="00CA5A29">
          <w:rPr>
            <w:rFonts w:ascii="Times New Roman" w:hAnsi="Times New Roman" w:cs="Times New Roman"/>
            <w:sz w:val="24"/>
            <w:szCs w:val="24"/>
          </w:rPr>
          <w:t>статьей 14</w:t>
        </w:r>
      </w:hyperlink>
      <w:r w:rsidRPr="00CA5A29">
        <w:rPr>
          <w:rFonts w:ascii="Times New Roman" w:hAnsi="Times New Roman" w:cs="Times New Roman"/>
          <w:sz w:val="24"/>
          <w:szCs w:val="24"/>
        </w:rPr>
        <w:t xml:space="preserve"> Закона № 44-ФЗ в извещении</w:t>
      </w:r>
      <w:r w:rsidR="001B27D0">
        <w:rPr>
          <w:rFonts w:ascii="Times New Roman" w:hAnsi="Times New Roman" w:cs="Times New Roman"/>
          <w:sz w:val="24"/>
          <w:szCs w:val="24"/>
        </w:rPr>
        <w:br/>
      </w:r>
      <w:r w:rsidRPr="00CA5A29">
        <w:rPr>
          <w:rFonts w:ascii="Times New Roman" w:hAnsi="Times New Roman" w:cs="Times New Roman"/>
          <w:sz w:val="24"/>
          <w:szCs w:val="24"/>
        </w:rPr>
        <w:t>об осуществлении закупки запрета допуска товаров, происходящих из иностранного государства или группы иностранных государств);</w:t>
      </w:r>
    </w:p>
    <w:p w14:paraId="02A15D16" w14:textId="77777777" w:rsidR="00CA5A29" w:rsidRPr="00CA5A29" w:rsidRDefault="00CA5A29" w:rsidP="001B27D0">
      <w:pPr>
        <w:autoSpaceDE w:val="0"/>
        <w:autoSpaceDN w:val="0"/>
        <w:adjustRightInd w:val="0"/>
        <w:spacing w:after="0" w:line="240" w:lineRule="auto"/>
        <w:ind w:firstLine="709"/>
        <w:jc w:val="both"/>
        <w:rPr>
          <w:rFonts w:ascii="Times New Roman" w:hAnsi="Times New Roman" w:cs="Times New Roman"/>
          <w:sz w:val="24"/>
          <w:szCs w:val="24"/>
        </w:rPr>
      </w:pPr>
      <w:r w:rsidRPr="00CA5A29">
        <w:rPr>
          <w:rFonts w:ascii="Times New Roman" w:hAnsi="Times New Roman" w:cs="Times New Roman"/>
          <w:sz w:val="24"/>
          <w:szCs w:val="24"/>
        </w:rPr>
        <w:t xml:space="preserve">6) выявления отнесения участника закупки к организациям, предусмотренным </w:t>
      </w:r>
      <w:hyperlink r:id="rId26" w:history="1">
        <w:r w:rsidRPr="00CA5A29">
          <w:rPr>
            <w:rFonts w:ascii="Times New Roman" w:hAnsi="Times New Roman" w:cs="Times New Roman"/>
            <w:sz w:val="24"/>
            <w:szCs w:val="24"/>
          </w:rPr>
          <w:t>пунктом 4 статьи 2</w:t>
        </w:r>
      </w:hyperlink>
      <w:r w:rsidRPr="00CA5A29">
        <w:rPr>
          <w:rFonts w:ascii="Times New Roman" w:hAnsi="Times New Roman" w:cs="Times New Roman"/>
          <w:sz w:val="24"/>
          <w:szCs w:val="24"/>
        </w:rPr>
        <w:t xml:space="preserve"> Федерального закона от 4 июня 2018 года N 127-ФЗ «О мерах </w:t>
      </w:r>
      <w:r w:rsidRPr="00CA5A29">
        <w:rPr>
          <w:rFonts w:ascii="Times New Roman" w:hAnsi="Times New Roman" w:cs="Times New Roman"/>
          <w:sz w:val="24"/>
          <w:szCs w:val="24"/>
        </w:rPr>
        <w:lastRenderedPageBreak/>
        <w:t>воздействия (противодействия) на недружественные действия Соединенных Штатов Америки и иных иностранных государств», в случае осуществления закупки работ, услуг, включенных в перечень, определенный Правительством Российской Федерации</w:t>
      </w:r>
      <w:r w:rsidR="001B27D0">
        <w:rPr>
          <w:rFonts w:ascii="Times New Roman" w:hAnsi="Times New Roman" w:cs="Times New Roman"/>
          <w:sz w:val="24"/>
          <w:szCs w:val="24"/>
        </w:rPr>
        <w:br/>
      </w:r>
      <w:r w:rsidRPr="00CA5A29">
        <w:rPr>
          <w:rFonts w:ascii="Times New Roman" w:hAnsi="Times New Roman" w:cs="Times New Roman"/>
          <w:sz w:val="24"/>
          <w:szCs w:val="24"/>
        </w:rPr>
        <w:t xml:space="preserve">в соответствии с указанным </w:t>
      </w:r>
      <w:hyperlink r:id="rId27" w:history="1">
        <w:r w:rsidRPr="00CA5A29">
          <w:rPr>
            <w:rFonts w:ascii="Times New Roman" w:hAnsi="Times New Roman" w:cs="Times New Roman"/>
            <w:sz w:val="24"/>
            <w:szCs w:val="24"/>
          </w:rPr>
          <w:t>пунктом</w:t>
        </w:r>
      </w:hyperlink>
      <w:r w:rsidRPr="00CA5A29">
        <w:rPr>
          <w:rFonts w:ascii="Times New Roman" w:hAnsi="Times New Roman" w:cs="Times New Roman"/>
          <w:sz w:val="24"/>
          <w:szCs w:val="24"/>
        </w:rPr>
        <w:t>;</w:t>
      </w:r>
    </w:p>
    <w:p w14:paraId="037CBA9C" w14:textId="77777777" w:rsidR="00CA5A29" w:rsidRPr="00CA5A29" w:rsidRDefault="00CA5A29" w:rsidP="001B27D0">
      <w:pPr>
        <w:autoSpaceDE w:val="0"/>
        <w:autoSpaceDN w:val="0"/>
        <w:adjustRightInd w:val="0"/>
        <w:spacing w:after="0" w:line="240" w:lineRule="auto"/>
        <w:ind w:firstLine="709"/>
        <w:jc w:val="both"/>
        <w:rPr>
          <w:rFonts w:ascii="Times New Roman" w:hAnsi="Times New Roman" w:cs="Times New Roman"/>
          <w:sz w:val="24"/>
          <w:szCs w:val="24"/>
        </w:rPr>
      </w:pPr>
      <w:r w:rsidRPr="00CA5A29">
        <w:rPr>
          <w:rFonts w:ascii="Times New Roman" w:hAnsi="Times New Roman" w:cs="Times New Roman"/>
          <w:sz w:val="24"/>
          <w:szCs w:val="24"/>
        </w:rPr>
        <w:t>7) предусмотренных</w:t>
      </w:r>
      <w:r w:rsidR="000F4967">
        <w:rPr>
          <w:rFonts w:ascii="Times New Roman" w:hAnsi="Times New Roman" w:cs="Times New Roman"/>
          <w:sz w:val="24"/>
          <w:szCs w:val="24"/>
        </w:rPr>
        <w:t xml:space="preserve"> </w:t>
      </w:r>
      <w:hyperlink r:id="rId28" w:history="1">
        <w:r w:rsidRPr="00CA5A29">
          <w:rPr>
            <w:rFonts w:ascii="Times New Roman" w:hAnsi="Times New Roman" w:cs="Times New Roman"/>
            <w:sz w:val="24"/>
            <w:szCs w:val="24"/>
          </w:rPr>
          <w:t>частью 6 статьи 45</w:t>
        </w:r>
      </w:hyperlink>
      <w:r w:rsidRPr="00CA5A29">
        <w:rPr>
          <w:rFonts w:ascii="Times New Roman" w:hAnsi="Times New Roman" w:cs="Times New Roman"/>
          <w:sz w:val="24"/>
          <w:szCs w:val="24"/>
        </w:rPr>
        <w:t xml:space="preserve"> Закона № 44-ФЗ;</w:t>
      </w:r>
    </w:p>
    <w:p w14:paraId="630FAD31" w14:textId="77777777" w:rsidR="00CA5A29" w:rsidRPr="00CA5A29" w:rsidRDefault="00CA5A29" w:rsidP="001B27D0">
      <w:pPr>
        <w:autoSpaceDE w:val="0"/>
        <w:autoSpaceDN w:val="0"/>
        <w:adjustRightInd w:val="0"/>
        <w:spacing w:after="0" w:line="240" w:lineRule="auto"/>
        <w:ind w:firstLine="709"/>
        <w:jc w:val="both"/>
        <w:rPr>
          <w:rFonts w:ascii="Times New Roman" w:hAnsi="Times New Roman" w:cs="Times New Roman"/>
          <w:sz w:val="24"/>
          <w:szCs w:val="24"/>
        </w:rPr>
      </w:pPr>
      <w:r w:rsidRPr="00CA5A29">
        <w:rPr>
          <w:rFonts w:ascii="Times New Roman" w:hAnsi="Times New Roman" w:cs="Times New Roman"/>
          <w:sz w:val="24"/>
          <w:szCs w:val="24"/>
        </w:rPr>
        <w:t>8) выявления недостоверной информации, содержащейся в заявке на участие</w:t>
      </w:r>
      <w:r w:rsidR="001B27D0">
        <w:rPr>
          <w:rFonts w:ascii="Times New Roman" w:hAnsi="Times New Roman" w:cs="Times New Roman"/>
          <w:sz w:val="24"/>
          <w:szCs w:val="24"/>
        </w:rPr>
        <w:br/>
      </w:r>
      <w:r w:rsidRPr="00CA5A29">
        <w:rPr>
          <w:rFonts w:ascii="Times New Roman" w:hAnsi="Times New Roman" w:cs="Times New Roman"/>
          <w:sz w:val="24"/>
          <w:szCs w:val="24"/>
        </w:rPr>
        <w:t>в закупке.</w:t>
      </w:r>
    </w:p>
    <w:p w14:paraId="6B741C50" w14:textId="77777777" w:rsidR="00CA5A29" w:rsidRPr="00CA5A29" w:rsidRDefault="00CA5A29" w:rsidP="001B27D0">
      <w:pPr>
        <w:spacing w:after="0" w:line="240" w:lineRule="auto"/>
        <w:ind w:firstLine="709"/>
        <w:jc w:val="both"/>
        <w:rPr>
          <w:rFonts w:ascii="Times New Roman" w:hAnsi="Times New Roman" w:cs="Times New Roman"/>
          <w:color w:val="FF0000"/>
          <w:sz w:val="24"/>
          <w:szCs w:val="24"/>
        </w:rPr>
      </w:pPr>
    </w:p>
    <w:p w14:paraId="606F0CB7" w14:textId="77777777" w:rsidR="00CA5A29" w:rsidRDefault="00CA5A29" w:rsidP="001B27D0">
      <w:pPr>
        <w:tabs>
          <w:tab w:val="left" w:pos="0"/>
        </w:tabs>
        <w:spacing w:after="0" w:line="240" w:lineRule="auto"/>
        <w:ind w:left="540" w:firstLine="709"/>
        <w:jc w:val="center"/>
        <w:rPr>
          <w:rFonts w:ascii="Times New Roman" w:hAnsi="Times New Roman" w:cs="Times New Roman"/>
          <w:b/>
          <w:sz w:val="24"/>
          <w:szCs w:val="24"/>
        </w:rPr>
      </w:pPr>
      <w:r w:rsidRPr="00CA5A29">
        <w:rPr>
          <w:rFonts w:ascii="Times New Roman" w:hAnsi="Times New Roman" w:cs="Times New Roman"/>
          <w:b/>
          <w:sz w:val="24"/>
          <w:szCs w:val="24"/>
        </w:rPr>
        <w:t>Инструкция по заполнению заявки на участие в закупке</w:t>
      </w:r>
    </w:p>
    <w:p w14:paraId="1F47B8CD" w14:textId="77777777" w:rsidR="00C46906" w:rsidRPr="00CA5A29" w:rsidRDefault="00C46906" w:rsidP="001B27D0">
      <w:pPr>
        <w:tabs>
          <w:tab w:val="left" w:pos="0"/>
        </w:tabs>
        <w:spacing w:after="0" w:line="240" w:lineRule="auto"/>
        <w:ind w:left="540" w:firstLine="709"/>
        <w:jc w:val="center"/>
        <w:rPr>
          <w:rFonts w:ascii="Times New Roman" w:hAnsi="Times New Roman" w:cs="Times New Roman"/>
          <w:b/>
          <w:sz w:val="24"/>
          <w:szCs w:val="24"/>
        </w:rPr>
      </w:pPr>
    </w:p>
    <w:p w14:paraId="1D894EAA" w14:textId="77777777" w:rsidR="00CA5A29" w:rsidRPr="00CA5A29" w:rsidRDefault="00E0618A" w:rsidP="001B27D0">
      <w:pPr>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О</w:t>
      </w:r>
      <w:r w:rsidR="00CA5A29" w:rsidRPr="00CA5A29">
        <w:rPr>
          <w:rFonts w:ascii="Times New Roman" w:hAnsi="Times New Roman" w:cs="Times New Roman"/>
          <w:sz w:val="24"/>
          <w:szCs w:val="24"/>
        </w:rPr>
        <w:t>писание объекта закупки, в том числе наименование показателей (функциональные, технические и качественные характеристики, эксплуатационные характеристики объекта закупки), установленных извещением об электронном аукционе</w:t>
      </w:r>
      <w:r w:rsidR="001B27D0">
        <w:rPr>
          <w:rFonts w:ascii="Times New Roman" w:hAnsi="Times New Roman" w:cs="Times New Roman"/>
          <w:sz w:val="24"/>
          <w:szCs w:val="24"/>
        </w:rPr>
        <w:br/>
      </w:r>
      <w:r w:rsidR="00CA5A29" w:rsidRPr="00CA5A29">
        <w:rPr>
          <w:rFonts w:ascii="Times New Roman" w:hAnsi="Times New Roman" w:cs="Times New Roman"/>
          <w:sz w:val="24"/>
          <w:szCs w:val="24"/>
        </w:rPr>
        <w:t xml:space="preserve">и значения таких показателей, позволяющих определить соответствие закупаемого товара установленным Заказчиком требованиям.  </w:t>
      </w:r>
    </w:p>
    <w:p w14:paraId="379BA075" w14:textId="77777777" w:rsidR="00CA5A29" w:rsidRPr="00CA5A29" w:rsidRDefault="00CA5A29" w:rsidP="001B27D0">
      <w:pPr>
        <w:autoSpaceDE w:val="0"/>
        <w:autoSpaceDN w:val="0"/>
        <w:adjustRightInd w:val="0"/>
        <w:spacing w:after="0" w:line="240" w:lineRule="auto"/>
        <w:ind w:firstLine="709"/>
        <w:jc w:val="both"/>
        <w:rPr>
          <w:rFonts w:ascii="Times New Roman" w:hAnsi="Times New Roman" w:cs="Times New Roman"/>
          <w:sz w:val="24"/>
          <w:szCs w:val="24"/>
        </w:rPr>
      </w:pPr>
      <w:r w:rsidRPr="00CA5A29">
        <w:rPr>
          <w:rFonts w:ascii="Times New Roman" w:hAnsi="Times New Roman" w:cs="Times New Roman"/>
          <w:sz w:val="24"/>
          <w:szCs w:val="24"/>
        </w:rPr>
        <w:t>При заполнении заявки участник закупки указывает наименования показателей (функциональные, технические и качественные характеристики, эксплуатационные характеристики объекта закупки) и единицы измерения, в соответствии с извещением</w:t>
      </w:r>
      <w:r w:rsidR="001B27D0">
        <w:rPr>
          <w:rFonts w:ascii="Times New Roman" w:hAnsi="Times New Roman" w:cs="Times New Roman"/>
          <w:sz w:val="24"/>
          <w:szCs w:val="24"/>
        </w:rPr>
        <w:br/>
      </w:r>
      <w:r w:rsidRPr="00CA5A29">
        <w:rPr>
          <w:rFonts w:ascii="Times New Roman" w:hAnsi="Times New Roman" w:cs="Times New Roman"/>
          <w:sz w:val="24"/>
          <w:szCs w:val="24"/>
        </w:rPr>
        <w:t xml:space="preserve">в электронном </w:t>
      </w:r>
      <w:r w:rsidRPr="00CA5A29">
        <w:rPr>
          <w:rFonts w:ascii="Times New Roman" w:hAnsi="Times New Roman" w:cs="Times New Roman"/>
          <w:bCs/>
          <w:sz w:val="24"/>
          <w:szCs w:val="24"/>
        </w:rPr>
        <w:t>аукционе и Техническим заданием</w:t>
      </w:r>
      <w:r w:rsidRPr="00CA5A29">
        <w:rPr>
          <w:rFonts w:ascii="Times New Roman" w:hAnsi="Times New Roman" w:cs="Times New Roman"/>
          <w:sz w:val="24"/>
          <w:szCs w:val="24"/>
        </w:rPr>
        <w:t>.</w:t>
      </w:r>
    </w:p>
    <w:p w14:paraId="68677408" w14:textId="77777777" w:rsidR="00CA5A29" w:rsidRPr="00CA5A29" w:rsidRDefault="00CA5A29" w:rsidP="001B27D0">
      <w:pPr>
        <w:spacing w:after="0" w:line="240" w:lineRule="auto"/>
        <w:ind w:firstLine="709"/>
        <w:jc w:val="both"/>
        <w:rPr>
          <w:rFonts w:ascii="Times New Roman" w:hAnsi="Times New Roman" w:cs="Times New Roman"/>
          <w:sz w:val="24"/>
          <w:szCs w:val="24"/>
        </w:rPr>
      </w:pPr>
      <w:r w:rsidRPr="00CA5A29">
        <w:rPr>
          <w:rFonts w:ascii="Times New Roman" w:hAnsi="Times New Roman" w:cs="Times New Roman"/>
          <w:sz w:val="24"/>
          <w:szCs w:val="24"/>
        </w:rPr>
        <w:t>Сведения и информация, которые содержатся в заявке участника (в том числе</w:t>
      </w:r>
      <w:r w:rsidR="001B27D0">
        <w:rPr>
          <w:rFonts w:ascii="Times New Roman" w:hAnsi="Times New Roman" w:cs="Times New Roman"/>
          <w:sz w:val="24"/>
          <w:szCs w:val="24"/>
        </w:rPr>
        <w:br/>
      </w:r>
      <w:r w:rsidRPr="00CA5A29">
        <w:rPr>
          <w:rFonts w:ascii="Times New Roman" w:hAnsi="Times New Roman" w:cs="Times New Roman"/>
          <w:sz w:val="24"/>
          <w:szCs w:val="24"/>
        </w:rPr>
        <w:t xml:space="preserve">об участнике закупки) должны соответствовать информации и электронным документам, </w:t>
      </w:r>
      <w:r w:rsidRPr="00CA5A29">
        <w:rPr>
          <w:rFonts w:ascii="Times New Roman" w:eastAsia="Calibri" w:hAnsi="Times New Roman" w:cs="Times New Roman"/>
          <w:sz w:val="24"/>
          <w:szCs w:val="24"/>
        </w:rPr>
        <w:t xml:space="preserve">направленным Заказчику оператором электронной площадки в соответствии с </w:t>
      </w:r>
      <w:hyperlink w:anchor="sub_6819" w:history="1">
        <w:r w:rsidRPr="00CA5A29">
          <w:rPr>
            <w:rFonts w:ascii="Times New Roman" w:eastAsia="Calibri" w:hAnsi="Times New Roman" w:cs="Times New Roman"/>
            <w:sz w:val="24"/>
            <w:szCs w:val="24"/>
          </w:rPr>
          <w:t>частью</w:t>
        </w:r>
        <w:r w:rsidR="001B27D0">
          <w:rPr>
            <w:rFonts w:ascii="Times New Roman" w:eastAsia="Calibri" w:hAnsi="Times New Roman" w:cs="Times New Roman"/>
            <w:sz w:val="24"/>
            <w:szCs w:val="24"/>
          </w:rPr>
          <w:br/>
        </w:r>
        <w:r w:rsidRPr="00CA5A29">
          <w:rPr>
            <w:rFonts w:ascii="Times New Roman" w:eastAsia="Calibri" w:hAnsi="Times New Roman" w:cs="Times New Roman"/>
            <w:sz w:val="24"/>
            <w:szCs w:val="24"/>
          </w:rPr>
          <w:t>19 статьи 68</w:t>
        </w:r>
      </w:hyperlink>
      <w:r w:rsidRPr="00CA5A29">
        <w:rPr>
          <w:rFonts w:ascii="Times New Roman" w:eastAsia="Calibri" w:hAnsi="Times New Roman" w:cs="Times New Roman"/>
          <w:sz w:val="24"/>
          <w:szCs w:val="24"/>
        </w:rPr>
        <w:t xml:space="preserve"> Закона № 44-ФЗ. </w:t>
      </w:r>
      <w:r w:rsidRPr="00CA5A29">
        <w:rPr>
          <w:rFonts w:ascii="Times New Roman" w:hAnsi="Times New Roman" w:cs="Times New Roman"/>
          <w:sz w:val="24"/>
          <w:szCs w:val="24"/>
        </w:rPr>
        <w:t>Наличие двусмысленных толкований и противоречий, может быть расценено комиссией по осуществлению закупки Заказчика, как представление недостоверных сведений.</w:t>
      </w:r>
    </w:p>
    <w:p w14:paraId="63DB3457" w14:textId="77777777" w:rsidR="00CA5A29" w:rsidRPr="00CA5A29" w:rsidRDefault="00CA5A29" w:rsidP="001B27D0">
      <w:pPr>
        <w:spacing w:after="0" w:line="240" w:lineRule="auto"/>
        <w:ind w:firstLine="709"/>
        <w:jc w:val="both"/>
        <w:rPr>
          <w:rFonts w:ascii="Times New Roman" w:eastAsia="Calibri" w:hAnsi="Times New Roman" w:cs="Times New Roman"/>
          <w:sz w:val="24"/>
          <w:szCs w:val="24"/>
        </w:rPr>
      </w:pPr>
      <w:r w:rsidRPr="00CA5A29">
        <w:rPr>
          <w:rFonts w:ascii="Times New Roman" w:eastAsia="Calibri" w:hAnsi="Times New Roman" w:cs="Times New Roman"/>
          <w:sz w:val="24"/>
          <w:szCs w:val="24"/>
        </w:rPr>
        <w:t xml:space="preserve">При этом конкретные показатели, предлагаемого для поставки товара указываемые участником закупки в заявке на участие в аукционе, не должны противоречить выраженному согласию на поставку товара, не могут иметь двух и более значений </w:t>
      </w:r>
      <w:r w:rsidRPr="00CA5A29">
        <w:rPr>
          <w:rFonts w:ascii="Times New Roman" w:eastAsia="Calibri" w:hAnsi="Times New Roman" w:cs="Times New Roman"/>
          <w:sz w:val="24"/>
          <w:szCs w:val="24"/>
        </w:rPr>
        <w:br/>
        <w:t xml:space="preserve">(за исключением случаев, установленных извещением об аукционе и Техническим заданием), не должны быть противоречивыми, не должны взаимоисключать друг друга. </w:t>
      </w:r>
    </w:p>
    <w:p w14:paraId="6B73DAD9" w14:textId="5A3D1F60" w:rsidR="00CA5A29" w:rsidRPr="00CA5A29" w:rsidRDefault="00CA5A29" w:rsidP="001B27D0">
      <w:pPr>
        <w:spacing w:after="0" w:line="240" w:lineRule="auto"/>
        <w:ind w:firstLine="709"/>
        <w:jc w:val="both"/>
        <w:rPr>
          <w:rFonts w:ascii="Times New Roman" w:hAnsi="Times New Roman" w:cs="Times New Roman"/>
          <w:sz w:val="24"/>
          <w:szCs w:val="24"/>
        </w:rPr>
      </w:pPr>
      <w:r w:rsidRPr="00CA5A29">
        <w:rPr>
          <w:rFonts w:ascii="Times New Roman" w:hAnsi="Times New Roman" w:cs="Times New Roman"/>
          <w:sz w:val="24"/>
          <w:szCs w:val="24"/>
        </w:rPr>
        <w:t xml:space="preserve">В случае, если информация, содержащаяся в заявке </w:t>
      </w:r>
      <w:r w:rsidR="009B59D3" w:rsidRPr="00CA5A29">
        <w:rPr>
          <w:rFonts w:ascii="Times New Roman" w:hAnsi="Times New Roman" w:cs="Times New Roman"/>
          <w:sz w:val="24"/>
          <w:szCs w:val="24"/>
        </w:rPr>
        <w:t>участника,</w:t>
      </w:r>
      <w:r w:rsidRPr="00CA5A29">
        <w:rPr>
          <w:rFonts w:ascii="Times New Roman" w:hAnsi="Times New Roman" w:cs="Times New Roman"/>
          <w:sz w:val="24"/>
          <w:szCs w:val="24"/>
        </w:rPr>
        <w:t xml:space="preserve"> не соответствует информации, размещенной в единой информационных системах в сфере закупок, приоритет имеет информация, размещенная в единой информационной системе.</w:t>
      </w:r>
    </w:p>
    <w:p w14:paraId="569FB097" w14:textId="77777777" w:rsidR="00CA5A29" w:rsidRPr="00CA5A29" w:rsidRDefault="00CA5A29" w:rsidP="001B27D0">
      <w:pPr>
        <w:autoSpaceDE w:val="0"/>
        <w:autoSpaceDN w:val="0"/>
        <w:adjustRightInd w:val="0"/>
        <w:spacing w:after="0" w:line="240" w:lineRule="auto"/>
        <w:ind w:firstLine="709"/>
        <w:jc w:val="both"/>
        <w:rPr>
          <w:rFonts w:ascii="Times New Roman" w:hAnsi="Times New Roman" w:cs="Times New Roman"/>
          <w:sz w:val="24"/>
          <w:szCs w:val="24"/>
        </w:rPr>
      </w:pPr>
      <w:r w:rsidRPr="00CA5A29">
        <w:rPr>
          <w:rFonts w:ascii="Times New Roman" w:hAnsi="Times New Roman" w:cs="Times New Roman"/>
          <w:sz w:val="24"/>
          <w:szCs w:val="24"/>
        </w:rPr>
        <w:t xml:space="preserve">Сведения, которые будут представлены в составе заявки, но не относящиеся </w:t>
      </w:r>
      <w:r w:rsidRPr="00CA5A29">
        <w:rPr>
          <w:rFonts w:ascii="Times New Roman" w:hAnsi="Times New Roman" w:cs="Times New Roman"/>
          <w:sz w:val="24"/>
          <w:szCs w:val="24"/>
        </w:rPr>
        <w:br/>
        <w:t xml:space="preserve">к конкретным показателям товара, к сведениям и информации обязательной </w:t>
      </w:r>
      <w:r w:rsidRPr="00CA5A29">
        <w:rPr>
          <w:rFonts w:ascii="Times New Roman" w:hAnsi="Times New Roman" w:cs="Times New Roman"/>
          <w:sz w:val="24"/>
          <w:szCs w:val="24"/>
        </w:rPr>
        <w:br/>
        <w:t>к представлению в соответствии с требованиями извещения об аукционе, комиссией</w:t>
      </w:r>
      <w:r w:rsidR="001B27D0">
        <w:rPr>
          <w:rFonts w:ascii="Times New Roman" w:hAnsi="Times New Roman" w:cs="Times New Roman"/>
          <w:sz w:val="24"/>
          <w:szCs w:val="24"/>
        </w:rPr>
        <w:br/>
      </w:r>
      <w:r w:rsidRPr="00CA5A29">
        <w:rPr>
          <w:rFonts w:ascii="Times New Roman" w:hAnsi="Times New Roman" w:cs="Times New Roman"/>
          <w:sz w:val="24"/>
          <w:szCs w:val="24"/>
        </w:rPr>
        <w:t>по осуществлению закупки Заказчика, учитываться не будут.</w:t>
      </w:r>
    </w:p>
    <w:p w14:paraId="47467123" w14:textId="77777777" w:rsidR="00CA5A29" w:rsidRPr="00CA5A29" w:rsidRDefault="00CA5A29" w:rsidP="001B27D0">
      <w:pPr>
        <w:autoSpaceDE w:val="0"/>
        <w:spacing w:after="0" w:line="240" w:lineRule="auto"/>
        <w:ind w:firstLine="709"/>
        <w:jc w:val="both"/>
        <w:rPr>
          <w:rFonts w:ascii="Times New Roman" w:hAnsi="Times New Roman" w:cs="Times New Roman"/>
          <w:bCs/>
          <w:sz w:val="24"/>
          <w:szCs w:val="24"/>
        </w:rPr>
      </w:pPr>
      <w:r w:rsidRPr="00CA5A29">
        <w:rPr>
          <w:rFonts w:ascii="Times New Roman" w:hAnsi="Times New Roman" w:cs="Times New Roman"/>
          <w:bCs/>
          <w:sz w:val="24"/>
          <w:szCs w:val="24"/>
        </w:rPr>
        <w:t xml:space="preserve">Конкретные показатели товара, предлагаемого к поставке, должны быть предоставлены участником закупки в заявки в объеме, установленном извещением об электронном аукционе (то есть по каждому показателю). Участнику закупки рекомендуется соблюдать последовательность указания показателей, установленных извещением об электронном аукционе. </w:t>
      </w:r>
    </w:p>
    <w:p w14:paraId="746F3536" w14:textId="77777777" w:rsidR="00CA5A29" w:rsidRPr="00CA5A29" w:rsidRDefault="00CA5A29" w:rsidP="001B27D0">
      <w:pPr>
        <w:autoSpaceDE w:val="0"/>
        <w:autoSpaceDN w:val="0"/>
        <w:adjustRightInd w:val="0"/>
        <w:spacing w:after="0" w:line="240" w:lineRule="auto"/>
        <w:ind w:firstLine="709"/>
        <w:jc w:val="both"/>
        <w:rPr>
          <w:rFonts w:ascii="Times New Roman" w:hAnsi="Times New Roman" w:cs="Times New Roman"/>
          <w:bCs/>
          <w:sz w:val="24"/>
          <w:szCs w:val="24"/>
        </w:rPr>
      </w:pPr>
      <w:r w:rsidRPr="00CA5A29">
        <w:rPr>
          <w:rFonts w:ascii="Times New Roman" w:hAnsi="Times New Roman" w:cs="Times New Roman"/>
          <w:bCs/>
          <w:sz w:val="24"/>
          <w:szCs w:val="24"/>
        </w:rPr>
        <w:t xml:space="preserve">Предоставляемые участником закупки сведения (за исключением случаев, предусмотренных настоящей инструкцией) должны быть конкретными и не должны сопровождаться словами (с учетом всех форм) </w:t>
      </w:r>
      <w:r w:rsidRPr="00CA5A29">
        <w:rPr>
          <w:rFonts w:ascii="Times New Roman" w:hAnsi="Times New Roman" w:cs="Times New Roman"/>
          <w:bCs/>
          <w:i/>
          <w:sz w:val="24"/>
          <w:szCs w:val="24"/>
        </w:rPr>
        <w:t xml:space="preserve">«эквивалент», «аналог», «типа», </w:t>
      </w:r>
      <w:r w:rsidRPr="00CA5A29">
        <w:rPr>
          <w:rFonts w:ascii="Times New Roman" w:hAnsi="Times New Roman" w:cs="Times New Roman"/>
          <w:bCs/>
          <w:i/>
          <w:sz w:val="24"/>
          <w:szCs w:val="24"/>
        </w:rPr>
        <w:br/>
        <w:t>«в пределах», «превышает», «не более», «не менее», «более», «менее», «ниже»,</w:t>
      </w:r>
      <w:r w:rsidR="001B27D0">
        <w:rPr>
          <w:rFonts w:ascii="Times New Roman" w:hAnsi="Times New Roman" w:cs="Times New Roman"/>
          <w:bCs/>
          <w:i/>
          <w:sz w:val="24"/>
          <w:szCs w:val="24"/>
        </w:rPr>
        <w:br/>
      </w:r>
      <w:r w:rsidRPr="00CA5A29">
        <w:rPr>
          <w:rFonts w:ascii="Times New Roman" w:hAnsi="Times New Roman" w:cs="Times New Roman"/>
          <w:bCs/>
          <w:i/>
          <w:sz w:val="24"/>
          <w:szCs w:val="24"/>
        </w:rPr>
        <w:t>«не ниже», «выше», «не выше», «позднее», «не позднее», «ранее», «не ранее», «шире», «уже», «не должен», «должен быть», «должен иметь», «должен соответствовать», «или», «и/или», «либо», «от», «до»,</w:t>
      </w:r>
      <w:r w:rsidRPr="00CA5A29">
        <w:rPr>
          <w:rFonts w:ascii="Times New Roman" w:hAnsi="Times New Roman" w:cs="Times New Roman"/>
          <w:bCs/>
          <w:noProof/>
          <w:sz w:val="24"/>
          <w:szCs w:val="24"/>
        </w:rPr>
        <w:t xml:space="preserve"> а также производными от этих слов</w:t>
      </w:r>
      <w:r w:rsidRPr="00CA5A29">
        <w:rPr>
          <w:rFonts w:ascii="Times New Roman" w:hAnsi="Times New Roman" w:cs="Times New Roman"/>
          <w:bCs/>
          <w:sz w:val="24"/>
          <w:szCs w:val="24"/>
        </w:rPr>
        <w:t xml:space="preserve"> и подобными</w:t>
      </w:r>
      <w:r w:rsidR="001B27D0">
        <w:rPr>
          <w:rFonts w:ascii="Times New Roman" w:hAnsi="Times New Roman" w:cs="Times New Roman"/>
          <w:bCs/>
          <w:sz w:val="24"/>
          <w:szCs w:val="24"/>
        </w:rPr>
        <w:br/>
      </w:r>
      <w:r w:rsidRPr="00CA5A29">
        <w:rPr>
          <w:rFonts w:ascii="Times New Roman" w:hAnsi="Times New Roman" w:cs="Times New Roman"/>
          <w:bCs/>
          <w:sz w:val="24"/>
          <w:szCs w:val="24"/>
        </w:rPr>
        <w:t xml:space="preserve">по смыслу словами, в сочетании с которыми представленные участником закупки сведения (наименование показателей и их значения) могут пониматься как неоднозначные (неконкретные), и приводить к разночтениям или двусмысленному толкованию.     </w:t>
      </w:r>
    </w:p>
    <w:p w14:paraId="69594F3A" w14:textId="77777777" w:rsidR="00CA5A29" w:rsidRPr="00CA5A29" w:rsidRDefault="00CA5A29" w:rsidP="001B27D0">
      <w:pPr>
        <w:autoSpaceDE w:val="0"/>
        <w:autoSpaceDN w:val="0"/>
        <w:adjustRightInd w:val="0"/>
        <w:spacing w:after="0" w:line="240" w:lineRule="auto"/>
        <w:ind w:firstLine="709"/>
        <w:jc w:val="both"/>
        <w:rPr>
          <w:rFonts w:ascii="Times New Roman" w:hAnsi="Times New Roman" w:cs="Times New Roman"/>
          <w:bCs/>
          <w:sz w:val="24"/>
          <w:szCs w:val="24"/>
        </w:rPr>
      </w:pPr>
      <w:r w:rsidRPr="00CA5A29">
        <w:rPr>
          <w:rFonts w:ascii="Times New Roman" w:hAnsi="Times New Roman" w:cs="Times New Roman"/>
          <w:bCs/>
          <w:sz w:val="24"/>
          <w:szCs w:val="24"/>
        </w:rPr>
        <w:lastRenderedPageBreak/>
        <w:t xml:space="preserve">При указании значений показателей не могут быть использованы знаки «+», «-», «±», «&lt;», «&gt;», «/» (за исключением случаев, когда знак «/» стоит в единице измерения </w:t>
      </w:r>
      <w:r w:rsidRPr="00CA5A29">
        <w:rPr>
          <w:rFonts w:ascii="Times New Roman" w:hAnsi="Times New Roman" w:cs="Times New Roman"/>
          <w:bCs/>
          <w:sz w:val="24"/>
          <w:szCs w:val="24"/>
        </w:rPr>
        <w:br/>
        <w:t xml:space="preserve">и в числе, выраженном в виде простой несократимой дроби; допускается при описании показателей (характеристик) товара использование символа «-» исключительно как разделительного, который к значениям показателей (характеристик) не относится) и т.п., за исключением случаев, если это предусматривается нормативными документами и/или технической документацией, информацией производителя товара. </w:t>
      </w:r>
    </w:p>
    <w:p w14:paraId="22415297" w14:textId="77777777" w:rsidR="00CA5A29" w:rsidRPr="00CA5A29" w:rsidRDefault="00CA5A29" w:rsidP="001B27D0">
      <w:pPr>
        <w:tabs>
          <w:tab w:val="left" w:pos="1134"/>
        </w:tabs>
        <w:autoSpaceDE w:val="0"/>
        <w:autoSpaceDN w:val="0"/>
        <w:adjustRightInd w:val="0"/>
        <w:spacing w:after="0" w:line="240" w:lineRule="auto"/>
        <w:ind w:firstLine="709"/>
        <w:jc w:val="both"/>
        <w:rPr>
          <w:rFonts w:ascii="Times New Roman" w:eastAsia="Calibri" w:hAnsi="Times New Roman" w:cs="Times New Roman"/>
          <w:sz w:val="24"/>
          <w:szCs w:val="24"/>
        </w:rPr>
      </w:pPr>
      <w:r w:rsidRPr="00CA5A29">
        <w:rPr>
          <w:rFonts w:ascii="Times New Roman" w:eastAsia="Calibri" w:hAnsi="Times New Roman" w:cs="Times New Roman"/>
          <w:sz w:val="24"/>
          <w:szCs w:val="24"/>
        </w:rPr>
        <w:t xml:space="preserve">В том случае если участник закупки не имеет возможности указать конкретное значение показателя, так как согласно данным производителя характеристика товара </w:t>
      </w:r>
      <w:r w:rsidRPr="00CA5A29">
        <w:rPr>
          <w:rFonts w:ascii="Times New Roman" w:eastAsia="Calibri" w:hAnsi="Times New Roman" w:cs="Times New Roman"/>
          <w:sz w:val="24"/>
          <w:szCs w:val="24"/>
        </w:rPr>
        <w:br/>
        <w:t>не имеет точного (конкретного) значения, то участником закупки в составе заявки</w:t>
      </w:r>
      <w:r w:rsidR="001B27D0">
        <w:rPr>
          <w:rFonts w:ascii="Times New Roman" w:eastAsia="Calibri" w:hAnsi="Times New Roman" w:cs="Times New Roman"/>
          <w:sz w:val="24"/>
          <w:szCs w:val="24"/>
        </w:rPr>
        <w:br/>
      </w:r>
      <w:r w:rsidRPr="00CA5A29">
        <w:rPr>
          <w:rFonts w:ascii="Times New Roman" w:eastAsia="Calibri" w:hAnsi="Times New Roman" w:cs="Times New Roman"/>
          <w:sz w:val="24"/>
          <w:szCs w:val="24"/>
        </w:rPr>
        <w:t xml:space="preserve">в отношении значения такого показателя указывается: «согласно данным производителя» или иная формулировка, из которой комиссия по осуществлению закупок может сделать соответствующий вывод об отсутствии у производителя конкретного значения данного показателя. </w:t>
      </w:r>
    </w:p>
    <w:p w14:paraId="3F0A419F" w14:textId="77777777" w:rsidR="00CA5A29" w:rsidRPr="00CA5A29" w:rsidRDefault="00CA5A29" w:rsidP="001B27D0">
      <w:pPr>
        <w:tabs>
          <w:tab w:val="left" w:pos="1134"/>
        </w:tabs>
        <w:autoSpaceDE w:val="0"/>
        <w:autoSpaceDN w:val="0"/>
        <w:adjustRightInd w:val="0"/>
        <w:spacing w:after="0" w:line="240" w:lineRule="auto"/>
        <w:ind w:firstLine="709"/>
        <w:jc w:val="both"/>
        <w:rPr>
          <w:rFonts w:ascii="Times New Roman" w:eastAsia="Calibri" w:hAnsi="Times New Roman" w:cs="Times New Roman"/>
          <w:sz w:val="24"/>
          <w:szCs w:val="24"/>
        </w:rPr>
      </w:pPr>
      <w:r w:rsidRPr="00CA5A29">
        <w:rPr>
          <w:rFonts w:ascii="Times New Roman" w:eastAsia="Calibri" w:hAnsi="Times New Roman" w:cs="Times New Roman"/>
          <w:sz w:val="24"/>
          <w:szCs w:val="24"/>
        </w:rPr>
        <w:t>В случае отсутствия в заявке участника закупки такого указания, комиссия</w:t>
      </w:r>
      <w:r w:rsidR="001B27D0">
        <w:rPr>
          <w:rFonts w:ascii="Times New Roman" w:eastAsia="Calibri" w:hAnsi="Times New Roman" w:cs="Times New Roman"/>
          <w:sz w:val="24"/>
          <w:szCs w:val="24"/>
        </w:rPr>
        <w:br/>
      </w:r>
      <w:r w:rsidRPr="00CA5A29">
        <w:rPr>
          <w:rFonts w:ascii="Times New Roman" w:eastAsia="Calibri" w:hAnsi="Times New Roman" w:cs="Times New Roman"/>
          <w:sz w:val="24"/>
          <w:szCs w:val="24"/>
        </w:rPr>
        <w:t>по осуществлению закупок рассматривает данное значение по общим правилам, предусмотренным данным извещения об электронном аукционе.</w:t>
      </w:r>
    </w:p>
    <w:p w14:paraId="078457A4" w14:textId="77777777" w:rsidR="00CA5A29" w:rsidRPr="00CA5A29" w:rsidRDefault="00CA5A29" w:rsidP="001B27D0">
      <w:pPr>
        <w:tabs>
          <w:tab w:val="left" w:pos="1134"/>
        </w:tabs>
        <w:autoSpaceDE w:val="0"/>
        <w:autoSpaceDN w:val="0"/>
        <w:adjustRightInd w:val="0"/>
        <w:spacing w:after="0" w:line="240" w:lineRule="auto"/>
        <w:ind w:firstLine="709"/>
        <w:jc w:val="both"/>
        <w:rPr>
          <w:rFonts w:ascii="Times New Roman" w:eastAsia="Calibri" w:hAnsi="Times New Roman" w:cs="Times New Roman"/>
          <w:sz w:val="24"/>
          <w:szCs w:val="24"/>
        </w:rPr>
      </w:pPr>
    </w:p>
    <w:p w14:paraId="7B22F11C" w14:textId="77777777" w:rsidR="00CA5A29" w:rsidRPr="00CA5A29" w:rsidRDefault="00CA5A29" w:rsidP="001B27D0">
      <w:pPr>
        <w:tabs>
          <w:tab w:val="left" w:pos="1134"/>
        </w:tabs>
        <w:autoSpaceDE w:val="0"/>
        <w:autoSpaceDN w:val="0"/>
        <w:adjustRightInd w:val="0"/>
        <w:spacing w:after="0" w:line="240" w:lineRule="auto"/>
        <w:ind w:firstLine="709"/>
        <w:jc w:val="both"/>
        <w:rPr>
          <w:rFonts w:ascii="Times New Roman" w:eastAsia="Calibri" w:hAnsi="Times New Roman" w:cs="Times New Roman"/>
          <w:sz w:val="24"/>
          <w:szCs w:val="24"/>
        </w:rPr>
      </w:pPr>
      <w:r w:rsidRPr="00CA5A29">
        <w:rPr>
          <w:rFonts w:ascii="Times New Roman" w:eastAsia="Calibri" w:hAnsi="Times New Roman" w:cs="Times New Roman"/>
          <w:sz w:val="24"/>
          <w:szCs w:val="24"/>
        </w:rPr>
        <w:t>Не допускается при заполнении сведений вместо указания значения показателя товара указывать: «соответствует», «в полном соответствии», «наличие», за исключением случаев, если это предусмотрено Техническим заданием (приложение № 1 к извещению об электронном аукционе). Не допускается вместо конкретных показателей указывать диапазон значений из технических регламентов, стандартов и т.п. При подаче сведений участниками закупки должны применяться обозначения (наименования показателей, единицы измерения) в соответствии с обозначениями, установленными в извещении</w:t>
      </w:r>
      <w:r w:rsidR="001B27D0">
        <w:rPr>
          <w:rFonts w:ascii="Times New Roman" w:eastAsia="Calibri" w:hAnsi="Times New Roman" w:cs="Times New Roman"/>
          <w:sz w:val="24"/>
          <w:szCs w:val="24"/>
        </w:rPr>
        <w:br/>
      </w:r>
      <w:r w:rsidRPr="00CA5A29">
        <w:rPr>
          <w:rFonts w:ascii="Times New Roman" w:eastAsia="Calibri" w:hAnsi="Times New Roman" w:cs="Times New Roman"/>
          <w:sz w:val="24"/>
          <w:szCs w:val="24"/>
        </w:rPr>
        <w:t xml:space="preserve">об электронном аукционе и Техническом задании. </w:t>
      </w:r>
    </w:p>
    <w:p w14:paraId="0688CAC4" w14:textId="77777777" w:rsidR="00CA5A29" w:rsidRPr="00CA5A29" w:rsidRDefault="00CA5A29" w:rsidP="001B27D0">
      <w:pPr>
        <w:autoSpaceDE w:val="0"/>
        <w:autoSpaceDN w:val="0"/>
        <w:adjustRightInd w:val="0"/>
        <w:spacing w:after="0" w:line="240" w:lineRule="auto"/>
        <w:ind w:firstLine="709"/>
        <w:jc w:val="both"/>
        <w:rPr>
          <w:rFonts w:ascii="Times New Roman" w:hAnsi="Times New Roman" w:cs="Times New Roman"/>
          <w:bCs/>
          <w:sz w:val="24"/>
          <w:szCs w:val="24"/>
        </w:rPr>
      </w:pPr>
      <w:r w:rsidRPr="00CA5A29">
        <w:rPr>
          <w:rFonts w:ascii="Times New Roman" w:eastAsia="Calibri" w:hAnsi="Times New Roman" w:cs="Times New Roman"/>
          <w:sz w:val="24"/>
          <w:szCs w:val="24"/>
        </w:rPr>
        <w:t>Ответственность за достоверность вышеуказанной информации несет участник</w:t>
      </w:r>
      <w:r w:rsidRPr="00CA5A29">
        <w:rPr>
          <w:rFonts w:ascii="Times New Roman" w:hAnsi="Times New Roman" w:cs="Times New Roman"/>
          <w:bCs/>
          <w:sz w:val="24"/>
          <w:szCs w:val="24"/>
        </w:rPr>
        <w:t xml:space="preserve"> электронного аукциона, ее предоставивший.</w:t>
      </w:r>
    </w:p>
    <w:p w14:paraId="48D783F7" w14:textId="77777777" w:rsidR="00CA5A29" w:rsidRPr="00CA5A29" w:rsidRDefault="00CA5A29" w:rsidP="001B27D0">
      <w:pPr>
        <w:tabs>
          <w:tab w:val="left" w:pos="709"/>
        </w:tabs>
        <w:autoSpaceDE w:val="0"/>
        <w:autoSpaceDN w:val="0"/>
        <w:adjustRightInd w:val="0"/>
        <w:spacing w:after="0" w:line="240" w:lineRule="auto"/>
        <w:ind w:firstLine="709"/>
        <w:jc w:val="both"/>
        <w:rPr>
          <w:rFonts w:ascii="Times New Roman" w:hAnsi="Times New Roman" w:cs="Times New Roman"/>
          <w:color w:val="FF0000"/>
          <w:sz w:val="24"/>
          <w:szCs w:val="24"/>
        </w:rPr>
      </w:pPr>
    </w:p>
    <w:p w14:paraId="0EEE6E81" w14:textId="77777777" w:rsidR="00CA5A29" w:rsidRPr="00CA5A29" w:rsidRDefault="00CA5A29" w:rsidP="001B27D0">
      <w:pPr>
        <w:autoSpaceDE w:val="0"/>
        <w:autoSpaceDN w:val="0"/>
        <w:adjustRightInd w:val="0"/>
        <w:spacing w:after="0" w:line="240" w:lineRule="auto"/>
        <w:ind w:firstLine="709"/>
        <w:jc w:val="both"/>
        <w:rPr>
          <w:rFonts w:ascii="Times New Roman" w:hAnsi="Times New Roman" w:cs="Times New Roman"/>
          <w:sz w:val="24"/>
          <w:szCs w:val="24"/>
        </w:rPr>
      </w:pPr>
      <w:r w:rsidRPr="00CA5A29">
        <w:rPr>
          <w:rFonts w:ascii="Times New Roman" w:hAnsi="Times New Roman" w:cs="Times New Roman"/>
          <w:sz w:val="24"/>
          <w:szCs w:val="24"/>
        </w:rPr>
        <w:t>Заявка на участие в электронном аукционе должна содержать декларацию</w:t>
      </w:r>
      <w:r w:rsidR="001B27D0">
        <w:rPr>
          <w:rFonts w:ascii="Times New Roman" w:hAnsi="Times New Roman" w:cs="Times New Roman"/>
          <w:sz w:val="24"/>
          <w:szCs w:val="24"/>
        </w:rPr>
        <w:br/>
      </w:r>
      <w:r w:rsidRPr="00CA5A29">
        <w:rPr>
          <w:rFonts w:ascii="Times New Roman" w:hAnsi="Times New Roman" w:cs="Times New Roman"/>
          <w:sz w:val="24"/>
          <w:szCs w:val="24"/>
        </w:rPr>
        <w:t xml:space="preserve">о соответствии участника электронного аукциона требованиям, установленным </w:t>
      </w:r>
      <w:hyperlink r:id="rId29" w:history="1">
        <w:hyperlink r:id="rId30" w:history="1">
          <w:r w:rsidRPr="00CA5A29">
            <w:rPr>
              <w:rFonts w:ascii="Times New Roman" w:hAnsi="Times New Roman" w:cs="Times New Roman"/>
              <w:sz w:val="24"/>
              <w:szCs w:val="24"/>
            </w:rPr>
            <w:t>пунктами 3</w:t>
          </w:r>
        </w:hyperlink>
        <w:r w:rsidRPr="00CA5A29">
          <w:rPr>
            <w:rFonts w:ascii="Times New Roman" w:hAnsi="Times New Roman" w:cs="Times New Roman"/>
            <w:sz w:val="24"/>
            <w:szCs w:val="24"/>
          </w:rPr>
          <w:t xml:space="preserve"> - </w:t>
        </w:r>
        <w:hyperlink r:id="rId31" w:history="1">
          <w:r w:rsidRPr="00CA5A29">
            <w:rPr>
              <w:rFonts w:ascii="Times New Roman" w:hAnsi="Times New Roman" w:cs="Times New Roman"/>
              <w:sz w:val="24"/>
              <w:szCs w:val="24"/>
            </w:rPr>
            <w:t>5</w:t>
          </w:r>
        </w:hyperlink>
        <w:r w:rsidRPr="00CA5A29">
          <w:rPr>
            <w:rFonts w:ascii="Times New Roman" w:hAnsi="Times New Roman" w:cs="Times New Roman"/>
            <w:sz w:val="24"/>
            <w:szCs w:val="24"/>
          </w:rPr>
          <w:t xml:space="preserve">, </w:t>
        </w:r>
        <w:hyperlink r:id="rId32" w:history="1">
          <w:r w:rsidRPr="00CA5A29">
            <w:rPr>
              <w:rFonts w:ascii="Times New Roman" w:hAnsi="Times New Roman" w:cs="Times New Roman"/>
              <w:sz w:val="24"/>
              <w:szCs w:val="24"/>
            </w:rPr>
            <w:t>7</w:t>
          </w:r>
        </w:hyperlink>
        <w:r w:rsidRPr="00CA5A29">
          <w:rPr>
            <w:rFonts w:ascii="Times New Roman" w:hAnsi="Times New Roman" w:cs="Times New Roman"/>
            <w:sz w:val="24"/>
            <w:szCs w:val="24"/>
          </w:rPr>
          <w:t xml:space="preserve"> - </w:t>
        </w:r>
        <w:hyperlink r:id="rId33" w:history="1">
          <w:r w:rsidRPr="00CA5A29">
            <w:rPr>
              <w:rFonts w:ascii="Times New Roman" w:hAnsi="Times New Roman" w:cs="Times New Roman"/>
              <w:sz w:val="24"/>
              <w:szCs w:val="24"/>
            </w:rPr>
            <w:t>11 части 1 статьи 31</w:t>
          </w:r>
        </w:hyperlink>
      </w:hyperlink>
      <w:r w:rsidRPr="00CA5A29">
        <w:rPr>
          <w:rFonts w:ascii="Times New Roman" w:hAnsi="Times New Roman" w:cs="Times New Roman"/>
          <w:sz w:val="24"/>
          <w:szCs w:val="24"/>
        </w:rPr>
        <w:t>Закона № 44-ФЗ, документы (или их копии), в том числе подтверждающие соответствие участника электронного аукциона и (или) предлагаемого им товара условиям, запретам и ограничениям, установленным Заказчиком в соответствии со статьей 14 Закона № 44-ФЗ.</w:t>
      </w:r>
    </w:p>
    <w:p w14:paraId="6C12012F" w14:textId="77777777" w:rsidR="00CA5A29" w:rsidRPr="00CA5A29" w:rsidRDefault="00CA5A29" w:rsidP="001B27D0">
      <w:pPr>
        <w:autoSpaceDE w:val="0"/>
        <w:autoSpaceDN w:val="0"/>
        <w:adjustRightInd w:val="0"/>
        <w:spacing w:after="0" w:line="240" w:lineRule="auto"/>
        <w:ind w:firstLine="709"/>
        <w:jc w:val="both"/>
        <w:rPr>
          <w:rFonts w:ascii="Times New Roman" w:hAnsi="Times New Roman" w:cs="Times New Roman"/>
          <w:sz w:val="24"/>
          <w:szCs w:val="24"/>
        </w:rPr>
      </w:pPr>
      <w:r w:rsidRPr="00CA5A29">
        <w:rPr>
          <w:rFonts w:ascii="Times New Roman" w:hAnsi="Times New Roman" w:cs="Times New Roman"/>
          <w:b/>
          <w:sz w:val="24"/>
          <w:szCs w:val="24"/>
        </w:rPr>
        <w:t>Рекомендуется:</w:t>
      </w:r>
    </w:p>
    <w:p w14:paraId="09C45C5E" w14:textId="77777777" w:rsidR="00CA5A29" w:rsidRPr="00CA5A29" w:rsidRDefault="00CA5A29" w:rsidP="001B27D0">
      <w:pPr>
        <w:widowControl w:val="0"/>
        <w:tabs>
          <w:tab w:val="num" w:pos="709"/>
        </w:tabs>
        <w:autoSpaceDE w:val="0"/>
        <w:autoSpaceDN w:val="0"/>
        <w:adjustRightInd w:val="0"/>
        <w:spacing w:after="0" w:line="240" w:lineRule="auto"/>
        <w:ind w:firstLine="709"/>
        <w:jc w:val="both"/>
        <w:rPr>
          <w:rFonts w:ascii="Times New Roman" w:hAnsi="Times New Roman" w:cs="Times New Roman"/>
          <w:sz w:val="24"/>
          <w:szCs w:val="24"/>
        </w:rPr>
      </w:pPr>
      <w:r w:rsidRPr="00CA5A29">
        <w:rPr>
          <w:rFonts w:ascii="Times New Roman" w:hAnsi="Times New Roman" w:cs="Times New Roman"/>
          <w:sz w:val="24"/>
          <w:szCs w:val="24"/>
        </w:rPr>
        <w:t xml:space="preserve">Использовать следующие форматы электронных документов: bmp, jpg, jpeg, gif, tif, tiff, docx, doc, rtf, txt, pdf, xls, xlsx, rar, zip. Размер каждого размещаемого в единой информационной системе файла не должен превышать 50 Мб. </w:t>
      </w:r>
    </w:p>
    <w:p w14:paraId="4D183207" w14:textId="77777777" w:rsidR="00CA5A29" w:rsidRPr="00CA5A29" w:rsidRDefault="00CA5A29" w:rsidP="001B27D0">
      <w:pPr>
        <w:widowControl w:val="0"/>
        <w:shd w:val="clear" w:color="auto" w:fill="FFFFFF"/>
        <w:tabs>
          <w:tab w:val="num" w:pos="709"/>
        </w:tabs>
        <w:autoSpaceDE w:val="0"/>
        <w:autoSpaceDN w:val="0"/>
        <w:adjustRightInd w:val="0"/>
        <w:spacing w:after="0" w:line="240" w:lineRule="auto"/>
        <w:ind w:firstLine="709"/>
        <w:jc w:val="both"/>
        <w:rPr>
          <w:rFonts w:ascii="Times New Roman" w:hAnsi="Times New Roman" w:cs="Times New Roman"/>
          <w:sz w:val="24"/>
          <w:szCs w:val="24"/>
        </w:rPr>
      </w:pPr>
      <w:r w:rsidRPr="00CA5A29">
        <w:rPr>
          <w:rFonts w:ascii="Times New Roman" w:hAnsi="Times New Roman" w:cs="Times New Roman"/>
          <w:sz w:val="24"/>
          <w:szCs w:val="24"/>
        </w:rPr>
        <w:t>В целях обеспечения быстроты и корректности открытия (сохранения) электронных документов, поданных в составе заявки на участие в электронном аукционе, рекомендуется не сканировать документы, содержащие сведения о поставляемых товарах, выполняемых работах, оказываемых услугах, оформленные в формате .</w:t>
      </w:r>
      <w:r w:rsidRPr="00CA5A29">
        <w:rPr>
          <w:rFonts w:ascii="Times New Roman" w:hAnsi="Times New Roman" w:cs="Times New Roman"/>
          <w:sz w:val="24"/>
          <w:szCs w:val="24"/>
          <w:lang w:val="en-US"/>
        </w:rPr>
        <w:t>doc</w:t>
      </w:r>
      <w:r w:rsidRPr="00CA5A29">
        <w:rPr>
          <w:rFonts w:ascii="Times New Roman" w:hAnsi="Times New Roman" w:cs="Times New Roman"/>
          <w:sz w:val="24"/>
          <w:szCs w:val="24"/>
        </w:rPr>
        <w:t>, .</w:t>
      </w:r>
      <w:r w:rsidRPr="00CA5A29">
        <w:rPr>
          <w:rFonts w:ascii="Times New Roman" w:hAnsi="Times New Roman" w:cs="Times New Roman"/>
          <w:sz w:val="24"/>
          <w:szCs w:val="24"/>
          <w:lang w:val="en-US"/>
        </w:rPr>
        <w:t>docx</w:t>
      </w:r>
      <w:r w:rsidRPr="00CA5A29">
        <w:rPr>
          <w:rFonts w:ascii="Times New Roman" w:hAnsi="Times New Roman" w:cs="Times New Roman"/>
          <w:sz w:val="24"/>
          <w:szCs w:val="24"/>
        </w:rPr>
        <w:t>, .</w:t>
      </w:r>
      <w:r w:rsidRPr="00CA5A29">
        <w:rPr>
          <w:rFonts w:ascii="Times New Roman" w:hAnsi="Times New Roman" w:cs="Times New Roman"/>
          <w:sz w:val="24"/>
          <w:szCs w:val="24"/>
          <w:lang w:val="en-US"/>
        </w:rPr>
        <w:t>xls</w:t>
      </w:r>
      <w:r w:rsidRPr="00CA5A29">
        <w:rPr>
          <w:rFonts w:ascii="Times New Roman" w:hAnsi="Times New Roman" w:cs="Times New Roman"/>
          <w:sz w:val="24"/>
          <w:szCs w:val="24"/>
        </w:rPr>
        <w:t>, .</w:t>
      </w:r>
      <w:r w:rsidRPr="00CA5A29">
        <w:rPr>
          <w:rFonts w:ascii="Times New Roman" w:hAnsi="Times New Roman" w:cs="Times New Roman"/>
          <w:sz w:val="24"/>
          <w:szCs w:val="24"/>
          <w:lang w:val="en-US"/>
        </w:rPr>
        <w:t>xlsx</w:t>
      </w:r>
      <w:r w:rsidRPr="00CA5A29">
        <w:rPr>
          <w:rFonts w:ascii="Times New Roman" w:hAnsi="Times New Roman" w:cs="Times New Roman"/>
          <w:sz w:val="24"/>
          <w:szCs w:val="24"/>
        </w:rPr>
        <w:t>, а направлять их оператору электронной площадки в этих же форматах.</w:t>
      </w:r>
    </w:p>
    <w:p w14:paraId="34441301" w14:textId="77777777" w:rsidR="00CA5A29" w:rsidRPr="00CA5A29" w:rsidRDefault="00CA5A29" w:rsidP="001B27D0">
      <w:pPr>
        <w:autoSpaceDE w:val="0"/>
        <w:autoSpaceDN w:val="0"/>
        <w:adjustRightInd w:val="0"/>
        <w:spacing w:after="0" w:line="240" w:lineRule="auto"/>
        <w:ind w:firstLine="709"/>
        <w:jc w:val="both"/>
        <w:rPr>
          <w:rFonts w:ascii="Times New Roman" w:hAnsi="Times New Roman" w:cs="Times New Roman"/>
          <w:spacing w:val="-4"/>
          <w:sz w:val="24"/>
          <w:szCs w:val="24"/>
        </w:rPr>
      </w:pPr>
      <w:r w:rsidRPr="00CA5A29">
        <w:rPr>
          <w:rFonts w:ascii="Times New Roman" w:hAnsi="Times New Roman" w:cs="Times New Roman"/>
          <w:sz w:val="24"/>
          <w:szCs w:val="24"/>
        </w:rPr>
        <w:t xml:space="preserve">Заявку на участие в электронном аукционе и все документы, представляемые участником закупки в составе заявки, оформлять с использованием шрифтов русской и/или латинской графических основ (должны быть удобочитаемы), </w:t>
      </w:r>
      <w:r w:rsidRPr="00CA5A29">
        <w:rPr>
          <w:rFonts w:ascii="Times New Roman" w:hAnsi="Times New Roman" w:cs="Times New Roman"/>
          <w:spacing w:val="-4"/>
          <w:sz w:val="24"/>
          <w:szCs w:val="24"/>
        </w:rPr>
        <w:t>в соответствии</w:t>
      </w:r>
      <w:r w:rsidR="001B27D0">
        <w:rPr>
          <w:rFonts w:ascii="Times New Roman" w:hAnsi="Times New Roman" w:cs="Times New Roman"/>
          <w:spacing w:val="-4"/>
          <w:sz w:val="24"/>
          <w:szCs w:val="24"/>
        </w:rPr>
        <w:br/>
      </w:r>
      <w:r w:rsidRPr="00CA5A29">
        <w:rPr>
          <w:rFonts w:ascii="Times New Roman" w:hAnsi="Times New Roman" w:cs="Times New Roman"/>
          <w:spacing w:val="-4"/>
          <w:sz w:val="24"/>
          <w:szCs w:val="24"/>
        </w:rPr>
        <w:t>с требованиями, предусмотренными регламентом функционирования электронной площадки, адрес которой в сети «Интернет» указан в Извещении о проведении аукциона в электронной форме</w:t>
      </w:r>
      <w:r w:rsidRPr="00CA5A29">
        <w:rPr>
          <w:rFonts w:ascii="Times New Roman" w:hAnsi="Times New Roman" w:cs="Times New Roman"/>
          <w:sz w:val="24"/>
          <w:szCs w:val="24"/>
        </w:rPr>
        <w:t>.</w:t>
      </w:r>
      <w:r w:rsidRPr="00CA5A29">
        <w:rPr>
          <w:rFonts w:ascii="Times New Roman" w:hAnsi="Times New Roman" w:cs="Times New Roman"/>
          <w:spacing w:val="-4"/>
          <w:sz w:val="24"/>
          <w:szCs w:val="24"/>
        </w:rPr>
        <w:t>Любые вспомогательные документы, представленные участником электронного аукциона, могут быть составлены на другом языке, если такие материалы сопровождаются надлежащим образом заверенным точным переводом на русский язык.</w:t>
      </w:r>
    </w:p>
    <w:p w14:paraId="3299ECC0" w14:textId="77777777" w:rsidR="00CA5A29" w:rsidRPr="00CA5A29" w:rsidRDefault="00CA5A29" w:rsidP="001B27D0">
      <w:pPr>
        <w:spacing w:after="0" w:line="240" w:lineRule="auto"/>
        <w:ind w:firstLine="709"/>
        <w:jc w:val="both"/>
        <w:rPr>
          <w:rFonts w:ascii="Times New Roman" w:hAnsi="Times New Roman" w:cs="Times New Roman"/>
          <w:sz w:val="24"/>
          <w:szCs w:val="24"/>
        </w:rPr>
      </w:pPr>
      <w:r w:rsidRPr="00CA5A29">
        <w:rPr>
          <w:rFonts w:ascii="Times New Roman" w:hAnsi="Times New Roman" w:cs="Times New Roman"/>
          <w:sz w:val="24"/>
          <w:szCs w:val="24"/>
        </w:rPr>
        <w:lastRenderedPageBreak/>
        <w:t xml:space="preserve">Все документы, входящие в состав заявки, выполнять в формате А4, размер шрифта не менее 12 без масштабирования. Текст заявки на участие в электронном аукционе и всех документов, представляемых в составе заявки, писать в строчку </w:t>
      </w:r>
      <w:r w:rsidRPr="00CA5A29">
        <w:rPr>
          <w:rFonts w:ascii="Times New Roman" w:hAnsi="Times New Roman" w:cs="Times New Roman"/>
          <w:sz w:val="24"/>
          <w:szCs w:val="24"/>
        </w:rPr>
        <w:br/>
        <w:t>в направлении слева направо, строчки — в порядке сверху вниз. Деление текста на строки производить по словам, и в некоторых случаях внутри слов, согласно правилам переноса. При переносе слов использовать </w:t>
      </w:r>
      <w:hyperlink r:id="rId34" w:tooltip="Знак переноса (страница не существует)" w:history="1">
        <w:r w:rsidRPr="00CA5A29">
          <w:rPr>
            <w:rFonts w:ascii="Times New Roman" w:hAnsi="Times New Roman" w:cs="Times New Roman"/>
            <w:sz w:val="24"/>
            <w:szCs w:val="24"/>
          </w:rPr>
          <w:t>знак переноса</w:t>
        </w:r>
      </w:hyperlink>
      <w:r w:rsidRPr="00CA5A29">
        <w:rPr>
          <w:rFonts w:ascii="Times New Roman" w:hAnsi="Times New Roman" w:cs="Times New Roman"/>
          <w:sz w:val="24"/>
          <w:szCs w:val="24"/>
        </w:rPr>
        <w:t xml:space="preserve">, графически идентичный дефису. </w:t>
      </w:r>
    </w:p>
    <w:p w14:paraId="561C3DFE" w14:textId="77777777" w:rsidR="00CA5A29" w:rsidRPr="00CA5A29" w:rsidRDefault="00CA5A29" w:rsidP="001B27D0">
      <w:pPr>
        <w:autoSpaceDE w:val="0"/>
        <w:autoSpaceDN w:val="0"/>
        <w:adjustRightInd w:val="0"/>
        <w:spacing w:after="0" w:line="240" w:lineRule="auto"/>
        <w:ind w:firstLine="709"/>
        <w:jc w:val="both"/>
        <w:rPr>
          <w:rFonts w:ascii="Times New Roman" w:hAnsi="Times New Roman" w:cs="Times New Roman"/>
          <w:spacing w:val="-4"/>
          <w:sz w:val="24"/>
          <w:szCs w:val="24"/>
        </w:rPr>
      </w:pPr>
      <w:r w:rsidRPr="00CA5A29">
        <w:rPr>
          <w:rFonts w:ascii="Times New Roman" w:hAnsi="Times New Roman" w:cs="Times New Roman"/>
          <w:spacing w:val="-4"/>
          <w:sz w:val="24"/>
          <w:szCs w:val="24"/>
        </w:rPr>
        <w:t>Документы и информация, направляемые в форме электронных документов участником аукциона должны быть подписаны электронной подписью лица, имеющего право действовать от имени участника такого аукциона.</w:t>
      </w:r>
    </w:p>
    <w:p w14:paraId="1483149D" w14:textId="77777777" w:rsidR="00CA5A29" w:rsidRPr="00CA5A29" w:rsidRDefault="00CA5A29" w:rsidP="001B27D0">
      <w:pPr>
        <w:spacing w:after="0" w:line="240" w:lineRule="auto"/>
        <w:ind w:firstLine="709"/>
        <w:jc w:val="both"/>
        <w:rPr>
          <w:rFonts w:ascii="Times New Roman" w:hAnsi="Times New Roman" w:cs="Times New Roman"/>
          <w:sz w:val="24"/>
          <w:szCs w:val="24"/>
        </w:rPr>
      </w:pPr>
      <w:r w:rsidRPr="00CA5A29">
        <w:rPr>
          <w:rFonts w:ascii="Times New Roman" w:hAnsi="Times New Roman" w:cs="Times New Roman"/>
          <w:sz w:val="24"/>
          <w:szCs w:val="24"/>
        </w:rPr>
        <w:t xml:space="preserve">Применение в электронных документах скрытых листов, столбцов, строк, текста </w:t>
      </w:r>
      <w:r w:rsidRPr="00CA5A29">
        <w:rPr>
          <w:rFonts w:ascii="Times New Roman" w:hAnsi="Times New Roman" w:cs="Times New Roman"/>
          <w:sz w:val="24"/>
          <w:szCs w:val="24"/>
        </w:rPr>
        <w:br/>
        <w:t xml:space="preserve">и т.п. рекомендуется не допускать. Файлы заявки и всех документов, представляемых </w:t>
      </w:r>
      <w:r w:rsidRPr="00CA5A29">
        <w:rPr>
          <w:rFonts w:ascii="Times New Roman" w:hAnsi="Times New Roman" w:cs="Times New Roman"/>
          <w:sz w:val="24"/>
          <w:szCs w:val="24"/>
        </w:rPr>
        <w:br/>
        <w:t xml:space="preserve">в составе заявки, не блокировать и не кодировать (должен осуществляться поиск </w:t>
      </w:r>
      <w:r w:rsidRPr="00CA5A29">
        <w:rPr>
          <w:rFonts w:ascii="Times New Roman" w:hAnsi="Times New Roman" w:cs="Times New Roman"/>
          <w:sz w:val="24"/>
          <w:szCs w:val="24"/>
        </w:rPr>
        <w:br/>
        <w:t xml:space="preserve">и копирование по тексту, файлы должны открываться общедоступными средствами). </w:t>
      </w:r>
    </w:p>
    <w:p w14:paraId="03BA8EA0" w14:textId="77777777" w:rsidR="00CA5A29" w:rsidRPr="00CA5A29" w:rsidRDefault="00CA5A29" w:rsidP="001B27D0">
      <w:pPr>
        <w:spacing w:after="0" w:line="240" w:lineRule="auto"/>
        <w:ind w:firstLine="709"/>
        <w:jc w:val="both"/>
        <w:rPr>
          <w:rFonts w:ascii="Times New Roman" w:hAnsi="Times New Roman" w:cs="Times New Roman"/>
          <w:sz w:val="24"/>
          <w:szCs w:val="24"/>
        </w:rPr>
      </w:pPr>
      <w:r w:rsidRPr="00CA5A29">
        <w:rPr>
          <w:rFonts w:ascii="Times New Roman" w:hAnsi="Times New Roman" w:cs="Times New Roman"/>
          <w:sz w:val="24"/>
          <w:szCs w:val="24"/>
        </w:rPr>
        <w:t>В случае, если участнику аукциона необходимо при формировании заявки</w:t>
      </w:r>
      <w:r w:rsidR="001B27D0">
        <w:rPr>
          <w:rFonts w:ascii="Times New Roman" w:hAnsi="Times New Roman" w:cs="Times New Roman"/>
          <w:sz w:val="24"/>
          <w:szCs w:val="24"/>
        </w:rPr>
        <w:br/>
      </w:r>
      <w:r w:rsidRPr="00CA5A29">
        <w:rPr>
          <w:rFonts w:ascii="Times New Roman" w:hAnsi="Times New Roman" w:cs="Times New Roman"/>
          <w:sz w:val="24"/>
          <w:szCs w:val="24"/>
        </w:rPr>
        <w:t xml:space="preserve">на участие в аукционе оформить документ в формате </w:t>
      </w:r>
      <w:r w:rsidRPr="00CA5A29">
        <w:rPr>
          <w:rFonts w:ascii="Times New Roman" w:hAnsi="Times New Roman" w:cs="Times New Roman"/>
          <w:sz w:val="24"/>
          <w:szCs w:val="24"/>
          <w:lang w:val="en-US"/>
        </w:rPr>
        <w:t>MSExcel</w:t>
      </w:r>
      <w:r w:rsidRPr="00CA5A29">
        <w:rPr>
          <w:rFonts w:ascii="Times New Roman" w:hAnsi="Times New Roman" w:cs="Times New Roman"/>
          <w:sz w:val="24"/>
          <w:szCs w:val="24"/>
        </w:rPr>
        <w:t>, то в каждом отдельном документе данного формата вся информация и сведения должны содержаться только на одном листе, открывающемся по умолчанию. При необходимости участником аукциона оформляется новый документ формата MS Excel. Комиссией по осуществлению закупок будет рассматриваться только информация, содержащаяся в заявке на участие</w:t>
      </w:r>
      <w:r w:rsidR="001B27D0">
        <w:rPr>
          <w:rFonts w:ascii="Times New Roman" w:hAnsi="Times New Roman" w:cs="Times New Roman"/>
          <w:sz w:val="24"/>
          <w:szCs w:val="24"/>
        </w:rPr>
        <w:br/>
      </w:r>
      <w:r w:rsidRPr="00CA5A29">
        <w:rPr>
          <w:rFonts w:ascii="Times New Roman" w:hAnsi="Times New Roman" w:cs="Times New Roman"/>
          <w:sz w:val="24"/>
          <w:szCs w:val="24"/>
        </w:rPr>
        <w:t>в электронном аукционе, которая отображается по умолчанию непосредственно при открытии электронного документа (т.е. не требует открытия других листов (неактивных или скрытых в формате MS Excel), скрытых столбцов и строк, изменения цвета текста</w:t>
      </w:r>
      <w:r w:rsidR="001B27D0">
        <w:rPr>
          <w:rFonts w:ascii="Times New Roman" w:hAnsi="Times New Roman" w:cs="Times New Roman"/>
          <w:sz w:val="24"/>
          <w:szCs w:val="24"/>
        </w:rPr>
        <w:br/>
      </w:r>
      <w:r w:rsidRPr="00CA5A29">
        <w:rPr>
          <w:rFonts w:ascii="Times New Roman" w:hAnsi="Times New Roman" w:cs="Times New Roman"/>
          <w:sz w:val="24"/>
          <w:szCs w:val="24"/>
        </w:rPr>
        <w:t>на любой другой, обеспечивающий его читаемость и т.п.).</w:t>
      </w:r>
    </w:p>
    <w:p w14:paraId="26FE3D75" w14:textId="77777777" w:rsidR="00874A7E" w:rsidRPr="00CA5A29" w:rsidRDefault="00874A7E" w:rsidP="001B27D0">
      <w:pPr>
        <w:spacing w:after="0" w:line="240" w:lineRule="auto"/>
        <w:ind w:firstLine="709"/>
        <w:rPr>
          <w:rFonts w:ascii="Times New Roman" w:hAnsi="Times New Roman" w:cs="Times New Roman"/>
          <w:sz w:val="24"/>
          <w:szCs w:val="24"/>
        </w:rPr>
      </w:pPr>
    </w:p>
    <w:sectPr w:rsidR="00874A7E" w:rsidRPr="00CA5A29" w:rsidSect="00874A7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B57D9E"/>
    <w:multiLevelType w:val="hybridMultilevel"/>
    <w:tmpl w:val="3CF00C46"/>
    <w:lvl w:ilvl="0" w:tplc="46744876">
      <w:start w:val="23"/>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compat>
    <w:useFELayout/>
    <w:compatSetting w:name="compatibilityMode" w:uri="http://schemas.microsoft.com/office/word" w:val="12"/>
    <w:compatSetting w:name="useWord2013TrackBottomHyphenation" w:uri="http://schemas.microsoft.com/office/word" w:val="1"/>
  </w:compat>
  <w:rsids>
    <w:rsidRoot w:val="00CA5A29"/>
    <w:rsid w:val="00021802"/>
    <w:rsid w:val="000253ED"/>
    <w:rsid w:val="000F4967"/>
    <w:rsid w:val="0010144B"/>
    <w:rsid w:val="00167C47"/>
    <w:rsid w:val="00173A8F"/>
    <w:rsid w:val="0019739F"/>
    <w:rsid w:val="001B27D0"/>
    <w:rsid w:val="00217BD8"/>
    <w:rsid w:val="00286467"/>
    <w:rsid w:val="002B0582"/>
    <w:rsid w:val="0030728D"/>
    <w:rsid w:val="003225FE"/>
    <w:rsid w:val="00402B1C"/>
    <w:rsid w:val="00406600"/>
    <w:rsid w:val="005D6D34"/>
    <w:rsid w:val="007742E9"/>
    <w:rsid w:val="00783306"/>
    <w:rsid w:val="007D5EF5"/>
    <w:rsid w:val="00874A7E"/>
    <w:rsid w:val="009843F8"/>
    <w:rsid w:val="009B59D3"/>
    <w:rsid w:val="009D10DA"/>
    <w:rsid w:val="00A17D26"/>
    <w:rsid w:val="00C46906"/>
    <w:rsid w:val="00C936A2"/>
    <w:rsid w:val="00CA5A29"/>
    <w:rsid w:val="00DE2DDD"/>
    <w:rsid w:val="00E0618A"/>
    <w:rsid w:val="00F1098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B867C1"/>
  <w15:docId w15:val="{B6C18E34-69FD-4895-A6F1-DE72BAA8FC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74A7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783306"/>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78330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3779502">
      <w:bodyDiv w:val="1"/>
      <w:marLeft w:val="0"/>
      <w:marRight w:val="0"/>
      <w:marTop w:val="0"/>
      <w:marBottom w:val="0"/>
      <w:divBdr>
        <w:top w:val="none" w:sz="0" w:space="0" w:color="auto"/>
        <w:left w:val="none" w:sz="0" w:space="0" w:color="auto"/>
        <w:bottom w:val="none" w:sz="0" w:space="0" w:color="auto"/>
        <w:right w:val="none" w:sz="0" w:space="0" w:color="auto"/>
      </w:divBdr>
    </w:div>
    <w:div w:id="21033292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5248F4002DE498B4E849B281FA8A0F8F5AF0839A8D3AA58ECB9CA790731DF8A72DEF8AE6D5987D7CBAD36CE6B696B8B8B418384CC344q102F" TargetMode="External"/><Relationship Id="rId18" Type="http://schemas.openxmlformats.org/officeDocument/2006/relationships/hyperlink" Target="consultantplus://offline/ref=5248F4002DE498B4E849B281FA8A0F8F5AF0839A8D3AA58ECB9CA790731DF8A72DEF8AE6D69D757CBAD36CE6B696B8B8B418384CC344q102F" TargetMode="External"/><Relationship Id="rId26" Type="http://schemas.openxmlformats.org/officeDocument/2006/relationships/hyperlink" Target="consultantplus://offline/ref=5248F4002DE498B4E849B281FA8A0F8F5BF18290873EA58ECB9CA790731DF8A72DEF8AE5D69D7476E6897CE2FFC1B5A4B407264FDD44102CqA0CF" TargetMode="External"/><Relationship Id="rId3" Type="http://schemas.openxmlformats.org/officeDocument/2006/relationships/settings" Target="settings.xml"/><Relationship Id="rId21" Type="http://schemas.openxmlformats.org/officeDocument/2006/relationships/hyperlink" Target="consultantplus://offline/ref=5248F4002DE498B4E849B281FA8A0F8F5AF0839A8D3AA58ECB9CA790731DF8A72DEF8AE5D69D7576E8897CE2FFC1B5A4B407264FDD44102CqA0CF" TargetMode="External"/><Relationship Id="rId34" Type="http://schemas.openxmlformats.org/officeDocument/2006/relationships/hyperlink" Target="http://ruwikipedia.ru/index.php?title=%D0%97%D0%BD%D0%B0%D0%BA_%D0%BF%D0%B5%D1%80%D0%B5%D0%BD%D0%BE%D1%81%D0%B0&amp;action=edit&amp;redlink=1" TargetMode="External"/><Relationship Id="rId7" Type="http://schemas.openxmlformats.org/officeDocument/2006/relationships/hyperlink" Target="http://www.consultant.ru/document/cons_doc_LAW_388926/be7f337d9b35705ac035531878c8d15c2b09b36d/" TargetMode="External"/><Relationship Id="rId12" Type="http://schemas.openxmlformats.org/officeDocument/2006/relationships/hyperlink" Target="http://www.consultant.ru/document/cons_doc_LAW_388926/be7f337d9b35705ac035531878c8d15c2b09b36d/" TargetMode="External"/><Relationship Id="rId17" Type="http://schemas.openxmlformats.org/officeDocument/2006/relationships/hyperlink" Target="consultantplus://offline/ref=5248F4002DE498B4E849B281FA8A0F8F5AF0839A8D3AA58ECB9CA790731DF8A72DEF8AE6D49C777CBAD36CE6B696B8B8B418384CC344q102F" TargetMode="External"/><Relationship Id="rId25" Type="http://schemas.openxmlformats.org/officeDocument/2006/relationships/hyperlink" Target="consultantplus://offline/ref=5248F4002DE498B4E849B281FA8A0F8F5AF0839A8D3AA58ECB9CA790731DF8A72DEF8AE5D69D7576E8897CE2FFC1B5A4B407264FDD44102CqA0CF" TargetMode="External"/><Relationship Id="rId33" Type="http://schemas.openxmlformats.org/officeDocument/2006/relationships/hyperlink" Target="consultantplus://offline/ref=1BB785AC1F7A660D53E60DF85C08289CAAF050DD8F0B34D4DE074EAB32A29F138A1D5467C47D59FE46E8F39F3E30FD172D6293641BcFxBF" TargetMode="External"/><Relationship Id="rId2" Type="http://schemas.openxmlformats.org/officeDocument/2006/relationships/styles" Target="styles.xml"/><Relationship Id="rId16" Type="http://schemas.openxmlformats.org/officeDocument/2006/relationships/hyperlink" Target="consultantplus://offline/ref=5248F4002DE498B4E849B281FA8A0F8F5AF0839A8D3AA58ECB9CA790731DF8A72DEF8AE6D59B747CBAD36CE6B696B8B8B418384CC344q102F" TargetMode="External"/><Relationship Id="rId20" Type="http://schemas.openxmlformats.org/officeDocument/2006/relationships/hyperlink" Target="consultantplus://offline/ref=5248F4002DE498B4E849B281FA8A0F8F5AF0839A8D3AA58ECB9CA790731DF8A72DEF8AE6D49C737CBAD36CE6B696B8B8B418384CC344q102F" TargetMode="External"/><Relationship Id="rId29" Type="http://schemas.openxmlformats.org/officeDocument/2006/relationships/hyperlink" Target="consultantplus://offline/ref=198891910CB5922C721069FB5E7828EA0261B1987E7A00AD97DDE9F0822401E0EFCDFFE5E2327B26aDYBS" TargetMode="External"/><Relationship Id="rId1" Type="http://schemas.openxmlformats.org/officeDocument/2006/relationships/numbering" Target="numbering.xml"/><Relationship Id="rId6" Type="http://schemas.openxmlformats.org/officeDocument/2006/relationships/hyperlink" Target="http://www.consultant.ru/document/cons_doc_LAW_388926/be7f337d9b35705ac035531878c8d15c2b09b36d/" TargetMode="External"/><Relationship Id="rId11" Type="http://schemas.openxmlformats.org/officeDocument/2006/relationships/hyperlink" Target="http://www.consultant.ru/document/cons_doc_LAW_388926/be7f337d9b35705ac035531878c8d15c2b09b36d/" TargetMode="External"/><Relationship Id="rId24" Type="http://schemas.openxmlformats.org/officeDocument/2006/relationships/hyperlink" Target="consultantplus://offline/ref=5248F4002DE498B4E849B281FA8A0F8F5AF0839A8D3AA58ECB9CA790731DF8A72DEF8AE5DE99747CBAD36CE6B696B8B8B418384CC344q102F" TargetMode="External"/><Relationship Id="rId32" Type="http://schemas.openxmlformats.org/officeDocument/2006/relationships/hyperlink" Target="consultantplus://offline/ref=1BB785AC1F7A660D53E60DF85C08289CAAF050DD8F0B34D4DE074EAB32A29F138A1D5461CC7259FE46E8F39F3E30FD172D6293641BcFxBF" TargetMode="External"/><Relationship Id="rId5" Type="http://schemas.openxmlformats.org/officeDocument/2006/relationships/hyperlink" Target="https://login.consultant.ru/link/?req=doc&amp;base=LAW&amp;n=494318&amp;dst=100287" TargetMode="External"/><Relationship Id="rId15" Type="http://schemas.openxmlformats.org/officeDocument/2006/relationships/hyperlink" Target="consultantplus://offline/ref=5248F4002DE498B4E849B281FA8A0F8F5AF0839A8D3AA58ECB9CA790731DF8A72DEF8AE6D5987D7CBAD36CE6B696B8B8B418384CC344q102F" TargetMode="External"/><Relationship Id="rId23" Type="http://schemas.openxmlformats.org/officeDocument/2006/relationships/hyperlink" Target="consultantplus://offline/ref=5248F4002DE498B4E849B281FA8A0F8F5AF0839A8D3AA58ECB9CA790731DF8A72DEF8AE6D598747CBAD36CE6B696B8B8B418384CC344q102F" TargetMode="External"/><Relationship Id="rId28" Type="http://schemas.openxmlformats.org/officeDocument/2006/relationships/hyperlink" Target="consultantplus://offline/ref=5248F4002DE498B4E849B281FA8A0F8F5AF0839A8D3AA58ECB9CA790731DF8A72DEF8AE6D29B747CBAD36CE6B696B8B8B418384CC344q102F" TargetMode="External"/><Relationship Id="rId36" Type="http://schemas.openxmlformats.org/officeDocument/2006/relationships/theme" Target="theme/theme1.xml"/><Relationship Id="rId10" Type="http://schemas.openxmlformats.org/officeDocument/2006/relationships/hyperlink" Target="http://www.consultant.ru/document/cons_doc_LAW_388926/be7f337d9b35705ac035531878c8d15c2b09b36d/" TargetMode="External"/><Relationship Id="rId19" Type="http://schemas.openxmlformats.org/officeDocument/2006/relationships/hyperlink" Target="consultantplus://offline/ref=5248F4002DE498B4E849B281FA8A0F8F5AF0839A8D3AA58ECB9CA790731DF8A72DEF8AE6D49C727CBAD36CE6B696B8B8B418384CC344q102F" TargetMode="External"/><Relationship Id="rId31" Type="http://schemas.openxmlformats.org/officeDocument/2006/relationships/hyperlink" Target="consultantplus://offline/ref=1BB785AC1F7A660D53E60DF85C08289CAAF050DD8F0B34D4DE074EAB32A29F138A1D5462C57451AE17A7F2C37865EE152C62916507FB398Dc3x5F" TargetMode="External"/><Relationship Id="rId4" Type="http://schemas.openxmlformats.org/officeDocument/2006/relationships/webSettings" Target="webSettings.xml"/><Relationship Id="rId9" Type="http://schemas.openxmlformats.org/officeDocument/2006/relationships/hyperlink" Target="http://www.consultant.ru/document/cons_doc_LAW_388926/be7f337d9b35705ac035531878c8d15c2b09b36d/" TargetMode="External"/><Relationship Id="rId14" Type="http://schemas.openxmlformats.org/officeDocument/2006/relationships/hyperlink" Target="consultantplus://offline/ref=5248F4002DE498B4E849B281FA8A0F8F5AF0839A8D3AA58ECB9CA790731DF8A72DEF8AE6D59B747CBAD36CE6B696B8B8B418384CC344q102F" TargetMode="External"/><Relationship Id="rId22" Type="http://schemas.openxmlformats.org/officeDocument/2006/relationships/hyperlink" Target="consultantplus://offline/ref=5248F4002DE498B4E849B281FA8A0F8F5AF0839A8D3AA58ECB9CA790731DF8A72DEF8AE6D598747CBAD36CE6B696B8B8B418384CC344q102F" TargetMode="External"/><Relationship Id="rId27" Type="http://schemas.openxmlformats.org/officeDocument/2006/relationships/hyperlink" Target="consultantplus://offline/ref=5248F4002DE498B4E849B281FA8A0F8F5BF18290873EA58ECB9CA790731DF8A72DEF8AE5D69D7476E6897CE2FFC1B5A4B407264FDD44102CqA0CF" TargetMode="External"/><Relationship Id="rId30" Type="http://schemas.openxmlformats.org/officeDocument/2006/relationships/hyperlink" Target="consultantplus://offline/ref=1BB785AC1F7A660D53E60DF85C08289CAAF050DD8F0B34D4DE074EAB32A29F138A1D5462C57451A91FA7F2C37865EE152C62916507FB398Dc3x5F" TargetMode="External"/><Relationship Id="rId35" Type="http://schemas.openxmlformats.org/officeDocument/2006/relationships/fontTable" Target="fontTable.xml"/><Relationship Id="rId8" Type="http://schemas.openxmlformats.org/officeDocument/2006/relationships/hyperlink" Target="http://www.consultant.ru/document/cons_doc_LAW_388926/be7f337d9b35705ac035531878c8d15c2b09b36d/"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7</Pages>
  <Words>4175</Words>
  <Characters>23803</Characters>
  <Application>Microsoft Office Word</Application>
  <DocSecurity>0</DocSecurity>
  <Lines>198</Lines>
  <Paragraphs>55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27923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Nikitina.n.G</dc:creator>
  <cp:lastModifiedBy>Яна А. Крайнова</cp:lastModifiedBy>
  <cp:revision>19</cp:revision>
  <cp:lastPrinted>2022-03-11T10:18:00Z</cp:lastPrinted>
  <dcterms:created xsi:type="dcterms:W3CDTF">2022-02-04T16:05:00Z</dcterms:created>
  <dcterms:modified xsi:type="dcterms:W3CDTF">2025-01-23T09:26:00Z</dcterms:modified>
</cp:coreProperties>
</file>