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234" w:rsidRPr="008A6A96" w:rsidRDefault="00231234" w:rsidP="00231234">
      <w:pPr>
        <w:autoSpaceDE w:val="0"/>
        <w:autoSpaceDN w:val="0"/>
        <w:adjustRightInd w:val="0"/>
        <w:spacing w:before="240" w:after="0" w:line="240" w:lineRule="auto"/>
        <w:jc w:val="center"/>
        <w:rPr>
          <w:rFonts w:ascii="Times New Roman" w:eastAsia="Times New Roman" w:hAnsi="Times New Roman" w:cs="Times New Roman"/>
          <w:b/>
          <w:sz w:val="24"/>
          <w:szCs w:val="24"/>
        </w:rPr>
      </w:pPr>
      <w:r w:rsidRPr="008A6A96">
        <w:rPr>
          <w:rFonts w:ascii="Times New Roman" w:eastAsia="Times New Roman" w:hAnsi="Times New Roman" w:cs="Times New Roman"/>
          <w:b/>
          <w:sz w:val="24"/>
          <w:szCs w:val="24"/>
        </w:rPr>
        <w:t>Требования к содержанию, составу заявки на участие в электронном аукционе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инструкция по ее заполнению</w:t>
      </w:r>
    </w:p>
    <w:p w:rsidR="00231234" w:rsidRPr="008A6A96" w:rsidRDefault="00231234" w:rsidP="00231234">
      <w:pPr>
        <w:autoSpaceDE w:val="0"/>
        <w:autoSpaceDN w:val="0"/>
        <w:adjustRightInd w:val="0"/>
        <w:spacing w:before="240" w:after="0" w:line="240" w:lineRule="auto"/>
        <w:jc w:val="center"/>
        <w:rPr>
          <w:rFonts w:ascii="Times New Roman" w:eastAsia="Times New Roman" w:hAnsi="Times New Roman" w:cs="Times New Roman"/>
          <w:b/>
          <w:sz w:val="24"/>
          <w:szCs w:val="24"/>
        </w:rPr>
      </w:pPr>
      <w:r w:rsidRPr="008A6A96">
        <w:rPr>
          <w:rFonts w:ascii="Times New Roman" w:eastAsia="Times New Roman" w:hAnsi="Times New Roman" w:cs="Times New Roman"/>
          <w:b/>
          <w:sz w:val="24"/>
          <w:szCs w:val="24"/>
          <w:lang w:val="en-US"/>
        </w:rPr>
        <w:t>I</w:t>
      </w:r>
      <w:r w:rsidRPr="008A6A96">
        <w:rPr>
          <w:rFonts w:ascii="Times New Roman" w:eastAsia="Times New Roman" w:hAnsi="Times New Roman" w:cs="Times New Roman"/>
          <w:b/>
          <w:sz w:val="24"/>
          <w:szCs w:val="24"/>
        </w:rPr>
        <w:t xml:space="preserve">. Требования к содержанию, составу заявки на участие в электронном аукционе  </w:t>
      </w:r>
    </w:p>
    <w:p w:rsidR="00231234" w:rsidRPr="008A6A96" w:rsidRDefault="00231234" w:rsidP="00231234">
      <w:pPr>
        <w:autoSpaceDE w:val="0"/>
        <w:autoSpaceDN w:val="0"/>
        <w:adjustRightInd w:val="0"/>
        <w:spacing w:after="0" w:line="240" w:lineRule="auto"/>
        <w:ind w:firstLine="708"/>
        <w:jc w:val="both"/>
        <w:rPr>
          <w:rFonts w:ascii="Times New Roman" w:eastAsia="Times New Roman" w:hAnsi="Times New Roman" w:cs="Times New Roman"/>
          <w:sz w:val="24"/>
          <w:szCs w:val="20"/>
          <w:lang w:eastAsia="ru-RU"/>
        </w:rPr>
      </w:pPr>
    </w:p>
    <w:p w:rsidR="00231234" w:rsidRPr="008A6A96" w:rsidRDefault="00231234" w:rsidP="00231234">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8A6A96">
        <w:rPr>
          <w:rFonts w:ascii="Times New Roman" w:eastAsia="Times New Roman" w:hAnsi="Times New Roman" w:cs="Times New Roman"/>
          <w:sz w:val="24"/>
          <w:szCs w:val="24"/>
          <w:lang w:eastAsia="ru-RU"/>
        </w:rPr>
        <w:t xml:space="preserve">Для участия в электронном аукционе заявка на участие в закупке (кроме документов и информации, предусмотренных </w:t>
      </w:r>
      <w:hyperlink w:anchor="P5" w:history="1">
        <w:r w:rsidRPr="008A6A96">
          <w:rPr>
            <w:rFonts w:ascii="Times New Roman" w:eastAsia="Times New Roman" w:hAnsi="Times New Roman" w:cs="Times New Roman"/>
            <w:sz w:val="24"/>
            <w:szCs w:val="24"/>
            <w:lang w:eastAsia="ru-RU"/>
          </w:rPr>
          <w:t>подпунктами "а"</w:t>
        </w:r>
      </w:hyperlink>
      <w:r w:rsidRPr="008A6A96">
        <w:rPr>
          <w:rFonts w:ascii="Times New Roman" w:eastAsia="Times New Roman" w:hAnsi="Times New Roman" w:cs="Times New Roman"/>
          <w:sz w:val="24"/>
          <w:szCs w:val="24"/>
          <w:lang w:eastAsia="ru-RU"/>
        </w:rPr>
        <w:t xml:space="preserve"> - </w:t>
      </w:r>
      <w:hyperlink w:anchor="P15" w:history="1">
        <w:r w:rsidRPr="008A6A96">
          <w:rPr>
            <w:rFonts w:ascii="Times New Roman" w:eastAsia="Times New Roman" w:hAnsi="Times New Roman" w:cs="Times New Roman"/>
            <w:sz w:val="24"/>
            <w:szCs w:val="24"/>
            <w:lang w:eastAsia="ru-RU"/>
          </w:rPr>
          <w:t xml:space="preserve">"л" пункта 1 части 1 ст. 43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w:t>
        </w:r>
      </w:hyperlink>
      <w:r w:rsidRPr="008A6A96">
        <w:rPr>
          <w:rFonts w:ascii="Times New Roman" w:eastAsia="Times New Roman" w:hAnsi="Times New Roman" w:cs="Times New Roman"/>
          <w:sz w:val="24"/>
          <w:szCs w:val="24"/>
          <w:lang w:eastAsia="ru-RU"/>
        </w:rPr>
        <w:t xml:space="preserve">направляемых </w:t>
      </w:r>
      <w:r w:rsidRPr="008A6A96">
        <w:rPr>
          <w:rFonts w:ascii="Times New Roman" w:eastAsia="Times New Roman" w:hAnsi="Times New Roman" w:cs="Times New Roman"/>
          <w:sz w:val="24"/>
          <w:szCs w:val="24"/>
        </w:rPr>
        <w:t xml:space="preserve">по состоянию на дату и время их направления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w:t>
      </w:r>
      <w:r w:rsidRPr="008A6A96">
        <w:rPr>
          <w:rFonts w:ascii="Times New Roman" w:eastAsia="Times New Roman" w:hAnsi="Times New Roman" w:cs="Times New Roman"/>
          <w:sz w:val="24"/>
          <w:szCs w:val="24"/>
          <w:u w:val="single"/>
          <w:lang w:eastAsia="ru-RU"/>
        </w:rPr>
        <w:t>должна содержать информацию и документы</w:t>
      </w:r>
      <w:r w:rsidRPr="008A6A96">
        <w:rPr>
          <w:rFonts w:ascii="Times New Roman" w:eastAsia="Times New Roman" w:hAnsi="Times New Roman" w:cs="Times New Roman"/>
          <w:sz w:val="24"/>
          <w:szCs w:val="24"/>
          <w:lang w:eastAsia="ru-RU"/>
        </w:rPr>
        <w:t>:</w:t>
      </w:r>
    </w:p>
    <w:p w:rsidR="00231234" w:rsidRPr="008A6A96" w:rsidRDefault="00231234" w:rsidP="00231234">
      <w:pPr>
        <w:widowControl w:val="0"/>
        <w:numPr>
          <w:ilvl w:val="0"/>
          <w:numId w:val="1"/>
        </w:numPr>
        <w:autoSpaceDE w:val="0"/>
        <w:autoSpaceDN w:val="0"/>
        <w:spacing w:after="0" w:line="240" w:lineRule="auto"/>
        <w:rPr>
          <w:rFonts w:ascii="Times New Roman" w:eastAsia="Times New Roman" w:hAnsi="Times New Roman" w:cs="Times New Roman"/>
          <w:b/>
          <w:sz w:val="24"/>
          <w:szCs w:val="20"/>
          <w:lang w:eastAsia="ru-RU"/>
        </w:rPr>
      </w:pPr>
      <w:r w:rsidRPr="008A6A96">
        <w:rPr>
          <w:rFonts w:ascii="Times New Roman" w:eastAsia="Times New Roman" w:hAnsi="Times New Roman" w:cs="Times New Roman"/>
          <w:b/>
          <w:sz w:val="24"/>
          <w:szCs w:val="20"/>
          <w:lang w:eastAsia="ru-RU"/>
        </w:rPr>
        <w:t>В отношении объекта закупки:</w:t>
      </w:r>
    </w:p>
    <w:p w:rsidR="00E629F4" w:rsidRPr="00A67B12" w:rsidRDefault="00E629F4" w:rsidP="00E629F4">
      <w:pPr>
        <w:spacing w:after="0" w:line="240" w:lineRule="auto"/>
        <w:ind w:firstLine="709"/>
        <w:jc w:val="both"/>
        <w:rPr>
          <w:rFonts w:ascii="Times New Roman" w:eastAsia="Times New Roman" w:hAnsi="Times New Roman" w:cs="Times New Roman"/>
          <w:sz w:val="24"/>
          <w:szCs w:val="24"/>
        </w:rPr>
      </w:pPr>
      <w:r w:rsidRPr="00A67B12">
        <w:rPr>
          <w:rFonts w:ascii="Times New Roman" w:eastAsia="Times New Roman" w:hAnsi="Times New Roman" w:cs="Times New Roman"/>
          <w:sz w:val="24"/>
          <w:szCs w:val="24"/>
          <w:lang w:eastAsia="ru-RU"/>
        </w:rPr>
        <w:t xml:space="preserve">а)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5" w:history="1">
        <w:r w:rsidRPr="00A67B12">
          <w:rPr>
            <w:rFonts w:ascii="Times New Roman" w:eastAsia="Times New Roman" w:hAnsi="Times New Roman" w:cs="Times New Roman"/>
            <w:sz w:val="24"/>
            <w:szCs w:val="24"/>
            <w:u w:val="single"/>
            <w:lang w:eastAsia="ru-RU"/>
          </w:rPr>
          <w:t>частью 2 статьи 33</w:t>
        </w:r>
      </w:hyperlink>
      <w:r w:rsidR="00153FFF" w:rsidRPr="00A67B12">
        <w:rPr>
          <w:rFonts w:ascii="Times New Roman" w:eastAsia="Times New Roman" w:hAnsi="Times New Roman" w:cs="Times New Roman"/>
          <w:sz w:val="24"/>
          <w:szCs w:val="24"/>
          <w:lang w:eastAsia="ru-RU"/>
        </w:rPr>
        <w:t xml:space="preserve"> Федерального закона № 44-ФЗ</w:t>
      </w:r>
      <w:r w:rsidRPr="00A67B12">
        <w:rPr>
          <w:rFonts w:ascii="Times New Roman" w:eastAsia="Times New Roman" w:hAnsi="Times New Roman" w:cs="Times New Roman"/>
          <w:sz w:val="24"/>
          <w:szCs w:val="24"/>
          <w:lang w:eastAsia="ru-RU"/>
        </w:rPr>
        <w:t xml:space="preserve">, товарный знак (при наличии у товара товарного знака). </w:t>
      </w:r>
      <w:r w:rsidR="00153FFF" w:rsidRPr="00A67B12">
        <w:rPr>
          <w:rFonts w:ascii="Times New Roman" w:eastAsia="Times New Roman" w:hAnsi="Times New Roman" w:cs="Times New Roman"/>
          <w:b/>
          <w:i/>
          <w:sz w:val="24"/>
          <w:szCs w:val="24"/>
          <w:lang w:eastAsia="ru-RU"/>
        </w:rPr>
        <w:t>Характеристики объекта закупки указываются в структурированном виде.</w:t>
      </w:r>
    </w:p>
    <w:p w:rsidR="00E629F4" w:rsidRPr="008A6A96" w:rsidRDefault="00E629F4" w:rsidP="00C7552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3FFF">
        <w:rPr>
          <w:rFonts w:ascii="Times New Roman" w:eastAsia="Times New Roman" w:hAnsi="Times New Roman" w:cs="Times New Roman"/>
          <w:sz w:val="24"/>
          <w:szCs w:val="24"/>
          <w:lang w:eastAsia="ru-RU"/>
        </w:rPr>
        <w:t>б) наименование страны происхождения товара в соответствии с</w:t>
      </w:r>
      <w:r w:rsidRPr="008A6A96">
        <w:rPr>
          <w:rFonts w:ascii="Times New Roman" w:eastAsia="Times New Roman" w:hAnsi="Times New Roman" w:cs="Times New Roman"/>
          <w:sz w:val="24"/>
          <w:szCs w:val="24"/>
          <w:lang w:eastAsia="ru-RU"/>
        </w:rPr>
        <w:t xml:space="preserve"> общероссийским классификатором, используемым для идентификации стран мира;</w:t>
      </w:r>
    </w:p>
    <w:p w:rsidR="00C75528" w:rsidRPr="00A74DB6" w:rsidRDefault="00E629F4" w:rsidP="00A74DB6">
      <w:pPr>
        <w:autoSpaceDE w:val="0"/>
        <w:autoSpaceDN w:val="0"/>
        <w:adjustRightInd w:val="0"/>
        <w:spacing w:after="0"/>
        <w:ind w:firstLine="709"/>
        <w:jc w:val="both"/>
      </w:pPr>
      <w:r w:rsidRPr="00A2616C">
        <w:rPr>
          <w:rFonts w:ascii="Times New Roman" w:eastAsia="Times New Roman" w:hAnsi="Times New Roman" w:cs="Times New Roman"/>
          <w:sz w:val="24"/>
          <w:szCs w:val="24"/>
          <w:lang w:eastAsia="ru-RU"/>
        </w:rPr>
        <w:t xml:space="preserve">в) </w:t>
      </w:r>
      <w:r w:rsidR="00C75528" w:rsidRPr="00A74DB6">
        <w:rPr>
          <w:rFonts w:ascii="Times New Roman" w:hAnsi="Times New Roman" w:cs="Times New Roman"/>
          <w:sz w:val="24"/>
          <w:szCs w:val="24"/>
        </w:rPr>
        <w:t xml:space="preserve">информация и документы, определенные в соответствии с </w:t>
      </w:r>
      <w:hyperlink r:id="rId6" w:tooltip="https://login.consultant.ru/link/?req=doc&amp;base=LAW&amp;n=466154&amp;dst=12377" w:history="1">
        <w:r w:rsidR="00C75528" w:rsidRPr="00A74DB6">
          <w:rPr>
            <w:rFonts w:ascii="Times New Roman" w:hAnsi="Times New Roman" w:cs="Times New Roman"/>
            <w:sz w:val="24"/>
            <w:szCs w:val="24"/>
          </w:rPr>
          <w:t>пунктом 2 части 2 статьи 14</w:t>
        </w:r>
      </w:hyperlink>
      <w:r w:rsidR="00C75528" w:rsidRPr="00A74DB6">
        <w:rPr>
          <w:rFonts w:ascii="Times New Roman" w:hAnsi="Times New Roman" w:cs="Times New Roman"/>
          <w:sz w:val="24"/>
          <w:szCs w:val="24"/>
        </w:rPr>
        <w:t xml:space="preserve"> Федерального закона № 44-ФЗ, а также </w:t>
      </w:r>
      <w:r w:rsidR="00C75528" w:rsidRPr="00A74DB6">
        <w:rPr>
          <w:rFonts w:ascii="Times New Roman" w:eastAsia="Times New Roman" w:hAnsi="Times New Roman" w:cs="Times New Roman"/>
          <w:sz w:val="24"/>
          <w:szCs w:val="20"/>
          <w:lang w:eastAsia="ru-RU"/>
        </w:rPr>
        <w:t>постановлением Правительства РФ от 23.12.2024 № 1875 «О мерах по предост</w:t>
      </w:r>
      <w:bookmarkStart w:id="0" w:name="_GoBack"/>
      <w:bookmarkEnd w:id="0"/>
      <w:r w:rsidR="00C75528" w:rsidRPr="00A74DB6">
        <w:rPr>
          <w:rFonts w:ascii="Times New Roman" w:eastAsia="Times New Roman" w:hAnsi="Times New Roman" w:cs="Times New Roman"/>
          <w:sz w:val="24"/>
          <w:szCs w:val="20"/>
          <w:lang w:eastAsia="ru-RU"/>
        </w:rPr>
        <w:t>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rsidR="00C75528" w:rsidRPr="00A74DB6" w:rsidRDefault="00C75528" w:rsidP="00C75528">
      <w:pPr>
        <w:spacing w:after="0" w:line="240" w:lineRule="auto"/>
        <w:ind w:firstLine="567"/>
        <w:jc w:val="both"/>
        <w:rPr>
          <w:rFonts w:ascii="Times New Roman" w:hAnsi="Times New Roman" w:cs="Times New Roman"/>
          <w:b/>
          <w:bCs/>
          <w:i/>
          <w:sz w:val="24"/>
          <w:szCs w:val="24"/>
          <w:u w:val="single"/>
        </w:rPr>
      </w:pPr>
      <w:r w:rsidRPr="00A74DB6">
        <w:rPr>
          <w:rFonts w:ascii="Times New Roman" w:hAnsi="Times New Roman" w:cs="Times New Roman"/>
          <w:b/>
          <w:bCs/>
          <w:i/>
          <w:iCs/>
          <w:sz w:val="24"/>
          <w:szCs w:val="24"/>
        </w:rPr>
        <w:t xml:space="preserve">- </w:t>
      </w:r>
      <w:r w:rsidRPr="00A74DB6">
        <w:rPr>
          <w:rFonts w:ascii="Times New Roman" w:hAnsi="Times New Roman" w:cs="Times New Roman"/>
          <w:b/>
          <w:bCs/>
          <w:i/>
          <w:iCs/>
          <w:sz w:val="24"/>
          <w:szCs w:val="24"/>
          <w:u w:val="single"/>
        </w:rPr>
        <w:t>для подтверждения страны происхождения товара:</w:t>
      </w:r>
      <w:r w:rsidRPr="00A74DB6">
        <w:rPr>
          <w:rFonts w:ascii="Times New Roman" w:hAnsi="Times New Roman" w:cs="Times New Roman"/>
          <w:b/>
          <w:bCs/>
          <w:i/>
          <w:iCs/>
          <w:sz w:val="24"/>
          <w:szCs w:val="24"/>
        </w:rPr>
        <w:t xml:space="preserve"> </w:t>
      </w:r>
      <w:r w:rsidRPr="00A74DB6">
        <w:rPr>
          <w:rFonts w:ascii="Times New Roman" w:eastAsia="Times New Roman" w:hAnsi="Times New Roman" w:cs="Times New Roman"/>
          <w:sz w:val="24"/>
          <w:szCs w:val="24"/>
          <w:lang w:eastAsia="ru-RU"/>
        </w:rPr>
        <w:t>наименование страны происхождения товара в соответствии с общероссийским классификатором, используемым для идентификации стран мира.</w:t>
      </w:r>
    </w:p>
    <w:p w:rsidR="00C75528" w:rsidRPr="00A74DB6" w:rsidRDefault="00C75528" w:rsidP="00C75528">
      <w:pPr>
        <w:widowControl w:val="0"/>
        <w:spacing w:after="0" w:line="240" w:lineRule="auto"/>
        <w:ind w:firstLine="708"/>
        <w:jc w:val="both"/>
        <w:rPr>
          <w:rFonts w:ascii="Times New Roman" w:hAnsi="Times New Roman" w:cs="Times New Roman"/>
          <w:b/>
          <w:bCs/>
          <w:i/>
          <w:highlight w:val="white"/>
        </w:rPr>
      </w:pPr>
      <w:r w:rsidRPr="00A74DB6">
        <w:rPr>
          <w:rFonts w:ascii="Times New Roman" w:hAnsi="Times New Roman" w:cs="Times New Roman"/>
          <w:b/>
          <w:bCs/>
          <w:i/>
          <w:highlight w:val="white"/>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p>
    <w:p w:rsidR="00C75528" w:rsidRPr="00C75528" w:rsidRDefault="00C75528" w:rsidP="00C75528">
      <w:pPr>
        <w:widowControl w:val="0"/>
        <w:spacing w:after="0" w:line="240" w:lineRule="auto"/>
        <w:ind w:firstLine="708"/>
        <w:jc w:val="both"/>
        <w:rPr>
          <w:rFonts w:ascii="Times New Roman" w:hAnsi="Times New Roman" w:cs="Times New Roman"/>
          <w:b/>
          <w:bCs/>
          <w:i/>
          <w:color w:val="0070C0"/>
          <w:sz w:val="16"/>
          <w:szCs w:val="16"/>
          <w:highlight w:val="white"/>
        </w:rPr>
      </w:pPr>
    </w:p>
    <w:p w:rsidR="00E629F4" w:rsidRDefault="009E41EC" w:rsidP="00C7552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53FFF">
        <w:rPr>
          <w:rFonts w:ascii="Times New Roman" w:eastAsia="Times New Roman" w:hAnsi="Times New Roman" w:cs="Times New Roman"/>
          <w:sz w:val="24"/>
          <w:szCs w:val="24"/>
          <w:lang w:eastAsia="ru-RU"/>
        </w:rPr>
        <w:t xml:space="preserve">г) </w:t>
      </w:r>
      <w:r w:rsidR="00E629F4" w:rsidRPr="00153FFF">
        <w:rPr>
          <w:rFonts w:ascii="Times New Roman" w:eastAsia="Times New Roman" w:hAnsi="Times New Roman" w:cs="Times New Roman"/>
          <w:sz w:val="24"/>
          <w:szCs w:val="24"/>
          <w:lang w:eastAsia="ru-RU"/>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220000" w:rsidRPr="008A6A96" w:rsidRDefault="00220000" w:rsidP="00220000">
      <w:pPr>
        <w:widowControl w:val="0"/>
        <w:autoSpaceDE w:val="0"/>
        <w:autoSpaceDN w:val="0"/>
        <w:spacing w:after="0" w:line="240" w:lineRule="auto"/>
        <w:ind w:firstLine="708"/>
        <w:rPr>
          <w:rFonts w:ascii="Times New Roman" w:eastAsia="Times New Roman" w:hAnsi="Times New Roman" w:cs="Times New Roman"/>
          <w:b/>
          <w:sz w:val="24"/>
          <w:szCs w:val="20"/>
          <w:lang w:eastAsia="ru-RU"/>
        </w:rPr>
      </w:pPr>
      <w:r w:rsidRPr="008A6A96">
        <w:rPr>
          <w:rFonts w:ascii="Times New Roman" w:eastAsia="Times New Roman" w:hAnsi="Times New Roman" w:cs="Times New Roman"/>
          <w:b/>
          <w:sz w:val="24"/>
          <w:szCs w:val="20"/>
          <w:lang w:eastAsia="ru-RU"/>
        </w:rPr>
        <w:t>2. Информацию и документы об участнике закупки:</w:t>
      </w:r>
    </w:p>
    <w:p w:rsidR="00231234" w:rsidRPr="008A6A96" w:rsidRDefault="00231234" w:rsidP="0023123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bookmarkStart w:id="1" w:name="P5"/>
      <w:bookmarkStart w:id="2" w:name="P7"/>
      <w:bookmarkEnd w:id="1"/>
      <w:bookmarkEnd w:id="2"/>
      <w:r w:rsidRPr="008A6A96">
        <w:rPr>
          <w:rFonts w:ascii="Times New Roman" w:eastAsia="Times New Roman" w:hAnsi="Times New Roman" w:cs="Times New Roman"/>
          <w:sz w:val="24"/>
          <w:szCs w:val="20"/>
          <w:lang w:eastAsia="ru-RU"/>
        </w:rPr>
        <w:t>2.1.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231234" w:rsidRPr="008A6A96" w:rsidRDefault="00231234" w:rsidP="0023123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 xml:space="preserve">2.2.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w:t>
      </w:r>
      <w:r w:rsidRPr="008A6A96">
        <w:rPr>
          <w:rFonts w:ascii="Times New Roman" w:eastAsia="Times New Roman" w:hAnsi="Times New Roman" w:cs="Times New Roman"/>
          <w:sz w:val="24"/>
          <w:szCs w:val="20"/>
          <w:lang w:eastAsia="ru-RU"/>
        </w:rPr>
        <w:lastRenderedPageBreak/>
        <w:t>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231234" w:rsidRPr="008A6A96" w:rsidRDefault="00231234" w:rsidP="00231234">
      <w:pPr>
        <w:spacing w:after="0" w:line="240" w:lineRule="auto"/>
        <w:ind w:firstLine="708"/>
        <w:jc w:val="both"/>
        <w:rPr>
          <w:rFonts w:ascii="Times New Roman" w:eastAsia="Times New Roman" w:hAnsi="Times New Roman" w:cs="Times New Roman"/>
          <w:sz w:val="24"/>
          <w:szCs w:val="24"/>
          <w:lang w:eastAsia="ru-RU"/>
        </w:rPr>
      </w:pPr>
      <w:bookmarkStart w:id="3" w:name="P17"/>
      <w:bookmarkEnd w:id="3"/>
      <w:r w:rsidRPr="008A6A96">
        <w:rPr>
          <w:rFonts w:ascii="Times New Roman" w:eastAsia="Times New Roman" w:hAnsi="Times New Roman" w:cs="Times New Roman"/>
          <w:sz w:val="24"/>
          <w:szCs w:val="24"/>
          <w:lang w:eastAsia="ru-RU"/>
        </w:rPr>
        <w:t xml:space="preserve">2.3. Документы, подтверждающие соответствие участника закупки требованиям, установленным </w:t>
      </w:r>
      <w:hyperlink r:id="rId7" w:history="1">
        <w:r w:rsidRPr="008A6A96">
          <w:rPr>
            <w:rFonts w:ascii="Times New Roman" w:eastAsia="Times New Roman" w:hAnsi="Times New Roman" w:cs="Times New Roman"/>
            <w:sz w:val="24"/>
            <w:szCs w:val="24"/>
            <w:lang w:eastAsia="ru-RU"/>
          </w:rPr>
          <w:t xml:space="preserve"> частью 1 статьи 31</w:t>
        </w:r>
      </w:hyperlink>
      <w:r w:rsidRPr="008A6A96">
        <w:rPr>
          <w:rFonts w:ascii="Times New Roman" w:eastAsia="Times New Roman" w:hAnsi="Times New Roman" w:cs="Times New Roman"/>
          <w:sz w:val="24"/>
          <w:szCs w:val="24"/>
          <w:lang w:eastAsia="ru-RU"/>
        </w:rPr>
        <w:t xml:space="preserve"> Федерального закона № 44-ФЗ, а именно: </w:t>
      </w:r>
    </w:p>
    <w:p w:rsidR="00231234" w:rsidRPr="008A6A96" w:rsidRDefault="00231234" w:rsidP="0023123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 xml:space="preserve">2.3.1. Декларация о соответствии участника закупки требованиям, установленным </w:t>
      </w:r>
      <w:hyperlink r:id="rId8" w:history="1">
        <w:r w:rsidRPr="008A6A96">
          <w:rPr>
            <w:rFonts w:ascii="Times New Roman" w:eastAsia="Times New Roman" w:hAnsi="Times New Roman" w:cs="Times New Roman"/>
            <w:sz w:val="24"/>
            <w:szCs w:val="20"/>
            <w:lang w:eastAsia="ru-RU"/>
          </w:rPr>
          <w:t>пунктами 3</w:t>
        </w:r>
      </w:hyperlink>
      <w:r w:rsidRPr="008A6A96">
        <w:rPr>
          <w:rFonts w:ascii="Times New Roman" w:eastAsia="Times New Roman" w:hAnsi="Times New Roman" w:cs="Times New Roman"/>
          <w:sz w:val="24"/>
          <w:szCs w:val="20"/>
          <w:lang w:eastAsia="ru-RU"/>
        </w:rPr>
        <w:t xml:space="preserve"> - </w:t>
      </w:r>
      <w:hyperlink r:id="rId9" w:history="1">
        <w:r w:rsidRPr="008A6A96">
          <w:rPr>
            <w:rFonts w:ascii="Times New Roman" w:eastAsia="Times New Roman" w:hAnsi="Times New Roman" w:cs="Times New Roman"/>
            <w:sz w:val="24"/>
            <w:szCs w:val="20"/>
            <w:lang w:eastAsia="ru-RU"/>
          </w:rPr>
          <w:t>5</w:t>
        </w:r>
      </w:hyperlink>
      <w:r w:rsidRPr="008A6A96">
        <w:rPr>
          <w:rFonts w:ascii="Times New Roman" w:eastAsia="Times New Roman" w:hAnsi="Times New Roman" w:cs="Times New Roman"/>
          <w:sz w:val="24"/>
          <w:szCs w:val="20"/>
          <w:lang w:eastAsia="ru-RU"/>
        </w:rPr>
        <w:t xml:space="preserve">, </w:t>
      </w:r>
      <w:hyperlink r:id="rId10" w:history="1">
        <w:r w:rsidRPr="008A6A96">
          <w:rPr>
            <w:rFonts w:ascii="Times New Roman" w:eastAsia="Times New Roman" w:hAnsi="Times New Roman" w:cs="Times New Roman"/>
            <w:sz w:val="24"/>
            <w:szCs w:val="20"/>
            <w:lang w:eastAsia="ru-RU"/>
          </w:rPr>
          <w:t>7</w:t>
        </w:r>
      </w:hyperlink>
      <w:r w:rsidRPr="008A6A96">
        <w:rPr>
          <w:rFonts w:ascii="Times New Roman" w:eastAsia="Times New Roman" w:hAnsi="Times New Roman" w:cs="Times New Roman"/>
          <w:sz w:val="24"/>
          <w:szCs w:val="20"/>
          <w:lang w:eastAsia="ru-RU"/>
        </w:rPr>
        <w:t xml:space="preserve"> - </w:t>
      </w:r>
      <w:hyperlink r:id="rId11" w:history="1">
        <w:r w:rsidRPr="008A6A96">
          <w:rPr>
            <w:rFonts w:ascii="Times New Roman" w:eastAsia="Times New Roman" w:hAnsi="Times New Roman" w:cs="Times New Roman"/>
            <w:sz w:val="24"/>
            <w:szCs w:val="20"/>
            <w:lang w:eastAsia="ru-RU"/>
          </w:rPr>
          <w:t>11 части 1 статьи 31</w:t>
        </w:r>
      </w:hyperlink>
      <w:r w:rsidRPr="008A6A96">
        <w:rPr>
          <w:rFonts w:ascii="Times New Roman" w:eastAsia="Times New Roman" w:hAnsi="Times New Roman" w:cs="Times New Roman"/>
          <w:sz w:val="24"/>
          <w:szCs w:val="20"/>
          <w:lang w:eastAsia="ru-RU"/>
        </w:rPr>
        <w:t xml:space="preserve"> Федерального закона № 44-ФЗ;</w:t>
      </w:r>
    </w:p>
    <w:p w:rsidR="00231234" w:rsidRPr="008A6A96" w:rsidRDefault="00231234" w:rsidP="00231234">
      <w:pPr>
        <w:spacing w:after="0" w:line="240" w:lineRule="auto"/>
        <w:ind w:firstLine="708"/>
        <w:jc w:val="both"/>
        <w:rPr>
          <w:rFonts w:ascii="Times New Roman" w:eastAsia="Times New Roman" w:hAnsi="Times New Roman" w:cs="Times New Roman"/>
          <w:sz w:val="24"/>
          <w:szCs w:val="24"/>
          <w:u w:val="single"/>
          <w:lang w:eastAsia="ru-RU"/>
        </w:rPr>
      </w:pPr>
      <w:r w:rsidRPr="008A6A96">
        <w:rPr>
          <w:rFonts w:ascii="Times New Roman" w:eastAsia="Times New Roman" w:hAnsi="Times New Roman" w:cs="Times New Roman"/>
          <w:sz w:val="24"/>
          <w:szCs w:val="24"/>
          <w:lang w:eastAsia="ru-RU"/>
        </w:rPr>
        <w:t xml:space="preserve">2.3.2. Документы, подтверждающие соответствие участника закупки требованиям, установленным </w:t>
      </w:r>
      <w:hyperlink r:id="rId12" w:history="1">
        <w:r w:rsidRPr="008A6A96">
          <w:rPr>
            <w:rFonts w:ascii="Times New Roman" w:eastAsia="Times New Roman" w:hAnsi="Times New Roman" w:cs="Times New Roman"/>
            <w:sz w:val="24"/>
            <w:szCs w:val="24"/>
            <w:lang w:eastAsia="ru-RU"/>
          </w:rPr>
          <w:t>пунктом 1 части 1 статьи 31</w:t>
        </w:r>
      </w:hyperlink>
      <w:r w:rsidRPr="008A6A96">
        <w:rPr>
          <w:rFonts w:ascii="Times New Roman" w:eastAsia="Times New Roman" w:hAnsi="Times New Roman" w:cs="Times New Roman"/>
          <w:sz w:val="24"/>
          <w:szCs w:val="24"/>
          <w:lang w:eastAsia="ru-RU"/>
        </w:rPr>
        <w:t xml:space="preserve"> Федерального закона № 44-ФЗ</w:t>
      </w:r>
      <w:r w:rsidR="00EB7F37" w:rsidRPr="008A6A96">
        <w:rPr>
          <w:rFonts w:ascii="Times New Roman" w:eastAsia="Times New Roman" w:hAnsi="Times New Roman" w:cs="Times New Roman"/>
          <w:sz w:val="24"/>
          <w:szCs w:val="24"/>
          <w:lang w:eastAsia="ru-RU"/>
        </w:rPr>
        <w:t xml:space="preserve">: </w:t>
      </w:r>
      <w:r w:rsidR="008A6A96" w:rsidRPr="008A6A96">
        <w:rPr>
          <w:rFonts w:ascii="Times New Roman" w:eastAsia="Times New Roman" w:hAnsi="Times New Roman" w:cs="Times New Roman"/>
          <w:b/>
          <w:sz w:val="24"/>
          <w:szCs w:val="24"/>
          <w:u w:val="single"/>
          <w:lang w:eastAsia="ru-RU"/>
        </w:rPr>
        <w:t>не предусмотрены;</w:t>
      </w:r>
    </w:p>
    <w:p w:rsidR="00231234" w:rsidRPr="008A6A96" w:rsidRDefault="00231234" w:rsidP="0023123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2.4.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231234" w:rsidRPr="008A6A96" w:rsidRDefault="00231234" w:rsidP="00231234">
      <w:pPr>
        <w:spacing w:after="0" w:line="240" w:lineRule="auto"/>
        <w:rPr>
          <w:rFonts w:ascii="Times New Roman" w:eastAsia="Times New Roman" w:hAnsi="Times New Roman" w:cs="Times New Roman"/>
          <w:b/>
          <w:sz w:val="24"/>
          <w:szCs w:val="24"/>
          <w:lang w:eastAsia="ru-RU"/>
        </w:rPr>
      </w:pPr>
    </w:p>
    <w:p w:rsidR="00E629F4" w:rsidRPr="008A6A96" w:rsidRDefault="00E629F4" w:rsidP="00E629F4">
      <w:pPr>
        <w:spacing w:after="0" w:line="240" w:lineRule="auto"/>
        <w:jc w:val="center"/>
        <w:rPr>
          <w:rFonts w:ascii="Times New Roman" w:eastAsia="Times New Roman" w:hAnsi="Times New Roman" w:cs="Times New Roman"/>
          <w:b/>
          <w:sz w:val="24"/>
          <w:szCs w:val="24"/>
          <w:lang w:eastAsia="ru-RU"/>
        </w:rPr>
      </w:pPr>
      <w:r w:rsidRPr="008A6A96">
        <w:rPr>
          <w:rFonts w:ascii="Times New Roman" w:eastAsia="Times New Roman" w:hAnsi="Times New Roman" w:cs="Times New Roman"/>
          <w:b/>
          <w:sz w:val="24"/>
          <w:szCs w:val="24"/>
          <w:lang w:val="en-US" w:eastAsia="ru-RU"/>
        </w:rPr>
        <w:t>II</w:t>
      </w:r>
      <w:r w:rsidRPr="008A6A96">
        <w:rPr>
          <w:rFonts w:ascii="Times New Roman" w:eastAsia="Times New Roman" w:hAnsi="Times New Roman" w:cs="Times New Roman"/>
          <w:b/>
          <w:sz w:val="24"/>
          <w:szCs w:val="24"/>
          <w:lang w:eastAsia="ru-RU"/>
        </w:rPr>
        <w:t>. Инструкция по заполнению заявки</w:t>
      </w:r>
    </w:p>
    <w:p w:rsidR="00E629F4" w:rsidRPr="008A6A96" w:rsidRDefault="00E629F4" w:rsidP="00E629F4">
      <w:pPr>
        <w:widowControl w:val="0"/>
        <w:spacing w:after="0" w:line="240" w:lineRule="auto"/>
        <w:ind w:firstLine="540"/>
        <w:jc w:val="center"/>
        <w:rPr>
          <w:rFonts w:ascii="Times New Roman" w:eastAsia="Times New Roman" w:hAnsi="Times New Roman" w:cs="Times New Roman"/>
          <w:sz w:val="24"/>
          <w:szCs w:val="24"/>
          <w:lang w:eastAsia="ru-RU"/>
        </w:rPr>
      </w:pPr>
    </w:p>
    <w:p w:rsidR="00E629F4" w:rsidRPr="008A6A96" w:rsidRDefault="00E629F4" w:rsidP="00E629F4">
      <w:pPr>
        <w:autoSpaceDE w:val="0"/>
        <w:autoSpaceDN w:val="0"/>
        <w:adjustRightInd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оператору электронной площадки, оператору специализированной электронной площадки.</w:t>
      </w:r>
    </w:p>
    <w:p w:rsidR="00E629F4" w:rsidRPr="008A6A96" w:rsidRDefault="00E629F4" w:rsidP="00E629F4">
      <w:pPr>
        <w:autoSpaceDE w:val="0"/>
        <w:autoSpaceDN w:val="0"/>
        <w:adjustRightInd w:val="0"/>
        <w:spacing w:after="0" w:line="240" w:lineRule="auto"/>
        <w:ind w:firstLine="708"/>
        <w:jc w:val="both"/>
        <w:rPr>
          <w:rFonts w:ascii="Times New Roman" w:eastAsia="Times New Roman" w:hAnsi="Times New Roman" w:cs="Times New Roman"/>
          <w:sz w:val="24"/>
          <w:szCs w:val="20"/>
          <w:lang w:eastAsia="ru-RU"/>
        </w:rPr>
      </w:pPr>
      <w:bookmarkStart w:id="4" w:name="P3"/>
      <w:bookmarkEnd w:id="4"/>
      <w:r w:rsidRPr="008A6A96">
        <w:rPr>
          <w:rFonts w:ascii="Times New Roman" w:eastAsia="Times New Roman" w:hAnsi="Times New Roman" w:cs="Times New Roman"/>
          <w:sz w:val="24"/>
          <w:szCs w:val="20"/>
          <w:lang w:eastAsia="ru-RU"/>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срока подачи заявок на участие в закупке.</w:t>
      </w:r>
    </w:p>
    <w:p w:rsidR="00E629F4" w:rsidRPr="008A6A96" w:rsidRDefault="00E629F4" w:rsidP="00E629F4">
      <w:pPr>
        <w:autoSpaceDE w:val="0"/>
        <w:autoSpaceDN w:val="0"/>
        <w:adjustRightInd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E629F4" w:rsidRPr="008A6A96" w:rsidRDefault="00E629F4" w:rsidP="00E629F4">
      <w:pPr>
        <w:autoSpaceDE w:val="0"/>
        <w:autoSpaceDN w:val="0"/>
        <w:adjustRightInd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 xml:space="preserve">Информация и документы, предусмотренные </w:t>
      </w:r>
      <w:hyperlink r:id="rId13" w:history="1">
        <w:r w:rsidRPr="008A6A96">
          <w:rPr>
            <w:rFonts w:ascii="Times New Roman" w:eastAsia="Times New Roman" w:hAnsi="Times New Roman" w:cs="Times New Roman"/>
            <w:sz w:val="24"/>
            <w:szCs w:val="20"/>
            <w:lang w:eastAsia="ru-RU"/>
          </w:rPr>
          <w:t>подпунктами "а"</w:t>
        </w:r>
      </w:hyperlink>
      <w:r w:rsidRPr="008A6A96">
        <w:rPr>
          <w:rFonts w:ascii="Times New Roman" w:eastAsia="Times New Roman" w:hAnsi="Times New Roman" w:cs="Times New Roman"/>
          <w:sz w:val="24"/>
          <w:szCs w:val="20"/>
          <w:lang w:eastAsia="ru-RU"/>
        </w:rPr>
        <w:t xml:space="preserve"> - </w:t>
      </w:r>
      <w:hyperlink r:id="rId14" w:history="1">
        <w:r w:rsidRPr="008A6A96">
          <w:rPr>
            <w:rFonts w:ascii="Times New Roman" w:eastAsia="Times New Roman" w:hAnsi="Times New Roman" w:cs="Times New Roman"/>
            <w:sz w:val="24"/>
            <w:szCs w:val="20"/>
            <w:lang w:eastAsia="ru-RU"/>
          </w:rPr>
          <w:t>"л" пункта 1 части 1</w:t>
        </w:r>
      </w:hyperlink>
      <w:r w:rsidRPr="008A6A96">
        <w:rPr>
          <w:rFonts w:ascii="Times New Roman" w:eastAsia="Times New Roman" w:hAnsi="Times New Roman" w:cs="Times New Roman"/>
          <w:sz w:val="24"/>
          <w:szCs w:val="20"/>
          <w:lang w:eastAsia="ru-RU"/>
        </w:rPr>
        <w:t xml:space="preserve"> статьи 43 Федерального закона № 44-ФЗ, не включаются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а именно:</w:t>
      </w:r>
    </w:p>
    <w:p w:rsidR="00E629F4" w:rsidRPr="008A6A96" w:rsidRDefault="00E629F4" w:rsidP="00E629F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E629F4" w:rsidRPr="008A6A96" w:rsidRDefault="00E629F4" w:rsidP="00E629F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E629F4" w:rsidRPr="008A6A96" w:rsidRDefault="00E629F4" w:rsidP="00E629F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 xml:space="preserve">в) идентификационный номер налогоплательщика (при наличии) </w:t>
      </w:r>
      <w:r w:rsidR="003533C9" w:rsidRPr="008A6A96">
        <w:rPr>
          <w:rFonts w:ascii="Times New Roman" w:eastAsia="Times New Roman" w:hAnsi="Times New Roman" w:cs="Times New Roman"/>
          <w:sz w:val="24"/>
          <w:szCs w:val="20"/>
          <w:lang w:eastAsia="ru-RU"/>
        </w:rPr>
        <w:t xml:space="preserve">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w:t>
      </w:r>
      <w:r w:rsidR="003533C9" w:rsidRPr="008A6A96">
        <w:rPr>
          <w:rFonts w:ascii="Times New Roman" w:eastAsia="Times New Roman" w:hAnsi="Times New Roman" w:cs="Times New Roman"/>
          <w:sz w:val="24"/>
          <w:szCs w:val="20"/>
          <w:lang w:eastAsia="ru-RU"/>
        </w:rPr>
        <w:lastRenderedPageBreak/>
        <w:t xml:space="preserve">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w:t>
      </w:r>
      <w:r w:rsidRPr="008A6A96">
        <w:rPr>
          <w:rFonts w:ascii="Times New Roman" w:eastAsia="Times New Roman" w:hAnsi="Times New Roman" w:cs="Times New Roman"/>
          <w:sz w:val="24"/>
          <w:szCs w:val="20"/>
          <w:lang w:eastAsia="ru-RU"/>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005012D5" w:rsidRPr="008A6A96">
        <w:rPr>
          <w:rFonts w:ascii="Times New Roman" w:eastAsia="Times New Roman" w:hAnsi="Times New Roman" w:cs="Times New Roman"/>
          <w:sz w:val="24"/>
          <w:szCs w:val="20"/>
          <w:lang w:eastAsia="ru-RU"/>
        </w:rPr>
        <w:t>;</w:t>
      </w:r>
    </w:p>
    <w:p w:rsidR="00E629F4" w:rsidRPr="008A6A96" w:rsidRDefault="00E629F4" w:rsidP="00E629F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E629F4" w:rsidRPr="008A6A96" w:rsidRDefault="00E629F4" w:rsidP="00E629F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E629F4" w:rsidRPr="008A6A96" w:rsidRDefault="00E629F4" w:rsidP="00E629F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E629F4" w:rsidRDefault="00E629F4" w:rsidP="00E629F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0"/>
          <w:lang w:eastAsia="ru-RU"/>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320177" w:rsidRPr="00A30D35" w:rsidRDefault="00320177" w:rsidP="00320177">
      <w:pPr>
        <w:pStyle w:val="ConsPlusNormal"/>
        <w:ind w:firstLine="708"/>
        <w:jc w:val="both"/>
        <w:rPr>
          <w:color w:val="000000" w:themeColor="text1"/>
        </w:rPr>
      </w:pPr>
      <w:r>
        <w:rPr>
          <w:color w:val="000000" w:themeColor="text1"/>
        </w:rPr>
        <w:t>з</w:t>
      </w:r>
      <w:r w:rsidRPr="00A30D35">
        <w:rPr>
          <w:color w:val="000000" w:themeColor="text1"/>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320177" w:rsidRPr="00A30D35" w:rsidRDefault="00320177" w:rsidP="00320177">
      <w:pPr>
        <w:pStyle w:val="ConsPlusNormal"/>
        <w:ind w:firstLine="708"/>
        <w:jc w:val="both"/>
        <w:rPr>
          <w:color w:val="000000" w:themeColor="text1"/>
        </w:rPr>
      </w:pPr>
      <w:r w:rsidRPr="00A30D35">
        <w:rPr>
          <w:color w:val="000000" w:themeColor="text1"/>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Pr>
          <w:color w:val="000000" w:themeColor="text1"/>
        </w:rPr>
        <w:t>;</w:t>
      </w:r>
    </w:p>
    <w:p w:rsidR="00320177" w:rsidRPr="00A30D35" w:rsidRDefault="00320177" w:rsidP="00320177">
      <w:pPr>
        <w:pStyle w:val="ConsPlusNormal"/>
        <w:ind w:firstLine="708"/>
        <w:jc w:val="both"/>
        <w:rPr>
          <w:color w:val="000000" w:themeColor="text1"/>
        </w:rPr>
      </w:pPr>
      <w:r w:rsidRPr="00A30D35">
        <w:rPr>
          <w:color w:val="000000" w:themeColor="text1"/>
        </w:rPr>
        <w:t xml:space="preserve">к) декларация о принадлежности участника закупки к организации инвалидов, предусмотренной частью 2 статьи 29 Федерального закона № 44-ФЗ (если участник закупки является такой организацией): </w:t>
      </w:r>
      <w:r w:rsidRPr="00A30D35">
        <w:rPr>
          <w:b/>
          <w:color w:val="000000" w:themeColor="text1"/>
          <w:u w:val="single"/>
        </w:rPr>
        <w:t>не предусмотрены;</w:t>
      </w:r>
    </w:p>
    <w:p w:rsidR="00320177" w:rsidRPr="00A30D35" w:rsidRDefault="00320177" w:rsidP="00320177">
      <w:pPr>
        <w:pStyle w:val="ConsPlusNormal"/>
        <w:ind w:firstLine="708"/>
        <w:jc w:val="both"/>
        <w:rPr>
          <w:b/>
          <w:color w:val="000000" w:themeColor="text1"/>
          <w:u w:val="single"/>
        </w:rPr>
      </w:pPr>
      <w:r w:rsidRPr="00A30D35">
        <w:rPr>
          <w:color w:val="000000" w:themeColor="text1"/>
        </w:rPr>
        <w:t>л) декларация о принадлежности участника закупки к социально ориентированным некоммерческим организациям</w:t>
      </w:r>
      <w:r w:rsidR="006D4FD1">
        <w:rPr>
          <w:color w:val="000000" w:themeColor="text1"/>
        </w:rPr>
        <w:t xml:space="preserve">: </w:t>
      </w:r>
      <w:r w:rsidR="006D4FD1" w:rsidRPr="00A30D35">
        <w:rPr>
          <w:b/>
          <w:color w:val="000000" w:themeColor="text1"/>
          <w:u w:val="single"/>
        </w:rPr>
        <w:t>не предусмотрены;</w:t>
      </w:r>
    </w:p>
    <w:p w:rsidR="00320177" w:rsidRPr="008A6A96" w:rsidRDefault="00320177" w:rsidP="00E629F4">
      <w:pPr>
        <w:widowControl w:val="0"/>
        <w:autoSpaceDE w:val="0"/>
        <w:autoSpaceDN w:val="0"/>
        <w:spacing w:after="0" w:line="240" w:lineRule="auto"/>
        <w:ind w:firstLine="708"/>
        <w:jc w:val="both"/>
        <w:rPr>
          <w:rFonts w:ascii="Times New Roman" w:eastAsia="Times New Roman" w:hAnsi="Times New Roman" w:cs="Times New Roman"/>
          <w:sz w:val="24"/>
          <w:szCs w:val="20"/>
          <w:lang w:eastAsia="ru-RU"/>
        </w:rPr>
      </w:pPr>
    </w:p>
    <w:p w:rsidR="00787DFE" w:rsidRPr="008A6A96" w:rsidRDefault="00787DFE" w:rsidP="00E629F4">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E629F4" w:rsidRPr="008A6A96" w:rsidRDefault="00E629F4" w:rsidP="00E629F4">
      <w:pPr>
        <w:autoSpaceDE w:val="0"/>
        <w:autoSpaceDN w:val="0"/>
        <w:adjustRightInd w:val="0"/>
        <w:spacing w:after="0" w:line="240" w:lineRule="auto"/>
        <w:ind w:firstLine="540"/>
        <w:jc w:val="both"/>
        <w:rPr>
          <w:rFonts w:ascii="Times New Roman" w:eastAsia="Times New Roman" w:hAnsi="Times New Roman" w:cs="Times New Roman"/>
          <w:sz w:val="24"/>
          <w:szCs w:val="20"/>
          <w:lang w:eastAsia="ru-RU"/>
        </w:rPr>
      </w:pPr>
      <w:r w:rsidRPr="008A6A96">
        <w:rPr>
          <w:rFonts w:ascii="Times New Roman" w:eastAsia="Times New Roman" w:hAnsi="Times New Roman" w:cs="Times New Roman"/>
          <w:sz w:val="24"/>
          <w:szCs w:val="24"/>
          <w:lang w:eastAsia="ru-RU"/>
        </w:rPr>
        <w:t xml:space="preserve">В соответствии с частью 17 статьи 24.2 </w:t>
      </w:r>
      <w:r w:rsidRPr="008A6A96">
        <w:rPr>
          <w:rFonts w:ascii="Times New Roman" w:eastAsia="Times New Roman" w:hAnsi="Times New Roman" w:cs="Times New Roman"/>
          <w:sz w:val="24"/>
          <w:szCs w:val="20"/>
          <w:lang w:eastAsia="ru-RU"/>
        </w:rPr>
        <w:t xml:space="preserve">Федерального закона № 44-ФЗ ответственность за недостоверность информации и (или) документов, направленных оператору электронной </w:t>
      </w:r>
      <w:r w:rsidRPr="008A6A96">
        <w:rPr>
          <w:rFonts w:ascii="Times New Roman" w:eastAsia="Times New Roman" w:hAnsi="Times New Roman" w:cs="Times New Roman"/>
          <w:sz w:val="24"/>
          <w:szCs w:val="20"/>
          <w:lang w:eastAsia="ru-RU"/>
        </w:rPr>
        <w:lastRenderedPageBreak/>
        <w:t>площадки, оператору специализированной электронной площадки,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7F3274" w:rsidRPr="008A6A96" w:rsidRDefault="007F3274" w:rsidP="00721746">
      <w:pPr>
        <w:spacing w:after="0" w:line="240" w:lineRule="auto"/>
      </w:pPr>
    </w:p>
    <w:sectPr w:rsidR="007F3274" w:rsidRPr="008A6A96" w:rsidSect="00116D7B">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425B8"/>
    <w:multiLevelType w:val="hybridMultilevel"/>
    <w:tmpl w:val="F52EAB7A"/>
    <w:lvl w:ilvl="0" w:tplc="E40AD0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D1B"/>
    <w:rsid w:val="00026B40"/>
    <w:rsid w:val="00116D7B"/>
    <w:rsid w:val="00153FFF"/>
    <w:rsid w:val="00220000"/>
    <w:rsid w:val="00231234"/>
    <w:rsid w:val="00277C80"/>
    <w:rsid w:val="00285705"/>
    <w:rsid w:val="00320177"/>
    <w:rsid w:val="003513B6"/>
    <w:rsid w:val="003533C9"/>
    <w:rsid w:val="003B308F"/>
    <w:rsid w:val="003F6C2B"/>
    <w:rsid w:val="004520FD"/>
    <w:rsid w:val="00474CED"/>
    <w:rsid w:val="004C21EA"/>
    <w:rsid w:val="004F6C7F"/>
    <w:rsid w:val="005012D5"/>
    <w:rsid w:val="005E627B"/>
    <w:rsid w:val="00691908"/>
    <w:rsid w:val="006A2416"/>
    <w:rsid w:val="006D4FD1"/>
    <w:rsid w:val="00720722"/>
    <w:rsid w:val="00721746"/>
    <w:rsid w:val="007704EC"/>
    <w:rsid w:val="00787DFE"/>
    <w:rsid w:val="00796DB0"/>
    <w:rsid w:val="007B17E5"/>
    <w:rsid w:val="007E66E4"/>
    <w:rsid w:val="007F3274"/>
    <w:rsid w:val="00816A0B"/>
    <w:rsid w:val="00855D1B"/>
    <w:rsid w:val="008A2487"/>
    <w:rsid w:val="008A6A96"/>
    <w:rsid w:val="008F6718"/>
    <w:rsid w:val="009A300E"/>
    <w:rsid w:val="009C1DDD"/>
    <w:rsid w:val="009E41EC"/>
    <w:rsid w:val="00A006D7"/>
    <w:rsid w:val="00A2616C"/>
    <w:rsid w:val="00A336EE"/>
    <w:rsid w:val="00A61BF9"/>
    <w:rsid w:val="00A67B12"/>
    <w:rsid w:val="00A74C75"/>
    <w:rsid w:val="00A74DB6"/>
    <w:rsid w:val="00AA2511"/>
    <w:rsid w:val="00C71775"/>
    <w:rsid w:val="00C75528"/>
    <w:rsid w:val="00D72C06"/>
    <w:rsid w:val="00DB3579"/>
    <w:rsid w:val="00DB7BAD"/>
    <w:rsid w:val="00DD0108"/>
    <w:rsid w:val="00E629F4"/>
    <w:rsid w:val="00EB7F37"/>
    <w:rsid w:val="00EF0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6D5B78-86D7-4584-AFD1-75FB666D4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74C7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74C75"/>
    <w:rPr>
      <w:rFonts w:ascii="Segoe UI" w:hAnsi="Segoe UI" w:cs="Segoe UI"/>
      <w:sz w:val="18"/>
      <w:szCs w:val="18"/>
    </w:rPr>
  </w:style>
  <w:style w:type="paragraph" w:customStyle="1" w:styleId="ConsPlusNormal">
    <w:name w:val="ConsPlusNormal"/>
    <w:rsid w:val="00320177"/>
    <w:pPr>
      <w:widowControl w:val="0"/>
      <w:autoSpaceDE w:val="0"/>
      <w:autoSpaceDN w:val="0"/>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8921">
      <w:bodyDiv w:val="1"/>
      <w:marLeft w:val="0"/>
      <w:marRight w:val="0"/>
      <w:marTop w:val="0"/>
      <w:marBottom w:val="0"/>
      <w:divBdr>
        <w:top w:val="none" w:sz="0" w:space="0" w:color="auto"/>
        <w:left w:val="none" w:sz="0" w:space="0" w:color="auto"/>
        <w:bottom w:val="none" w:sz="0" w:space="0" w:color="auto"/>
        <w:right w:val="none" w:sz="0" w:space="0" w:color="auto"/>
      </w:divBdr>
    </w:div>
    <w:div w:id="487599283">
      <w:bodyDiv w:val="1"/>
      <w:marLeft w:val="0"/>
      <w:marRight w:val="0"/>
      <w:marTop w:val="0"/>
      <w:marBottom w:val="0"/>
      <w:divBdr>
        <w:top w:val="none" w:sz="0" w:space="0" w:color="auto"/>
        <w:left w:val="none" w:sz="0" w:space="0" w:color="auto"/>
        <w:bottom w:val="none" w:sz="0" w:space="0" w:color="auto"/>
        <w:right w:val="none" w:sz="0" w:space="0" w:color="auto"/>
      </w:divBdr>
    </w:div>
    <w:div w:id="673917430">
      <w:bodyDiv w:val="1"/>
      <w:marLeft w:val="0"/>
      <w:marRight w:val="0"/>
      <w:marTop w:val="0"/>
      <w:marBottom w:val="0"/>
      <w:divBdr>
        <w:top w:val="none" w:sz="0" w:space="0" w:color="auto"/>
        <w:left w:val="none" w:sz="0" w:space="0" w:color="auto"/>
        <w:bottom w:val="none" w:sz="0" w:space="0" w:color="auto"/>
        <w:right w:val="none" w:sz="0" w:space="0" w:color="auto"/>
      </w:divBdr>
    </w:div>
    <w:div w:id="995382984">
      <w:bodyDiv w:val="1"/>
      <w:marLeft w:val="0"/>
      <w:marRight w:val="0"/>
      <w:marTop w:val="0"/>
      <w:marBottom w:val="0"/>
      <w:divBdr>
        <w:top w:val="none" w:sz="0" w:space="0" w:color="auto"/>
        <w:left w:val="none" w:sz="0" w:space="0" w:color="auto"/>
        <w:bottom w:val="none" w:sz="0" w:space="0" w:color="auto"/>
        <w:right w:val="none" w:sz="0" w:space="0" w:color="auto"/>
      </w:divBdr>
    </w:div>
    <w:div w:id="126179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637F35B9D8C8F3BECD00B0F50D9BB8610D7179848919E6A0B0858989A18431B3E5713A415E32176C0AB8DA6E2650C7FAAC77594AD5751E7EKFF" TargetMode="External"/><Relationship Id="rId13" Type="http://schemas.openxmlformats.org/officeDocument/2006/relationships/hyperlink" Target="consultantplus://offline/ref=F35154D0396D6372DBBEF434AB0CDD5283235060260DA4DA336562517CD35DC16DAE9F62CE78C029203A371C21BCF36EB8B1D5CC1C19wEf5I" TargetMode="External"/><Relationship Id="rId3" Type="http://schemas.openxmlformats.org/officeDocument/2006/relationships/settings" Target="settings.xml"/><Relationship Id="rId7" Type="http://schemas.openxmlformats.org/officeDocument/2006/relationships/hyperlink" Target="consultantplus://offline/ref=F7637F35B9D8C8F3BECD00B0F50D9BB8610D7179848919E6A0B0858989A18431B3E5713A415E3217620AB8DA6E2650C7FAAC77594AD5751E7EKFF" TargetMode="External"/><Relationship Id="rId12" Type="http://schemas.openxmlformats.org/officeDocument/2006/relationships/hyperlink" Target="consultantplus://offline/ref=F7637F35B9D8C8F3BECD00B0F50D9BB8610D7179848919E6A0B0858989A18431B3E5713A415E3217620AB8DA6E2650C7FAAC77594AD5751E7EKF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login.consultant.ru/link/?req=doc&amp;base=LAW&amp;n=466154&amp;dst=12377" TargetMode="External"/><Relationship Id="rId11" Type="http://schemas.openxmlformats.org/officeDocument/2006/relationships/hyperlink" Target="consultantplus://offline/ref=F7637F35B9D8C8F3BECD00B0F50D9BB8610D7179848919E6A0B0858989A18431B3E5713F40573A403545B986287643C4FEAC7458567DK6F" TargetMode="External"/><Relationship Id="rId5" Type="http://schemas.openxmlformats.org/officeDocument/2006/relationships/hyperlink" Target="consultantplus://offline/ref=E9BA36E12A61789D3344AE13F346845B140089A84CE99AACA915579222E1A3898A691312CD6510CDE9F82ECB980BFDF9F40B2736C30B54E8E" TargetMode="External"/><Relationship Id="rId15" Type="http://schemas.openxmlformats.org/officeDocument/2006/relationships/fontTable" Target="fontTable.xml"/><Relationship Id="rId10" Type="http://schemas.openxmlformats.org/officeDocument/2006/relationships/hyperlink" Target="consultantplus://offline/ref=F7637F35B9D8C8F3BECD00B0F50D9BB8610D7179848919E6A0B0858989A18431B3E5713948583A403545B986287643C4FEAC7458567DK6F" TargetMode="External"/><Relationship Id="rId4" Type="http://schemas.openxmlformats.org/officeDocument/2006/relationships/webSettings" Target="webSettings.xml"/><Relationship Id="rId9" Type="http://schemas.openxmlformats.org/officeDocument/2006/relationships/hyperlink" Target="consultantplus://offline/ref=F7637F35B9D8C8F3BECD00B0F50D9BB8610D7179848919E6A0B0858989A18431B3E5713A415E3210640AB8DA6E2650C7FAAC77594AD5751E7EKFF" TargetMode="External"/><Relationship Id="rId14" Type="http://schemas.openxmlformats.org/officeDocument/2006/relationships/hyperlink" Target="consultantplus://offline/ref=F35154D0396D6372DBBEF434AB0CDD5283235060260DA4DA336562517CD35DC16DAE9F62CE79C029203A371C21BCF36EB8B1D5CC1C19wEf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1927</Words>
  <Characters>10990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Талышева Ольга Анатольевна</dc:creator>
  <cp:lastModifiedBy>Садовская Анастасия Сергеевна</cp:lastModifiedBy>
  <cp:revision>2</cp:revision>
  <cp:lastPrinted>2023-10-10T02:12:00Z</cp:lastPrinted>
  <dcterms:created xsi:type="dcterms:W3CDTF">2025-08-13T04:08:00Z</dcterms:created>
  <dcterms:modified xsi:type="dcterms:W3CDTF">2025-08-13T04:08:00Z</dcterms:modified>
</cp:coreProperties>
</file>