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7A40" w:rsidRPr="00B37A40" w:rsidRDefault="00B37A40" w:rsidP="00B37A40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37A40">
        <w:rPr>
          <w:rFonts w:ascii="Calibri" w:eastAsia="Times New Roman" w:hAnsi="Calibri" w:cs="Times New Roman"/>
        </w:rPr>
        <w:tab/>
      </w:r>
      <w:r w:rsidRPr="00B37A40">
        <w:rPr>
          <w:rFonts w:ascii="Calibri" w:eastAsia="Times New Roman" w:hAnsi="Calibri" w:cs="Times New Roman"/>
        </w:rPr>
        <w:tab/>
      </w:r>
      <w:r w:rsidRPr="00B37A40">
        <w:rPr>
          <w:rFonts w:ascii="Calibri" w:eastAsia="Times New Roman" w:hAnsi="Calibri" w:cs="Times New Roman"/>
        </w:rPr>
        <w:tab/>
      </w:r>
      <w:r w:rsidRPr="00B37A40">
        <w:rPr>
          <w:rFonts w:ascii="Calibri" w:eastAsia="Times New Roman" w:hAnsi="Calibri" w:cs="Times New Roman"/>
        </w:rPr>
        <w:tab/>
      </w:r>
      <w:r w:rsidRPr="00B37A40">
        <w:rPr>
          <w:rFonts w:ascii="Calibri" w:eastAsia="Times New Roman" w:hAnsi="Calibri" w:cs="Times New Roman"/>
        </w:rPr>
        <w:tab/>
      </w:r>
      <w:r w:rsidRPr="00B37A40">
        <w:rPr>
          <w:rFonts w:ascii="Calibri" w:eastAsia="Times New Roman" w:hAnsi="Calibri" w:cs="Times New Roman"/>
        </w:rPr>
        <w:tab/>
      </w:r>
      <w:r w:rsidRPr="00B37A40">
        <w:rPr>
          <w:rFonts w:ascii="Calibri" w:eastAsia="Times New Roman" w:hAnsi="Calibri" w:cs="Times New Roman"/>
        </w:rPr>
        <w:tab/>
      </w:r>
      <w:r w:rsidRPr="00B37A40">
        <w:rPr>
          <w:rFonts w:ascii="Calibri" w:eastAsia="Times New Roman" w:hAnsi="Calibri" w:cs="Times New Roman"/>
        </w:rPr>
        <w:tab/>
      </w:r>
      <w:r w:rsidRPr="00B37A40">
        <w:rPr>
          <w:rFonts w:ascii="Times New Roman" w:eastAsia="Times New Roman" w:hAnsi="Times New Roman" w:cs="Times New Roman"/>
          <w:sz w:val="24"/>
        </w:rPr>
        <w:t xml:space="preserve">Приложение № </w:t>
      </w:r>
      <w:r w:rsidR="003B3DF5">
        <w:rPr>
          <w:rFonts w:ascii="Times New Roman" w:eastAsia="Times New Roman" w:hAnsi="Times New Roman" w:cs="Times New Roman"/>
          <w:sz w:val="24"/>
        </w:rPr>
        <w:t>8</w:t>
      </w:r>
    </w:p>
    <w:p w:rsidR="002B315E" w:rsidRDefault="00B37A40" w:rsidP="002B315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37A40">
        <w:rPr>
          <w:rFonts w:ascii="Times New Roman" w:eastAsia="Times New Roman" w:hAnsi="Times New Roman" w:cs="Times New Roman"/>
          <w:sz w:val="24"/>
        </w:rPr>
        <w:tab/>
      </w:r>
      <w:r w:rsidRPr="00B37A40">
        <w:rPr>
          <w:rFonts w:ascii="Times New Roman" w:eastAsia="Times New Roman" w:hAnsi="Times New Roman" w:cs="Times New Roman"/>
          <w:sz w:val="24"/>
        </w:rPr>
        <w:tab/>
      </w:r>
      <w:r w:rsidRPr="00B37A40">
        <w:rPr>
          <w:rFonts w:ascii="Times New Roman" w:eastAsia="Times New Roman" w:hAnsi="Times New Roman" w:cs="Times New Roman"/>
          <w:sz w:val="24"/>
        </w:rPr>
        <w:tab/>
      </w:r>
      <w:r w:rsidRPr="00B37A40">
        <w:rPr>
          <w:rFonts w:ascii="Times New Roman" w:eastAsia="Times New Roman" w:hAnsi="Times New Roman" w:cs="Times New Roman"/>
          <w:sz w:val="24"/>
        </w:rPr>
        <w:tab/>
      </w:r>
      <w:r w:rsidRPr="00B37A40">
        <w:rPr>
          <w:rFonts w:ascii="Times New Roman" w:eastAsia="Times New Roman" w:hAnsi="Times New Roman" w:cs="Times New Roman"/>
          <w:sz w:val="24"/>
        </w:rPr>
        <w:tab/>
      </w:r>
      <w:r w:rsidRPr="00B37A40">
        <w:rPr>
          <w:rFonts w:ascii="Times New Roman" w:eastAsia="Times New Roman" w:hAnsi="Times New Roman" w:cs="Times New Roman"/>
          <w:sz w:val="24"/>
        </w:rPr>
        <w:tab/>
      </w:r>
      <w:r w:rsidRPr="00B37A40">
        <w:rPr>
          <w:rFonts w:ascii="Times New Roman" w:eastAsia="Times New Roman" w:hAnsi="Times New Roman" w:cs="Times New Roman"/>
          <w:sz w:val="24"/>
        </w:rPr>
        <w:tab/>
      </w:r>
      <w:r w:rsidRPr="00B37A40">
        <w:rPr>
          <w:rFonts w:ascii="Times New Roman" w:eastAsia="Times New Roman" w:hAnsi="Times New Roman" w:cs="Times New Roman"/>
          <w:sz w:val="24"/>
        </w:rPr>
        <w:tab/>
      </w:r>
      <w:r w:rsidR="002B315E" w:rsidRPr="002B315E">
        <w:rPr>
          <w:rFonts w:ascii="Times New Roman" w:eastAsia="Times New Roman" w:hAnsi="Times New Roman" w:cs="Times New Roman"/>
          <w:sz w:val="24"/>
        </w:rPr>
        <w:t xml:space="preserve">к гражданско-правовому договору № </w:t>
      </w:r>
    </w:p>
    <w:p w:rsidR="00B37A40" w:rsidRDefault="002B315E" w:rsidP="002B315E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</w:t>
      </w:r>
      <w:r w:rsidRPr="002B315E">
        <w:rPr>
          <w:rFonts w:ascii="Times New Roman" w:eastAsia="Times New Roman" w:hAnsi="Times New Roman" w:cs="Times New Roman"/>
          <w:sz w:val="24"/>
        </w:rPr>
        <w:t>от_________2025г.</w:t>
      </w:r>
    </w:p>
    <w:p w:rsidR="002B315E" w:rsidRPr="00B37A40" w:rsidRDefault="002B315E" w:rsidP="002B315E">
      <w:pPr>
        <w:spacing w:after="0" w:line="240" w:lineRule="auto"/>
        <w:rPr>
          <w:rFonts w:ascii="Times New Roman" w:eastAsiaTheme="minorEastAsia" w:hAnsi="Times New Roman" w:cs="Times New Roman"/>
          <w:b/>
          <w:color w:val="000000"/>
          <w:sz w:val="28"/>
          <w:szCs w:val="24"/>
          <w:lang w:eastAsia="ru-RU"/>
        </w:rPr>
      </w:pPr>
    </w:p>
    <w:p w:rsidR="00B37A40" w:rsidRPr="00B37A40" w:rsidRDefault="005A3D3E" w:rsidP="00B37A4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(</w:t>
      </w:r>
      <w:r w:rsidR="00B37A40" w:rsidRPr="00B37A40"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Форма</w:t>
      </w:r>
      <w:r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  <w:t>)</w:t>
      </w:r>
    </w:p>
    <w:p w:rsidR="00B37A40" w:rsidRPr="00EF4766" w:rsidRDefault="00B37A40" w:rsidP="00B37A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37A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F4766">
        <w:rPr>
          <w:rFonts w:ascii="Times New Roman" w:eastAsia="Times New Roman" w:hAnsi="Times New Roman" w:cs="Times New Roman"/>
          <w:b/>
          <w:sz w:val="24"/>
          <w:szCs w:val="24"/>
        </w:rPr>
        <w:t xml:space="preserve">Акт </w:t>
      </w:r>
    </w:p>
    <w:p w:rsidR="00B37A40" w:rsidRPr="00EF4766" w:rsidRDefault="00B37A40" w:rsidP="005A3D3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F4766">
        <w:rPr>
          <w:rFonts w:ascii="Times New Roman" w:eastAsia="Times New Roman" w:hAnsi="Times New Roman" w:cs="Times New Roman"/>
          <w:b/>
          <w:sz w:val="24"/>
          <w:szCs w:val="24"/>
        </w:rPr>
        <w:t>о выполнении Генеральным подрядчиком обязательств</w:t>
      </w:r>
    </w:p>
    <w:p w:rsidR="00EF4766" w:rsidRDefault="00B37A40" w:rsidP="005A3D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F4766">
        <w:rPr>
          <w:rFonts w:ascii="Times New Roman" w:eastAsia="Times New Roman" w:hAnsi="Times New Roman" w:cs="Times New Roman"/>
          <w:b/>
          <w:sz w:val="24"/>
          <w:szCs w:val="24"/>
        </w:rPr>
        <w:t>по представлению документации на построенный объект</w:t>
      </w:r>
    </w:p>
    <w:p w:rsidR="00B37A40" w:rsidRPr="00B37A40" w:rsidRDefault="0052341F" w:rsidP="005A3D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"</w:t>
      </w:r>
      <w:r w:rsidR="00B37A40" w:rsidRPr="00B37A40">
        <w:rPr>
          <w:rFonts w:ascii="Times New Roman" w:eastAsia="Times New Roman" w:hAnsi="Times New Roman" w:cs="Times New Roman"/>
          <w:sz w:val="24"/>
          <w:szCs w:val="24"/>
        </w:rPr>
        <w:t>________</w:t>
      </w:r>
      <w:r w:rsidR="00EF4766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</w:t>
      </w:r>
      <w:r w:rsidR="00B37A40" w:rsidRPr="00B37A40">
        <w:rPr>
          <w:rFonts w:ascii="Times New Roman" w:eastAsia="Times New Roman" w:hAnsi="Times New Roman" w:cs="Times New Roman"/>
          <w:sz w:val="24"/>
          <w:szCs w:val="24"/>
        </w:rPr>
        <w:t>______</w:t>
      </w:r>
      <w:r>
        <w:rPr>
          <w:rFonts w:ascii="Times New Roman" w:eastAsia="Times New Roman" w:hAnsi="Times New Roman" w:cs="Times New Roman"/>
          <w:sz w:val="24"/>
          <w:szCs w:val="24"/>
        </w:rPr>
        <w:t>"</w:t>
      </w:r>
      <w:r w:rsidR="00B37A40" w:rsidRPr="00B37A40">
        <w:rPr>
          <w:rFonts w:ascii="Times New Roman" w:eastAsia="Times New Roman" w:hAnsi="Times New Roman" w:cs="Times New Roman"/>
          <w:sz w:val="24"/>
          <w:szCs w:val="24"/>
        </w:rPr>
        <w:t>, расположенный по адресу: _________________________________________</w:t>
      </w:r>
    </w:p>
    <w:p w:rsidR="00B37A40" w:rsidRPr="00B37A40" w:rsidRDefault="00B37A40" w:rsidP="00B37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color w:val="000000"/>
          <w:sz w:val="24"/>
          <w:szCs w:val="24"/>
          <w:lang w:eastAsia="ru-RU"/>
        </w:rPr>
      </w:pPr>
    </w:p>
    <w:p w:rsidR="00B37A40" w:rsidRPr="00B37A40" w:rsidRDefault="00B37A40" w:rsidP="00B37A4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</w:pPr>
      <w:r w:rsidRPr="00B37A40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г. Москва                                                                                            </w:t>
      </w:r>
      <w:r w:rsidR="0052341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"___</w:t>
      </w:r>
      <w:r w:rsidRPr="00B37A40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2341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"</w:t>
      </w:r>
      <w:r w:rsidRPr="00B37A40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_______________20</w:t>
      </w:r>
      <w:r w:rsidR="0052341F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_</w:t>
      </w:r>
      <w:r w:rsidRPr="00B37A40">
        <w:rPr>
          <w:rFonts w:ascii="Times New Roman" w:eastAsiaTheme="minorEastAsia" w:hAnsi="Times New Roman" w:cs="Times New Roman"/>
          <w:color w:val="000000"/>
          <w:sz w:val="24"/>
          <w:szCs w:val="24"/>
          <w:lang w:eastAsia="ru-RU"/>
        </w:rPr>
        <w:t>_ г.</w:t>
      </w:r>
    </w:p>
    <w:p w:rsidR="00B37A40" w:rsidRDefault="00EF4766" w:rsidP="00B37A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</w:t>
      </w:r>
      <w:r w:rsidR="00B37A40" w:rsidRPr="00B37A40">
        <w:rPr>
          <w:rFonts w:ascii="Times New Roman" w:eastAsia="Times New Roman" w:hAnsi="Times New Roman" w:cs="Times New Roman"/>
          <w:sz w:val="24"/>
          <w:szCs w:val="24"/>
        </w:rPr>
        <w:t>аказчик –</w:t>
      </w:r>
      <w:r w:rsidR="0052341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АО </w:t>
      </w:r>
      <w:r w:rsidR="0052341F">
        <w:rPr>
          <w:rFonts w:ascii="Times New Roman" w:eastAsia="Times New Roman" w:hAnsi="Times New Roman" w:cs="Times New Roman"/>
          <w:sz w:val="24"/>
          <w:szCs w:val="24"/>
        </w:rPr>
        <w:t>"</w:t>
      </w:r>
      <w:r>
        <w:rPr>
          <w:rFonts w:ascii="Times New Roman" w:eastAsia="Times New Roman" w:hAnsi="Times New Roman" w:cs="Times New Roman"/>
          <w:sz w:val="24"/>
          <w:szCs w:val="24"/>
        </w:rPr>
        <w:t>Мосводоканал</w:t>
      </w:r>
      <w:r w:rsidR="0052341F">
        <w:rPr>
          <w:rFonts w:ascii="Times New Roman" w:eastAsia="Times New Roman" w:hAnsi="Times New Roman" w:cs="Times New Roman"/>
          <w:sz w:val="24"/>
          <w:szCs w:val="24"/>
        </w:rPr>
        <w:t>"</w:t>
      </w:r>
    </w:p>
    <w:p w:rsidR="00B37A40" w:rsidRDefault="00B37A40" w:rsidP="00B37A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7A40">
        <w:rPr>
          <w:rFonts w:ascii="Times New Roman" w:eastAsia="Times New Roman" w:hAnsi="Times New Roman" w:cs="Times New Roman"/>
          <w:sz w:val="24"/>
          <w:szCs w:val="24"/>
        </w:rPr>
        <w:t>Генеральный подрядчик –</w:t>
      </w:r>
      <w:r w:rsidRPr="00B37A40">
        <w:rPr>
          <w:rFonts w:ascii="Times New Roman" w:eastAsia="Times New Roman" w:hAnsi="Times New Roman" w:cs="Times New Roman"/>
          <w:sz w:val="24"/>
          <w:szCs w:val="24"/>
        </w:rPr>
        <w:tab/>
        <w:t>_________________________________________________________</w:t>
      </w:r>
    </w:p>
    <w:p w:rsidR="00EF4766" w:rsidRPr="00B37A40" w:rsidRDefault="00EF4766" w:rsidP="00B37A4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A40" w:rsidRPr="00B37A40" w:rsidRDefault="00B37A40" w:rsidP="0052341F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37A40">
        <w:rPr>
          <w:rFonts w:ascii="Calibri" w:eastAsia="Times New Roman" w:hAnsi="Calibri" w:cs="Times New Roman"/>
        </w:rPr>
        <w:tab/>
      </w:r>
      <w:r w:rsidRPr="00B37A40">
        <w:rPr>
          <w:rFonts w:ascii="Times New Roman" w:eastAsia="Times New Roman" w:hAnsi="Times New Roman" w:cs="Times New Roman"/>
          <w:sz w:val="24"/>
          <w:szCs w:val="24"/>
        </w:rPr>
        <w:t>составили настоящий акт о том</w:t>
      </w:r>
      <w:r w:rsidR="0052341F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B37A40">
        <w:rPr>
          <w:rFonts w:ascii="Times New Roman" w:eastAsia="Times New Roman" w:hAnsi="Times New Roman" w:cs="Times New Roman"/>
          <w:sz w:val="24"/>
          <w:szCs w:val="24"/>
        </w:rPr>
        <w:t xml:space="preserve"> что документация по объекту, необходимая для передачи объекта на баланс </w:t>
      </w:r>
      <w:r w:rsidR="0052341F">
        <w:rPr>
          <w:rFonts w:ascii="Times New Roman" w:eastAsia="Times New Roman" w:hAnsi="Times New Roman" w:cs="Times New Roman"/>
          <w:sz w:val="24"/>
          <w:szCs w:val="24"/>
        </w:rPr>
        <w:t>АО "Мосводоканал"</w:t>
      </w:r>
      <w:r w:rsidR="005A3D3E">
        <w:rPr>
          <w:rFonts w:ascii="Times New Roman" w:eastAsia="Times New Roman" w:hAnsi="Times New Roman" w:cs="Times New Roman"/>
          <w:sz w:val="24"/>
          <w:szCs w:val="24"/>
        </w:rPr>
        <w:t>, в полном объеме передана З</w:t>
      </w:r>
      <w:r w:rsidRPr="00B37A40">
        <w:rPr>
          <w:rFonts w:ascii="Times New Roman" w:eastAsia="Times New Roman" w:hAnsi="Times New Roman" w:cs="Times New Roman"/>
          <w:sz w:val="24"/>
          <w:szCs w:val="24"/>
        </w:rPr>
        <w:t>аказчику, а именно: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>Акты на скрытые работы по устройству осно</w:t>
      </w:r>
      <w:r>
        <w:t>ваний, фундаментов, упоров и пр.</w:t>
      </w:r>
      <w:r w:rsidRPr="005A5C9B">
        <w:t>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>Сертификаты качества, гигиенические и технические паспорта на трубы, оборудование и материалы, заверенные печатью;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>Ведомости испытаний бетонных кубиков на прочность, если применялся бетон;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>Сварочные ленточки с указанием фамилии сварщика и номера его удостоверения;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>Акты гидравлических испытаний;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>Журнал производства работ;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>Исполнительные чертежи со штампом</w:t>
      </w:r>
      <w:r>
        <w:t xml:space="preserve"> </w:t>
      </w:r>
      <w:r w:rsidR="0052341F">
        <w:t>ГБУ "</w:t>
      </w:r>
      <w:r w:rsidRPr="005A5C9B">
        <w:t>Мосгоргеотрест</w:t>
      </w:r>
      <w:r w:rsidR="0052341F">
        <w:t>"</w:t>
      </w:r>
      <w:r w:rsidRPr="005A5C9B">
        <w:t>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 xml:space="preserve">Расшифровки </w:t>
      </w:r>
      <w:r w:rsidR="0052341F">
        <w:t>"</w:t>
      </w:r>
      <w:r w:rsidRPr="005A5C9B">
        <w:t>Авизо</w:t>
      </w:r>
      <w:r w:rsidR="0052341F">
        <w:t>"</w:t>
      </w:r>
      <w:r w:rsidRPr="005A5C9B">
        <w:t xml:space="preserve"> с подписью и печатью передающей организации;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 xml:space="preserve">Ведомость отступлений, согласованных с проектной организацией, </w:t>
      </w:r>
      <w:r>
        <w:t>эксплуатирующими подразделениями, заказчиком</w:t>
      </w:r>
      <w:r w:rsidRPr="005A5C9B">
        <w:t xml:space="preserve"> и другими заинтересованными организациями;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>Акт испытания пожарных гидрантов на исправность и водоотдачу;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>Акт на эффект действия выпусков и вантузов (для магистралей и водоводов);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>Акт приемки в эксплуатацию трубопроводов хозяйственно-питьевого водоснабжения, оформленный в Роспотребнадзоре</w:t>
      </w:r>
      <w:r>
        <w:t>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>Акт на использование и сброс воды при освоении нового трубопровода;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 xml:space="preserve">Общую справку ЦТД </w:t>
      </w:r>
      <w:r>
        <w:t>АО</w:t>
      </w:r>
      <w:r w:rsidRPr="005A5C9B">
        <w:t xml:space="preserve"> </w:t>
      </w:r>
      <w:r w:rsidR="0052341F">
        <w:t>"</w:t>
      </w:r>
      <w:r w:rsidRPr="005A5C9B">
        <w:t>Мосводоканал</w:t>
      </w:r>
      <w:r w:rsidR="0052341F">
        <w:t>"</w:t>
      </w:r>
      <w:r w:rsidRPr="005A5C9B">
        <w:t xml:space="preserve"> о проверке качества изоляции и сварных швов при применении стальных, полиэтиленовых участков трубопроводов, футляров;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>Акт на ликвидацию участка трубопровода;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>Акт на проведение телеобследования сетей, вводов и магистралей;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>Акт технической приемки</w:t>
      </w:r>
      <w:r w:rsidRPr="005A5C9B">
        <w:rPr>
          <w:lang w:val="en-US"/>
        </w:rPr>
        <w:t>;</w:t>
      </w:r>
    </w:p>
    <w:p w:rsidR="005A3D3E" w:rsidRPr="005A5C9B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t>Акт на пропуск поршня</w:t>
      </w:r>
      <w:r w:rsidRPr="005A5C9B">
        <w:rPr>
          <w:lang w:val="en-US"/>
        </w:rPr>
        <w:t>;</w:t>
      </w:r>
    </w:p>
    <w:p w:rsidR="0052341F" w:rsidRDefault="005A3D3E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 w:rsidRPr="005A5C9B">
        <w:lastRenderedPageBreak/>
        <w:t>Акт опечатанных задвижек.</w:t>
      </w:r>
    </w:p>
    <w:p w:rsidR="0052341F" w:rsidRDefault="0052341F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>
        <w:t>А</w:t>
      </w:r>
      <w:r w:rsidR="005A3D3E" w:rsidRPr="005A5C9B">
        <w:t xml:space="preserve">кт </w:t>
      </w:r>
      <w:r w:rsidR="005A3D3E">
        <w:t>приемки</w:t>
      </w:r>
      <w:r w:rsidR="005A3D3E" w:rsidRPr="005A5C9B">
        <w:t xml:space="preserve"> водомерного узла,</w:t>
      </w:r>
    </w:p>
    <w:p w:rsidR="005A3D3E" w:rsidRPr="005A5C9B" w:rsidRDefault="0052341F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>
        <w:t>К</w:t>
      </w:r>
      <w:r w:rsidR="005A3D3E" w:rsidRPr="005A5C9B">
        <w:t>опия паспорта водосчетчика;</w:t>
      </w:r>
    </w:p>
    <w:p w:rsidR="005A3D3E" w:rsidRPr="005A5C9B" w:rsidRDefault="0052341F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>
        <w:t>А</w:t>
      </w:r>
      <w:r w:rsidR="005A3D3E" w:rsidRPr="005A5C9B">
        <w:t>кт разграничения балансовой принадлежности трубопровода;</w:t>
      </w:r>
    </w:p>
    <w:p w:rsidR="005A3D3E" w:rsidRPr="005A5C9B" w:rsidRDefault="0052341F" w:rsidP="0052341F">
      <w:pPr>
        <w:pStyle w:val="af4"/>
        <w:widowControl/>
        <w:numPr>
          <w:ilvl w:val="0"/>
          <w:numId w:val="4"/>
        </w:numPr>
        <w:autoSpaceDE/>
        <w:autoSpaceDN/>
        <w:adjustRightInd/>
        <w:ind w:left="0" w:firstLine="0"/>
        <w:jc w:val="both"/>
      </w:pPr>
      <w:r>
        <w:t>П</w:t>
      </w:r>
      <w:r w:rsidR="005A3D3E" w:rsidRPr="005A5C9B">
        <w:t>лан подвала со схемой водомерного узла;</w:t>
      </w:r>
    </w:p>
    <w:p w:rsidR="005A3D3E" w:rsidRPr="006C5231" w:rsidRDefault="005A3D3E" w:rsidP="0052341F">
      <w:pPr>
        <w:pStyle w:val="af4"/>
        <w:jc w:val="both"/>
      </w:pPr>
      <w:r w:rsidRPr="006C5231">
        <w:t xml:space="preserve">- </w:t>
      </w:r>
      <w:r w:rsidRPr="006C5231">
        <w:tab/>
        <w:t>Оформленные в эксплуатационных районах и УТК Акты по форме КС-11,</w:t>
      </w:r>
      <w:r>
        <w:t xml:space="preserve"> </w:t>
      </w:r>
      <w:r w:rsidRPr="006C5231">
        <w:t>КС-14;</w:t>
      </w:r>
    </w:p>
    <w:p w:rsidR="005A3D3E" w:rsidRDefault="005A3D3E" w:rsidP="0052341F">
      <w:pPr>
        <w:pStyle w:val="af4"/>
        <w:jc w:val="both"/>
      </w:pPr>
      <w:r w:rsidRPr="006C5231">
        <w:t xml:space="preserve">- </w:t>
      </w:r>
      <w:r>
        <w:tab/>
        <w:t xml:space="preserve">Исполнительная документация со штампом ГУП </w:t>
      </w:r>
      <w:r w:rsidR="0052341F">
        <w:t>"</w:t>
      </w:r>
      <w:r>
        <w:t>Мосгоргеотрест</w:t>
      </w:r>
      <w:r w:rsidR="0052341F">
        <w:t>"</w:t>
      </w:r>
      <w:r>
        <w:t>;</w:t>
      </w:r>
    </w:p>
    <w:p w:rsidR="005A3D3E" w:rsidRDefault="005A3D3E" w:rsidP="0052341F">
      <w:pPr>
        <w:pStyle w:val="af4"/>
        <w:jc w:val="both"/>
      </w:pPr>
      <w:r>
        <w:t>-</w:t>
      </w:r>
      <w:r>
        <w:tab/>
        <w:t xml:space="preserve">Исполнительная схема, оформленная в </w:t>
      </w:r>
      <w:r w:rsidRPr="006C5231">
        <w:t>эксплуатационных</w:t>
      </w:r>
      <w:r>
        <w:t xml:space="preserve"> </w:t>
      </w:r>
      <w:r w:rsidRPr="006C5231">
        <w:t>районах</w:t>
      </w:r>
      <w:r>
        <w:t xml:space="preserve"> (по объектам санации);</w:t>
      </w:r>
    </w:p>
    <w:p w:rsidR="005A3D3E" w:rsidRDefault="005A3D3E" w:rsidP="0052341F">
      <w:pPr>
        <w:pStyle w:val="af4"/>
        <w:jc w:val="both"/>
      </w:pPr>
      <w:r>
        <w:t xml:space="preserve">- </w:t>
      </w:r>
      <w:r>
        <w:tab/>
        <w:t>Акт технической приемки;</w:t>
      </w:r>
    </w:p>
    <w:p w:rsidR="005A3D3E" w:rsidRPr="00463BEA" w:rsidRDefault="005A3D3E" w:rsidP="0052341F">
      <w:pPr>
        <w:pStyle w:val="af4"/>
        <w:jc w:val="both"/>
      </w:pPr>
      <w:r w:rsidRPr="00463BEA">
        <w:t xml:space="preserve">- </w:t>
      </w:r>
      <w:r w:rsidRPr="00463BEA">
        <w:tab/>
        <w:t>Акт осмотра дворовой канализации;</w:t>
      </w:r>
    </w:p>
    <w:p w:rsidR="005A3D3E" w:rsidRDefault="005A3D3E" w:rsidP="0052341F">
      <w:pPr>
        <w:pStyle w:val="af4"/>
        <w:jc w:val="both"/>
      </w:pPr>
      <w:r>
        <w:t xml:space="preserve">- </w:t>
      </w:r>
      <w:r>
        <w:tab/>
        <w:t>Оформленная со стороны подрядчика форма ОС-3 (по объектам санации);</w:t>
      </w:r>
    </w:p>
    <w:p w:rsidR="005A3D3E" w:rsidRDefault="005A3D3E" w:rsidP="0052341F">
      <w:pPr>
        <w:pStyle w:val="af4"/>
        <w:jc w:val="both"/>
      </w:pPr>
      <w:r>
        <w:t xml:space="preserve">- </w:t>
      </w:r>
      <w:r>
        <w:tab/>
        <w:t>Извещение о закрытии ордера (аварийной телефонограммы) ОАТИ города Москвы;</w:t>
      </w:r>
    </w:p>
    <w:p w:rsidR="005A3D3E" w:rsidRDefault="005A3D3E" w:rsidP="0052341F">
      <w:pPr>
        <w:pStyle w:val="af4"/>
        <w:jc w:val="both"/>
      </w:pPr>
      <w:r>
        <w:t xml:space="preserve">- </w:t>
      </w:r>
      <w:r>
        <w:tab/>
        <w:t>Оригиналы закрытых порубочных билетов и разрешений на пересадку;</w:t>
      </w:r>
    </w:p>
    <w:p w:rsidR="005A3D3E" w:rsidRDefault="005A3D3E" w:rsidP="0052341F">
      <w:pPr>
        <w:pStyle w:val="af4"/>
        <w:jc w:val="both"/>
      </w:pPr>
      <w:r>
        <w:t xml:space="preserve">- </w:t>
      </w:r>
      <w:r>
        <w:tab/>
        <w:t>Заверенные копии договоров и актов на оплату по охране объекта;</w:t>
      </w:r>
    </w:p>
    <w:p w:rsidR="005A3D3E" w:rsidRDefault="005A3D3E" w:rsidP="0052341F">
      <w:pPr>
        <w:pStyle w:val="af4"/>
        <w:jc w:val="both"/>
      </w:pPr>
      <w:r>
        <w:t xml:space="preserve">- </w:t>
      </w:r>
      <w:r>
        <w:tab/>
      </w:r>
      <w:r w:rsidRPr="005A5C9B">
        <w:t>Акт на использование и сброс воды при освоении нового трубопровода</w:t>
      </w:r>
      <w:r>
        <w:t>;</w:t>
      </w:r>
    </w:p>
    <w:p w:rsidR="005A3D3E" w:rsidRPr="00DB587B" w:rsidRDefault="005A3D3E" w:rsidP="0052341F">
      <w:pPr>
        <w:pStyle w:val="af4"/>
        <w:jc w:val="both"/>
      </w:pPr>
      <w:r w:rsidRPr="00DB587B">
        <w:t xml:space="preserve">- </w:t>
      </w:r>
      <w:r w:rsidRPr="00DB587B">
        <w:tab/>
        <w:t>Заверенные копии талонов на вывоз грунта;</w:t>
      </w:r>
    </w:p>
    <w:p w:rsidR="005A3D3E" w:rsidRPr="00DB587B" w:rsidRDefault="005A3D3E" w:rsidP="0052341F">
      <w:pPr>
        <w:pStyle w:val="af4"/>
        <w:jc w:val="both"/>
      </w:pPr>
      <w:r w:rsidRPr="00DB587B">
        <w:t>-</w:t>
      </w:r>
      <w:r w:rsidRPr="00DB587B">
        <w:tab/>
        <w:t>Исполнительные схемы, подтверждающие выполнение работ по устройству котлованов и траншей (план, профиль), ведомость контрольно-маркшейдерского замера выполненных работ, схема устройства байпаса со спецификацией, схема устройства скважин с выкопировкой журнала водопонижения (исполнительная документация на предъявленные работы должна быть подписана геодезистом и производителем работ подрядной организации и скреплена печатью);</w:t>
      </w:r>
    </w:p>
    <w:p w:rsidR="005A3D3E" w:rsidRPr="00DB587B" w:rsidRDefault="005A3D3E" w:rsidP="0052341F">
      <w:pPr>
        <w:pStyle w:val="af4"/>
        <w:jc w:val="both"/>
      </w:pPr>
      <w:r w:rsidRPr="00DB587B">
        <w:t xml:space="preserve">- </w:t>
      </w:r>
      <w:r w:rsidRPr="00DB587B">
        <w:tab/>
        <w:t>Заверенная копия порубочного билета (при оплате работ за вырубку зеленых насаждений);</w:t>
      </w:r>
    </w:p>
    <w:p w:rsidR="005A3D3E" w:rsidRPr="00DB587B" w:rsidRDefault="005A3D3E" w:rsidP="0052341F">
      <w:pPr>
        <w:pStyle w:val="af4"/>
        <w:jc w:val="both"/>
      </w:pPr>
      <w:r w:rsidRPr="00DB587B">
        <w:t xml:space="preserve">- </w:t>
      </w:r>
      <w:r w:rsidRPr="00DB587B">
        <w:tab/>
        <w:t xml:space="preserve">Заверенная копия разрешения на пересадку (при оплате работ за пересадку зеленых </w:t>
      </w:r>
    </w:p>
    <w:p w:rsidR="005A3D3E" w:rsidRPr="00DB587B" w:rsidRDefault="005A3D3E" w:rsidP="0052341F">
      <w:pPr>
        <w:pStyle w:val="af4"/>
        <w:jc w:val="both"/>
      </w:pPr>
      <w:r w:rsidRPr="00DB587B">
        <w:tab/>
        <w:t>насаждений);</w:t>
      </w:r>
    </w:p>
    <w:p w:rsidR="005A3D3E" w:rsidRPr="00DB587B" w:rsidRDefault="005A3D3E" w:rsidP="0052341F">
      <w:pPr>
        <w:pStyle w:val="af4"/>
        <w:jc w:val="both"/>
      </w:pPr>
      <w:r w:rsidRPr="00DB587B">
        <w:t xml:space="preserve">- </w:t>
      </w:r>
      <w:r w:rsidRPr="00DB587B">
        <w:tab/>
        <w:t>Расшифровка оборудования;</w:t>
      </w:r>
    </w:p>
    <w:p w:rsidR="005A3D3E" w:rsidRPr="00DB587B" w:rsidRDefault="005A3D3E" w:rsidP="0052341F">
      <w:pPr>
        <w:pStyle w:val="af4"/>
        <w:jc w:val="both"/>
      </w:pPr>
      <w:r w:rsidRPr="00DB587B">
        <w:t>-</w:t>
      </w:r>
      <w:r w:rsidRPr="00DB587B">
        <w:tab/>
        <w:t>Акт использования давальческих материалов;</w:t>
      </w:r>
    </w:p>
    <w:p w:rsidR="005A3D3E" w:rsidRDefault="005A3D3E" w:rsidP="0052341F">
      <w:pPr>
        <w:pStyle w:val="af4"/>
        <w:jc w:val="both"/>
      </w:pPr>
      <w:r w:rsidRPr="00DB587B">
        <w:t xml:space="preserve">- </w:t>
      </w:r>
      <w:r w:rsidRPr="00DB587B">
        <w:tab/>
        <w:t>Материальный отчет.</w:t>
      </w:r>
    </w:p>
    <w:p w:rsidR="00DE7D95" w:rsidRPr="00DE7D95" w:rsidRDefault="00DE7D95" w:rsidP="00DE7D95">
      <w:pPr>
        <w:suppressAutoHyphens/>
        <w:spacing w:line="240" w:lineRule="auto"/>
        <w:jc w:val="center"/>
        <w:rPr>
          <w:rFonts w:ascii="Times New Roman" w:eastAsia="Arial" w:hAnsi="Times New Roman" w:cs="Times New Roman"/>
          <w:bCs/>
          <w:color w:val="000000"/>
          <w:kern w:val="1"/>
          <w:sz w:val="28"/>
          <w:szCs w:val="28"/>
          <w:lang w:eastAsia="ru-RU"/>
        </w:rPr>
      </w:pPr>
      <w:r w:rsidRPr="00DE7D95">
        <w:rPr>
          <w:rFonts w:ascii="Times New Roman" w:eastAsia="Arial" w:hAnsi="Times New Roman" w:cs="Times New Roman"/>
          <w:b/>
          <w:color w:val="000000"/>
          <w:kern w:val="1"/>
          <w:sz w:val="28"/>
          <w:szCs w:val="28"/>
          <w:lang w:eastAsia="ru-RU"/>
        </w:rPr>
        <w:t>ПОДПИСИ СТОРОН:</w:t>
      </w:r>
      <w:r w:rsidRPr="00DE7D95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ru-RU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DE7D95" w:rsidRPr="00DE7D95" w:rsidTr="00E4583C">
        <w:tc>
          <w:tcPr>
            <w:tcW w:w="4672" w:type="dxa"/>
            <w:shd w:val="clear" w:color="auto" w:fill="auto"/>
          </w:tcPr>
          <w:p w:rsidR="00DE7D95" w:rsidRPr="00DE7D95" w:rsidRDefault="00DE7D95" w:rsidP="00DE7D9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DE7D95"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  <w:t xml:space="preserve">ЗАКАЗЧИК: </w:t>
            </w:r>
          </w:p>
          <w:p w:rsidR="00DE7D95" w:rsidRPr="00DE7D95" w:rsidRDefault="00DE7D95" w:rsidP="00DE7D9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DE7D95"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  <w:t>Директор УКС</w:t>
            </w:r>
          </w:p>
          <w:p w:rsidR="00DE7D95" w:rsidRPr="00DE7D95" w:rsidRDefault="00DE7D95" w:rsidP="00DE7D9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DE7D95"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  <w:t>АО "Мосводоканал"</w:t>
            </w:r>
          </w:p>
          <w:p w:rsidR="00DE7D95" w:rsidRPr="00DE7D95" w:rsidRDefault="00DE7D95" w:rsidP="00DE7D9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</w:pPr>
          </w:p>
          <w:p w:rsidR="00DE7D95" w:rsidRPr="00DE7D95" w:rsidRDefault="00DE7D95" w:rsidP="00DE7D9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DE7D95"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  <w:t xml:space="preserve">______________ </w:t>
            </w:r>
            <w:r w:rsidR="0089601B" w:rsidRPr="0089601B"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  <w:t>П.В.Ковалев</w:t>
            </w:r>
            <w:bookmarkStart w:id="0" w:name="_GoBack"/>
            <w:bookmarkEnd w:id="0"/>
          </w:p>
          <w:p w:rsidR="00DE7D95" w:rsidRPr="00DE7D95" w:rsidRDefault="00DE7D95" w:rsidP="00DE7D9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DE7D95"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  <w:t>м.п.</w:t>
            </w:r>
          </w:p>
        </w:tc>
        <w:tc>
          <w:tcPr>
            <w:tcW w:w="4673" w:type="dxa"/>
            <w:shd w:val="clear" w:color="auto" w:fill="auto"/>
          </w:tcPr>
          <w:p w:rsidR="00DE7D95" w:rsidRPr="00DE7D95" w:rsidRDefault="00DE7D95" w:rsidP="00DE7D9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</w:pPr>
            <w:r w:rsidRPr="00DE7D95"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  <w:t>ГЕНЕРАЛЬНЫЙ ПОДРЯДЧИК:</w:t>
            </w:r>
          </w:p>
          <w:p w:rsidR="00DE7D95" w:rsidRPr="00DE7D95" w:rsidRDefault="00DE7D95" w:rsidP="00DE7D95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zh-CN" w:bidi="hi-IN"/>
              </w:rPr>
            </w:pPr>
          </w:p>
        </w:tc>
      </w:tr>
    </w:tbl>
    <w:p w:rsidR="00DE7D95" w:rsidRPr="00DE7D95" w:rsidRDefault="00DE7D95" w:rsidP="0052341F">
      <w:pPr>
        <w:pStyle w:val="af4"/>
        <w:jc w:val="both"/>
        <w:rPr>
          <w:sz w:val="2"/>
          <w:szCs w:val="2"/>
        </w:rPr>
      </w:pPr>
    </w:p>
    <w:sectPr w:rsidR="00DE7D95" w:rsidRPr="00DE7D95" w:rsidSect="0052341F">
      <w:pgSz w:w="12240" w:h="15840"/>
      <w:pgMar w:top="851" w:right="850" w:bottom="1418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16DE" w:rsidRDefault="008516DE">
      <w:pPr>
        <w:spacing w:after="0" w:line="240" w:lineRule="auto"/>
      </w:pPr>
      <w:r>
        <w:separator/>
      </w:r>
    </w:p>
  </w:endnote>
  <w:endnote w:type="continuationSeparator" w:id="0">
    <w:p w:rsidR="008516DE" w:rsidRDefault="00851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16DE" w:rsidRDefault="008516DE">
      <w:pPr>
        <w:spacing w:after="0" w:line="240" w:lineRule="auto"/>
      </w:pPr>
      <w:r>
        <w:separator/>
      </w:r>
    </w:p>
  </w:footnote>
  <w:footnote w:type="continuationSeparator" w:id="0">
    <w:p w:rsidR="008516DE" w:rsidRDefault="00851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315C7C"/>
    <w:multiLevelType w:val="singleLevel"/>
    <w:tmpl w:val="9AA89D9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22332DCC"/>
    <w:multiLevelType w:val="hybridMultilevel"/>
    <w:tmpl w:val="6A746488"/>
    <w:lvl w:ilvl="0" w:tplc="FFFFFFFF">
      <w:start w:val="3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48465E"/>
    <w:multiLevelType w:val="hybridMultilevel"/>
    <w:tmpl w:val="AAD65B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6860E7"/>
    <w:multiLevelType w:val="hybridMultilevel"/>
    <w:tmpl w:val="DC16CA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7A40"/>
    <w:rsid w:val="00090DBD"/>
    <w:rsid w:val="001C2895"/>
    <w:rsid w:val="001D443A"/>
    <w:rsid w:val="0020413A"/>
    <w:rsid w:val="0028323F"/>
    <w:rsid w:val="002A00B0"/>
    <w:rsid w:val="002B315E"/>
    <w:rsid w:val="002C27FE"/>
    <w:rsid w:val="00314F8F"/>
    <w:rsid w:val="0034432D"/>
    <w:rsid w:val="0036732C"/>
    <w:rsid w:val="00374E51"/>
    <w:rsid w:val="00384D33"/>
    <w:rsid w:val="00397F4B"/>
    <w:rsid w:val="003B3DF5"/>
    <w:rsid w:val="00401AB2"/>
    <w:rsid w:val="00402B99"/>
    <w:rsid w:val="00423183"/>
    <w:rsid w:val="004347E3"/>
    <w:rsid w:val="004524EA"/>
    <w:rsid w:val="00485C54"/>
    <w:rsid w:val="004B1FE4"/>
    <w:rsid w:val="004F5ED7"/>
    <w:rsid w:val="0052341F"/>
    <w:rsid w:val="0054413A"/>
    <w:rsid w:val="005A3D3E"/>
    <w:rsid w:val="005C0D1A"/>
    <w:rsid w:val="005D22FA"/>
    <w:rsid w:val="005E5992"/>
    <w:rsid w:val="00632325"/>
    <w:rsid w:val="006355EA"/>
    <w:rsid w:val="00686E10"/>
    <w:rsid w:val="006E3A29"/>
    <w:rsid w:val="007133CB"/>
    <w:rsid w:val="007924FA"/>
    <w:rsid w:val="00796037"/>
    <w:rsid w:val="007F173F"/>
    <w:rsid w:val="00826D89"/>
    <w:rsid w:val="008516DE"/>
    <w:rsid w:val="00857918"/>
    <w:rsid w:val="0089601B"/>
    <w:rsid w:val="008D07AA"/>
    <w:rsid w:val="008D1BA8"/>
    <w:rsid w:val="00947585"/>
    <w:rsid w:val="00A924B0"/>
    <w:rsid w:val="00A96F3B"/>
    <w:rsid w:val="00B33788"/>
    <w:rsid w:val="00B37A40"/>
    <w:rsid w:val="00BD0ED5"/>
    <w:rsid w:val="00BD5811"/>
    <w:rsid w:val="00D23AD1"/>
    <w:rsid w:val="00D51CF8"/>
    <w:rsid w:val="00DE7A3F"/>
    <w:rsid w:val="00DE7D95"/>
    <w:rsid w:val="00E22DB0"/>
    <w:rsid w:val="00E323E5"/>
    <w:rsid w:val="00E54780"/>
    <w:rsid w:val="00E81EA4"/>
    <w:rsid w:val="00E86CB2"/>
    <w:rsid w:val="00EC5CC5"/>
    <w:rsid w:val="00EF4766"/>
    <w:rsid w:val="00F97CB7"/>
    <w:rsid w:val="00FA0BE5"/>
    <w:rsid w:val="00FC1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8AE129-8310-4ABC-9320-0A51A207A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37A40"/>
  </w:style>
  <w:style w:type="character" w:styleId="a3">
    <w:name w:val="line number"/>
    <w:basedOn w:val="a0"/>
    <w:uiPriority w:val="99"/>
    <w:rsid w:val="00B37A40"/>
    <w:rPr>
      <w:rFonts w:cs="Times New Roman"/>
      <w:color w:val="000000"/>
    </w:rPr>
  </w:style>
  <w:style w:type="character" w:styleId="a4">
    <w:name w:val="Hyperlink"/>
    <w:basedOn w:val="a0"/>
    <w:uiPriority w:val="99"/>
    <w:rsid w:val="00B37A40"/>
    <w:rPr>
      <w:rFonts w:cs="Times New Roman"/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37A4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37A40"/>
    <w:rPr>
      <w:rFonts w:ascii="Tahoma" w:eastAsia="Times New Roman" w:hAnsi="Tahoma" w:cs="Tahoma"/>
      <w:sz w:val="16"/>
      <w:szCs w:val="16"/>
    </w:rPr>
  </w:style>
  <w:style w:type="paragraph" w:styleId="a7">
    <w:name w:val="Title"/>
    <w:basedOn w:val="a"/>
    <w:next w:val="a"/>
    <w:link w:val="a8"/>
    <w:uiPriority w:val="10"/>
    <w:qFormat/>
    <w:rsid w:val="00B37A40"/>
    <w:pPr>
      <w:spacing w:before="240" w:after="60"/>
      <w:jc w:val="center"/>
      <w:outlineLvl w:val="0"/>
    </w:pPr>
    <w:rPr>
      <w:rFonts w:ascii="Cambria" w:eastAsiaTheme="minorEastAsia" w:hAnsi="Cambria" w:cs="Times New Roman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uiPriority w:val="10"/>
    <w:rsid w:val="00B37A40"/>
    <w:rPr>
      <w:rFonts w:ascii="Cambria" w:eastAsiaTheme="minorEastAsia" w:hAnsi="Cambria" w:cs="Times New Roman"/>
      <w:b/>
      <w:bCs/>
      <w:kern w:val="28"/>
      <w:sz w:val="32"/>
      <w:szCs w:val="32"/>
    </w:rPr>
  </w:style>
  <w:style w:type="paragraph" w:styleId="a9">
    <w:name w:val="No Spacing"/>
    <w:uiPriority w:val="1"/>
    <w:qFormat/>
    <w:rsid w:val="00B37A40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Body Text Indent"/>
    <w:basedOn w:val="a"/>
    <w:link w:val="ab"/>
    <w:uiPriority w:val="99"/>
    <w:rsid w:val="00B37A40"/>
    <w:pPr>
      <w:spacing w:after="0" w:line="240" w:lineRule="auto"/>
      <w:ind w:firstLine="709"/>
      <w:jc w:val="both"/>
    </w:pPr>
    <w:rPr>
      <w:rFonts w:ascii="Calibri" w:eastAsiaTheme="minorEastAsia" w:hAnsi="Calibri" w:cs="Calibri"/>
      <w:color w:val="000000"/>
      <w:sz w:val="28"/>
      <w:szCs w:val="28"/>
      <w:lang w:eastAsia="ru-RU"/>
    </w:rPr>
  </w:style>
  <w:style w:type="character" w:customStyle="1" w:styleId="ab">
    <w:name w:val="Основной текст с отступом Знак"/>
    <w:basedOn w:val="a0"/>
    <w:link w:val="aa"/>
    <w:uiPriority w:val="99"/>
    <w:rsid w:val="00B37A40"/>
    <w:rPr>
      <w:rFonts w:ascii="Calibri" w:eastAsiaTheme="minorEastAsia" w:hAnsi="Calibri" w:cs="Calibri"/>
      <w:color w:val="000000"/>
      <w:sz w:val="28"/>
      <w:szCs w:val="28"/>
      <w:lang w:eastAsia="ru-RU"/>
    </w:rPr>
  </w:style>
  <w:style w:type="paragraph" w:styleId="ac">
    <w:name w:val="Normal (Web)"/>
    <w:basedOn w:val="a"/>
    <w:uiPriority w:val="99"/>
    <w:rsid w:val="00B37A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rsid w:val="00B37A40"/>
    <w:pPr>
      <w:tabs>
        <w:tab w:val="center" w:pos="4677"/>
        <w:tab w:val="right" w:pos="9355"/>
      </w:tabs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e">
    <w:name w:val="Нижний колонтитул Знак"/>
    <w:basedOn w:val="a0"/>
    <w:link w:val="ad"/>
    <w:uiPriority w:val="99"/>
    <w:rsid w:val="00B37A4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B37A40"/>
    <w:pPr>
      <w:spacing w:after="120" w:line="48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B37A40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B37A4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styleId="af">
    <w:name w:val="List Paragraph"/>
    <w:basedOn w:val="a"/>
    <w:uiPriority w:val="34"/>
    <w:qFormat/>
    <w:rsid w:val="00B37A40"/>
    <w:pPr>
      <w:ind w:left="720"/>
      <w:contextualSpacing/>
    </w:pPr>
    <w:rPr>
      <w:rFonts w:ascii="Calibri" w:eastAsia="Times New Roman" w:hAnsi="Calibri" w:cs="Times New Roman"/>
    </w:rPr>
  </w:style>
  <w:style w:type="character" w:styleId="af0">
    <w:name w:val="page number"/>
    <w:basedOn w:val="a0"/>
    <w:uiPriority w:val="99"/>
    <w:rsid w:val="00B37A40"/>
  </w:style>
  <w:style w:type="paragraph" w:styleId="af1">
    <w:name w:val="header"/>
    <w:basedOn w:val="a"/>
    <w:link w:val="af2"/>
    <w:uiPriority w:val="99"/>
    <w:unhideWhenUsed/>
    <w:rsid w:val="00B37A40"/>
    <w:pPr>
      <w:tabs>
        <w:tab w:val="center" w:pos="4677"/>
        <w:tab w:val="right" w:pos="9355"/>
      </w:tabs>
    </w:pPr>
    <w:rPr>
      <w:rFonts w:ascii="Calibri" w:eastAsia="Times New Roman" w:hAnsi="Calibri" w:cs="Times New Roman"/>
    </w:rPr>
  </w:style>
  <w:style w:type="character" w:customStyle="1" w:styleId="af2">
    <w:name w:val="Верхний колонтитул Знак"/>
    <w:basedOn w:val="a0"/>
    <w:link w:val="af1"/>
    <w:uiPriority w:val="99"/>
    <w:rsid w:val="00B37A40"/>
    <w:rPr>
      <w:rFonts w:ascii="Calibri" w:eastAsia="Times New Roman" w:hAnsi="Calibri" w:cs="Times New Roman"/>
    </w:rPr>
  </w:style>
  <w:style w:type="table" w:styleId="af3">
    <w:name w:val="Table Grid"/>
    <w:basedOn w:val="a1"/>
    <w:uiPriority w:val="59"/>
    <w:rsid w:val="00B37A40"/>
    <w:pPr>
      <w:spacing w:after="0" w:line="240" w:lineRule="auto"/>
    </w:pPr>
    <w:rPr>
      <w:rFonts w:ascii="Calibri" w:eastAsiaTheme="minorEastAsia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0">
    <w:name w:val="Сетка таблицы1"/>
    <w:basedOn w:val="a1"/>
    <w:next w:val="af3"/>
    <w:uiPriority w:val="59"/>
    <w:rsid w:val="00B37A4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1">
    <w:name w:val="Заголовок №1_"/>
    <w:basedOn w:val="a0"/>
    <w:link w:val="12"/>
    <w:uiPriority w:val="99"/>
    <w:locked/>
    <w:rsid w:val="00B37A40"/>
    <w:rPr>
      <w:rFonts w:ascii="Times New Roman" w:hAnsi="Times New Roman"/>
      <w:b/>
      <w:bCs/>
      <w:sz w:val="27"/>
      <w:szCs w:val="27"/>
      <w:shd w:val="clear" w:color="auto" w:fill="FFFFFF"/>
    </w:rPr>
  </w:style>
  <w:style w:type="paragraph" w:customStyle="1" w:styleId="12">
    <w:name w:val="Заголовок №1"/>
    <w:basedOn w:val="a"/>
    <w:link w:val="11"/>
    <w:uiPriority w:val="99"/>
    <w:rsid w:val="00B37A40"/>
    <w:pPr>
      <w:widowControl w:val="0"/>
      <w:shd w:val="clear" w:color="auto" w:fill="FFFFFF"/>
      <w:spacing w:after="60" w:line="240" w:lineRule="atLeast"/>
      <w:jc w:val="center"/>
      <w:outlineLvl w:val="0"/>
    </w:pPr>
    <w:rPr>
      <w:rFonts w:ascii="Times New Roman" w:hAnsi="Times New Roman"/>
      <w:b/>
      <w:bCs/>
      <w:sz w:val="27"/>
      <w:szCs w:val="27"/>
    </w:rPr>
  </w:style>
  <w:style w:type="paragraph" w:styleId="af4">
    <w:name w:val="Body Text"/>
    <w:basedOn w:val="a"/>
    <w:link w:val="af5"/>
    <w:uiPriority w:val="99"/>
    <w:unhideWhenUsed/>
    <w:rsid w:val="00B37A40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character" w:customStyle="1" w:styleId="af5">
    <w:name w:val="Основной текст Знак"/>
    <w:basedOn w:val="a0"/>
    <w:link w:val="af4"/>
    <w:uiPriority w:val="99"/>
    <w:rsid w:val="00B37A40"/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table" w:customStyle="1" w:styleId="21">
    <w:name w:val="Сетка таблицы2"/>
    <w:basedOn w:val="a1"/>
    <w:next w:val="af3"/>
    <w:uiPriority w:val="59"/>
    <w:rsid w:val="008D07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6">
    <w:name w:val="Основной текст_"/>
    <w:basedOn w:val="a0"/>
    <w:link w:val="13"/>
    <w:rsid w:val="008D1BA8"/>
    <w:rPr>
      <w:rFonts w:ascii="Batang" w:eastAsia="Batang" w:hAnsi="Batang" w:cs="Batang"/>
      <w:sz w:val="17"/>
      <w:szCs w:val="17"/>
      <w:shd w:val="clear" w:color="auto" w:fill="FFFFFF"/>
    </w:rPr>
  </w:style>
  <w:style w:type="paragraph" w:customStyle="1" w:styleId="13">
    <w:name w:val="Основной текст1"/>
    <w:basedOn w:val="a"/>
    <w:link w:val="af6"/>
    <w:rsid w:val="008D1BA8"/>
    <w:pPr>
      <w:shd w:val="clear" w:color="auto" w:fill="FFFFFF"/>
      <w:spacing w:after="0" w:line="0" w:lineRule="atLeast"/>
    </w:pPr>
    <w:rPr>
      <w:rFonts w:ascii="Batang" w:eastAsia="Batang" w:hAnsi="Batang" w:cs="Batang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Золотухина Дарья Николаевна</dc:creator>
  <cp:lastModifiedBy>Николаева Надежда Николаевна</cp:lastModifiedBy>
  <cp:revision>6</cp:revision>
  <cp:lastPrinted>2017-08-21T07:39:00Z</cp:lastPrinted>
  <dcterms:created xsi:type="dcterms:W3CDTF">2024-11-01T11:39:00Z</dcterms:created>
  <dcterms:modified xsi:type="dcterms:W3CDTF">2025-04-16T13:34:00Z</dcterms:modified>
</cp:coreProperties>
</file>