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207" w:type="dxa"/>
        <w:tblInd w:w="-142" w:type="dxa"/>
        <w:tblLook w:val="00A0" w:firstRow="1" w:lastRow="0" w:firstColumn="1" w:lastColumn="0" w:noHBand="0" w:noVBand="0"/>
      </w:tblPr>
      <w:tblGrid>
        <w:gridCol w:w="4499"/>
        <w:gridCol w:w="1455"/>
        <w:gridCol w:w="4253"/>
      </w:tblGrid>
      <w:tr w:rsidR="00737BE2" w:rsidRPr="000D1F5F" w:rsidTr="00AD74EC">
        <w:trPr>
          <w:trHeight w:val="274"/>
        </w:trPr>
        <w:tc>
          <w:tcPr>
            <w:tcW w:w="4499" w:type="dxa"/>
          </w:tcPr>
          <w:p w:rsidR="00737BE2" w:rsidRPr="000D1F5F" w:rsidRDefault="00737BE2" w:rsidP="00171DA6">
            <w:pPr>
              <w:rPr>
                <w:b/>
              </w:rPr>
            </w:pPr>
            <w:r w:rsidRPr="000D1F5F">
              <w:rPr>
                <w:b/>
              </w:rPr>
              <w:t>СОГЛАСОВАНО:</w:t>
            </w:r>
          </w:p>
        </w:tc>
        <w:tc>
          <w:tcPr>
            <w:tcW w:w="1455" w:type="dxa"/>
          </w:tcPr>
          <w:p w:rsidR="00737BE2" w:rsidRPr="000D1F5F" w:rsidRDefault="00737BE2" w:rsidP="00171DA6">
            <w:pPr>
              <w:jc w:val="center"/>
              <w:rPr>
                <w:b/>
              </w:rPr>
            </w:pPr>
          </w:p>
        </w:tc>
        <w:tc>
          <w:tcPr>
            <w:tcW w:w="4253" w:type="dxa"/>
          </w:tcPr>
          <w:p w:rsidR="00737BE2" w:rsidRPr="000D1F5F" w:rsidRDefault="00737BE2" w:rsidP="00171DA6">
            <w:pPr>
              <w:rPr>
                <w:b/>
              </w:rPr>
            </w:pPr>
            <w:r w:rsidRPr="000D1F5F">
              <w:rPr>
                <w:b/>
              </w:rPr>
              <w:t>УТВЕРЖДАЮ:</w:t>
            </w:r>
          </w:p>
        </w:tc>
      </w:tr>
      <w:tr w:rsidR="00737BE2" w:rsidRPr="000D1F5F" w:rsidTr="00AD74EC">
        <w:trPr>
          <w:trHeight w:val="288"/>
        </w:trPr>
        <w:tc>
          <w:tcPr>
            <w:tcW w:w="4499" w:type="dxa"/>
          </w:tcPr>
          <w:p w:rsidR="00737BE2" w:rsidRDefault="00737BE2" w:rsidP="00171DA6">
            <w:r w:rsidRPr="009D6997">
              <w:t xml:space="preserve">Начальник </w:t>
            </w:r>
            <w:r>
              <w:t>к</w:t>
            </w:r>
            <w:r w:rsidRPr="009D6997">
              <w:t xml:space="preserve">оммерческого </w:t>
            </w:r>
            <w:r>
              <w:t>у</w:t>
            </w:r>
            <w:r w:rsidRPr="009D6997">
              <w:t>правления</w:t>
            </w:r>
          </w:p>
          <w:p w:rsidR="00AD74EC" w:rsidRPr="000D1F5F" w:rsidRDefault="00AD74EC" w:rsidP="00171DA6">
            <w:pPr>
              <w:rPr>
                <w:b/>
              </w:rPr>
            </w:pPr>
            <w:r w:rsidRPr="000D1F5F">
              <w:t>АО «Военторг - Запад»</w:t>
            </w:r>
          </w:p>
        </w:tc>
        <w:tc>
          <w:tcPr>
            <w:tcW w:w="1455" w:type="dxa"/>
          </w:tcPr>
          <w:p w:rsidR="00737BE2" w:rsidRPr="000D1F5F" w:rsidRDefault="00737BE2" w:rsidP="00171DA6">
            <w:pPr>
              <w:jc w:val="center"/>
              <w:rPr>
                <w:b/>
              </w:rPr>
            </w:pPr>
          </w:p>
        </w:tc>
        <w:tc>
          <w:tcPr>
            <w:tcW w:w="4253" w:type="dxa"/>
          </w:tcPr>
          <w:p w:rsidR="00BD5C42" w:rsidRDefault="00BD5C42" w:rsidP="00BD5C42">
            <w:proofErr w:type="spellStart"/>
            <w:r>
              <w:t>ВрИО</w:t>
            </w:r>
            <w:proofErr w:type="spellEnd"/>
            <w:r>
              <w:t xml:space="preserve"> генерального директора</w:t>
            </w:r>
          </w:p>
          <w:p w:rsidR="00737BE2" w:rsidRPr="000D1F5F" w:rsidRDefault="00BD5C42" w:rsidP="00BD5C42">
            <w:r>
              <w:t>АО «Военторг - Запад»</w:t>
            </w:r>
          </w:p>
        </w:tc>
      </w:tr>
      <w:tr w:rsidR="00737BE2" w:rsidRPr="000D1F5F" w:rsidTr="00AD74EC">
        <w:trPr>
          <w:trHeight w:val="577"/>
        </w:trPr>
        <w:tc>
          <w:tcPr>
            <w:tcW w:w="4499" w:type="dxa"/>
          </w:tcPr>
          <w:p w:rsidR="00737BE2" w:rsidRPr="000D1F5F" w:rsidRDefault="00737BE2" w:rsidP="00171DA6">
            <w:pPr>
              <w:rPr>
                <w:b/>
              </w:rPr>
            </w:pPr>
          </w:p>
        </w:tc>
        <w:tc>
          <w:tcPr>
            <w:tcW w:w="1455" w:type="dxa"/>
          </w:tcPr>
          <w:p w:rsidR="00737BE2" w:rsidRPr="000D1F5F" w:rsidRDefault="00737BE2" w:rsidP="00171DA6">
            <w:pPr>
              <w:jc w:val="center"/>
              <w:rPr>
                <w:b/>
              </w:rPr>
            </w:pPr>
          </w:p>
        </w:tc>
        <w:tc>
          <w:tcPr>
            <w:tcW w:w="4253" w:type="dxa"/>
          </w:tcPr>
          <w:p w:rsidR="00737BE2" w:rsidRPr="000D1F5F" w:rsidRDefault="00737BE2" w:rsidP="00171DA6"/>
        </w:tc>
      </w:tr>
      <w:tr w:rsidR="00737BE2" w:rsidRPr="000D1F5F" w:rsidTr="00AD74EC">
        <w:trPr>
          <w:trHeight w:val="288"/>
        </w:trPr>
        <w:tc>
          <w:tcPr>
            <w:tcW w:w="4499" w:type="dxa"/>
          </w:tcPr>
          <w:p w:rsidR="00737BE2" w:rsidRPr="000D1F5F" w:rsidRDefault="00737BE2" w:rsidP="00171DA6">
            <w:pPr>
              <w:rPr>
                <w:b/>
              </w:rPr>
            </w:pPr>
          </w:p>
        </w:tc>
        <w:tc>
          <w:tcPr>
            <w:tcW w:w="1455" w:type="dxa"/>
          </w:tcPr>
          <w:p w:rsidR="00737BE2" w:rsidRPr="000D1F5F" w:rsidRDefault="00737BE2" w:rsidP="00171DA6">
            <w:pPr>
              <w:jc w:val="center"/>
              <w:rPr>
                <w:b/>
              </w:rPr>
            </w:pPr>
          </w:p>
        </w:tc>
        <w:tc>
          <w:tcPr>
            <w:tcW w:w="4253" w:type="dxa"/>
          </w:tcPr>
          <w:p w:rsidR="00737BE2" w:rsidRPr="000D1F5F" w:rsidRDefault="00737BE2" w:rsidP="00171DA6"/>
        </w:tc>
      </w:tr>
      <w:tr w:rsidR="00737BE2" w:rsidRPr="000D1F5F" w:rsidTr="00AD74EC">
        <w:trPr>
          <w:trHeight w:val="288"/>
        </w:trPr>
        <w:tc>
          <w:tcPr>
            <w:tcW w:w="4499" w:type="dxa"/>
          </w:tcPr>
          <w:p w:rsidR="00737BE2" w:rsidRPr="000D1F5F" w:rsidRDefault="00737BE2" w:rsidP="00171DA6">
            <w:pPr>
              <w:rPr>
                <w:b/>
              </w:rPr>
            </w:pPr>
            <w:r w:rsidRPr="00F36B2E">
              <w:t>________</w:t>
            </w:r>
            <w:r>
              <w:t>_______</w:t>
            </w:r>
            <w:r w:rsidRPr="00F36B2E">
              <w:t>__ О.В. Красногорская</w:t>
            </w:r>
          </w:p>
        </w:tc>
        <w:tc>
          <w:tcPr>
            <w:tcW w:w="1455" w:type="dxa"/>
          </w:tcPr>
          <w:p w:rsidR="00737BE2" w:rsidRPr="000D1F5F" w:rsidRDefault="00737BE2" w:rsidP="00171DA6">
            <w:pPr>
              <w:jc w:val="center"/>
              <w:rPr>
                <w:b/>
              </w:rPr>
            </w:pPr>
          </w:p>
        </w:tc>
        <w:tc>
          <w:tcPr>
            <w:tcW w:w="4253" w:type="dxa"/>
          </w:tcPr>
          <w:p w:rsidR="00737BE2" w:rsidRPr="000D1F5F" w:rsidRDefault="00737BE2" w:rsidP="00BD5C42">
            <w:r>
              <w:t>___________</w:t>
            </w:r>
            <w:r w:rsidRPr="000D1F5F">
              <w:t>___</w:t>
            </w:r>
            <w:r w:rsidR="00BD5C42">
              <w:t xml:space="preserve"> С.П. Станкин</w:t>
            </w:r>
          </w:p>
        </w:tc>
      </w:tr>
      <w:tr w:rsidR="00737BE2" w:rsidRPr="000D1F5F" w:rsidTr="00AD74EC">
        <w:trPr>
          <w:trHeight w:val="288"/>
        </w:trPr>
        <w:tc>
          <w:tcPr>
            <w:tcW w:w="4499" w:type="dxa"/>
          </w:tcPr>
          <w:p w:rsidR="00737BE2" w:rsidRPr="000D1F5F" w:rsidRDefault="00737BE2" w:rsidP="00DD611A">
            <w:pPr>
              <w:rPr>
                <w:b/>
              </w:rPr>
            </w:pPr>
            <w:r>
              <w:t>«</w:t>
            </w:r>
            <w:r w:rsidR="00DD611A">
              <w:t>26</w:t>
            </w:r>
            <w:r w:rsidR="00E75951">
              <w:t xml:space="preserve">» </w:t>
            </w:r>
            <w:r w:rsidR="00BD5C42">
              <w:t>сентября</w:t>
            </w:r>
            <w:r w:rsidRPr="009D6997">
              <w:t xml:space="preserve"> 2025</w:t>
            </w:r>
            <w:r w:rsidRPr="000D1F5F">
              <w:t xml:space="preserve"> г.</w:t>
            </w:r>
          </w:p>
        </w:tc>
        <w:tc>
          <w:tcPr>
            <w:tcW w:w="1455" w:type="dxa"/>
          </w:tcPr>
          <w:p w:rsidR="00737BE2" w:rsidRPr="000D1F5F" w:rsidRDefault="00737BE2" w:rsidP="00171DA6">
            <w:pPr>
              <w:jc w:val="center"/>
              <w:rPr>
                <w:b/>
              </w:rPr>
            </w:pPr>
          </w:p>
        </w:tc>
        <w:tc>
          <w:tcPr>
            <w:tcW w:w="4253" w:type="dxa"/>
          </w:tcPr>
          <w:p w:rsidR="00737BE2" w:rsidRPr="000D1F5F" w:rsidRDefault="00737BE2" w:rsidP="00DD611A">
            <w:r>
              <w:t>«</w:t>
            </w:r>
            <w:r w:rsidR="00DD611A">
              <w:t>26</w:t>
            </w:r>
            <w:r w:rsidRPr="0025270E">
              <w:t xml:space="preserve">» </w:t>
            </w:r>
            <w:r w:rsidR="00BD5C42">
              <w:t>сентября</w:t>
            </w:r>
            <w:r w:rsidRPr="0025270E">
              <w:t xml:space="preserve"> 2025 г.</w:t>
            </w:r>
          </w:p>
        </w:tc>
      </w:tr>
    </w:tbl>
    <w:p w:rsidR="00737BE2" w:rsidRDefault="00737BE2" w:rsidP="00737BE2"/>
    <w:p w:rsidR="00737BE2" w:rsidRDefault="00737BE2" w:rsidP="00737BE2"/>
    <w:p w:rsidR="00737BE2" w:rsidRDefault="00737BE2" w:rsidP="00737BE2"/>
    <w:p w:rsidR="00737BE2" w:rsidRDefault="00737BE2" w:rsidP="00737BE2"/>
    <w:p w:rsidR="00737BE2" w:rsidRDefault="00737BE2" w:rsidP="00737BE2"/>
    <w:p w:rsidR="00737BE2" w:rsidRDefault="00737BE2" w:rsidP="00737BE2"/>
    <w:p w:rsidR="00737BE2" w:rsidRDefault="00737BE2" w:rsidP="00737BE2"/>
    <w:p w:rsidR="00737BE2" w:rsidRPr="007B6C65" w:rsidRDefault="00737BE2" w:rsidP="00737BE2">
      <w:pPr>
        <w:jc w:val="center"/>
        <w:rPr>
          <w:b/>
        </w:rPr>
      </w:pPr>
    </w:p>
    <w:p w:rsidR="00737BE2" w:rsidRPr="007B6C65" w:rsidRDefault="00737BE2" w:rsidP="00737BE2">
      <w:pPr>
        <w:jc w:val="center"/>
        <w:rPr>
          <w:b/>
        </w:rPr>
      </w:pPr>
    </w:p>
    <w:p w:rsidR="00737BE2" w:rsidRPr="007B6C65" w:rsidRDefault="00737BE2" w:rsidP="00737BE2">
      <w:pPr>
        <w:pStyle w:val="2"/>
        <w:spacing w:before="0"/>
        <w:jc w:val="center"/>
        <w:rPr>
          <w:sz w:val="24"/>
          <w:szCs w:val="24"/>
        </w:rPr>
      </w:pPr>
      <w:bookmarkStart w:id="0" w:name="_Toc175585602"/>
      <w:bookmarkStart w:id="1" w:name="_Toc175585701"/>
      <w:bookmarkStart w:id="2" w:name="_Toc175586497"/>
      <w:bookmarkStart w:id="3" w:name="_Toc175586588"/>
      <w:r w:rsidRPr="00054048">
        <w:rPr>
          <w:noProof/>
          <w:color w:val="000000"/>
          <w:sz w:val="24"/>
          <w:szCs w:val="24"/>
          <w:lang w:val="ru-RU"/>
        </w:rPr>
        <w:drawing>
          <wp:inline distT="0" distB="0" distL="0" distR="0" wp14:anchorId="38E14652" wp14:editId="35538052">
            <wp:extent cx="1666875" cy="10763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66875" cy="1076325"/>
                    </a:xfrm>
                    <a:prstGeom prst="rect">
                      <a:avLst/>
                    </a:prstGeom>
                    <a:noFill/>
                    <a:ln>
                      <a:noFill/>
                    </a:ln>
                  </pic:spPr>
                </pic:pic>
              </a:graphicData>
            </a:graphic>
          </wp:inline>
        </w:drawing>
      </w:r>
      <w:bookmarkEnd w:id="0"/>
      <w:bookmarkEnd w:id="1"/>
      <w:bookmarkEnd w:id="2"/>
      <w:bookmarkEnd w:id="3"/>
    </w:p>
    <w:p w:rsidR="00737BE2" w:rsidRPr="007B6C65" w:rsidRDefault="00737BE2" w:rsidP="00737BE2">
      <w:pPr>
        <w:jc w:val="center"/>
        <w:rPr>
          <w:b/>
        </w:rPr>
      </w:pPr>
    </w:p>
    <w:p w:rsidR="00737BE2" w:rsidRDefault="00737BE2" w:rsidP="00737BE2">
      <w:pPr>
        <w:jc w:val="center"/>
        <w:rPr>
          <w:b/>
        </w:rPr>
      </w:pPr>
      <w:r w:rsidRPr="00FA27CB">
        <w:rPr>
          <w:b/>
        </w:rPr>
        <w:t>ИЗВЕЩЕНИЕ</w:t>
      </w:r>
    </w:p>
    <w:p w:rsidR="00737BE2" w:rsidRDefault="00737BE2" w:rsidP="00737BE2">
      <w:pPr>
        <w:jc w:val="center"/>
        <w:rPr>
          <w:b/>
        </w:rPr>
      </w:pPr>
      <w:r w:rsidRPr="00FA27CB">
        <w:rPr>
          <w:b/>
        </w:rPr>
        <w:t xml:space="preserve">О ПРОВЕДЕНИИ </w:t>
      </w:r>
      <w:r>
        <w:rPr>
          <w:b/>
        </w:rPr>
        <w:t>ЗАПРОСА ЦЕН</w:t>
      </w:r>
      <w:r w:rsidRPr="00450F33">
        <w:rPr>
          <w:b/>
        </w:rPr>
        <w:t xml:space="preserve"> </w:t>
      </w:r>
    </w:p>
    <w:p w:rsidR="00737BE2" w:rsidRDefault="00737BE2" w:rsidP="00737BE2">
      <w:pPr>
        <w:jc w:val="center"/>
        <w:rPr>
          <w:b/>
        </w:rPr>
      </w:pPr>
      <w:r w:rsidRPr="00450F33">
        <w:rPr>
          <w:b/>
        </w:rPr>
        <w:t>В ЭЛЕКТРОННОЙ ФОРМЕ</w:t>
      </w:r>
    </w:p>
    <w:p w:rsidR="00737BE2" w:rsidRDefault="00737BE2" w:rsidP="00737BE2">
      <w:pPr>
        <w:jc w:val="center"/>
        <w:rPr>
          <w:b/>
        </w:rPr>
      </w:pPr>
    </w:p>
    <w:p w:rsidR="00737BE2" w:rsidRDefault="00737BE2" w:rsidP="00737BE2">
      <w:pPr>
        <w:jc w:val="center"/>
        <w:rPr>
          <w:b/>
          <w:highlight w:val="yellow"/>
        </w:rPr>
      </w:pPr>
    </w:p>
    <w:p w:rsidR="00737BE2" w:rsidRDefault="00737BE2" w:rsidP="00E75951">
      <w:pPr>
        <w:jc w:val="center"/>
        <w:rPr>
          <w:b/>
          <w:sz w:val="28"/>
          <w:szCs w:val="28"/>
        </w:rPr>
      </w:pPr>
      <w:r>
        <w:rPr>
          <w:rFonts w:eastAsia="Arial Unicode MS"/>
          <w:b/>
          <w:color w:val="000000"/>
        </w:rPr>
        <w:t>на право заключения договора на поставку</w:t>
      </w:r>
      <w:r w:rsidRPr="00D64F50">
        <w:rPr>
          <w:rFonts w:eastAsia="Arial Unicode MS"/>
          <w:b/>
          <w:color w:val="000000"/>
        </w:rPr>
        <w:t xml:space="preserve"> </w:t>
      </w:r>
      <w:r w:rsidR="00BD5C42">
        <w:rPr>
          <w:rFonts w:eastAsia="Arial Unicode MS"/>
          <w:b/>
          <w:color w:val="000000"/>
        </w:rPr>
        <w:t xml:space="preserve">оборудования для оснащения </w:t>
      </w:r>
      <w:r w:rsidR="00BD5C42" w:rsidRPr="00BD5C42">
        <w:rPr>
          <w:rFonts w:eastAsia="Arial Unicode MS"/>
          <w:b/>
          <w:color w:val="000000"/>
        </w:rPr>
        <w:t xml:space="preserve">НТО, расположенного по адресу: Ленинградская область, </w:t>
      </w:r>
      <w:proofErr w:type="spellStart"/>
      <w:r w:rsidR="00BD5C42" w:rsidRPr="00BD5C42">
        <w:rPr>
          <w:rFonts w:eastAsia="Arial Unicode MS"/>
          <w:b/>
          <w:color w:val="000000"/>
        </w:rPr>
        <w:t>Лужский</w:t>
      </w:r>
      <w:proofErr w:type="spellEnd"/>
      <w:r w:rsidR="00BD5C42" w:rsidRPr="00BD5C42">
        <w:rPr>
          <w:rFonts w:eastAsia="Arial Unicode MS"/>
          <w:b/>
          <w:color w:val="000000"/>
        </w:rPr>
        <w:t xml:space="preserve"> район, в/ч 02561</w:t>
      </w:r>
      <w:r w:rsidR="00E75951">
        <w:rPr>
          <w:rFonts w:eastAsia="Arial Unicode MS"/>
          <w:b/>
          <w:color w:val="000000"/>
        </w:rPr>
        <w:t xml:space="preserve"> </w:t>
      </w:r>
    </w:p>
    <w:p w:rsidR="00737BE2" w:rsidRDefault="00737BE2" w:rsidP="00737BE2">
      <w:pPr>
        <w:jc w:val="center"/>
        <w:rPr>
          <w:b/>
          <w:sz w:val="28"/>
          <w:szCs w:val="28"/>
        </w:rPr>
      </w:pPr>
    </w:p>
    <w:p w:rsidR="00737BE2" w:rsidRDefault="00737BE2" w:rsidP="00737BE2">
      <w:pPr>
        <w:jc w:val="center"/>
        <w:rPr>
          <w:b/>
          <w:sz w:val="28"/>
          <w:szCs w:val="28"/>
        </w:rPr>
      </w:pPr>
    </w:p>
    <w:p w:rsidR="00737BE2" w:rsidRDefault="00737BE2" w:rsidP="00737BE2">
      <w:pPr>
        <w:jc w:val="center"/>
        <w:rPr>
          <w:b/>
          <w:sz w:val="28"/>
          <w:szCs w:val="28"/>
        </w:rPr>
      </w:pPr>
    </w:p>
    <w:p w:rsidR="00737BE2" w:rsidRDefault="00737BE2" w:rsidP="00737BE2">
      <w:pPr>
        <w:jc w:val="center"/>
        <w:rPr>
          <w:b/>
          <w:sz w:val="28"/>
          <w:szCs w:val="28"/>
        </w:rPr>
      </w:pPr>
    </w:p>
    <w:p w:rsidR="00737BE2" w:rsidRDefault="00737BE2" w:rsidP="00737BE2">
      <w:pPr>
        <w:jc w:val="center"/>
        <w:rPr>
          <w:b/>
          <w:sz w:val="28"/>
          <w:szCs w:val="28"/>
        </w:rPr>
      </w:pPr>
    </w:p>
    <w:p w:rsidR="00737BE2" w:rsidRDefault="00737BE2" w:rsidP="00737BE2">
      <w:pPr>
        <w:jc w:val="center"/>
        <w:rPr>
          <w:b/>
          <w:sz w:val="28"/>
          <w:szCs w:val="28"/>
        </w:rPr>
      </w:pPr>
    </w:p>
    <w:p w:rsidR="00737BE2" w:rsidRDefault="00737BE2" w:rsidP="00737BE2">
      <w:pPr>
        <w:jc w:val="center"/>
        <w:rPr>
          <w:b/>
          <w:sz w:val="28"/>
          <w:szCs w:val="28"/>
        </w:rPr>
      </w:pPr>
    </w:p>
    <w:p w:rsidR="00737BE2" w:rsidRDefault="00737BE2" w:rsidP="00737BE2">
      <w:pPr>
        <w:jc w:val="center"/>
        <w:rPr>
          <w:b/>
          <w:sz w:val="28"/>
          <w:szCs w:val="28"/>
        </w:rPr>
      </w:pPr>
    </w:p>
    <w:p w:rsidR="00737BE2" w:rsidRDefault="00737BE2" w:rsidP="00737BE2">
      <w:pPr>
        <w:rPr>
          <w:b/>
          <w:sz w:val="28"/>
          <w:szCs w:val="28"/>
        </w:rPr>
      </w:pPr>
    </w:p>
    <w:p w:rsidR="00737BE2" w:rsidRDefault="00737BE2" w:rsidP="00737BE2">
      <w:pPr>
        <w:jc w:val="center"/>
        <w:rPr>
          <w:b/>
          <w:sz w:val="28"/>
          <w:szCs w:val="28"/>
        </w:rPr>
      </w:pPr>
    </w:p>
    <w:p w:rsidR="00737BE2" w:rsidRDefault="00737BE2" w:rsidP="00737BE2">
      <w:pPr>
        <w:jc w:val="center"/>
        <w:rPr>
          <w:b/>
          <w:sz w:val="28"/>
          <w:szCs w:val="28"/>
        </w:rPr>
      </w:pPr>
    </w:p>
    <w:p w:rsidR="00737BE2" w:rsidRDefault="00737BE2" w:rsidP="00737BE2">
      <w:pPr>
        <w:pStyle w:val="aa"/>
        <w:jc w:val="center"/>
      </w:pPr>
    </w:p>
    <w:p w:rsidR="00737BE2" w:rsidRDefault="00737BE2" w:rsidP="00737BE2">
      <w:pPr>
        <w:pStyle w:val="aa"/>
        <w:jc w:val="center"/>
      </w:pPr>
    </w:p>
    <w:p w:rsidR="00737BE2" w:rsidRDefault="00737BE2" w:rsidP="00737BE2">
      <w:pPr>
        <w:pStyle w:val="aa"/>
        <w:jc w:val="center"/>
      </w:pPr>
    </w:p>
    <w:p w:rsidR="00737BE2" w:rsidRDefault="00737BE2" w:rsidP="00737BE2">
      <w:pPr>
        <w:pStyle w:val="aa"/>
        <w:jc w:val="center"/>
      </w:pPr>
    </w:p>
    <w:p w:rsidR="00737BE2" w:rsidRDefault="00737BE2" w:rsidP="00737BE2">
      <w:pPr>
        <w:pStyle w:val="aa"/>
        <w:jc w:val="center"/>
      </w:pPr>
    </w:p>
    <w:p w:rsidR="00737BE2" w:rsidRPr="00984B57" w:rsidRDefault="00737BE2" w:rsidP="00737BE2">
      <w:pPr>
        <w:pStyle w:val="aa"/>
        <w:jc w:val="center"/>
      </w:pPr>
      <w:r w:rsidRPr="00984B57">
        <w:t>Санкт-Петербург</w:t>
      </w:r>
    </w:p>
    <w:p w:rsidR="00C1380C" w:rsidRDefault="00737BE2" w:rsidP="00C1380C">
      <w:pPr>
        <w:pStyle w:val="aa"/>
        <w:jc w:val="center"/>
      </w:pPr>
      <w:r w:rsidRPr="00984B57">
        <w:t>202</w:t>
      </w:r>
      <w:r>
        <w:t>5 год</w:t>
      </w:r>
    </w:p>
    <w:p w:rsidR="00C1380C" w:rsidRDefault="00C1380C">
      <w:pPr>
        <w:spacing w:after="160" w:line="259" w:lineRule="auto"/>
      </w:pPr>
      <w:r>
        <w:br w:type="page"/>
      </w:r>
    </w:p>
    <w:p w:rsidR="00737BE2" w:rsidRDefault="00737BE2" w:rsidP="00823524">
      <w:pPr>
        <w:keepNext/>
        <w:widowControl w:val="0"/>
        <w:suppressAutoHyphens/>
        <w:adjustRightInd w:val="0"/>
        <w:jc w:val="center"/>
        <w:textAlignment w:val="baseline"/>
        <w:outlineLvl w:val="0"/>
        <w:rPr>
          <w:b/>
        </w:rPr>
      </w:pPr>
      <w:bookmarkStart w:id="4" w:name="_GoBack"/>
      <w:bookmarkEnd w:id="4"/>
      <w:r w:rsidRPr="00F85BB0">
        <w:rPr>
          <w:b/>
        </w:rPr>
        <w:lastRenderedPageBreak/>
        <w:t>Информационная карта</w:t>
      </w:r>
    </w:p>
    <w:p w:rsidR="00737BE2" w:rsidRPr="00F85BB0" w:rsidRDefault="00737BE2" w:rsidP="00737BE2">
      <w:pPr>
        <w:widowControl w:val="0"/>
        <w:jc w:val="center"/>
        <w:rPr>
          <w:b/>
        </w:rPr>
      </w:pPr>
    </w:p>
    <w:p w:rsidR="00737BE2" w:rsidRPr="00E75951" w:rsidRDefault="00737BE2" w:rsidP="00737BE2">
      <w:pPr>
        <w:pStyle w:val="31"/>
        <w:tabs>
          <w:tab w:val="clear" w:pos="1800"/>
        </w:tabs>
        <w:suppressAutoHyphens/>
        <w:ind w:left="0" w:right="-1" w:firstLine="708"/>
        <w:textAlignment w:val="auto"/>
        <w:rPr>
          <w:rFonts w:eastAsia="Calibri"/>
          <w:szCs w:val="24"/>
          <w:lang w:val="ru-RU" w:eastAsia="en-US"/>
        </w:rPr>
      </w:pPr>
      <w:r>
        <w:rPr>
          <w:bCs/>
          <w:szCs w:val="24"/>
          <w:lang w:val="ru-RU" w:eastAsia="x-none"/>
        </w:rPr>
        <w:t xml:space="preserve">Запрос цен </w:t>
      </w:r>
      <w:r>
        <w:rPr>
          <w:bCs/>
          <w:szCs w:val="24"/>
          <w:lang w:eastAsia="x-none"/>
        </w:rPr>
        <w:t xml:space="preserve">в электронной форме </w:t>
      </w:r>
      <w:r w:rsidRPr="00FD5D21">
        <w:t xml:space="preserve">проводится в соответствии </w:t>
      </w:r>
      <w:r>
        <w:rPr>
          <w:lang w:val="ru-RU"/>
        </w:rPr>
        <w:t>с</w:t>
      </w:r>
      <w:r w:rsidRPr="00520863">
        <w:rPr>
          <w:bCs/>
          <w:szCs w:val="24"/>
          <w:lang w:eastAsia="x-none"/>
        </w:rPr>
        <w:t xml:space="preserve"> </w:t>
      </w:r>
      <w:r w:rsidRPr="00520863">
        <w:rPr>
          <w:szCs w:val="24"/>
        </w:rPr>
        <w:t>Положением о закупках товаров, работ и услуг АО «Военторг</w:t>
      </w:r>
      <w:r>
        <w:rPr>
          <w:szCs w:val="24"/>
          <w:lang w:val="ru-RU"/>
        </w:rPr>
        <w:t xml:space="preserve"> - Запад</w:t>
      </w:r>
      <w:r w:rsidRPr="00520863">
        <w:rPr>
          <w:szCs w:val="24"/>
        </w:rPr>
        <w:t>»</w:t>
      </w:r>
      <w:r>
        <w:rPr>
          <w:szCs w:val="24"/>
          <w:lang w:val="ru-RU"/>
        </w:rPr>
        <w:t>, утверждённым С</w:t>
      </w:r>
      <w:r w:rsidRPr="009D6997">
        <w:rPr>
          <w:szCs w:val="24"/>
          <w:lang w:val="ru-RU"/>
        </w:rPr>
        <w:t>оветом директоров АО «Военторг-Запад» 28.12.2024</w:t>
      </w:r>
      <w:r w:rsidRPr="00150E2A">
        <w:t xml:space="preserve"> </w:t>
      </w:r>
      <w:r w:rsidRPr="00741D85">
        <w:rPr>
          <w:szCs w:val="28"/>
        </w:rPr>
        <w:t xml:space="preserve">(далее - </w:t>
      </w:r>
      <w:r>
        <w:rPr>
          <w:szCs w:val="28"/>
          <w:lang w:val="ru-RU"/>
        </w:rPr>
        <w:t>Положение</w:t>
      </w:r>
      <w:r w:rsidRPr="00741D85">
        <w:rPr>
          <w:szCs w:val="28"/>
        </w:rPr>
        <w:t>)</w:t>
      </w:r>
      <w:r>
        <w:rPr>
          <w:szCs w:val="28"/>
          <w:lang w:val="ru-RU"/>
        </w:rPr>
        <w:t>,</w:t>
      </w:r>
      <w:r w:rsidRPr="00741D85">
        <w:rPr>
          <w:szCs w:val="28"/>
        </w:rPr>
        <w:t xml:space="preserve"> </w:t>
      </w:r>
      <w:r w:rsidRPr="00520863">
        <w:rPr>
          <w:szCs w:val="24"/>
        </w:rPr>
        <w:t xml:space="preserve">и </w:t>
      </w:r>
      <w:r w:rsidRPr="00520863">
        <w:rPr>
          <w:rFonts w:eastAsia="Calibri"/>
          <w:szCs w:val="24"/>
          <w:lang w:eastAsia="en-US"/>
        </w:rPr>
        <w:t xml:space="preserve">Федеральным законом от 18.07.2011 </w:t>
      </w:r>
      <w:r>
        <w:rPr>
          <w:rFonts w:eastAsia="Calibri"/>
          <w:szCs w:val="24"/>
          <w:lang w:val="ru-RU" w:eastAsia="en-US"/>
        </w:rPr>
        <w:t>№ </w:t>
      </w:r>
      <w:r w:rsidRPr="00520863">
        <w:rPr>
          <w:rFonts w:eastAsia="Calibri"/>
          <w:szCs w:val="24"/>
          <w:lang w:eastAsia="en-US"/>
        </w:rPr>
        <w:t>223</w:t>
      </w:r>
      <w:r>
        <w:rPr>
          <w:rFonts w:eastAsia="Calibri"/>
          <w:szCs w:val="24"/>
          <w:lang w:eastAsia="en-US"/>
        </w:rPr>
        <w:noBreakHyphen/>
      </w:r>
      <w:r w:rsidRPr="00520863">
        <w:rPr>
          <w:rFonts w:eastAsia="Calibri"/>
          <w:szCs w:val="24"/>
          <w:lang w:eastAsia="en-US"/>
        </w:rPr>
        <w:t xml:space="preserve">ФЗ </w:t>
      </w:r>
      <w:r>
        <w:rPr>
          <w:rFonts w:eastAsia="Calibri"/>
          <w:szCs w:val="24"/>
          <w:lang w:val="ru-RU" w:eastAsia="en-US"/>
        </w:rPr>
        <w:t>«</w:t>
      </w:r>
      <w:r w:rsidRPr="00520863">
        <w:rPr>
          <w:rFonts w:eastAsia="Calibri"/>
          <w:szCs w:val="24"/>
          <w:lang w:eastAsia="en-US"/>
        </w:rPr>
        <w:t>О закупках товаров, работ, услуг отд</w:t>
      </w:r>
      <w:r>
        <w:rPr>
          <w:rFonts w:eastAsia="Calibri"/>
          <w:szCs w:val="24"/>
          <w:lang w:eastAsia="en-US"/>
        </w:rPr>
        <w:t>ельными видами юридических лиц</w:t>
      </w:r>
      <w:r>
        <w:rPr>
          <w:rFonts w:eastAsia="Calibri"/>
          <w:szCs w:val="24"/>
          <w:lang w:val="ru-RU" w:eastAsia="en-US"/>
        </w:rPr>
        <w:t xml:space="preserve">» (далее - </w:t>
      </w:r>
      <w:r w:rsidRPr="001D2735">
        <w:t>Закон о закупках</w:t>
      </w:r>
      <w:r>
        <w:rPr>
          <w:lang w:val="ru-RU"/>
        </w:rPr>
        <w:t>)</w:t>
      </w:r>
      <w:r>
        <w:rPr>
          <w:rFonts w:eastAsia="Calibri"/>
          <w:szCs w:val="24"/>
          <w:lang w:val="ru-RU" w:eastAsia="en-US"/>
        </w:rPr>
        <w:t>.</w:t>
      </w:r>
    </w:p>
    <w:p w:rsidR="00737BE2" w:rsidRPr="00BF4BE5" w:rsidRDefault="00737BE2" w:rsidP="00737BE2">
      <w:pPr>
        <w:widowControl w:val="0"/>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1049"/>
        <w:gridCol w:w="2854"/>
        <w:gridCol w:w="6009"/>
      </w:tblGrid>
      <w:tr w:rsidR="00737BE2" w:rsidRPr="00BF4BE5" w:rsidTr="00737BE2">
        <w:tc>
          <w:tcPr>
            <w:tcW w:w="494" w:type="pct"/>
            <w:tcBorders>
              <w:top w:val="single" w:sz="4" w:space="0" w:color="auto"/>
              <w:left w:val="single" w:sz="4" w:space="0" w:color="auto"/>
              <w:bottom w:val="single" w:sz="4" w:space="0" w:color="auto"/>
              <w:right w:val="single" w:sz="4" w:space="0" w:color="auto"/>
            </w:tcBorders>
            <w:shd w:val="clear" w:color="auto" w:fill="auto"/>
            <w:vAlign w:val="center"/>
          </w:tcPr>
          <w:p w:rsidR="00737BE2" w:rsidRPr="00BF4BE5" w:rsidRDefault="00737BE2" w:rsidP="00171DA6">
            <w:pPr>
              <w:widowControl w:val="0"/>
              <w:jc w:val="center"/>
              <w:rPr>
                <w:b/>
              </w:rPr>
            </w:pPr>
            <w:r w:rsidRPr="00BF4BE5">
              <w:rPr>
                <w:b/>
              </w:rPr>
              <w:t>№</w:t>
            </w:r>
          </w:p>
          <w:p w:rsidR="00737BE2" w:rsidRPr="00BF4BE5" w:rsidRDefault="00737BE2" w:rsidP="00171DA6">
            <w:pPr>
              <w:widowControl w:val="0"/>
              <w:jc w:val="center"/>
              <w:rPr>
                <w:b/>
              </w:rPr>
            </w:pPr>
            <w:r>
              <w:rPr>
                <w:b/>
              </w:rPr>
              <w:t>раздела</w:t>
            </w:r>
          </w:p>
        </w:tc>
        <w:tc>
          <w:tcPr>
            <w:tcW w:w="1401" w:type="pct"/>
            <w:tcBorders>
              <w:top w:val="single" w:sz="4" w:space="0" w:color="auto"/>
              <w:left w:val="single" w:sz="4" w:space="0" w:color="auto"/>
              <w:bottom w:val="single" w:sz="4" w:space="0" w:color="auto"/>
              <w:right w:val="single" w:sz="4" w:space="0" w:color="auto"/>
            </w:tcBorders>
            <w:shd w:val="clear" w:color="auto" w:fill="auto"/>
            <w:vAlign w:val="center"/>
          </w:tcPr>
          <w:p w:rsidR="00737BE2" w:rsidRPr="00BF4BE5" w:rsidRDefault="00737BE2" w:rsidP="00171DA6">
            <w:pPr>
              <w:widowControl w:val="0"/>
              <w:jc w:val="center"/>
              <w:rPr>
                <w:b/>
              </w:rPr>
            </w:pPr>
            <w:r w:rsidRPr="00BF4BE5">
              <w:rPr>
                <w:b/>
              </w:rPr>
              <w:t>Наименование пункта</w:t>
            </w:r>
          </w:p>
        </w:tc>
        <w:tc>
          <w:tcPr>
            <w:tcW w:w="3106" w:type="pct"/>
            <w:tcBorders>
              <w:top w:val="single" w:sz="4" w:space="0" w:color="auto"/>
              <w:left w:val="single" w:sz="4" w:space="0" w:color="auto"/>
              <w:bottom w:val="single" w:sz="4" w:space="0" w:color="auto"/>
              <w:right w:val="single" w:sz="4" w:space="0" w:color="auto"/>
            </w:tcBorders>
            <w:shd w:val="clear" w:color="auto" w:fill="auto"/>
            <w:vAlign w:val="center"/>
          </w:tcPr>
          <w:p w:rsidR="00737BE2" w:rsidRPr="00BF4BE5" w:rsidRDefault="00737BE2" w:rsidP="00171DA6">
            <w:pPr>
              <w:widowControl w:val="0"/>
              <w:jc w:val="both"/>
              <w:rPr>
                <w:b/>
              </w:rPr>
            </w:pPr>
            <w:r w:rsidRPr="00BF4BE5">
              <w:rPr>
                <w:b/>
              </w:rPr>
              <w:t>Содержание пункта</w:t>
            </w:r>
          </w:p>
        </w:tc>
      </w:tr>
      <w:tr w:rsidR="00737BE2" w:rsidRPr="00BF4BE5" w:rsidTr="00737BE2">
        <w:tc>
          <w:tcPr>
            <w:tcW w:w="494" w:type="pct"/>
            <w:vMerge w:val="restart"/>
            <w:shd w:val="clear" w:color="auto" w:fill="auto"/>
          </w:tcPr>
          <w:p w:rsidR="00737BE2" w:rsidRPr="00BF4BE5" w:rsidRDefault="00737BE2" w:rsidP="00171DA6">
            <w:pPr>
              <w:widowControl w:val="0"/>
              <w:jc w:val="center"/>
            </w:pPr>
            <w:r w:rsidRPr="00BF4BE5">
              <w:t>1</w:t>
            </w:r>
          </w:p>
        </w:tc>
        <w:tc>
          <w:tcPr>
            <w:tcW w:w="4506" w:type="pct"/>
            <w:gridSpan w:val="2"/>
            <w:shd w:val="clear" w:color="auto" w:fill="auto"/>
          </w:tcPr>
          <w:p w:rsidR="00737BE2" w:rsidRPr="00BF4BE5" w:rsidRDefault="00737BE2" w:rsidP="00171DA6">
            <w:pPr>
              <w:widowControl w:val="0"/>
              <w:jc w:val="both"/>
            </w:pPr>
            <w:r w:rsidRPr="00BF4BE5">
              <w:rPr>
                <w:b/>
              </w:rPr>
              <w:t>Информация о заказчике</w:t>
            </w:r>
          </w:p>
        </w:tc>
      </w:tr>
      <w:tr w:rsidR="00737BE2" w:rsidRPr="00BF4BE5" w:rsidTr="00737BE2">
        <w:tc>
          <w:tcPr>
            <w:tcW w:w="494" w:type="pct"/>
            <w:vMerge/>
            <w:shd w:val="clear" w:color="auto" w:fill="auto"/>
          </w:tcPr>
          <w:p w:rsidR="00737BE2" w:rsidRPr="00BF4BE5" w:rsidRDefault="00737BE2" w:rsidP="00171DA6">
            <w:pPr>
              <w:widowControl w:val="0"/>
              <w:jc w:val="center"/>
            </w:pPr>
          </w:p>
        </w:tc>
        <w:tc>
          <w:tcPr>
            <w:tcW w:w="1401" w:type="pct"/>
            <w:tcBorders>
              <w:top w:val="single" w:sz="4" w:space="0" w:color="auto"/>
              <w:left w:val="single" w:sz="4" w:space="0" w:color="auto"/>
              <w:bottom w:val="single" w:sz="4" w:space="0" w:color="auto"/>
              <w:right w:val="single" w:sz="4" w:space="0" w:color="auto"/>
            </w:tcBorders>
            <w:shd w:val="clear" w:color="auto" w:fill="auto"/>
          </w:tcPr>
          <w:p w:rsidR="00737BE2" w:rsidRPr="00BF4BE5" w:rsidRDefault="00737BE2" w:rsidP="00171DA6">
            <w:pPr>
              <w:widowControl w:val="0"/>
            </w:pPr>
            <w:r w:rsidRPr="00BF4BE5">
              <w:t>Наименование заказчика</w:t>
            </w:r>
          </w:p>
        </w:tc>
        <w:tc>
          <w:tcPr>
            <w:tcW w:w="3106" w:type="pct"/>
            <w:shd w:val="clear" w:color="auto" w:fill="auto"/>
          </w:tcPr>
          <w:p w:rsidR="00737BE2" w:rsidRPr="00BF4BE5" w:rsidRDefault="00737BE2" w:rsidP="00171DA6">
            <w:pPr>
              <w:widowControl w:val="0"/>
              <w:jc w:val="both"/>
            </w:pPr>
            <w:r>
              <w:t>АО «Военторг-Запад».</w:t>
            </w:r>
          </w:p>
        </w:tc>
      </w:tr>
      <w:tr w:rsidR="00737BE2" w:rsidRPr="00BF4BE5" w:rsidTr="00737BE2">
        <w:tc>
          <w:tcPr>
            <w:tcW w:w="494" w:type="pct"/>
            <w:vMerge/>
            <w:shd w:val="clear" w:color="auto" w:fill="auto"/>
          </w:tcPr>
          <w:p w:rsidR="00737BE2" w:rsidRPr="00BF4BE5" w:rsidRDefault="00737BE2" w:rsidP="00171DA6">
            <w:pPr>
              <w:widowControl w:val="0"/>
              <w:jc w:val="center"/>
            </w:pPr>
          </w:p>
        </w:tc>
        <w:tc>
          <w:tcPr>
            <w:tcW w:w="1401" w:type="pct"/>
            <w:tcBorders>
              <w:top w:val="single" w:sz="4" w:space="0" w:color="auto"/>
              <w:left w:val="single" w:sz="4" w:space="0" w:color="auto"/>
              <w:bottom w:val="single" w:sz="4" w:space="0" w:color="auto"/>
              <w:right w:val="single" w:sz="4" w:space="0" w:color="auto"/>
            </w:tcBorders>
            <w:shd w:val="clear" w:color="auto" w:fill="auto"/>
          </w:tcPr>
          <w:p w:rsidR="00737BE2" w:rsidRPr="00BF4BE5" w:rsidRDefault="00737BE2" w:rsidP="00171DA6">
            <w:pPr>
              <w:widowControl w:val="0"/>
            </w:pPr>
            <w:r w:rsidRPr="00BF4BE5">
              <w:t>Место нахождения</w:t>
            </w:r>
          </w:p>
        </w:tc>
        <w:tc>
          <w:tcPr>
            <w:tcW w:w="3106" w:type="pct"/>
            <w:shd w:val="clear" w:color="auto" w:fill="auto"/>
          </w:tcPr>
          <w:p w:rsidR="00737BE2" w:rsidRPr="00BF4BE5" w:rsidRDefault="00737BE2" w:rsidP="00171DA6">
            <w:pPr>
              <w:widowControl w:val="0"/>
              <w:jc w:val="both"/>
            </w:pPr>
            <w:r w:rsidRPr="00BF4BE5">
              <w:t>191180, Санкт-Петербург, Загородный проспект, д. 35, корп. 3, литера Н</w:t>
            </w:r>
            <w:r>
              <w:t>.</w:t>
            </w:r>
          </w:p>
        </w:tc>
      </w:tr>
      <w:tr w:rsidR="00737BE2" w:rsidRPr="00BF4BE5" w:rsidTr="00737BE2">
        <w:tc>
          <w:tcPr>
            <w:tcW w:w="494" w:type="pct"/>
            <w:vMerge/>
            <w:shd w:val="clear" w:color="auto" w:fill="auto"/>
          </w:tcPr>
          <w:p w:rsidR="00737BE2" w:rsidRPr="00BF4BE5" w:rsidRDefault="00737BE2" w:rsidP="00171DA6">
            <w:pPr>
              <w:widowControl w:val="0"/>
              <w:jc w:val="center"/>
            </w:pPr>
          </w:p>
        </w:tc>
        <w:tc>
          <w:tcPr>
            <w:tcW w:w="1401" w:type="pct"/>
            <w:tcBorders>
              <w:top w:val="single" w:sz="4" w:space="0" w:color="auto"/>
              <w:left w:val="single" w:sz="4" w:space="0" w:color="auto"/>
              <w:bottom w:val="single" w:sz="4" w:space="0" w:color="auto"/>
              <w:right w:val="single" w:sz="4" w:space="0" w:color="auto"/>
            </w:tcBorders>
            <w:shd w:val="clear" w:color="auto" w:fill="auto"/>
          </w:tcPr>
          <w:p w:rsidR="00737BE2" w:rsidRPr="00BF4BE5" w:rsidRDefault="00737BE2" w:rsidP="00171DA6">
            <w:pPr>
              <w:widowControl w:val="0"/>
            </w:pPr>
            <w:r w:rsidRPr="00BF4BE5">
              <w:t>Почтовый адрес</w:t>
            </w:r>
          </w:p>
        </w:tc>
        <w:tc>
          <w:tcPr>
            <w:tcW w:w="3106" w:type="pct"/>
            <w:shd w:val="clear" w:color="auto" w:fill="auto"/>
          </w:tcPr>
          <w:p w:rsidR="00737BE2" w:rsidRPr="00BF4BE5" w:rsidRDefault="00737BE2" w:rsidP="00171DA6">
            <w:pPr>
              <w:widowControl w:val="0"/>
              <w:jc w:val="both"/>
            </w:pPr>
            <w:r w:rsidRPr="00BF4BE5">
              <w:t>191180, Санкт-Петербург, Загородный проспект, д. 35, корп. 3, литера Н</w:t>
            </w:r>
            <w:r>
              <w:t>.</w:t>
            </w:r>
          </w:p>
        </w:tc>
      </w:tr>
      <w:tr w:rsidR="00737BE2" w:rsidRPr="00BF4BE5" w:rsidTr="00737BE2">
        <w:tc>
          <w:tcPr>
            <w:tcW w:w="494" w:type="pct"/>
            <w:vMerge/>
            <w:shd w:val="clear" w:color="auto" w:fill="auto"/>
          </w:tcPr>
          <w:p w:rsidR="00737BE2" w:rsidRPr="00BF4BE5" w:rsidRDefault="00737BE2" w:rsidP="00171DA6">
            <w:pPr>
              <w:widowControl w:val="0"/>
              <w:jc w:val="center"/>
            </w:pPr>
          </w:p>
        </w:tc>
        <w:tc>
          <w:tcPr>
            <w:tcW w:w="1401" w:type="pct"/>
            <w:tcBorders>
              <w:top w:val="single" w:sz="4" w:space="0" w:color="auto"/>
              <w:left w:val="single" w:sz="4" w:space="0" w:color="auto"/>
              <w:bottom w:val="single" w:sz="4" w:space="0" w:color="auto"/>
              <w:right w:val="single" w:sz="4" w:space="0" w:color="auto"/>
            </w:tcBorders>
            <w:shd w:val="clear" w:color="auto" w:fill="auto"/>
          </w:tcPr>
          <w:p w:rsidR="00737BE2" w:rsidRPr="00BF4BE5" w:rsidRDefault="00737BE2" w:rsidP="00171DA6">
            <w:pPr>
              <w:widowControl w:val="0"/>
            </w:pPr>
            <w:r w:rsidRPr="00BF4BE5">
              <w:t>Адрес электронной почты</w:t>
            </w:r>
          </w:p>
        </w:tc>
        <w:tc>
          <w:tcPr>
            <w:tcW w:w="3106" w:type="pct"/>
            <w:shd w:val="clear" w:color="auto" w:fill="auto"/>
          </w:tcPr>
          <w:p w:rsidR="00737BE2" w:rsidRPr="00201AF8" w:rsidRDefault="004F3FD1" w:rsidP="00171DA6">
            <w:pPr>
              <w:widowControl w:val="0"/>
              <w:jc w:val="both"/>
              <w:rPr>
                <w:rStyle w:val="a3"/>
                <w:lang w:val="en-US"/>
              </w:rPr>
            </w:pPr>
            <w:hyperlink r:id="rId8" w:history="1">
              <w:r w:rsidR="00737BE2" w:rsidRPr="00BF4BE5">
                <w:rPr>
                  <w:rStyle w:val="a3"/>
                </w:rPr>
                <w:t>zakupki-zvo@oaovoentorg.ru</w:t>
              </w:r>
            </w:hyperlink>
          </w:p>
        </w:tc>
      </w:tr>
      <w:tr w:rsidR="00737BE2" w:rsidRPr="00BF4BE5" w:rsidTr="00737BE2">
        <w:tc>
          <w:tcPr>
            <w:tcW w:w="494" w:type="pct"/>
            <w:vMerge/>
            <w:shd w:val="clear" w:color="auto" w:fill="auto"/>
          </w:tcPr>
          <w:p w:rsidR="00737BE2" w:rsidRPr="00BF4BE5" w:rsidRDefault="00737BE2" w:rsidP="00171DA6">
            <w:pPr>
              <w:widowControl w:val="0"/>
              <w:jc w:val="center"/>
            </w:pPr>
          </w:p>
        </w:tc>
        <w:tc>
          <w:tcPr>
            <w:tcW w:w="1401" w:type="pct"/>
            <w:tcBorders>
              <w:top w:val="single" w:sz="4" w:space="0" w:color="auto"/>
              <w:left w:val="single" w:sz="4" w:space="0" w:color="auto"/>
              <w:bottom w:val="single" w:sz="4" w:space="0" w:color="auto"/>
              <w:right w:val="single" w:sz="4" w:space="0" w:color="auto"/>
            </w:tcBorders>
            <w:shd w:val="clear" w:color="auto" w:fill="auto"/>
          </w:tcPr>
          <w:p w:rsidR="00737BE2" w:rsidRPr="00BF4BE5" w:rsidRDefault="00737BE2" w:rsidP="00171DA6">
            <w:pPr>
              <w:widowControl w:val="0"/>
            </w:pPr>
            <w:r w:rsidRPr="00BF4BE5">
              <w:t>Контактное лицо</w:t>
            </w:r>
          </w:p>
        </w:tc>
        <w:tc>
          <w:tcPr>
            <w:tcW w:w="3106" w:type="pct"/>
            <w:shd w:val="clear" w:color="auto" w:fill="auto"/>
          </w:tcPr>
          <w:p w:rsidR="00BD5C42" w:rsidRPr="00B14F33" w:rsidRDefault="00737BE2" w:rsidP="00BD5C42">
            <w:pPr>
              <w:widowControl w:val="0"/>
              <w:jc w:val="both"/>
            </w:pPr>
            <w:r w:rsidRPr="00B14F33">
              <w:t xml:space="preserve">По организационным вопросам (в </w:t>
            </w:r>
            <w:proofErr w:type="spellStart"/>
            <w:r w:rsidRPr="00B14F33">
              <w:t>т.ч</w:t>
            </w:r>
            <w:proofErr w:type="spellEnd"/>
            <w:r w:rsidRPr="00B14F33">
              <w:t xml:space="preserve">. за направление участнику закупки проекта договора) – </w:t>
            </w:r>
            <w:r w:rsidR="00BD5C42">
              <w:t>Кострица Ольга Сергеевна, тел.: (812) 429-49-24 (доб. 279</w:t>
            </w:r>
            <w:r w:rsidRPr="00B14F33">
              <w:t>).</w:t>
            </w:r>
          </w:p>
        </w:tc>
      </w:tr>
      <w:tr w:rsidR="00737BE2" w:rsidRPr="00BF4BE5" w:rsidTr="00737BE2">
        <w:tc>
          <w:tcPr>
            <w:tcW w:w="494" w:type="pct"/>
            <w:vMerge/>
            <w:shd w:val="clear" w:color="auto" w:fill="auto"/>
          </w:tcPr>
          <w:p w:rsidR="00737BE2" w:rsidRPr="00BF4BE5" w:rsidRDefault="00737BE2" w:rsidP="00171DA6">
            <w:pPr>
              <w:widowControl w:val="0"/>
              <w:jc w:val="center"/>
            </w:pPr>
          </w:p>
        </w:tc>
        <w:tc>
          <w:tcPr>
            <w:tcW w:w="1401" w:type="pct"/>
            <w:tcBorders>
              <w:top w:val="single" w:sz="4" w:space="0" w:color="auto"/>
              <w:left w:val="single" w:sz="4" w:space="0" w:color="auto"/>
              <w:bottom w:val="single" w:sz="4" w:space="0" w:color="auto"/>
              <w:right w:val="single" w:sz="4" w:space="0" w:color="auto"/>
            </w:tcBorders>
            <w:shd w:val="clear" w:color="auto" w:fill="auto"/>
          </w:tcPr>
          <w:p w:rsidR="00737BE2" w:rsidRPr="00BF4BE5" w:rsidRDefault="00737BE2" w:rsidP="00171DA6">
            <w:pPr>
              <w:widowControl w:val="0"/>
            </w:pPr>
            <w:r w:rsidRPr="00BF4BE5">
              <w:t xml:space="preserve">Номер контактного телефона </w:t>
            </w:r>
          </w:p>
        </w:tc>
        <w:tc>
          <w:tcPr>
            <w:tcW w:w="3106" w:type="pct"/>
            <w:shd w:val="clear" w:color="auto" w:fill="auto"/>
          </w:tcPr>
          <w:p w:rsidR="00737BE2" w:rsidRPr="00B14F33" w:rsidRDefault="00737BE2" w:rsidP="00BD5C42">
            <w:pPr>
              <w:widowControl w:val="0"/>
              <w:jc w:val="both"/>
            </w:pPr>
            <w:r w:rsidRPr="00B14F33">
              <w:t>8 (812) 429-49-24 (доб. 2</w:t>
            </w:r>
            <w:r w:rsidR="00BD5C42">
              <w:t>79</w:t>
            </w:r>
            <w:r w:rsidRPr="00B14F33">
              <w:t>).</w:t>
            </w:r>
          </w:p>
        </w:tc>
      </w:tr>
      <w:tr w:rsidR="00737BE2" w:rsidRPr="00BF4BE5" w:rsidTr="00737BE2">
        <w:tc>
          <w:tcPr>
            <w:tcW w:w="494" w:type="pct"/>
            <w:shd w:val="clear" w:color="auto" w:fill="auto"/>
          </w:tcPr>
          <w:p w:rsidR="00737BE2" w:rsidRPr="00BF4BE5" w:rsidRDefault="00737BE2" w:rsidP="00171DA6">
            <w:pPr>
              <w:widowControl w:val="0"/>
              <w:jc w:val="center"/>
            </w:pPr>
            <w:r w:rsidRPr="00BF4BE5">
              <w:t>2</w:t>
            </w:r>
          </w:p>
        </w:tc>
        <w:tc>
          <w:tcPr>
            <w:tcW w:w="1401" w:type="pct"/>
            <w:shd w:val="clear" w:color="auto" w:fill="auto"/>
          </w:tcPr>
          <w:p w:rsidR="00737BE2" w:rsidRPr="00BF4BE5" w:rsidRDefault="00737BE2" w:rsidP="00171DA6">
            <w:pPr>
              <w:widowControl w:val="0"/>
              <w:rPr>
                <w:b/>
              </w:rPr>
            </w:pPr>
            <w:r w:rsidRPr="00BF4BE5">
              <w:rPr>
                <w:b/>
              </w:rPr>
              <w:t>Способ закупки</w:t>
            </w:r>
          </w:p>
        </w:tc>
        <w:tc>
          <w:tcPr>
            <w:tcW w:w="3106" w:type="pct"/>
            <w:shd w:val="clear" w:color="auto" w:fill="auto"/>
          </w:tcPr>
          <w:p w:rsidR="00737BE2" w:rsidRDefault="00737BE2" w:rsidP="00171DA6">
            <w:pPr>
              <w:widowControl w:val="0"/>
              <w:jc w:val="both"/>
            </w:pPr>
            <w:r>
              <w:rPr>
                <w:bCs/>
                <w:lang w:eastAsia="x-none"/>
              </w:rPr>
              <w:t>Запрос цен в электронной форме</w:t>
            </w:r>
            <w:r>
              <w:t>.</w:t>
            </w:r>
          </w:p>
          <w:p w:rsidR="00737BE2" w:rsidRDefault="00737BE2" w:rsidP="00171DA6">
            <w:pPr>
              <w:widowControl w:val="0"/>
              <w:jc w:val="both"/>
            </w:pPr>
          </w:p>
          <w:p w:rsidR="00737BE2" w:rsidRPr="00BF4BE5" w:rsidRDefault="00737BE2" w:rsidP="00171DA6">
            <w:pPr>
              <w:widowControl w:val="0"/>
              <w:jc w:val="both"/>
            </w:pPr>
            <w:r w:rsidRPr="009A2A68">
              <w:t xml:space="preserve">Указанная процедура не является конкурсом либо аукционом, ее проведение не регулируется </w:t>
            </w:r>
            <w:proofErr w:type="spellStart"/>
            <w:r w:rsidRPr="009A2A68">
              <w:t>ст.ст</w:t>
            </w:r>
            <w:proofErr w:type="spellEnd"/>
            <w:r w:rsidRPr="009A2A68">
              <w:t xml:space="preserve">. 447 - 449 ч. 1 ГК РФ. Данная процедура также не является публичным конкурсом и не регулируется </w:t>
            </w:r>
            <w:proofErr w:type="spellStart"/>
            <w:r w:rsidRPr="009A2A68">
              <w:t>ст.ст</w:t>
            </w:r>
            <w:proofErr w:type="spellEnd"/>
            <w:r w:rsidRPr="009A2A68">
              <w:t>. 1057 - 1061 ч. 2 ГК РФ, что не накладывает на Заказчика соответствующего объема гражданско-правовых обязательств по обязательному заключению договора с ее победителем или иным участником закупки</w:t>
            </w:r>
            <w:r>
              <w:t>.</w:t>
            </w:r>
          </w:p>
        </w:tc>
      </w:tr>
      <w:tr w:rsidR="00737BE2" w:rsidRPr="00BF4BE5" w:rsidTr="00737BE2">
        <w:tc>
          <w:tcPr>
            <w:tcW w:w="494" w:type="pct"/>
            <w:shd w:val="clear" w:color="auto" w:fill="auto"/>
          </w:tcPr>
          <w:p w:rsidR="00737BE2" w:rsidRPr="00BF4BE5" w:rsidRDefault="00737BE2" w:rsidP="00171DA6">
            <w:pPr>
              <w:widowControl w:val="0"/>
              <w:jc w:val="center"/>
            </w:pPr>
            <w:r w:rsidRPr="00BF4BE5">
              <w:t>3</w:t>
            </w:r>
          </w:p>
        </w:tc>
        <w:tc>
          <w:tcPr>
            <w:tcW w:w="1401" w:type="pct"/>
            <w:shd w:val="clear" w:color="auto" w:fill="auto"/>
          </w:tcPr>
          <w:p w:rsidR="00737BE2" w:rsidRPr="00BF4BE5" w:rsidRDefault="00737BE2" w:rsidP="00171DA6">
            <w:pPr>
              <w:widowControl w:val="0"/>
              <w:rPr>
                <w:b/>
              </w:rPr>
            </w:pPr>
            <w:r w:rsidRPr="00BF4BE5">
              <w:rPr>
                <w:b/>
              </w:rPr>
              <w:t>Адрес электронной площадки в информационно-телекоммуникационной сети «Интернет»</w:t>
            </w:r>
          </w:p>
        </w:tc>
        <w:tc>
          <w:tcPr>
            <w:tcW w:w="3106" w:type="pct"/>
            <w:shd w:val="clear" w:color="auto" w:fill="auto"/>
          </w:tcPr>
          <w:p w:rsidR="00737BE2" w:rsidRPr="00BF4BE5" w:rsidRDefault="00737BE2" w:rsidP="00171DA6">
            <w:pPr>
              <w:widowControl w:val="0"/>
              <w:jc w:val="both"/>
            </w:pPr>
            <w:r w:rsidRPr="00BF4BE5">
              <w:t xml:space="preserve">Извещение о проведении </w:t>
            </w:r>
            <w:r>
              <w:t>закупки</w:t>
            </w:r>
            <w:r w:rsidRPr="00BF4BE5">
              <w:t xml:space="preserve"> (далее – Извещение) размещено на электронной торговой площадке «Группа Газпромбанка» (ЭТП ГПБ); адрес сайта в сети Интернет: - </w:t>
            </w:r>
            <w:hyperlink r:id="rId9" w:history="1">
              <w:r w:rsidRPr="00BF4BE5">
                <w:rPr>
                  <w:rStyle w:val="a3"/>
                </w:rPr>
                <w:t>www.etp.gpb.ru</w:t>
              </w:r>
            </w:hyperlink>
            <w:r w:rsidRPr="00BF4BE5">
              <w:t xml:space="preserve"> (далее – ЭТП)</w:t>
            </w:r>
            <w:r>
              <w:t>.</w:t>
            </w:r>
          </w:p>
        </w:tc>
      </w:tr>
      <w:tr w:rsidR="00737BE2" w:rsidRPr="00BF4BE5" w:rsidTr="00737BE2">
        <w:tc>
          <w:tcPr>
            <w:tcW w:w="494" w:type="pct"/>
            <w:vMerge w:val="restart"/>
            <w:shd w:val="clear" w:color="auto" w:fill="auto"/>
          </w:tcPr>
          <w:p w:rsidR="00737BE2" w:rsidRPr="00BF4BE5" w:rsidRDefault="00737BE2" w:rsidP="00171DA6">
            <w:pPr>
              <w:widowControl w:val="0"/>
              <w:jc w:val="center"/>
            </w:pPr>
            <w:r w:rsidRPr="00BF4BE5">
              <w:t>4</w:t>
            </w:r>
          </w:p>
        </w:tc>
        <w:tc>
          <w:tcPr>
            <w:tcW w:w="4506" w:type="pct"/>
            <w:gridSpan w:val="2"/>
            <w:tcBorders>
              <w:bottom w:val="single" w:sz="4" w:space="0" w:color="auto"/>
            </w:tcBorders>
            <w:shd w:val="clear" w:color="auto" w:fill="auto"/>
          </w:tcPr>
          <w:p w:rsidR="00737BE2" w:rsidRPr="00BF4BE5" w:rsidRDefault="00737BE2" w:rsidP="00171DA6">
            <w:pPr>
              <w:widowControl w:val="0"/>
              <w:jc w:val="both"/>
            </w:pPr>
            <w:r w:rsidRPr="00BF4BE5">
              <w:rPr>
                <w:b/>
              </w:rPr>
              <w:t>Краткое изложение условий договора</w:t>
            </w:r>
          </w:p>
        </w:tc>
      </w:tr>
      <w:tr w:rsidR="00737BE2" w:rsidRPr="00BF4BE5" w:rsidTr="00737BE2">
        <w:tc>
          <w:tcPr>
            <w:tcW w:w="494" w:type="pct"/>
            <w:vMerge/>
            <w:tcBorders>
              <w:right w:val="single" w:sz="4" w:space="0" w:color="auto"/>
            </w:tcBorders>
            <w:shd w:val="clear" w:color="auto" w:fill="auto"/>
          </w:tcPr>
          <w:p w:rsidR="00737BE2" w:rsidRPr="00BF4BE5" w:rsidRDefault="00737BE2" w:rsidP="00171DA6">
            <w:pPr>
              <w:widowControl w:val="0"/>
              <w:jc w:val="center"/>
            </w:pPr>
          </w:p>
        </w:tc>
        <w:tc>
          <w:tcPr>
            <w:tcW w:w="1401" w:type="pct"/>
            <w:tcBorders>
              <w:top w:val="single" w:sz="4" w:space="0" w:color="auto"/>
              <w:left w:val="single" w:sz="4" w:space="0" w:color="auto"/>
              <w:bottom w:val="single" w:sz="4" w:space="0" w:color="auto"/>
              <w:right w:val="single" w:sz="4" w:space="0" w:color="auto"/>
            </w:tcBorders>
            <w:shd w:val="clear" w:color="auto" w:fill="auto"/>
          </w:tcPr>
          <w:p w:rsidR="00737BE2" w:rsidRPr="00BF4BE5" w:rsidRDefault="00737BE2" w:rsidP="00171DA6">
            <w:pPr>
              <w:widowControl w:val="0"/>
            </w:pPr>
            <w:r w:rsidRPr="00BF4BE5">
              <w:t>Предмет договора</w:t>
            </w:r>
          </w:p>
        </w:tc>
        <w:tc>
          <w:tcPr>
            <w:tcW w:w="3106" w:type="pct"/>
            <w:tcBorders>
              <w:top w:val="single" w:sz="4" w:space="0" w:color="auto"/>
              <w:left w:val="single" w:sz="4" w:space="0" w:color="auto"/>
              <w:bottom w:val="single" w:sz="4" w:space="0" w:color="auto"/>
              <w:right w:val="single" w:sz="4" w:space="0" w:color="auto"/>
            </w:tcBorders>
            <w:shd w:val="clear" w:color="auto" w:fill="auto"/>
          </w:tcPr>
          <w:p w:rsidR="00737BE2" w:rsidRPr="003C093F" w:rsidRDefault="00B14F33" w:rsidP="00F268A6">
            <w:pPr>
              <w:widowControl w:val="0"/>
              <w:jc w:val="both"/>
            </w:pPr>
            <w:r>
              <w:rPr>
                <w:rFonts w:eastAsia="Arial Unicode MS"/>
                <w:color w:val="000000"/>
              </w:rPr>
              <w:t>Поставка</w:t>
            </w:r>
            <w:r w:rsidRPr="00BD5C42">
              <w:rPr>
                <w:rFonts w:eastAsia="Arial Unicode MS"/>
                <w:color w:val="000000"/>
              </w:rPr>
              <w:t xml:space="preserve"> </w:t>
            </w:r>
            <w:r w:rsidR="00BD5C42" w:rsidRPr="00BD5C42">
              <w:rPr>
                <w:rFonts w:eastAsia="Arial Unicode MS"/>
                <w:color w:val="000000"/>
              </w:rPr>
              <w:t xml:space="preserve">оборудования для оснащения НТО, расположенного по адресу: Ленинградская область, </w:t>
            </w:r>
            <w:proofErr w:type="spellStart"/>
            <w:r w:rsidR="00BD5C42" w:rsidRPr="00BD5C42">
              <w:rPr>
                <w:rFonts w:eastAsia="Arial Unicode MS"/>
                <w:color w:val="000000"/>
              </w:rPr>
              <w:t>Лужский</w:t>
            </w:r>
            <w:proofErr w:type="spellEnd"/>
            <w:r w:rsidR="00BD5C42" w:rsidRPr="00BD5C42">
              <w:rPr>
                <w:rFonts w:eastAsia="Arial Unicode MS"/>
                <w:color w:val="000000"/>
              </w:rPr>
              <w:t xml:space="preserve"> район, в/ч 02561</w:t>
            </w:r>
          </w:p>
        </w:tc>
      </w:tr>
      <w:tr w:rsidR="00737BE2" w:rsidRPr="00BF4BE5" w:rsidTr="00737BE2">
        <w:tc>
          <w:tcPr>
            <w:tcW w:w="494" w:type="pct"/>
            <w:vMerge/>
            <w:shd w:val="clear" w:color="auto" w:fill="auto"/>
          </w:tcPr>
          <w:p w:rsidR="00737BE2" w:rsidRPr="00BF4BE5" w:rsidRDefault="00737BE2" w:rsidP="00171DA6">
            <w:pPr>
              <w:widowControl w:val="0"/>
              <w:jc w:val="center"/>
            </w:pPr>
          </w:p>
        </w:tc>
        <w:tc>
          <w:tcPr>
            <w:tcW w:w="1401" w:type="pct"/>
            <w:tcBorders>
              <w:top w:val="single" w:sz="4" w:space="0" w:color="auto"/>
            </w:tcBorders>
            <w:shd w:val="clear" w:color="auto" w:fill="auto"/>
          </w:tcPr>
          <w:p w:rsidR="00737BE2" w:rsidRPr="00BF4BE5" w:rsidRDefault="00737BE2" w:rsidP="00171DA6">
            <w:pPr>
              <w:widowControl w:val="0"/>
            </w:pPr>
            <w:r w:rsidRPr="00BF4BE5">
              <w:t xml:space="preserve">Наименование, характеристики, </w:t>
            </w:r>
            <w:r>
              <w:t>количество товара</w:t>
            </w:r>
          </w:p>
        </w:tc>
        <w:tc>
          <w:tcPr>
            <w:tcW w:w="3106" w:type="pct"/>
            <w:tcBorders>
              <w:top w:val="single" w:sz="4" w:space="0" w:color="auto"/>
            </w:tcBorders>
            <w:shd w:val="clear" w:color="auto" w:fill="auto"/>
          </w:tcPr>
          <w:p w:rsidR="00737BE2" w:rsidRPr="00BF4BE5" w:rsidRDefault="00737BE2" w:rsidP="00F268A6">
            <w:pPr>
              <w:widowControl w:val="0"/>
              <w:jc w:val="both"/>
            </w:pPr>
            <w:r w:rsidRPr="007C728F">
              <w:t>Приведено в «Техническом задании»</w:t>
            </w:r>
            <w:r w:rsidRPr="00480922">
              <w:t xml:space="preserve"> – приложение №1 к Извещению (далее по тексту – техническое задание) и проекте договора – приложение №</w:t>
            </w:r>
            <w:r w:rsidR="00823524">
              <w:t>4</w:t>
            </w:r>
            <w:r w:rsidR="00F268A6">
              <w:t xml:space="preserve"> </w:t>
            </w:r>
            <w:r w:rsidRPr="00480922">
              <w:t>(далее по тексту – проект договора).</w:t>
            </w:r>
          </w:p>
        </w:tc>
      </w:tr>
      <w:tr w:rsidR="00737BE2" w:rsidRPr="00BF4BE5" w:rsidTr="00737BE2">
        <w:tc>
          <w:tcPr>
            <w:tcW w:w="494" w:type="pct"/>
            <w:vMerge/>
            <w:shd w:val="clear" w:color="auto" w:fill="auto"/>
          </w:tcPr>
          <w:p w:rsidR="00737BE2" w:rsidRPr="00BF4BE5" w:rsidRDefault="00737BE2" w:rsidP="00171DA6">
            <w:pPr>
              <w:widowControl w:val="0"/>
              <w:jc w:val="center"/>
            </w:pPr>
          </w:p>
        </w:tc>
        <w:tc>
          <w:tcPr>
            <w:tcW w:w="1401" w:type="pct"/>
            <w:shd w:val="clear" w:color="auto" w:fill="auto"/>
          </w:tcPr>
          <w:p w:rsidR="00737BE2" w:rsidRPr="00BF4BE5" w:rsidRDefault="00737BE2" w:rsidP="00171DA6">
            <w:pPr>
              <w:widowControl w:val="0"/>
            </w:pPr>
            <w:r w:rsidRPr="00BF4BE5">
              <w:t xml:space="preserve">Места </w:t>
            </w:r>
            <w:r>
              <w:t>поставки товара</w:t>
            </w:r>
          </w:p>
        </w:tc>
        <w:tc>
          <w:tcPr>
            <w:tcW w:w="3106" w:type="pct"/>
            <w:shd w:val="clear" w:color="auto" w:fill="auto"/>
          </w:tcPr>
          <w:p w:rsidR="00737BE2" w:rsidRPr="007445D7" w:rsidRDefault="00DC7ED6" w:rsidP="00171DA6">
            <w:pPr>
              <w:widowControl w:val="0"/>
              <w:jc w:val="both"/>
            </w:pPr>
            <w:r>
              <w:t>По</w:t>
            </w:r>
            <w:r w:rsidR="00737BE2" w:rsidRPr="007445D7">
              <w:t>ставк</w:t>
            </w:r>
            <w:r>
              <w:t>а</w:t>
            </w:r>
            <w:r w:rsidR="00737BE2" w:rsidRPr="007445D7">
              <w:t xml:space="preserve"> </w:t>
            </w:r>
            <w:r w:rsidR="00AD74EC">
              <w:t>т</w:t>
            </w:r>
            <w:r w:rsidR="00737BE2" w:rsidRPr="007445D7">
              <w:t xml:space="preserve">овара </w:t>
            </w:r>
            <w:r w:rsidR="007445D7" w:rsidRPr="007445D7">
              <w:t>осуществляется</w:t>
            </w:r>
            <w:r w:rsidR="00737BE2" w:rsidRPr="007445D7">
              <w:t xml:space="preserve"> по адресу: </w:t>
            </w:r>
            <w:r w:rsidR="00BD5C42" w:rsidRPr="0017296B">
              <w:rPr>
                <w:rFonts w:eastAsia="Calibri"/>
                <w:lang w:bidi="en-US"/>
              </w:rPr>
              <w:t xml:space="preserve">Ленинградская область, </w:t>
            </w:r>
            <w:proofErr w:type="spellStart"/>
            <w:r w:rsidR="00BD5C42" w:rsidRPr="0017296B">
              <w:rPr>
                <w:rFonts w:eastAsia="Calibri"/>
                <w:lang w:bidi="en-US"/>
              </w:rPr>
              <w:t>Лужский</w:t>
            </w:r>
            <w:proofErr w:type="spellEnd"/>
            <w:r w:rsidR="00BD5C42" w:rsidRPr="0017296B">
              <w:rPr>
                <w:rFonts w:eastAsia="Calibri"/>
                <w:lang w:bidi="en-US"/>
              </w:rPr>
              <w:t xml:space="preserve"> район, в/ч 02561</w:t>
            </w:r>
            <w:r w:rsidR="00F268A6">
              <w:t>.</w:t>
            </w:r>
          </w:p>
          <w:p w:rsidR="00737BE2" w:rsidRPr="007445D7" w:rsidRDefault="00737BE2" w:rsidP="00823524">
            <w:pPr>
              <w:widowControl w:val="0"/>
              <w:jc w:val="both"/>
            </w:pPr>
          </w:p>
        </w:tc>
      </w:tr>
      <w:tr w:rsidR="00737BE2" w:rsidRPr="00BF4BE5" w:rsidTr="00737BE2">
        <w:tc>
          <w:tcPr>
            <w:tcW w:w="494" w:type="pct"/>
            <w:vMerge/>
            <w:shd w:val="clear" w:color="auto" w:fill="auto"/>
          </w:tcPr>
          <w:p w:rsidR="00737BE2" w:rsidRPr="00BF4BE5" w:rsidRDefault="00737BE2" w:rsidP="00171DA6">
            <w:pPr>
              <w:widowControl w:val="0"/>
              <w:jc w:val="center"/>
            </w:pPr>
          </w:p>
        </w:tc>
        <w:tc>
          <w:tcPr>
            <w:tcW w:w="1401" w:type="pct"/>
            <w:shd w:val="clear" w:color="auto" w:fill="auto"/>
          </w:tcPr>
          <w:p w:rsidR="00737BE2" w:rsidRPr="00BF4BE5" w:rsidRDefault="00737BE2" w:rsidP="00171DA6">
            <w:pPr>
              <w:widowControl w:val="0"/>
            </w:pPr>
            <w:r w:rsidRPr="00BF4BE5">
              <w:t xml:space="preserve">Срок </w:t>
            </w:r>
            <w:r>
              <w:t>поставки товара</w:t>
            </w:r>
          </w:p>
        </w:tc>
        <w:tc>
          <w:tcPr>
            <w:tcW w:w="3106" w:type="pct"/>
            <w:shd w:val="clear" w:color="auto" w:fill="auto"/>
          </w:tcPr>
          <w:p w:rsidR="00737BE2" w:rsidRPr="0004424C" w:rsidRDefault="0070682A" w:rsidP="0070682A">
            <w:pPr>
              <w:widowControl w:val="0"/>
              <w:jc w:val="both"/>
            </w:pPr>
            <w:r>
              <w:t>с 13.10.2025 по 17.10.2025</w:t>
            </w:r>
            <w:r w:rsidR="00274A38">
              <w:t>.</w:t>
            </w:r>
            <w:r w:rsidR="00C8294D">
              <w:t xml:space="preserve"> </w:t>
            </w:r>
            <w:r>
              <w:t>Доставка оборудования осуществляется по рабочим дням с 09:00 до 16:00 (МСК) по предварительному согласованию даты и времени доставки с заказчиком любым, оговоренным между сторонами способом (электронная, телефонная связь), не менее чем за 3 (три) рабочих дня до даты доставки</w:t>
            </w:r>
          </w:p>
        </w:tc>
      </w:tr>
      <w:tr w:rsidR="00737BE2" w:rsidRPr="00BF4BE5" w:rsidTr="00737BE2">
        <w:tc>
          <w:tcPr>
            <w:tcW w:w="494" w:type="pct"/>
            <w:vMerge w:val="restart"/>
            <w:shd w:val="clear" w:color="auto" w:fill="auto"/>
          </w:tcPr>
          <w:p w:rsidR="00737BE2" w:rsidRPr="00BF4BE5" w:rsidRDefault="00737BE2" w:rsidP="00171DA6">
            <w:pPr>
              <w:widowControl w:val="0"/>
              <w:jc w:val="center"/>
            </w:pPr>
          </w:p>
        </w:tc>
        <w:tc>
          <w:tcPr>
            <w:tcW w:w="1401" w:type="pct"/>
            <w:shd w:val="clear" w:color="auto" w:fill="auto"/>
          </w:tcPr>
          <w:p w:rsidR="00737BE2" w:rsidRPr="00CA34E9" w:rsidRDefault="00737BE2" w:rsidP="00171DA6">
            <w:pPr>
              <w:widowControl w:val="0"/>
              <w:rPr>
                <w:i/>
              </w:rPr>
            </w:pPr>
            <w:r w:rsidRPr="00DD03D5">
              <w:t xml:space="preserve">Начальная (максимальная) цена </w:t>
            </w:r>
            <w:r>
              <w:t>договора (далее – НМЦД</w:t>
            </w:r>
            <w:r w:rsidRPr="00DD03D5">
              <w:t>)</w:t>
            </w:r>
          </w:p>
        </w:tc>
        <w:tc>
          <w:tcPr>
            <w:tcW w:w="3106" w:type="pct"/>
            <w:shd w:val="clear" w:color="auto" w:fill="auto"/>
          </w:tcPr>
          <w:p w:rsidR="00737BE2" w:rsidRPr="008638FD" w:rsidRDefault="00737BE2" w:rsidP="00171DA6">
            <w:pPr>
              <w:jc w:val="both"/>
              <w:rPr>
                <w:bCs/>
              </w:rPr>
            </w:pPr>
            <w:r w:rsidRPr="003C093F">
              <w:rPr>
                <w:b/>
                <w:bCs/>
              </w:rPr>
              <w:t>Начальная (максимальная) цена договора:</w:t>
            </w:r>
            <w:r w:rsidRPr="003C093F">
              <w:rPr>
                <w:bCs/>
              </w:rPr>
              <w:t xml:space="preserve"> </w:t>
            </w:r>
            <w:r w:rsidR="008638FD" w:rsidRPr="008638FD">
              <w:rPr>
                <w:color w:val="000000"/>
                <w:lang w:eastAsia="en-US"/>
              </w:rPr>
              <w:t>870 477</w:t>
            </w:r>
            <w:r w:rsidR="008638FD" w:rsidRPr="008638FD">
              <w:rPr>
                <w:color w:val="000000" w:themeColor="text1"/>
              </w:rPr>
              <w:t xml:space="preserve"> (Восемьсот семьдесят </w:t>
            </w:r>
            <w:r w:rsidR="008638FD">
              <w:rPr>
                <w:color w:val="000000" w:themeColor="text1"/>
              </w:rPr>
              <w:t>тысяч</w:t>
            </w:r>
            <w:r w:rsidR="008638FD" w:rsidRPr="008638FD">
              <w:rPr>
                <w:color w:val="000000" w:themeColor="text1"/>
              </w:rPr>
              <w:t xml:space="preserve"> четыреста семьдесят семь) рублей 52 копейки.</w:t>
            </w:r>
            <w:r w:rsidR="008638FD" w:rsidRPr="008638FD">
              <w:rPr>
                <w:bCs/>
              </w:rPr>
              <w:t xml:space="preserve"> </w:t>
            </w:r>
          </w:p>
          <w:p w:rsidR="00274A38" w:rsidRPr="00F150DD" w:rsidRDefault="00274A38" w:rsidP="00274A38">
            <w:pPr>
              <w:widowControl w:val="0"/>
              <w:jc w:val="both"/>
              <w:rPr>
                <w:i/>
              </w:rPr>
            </w:pPr>
            <w:r w:rsidRPr="00F150DD">
              <w:rPr>
                <w:i/>
              </w:rPr>
              <w:t>Договор будет заключен по цене, указанной в ценовом предложении участника закупки, с которым заключается договор.</w:t>
            </w:r>
          </w:p>
          <w:p w:rsidR="00274A38" w:rsidRPr="001D3286" w:rsidRDefault="00274A38" w:rsidP="00274A38">
            <w:pPr>
              <w:widowControl w:val="0"/>
              <w:suppressAutoHyphens/>
              <w:autoSpaceDE w:val="0"/>
              <w:contextualSpacing/>
              <w:jc w:val="both"/>
              <w:rPr>
                <w:i/>
                <w:lang w:eastAsia="ar-SA"/>
              </w:rPr>
            </w:pPr>
            <w:r w:rsidRPr="001D3286">
              <w:rPr>
                <w:i/>
                <w:lang w:eastAsia="ar-SA"/>
              </w:rPr>
              <w:t xml:space="preserve">Цена за единицу товара будет рассчитываться заказчиком путем умножения цены по соответствующему виду товара, указанной в расчете НМЦД на коэффициент снижения стоимости. Коэффициент снижения стоимости будет рассчитываться заказчиком как отношение предложения участника о цене договора к начальной (максимальной) цене договора. </w:t>
            </w:r>
          </w:p>
          <w:p w:rsidR="00274A38" w:rsidRPr="001D3286" w:rsidRDefault="00274A38" w:rsidP="00274A38">
            <w:pPr>
              <w:widowControl w:val="0"/>
              <w:jc w:val="both"/>
              <w:rPr>
                <w:i/>
              </w:rPr>
            </w:pPr>
            <w:r w:rsidRPr="001D3286">
              <w:rPr>
                <w:i/>
              </w:rPr>
              <w:t xml:space="preserve">Участник закупки вправе предоставить приложение к ценовому предложению с указанием цен каждого вида товара в соответствии с расчетом НМЦД. </w:t>
            </w:r>
            <w:r w:rsidRPr="00BB5049">
              <w:rPr>
                <w:b/>
                <w:i/>
              </w:rPr>
              <w:t>Цена за единицу товара не должна превышать начальную (максимальную) цену единицы товара, указанную в расчете НМЦД в графе 7.</w:t>
            </w:r>
          </w:p>
          <w:p w:rsidR="00274A38" w:rsidRDefault="00274A38" w:rsidP="00274A38">
            <w:pPr>
              <w:widowControl w:val="0"/>
              <w:jc w:val="both"/>
              <w:rPr>
                <w:i/>
              </w:rPr>
            </w:pPr>
          </w:p>
          <w:p w:rsidR="00274A38" w:rsidRDefault="00274A38" w:rsidP="00274A38">
            <w:pPr>
              <w:widowControl w:val="0"/>
              <w:jc w:val="both"/>
            </w:pPr>
            <w:r w:rsidRPr="00F150DD">
              <w:rPr>
                <w:i/>
              </w:rPr>
              <w:t>Ценовое предложение участника закупки не должно превышать начальную (максимальную) цену договора</w:t>
            </w:r>
            <w:r w:rsidRPr="00F150DD">
              <w:t>.</w:t>
            </w:r>
          </w:p>
          <w:p w:rsidR="00274A38" w:rsidRPr="003C093F" w:rsidRDefault="00274A38" w:rsidP="00171DA6">
            <w:pPr>
              <w:jc w:val="both"/>
              <w:rPr>
                <w:bCs/>
              </w:rPr>
            </w:pPr>
          </w:p>
          <w:p w:rsidR="00737BE2" w:rsidRPr="00274A38" w:rsidRDefault="00737BE2" w:rsidP="00171DA6">
            <w:pPr>
              <w:jc w:val="both"/>
              <w:rPr>
                <w:b/>
              </w:rPr>
            </w:pPr>
            <w:r w:rsidRPr="00274A38">
              <w:rPr>
                <w:b/>
              </w:rPr>
              <w:t>Оценка заявок будет производиться в соответствии с предложениями участников закупки в отношении цены договора.</w:t>
            </w:r>
          </w:p>
          <w:p w:rsidR="00274A38" w:rsidRDefault="00274A38" w:rsidP="00171DA6">
            <w:pPr>
              <w:jc w:val="both"/>
            </w:pPr>
          </w:p>
          <w:p w:rsidR="00CA3C61" w:rsidRPr="003C093F" w:rsidRDefault="00CA3C61" w:rsidP="00171DA6">
            <w:pPr>
              <w:jc w:val="both"/>
            </w:pPr>
            <w:r w:rsidRPr="009B5732">
              <w:t>Цена договора включает в себя причитающееся поставщику вознаграждение и компенсацию всех его возможных издержек, связанных с поставкой товара и исполнением обязательств по договору, в том числе, но не ограничиваясь указанным: расходов на упаковку, маркировку, перевозку, доставку,</w:t>
            </w:r>
            <w:r w:rsidR="009B5732">
              <w:t xml:space="preserve"> </w:t>
            </w:r>
            <w:r w:rsidRPr="009B5732">
              <w:t>все виды погрузочно-разгрузочных работ,</w:t>
            </w:r>
            <w:r w:rsidR="009B5732">
              <w:t xml:space="preserve"> </w:t>
            </w:r>
            <w:r w:rsidRPr="009B5732">
              <w:t>уплату пошлин, налогов, сборов и других обязательных платежей, а также платежей третьим лицам и иных расходов поставщика, связанных с исполнением договора.</w:t>
            </w:r>
          </w:p>
          <w:p w:rsidR="00737BE2" w:rsidRPr="003C093F" w:rsidRDefault="00737BE2" w:rsidP="00171DA6">
            <w:pPr>
              <w:jc w:val="both"/>
            </w:pPr>
          </w:p>
        </w:tc>
      </w:tr>
      <w:tr w:rsidR="00737BE2" w:rsidRPr="00BF4BE5" w:rsidTr="00737BE2">
        <w:tc>
          <w:tcPr>
            <w:tcW w:w="494" w:type="pct"/>
            <w:vMerge/>
            <w:shd w:val="clear" w:color="auto" w:fill="auto"/>
          </w:tcPr>
          <w:p w:rsidR="00737BE2" w:rsidRPr="00BF4BE5" w:rsidRDefault="00737BE2" w:rsidP="00171DA6">
            <w:pPr>
              <w:widowControl w:val="0"/>
              <w:jc w:val="center"/>
            </w:pPr>
          </w:p>
        </w:tc>
        <w:tc>
          <w:tcPr>
            <w:tcW w:w="1401" w:type="pct"/>
            <w:shd w:val="clear" w:color="auto" w:fill="auto"/>
          </w:tcPr>
          <w:p w:rsidR="00737BE2" w:rsidRPr="00CA34E9" w:rsidRDefault="00737BE2" w:rsidP="00171DA6">
            <w:pPr>
              <w:widowControl w:val="0"/>
              <w:rPr>
                <w:i/>
              </w:rPr>
            </w:pPr>
            <w:r w:rsidRPr="00DD03D5">
              <w:t>Порядок</w:t>
            </w:r>
            <w:r>
              <w:t xml:space="preserve"> определения и обоснования НМЦД</w:t>
            </w:r>
          </w:p>
        </w:tc>
        <w:tc>
          <w:tcPr>
            <w:tcW w:w="3106" w:type="pct"/>
            <w:shd w:val="clear" w:color="auto" w:fill="auto"/>
            <w:vAlign w:val="center"/>
          </w:tcPr>
          <w:p w:rsidR="00737BE2" w:rsidRPr="007752AA" w:rsidRDefault="00737BE2" w:rsidP="00171DA6">
            <w:pPr>
              <w:jc w:val="both"/>
            </w:pPr>
            <w:r w:rsidRPr="007752AA">
              <w:t>НМЦ</w:t>
            </w:r>
            <w:r>
              <w:t>Д</w:t>
            </w:r>
            <w:r w:rsidRPr="007752AA">
              <w:t xml:space="preserve"> определен</w:t>
            </w:r>
            <w:r>
              <w:t>а</w:t>
            </w:r>
            <w:r w:rsidRPr="007752AA">
              <w:t xml:space="preserve"> и обоснован</w:t>
            </w:r>
            <w:r>
              <w:t>а</w:t>
            </w:r>
            <w:r w:rsidRPr="007752AA">
              <w:t xml:space="preserve"> посредством применения метода сопоставимых рыночных цен </w:t>
            </w:r>
            <w:r w:rsidRPr="00AF3169">
              <w:t>(анализ рынка) (Приложение № 2 к Извещению).</w:t>
            </w:r>
          </w:p>
        </w:tc>
      </w:tr>
      <w:tr w:rsidR="00737BE2" w:rsidRPr="00BF4BE5" w:rsidTr="00737BE2">
        <w:tc>
          <w:tcPr>
            <w:tcW w:w="494" w:type="pct"/>
            <w:vMerge/>
            <w:shd w:val="clear" w:color="auto" w:fill="auto"/>
          </w:tcPr>
          <w:p w:rsidR="00737BE2" w:rsidRPr="00BF4BE5" w:rsidRDefault="00737BE2" w:rsidP="00171DA6">
            <w:pPr>
              <w:widowControl w:val="0"/>
              <w:jc w:val="center"/>
            </w:pPr>
          </w:p>
        </w:tc>
        <w:tc>
          <w:tcPr>
            <w:tcW w:w="1401" w:type="pct"/>
            <w:shd w:val="clear" w:color="auto" w:fill="auto"/>
          </w:tcPr>
          <w:p w:rsidR="00737BE2" w:rsidRPr="00BF4BE5" w:rsidRDefault="00737BE2" w:rsidP="00171DA6">
            <w:pPr>
              <w:widowControl w:val="0"/>
            </w:pPr>
            <w:r w:rsidRPr="00BF4BE5">
              <w:t>Форма, сроки и порядок оплаты товара</w:t>
            </w:r>
          </w:p>
        </w:tc>
        <w:tc>
          <w:tcPr>
            <w:tcW w:w="3106" w:type="pct"/>
            <w:shd w:val="clear" w:color="auto" w:fill="auto"/>
          </w:tcPr>
          <w:p w:rsidR="00737BE2" w:rsidRPr="009B5732" w:rsidRDefault="009B5732" w:rsidP="00E4674D">
            <w:pPr>
              <w:jc w:val="both"/>
            </w:pPr>
            <w:r w:rsidRPr="009B5732">
              <w:t xml:space="preserve">Оплата производится за фактически поставленный товар на основании предоставленных Поставщиком в системе «ЭДО </w:t>
            </w:r>
            <w:proofErr w:type="spellStart"/>
            <w:r w:rsidRPr="009B5732">
              <w:t>Диадок</w:t>
            </w:r>
            <w:proofErr w:type="spellEnd"/>
            <w:r w:rsidRPr="009B5732">
              <w:t>» электронных документов на оплату</w:t>
            </w:r>
            <w:r w:rsidR="004F70DA">
              <w:t>, подтверждающих факт поставки т</w:t>
            </w:r>
            <w:r w:rsidRPr="009B5732">
              <w:t xml:space="preserve">овара: товарных накладных (по форме ТОРГ-12), счета, счета-фактуры </w:t>
            </w:r>
            <w:r w:rsidR="006B75F3" w:rsidRPr="00022E3E">
              <w:rPr>
                <w:bCs/>
                <w:i/>
              </w:rPr>
              <w:t>(кроме организаций, освобожденных от исполнения обязанности по уплате НДС)</w:t>
            </w:r>
            <w:r w:rsidRPr="009B5732">
              <w:rPr>
                <w:i/>
              </w:rPr>
              <w:t xml:space="preserve">, </w:t>
            </w:r>
            <w:r w:rsidRPr="009B5732">
              <w:t>в течение 7 (семи) рабочих дней с даты подписания Заказчиком Акта</w:t>
            </w:r>
            <w:r>
              <w:t>.</w:t>
            </w:r>
            <w:r w:rsidR="00737BE2" w:rsidRPr="009B5732">
              <w:t xml:space="preserve"> </w:t>
            </w:r>
          </w:p>
        </w:tc>
      </w:tr>
      <w:tr w:rsidR="00737BE2" w:rsidRPr="00BF4BE5" w:rsidTr="00737BE2">
        <w:tc>
          <w:tcPr>
            <w:tcW w:w="494" w:type="pct"/>
            <w:vMerge/>
            <w:shd w:val="clear" w:color="auto" w:fill="auto"/>
          </w:tcPr>
          <w:p w:rsidR="00737BE2" w:rsidRPr="00BF4BE5" w:rsidRDefault="00737BE2" w:rsidP="00171DA6">
            <w:pPr>
              <w:widowControl w:val="0"/>
              <w:jc w:val="center"/>
            </w:pPr>
          </w:p>
        </w:tc>
        <w:tc>
          <w:tcPr>
            <w:tcW w:w="1401" w:type="pct"/>
            <w:shd w:val="clear" w:color="auto" w:fill="auto"/>
          </w:tcPr>
          <w:p w:rsidR="00737BE2" w:rsidRPr="00937681" w:rsidRDefault="00737BE2" w:rsidP="00171DA6">
            <w:pPr>
              <w:widowControl w:val="0"/>
              <w:rPr>
                <w:highlight w:val="yellow"/>
              </w:rPr>
            </w:pPr>
            <w:r w:rsidRPr="005203B1">
              <w:t>Сведения о возможности Заказчика изменить существенные условия договора</w:t>
            </w:r>
          </w:p>
        </w:tc>
        <w:tc>
          <w:tcPr>
            <w:tcW w:w="3106" w:type="pct"/>
            <w:shd w:val="clear" w:color="auto" w:fill="auto"/>
          </w:tcPr>
          <w:p w:rsidR="00737BE2" w:rsidRPr="003046CF" w:rsidRDefault="00737BE2" w:rsidP="00171DA6">
            <w:pPr>
              <w:jc w:val="both"/>
            </w:pPr>
            <w:r w:rsidRPr="003046CF">
              <w:t>Существенные условия договора могут быть изменены по соглашению Сторон, в том числе цена договора, как в сторону уменьшения, так и в сторону увеличения</w:t>
            </w:r>
            <w:r>
              <w:t>.</w:t>
            </w:r>
          </w:p>
        </w:tc>
      </w:tr>
      <w:tr w:rsidR="00737BE2" w:rsidRPr="00BF4BE5" w:rsidTr="00737BE2">
        <w:tc>
          <w:tcPr>
            <w:tcW w:w="494" w:type="pct"/>
            <w:vMerge w:val="restart"/>
            <w:shd w:val="clear" w:color="auto" w:fill="auto"/>
          </w:tcPr>
          <w:p w:rsidR="00737BE2" w:rsidRPr="00BF4BE5" w:rsidRDefault="00737BE2" w:rsidP="00171DA6">
            <w:pPr>
              <w:widowControl w:val="0"/>
              <w:jc w:val="center"/>
            </w:pPr>
            <w:r w:rsidRPr="00BF4BE5">
              <w:t>5</w:t>
            </w:r>
          </w:p>
        </w:tc>
        <w:tc>
          <w:tcPr>
            <w:tcW w:w="4506" w:type="pct"/>
            <w:gridSpan w:val="2"/>
            <w:shd w:val="clear" w:color="auto" w:fill="auto"/>
          </w:tcPr>
          <w:p w:rsidR="00737BE2" w:rsidRPr="00BF4BE5" w:rsidRDefault="00737BE2" w:rsidP="00171DA6">
            <w:pPr>
              <w:widowControl w:val="0"/>
              <w:jc w:val="both"/>
              <w:rPr>
                <w:b/>
              </w:rPr>
            </w:pPr>
            <w:r w:rsidRPr="00BF4BE5">
              <w:rPr>
                <w:b/>
              </w:rPr>
              <w:t xml:space="preserve">Сроки, место и порядок подачи заявок участников </w:t>
            </w:r>
            <w:r>
              <w:rPr>
                <w:b/>
              </w:rPr>
              <w:t>закупки</w:t>
            </w:r>
          </w:p>
        </w:tc>
      </w:tr>
      <w:tr w:rsidR="00737BE2" w:rsidRPr="00BF4BE5" w:rsidTr="00737BE2">
        <w:tc>
          <w:tcPr>
            <w:tcW w:w="494" w:type="pct"/>
            <w:vMerge/>
            <w:shd w:val="clear" w:color="auto" w:fill="auto"/>
          </w:tcPr>
          <w:p w:rsidR="00737BE2" w:rsidRPr="00BF4BE5" w:rsidRDefault="00737BE2" w:rsidP="00171DA6">
            <w:pPr>
              <w:widowControl w:val="0"/>
              <w:jc w:val="center"/>
            </w:pPr>
          </w:p>
        </w:tc>
        <w:tc>
          <w:tcPr>
            <w:tcW w:w="1401" w:type="pct"/>
            <w:tcBorders>
              <w:top w:val="single" w:sz="4" w:space="0" w:color="auto"/>
              <w:left w:val="single" w:sz="4" w:space="0" w:color="auto"/>
              <w:bottom w:val="single" w:sz="4" w:space="0" w:color="auto"/>
              <w:right w:val="single" w:sz="4" w:space="0" w:color="auto"/>
            </w:tcBorders>
            <w:shd w:val="clear" w:color="auto" w:fill="auto"/>
          </w:tcPr>
          <w:p w:rsidR="00737BE2" w:rsidRPr="00BF4BE5" w:rsidRDefault="00737BE2" w:rsidP="00171DA6">
            <w:pPr>
              <w:widowControl w:val="0"/>
            </w:pPr>
            <w:r w:rsidRPr="00BF4BE5">
              <w:t xml:space="preserve">Порядок подачи заявок участников </w:t>
            </w:r>
            <w:r>
              <w:t>закупки</w:t>
            </w:r>
          </w:p>
        </w:tc>
        <w:tc>
          <w:tcPr>
            <w:tcW w:w="3106" w:type="pct"/>
            <w:shd w:val="clear" w:color="auto" w:fill="auto"/>
          </w:tcPr>
          <w:p w:rsidR="00737BE2" w:rsidRPr="00D93011" w:rsidRDefault="00737BE2" w:rsidP="00171DA6">
            <w:pPr>
              <w:widowControl w:val="0"/>
              <w:jc w:val="both"/>
            </w:pPr>
            <w:r w:rsidRPr="00D93011">
              <w:t>Заявка на участие в закупке направляется участником закупки оператору ЭТП в срок, указанный в Извещении о закупке, и в порядке, предусмотренном регламентом ЭТП.</w:t>
            </w:r>
          </w:p>
          <w:p w:rsidR="00737BE2" w:rsidRPr="00D93011" w:rsidRDefault="00737BE2" w:rsidP="00171DA6">
            <w:pPr>
              <w:widowControl w:val="0"/>
              <w:jc w:val="both"/>
            </w:pPr>
            <w:r w:rsidRPr="00D93011">
              <w:t xml:space="preserve">Участник закупки вправе подать только одну заявку на участие в закупке в отношении предмета закупки в любое время с момента размещения Извещения о закупке в Единой информационной системе в сфере закупок по адресу: </w:t>
            </w:r>
            <w:hyperlink r:id="rId10" w:history="1">
              <w:r w:rsidRPr="00D93011">
                <w:rPr>
                  <w:rStyle w:val="a3"/>
                </w:rPr>
                <w:t>www.zakupki.gov.ru</w:t>
              </w:r>
            </w:hyperlink>
            <w:r w:rsidRPr="00D93011">
              <w:t xml:space="preserve"> (далее - ЕИС), до предусмотренных Извещением о закупке даты и времени окончания срока подачи заявок на участие в закупке. </w:t>
            </w:r>
          </w:p>
          <w:p w:rsidR="00737BE2" w:rsidRPr="00D93011" w:rsidRDefault="00737BE2" w:rsidP="00171DA6">
            <w:pPr>
              <w:widowControl w:val="0"/>
              <w:jc w:val="both"/>
            </w:pPr>
            <w:r w:rsidRPr="00D93011">
              <w:rPr>
                <w:i/>
              </w:rPr>
              <w:t>В случае, если участник подал более одной заявки на участие в закупке, все заявки данного участника отклоняются без рассмотрения.</w:t>
            </w:r>
            <w:r w:rsidRPr="00D93011">
              <w:t xml:space="preserve"> </w:t>
            </w:r>
          </w:p>
          <w:p w:rsidR="00737BE2" w:rsidRPr="00D93011" w:rsidRDefault="00737BE2" w:rsidP="00171DA6">
            <w:pPr>
              <w:widowControl w:val="0"/>
              <w:jc w:val="both"/>
              <w:rPr>
                <w:i/>
              </w:rPr>
            </w:pPr>
            <w:r w:rsidRPr="00D93011">
              <w:t>Не допускается подача заявок на отдельные позиции или часть объёма по какой-либо позиции предложенного заказчиком перечня товара.</w:t>
            </w:r>
          </w:p>
          <w:p w:rsidR="00737BE2" w:rsidRPr="00D93011" w:rsidRDefault="00737BE2" w:rsidP="00171DA6">
            <w:pPr>
              <w:widowControl w:val="0"/>
              <w:jc w:val="both"/>
              <w:rPr>
                <w:i/>
              </w:rPr>
            </w:pPr>
          </w:p>
          <w:p w:rsidR="00737BE2" w:rsidRPr="00586755" w:rsidRDefault="00737BE2" w:rsidP="00171DA6">
            <w:pPr>
              <w:widowControl w:val="0"/>
              <w:jc w:val="both"/>
              <w:rPr>
                <w:i/>
              </w:rPr>
            </w:pPr>
            <w:r w:rsidRPr="00D93011">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такой закупке</w:t>
            </w:r>
            <w:r>
              <w:rPr>
                <w:i/>
              </w:rPr>
              <w:t>.</w:t>
            </w:r>
          </w:p>
        </w:tc>
      </w:tr>
      <w:tr w:rsidR="00737BE2" w:rsidRPr="00BF4BE5" w:rsidTr="00737BE2">
        <w:tc>
          <w:tcPr>
            <w:tcW w:w="494" w:type="pct"/>
            <w:vMerge/>
            <w:shd w:val="clear" w:color="auto" w:fill="auto"/>
          </w:tcPr>
          <w:p w:rsidR="00737BE2" w:rsidRPr="00BF4BE5" w:rsidRDefault="00737BE2" w:rsidP="00171DA6">
            <w:pPr>
              <w:widowControl w:val="0"/>
              <w:jc w:val="center"/>
            </w:pPr>
          </w:p>
        </w:tc>
        <w:tc>
          <w:tcPr>
            <w:tcW w:w="1401" w:type="pct"/>
            <w:tcBorders>
              <w:top w:val="single" w:sz="4" w:space="0" w:color="auto"/>
              <w:left w:val="single" w:sz="4" w:space="0" w:color="auto"/>
              <w:bottom w:val="single" w:sz="4" w:space="0" w:color="auto"/>
              <w:right w:val="single" w:sz="4" w:space="0" w:color="auto"/>
            </w:tcBorders>
            <w:shd w:val="clear" w:color="auto" w:fill="auto"/>
          </w:tcPr>
          <w:p w:rsidR="00737BE2" w:rsidRPr="00BF4BE5" w:rsidRDefault="00737BE2" w:rsidP="00171DA6">
            <w:pPr>
              <w:widowControl w:val="0"/>
            </w:pPr>
            <w:r w:rsidRPr="00BF4BE5">
              <w:t>Дата начала срока подачи заявок</w:t>
            </w:r>
            <w:r>
              <w:t xml:space="preserve"> на участие в закупке</w:t>
            </w:r>
          </w:p>
        </w:tc>
        <w:tc>
          <w:tcPr>
            <w:tcW w:w="3106" w:type="pct"/>
            <w:shd w:val="clear" w:color="auto" w:fill="auto"/>
          </w:tcPr>
          <w:p w:rsidR="00737BE2" w:rsidRPr="009B5732" w:rsidRDefault="009B5732" w:rsidP="00171DA6">
            <w:pPr>
              <w:widowControl w:val="0"/>
              <w:jc w:val="both"/>
            </w:pPr>
            <w:r w:rsidRPr="009B5732">
              <w:t>«</w:t>
            </w:r>
            <w:r w:rsidR="00DD611A">
              <w:t>26</w:t>
            </w:r>
            <w:r w:rsidR="00737BE2" w:rsidRPr="009B5732">
              <w:t xml:space="preserve">» </w:t>
            </w:r>
            <w:r w:rsidR="00DD611A">
              <w:t>сентября</w:t>
            </w:r>
            <w:r w:rsidR="00737BE2" w:rsidRPr="009B5732">
              <w:t xml:space="preserve"> 2025 года. </w:t>
            </w:r>
          </w:p>
          <w:p w:rsidR="00737BE2" w:rsidRPr="009B5732" w:rsidRDefault="00737BE2" w:rsidP="00171DA6">
            <w:pPr>
              <w:widowControl w:val="0"/>
              <w:jc w:val="both"/>
            </w:pPr>
          </w:p>
        </w:tc>
      </w:tr>
      <w:tr w:rsidR="00737BE2" w:rsidRPr="00BF4BE5" w:rsidTr="00737BE2">
        <w:tc>
          <w:tcPr>
            <w:tcW w:w="494" w:type="pct"/>
            <w:vMerge/>
            <w:shd w:val="clear" w:color="auto" w:fill="auto"/>
          </w:tcPr>
          <w:p w:rsidR="00737BE2" w:rsidRPr="00BF4BE5" w:rsidRDefault="00737BE2" w:rsidP="00171DA6">
            <w:pPr>
              <w:widowControl w:val="0"/>
              <w:jc w:val="center"/>
            </w:pPr>
          </w:p>
        </w:tc>
        <w:tc>
          <w:tcPr>
            <w:tcW w:w="1401" w:type="pct"/>
            <w:tcBorders>
              <w:top w:val="single" w:sz="4" w:space="0" w:color="auto"/>
              <w:left w:val="single" w:sz="4" w:space="0" w:color="auto"/>
              <w:bottom w:val="single" w:sz="4" w:space="0" w:color="auto"/>
              <w:right w:val="single" w:sz="4" w:space="0" w:color="auto"/>
            </w:tcBorders>
            <w:shd w:val="clear" w:color="auto" w:fill="auto"/>
          </w:tcPr>
          <w:p w:rsidR="00737BE2" w:rsidRPr="00BF4BE5" w:rsidRDefault="00737BE2" w:rsidP="00171DA6">
            <w:pPr>
              <w:widowControl w:val="0"/>
            </w:pPr>
            <w:r w:rsidRPr="00BF4BE5">
              <w:t>Дата и время окончания срока подачи заявок</w:t>
            </w:r>
            <w:r>
              <w:t xml:space="preserve"> на участие в закупке</w:t>
            </w:r>
          </w:p>
        </w:tc>
        <w:tc>
          <w:tcPr>
            <w:tcW w:w="3106" w:type="pct"/>
            <w:shd w:val="clear" w:color="auto" w:fill="auto"/>
          </w:tcPr>
          <w:p w:rsidR="00737BE2" w:rsidRPr="009B5732" w:rsidRDefault="00737BE2" w:rsidP="00DD611A">
            <w:pPr>
              <w:widowControl w:val="0"/>
              <w:jc w:val="both"/>
            </w:pPr>
            <w:r w:rsidRPr="009B5732">
              <w:t xml:space="preserve"> «</w:t>
            </w:r>
            <w:r w:rsidR="00DD611A">
              <w:t>01</w:t>
            </w:r>
            <w:r w:rsidRPr="009B5732">
              <w:t xml:space="preserve">» </w:t>
            </w:r>
            <w:r w:rsidR="00DD611A">
              <w:t>октября</w:t>
            </w:r>
            <w:r w:rsidRPr="009B5732">
              <w:t xml:space="preserve"> 2025 года 13 ч.00 мин. (время московское)</w:t>
            </w:r>
          </w:p>
        </w:tc>
      </w:tr>
      <w:tr w:rsidR="00737BE2" w:rsidRPr="00BF4BE5" w:rsidTr="00737BE2">
        <w:tc>
          <w:tcPr>
            <w:tcW w:w="494" w:type="pct"/>
            <w:vMerge w:val="restart"/>
            <w:shd w:val="clear" w:color="auto" w:fill="auto"/>
          </w:tcPr>
          <w:p w:rsidR="00737BE2" w:rsidRPr="00BF4BE5" w:rsidRDefault="00737BE2" w:rsidP="00171DA6">
            <w:pPr>
              <w:widowControl w:val="0"/>
              <w:jc w:val="center"/>
            </w:pPr>
            <w:r w:rsidRPr="00BF4BE5">
              <w:lastRenderedPageBreak/>
              <w:t>6</w:t>
            </w:r>
          </w:p>
        </w:tc>
        <w:tc>
          <w:tcPr>
            <w:tcW w:w="4506" w:type="pct"/>
            <w:gridSpan w:val="2"/>
            <w:tcBorders>
              <w:top w:val="single" w:sz="4" w:space="0" w:color="auto"/>
              <w:left w:val="single" w:sz="4" w:space="0" w:color="auto"/>
              <w:bottom w:val="single" w:sz="4" w:space="0" w:color="auto"/>
            </w:tcBorders>
            <w:shd w:val="clear" w:color="auto" w:fill="auto"/>
          </w:tcPr>
          <w:p w:rsidR="00737BE2" w:rsidRPr="00EB294B" w:rsidRDefault="00737BE2" w:rsidP="00171DA6">
            <w:pPr>
              <w:widowControl w:val="0"/>
              <w:jc w:val="both"/>
              <w:rPr>
                <w:b/>
              </w:rPr>
            </w:pPr>
            <w:r w:rsidRPr="00EB294B">
              <w:rPr>
                <w:b/>
              </w:rPr>
              <w:t xml:space="preserve">Дата, место и порядок рассмотрения заявок участников и подведения итогов </w:t>
            </w:r>
          </w:p>
        </w:tc>
      </w:tr>
      <w:tr w:rsidR="00737BE2" w:rsidRPr="00BF4BE5" w:rsidTr="00737BE2">
        <w:trPr>
          <w:trHeight w:val="359"/>
        </w:trPr>
        <w:tc>
          <w:tcPr>
            <w:tcW w:w="494" w:type="pct"/>
            <w:vMerge/>
            <w:shd w:val="clear" w:color="auto" w:fill="auto"/>
          </w:tcPr>
          <w:p w:rsidR="00737BE2" w:rsidRPr="00BF4BE5" w:rsidRDefault="00737BE2" w:rsidP="00171DA6">
            <w:pPr>
              <w:widowControl w:val="0"/>
              <w:jc w:val="center"/>
            </w:pPr>
          </w:p>
        </w:tc>
        <w:tc>
          <w:tcPr>
            <w:tcW w:w="1401" w:type="pct"/>
            <w:tcBorders>
              <w:top w:val="single" w:sz="4" w:space="0" w:color="auto"/>
              <w:left w:val="single" w:sz="4" w:space="0" w:color="auto"/>
              <w:right w:val="single" w:sz="4" w:space="0" w:color="auto"/>
            </w:tcBorders>
            <w:shd w:val="clear" w:color="auto" w:fill="auto"/>
          </w:tcPr>
          <w:p w:rsidR="00737BE2" w:rsidRPr="00BF4BE5" w:rsidRDefault="00737BE2" w:rsidP="00171DA6">
            <w:pPr>
              <w:widowControl w:val="0"/>
            </w:pPr>
            <w:r w:rsidRPr="00BF4BE5">
              <w:t>Дата, место подведения итогов</w:t>
            </w:r>
          </w:p>
        </w:tc>
        <w:tc>
          <w:tcPr>
            <w:tcW w:w="3106" w:type="pct"/>
            <w:shd w:val="clear" w:color="auto" w:fill="auto"/>
          </w:tcPr>
          <w:p w:rsidR="00737BE2" w:rsidRPr="009B5732" w:rsidRDefault="00737BE2" w:rsidP="00171DA6">
            <w:pPr>
              <w:widowControl w:val="0"/>
              <w:jc w:val="both"/>
            </w:pPr>
            <w:r w:rsidRPr="009B5732">
              <w:t>«</w:t>
            </w:r>
            <w:r w:rsidR="00DD611A">
              <w:t>02</w:t>
            </w:r>
            <w:r w:rsidRPr="009B5732">
              <w:t xml:space="preserve">» </w:t>
            </w:r>
            <w:r w:rsidR="00DD611A">
              <w:t>октября</w:t>
            </w:r>
            <w:r w:rsidRPr="009B5732">
              <w:t xml:space="preserve"> 2025 года. </w:t>
            </w:r>
          </w:p>
          <w:p w:rsidR="00737BE2" w:rsidRPr="00FE271A" w:rsidRDefault="00737BE2" w:rsidP="00171DA6">
            <w:pPr>
              <w:widowControl w:val="0"/>
              <w:jc w:val="both"/>
              <w:rPr>
                <w:highlight w:val="yellow"/>
              </w:rPr>
            </w:pPr>
            <w:r w:rsidRPr="009B5732">
              <w:t>АО «Военторг – Запад», Санкт-Петербург, Загородный проспект, д. 35 корп. 3, литера Н.</w:t>
            </w:r>
          </w:p>
        </w:tc>
      </w:tr>
      <w:tr w:rsidR="00737BE2" w:rsidRPr="00BF4BE5" w:rsidTr="00737BE2">
        <w:trPr>
          <w:trHeight w:val="1275"/>
        </w:trPr>
        <w:tc>
          <w:tcPr>
            <w:tcW w:w="494" w:type="pct"/>
            <w:vMerge/>
            <w:shd w:val="clear" w:color="auto" w:fill="auto"/>
          </w:tcPr>
          <w:p w:rsidR="00737BE2" w:rsidRPr="00BF4BE5" w:rsidRDefault="00737BE2" w:rsidP="00171DA6">
            <w:pPr>
              <w:widowControl w:val="0"/>
              <w:jc w:val="center"/>
            </w:pPr>
          </w:p>
        </w:tc>
        <w:tc>
          <w:tcPr>
            <w:tcW w:w="1401" w:type="pct"/>
            <w:tcBorders>
              <w:top w:val="single" w:sz="4" w:space="0" w:color="auto"/>
              <w:left w:val="single" w:sz="4" w:space="0" w:color="auto"/>
              <w:right w:val="single" w:sz="4" w:space="0" w:color="auto"/>
            </w:tcBorders>
            <w:shd w:val="clear" w:color="auto" w:fill="auto"/>
          </w:tcPr>
          <w:p w:rsidR="00737BE2" w:rsidRPr="00BF4BE5" w:rsidRDefault="00737BE2" w:rsidP="00171DA6">
            <w:pPr>
              <w:widowControl w:val="0"/>
              <w:rPr>
                <w:color w:val="FF0000"/>
              </w:rPr>
            </w:pPr>
            <w:r w:rsidRPr="00BF4BE5">
              <w:t>Порядок подведения итогов</w:t>
            </w:r>
            <w:r w:rsidRPr="00BF4BE5">
              <w:rPr>
                <w:color w:val="FF0000"/>
              </w:rPr>
              <w:t xml:space="preserve"> </w:t>
            </w:r>
          </w:p>
        </w:tc>
        <w:tc>
          <w:tcPr>
            <w:tcW w:w="3106" w:type="pct"/>
            <w:shd w:val="clear" w:color="auto" w:fill="auto"/>
          </w:tcPr>
          <w:p w:rsidR="00737BE2" w:rsidRPr="00D70992" w:rsidRDefault="00737BE2" w:rsidP="00171DA6">
            <w:pPr>
              <w:widowControl w:val="0"/>
              <w:jc w:val="both"/>
            </w:pPr>
            <w:r w:rsidRPr="00D70992">
              <w:t xml:space="preserve">Критерием оценки заявок является цена </w:t>
            </w:r>
            <w:r>
              <w:t>договора</w:t>
            </w:r>
            <w:r w:rsidRPr="00D70992">
              <w:t>, предложенная участником закупки.</w:t>
            </w:r>
          </w:p>
          <w:p w:rsidR="00737BE2" w:rsidRPr="00D70992" w:rsidRDefault="00737BE2" w:rsidP="00171DA6">
            <w:pPr>
              <w:widowControl w:val="0"/>
              <w:jc w:val="both"/>
            </w:pPr>
            <w:r w:rsidRPr="00D70992">
              <w:t>Закупочная комиссия рассматривает заявки участников на соответствие требованиям, установленным в Извещении о закупке.</w:t>
            </w:r>
          </w:p>
          <w:p w:rsidR="00737BE2" w:rsidRPr="00D70992" w:rsidRDefault="00737BE2" w:rsidP="00171DA6">
            <w:pPr>
              <w:widowControl w:val="0"/>
              <w:jc w:val="both"/>
            </w:pPr>
            <w:r w:rsidRPr="00D70992">
              <w:t xml:space="preserve">Победителем закупки признается участник закупки, заявка которого соответствует требованиям, установленным Извещением о закупке, и содержит наиболее низкую цену </w:t>
            </w:r>
            <w:r>
              <w:t>договора</w:t>
            </w:r>
            <w:r w:rsidRPr="00D70992">
              <w:t xml:space="preserve"> (далее – ценовое предложение).</w:t>
            </w:r>
          </w:p>
          <w:p w:rsidR="00274A38" w:rsidRDefault="00274A38" w:rsidP="00274A38">
            <w:pPr>
              <w:widowControl w:val="0"/>
              <w:jc w:val="both"/>
            </w:pPr>
            <w:r>
              <w:t>Заявке на участие в закупке, содержащей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rsidR="00274A38" w:rsidRDefault="00274A38" w:rsidP="00274A38">
            <w:pPr>
              <w:widowControl w:val="0"/>
              <w:jc w:val="both"/>
            </w:pPr>
            <w:r>
              <w:t xml:space="preserve">Закупочная комиссия вправе направить запрос о разъяснении положений поданной заявки на участие в запросе цен и установить срок, в течение которого участник закупки </w:t>
            </w:r>
            <w:r w:rsidRPr="002D1D40">
              <w:t>предоставляет разъяснения по поданной заявке на участие в</w:t>
            </w:r>
            <w:r>
              <w:t xml:space="preserve"> запросе цен.</w:t>
            </w:r>
          </w:p>
          <w:p w:rsidR="00737BE2" w:rsidRPr="0087029D" w:rsidRDefault="00274A38" w:rsidP="00274A38">
            <w:pPr>
              <w:widowControl w:val="0"/>
              <w:jc w:val="both"/>
            </w:pPr>
            <w:r>
              <w:t>При выявлении факта несоответствия участника процедуре закупки, победителя запроса цен заказчик отстраняет такого участника или победителя запроса цен от дальнейшего участия в процедуре закупки на любой стадии ее проведения, включая этап заключения договора, в порядке установленным в Извещении о закупке.</w:t>
            </w:r>
          </w:p>
        </w:tc>
      </w:tr>
      <w:tr w:rsidR="00737BE2" w:rsidRPr="00BF4BE5" w:rsidTr="00737BE2">
        <w:tc>
          <w:tcPr>
            <w:tcW w:w="494" w:type="pct"/>
            <w:vMerge w:val="restart"/>
            <w:shd w:val="clear" w:color="auto" w:fill="auto"/>
          </w:tcPr>
          <w:p w:rsidR="00737BE2" w:rsidRPr="00F43FAF" w:rsidRDefault="00737BE2" w:rsidP="00171DA6">
            <w:pPr>
              <w:widowControl w:val="0"/>
              <w:jc w:val="center"/>
            </w:pPr>
            <w:r w:rsidRPr="00F43FAF">
              <w:t>7</w:t>
            </w:r>
          </w:p>
        </w:tc>
        <w:tc>
          <w:tcPr>
            <w:tcW w:w="4506" w:type="pct"/>
            <w:gridSpan w:val="2"/>
            <w:shd w:val="clear" w:color="auto" w:fill="auto"/>
          </w:tcPr>
          <w:p w:rsidR="00737BE2" w:rsidRPr="00D93011" w:rsidRDefault="00737BE2" w:rsidP="00171DA6">
            <w:pPr>
              <w:widowControl w:val="0"/>
              <w:jc w:val="both"/>
              <w:rPr>
                <w:b/>
              </w:rPr>
            </w:pPr>
            <w:r w:rsidRPr="00D93011">
              <w:rPr>
                <w:b/>
              </w:rPr>
              <w:t>Разъяснения положений извещения о закупке</w:t>
            </w:r>
          </w:p>
        </w:tc>
      </w:tr>
      <w:tr w:rsidR="00737BE2" w:rsidRPr="00BF4BE5" w:rsidTr="00737BE2">
        <w:tc>
          <w:tcPr>
            <w:tcW w:w="494" w:type="pct"/>
            <w:vMerge/>
            <w:shd w:val="clear" w:color="auto" w:fill="auto"/>
          </w:tcPr>
          <w:p w:rsidR="00737BE2" w:rsidRPr="00F43FAF" w:rsidRDefault="00737BE2" w:rsidP="00171DA6">
            <w:pPr>
              <w:widowControl w:val="0"/>
              <w:jc w:val="center"/>
            </w:pPr>
          </w:p>
        </w:tc>
        <w:tc>
          <w:tcPr>
            <w:tcW w:w="1401" w:type="pct"/>
            <w:shd w:val="clear" w:color="auto" w:fill="auto"/>
          </w:tcPr>
          <w:p w:rsidR="00737BE2" w:rsidRPr="00F43FAF" w:rsidRDefault="00737BE2" w:rsidP="00171DA6">
            <w:pPr>
              <w:widowControl w:val="0"/>
            </w:pPr>
            <w:r w:rsidRPr="00F43FAF">
              <w:t>Порядок предоставления участникам закупки разъяснений положений извещения</w:t>
            </w:r>
          </w:p>
        </w:tc>
        <w:tc>
          <w:tcPr>
            <w:tcW w:w="3106" w:type="pct"/>
            <w:shd w:val="clear" w:color="auto" w:fill="auto"/>
          </w:tcPr>
          <w:p w:rsidR="00737BE2" w:rsidRDefault="00737BE2" w:rsidP="00171DA6">
            <w:pPr>
              <w:pStyle w:val="aa"/>
              <w:jc w:val="both"/>
            </w:pPr>
            <w:r w:rsidRPr="00D93011">
              <w:t xml:space="preserve">Любое заинтересованное лицо вправе направить заказчику посредством ЭТП запрос о разъяснении положений извещения о проведении </w:t>
            </w:r>
            <w:r>
              <w:t>запроса цен.</w:t>
            </w:r>
            <w:r w:rsidRPr="00D93011">
              <w:t xml:space="preserve"> </w:t>
            </w:r>
          </w:p>
          <w:p w:rsidR="00737BE2" w:rsidRPr="00D93011" w:rsidRDefault="00737BE2" w:rsidP="00171DA6">
            <w:pPr>
              <w:pStyle w:val="aa"/>
              <w:jc w:val="both"/>
            </w:pPr>
            <w:r w:rsidRPr="00D93011">
              <w:t xml:space="preserve">Разъяснение положений извещения о проведении </w:t>
            </w:r>
            <w:r>
              <w:t>запроса цен</w:t>
            </w:r>
            <w:r w:rsidRPr="00D93011">
              <w:t xml:space="preserve"> не должно изменять ее суть и должно содержать тему разъяснения, дату поступления запроса о разъяснении и сведения</w:t>
            </w:r>
            <w:r>
              <w:t xml:space="preserve"> о предмете запроса. В течение 1 (одного</w:t>
            </w:r>
            <w:r w:rsidRPr="00D93011">
              <w:t>) дн</w:t>
            </w:r>
            <w:r>
              <w:t>я</w:t>
            </w:r>
            <w:r w:rsidRPr="00D93011">
              <w:t xml:space="preserve"> со дня принятия решения о предоставлении разъяснения положений извещения о проведении </w:t>
            </w:r>
            <w:r>
              <w:t>запроса цен</w:t>
            </w:r>
            <w:r w:rsidRPr="00D93011">
              <w:t>, такое разъяснение должно быть размещено Заказчиком в ЕИС без указания лица, от которого поступил запрос.</w:t>
            </w:r>
          </w:p>
          <w:p w:rsidR="00737BE2" w:rsidRPr="00D93011" w:rsidRDefault="00737BE2" w:rsidP="00171DA6">
            <w:pPr>
              <w:widowControl w:val="0"/>
              <w:jc w:val="both"/>
            </w:pPr>
            <w:r w:rsidRPr="00D93011">
              <w:rPr>
                <w:b/>
              </w:rPr>
              <w:t>Направление участниками закупки запросов о даче разъяснений положений Извещения осуществляется в электронном виде посредством функционала ЭТП</w:t>
            </w:r>
            <w:r w:rsidRPr="00D93011">
              <w:t xml:space="preserve"> </w:t>
            </w:r>
            <w:r w:rsidRPr="00D93011">
              <w:rPr>
                <w:i/>
              </w:rPr>
              <w:t>(в соответствии с регламентом ЭТП).</w:t>
            </w:r>
          </w:p>
        </w:tc>
      </w:tr>
      <w:tr w:rsidR="00737BE2" w:rsidRPr="00BF4BE5" w:rsidTr="00737BE2">
        <w:tc>
          <w:tcPr>
            <w:tcW w:w="494" w:type="pct"/>
            <w:vMerge/>
            <w:shd w:val="clear" w:color="auto" w:fill="auto"/>
          </w:tcPr>
          <w:p w:rsidR="00737BE2" w:rsidRPr="00F43FAF" w:rsidRDefault="00737BE2" w:rsidP="00171DA6">
            <w:pPr>
              <w:widowControl w:val="0"/>
              <w:jc w:val="center"/>
            </w:pPr>
          </w:p>
        </w:tc>
        <w:tc>
          <w:tcPr>
            <w:tcW w:w="1401" w:type="pct"/>
            <w:shd w:val="clear" w:color="auto" w:fill="auto"/>
          </w:tcPr>
          <w:p w:rsidR="00737BE2" w:rsidRPr="00F43FAF" w:rsidRDefault="00737BE2" w:rsidP="00171DA6">
            <w:pPr>
              <w:widowControl w:val="0"/>
            </w:pPr>
            <w:r w:rsidRPr="00F43FAF">
              <w:t>Дата начала подачи запросов на разъяснение положений извещения</w:t>
            </w:r>
          </w:p>
        </w:tc>
        <w:tc>
          <w:tcPr>
            <w:tcW w:w="3106" w:type="pct"/>
            <w:shd w:val="clear" w:color="auto" w:fill="auto"/>
          </w:tcPr>
          <w:p w:rsidR="00737BE2" w:rsidRPr="009B5732" w:rsidRDefault="00737BE2" w:rsidP="00DD611A">
            <w:pPr>
              <w:widowControl w:val="0"/>
              <w:jc w:val="both"/>
            </w:pPr>
            <w:r w:rsidRPr="009B5732">
              <w:t>«</w:t>
            </w:r>
            <w:r w:rsidR="00DD611A">
              <w:t>26</w:t>
            </w:r>
            <w:r w:rsidRPr="009B5732">
              <w:t xml:space="preserve">» </w:t>
            </w:r>
            <w:r w:rsidR="00DD611A">
              <w:t>сентября</w:t>
            </w:r>
            <w:r w:rsidRPr="009B5732">
              <w:t xml:space="preserve"> 2025 года. </w:t>
            </w:r>
          </w:p>
        </w:tc>
      </w:tr>
      <w:tr w:rsidR="00737BE2" w:rsidRPr="00BF4BE5" w:rsidTr="00737BE2">
        <w:tc>
          <w:tcPr>
            <w:tcW w:w="494" w:type="pct"/>
            <w:vMerge/>
            <w:shd w:val="clear" w:color="auto" w:fill="auto"/>
          </w:tcPr>
          <w:p w:rsidR="00737BE2" w:rsidRPr="00F43FAF" w:rsidRDefault="00737BE2" w:rsidP="00171DA6">
            <w:pPr>
              <w:widowControl w:val="0"/>
              <w:jc w:val="center"/>
            </w:pPr>
          </w:p>
        </w:tc>
        <w:tc>
          <w:tcPr>
            <w:tcW w:w="1401" w:type="pct"/>
            <w:shd w:val="clear" w:color="auto" w:fill="auto"/>
          </w:tcPr>
          <w:p w:rsidR="00737BE2" w:rsidRPr="00F43FAF" w:rsidRDefault="00737BE2" w:rsidP="00171DA6">
            <w:pPr>
              <w:widowControl w:val="0"/>
            </w:pPr>
            <w:r w:rsidRPr="00F43FAF">
              <w:t>Дата окончания подачи запросов на разъяснение положений извещения</w:t>
            </w:r>
          </w:p>
        </w:tc>
        <w:tc>
          <w:tcPr>
            <w:tcW w:w="3106" w:type="pct"/>
            <w:shd w:val="clear" w:color="auto" w:fill="auto"/>
          </w:tcPr>
          <w:p w:rsidR="00737BE2" w:rsidRPr="009B5732" w:rsidRDefault="00737BE2" w:rsidP="00DD611A">
            <w:pPr>
              <w:widowControl w:val="0"/>
              <w:jc w:val="both"/>
            </w:pPr>
            <w:r w:rsidRPr="009B5732">
              <w:t>«</w:t>
            </w:r>
            <w:r w:rsidR="00DD611A">
              <w:t>30</w:t>
            </w:r>
            <w:r w:rsidRPr="009B5732">
              <w:t xml:space="preserve">» </w:t>
            </w:r>
            <w:r w:rsidR="00DD611A">
              <w:t>сентября</w:t>
            </w:r>
            <w:r w:rsidRPr="009B5732">
              <w:t xml:space="preserve"> 2025 года. </w:t>
            </w:r>
          </w:p>
        </w:tc>
      </w:tr>
      <w:tr w:rsidR="00737BE2" w:rsidRPr="00BF4BE5" w:rsidTr="00737BE2">
        <w:tc>
          <w:tcPr>
            <w:tcW w:w="494" w:type="pct"/>
            <w:shd w:val="clear" w:color="auto" w:fill="auto"/>
          </w:tcPr>
          <w:p w:rsidR="00737BE2" w:rsidRPr="00BF4BE5" w:rsidRDefault="00737BE2" w:rsidP="00171DA6">
            <w:pPr>
              <w:widowControl w:val="0"/>
              <w:jc w:val="center"/>
            </w:pPr>
            <w:r w:rsidRPr="00BF4BE5">
              <w:t>8</w:t>
            </w:r>
          </w:p>
        </w:tc>
        <w:tc>
          <w:tcPr>
            <w:tcW w:w="1401" w:type="pct"/>
            <w:tcBorders>
              <w:top w:val="single" w:sz="4" w:space="0" w:color="auto"/>
              <w:left w:val="single" w:sz="4" w:space="0" w:color="auto"/>
              <w:bottom w:val="single" w:sz="4" w:space="0" w:color="auto"/>
              <w:right w:val="single" w:sz="4" w:space="0" w:color="auto"/>
            </w:tcBorders>
            <w:shd w:val="clear" w:color="auto" w:fill="auto"/>
          </w:tcPr>
          <w:p w:rsidR="00737BE2" w:rsidRPr="00BF4BE5" w:rsidRDefault="00737BE2" w:rsidP="00171DA6">
            <w:pPr>
              <w:widowControl w:val="0"/>
              <w:rPr>
                <w:b/>
              </w:rPr>
            </w:pPr>
            <w:r w:rsidRPr="00BF4BE5">
              <w:rPr>
                <w:b/>
              </w:rPr>
              <w:t>Требование к содержанию, форме, оформлению и составу заявки на участие в закупке</w:t>
            </w:r>
          </w:p>
        </w:tc>
        <w:tc>
          <w:tcPr>
            <w:tcW w:w="3106" w:type="pct"/>
            <w:shd w:val="clear" w:color="auto" w:fill="auto"/>
          </w:tcPr>
          <w:p w:rsidR="00216717" w:rsidRDefault="00216717" w:rsidP="00216717">
            <w:pPr>
              <w:widowControl w:val="0"/>
              <w:jc w:val="both"/>
              <w:rPr>
                <w:lang w:eastAsia="en-US"/>
              </w:rPr>
            </w:pPr>
            <w:r>
              <w:rPr>
                <w:lang w:eastAsia="en-US"/>
              </w:rPr>
              <w:t>Заявка подается в виде электронного документа.</w:t>
            </w:r>
          </w:p>
          <w:p w:rsidR="00216717" w:rsidRDefault="00216717" w:rsidP="00216717">
            <w:pPr>
              <w:widowControl w:val="0"/>
              <w:jc w:val="both"/>
              <w:rPr>
                <w:u w:val="single"/>
                <w:lang w:eastAsia="en-US"/>
              </w:rPr>
            </w:pPr>
            <w:r>
              <w:rPr>
                <w:u w:val="single"/>
                <w:lang w:eastAsia="en-US"/>
              </w:rPr>
              <w:t>Заявка должна быть подписана электронной подписью лица, имеющего право действовать от имени участника процедуры закупки.</w:t>
            </w:r>
          </w:p>
          <w:p w:rsidR="00216717" w:rsidRDefault="00216717" w:rsidP="00216717">
            <w:pPr>
              <w:pStyle w:val="aa"/>
              <w:jc w:val="both"/>
              <w:rPr>
                <w:lang w:eastAsia="en-US"/>
              </w:rPr>
            </w:pPr>
            <w:r>
              <w:rPr>
                <w:b/>
                <w:lang w:eastAsia="en-US"/>
              </w:rPr>
              <w:t>Заявка на участие в запросе цен должна содержать</w:t>
            </w:r>
            <w:r>
              <w:rPr>
                <w:lang w:eastAsia="en-US"/>
              </w:rPr>
              <w:t xml:space="preserve"> согласие Участника закупки исполнить условия договора, указанные в извещении о проведении запроса цен, а также сведения и документы, в соответствии с требованиями извещения, и предоставить следующие документы:</w:t>
            </w:r>
          </w:p>
          <w:p w:rsidR="00216717" w:rsidRDefault="00216717" w:rsidP="00216717">
            <w:pPr>
              <w:pStyle w:val="aa"/>
              <w:jc w:val="both"/>
              <w:rPr>
                <w:lang w:eastAsia="en-US"/>
              </w:rPr>
            </w:pPr>
            <w:r>
              <w:rPr>
                <w:lang w:eastAsia="en-US"/>
              </w:rPr>
              <w:t>1)</w:t>
            </w:r>
            <w:r>
              <w:rPr>
                <w:lang w:eastAsia="en-US"/>
              </w:rPr>
              <w:tab/>
              <w:t>сведения о наименовании, месте нахождения (для юридического лица), фамилии, имени, отчестве, месте жительства (для физического лица), банковские реквизиты участника закупки;</w:t>
            </w:r>
          </w:p>
          <w:p w:rsidR="00216717" w:rsidRDefault="00216717" w:rsidP="00216717">
            <w:pPr>
              <w:pStyle w:val="aa"/>
              <w:jc w:val="both"/>
              <w:rPr>
                <w:lang w:eastAsia="en-US"/>
              </w:rPr>
            </w:pPr>
            <w:r>
              <w:rPr>
                <w:lang w:eastAsia="en-US"/>
              </w:rPr>
              <w:t>2)</w:t>
            </w:r>
            <w:r>
              <w:rPr>
                <w:lang w:eastAsia="en-US"/>
              </w:rPr>
              <w:tab/>
              <w:t>идентификационный номер налогоплательщика;</w:t>
            </w:r>
          </w:p>
          <w:p w:rsidR="00216717" w:rsidRDefault="00216717" w:rsidP="00216717">
            <w:pPr>
              <w:pStyle w:val="aa"/>
              <w:jc w:val="both"/>
              <w:rPr>
                <w:lang w:eastAsia="en-US"/>
              </w:rPr>
            </w:pPr>
            <w:r>
              <w:rPr>
                <w:lang w:eastAsia="en-US"/>
              </w:rPr>
              <w:t>3)</w:t>
            </w:r>
            <w:r>
              <w:rPr>
                <w:lang w:eastAsia="en-US"/>
              </w:rPr>
              <w:tab/>
              <w:t>согласие участника закупки исполнить условия договора, указанные в извещении;</w:t>
            </w:r>
          </w:p>
          <w:p w:rsidR="00216717" w:rsidRDefault="00216717" w:rsidP="00216717">
            <w:pPr>
              <w:pStyle w:val="aa"/>
              <w:jc w:val="both"/>
              <w:rPr>
                <w:lang w:eastAsia="en-US"/>
              </w:rPr>
            </w:pPr>
            <w:r>
              <w:rPr>
                <w:lang w:eastAsia="en-US"/>
              </w:rPr>
              <w:t>4)</w:t>
            </w:r>
            <w:r>
              <w:rPr>
                <w:lang w:eastAsia="en-US"/>
              </w:rPr>
              <w:tab/>
              <w:t>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на участие в закупке должна содержать также доверенность на осуществление действий от имени участника закупки, заверенную печатью участника закупки и подписанную руководителем участника закупки (для юридических лиц) или иным уполномоченным лицом, либо нотариально заверенную копию такой доверенности. В случае если указанная доверенность подписана не руководителем участника закупки, заявка на участие в закупке должна содержать также документ, подтверждающий полномочия такого лица;</w:t>
            </w:r>
          </w:p>
          <w:p w:rsidR="00216717" w:rsidRDefault="00216717" w:rsidP="00216717">
            <w:pPr>
              <w:pStyle w:val="aa"/>
              <w:jc w:val="both"/>
              <w:rPr>
                <w:lang w:eastAsia="en-US"/>
              </w:rPr>
            </w:pPr>
            <w:r>
              <w:rPr>
                <w:lang w:eastAsia="en-US"/>
              </w:rPr>
              <w:t>5)</w:t>
            </w:r>
            <w:r>
              <w:rPr>
                <w:lang w:eastAsia="en-US"/>
              </w:rPr>
              <w:tab/>
              <w:t>копии учредительных документов участника закупки (для юридических лиц);</w:t>
            </w:r>
          </w:p>
          <w:p w:rsidR="00216717" w:rsidRDefault="00216717" w:rsidP="00216717">
            <w:pPr>
              <w:pStyle w:val="aa"/>
              <w:jc w:val="both"/>
              <w:rPr>
                <w:i/>
                <w:lang w:eastAsia="en-US"/>
              </w:rPr>
            </w:pPr>
            <w:r>
              <w:rPr>
                <w:lang w:eastAsia="en-US"/>
              </w:rPr>
              <w:t>6)</w:t>
            </w:r>
            <w:r>
              <w:rPr>
                <w:lang w:eastAsia="en-US"/>
              </w:rPr>
              <w:tab/>
              <w:t>ценовое предложение с указанием сведений о включенных или не включенных в нее расходах, указание ценового предложения за единицу товара (расходы на перевозку, страхование, уплату таможенных пошлин, налогов, сборов и другие обязательные платежи).</w:t>
            </w:r>
            <w:r>
              <w:rPr>
                <w:i/>
                <w:lang w:eastAsia="en-US"/>
              </w:rPr>
              <w:t xml:space="preserve"> </w:t>
            </w:r>
          </w:p>
          <w:p w:rsidR="00216717" w:rsidRDefault="00216717" w:rsidP="00216717">
            <w:pPr>
              <w:jc w:val="both"/>
              <w:rPr>
                <w:b/>
                <w:lang w:eastAsia="en-US"/>
              </w:rPr>
            </w:pPr>
          </w:p>
          <w:p w:rsidR="00216717" w:rsidRDefault="00216717" w:rsidP="00216717">
            <w:pPr>
              <w:jc w:val="both"/>
              <w:rPr>
                <w:lang w:eastAsia="en-US"/>
              </w:rPr>
            </w:pPr>
            <w:r>
              <w:rPr>
                <w:b/>
                <w:lang w:eastAsia="en-US"/>
              </w:rPr>
              <w:t>Ценовое предложение</w:t>
            </w:r>
            <w:r>
              <w:rPr>
                <w:lang w:eastAsia="en-US"/>
              </w:rPr>
              <w:t xml:space="preserve"> подается участником закупки посредством функционала ЭТП в соответствии с регламентом ЭТП.</w:t>
            </w:r>
          </w:p>
          <w:p w:rsidR="00216717" w:rsidRDefault="00216717" w:rsidP="00216717">
            <w:pPr>
              <w:jc w:val="both"/>
              <w:rPr>
                <w:i/>
                <w:lang w:eastAsia="en-US"/>
              </w:rPr>
            </w:pPr>
          </w:p>
          <w:p w:rsidR="00216717" w:rsidRPr="00DD611A" w:rsidRDefault="00216717" w:rsidP="00216717">
            <w:pPr>
              <w:autoSpaceDE w:val="0"/>
              <w:autoSpaceDN w:val="0"/>
              <w:ind w:firstLine="3"/>
              <w:jc w:val="both"/>
              <w:rPr>
                <w:b/>
                <w:i/>
                <w:lang w:eastAsia="en-US"/>
              </w:rPr>
            </w:pPr>
            <w:r>
              <w:rPr>
                <w:b/>
                <w:i/>
                <w:lang w:eastAsia="en-US"/>
              </w:rPr>
              <w:t xml:space="preserve">Цена за единицу товара не должна превышать цену единицы товара, указанную в расчете НМЦД </w:t>
            </w:r>
            <w:r w:rsidRPr="00DD611A">
              <w:rPr>
                <w:b/>
                <w:i/>
                <w:lang w:eastAsia="en-US"/>
              </w:rPr>
              <w:t xml:space="preserve">в графе </w:t>
            </w:r>
            <w:r w:rsidR="00823524" w:rsidRPr="00DD611A">
              <w:rPr>
                <w:b/>
                <w:i/>
                <w:lang w:eastAsia="en-US"/>
              </w:rPr>
              <w:t>7</w:t>
            </w:r>
            <w:r w:rsidRPr="00DD611A">
              <w:rPr>
                <w:b/>
                <w:i/>
                <w:lang w:eastAsia="en-US"/>
              </w:rPr>
              <w:t>.</w:t>
            </w:r>
          </w:p>
          <w:p w:rsidR="00216717" w:rsidRDefault="00216717" w:rsidP="00216717">
            <w:pPr>
              <w:pStyle w:val="aa"/>
              <w:jc w:val="both"/>
              <w:rPr>
                <w:lang w:eastAsia="en-US"/>
              </w:rPr>
            </w:pPr>
            <w:r w:rsidRPr="00DD611A">
              <w:rPr>
                <w:lang w:eastAsia="en-US"/>
              </w:rPr>
              <w:t>7)</w:t>
            </w:r>
            <w:r w:rsidRPr="00DD611A">
              <w:rPr>
                <w:lang w:eastAsia="en-US"/>
              </w:rPr>
              <w:tab/>
              <w:t xml:space="preserve">техническое предложение, описывающее </w:t>
            </w:r>
            <w:r>
              <w:rPr>
                <w:lang w:eastAsia="en-US"/>
              </w:rPr>
              <w:t>предмет закупки и позволяющее Заказчику сделать вывод о степени соответствия предложения Участника в рамках закупки по установленной форме согласно таблице 2 Приложения № 3 к Извещению о закупке (форма заявки на участие в закупке);</w:t>
            </w:r>
          </w:p>
          <w:p w:rsidR="00216717" w:rsidRDefault="00216717" w:rsidP="00216717">
            <w:pPr>
              <w:pStyle w:val="aa"/>
              <w:jc w:val="both"/>
              <w:rPr>
                <w:lang w:eastAsia="en-US"/>
              </w:rPr>
            </w:pPr>
            <w:r>
              <w:rPr>
                <w:lang w:eastAsia="en-US"/>
              </w:rPr>
              <w:t>8)</w:t>
            </w:r>
            <w:r>
              <w:rPr>
                <w:lang w:eastAsia="en-US"/>
              </w:rPr>
              <w:tab/>
              <w:t>Декларирование участника закупки в соответствии с разделом 9 Информационной карты Извещения о проведении запроса цен;</w:t>
            </w:r>
          </w:p>
          <w:p w:rsidR="00216717" w:rsidRDefault="00216717" w:rsidP="00216717">
            <w:pPr>
              <w:pStyle w:val="aa"/>
              <w:jc w:val="both"/>
              <w:rPr>
                <w:lang w:eastAsia="en-US"/>
              </w:rPr>
            </w:pPr>
            <w:r>
              <w:rPr>
                <w:lang w:eastAsia="en-US"/>
              </w:rPr>
              <w:t>9)</w:t>
            </w:r>
            <w:r>
              <w:rPr>
                <w:lang w:eastAsia="en-US"/>
              </w:rPr>
              <w:tab/>
              <w:t>Приложения к заявке на участие в закупке, в том числе оформленные в соответствии с формами, предусмотренными в извещении о проведении запроса цен (в Приложении № 3 к Извещению - форма заявки на участие в закупке).</w:t>
            </w:r>
          </w:p>
          <w:p w:rsidR="00216717" w:rsidRDefault="00216717" w:rsidP="00216717">
            <w:pPr>
              <w:pStyle w:val="aa"/>
              <w:jc w:val="both"/>
              <w:rPr>
                <w:lang w:eastAsia="en-US"/>
              </w:rPr>
            </w:pPr>
            <w:r>
              <w:rPr>
                <w:lang w:eastAsia="en-US"/>
              </w:rPr>
              <w:t>Участник закупки вправе предоставить иные документы по своему усмотрению, если иное не предусмотрено извещением о проведении запроса цен.</w:t>
            </w:r>
          </w:p>
          <w:p w:rsidR="00216717" w:rsidRDefault="00216717" w:rsidP="00216717">
            <w:pPr>
              <w:widowControl w:val="0"/>
              <w:autoSpaceDE w:val="0"/>
              <w:autoSpaceDN w:val="0"/>
              <w:adjustRightInd w:val="0"/>
              <w:jc w:val="both"/>
              <w:rPr>
                <w:lang w:eastAsia="en-US"/>
              </w:rPr>
            </w:pPr>
          </w:p>
          <w:p w:rsidR="00216717" w:rsidRDefault="00216717" w:rsidP="00216717">
            <w:pPr>
              <w:widowControl w:val="0"/>
              <w:jc w:val="both"/>
              <w:rPr>
                <w:b/>
                <w:lang w:eastAsia="en-US"/>
              </w:rPr>
            </w:pPr>
            <w:r>
              <w:rPr>
                <w:b/>
                <w:lang w:eastAsia="en-US"/>
              </w:rPr>
              <w:t>Перечень документов, представляемых в составе заявки для подтверждения соответствия участника закупки установленным к ним требованиям, указан в разделе 10 Информационной карты.</w:t>
            </w:r>
          </w:p>
          <w:p w:rsidR="00216717" w:rsidRDefault="00216717" w:rsidP="00216717">
            <w:pPr>
              <w:widowControl w:val="0"/>
              <w:jc w:val="both"/>
              <w:rPr>
                <w:i/>
                <w:lang w:eastAsia="en-US"/>
              </w:rPr>
            </w:pPr>
          </w:p>
          <w:p w:rsidR="00216717" w:rsidRDefault="00216717" w:rsidP="00216717">
            <w:pPr>
              <w:widowControl w:val="0"/>
              <w:jc w:val="both"/>
              <w:rPr>
                <w:lang w:eastAsia="en-US"/>
              </w:rPr>
            </w:pPr>
            <w:r>
              <w:rPr>
                <w:lang w:eastAsia="en-US"/>
              </w:rPr>
              <w:t>В случае несоответствия заявки участника установленным требованиям, такая заявка будет отклонена.</w:t>
            </w:r>
          </w:p>
          <w:p w:rsidR="00216717" w:rsidRDefault="00216717" w:rsidP="00216717">
            <w:pPr>
              <w:widowControl w:val="0"/>
              <w:jc w:val="both"/>
              <w:rPr>
                <w:lang w:eastAsia="en-US"/>
              </w:rPr>
            </w:pPr>
            <w:r>
              <w:rPr>
                <w:lang w:eastAsia="en-US"/>
              </w:rPr>
              <w:t>Не допускается подача заявок на отдельные позиции или часть объёма по какой-либо позиции предложенного заказчиком перечня продукции (товаров, услуг, работ), если иное не установлено в извещении о закупке.</w:t>
            </w:r>
          </w:p>
          <w:p w:rsidR="00216717" w:rsidRDefault="00216717" w:rsidP="00216717">
            <w:pPr>
              <w:widowControl w:val="0"/>
              <w:jc w:val="both"/>
              <w:rPr>
                <w:lang w:eastAsia="en-US"/>
              </w:rPr>
            </w:pPr>
            <w:r>
              <w:rPr>
                <w:lang w:eastAsia="en-US"/>
              </w:rPr>
              <w:t>Участник несет все расходы, связанные с подготовкой и подачей заявки и иных документов, а также участием в процедуре закупки.</w:t>
            </w:r>
          </w:p>
          <w:p w:rsidR="00216717" w:rsidRDefault="00216717" w:rsidP="00216717">
            <w:pPr>
              <w:widowControl w:val="0"/>
              <w:jc w:val="both"/>
              <w:rPr>
                <w:lang w:eastAsia="en-US"/>
              </w:rPr>
            </w:pPr>
            <w:r>
              <w:rPr>
                <w:lang w:eastAsia="en-US"/>
              </w:rPr>
              <w:t xml:space="preserve">Все документы, входящие в состав заявки на участие в запросе цен, должны быть составлены на русском языке. Подача документов, входящих в состав заявки на иностранном языке должна сопровождаться предоставлением надлежащим образом заверенного перевода соответствующих документов на русский язык, либо </w:t>
            </w:r>
            <w:proofErr w:type="spellStart"/>
            <w:r>
              <w:rPr>
                <w:lang w:eastAsia="en-US"/>
              </w:rPr>
              <w:t>апостилированные</w:t>
            </w:r>
            <w:proofErr w:type="spellEnd"/>
            <w:r>
              <w:rPr>
                <w:lang w:eastAsia="en-US"/>
              </w:rPr>
              <w:t xml:space="preserve"> документы, имеющие аналогичный правовой статус.</w:t>
            </w:r>
          </w:p>
          <w:p w:rsidR="00737BE2" w:rsidRPr="00BF4BE5" w:rsidRDefault="00216717" w:rsidP="00216717">
            <w:pPr>
              <w:widowControl w:val="0"/>
              <w:jc w:val="both"/>
            </w:pPr>
            <w:r>
              <w:rPr>
                <w:lang w:eastAsia="en-US"/>
              </w:rPr>
              <w:t>Валюта заявки - российский рубль.</w:t>
            </w:r>
          </w:p>
        </w:tc>
      </w:tr>
      <w:tr w:rsidR="00737BE2" w:rsidRPr="00BF4BE5" w:rsidTr="00737BE2">
        <w:tc>
          <w:tcPr>
            <w:tcW w:w="494" w:type="pct"/>
            <w:shd w:val="clear" w:color="auto" w:fill="auto"/>
          </w:tcPr>
          <w:p w:rsidR="00737BE2" w:rsidRPr="00BF4BE5" w:rsidRDefault="00737BE2" w:rsidP="00171DA6">
            <w:pPr>
              <w:widowControl w:val="0"/>
              <w:jc w:val="center"/>
            </w:pPr>
            <w:r w:rsidRPr="00BF4BE5">
              <w:t>9</w:t>
            </w:r>
          </w:p>
        </w:tc>
        <w:tc>
          <w:tcPr>
            <w:tcW w:w="1401" w:type="pct"/>
            <w:shd w:val="clear" w:color="auto" w:fill="auto"/>
          </w:tcPr>
          <w:p w:rsidR="00737BE2" w:rsidRPr="00AF3169" w:rsidRDefault="00737BE2" w:rsidP="00171DA6">
            <w:pPr>
              <w:widowControl w:val="0"/>
              <w:rPr>
                <w:b/>
              </w:rPr>
            </w:pPr>
            <w:r w:rsidRPr="00AF3169">
              <w:rPr>
                <w:b/>
              </w:rPr>
              <w:t>Требования, предъявляемые к участникам закупки</w:t>
            </w:r>
          </w:p>
        </w:tc>
        <w:tc>
          <w:tcPr>
            <w:tcW w:w="3106" w:type="pct"/>
            <w:shd w:val="clear" w:color="auto" w:fill="auto"/>
          </w:tcPr>
          <w:p w:rsidR="00737BE2" w:rsidRPr="00AF3169" w:rsidRDefault="00737BE2" w:rsidP="00171DA6">
            <w:pPr>
              <w:pStyle w:val="a4"/>
              <w:ind w:left="0"/>
              <w:jc w:val="both"/>
              <w:rPr>
                <w:rFonts w:ascii="Times New Roman" w:eastAsia="Times New Roman" w:hAnsi="Times New Roman" w:cs="Times New Roman"/>
                <w:color w:val="auto"/>
                <w:lang w:val="ru-RU"/>
              </w:rPr>
            </w:pPr>
            <w:r w:rsidRPr="00AF3169">
              <w:rPr>
                <w:rFonts w:ascii="Times New Roman" w:hAnsi="Times New Roman" w:cs="Times New Roman"/>
              </w:rPr>
              <w:t xml:space="preserve">В закупке может принять участие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признанного иностранным агентом в соответствии с федеральными законами и принятыми в соответствии с ними нормативными правовыми актами, либо любое физическое лицо или несколько физических лиц, выступающих на стороне одного участника закупки, в том числе индивидуальный предприниматель </w:t>
            </w:r>
            <w:r w:rsidRPr="00AF3169">
              <w:rPr>
                <w:rFonts w:ascii="Times New Roman" w:eastAsia="Times New Roman" w:hAnsi="Times New Roman" w:cs="Times New Roman"/>
                <w:color w:val="auto"/>
                <w:lang w:val="ru-RU"/>
              </w:rPr>
              <w:t>или несколько индивидуальных предпринимателей, выступающих на стороне одного участника закупки, за исключением физического лица, признанного иностранным агентом в соответствии с федеральными законами и принятыми в соответствии с ними нормативными правовыми актами, соответствующие установленным требованиям.</w:t>
            </w:r>
          </w:p>
          <w:p w:rsidR="00737BE2" w:rsidRPr="00AF3169" w:rsidRDefault="00737BE2" w:rsidP="00171DA6">
            <w:pPr>
              <w:pStyle w:val="a4"/>
              <w:ind w:left="0"/>
              <w:jc w:val="both"/>
              <w:rPr>
                <w:rFonts w:ascii="Times New Roman" w:eastAsia="Times New Roman" w:hAnsi="Times New Roman" w:cs="Times New Roman"/>
                <w:color w:val="auto"/>
                <w:lang w:val="ru-RU"/>
              </w:rPr>
            </w:pPr>
            <w:r w:rsidRPr="00AF3169">
              <w:rPr>
                <w:rFonts w:ascii="Times New Roman" w:eastAsia="Times New Roman" w:hAnsi="Times New Roman" w:cs="Times New Roman"/>
                <w:color w:val="auto"/>
                <w:lang w:val="ru-RU"/>
              </w:rPr>
              <w:t>Участники закупки (в том числе каждое лицо, входящее в состав коллективного участника, в случае участия группы лиц) должны соответствовать требованиям:</w:t>
            </w:r>
          </w:p>
          <w:p w:rsidR="00737BE2" w:rsidRPr="00AF3169" w:rsidRDefault="00737BE2" w:rsidP="00171DA6">
            <w:pPr>
              <w:pStyle w:val="a4"/>
              <w:ind w:left="0"/>
              <w:jc w:val="both"/>
              <w:rPr>
                <w:rFonts w:ascii="Times New Roman" w:eastAsia="Times New Roman" w:hAnsi="Times New Roman" w:cs="Times New Roman"/>
                <w:color w:val="auto"/>
                <w:lang w:val="ru-RU"/>
              </w:rPr>
            </w:pPr>
            <w:r w:rsidRPr="00AF3169">
              <w:rPr>
                <w:rFonts w:ascii="Times New Roman" w:eastAsia="Times New Roman" w:hAnsi="Times New Roman" w:cs="Times New Roman"/>
                <w:color w:val="auto"/>
                <w:lang w:val="ru-RU"/>
              </w:rPr>
              <w:t xml:space="preserve">1) Соответствие Участника закупки указанным в извещении о проведении </w:t>
            </w:r>
            <w:r>
              <w:rPr>
                <w:rFonts w:ascii="Times New Roman" w:eastAsia="Times New Roman" w:hAnsi="Times New Roman" w:cs="Times New Roman"/>
                <w:color w:val="auto"/>
                <w:lang w:val="ru-RU"/>
              </w:rPr>
              <w:t>запроса цен</w:t>
            </w:r>
            <w:r w:rsidRPr="00AF3169">
              <w:rPr>
                <w:rFonts w:ascii="Times New Roman" w:eastAsia="Times New Roman" w:hAnsi="Times New Roman" w:cs="Times New Roman"/>
                <w:color w:val="auto"/>
                <w:lang w:val="ru-RU"/>
              </w:rPr>
              <w:t xml:space="preserve">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ТРЕБОВАНИЯ НЕ УСТАНОВЛЕНЫ;</w:t>
            </w:r>
          </w:p>
          <w:p w:rsidR="00737BE2" w:rsidRPr="00AF3169" w:rsidRDefault="00737BE2" w:rsidP="00171DA6">
            <w:pPr>
              <w:pStyle w:val="a4"/>
              <w:ind w:left="0"/>
              <w:jc w:val="both"/>
              <w:rPr>
                <w:rFonts w:ascii="Times New Roman" w:hAnsi="Times New Roman" w:cs="Times New Roman"/>
              </w:rPr>
            </w:pPr>
            <w:r w:rsidRPr="00AF3169">
              <w:rPr>
                <w:rFonts w:ascii="Times New Roman" w:eastAsia="Times New Roman" w:hAnsi="Times New Roman" w:cs="Times New Roman"/>
                <w:color w:val="auto"/>
                <w:lang w:val="ru-RU"/>
              </w:rPr>
              <w:t>2) о правомочности</w:t>
            </w:r>
            <w:r w:rsidRPr="00AF3169">
              <w:rPr>
                <w:rFonts w:ascii="Times New Roman" w:hAnsi="Times New Roman" w:cs="Times New Roman"/>
              </w:rPr>
              <w:t xml:space="preserve"> участника закупки заключать договор*;</w:t>
            </w:r>
          </w:p>
          <w:p w:rsidR="00737BE2" w:rsidRPr="00AF3169" w:rsidRDefault="00737BE2" w:rsidP="00171DA6">
            <w:pPr>
              <w:pStyle w:val="a4"/>
              <w:ind w:left="0"/>
              <w:jc w:val="both"/>
              <w:rPr>
                <w:rFonts w:ascii="Times New Roman" w:hAnsi="Times New Roman" w:cs="Times New Roman"/>
              </w:rPr>
            </w:pPr>
            <w:r w:rsidRPr="00AF3169">
              <w:rPr>
                <w:rFonts w:ascii="Times New Roman" w:hAnsi="Times New Roman" w:cs="Times New Roman"/>
              </w:rPr>
              <w:t xml:space="preserve">3) о </w:t>
            </w:r>
            <w:proofErr w:type="spellStart"/>
            <w:r w:rsidRPr="00AF3169">
              <w:rPr>
                <w:rFonts w:ascii="Times New Roman" w:hAnsi="Times New Roman" w:cs="Times New Roman"/>
              </w:rPr>
              <w:t>непроведении</w:t>
            </w:r>
            <w:proofErr w:type="spellEnd"/>
            <w:r w:rsidRPr="00AF3169">
              <w:rPr>
                <w:rFonts w:ascii="Times New Roman" w:hAnsi="Times New Roman" w:cs="Times New Roman"/>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w:t>
            </w:r>
          </w:p>
          <w:p w:rsidR="00737BE2" w:rsidRPr="00AF3169" w:rsidRDefault="00737BE2" w:rsidP="00171DA6">
            <w:pPr>
              <w:pStyle w:val="a4"/>
              <w:ind w:left="0"/>
              <w:jc w:val="both"/>
              <w:rPr>
                <w:rFonts w:ascii="Times New Roman" w:hAnsi="Times New Roman" w:cs="Times New Roman"/>
              </w:rPr>
            </w:pPr>
            <w:r w:rsidRPr="00AF3169">
              <w:rPr>
                <w:rFonts w:ascii="Times New Roman" w:hAnsi="Times New Roman" w:cs="Times New Roman"/>
              </w:rPr>
              <w:t xml:space="preserve">4) о </w:t>
            </w:r>
            <w:proofErr w:type="spellStart"/>
            <w:r w:rsidRPr="00AF3169">
              <w:rPr>
                <w:rFonts w:ascii="Times New Roman" w:hAnsi="Times New Roman" w:cs="Times New Roman"/>
              </w:rPr>
              <w:t>неприостановлении</w:t>
            </w:r>
            <w:proofErr w:type="spellEnd"/>
            <w:r w:rsidRPr="00AF3169">
              <w:rPr>
                <w:rFonts w:ascii="Times New Roman" w:hAnsi="Times New Roman" w:cs="Times New Roman"/>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процедуре закупки**;</w:t>
            </w:r>
          </w:p>
          <w:p w:rsidR="00737BE2" w:rsidRPr="00AF3169" w:rsidRDefault="00737BE2" w:rsidP="00171DA6">
            <w:pPr>
              <w:widowControl w:val="0"/>
              <w:autoSpaceDE w:val="0"/>
              <w:autoSpaceDN w:val="0"/>
              <w:adjustRightInd w:val="0"/>
              <w:jc w:val="both"/>
            </w:pPr>
            <w:r w:rsidRPr="00AF3169">
              <w:t xml:space="preserve">5)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1" w:history="1">
              <w:r w:rsidRPr="00AF3169">
                <w:t>законодательством</w:t>
              </w:r>
            </w:hyperlink>
            <w:r w:rsidRPr="00AF3169">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12" w:history="1">
              <w:r w:rsidRPr="00AF3169">
                <w:t>законодательством</w:t>
              </w:r>
            </w:hyperlink>
            <w:r w:rsidRPr="00AF3169">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rsidR="00737BE2" w:rsidRPr="00AF3169" w:rsidRDefault="00737BE2" w:rsidP="00171DA6">
            <w:pPr>
              <w:widowControl w:val="0"/>
              <w:jc w:val="both"/>
              <w:rPr>
                <w:bCs/>
              </w:rPr>
            </w:pPr>
            <w:r w:rsidRPr="00AF3169">
              <w:t xml:space="preserve">6) </w:t>
            </w:r>
            <w:r w:rsidRPr="00AF3169">
              <w:rPr>
                <w:bCs/>
              </w:rPr>
              <w:t xml:space="preserve">отсутствие у участника закупки – физического лица или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13" w:history="1">
              <w:r w:rsidRPr="00AF3169">
                <w:rPr>
                  <w:bCs/>
                </w:rPr>
                <w:t>статьями 289</w:t>
              </w:r>
            </w:hyperlink>
            <w:r w:rsidRPr="00AF3169">
              <w:rPr>
                <w:bCs/>
              </w:rPr>
              <w:t xml:space="preserve">, </w:t>
            </w:r>
            <w:hyperlink r:id="rId14" w:history="1">
              <w:r w:rsidRPr="00AF3169">
                <w:rPr>
                  <w:bCs/>
                </w:rPr>
                <w:t>290</w:t>
              </w:r>
            </w:hyperlink>
            <w:r w:rsidRPr="00AF3169">
              <w:rPr>
                <w:bCs/>
              </w:rPr>
              <w:t xml:space="preserve">, </w:t>
            </w:r>
            <w:hyperlink r:id="rId15" w:history="1">
              <w:r w:rsidRPr="00AF3169">
                <w:rPr>
                  <w:bCs/>
                </w:rPr>
                <w:t>291</w:t>
              </w:r>
            </w:hyperlink>
            <w:r w:rsidRPr="00AF3169">
              <w:rPr>
                <w:bCs/>
              </w:rPr>
              <w:t xml:space="preserve">, </w:t>
            </w:r>
            <w:hyperlink r:id="rId16" w:history="1">
              <w:r w:rsidRPr="00AF3169">
                <w:rPr>
                  <w:bCs/>
                </w:rPr>
                <w:t>291.1</w:t>
              </w:r>
            </w:hyperlink>
            <w:r w:rsidRPr="00AF3169">
              <w:rPr>
                <w:bCs/>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737BE2" w:rsidRPr="00AF3169" w:rsidRDefault="00737BE2" w:rsidP="00171DA6">
            <w:pPr>
              <w:widowControl w:val="0"/>
              <w:autoSpaceDE w:val="0"/>
              <w:autoSpaceDN w:val="0"/>
              <w:adjustRightInd w:val="0"/>
              <w:jc w:val="both"/>
            </w:pPr>
            <w:r w:rsidRPr="00AF3169">
              <w:t xml:space="preserve">7) </w:t>
            </w:r>
            <w:r w:rsidRPr="00AF3169">
              <w:rPr>
                <w:bCs/>
              </w:rPr>
              <w:t xml:space="preserve">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17" w:history="1">
              <w:r w:rsidRPr="00AF3169">
                <w:rPr>
                  <w:bCs/>
                </w:rPr>
                <w:t>статьей 19.28</w:t>
              </w:r>
            </w:hyperlink>
            <w:r w:rsidRPr="00AF3169">
              <w:rPr>
                <w:bCs/>
              </w:rPr>
              <w:t xml:space="preserve"> Кодекса Российской Федерации об административных правонарушениях**;</w:t>
            </w:r>
          </w:p>
          <w:p w:rsidR="00737BE2" w:rsidRPr="00AF3169" w:rsidRDefault="00737BE2" w:rsidP="00171DA6">
            <w:pPr>
              <w:pStyle w:val="a4"/>
              <w:ind w:left="0"/>
              <w:jc w:val="both"/>
              <w:rPr>
                <w:rFonts w:ascii="Times New Roman" w:hAnsi="Times New Roman" w:cs="Times New Roman"/>
                <w:lang w:val="ru-RU"/>
              </w:rPr>
            </w:pPr>
            <w:r w:rsidRPr="00AF3169">
              <w:rPr>
                <w:rFonts w:ascii="Times New Roman" w:hAnsi="Times New Roman" w:cs="Times New Roman"/>
              </w:rPr>
              <w:t>8) об отсутствии в реестре недобросовестных поставщиков (подрядчиков, исполнителей), предусмотренном Федеральным законом от 18.07.2011 №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информации об участнике закупки</w:t>
            </w:r>
            <w:r w:rsidRPr="00AF3169">
              <w:rPr>
                <w:rFonts w:ascii="Times New Roman" w:hAnsi="Times New Roman" w:cs="Times New Roman"/>
                <w:lang w:val="ru-RU"/>
              </w:rPr>
              <w:t>;</w:t>
            </w:r>
          </w:p>
          <w:p w:rsidR="00737BE2" w:rsidRPr="00AF3169" w:rsidRDefault="00737BE2" w:rsidP="00171DA6">
            <w:pPr>
              <w:pStyle w:val="aa"/>
              <w:jc w:val="both"/>
              <w:rPr>
                <w:lang w:val="ru"/>
              </w:rPr>
            </w:pPr>
            <w:r>
              <w:t>9</w:t>
            </w:r>
            <w:r w:rsidRPr="00AF3169">
              <w:t xml:space="preserve">) </w:t>
            </w:r>
            <w:r w:rsidRPr="00AF3169">
              <w:rPr>
                <w:lang w:val="ru"/>
              </w:rPr>
              <w:t xml:space="preserve">отсутствие сведений об участнике закупки в реестре иностранных агентов, предусмотренном ст. 5 Федерального закона от 14.07.2022 № 255-ФЗ «О контроле за деятельностью лиц, находящихся под иностранным </w:t>
            </w:r>
            <w:proofErr w:type="gramStart"/>
            <w:r w:rsidRPr="00AF3169">
              <w:rPr>
                <w:lang w:val="ru"/>
              </w:rPr>
              <w:t>влиянием»</w:t>
            </w:r>
            <w:r>
              <w:rPr>
                <w:lang w:val="ru"/>
              </w:rPr>
              <w:t>*</w:t>
            </w:r>
            <w:proofErr w:type="gramEnd"/>
            <w:r>
              <w:rPr>
                <w:lang w:val="ru"/>
              </w:rPr>
              <w:t>*</w:t>
            </w:r>
            <w:r w:rsidRPr="00AF3169">
              <w:rPr>
                <w:lang w:val="ru"/>
              </w:rPr>
              <w:t>;</w:t>
            </w:r>
          </w:p>
          <w:p w:rsidR="00737BE2" w:rsidRPr="00AF3169" w:rsidRDefault="00737BE2" w:rsidP="00171DA6">
            <w:pPr>
              <w:pStyle w:val="aa"/>
              <w:jc w:val="both"/>
              <w:rPr>
                <w:lang w:val="ru"/>
              </w:rPr>
            </w:pPr>
            <w:r w:rsidRPr="00AF3169">
              <w:t>1</w:t>
            </w:r>
            <w:r>
              <w:t>0) н</w:t>
            </w:r>
            <w:r w:rsidRPr="00AF3169">
              <w:t xml:space="preserve">е является юридическим или физическим лицом, в отношении которого применяются специальные экономические меры, </w:t>
            </w:r>
            <w:r w:rsidRPr="00AF3169">
              <w:rPr>
                <w:lang w:val="ru"/>
              </w:rPr>
              <w:t xml:space="preserve">предусмотренные </w:t>
            </w:r>
            <w:proofErr w:type="spellStart"/>
            <w:r w:rsidRPr="00AF3169">
              <w:rPr>
                <w:lang w:val="ru"/>
              </w:rPr>
              <w:t>пп</w:t>
            </w:r>
            <w:proofErr w:type="spellEnd"/>
            <w:r w:rsidRPr="00AF3169">
              <w:rPr>
                <w:lang w:val="ru"/>
              </w:rPr>
              <w:t>. а, п. 2 Указа Президента Российской Федерации от 03.05.2022 № 252, либо является организацией, находящейся под контролем таких лиц</w:t>
            </w:r>
            <w:r>
              <w:rPr>
                <w:lang w:val="ru"/>
              </w:rPr>
              <w:t>**</w:t>
            </w:r>
            <w:r w:rsidRPr="00AF3169">
              <w:rPr>
                <w:lang w:val="ru"/>
              </w:rPr>
              <w:t>;</w:t>
            </w:r>
          </w:p>
          <w:p w:rsidR="00737BE2" w:rsidRPr="0087029D" w:rsidRDefault="00737BE2" w:rsidP="00171DA6">
            <w:pPr>
              <w:pStyle w:val="aa"/>
              <w:jc w:val="both"/>
              <w:rPr>
                <w:color w:val="000000" w:themeColor="text1"/>
                <w:lang w:val="ru"/>
              </w:rPr>
            </w:pPr>
            <w:r w:rsidRPr="0087029D">
              <w:rPr>
                <w:color w:val="000000" w:themeColor="text1"/>
                <w:lang w:val="ru"/>
              </w:rPr>
              <w:t xml:space="preserve">11) отсутствие между участником закупки, заказчиком, руководителем заказчика, членами комиссии по закупке конфликта интересов, под которым понимаются случаи, при которых руководитель Заказчика, член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87029D">
              <w:rPr>
                <w:color w:val="000000" w:themeColor="text1"/>
                <w:lang w:val="ru"/>
              </w:rPr>
              <w:t>неполнородными</w:t>
            </w:r>
            <w:proofErr w:type="spellEnd"/>
            <w:r w:rsidRPr="0087029D">
              <w:rPr>
                <w:color w:val="000000" w:themeColor="text1"/>
                <w:lang w:val="ru"/>
              </w:rPr>
              <w:t xml:space="preserve"> (имеющими общих отца или мать) братьями и сестрами), усыновителями или усыновленными указанных физических лиц**.</w:t>
            </w:r>
          </w:p>
          <w:p w:rsidR="00737BE2" w:rsidRPr="00AF3169" w:rsidRDefault="00737BE2" w:rsidP="00171DA6">
            <w:pPr>
              <w:pStyle w:val="a4"/>
              <w:ind w:left="0"/>
              <w:jc w:val="both"/>
              <w:rPr>
                <w:rFonts w:ascii="Times New Roman" w:hAnsi="Times New Roman" w:cs="Times New Roman"/>
              </w:rPr>
            </w:pPr>
            <w:r w:rsidRPr="00AF3169">
              <w:rPr>
                <w:rFonts w:ascii="Times New Roman" w:hAnsi="Times New Roman" w:cs="Times New Roman"/>
              </w:rPr>
              <w:t>_________________________________</w:t>
            </w:r>
          </w:p>
          <w:p w:rsidR="00737BE2" w:rsidRPr="001D2735" w:rsidRDefault="00737BE2" w:rsidP="00171DA6">
            <w:pPr>
              <w:pStyle w:val="aa"/>
              <w:jc w:val="both"/>
            </w:pPr>
            <w:r>
              <w:t>Иностранный у</w:t>
            </w:r>
            <w:r w:rsidRPr="001D2735">
              <w:t>частник закупки должен быть правомочен заключать и исполнять договор, право на заключение которого является предметом закупки, в том</w:t>
            </w:r>
            <w:r>
              <w:t xml:space="preserve"> числе такой у</w:t>
            </w:r>
            <w:r w:rsidRPr="001D2735">
              <w:t>частник должен быть зарегистрированным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выполнения работ (оказания услуг) и законодательством Российской Федерации.</w:t>
            </w:r>
          </w:p>
          <w:p w:rsidR="00737BE2" w:rsidRPr="001D2735" w:rsidRDefault="00737BE2" w:rsidP="00171DA6">
            <w:pPr>
              <w:pStyle w:val="aa"/>
              <w:jc w:val="both"/>
            </w:pPr>
            <w:r>
              <w:t>Правоспособность иностранного у</w:t>
            </w:r>
            <w:r w:rsidRPr="001D2735">
              <w:t>частника закупки не должна быть ограничена судом и (или) административными органами государства по месту его нахождения и (или) ведения деятельности, а также Российской Федерации.</w:t>
            </w:r>
          </w:p>
          <w:p w:rsidR="00737BE2" w:rsidRPr="001D2735" w:rsidRDefault="00737BE2" w:rsidP="00171DA6">
            <w:pPr>
              <w:pStyle w:val="aa"/>
              <w:jc w:val="both"/>
            </w:pPr>
            <w:r>
              <w:t>Иностранный у</w:t>
            </w:r>
            <w:r w:rsidRPr="001D2735">
              <w:t>частник закупки не должен являться неплатежеспособным, в отношении него не должна проводиться процедура банкротства или ликвидации.</w:t>
            </w:r>
          </w:p>
          <w:p w:rsidR="00737BE2" w:rsidRPr="00AF3169" w:rsidRDefault="00737BE2" w:rsidP="00171DA6">
            <w:pPr>
              <w:pStyle w:val="a4"/>
              <w:ind w:left="0"/>
              <w:jc w:val="both"/>
              <w:rPr>
                <w:rFonts w:ascii="Times New Roman" w:hAnsi="Times New Roman" w:cs="Times New Roman"/>
              </w:rPr>
            </w:pPr>
            <w:r w:rsidRPr="00AF3169">
              <w:rPr>
                <w:rFonts w:ascii="Times New Roman" w:hAnsi="Times New Roman" w:cs="Times New Roman"/>
              </w:rPr>
              <w:t>_________________________________</w:t>
            </w:r>
          </w:p>
          <w:p w:rsidR="00737BE2" w:rsidRPr="00AF3169" w:rsidRDefault="00737BE2" w:rsidP="00171DA6">
            <w:pPr>
              <w:pStyle w:val="a4"/>
              <w:ind w:left="0"/>
              <w:jc w:val="both"/>
              <w:rPr>
                <w:rFonts w:ascii="Times New Roman" w:hAnsi="Times New Roman" w:cs="Times New Roman"/>
                <w:b/>
                <w:bCs/>
                <w:i/>
              </w:rPr>
            </w:pPr>
            <w:r w:rsidRPr="00AF3169">
              <w:rPr>
                <w:rFonts w:ascii="Times New Roman" w:hAnsi="Times New Roman" w:cs="Times New Roman"/>
                <w:b/>
                <w:bCs/>
                <w:i/>
              </w:rPr>
              <w:t xml:space="preserve">Отстранение участника закупки от участия в </w:t>
            </w:r>
            <w:r>
              <w:rPr>
                <w:rFonts w:ascii="Times New Roman" w:hAnsi="Times New Roman" w:cs="Times New Roman"/>
                <w:b/>
                <w:bCs/>
                <w:i/>
                <w:lang w:val="ru-RU"/>
              </w:rPr>
              <w:t>запросе цен</w:t>
            </w:r>
            <w:r w:rsidRPr="00AF3169">
              <w:rPr>
                <w:rFonts w:ascii="Times New Roman" w:hAnsi="Times New Roman" w:cs="Times New Roman"/>
                <w:b/>
                <w:bCs/>
                <w:i/>
              </w:rPr>
              <w:t xml:space="preserve"> или отказ от заключения договора по результатам закупки осуществляется в любой момент до заключения договора, если заказчик или закупочная комиссия обнаружит, что участник закупки не соответствует требованиям, указанным в настоящем разделе Информационной карты или предоставил недостоверную информацию в отношении своего соответствия указанным требованиям.</w:t>
            </w:r>
          </w:p>
          <w:p w:rsidR="00737BE2" w:rsidRPr="00AF3169" w:rsidRDefault="00737BE2" w:rsidP="00171DA6">
            <w:pPr>
              <w:pStyle w:val="a4"/>
              <w:ind w:left="0"/>
              <w:jc w:val="both"/>
              <w:rPr>
                <w:rFonts w:ascii="Times New Roman" w:hAnsi="Times New Roman" w:cs="Times New Roman"/>
              </w:rPr>
            </w:pPr>
            <w:r w:rsidRPr="00AF3169">
              <w:rPr>
                <w:rFonts w:ascii="Times New Roman" w:hAnsi="Times New Roman" w:cs="Times New Roman"/>
              </w:rPr>
              <w:t>_________________________________</w:t>
            </w:r>
          </w:p>
          <w:p w:rsidR="00737BE2" w:rsidRPr="00AF3169" w:rsidRDefault="00737BE2" w:rsidP="00171DA6">
            <w:pPr>
              <w:widowControl w:val="0"/>
              <w:jc w:val="both"/>
            </w:pPr>
            <w:r w:rsidRPr="00AF3169">
              <w:t xml:space="preserve"> (*) Под правомочностью участника закупки заключать договор заказчиком понимается предусмотренная законодательными актами Российской Федерации или законодательством соответствующего государства (для иностранного лица) и учредительными документами возможность участника осуществлять юридически значимые действия (правоспособность юридических лиц и индивидуальных предпринимателей, дееспособность иных физических лиц). </w:t>
            </w:r>
          </w:p>
          <w:p w:rsidR="00737BE2" w:rsidRPr="00AF3169" w:rsidRDefault="00737BE2" w:rsidP="00171DA6">
            <w:pPr>
              <w:widowControl w:val="0"/>
              <w:jc w:val="both"/>
            </w:pPr>
            <w:r w:rsidRPr="00AF3169">
              <w:t>В случае если участник закупки осуществляет свою деятельность в соответствии с законодательными актами Российской Федерации:</w:t>
            </w:r>
          </w:p>
          <w:p w:rsidR="00737BE2" w:rsidRPr="00AF3169" w:rsidRDefault="00737BE2" w:rsidP="00171DA6">
            <w:pPr>
              <w:widowControl w:val="0"/>
              <w:jc w:val="both"/>
            </w:pPr>
            <w:r w:rsidRPr="00AF3169">
              <w:t xml:space="preserve">- правоспособность юридического лица возникает в момент его создания, т.е. внесения сведений о нем в единый государственный реестр юридических лиц (п. 3 ст. 49, п. 8 ст. 51 Гражданского кодекса Российской Федерации (далее – ГК РФ)). </w:t>
            </w:r>
          </w:p>
          <w:p w:rsidR="00737BE2" w:rsidRPr="00AF3169" w:rsidRDefault="00737BE2" w:rsidP="00171DA6">
            <w:pPr>
              <w:widowControl w:val="0"/>
              <w:jc w:val="both"/>
            </w:pPr>
            <w:r w:rsidRPr="00AF3169">
              <w:t>- индивидуальный предприниматель вправе осуществлять предпринимательскую деятельность, в том числе принимать участие в закупке, с момента его государственной регистрации (п. 1 ст. 23 ГК РФ).</w:t>
            </w:r>
          </w:p>
          <w:p w:rsidR="00737BE2" w:rsidRPr="00AF3169" w:rsidRDefault="00737BE2" w:rsidP="00171DA6">
            <w:pPr>
              <w:widowControl w:val="0"/>
              <w:contextualSpacing/>
              <w:jc w:val="both"/>
            </w:pPr>
            <w:r w:rsidRPr="00AF3169">
              <w:t>- физическое лицо, не являющееся индивидуальным предпринимателем, для участия в закупке должно быть дееспособным (</w:t>
            </w:r>
            <w:hyperlink r:id="rId18" w:history="1">
              <w:r w:rsidRPr="00AF3169">
                <w:t>ст. 21</w:t>
              </w:r>
            </w:hyperlink>
            <w:r w:rsidRPr="00AF3169">
              <w:t xml:space="preserve"> ГК РФ), т.е. совершеннолетним (или не достигшим восемнадцатилетнего возраста, но состоящим в браке либо эмансипированным в порядке </w:t>
            </w:r>
            <w:hyperlink r:id="rId19" w:history="1">
              <w:r w:rsidRPr="00AF3169">
                <w:t>ст. 27</w:t>
              </w:r>
            </w:hyperlink>
            <w:r w:rsidRPr="00AF3169">
              <w:t xml:space="preserve"> ГК РФ) и не лишенным дееспособности в установленном законом порядке.</w:t>
            </w:r>
          </w:p>
          <w:p w:rsidR="00737BE2" w:rsidRPr="00AF3169" w:rsidRDefault="00737BE2" w:rsidP="00171DA6">
            <w:pPr>
              <w:widowControl w:val="0"/>
              <w:contextualSpacing/>
              <w:jc w:val="both"/>
            </w:pPr>
            <w:r w:rsidRPr="00AF3169">
              <w:t>В случае если участником закупки является физическое лицо, то необходимо в составе заявке предоставить согласие (разрешение) на обработку заказчиком с целью формирования протоколов, договора и размещения соответствующей информации в ЕИС персональных данных такого физического лица (субъекта персональных данных) в следующем объеме (перечень персональных данных):</w:t>
            </w:r>
          </w:p>
          <w:p w:rsidR="00737BE2" w:rsidRPr="00AF3169" w:rsidRDefault="00737BE2" w:rsidP="00171DA6">
            <w:pPr>
              <w:widowControl w:val="0"/>
              <w:contextualSpacing/>
              <w:jc w:val="both"/>
            </w:pPr>
            <w:r w:rsidRPr="00AF3169">
              <w:t>-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w:t>
            </w:r>
          </w:p>
          <w:p w:rsidR="00737BE2" w:rsidRPr="00AF3169" w:rsidRDefault="00737BE2" w:rsidP="00171DA6">
            <w:pPr>
              <w:widowControl w:val="0"/>
              <w:contextualSpacing/>
              <w:jc w:val="both"/>
            </w:pPr>
            <w:r w:rsidRPr="00AF3169">
              <w:t>- идентификационный номер налогоплательщика, дата постановки на учет в налоговом органе, страховой номер индивидуального лицевого счета, банковские реквизиты субъекта персональных данных;</w:t>
            </w:r>
          </w:p>
          <w:p w:rsidR="00737BE2" w:rsidRPr="00AF3169" w:rsidRDefault="00737BE2" w:rsidP="00171DA6">
            <w:pPr>
              <w:widowControl w:val="0"/>
              <w:contextualSpacing/>
              <w:jc w:val="both"/>
            </w:pPr>
            <w:r w:rsidRPr="00AF3169">
              <w:t>-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w:t>
            </w:r>
          </w:p>
          <w:p w:rsidR="00737BE2" w:rsidRPr="00AF3169" w:rsidRDefault="00737BE2" w:rsidP="00171DA6">
            <w:pPr>
              <w:widowControl w:val="0"/>
              <w:jc w:val="both"/>
              <w:rPr>
                <w:i/>
              </w:rPr>
            </w:pPr>
            <w:r w:rsidRPr="00AF3169">
              <w:rPr>
                <w:i/>
              </w:rPr>
              <w:t>В случае отсутствия в составе заявки, поданной физическим лицом, указанного согласия, такая заявка участника закупки – физического лица будет отклонена.</w:t>
            </w:r>
          </w:p>
          <w:p w:rsidR="00737BE2" w:rsidRPr="00AF3169" w:rsidRDefault="00737BE2" w:rsidP="00171DA6">
            <w:pPr>
              <w:widowControl w:val="0"/>
              <w:jc w:val="both"/>
              <w:rPr>
                <w:i/>
              </w:rPr>
            </w:pPr>
          </w:p>
          <w:p w:rsidR="00737BE2" w:rsidRPr="00AF3169" w:rsidRDefault="00737BE2" w:rsidP="00171DA6">
            <w:pPr>
              <w:widowControl w:val="0"/>
              <w:jc w:val="both"/>
              <w:rPr>
                <w:i/>
              </w:rPr>
            </w:pPr>
            <w:r w:rsidRPr="00AF3169">
              <w:rPr>
                <w:i/>
              </w:rPr>
              <w:t xml:space="preserve">Заказчик для определения правомочности участника закупки заключать договор вправе использовать документы из числа </w:t>
            </w:r>
            <w:proofErr w:type="spellStart"/>
            <w:r w:rsidRPr="00AF3169">
              <w:rPr>
                <w:i/>
              </w:rPr>
              <w:t>аккредитационных</w:t>
            </w:r>
            <w:proofErr w:type="spellEnd"/>
            <w:r w:rsidRPr="00AF3169">
              <w:rPr>
                <w:i/>
              </w:rPr>
              <w:t xml:space="preserve"> сведений участника, направленных оператором ЭТП, или сведения о государственной регистрации юридического лица/сведения о государственной регистрации физического лица в качестве индивидуального предпринимателя, размещенные на официальном сайте Федеральной налоговой службы (ФНС) России в сети «Интернет»</w:t>
            </w:r>
          </w:p>
          <w:p w:rsidR="00737BE2" w:rsidRPr="00AF3169" w:rsidRDefault="00737BE2" w:rsidP="00171DA6">
            <w:pPr>
              <w:widowControl w:val="0"/>
              <w:jc w:val="both"/>
              <w:rPr>
                <w:i/>
              </w:rPr>
            </w:pPr>
          </w:p>
          <w:p w:rsidR="00737BE2" w:rsidRPr="0087029D" w:rsidRDefault="00737BE2" w:rsidP="00171DA6">
            <w:pPr>
              <w:widowControl w:val="0"/>
              <w:jc w:val="both"/>
              <w:rPr>
                <w:b/>
                <w:i/>
              </w:rPr>
            </w:pPr>
            <w:r w:rsidRPr="00AF3169">
              <w:rPr>
                <w:i/>
              </w:rPr>
              <w:t xml:space="preserve">(**) </w:t>
            </w:r>
            <w:r w:rsidRPr="00AF3169">
              <w:rPr>
                <w:b/>
                <w:i/>
              </w:rPr>
              <w:t>Подавая заявку участник декларирует соответствие требованиям, установленным в п.3-7</w:t>
            </w:r>
            <w:r>
              <w:rPr>
                <w:b/>
                <w:i/>
              </w:rPr>
              <w:t xml:space="preserve"> и п.9-11</w:t>
            </w:r>
            <w:r w:rsidRPr="00AF3169">
              <w:rPr>
                <w:b/>
                <w:i/>
              </w:rPr>
              <w:t xml:space="preserve"> настоящего раздела Информационной карты, с применением программно-аппаратных средств ЭТП.</w:t>
            </w:r>
          </w:p>
        </w:tc>
      </w:tr>
      <w:tr w:rsidR="00737BE2" w:rsidRPr="00BF4BE5" w:rsidTr="00737BE2">
        <w:tc>
          <w:tcPr>
            <w:tcW w:w="494" w:type="pct"/>
            <w:shd w:val="clear" w:color="auto" w:fill="auto"/>
          </w:tcPr>
          <w:p w:rsidR="00737BE2" w:rsidRPr="00BF4BE5" w:rsidRDefault="00737BE2" w:rsidP="00171DA6">
            <w:pPr>
              <w:widowControl w:val="0"/>
              <w:jc w:val="center"/>
            </w:pPr>
            <w:r w:rsidRPr="00BF4BE5">
              <w:t>10</w:t>
            </w:r>
          </w:p>
        </w:tc>
        <w:tc>
          <w:tcPr>
            <w:tcW w:w="1401" w:type="pct"/>
            <w:shd w:val="clear" w:color="auto" w:fill="auto"/>
          </w:tcPr>
          <w:p w:rsidR="00737BE2" w:rsidRPr="00C15D85" w:rsidRDefault="00737BE2" w:rsidP="00171DA6">
            <w:pPr>
              <w:widowControl w:val="0"/>
              <w:rPr>
                <w:b/>
              </w:rPr>
            </w:pPr>
            <w:r w:rsidRPr="00C15D85">
              <w:rPr>
                <w:b/>
              </w:rPr>
              <w:t>Перечень документов, представляемых для подтверждения соответствия участниками закупки установленным к ним требованиям</w:t>
            </w:r>
          </w:p>
        </w:tc>
        <w:tc>
          <w:tcPr>
            <w:tcW w:w="3106" w:type="pct"/>
            <w:shd w:val="clear" w:color="auto" w:fill="auto"/>
          </w:tcPr>
          <w:p w:rsidR="00737BE2" w:rsidRDefault="00737BE2" w:rsidP="00171DA6">
            <w:pPr>
              <w:autoSpaceDE w:val="0"/>
              <w:autoSpaceDN w:val="0"/>
              <w:adjustRightInd w:val="0"/>
              <w:jc w:val="both"/>
            </w:pPr>
            <w:r w:rsidRPr="00DB71F8">
              <w:rPr>
                <w:b/>
              </w:rPr>
              <w:t>1.</w:t>
            </w:r>
            <w:r w:rsidRPr="00C15D85">
              <w:t xml:space="preserve"> </w:t>
            </w:r>
            <w:r>
              <w:t>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на участие в закупке должна содержать также доверенность на осуществление действий от имени участника закупки, заверенную печатью участника закупки и подписанную руководителем участника закупки (для юридических лиц) или иным уполномоченным лицом, либо нотариально заверенную копию такой доверенности. В случае если указанная доверенность подписана не руководителем участника закупки, заявка на участие в закупке должна содержать также документ, подтверждающий полномочия такого лица;</w:t>
            </w:r>
          </w:p>
          <w:p w:rsidR="00737BE2" w:rsidRPr="00C15D85" w:rsidRDefault="00737BE2" w:rsidP="00171DA6">
            <w:pPr>
              <w:autoSpaceDE w:val="0"/>
              <w:autoSpaceDN w:val="0"/>
              <w:adjustRightInd w:val="0"/>
              <w:jc w:val="both"/>
            </w:pPr>
            <w:r w:rsidRPr="00DB71F8">
              <w:rPr>
                <w:b/>
              </w:rPr>
              <w:t>2.</w:t>
            </w:r>
            <w:r>
              <w:t xml:space="preserve"> Копии учредительных документов участника закупки (для юридических лиц);</w:t>
            </w:r>
          </w:p>
          <w:p w:rsidR="00737BE2" w:rsidRDefault="00737BE2" w:rsidP="00171DA6">
            <w:pPr>
              <w:autoSpaceDE w:val="0"/>
              <w:autoSpaceDN w:val="0"/>
              <w:adjustRightInd w:val="0"/>
              <w:jc w:val="both"/>
            </w:pPr>
            <w:r w:rsidRPr="00DB71F8">
              <w:rPr>
                <w:b/>
              </w:rPr>
              <w:t>3.</w:t>
            </w:r>
            <w:r w:rsidRPr="00C15D85">
              <w:t xml:space="preserve"> </w:t>
            </w:r>
            <w:r w:rsidRPr="00DB71F8">
              <w:t>Копия решения о согласии на совершение крупной сделки</w:t>
            </w:r>
            <w:r w:rsidRPr="00C15D85">
              <w:t xml:space="preserve"> или о последующем одобрении этой сделки, если требование о наличии указанного решения установлено законодательством Российской Федерации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обеспечения исполнения договора (если требование об обеспечении исполнения договора установлено Заказчиком) является крупной сделкой;</w:t>
            </w:r>
          </w:p>
          <w:p w:rsidR="00737BE2" w:rsidRPr="00DB71F8" w:rsidRDefault="00737BE2" w:rsidP="00171DA6">
            <w:pPr>
              <w:autoSpaceDE w:val="0"/>
              <w:autoSpaceDN w:val="0"/>
              <w:adjustRightInd w:val="0"/>
              <w:jc w:val="both"/>
            </w:pPr>
            <w:r>
              <w:rPr>
                <w:b/>
              </w:rPr>
              <w:t>4</w:t>
            </w:r>
            <w:r w:rsidRPr="00C15D85">
              <w:t xml:space="preserve">. </w:t>
            </w:r>
            <w:r>
              <w:t>В</w:t>
            </w:r>
            <w:r w:rsidRPr="00DB71F8">
              <w:t xml:space="preserve"> случае если участником закупки является группа лиц,</w:t>
            </w:r>
            <w:r w:rsidRPr="00C15D85">
              <w:t xml:space="preserve"> то необходимо в составе заявки предоставить</w:t>
            </w:r>
            <w:r w:rsidRPr="00DB71F8">
              <w:t xml:space="preserve"> </w:t>
            </w:r>
            <w:r w:rsidRPr="00C15D85">
              <w:t>копию документа, подтверждающего объединение лиц, выступающих на стороне одного участника закупки, в группу, и право конкретного участника закупки участвовать в процедуре закупки (с указанием наименования закупки) от имени группы лиц, в том числе подавать заявку на участие в закупке, подписывать договор от имени коллективного участника.</w:t>
            </w:r>
            <w:r w:rsidRPr="00DB71F8">
              <w:t xml:space="preserve"> В течение 2 (двух) рабочих дней с даты заключения договора</w:t>
            </w:r>
            <w:r w:rsidRPr="00C15D85">
              <w:t xml:space="preserve"> коллективный участник закупки (победитель) должен предоставить заказчику оригинал или нотариально заверенную копию данного документа. Срок действия вышеуказанного документа должен быть не менее срока действия договора, заключаемого по результатам закупки.</w:t>
            </w:r>
            <w:r w:rsidRPr="00DB71F8">
              <w:t xml:space="preserve"> </w:t>
            </w:r>
          </w:p>
          <w:p w:rsidR="00737BE2" w:rsidRDefault="00737BE2" w:rsidP="00171DA6">
            <w:pPr>
              <w:autoSpaceDE w:val="0"/>
              <w:autoSpaceDN w:val="0"/>
              <w:adjustRightInd w:val="0"/>
              <w:jc w:val="both"/>
            </w:pPr>
            <w:r w:rsidRPr="00DB71F8">
              <w:t>В случае если участник не прилагает копии данных документов в составе заявки на участие в закупке, заявка участника закупки будет отклонена.</w:t>
            </w:r>
          </w:p>
          <w:p w:rsidR="00737BE2" w:rsidRPr="00DB71F8" w:rsidRDefault="00737BE2" w:rsidP="00171DA6">
            <w:pPr>
              <w:autoSpaceDE w:val="0"/>
              <w:autoSpaceDN w:val="0"/>
              <w:adjustRightInd w:val="0"/>
              <w:jc w:val="both"/>
              <w:rPr>
                <w:b/>
              </w:rPr>
            </w:pPr>
            <w:r>
              <w:rPr>
                <w:b/>
              </w:rPr>
              <w:t>5</w:t>
            </w:r>
            <w:r w:rsidRPr="00DB71F8">
              <w:rPr>
                <w:b/>
              </w:rPr>
              <w:t xml:space="preserve">. </w:t>
            </w:r>
            <w:r>
              <w:rPr>
                <w:bCs/>
              </w:rPr>
              <w:t>З</w:t>
            </w:r>
            <w:r w:rsidRPr="00BF4BE5">
              <w:rPr>
                <w:bCs/>
              </w:rPr>
              <w:t>аявк</w:t>
            </w:r>
            <w:r>
              <w:rPr>
                <w:bCs/>
              </w:rPr>
              <w:t xml:space="preserve">а на участие в закупке по форме согласно </w:t>
            </w:r>
            <w:r w:rsidRPr="00BF4BE5">
              <w:t>Приложени</w:t>
            </w:r>
            <w:r>
              <w:t>ю</w:t>
            </w:r>
            <w:r w:rsidRPr="00BF4BE5">
              <w:t xml:space="preserve"> </w:t>
            </w:r>
            <w:r w:rsidR="00232899">
              <w:t>№</w:t>
            </w:r>
            <w:r w:rsidRPr="00BF4BE5">
              <w:t>3</w:t>
            </w:r>
            <w:r>
              <w:t xml:space="preserve"> к Извещению о закупке.</w:t>
            </w:r>
          </w:p>
          <w:p w:rsidR="00737BE2" w:rsidRDefault="00737BE2" w:rsidP="00171DA6">
            <w:pPr>
              <w:autoSpaceDE w:val="0"/>
              <w:autoSpaceDN w:val="0"/>
              <w:adjustRightInd w:val="0"/>
              <w:jc w:val="both"/>
            </w:pPr>
          </w:p>
          <w:p w:rsidR="00737BE2" w:rsidRPr="00C15D85" w:rsidRDefault="00737BE2" w:rsidP="00171DA6">
            <w:pPr>
              <w:autoSpaceDE w:val="0"/>
              <w:autoSpaceDN w:val="0"/>
              <w:adjustRightInd w:val="0"/>
              <w:jc w:val="both"/>
              <w:rPr>
                <w:bCs/>
                <w:i/>
                <w:iCs/>
              </w:rPr>
            </w:pPr>
            <w:r>
              <w:t>И</w:t>
            </w:r>
            <w:r w:rsidRPr="00DB71F8">
              <w:t>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737BE2" w:rsidRPr="00BF4BE5" w:rsidTr="00737BE2">
        <w:tc>
          <w:tcPr>
            <w:tcW w:w="494" w:type="pct"/>
            <w:shd w:val="clear" w:color="auto" w:fill="auto"/>
          </w:tcPr>
          <w:p w:rsidR="00737BE2" w:rsidRPr="00BF4BE5" w:rsidRDefault="00737BE2" w:rsidP="00171DA6">
            <w:pPr>
              <w:widowControl w:val="0"/>
              <w:jc w:val="center"/>
            </w:pPr>
            <w:r w:rsidRPr="00BF4BE5">
              <w:t>11</w:t>
            </w:r>
          </w:p>
        </w:tc>
        <w:tc>
          <w:tcPr>
            <w:tcW w:w="1401" w:type="pct"/>
            <w:shd w:val="clear" w:color="auto" w:fill="auto"/>
          </w:tcPr>
          <w:p w:rsidR="00737BE2" w:rsidRPr="00BF4BE5" w:rsidRDefault="00737BE2" w:rsidP="00171DA6">
            <w:pPr>
              <w:widowControl w:val="0"/>
              <w:rPr>
                <w:b/>
              </w:rPr>
            </w:pPr>
            <w:r w:rsidRPr="005756F4">
              <w:rPr>
                <w:b/>
              </w:rPr>
              <w:t>Внесение изменений в извещение о проведении запроса цен</w:t>
            </w:r>
          </w:p>
        </w:tc>
        <w:tc>
          <w:tcPr>
            <w:tcW w:w="3106" w:type="pct"/>
            <w:shd w:val="clear" w:color="auto" w:fill="auto"/>
          </w:tcPr>
          <w:p w:rsidR="00737BE2" w:rsidRPr="00BF4BE5" w:rsidRDefault="00737BE2" w:rsidP="00171DA6">
            <w:pPr>
              <w:autoSpaceDE w:val="0"/>
              <w:autoSpaceDN w:val="0"/>
              <w:adjustRightInd w:val="0"/>
              <w:jc w:val="both"/>
            </w:pPr>
            <w:r w:rsidRPr="006E1941">
              <w:t>Заказчик вправе в любое время до истечения срока подачи заявок на участие в запросе цен внести изменения в извещение о проведении запроса цен. Изменение предмета запроса цен при этом не допускается. В случае если изменения в извещение о проведении запроса цен, внесены Заказчиком позднее, чем за 2 (два) дня до даты окончания подачи заявок на участие в запросе цен, срок подачи заявок на участие в запросе цен продлевается так, чтобы со дня размещения в ЕИС внесенных в извещение, изменений до даты окончания подачи заявок на участие в запросе цен такой срок составлял не менее чем 2 (два) дня. Изменение в извещение запроса цен должно быть также размещено на ЭТП</w:t>
            </w:r>
            <w:r>
              <w:t>.</w:t>
            </w:r>
          </w:p>
        </w:tc>
      </w:tr>
      <w:tr w:rsidR="00737BE2" w:rsidRPr="00BF4BE5" w:rsidTr="00737BE2">
        <w:tc>
          <w:tcPr>
            <w:tcW w:w="494" w:type="pct"/>
            <w:shd w:val="clear" w:color="auto" w:fill="auto"/>
          </w:tcPr>
          <w:p w:rsidR="00737BE2" w:rsidRPr="00BF4BE5" w:rsidRDefault="00737BE2" w:rsidP="00171DA6">
            <w:pPr>
              <w:widowControl w:val="0"/>
              <w:jc w:val="center"/>
            </w:pPr>
            <w:r w:rsidRPr="00BF4BE5">
              <w:t>12</w:t>
            </w:r>
          </w:p>
        </w:tc>
        <w:tc>
          <w:tcPr>
            <w:tcW w:w="1401" w:type="pct"/>
            <w:shd w:val="clear" w:color="auto" w:fill="auto"/>
          </w:tcPr>
          <w:p w:rsidR="00737BE2" w:rsidRPr="00BF4BE5" w:rsidRDefault="00737BE2" w:rsidP="00171DA6">
            <w:pPr>
              <w:widowControl w:val="0"/>
              <w:rPr>
                <w:b/>
              </w:rPr>
            </w:pPr>
            <w:r>
              <w:rPr>
                <w:b/>
              </w:rPr>
              <w:t>Отказ (о</w:t>
            </w:r>
            <w:r w:rsidRPr="00BF4BE5">
              <w:rPr>
                <w:b/>
              </w:rPr>
              <w:t>тмена проведения</w:t>
            </w:r>
            <w:r>
              <w:rPr>
                <w:b/>
              </w:rPr>
              <w:t>)</w:t>
            </w:r>
            <w:r w:rsidRPr="00BF4BE5">
              <w:rPr>
                <w:b/>
              </w:rPr>
              <w:t xml:space="preserve"> </w:t>
            </w:r>
            <w:r>
              <w:rPr>
                <w:b/>
              </w:rPr>
              <w:t>от закупки</w:t>
            </w:r>
          </w:p>
        </w:tc>
        <w:tc>
          <w:tcPr>
            <w:tcW w:w="3106" w:type="pct"/>
            <w:shd w:val="clear" w:color="auto" w:fill="auto"/>
          </w:tcPr>
          <w:p w:rsidR="00737BE2" w:rsidRPr="00BF4BE5" w:rsidRDefault="00737BE2" w:rsidP="00171DA6">
            <w:pPr>
              <w:widowControl w:val="0"/>
              <w:jc w:val="both"/>
            </w:pPr>
            <w:r w:rsidRPr="00A602A5">
              <w:rPr>
                <w:rFonts w:eastAsiaTheme="minorHAnsi"/>
                <w:lang w:eastAsia="en-US"/>
              </w:rPr>
              <w:t>Заказчик вправе отказаться от проведения запроса цен (отменить закупку) в любое время до заключения договора. Извещение об отказе от проведения запроса цен размещается в ЕИС и на ЭТП не позднее дня, следующего за днем принятия решения об отказе от проведения запроса цен</w:t>
            </w:r>
          </w:p>
        </w:tc>
      </w:tr>
      <w:tr w:rsidR="00737BE2" w:rsidRPr="00BF4BE5" w:rsidTr="00737BE2">
        <w:tc>
          <w:tcPr>
            <w:tcW w:w="494" w:type="pct"/>
            <w:shd w:val="clear" w:color="auto" w:fill="auto"/>
          </w:tcPr>
          <w:p w:rsidR="00737BE2" w:rsidRPr="00BF4BE5" w:rsidRDefault="00737BE2" w:rsidP="00171DA6">
            <w:pPr>
              <w:widowControl w:val="0"/>
              <w:jc w:val="center"/>
            </w:pPr>
            <w:r w:rsidRPr="00BF4BE5">
              <w:t>13</w:t>
            </w:r>
          </w:p>
        </w:tc>
        <w:tc>
          <w:tcPr>
            <w:tcW w:w="1401" w:type="pct"/>
            <w:shd w:val="clear" w:color="auto" w:fill="auto"/>
          </w:tcPr>
          <w:p w:rsidR="00737BE2" w:rsidRPr="00BF4BE5" w:rsidRDefault="00737BE2" w:rsidP="00171DA6">
            <w:pPr>
              <w:widowControl w:val="0"/>
              <w:rPr>
                <w:b/>
              </w:rPr>
            </w:pPr>
            <w:r w:rsidRPr="00BF4BE5">
              <w:rPr>
                <w:b/>
              </w:rPr>
              <w:t xml:space="preserve">Основания отклонения заявки на участие в </w:t>
            </w:r>
            <w:r>
              <w:rPr>
                <w:b/>
              </w:rPr>
              <w:t>закупке</w:t>
            </w:r>
          </w:p>
        </w:tc>
        <w:tc>
          <w:tcPr>
            <w:tcW w:w="3106" w:type="pct"/>
            <w:shd w:val="clear" w:color="auto" w:fill="auto"/>
          </w:tcPr>
          <w:p w:rsidR="00737BE2" w:rsidRDefault="00737BE2" w:rsidP="00171DA6">
            <w:pPr>
              <w:pStyle w:val="aa"/>
              <w:jc w:val="both"/>
            </w:pPr>
            <w:r w:rsidRPr="001D2735">
              <w:t>Единая за</w:t>
            </w:r>
            <w:r>
              <w:t>купочная комиссия (далее – закупочная комиссия) в течение одного рабочего дня, следующего за днем окончания срока подачи заявок на участие в запросе цен, рассматривает заявки на соответствие указанных заявок и участников, подавших заявки, требованиям, установленным в извещении о проведении закупки.</w:t>
            </w:r>
          </w:p>
          <w:p w:rsidR="00737BE2" w:rsidRDefault="00737BE2" w:rsidP="00171DA6">
            <w:pPr>
              <w:pStyle w:val="aa"/>
              <w:jc w:val="both"/>
            </w:pPr>
          </w:p>
          <w:p w:rsidR="00737BE2" w:rsidRDefault="00737BE2" w:rsidP="00171DA6">
            <w:pPr>
              <w:pStyle w:val="aa"/>
              <w:jc w:val="both"/>
            </w:pPr>
            <w:r>
              <w:t>Закупочная комиссия вправе направить запрос о разъяснении положений поданной заявки на участие в закупке, и установить срок, в течение которого Участник закупки обязан дать разъяснения по поданной заявке на участие в закупке. Закупочная комиссия отклоняет заявку участника закупки в случае непредставления участником закупки разъяснений положений заявки на участие в запросе цен.</w:t>
            </w:r>
          </w:p>
          <w:p w:rsidR="00737BE2" w:rsidRDefault="00737BE2" w:rsidP="00171DA6">
            <w:pPr>
              <w:pStyle w:val="aa"/>
              <w:jc w:val="both"/>
            </w:pPr>
          </w:p>
          <w:p w:rsidR="00737BE2" w:rsidRDefault="00737BE2" w:rsidP="00171DA6">
            <w:pPr>
              <w:pStyle w:val="aa"/>
              <w:jc w:val="both"/>
            </w:pPr>
            <w:r>
              <w:t xml:space="preserve">Закупочная комиссия не рассматривает и отклоняет заявки на участие в закупке, если участник закупки или заявка такого участника не соответствуют требованиям, установленным в извещении </w:t>
            </w:r>
            <w:r w:rsidRPr="001D2735">
              <w:t>о пров</w:t>
            </w:r>
            <w:r>
              <w:t xml:space="preserve">едении запроса цен, или предложенная в заявках цена товаров, работ, услуг превышает </w:t>
            </w:r>
            <w:r w:rsidRPr="00193688">
              <w:t>максимальную цену договора</w:t>
            </w:r>
            <w:r w:rsidRPr="00216717">
              <w:rPr>
                <w:sz w:val="22"/>
              </w:rPr>
              <w:t xml:space="preserve">, указанную в извещении </w:t>
            </w:r>
            <w:r>
              <w:t xml:space="preserve">о проведении закупки, или условия предложенные участником закупки не соответствуют требованиям установленным в извещении </w:t>
            </w:r>
            <w:r w:rsidRPr="001D2735">
              <w:t>о пров</w:t>
            </w:r>
            <w:r>
              <w:t>едении запроса цен, а также в соответствии с установленными нормами Положения о закупках.</w:t>
            </w:r>
          </w:p>
          <w:p w:rsidR="00737BE2" w:rsidRDefault="00737BE2" w:rsidP="00171DA6">
            <w:pPr>
              <w:pStyle w:val="aa"/>
              <w:jc w:val="both"/>
            </w:pPr>
          </w:p>
          <w:p w:rsidR="00737BE2" w:rsidRPr="00A76DAF" w:rsidRDefault="00737BE2" w:rsidP="00171DA6">
            <w:pPr>
              <w:pStyle w:val="aa"/>
              <w:jc w:val="both"/>
            </w:pPr>
            <w:r w:rsidRPr="00A76DAF">
              <w:t xml:space="preserve">Отклонение заявок на участие в </w:t>
            </w:r>
            <w:r>
              <w:t>запросе цен</w:t>
            </w:r>
            <w:r w:rsidRPr="00A76DAF">
              <w:t xml:space="preserve"> по </w:t>
            </w:r>
            <w:r>
              <w:t>иным основаниям не допускается.</w:t>
            </w:r>
          </w:p>
        </w:tc>
      </w:tr>
      <w:tr w:rsidR="00737BE2" w:rsidRPr="00BF4BE5" w:rsidTr="00737BE2">
        <w:tc>
          <w:tcPr>
            <w:tcW w:w="494" w:type="pct"/>
            <w:shd w:val="clear" w:color="auto" w:fill="auto"/>
          </w:tcPr>
          <w:p w:rsidR="00737BE2" w:rsidRPr="00BF4BE5" w:rsidRDefault="00737BE2" w:rsidP="00171DA6">
            <w:pPr>
              <w:widowControl w:val="0"/>
              <w:jc w:val="center"/>
            </w:pPr>
            <w:r w:rsidRPr="00BF4BE5">
              <w:t>14</w:t>
            </w:r>
          </w:p>
        </w:tc>
        <w:tc>
          <w:tcPr>
            <w:tcW w:w="1401" w:type="pct"/>
            <w:tcBorders>
              <w:top w:val="single" w:sz="4" w:space="0" w:color="auto"/>
              <w:left w:val="single" w:sz="4" w:space="0" w:color="auto"/>
              <w:bottom w:val="single" w:sz="4" w:space="0" w:color="auto"/>
              <w:right w:val="single" w:sz="4" w:space="0" w:color="auto"/>
            </w:tcBorders>
            <w:shd w:val="clear" w:color="auto" w:fill="auto"/>
          </w:tcPr>
          <w:p w:rsidR="00737BE2" w:rsidRPr="00BF4BE5" w:rsidRDefault="00737BE2" w:rsidP="00171DA6">
            <w:pPr>
              <w:widowControl w:val="0"/>
              <w:rPr>
                <w:b/>
              </w:rPr>
            </w:pPr>
            <w:r w:rsidRPr="00BF4BE5">
              <w:rPr>
                <w:b/>
              </w:rPr>
              <w:t xml:space="preserve">Условия признания </w:t>
            </w:r>
            <w:r>
              <w:rPr>
                <w:b/>
              </w:rPr>
              <w:t>запроса цен</w:t>
            </w:r>
            <w:r w:rsidRPr="00BF4BE5">
              <w:rPr>
                <w:b/>
              </w:rPr>
              <w:t xml:space="preserve"> несостоявшимся</w:t>
            </w:r>
          </w:p>
        </w:tc>
        <w:tc>
          <w:tcPr>
            <w:tcW w:w="3106" w:type="pct"/>
            <w:tcBorders>
              <w:top w:val="single" w:sz="4" w:space="0" w:color="auto"/>
              <w:left w:val="single" w:sz="4" w:space="0" w:color="auto"/>
              <w:bottom w:val="single" w:sz="4" w:space="0" w:color="auto"/>
              <w:right w:val="single" w:sz="4" w:space="0" w:color="auto"/>
            </w:tcBorders>
            <w:shd w:val="clear" w:color="auto" w:fill="auto"/>
          </w:tcPr>
          <w:p w:rsidR="00737BE2" w:rsidRPr="00F458FE" w:rsidRDefault="00737BE2" w:rsidP="00171DA6">
            <w:pPr>
              <w:pStyle w:val="aa"/>
              <w:jc w:val="both"/>
            </w:pPr>
            <w:r w:rsidRPr="00F458FE">
              <w:t xml:space="preserve">В случае если после дня окончания срока подачи заявок не подано ни одной заявки, подана только одна заявка, только одна заявка соответствует требованиям </w:t>
            </w:r>
            <w:r>
              <w:t>извещения</w:t>
            </w:r>
            <w:r w:rsidRPr="00F458FE">
              <w:t xml:space="preserve">, либо все поданные заявки отклонены, запрос цен признается несостоявшимся. </w:t>
            </w:r>
          </w:p>
          <w:p w:rsidR="00737BE2" w:rsidRPr="00F458FE" w:rsidRDefault="00737BE2" w:rsidP="00171DA6">
            <w:pPr>
              <w:pStyle w:val="aa"/>
              <w:jc w:val="both"/>
            </w:pPr>
            <w:r w:rsidRPr="00F458FE">
              <w:t>Заказчик вправе заключить договор с единственным участником запроса цен</w:t>
            </w:r>
            <w:r>
              <w:t>.</w:t>
            </w:r>
          </w:p>
        </w:tc>
      </w:tr>
      <w:tr w:rsidR="00737BE2" w:rsidRPr="00BF4BE5" w:rsidTr="00737BE2">
        <w:tc>
          <w:tcPr>
            <w:tcW w:w="494" w:type="pct"/>
            <w:shd w:val="clear" w:color="auto" w:fill="auto"/>
          </w:tcPr>
          <w:p w:rsidR="00737BE2" w:rsidRPr="00BF4BE5" w:rsidRDefault="00737BE2" w:rsidP="00171DA6">
            <w:pPr>
              <w:widowControl w:val="0"/>
              <w:jc w:val="center"/>
            </w:pPr>
            <w:r w:rsidRPr="00BF4BE5">
              <w:t>15</w:t>
            </w:r>
          </w:p>
        </w:tc>
        <w:tc>
          <w:tcPr>
            <w:tcW w:w="1401" w:type="pct"/>
            <w:shd w:val="clear" w:color="auto" w:fill="auto"/>
          </w:tcPr>
          <w:p w:rsidR="00737BE2" w:rsidRPr="00BF4BE5" w:rsidRDefault="00737BE2" w:rsidP="00171DA6">
            <w:pPr>
              <w:widowControl w:val="0"/>
              <w:rPr>
                <w:b/>
              </w:rPr>
            </w:pPr>
            <w:r w:rsidRPr="00BF4BE5">
              <w:rPr>
                <w:b/>
              </w:rPr>
              <w:t>Порядок и сроки заключения договора по результатам закупки</w:t>
            </w:r>
          </w:p>
        </w:tc>
        <w:tc>
          <w:tcPr>
            <w:tcW w:w="3106" w:type="pct"/>
            <w:shd w:val="clear" w:color="auto" w:fill="auto"/>
          </w:tcPr>
          <w:p w:rsidR="00737BE2" w:rsidRDefault="00737BE2" w:rsidP="00171DA6">
            <w:pPr>
              <w:pStyle w:val="aa"/>
              <w:jc w:val="both"/>
              <w:rPr>
                <w:iCs/>
              </w:rPr>
            </w:pPr>
            <w:r w:rsidRPr="00E63620">
              <w:rPr>
                <w:iCs/>
              </w:rPr>
              <w:t xml:space="preserve">Договор по результатам закупки заключается не позднее чем через 20 (двадцать) дней с даты размещения в ЕИС итогового протокола, составленного по результатам </w:t>
            </w:r>
            <w:r>
              <w:rPr>
                <w:iCs/>
              </w:rPr>
              <w:t>запроса цен</w:t>
            </w:r>
            <w:r w:rsidRPr="00E63620">
              <w:rPr>
                <w:iCs/>
              </w:rPr>
              <w:t>.</w:t>
            </w:r>
          </w:p>
          <w:p w:rsidR="00737BE2" w:rsidRDefault="00737BE2" w:rsidP="00171DA6">
            <w:pPr>
              <w:pStyle w:val="aa"/>
              <w:jc w:val="both"/>
              <w:rPr>
                <w:iCs/>
              </w:rPr>
            </w:pPr>
            <w:r w:rsidRPr="001D2735">
              <w:rPr>
                <w:iCs/>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w:t>
            </w:r>
            <w:r>
              <w:rPr>
                <w:iCs/>
              </w:rPr>
              <w:t>акупки</w:t>
            </w:r>
            <w:r w:rsidRPr="001D2735">
              <w:rPr>
                <w:iCs/>
              </w:rPr>
              <w:t>.</w:t>
            </w:r>
          </w:p>
          <w:p w:rsidR="00737BE2" w:rsidRDefault="00737BE2" w:rsidP="00171DA6">
            <w:pPr>
              <w:pStyle w:val="aa"/>
              <w:jc w:val="both"/>
              <w:rPr>
                <w:iCs/>
              </w:rPr>
            </w:pPr>
          </w:p>
          <w:p w:rsidR="00737BE2" w:rsidRDefault="00737BE2" w:rsidP="00171DA6">
            <w:pPr>
              <w:pStyle w:val="aa"/>
              <w:jc w:val="both"/>
              <w:rPr>
                <w:iCs/>
              </w:rPr>
            </w:pPr>
            <w:r w:rsidRPr="0090240A">
              <w:rPr>
                <w:iCs/>
              </w:rPr>
              <w:t>В течение 10 (десяти) дней с даты получения</w:t>
            </w:r>
            <w:r>
              <w:rPr>
                <w:iCs/>
              </w:rPr>
              <w:t xml:space="preserve"> от Заказчика проекта договора п</w:t>
            </w:r>
            <w:r w:rsidRPr="0090240A">
              <w:rPr>
                <w:iCs/>
              </w:rPr>
              <w:t>обедитель проц</w:t>
            </w:r>
            <w:r>
              <w:rPr>
                <w:iCs/>
              </w:rPr>
              <w:t>едуры закупки или единственный у</w:t>
            </w:r>
            <w:r w:rsidRPr="0090240A">
              <w:rPr>
                <w:iCs/>
              </w:rPr>
              <w:t xml:space="preserve">частник закупки обязан подписать </w:t>
            </w:r>
            <w:proofErr w:type="gramStart"/>
            <w:r w:rsidRPr="0090240A">
              <w:rPr>
                <w:iCs/>
              </w:rPr>
              <w:t>договор</w:t>
            </w:r>
            <w:proofErr w:type="gramEnd"/>
            <w:r w:rsidRPr="0090240A">
              <w:rPr>
                <w:iCs/>
              </w:rPr>
              <w:t xml:space="preserve"> со своей стороны. В случае если в </w:t>
            </w:r>
            <w:r>
              <w:rPr>
                <w:iCs/>
              </w:rPr>
              <w:t>извещении</w:t>
            </w:r>
            <w:r w:rsidRPr="0090240A">
              <w:rPr>
                <w:iCs/>
              </w:rPr>
              <w:t xml:space="preserve"> о закупке было установлено требование об об</w:t>
            </w:r>
            <w:r>
              <w:rPr>
                <w:iCs/>
              </w:rPr>
              <w:t>еспечении исполнения договора, п</w:t>
            </w:r>
            <w:r w:rsidRPr="0090240A">
              <w:rPr>
                <w:iCs/>
              </w:rPr>
              <w:t>обедитель проц</w:t>
            </w:r>
            <w:r>
              <w:rPr>
                <w:iCs/>
              </w:rPr>
              <w:t>едуры закупки или единственный у</w:t>
            </w:r>
            <w:r w:rsidRPr="0090240A">
              <w:rPr>
                <w:iCs/>
              </w:rPr>
              <w:t>частник процедуры закупки обязан одновременно с п</w:t>
            </w:r>
            <w:r>
              <w:rPr>
                <w:iCs/>
              </w:rPr>
              <w:t>одписанием</w:t>
            </w:r>
            <w:r w:rsidRPr="0090240A">
              <w:rPr>
                <w:iCs/>
              </w:rPr>
              <w:t xml:space="preserve"> договора представить </w:t>
            </w:r>
            <w:r>
              <w:rPr>
                <w:iCs/>
              </w:rPr>
              <w:t>з</w:t>
            </w:r>
            <w:r w:rsidRPr="0090240A">
              <w:rPr>
                <w:iCs/>
              </w:rPr>
              <w:t xml:space="preserve">аказчику документы, подтверждающие предоставление обеспечения исполнения договора в форме и размере, предусмотренном </w:t>
            </w:r>
            <w:r>
              <w:rPr>
                <w:iCs/>
              </w:rPr>
              <w:t>извещением</w:t>
            </w:r>
            <w:r w:rsidRPr="0090240A">
              <w:rPr>
                <w:iCs/>
              </w:rPr>
              <w:t xml:space="preserve"> о проведении </w:t>
            </w:r>
            <w:r>
              <w:rPr>
                <w:iCs/>
              </w:rPr>
              <w:t>запроса цен и заявкой победителя или е</w:t>
            </w:r>
            <w:r w:rsidRPr="0090240A">
              <w:rPr>
                <w:iCs/>
              </w:rPr>
              <w:t xml:space="preserve">динственного </w:t>
            </w:r>
            <w:r>
              <w:rPr>
                <w:iCs/>
              </w:rPr>
              <w:t>у</w:t>
            </w:r>
            <w:r w:rsidRPr="0090240A">
              <w:rPr>
                <w:iCs/>
              </w:rPr>
              <w:t xml:space="preserve">частника процедуры </w:t>
            </w:r>
            <w:r>
              <w:rPr>
                <w:iCs/>
              </w:rPr>
              <w:t>закупки</w:t>
            </w:r>
            <w:r w:rsidRPr="0090240A">
              <w:rPr>
                <w:iCs/>
              </w:rPr>
              <w:t>.</w:t>
            </w:r>
            <w:r>
              <w:rPr>
                <w:iCs/>
              </w:rPr>
              <w:t xml:space="preserve"> В случае если победителем или единственным у</w:t>
            </w:r>
            <w:r w:rsidRPr="00CD5FF8">
              <w:rPr>
                <w:iCs/>
              </w:rPr>
              <w:t>частником процедуры закупки не</w:t>
            </w:r>
            <w:r>
              <w:rPr>
                <w:iCs/>
              </w:rPr>
              <w:t xml:space="preserve"> исполнены указанные требования</w:t>
            </w:r>
            <w:r w:rsidRPr="00CD5FF8">
              <w:rPr>
                <w:iCs/>
              </w:rPr>
              <w:t>, он признается уклонившимся от заключения договора</w:t>
            </w:r>
          </w:p>
          <w:p w:rsidR="00737BE2" w:rsidRPr="00CD5FF8" w:rsidRDefault="00737BE2" w:rsidP="00171DA6">
            <w:pPr>
              <w:pStyle w:val="aa"/>
              <w:jc w:val="both"/>
              <w:rPr>
                <w:iCs/>
              </w:rPr>
            </w:pPr>
          </w:p>
          <w:p w:rsidR="00737BE2" w:rsidRDefault="00737BE2" w:rsidP="00171DA6">
            <w:pPr>
              <w:pStyle w:val="aa"/>
              <w:jc w:val="both"/>
              <w:rPr>
                <w:iCs/>
              </w:rPr>
            </w:pPr>
            <w:r>
              <w:rPr>
                <w:iCs/>
              </w:rPr>
              <w:t>В</w:t>
            </w:r>
            <w:r w:rsidRPr="00CD5FF8">
              <w:rPr>
                <w:iCs/>
              </w:rPr>
              <w:t xml:space="preserve"> течение 10 (десяти) ра</w:t>
            </w:r>
            <w:r>
              <w:rPr>
                <w:iCs/>
              </w:rPr>
              <w:t>бочих дней с даты получения от п</w:t>
            </w:r>
            <w:r w:rsidRPr="00CD5FF8">
              <w:rPr>
                <w:iCs/>
              </w:rPr>
              <w:t>обеди</w:t>
            </w:r>
            <w:r>
              <w:rPr>
                <w:iCs/>
              </w:rPr>
              <w:t>теля закупки или единственного у</w:t>
            </w:r>
            <w:r w:rsidRPr="00CD5FF8">
              <w:rPr>
                <w:iCs/>
              </w:rPr>
              <w:t xml:space="preserve">частника закупки, с которым по итогам </w:t>
            </w:r>
            <w:r>
              <w:rPr>
                <w:iCs/>
              </w:rPr>
              <w:t>запроса цен</w:t>
            </w:r>
            <w:r w:rsidRPr="00CD5FF8">
              <w:rPr>
                <w:iCs/>
              </w:rPr>
              <w:t xml:space="preserve"> подлежит заключению договор, подписанного с его стороны договора с приложением документов, подтверждающих предоставление обеспечения исполнения договора, если требование об обеспечении исполнения было установлено в </w:t>
            </w:r>
            <w:r>
              <w:rPr>
                <w:iCs/>
              </w:rPr>
              <w:t>извещении</w:t>
            </w:r>
            <w:r w:rsidRPr="00CD5FF8">
              <w:rPr>
                <w:iCs/>
              </w:rPr>
              <w:t xml:space="preserve"> о закупке, </w:t>
            </w:r>
            <w:r>
              <w:rPr>
                <w:iCs/>
              </w:rPr>
              <w:t>з</w:t>
            </w:r>
            <w:r w:rsidRPr="00CD5FF8">
              <w:rPr>
                <w:iCs/>
              </w:rPr>
              <w:t>аказчик обязан подписать договор.</w:t>
            </w:r>
            <w:r w:rsidRPr="00494102">
              <w:t xml:space="preserve"> </w:t>
            </w:r>
            <w:r w:rsidRPr="00494102">
              <w:rPr>
                <w:iCs/>
              </w:rPr>
              <w:t xml:space="preserve">С момента подписания проекта договора Заказчиком, договор по результатам закупки считается заключенным.  </w:t>
            </w:r>
          </w:p>
          <w:p w:rsidR="00737BE2" w:rsidRPr="00CD5FF8" w:rsidRDefault="00737BE2" w:rsidP="00171DA6">
            <w:pPr>
              <w:pStyle w:val="aa"/>
              <w:jc w:val="both"/>
              <w:rPr>
                <w:iCs/>
              </w:rPr>
            </w:pPr>
          </w:p>
          <w:p w:rsidR="00737BE2" w:rsidRDefault="00737BE2" w:rsidP="00171DA6">
            <w:pPr>
              <w:pStyle w:val="aa"/>
              <w:jc w:val="both"/>
              <w:rPr>
                <w:iCs/>
              </w:rPr>
            </w:pPr>
            <w:r w:rsidRPr="00CD5FF8">
              <w:rPr>
                <w:iCs/>
              </w:rPr>
              <w:t xml:space="preserve">В случае подачи единственной заявки на участие в </w:t>
            </w:r>
            <w:r>
              <w:rPr>
                <w:iCs/>
              </w:rPr>
              <w:t>запросе цен и признании п</w:t>
            </w:r>
            <w:r w:rsidRPr="00CD5FF8">
              <w:rPr>
                <w:iCs/>
              </w:rPr>
              <w:t xml:space="preserve">обедителем в </w:t>
            </w:r>
            <w:r>
              <w:rPr>
                <w:iCs/>
              </w:rPr>
              <w:t>закупки</w:t>
            </w:r>
            <w:r w:rsidRPr="00CD5FF8">
              <w:rPr>
                <w:iCs/>
              </w:rPr>
              <w:t xml:space="preserve">, и содержащееся предложение о цене в такой заявке соответствует </w:t>
            </w:r>
            <w:r w:rsidRPr="000927BD">
              <w:rPr>
                <w:iCs/>
              </w:rPr>
              <w:t>НМЦ</w:t>
            </w:r>
            <w:r>
              <w:rPr>
                <w:iCs/>
              </w:rPr>
              <w:t>Д</w:t>
            </w:r>
            <w:r w:rsidRPr="00CD5FF8">
              <w:rPr>
                <w:iCs/>
              </w:rPr>
              <w:t xml:space="preserve">, установленной в извещении о </w:t>
            </w:r>
            <w:r>
              <w:rPr>
                <w:iCs/>
              </w:rPr>
              <w:t>запросе цен</w:t>
            </w:r>
            <w:r w:rsidRPr="00CD5FF8">
              <w:rPr>
                <w:iCs/>
              </w:rPr>
              <w:t xml:space="preserve">, </w:t>
            </w:r>
            <w:r>
              <w:rPr>
                <w:iCs/>
              </w:rPr>
              <w:t>з</w:t>
            </w:r>
            <w:r w:rsidRPr="00CD5FF8">
              <w:rPr>
                <w:iCs/>
              </w:rPr>
              <w:t>аказ</w:t>
            </w:r>
            <w:r>
              <w:rPr>
                <w:iCs/>
              </w:rPr>
              <w:t>чик вправе обратиться к такому у</w:t>
            </w:r>
            <w:r w:rsidRPr="00CD5FF8">
              <w:rPr>
                <w:iCs/>
              </w:rPr>
              <w:t>частнику с предложением о пон</w:t>
            </w:r>
            <w:r>
              <w:rPr>
                <w:iCs/>
              </w:rPr>
              <w:t>ижении предложенной цены таким участником закупки</w:t>
            </w:r>
            <w:r w:rsidRPr="00CD5FF8">
              <w:rPr>
                <w:iCs/>
              </w:rPr>
              <w:t>.</w:t>
            </w:r>
            <w:r>
              <w:rPr>
                <w:iCs/>
              </w:rPr>
              <w:t xml:space="preserve"> При этом в случае отказа единственного у</w:t>
            </w:r>
            <w:r w:rsidRPr="0090240A">
              <w:rPr>
                <w:iCs/>
              </w:rPr>
              <w:t xml:space="preserve">частника закупки, </w:t>
            </w:r>
            <w:r>
              <w:rPr>
                <w:iCs/>
              </w:rPr>
              <w:t>з</w:t>
            </w:r>
            <w:r w:rsidRPr="0090240A">
              <w:rPr>
                <w:iCs/>
              </w:rPr>
              <w:t>аказчик вправе отказаться от заключения договора.</w:t>
            </w:r>
          </w:p>
          <w:p w:rsidR="00737BE2" w:rsidRPr="00CD5FF8" w:rsidRDefault="00737BE2" w:rsidP="00171DA6">
            <w:pPr>
              <w:pStyle w:val="aa"/>
              <w:jc w:val="both"/>
              <w:rPr>
                <w:iCs/>
              </w:rPr>
            </w:pPr>
          </w:p>
          <w:p w:rsidR="00737BE2" w:rsidRPr="00CD5FF8" w:rsidRDefault="00737BE2" w:rsidP="00171DA6">
            <w:pPr>
              <w:pStyle w:val="aa"/>
              <w:jc w:val="both"/>
              <w:rPr>
                <w:iCs/>
              </w:rPr>
            </w:pPr>
            <w:r w:rsidRPr="00CD5FF8">
              <w:rPr>
                <w:iCs/>
              </w:rPr>
              <w:t>При у</w:t>
            </w:r>
            <w:r>
              <w:rPr>
                <w:iCs/>
              </w:rPr>
              <w:t>клонении п</w:t>
            </w:r>
            <w:r w:rsidRPr="00CD5FF8">
              <w:rPr>
                <w:iCs/>
              </w:rPr>
              <w:t xml:space="preserve">обедителя процедуры закупки от заключения договора </w:t>
            </w:r>
            <w:r>
              <w:rPr>
                <w:iCs/>
              </w:rPr>
              <w:t>з</w:t>
            </w:r>
            <w:r w:rsidRPr="00CD5FF8">
              <w:rPr>
                <w:iCs/>
              </w:rPr>
              <w:t>аказчи</w:t>
            </w:r>
            <w:r>
              <w:rPr>
                <w:iCs/>
              </w:rPr>
              <w:t>к предлагает заключить договор у</w:t>
            </w:r>
            <w:r w:rsidRPr="00CD5FF8">
              <w:rPr>
                <w:iCs/>
              </w:rPr>
              <w:t xml:space="preserve">частнику закупки, заявке </w:t>
            </w:r>
            <w:r>
              <w:rPr>
                <w:iCs/>
              </w:rPr>
              <w:t>на участие</w:t>
            </w:r>
            <w:r w:rsidRPr="00CD5FF8">
              <w:rPr>
                <w:iCs/>
              </w:rPr>
              <w:t xml:space="preserve"> в процедуре которого присвоен второй номер. Участник закупки, заявке которого был присвоен второй номер, не вправе отказаться от заключения договора.</w:t>
            </w:r>
          </w:p>
          <w:p w:rsidR="00737BE2" w:rsidRPr="00CD5FF8" w:rsidRDefault="00737BE2" w:rsidP="00171DA6">
            <w:pPr>
              <w:pStyle w:val="aa"/>
              <w:jc w:val="both"/>
              <w:rPr>
                <w:iCs/>
              </w:rPr>
            </w:pPr>
            <w:r w:rsidRPr="00CD5FF8">
              <w:rPr>
                <w:iCs/>
              </w:rPr>
              <w:t>П</w:t>
            </w:r>
            <w:r>
              <w:rPr>
                <w:iCs/>
              </w:rPr>
              <w:t>роект договора, заключаемого с у</w:t>
            </w:r>
            <w:r w:rsidRPr="00CD5FF8">
              <w:rPr>
                <w:iCs/>
              </w:rPr>
              <w:t xml:space="preserve">частником, заявке которого был присвоен второй номер, составляется </w:t>
            </w:r>
            <w:r>
              <w:rPr>
                <w:iCs/>
              </w:rPr>
              <w:t>з</w:t>
            </w:r>
            <w:r w:rsidRPr="00CD5FF8">
              <w:rPr>
                <w:iCs/>
              </w:rPr>
              <w:t>аказчиком путем включения в проект договора, прилагаемый к документации о закупке, условий исполнения договора, предлож</w:t>
            </w:r>
            <w:r>
              <w:rPr>
                <w:iCs/>
              </w:rPr>
              <w:t>енных этим у</w:t>
            </w:r>
            <w:r w:rsidRPr="00CD5FF8">
              <w:rPr>
                <w:iCs/>
              </w:rPr>
              <w:t xml:space="preserve">частником процедуры закупки. Проект договора подлежит направлению </w:t>
            </w:r>
            <w:r>
              <w:rPr>
                <w:iCs/>
              </w:rPr>
              <w:t>з</w:t>
            </w:r>
            <w:r w:rsidRPr="00CD5FF8">
              <w:rPr>
                <w:iCs/>
              </w:rPr>
              <w:t xml:space="preserve">аказчиком в адрес указанного </w:t>
            </w:r>
            <w:r>
              <w:rPr>
                <w:iCs/>
              </w:rPr>
              <w:t>у</w:t>
            </w:r>
            <w:r w:rsidRPr="00CD5FF8">
              <w:rPr>
                <w:iCs/>
              </w:rPr>
              <w:t>частника в срок, не превышающий 10 (десять)</w:t>
            </w:r>
            <w:r>
              <w:rPr>
                <w:iCs/>
              </w:rPr>
              <w:t xml:space="preserve"> рабочих дней с даты признания п</w:t>
            </w:r>
            <w:r w:rsidRPr="00CD5FF8">
              <w:rPr>
                <w:iCs/>
              </w:rPr>
              <w:t>обедителя уклонившимся от заключения договора.</w:t>
            </w:r>
          </w:p>
          <w:p w:rsidR="00737BE2" w:rsidRDefault="00737BE2" w:rsidP="00171DA6">
            <w:pPr>
              <w:pStyle w:val="aa"/>
              <w:jc w:val="both"/>
              <w:rPr>
                <w:iCs/>
              </w:rPr>
            </w:pPr>
            <w:r w:rsidRPr="00CD5FF8">
              <w:rPr>
                <w:iCs/>
              </w:rPr>
              <w:t xml:space="preserve">Участник, заявке которого присвоен второй номер, обязан подписать договор и передать его </w:t>
            </w:r>
            <w:r>
              <w:rPr>
                <w:iCs/>
              </w:rPr>
              <w:t>з</w:t>
            </w:r>
            <w:r w:rsidRPr="00CD5FF8">
              <w:rPr>
                <w:iCs/>
              </w:rPr>
              <w:t xml:space="preserve">аказчику в порядке и в сроки, предусмотренные </w:t>
            </w:r>
            <w:r>
              <w:rPr>
                <w:iCs/>
              </w:rPr>
              <w:t>настоящим</w:t>
            </w:r>
            <w:r w:rsidRPr="004B431E">
              <w:rPr>
                <w:iCs/>
              </w:rPr>
              <w:t xml:space="preserve"> </w:t>
            </w:r>
            <w:r>
              <w:rPr>
                <w:iCs/>
              </w:rPr>
              <w:t>разделом</w:t>
            </w:r>
            <w:r w:rsidRPr="004B431E">
              <w:rPr>
                <w:iCs/>
              </w:rPr>
              <w:t xml:space="preserve"> </w:t>
            </w:r>
            <w:r>
              <w:rPr>
                <w:iCs/>
              </w:rPr>
              <w:t>Информационной карты</w:t>
            </w:r>
            <w:r w:rsidRPr="00CD5FF8">
              <w:rPr>
                <w:iCs/>
              </w:rPr>
              <w:t>. Одновременно с подписан</w:t>
            </w:r>
            <w:r>
              <w:rPr>
                <w:iCs/>
              </w:rPr>
              <w:t>ием</w:t>
            </w:r>
            <w:r w:rsidRPr="00CD5FF8">
              <w:rPr>
                <w:iCs/>
              </w:rPr>
              <w:t xml:space="preserve"> договора такой участник обязан предоставить </w:t>
            </w:r>
            <w:r>
              <w:rPr>
                <w:iCs/>
              </w:rPr>
              <w:t>з</w:t>
            </w:r>
            <w:r w:rsidRPr="00CD5FF8">
              <w:rPr>
                <w:iCs/>
              </w:rPr>
              <w:t>аказчику обеспечение исполнения договора, в случае если требование об обеспечении исполнения договора было установлено в документации о закупке или договоре.</w:t>
            </w:r>
            <w:r>
              <w:rPr>
                <w:iCs/>
              </w:rPr>
              <w:t xml:space="preserve"> </w:t>
            </w:r>
          </w:p>
          <w:p w:rsidR="00737BE2" w:rsidRPr="00CD5FF8" w:rsidRDefault="00737BE2" w:rsidP="00171DA6">
            <w:pPr>
              <w:pStyle w:val="aa"/>
              <w:jc w:val="both"/>
              <w:rPr>
                <w:iCs/>
              </w:rPr>
            </w:pPr>
          </w:p>
          <w:p w:rsidR="00737BE2" w:rsidRPr="00CD5FF8" w:rsidRDefault="00737BE2" w:rsidP="00171DA6">
            <w:pPr>
              <w:pStyle w:val="aa"/>
              <w:jc w:val="both"/>
              <w:rPr>
                <w:iCs/>
              </w:rPr>
            </w:pPr>
            <w:r w:rsidRPr="00CD5FF8">
              <w:rPr>
                <w:iCs/>
              </w:rPr>
              <w:t xml:space="preserve">В случае </w:t>
            </w:r>
            <w:proofErr w:type="gramStart"/>
            <w:r w:rsidRPr="00CD5FF8">
              <w:rPr>
                <w:iCs/>
              </w:rPr>
              <w:t>наличия</w:t>
            </w:r>
            <w:proofErr w:type="gramEnd"/>
            <w:r w:rsidRPr="00CD5FF8">
              <w:rPr>
                <w:iCs/>
              </w:rPr>
              <w:t xml:space="preserve"> принятых арбитражным судом судебных актов или возникновения обстоятельств непреодолимой силы, препятствующих подписанию сторонами договора в установленные </w:t>
            </w:r>
            <w:r>
              <w:rPr>
                <w:iCs/>
              </w:rPr>
              <w:t xml:space="preserve">Извещением </w:t>
            </w:r>
            <w:r w:rsidRPr="00CD5FF8">
              <w:rPr>
                <w:iCs/>
              </w:rPr>
              <w:t>сроки, сторона, для которой создалась невозможность своевременного подписания договора, обязана в течение одного дня уведомить другую сторону о наличии таких обстоятельств или судебных актов. При этом течение установленных сроков приостанавливается на срок действия таких обстоятельств или судебных актов, но не более тридцати дней. В случае прекращения действия обстоятельств непреодолимой силы или судебных актов, препятствующих заключению договора, соответствующая сторона, на действия которой оказывали влияние обстоятельства непреодолимой силы или судебные акты, обязана уведомить другую сторону о таком прекращении не позднее следующего дня.</w:t>
            </w:r>
          </w:p>
          <w:p w:rsidR="00737BE2" w:rsidRPr="00CD5FF8" w:rsidRDefault="00737BE2" w:rsidP="00171DA6">
            <w:pPr>
              <w:pStyle w:val="aa"/>
              <w:jc w:val="both"/>
              <w:rPr>
                <w:iCs/>
              </w:rPr>
            </w:pPr>
            <w:r w:rsidRPr="00CD5FF8">
              <w:rPr>
                <w:iCs/>
              </w:rPr>
              <w:t xml:space="preserve">В случае если судебные акты или обстоятельства непреодолимой силы, препятствующие подписанию договора для </w:t>
            </w:r>
            <w:r>
              <w:rPr>
                <w:iCs/>
              </w:rPr>
              <w:t>з</w:t>
            </w:r>
            <w:r w:rsidRPr="00CD5FF8">
              <w:rPr>
                <w:iCs/>
              </w:rPr>
              <w:t>аказчика, действуют более тридцати дней, процедура закупки признается несостоявшейся и предоставленное обеспечение исполнения заявки и/или договора (в случае наличия в документации о закупке требования об обеспечении исполнения заявк</w:t>
            </w:r>
            <w:r>
              <w:rPr>
                <w:iCs/>
              </w:rPr>
              <w:t>и и/или договора) возвращается п</w:t>
            </w:r>
            <w:r w:rsidRPr="00CD5FF8">
              <w:rPr>
                <w:iCs/>
              </w:rPr>
              <w:t>обедит</w:t>
            </w:r>
            <w:r>
              <w:rPr>
                <w:iCs/>
              </w:rPr>
              <w:t>елю запроса цен и у</w:t>
            </w:r>
            <w:r w:rsidRPr="00CD5FF8">
              <w:rPr>
                <w:iCs/>
              </w:rPr>
              <w:t>частнику, заявке которого присвоен второй номер (при наличии), в течение</w:t>
            </w:r>
            <w:r>
              <w:rPr>
                <w:iCs/>
              </w:rPr>
              <w:t xml:space="preserve"> 5 (</w:t>
            </w:r>
            <w:r w:rsidRPr="00CD5FF8">
              <w:rPr>
                <w:iCs/>
              </w:rPr>
              <w:t>пяти</w:t>
            </w:r>
            <w:r>
              <w:rPr>
                <w:iCs/>
              </w:rPr>
              <w:t>)</w:t>
            </w:r>
            <w:r w:rsidRPr="00CD5FF8">
              <w:rPr>
                <w:iCs/>
              </w:rPr>
              <w:t xml:space="preserve"> дней с момента признания процедуры закупки несостоявшейся.</w:t>
            </w:r>
          </w:p>
          <w:p w:rsidR="00737BE2" w:rsidRDefault="00737BE2" w:rsidP="00171DA6">
            <w:pPr>
              <w:pStyle w:val="aa"/>
              <w:jc w:val="both"/>
              <w:rPr>
                <w:iCs/>
              </w:rPr>
            </w:pPr>
            <w:r w:rsidRPr="00CD5FF8">
              <w:rPr>
                <w:iCs/>
              </w:rPr>
              <w:t>В случае если судебные акты или обстоятельства непреодолимой силу, препятст</w:t>
            </w:r>
            <w:r>
              <w:rPr>
                <w:iCs/>
              </w:rPr>
              <w:t>вующие подписанию договора для победителя или иного у</w:t>
            </w:r>
            <w:r w:rsidRPr="00CD5FF8">
              <w:rPr>
                <w:iCs/>
              </w:rPr>
              <w:t>частника закупки, с которым подлежит заключению договор, действ</w:t>
            </w:r>
            <w:r>
              <w:rPr>
                <w:iCs/>
              </w:rPr>
              <w:t>уют более тридцати дней, такой победитель или у</w:t>
            </w:r>
            <w:r w:rsidRPr="00CD5FF8">
              <w:rPr>
                <w:iCs/>
              </w:rPr>
              <w:t xml:space="preserve">частник закупки теряет право на заключение договора. </w:t>
            </w:r>
          </w:p>
          <w:p w:rsidR="00737BE2" w:rsidRDefault="00737BE2" w:rsidP="00171DA6">
            <w:pPr>
              <w:pStyle w:val="aa"/>
              <w:jc w:val="both"/>
              <w:rPr>
                <w:iCs/>
              </w:rPr>
            </w:pPr>
          </w:p>
          <w:p w:rsidR="00737BE2" w:rsidRPr="00CD5FF8" w:rsidRDefault="00737BE2" w:rsidP="00171DA6">
            <w:pPr>
              <w:pStyle w:val="aa"/>
              <w:jc w:val="both"/>
              <w:rPr>
                <w:iCs/>
              </w:rPr>
            </w:pPr>
            <w:r w:rsidRPr="00CD5FF8">
              <w:rPr>
                <w:iCs/>
              </w:rPr>
              <w:t xml:space="preserve">Заказчик вправе после подведения итогов процедуры закупки и до заключения договора запросить </w:t>
            </w:r>
            <w:r>
              <w:rPr>
                <w:iCs/>
              </w:rPr>
              <w:t>у победителя закупки или иного у</w:t>
            </w:r>
            <w:r w:rsidRPr="00CD5FF8">
              <w:rPr>
                <w:iCs/>
              </w:rPr>
              <w:t>частника закупки, с которым подлежит заключению договор, документы, раскрывающие информацию в отноше</w:t>
            </w:r>
            <w:r>
              <w:rPr>
                <w:iCs/>
              </w:rPr>
              <w:t>нии всей цепочки собственников у</w:t>
            </w:r>
            <w:r w:rsidRPr="00CD5FF8">
              <w:rPr>
                <w:iCs/>
              </w:rPr>
              <w:t xml:space="preserve">частника закупки, включая бенефициаров (в том числе конечных). В случае </w:t>
            </w:r>
            <w:r>
              <w:rPr>
                <w:iCs/>
              </w:rPr>
              <w:t>непредставления у</w:t>
            </w:r>
            <w:r w:rsidRPr="00CD5FF8">
              <w:rPr>
                <w:iCs/>
              </w:rPr>
              <w:t xml:space="preserve">частником закупки указанных документов </w:t>
            </w:r>
            <w:r>
              <w:rPr>
                <w:iCs/>
              </w:rPr>
              <w:t>з</w:t>
            </w:r>
            <w:r w:rsidRPr="00CD5FF8">
              <w:rPr>
                <w:iCs/>
              </w:rPr>
              <w:t xml:space="preserve">аказчик вправе отказаться </w:t>
            </w:r>
            <w:r>
              <w:rPr>
                <w:iCs/>
              </w:rPr>
              <w:t>от заключения договора с таким у</w:t>
            </w:r>
            <w:r w:rsidRPr="00CD5FF8">
              <w:rPr>
                <w:iCs/>
              </w:rPr>
              <w:t>частником закупки с направлением в его адрес соответствующего уведомления.</w:t>
            </w:r>
          </w:p>
          <w:p w:rsidR="00737BE2" w:rsidRPr="00AB7264" w:rsidRDefault="00737BE2" w:rsidP="00171DA6">
            <w:pPr>
              <w:pStyle w:val="aa"/>
              <w:jc w:val="both"/>
              <w:rPr>
                <w:highlight w:val="red"/>
              </w:rPr>
            </w:pPr>
            <w:r w:rsidRPr="001D2735">
              <w:rPr>
                <w:iCs/>
              </w:rPr>
              <w:t xml:space="preserve">Участник закупки, с которым заключается договор по результатам её проведения, по согласованию с </w:t>
            </w:r>
            <w:r>
              <w:rPr>
                <w:iCs/>
              </w:rPr>
              <w:t>з</w:t>
            </w:r>
            <w:r w:rsidRPr="001D2735">
              <w:rPr>
                <w:iCs/>
              </w:rPr>
              <w:t>аказчиком может начать поставку товара, выполнение работ, оказание услуг до заключения договора в соответствии с п</w:t>
            </w:r>
            <w:r>
              <w:rPr>
                <w:iCs/>
              </w:rPr>
              <w:t>.</w:t>
            </w:r>
            <w:r w:rsidRPr="001D2735">
              <w:rPr>
                <w:iCs/>
              </w:rPr>
              <w:t xml:space="preserve"> 2 ст</w:t>
            </w:r>
            <w:r>
              <w:rPr>
                <w:iCs/>
              </w:rPr>
              <w:t>.</w:t>
            </w:r>
            <w:r w:rsidRPr="001D2735">
              <w:rPr>
                <w:iCs/>
              </w:rPr>
              <w:t xml:space="preserve"> 425 Гражданского кодекса РФ.</w:t>
            </w:r>
          </w:p>
        </w:tc>
      </w:tr>
      <w:tr w:rsidR="00737BE2" w:rsidRPr="00BF4BE5" w:rsidTr="00737BE2">
        <w:tc>
          <w:tcPr>
            <w:tcW w:w="494" w:type="pct"/>
            <w:shd w:val="clear" w:color="auto" w:fill="auto"/>
          </w:tcPr>
          <w:p w:rsidR="00737BE2" w:rsidRPr="00BF4BE5" w:rsidRDefault="00737BE2" w:rsidP="00171DA6">
            <w:pPr>
              <w:widowControl w:val="0"/>
              <w:jc w:val="center"/>
            </w:pPr>
            <w:r w:rsidRPr="00BF4BE5">
              <w:t>16</w:t>
            </w:r>
          </w:p>
        </w:tc>
        <w:tc>
          <w:tcPr>
            <w:tcW w:w="1401" w:type="pct"/>
            <w:shd w:val="clear" w:color="auto" w:fill="auto"/>
          </w:tcPr>
          <w:p w:rsidR="00737BE2" w:rsidRPr="00BF4BE5" w:rsidRDefault="00737BE2" w:rsidP="00171DA6">
            <w:pPr>
              <w:widowControl w:val="0"/>
              <w:rPr>
                <w:b/>
              </w:rPr>
            </w:pPr>
            <w:r w:rsidRPr="00BF4BE5">
              <w:rPr>
                <w:b/>
              </w:rPr>
              <w:t xml:space="preserve">Обеспечение заявки на участие в </w:t>
            </w:r>
            <w:r>
              <w:rPr>
                <w:b/>
              </w:rPr>
              <w:t>закупке</w:t>
            </w:r>
          </w:p>
        </w:tc>
        <w:tc>
          <w:tcPr>
            <w:tcW w:w="3106" w:type="pct"/>
            <w:shd w:val="clear" w:color="auto" w:fill="auto"/>
          </w:tcPr>
          <w:p w:rsidR="00737BE2" w:rsidRPr="00BF4BE5" w:rsidRDefault="00737BE2" w:rsidP="00171DA6">
            <w:pPr>
              <w:widowControl w:val="0"/>
              <w:jc w:val="both"/>
            </w:pPr>
            <w:r w:rsidRPr="00BF4BE5">
              <w:t>Не установлено</w:t>
            </w:r>
          </w:p>
        </w:tc>
      </w:tr>
      <w:tr w:rsidR="00737BE2" w:rsidRPr="00BF4BE5" w:rsidTr="00737BE2">
        <w:tc>
          <w:tcPr>
            <w:tcW w:w="494" w:type="pct"/>
            <w:shd w:val="clear" w:color="auto" w:fill="auto"/>
          </w:tcPr>
          <w:p w:rsidR="00737BE2" w:rsidRPr="00BF4BE5" w:rsidRDefault="00737BE2" w:rsidP="00171DA6">
            <w:pPr>
              <w:widowControl w:val="0"/>
              <w:jc w:val="center"/>
            </w:pPr>
            <w:r w:rsidRPr="00BF4BE5">
              <w:t>17</w:t>
            </w:r>
          </w:p>
        </w:tc>
        <w:tc>
          <w:tcPr>
            <w:tcW w:w="1401" w:type="pct"/>
            <w:shd w:val="clear" w:color="auto" w:fill="auto"/>
          </w:tcPr>
          <w:p w:rsidR="00737BE2" w:rsidRPr="00BF4BE5" w:rsidRDefault="00737BE2" w:rsidP="00171DA6">
            <w:pPr>
              <w:widowControl w:val="0"/>
              <w:rPr>
                <w:b/>
              </w:rPr>
            </w:pPr>
            <w:r w:rsidRPr="00BF4BE5">
              <w:rPr>
                <w:b/>
              </w:rPr>
              <w:t>Обеспечение исполнения договора</w:t>
            </w:r>
          </w:p>
        </w:tc>
        <w:tc>
          <w:tcPr>
            <w:tcW w:w="3106" w:type="pct"/>
            <w:shd w:val="clear" w:color="auto" w:fill="auto"/>
          </w:tcPr>
          <w:p w:rsidR="00737BE2" w:rsidRPr="00BF4BE5" w:rsidRDefault="00737BE2" w:rsidP="00171DA6">
            <w:pPr>
              <w:widowControl w:val="0"/>
              <w:jc w:val="both"/>
            </w:pPr>
            <w:r w:rsidRPr="00BF4BE5">
              <w:t>Не установлено</w:t>
            </w:r>
          </w:p>
        </w:tc>
      </w:tr>
      <w:tr w:rsidR="00737BE2" w:rsidRPr="00BF4BE5" w:rsidTr="00737BE2">
        <w:tc>
          <w:tcPr>
            <w:tcW w:w="494" w:type="pct"/>
            <w:shd w:val="clear" w:color="auto" w:fill="auto"/>
          </w:tcPr>
          <w:p w:rsidR="00737BE2" w:rsidRPr="00BF4BE5" w:rsidRDefault="00737BE2" w:rsidP="00171DA6">
            <w:pPr>
              <w:widowControl w:val="0"/>
              <w:jc w:val="center"/>
            </w:pPr>
            <w:r w:rsidRPr="00BF4BE5">
              <w:t>18</w:t>
            </w:r>
          </w:p>
        </w:tc>
        <w:tc>
          <w:tcPr>
            <w:tcW w:w="1401" w:type="pct"/>
            <w:shd w:val="clear" w:color="auto" w:fill="auto"/>
          </w:tcPr>
          <w:p w:rsidR="00737BE2" w:rsidRPr="00517727" w:rsidRDefault="00737BE2" w:rsidP="00171DA6">
            <w:pPr>
              <w:widowControl w:val="0"/>
            </w:pPr>
            <w:r w:rsidRPr="00517727">
              <w:rPr>
                <w:b/>
              </w:rPr>
              <w:t>Запрет, ограничения, преимущество в отношении товаров российского происхождения (в том числе поставляемых выполнении Закупаемых работ, оказании закупаемых услуг), работ, соответственно выполняемых, оказываемых российскими лицами</w:t>
            </w:r>
          </w:p>
        </w:tc>
        <w:tc>
          <w:tcPr>
            <w:tcW w:w="3106" w:type="pct"/>
            <w:shd w:val="clear" w:color="auto" w:fill="auto"/>
          </w:tcPr>
          <w:p w:rsidR="00737BE2" w:rsidRPr="008E2DFB" w:rsidRDefault="00EA0986" w:rsidP="00216717">
            <w:pPr>
              <w:widowControl w:val="0"/>
              <w:jc w:val="both"/>
            </w:pPr>
            <w:r w:rsidRPr="00EA0986">
              <w:t xml:space="preserve">Не установлено в соответствии с </w:t>
            </w:r>
            <w:proofErr w:type="spellStart"/>
            <w:r w:rsidRPr="00EA0986">
              <w:t>пп</w:t>
            </w:r>
            <w:proofErr w:type="spellEnd"/>
            <w:r w:rsidRPr="00EA0986">
              <w:t>. м) п. 4 Постановления Правительства Российской Федерации от 23 декабря 2024 г.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p>
        </w:tc>
      </w:tr>
      <w:tr w:rsidR="00737BE2" w:rsidRPr="00BF4BE5" w:rsidTr="00737BE2">
        <w:tc>
          <w:tcPr>
            <w:tcW w:w="494" w:type="pct"/>
            <w:shd w:val="clear" w:color="auto" w:fill="auto"/>
          </w:tcPr>
          <w:p w:rsidR="00737BE2" w:rsidRPr="00BF4BE5" w:rsidRDefault="00737BE2" w:rsidP="00171DA6">
            <w:pPr>
              <w:widowControl w:val="0"/>
              <w:jc w:val="center"/>
            </w:pPr>
            <w:r w:rsidRPr="00BF4BE5">
              <w:t>19</w:t>
            </w:r>
          </w:p>
        </w:tc>
        <w:tc>
          <w:tcPr>
            <w:tcW w:w="1401" w:type="pct"/>
            <w:shd w:val="clear" w:color="auto" w:fill="auto"/>
          </w:tcPr>
          <w:p w:rsidR="00737BE2" w:rsidRPr="00BF4BE5" w:rsidRDefault="00737BE2" w:rsidP="00171DA6">
            <w:pPr>
              <w:widowControl w:val="0"/>
              <w:rPr>
                <w:b/>
              </w:rPr>
            </w:pPr>
            <w:r w:rsidRPr="00BF4BE5">
              <w:rPr>
                <w:b/>
              </w:rPr>
              <w:t>Возможность поставщика (подрядчика, исполнителя) привлекать соисполнителя (субподрядчика)</w:t>
            </w:r>
          </w:p>
        </w:tc>
        <w:tc>
          <w:tcPr>
            <w:tcW w:w="3106" w:type="pct"/>
            <w:shd w:val="clear" w:color="auto" w:fill="auto"/>
          </w:tcPr>
          <w:p w:rsidR="00737BE2" w:rsidRPr="00BF4BE5" w:rsidRDefault="00737BE2" w:rsidP="00171DA6">
            <w:pPr>
              <w:widowControl w:val="0"/>
              <w:contextualSpacing/>
              <w:jc w:val="both"/>
            </w:pPr>
            <w:r w:rsidRPr="00BF4BE5">
              <w:t>Привлечение соисполнителя возможно при уведомлении заказчика.</w:t>
            </w:r>
          </w:p>
        </w:tc>
      </w:tr>
      <w:tr w:rsidR="00737BE2" w:rsidRPr="00BF4BE5" w:rsidTr="00737BE2">
        <w:tc>
          <w:tcPr>
            <w:tcW w:w="494" w:type="pct"/>
            <w:shd w:val="clear" w:color="auto" w:fill="auto"/>
          </w:tcPr>
          <w:p w:rsidR="00737BE2" w:rsidRPr="00BF4BE5" w:rsidRDefault="00737BE2" w:rsidP="00171DA6">
            <w:pPr>
              <w:widowControl w:val="0"/>
              <w:jc w:val="center"/>
            </w:pPr>
            <w:r w:rsidRPr="00BF4BE5">
              <w:t>20</w:t>
            </w:r>
          </w:p>
        </w:tc>
        <w:tc>
          <w:tcPr>
            <w:tcW w:w="1401" w:type="pct"/>
            <w:shd w:val="clear" w:color="auto" w:fill="auto"/>
          </w:tcPr>
          <w:p w:rsidR="00737BE2" w:rsidRPr="00BF4BE5" w:rsidRDefault="00737BE2" w:rsidP="00171DA6">
            <w:pPr>
              <w:widowControl w:val="0"/>
              <w:rPr>
                <w:b/>
              </w:rPr>
            </w:pPr>
            <w:r w:rsidRPr="00BF4BE5">
              <w:rPr>
                <w:b/>
              </w:rPr>
              <w:t>Валюта, используемая для формирования цены договора и расчетов с поставщиками (исполнителями, подрядчиками)</w:t>
            </w:r>
          </w:p>
        </w:tc>
        <w:tc>
          <w:tcPr>
            <w:tcW w:w="3106" w:type="pct"/>
            <w:shd w:val="clear" w:color="auto" w:fill="auto"/>
          </w:tcPr>
          <w:p w:rsidR="00737BE2" w:rsidRPr="00BF4BE5" w:rsidRDefault="00737BE2" w:rsidP="00171DA6">
            <w:pPr>
              <w:widowControl w:val="0"/>
              <w:contextualSpacing/>
              <w:jc w:val="both"/>
            </w:pPr>
            <w:r w:rsidRPr="00BF4BE5">
              <w:t>Цена указывается в рублях Российской Федерации</w:t>
            </w:r>
          </w:p>
        </w:tc>
      </w:tr>
      <w:tr w:rsidR="00737BE2" w:rsidRPr="00BF4BE5" w:rsidTr="00737BE2">
        <w:tc>
          <w:tcPr>
            <w:tcW w:w="494" w:type="pct"/>
            <w:shd w:val="clear" w:color="auto" w:fill="auto"/>
          </w:tcPr>
          <w:p w:rsidR="00737BE2" w:rsidRPr="00BF4BE5" w:rsidRDefault="00737BE2" w:rsidP="00171DA6">
            <w:pPr>
              <w:widowControl w:val="0"/>
              <w:jc w:val="center"/>
            </w:pPr>
            <w:r w:rsidRPr="00BF4BE5">
              <w:t>21</w:t>
            </w:r>
          </w:p>
        </w:tc>
        <w:tc>
          <w:tcPr>
            <w:tcW w:w="1401" w:type="pct"/>
            <w:shd w:val="clear" w:color="auto" w:fill="auto"/>
          </w:tcPr>
          <w:p w:rsidR="00737BE2" w:rsidRPr="00BF4BE5" w:rsidRDefault="00737BE2" w:rsidP="00171DA6">
            <w:pPr>
              <w:widowControl w:val="0"/>
              <w:rPr>
                <w:b/>
              </w:rPr>
            </w:pPr>
            <w:r w:rsidRPr="00BF4BE5">
              <w:rPr>
                <w:b/>
              </w:rPr>
              <w:t>Особенности участия в закупке группы лиц</w:t>
            </w:r>
          </w:p>
        </w:tc>
        <w:tc>
          <w:tcPr>
            <w:tcW w:w="3106" w:type="pct"/>
            <w:shd w:val="clear" w:color="auto" w:fill="auto"/>
          </w:tcPr>
          <w:p w:rsidR="00737BE2" w:rsidRPr="00BF4BE5" w:rsidRDefault="00737BE2" w:rsidP="00171DA6">
            <w:pPr>
              <w:pStyle w:val="a4"/>
              <w:ind w:left="0"/>
              <w:jc w:val="both"/>
              <w:rPr>
                <w:rFonts w:ascii="Times New Roman" w:hAnsi="Times New Roman" w:cs="Times New Roman"/>
              </w:rPr>
            </w:pPr>
            <w:r w:rsidRPr="00BF4BE5">
              <w:rPr>
                <w:rFonts w:ascii="Times New Roman" w:hAnsi="Times New Roman" w:cs="Times New Roman"/>
              </w:rPr>
              <w:t xml:space="preserve">В </w:t>
            </w:r>
            <w:r>
              <w:rPr>
                <w:rFonts w:ascii="Times New Roman" w:hAnsi="Times New Roman" w:cs="Times New Roman"/>
                <w:lang w:val="ru-RU"/>
              </w:rPr>
              <w:t>запросе цен</w:t>
            </w:r>
            <w:r w:rsidRPr="00BF4BE5">
              <w:rPr>
                <w:rFonts w:ascii="Times New Roman" w:hAnsi="Times New Roman" w:cs="Times New Roman"/>
              </w:rPr>
              <w:t xml:space="preserve"> вправе принять участие группа лиц, выступающая на стороне одного участника закупки и способная на законных основаниях осуществить поставку товаров, выполнение работ, оказание услуги.</w:t>
            </w:r>
          </w:p>
          <w:p w:rsidR="00737BE2" w:rsidRPr="00BF4BE5" w:rsidRDefault="00737BE2" w:rsidP="00171DA6">
            <w:pPr>
              <w:pStyle w:val="a4"/>
              <w:ind w:left="0"/>
              <w:jc w:val="both"/>
              <w:rPr>
                <w:rFonts w:ascii="Times New Roman" w:hAnsi="Times New Roman" w:cs="Times New Roman"/>
              </w:rPr>
            </w:pPr>
            <w:r w:rsidRPr="00BF4BE5">
              <w:rPr>
                <w:rFonts w:ascii="Times New Roman" w:hAnsi="Times New Roman" w:cs="Times New Roman"/>
              </w:rPr>
              <w:t>В случае если участником закупки являются несколько физических лиц, юридических лиц, либо индивидуальных предпринимателей, объединившихся на стороне одного участника закупки (далее - группа лиц, коллективный участник), требованиям, указанным в Извещении, должна отвечать такая группа лиц.</w:t>
            </w:r>
          </w:p>
          <w:p w:rsidR="00737BE2" w:rsidRPr="00BF4BE5" w:rsidRDefault="00737BE2" w:rsidP="00171DA6">
            <w:pPr>
              <w:pStyle w:val="a4"/>
              <w:ind w:left="0"/>
              <w:jc w:val="both"/>
              <w:rPr>
                <w:rFonts w:ascii="Times New Roman" w:hAnsi="Times New Roman" w:cs="Times New Roman"/>
              </w:rPr>
            </w:pPr>
            <w:r w:rsidRPr="00BF4BE5">
              <w:rPr>
                <w:rFonts w:ascii="Times New Roman" w:hAnsi="Times New Roman" w:cs="Times New Roman"/>
              </w:rPr>
              <w:t>Заявка на участие в закупке от группы лиц подается одним лицом, действующим от имени остальных юридических или физических лиц, в том числе индивидуальных предпринимателей.</w:t>
            </w:r>
          </w:p>
          <w:p w:rsidR="00737BE2" w:rsidRPr="00BF4BE5" w:rsidRDefault="00737BE2" w:rsidP="00171DA6">
            <w:pPr>
              <w:pStyle w:val="a4"/>
              <w:ind w:left="0"/>
              <w:jc w:val="both"/>
              <w:rPr>
                <w:rFonts w:ascii="Times New Roman" w:hAnsi="Times New Roman" w:cs="Times New Roman"/>
              </w:rPr>
            </w:pPr>
            <w:r w:rsidRPr="00BF4BE5">
              <w:rPr>
                <w:rFonts w:ascii="Times New Roman" w:hAnsi="Times New Roman" w:cs="Times New Roman"/>
              </w:rPr>
              <w:t>В составе заявки коллективного участника в обязательном порядке должны быть сведения о соответствии каждого лица, входящего в состав коллективного участника, требованиям, установленным в Извещении.</w:t>
            </w:r>
          </w:p>
          <w:p w:rsidR="00737BE2" w:rsidRPr="00BF4BE5" w:rsidRDefault="00737BE2" w:rsidP="00171DA6">
            <w:pPr>
              <w:pStyle w:val="a4"/>
              <w:ind w:left="0"/>
              <w:jc w:val="both"/>
              <w:rPr>
                <w:rFonts w:ascii="Times New Roman" w:hAnsi="Times New Roman" w:cs="Times New Roman"/>
              </w:rPr>
            </w:pPr>
            <w:r w:rsidRPr="00BF4BE5">
              <w:rPr>
                <w:rFonts w:ascii="Times New Roman" w:hAnsi="Times New Roman" w:cs="Times New Roman"/>
              </w:rPr>
              <w:t>Лица, выступающие на стороне одного коллективного участника, не вправе участвовать в этой же закупке самостоятельно или на стороне другого коллективного участника. Несоблюдение данного требования является основанием для отклонения заявок как всех коллективных участников закупки, на стороне которых выступает такое лицо, так и заявки, поданной таким лицом самостоятельно.</w:t>
            </w:r>
          </w:p>
          <w:p w:rsidR="00737BE2" w:rsidRPr="00BF4BE5" w:rsidRDefault="00737BE2" w:rsidP="00171DA6">
            <w:pPr>
              <w:pStyle w:val="a4"/>
              <w:ind w:left="0"/>
              <w:jc w:val="both"/>
              <w:rPr>
                <w:rFonts w:ascii="Times New Roman" w:hAnsi="Times New Roman" w:cs="Times New Roman"/>
              </w:rPr>
            </w:pPr>
            <w:r w:rsidRPr="00BF4BE5">
              <w:rPr>
                <w:rFonts w:ascii="Times New Roman" w:hAnsi="Times New Roman" w:cs="Times New Roman"/>
              </w:rPr>
              <w:t xml:space="preserve">Закупочная комиссия вправе отклонить заявку коллективного участника на участие в закупке, если выяснится, что из состава коллективного участника вышло одно или несколько лиц, а оставшиеся лица, входящие в состав коллективного участника не способны выполнить обязательства по договору, заключаемому по результатам такой закупки. </w:t>
            </w:r>
          </w:p>
          <w:p w:rsidR="00737BE2" w:rsidRPr="00BF4BE5" w:rsidRDefault="00737BE2" w:rsidP="00171DA6">
            <w:pPr>
              <w:pStyle w:val="a4"/>
              <w:ind w:left="0"/>
              <w:jc w:val="both"/>
              <w:rPr>
                <w:rFonts w:ascii="Times New Roman" w:hAnsi="Times New Roman" w:cs="Times New Roman"/>
              </w:rPr>
            </w:pPr>
            <w:r w:rsidRPr="00BF4BE5">
              <w:rPr>
                <w:rFonts w:ascii="Times New Roman" w:hAnsi="Times New Roman" w:cs="Times New Roman"/>
              </w:rPr>
              <w:t>Лица, выступающие на стороне одного участника закупки, солидарно отвечают перед заказчиком за исполнение обязательств, предусмотренных договором, заключенным по результатам процедуры закупки.</w:t>
            </w:r>
          </w:p>
          <w:p w:rsidR="00737BE2" w:rsidRPr="00BF4BE5" w:rsidRDefault="00737BE2" w:rsidP="00171DA6">
            <w:pPr>
              <w:widowControl w:val="0"/>
              <w:jc w:val="both"/>
            </w:pPr>
            <w:r w:rsidRPr="00BF4BE5">
              <w:t>В случае если победителем закупки является коллективный участник, то договор по результатам такой закупки заключается с лицом, действующим от имени остальных юридических или физических лиц и подавшим заявку от имени такого коллективного участника.</w:t>
            </w:r>
          </w:p>
        </w:tc>
      </w:tr>
      <w:tr w:rsidR="00737BE2" w:rsidRPr="00BF4BE5" w:rsidTr="00737BE2">
        <w:tc>
          <w:tcPr>
            <w:tcW w:w="494" w:type="pct"/>
            <w:shd w:val="clear" w:color="auto" w:fill="auto"/>
          </w:tcPr>
          <w:p w:rsidR="00737BE2" w:rsidRPr="00BF4BE5" w:rsidRDefault="00737BE2" w:rsidP="00171DA6">
            <w:pPr>
              <w:widowControl w:val="0"/>
              <w:jc w:val="center"/>
            </w:pPr>
            <w:r w:rsidRPr="00BF4BE5">
              <w:t>22</w:t>
            </w:r>
          </w:p>
        </w:tc>
        <w:tc>
          <w:tcPr>
            <w:tcW w:w="1401" w:type="pct"/>
            <w:shd w:val="clear" w:color="auto" w:fill="auto"/>
          </w:tcPr>
          <w:p w:rsidR="00737BE2" w:rsidRPr="00BF4BE5" w:rsidRDefault="00737BE2" w:rsidP="00171DA6">
            <w:pPr>
              <w:widowControl w:val="0"/>
              <w:rPr>
                <w:b/>
              </w:rPr>
            </w:pPr>
            <w:r w:rsidRPr="00BF4BE5">
              <w:rPr>
                <w:b/>
              </w:rPr>
              <w:t>Ограничение участия в определении поставщика (подрядчика, исполнителя)</w:t>
            </w:r>
          </w:p>
        </w:tc>
        <w:tc>
          <w:tcPr>
            <w:tcW w:w="3106" w:type="pct"/>
            <w:shd w:val="clear" w:color="auto" w:fill="auto"/>
          </w:tcPr>
          <w:p w:rsidR="00737BE2" w:rsidRPr="00BF4BE5" w:rsidRDefault="00737BE2" w:rsidP="00171DA6">
            <w:pPr>
              <w:widowControl w:val="0"/>
              <w:jc w:val="both"/>
            </w:pPr>
            <w:r w:rsidRPr="00DC0323">
              <w:t>Не установлено</w:t>
            </w:r>
          </w:p>
        </w:tc>
      </w:tr>
    </w:tbl>
    <w:p w:rsidR="00737BE2" w:rsidRPr="00321D4D" w:rsidRDefault="00737BE2" w:rsidP="00737BE2">
      <w:pPr>
        <w:pStyle w:val="aa"/>
        <w:ind w:firstLine="708"/>
        <w:jc w:val="both"/>
        <w:rPr>
          <w:b/>
        </w:rPr>
      </w:pPr>
      <w:r w:rsidRPr="00321D4D">
        <w:rPr>
          <w:b/>
        </w:rPr>
        <w:t>Неотъемлемой частью Извещени</w:t>
      </w:r>
      <w:r>
        <w:rPr>
          <w:b/>
        </w:rPr>
        <w:t>я</w:t>
      </w:r>
      <w:r w:rsidRPr="00321D4D">
        <w:rPr>
          <w:b/>
        </w:rPr>
        <w:t xml:space="preserve"> о </w:t>
      </w:r>
      <w:r>
        <w:rPr>
          <w:b/>
        </w:rPr>
        <w:t>запросе цен</w:t>
      </w:r>
      <w:r w:rsidRPr="00321D4D">
        <w:rPr>
          <w:b/>
        </w:rPr>
        <w:t xml:space="preserve"> в электронной форме являются следующие приложения:</w:t>
      </w:r>
    </w:p>
    <w:p w:rsidR="00737BE2" w:rsidRPr="00BF4BE5" w:rsidRDefault="00737BE2" w:rsidP="00737BE2">
      <w:pPr>
        <w:pStyle w:val="a6"/>
        <w:keepNext/>
        <w:widowControl w:val="0"/>
        <w:spacing w:before="0" w:beforeAutospacing="0" w:after="0" w:afterAutospacing="0"/>
      </w:pPr>
      <w:r w:rsidRPr="00BF4BE5">
        <w:t>-</w:t>
      </w:r>
      <w:r w:rsidRPr="00BF4BE5">
        <w:rPr>
          <w:b/>
          <w:bCs/>
        </w:rPr>
        <w:tab/>
      </w:r>
      <w:r w:rsidRPr="00BF4BE5">
        <w:rPr>
          <w:bCs/>
        </w:rPr>
        <w:t>Приложение 1:</w:t>
      </w:r>
      <w:r w:rsidRPr="00BF4BE5">
        <w:t xml:space="preserve"> Техническое задание;</w:t>
      </w:r>
    </w:p>
    <w:p w:rsidR="00737BE2" w:rsidRPr="00BF4BE5" w:rsidRDefault="00737BE2" w:rsidP="00737BE2">
      <w:pPr>
        <w:pStyle w:val="a6"/>
        <w:keepNext/>
        <w:widowControl w:val="0"/>
        <w:spacing w:before="0" w:beforeAutospacing="0" w:after="0" w:afterAutospacing="0"/>
      </w:pPr>
      <w:r w:rsidRPr="00BF4BE5">
        <w:t>-</w:t>
      </w:r>
      <w:r w:rsidRPr="00BF4BE5">
        <w:tab/>
        <w:t xml:space="preserve">Приложение 2: </w:t>
      </w:r>
      <w:r w:rsidRPr="004A47EE">
        <w:t xml:space="preserve">Расчет начальной (максимальной) цены </w:t>
      </w:r>
      <w:r w:rsidR="00426B5E">
        <w:t>договора</w:t>
      </w:r>
      <w:r w:rsidRPr="00BF4BE5">
        <w:t>;</w:t>
      </w:r>
    </w:p>
    <w:p w:rsidR="00737BE2" w:rsidRPr="00BF4BE5" w:rsidRDefault="00737BE2" w:rsidP="00737BE2">
      <w:pPr>
        <w:pStyle w:val="a6"/>
        <w:keepNext/>
        <w:widowControl w:val="0"/>
        <w:spacing w:before="0" w:beforeAutospacing="0" w:after="0" w:afterAutospacing="0"/>
        <w:rPr>
          <w:bCs/>
        </w:rPr>
      </w:pPr>
      <w:r w:rsidRPr="00BF4BE5">
        <w:t>-</w:t>
      </w:r>
      <w:r w:rsidRPr="00BF4BE5">
        <w:tab/>
        <w:t xml:space="preserve">Приложение 3: Форма </w:t>
      </w:r>
      <w:r w:rsidRPr="00BF4BE5">
        <w:rPr>
          <w:bCs/>
        </w:rPr>
        <w:t>заявки</w:t>
      </w:r>
      <w:r>
        <w:rPr>
          <w:bCs/>
        </w:rPr>
        <w:t xml:space="preserve"> на участие в закупке</w:t>
      </w:r>
      <w:r w:rsidRPr="00BF4BE5">
        <w:rPr>
          <w:bCs/>
        </w:rPr>
        <w:t>;</w:t>
      </w:r>
    </w:p>
    <w:p w:rsidR="00737BE2" w:rsidRDefault="00737BE2" w:rsidP="00737BE2">
      <w:pPr>
        <w:pStyle w:val="a6"/>
        <w:keepNext/>
        <w:widowControl w:val="0"/>
        <w:spacing w:before="0" w:beforeAutospacing="0" w:after="0" w:afterAutospacing="0"/>
        <w:rPr>
          <w:bCs/>
        </w:rPr>
      </w:pPr>
      <w:r w:rsidRPr="00BF4BE5">
        <w:rPr>
          <w:bCs/>
        </w:rPr>
        <w:t>-</w:t>
      </w:r>
      <w:r w:rsidRPr="00BF4BE5">
        <w:rPr>
          <w:bCs/>
        </w:rPr>
        <w:tab/>
        <w:t>Приложение 4: Проект договора.</w:t>
      </w:r>
    </w:p>
    <w:p w:rsidR="000137A7" w:rsidRDefault="000137A7"/>
    <w:p w:rsidR="0004424C" w:rsidRDefault="0004424C"/>
    <w:p w:rsidR="0004424C" w:rsidRDefault="0004424C"/>
    <w:p w:rsidR="004F70DA" w:rsidRDefault="004F70DA">
      <w:pPr>
        <w:spacing w:after="160" w:line="259" w:lineRule="auto"/>
      </w:pPr>
      <w:r>
        <w:br w:type="page"/>
      </w:r>
    </w:p>
    <w:p w:rsidR="0004424C" w:rsidRPr="00F32115" w:rsidRDefault="0004424C" w:rsidP="0004424C">
      <w:pPr>
        <w:widowControl w:val="0"/>
        <w:ind w:right="394"/>
        <w:jc w:val="right"/>
      </w:pPr>
      <w:r w:rsidRPr="00F32115">
        <w:t>Приложение № 1</w:t>
      </w:r>
    </w:p>
    <w:p w:rsidR="0004424C" w:rsidRPr="00F32115" w:rsidRDefault="0004424C" w:rsidP="0004424C">
      <w:pPr>
        <w:widowControl w:val="0"/>
        <w:ind w:right="394"/>
        <w:jc w:val="right"/>
      </w:pPr>
      <w:r w:rsidRPr="00F32115">
        <w:t xml:space="preserve"> к Извещению о проведении </w:t>
      </w:r>
    </w:p>
    <w:p w:rsidR="0004424C" w:rsidRPr="00F32115" w:rsidRDefault="0004424C" w:rsidP="0004424C">
      <w:pPr>
        <w:widowControl w:val="0"/>
        <w:ind w:right="394"/>
        <w:jc w:val="right"/>
      </w:pPr>
      <w:r w:rsidRPr="00F32115">
        <w:t>запроса цен</w:t>
      </w:r>
    </w:p>
    <w:p w:rsidR="0004424C" w:rsidRDefault="0004424C" w:rsidP="0004424C">
      <w:pPr>
        <w:keepNext/>
        <w:widowControl w:val="0"/>
        <w:suppressAutoHyphens/>
        <w:adjustRightInd w:val="0"/>
        <w:jc w:val="center"/>
        <w:textAlignment w:val="baseline"/>
        <w:outlineLvl w:val="0"/>
        <w:rPr>
          <w:b/>
          <w:bCs/>
          <w:color w:val="000000"/>
        </w:rPr>
      </w:pPr>
      <w:r>
        <w:rPr>
          <w:b/>
          <w:bCs/>
          <w:color w:val="000000"/>
        </w:rPr>
        <w:t>ТЕХНИЧЕСКОЕ ЗАДАНИЕ</w:t>
      </w:r>
    </w:p>
    <w:p w:rsidR="0004424C" w:rsidRDefault="0004424C" w:rsidP="0004424C">
      <w:pPr>
        <w:widowControl w:val="0"/>
        <w:adjustRightInd w:val="0"/>
        <w:ind w:firstLine="709"/>
        <w:jc w:val="center"/>
        <w:textAlignment w:val="baseline"/>
        <w:rPr>
          <w:b/>
          <w:highlight w:val="yellow"/>
        </w:rPr>
      </w:pPr>
      <w:bookmarkStart w:id="5" w:name="_heading=h.gjdgxs"/>
      <w:bookmarkEnd w:id="5"/>
    </w:p>
    <w:p w:rsidR="0004424C" w:rsidRDefault="0004424C" w:rsidP="004F70DA">
      <w:pPr>
        <w:widowControl w:val="0"/>
        <w:adjustRightInd w:val="0"/>
        <w:ind w:left="142" w:right="141" w:firstLine="567"/>
        <w:jc w:val="center"/>
        <w:textAlignment w:val="baseline"/>
      </w:pPr>
      <w:r>
        <w:rPr>
          <w:b/>
        </w:rPr>
        <w:t>1. Предмет закупки</w:t>
      </w:r>
    </w:p>
    <w:p w:rsidR="0004424C" w:rsidRPr="0004424C" w:rsidRDefault="0004424C" w:rsidP="004F70DA">
      <w:pPr>
        <w:ind w:firstLine="709"/>
        <w:rPr>
          <w:b/>
          <w:u w:val="single"/>
        </w:rPr>
      </w:pPr>
      <w:r>
        <w:t xml:space="preserve">1.1. Предмет закупки: </w:t>
      </w:r>
      <w:r w:rsidR="004F70DA">
        <w:t>п</w:t>
      </w:r>
      <w:r>
        <w:rPr>
          <w:rFonts w:eastAsia="Arial Unicode MS"/>
          <w:color w:val="000000"/>
        </w:rPr>
        <w:t xml:space="preserve">оставка </w:t>
      </w:r>
      <w:r w:rsidR="00EA0986" w:rsidRPr="00EA0986">
        <w:rPr>
          <w:rFonts w:eastAsia="Arial Unicode MS"/>
          <w:color w:val="000000"/>
        </w:rPr>
        <w:t xml:space="preserve">оборудования для оснащения НТО, расположенного по адресу: Ленинградская область, </w:t>
      </w:r>
      <w:proofErr w:type="spellStart"/>
      <w:r w:rsidR="00EA0986" w:rsidRPr="00EA0986">
        <w:rPr>
          <w:rFonts w:eastAsia="Arial Unicode MS"/>
          <w:color w:val="000000"/>
        </w:rPr>
        <w:t>Лужский</w:t>
      </w:r>
      <w:proofErr w:type="spellEnd"/>
      <w:r w:rsidR="00EA0986" w:rsidRPr="00EA0986">
        <w:rPr>
          <w:rFonts w:eastAsia="Arial Unicode MS"/>
          <w:color w:val="000000"/>
        </w:rPr>
        <w:t xml:space="preserve"> район, в/ч 02561 </w:t>
      </w:r>
      <w:r w:rsidR="004F70DA">
        <w:rPr>
          <w:rFonts w:eastAsia="Arial Unicode MS"/>
          <w:color w:val="000000"/>
        </w:rPr>
        <w:t>(далее – товар)</w:t>
      </w:r>
      <w:r w:rsidR="001A765F">
        <w:rPr>
          <w:rFonts w:eastAsia="Arial Unicode MS"/>
          <w:color w:val="000000"/>
        </w:rPr>
        <w:t>.</w:t>
      </w:r>
    </w:p>
    <w:p w:rsidR="0004424C" w:rsidRDefault="0004424C" w:rsidP="004F70DA">
      <w:pPr>
        <w:widowControl w:val="0"/>
        <w:autoSpaceDE w:val="0"/>
        <w:adjustRightInd w:val="0"/>
        <w:ind w:left="142" w:right="141" w:firstLine="567"/>
        <w:contextualSpacing/>
        <w:jc w:val="center"/>
        <w:textAlignment w:val="baseline"/>
        <w:rPr>
          <w:b/>
        </w:rPr>
      </w:pPr>
    </w:p>
    <w:p w:rsidR="0004424C" w:rsidRDefault="0004424C" w:rsidP="004F70DA">
      <w:pPr>
        <w:widowControl w:val="0"/>
        <w:autoSpaceDE w:val="0"/>
        <w:adjustRightInd w:val="0"/>
        <w:ind w:left="142" w:right="141" w:firstLine="567"/>
        <w:contextualSpacing/>
        <w:jc w:val="center"/>
        <w:textAlignment w:val="baseline"/>
        <w:rPr>
          <w:b/>
        </w:rPr>
      </w:pPr>
      <w:r>
        <w:rPr>
          <w:b/>
        </w:rPr>
        <w:t>2. Начальная (максимальная) цена договора</w:t>
      </w:r>
    </w:p>
    <w:p w:rsidR="00EA0986" w:rsidRPr="003C093F" w:rsidRDefault="0004424C" w:rsidP="00EA0986">
      <w:pPr>
        <w:ind w:firstLine="709"/>
        <w:jc w:val="both"/>
      </w:pPr>
      <w:r>
        <w:t xml:space="preserve">2.1. Начальная (максимальная) цена договора: </w:t>
      </w:r>
      <w:r w:rsidR="008638FD" w:rsidRPr="008638FD">
        <w:rPr>
          <w:bCs/>
        </w:rPr>
        <w:t>870</w:t>
      </w:r>
      <w:r w:rsidR="008638FD">
        <w:rPr>
          <w:bCs/>
        </w:rPr>
        <w:t xml:space="preserve"> 477 (Восемьсот семьдесят тысяч</w:t>
      </w:r>
      <w:r w:rsidR="008638FD" w:rsidRPr="008638FD">
        <w:rPr>
          <w:bCs/>
        </w:rPr>
        <w:t xml:space="preserve"> четыреста семьдесят семь) рублей 52 копейки</w:t>
      </w:r>
      <w:r w:rsidR="008638FD">
        <w:rPr>
          <w:bCs/>
        </w:rPr>
        <w:t xml:space="preserve">, в </w:t>
      </w:r>
      <w:proofErr w:type="spellStart"/>
      <w:r w:rsidR="008638FD">
        <w:rPr>
          <w:bCs/>
        </w:rPr>
        <w:t>т.ч</w:t>
      </w:r>
      <w:proofErr w:type="spellEnd"/>
      <w:r w:rsidR="008638FD">
        <w:rPr>
          <w:bCs/>
        </w:rPr>
        <w:t>. НДС</w:t>
      </w:r>
    </w:p>
    <w:p w:rsidR="004F70DA" w:rsidRPr="003C093F" w:rsidRDefault="0004424C" w:rsidP="004F70DA">
      <w:pPr>
        <w:widowControl w:val="0"/>
        <w:adjustRightInd w:val="0"/>
        <w:ind w:left="142" w:right="141" w:firstLine="567"/>
        <w:contextualSpacing/>
        <w:jc w:val="both"/>
        <w:textAlignment w:val="baseline"/>
      </w:pPr>
      <w:r>
        <w:t xml:space="preserve">2.2. </w:t>
      </w:r>
      <w:r w:rsidR="004F70DA" w:rsidRPr="009B5732">
        <w:t>Цена договора включает в себя причитающееся поставщику вознаграждение и компенсацию всех его возможных издержек, связанных с поставкой товара и исполнением обязательств по договору, в том числе, но не ограничиваясь указанным: расходов на упаковку, маркировку, перевозку, доставку,</w:t>
      </w:r>
      <w:r w:rsidR="004F70DA">
        <w:t xml:space="preserve"> </w:t>
      </w:r>
      <w:r w:rsidR="004F70DA" w:rsidRPr="009B5732">
        <w:t>все вид</w:t>
      </w:r>
      <w:r w:rsidR="00EA0986">
        <w:t>ы погрузочно-разгрузочных работ</w:t>
      </w:r>
      <w:r w:rsidR="004F70DA">
        <w:t xml:space="preserve">, </w:t>
      </w:r>
      <w:r w:rsidR="004F70DA" w:rsidRPr="009B5732">
        <w:t>уплату пошлин, налогов, сборов и других обязательных платежей, а также платежей третьим лицам и иных расходов поставщика, связанных с исполнением договора.</w:t>
      </w:r>
    </w:p>
    <w:p w:rsidR="001A765F" w:rsidRPr="003C093F" w:rsidRDefault="001A765F" w:rsidP="004F70DA">
      <w:pPr>
        <w:widowControl w:val="0"/>
        <w:adjustRightInd w:val="0"/>
        <w:ind w:left="142" w:right="141" w:firstLine="567"/>
        <w:contextualSpacing/>
        <w:jc w:val="both"/>
        <w:textAlignment w:val="baseline"/>
      </w:pPr>
    </w:p>
    <w:p w:rsidR="0004424C" w:rsidRDefault="0004424C" w:rsidP="004F70DA">
      <w:pPr>
        <w:keepNext/>
        <w:keepLines/>
        <w:widowControl w:val="0"/>
        <w:suppressAutoHyphens/>
        <w:autoSpaceDE w:val="0"/>
        <w:adjustRightInd w:val="0"/>
        <w:ind w:left="142" w:right="141" w:firstLine="567"/>
        <w:contextualSpacing/>
        <w:jc w:val="both"/>
        <w:textAlignment w:val="baseline"/>
      </w:pPr>
    </w:p>
    <w:p w:rsidR="0004424C" w:rsidRDefault="0004424C" w:rsidP="004F70DA">
      <w:pPr>
        <w:keepNext/>
        <w:keepLines/>
        <w:widowControl w:val="0"/>
        <w:suppressAutoHyphens/>
        <w:autoSpaceDE w:val="0"/>
        <w:adjustRightInd w:val="0"/>
        <w:ind w:left="142" w:right="141" w:firstLine="567"/>
        <w:contextualSpacing/>
        <w:jc w:val="center"/>
        <w:textAlignment w:val="baseline"/>
      </w:pPr>
      <w:r>
        <w:rPr>
          <w:b/>
        </w:rPr>
        <w:t>3. Срок поставки товара</w:t>
      </w:r>
    </w:p>
    <w:p w:rsidR="0004424C" w:rsidRDefault="0004424C" w:rsidP="004F70DA">
      <w:pPr>
        <w:widowControl w:val="0"/>
        <w:adjustRightInd w:val="0"/>
        <w:ind w:left="142" w:right="141" w:firstLine="567"/>
        <w:jc w:val="both"/>
        <w:textAlignment w:val="baseline"/>
      </w:pPr>
      <w:r>
        <w:t xml:space="preserve">3.1. Срок поставки товара (срок исполнения основного обязательства): </w:t>
      </w:r>
      <w:r w:rsidR="00936B01">
        <w:t>с 13.10.2025 по 17.10.2025.</w:t>
      </w:r>
    </w:p>
    <w:p w:rsidR="0004424C" w:rsidRDefault="0004424C" w:rsidP="004F70DA">
      <w:pPr>
        <w:widowControl w:val="0"/>
        <w:adjustRightInd w:val="0"/>
        <w:ind w:left="142" w:right="141" w:firstLine="567"/>
        <w:jc w:val="center"/>
        <w:textAlignment w:val="baseline"/>
        <w:rPr>
          <w:b/>
        </w:rPr>
      </w:pPr>
      <w:r>
        <w:rPr>
          <w:b/>
        </w:rPr>
        <w:t>4. Место поставки товара</w:t>
      </w:r>
    </w:p>
    <w:p w:rsidR="0004424C" w:rsidRDefault="0004424C" w:rsidP="004F70DA">
      <w:pPr>
        <w:keepNext/>
        <w:widowControl w:val="0"/>
        <w:suppressAutoHyphens/>
        <w:adjustRightInd w:val="0"/>
        <w:spacing w:line="276" w:lineRule="auto"/>
        <w:ind w:left="142" w:right="141" w:firstLine="567"/>
        <w:jc w:val="both"/>
        <w:textAlignment w:val="baseline"/>
      </w:pPr>
      <w:r w:rsidRPr="007445D7">
        <w:t xml:space="preserve">4.1. Место поставки </w:t>
      </w:r>
      <w:r w:rsidR="007445D7" w:rsidRPr="007445D7">
        <w:t xml:space="preserve">товара: </w:t>
      </w:r>
      <w:r w:rsidR="00936B01" w:rsidRPr="0017296B">
        <w:rPr>
          <w:rFonts w:eastAsia="Calibri"/>
          <w:lang w:bidi="en-US"/>
        </w:rPr>
        <w:t xml:space="preserve">Ленинградская область, </w:t>
      </w:r>
      <w:proofErr w:type="spellStart"/>
      <w:r w:rsidR="00936B01" w:rsidRPr="0017296B">
        <w:rPr>
          <w:rFonts w:eastAsia="Calibri"/>
          <w:lang w:bidi="en-US"/>
        </w:rPr>
        <w:t>Лужский</w:t>
      </w:r>
      <w:proofErr w:type="spellEnd"/>
      <w:r w:rsidR="00936B01" w:rsidRPr="0017296B">
        <w:rPr>
          <w:rFonts w:eastAsia="Calibri"/>
          <w:lang w:bidi="en-US"/>
        </w:rPr>
        <w:t xml:space="preserve"> район, в/ч 02561</w:t>
      </w:r>
      <w:r w:rsidR="00936B01">
        <w:rPr>
          <w:rFonts w:eastAsia="Calibri"/>
          <w:lang w:bidi="en-US"/>
        </w:rPr>
        <w:t>.</w:t>
      </w:r>
    </w:p>
    <w:p w:rsidR="004F70DA" w:rsidRDefault="004F70DA" w:rsidP="004F70DA">
      <w:pPr>
        <w:keepNext/>
        <w:widowControl w:val="0"/>
        <w:suppressAutoHyphens/>
        <w:adjustRightInd w:val="0"/>
        <w:ind w:left="142" w:right="141" w:firstLine="567"/>
        <w:jc w:val="center"/>
        <w:textAlignment w:val="baseline"/>
        <w:rPr>
          <w:b/>
        </w:rPr>
      </w:pPr>
    </w:p>
    <w:p w:rsidR="0004424C" w:rsidRDefault="0004424C" w:rsidP="004F70DA">
      <w:pPr>
        <w:keepNext/>
        <w:widowControl w:val="0"/>
        <w:suppressAutoHyphens/>
        <w:adjustRightInd w:val="0"/>
        <w:ind w:left="142" w:right="141" w:firstLine="567"/>
        <w:jc w:val="center"/>
        <w:textAlignment w:val="baseline"/>
        <w:rPr>
          <w:b/>
        </w:rPr>
      </w:pPr>
      <w:r>
        <w:rPr>
          <w:b/>
        </w:rPr>
        <w:t>5. Срок и условия оплаты</w:t>
      </w:r>
    </w:p>
    <w:p w:rsidR="001A765F" w:rsidRDefault="0004424C" w:rsidP="004F70DA">
      <w:pPr>
        <w:widowControl w:val="0"/>
        <w:adjustRightInd w:val="0"/>
        <w:ind w:left="142" w:right="141" w:firstLine="567"/>
        <w:contextualSpacing/>
        <w:jc w:val="both"/>
        <w:textAlignment w:val="baseline"/>
        <w:rPr>
          <w:rFonts w:eastAsia="Calibri"/>
          <w:bCs/>
        </w:rPr>
      </w:pPr>
      <w:r>
        <w:rPr>
          <w:rFonts w:eastAsia="Calibri"/>
          <w:bCs/>
        </w:rPr>
        <w:t>5.1.</w:t>
      </w:r>
      <w:r w:rsidR="001A765F" w:rsidRPr="001A765F">
        <w:t xml:space="preserve"> </w:t>
      </w:r>
      <w:r w:rsidR="001A765F" w:rsidRPr="009B5732">
        <w:t>Оплата производится за фактически поставленный товар на основании предоставленных Пост</w:t>
      </w:r>
      <w:r w:rsidR="004F70DA">
        <w:t xml:space="preserve">авщиком в системе «ЭДО </w:t>
      </w:r>
      <w:proofErr w:type="spellStart"/>
      <w:r w:rsidR="004F70DA">
        <w:t>Диадок</w:t>
      </w:r>
      <w:proofErr w:type="spellEnd"/>
      <w:r w:rsidR="004F70DA">
        <w:t xml:space="preserve">» </w:t>
      </w:r>
      <w:r w:rsidR="001A765F" w:rsidRPr="009B5732">
        <w:t>электронных документов на оплату</w:t>
      </w:r>
      <w:r w:rsidR="004F70DA">
        <w:t>, подтверждающих факт поставки т</w:t>
      </w:r>
      <w:r w:rsidR="001A765F" w:rsidRPr="009B5732">
        <w:t>овара (далее – документы на оплату): товарн</w:t>
      </w:r>
      <w:r w:rsidR="00BE024D">
        <w:t>ых накладных (по форме ТОРГ-12)</w:t>
      </w:r>
      <w:r w:rsidR="00BE024D">
        <w:rPr>
          <w:bCs/>
          <w:vertAlign w:val="superscript"/>
        </w:rPr>
        <w:footnoteReference w:id="1"/>
      </w:r>
      <w:r w:rsidR="001A765F" w:rsidRPr="009B5732">
        <w:t xml:space="preserve">, счета, счета-фактуры </w:t>
      </w:r>
      <w:r w:rsidR="00EA0986" w:rsidRPr="00022E3E">
        <w:rPr>
          <w:bCs/>
          <w:i/>
        </w:rPr>
        <w:t>(кроме организаций, освобожденных от исполнения обязанности по уплате НДС)</w:t>
      </w:r>
      <w:r w:rsidR="001A765F" w:rsidRPr="009B5732">
        <w:rPr>
          <w:i/>
        </w:rPr>
        <w:t xml:space="preserve">, </w:t>
      </w:r>
      <w:r w:rsidR="001A765F" w:rsidRPr="009B5732">
        <w:t xml:space="preserve">в течение 7 (семи) рабочих дней с даты подписания Заказчиком </w:t>
      </w:r>
      <w:r w:rsidR="007C70E8">
        <w:t>товарной накладной</w:t>
      </w:r>
      <w:r w:rsidR="001A765F">
        <w:t>.</w:t>
      </w:r>
    </w:p>
    <w:p w:rsidR="0004424C" w:rsidRDefault="0004424C" w:rsidP="004F70DA">
      <w:pPr>
        <w:widowControl w:val="0"/>
        <w:adjustRightInd w:val="0"/>
        <w:ind w:left="142" w:right="141" w:firstLine="567"/>
        <w:contextualSpacing/>
        <w:jc w:val="both"/>
        <w:textAlignment w:val="baseline"/>
        <w:rPr>
          <w:rFonts w:eastAsia="Calibri"/>
          <w:lang w:eastAsia="en-US"/>
        </w:rPr>
      </w:pPr>
      <w:r>
        <w:rPr>
          <w:rFonts w:eastAsia="Calibri"/>
        </w:rPr>
        <w:t>5.2. Датой оплаты считается дата списания денежных средств с расчетного счета заказчика.</w:t>
      </w:r>
    </w:p>
    <w:p w:rsidR="0004424C" w:rsidRDefault="0004424C" w:rsidP="004F70DA">
      <w:pPr>
        <w:widowControl w:val="0"/>
        <w:adjustRightInd w:val="0"/>
        <w:ind w:left="142" w:right="141" w:firstLine="567"/>
        <w:contextualSpacing/>
        <w:jc w:val="both"/>
        <w:textAlignment w:val="baseline"/>
        <w:rPr>
          <w:rFonts w:eastAsia="Calibri"/>
        </w:rPr>
      </w:pPr>
      <w:r>
        <w:rPr>
          <w:rFonts w:eastAsia="Calibri"/>
        </w:rPr>
        <w:t xml:space="preserve">5.3. Авансирование не предусмотрено. </w:t>
      </w:r>
    </w:p>
    <w:p w:rsidR="0004424C" w:rsidRDefault="0004424C" w:rsidP="004F70DA">
      <w:pPr>
        <w:widowControl w:val="0"/>
        <w:adjustRightInd w:val="0"/>
        <w:ind w:left="142" w:right="141" w:firstLine="567"/>
        <w:contextualSpacing/>
        <w:jc w:val="both"/>
        <w:textAlignment w:val="baseline"/>
        <w:rPr>
          <w:rFonts w:eastAsia="Calibri"/>
        </w:rPr>
      </w:pPr>
    </w:p>
    <w:p w:rsidR="0004424C" w:rsidRDefault="0004424C" w:rsidP="004F70DA">
      <w:pPr>
        <w:widowControl w:val="0"/>
        <w:shd w:val="clear" w:color="auto" w:fill="FFFFFF"/>
        <w:adjustRightInd w:val="0"/>
        <w:ind w:left="142" w:right="141" w:firstLine="567"/>
        <w:jc w:val="center"/>
        <w:textAlignment w:val="baseline"/>
        <w:rPr>
          <w:b/>
        </w:rPr>
      </w:pPr>
      <w:r>
        <w:rPr>
          <w:b/>
        </w:rPr>
        <w:t xml:space="preserve">6. </w:t>
      </w:r>
      <w:r>
        <w:rPr>
          <w:b/>
          <w:bCs/>
        </w:rPr>
        <w:t xml:space="preserve">Требования к </w:t>
      </w:r>
      <w:r>
        <w:rPr>
          <w:b/>
        </w:rPr>
        <w:t>товару</w:t>
      </w:r>
    </w:p>
    <w:p w:rsidR="0004424C" w:rsidRDefault="0004424C" w:rsidP="004F70DA">
      <w:pPr>
        <w:widowControl w:val="0"/>
        <w:tabs>
          <w:tab w:val="left" w:pos="708"/>
        </w:tabs>
        <w:adjustRightInd w:val="0"/>
        <w:ind w:left="142" w:right="141" w:firstLine="567"/>
        <w:contextualSpacing/>
        <w:jc w:val="both"/>
        <w:textAlignment w:val="baseline"/>
      </w:pPr>
      <w:r>
        <w:t>6.1. Товар должен быть поставлен в ассортименте (наименовании), объеме (количестве) и в соответствии с требованиями к техническим и функциональным характеристикам (потребительским свойствам) товара, указанными в Спецификации поставляемого товара (Приложение № 1 к Техническому заданию, далее - Спецификация). В случае несоответствия товар подлежит возврату. Требования к техническим и функциональным характеристикам (потребительским свойствам) товара установлены в соответствии с потребностями заказчика.</w:t>
      </w:r>
    </w:p>
    <w:p w:rsidR="0004424C" w:rsidRDefault="0004424C" w:rsidP="004F70DA">
      <w:pPr>
        <w:widowControl w:val="0"/>
        <w:tabs>
          <w:tab w:val="left" w:pos="708"/>
        </w:tabs>
        <w:adjustRightInd w:val="0"/>
        <w:ind w:left="142" w:right="141" w:firstLine="567"/>
        <w:contextualSpacing/>
        <w:jc w:val="both"/>
        <w:textAlignment w:val="baseline"/>
      </w:pPr>
      <w:r>
        <w:t>6.2. Товар должен соответствовать требованиям к качеству и безопасности продукции, установленным техническими регламентами, документами в области стандартизации, государственными стандартами, нормативными правовыми актами Российской Федерации, применяемыми для товаров такого рода на территории Российской Федерации.</w:t>
      </w:r>
    </w:p>
    <w:p w:rsidR="0004424C" w:rsidRDefault="0004424C" w:rsidP="004F70DA">
      <w:pPr>
        <w:widowControl w:val="0"/>
        <w:tabs>
          <w:tab w:val="left" w:pos="708"/>
        </w:tabs>
        <w:adjustRightInd w:val="0"/>
        <w:ind w:left="142" w:right="141" w:firstLine="567"/>
        <w:contextualSpacing/>
        <w:jc w:val="both"/>
        <w:textAlignment w:val="baseline"/>
      </w:pPr>
      <w:r>
        <w:t>6.3. Товар должен быть новым, то есть не бывшим в употреблении, не прошедшим ремонт, в том числе восстановление, замену составных частей, восстановление потребительских свойств. На товаре не должно быть следов повреждений и изменений.</w:t>
      </w:r>
    </w:p>
    <w:p w:rsidR="0004424C" w:rsidRDefault="0004424C" w:rsidP="004F70DA">
      <w:pPr>
        <w:widowControl w:val="0"/>
        <w:tabs>
          <w:tab w:val="left" w:pos="708"/>
        </w:tabs>
        <w:adjustRightInd w:val="0"/>
        <w:ind w:left="142" w:right="141" w:firstLine="567"/>
        <w:contextualSpacing/>
        <w:jc w:val="both"/>
        <w:textAlignment w:val="baseline"/>
      </w:pPr>
      <w:r>
        <w:t>6.4. Товар не должен иметь дефектов, связанных с конструкцией, материалами или работой, либо проявляющихся в результате действия или упущения поставщика, при надлежащем использовании поставленного товара.</w:t>
      </w:r>
    </w:p>
    <w:p w:rsidR="0004424C" w:rsidRDefault="0004424C" w:rsidP="004F70DA">
      <w:pPr>
        <w:widowControl w:val="0"/>
        <w:tabs>
          <w:tab w:val="left" w:pos="708"/>
        </w:tabs>
        <w:adjustRightInd w:val="0"/>
        <w:ind w:left="142" w:right="141" w:firstLine="567"/>
        <w:contextualSpacing/>
        <w:jc w:val="both"/>
        <w:textAlignment w:val="baseline"/>
      </w:pPr>
      <w:r>
        <w:t>6.5. На момент передачи заказчику товара, последний должен принадлежать поставщику на праве собственности, не быть заложенным и (или) арестованным, не являться предметом требований, заявленных третьими лицами.</w:t>
      </w:r>
    </w:p>
    <w:p w:rsidR="0004424C" w:rsidRPr="001809F5" w:rsidRDefault="0004424C" w:rsidP="004F70DA">
      <w:pPr>
        <w:widowControl w:val="0"/>
        <w:tabs>
          <w:tab w:val="left" w:pos="708"/>
        </w:tabs>
        <w:adjustRightInd w:val="0"/>
        <w:ind w:left="142" w:right="141" w:firstLine="567"/>
        <w:contextualSpacing/>
        <w:jc w:val="both"/>
        <w:textAlignment w:val="baseline"/>
      </w:pPr>
      <w:r>
        <w:t xml:space="preserve">6.6. </w:t>
      </w:r>
      <w:r w:rsidR="001809F5" w:rsidRPr="009C41BB">
        <w:t>Каждая единица товара должна быть работоспособной и обеспечивать предусмотренную производителем функциональность в качестве отдельного компонента. В комплект поставляемого товара должны быть включены все необходимые комплект</w:t>
      </w:r>
      <w:r w:rsidR="00936B01">
        <w:t>ы</w:t>
      </w:r>
      <w:r w:rsidR="001809F5" w:rsidRPr="009C41BB">
        <w:t xml:space="preserve"> эксплуатационных документов (руководство пользователя или руководство по эксплуатации, гарантийный талон) на русском языке.</w:t>
      </w:r>
    </w:p>
    <w:p w:rsidR="0004424C" w:rsidRDefault="0004424C" w:rsidP="004F70DA">
      <w:pPr>
        <w:widowControl w:val="0"/>
        <w:adjustRightInd w:val="0"/>
        <w:ind w:left="142" w:right="141" w:firstLine="567"/>
        <w:jc w:val="center"/>
        <w:textAlignment w:val="baseline"/>
        <w:rPr>
          <w:b/>
        </w:rPr>
      </w:pPr>
    </w:p>
    <w:p w:rsidR="0004424C" w:rsidRDefault="0004424C" w:rsidP="004F70DA">
      <w:pPr>
        <w:widowControl w:val="0"/>
        <w:adjustRightInd w:val="0"/>
        <w:ind w:left="142" w:right="141" w:firstLine="567"/>
        <w:jc w:val="center"/>
        <w:textAlignment w:val="baseline"/>
        <w:rPr>
          <w:b/>
        </w:rPr>
      </w:pPr>
      <w:r>
        <w:rPr>
          <w:b/>
        </w:rPr>
        <w:t>7. Требования к отгрузке и доставке товара</w:t>
      </w:r>
    </w:p>
    <w:p w:rsidR="0004424C" w:rsidRDefault="0004424C" w:rsidP="00BE024D">
      <w:pPr>
        <w:widowControl w:val="0"/>
        <w:tabs>
          <w:tab w:val="left" w:pos="708"/>
        </w:tabs>
        <w:adjustRightInd w:val="0"/>
        <w:ind w:left="142" w:right="141" w:firstLine="567"/>
        <w:contextualSpacing/>
        <w:jc w:val="both"/>
        <w:textAlignment w:val="baseline"/>
      </w:pPr>
      <w:r w:rsidRPr="00BE024D">
        <w:t xml:space="preserve">7.1. </w:t>
      </w:r>
      <w:bookmarkStart w:id="6" w:name="_Hlk147933633"/>
      <w:r w:rsidR="00BE024D" w:rsidRPr="00BE024D">
        <w:t>Поставщик обязуется доставить товар по адресу, указанному в п.</w:t>
      </w:r>
      <w:r w:rsidR="00BE024D">
        <w:t xml:space="preserve"> </w:t>
      </w:r>
      <w:r w:rsidR="00BE024D" w:rsidRPr="00BE024D">
        <w:t>4.1. Технического задания, осуществить выгрузку товара в помещение, указанное заказчиком, вывоз</w:t>
      </w:r>
      <w:r w:rsidR="00BE024D" w:rsidRPr="009B6B6A">
        <w:t xml:space="preserve"> тары и упаковочного материала</w:t>
      </w:r>
      <w:r w:rsidR="00936B01">
        <w:t xml:space="preserve"> </w:t>
      </w:r>
      <w:r w:rsidR="00BE024D" w:rsidRPr="009B6B6A">
        <w:t>своими силами и средствами в срок, указанный в п. 3.</w:t>
      </w:r>
      <w:r w:rsidR="00BE024D">
        <w:t>1.</w:t>
      </w:r>
      <w:r w:rsidR="00BE024D" w:rsidRPr="009B6B6A">
        <w:t xml:space="preserve"> </w:t>
      </w:r>
      <w:r w:rsidR="00BE024D">
        <w:t>Технического задания.</w:t>
      </w:r>
      <w:r w:rsidR="00BE024D" w:rsidRPr="009B6B6A">
        <w:t xml:space="preserve"> </w:t>
      </w:r>
    </w:p>
    <w:bookmarkEnd w:id="6"/>
    <w:p w:rsidR="0004424C" w:rsidRDefault="0004424C" w:rsidP="004F70DA">
      <w:pPr>
        <w:widowControl w:val="0"/>
        <w:tabs>
          <w:tab w:val="left" w:pos="708"/>
        </w:tabs>
        <w:adjustRightInd w:val="0"/>
        <w:ind w:left="142" w:right="141" w:firstLine="567"/>
        <w:contextualSpacing/>
        <w:jc w:val="both"/>
        <w:textAlignment w:val="baseline"/>
      </w:pPr>
      <w:r>
        <w:t xml:space="preserve">7.2. Доставка товара осуществляется в по рабочим дням с 09:00 до 16:00 (МСК) по предварительному согласованию даты и времени доставки с заказчиком любым, оговоренным между сторонами способом (электронная, телефонная связь), не менее чем за </w:t>
      </w:r>
      <w:r w:rsidR="00936B01">
        <w:t>3</w:t>
      </w:r>
      <w:r>
        <w:t xml:space="preserve"> (</w:t>
      </w:r>
      <w:r w:rsidR="00936B01">
        <w:t>три</w:t>
      </w:r>
      <w:r>
        <w:t xml:space="preserve">) </w:t>
      </w:r>
      <w:r w:rsidR="00936B01">
        <w:t>рабочих дня</w:t>
      </w:r>
      <w:r>
        <w:t xml:space="preserve"> до даты доставки.</w:t>
      </w:r>
    </w:p>
    <w:p w:rsidR="0004424C" w:rsidRDefault="0004424C" w:rsidP="004F70DA">
      <w:pPr>
        <w:widowControl w:val="0"/>
        <w:tabs>
          <w:tab w:val="left" w:pos="708"/>
        </w:tabs>
        <w:adjustRightInd w:val="0"/>
        <w:ind w:left="142" w:right="141" w:firstLine="567"/>
        <w:contextualSpacing/>
        <w:jc w:val="both"/>
        <w:textAlignment w:val="baseline"/>
      </w:pPr>
      <w:r>
        <w:t xml:space="preserve">7.3. Риск случайной гибели или повреждения товара переходит к заказчику после подписания заказчиком </w:t>
      </w:r>
      <w:r w:rsidR="00936B01">
        <w:t>товарной накладной</w:t>
      </w:r>
      <w:r>
        <w:t xml:space="preserve">. </w:t>
      </w:r>
    </w:p>
    <w:p w:rsidR="0004424C" w:rsidRDefault="0004424C" w:rsidP="004F70DA">
      <w:pPr>
        <w:widowControl w:val="0"/>
        <w:tabs>
          <w:tab w:val="left" w:pos="708"/>
        </w:tabs>
        <w:adjustRightInd w:val="0"/>
        <w:ind w:left="142" w:right="141" w:firstLine="567"/>
        <w:contextualSpacing/>
        <w:jc w:val="both"/>
        <w:textAlignment w:val="baseline"/>
      </w:pPr>
    </w:p>
    <w:p w:rsidR="0004424C" w:rsidRDefault="0004424C" w:rsidP="004F70DA">
      <w:pPr>
        <w:widowControl w:val="0"/>
        <w:tabs>
          <w:tab w:val="left" w:pos="1620"/>
        </w:tabs>
        <w:adjustRightInd w:val="0"/>
        <w:ind w:left="142" w:right="141" w:firstLine="567"/>
        <w:jc w:val="center"/>
        <w:textAlignment w:val="baseline"/>
        <w:rPr>
          <w:b/>
        </w:rPr>
      </w:pPr>
      <w:r>
        <w:rPr>
          <w:b/>
        </w:rPr>
        <w:t>8. Требования к сопроводительной документации, отчетные документы</w:t>
      </w:r>
    </w:p>
    <w:p w:rsidR="00BE024D" w:rsidRDefault="0004424C" w:rsidP="00BE024D">
      <w:pPr>
        <w:widowControl w:val="0"/>
        <w:tabs>
          <w:tab w:val="left" w:pos="1620"/>
        </w:tabs>
        <w:ind w:firstLine="709"/>
        <w:jc w:val="both"/>
      </w:pPr>
      <w:r>
        <w:t xml:space="preserve">8.1. </w:t>
      </w:r>
      <w:r w:rsidR="00BE024D" w:rsidRPr="00441966">
        <w:t xml:space="preserve">Вместе с поставленным товаром поставщик представляет заказчику отчетные и финансовые документы: счет, товарную накладную, счет-фактуру </w:t>
      </w:r>
      <w:r w:rsidR="00BE024D" w:rsidRPr="00360CE2">
        <w:rPr>
          <w:i/>
        </w:rPr>
        <w:t>(кроме организаций, освобожденных от исполнения обязанности по уплате НДС)</w:t>
      </w:r>
      <w:r w:rsidR="00BE024D" w:rsidRPr="00441966">
        <w:t>, комплект эксплуатационных документов (руководство пользователя или руководство по эксплуатации, гарантийный талон) на русском языке, паспорт, а также заверенные копии сертификата соответствия либо декларации о соответствии на товар, если они предусмотрены законодательством для данного вида товара</w:t>
      </w:r>
      <w:r w:rsidR="00BE024D">
        <w:t>.</w:t>
      </w:r>
    </w:p>
    <w:p w:rsidR="00936B01" w:rsidRDefault="00936B01" w:rsidP="00936B01">
      <w:pPr>
        <w:widowControl w:val="0"/>
        <w:tabs>
          <w:tab w:val="left" w:pos="1620"/>
        </w:tabs>
        <w:ind w:firstLine="709"/>
        <w:jc w:val="both"/>
      </w:pPr>
      <w:r>
        <w:t>8.2. Обмен счетами-фактурами</w:t>
      </w:r>
      <w:r>
        <w:rPr>
          <w:rStyle w:val="ae"/>
        </w:rPr>
        <w:footnoteReference w:id="2"/>
      </w:r>
      <w:r>
        <w:t xml:space="preserve"> на товар, подлежащий </w:t>
      </w:r>
      <w:proofErr w:type="spellStart"/>
      <w:r>
        <w:t>прослеживаемости</w:t>
      </w:r>
      <w:proofErr w:type="spellEnd"/>
      <w:r>
        <w:t xml:space="preserve"> согласно Постановлению Правительства Российской Федерации от 1 июля 2021 г. № 1110, происходит в электронном виде</w:t>
      </w:r>
      <w:r w:rsidR="001D35F7">
        <w:t>, посредством электронного документооборота (далее – ЭДО)</w:t>
      </w:r>
      <w:r>
        <w:t xml:space="preserve">. </w:t>
      </w:r>
    </w:p>
    <w:p w:rsidR="00936B01" w:rsidRDefault="00936B01" w:rsidP="00936B01">
      <w:pPr>
        <w:autoSpaceDE w:val="0"/>
        <w:autoSpaceDN w:val="0"/>
        <w:adjustRightInd w:val="0"/>
        <w:ind w:firstLine="709"/>
        <w:jc w:val="both"/>
      </w:pPr>
      <w:r>
        <w:t>Обмен электронными документами осуществляется с соблюдением всех положений Порядка выставления и получения счетов-фактур в электронной форме по телекоммуникационным каналам связи с применением усиленной квалифицированной электронной подписи, утвержденного приказом Министерства финансов Российской Федерации от 05 февраля 2021 г. № 14н.</w:t>
      </w:r>
    </w:p>
    <w:p w:rsidR="00936B01" w:rsidRDefault="00936B01" w:rsidP="00936B01">
      <w:pPr>
        <w:autoSpaceDE w:val="0"/>
        <w:autoSpaceDN w:val="0"/>
        <w:adjustRightInd w:val="0"/>
        <w:ind w:firstLine="709"/>
        <w:jc w:val="both"/>
      </w:pPr>
      <w:r>
        <w:t xml:space="preserve">Поставщик направляет счета-фактуры посредством ЭДО не позднее дня поставки товаров. При этом документы, подтверждающие поставку товара и переданные Заказчику в бумажном виде при поставке, должны быть идентичны и содержать реквизиты </w:t>
      </w:r>
      <w:proofErr w:type="spellStart"/>
      <w:r>
        <w:t>прослеживаемости</w:t>
      </w:r>
      <w:proofErr w:type="spellEnd"/>
      <w:r>
        <w:t xml:space="preserve"> и страну происхождения товара.</w:t>
      </w:r>
    </w:p>
    <w:p w:rsidR="0004424C" w:rsidRDefault="0004424C" w:rsidP="007C70E8">
      <w:pPr>
        <w:widowControl w:val="0"/>
        <w:tabs>
          <w:tab w:val="left" w:pos="708"/>
        </w:tabs>
        <w:adjustRightInd w:val="0"/>
        <w:ind w:right="141"/>
        <w:contextualSpacing/>
        <w:jc w:val="both"/>
        <w:textAlignment w:val="baseline"/>
        <w:rPr>
          <w:b/>
        </w:rPr>
      </w:pPr>
    </w:p>
    <w:p w:rsidR="0004424C" w:rsidRDefault="0004424C" w:rsidP="004F70DA">
      <w:pPr>
        <w:widowControl w:val="0"/>
        <w:adjustRightInd w:val="0"/>
        <w:ind w:left="142" w:right="141" w:firstLine="567"/>
        <w:jc w:val="center"/>
        <w:textAlignment w:val="baseline"/>
        <w:rPr>
          <w:b/>
        </w:rPr>
      </w:pPr>
      <w:r>
        <w:rPr>
          <w:b/>
        </w:rPr>
        <w:t>9. Гарантийные обязательства</w:t>
      </w:r>
    </w:p>
    <w:p w:rsidR="00BE024D" w:rsidRPr="00441966" w:rsidRDefault="0004424C" w:rsidP="00BE024D">
      <w:pPr>
        <w:autoSpaceDE w:val="0"/>
        <w:autoSpaceDN w:val="0"/>
        <w:adjustRightInd w:val="0"/>
        <w:ind w:firstLine="709"/>
        <w:jc w:val="both"/>
      </w:pPr>
      <w:bookmarkStart w:id="7" w:name="_Hlk147934932"/>
      <w:r>
        <w:t xml:space="preserve">9.1. </w:t>
      </w:r>
      <w:r w:rsidRPr="0045354C">
        <w:t xml:space="preserve">Поставщик предоставляет гарантию качества товара. </w:t>
      </w:r>
      <w:bookmarkStart w:id="8" w:name="_Hlk148016707"/>
      <w:r w:rsidRPr="0045354C">
        <w:t xml:space="preserve">Гарантийный срок составляет не менее </w:t>
      </w:r>
      <w:r w:rsidR="001A765F" w:rsidRPr="0045354C">
        <w:t>12</w:t>
      </w:r>
      <w:r w:rsidRPr="0045354C">
        <w:t xml:space="preserve"> (</w:t>
      </w:r>
      <w:r w:rsidR="001A765F" w:rsidRPr="0045354C">
        <w:t>двенадцати</w:t>
      </w:r>
      <w:r w:rsidRPr="0045354C">
        <w:t xml:space="preserve">) месяцев </w:t>
      </w:r>
      <w:r w:rsidRPr="0045354C">
        <w:rPr>
          <w:i/>
        </w:rPr>
        <w:t>(если производителем данного товара не установлен больший гарантийный срок)</w:t>
      </w:r>
      <w:r w:rsidRPr="0045354C">
        <w:t xml:space="preserve"> с даты подписания</w:t>
      </w:r>
      <w:r w:rsidR="001D35F7">
        <w:t xml:space="preserve"> з</w:t>
      </w:r>
      <w:r>
        <w:t xml:space="preserve">аказчиком </w:t>
      </w:r>
      <w:r w:rsidR="001D35F7">
        <w:t>товарной накладной</w:t>
      </w:r>
      <w:r w:rsidR="001A765F">
        <w:t>.</w:t>
      </w:r>
      <w:bookmarkEnd w:id="7"/>
      <w:bookmarkEnd w:id="8"/>
      <w:r w:rsidR="00BE024D" w:rsidRPr="00BE024D">
        <w:t xml:space="preserve"> </w:t>
      </w:r>
      <w:r w:rsidR="00BE024D" w:rsidRPr="00441966">
        <w:t>Если в процессе эксплуатации товара в течение гарантийного срока обнаружатся недостатки товара, то они подлежат устранению силами и средствами поставщика.</w:t>
      </w:r>
    </w:p>
    <w:p w:rsidR="00BE024D" w:rsidRPr="00441966" w:rsidRDefault="00BE024D" w:rsidP="00BE024D">
      <w:pPr>
        <w:autoSpaceDE w:val="0"/>
        <w:autoSpaceDN w:val="0"/>
        <w:adjustRightInd w:val="0"/>
        <w:ind w:firstLine="709"/>
        <w:jc w:val="both"/>
      </w:pPr>
      <w:r>
        <w:t>9</w:t>
      </w:r>
      <w:r w:rsidRPr="00441966">
        <w:t>.2. Срок исполнения гарантийных обязательств по устранению недостатков не может превышать 30 (тридцать) календарных дней с момента получения поставщиком уведомления заказчика о необходимости устранения выявленных недостатков.</w:t>
      </w:r>
    </w:p>
    <w:p w:rsidR="00BE024D" w:rsidRPr="00441966" w:rsidRDefault="00BE024D" w:rsidP="00BE024D">
      <w:pPr>
        <w:autoSpaceDE w:val="0"/>
        <w:autoSpaceDN w:val="0"/>
        <w:adjustRightInd w:val="0"/>
        <w:ind w:firstLine="709"/>
        <w:jc w:val="both"/>
      </w:pPr>
      <w:r>
        <w:t>9</w:t>
      </w:r>
      <w:r w:rsidRPr="00441966">
        <w:t>.3. Все запасные части, которые поставщик устанавливает на товар в течение гарантийного периода, должны быть произведены и сертифицированы тем же производителем, что и исходные комплектующие оборудования.</w:t>
      </w:r>
    </w:p>
    <w:p w:rsidR="00BE024D" w:rsidRPr="00441966" w:rsidRDefault="00BE024D" w:rsidP="00BE024D">
      <w:pPr>
        <w:ind w:firstLine="709"/>
        <w:jc w:val="both"/>
      </w:pPr>
      <w:r>
        <w:t>9</w:t>
      </w:r>
      <w:r w:rsidRPr="00441966">
        <w:t>.4. Поставщик гарантирует обеспечение бесперебойного функционирования товара при соблюдении всех необходимых эксплуатационных норм.</w:t>
      </w:r>
    </w:p>
    <w:p w:rsidR="00BE024D" w:rsidRDefault="00BE024D" w:rsidP="00BE024D">
      <w:pPr>
        <w:widowControl w:val="0"/>
        <w:tabs>
          <w:tab w:val="left" w:pos="708"/>
        </w:tabs>
        <w:adjustRightInd w:val="0"/>
        <w:ind w:left="142" w:right="141" w:firstLine="567"/>
        <w:contextualSpacing/>
        <w:jc w:val="both"/>
        <w:textAlignment w:val="baseline"/>
        <w:rPr>
          <w:b/>
        </w:rPr>
      </w:pPr>
    </w:p>
    <w:p w:rsidR="0004424C" w:rsidRDefault="0004424C" w:rsidP="00BE024D">
      <w:pPr>
        <w:widowControl w:val="0"/>
        <w:tabs>
          <w:tab w:val="left" w:pos="708"/>
        </w:tabs>
        <w:adjustRightInd w:val="0"/>
        <w:ind w:left="142" w:right="141" w:firstLine="567"/>
        <w:contextualSpacing/>
        <w:jc w:val="center"/>
        <w:textAlignment w:val="baseline"/>
        <w:rPr>
          <w:b/>
        </w:rPr>
      </w:pPr>
      <w:r>
        <w:rPr>
          <w:b/>
        </w:rPr>
        <w:t>10. Приложения:</w:t>
      </w:r>
    </w:p>
    <w:p w:rsidR="0004424C" w:rsidRDefault="0004424C" w:rsidP="004F70DA">
      <w:pPr>
        <w:widowControl w:val="0"/>
        <w:tabs>
          <w:tab w:val="left" w:pos="709"/>
        </w:tabs>
        <w:adjustRightInd w:val="0"/>
        <w:ind w:left="142" w:right="141" w:firstLine="567"/>
        <w:contextualSpacing/>
        <w:jc w:val="both"/>
        <w:textAlignment w:val="baseline"/>
        <w:rPr>
          <w:lang w:eastAsia="en-US"/>
        </w:rPr>
      </w:pPr>
      <w:r>
        <w:rPr>
          <w:rFonts w:ascii="Calibri" w:hAnsi="Calibri"/>
          <w:bCs/>
        </w:rPr>
        <w:tab/>
      </w:r>
      <w:r>
        <w:t>10.1. Приложение № 1: Спецификация поставляемого товара.</w:t>
      </w:r>
    </w:p>
    <w:p w:rsidR="0004424C" w:rsidRDefault="0004424C" w:rsidP="004F70DA">
      <w:pPr>
        <w:widowControl w:val="0"/>
        <w:adjustRightInd w:val="0"/>
        <w:ind w:left="142" w:right="141" w:firstLine="567"/>
        <w:jc w:val="both"/>
        <w:textAlignment w:val="baseline"/>
        <w:rPr>
          <w:b/>
        </w:rPr>
      </w:pPr>
    </w:p>
    <w:p w:rsidR="001D35F7" w:rsidRDefault="001D35F7" w:rsidP="004F70DA">
      <w:pPr>
        <w:widowControl w:val="0"/>
        <w:adjustRightInd w:val="0"/>
        <w:ind w:left="142" w:right="141" w:firstLine="567"/>
        <w:jc w:val="both"/>
        <w:textAlignment w:val="baseline"/>
        <w:rPr>
          <w:b/>
        </w:rPr>
      </w:pPr>
    </w:p>
    <w:p w:rsidR="001D35F7" w:rsidRPr="001D35F7" w:rsidRDefault="001D35F7" w:rsidP="004F70DA">
      <w:pPr>
        <w:widowControl w:val="0"/>
        <w:adjustRightInd w:val="0"/>
        <w:ind w:left="142" w:right="141" w:firstLine="567"/>
        <w:jc w:val="both"/>
        <w:textAlignment w:val="baseline"/>
      </w:pPr>
    </w:p>
    <w:p w:rsidR="001D35F7" w:rsidRPr="001D35F7" w:rsidRDefault="001D35F7" w:rsidP="002D5719">
      <w:pPr>
        <w:widowControl w:val="0"/>
        <w:adjustRightInd w:val="0"/>
        <w:ind w:right="141"/>
        <w:jc w:val="both"/>
        <w:textAlignment w:val="baseline"/>
      </w:pPr>
      <w:r w:rsidRPr="001D35F7">
        <w:t xml:space="preserve">Согласовано: </w:t>
      </w:r>
    </w:p>
    <w:p w:rsidR="008638FD" w:rsidRDefault="001D35F7" w:rsidP="002D5719">
      <w:pPr>
        <w:widowControl w:val="0"/>
        <w:adjustRightInd w:val="0"/>
        <w:ind w:right="141"/>
        <w:jc w:val="both"/>
        <w:textAlignment w:val="baseline"/>
      </w:pPr>
      <w:r w:rsidRPr="001D35F7">
        <w:t xml:space="preserve">Главный специалист </w:t>
      </w:r>
    </w:p>
    <w:p w:rsidR="001D35F7" w:rsidRPr="001D35F7" w:rsidRDefault="008638FD" w:rsidP="002D5719">
      <w:pPr>
        <w:widowControl w:val="0"/>
        <w:adjustRightInd w:val="0"/>
        <w:ind w:right="141"/>
        <w:jc w:val="both"/>
        <w:textAlignment w:val="baseline"/>
      </w:pPr>
      <w:r>
        <w:t xml:space="preserve">отдела организации ТБО и </w:t>
      </w:r>
      <w:proofErr w:type="spellStart"/>
      <w:r>
        <w:t>вендинговой</w:t>
      </w:r>
      <w:proofErr w:type="spellEnd"/>
      <w:r>
        <w:t xml:space="preserve"> торговли                                                </w:t>
      </w:r>
      <w:r w:rsidR="001D35F7">
        <w:t>/ В.Р. Чуфарин /</w:t>
      </w:r>
    </w:p>
    <w:p w:rsidR="001D35F7" w:rsidRPr="001D35F7" w:rsidRDefault="001D35F7" w:rsidP="002D5719">
      <w:pPr>
        <w:widowControl w:val="0"/>
        <w:adjustRightInd w:val="0"/>
        <w:ind w:right="141"/>
        <w:jc w:val="both"/>
        <w:textAlignment w:val="baseline"/>
      </w:pPr>
    </w:p>
    <w:p w:rsidR="0004424C" w:rsidRDefault="0004424C" w:rsidP="0004424C">
      <w:pPr>
        <w:spacing w:line="276" w:lineRule="auto"/>
        <w:ind w:left="142" w:right="141" w:firstLine="709"/>
        <w:jc w:val="right"/>
        <w:rPr>
          <w:b/>
          <w:lang w:eastAsia="ar-SA"/>
        </w:rPr>
      </w:pPr>
      <w:r>
        <w:rPr>
          <w:b/>
          <w:lang w:eastAsia="ar-SA"/>
        </w:rPr>
        <w:br w:type="page"/>
      </w:r>
    </w:p>
    <w:p w:rsidR="0004424C" w:rsidRDefault="0004424C" w:rsidP="00F32115">
      <w:pPr>
        <w:spacing w:line="276" w:lineRule="auto"/>
        <w:ind w:left="-851" w:right="141" w:firstLine="851"/>
        <w:jc w:val="right"/>
      </w:pPr>
      <w:r>
        <w:t>Приложение № 1</w:t>
      </w:r>
    </w:p>
    <w:p w:rsidR="0004424C" w:rsidRDefault="0004424C" w:rsidP="0004424C">
      <w:pPr>
        <w:widowControl w:val="0"/>
        <w:adjustRightInd w:val="0"/>
        <w:ind w:left="142" w:right="141"/>
        <w:jc w:val="right"/>
        <w:textAlignment w:val="baseline"/>
      </w:pPr>
      <w:r>
        <w:t>к Техническому заданию</w:t>
      </w:r>
    </w:p>
    <w:p w:rsidR="0004424C" w:rsidRDefault="0004424C" w:rsidP="0004424C">
      <w:pPr>
        <w:widowControl w:val="0"/>
        <w:adjustRightInd w:val="0"/>
        <w:ind w:left="142" w:right="141" w:firstLine="709"/>
        <w:jc w:val="right"/>
        <w:textAlignment w:val="baseline"/>
      </w:pPr>
    </w:p>
    <w:p w:rsidR="0004424C" w:rsidRDefault="0004424C" w:rsidP="00171DA6">
      <w:pPr>
        <w:widowControl w:val="0"/>
        <w:adjustRightInd w:val="0"/>
        <w:spacing w:line="276" w:lineRule="auto"/>
        <w:ind w:left="142" w:right="141"/>
        <w:jc w:val="center"/>
        <w:textAlignment w:val="baseline"/>
        <w:outlineLvl w:val="0"/>
        <w:rPr>
          <w:b/>
          <w:bCs/>
          <w:color w:val="000000"/>
        </w:rPr>
      </w:pPr>
      <w:r>
        <w:rPr>
          <w:b/>
          <w:bCs/>
          <w:color w:val="000000"/>
        </w:rPr>
        <w:t>Спецификация поставляемого товара</w:t>
      </w:r>
    </w:p>
    <w:p w:rsidR="0004424C" w:rsidRDefault="0004424C" w:rsidP="0004424C">
      <w:pPr>
        <w:widowControl w:val="0"/>
        <w:adjustRightInd w:val="0"/>
        <w:ind w:left="142" w:right="141"/>
        <w:jc w:val="right"/>
        <w:textAlignment w:val="baseline"/>
        <w:rPr>
          <w:i/>
          <w:iCs/>
          <w:color w:val="000000"/>
        </w:rPr>
      </w:pPr>
    </w:p>
    <w:tbl>
      <w:tblPr>
        <w:tblStyle w:val="12"/>
        <w:tblW w:w="4574" w:type="pct"/>
        <w:jc w:val="center"/>
        <w:tblLayout w:type="fixed"/>
        <w:tblLook w:val="04A0" w:firstRow="1" w:lastRow="0" w:firstColumn="1" w:lastColumn="0" w:noHBand="0" w:noVBand="1"/>
      </w:tblPr>
      <w:tblGrid>
        <w:gridCol w:w="594"/>
        <w:gridCol w:w="1939"/>
        <w:gridCol w:w="5165"/>
        <w:gridCol w:w="716"/>
        <w:gridCol w:w="653"/>
      </w:tblGrid>
      <w:tr w:rsidR="0004424C" w:rsidTr="00B24D4A">
        <w:trPr>
          <w:trHeight w:val="838"/>
          <w:jc w:val="center"/>
        </w:trPr>
        <w:tc>
          <w:tcPr>
            <w:tcW w:w="328" w:type="pct"/>
            <w:tcBorders>
              <w:top w:val="single" w:sz="4" w:space="0" w:color="auto"/>
              <w:left w:val="single" w:sz="4" w:space="0" w:color="auto"/>
              <w:bottom w:val="single" w:sz="4" w:space="0" w:color="auto"/>
              <w:right w:val="single" w:sz="4" w:space="0" w:color="auto"/>
            </w:tcBorders>
            <w:hideMark/>
          </w:tcPr>
          <w:p w:rsidR="0004424C" w:rsidRDefault="0004424C">
            <w:pPr>
              <w:jc w:val="center"/>
              <w:rPr>
                <w:b/>
                <w:lang w:eastAsia="en-US"/>
              </w:rPr>
            </w:pPr>
            <w:r>
              <w:rPr>
                <w:b/>
                <w:lang w:eastAsia="en-US"/>
              </w:rPr>
              <w:t>№ п/п</w:t>
            </w:r>
          </w:p>
        </w:tc>
        <w:tc>
          <w:tcPr>
            <w:tcW w:w="1069" w:type="pct"/>
            <w:tcBorders>
              <w:top w:val="single" w:sz="4" w:space="0" w:color="auto"/>
              <w:left w:val="single" w:sz="4" w:space="0" w:color="auto"/>
              <w:bottom w:val="single" w:sz="4" w:space="0" w:color="auto"/>
              <w:right w:val="single" w:sz="4" w:space="0" w:color="auto"/>
            </w:tcBorders>
            <w:hideMark/>
          </w:tcPr>
          <w:p w:rsidR="0004424C" w:rsidRDefault="0004424C">
            <w:pPr>
              <w:jc w:val="center"/>
              <w:rPr>
                <w:b/>
                <w:lang w:eastAsia="en-US"/>
              </w:rPr>
            </w:pPr>
            <w:r>
              <w:rPr>
                <w:b/>
                <w:lang w:eastAsia="en-US"/>
              </w:rPr>
              <w:t>Наименование товара</w:t>
            </w:r>
          </w:p>
        </w:tc>
        <w:tc>
          <w:tcPr>
            <w:tcW w:w="2848" w:type="pct"/>
            <w:tcBorders>
              <w:top w:val="single" w:sz="4" w:space="0" w:color="auto"/>
              <w:left w:val="single" w:sz="4" w:space="0" w:color="auto"/>
              <w:bottom w:val="single" w:sz="4" w:space="0" w:color="auto"/>
              <w:right w:val="single" w:sz="4" w:space="0" w:color="auto"/>
            </w:tcBorders>
            <w:hideMark/>
          </w:tcPr>
          <w:p w:rsidR="0004424C" w:rsidRDefault="0004424C">
            <w:pPr>
              <w:jc w:val="center"/>
              <w:rPr>
                <w:b/>
                <w:lang w:eastAsia="en-US"/>
              </w:rPr>
            </w:pPr>
            <w:r>
              <w:rPr>
                <w:b/>
                <w:shd w:val="clear" w:color="auto" w:fill="FFFFFF"/>
                <w:lang w:eastAsia="en-US"/>
              </w:rPr>
              <w:t>Технические и функциональные характеристики (потребительские свойства) товара</w:t>
            </w:r>
          </w:p>
        </w:tc>
        <w:tc>
          <w:tcPr>
            <w:tcW w:w="395" w:type="pct"/>
            <w:tcBorders>
              <w:top w:val="single" w:sz="4" w:space="0" w:color="auto"/>
              <w:left w:val="single" w:sz="4" w:space="0" w:color="auto"/>
              <w:bottom w:val="single" w:sz="4" w:space="0" w:color="auto"/>
              <w:right w:val="single" w:sz="4" w:space="0" w:color="auto"/>
            </w:tcBorders>
            <w:hideMark/>
          </w:tcPr>
          <w:p w:rsidR="0004424C" w:rsidRDefault="0004424C">
            <w:pPr>
              <w:jc w:val="center"/>
              <w:rPr>
                <w:b/>
                <w:lang w:eastAsia="en-US"/>
              </w:rPr>
            </w:pPr>
            <w:r>
              <w:rPr>
                <w:b/>
                <w:lang w:eastAsia="en-US"/>
              </w:rPr>
              <w:t>Ед. изм.</w:t>
            </w:r>
          </w:p>
        </w:tc>
        <w:tc>
          <w:tcPr>
            <w:tcW w:w="360" w:type="pct"/>
            <w:tcBorders>
              <w:top w:val="single" w:sz="4" w:space="0" w:color="auto"/>
              <w:left w:val="single" w:sz="4" w:space="0" w:color="auto"/>
              <w:bottom w:val="single" w:sz="4" w:space="0" w:color="auto"/>
              <w:right w:val="single" w:sz="4" w:space="0" w:color="auto"/>
            </w:tcBorders>
            <w:hideMark/>
          </w:tcPr>
          <w:p w:rsidR="0004424C" w:rsidRDefault="0004424C">
            <w:pPr>
              <w:jc w:val="center"/>
              <w:rPr>
                <w:b/>
                <w:lang w:eastAsia="en-US"/>
              </w:rPr>
            </w:pPr>
            <w:r>
              <w:rPr>
                <w:b/>
                <w:lang w:eastAsia="en-US"/>
              </w:rPr>
              <w:t>Кол-во</w:t>
            </w:r>
          </w:p>
        </w:tc>
      </w:tr>
      <w:tr w:rsidR="0004424C" w:rsidTr="00B24D4A">
        <w:trPr>
          <w:trHeight w:val="20"/>
          <w:jc w:val="center"/>
        </w:trPr>
        <w:tc>
          <w:tcPr>
            <w:tcW w:w="328" w:type="pct"/>
            <w:tcBorders>
              <w:top w:val="single" w:sz="4" w:space="0" w:color="auto"/>
              <w:left w:val="single" w:sz="4" w:space="0" w:color="auto"/>
              <w:bottom w:val="single" w:sz="4" w:space="0" w:color="auto"/>
              <w:right w:val="single" w:sz="4" w:space="0" w:color="auto"/>
            </w:tcBorders>
            <w:hideMark/>
          </w:tcPr>
          <w:p w:rsidR="0004424C" w:rsidRDefault="0004424C">
            <w:pPr>
              <w:jc w:val="center"/>
              <w:rPr>
                <w:b/>
                <w:i/>
                <w:lang w:eastAsia="en-US"/>
              </w:rPr>
            </w:pPr>
            <w:r>
              <w:rPr>
                <w:b/>
                <w:i/>
                <w:lang w:eastAsia="en-US"/>
              </w:rPr>
              <w:t>1</w:t>
            </w:r>
          </w:p>
        </w:tc>
        <w:tc>
          <w:tcPr>
            <w:tcW w:w="1069" w:type="pct"/>
            <w:tcBorders>
              <w:top w:val="single" w:sz="4" w:space="0" w:color="auto"/>
              <w:left w:val="single" w:sz="4" w:space="0" w:color="auto"/>
              <w:bottom w:val="single" w:sz="4" w:space="0" w:color="auto"/>
              <w:right w:val="single" w:sz="4" w:space="0" w:color="auto"/>
            </w:tcBorders>
            <w:hideMark/>
          </w:tcPr>
          <w:p w:rsidR="0004424C" w:rsidRDefault="0004424C">
            <w:pPr>
              <w:jc w:val="center"/>
              <w:rPr>
                <w:b/>
                <w:i/>
                <w:lang w:eastAsia="en-US"/>
              </w:rPr>
            </w:pPr>
            <w:r>
              <w:rPr>
                <w:b/>
                <w:i/>
                <w:lang w:eastAsia="en-US"/>
              </w:rPr>
              <w:t>2</w:t>
            </w:r>
          </w:p>
        </w:tc>
        <w:tc>
          <w:tcPr>
            <w:tcW w:w="2848" w:type="pct"/>
            <w:tcBorders>
              <w:top w:val="single" w:sz="4" w:space="0" w:color="auto"/>
              <w:left w:val="single" w:sz="4" w:space="0" w:color="auto"/>
              <w:bottom w:val="single" w:sz="4" w:space="0" w:color="auto"/>
              <w:right w:val="single" w:sz="4" w:space="0" w:color="auto"/>
            </w:tcBorders>
            <w:hideMark/>
          </w:tcPr>
          <w:p w:rsidR="0004424C" w:rsidRDefault="0004424C">
            <w:pPr>
              <w:jc w:val="center"/>
              <w:rPr>
                <w:b/>
                <w:i/>
                <w:lang w:eastAsia="en-US"/>
              </w:rPr>
            </w:pPr>
            <w:r>
              <w:rPr>
                <w:b/>
                <w:i/>
                <w:lang w:eastAsia="en-US"/>
              </w:rPr>
              <w:t>3</w:t>
            </w:r>
          </w:p>
        </w:tc>
        <w:tc>
          <w:tcPr>
            <w:tcW w:w="395" w:type="pct"/>
            <w:tcBorders>
              <w:top w:val="single" w:sz="4" w:space="0" w:color="auto"/>
              <w:left w:val="single" w:sz="4" w:space="0" w:color="auto"/>
              <w:bottom w:val="single" w:sz="4" w:space="0" w:color="auto"/>
              <w:right w:val="single" w:sz="4" w:space="0" w:color="auto"/>
            </w:tcBorders>
            <w:hideMark/>
          </w:tcPr>
          <w:p w:rsidR="0004424C" w:rsidRDefault="0004424C">
            <w:pPr>
              <w:jc w:val="center"/>
              <w:rPr>
                <w:b/>
                <w:i/>
                <w:lang w:eastAsia="en-US"/>
              </w:rPr>
            </w:pPr>
            <w:r>
              <w:rPr>
                <w:b/>
                <w:i/>
                <w:lang w:eastAsia="en-US"/>
              </w:rPr>
              <w:t>4</w:t>
            </w:r>
          </w:p>
        </w:tc>
        <w:tc>
          <w:tcPr>
            <w:tcW w:w="360" w:type="pct"/>
            <w:tcBorders>
              <w:top w:val="single" w:sz="4" w:space="0" w:color="auto"/>
              <w:left w:val="single" w:sz="4" w:space="0" w:color="auto"/>
              <w:bottom w:val="single" w:sz="4" w:space="0" w:color="auto"/>
              <w:right w:val="single" w:sz="4" w:space="0" w:color="auto"/>
            </w:tcBorders>
            <w:hideMark/>
          </w:tcPr>
          <w:p w:rsidR="0004424C" w:rsidRDefault="0004424C">
            <w:pPr>
              <w:jc w:val="center"/>
              <w:rPr>
                <w:b/>
                <w:i/>
                <w:lang w:eastAsia="en-US"/>
              </w:rPr>
            </w:pPr>
            <w:r>
              <w:rPr>
                <w:b/>
                <w:i/>
                <w:lang w:eastAsia="en-US"/>
              </w:rPr>
              <w:t>5</w:t>
            </w:r>
          </w:p>
        </w:tc>
      </w:tr>
      <w:tr w:rsidR="0004424C" w:rsidTr="00B24D4A">
        <w:trPr>
          <w:trHeight w:val="20"/>
          <w:jc w:val="center"/>
        </w:trPr>
        <w:tc>
          <w:tcPr>
            <w:tcW w:w="328" w:type="pct"/>
            <w:tcBorders>
              <w:top w:val="single" w:sz="4" w:space="0" w:color="auto"/>
              <w:left w:val="single" w:sz="4" w:space="0" w:color="auto"/>
              <w:bottom w:val="single" w:sz="4" w:space="0" w:color="auto"/>
              <w:right w:val="single" w:sz="4" w:space="0" w:color="auto"/>
            </w:tcBorders>
            <w:hideMark/>
          </w:tcPr>
          <w:p w:rsidR="0004424C" w:rsidRDefault="0004424C">
            <w:pPr>
              <w:jc w:val="center"/>
              <w:rPr>
                <w:iCs/>
                <w:lang w:eastAsia="en-US"/>
              </w:rPr>
            </w:pPr>
            <w:r>
              <w:rPr>
                <w:iCs/>
                <w:lang w:eastAsia="en-US"/>
              </w:rPr>
              <w:t>1.</w:t>
            </w:r>
          </w:p>
        </w:tc>
        <w:tc>
          <w:tcPr>
            <w:tcW w:w="1069" w:type="pct"/>
            <w:tcBorders>
              <w:top w:val="single" w:sz="4" w:space="0" w:color="auto"/>
              <w:left w:val="single" w:sz="4" w:space="0" w:color="auto"/>
              <w:bottom w:val="single" w:sz="4" w:space="0" w:color="auto"/>
              <w:right w:val="single" w:sz="4" w:space="0" w:color="auto"/>
            </w:tcBorders>
          </w:tcPr>
          <w:p w:rsidR="0004424C" w:rsidRPr="001D35F7" w:rsidRDefault="001D35F7" w:rsidP="005D70CE">
            <w:pPr>
              <w:rPr>
                <w:lang w:eastAsia="en-US"/>
              </w:rPr>
            </w:pPr>
            <w:r w:rsidRPr="001D35F7">
              <w:rPr>
                <w:lang w:eastAsia="en-US"/>
              </w:rPr>
              <w:t xml:space="preserve">Витрина холодильная </w:t>
            </w:r>
            <w:proofErr w:type="spellStart"/>
            <w:r w:rsidRPr="001D35F7">
              <w:rPr>
                <w:lang w:eastAsia="en-US"/>
              </w:rPr>
              <w:t>Carboma</w:t>
            </w:r>
            <w:proofErr w:type="spellEnd"/>
            <w:r w:rsidRPr="001D35F7">
              <w:rPr>
                <w:lang w:eastAsia="en-US"/>
              </w:rPr>
              <w:t xml:space="preserve"> G85 </w:t>
            </w:r>
            <w:proofErr w:type="spellStart"/>
            <w:r w:rsidRPr="001D35F7">
              <w:rPr>
                <w:lang w:eastAsia="en-US"/>
              </w:rPr>
              <w:t>Praia</w:t>
            </w:r>
            <w:proofErr w:type="spellEnd"/>
            <w:r w:rsidR="00920303">
              <w:rPr>
                <w:lang w:eastAsia="en-US"/>
              </w:rPr>
              <w:t xml:space="preserve"> </w:t>
            </w:r>
            <w:r w:rsidR="00920303" w:rsidRPr="001D35F7">
              <w:rPr>
                <w:lang w:eastAsia="en-US"/>
              </w:rPr>
              <w:t>SM 1,5-1</w:t>
            </w:r>
          </w:p>
        </w:tc>
        <w:tc>
          <w:tcPr>
            <w:tcW w:w="2848" w:type="pct"/>
            <w:tcBorders>
              <w:top w:val="single" w:sz="4" w:space="0" w:color="auto"/>
              <w:left w:val="single" w:sz="4" w:space="0" w:color="auto"/>
              <w:bottom w:val="single" w:sz="4" w:space="0" w:color="auto"/>
              <w:right w:val="single" w:sz="4" w:space="0" w:color="auto"/>
            </w:tcBorders>
          </w:tcPr>
          <w:p w:rsidR="00920303" w:rsidRDefault="00920303" w:rsidP="00A27EF2">
            <w:pPr>
              <w:widowControl w:val="0"/>
              <w:autoSpaceDE w:val="0"/>
              <w:autoSpaceDN w:val="0"/>
              <w:adjustRightInd w:val="0"/>
              <w:spacing w:line="240" w:lineRule="exact"/>
              <w:jc w:val="both"/>
            </w:pPr>
            <w:r>
              <w:t xml:space="preserve">Габаритные размеры: </w:t>
            </w:r>
          </w:p>
          <w:p w:rsidR="00920303" w:rsidRDefault="00920303" w:rsidP="00A27EF2">
            <w:pPr>
              <w:widowControl w:val="0"/>
              <w:autoSpaceDE w:val="0"/>
              <w:autoSpaceDN w:val="0"/>
              <w:adjustRightInd w:val="0"/>
              <w:spacing w:line="240" w:lineRule="exact"/>
              <w:jc w:val="both"/>
            </w:pPr>
            <w:r>
              <w:t>Длина: 1480 мм</w:t>
            </w:r>
          </w:p>
          <w:p w:rsidR="00920303" w:rsidRDefault="00920303" w:rsidP="00A27EF2">
            <w:pPr>
              <w:widowControl w:val="0"/>
              <w:autoSpaceDE w:val="0"/>
              <w:autoSpaceDN w:val="0"/>
              <w:adjustRightInd w:val="0"/>
              <w:spacing w:line="240" w:lineRule="exact"/>
              <w:jc w:val="both"/>
            </w:pPr>
            <w:r>
              <w:t>Ширина: 830 мм</w:t>
            </w:r>
          </w:p>
          <w:p w:rsidR="00920303" w:rsidRDefault="00920303" w:rsidP="00A27EF2">
            <w:pPr>
              <w:widowControl w:val="0"/>
              <w:autoSpaceDE w:val="0"/>
              <w:autoSpaceDN w:val="0"/>
              <w:adjustRightInd w:val="0"/>
              <w:spacing w:line="240" w:lineRule="exact"/>
              <w:jc w:val="both"/>
            </w:pPr>
            <w:r>
              <w:t>Высота: 1135 мм</w:t>
            </w:r>
          </w:p>
          <w:p w:rsidR="00920303" w:rsidRDefault="00920303" w:rsidP="00A27EF2">
            <w:pPr>
              <w:widowControl w:val="0"/>
              <w:autoSpaceDE w:val="0"/>
              <w:autoSpaceDN w:val="0"/>
              <w:adjustRightInd w:val="0"/>
              <w:spacing w:line="240" w:lineRule="exact"/>
              <w:jc w:val="both"/>
            </w:pPr>
            <w:r>
              <w:t>Тип витрины: холодильная</w:t>
            </w:r>
          </w:p>
          <w:p w:rsidR="00920303" w:rsidRDefault="00920303" w:rsidP="00A27EF2">
            <w:pPr>
              <w:widowControl w:val="0"/>
              <w:autoSpaceDE w:val="0"/>
              <w:autoSpaceDN w:val="0"/>
              <w:adjustRightInd w:val="0"/>
              <w:spacing w:line="240" w:lineRule="exact"/>
              <w:jc w:val="both"/>
            </w:pPr>
            <w:r>
              <w:t xml:space="preserve">Рабочие температуры: </w:t>
            </w:r>
            <w:r w:rsidR="002A4BB4">
              <w:t xml:space="preserve">от </w:t>
            </w:r>
            <w:r w:rsidR="002A4BB4" w:rsidRPr="002A4BB4">
              <w:t>0°C</w:t>
            </w:r>
            <w:r w:rsidR="002A4BB4">
              <w:t xml:space="preserve"> до </w:t>
            </w:r>
            <w:r w:rsidR="002A4BB4" w:rsidRPr="002A4BB4">
              <w:t>+7 °C</w:t>
            </w:r>
          </w:p>
          <w:p w:rsidR="0004424C" w:rsidRDefault="00920303" w:rsidP="00A27EF2">
            <w:pPr>
              <w:widowControl w:val="0"/>
              <w:autoSpaceDE w:val="0"/>
              <w:autoSpaceDN w:val="0"/>
              <w:adjustRightInd w:val="0"/>
              <w:spacing w:line="240" w:lineRule="exact"/>
              <w:jc w:val="both"/>
              <w:rPr>
                <w:lang w:eastAsia="en-US"/>
              </w:rPr>
            </w:pPr>
            <w:r>
              <w:rPr>
                <w:lang w:eastAsia="en-US"/>
              </w:rPr>
              <w:t xml:space="preserve">Модель: </w:t>
            </w:r>
            <w:r w:rsidR="005D70CE" w:rsidRPr="001D35F7">
              <w:rPr>
                <w:lang w:eastAsia="en-US"/>
              </w:rPr>
              <w:t>SM 1,5-1</w:t>
            </w:r>
          </w:p>
          <w:p w:rsidR="00920303" w:rsidRDefault="00920303" w:rsidP="00A27EF2">
            <w:pPr>
              <w:widowControl w:val="0"/>
              <w:autoSpaceDE w:val="0"/>
              <w:autoSpaceDN w:val="0"/>
              <w:adjustRightInd w:val="0"/>
              <w:spacing w:line="240" w:lineRule="exact"/>
              <w:jc w:val="both"/>
              <w:rPr>
                <w:lang w:eastAsia="en-US"/>
              </w:rPr>
            </w:pPr>
            <w:r w:rsidRPr="00920303">
              <w:rPr>
                <w:lang w:eastAsia="en-US"/>
              </w:rPr>
              <w:t>Полезный объём</w:t>
            </w:r>
            <w:r>
              <w:rPr>
                <w:lang w:eastAsia="en-US"/>
              </w:rPr>
              <w:t>: 0,</w:t>
            </w:r>
            <w:r w:rsidRPr="00920303">
              <w:rPr>
                <w:lang w:eastAsia="en-US"/>
              </w:rPr>
              <w:t>11</w:t>
            </w:r>
            <w:r>
              <w:rPr>
                <w:lang w:eastAsia="en-US"/>
              </w:rPr>
              <w:t xml:space="preserve"> </w:t>
            </w:r>
            <w:r w:rsidRPr="00920303">
              <w:rPr>
                <w:lang w:eastAsia="en-US"/>
              </w:rPr>
              <w:t>м</w:t>
            </w:r>
            <w:r w:rsidRPr="00920303">
              <w:rPr>
                <w:vertAlign w:val="superscript"/>
                <w:lang w:eastAsia="en-US"/>
              </w:rPr>
              <w:t>3</w:t>
            </w:r>
          </w:p>
          <w:p w:rsidR="00920303" w:rsidRDefault="00920303" w:rsidP="00920303">
            <w:pPr>
              <w:widowControl w:val="0"/>
              <w:autoSpaceDE w:val="0"/>
              <w:autoSpaceDN w:val="0"/>
              <w:adjustRightInd w:val="0"/>
              <w:spacing w:line="240" w:lineRule="exact"/>
              <w:jc w:val="both"/>
              <w:rPr>
                <w:lang w:eastAsia="en-US"/>
              </w:rPr>
            </w:pPr>
            <w:r>
              <w:rPr>
                <w:lang w:eastAsia="en-US"/>
              </w:rPr>
              <w:t>Площадь выкладки: 0,</w:t>
            </w:r>
            <w:r w:rsidRPr="00920303">
              <w:rPr>
                <w:lang w:eastAsia="en-US"/>
              </w:rPr>
              <w:t>74 м</w:t>
            </w:r>
            <w:r w:rsidRPr="00920303">
              <w:rPr>
                <w:vertAlign w:val="superscript"/>
                <w:lang w:eastAsia="en-US"/>
              </w:rPr>
              <w:t>2</w:t>
            </w:r>
          </w:p>
          <w:p w:rsidR="00920303" w:rsidRDefault="00920303" w:rsidP="00920303">
            <w:pPr>
              <w:widowControl w:val="0"/>
              <w:autoSpaceDE w:val="0"/>
              <w:autoSpaceDN w:val="0"/>
              <w:adjustRightInd w:val="0"/>
              <w:spacing w:line="240" w:lineRule="exact"/>
              <w:jc w:val="both"/>
              <w:rPr>
                <w:lang w:eastAsia="en-US"/>
              </w:rPr>
            </w:pPr>
            <w:r>
              <w:rPr>
                <w:lang w:eastAsia="en-US"/>
              </w:rPr>
              <w:t>Напряжение: 220 В</w:t>
            </w:r>
          </w:p>
          <w:p w:rsidR="00920303" w:rsidRDefault="00920303" w:rsidP="00920303">
            <w:pPr>
              <w:widowControl w:val="0"/>
              <w:autoSpaceDE w:val="0"/>
              <w:autoSpaceDN w:val="0"/>
              <w:adjustRightInd w:val="0"/>
              <w:spacing w:line="240" w:lineRule="exact"/>
              <w:jc w:val="both"/>
              <w:rPr>
                <w:lang w:eastAsia="en-US"/>
              </w:rPr>
            </w:pPr>
            <w:r>
              <w:rPr>
                <w:lang w:eastAsia="en-US"/>
              </w:rPr>
              <w:t>Цвет передней сменной обшивки:</w:t>
            </w:r>
            <w:r w:rsidRPr="00920303">
              <w:rPr>
                <w:lang w:eastAsia="en-US"/>
              </w:rPr>
              <w:t xml:space="preserve"> </w:t>
            </w:r>
            <w:r>
              <w:rPr>
                <w:lang w:eastAsia="en-US"/>
              </w:rPr>
              <w:t>красный</w:t>
            </w:r>
          </w:p>
          <w:p w:rsidR="00240C45" w:rsidRDefault="00240C45" w:rsidP="00920303">
            <w:pPr>
              <w:widowControl w:val="0"/>
              <w:autoSpaceDE w:val="0"/>
              <w:autoSpaceDN w:val="0"/>
              <w:adjustRightInd w:val="0"/>
              <w:spacing w:line="240" w:lineRule="exact"/>
              <w:jc w:val="both"/>
              <w:rPr>
                <w:lang w:eastAsia="en-US"/>
              </w:rPr>
            </w:pPr>
            <w:r>
              <w:rPr>
                <w:lang w:eastAsia="en-US"/>
              </w:rPr>
              <w:t>Производитель: ОАО «Компания «Полюс»</w:t>
            </w:r>
          </w:p>
          <w:p w:rsidR="00B24D4A" w:rsidRDefault="001A22A9" w:rsidP="001A22A9">
            <w:pPr>
              <w:widowControl w:val="0"/>
              <w:autoSpaceDE w:val="0"/>
              <w:autoSpaceDN w:val="0"/>
              <w:adjustRightInd w:val="0"/>
              <w:spacing w:line="240" w:lineRule="exact"/>
              <w:jc w:val="both"/>
              <w:rPr>
                <w:lang w:eastAsia="en-US"/>
              </w:rPr>
            </w:pPr>
            <w:r>
              <w:rPr>
                <w:lang w:eastAsia="en-US"/>
              </w:rPr>
              <w:t>Цвет: красный</w:t>
            </w:r>
          </w:p>
        </w:tc>
        <w:tc>
          <w:tcPr>
            <w:tcW w:w="395" w:type="pct"/>
            <w:tcBorders>
              <w:top w:val="single" w:sz="4" w:space="0" w:color="auto"/>
              <w:left w:val="single" w:sz="4" w:space="0" w:color="auto"/>
              <w:bottom w:val="single" w:sz="4" w:space="0" w:color="auto"/>
              <w:right w:val="single" w:sz="4" w:space="0" w:color="auto"/>
            </w:tcBorders>
            <w:hideMark/>
          </w:tcPr>
          <w:p w:rsidR="0004424C" w:rsidRDefault="0004424C">
            <w:pPr>
              <w:jc w:val="center"/>
              <w:rPr>
                <w:iCs/>
                <w:lang w:eastAsia="en-US"/>
              </w:rPr>
            </w:pPr>
            <w:r>
              <w:rPr>
                <w:iCs/>
                <w:lang w:eastAsia="en-US"/>
              </w:rPr>
              <w:t>шт.</w:t>
            </w:r>
          </w:p>
        </w:tc>
        <w:tc>
          <w:tcPr>
            <w:tcW w:w="360" w:type="pct"/>
            <w:tcBorders>
              <w:top w:val="single" w:sz="4" w:space="0" w:color="auto"/>
              <w:left w:val="single" w:sz="4" w:space="0" w:color="auto"/>
              <w:bottom w:val="single" w:sz="4" w:space="0" w:color="auto"/>
              <w:right w:val="single" w:sz="4" w:space="0" w:color="auto"/>
            </w:tcBorders>
            <w:hideMark/>
          </w:tcPr>
          <w:p w:rsidR="0004424C" w:rsidRDefault="008368B0">
            <w:pPr>
              <w:jc w:val="center"/>
              <w:rPr>
                <w:iCs/>
                <w:lang w:eastAsia="en-US"/>
              </w:rPr>
            </w:pPr>
            <w:r>
              <w:rPr>
                <w:iCs/>
                <w:lang w:eastAsia="en-US"/>
              </w:rPr>
              <w:t>2</w:t>
            </w:r>
          </w:p>
        </w:tc>
      </w:tr>
      <w:tr w:rsidR="005D70CE" w:rsidTr="00B24D4A">
        <w:trPr>
          <w:trHeight w:val="20"/>
          <w:jc w:val="center"/>
        </w:trPr>
        <w:tc>
          <w:tcPr>
            <w:tcW w:w="328" w:type="pct"/>
            <w:tcBorders>
              <w:top w:val="single" w:sz="4" w:space="0" w:color="auto"/>
              <w:left w:val="single" w:sz="4" w:space="0" w:color="auto"/>
              <w:bottom w:val="single" w:sz="4" w:space="0" w:color="auto"/>
              <w:right w:val="single" w:sz="4" w:space="0" w:color="auto"/>
            </w:tcBorders>
          </w:tcPr>
          <w:p w:rsidR="005D70CE" w:rsidRDefault="005D70CE" w:rsidP="005D70CE">
            <w:pPr>
              <w:jc w:val="center"/>
              <w:rPr>
                <w:iCs/>
                <w:lang w:eastAsia="en-US"/>
              </w:rPr>
            </w:pPr>
            <w:r>
              <w:rPr>
                <w:iCs/>
                <w:lang w:eastAsia="en-US"/>
              </w:rPr>
              <w:t>2</w:t>
            </w:r>
          </w:p>
        </w:tc>
        <w:tc>
          <w:tcPr>
            <w:tcW w:w="1069" w:type="pct"/>
            <w:tcBorders>
              <w:top w:val="single" w:sz="4" w:space="0" w:color="auto"/>
              <w:left w:val="single" w:sz="4" w:space="0" w:color="auto"/>
              <w:bottom w:val="single" w:sz="4" w:space="0" w:color="auto"/>
              <w:right w:val="single" w:sz="4" w:space="0" w:color="auto"/>
            </w:tcBorders>
          </w:tcPr>
          <w:p w:rsidR="005D70CE" w:rsidRPr="001D35F7" w:rsidRDefault="005D70CE" w:rsidP="005D70CE">
            <w:pPr>
              <w:rPr>
                <w:lang w:eastAsia="en-US"/>
              </w:rPr>
            </w:pPr>
            <w:r w:rsidRPr="001D35F7">
              <w:rPr>
                <w:lang w:eastAsia="en-US"/>
              </w:rPr>
              <w:t xml:space="preserve">Ларь морозильный </w:t>
            </w:r>
            <w:r w:rsidR="00CC4E60">
              <w:t>FROSTOR</w:t>
            </w:r>
            <w:r w:rsidRPr="001D35F7">
              <w:rPr>
                <w:lang w:eastAsia="en-US"/>
              </w:rPr>
              <w:t xml:space="preserve"> GELLAR FG 400 C красный</w:t>
            </w:r>
          </w:p>
        </w:tc>
        <w:tc>
          <w:tcPr>
            <w:tcW w:w="2848" w:type="pct"/>
            <w:tcBorders>
              <w:top w:val="single" w:sz="4" w:space="0" w:color="auto"/>
              <w:left w:val="single" w:sz="4" w:space="0" w:color="auto"/>
              <w:bottom w:val="single" w:sz="4" w:space="0" w:color="auto"/>
              <w:right w:val="single" w:sz="4" w:space="0" w:color="auto"/>
            </w:tcBorders>
          </w:tcPr>
          <w:p w:rsidR="005D70CE" w:rsidRDefault="008368B0" w:rsidP="005D70CE">
            <w:pPr>
              <w:widowControl w:val="0"/>
              <w:autoSpaceDE w:val="0"/>
              <w:autoSpaceDN w:val="0"/>
              <w:adjustRightInd w:val="0"/>
              <w:spacing w:line="240" w:lineRule="exact"/>
              <w:jc w:val="both"/>
            </w:pPr>
            <w:r>
              <w:t xml:space="preserve">Габаритные размеры: </w:t>
            </w:r>
          </w:p>
          <w:p w:rsidR="008368B0" w:rsidRDefault="00C7445C" w:rsidP="005D70CE">
            <w:pPr>
              <w:widowControl w:val="0"/>
              <w:autoSpaceDE w:val="0"/>
              <w:autoSpaceDN w:val="0"/>
              <w:adjustRightInd w:val="0"/>
              <w:spacing w:line="240" w:lineRule="exact"/>
              <w:jc w:val="both"/>
            </w:pPr>
            <w:r>
              <w:t>Высота</w:t>
            </w:r>
            <w:r w:rsidR="008368B0">
              <w:t>:</w:t>
            </w:r>
            <w:r>
              <w:t>840 мм</w:t>
            </w:r>
          </w:p>
          <w:p w:rsidR="008368B0" w:rsidRDefault="008368B0" w:rsidP="005D70CE">
            <w:pPr>
              <w:widowControl w:val="0"/>
              <w:autoSpaceDE w:val="0"/>
              <w:autoSpaceDN w:val="0"/>
              <w:adjustRightInd w:val="0"/>
              <w:spacing w:line="240" w:lineRule="exact"/>
              <w:jc w:val="both"/>
            </w:pPr>
            <w:r>
              <w:t>Ширина:</w:t>
            </w:r>
            <w:r w:rsidR="00C7445C">
              <w:t>1200 мм</w:t>
            </w:r>
          </w:p>
          <w:p w:rsidR="008368B0" w:rsidRDefault="00C7445C" w:rsidP="005D70CE">
            <w:pPr>
              <w:widowControl w:val="0"/>
              <w:autoSpaceDE w:val="0"/>
              <w:autoSpaceDN w:val="0"/>
              <w:adjustRightInd w:val="0"/>
              <w:spacing w:line="240" w:lineRule="exact"/>
              <w:jc w:val="both"/>
            </w:pPr>
            <w:r>
              <w:t>Глубина</w:t>
            </w:r>
            <w:r w:rsidR="008368B0">
              <w:t>:</w:t>
            </w:r>
            <w:r>
              <w:t>600 мм</w:t>
            </w:r>
          </w:p>
          <w:p w:rsidR="00C7445C" w:rsidRDefault="00C7445C" w:rsidP="005D70CE">
            <w:pPr>
              <w:widowControl w:val="0"/>
              <w:autoSpaceDE w:val="0"/>
              <w:autoSpaceDN w:val="0"/>
              <w:adjustRightInd w:val="0"/>
              <w:spacing w:line="240" w:lineRule="exact"/>
              <w:jc w:val="both"/>
            </w:pPr>
            <w:r>
              <w:t>Охлаждаемый объем: 380 л</w:t>
            </w:r>
          </w:p>
          <w:p w:rsidR="00C7445C" w:rsidRDefault="00C7445C" w:rsidP="00C7445C">
            <w:pPr>
              <w:widowControl w:val="0"/>
              <w:autoSpaceDE w:val="0"/>
              <w:autoSpaceDN w:val="0"/>
              <w:adjustRightInd w:val="0"/>
              <w:spacing w:line="240" w:lineRule="exact"/>
              <w:jc w:val="both"/>
            </w:pPr>
            <w:r>
              <w:t xml:space="preserve">Температурный режим: от -18 </w:t>
            </w:r>
            <w:r w:rsidRPr="00920303">
              <w:t>°C</w:t>
            </w:r>
            <w:r>
              <w:t xml:space="preserve"> до -22</w:t>
            </w:r>
            <w:r w:rsidRPr="00920303">
              <w:t>°C</w:t>
            </w:r>
          </w:p>
          <w:p w:rsidR="00C7445C" w:rsidRDefault="00C7445C" w:rsidP="005D70CE">
            <w:pPr>
              <w:widowControl w:val="0"/>
              <w:autoSpaceDE w:val="0"/>
              <w:autoSpaceDN w:val="0"/>
              <w:adjustRightInd w:val="0"/>
              <w:spacing w:line="240" w:lineRule="exact"/>
              <w:jc w:val="both"/>
            </w:pPr>
            <w:r>
              <w:t>Энергопотребление: 2,0 кВт/</w:t>
            </w:r>
            <w:proofErr w:type="spellStart"/>
            <w:r>
              <w:t>сут</w:t>
            </w:r>
            <w:proofErr w:type="spellEnd"/>
          </w:p>
          <w:p w:rsidR="00B56DE9" w:rsidRDefault="00B56DE9" w:rsidP="005D70CE">
            <w:pPr>
              <w:widowControl w:val="0"/>
              <w:autoSpaceDE w:val="0"/>
              <w:autoSpaceDN w:val="0"/>
              <w:adjustRightInd w:val="0"/>
              <w:spacing w:line="240" w:lineRule="exact"/>
              <w:jc w:val="both"/>
            </w:pPr>
            <w:r>
              <w:t>Мощность: 0,2 кВт</w:t>
            </w:r>
          </w:p>
          <w:p w:rsidR="002A4BB4" w:rsidRDefault="002A4BB4" w:rsidP="005D70CE">
            <w:pPr>
              <w:widowControl w:val="0"/>
              <w:autoSpaceDE w:val="0"/>
              <w:autoSpaceDN w:val="0"/>
              <w:adjustRightInd w:val="0"/>
              <w:spacing w:line="240" w:lineRule="exact"/>
              <w:jc w:val="both"/>
            </w:pPr>
            <w:r>
              <w:t>Питание: 220 В</w:t>
            </w:r>
          </w:p>
          <w:p w:rsidR="00C7445C" w:rsidRDefault="00C7445C" w:rsidP="005D70CE">
            <w:pPr>
              <w:widowControl w:val="0"/>
              <w:autoSpaceDE w:val="0"/>
              <w:autoSpaceDN w:val="0"/>
              <w:adjustRightInd w:val="0"/>
              <w:spacing w:line="240" w:lineRule="exact"/>
              <w:jc w:val="both"/>
            </w:pPr>
            <w:r>
              <w:t xml:space="preserve">Количество корзин в комплекте: 4 шт. </w:t>
            </w:r>
          </w:p>
          <w:p w:rsidR="00C7445C" w:rsidRDefault="00C7445C" w:rsidP="005D70CE">
            <w:pPr>
              <w:widowControl w:val="0"/>
              <w:autoSpaceDE w:val="0"/>
              <w:autoSpaceDN w:val="0"/>
              <w:adjustRightInd w:val="0"/>
              <w:spacing w:line="240" w:lineRule="exact"/>
              <w:jc w:val="both"/>
            </w:pPr>
            <w:r>
              <w:t xml:space="preserve">Колесные опоры: 4 шт. </w:t>
            </w:r>
          </w:p>
          <w:p w:rsidR="00C7445C" w:rsidRDefault="00C7445C" w:rsidP="005D70CE">
            <w:pPr>
              <w:widowControl w:val="0"/>
              <w:autoSpaceDE w:val="0"/>
              <w:autoSpaceDN w:val="0"/>
              <w:adjustRightInd w:val="0"/>
              <w:spacing w:line="240" w:lineRule="exact"/>
              <w:jc w:val="both"/>
            </w:pPr>
            <w:r>
              <w:t xml:space="preserve">Цвет: </w:t>
            </w:r>
            <w:r w:rsidR="002A4BB4">
              <w:t>к</w:t>
            </w:r>
            <w:r>
              <w:t xml:space="preserve">расный </w:t>
            </w:r>
          </w:p>
          <w:p w:rsidR="00B24D4A" w:rsidRDefault="002A4BB4" w:rsidP="005D70CE">
            <w:pPr>
              <w:widowControl w:val="0"/>
              <w:autoSpaceDE w:val="0"/>
              <w:autoSpaceDN w:val="0"/>
              <w:adjustRightInd w:val="0"/>
              <w:spacing w:line="240" w:lineRule="exact"/>
              <w:jc w:val="both"/>
            </w:pPr>
            <w:r>
              <w:t>Форма стекла: прямое</w:t>
            </w:r>
          </w:p>
          <w:p w:rsidR="00B24D4A" w:rsidRDefault="00B24D4A" w:rsidP="005D70CE">
            <w:pPr>
              <w:widowControl w:val="0"/>
              <w:autoSpaceDE w:val="0"/>
              <w:autoSpaceDN w:val="0"/>
              <w:adjustRightInd w:val="0"/>
              <w:spacing w:line="240" w:lineRule="exact"/>
              <w:jc w:val="both"/>
            </w:pPr>
            <w:r>
              <w:t xml:space="preserve">Соответствует изображению: </w:t>
            </w:r>
          </w:p>
        </w:tc>
        <w:tc>
          <w:tcPr>
            <w:tcW w:w="395" w:type="pct"/>
            <w:tcBorders>
              <w:top w:val="single" w:sz="4" w:space="0" w:color="auto"/>
              <w:left w:val="single" w:sz="4" w:space="0" w:color="auto"/>
              <w:bottom w:val="single" w:sz="4" w:space="0" w:color="auto"/>
              <w:right w:val="single" w:sz="4" w:space="0" w:color="auto"/>
            </w:tcBorders>
          </w:tcPr>
          <w:p w:rsidR="005D70CE" w:rsidRDefault="005D70CE" w:rsidP="005D70CE">
            <w:r w:rsidRPr="000916A2">
              <w:rPr>
                <w:iCs/>
                <w:lang w:eastAsia="en-US"/>
              </w:rPr>
              <w:t>шт.</w:t>
            </w:r>
          </w:p>
        </w:tc>
        <w:tc>
          <w:tcPr>
            <w:tcW w:w="360" w:type="pct"/>
            <w:tcBorders>
              <w:top w:val="single" w:sz="4" w:space="0" w:color="auto"/>
              <w:left w:val="single" w:sz="4" w:space="0" w:color="auto"/>
              <w:bottom w:val="single" w:sz="4" w:space="0" w:color="auto"/>
              <w:right w:val="single" w:sz="4" w:space="0" w:color="auto"/>
            </w:tcBorders>
          </w:tcPr>
          <w:p w:rsidR="005D70CE" w:rsidRDefault="00B56DE9" w:rsidP="005D70CE">
            <w:pPr>
              <w:jc w:val="center"/>
              <w:rPr>
                <w:iCs/>
                <w:lang w:eastAsia="en-US"/>
              </w:rPr>
            </w:pPr>
            <w:r>
              <w:rPr>
                <w:iCs/>
                <w:lang w:eastAsia="en-US"/>
              </w:rPr>
              <w:t>3</w:t>
            </w:r>
          </w:p>
        </w:tc>
      </w:tr>
      <w:tr w:rsidR="005D70CE" w:rsidTr="00B24D4A">
        <w:trPr>
          <w:trHeight w:val="20"/>
          <w:jc w:val="center"/>
        </w:trPr>
        <w:tc>
          <w:tcPr>
            <w:tcW w:w="328" w:type="pct"/>
            <w:tcBorders>
              <w:top w:val="single" w:sz="4" w:space="0" w:color="auto"/>
              <w:left w:val="single" w:sz="4" w:space="0" w:color="auto"/>
              <w:bottom w:val="single" w:sz="4" w:space="0" w:color="auto"/>
              <w:right w:val="single" w:sz="4" w:space="0" w:color="auto"/>
            </w:tcBorders>
          </w:tcPr>
          <w:p w:rsidR="005D70CE" w:rsidRDefault="005D70CE" w:rsidP="005D70CE">
            <w:pPr>
              <w:jc w:val="center"/>
              <w:rPr>
                <w:iCs/>
                <w:lang w:eastAsia="en-US"/>
              </w:rPr>
            </w:pPr>
            <w:r>
              <w:rPr>
                <w:iCs/>
                <w:lang w:eastAsia="en-US"/>
              </w:rPr>
              <w:t>3</w:t>
            </w:r>
          </w:p>
        </w:tc>
        <w:tc>
          <w:tcPr>
            <w:tcW w:w="1069" w:type="pct"/>
            <w:tcBorders>
              <w:top w:val="single" w:sz="4" w:space="0" w:color="auto"/>
              <w:left w:val="single" w:sz="4" w:space="0" w:color="auto"/>
              <w:bottom w:val="single" w:sz="4" w:space="0" w:color="auto"/>
              <w:right w:val="single" w:sz="4" w:space="0" w:color="auto"/>
            </w:tcBorders>
          </w:tcPr>
          <w:p w:rsidR="005D70CE" w:rsidRPr="001D35F7" w:rsidRDefault="005D70CE" w:rsidP="005D70CE">
            <w:pPr>
              <w:rPr>
                <w:lang w:eastAsia="en-US"/>
              </w:rPr>
            </w:pPr>
            <w:r w:rsidRPr="001D35F7">
              <w:rPr>
                <w:lang w:eastAsia="en-US"/>
              </w:rPr>
              <w:t xml:space="preserve">Микроволновая печь </w:t>
            </w:r>
            <w:proofErr w:type="spellStart"/>
            <w:r w:rsidRPr="001D35F7">
              <w:rPr>
                <w:lang w:eastAsia="en-US"/>
              </w:rPr>
              <w:t>Viatto</w:t>
            </w:r>
            <w:proofErr w:type="spellEnd"/>
            <w:r w:rsidRPr="001D35F7">
              <w:rPr>
                <w:lang w:eastAsia="en-US"/>
              </w:rPr>
              <w:t xml:space="preserve"> P90D23SL-YR</w:t>
            </w:r>
          </w:p>
        </w:tc>
        <w:tc>
          <w:tcPr>
            <w:tcW w:w="2848" w:type="pct"/>
            <w:tcBorders>
              <w:top w:val="single" w:sz="4" w:space="0" w:color="auto"/>
              <w:left w:val="single" w:sz="4" w:space="0" w:color="auto"/>
              <w:bottom w:val="single" w:sz="4" w:space="0" w:color="auto"/>
              <w:right w:val="single" w:sz="4" w:space="0" w:color="auto"/>
            </w:tcBorders>
          </w:tcPr>
          <w:p w:rsidR="00B56DE9" w:rsidRDefault="00B56DE9" w:rsidP="005D70CE">
            <w:pPr>
              <w:widowControl w:val="0"/>
              <w:autoSpaceDE w:val="0"/>
              <w:autoSpaceDN w:val="0"/>
              <w:adjustRightInd w:val="0"/>
              <w:spacing w:line="240" w:lineRule="exact"/>
              <w:jc w:val="both"/>
            </w:pPr>
            <w:r>
              <w:t>Габаритные размеры:</w:t>
            </w:r>
          </w:p>
          <w:p w:rsidR="00B56DE9" w:rsidRDefault="00B56DE9" w:rsidP="005D70CE">
            <w:pPr>
              <w:widowControl w:val="0"/>
              <w:autoSpaceDE w:val="0"/>
              <w:autoSpaceDN w:val="0"/>
              <w:adjustRightInd w:val="0"/>
              <w:spacing w:line="240" w:lineRule="exact"/>
              <w:jc w:val="both"/>
            </w:pPr>
            <w:r>
              <w:t xml:space="preserve">Высота: 281 мм </w:t>
            </w:r>
          </w:p>
          <w:p w:rsidR="00B56DE9" w:rsidRDefault="00B56DE9" w:rsidP="005D70CE">
            <w:pPr>
              <w:widowControl w:val="0"/>
              <w:autoSpaceDE w:val="0"/>
              <w:autoSpaceDN w:val="0"/>
              <w:adjustRightInd w:val="0"/>
              <w:spacing w:line="240" w:lineRule="exact"/>
              <w:jc w:val="both"/>
            </w:pPr>
            <w:r>
              <w:t>Ширина: 483 мм</w:t>
            </w:r>
          </w:p>
          <w:p w:rsidR="00B56DE9" w:rsidRDefault="00B56DE9" w:rsidP="005D70CE">
            <w:pPr>
              <w:widowControl w:val="0"/>
              <w:autoSpaceDE w:val="0"/>
              <w:autoSpaceDN w:val="0"/>
              <w:adjustRightInd w:val="0"/>
              <w:spacing w:line="240" w:lineRule="exact"/>
              <w:jc w:val="both"/>
            </w:pPr>
            <w:r>
              <w:t>Глубина: 400 мм</w:t>
            </w:r>
          </w:p>
          <w:p w:rsidR="00B56DE9" w:rsidRDefault="00B56DE9" w:rsidP="005D70CE">
            <w:pPr>
              <w:widowControl w:val="0"/>
              <w:autoSpaceDE w:val="0"/>
              <w:autoSpaceDN w:val="0"/>
              <w:adjustRightInd w:val="0"/>
              <w:spacing w:line="240" w:lineRule="exact"/>
              <w:jc w:val="both"/>
            </w:pPr>
            <w:r>
              <w:t>Объем: 23 л</w:t>
            </w:r>
          </w:p>
          <w:p w:rsidR="00B56DE9" w:rsidRDefault="00B56DE9" w:rsidP="005D70CE">
            <w:pPr>
              <w:widowControl w:val="0"/>
              <w:autoSpaceDE w:val="0"/>
              <w:autoSpaceDN w:val="0"/>
              <w:adjustRightInd w:val="0"/>
              <w:spacing w:line="240" w:lineRule="exact"/>
              <w:jc w:val="both"/>
            </w:pPr>
            <w:r>
              <w:t>Тип управления: механический</w:t>
            </w:r>
          </w:p>
          <w:p w:rsidR="00B56DE9" w:rsidRDefault="00B56DE9" w:rsidP="005D70CE">
            <w:pPr>
              <w:widowControl w:val="0"/>
              <w:autoSpaceDE w:val="0"/>
              <w:autoSpaceDN w:val="0"/>
              <w:adjustRightInd w:val="0"/>
              <w:spacing w:line="240" w:lineRule="exact"/>
              <w:jc w:val="both"/>
            </w:pPr>
            <w:r w:rsidRPr="00F4507F">
              <w:t>Мощность: 1,4 кВт</w:t>
            </w:r>
          </w:p>
          <w:p w:rsidR="005D70CE" w:rsidRDefault="00B56DE9" w:rsidP="005D70CE">
            <w:pPr>
              <w:widowControl w:val="0"/>
              <w:autoSpaceDE w:val="0"/>
              <w:autoSpaceDN w:val="0"/>
              <w:adjustRightInd w:val="0"/>
              <w:spacing w:line="240" w:lineRule="exact"/>
              <w:jc w:val="both"/>
            </w:pPr>
            <w:r>
              <w:t xml:space="preserve">Режим </w:t>
            </w:r>
            <w:proofErr w:type="spellStart"/>
            <w:r>
              <w:t>разморозки</w:t>
            </w:r>
            <w:proofErr w:type="spellEnd"/>
            <w:r>
              <w:t xml:space="preserve">: наличие. </w:t>
            </w:r>
          </w:p>
        </w:tc>
        <w:tc>
          <w:tcPr>
            <w:tcW w:w="395" w:type="pct"/>
            <w:tcBorders>
              <w:top w:val="single" w:sz="4" w:space="0" w:color="auto"/>
              <w:left w:val="single" w:sz="4" w:space="0" w:color="auto"/>
              <w:bottom w:val="single" w:sz="4" w:space="0" w:color="auto"/>
              <w:right w:val="single" w:sz="4" w:space="0" w:color="auto"/>
            </w:tcBorders>
          </w:tcPr>
          <w:p w:rsidR="005D70CE" w:rsidRDefault="005D70CE" w:rsidP="005D70CE">
            <w:r w:rsidRPr="000916A2">
              <w:rPr>
                <w:iCs/>
                <w:lang w:eastAsia="en-US"/>
              </w:rPr>
              <w:t>шт.</w:t>
            </w:r>
          </w:p>
        </w:tc>
        <w:tc>
          <w:tcPr>
            <w:tcW w:w="360" w:type="pct"/>
            <w:tcBorders>
              <w:top w:val="single" w:sz="4" w:space="0" w:color="auto"/>
              <w:left w:val="single" w:sz="4" w:space="0" w:color="auto"/>
              <w:bottom w:val="single" w:sz="4" w:space="0" w:color="auto"/>
              <w:right w:val="single" w:sz="4" w:space="0" w:color="auto"/>
            </w:tcBorders>
          </w:tcPr>
          <w:p w:rsidR="005D70CE" w:rsidRDefault="00CC4E60" w:rsidP="005D70CE">
            <w:pPr>
              <w:jc w:val="center"/>
              <w:rPr>
                <w:iCs/>
                <w:lang w:eastAsia="en-US"/>
              </w:rPr>
            </w:pPr>
            <w:r>
              <w:rPr>
                <w:iCs/>
                <w:lang w:eastAsia="en-US"/>
              </w:rPr>
              <w:t>2</w:t>
            </w:r>
          </w:p>
        </w:tc>
      </w:tr>
      <w:tr w:rsidR="005D70CE" w:rsidTr="001A22A9">
        <w:trPr>
          <w:trHeight w:val="3534"/>
          <w:jc w:val="center"/>
        </w:trPr>
        <w:tc>
          <w:tcPr>
            <w:tcW w:w="328" w:type="pct"/>
            <w:tcBorders>
              <w:top w:val="single" w:sz="4" w:space="0" w:color="auto"/>
              <w:left w:val="single" w:sz="4" w:space="0" w:color="auto"/>
              <w:bottom w:val="single" w:sz="4" w:space="0" w:color="auto"/>
              <w:right w:val="single" w:sz="4" w:space="0" w:color="auto"/>
            </w:tcBorders>
          </w:tcPr>
          <w:p w:rsidR="005D70CE" w:rsidRDefault="005D70CE" w:rsidP="005D70CE">
            <w:pPr>
              <w:jc w:val="center"/>
              <w:rPr>
                <w:iCs/>
                <w:lang w:eastAsia="en-US"/>
              </w:rPr>
            </w:pPr>
            <w:r>
              <w:rPr>
                <w:iCs/>
                <w:lang w:eastAsia="en-US"/>
              </w:rPr>
              <w:t>4</w:t>
            </w:r>
          </w:p>
        </w:tc>
        <w:tc>
          <w:tcPr>
            <w:tcW w:w="1069" w:type="pct"/>
            <w:tcBorders>
              <w:top w:val="single" w:sz="4" w:space="0" w:color="auto"/>
              <w:left w:val="single" w:sz="4" w:space="0" w:color="auto"/>
              <w:bottom w:val="single" w:sz="4" w:space="0" w:color="auto"/>
              <w:right w:val="single" w:sz="4" w:space="0" w:color="auto"/>
            </w:tcBorders>
          </w:tcPr>
          <w:p w:rsidR="005D70CE" w:rsidRPr="001D35F7" w:rsidRDefault="005D70CE" w:rsidP="005D70CE">
            <w:pPr>
              <w:rPr>
                <w:lang w:eastAsia="en-US"/>
              </w:rPr>
            </w:pPr>
            <w:r w:rsidRPr="001D35F7">
              <w:rPr>
                <w:lang w:eastAsia="en-US"/>
              </w:rPr>
              <w:t xml:space="preserve">Шкаф </w:t>
            </w:r>
            <w:proofErr w:type="spellStart"/>
            <w:r w:rsidRPr="001D35F7">
              <w:rPr>
                <w:lang w:eastAsia="en-US"/>
              </w:rPr>
              <w:t>Carboma</w:t>
            </w:r>
            <w:proofErr w:type="spellEnd"/>
            <w:r w:rsidRPr="001D35F7">
              <w:rPr>
                <w:lang w:eastAsia="en-US"/>
              </w:rPr>
              <w:t xml:space="preserve"> R700 С</w:t>
            </w:r>
            <w:r w:rsidR="00240C45">
              <w:rPr>
                <w:lang w:eastAsia="en-US"/>
              </w:rPr>
              <w:t xml:space="preserve"> </w:t>
            </w:r>
          </w:p>
        </w:tc>
        <w:tc>
          <w:tcPr>
            <w:tcW w:w="2848" w:type="pct"/>
            <w:tcBorders>
              <w:top w:val="single" w:sz="4" w:space="0" w:color="auto"/>
              <w:left w:val="single" w:sz="4" w:space="0" w:color="auto"/>
              <w:bottom w:val="single" w:sz="4" w:space="0" w:color="auto"/>
              <w:right w:val="single" w:sz="4" w:space="0" w:color="auto"/>
            </w:tcBorders>
          </w:tcPr>
          <w:p w:rsidR="00240C45" w:rsidRDefault="00240C45" w:rsidP="00240C45">
            <w:pPr>
              <w:widowControl w:val="0"/>
              <w:autoSpaceDE w:val="0"/>
              <w:autoSpaceDN w:val="0"/>
              <w:adjustRightInd w:val="0"/>
              <w:spacing w:line="240" w:lineRule="exact"/>
              <w:jc w:val="both"/>
            </w:pPr>
            <w:r>
              <w:t>Габаритные размеры:</w:t>
            </w:r>
          </w:p>
          <w:p w:rsidR="00240C45" w:rsidRDefault="00240C45" w:rsidP="00240C45">
            <w:pPr>
              <w:widowControl w:val="0"/>
              <w:autoSpaceDE w:val="0"/>
              <w:autoSpaceDN w:val="0"/>
              <w:adjustRightInd w:val="0"/>
              <w:spacing w:line="240" w:lineRule="exact"/>
              <w:jc w:val="both"/>
            </w:pPr>
            <w:r>
              <w:t>Глубина: 725 мм.</w:t>
            </w:r>
          </w:p>
          <w:p w:rsidR="00240C45" w:rsidRDefault="00240C45" w:rsidP="00240C45">
            <w:pPr>
              <w:widowControl w:val="0"/>
              <w:autoSpaceDE w:val="0"/>
              <w:autoSpaceDN w:val="0"/>
              <w:adjustRightInd w:val="0"/>
              <w:spacing w:line="240" w:lineRule="exact"/>
              <w:jc w:val="both"/>
            </w:pPr>
            <w:r>
              <w:t>Ширина: 825 мм.</w:t>
            </w:r>
          </w:p>
          <w:p w:rsidR="00240C45" w:rsidRDefault="00240C45" w:rsidP="00240C45">
            <w:pPr>
              <w:widowControl w:val="0"/>
              <w:autoSpaceDE w:val="0"/>
              <w:autoSpaceDN w:val="0"/>
              <w:adjustRightInd w:val="0"/>
              <w:spacing w:line="240" w:lineRule="exact"/>
              <w:jc w:val="both"/>
            </w:pPr>
            <w:r>
              <w:t>Высота: 2020 мм.</w:t>
            </w:r>
          </w:p>
          <w:p w:rsidR="00240C45" w:rsidRDefault="00240C45" w:rsidP="00240C45">
            <w:pPr>
              <w:widowControl w:val="0"/>
              <w:autoSpaceDE w:val="0"/>
              <w:autoSpaceDN w:val="0"/>
              <w:adjustRightInd w:val="0"/>
              <w:spacing w:line="240" w:lineRule="exact"/>
              <w:jc w:val="both"/>
            </w:pPr>
            <w:r>
              <w:t>Напряжение: 220 В.</w:t>
            </w:r>
          </w:p>
          <w:p w:rsidR="00240C45" w:rsidRDefault="00240C45" w:rsidP="00240C45">
            <w:pPr>
              <w:widowControl w:val="0"/>
              <w:autoSpaceDE w:val="0"/>
              <w:autoSpaceDN w:val="0"/>
              <w:adjustRightInd w:val="0"/>
              <w:spacing w:line="240" w:lineRule="exact"/>
              <w:jc w:val="both"/>
            </w:pPr>
            <w:r>
              <w:t>Потребляемая мощность: 0,5 кВт. Температурный режим: от 1 °C до 10 °C</w:t>
            </w:r>
          </w:p>
          <w:p w:rsidR="00240C45" w:rsidRDefault="00CC4E60" w:rsidP="00240C45">
            <w:pPr>
              <w:widowControl w:val="0"/>
              <w:autoSpaceDE w:val="0"/>
              <w:autoSpaceDN w:val="0"/>
              <w:adjustRightInd w:val="0"/>
              <w:spacing w:line="240" w:lineRule="exact"/>
              <w:jc w:val="both"/>
            </w:pPr>
            <w:r>
              <w:t xml:space="preserve">Тип </w:t>
            </w:r>
            <w:r w:rsidR="00240C45">
              <w:t>температурного режима: среднетемпературный</w:t>
            </w:r>
          </w:p>
          <w:p w:rsidR="00240C45" w:rsidRDefault="00240C45" w:rsidP="00240C45">
            <w:pPr>
              <w:widowControl w:val="0"/>
              <w:autoSpaceDE w:val="0"/>
              <w:autoSpaceDN w:val="0"/>
              <w:adjustRightInd w:val="0"/>
              <w:spacing w:line="240" w:lineRule="exact"/>
              <w:jc w:val="both"/>
            </w:pPr>
            <w:r>
              <w:t>Тип охлаждения: динамическое</w:t>
            </w:r>
          </w:p>
          <w:p w:rsidR="00240C45" w:rsidRDefault="00240C45" w:rsidP="00240C45">
            <w:pPr>
              <w:widowControl w:val="0"/>
              <w:autoSpaceDE w:val="0"/>
              <w:autoSpaceDN w:val="0"/>
              <w:adjustRightInd w:val="0"/>
              <w:spacing w:line="240" w:lineRule="exact"/>
              <w:jc w:val="both"/>
            </w:pPr>
            <w:r>
              <w:t>Объем: 700 л.</w:t>
            </w:r>
          </w:p>
          <w:p w:rsidR="00240C45" w:rsidRDefault="00240C45" w:rsidP="00240C45">
            <w:pPr>
              <w:widowControl w:val="0"/>
              <w:autoSpaceDE w:val="0"/>
              <w:autoSpaceDN w:val="0"/>
              <w:adjustRightInd w:val="0"/>
              <w:spacing w:line="240" w:lineRule="exact"/>
              <w:jc w:val="both"/>
            </w:pPr>
            <w:r>
              <w:t>Тип дверей: стеклянная распашная.</w:t>
            </w:r>
          </w:p>
          <w:p w:rsidR="00251686" w:rsidRDefault="00251686" w:rsidP="00240C45">
            <w:pPr>
              <w:widowControl w:val="0"/>
              <w:autoSpaceDE w:val="0"/>
              <w:autoSpaceDN w:val="0"/>
              <w:adjustRightInd w:val="0"/>
              <w:spacing w:line="240" w:lineRule="exact"/>
              <w:jc w:val="both"/>
            </w:pPr>
            <w:r>
              <w:t>Цвет: серый</w:t>
            </w:r>
          </w:p>
          <w:p w:rsidR="00251686" w:rsidRDefault="00CC4E60" w:rsidP="001A22A9">
            <w:pPr>
              <w:widowControl w:val="0"/>
              <w:autoSpaceDE w:val="0"/>
              <w:autoSpaceDN w:val="0"/>
              <w:adjustRightInd w:val="0"/>
              <w:spacing w:line="240" w:lineRule="exact"/>
              <w:jc w:val="both"/>
              <w:rPr>
                <w:lang w:eastAsia="en-US"/>
              </w:rPr>
            </w:pPr>
            <w:r>
              <w:rPr>
                <w:lang w:eastAsia="en-US"/>
              </w:rPr>
              <w:t>Производитель: ОАО «Компания «Полюс»</w:t>
            </w:r>
          </w:p>
        </w:tc>
        <w:tc>
          <w:tcPr>
            <w:tcW w:w="395" w:type="pct"/>
            <w:tcBorders>
              <w:top w:val="single" w:sz="4" w:space="0" w:color="auto"/>
              <w:left w:val="single" w:sz="4" w:space="0" w:color="auto"/>
              <w:bottom w:val="single" w:sz="4" w:space="0" w:color="auto"/>
              <w:right w:val="single" w:sz="4" w:space="0" w:color="auto"/>
            </w:tcBorders>
          </w:tcPr>
          <w:p w:rsidR="005D70CE" w:rsidRDefault="005D70CE" w:rsidP="005D70CE">
            <w:r w:rsidRPr="000916A2">
              <w:rPr>
                <w:iCs/>
                <w:lang w:eastAsia="en-US"/>
              </w:rPr>
              <w:t>шт.</w:t>
            </w:r>
          </w:p>
        </w:tc>
        <w:tc>
          <w:tcPr>
            <w:tcW w:w="360" w:type="pct"/>
            <w:tcBorders>
              <w:top w:val="single" w:sz="4" w:space="0" w:color="auto"/>
              <w:left w:val="single" w:sz="4" w:space="0" w:color="auto"/>
              <w:bottom w:val="single" w:sz="4" w:space="0" w:color="auto"/>
              <w:right w:val="single" w:sz="4" w:space="0" w:color="auto"/>
            </w:tcBorders>
          </w:tcPr>
          <w:p w:rsidR="005D70CE" w:rsidRDefault="00CC4E60" w:rsidP="005D70CE">
            <w:pPr>
              <w:jc w:val="center"/>
              <w:rPr>
                <w:iCs/>
                <w:lang w:eastAsia="en-US"/>
              </w:rPr>
            </w:pPr>
            <w:r>
              <w:rPr>
                <w:iCs/>
                <w:lang w:eastAsia="en-US"/>
              </w:rPr>
              <w:t>4</w:t>
            </w:r>
          </w:p>
        </w:tc>
      </w:tr>
      <w:tr w:rsidR="005D70CE" w:rsidTr="00B24D4A">
        <w:trPr>
          <w:trHeight w:val="20"/>
          <w:jc w:val="center"/>
        </w:trPr>
        <w:tc>
          <w:tcPr>
            <w:tcW w:w="328" w:type="pct"/>
            <w:tcBorders>
              <w:top w:val="single" w:sz="4" w:space="0" w:color="auto"/>
              <w:left w:val="single" w:sz="4" w:space="0" w:color="auto"/>
              <w:bottom w:val="single" w:sz="4" w:space="0" w:color="auto"/>
              <w:right w:val="single" w:sz="4" w:space="0" w:color="auto"/>
            </w:tcBorders>
          </w:tcPr>
          <w:p w:rsidR="005D70CE" w:rsidRDefault="005D70CE" w:rsidP="005D70CE">
            <w:pPr>
              <w:jc w:val="center"/>
              <w:rPr>
                <w:iCs/>
                <w:lang w:eastAsia="en-US"/>
              </w:rPr>
            </w:pPr>
            <w:r>
              <w:rPr>
                <w:iCs/>
                <w:lang w:eastAsia="en-US"/>
              </w:rPr>
              <w:t>5</w:t>
            </w:r>
          </w:p>
        </w:tc>
        <w:tc>
          <w:tcPr>
            <w:tcW w:w="1069" w:type="pct"/>
            <w:tcBorders>
              <w:top w:val="single" w:sz="4" w:space="0" w:color="auto"/>
              <w:left w:val="single" w:sz="4" w:space="0" w:color="auto"/>
              <w:bottom w:val="single" w:sz="4" w:space="0" w:color="auto"/>
              <w:right w:val="single" w:sz="4" w:space="0" w:color="auto"/>
            </w:tcBorders>
          </w:tcPr>
          <w:p w:rsidR="005D70CE" w:rsidRPr="001D35F7" w:rsidRDefault="005D70CE" w:rsidP="005D70CE">
            <w:pPr>
              <w:rPr>
                <w:lang w:eastAsia="en-US"/>
              </w:rPr>
            </w:pPr>
            <w:r w:rsidRPr="005D70CE">
              <w:rPr>
                <w:lang w:eastAsia="en-US"/>
              </w:rPr>
              <w:t xml:space="preserve">Кипятильник </w:t>
            </w:r>
            <w:proofErr w:type="spellStart"/>
            <w:r w:rsidRPr="005D70CE">
              <w:rPr>
                <w:lang w:eastAsia="en-US"/>
              </w:rPr>
              <w:t>Airhot</w:t>
            </w:r>
            <w:proofErr w:type="spellEnd"/>
            <w:r w:rsidRPr="005D70CE">
              <w:rPr>
                <w:lang w:eastAsia="en-US"/>
              </w:rPr>
              <w:t xml:space="preserve"> WB-40</w:t>
            </w:r>
          </w:p>
        </w:tc>
        <w:tc>
          <w:tcPr>
            <w:tcW w:w="2848" w:type="pct"/>
            <w:tcBorders>
              <w:top w:val="single" w:sz="4" w:space="0" w:color="auto"/>
              <w:left w:val="single" w:sz="4" w:space="0" w:color="auto"/>
              <w:bottom w:val="single" w:sz="4" w:space="0" w:color="auto"/>
              <w:right w:val="single" w:sz="4" w:space="0" w:color="auto"/>
            </w:tcBorders>
          </w:tcPr>
          <w:p w:rsidR="005D70CE" w:rsidRDefault="005D70CE" w:rsidP="005D70CE">
            <w:pPr>
              <w:widowControl w:val="0"/>
              <w:autoSpaceDE w:val="0"/>
              <w:autoSpaceDN w:val="0"/>
              <w:adjustRightInd w:val="0"/>
              <w:spacing w:line="240" w:lineRule="exact"/>
              <w:jc w:val="both"/>
            </w:pPr>
            <w:r>
              <w:t>Объем: 40 л</w:t>
            </w:r>
          </w:p>
          <w:p w:rsidR="005D70CE" w:rsidRDefault="005D70CE" w:rsidP="005D70CE">
            <w:pPr>
              <w:widowControl w:val="0"/>
              <w:autoSpaceDE w:val="0"/>
              <w:autoSpaceDN w:val="0"/>
              <w:adjustRightInd w:val="0"/>
              <w:spacing w:line="240" w:lineRule="exact"/>
              <w:jc w:val="both"/>
            </w:pPr>
            <w:r>
              <w:t xml:space="preserve">Температурный режим: от 30 ºС до 100 </w:t>
            </w:r>
          </w:p>
          <w:p w:rsidR="005D70CE" w:rsidRDefault="005D70CE" w:rsidP="005D70CE">
            <w:pPr>
              <w:widowControl w:val="0"/>
              <w:autoSpaceDE w:val="0"/>
              <w:autoSpaceDN w:val="0"/>
              <w:adjustRightInd w:val="0"/>
              <w:spacing w:line="240" w:lineRule="exact"/>
              <w:jc w:val="both"/>
            </w:pPr>
            <w:r>
              <w:t>Напряжение: 220 В</w:t>
            </w:r>
          </w:p>
          <w:p w:rsidR="005D70CE" w:rsidRDefault="005D70CE" w:rsidP="005D70CE">
            <w:pPr>
              <w:widowControl w:val="0"/>
              <w:autoSpaceDE w:val="0"/>
              <w:autoSpaceDN w:val="0"/>
              <w:adjustRightInd w:val="0"/>
              <w:spacing w:line="240" w:lineRule="exact"/>
              <w:jc w:val="both"/>
            </w:pPr>
            <w:r>
              <w:t>Мощность: 2.5 кВт</w:t>
            </w:r>
          </w:p>
          <w:p w:rsidR="005D70CE" w:rsidRDefault="005D70CE" w:rsidP="005D70CE">
            <w:pPr>
              <w:widowControl w:val="0"/>
              <w:autoSpaceDE w:val="0"/>
              <w:autoSpaceDN w:val="0"/>
              <w:adjustRightInd w:val="0"/>
              <w:spacing w:line="240" w:lineRule="exact"/>
              <w:jc w:val="both"/>
            </w:pPr>
            <w:r>
              <w:t>Габариты: 400x400x640 мм</w:t>
            </w:r>
          </w:p>
          <w:p w:rsidR="005D70CE" w:rsidRDefault="005D70CE" w:rsidP="005D70CE">
            <w:pPr>
              <w:widowControl w:val="0"/>
              <w:autoSpaceDE w:val="0"/>
              <w:autoSpaceDN w:val="0"/>
              <w:adjustRightInd w:val="0"/>
              <w:spacing w:line="240" w:lineRule="exact"/>
              <w:jc w:val="both"/>
            </w:pPr>
            <w:r>
              <w:t>Вес: 5 кг</w:t>
            </w:r>
          </w:p>
          <w:p w:rsidR="005D70CE" w:rsidRDefault="005D70CE" w:rsidP="005D70CE">
            <w:pPr>
              <w:widowControl w:val="0"/>
              <w:autoSpaceDE w:val="0"/>
              <w:autoSpaceDN w:val="0"/>
              <w:adjustRightInd w:val="0"/>
              <w:spacing w:line="240" w:lineRule="exact"/>
              <w:jc w:val="both"/>
            </w:pPr>
            <w:r>
              <w:t>Материал корпуса: нержавеющая сталь.</w:t>
            </w:r>
          </w:p>
          <w:p w:rsidR="005D70CE" w:rsidRDefault="005D70CE" w:rsidP="005D70CE">
            <w:pPr>
              <w:widowControl w:val="0"/>
              <w:autoSpaceDE w:val="0"/>
              <w:autoSpaceDN w:val="0"/>
              <w:adjustRightInd w:val="0"/>
              <w:spacing w:line="240" w:lineRule="exact"/>
              <w:jc w:val="both"/>
            </w:pPr>
            <w:r>
              <w:t>Тип подачи воды: заливной.</w:t>
            </w:r>
          </w:p>
          <w:p w:rsidR="005D70CE" w:rsidRDefault="005D70CE" w:rsidP="005D70CE">
            <w:pPr>
              <w:widowControl w:val="0"/>
              <w:autoSpaceDE w:val="0"/>
              <w:autoSpaceDN w:val="0"/>
              <w:adjustRightInd w:val="0"/>
              <w:spacing w:line="240" w:lineRule="exact"/>
              <w:jc w:val="both"/>
            </w:pPr>
            <w:r>
              <w:t>Закрытый тэн.</w:t>
            </w:r>
          </w:p>
          <w:p w:rsidR="005D70CE" w:rsidRPr="005D70CE" w:rsidRDefault="005D70CE" w:rsidP="005D70CE">
            <w:pPr>
              <w:widowControl w:val="0"/>
              <w:autoSpaceDE w:val="0"/>
              <w:autoSpaceDN w:val="0"/>
              <w:adjustRightInd w:val="0"/>
              <w:spacing w:line="240" w:lineRule="exact"/>
              <w:jc w:val="both"/>
            </w:pPr>
            <w:r w:rsidRPr="005D70CE">
              <w:t>Индикатор нагрева</w:t>
            </w:r>
            <w:r>
              <w:t>: наличие.</w:t>
            </w:r>
          </w:p>
        </w:tc>
        <w:tc>
          <w:tcPr>
            <w:tcW w:w="395" w:type="pct"/>
            <w:tcBorders>
              <w:top w:val="single" w:sz="4" w:space="0" w:color="auto"/>
              <w:left w:val="single" w:sz="4" w:space="0" w:color="auto"/>
              <w:bottom w:val="single" w:sz="4" w:space="0" w:color="auto"/>
              <w:right w:val="single" w:sz="4" w:space="0" w:color="auto"/>
            </w:tcBorders>
          </w:tcPr>
          <w:p w:rsidR="005D70CE" w:rsidRDefault="005D70CE" w:rsidP="005D70CE">
            <w:r w:rsidRPr="000916A2">
              <w:rPr>
                <w:iCs/>
                <w:lang w:eastAsia="en-US"/>
              </w:rPr>
              <w:t>шт.</w:t>
            </w:r>
          </w:p>
        </w:tc>
        <w:tc>
          <w:tcPr>
            <w:tcW w:w="360" w:type="pct"/>
            <w:tcBorders>
              <w:top w:val="single" w:sz="4" w:space="0" w:color="auto"/>
              <w:left w:val="single" w:sz="4" w:space="0" w:color="auto"/>
              <w:bottom w:val="single" w:sz="4" w:space="0" w:color="auto"/>
              <w:right w:val="single" w:sz="4" w:space="0" w:color="auto"/>
            </w:tcBorders>
          </w:tcPr>
          <w:p w:rsidR="005D70CE" w:rsidRDefault="00CC4E60" w:rsidP="005D70CE">
            <w:pPr>
              <w:jc w:val="center"/>
              <w:rPr>
                <w:iCs/>
                <w:lang w:eastAsia="en-US"/>
              </w:rPr>
            </w:pPr>
            <w:r>
              <w:rPr>
                <w:iCs/>
                <w:lang w:eastAsia="en-US"/>
              </w:rPr>
              <w:t>2</w:t>
            </w:r>
          </w:p>
        </w:tc>
      </w:tr>
      <w:tr w:rsidR="005D70CE" w:rsidTr="00B24D4A">
        <w:trPr>
          <w:trHeight w:val="20"/>
          <w:jc w:val="center"/>
        </w:trPr>
        <w:tc>
          <w:tcPr>
            <w:tcW w:w="328" w:type="pct"/>
            <w:tcBorders>
              <w:top w:val="single" w:sz="4" w:space="0" w:color="auto"/>
              <w:left w:val="single" w:sz="4" w:space="0" w:color="auto"/>
              <w:bottom w:val="single" w:sz="4" w:space="0" w:color="auto"/>
              <w:right w:val="single" w:sz="4" w:space="0" w:color="auto"/>
            </w:tcBorders>
          </w:tcPr>
          <w:p w:rsidR="005D70CE" w:rsidRDefault="005D70CE" w:rsidP="005D70CE">
            <w:pPr>
              <w:jc w:val="center"/>
              <w:rPr>
                <w:iCs/>
                <w:lang w:eastAsia="en-US"/>
              </w:rPr>
            </w:pPr>
            <w:r>
              <w:rPr>
                <w:iCs/>
                <w:lang w:eastAsia="en-US"/>
              </w:rPr>
              <w:t>6</w:t>
            </w:r>
          </w:p>
        </w:tc>
        <w:tc>
          <w:tcPr>
            <w:tcW w:w="1069" w:type="pct"/>
            <w:tcBorders>
              <w:top w:val="single" w:sz="4" w:space="0" w:color="auto"/>
              <w:left w:val="single" w:sz="4" w:space="0" w:color="auto"/>
              <w:bottom w:val="single" w:sz="4" w:space="0" w:color="auto"/>
              <w:right w:val="single" w:sz="4" w:space="0" w:color="auto"/>
            </w:tcBorders>
          </w:tcPr>
          <w:p w:rsidR="005D70CE" w:rsidRPr="005D70CE" w:rsidRDefault="005D70CE" w:rsidP="005D70CE">
            <w:pPr>
              <w:rPr>
                <w:lang w:eastAsia="en-US"/>
              </w:rPr>
            </w:pPr>
            <w:r w:rsidRPr="005D70CE">
              <w:rPr>
                <w:lang w:eastAsia="en-US"/>
              </w:rPr>
              <w:t>Ларь морозильный FROSTOR F 400S</w:t>
            </w:r>
          </w:p>
        </w:tc>
        <w:tc>
          <w:tcPr>
            <w:tcW w:w="2848" w:type="pct"/>
            <w:tcBorders>
              <w:top w:val="single" w:sz="4" w:space="0" w:color="auto"/>
              <w:left w:val="single" w:sz="4" w:space="0" w:color="auto"/>
              <w:bottom w:val="single" w:sz="4" w:space="0" w:color="auto"/>
              <w:right w:val="single" w:sz="4" w:space="0" w:color="auto"/>
            </w:tcBorders>
          </w:tcPr>
          <w:p w:rsidR="005D70CE" w:rsidRDefault="00F04422" w:rsidP="005D70CE">
            <w:pPr>
              <w:widowControl w:val="0"/>
              <w:autoSpaceDE w:val="0"/>
              <w:autoSpaceDN w:val="0"/>
              <w:adjustRightInd w:val="0"/>
              <w:spacing w:line="240" w:lineRule="exact"/>
              <w:jc w:val="both"/>
            </w:pPr>
            <w:r>
              <w:t xml:space="preserve">Габаритные размеры: </w:t>
            </w:r>
          </w:p>
          <w:p w:rsidR="00F04422" w:rsidRDefault="00F04422" w:rsidP="005D70CE">
            <w:pPr>
              <w:widowControl w:val="0"/>
              <w:autoSpaceDE w:val="0"/>
              <w:autoSpaceDN w:val="0"/>
              <w:adjustRightInd w:val="0"/>
              <w:spacing w:line="240" w:lineRule="exact"/>
              <w:jc w:val="both"/>
            </w:pPr>
            <w:r>
              <w:t>Длина</w:t>
            </w:r>
            <w:r w:rsidR="00DC2649">
              <w:t>: 1200 мм</w:t>
            </w:r>
          </w:p>
          <w:p w:rsidR="00F04422" w:rsidRDefault="00F04422" w:rsidP="005D70CE">
            <w:pPr>
              <w:widowControl w:val="0"/>
              <w:autoSpaceDE w:val="0"/>
              <w:autoSpaceDN w:val="0"/>
              <w:adjustRightInd w:val="0"/>
              <w:spacing w:line="240" w:lineRule="exact"/>
              <w:jc w:val="both"/>
            </w:pPr>
            <w:r>
              <w:t>Ш</w:t>
            </w:r>
            <w:r w:rsidR="00DC2649">
              <w:t>ирина: 600 мм</w:t>
            </w:r>
          </w:p>
          <w:p w:rsidR="00DC2649" w:rsidRDefault="00DC2649" w:rsidP="005D70CE">
            <w:pPr>
              <w:widowControl w:val="0"/>
              <w:autoSpaceDE w:val="0"/>
              <w:autoSpaceDN w:val="0"/>
              <w:adjustRightInd w:val="0"/>
              <w:spacing w:line="240" w:lineRule="exact"/>
              <w:jc w:val="both"/>
            </w:pPr>
            <w:r>
              <w:t>Высота:840 мм</w:t>
            </w:r>
          </w:p>
          <w:p w:rsidR="00DC2649" w:rsidRDefault="00DC2649" w:rsidP="005D70CE">
            <w:pPr>
              <w:widowControl w:val="0"/>
              <w:autoSpaceDE w:val="0"/>
              <w:autoSpaceDN w:val="0"/>
              <w:adjustRightInd w:val="0"/>
              <w:spacing w:line="240" w:lineRule="exact"/>
              <w:jc w:val="both"/>
            </w:pPr>
            <w:r w:rsidRPr="00DC2649">
              <w:t>Охлаждаемый объём</w:t>
            </w:r>
            <w:r>
              <w:t>: 380 л</w:t>
            </w:r>
          </w:p>
          <w:p w:rsidR="00DC2649" w:rsidRDefault="00DC2649" w:rsidP="005D70CE">
            <w:pPr>
              <w:widowControl w:val="0"/>
              <w:autoSpaceDE w:val="0"/>
              <w:autoSpaceDN w:val="0"/>
              <w:adjustRightInd w:val="0"/>
              <w:spacing w:line="240" w:lineRule="exact"/>
              <w:jc w:val="both"/>
            </w:pPr>
            <w:r w:rsidRPr="00DC2649">
              <w:t>Температурный режим</w:t>
            </w:r>
            <w:r>
              <w:t xml:space="preserve">: от -18 </w:t>
            </w:r>
            <w:r w:rsidRPr="00920303">
              <w:t>°C</w:t>
            </w:r>
            <w:r>
              <w:t xml:space="preserve"> до -22</w:t>
            </w:r>
            <w:r w:rsidRPr="00920303">
              <w:t>°C</w:t>
            </w:r>
          </w:p>
          <w:p w:rsidR="00DC2649" w:rsidRDefault="00DC2649" w:rsidP="005D70CE">
            <w:pPr>
              <w:widowControl w:val="0"/>
              <w:autoSpaceDE w:val="0"/>
              <w:autoSpaceDN w:val="0"/>
              <w:adjustRightInd w:val="0"/>
              <w:spacing w:line="240" w:lineRule="exact"/>
              <w:jc w:val="both"/>
            </w:pPr>
            <w:r>
              <w:t>Мощность: 0,181 кВт</w:t>
            </w:r>
          </w:p>
          <w:p w:rsidR="00DC2649" w:rsidRDefault="00DC2649" w:rsidP="005D70CE">
            <w:pPr>
              <w:widowControl w:val="0"/>
              <w:autoSpaceDE w:val="0"/>
              <w:autoSpaceDN w:val="0"/>
              <w:adjustRightInd w:val="0"/>
              <w:spacing w:line="240" w:lineRule="exact"/>
              <w:jc w:val="both"/>
            </w:pPr>
            <w:r w:rsidRPr="00DC2649">
              <w:t>Тип крышки: глухая</w:t>
            </w:r>
            <w:r>
              <w:t xml:space="preserve"> </w:t>
            </w:r>
            <w:r w:rsidRPr="00DC2649">
              <w:t xml:space="preserve">металлическая </w:t>
            </w:r>
          </w:p>
          <w:p w:rsidR="00DC2649" w:rsidRDefault="00DC2649" w:rsidP="005D70CE">
            <w:pPr>
              <w:widowControl w:val="0"/>
              <w:autoSpaceDE w:val="0"/>
              <w:autoSpaceDN w:val="0"/>
              <w:adjustRightInd w:val="0"/>
              <w:spacing w:line="240" w:lineRule="exact"/>
              <w:jc w:val="both"/>
            </w:pPr>
            <w:r>
              <w:t xml:space="preserve">Хладагент: </w:t>
            </w:r>
            <w:r w:rsidRPr="00DC2649">
              <w:t xml:space="preserve">R134А </w:t>
            </w:r>
          </w:p>
          <w:p w:rsidR="00DC2649" w:rsidRDefault="00DC2649" w:rsidP="005D70CE">
            <w:pPr>
              <w:widowControl w:val="0"/>
              <w:autoSpaceDE w:val="0"/>
              <w:autoSpaceDN w:val="0"/>
              <w:adjustRightInd w:val="0"/>
              <w:spacing w:line="240" w:lineRule="exact"/>
              <w:jc w:val="both"/>
            </w:pPr>
            <w:r>
              <w:t>Количество корзин в комплекте: 2 шт.</w:t>
            </w:r>
          </w:p>
          <w:p w:rsidR="00DC2649" w:rsidRDefault="002D5719" w:rsidP="005D70CE">
            <w:pPr>
              <w:widowControl w:val="0"/>
              <w:autoSpaceDE w:val="0"/>
              <w:autoSpaceDN w:val="0"/>
              <w:adjustRightInd w:val="0"/>
              <w:spacing w:line="240" w:lineRule="exact"/>
              <w:jc w:val="both"/>
            </w:pPr>
            <w:r>
              <w:t xml:space="preserve">Колесные опоры: 4 шт. </w:t>
            </w:r>
          </w:p>
        </w:tc>
        <w:tc>
          <w:tcPr>
            <w:tcW w:w="395" w:type="pct"/>
            <w:tcBorders>
              <w:top w:val="single" w:sz="4" w:space="0" w:color="auto"/>
              <w:left w:val="single" w:sz="4" w:space="0" w:color="auto"/>
              <w:bottom w:val="single" w:sz="4" w:space="0" w:color="auto"/>
              <w:right w:val="single" w:sz="4" w:space="0" w:color="auto"/>
            </w:tcBorders>
          </w:tcPr>
          <w:p w:rsidR="005D70CE" w:rsidRDefault="005D70CE" w:rsidP="005D70CE">
            <w:r w:rsidRPr="000916A2">
              <w:rPr>
                <w:iCs/>
                <w:lang w:eastAsia="en-US"/>
              </w:rPr>
              <w:t>шт.</w:t>
            </w:r>
          </w:p>
        </w:tc>
        <w:tc>
          <w:tcPr>
            <w:tcW w:w="360" w:type="pct"/>
            <w:tcBorders>
              <w:top w:val="single" w:sz="4" w:space="0" w:color="auto"/>
              <w:left w:val="single" w:sz="4" w:space="0" w:color="auto"/>
              <w:bottom w:val="single" w:sz="4" w:space="0" w:color="auto"/>
              <w:right w:val="single" w:sz="4" w:space="0" w:color="auto"/>
            </w:tcBorders>
          </w:tcPr>
          <w:p w:rsidR="005D70CE" w:rsidRDefault="002D5719" w:rsidP="005D70CE">
            <w:pPr>
              <w:jc w:val="center"/>
              <w:rPr>
                <w:iCs/>
                <w:lang w:eastAsia="en-US"/>
              </w:rPr>
            </w:pPr>
            <w:r>
              <w:rPr>
                <w:iCs/>
                <w:lang w:eastAsia="en-US"/>
              </w:rPr>
              <w:t>3</w:t>
            </w:r>
          </w:p>
        </w:tc>
      </w:tr>
    </w:tbl>
    <w:p w:rsidR="0004424C" w:rsidRDefault="0004424C"/>
    <w:p w:rsidR="0004424C" w:rsidRDefault="0004424C"/>
    <w:p w:rsidR="0004424C" w:rsidRDefault="0004424C"/>
    <w:p w:rsidR="0004424C" w:rsidRDefault="0004424C"/>
    <w:p w:rsidR="00171DA6" w:rsidRDefault="00171DA6"/>
    <w:p w:rsidR="00171DA6" w:rsidRDefault="00171DA6"/>
    <w:p w:rsidR="00171DA6" w:rsidRDefault="00171DA6"/>
    <w:p w:rsidR="0045354C" w:rsidRDefault="0045354C" w:rsidP="00171DA6">
      <w:pPr>
        <w:widowControl w:val="0"/>
        <w:ind w:right="394"/>
        <w:jc w:val="right"/>
        <w:rPr>
          <w:b/>
        </w:rPr>
        <w:sectPr w:rsidR="0045354C" w:rsidSect="007C16C2">
          <w:footerReference w:type="default" r:id="rId20"/>
          <w:headerReference w:type="first" r:id="rId21"/>
          <w:pgSz w:w="11906" w:h="16838"/>
          <w:pgMar w:top="1134" w:right="850" w:bottom="1134" w:left="1134" w:header="708" w:footer="708" w:gutter="0"/>
          <w:cols w:space="708"/>
          <w:titlePg/>
          <w:docGrid w:linePitch="360"/>
        </w:sectPr>
      </w:pPr>
    </w:p>
    <w:p w:rsidR="00171DA6" w:rsidRPr="00F32115" w:rsidRDefault="00171DA6" w:rsidP="00171DA6">
      <w:pPr>
        <w:widowControl w:val="0"/>
        <w:ind w:right="394"/>
        <w:jc w:val="right"/>
      </w:pPr>
      <w:r w:rsidRPr="00F32115">
        <w:t>Приложение № 2</w:t>
      </w:r>
    </w:p>
    <w:p w:rsidR="00171DA6" w:rsidRPr="00F32115" w:rsidRDefault="00171DA6" w:rsidP="00171DA6">
      <w:pPr>
        <w:widowControl w:val="0"/>
        <w:ind w:right="394"/>
        <w:jc w:val="right"/>
      </w:pPr>
      <w:r w:rsidRPr="00F32115">
        <w:t xml:space="preserve"> к Извещению о проведении </w:t>
      </w:r>
    </w:p>
    <w:p w:rsidR="00171DA6" w:rsidRPr="00F32115" w:rsidRDefault="00171DA6" w:rsidP="00171DA6">
      <w:pPr>
        <w:widowControl w:val="0"/>
        <w:ind w:right="394"/>
        <w:jc w:val="right"/>
      </w:pPr>
      <w:r w:rsidRPr="00F32115">
        <w:t>запроса цен</w:t>
      </w:r>
    </w:p>
    <w:p w:rsidR="00171DA6" w:rsidRDefault="00171DA6" w:rsidP="00171DA6">
      <w:pPr>
        <w:widowControl w:val="0"/>
        <w:ind w:right="394"/>
        <w:jc w:val="right"/>
        <w:rPr>
          <w:b/>
        </w:rPr>
      </w:pPr>
    </w:p>
    <w:p w:rsidR="00171DA6" w:rsidRPr="0045354C" w:rsidRDefault="00171DA6" w:rsidP="00171DA6">
      <w:pPr>
        <w:pStyle w:val="3"/>
        <w:spacing w:before="0"/>
        <w:jc w:val="center"/>
        <w:rPr>
          <w:rFonts w:ascii="Times New Roman" w:hAnsi="Times New Roman"/>
          <w:b/>
          <w:color w:val="auto"/>
        </w:rPr>
      </w:pPr>
      <w:bookmarkStart w:id="9" w:name="_Toc175586611"/>
      <w:bookmarkStart w:id="10" w:name="_Toc175585605"/>
      <w:r w:rsidRPr="0045354C">
        <w:rPr>
          <w:rFonts w:ascii="Times New Roman" w:hAnsi="Times New Roman"/>
          <w:b/>
          <w:color w:val="auto"/>
        </w:rPr>
        <w:t xml:space="preserve">РАСЧЕТ НАЧАЛЬНОЙ (МАКСИМАЛЬНОЙ) ЦЕНЫ </w:t>
      </w:r>
      <w:bookmarkEnd w:id="9"/>
      <w:bookmarkEnd w:id="10"/>
      <w:r w:rsidRPr="0045354C">
        <w:rPr>
          <w:rFonts w:ascii="Times New Roman" w:hAnsi="Times New Roman"/>
          <w:b/>
          <w:color w:val="auto"/>
        </w:rPr>
        <w:t>ДОГОВОРА</w:t>
      </w:r>
    </w:p>
    <w:p w:rsidR="003E1D44" w:rsidRPr="003E1D44" w:rsidRDefault="003E1D44" w:rsidP="003E1D44"/>
    <w:p w:rsidR="00171DA6" w:rsidRDefault="00171DA6" w:rsidP="00171DA6">
      <w:pPr>
        <w:ind w:right="394" w:firstLine="567"/>
        <w:jc w:val="both"/>
      </w:pPr>
      <w:r>
        <w:t xml:space="preserve">Начальная (максимальная) </w:t>
      </w:r>
      <w:bookmarkStart w:id="11" w:name="_Hlk137720674"/>
      <w:r>
        <w:t xml:space="preserve">цена </w:t>
      </w:r>
      <w:bookmarkEnd w:id="11"/>
      <w:r>
        <w:t>договора определена и обоснована посредством применения метода сопоставимых рыночных цен (анализа рынка) на основании коммерческих предложений поставщиков, обладающих опытом поставки соответствующих товаров.</w:t>
      </w:r>
    </w:p>
    <w:p w:rsidR="00171DA6" w:rsidRDefault="00171DA6" w:rsidP="00171DA6">
      <w:pPr>
        <w:ind w:firstLine="567"/>
        <w:jc w:val="both"/>
      </w:pPr>
    </w:p>
    <w:tbl>
      <w:tblPr>
        <w:tblStyle w:val="12"/>
        <w:tblW w:w="4927" w:type="pct"/>
        <w:tblLayout w:type="fixed"/>
        <w:tblLook w:val="04A0" w:firstRow="1" w:lastRow="0" w:firstColumn="1" w:lastColumn="0" w:noHBand="0" w:noVBand="1"/>
      </w:tblPr>
      <w:tblGrid>
        <w:gridCol w:w="879"/>
        <w:gridCol w:w="2849"/>
        <w:gridCol w:w="1050"/>
        <w:gridCol w:w="1128"/>
        <w:gridCol w:w="2037"/>
        <w:gridCol w:w="2207"/>
        <w:gridCol w:w="2209"/>
        <w:gridCol w:w="1988"/>
      </w:tblGrid>
      <w:tr w:rsidR="00171DA6" w:rsidTr="00B24D4A">
        <w:trPr>
          <w:trHeight w:val="1275"/>
        </w:trPr>
        <w:tc>
          <w:tcPr>
            <w:tcW w:w="306" w:type="pct"/>
            <w:tcBorders>
              <w:top w:val="single" w:sz="4" w:space="0" w:color="auto"/>
              <w:left w:val="single" w:sz="4" w:space="0" w:color="auto"/>
              <w:bottom w:val="single" w:sz="4" w:space="0" w:color="auto"/>
              <w:right w:val="single" w:sz="4" w:space="0" w:color="auto"/>
            </w:tcBorders>
            <w:hideMark/>
          </w:tcPr>
          <w:p w:rsidR="00171DA6" w:rsidRDefault="00171DA6">
            <w:pPr>
              <w:widowControl w:val="0"/>
              <w:adjustRightInd w:val="0"/>
              <w:jc w:val="center"/>
              <w:textAlignment w:val="baseline"/>
              <w:rPr>
                <w:b/>
                <w:bCs/>
                <w:color w:val="000000"/>
                <w:lang w:eastAsia="en-US"/>
              </w:rPr>
            </w:pPr>
            <w:r>
              <w:rPr>
                <w:b/>
                <w:bCs/>
                <w:color w:val="000000"/>
                <w:lang w:eastAsia="en-US"/>
              </w:rPr>
              <w:t>№ п/п</w:t>
            </w:r>
          </w:p>
        </w:tc>
        <w:tc>
          <w:tcPr>
            <w:tcW w:w="993" w:type="pct"/>
            <w:tcBorders>
              <w:top w:val="single" w:sz="4" w:space="0" w:color="auto"/>
              <w:left w:val="single" w:sz="4" w:space="0" w:color="auto"/>
              <w:bottom w:val="single" w:sz="4" w:space="0" w:color="auto"/>
              <w:right w:val="single" w:sz="4" w:space="0" w:color="auto"/>
            </w:tcBorders>
            <w:hideMark/>
          </w:tcPr>
          <w:p w:rsidR="00171DA6" w:rsidRDefault="00171DA6">
            <w:pPr>
              <w:widowControl w:val="0"/>
              <w:adjustRightInd w:val="0"/>
              <w:jc w:val="center"/>
              <w:textAlignment w:val="baseline"/>
              <w:rPr>
                <w:b/>
                <w:bCs/>
                <w:color w:val="000000"/>
                <w:lang w:eastAsia="en-US"/>
              </w:rPr>
            </w:pPr>
            <w:r>
              <w:rPr>
                <w:b/>
                <w:bCs/>
                <w:color w:val="000000"/>
                <w:lang w:eastAsia="en-US"/>
              </w:rPr>
              <w:t>Наименование товара</w:t>
            </w:r>
          </w:p>
        </w:tc>
        <w:tc>
          <w:tcPr>
            <w:tcW w:w="366" w:type="pct"/>
            <w:tcBorders>
              <w:top w:val="single" w:sz="4" w:space="0" w:color="auto"/>
              <w:left w:val="single" w:sz="4" w:space="0" w:color="auto"/>
              <w:bottom w:val="single" w:sz="4" w:space="0" w:color="auto"/>
              <w:right w:val="single" w:sz="4" w:space="0" w:color="auto"/>
            </w:tcBorders>
            <w:hideMark/>
          </w:tcPr>
          <w:p w:rsidR="00171DA6" w:rsidRDefault="00171DA6">
            <w:pPr>
              <w:widowControl w:val="0"/>
              <w:adjustRightInd w:val="0"/>
              <w:jc w:val="center"/>
              <w:textAlignment w:val="baseline"/>
              <w:rPr>
                <w:b/>
                <w:bCs/>
                <w:color w:val="000000"/>
                <w:lang w:eastAsia="en-US"/>
              </w:rPr>
            </w:pPr>
            <w:r>
              <w:rPr>
                <w:b/>
                <w:bCs/>
                <w:color w:val="000000"/>
                <w:lang w:eastAsia="en-US"/>
              </w:rPr>
              <w:t>Ед. изм.</w:t>
            </w:r>
          </w:p>
        </w:tc>
        <w:tc>
          <w:tcPr>
            <w:tcW w:w="393" w:type="pct"/>
            <w:tcBorders>
              <w:top w:val="single" w:sz="4" w:space="0" w:color="auto"/>
              <w:left w:val="single" w:sz="4" w:space="0" w:color="auto"/>
              <w:bottom w:val="single" w:sz="4" w:space="0" w:color="auto"/>
              <w:right w:val="single" w:sz="4" w:space="0" w:color="auto"/>
            </w:tcBorders>
            <w:hideMark/>
          </w:tcPr>
          <w:p w:rsidR="00171DA6" w:rsidRDefault="00171DA6">
            <w:pPr>
              <w:widowControl w:val="0"/>
              <w:adjustRightInd w:val="0"/>
              <w:jc w:val="center"/>
              <w:textAlignment w:val="baseline"/>
              <w:rPr>
                <w:b/>
                <w:bCs/>
                <w:color w:val="000000"/>
                <w:lang w:eastAsia="en-US"/>
              </w:rPr>
            </w:pPr>
            <w:r>
              <w:rPr>
                <w:b/>
                <w:bCs/>
                <w:color w:val="000000"/>
                <w:lang w:eastAsia="en-US"/>
              </w:rPr>
              <w:t>Кол-во</w:t>
            </w:r>
          </w:p>
        </w:tc>
        <w:tc>
          <w:tcPr>
            <w:tcW w:w="710" w:type="pct"/>
            <w:tcBorders>
              <w:top w:val="single" w:sz="4" w:space="0" w:color="auto"/>
              <w:left w:val="single" w:sz="4" w:space="0" w:color="auto"/>
              <w:bottom w:val="single" w:sz="4" w:space="0" w:color="auto"/>
              <w:right w:val="single" w:sz="4" w:space="0" w:color="auto"/>
            </w:tcBorders>
            <w:hideMark/>
          </w:tcPr>
          <w:p w:rsidR="00171DA6" w:rsidRDefault="00171DA6" w:rsidP="00171DA6">
            <w:pPr>
              <w:widowControl w:val="0"/>
              <w:adjustRightInd w:val="0"/>
              <w:jc w:val="center"/>
              <w:textAlignment w:val="baseline"/>
              <w:rPr>
                <w:b/>
                <w:bCs/>
                <w:lang w:eastAsia="en-US"/>
              </w:rPr>
            </w:pPr>
            <w:r>
              <w:rPr>
                <w:b/>
                <w:bCs/>
                <w:lang w:eastAsia="en-US"/>
              </w:rPr>
              <w:t xml:space="preserve">КП №1, руб. </w:t>
            </w:r>
          </w:p>
        </w:tc>
        <w:tc>
          <w:tcPr>
            <w:tcW w:w="769" w:type="pct"/>
            <w:tcBorders>
              <w:top w:val="single" w:sz="4" w:space="0" w:color="auto"/>
              <w:left w:val="single" w:sz="4" w:space="0" w:color="auto"/>
              <w:bottom w:val="single" w:sz="4" w:space="0" w:color="auto"/>
              <w:right w:val="single" w:sz="4" w:space="0" w:color="auto"/>
            </w:tcBorders>
            <w:hideMark/>
          </w:tcPr>
          <w:p w:rsidR="00171DA6" w:rsidRDefault="00171DA6" w:rsidP="00171DA6">
            <w:pPr>
              <w:widowControl w:val="0"/>
              <w:adjustRightInd w:val="0"/>
              <w:jc w:val="center"/>
              <w:textAlignment w:val="baseline"/>
              <w:rPr>
                <w:b/>
                <w:bCs/>
                <w:color w:val="000000"/>
                <w:lang w:eastAsia="en-US"/>
              </w:rPr>
            </w:pPr>
            <w:r>
              <w:rPr>
                <w:b/>
                <w:bCs/>
                <w:color w:val="000000"/>
                <w:lang w:eastAsia="en-US"/>
              </w:rPr>
              <w:t>КП №2, руб.</w:t>
            </w:r>
          </w:p>
        </w:tc>
        <w:tc>
          <w:tcPr>
            <w:tcW w:w="770" w:type="pct"/>
            <w:tcBorders>
              <w:top w:val="single" w:sz="4" w:space="0" w:color="auto"/>
              <w:left w:val="single" w:sz="4" w:space="0" w:color="auto"/>
              <w:bottom w:val="single" w:sz="4" w:space="0" w:color="auto"/>
              <w:right w:val="single" w:sz="4" w:space="0" w:color="auto"/>
            </w:tcBorders>
            <w:hideMark/>
          </w:tcPr>
          <w:p w:rsidR="00171DA6" w:rsidRDefault="00171DA6">
            <w:pPr>
              <w:widowControl w:val="0"/>
              <w:adjustRightInd w:val="0"/>
              <w:jc w:val="center"/>
              <w:textAlignment w:val="baseline"/>
              <w:rPr>
                <w:b/>
                <w:bCs/>
                <w:color w:val="000000"/>
                <w:lang w:eastAsia="en-US"/>
              </w:rPr>
            </w:pPr>
            <w:r>
              <w:rPr>
                <w:b/>
                <w:bCs/>
                <w:color w:val="000000"/>
                <w:lang w:eastAsia="en-US"/>
              </w:rPr>
              <w:t>Наименьшая цена за единицу товара, руб.</w:t>
            </w:r>
          </w:p>
        </w:tc>
        <w:tc>
          <w:tcPr>
            <w:tcW w:w="693" w:type="pct"/>
            <w:tcBorders>
              <w:top w:val="single" w:sz="4" w:space="0" w:color="auto"/>
              <w:left w:val="single" w:sz="4" w:space="0" w:color="auto"/>
              <w:bottom w:val="single" w:sz="4" w:space="0" w:color="auto"/>
              <w:right w:val="single" w:sz="4" w:space="0" w:color="auto"/>
            </w:tcBorders>
            <w:hideMark/>
          </w:tcPr>
          <w:p w:rsidR="00171DA6" w:rsidRDefault="00171DA6">
            <w:pPr>
              <w:widowControl w:val="0"/>
              <w:adjustRightInd w:val="0"/>
              <w:jc w:val="center"/>
              <w:textAlignment w:val="baseline"/>
              <w:rPr>
                <w:b/>
                <w:bCs/>
                <w:color w:val="000000"/>
                <w:lang w:eastAsia="en-US"/>
              </w:rPr>
            </w:pPr>
            <w:r>
              <w:rPr>
                <w:b/>
                <w:bCs/>
                <w:color w:val="000000"/>
                <w:lang w:eastAsia="en-US"/>
              </w:rPr>
              <w:t xml:space="preserve">НМЦД (гр.7*гр.4), в </w:t>
            </w:r>
            <w:proofErr w:type="spellStart"/>
            <w:r>
              <w:rPr>
                <w:b/>
                <w:bCs/>
                <w:color w:val="000000"/>
                <w:lang w:eastAsia="en-US"/>
              </w:rPr>
              <w:t>т.ч</w:t>
            </w:r>
            <w:proofErr w:type="spellEnd"/>
            <w:r>
              <w:rPr>
                <w:b/>
                <w:bCs/>
                <w:color w:val="000000"/>
                <w:lang w:eastAsia="en-US"/>
              </w:rPr>
              <w:t xml:space="preserve">. НДС, руб. </w:t>
            </w:r>
          </w:p>
        </w:tc>
      </w:tr>
      <w:tr w:rsidR="00171DA6" w:rsidTr="00B24D4A">
        <w:trPr>
          <w:trHeight w:val="330"/>
        </w:trPr>
        <w:tc>
          <w:tcPr>
            <w:tcW w:w="306" w:type="pct"/>
            <w:tcBorders>
              <w:top w:val="single" w:sz="4" w:space="0" w:color="auto"/>
              <w:left w:val="single" w:sz="4" w:space="0" w:color="auto"/>
              <w:bottom w:val="single" w:sz="4" w:space="0" w:color="auto"/>
              <w:right w:val="single" w:sz="4" w:space="0" w:color="auto"/>
            </w:tcBorders>
            <w:hideMark/>
          </w:tcPr>
          <w:p w:rsidR="00171DA6" w:rsidRDefault="00171DA6">
            <w:pPr>
              <w:widowControl w:val="0"/>
              <w:adjustRightInd w:val="0"/>
              <w:jc w:val="center"/>
              <w:textAlignment w:val="baseline"/>
              <w:rPr>
                <w:b/>
                <w:i/>
                <w:color w:val="000000"/>
                <w:lang w:eastAsia="en-US"/>
              </w:rPr>
            </w:pPr>
            <w:r>
              <w:rPr>
                <w:b/>
                <w:i/>
                <w:color w:val="000000"/>
                <w:lang w:eastAsia="en-US"/>
              </w:rPr>
              <w:t>1</w:t>
            </w:r>
          </w:p>
        </w:tc>
        <w:tc>
          <w:tcPr>
            <w:tcW w:w="993" w:type="pct"/>
            <w:tcBorders>
              <w:top w:val="single" w:sz="4" w:space="0" w:color="auto"/>
              <w:left w:val="single" w:sz="4" w:space="0" w:color="auto"/>
              <w:bottom w:val="single" w:sz="4" w:space="0" w:color="auto"/>
              <w:right w:val="single" w:sz="4" w:space="0" w:color="auto"/>
            </w:tcBorders>
            <w:hideMark/>
          </w:tcPr>
          <w:p w:rsidR="00171DA6" w:rsidRDefault="00171DA6">
            <w:pPr>
              <w:widowControl w:val="0"/>
              <w:adjustRightInd w:val="0"/>
              <w:jc w:val="center"/>
              <w:textAlignment w:val="baseline"/>
              <w:rPr>
                <w:b/>
                <w:i/>
                <w:color w:val="000000"/>
                <w:lang w:eastAsia="en-US"/>
              </w:rPr>
            </w:pPr>
            <w:r>
              <w:rPr>
                <w:b/>
                <w:i/>
                <w:color w:val="000000"/>
                <w:lang w:eastAsia="en-US"/>
              </w:rPr>
              <w:t>2</w:t>
            </w:r>
          </w:p>
        </w:tc>
        <w:tc>
          <w:tcPr>
            <w:tcW w:w="366" w:type="pct"/>
            <w:tcBorders>
              <w:top w:val="single" w:sz="4" w:space="0" w:color="auto"/>
              <w:left w:val="single" w:sz="4" w:space="0" w:color="auto"/>
              <w:bottom w:val="single" w:sz="4" w:space="0" w:color="auto"/>
              <w:right w:val="single" w:sz="4" w:space="0" w:color="auto"/>
            </w:tcBorders>
            <w:hideMark/>
          </w:tcPr>
          <w:p w:rsidR="00171DA6" w:rsidRDefault="00171DA6">
            <w:pPr>
              <w:widowControl w:val="0"/>
              <w:adjustRightInd w:val="0"/>
              <w:jc w:val="center"/>
              <w:textAlignment w:val="baseline"/>
              <w:rPr>
                <w:b/>
                <w:i/>
                <w:color w:val="000000"/>
                <w:lang w:eastAsia="en-US"/>
              </w:rPr>
            </w:pPr>
            <w:r>
              <w:rPr>
                <w:b/>
                <w:i/>
                <w:color w:val="000000"/>
                <w:lang w:eastAsia="en-US"/>
              </w:rPr>
              <w:t>3</w:t>
            </w:r>
          </w:p>
        </w:tc>
        <w:tc>
          <w:tcPr>
            <w:tcW w:w="393" w:type="pct"/>
            <w:tcBorders>
              <w:top w:val="single" w:sz="4" w:space="0" w:color="auto"/>
              <w:left w:val="single" w:sz="4" w:space="0" w:color="auto"/>
              <w:bottom w:val="single" w:sz="4" w:space="0" w:color="auto"/>
              <w:right w:val="single" w:sz="4" w:space="0" w:color="auto"/>
            </w:tcBorders>
            <w:hideMark/>
          </w:tcPr>
          <w:p w:rsidR="00171DA6" w:rsidRDefault="00171DA6">
            <w:pPr>
              <w:widowControl w:val="0"/>
              <w:adjustRightInd w:val="0"/>
              <w:jc w:val="center"/>
              <w:textAlignment w:val="baseline"/>
              <w:rPr>
                <w:b/>
                <w:i/>
                <w:color w:val="000000"/>
                <w:lang w:eastAsia="en-US"/>
              </w:rPr>
            </w:pPr>
            <w:r>
              <w:rPr>
                <w:b/>
                <w:i/>
                <w:color w:val="000000"/>
                <w:lang w:eastAsia="en-US"/>
              </w:rPr>
              <w:t>4</w:t>
            </w:r>
          </w:p>
        </w:tc>
        <w:tc>
          <w:tcPr>
            <w:tcW w:w="710" w:type="pct"/>
            <w:tcBorders>
              <w:top w:val="single" w:sz="4" w:space="0" w:color="auto"/>
              <w:left w:val="single" w:sz="4" w:space="0" w:color="auto"/>
              <w:bottom w:val="single" w:sz="4" w:space="0" w:color="auto"/>
              <w:right w:val="single" w:sz="4" w:space="0" w:color="auto"/>
            </w:tcBorders>
            <w:hideMark/>
          </w:tcPr>
          <w:p w:rsidR="00171DA6" w:rsidRDefault="00171DA6">
            <w:pPr>
              <w:widowControl w:val="0"/>
              <w:adjustRightInd w:val="0"/>
              <w:jc w:val="center"/>
              <w:textAlignment w:val="baseline"/>
              <w:rPr>
                <w:b/>
                <w:i/>
                <w:color w:val="000000"/>
                <w:lang w:eastAsia="en-US"/>
              </w:rPr>
            </w:pPr>
            <w:r>
              <w:rPr>
                <w:b/>
                <w:i/>
                <w:color w:val="000000"/>
                <w:lang w:eastAsia="en-US"/>
              </w:rPr>
              <w:t>5</w:t>
            </w:r>
          </w:p>
        </w:tc>
        <w:tc>
          <w:tcPr>
            <w:tcW w:w="769" w:type="pct"/>
            <w:tcBorders>
              <w:top w:val="single" w:sz="4" w:space="0" w:color="auto"/>
              <w:left w:val="single" w:sz="4" w:space="0" w:color="auto"/>
              <w:bottom w:val="single" w:sz="4" w:space="0" w:color="auto"/>
              <w:right w:val="single" w:sz="4" w:space="0" w:color="auto"/>
            </w:tcBorders>
            <w:hideMark/>
          </w:tcPr>
          <w:p w:rsidR="00171DA6" w:rsidRDefault="00171DA6">
            <w:pPr>
              <w:widowControl w:val="0"/>
              <w:adjustRightInd w:val="0"/>
              <w:jc w:val="center"/>
              <w:textAlignment w:val="baseline"/>
              <w:rPr>
                <w:b/>
                <w:i/>
                <w:color w:val="000000"/>
                <w:lang w:eastAsia="en-US"/>
              </w:rPr>
            </w:pPr>
            <w:r>
              <w:rPr>
                <w:b/>
                <w:i/>
                <w:color w:val="000000"/>
                <w:lang w:eastAsia="en-US"/>
              </w:rPr>
              <w:t>6</w:t>
            </w:r>
          </w:p>
        </w:tc>
        <w:tc>
          <w:tcPr>
            <w:tcW w:w="770" w:type="pct"/>
            <w:tcBorders>
              <w:top w:val="single" w:sz="4" w:space="0" w:color="auto"/>
              <w:left w:val="single" w:sz="4" w:space="0" w:color="auto"/>
              <w:bottom w:val="single" w:sz="4" w:space="0" w:color="auto"/>
              <w:right w:val="single" w:sz="4" w:space="0" w:color="auto"/>
            </w:tcBorders>
            <w:hideMark/>
          </w:tcPr>
          <w:p w:rsidR="00171DA6" w:rsidRDefault="00171DA6">
            <w:pPr>
              <w:widowControl w:val="0"/>
              <w:adjustRightInd w:val="0"/>
              <w:jc w:val="center"/>
              <w:textAlignment w:val="baseline"/>
              <w:rPr>
                <w:b/>
                <w:i/>
                <w:color w:val="000000"/>
                <w:lang w:eastAsia="en-US"/>
              </w:rPr>
            </w:pPr>
            <w:r>
              <w:rPr>
                <w:b/>
                <w:i/>
                <w:color w:val="000000"/>
                <w:lang w:eastAsia="en-US"/>
              </w:rPr>
              <w:t>7</w:t>
            </w:r>
          </w:p>
        </w:tc>
        <w:tc>
          <w:tcPr>
            <w:tcW w:w="693" w:type="pct"/>
            <w:tcBorders>
              <w:top w:val="single" w:sz="4" w:space="0" w:color="auto"/>
              <w:left w:val="single" w:sz="4" w:space="0" w:color="auto"/>
              <w:bottom w:val="single" w:sz="4" w:space="0" w:color="auto"/>
              <w:right w:val="single" w:sz="4" w:space="0" w:color="auto"/>
            </w:tcBorders>
            <w:hideMark/>
          </w:tcPr>
          <w:p w:rsidR="00171DA6" w:rsidRDefault="00171DA6">
            <w:pPr>
              <w:widowControl w:val="0"/>
              <w:adjustRightInd w:val="0"/>
              <w:jc w:val="center"/>
              <w:textAlignment w:val="baseline"/>
              <w:rPr>
                <w:b/>
                <w:i/>
                <w:color w:val="000000"/>
                <w:lang w:eastAsia="en-US"/>
              </w:rPr>
            </w:pPr>
            <w:r>
              <w:rPr>
                <w:b/>
                <w:i/>
                <w:color w:val="000000"/>
                <w:lang w:eastAsia="en-US"/>
              </w:rPr>
              <w:t>8</w:t>
            </w:r>
          </w:p>
        </w:tc>
      </w:tr>
      <w:tr w:rsidR="008638FD" w:rsidTr="00B24D4A">
        <w:trPr>
          <w:trHeight w:val="330"/>
        </w:trPr>
        <w:tc>
          <w:tcPr>
            <w:tcW w:w="306" w:type="pct"/>
            <w:tcBorders>
              <w:top w:val="single" w:sz="4" w:space="0" w:color="auto"/>
              <w:left w:val="single" w:sz="4" w:space="0" w:color="auto"/>
              <w:bottom w:val="single" w:sz="4" w:space="0" w:color="auto"/>
              <w:right w:val="single" w:sz="4" w:space="0" w:color="auto"/>
            </w:tcBorders>
            <w:hideMark/>
          </w:tcPr>
          <w:p w:rsidR="008638FD" w:rsidRDefault="008638FD" w:rsidP="008638FD">
            <w:pPr>
              <w:widowControl w:val="0"/>
              <w:adjustRightInd w:val="0"/>
              <w:jc w:val="center"/>
              <w:textAlignment w:val="baseline"/>
              <w:rPr>
                <w:iCs/>
                <w:color w:val="000000"/>
                <w:lang w:eastAsia="en-US"/>
              </w:rPr>
            </w:pPr>
            <w:r>
              <w:rPr>
                <w:iCs/>
                <w:lang w:eastAsia="en-US"/>
              </w:rPr>
              <w:t>1</w:t>
            </w:r>
          </w:p>
        </w:tc>
        <w:tc>
          <w:tcPr>
            <w:tcW w:w="993" w:type="pct"/>
            <w:tcBorders>
              <w:top w:val="single" w:sz="4" w:space="0" w:color="auto"/>
              <w:left w:val="single" w:sz="4" w:space="0" w:color="auto"/>
              <w:bottom w:val="single" w:sz="4" w:space="0" w:color="auto"/>
              <w:right w:val="single" w:sz="4" w:space="0" w:color="auto"/>
            </w:tcBorders>
          </w:tcPr>
          <w:p w:rsidR="008638FD" w:rsidRPr="001D35F7" w:rsidRDefault="008638FD" w:rsidP="008638FD">
            <w:pPr>
              <w:rPr>
                <w:lang w:eastAsia="en-US"/>
              </w:rPr>
            </w:pPr>
            <w:r w:rsidRPr="001D35F7">
              <w:rPr>
                <w:lang w:eastAsia="en-US"/>
              </w:rPr>
              <w:t xml:space="preserve">Витрина холодильная </w:t>
            </w:r>
            <w:proofErr w:type="spellStart"/>
            <w:r w:rsidRPr="001D35F7">
              <w:rPr>
                <w:lang w:eastAsia="en-US"/>
              </w:rPr>
              <w:t>Carboma</w:t>
            </w:r>
            <w:proofErr w:type="spellEnd"/>
            <w:r w:rsidRPr="001D35F7">
              <w:rPr>
                <w:lang w:eastAsia="en-US"/>
              </w:rPr>
              <w:t xml:space="preserve"> G85 </w:t>
            </w:r>
            <w:proofErr w:type="spellStart"/>
            <w:r w:rsidRPr="001D35F7">
              <w:rPr>
                <w:lang w:eastAsia="en-US"/>
              </w:rPr>
              <w:t>Praia</w:t>
            </w:r>
            <w:proofErr w:type="spellEnd"/>
            <w:r>
              <w:rPr>
                <w:lang w:eastAsia="en-US"/>
              </w:rPr>
              <w:t xml:space="preserve"> </w:t>
            </w:r>
            <w:r w:rsidRPr="001D35F7">
              <w:rPr>
                <w:lang w:eastAsia="en-US"/>
              </w:rPr>
              <w:t>SM 1,5-1</w:t>
            </w:r>
          </w:p>
        </w:tc>
        <w:tc>
          <w:tcPr>
            <w:tcW w:w="366" w:type="pct"/>
            <w:tcBorders>
              <w:top w:val="single" w:sz="4" w:space="0" w:color="auto"/>
              <w:left w:val="single" w:sz="4" w:space="0" w:color="auto"/>
              <w:bottom w:val="single" w:sz="4" w:space="0" w:color="auto"/>
              <w:right w:val="single" w:sz="4" w:space="0" w:color="auto"/>
            </w:tcBorders>
            <w:hideMark/>
          </w:tcPr>
          <w:p w:rsidR="008638FD" w:rsidRDefault="008638FD" w:rsidP="008638FD">
            <w:pPr>
              <w:jc w:val="center"/>
              <w:rPr>
                <w:iCs/>
                <w:lang w:eastAsia="en-US"/>
              </w:rPr>
            </w:pPr>
            <w:r>
              <w:rPr>
                <w:iCs/>
                <w:lang w:eastAsia="en-US"/>
              </w:rPr>
              <w:t>шт.</w:t>
            </w:r>
          </w:p>
        </w:tc>
        <w:tc>
          <w:tcPr>
            <w:tcW w:w="393" w:type="pct"/>
            <w:tcBorders>
              <w:top w:val="single" w:sz="4" w:space="0" w:color="auto"/>
              <w:left w:val="single" w:sz="4" w:space="0" w:color="auto"/>
              <w:bottom w:val="single" w:sz="4" w:space="0" w:color="auto"/>
              <w:right w:val="single" w:sz="4" w:space="0" w:color="auto"/>
            </w:tcBorders>
            <w:hideMark/>
          </w:tcPr>
          <w:p w:rsidR="008638FD" w:rsidRDefault="008638FD" w:rsidP="008638FD">
            <w:pPr>
              <w:jc w:val="center"/>
              <w:rPr>
                <w:iCs/>
                <w:lang w:eastAsia="en-US"/>
              </w:rPr>
            </w:pPr>
            <w:r>
              <w:rPr>
                <w:iCs/>
                <w:lang w:eastAsia="en-US"/>
              </w:rPr>
              <w:t>2</w:t>
            </w:r>
          </w:p>
        </w:tc>
        <w:tc>
          <w:tcPr>
            <w:tcW w:w="710" w:type="pct"/>
            <w:tcBorders>
              <w:top w:val="single" w:sz="4" w:space="0" w:color="auto"/>
              <w:left w:val="single" w:sz="4" w:space="0" w:color="auto"/>
              <w:bottom w:val="single" w:sz="4" w:space="0" w:color="auto"/>
              <w:right w:val="single" w:sz="4" w:space="0" w:color="auto"/>
            </w:tcBorders>
          </w:tcPr>
          <w:p w:rsidR="008638FD" w:rsidRPr="00CF70E8" w:rsidRDefault="008638FD" w:rsidP="008638FD">
            <w:pPr>
              <w:widowControl w:val="0"/>
              <w:adjustRightInd w:val="0"/>
              <w:jc w:val="center"/>
              <w:textAlignment w:val="baseline"/>
              <w:rPr>
                <w:color w:val="000000"/>
                <w:lang w:eastAsia="en-US"/>
              </w:rPr>
            </w:pPr>
            <w:r w:rsidRPr="00CF70E8">
              <w:rPr>
                <w:color w:val="000000"/>
                <w:lang w:val="en-US" w:eastAsia="en-US"/>
              </w:rPr>
              <w:t>69</w:t>
            </w:r>
            <w:r>
              <w:rPr>
                <w:color w:val="000000"/>
                <w:lang w:val="en-US" w:eastAsia="en-US"/>
              </w:rPr>
              <w:t> </w:t>
            </w:r>
            <w:r w:rsidRPr="00CF70E8">
              <w:rPr>
                <w:color w:val="000000"/>
                <w:lang w:val="en-US" w:eastAsia="en-US"/>
              </w:rPr>
              <w:t>360</w:t>
            </w:r>
            <w:r>
              <w:rPr>
                <w:color w:val="000000"/>
                <w:lang w:eastAsia="en-US"/>
              </w:rPr>
              <w:t>,00</w:t>
            </w:r>
          </w:p>
        </w:tc>
        <w:tc>
          <w:tcPr>
            <w:tcW w:w="769" w:type="pct"/>
            <w:tcBorders>
              <w:top w:val="single" w:sz="4" w:space="0" w:color="auto"/>
              <w:left w:val="single" w:sz="4" w:space="0" w:color="auto"/>
              <w:bottom w:val="single" w:sz="4" w:space="0" w:color="auto"/>
              <w:right w:val="single" w:sz="4" w:space="0" w:color="auto"/>
            </w:tcBorders>
          </w:tcPr>
          <w:p w:rsidR="008638FD" w:rsidRDefault="008638FD" w:rsidP="008638FD">
            <w:pPr>
              <w:widowControl w:val="0"/>
              <w:adjustRightInd w:val="0"/>
              <w:jc w:val="center"/>
              <w:textAlignment w:val="baseline"/>
              <w:rPr>
                <w:color w:val="000000"/>
                <w:lang w:eastAsia="en-US"/>
              </w:rPr>
            </w:pPr>
            <w:r w:rsidRPr="008638FD">
              <w:rPr>
                <w:color w:val="000000"/>
                <w:lang w:eastAsia="en-US"/>
              </w:rPr>
              <w:t>90</w:t>
            </w:r>
            <w:r>
              <w:rPr>
                <w:color w:val="000000"/>
                <w:lang w:eastAsia="en-US"/>
              </w:rPr>
              <w:t> </w:t>
            </w:r>
            <w:r w:rsidRPr="008638FD">
              <w:rPr>
                <w:color w:val="000000"/>
                <w:lang w:eastAsia="en-US"/>
              </w:rPr>
              <w:t>400</w:t>
            </w:r>
            <w:r>
              <w:rPr>
                <w:color w:val="000000"/>
                <w:lang w:eastAsia="en-US"/>
              </w:rPr>
              <w:t>,00</w:t>
            </w:r>
          </w:p>
        </w:tc>
        <w:tc>
          <w:tcPr>
            <w:tcW w:w="770" w:type="pct"/>
            <w:tcBorders>
              <w:top w:val="single" w:sz="4" w:space="0" w:color="auto"/>
              <w:left w:val="single" w:sz="4" w:space="0" w:color="auto"/>
              <w:bottom w:val="single" w:sz="4" w:space="0" w:color="auto"/>
              <w:right w:val="single" w:sz="4" w:space="0" w:color="auto"/>
            </w:tcBorders>
          </w:tcPr>
          <w:p w:rsidR="008638FD" w:rsidRPr="00CF70E8" w:rsidRDefault="008638FD" w:rsidP="008638FD">
            <w:pPr>
              <w:widowControl w:val="0"/>
              <w:adjustRightInd w:val="0"/>
              <w:jc w:val="center"/>
              <w:textAlignment w:val="baseline"/>
              <w:rPr>
                <w:color w:val="000000"/>
                <w:lang w:eastAsia="en-US"/>
              </w:rPr>
            </w:pPr>
            <w:r w:rsidRPr="00CF70E8">
              <w:rPr>
                <w:color w:val="000000"/>
                <w:lang w:val="en-US" w:eastAsia="en-US"/>
              </w:rPr>
              <w:t>69</w:t>
            </w:r>
            <w:r>
              <w:rPr>
                <w:color w:val="000000"/>
                <w:lang w:val="en-US" w:eastAsia="en-US"/>
              </w:rPr>
              <w:t> </w:t>
            </w:r>
            <w:r w:rsidRPr="00CF70E8">
              <w:rPr>
                <w:color w:val="000000"/>
                <w:lang w:val="en-US" w:eastAsia="en-US"/>
              </w:rPr>
              <w:t>360</w:t>
            </w:r>
            <w:r>
              <w:rPr>
                <w:color w:val="000000"/>
                <w:lang w:eastAsia="en-US"/>
              </w:rPr>
              <w:t>,00</w:t>
            </w:r>
          </w:p>
        </w:tc>
        <w:tc>
          <w:tcPr>
            <w:tcW w:w="693" w:type="pct"/>
            <w:tcBorders>
              <w:top w:val="single" w:sz="4" w:space="0" w:color="auto"/>
              <w:left w:val="single" w:sz="4" w:space="0" w:color="auto"/>
              <w:bottom w:val="single" w:sz="4" w:space="0" w:color="auto"/>
              <w:right w:val="single" w:sz="4" w:space="0" w:color="auto"/>
            </w:tcBorders>
          </w:tcPr>
          <w:p w:rsidR="008638FD" w:rsidRDefault="008638FD" w:rsidP="008638FD">
            <w:pPr>
              <w:widowControl w:val="0"/>
              <w:adjustRightInd w:val="0"/>
              <w:jc w:val="center"/>
              <w:textAlignment w:val="baseline"/>
              <w:rPr>
                <w:color w:val="000000"/>
                <w:lang w:eastAsia="en-US"/>
              </w:rPr>
            </w:pPr>
            <w:r>
              <w:rPr>
                <w:color w:val="000000"/>
                <w:lang w:eastAsia="en-US"/>
              </w:rPr>
              <w:t>138 720,00</w:t>
            </w:r>
          </w:p>
        </w:tc>
      </w:tr>
      <w:tr w:rsidR="008638FD" w:rsidTr="00B24D4A">
        <w:trPr>
          <w:trHeight w:val="330"/>
        </w:trPr>
        <w:tc>
          <w:tcPr>
            <w:tcW w:w="306" w:type="pct"/>
            <w:tcBorders>
              <w:top w:val="single" w:sz="4" w:space="0" w:color="auto"/>
              <w:left w:val="single" w:sz="4" w:space="0" w:color="auto"/>
              <w:bottom w:val="single" w:sz="4" w:space="0" w:color="auto"/>
              <w:right w:val="single" w:sz="4" w:space="0" w:color="auto"/>
            </w:tcBorders>
          </w:tcPr>
          <w:p w:rsidR="008638FD" w:rsidRDefault="008638FD" w:rsidP="008638FD">
            <w:pPr>
              <w:widowControl w:val="0"/>
              <w:adjustRightInd w:val="0"/>
              <w:jc w:val="center"/>
              <w:textAlignment w:val="baseline"/>
              <w:rPr>
                <w:iCs/>
                <w:lang w:eastAsia="en-US"/>
              </w:rPr>
            </w:pPr>
            <w:r>
              <w:rPr>
                <w:iCs/>
                <w:lang w:eastAsia="en-US"/>
              </w:rPr>
              <w:t>2</w:t>
            </w:r>
          </w:p>
        </w:tc>
        <w:tc>
          <w:tcPr>
            <w:tcW w:w="993" w:type="pct"/>
            <w:tcBorders>
              <w:top w:val="single" w:sz="4" w:space="0" w:color="auto"/>
              <w:left w:val="single" w:sz="4" w:space="0" w:color="auto"/>
              <w:bottom w:val="single" w:sz="4" w:space="0" w:color="auto"/>
              <w:right w:val="single" w:sz="4" w:space="0" w:color="auto"/>
            </w:tcBorders>
          </w:tcPr>
          <w:p w:rsidR="008638FD" w:rsidRPr="001D35F7" w:rsidRDefault="008638FD" w:rsidP="008638FD">
            <w:pPr>
              <w:rPr>
                <w:lang w:eastAsia="en-US"/>
              </w:rPr>
            </w:pPr>
            <w:r w:rsidRPr="001D35F7">
              <w:rPr>
                <w:lang w:eastAsia="en-US"/>
              </w:rPr>
              <w:t xml:space="preserve">Ларь морозильный </w:t>
            </w:r>
            <w:r>
              <w:t>FROSTOR</w:t>
            </w:r>
            <w:r w:rsidRPr="001D35F7">
              <w:rPr>
                <w:lang w:eastAsia="en-US"/>
              </w:rPr>
              <w:t xml:space="preserve"> GELLAR FG 400 C красный</w:t>
            </w:r>
          </w:p>
        </w:tc>
        <w:tc>
          <w:tcPr>
            <w:tcW w:w="366" w:type="pct"/>
            <w:tcBorders>
              <w:top w:val="single" w:sz="4" w:space="0" w:color="auto"/>
              <w:left w:val="single" w:sz="4" w:space="0" w:color="auto"/>
              <w:bottom w:val="single" w:sz="4" w:space="0" w:color="auto"/>
              <w:right w:val="single" w:sz="4" w:space="0" w:color="auto"/>
            </w:tcBorders>
          </w:tcPr>
          <w:p w:rsidR="008638FD" w:rsidRDefault="008638FD" w:rsidP="008638FD">
            <w:r w:rsidRPr="000916A2">
              <w:rPr>
                <w:iCs/>
                <w:lang w:eastAsia="en-US"/>
              </w:rPr>
              <w:t>шт.</w:t>
            </w:r>
          </w:p>
        </w:tc>
        <w:tc>
          <w:tcPr>
            <w:tcW w:w="393" w:type="pct"/>
            <w:tcBorders>
              <w:top w:val="single" w:sz="4" w:space="0" w:color="auto"/>
              <w:left w:val="single" w:sz="4" w:space="0" w:color="auto"/>
              <w:bottom w:val="single" w:sz="4" w:space="0" w:color="auto"/>
              <w:right w:val="single" w:sz="4" w:space="0" w:color="auto"/>
            </w:tcBorders>
          </w:tcPr>
          <w:p w:rsidR="008638FD" w:rsidRDefault="008638FD" w:rsidP="008638FD">
            <w:pPr>
              <w:jc w:val="center"/>
              <w:rPr>
                <w:iCs/>
                <w:lang w:eastAsia="en-US"/>
              </w:rPr>
            </w:pPr>
            <w:r>
              <w:rPr>
                <w:iCs/>
                <w:lang w:eastAsia="en-US"/>
              </w:rPr>
              <w:t>3</w:t>
            </w:r>
          </w:p>
        </w:tc>
        <w:tc>
          <w:tcPr>
            <w:tcW w:w="710" w:type="pct"/>
            <w:tcBorders>
              <w:top w:val="single" w:sz="4" w:space="0" w:color="auto"/>
              <w:left w:val="single" w:sz="4" w:space="0" w:color="auto"/>
              <w:bottom w:val="single" w:sz="4" w:space="0" w:color="auto"/>
              <w:right w:val="single" w:sz="4" w:space="0" w:color="auto"/>
            </w:tcBorders>
          </w:tcPr>
          <w:p w:rsidR="008638FD" w:rsidRDefault="008638FD" w:rsidP="008638FD">
            <w:pPr>
              <w:widowControl w:val="0"/>
              <w:adjustRightInd w:val="0"/>
              <w:jc w:val="center"/>
              <w:textAlignment w:val="baseline"/>
              <w:rPr>
                <w:color w:val="000000"/>
                <w:lang w:eastAsia="en-US"/>
              </w:rPr>
            </w:pPr>
            <w:r w:rsidRPr="00CF70E8">
              <w:rPr>
                <w:color w:val="000000"/>
                <w:lang w:eastAsia="en-US"/>
              </w:rPr>
              <w:t>46 900,62</w:t>
            </w:r>
          </w:p>
        </w:tc>
        <w:tc>
          <w:tcPr>
            <w:tcW w:w="769" w:type="pct"/>
            <w:tcBorders>
              <w:top w:val="single" w:sz="4" w:space="0" w:color="auto"/>
              <w:left w:val="single" w:sz="4" w:space="0" w:color="auto"/>
              <w:bottom w:val="single" w:sz="4" w:space="0" w:color="auto"/>
              <w:right w:val="single" w:sz="4" w:space="0" w:color="auto"/>
            </w:tcBorders>
          </w:tcPr>
          <w:p w:rsidR="008638FD" w:rsidRDefault="008638FD" w:rsidP="008638FD">
            <w:pPr>
              <w:widowControl w:val="0"/>
              <w:adjustRightInd w:val="0"/>
              <w:jc w:val="center"/>
              <w:textAlignment w:val="baseline"/>
              <w:rPr>
                <w:color w:val="000000"/>
                <w:lang w:eastAsia="en-US"/>
              </w:rPr>
            </w:pPr>
            <w:r>
              <w:t>51 089,00</w:t>
            </w:r>
          </w:p>
        </w:tc>
        <w:tc>
          <w:tcPr>
            <w:tcW w:w="770" w:type="pct"/>
            <w:tcBorders>
              <w:top w:val="single" w:sz="4" w:space="0" w:color="auto"/>
              <w:left w:val="single" w:sz="4" w:space="0" w:color="auto"/>
              <w:bottom w:val="single" w:sz="4" w:space="0" w:color="auto"/>
              <w:right w:val="single" w:sz="4" w:space="0" w:color="auto"/>
            </w:tcBorders>
          </w:tcPr>
          <w:p w:rsidR="008638FD" w:rsidRDefault="008638FD" w:rsidP="008638FD">
            <w:pPr>
              <w:widowControl w:val="0"/>
              <w:adjustRightInd w:val="0"/>
              <w:jc w:val="center"/>
              <w:textAlignment w:val="baseline"/>
              <w:rPr>
                <w:color w:val="000000"/>
                <w:lang w:eastAsia="en-US"/>
              </w:rPr>
            </w:pPr>
            <w:r w:rsidRPr="00CF70E8">
              <w:rPr>
                <w:color w:val="000000"/>
                <w:lang w:eastAsia="en-US"/>
              </w:rPr>
              <w:t>46 900,62</w:t>
            </w:r>
          </w:p>
        </w:tc>
        <w:tc>
          <w:tcPr>
            <w:tcW w:w="693" w:type="pct"/>
            <w:tcBorders>
              <w:top w:val="single" w:sz="4" w:space="0" w:color="auto"/>
              <w:left w:val="single" w:sz="4" w:space="0" w:color="auto"/>
              <w:bottom w:val="single" w:sz="4" w:space="0" w:color="auto"/>
              <w:right w:val="single" w:sz="4" w:space="0" w:color="auto"/>
            </w:tcBorders>
          </w:tcPr>
          <w:p w:rsidR="008638FD" w:rsidRDefault="008638FD" w:rsidP="008638FD">
            <w:pPr>
              <w:widowControl w:val="0"/>
              <w:adjustRightInd w:val="0"/>
              <w:jc w:val="center"/>
              <w:textAlignment w:val="baseline"/>
              <w:rPr>
                <w:color w:val="000000"/>
                <w:lang w:eastAsia="en-US"/>
              </w:rPr>
            </w:pPr>
            <w:r>
              <w:rPr>
                <w:color w:val="000000"/>
                <w:lang w:eastAsia="en-US"/>
              </w:rPr>
              <w:t>140 701,86</w:t>
            </w:r>
          </w:p>
        </w:tc>
      </w:tr>
      <w:tr w:rsidR="008638FD" w:rsidTr="00B24D4A">
        <w:trPr>
          <w:trHeight w:val="330"/>
        </w:trPr>
        <w:tc>
          <w:tcPr>
            <w:tcW w:w="306" w:type="pct"/>
            <w:tcBorders>
              <w:top w:val="single" w:sz="4" w:space="0" w:color="auto"/>
              <w:left w:val="single" w:sz="4" w:space="0" w:color="auto"/>
              <w:bottom w:val="single" w:sz="4" w:space="0" w:color="auto"/>
              <w:right w:val="single" w:sz="4" w:space="0" w:color="auto"/>
            </w:tcBorders>
          </w:tcPr>
          <w:p w:rsidR="008638FD" w:rsidRDefault="008638FD" w:rsidP="008638FD">
            <w:pPr>
              <w:widowControl w:val="0"/>
              <w:adjustRightInd w:val="0"/>
              <w:jc w:val="center"/>
              <w:textAlignment w:val="baseline"/>
              <w:rPr>
                <w:iCs/>
                <w:lang w:eastAsia="en-US"/>
              </w:rPr>
            </w:pPr>
            <w:r>
              <w:rPr>
                <w:iCs/>
                <w:lang w:eastAsia="en-US"/>
              </w:rPr>
              <w:t>3</w:t>
            </w:r>
          </w:p>
        </w:tc>
        <w:tc>
          <w:tcPr>
            <w:tcW w:w="993" w:type="pct"/>
            <w:tcBorders>
              <w:top w:val="single" w:sz="4" w:space="0" w:color="auto"/>
              <w:left w:val="single" w:sz="4" w:space="0" w:color="auto"/>
              <w:bottom w:val="single" w:sz="4" w:space="0" w:color="auto"/>
              <w:right w:val="single" w:sz="4" w:space="0" w:color="auto"/>
            </w:tcBorders>
          </w:tcPr>
          <w:p w:rsidR="008638FD" w:rsidRPr="001D35F7" w:rsidRDefault="008638FD" w:rsidP="008638FD">
            <w:pPr>
              <w:rPr>
                <w:lang w:eastAsia="en-US"/>
              </w:rPr>
            </w:pPr>
            <w:r w:rsidRPr="001D35F7">
              <w:rPr>
                <w:lang w:eastAsia="en-US"/>
              </w:rPr>
              <w:t xml:space="preserve">Микроволновая печь </w:t>
            </w:r>
            <w:proofErr w:type="spellStart"/>
            <w:r w:rsidRPr="001D35F7">
              <w:rPr>
                <w:lang w:eastAsia="en-US"/>
              </w:rPr>
              <w:t>Viatto</w:t>
            </w:r>
            <w:proofErr w:type="spellEnd"/>
            <w:r w:rsidRPr="001D35F7">
              <w:rPr>
                <w:lang w:eastAsia="en-US"/>
              </w:rPr>
              <w:t xml:space="preserve"> P90D23SL-YR</w:t>
            </w:r>
          </w:p>
        </w:tc>
        <w:tc>
          <w:tcPr>
            <w:tcW w:w="366" w:type="pct"/>
            <w:tcBorders>
              <w:top w:val="single" w:sz="4" w:space="0" w:color="auto"/>
              <w:left w:val="single" w:sz="4" w:space="0" w:color="auto"/>
              <w:bottom w:val="single" w:sz="4" w:space="0" w:color="auto"/>
              <w:right w:val="single" w:sz="4" w:space="0" w:color="auto"/>
            </w:tcBorders>
          </w:tcPr>
          <w:p w:rsidR="008638FD" w:rsidRDefault="008638FD" w:rsidP="008638FD">
            <w:r w:rsidRPr="000916A2">
              <w:rPr>
                <w:iCs/>
                <w:lang w:eastAsia="en-US"/>
              </w:rPr>
              <w:t>шт.</w:t>
            </w:r>
          </w:p>
        </w:tc>
        <w:tc>
          <w:tcPr>
            <w:tcW w:w="393" w:type="pct"/>
            <w:tcBorders>
              <w:top w:val="single" w:sz="4" w:space="0" w:color="auto"/>
              <w:left w:val="single" w:sz="4" w:space="0" w:color="auto"/>
              <w:bottom w:val="single" w:sz="4" w:space="0" w:color="auto"/>
              <w:right w:val="single" w:sz="4" w:space="0" w:color="auto"/>
            </w:tcBorders>
          </w:tcPr>
          <w:p w:rsidR="008638FD" w:rsidRDefault="008638FD" w:rsidP="008638FD">
            <w:pPr>
              <w:jc w:val="center"/>
              <w:rPr>
                <w:iCs/>
                <w:lang w:eastAsia="en-US"/>
              </w:rPr>
            </w:pPr>
            <w:r>
              <w:rPr>
                <w:iCs/>
                <w:lang w:eastAsia="en-US"/>
              </w:rPr>
              <w:t>2</w:t>
            </w:r>
          </w:p>
        </w:tc>
        <w:tc>
          <w:tcPr>
            <w:tcW w:w="710" w:type="pct"/>
            <w:tcBorders>
              <w:top w:val="single" w:sz="4" w:space="0" w:color="auto"/>
              <w:left w:val="single" w:sz="4" w:space="0" w:color="auto"/>
              <w:bottom w:val="single" w:sz="4" w:space="0" w:color="auto"/>
              <w:right w:val="single" w:sz="4" w:space="0" w:color="auto"/>
            </w:tcBorders>
          </w:tcPr>
          <w:p w:rsidR="008638FD" w:rsidRDefault="008638FD" w:rsidP="008638FD">
            <w:pPr>
              <w:widowControl w:val="0"/>
              <w:adjustRightInd w:val="0"/>
              <w:jc w:val="center"/>
              <w:textAlignment w:val="baseline"/>
              <w:rPr>
                <w:color w:val="000000"/>
                <w:lang w:eastAsia="en-US"/>
              </w:rPr>
            </w:pPr>
            <w:r>
              <w:t>10 231,62</w:t>
            </w:r>
          </w:p>
        </w:tc>
        <w:tc>
          <w:tcPr>
            <w:tcW w:w="769" w:type="pct"/>
            <w:tcBorders>
              <w:top w:val="single" w:sz="4" w:space="0" w:color="auto"/>
              <w:left w:val="single" w:sz="4" w:space="0" w:color="auto"/>
              <w:bottom w:val="single" w:sz="4" w:space="0" w:color="auto"/>
              <w:right w:val="single" w:sz="4" w:space="0" w:color="auto"/>
            </w:tcBorders>
          </w:tcPr>
          <w:p w:rsidR="008638FD" w:rsidRDefault="008638FD" w:rsidP="008638FD">
            <w:pPr>
              <w:widowControl w:val="0"/>
              <w:adjustRightInd w:val="0"/>
              <w:jc w:val="center"/>
              <w:textAlignment w:val="baseline"/>
              <w:rPr>
                <w:color w:val="000000"/>
                <w:lang w:eastAsia="en-US"/>
              </w:rPr>
            </w:pPr>
            <w:r>
              <w:t>12 462,00</w:t>
            </w:r>
          </w:p>
        </w:tc>
        <w:tc>
          <w:tcPr>
            <w:tcW w:w="770" w:type="pct"/>
            <w:tcBorders>
              <w:top w:val="single" w:sz="4" w:space="0" w:color="auto"/>
              <w:left w:val="single" w:sz="4" w:space="0" w:color="auto"/>
              <w:bottom w:val="single" w:sz="4" w:space="0" w:color="auto"/>
              <w:right w:val="single" w:sz="4" w:space="0" w:color="auto"/>
            </w:tcBorders>
          </w:tcPr>
          <w:p w:rsidR="008638FD" w:rsidRDefault="008638FD" w:rsidP="008638FD">
            <w:pPr>
              <w:widowControl w:val="0"/>
              <w:adjustRightInd w:val="0"/>
              <w:jc w:val="center"/>
              <w:textAlignment w:val="baseline"/>
              <w:rPr>
                <w:color w:val="000000"/>
                <w:lang w:eastAsia="en-US"/>
              </w:rPr>
            </w:pPr>
            <w:r>
              <w:t>10 231,62</w:t>
            </w:r>
          </w:p>
        </w:tc>
        <w:tc>
          <w:tcPr>
            <w:tcW w:w="693" w:type="pct"/>
            <w:tcBorders>
              <w:top w:val="single" w:sz="4" w:space="0" w:color="auto"/>
              <w:left w:val="single" w:sz="4" w:space="0" w:color="auto"/>
              <w:bottom w:val="single" w:sz="4" w:space="0" w:color="auto"/>
              <w:right w:val="single" w:sz="4" w:space="0" w:color="auto"/>
            </w:tcBorders>
          </w:tcPr>
          <w:p w:rsidR="008638FD" w:rsidRDefault="008638FD" w:rsidP="008638FD">
            <w:pPr>
              <w:widowControl w:val="0"/>
              <w:adjustRightInd w:val="0"/>
              <w:jc w:val="center"/>
              <w:textAlignment w:val="baseline"/>
              <w:rPr>
                <w:color w:val="000000"/>
                <w:lang w:eastAsia="en-US"/>
              </w:rPr>
            </w:pPr>
            <w:r>
              <w:rPr>
                <w:color w:val="000000"/>
                <w:lang w:eastAsia="en-US"/>
              </w:rPr>
              <w:t>20 463,24</w:t>
            </w:r>
          </w:p>
        </w:tc>
      </w:tr>
      <w:tr w:rsidR="008638FD" w:rsidTr="00B24D4A">
        <w:trPr>
          <w:trHeight w:val="330"/>
        </w:trPr>
        <w:tc>
          <w:tcPr>
            <w:tcW w:w="306" w:type="pct"/>
            <w:tcBorders>
              <w:top w:val="single" w:sz="4" w:space="0" w:color="auto"/>
              <w:left w:val="single" w:sz="4" w:space="0" w:color="auto"/>
              <w:bottom w:val="single" w:sz="4" w:space="0" w:color="auto"/>
              <w:right w:val="single" w:sz="4" w:space="0" w:color="auto"/>
            </w:tcBorders>
          </w:tcPr>
          <w:p w:rsidR="008638FD" w:rsidRDefault="008638FD" w:rsidP="008638FD">
            <w:pPr>
              <w:widowControl w:val="0"/>
              <w:adjustRightInd w:val="0"/>
              <w:jc w:val="center"/>
              <w:textAlignment w:val="baseline"/>
              <w:rPr>
                <w:iCs/>
                <w:lang w:eastAsia="en-US"/>
              </w:rPr>
            </w:pPr>
            <w:r>
              <w:rPr>
                <w:iCs/>
                <w:lang w:eastAsia="en-US"/>
              </w:rPr>
              <w:t>4</w:t>
            </w:r>
          </w:p>
        </w:tc>
        <w:tc>
          <w:tcPr>
            <w:tcW w:w="993" w:type="pct"/>
            <w:tcBorders>
              <w:top w:val="single" w:sz="4" w:space="0" w:color="auto"/>
              <w:left w:val="single" w:sz="4" w:space="0" w:color="auto"/>
              <w:bottom w:val="single" w:sz="4" w:space="0" w:color="auto"/>
              <w:right w:val="single" w:sz="4" w:space="0" w:color="auto"/>
            </w:tcBorders>
          </w:tcPr>
          <w:p w:rsidR="008638FD" w:rsidRPr="001D35F7" w:rsidRDefault="008638FD" w:rsidP="008638FD">
            <w:pPr>
              <w:rPr>
                <w:lang w:eastAsia="en-US"/>
              </w:rPr>
            </w:pPr>
            <w:r w:rsidRPr="001D35F7">
              <w:rPr>
                <w:lang w:eastAsia="en-US"/>
              </w:rPr>
              <w:t xml:space="preserve">Шкаф </w:t>
            </w:r>
            <w:proofErr w:type="spellStart"/>
            <w:r w:rsidRPr="001D35F7">
              <w:rPr>
                <w:lang w:eastAsia="en-US"/>
              </w:rPr>
              <w:t>Carboma</w:t>
            </w:r>
            <w:proofErr w:type="spellEnd"/>
            <w:r w:rsidRPr="001D35F7">
              <w:rPr>
                <w:lang w:eastAsia="en-US"/>
              </w:rPr>
              <w:t xml:space="preserve"> R700 С</w:t>
            </w:r>
            <w:r>
              <w:rPr>
                <w:lang w:eastAsia="en-US"/>
              </w:rPr>
              <w:t xml:space="preserve"> </w:t>
            </w:r>
          </w:p>
        </w:tc>
        <w:tc>
          <w:tcPr>
            <w:tcW w:w="366" w:type="pct"/>
            <w:tcBorders>
              <w:top w:val="single" w:sz="4" w:space="0" w:color="auto"/>
              <w:left w:val="single" w:sz="4" w:space="0" w:color="auto"/>
              <w:bottom w:val="single" w:sz="4" w:space="0" w:color="auto"/>
              <w:right w:val="single" w:sz="4" w:space="0" w:color="auto"/>
            </w:tcBorders>
          </w:tcPr>
          <w:p w:rsidR="008638FD" w:rsidRDefault="008638FD" w:rsidP="008638FD">
            <w:r w:rsidRPr="000916A2">
              <w:rPr>
                <w:iCs/>
                <w:lang w:eastAsia="en-US"/>
              </w:rPr>
              <w:t>шт.</w:t>
            </w:r>
          </w:p>
        </w:tc>
        <w:tc>
          <w:tcPr>
            <w:tcW w:w="393" w:type="pct"/>
            <w:tcBorders>
              <w:top w:val="single" w:sz="4" w:space="0" w:color="auto"/>
              <w:left w:val="single" w:sz="4" w:space="0" w:color="auto"/>
              <w:bottom w:val="single" w:sz="4" w:space="0" w:color="auto"/>
              <w:right w:val="single" w:sz="4" w:space="0" w:color="auto"/>
            </w:tcBorders>
          </w:tcPr>
          <w:p w:rsidR="008638FD" w:rsidRDefault="008638FD" w:rsidP="008638FD">
            <w:pPr>
              <w:jc w:val="center"/>
              <w:rPr>
                <w:iCs/>
                <w:lang w:eastAsia="en-US"/>
              </w:rPr>
            </w:pPr>
            <w:r>
              <w:rPr>
                <w:iCs/>
                <w:lang w:eastAsia="en-US"/>
              </w:rPr>
              <w:t>4</w:t>
            </w:r>
          </w:p>
        </w:tc>
        <w:tc>
          <w:tcPr>
            <w:tcW w:w="710" w:type="pct"/>
            <w:tcBorders>
              <w:top w:val="single" w:sz="4" w:space="0" w:color="auto"/>
              <w:left w:val="single" w:sz="4" w:space="0" w:color="auto"/>
              <w:bottom w:val="single" w:sz="4" w:space="0" w:color="auto"/>
              <w:right w:val="single" w:sz="4" w:space="0" w:color="auto"/>
            </w:tcBorders>
          </w:tcPr>
          <w:p w:rsidR="008638FD" w:rsidRDefault="008638FD" w:rsidP="008638FD">
            <w:pPr>
              <w:widowControl w:val="0"/>
              <w:adjustRightInd w:val="0"/>
              <w:jc w:val="center"/>
              <w:textAlignment w:val="baseline"/>
              <w:rPr>
                <w:color w:val="000000"/>
                <w:lang w:eastAsia="en-US"/>
              </w:rPr>
            </w:pPr>
            <w:r w:rsidRPr="00CF70E8">
              <w:rPr>
                <w:color w:val="000000"/>
                <w:lang w:eastAsia="en-US"/>
              </w:rPr>
              <w:t>101</w:t>
            </w:r>
            <w:r>
              <w:rPr>
                <w:color w:val="000000"/>
                <w:lang w:eastAsia="en-US"/>
              </w:rPr>
              <w:t> </w:t>
            </w:r>
            <w:r w:rsidRPr="00CF70E8">
              <w:rPr>
                <w:color w:val="000000"/>
                <w:lang w:eastAsia="en-US"/>
              </w:rPr>
              <w:t>970</w:t>
            </w:r>
            <w:r>
              <w:rPr>
                <w:color w:val="000000"/>
                <w:lang w:eastAsia="en-US"/>
              </w:rPr>
              <w:t>,00</w:t>
            </w:r>
          </w:p>
        </w:tc>
        <w:tc>
          <w:tcPr>
            <w:tcW w:w="769" w:type="pct"/>
            <w:tcBorders>
              <w:top w:val="single" w:sz="4" w:space="0" w:color="auto"/>
              <w:left w:val="single" w:sz="4" w:space="0" w:color="auto"/>
              <w:bottom w:val="single" w:sz="4" w:space="0" w:color="auto"/>
              <w:right w:val="single" w:sz="4" w:space="0" w:color="auto"/>
            </w:tcBorders>
          </w:tcPr>
          <w:p w:rsidR="008638FD" w:rsidRDefault="008638FD" w:rsidP="008638FD">
            <w:pPr>
              <w:widowControl w:val="0"/>
              <w:adjustRightInd w:val="0"/>
              <w:jc w:val="center"/>
              <w:textAlignment w:val="baseline"/>
              <w:rPr>
                <w:color w:val="000000"/>
                <w:lang w:eastAsia="en-US"/>
              </w:rPr>
            </w:pPr>
            <w:r>
              <w:t>114 800,00</w:t>
            </w:r>
          </w:p>
        </w:tc>
        <w:tc>
          <w:tcPr>
            <w:tcW w:w="770" w:type="pct"/>
            <w:tcBorders>
              <w:top w:val="single" w:sz="4" w:space="0" w:color="auto"/>
              <w:left w:val="single" w:sz="4" w:space="0" w:color="auto"/>
              <w:bottom w:val="single" w:sz="4" w:space="0" w:color="auto"/>
              <w:right w:val="single" w:sz="4" w:space="0" w:color="auto"/>
            </w:tcBorders>
          </w:tcPr>
          <w:p w:rsidR="008638FD" w:rsidRDefault="008638FD" w:rsidP="008638FD">
            <w:pPr>
              <w:widowControl w:val="0"/>
              <w:adjustRightInd w:val="0"/>
              <w:jc w:val="center"/>
              <w:textAlignment w:val="baseline"/>
              <w:rPr>
                <w:color w:val="000000"/>
                <w:lang w:eastAsia="en-US"/>
              </w:rPr>
            </w:pPr>
            <w:r w:rsidRPr="00CF70E8">
              <w:rPr>
                <w:color w:val="000000"/>
                <w:lang w:eastAsia="en-US"/>
              </w:rPr>
              <w:t>101</w:t>
            </w:r>
            <w:r>
              <w:rPr>
                <w:color w:val="000000"/>
                <w:lang w:eastAsia="en-US"/>
              </w:rPr>
              <w:t> </w:t>
            </w:r>
            <w:r w:rsidRPr="00CF70E8">
              <w:rPr>
                <w:color w:val="000000"/>
                <w:lang w:eastAsia="en-US"/>
              </w:rPr>
              <w:t>970</w:t>
            </w:r>
            <w:r>
              <w:rPr>
                <w:color w:val="000000"/>
                <w:lang w:eastAsia="en-US"/>
              </w:rPr>
              <w:t>,00</w:t>
            </w:r>
          </w:p>
        </w:tc>
        <w:tc>
          <w:tcPr>
            <w:tcW w:w="693" w:type="pct"/>
            <w:tcBorders>
              <w:top w:val="single" w:sz="4" w:space="0" w:color="auto"/>
              <w:left w:val="single" w:sz="4" w:space="0" w:color="auto"/>
              <w:bottom w:val="single" w:sz="4" w:space="0" w:color="auto"/>
              <w:right w:val="single" w:sz="4" w:space="0" w:color="auto"/>
            </w:tcBorders>
          </w:tcPr>
          <w:p w:rsidR="008638FD" w:rsidRDefault="008638FD" w:rsidP="008638FD">
            <w:pPr>
              <w:widowControl w:val="0"/>
              <w:adjustRightInd w:val="0"/>
              <w:jc w:val="center"/>
              <w:textAlignment w:val="baseline"/>
              <w:rPr>
                <w:color w:val="000000"/>
                <w:lang w:eastAsia="en-US"/>
              </w:rPr>
            </w:pPr>
            <w:r>
              <w:rPr>
                <w:color w:val="000000"/>
                <w:lang w:eastAsia="en-US"/>
              </w:rPr>
              <w:t>407 880,00</w:t>
            </w:r>
          </w:p>
        </w:tc>
      </w:tr>
      <w:tr w:rsidR="008638FD" w:rsidTr="00B24D4A">
        <w:trPr>
          <w:trHeight w:val="330"/>
        </w:trPr>
        <w:tc>
          <w:tcPr>
            <w:tcW w:w="306" w:type="pct"/>
            <w:tcBorders>
              <w:top w:val="single" w:sz="4" w:space="0" w:color="auto"/>
              <w:left w:val="single" w:sz="4" w:space="0" w:color="auto"/>
              <w:bottom w:val="single" w:sz="4" w:space="0" w:color="auto"/>
              <w:right w:val="single" w:sz="4" w:space="0" w:color="auto"/>
            </w:tcBorders>
          </w:tcPr>
          <w:p w:rsidR="008638FD" w:rsidRDefault="008638FD" w:rsidP="008638FD">
            <w:pPr>
              <w:widowControl w:val="0"/>
              <w:adjustRightInd w:val="0"/>
              <w:jc w:val="center"/>
              <w:textAlignment w:val="baseline"/>
              <w:rPr>
                <w:iCs/>
                <w:lang w:eastAsia="en-US"/>
              </w:rPr>
            </w:pPr>
            <w:r>
              <w:rPr>
                <w:iCs/>
                <w:lang w:eastAsia="en-US"/>
              </w:rPr>
              <w:t>5</w:t>
            </w:r>
          </w:p>
        </w:tc>
        <w:tc>
          <w:tcPr>
            <w:tcW w:w="993" w:type="pct"/>
            <w:tcBorders>
              <w:top w:val="single" w:sz="4" w:space="0" w:color="auto"/>
              <w:left w:val="single" w:sz="4" w:space="0" w:color="auto"/>
              <w:bottom w:val="single" w:sz="4" w:space="0" w:color="auto"/>
              <w:right w:val="single" w:sz="4" w:space="0" w:color="auto"/>
            </w:tcBorders>
          </w:tcPr>
          <w:p w:rsidR="008638FD" w:rsidRPr="001D35F7" w:rsidRDefault="008638FD" w:rsidP="008638FD">
            <w:pPr>
              <w:rPr>
                <w:lang w:eastAsia="en-US"/>
              </w:rPr>
            </w:pPr>
            <w:r w:rsidRPr="005D70CE">
              <w:rPr>
                <w:lang w:eastAsia="en-US"/>
              </w:rPr>
              <w:t xml:space="preserve">Кипятильник </w:t>
            </w:r>
            <w:proofErr w:type="spellStart"/>
            <w:r w:rsidRPr="005D70CE">
              <w:rPr>
                <w:lang w:eastAsia="en-US"/>
              </w:rPr>
              <w:t>Airhot</w:t>
            </w:r>
            <w:proofErr w:type="spellEnd"/>
            <w:r w:rsidRPr="005D70CE">
              <w:rPr>
                <w:lang w:eastAsia="en-US"/>
              </w:rPr>
              <w:t xml:space="preserve"> WB-40</w:t>
            </w:r>
          </w:p>
        </w:tc>
        <w:tc>
          <w:tcPr>
            <w:tcW w:w="366" w:type="pct"/>
            <w:tcBorders>
              <w:top w:val="single" w:sz="4" w:space="0" w:color="auto"/>
              <w:left w:val="single" w:sz="4" w:space="0" w:color="auto"/>
              <w:bottom w:val="single" w:sz="4" w:space="0" w:color="auto"/>
              <w:right w:val="single" w:sz="4" w:space="0" w:color="auto"/>
            </w:tcBorders>
          </w:tcPr>
          <w:p w:rsidR="008638FD" w:rsidRDefault="008638FD" w:rsidP="008638FD">
            <w:r w:rsidRPr="000916A2">
              <w:rPr>
                <w:iCs/>
                <w:lang w:eastAsia="en-US"/>
              </w:rPr>
              <w:t>шт.</w:t>
            </w:r>
          </w:p>
        </w:tc>
        <w:tc>
          <w:tcPr>
            <w:tcW w:w="393" w:type="pct"/>
            <w:tcBorders>
              <w:top w:val="single" w:sz="4" w:space="0" w:color="auto"/>
              <w:left w:val="single" w:sz="4" w:space="0" w:color="auto"/>
              <w:bottom w:val="single" w:sz="4" w:space="0" w:color="auto"/>
              <w:right w:val="single" w:sz="4" w:space="0" w:color="auto"/>
            </w:tcBorders>
          </w:tcPr>
          <w:p w:rsidR="008638FD" w:rsidRDefault="008638FD" w:rsidP="008638FD">
            <w:pPr>
              <w:jc w:val="center"/>
              <w:rPr>
                <w:iCs/>
                <w:lang w:eastAsia="en-US"/>
              </w:rPr>
            </w:pPr>
            <w:r>
              <w:rPr>
                <w:iCs/>
                <w:lang w:eastAsia="en-US"/>
              </w:rPr>
              <w:t>2</w:t>
            </w:r>
          </w:p>
        </w:tc>
        <w:tc>
          <w:tcPr>
            <w:tcW w:w="710" w:type="pct"/>
            <w:tcBorders>
              <w:top w:val="single" w:sz="4" w:space="0" w:color="auto"/>
              <w:left w:val="single" w:sz="4" w:space="0" w:color="auto"/>
              <w:bottom w:val="single" w:sz="4" w:space="0" w:color="auto"/>
              <w:right w:val="single" w:sz="4" w:space="0" w:color="auto"/>
            </w:tcBorders>
          </w:tcPr>
          <w:p w:rsidR="008638FD" w:rsidRDefault="008638FD" w:rsidP="008638FD">
            <w:pPr>
              <w:widowControl w:val="0"/>
              <w:adjustRightInd w:val="0"/>
              <w:jc w:val="center"/>
              <w:textAlignment w:val="baseline"/>
              <w:rPr>
                <w:color w:val="000000"/>
                <w:lang w:eastAsia="en-US"/>
              </w:rPr>
            </w:pPr>
            <w:r w:rsidRPr="00CF70E8">
              <w:rPr>
                <w:color w:val="000000"/>
                <w:lang w:eastAsia="en-US"/>
              </w:rPr>
              <w:t xml:space="preserve">11 </w:t>
            </w:r>
            <w:r>
              <w:rPr>
                <w:color w:val="000000"/>
                <w:lang w:eastAsia="en-US"/>
              </w:rPr>
              <w:t>000</w:t>
            </w:r>
            <w:r w:rsidRPr="00CF70E8">
              <w:rPr>
                <w:color w:val="000000"/>
                <w:lang w:eastAsia="en-US"/>
              </w:rPr>
              <w:t>,</w:t>
            </w:r>
            <w:r>
              <w:rPr>
                <w:color w:val="000000"/>
                <w:lang w:eastAsia="en-US"/>
              </w:rPr>
              <w:t>00</w:t>
            </w:r>
          </w:p>
        </w:tc>
        <w:tc>
          <w:tcPr>
            <w:tcW w:w="769" w:type="pct"/>
            <w:tcBorders>
              <w:top w:val="single" w:sz="4" w:space="0" w:color="auto"/>
              <w:left w:val="single" w:sz="4" w:space="0" w:color="auto"/>
              <w:bottom w:val="single" w:sz="4" w:space="0" w:color="auto"/>
              <w:right w:val="single" w:sz="4" w:space="0" w:color="auto"/>
            </w:tcBorders>
          </w:tcPr>
          <w:p w:rsidR="008638FD" w:rsidRDefault="008638FD" w:rsidP="008638FD">
            <w:pPr>
              <w:widowControl w:val="0"/>
              <w:adjustRightInd w:val="0"/>
              <w:jc w:val="center"/>
              <w:textAlignment w:val="baseline"/>
              <w:rPr>
                <w:color w:val="000000"/>
                <w:lang w:eastAsia="en-US"/>
              </w:rPr>
            </w:pPr>
            <w:r>
              <w:t>11 004,69</w:t>
            </w:r>
          </w:p>
        </w:tc>
        <w:tc>
          <w:tcPr>
            <w:tcW w:w="770" w:type="pct"/>
            <w:tcBorders>
              <w:top w:val="single" w:sz="4" w:space="0" w:color="auto"/>
              <w:left w:val="single" w:sz="4" w:space="0" w:color="auto"/>
              <w:bottom w:val="single" w:sz="4" w:space="0" w:color="auto"/>
              <w:right w:val="single" w:sz="4" w:space="0" w:color="auto"/>
            </w:tcBorders>
          </w:tcPr>
          <w:p w:rsidR="008638FD" w:rsidRDefault="008638FD" w:rsidP="008638FD">
            <w:pPr>
              <w:widowControl w:val="0"/>
              <w:adjustRightInd w:val="0"/>
              <w:jc w:val="center"/>
              <w:textAlignment w:val="baseline"/>
              <w:rPr>
                <w:color w:val="000000"/>
                <w:lang w:eastAsia="en-US"/>
              </w:rPr>
            </w:pPr>
            <w:r w:rsidRPr="00CF70E8">
              <w:rPr>
                <w:color w:val="000000"/>
                <w:lang w:eastAsia="en-US"/>
              </w:rPr>
              <w:t xml:space="preserve">11 </w:t>
            </w:r>
            <w:r>
              <w:rPr>
                <w:color w:val="000000"/>
                <w:lang w:eastAsia="en-US"/>
              </w:rPr>
              <w:t>000</w:t>
            </w:r>
            <w:r w:rsidRPr="00CF70E8">
              <w:rPr>
                <w:color w:val="000000"/>
                <w:lang w:eastAsia="en-US"/>
              </w:rPr>
              <w:t>,</w:t>
            </w:r>
            <w:r>
              <w:rPr>
                <w:color w:val="000000"/>
                <w:lang w:eastAsia="en-US"/>
              </w:rPr>
              <w:t>00</w:t>
            </w:r>
          </w:p>
        </w:tc>
        <w:tc>
          <w:tcPr>
            <w:tcW w:w="693" w:type="pct"/>
            <w:tcBorders>
              <w:top w:val="single" w:sz="4" w:space="0" w:color="auto"/>
              <w:left w:val="single" w:sz="4" w:space="0" w:color="auto"/>
              <w:bottom w:val="single" w:sz="4" w:space="0" w:color="auto"/>
              <w:right w:val="single" w:sz="4" w:space="0" w:color="auto"/>
            </w:tcBorders>
          </w:tcPr>
          <w:p w:rsidR="008638FD" w:rsidRDefault="008638FD" w:rsidP="008638FD">
            <w:pPr>
              <w:widowControl w:val="0"/>
              <w:adjustRightInd w:val="0"/>
              <w:jc w:val="center"/>
              <w:textAlignment w:val="baseline"/>
              <w:rPr>
                <w:color w:val="000000"/>
                <w:lang w:eastAsia="en-US"/>
              </w:rPr>
            </w:pPr>
            <w:r>
              <w:rPr>
                <w:color w:val="000000"/>
                <w:lang w:eastAsia="en-US"/>
              </w:rPr>
              <w:t>22 000,00</w:t>
            </w:r>
          </w:p>
        </w:tc>
      </w:tr>
      <w:tr w:rsidR="008638FD" w:rsidTr="00B24D4A">
        <w:trPr>
          <w:trHeight w:val="330"/>
        </w:trPr>
        <w:tc>
          <w:tcPr>
            <w:tcW w:w="306" w:type="pct"/>
            <w:tcBorders>
              <w:top w:val="single" w:sz="4" w:space="0" w:color="auto"/>
              <w:left w:val="single" w:sz="4" w:space="0" w:color="auto"/>
              <w:bottom w:val="single" w:sz="4" w:space="0" w:color="auto"/>
              <w:right w:val="single" w:sz="4" w:space="0" w:color="auto"/>
            </w:tcBorders>
          </w:tcPr>
          <w:p w:rsidR="008638FD" w:rsidRDefault="008638FD" w:rsidP="008638FD">
            <w:pPr>
              <w:widowControl w:val="0"/>
              <w:adjustRightInd w:val="0"/>
              <w:jc w:val="center"/>
              <w:textAlignment w:val="baseline"/>
              <w:rPr>
                <w:iCs/>
                <w:lang w:eastAsia="en-US"/>
              </w:rPr>
            </w:pPr>
            <w:r>
              <w:rPr>
                <w:iCs/>
                <w:lang w:eastAsia="en-US"/>
              </w:rPr>
              <w:t>6</w:t>
            </w:r>
          </w:p>
        </w:tc>
        <w:tc>
          <w:tcPr>
            <w:tcW w:w="993" w:type="pct"/>
            <w:tcBorders>
              <w:top w:val="single" w:sz="4" w:space="0" w:color="auto"/>
              <w:left w:val="single" w:sz="4" w:space="0" w:color="auto"/>
              <w:bottom w:val="single" w:sz="4" w:space="0" w:color="auto"/>
              <w:right w:val="single" w:sz="4" w:space="0" w:color="auto"/>
            </w:tcBorders>
          </w:tcPr>
          <w:p w:rsidR="008638FD" w:rsidRPr="005D70CE" w:rsidRDefault="008638FD" w:rsidP="008638FD">
            <w:pPr>
              <w:rPr>
                <w:lang w:eastAsia="en-US"/>
              </w:rPr>
            </w:pPr>
            <w:r w:rsidRPr="005D70CE">
              <w:rPr>
                <w:lang w:eastAsia="en-US"/>
              </w:rPr>
              <w:t>Ларь морозильный FROSTOR F 400S</w:t>
            </w:r>
          </w:p>
        </w:tc>
        <w:tc>
          <w:tcPr>
            <w:tcW w:w="366" w:type="pct"/>
            <w:tcBorders>
              <w:top w:val="single" w:sz="4" w:space="0" w:color="auto"/>
              <w:left w:val="single" w:sz="4" w:space="0" w:color="auto"/>
              <w:bottom w:val="single" w:sz="4" w:space="0" w:color="auto"/>
              <w:right w:val="single" w:sz="4" w:space="0" w:color="auto"/>
            </w:tcBorders>
          </w:tcPr>
          <w:p w:rsidR="008638FD" w:rsidRDefault="008638FD" w:rsidP="008638FD">
            <w:r w:rsidRPr="000916A2">
              <w:rPr>
                <w:iCs/>
                <w:lang w:eastAsia="en-US"/>
              </w:rPr>
              <w:t>шт.</w:t>
            </w:r>
          </w:p>
        </w:tc>
        <w:tc>
          <w:tcPr>
            <w:tcW w:w="393" w:type="pct"/>
            <w:tcBorders>
              <w:top w:val="single" w:sz="4" w:space="0" w:color="auto"/>
              <w:left w:val="single" w:sz="4" w:space="0" w:color="auto"/>
              <w:bottom w:val="single" w:sz="4" w:space="0" w:color="auto"/>
              <w:right w:val="single" w:sz="4" w:space="0" w:color="auto"/>
            </w:tcBorders>
          </w:tcPr>
          <w:p w:rsidR="008638FD" w:rsidRDefault="008638FD" w:rsidP="008638FD">
            <w:pPr>
              <w:jc w:val="center"/>
              <w:rPr>
                <w:iCs/>
                <w:lang w:eastAsia="en-US"/>
              </w:rPr>
            </w:pPr>
            <w:r>
              <w:rPr>
                <w:iCs/>
                <w:lang w:eastAsia="en-US"/>
              </w:rPr>
              <w:t>3</w:t>
            </w:r>
          </w:p>
        </w:tc>
        <w:tc>
          <w:tcPr>
            <w:tcW w:w="710" w:type="pct"/>
            <w:tcBorders>
              <w:top w:val="single" w:sz="4" w:space="0" w:color="auto"/>
              <w:left w:val="single" w:sz="4" w:space="0" w:color="auto"/>
              <w:bottom w:val="single" w:sz="4" w:space="0" w:color="auto"/>
              <w:right w:val="single" w:sz="4" w:space="0" w:color="auto"/>
            </w:tcBorders>
          </w:tcPr>
          <w:p w:rsidR="008638FD" w:rsidRDefault="008638FD" w:rsidP="008638FD">
            <w:pPr>
              <w:widowControl w:val="0"/>
              <w:adjustRightInd w:val="0"/>
              <w:jc w:val="center"/>
              <w:textAlignment w:val="baseline"/>
              <w:rPr>
                <w:color w:val="000000"/>
                <w:lang w:eastAsia="en-US"/>
              </w:rPr>
            </w:pPr>
            <w:r w:rsidRPr="00CF70E8">
              <w:rPr>
                <w:color w:val="000000"/>
                <w:lang w:eastAsia="en-US"/>
              </w:rPr>
              <w:t>46 904,14</w:t>
            </w:r>
          </w:p>
        </w:tc>
        <w:tc>
          <w:tcPr>
            <w:tcW w:w="769" w:type="pct"/>
            <w:tcBorders>
              <w:top w:val="single" w:sz="4" w:space="0" w:color="auto"/>
              <w:left w:val="single" w:sz="4" w:space="0" w:color="auto"/>
              <w:bottom w:val="single" w:sz="4" w:space="0" w:color="auto"/>
              <w:right w:val="single" w:sz="4" w:space="0" w:color="auto"/>
            </w:tcBorders>
          </w:tcPr>
          <w:p w:rsidR="008638FD" w:rsidRDefault="008638FD" w:rsidP="008638FD">
            <w:pPr>
              <w:widowControl w:val="0"/>
              <w:adjustRightInd w:val="0"/>
              <w:jc w:val="center"/>
              <w:textAlignment w:val="baseline"/>
              <w:rPr>
                <w:color w:val="000000"/>
                <w:lang w:eastAsia="en-US"/>
              </w:rPr>
            </w:pPr>
            <w:r>
              <w:t>50 597,00</w:t>
            </w:r>
          </w:p>
        </w:tc>
        <w:tc>
          <w:tcPr>
            <w:tcW w:w="770" w:type="pct"/>
            <w:tcBorders>
              <w:top w:val="single" w:sz="4" w:space="0" w:color="auto"/>
              <w:left w:val="single" w:sz="4" w:space="0" w:color="auto"/>
              <w:bottom w:val="single" w:sz="4" w:space="0" w:color="auto"/>
              <w:right w:val="single" w:sz="4" w:space="0" w:color="auto"/>
            </w:tcBorders>
          </w:tcPr>
          <w:p w:rsidR="008638FD" w:rsidRDefault="008638FD" w:rsidP="008638FD">
            <w:pPr>
              <w:widowControl w:val="0"/>
              <w:adjustRightInd w:val="0"/>
              <w:jc w:val="center"/>
              <w:textAlignment w:val="baseline"/>
              <w:rPr>
                <w:color w:val="000000"/>
                <w:lang w:eastAsia="en-US"/>
              </w:rPr>
            </w:pPr>
            <w:r w:rsidRPr="00CF70E8">
              <w:rPr>
                <w:color w:val="000000"/>
                <w:lang w:eastAsia="en-US"/>
              </w:rPr>
              <w:t>46 904,14</w:t>
            </w:r>
          </w:p>
        </w:tc>
        <w:tc>
          <w:tcPr>
            <w:tcW w:w="693" w:type="pct"/>
            <w:tcBorders>
              <w:top w:val="single" w:sz="4" w:space="0" w:color="auto"/>
              <w:left w:val="single" w:sz="4" w:space="0" w:color="auto"/>
              <w:bottom w:val="single" w:sz="4" w:space="0" w:color="auto"/>
              <w:right w:val="single" w:sz="4" w:space="0" w:color="auto"/>
            </w:tcBorders>
          </w:tcPr>
          <w:p w:rsidR="008638FD" w:rsidRDefault="008638FD" w:rsidP="008638FD">
            <w:pPr>
              <w:widowControl w:val="0"/>
              <w:adjustRightInd w:val="0"/>
              <w:jc w:val="center"/>
              <w:textAlignment w:val="baseline"/>
              <w:rPr>
                <w:color w:val="000000"/>
                <w:lang w:eastAsia="en-US"/>
              </w:rPr>
            </w:pPr>
            <w:r>
              <w:rPr>
                <w:color w:val="000000"/>
                <w:lang w:eastAsia="en-US"/>
              </w:rPr>
              <w:t>140 712,42</w:t>
            </w:r>
          </w:p>
        </w:tc>
      </w:tr>
      <w:tr w:rsidR="00CF70E8" w:rsidTr="003E1D44">
        <w:trPr>
          <w:trHeight w:val="290"/>
        </w:trPr>
        <w:tc>
          <w:tcPr>
            <w:tcW w:w="4307" w:type="pct"/>
            <w:gridSpan w:val="7"/>
            <w:tcBorders>
              <w:top w:val="single" w:sz="4" w:space="0" w:color="auto"/>
              <w:left w:val="single" w:sz="4" w:space="0" w:color="auto"/>
              <w:bottom w:val="single" w:sz="4" w:space="0" w:color="auto"/>
              <w:right w:val="single" w:sz="4" w:space="0" w:color="auto"/>
            </w:tcBorders>
            <w:vAlign w:val="center"/>
            <w:hideMark/>
          </w:tcPr>
          <w:p w:rsidR="00CF70E8" w:rsidRDefault="00CF70E8" w:rsidP="00CF70E8">
            <w:pPr>
              <w:widowControl w:val="0"/>
              <w:adjustRightInd w:val="0"/>
              <w:jc w:val="right"/>
              <w:textAlignment w:val="baseline"/>
              <w:rPr>
                <w:b/>
                <w:color w:val="000000"/>
                <w:lang w:eastAsia="en-US"/>
              </w:rPr>
            </w:pPr>
            <w:r>
              <w:rPr>
                <w:b/>
                <w:lang w:eastAsia="en-US"/>
              </w:rPr>
              <w:t>ИТОГО:</w:t>
            </w:r>
          </w:p>
        </w:tc>
        <w:tc>
          <w:tcPr>
            <w:tcW w:w="693" w:type="pct"/>
            <w:tcBorders>
              <w:top w:val="single" w:sz="4" w:space="0" w:color="auto"/>
              <w:left w:val="single" w:sz="4" w:space="0" w:color="auto"/>
              <w:bottom w:val="single" w:sz="4" w:space="0" w:color="auto"/>
              <w:right w:val="single" w:sz="4" w:space="0" w:color="auto"/>
            </w:tcBorders>
            <w:hideMark/>
          </w:tcPr>
          <w:p w:rsidR="00CF70E8" w:rsidRDefault="008638FD" w:rsidP="00CF70E8">
            <w:pPr>
              <w:widowControl w:val="0"/>
              <w:adjustRightInd w:val="0"/>
              <w:jc w:val="center"/>
              <w:textAlignment w:val="baseline"/>
              <w:rPr>
                <w:b/>
                <w:color w:val="000000"/>
                <w:lang w:eastAsia="en-US"/>
              </w:rPr>
            </w:pPr>
            <w:r>
              <w:rPr>
                <w:b/>
                <w:color w:val="000000"/>
                <w:lang w:eastAsia="en-US"/>
              </w:rPr>
              <w:t>870 477,52</w:t>
            </w:r>
          </w:p>
        </w:tc>
      </w:tr>
    </w:tbl>
    <w:p w:rsidR="00171DA6" w:rsidRDefault="00171DA6" w:rsidP="00171DA6">
      <w:pPr>
        <w:rPr>
          <w:b/>
        </w:rPr>
      </w:pPr>
    </w:p>
    <w:p w:rsidR="00C56423" w:rsidRPr="00CF70E8" w:rsidRDefault="00171DA6" w:rsidP="00CF70E8">
      <w:pPr>
        <w:tabs>
          <w:tab w:val="left" w:pos="576"/>
          <w:tab w:val="center" w:pos="7922"/>
        </w:tabs>
        <w:rPr>
          <w:b/>
          <w:color w:val="000000" w:themeColor="text1"/>
        </w:rPr>
      </w:pPr>
      <w:r w:rsidRPr="00CF70E8">
        <w:rPr>
          <w:b/>
        </w:rPr>
        <w:t xml:space="preserve">НМЦД составляет: </w:t>
      </w:r>
      <w:r w:rsidR="00CF70E8" w:rsidRPr="00CF70E8">
        <w:rPr>
          <w:b/>
          <w:color w:val="000000"/>
          <w:lang w:eastAsia="en-US"/>
        </w:rPr>
        <w:t>87</w:t>
      </w:r>
      <w:r w:rsidR="008638FD">
        <w:rPr>
          <w:b/>
          <w:color w:val="000000"/>
          <w:lang w:eastAsia="en-US"/>
        </w:rPr>
        <w:t>0</w:t>
      </w:r>
      <w:r w:rsidR="00CF70E8" w:rsidRPr="00CF70E8">
        <w:rPr>
          <w:b/>
          <w:color w:val="000000"/>
          <w:lang w:eastAsia="en-US"/>
        </w:rPr>
        <w:t> </w:t>
      </w:r>
      <w:r w:rsidR="008638FD">
        <w:rPr>
          <w:b/>
          <w:color w:val="000000"/>
          <w:lang w:eastAsia="en-US"/>
        </w:rPr>
        <w:t>477</w:t>
      </w:r>
      <w:r w:rsidR="00CF70E8" w:rsidRPr="00CF70E8">
        <w:rPr>
          <w:b/>
          <w:color w:val="000000" w:themeColor="text1"/>
        </w:rPr>
        <w:t xml:space="preserve"> </w:t>
      </w:r>
      <w:r w:rsidRPr="00CF70E8">
        <w:rPr>
          <w:b/>
          <w:color w:val="000000" w:themeColor="text1"/>
        </w:rPr>
        <w:t>(</w:t>
      </w:r>
      <w:r w:rsidR="007F2FF9">
        <w:rPr>
          <w:b/>
          <w:color w:val="000000" w:themeColor="text1"/>
        </w:rPr>
        <w:t>Восемьсот семьдесят тысяч</w:t>
      </w:r>
      <w:r w:rsidR="008638FD">
        <w:rPr>
          <w:b/>
          <w:color w:val="000000" w:themeColor="text1"/>
        </w:rPr>
        <w:t xml:space="preserve"> четыреста семьдесят семь</w:t>
      </w:r>
      <w:r w:rsidRPr="00CF70E8">
        <w:rPr>
          <w:b/>
          <w:color w:val="000000" w:themeColor="text1"/>
        </w:rPr>
        <w:t xml:space="preserve">) рублей </w:t>
      </w:r>
      <w:r w:rsidR="008638FD">
        <w:rPr>
          <w:b/>
          <w:color w:val="000000" w:themeColor="text1"/>
        </w:rPr>
        <w:t>52 копей</w:t>
      </w:r>
      <w:r w:rsidRPr="00CF70E8">
        <w:rPr>
          <w:b/>
          <w:color w:val="000000" w:themeColor="text1"/>
        </w:rPr>
        <w:t>к</w:t>
      </w:r>
      <w:r w:rsidR="008638FD">
        <w:rPr>
          <w:b/>
          <w:color w:val="000000" w:themeColor="text1"/>
        </w:rPr>
        <w:t>и</w:t>
      </w:r>
      <w:r w:rsidRPr="00CF70E8">
        <w:rPr>
          <w:b/>
          <w:color w:val="000000" w:themeColor="text1"/>
        </w:rPr>
        <w:t xml:space="preserve">, в </w:t>
      </w:r>
      <w:proofErr w:type="spellStart"/>
      <w:r w:rsidRPr="00CF70E8">
        <w:rPr>
          <w:b/>
          <w:color w:val="000000" w:themeColor="text1"/>
        </w:rPr>
        <w:t>т.ч</w:t>
      </w:r>
      <w:proofErr w:type="spellEnd"/>
      <w:r w:rsidRPr="00CF70E8">
        <w:rPr>
          <w:b/>
          <w:color w:val="000000" w:themeColor="text1"/>
        </w:rPr>
        <w:t xml:space="preserve">. НДС. </w:t>
      </w:r>
    </w:p>
    <w:p w:rsidR="0045354C" w:rsidRDefault="0045354C" w:rsidP="00171DA6">
      <w:pPr>
        <w:tabs>
          <w:tab w:val="left" w:pos="576"/>
          <w:tab w:val="center" w:pos="7922"/>
        </w:tabs>
        <w:rPr>
          <w:color w:val="000000" w:themeColor="text1"/>
        </w:rPr>
        <w:sectPr w:rsidR="0045354C" w:rsidSect="0045354C">
          <w:pgSz w:w="16838" w:h="11906" w:orient="landscape"/>
          <w:pgMar w:top="1701" w:right="1134" w:bottom="851" w:left="1134" w:header="709" w:footer="709" w:gutter="0"/>
          <w:cols w:space="708"/>
          <w:docGrid w:linePitch="360"/>
        </w:sectPr>
      </w:pPr>
    </w:p>
    <w:p w:rsidR="003E1D44" w:rsidRPr="00F32115" w:rsidRDefault="00171DA6" w:rsidP="000D294D">
      <w:pPr>
        <w:tabs>
          <w:tab w:val="left" w:pos="576"/>
          <w:tab w:val="center" w:pos="7922"/>
        </w:tabs>
        <w:ind w:firstLine="851"/>
        <w:jc w:val="right"/>
      </w:pPr>
      <w:r>
        <w:rPr>
          <w:b/>
        </w:rPr>
        <w:tab/>
      </w:r>
      <w:r w:rsidR="003E1D44" w:rsidRPr="00F32115">
        <w:t>Приложение № 3</w:t>
      </w:r>
    </w:p>
    <w:p w:rsidR="003E1D44" w:rsidRPr="00F32115" w:rsidRDefault="003E1D44" w:rsidP="000D294D">
      <w:pPr>
        <w:widowControl w:val="0"/>
        <w:ind w:firstLine="851"/>
        <w:jc w:val="right"/>
      </w:pPr>
      <w:r w:rsidRPr="00F32115">
        <w:t xml:space="preserve"> к Извещению о проведении </w:t>
      </w:r>
    </w:p>
    <w:p w:rsidR="003E1D44" w:rsidRPr="00F32115" w:rsidRDefault="003E1D44" w:rsidP="000D294D">
      <w:pPr>
        <w:widowControl w:val="0"/>
        <w:ind w:firstLine="851"/>
        <w:jc w:val="right"/>
      </w:pPr>
      <w:r w:rsidRPr="00F32115">
        <w:t>запроса цен</w:t>
      </w:r>
    </w:p>
    <w:p w:rsidR="003E1D44" w:rsidRDefault="003E1D44" w:rsidP="000D294D">
      <w:pPr>
        <w:pStyle w:val="3"/>
        <w:ind w:firstLine="851"/>
        <w:jc w:val="right"/>
        <w:rPr>
          <w:rFonts w:ascii="Times New Roman" w:hAnsi="Times New Roman"/>
          <w:b/>
          <w:i/>
          <w:color w:val="auto"/>
        </w:rPr>
      </w:pPr>
      <w:bookmarkStart w:id="12" w:name="_Toc175586606"/>
      <w:r>
        <w:rPr>
          <w:rFonts w:ascii="Times New Roman" w:hAnsi="Times New Roman"/>
          <w:i/>
          <w:color w:val="auto"/>
        </w:rPr>
        <w:t xml:space="preserve">ФОРМА заявки для участия в </w:t>
      </w:r>
      <w:bookmarkEnd w:id="12"/>
      <w:r>
        <w:rPr>
          <w:rFonts w:ascii="Times New Roman" w:hAnsi="Times New Roman"/>
          <w:i/>
          <w:color w:val="auto"/>
        </w:rPr>
        <w:t>закупке</w:t>
      </w:r>
    </w:p>
    <w:p w:rsidR="003E1D44" w:rsidRDefault="003E1D44" w:rsidP="000D294D">
      <w:pPr>
        <w:ind w:left="567" w:firstLine="851"/>
        <w:rPr>
          <w:b/>
          <w:i/>
        </w:rPr>
      </w:pPr>
    </w:p>
    <w:p w:rsidR="003E1D44" w:rsidRPr="003E1D44" w:rsidRDefault="003E1D44" w:rsidP="000D294D">
      <w:pPr>
        <w:pStyle w:val="af"/>
        <w:spacing w:before="160"/>
        <w:ind w:left="567" w:firstLine="851"/>
        <w:jc w:val="center"/>
        <w:rPr>
          <w:b/>
        </w:rPr>
      </w:pPr>
      <w:r w:rsidRPr="003E1D44">
        <w:rPr>
          <w:b/>
        </w:rPr>
        <w:t>УЧАСТИЕ В ЗАПРОСЕ ЦЕН</w:t>
      </w:r>
      <w:r w:rsidRPr="003E1D44">
        <w:rPr>
          <w:rStyle w:val="ae"/>
          <w:b/>
        </w:rPr>
        <w:footnoteReference w:id="3"/>
      </w:r>
    </w:p>
    <w:p w:rsidR="003E1D44" w:rsidRPr="003E1D44" w:rsidRDefault="003E1D44" w:rsidP="000D294D">
      <w:pPr>
        <w:pStyle w:val="af"/>
        <w:spacing w:before="160"/>
        <w:ind w:left="567" w:firstLine="851"/>
        <w:jc w:val="center"/>
        <w:rPr>
          <w:b/>
        </w:rPr>
      </w:pPr>
      <w:r w:rsidRPr="003E1D44">
        <w:rPr>
          <w:b/>
        </w:rPr>
        <w:t xml:space="preserve">на право заключения договора на </w:t>
      </w:r>
      <w:r w:rsidR="004F3FD1" w:rsidRPr="004F3FD1">
        <w:rPr>
          <w:b/>
        </w:rPr>
        <w:t xml:space="preserve">поставку оборудования для оснащения НТО, расположенного по адресу: Ленинградская область, </w:t>
      </w:r>
      <w:proofErr w:type="spellStart"/>
      <w:r w:rsidR="004F3FD1" w:rsidRPr="004F3FD1">
        <w:rPr>
          <w:b/>
        </w:rPr>
        <w:t>Лужский</w:t>
      </w:r>
      <w:proofErr w:type="spellEnd"/>
      <w:r w:rsidR="004F3FD1" w:rsidRPr="004F3FD1">
        <w:rPr>
          <w:b/>
        </w:rPr>
        <w:t xml:space="preserve"> район, в/ч 02561</w:t>
      </w:r>
    </w:p>
    <w:p w:rsidR="003E1D44" w:rsidRDefault="003E1D44" w:rsidP="000D294D">
      <w:pPr>
        <w:pStyle w:val="af"/>
        <w:spacing w:before="160"/>
        <w:ind w:left="567" w:firstLine="851"/>
        <w:jc w:val="center"/>
        <w:rPr>
          <w:b/>
          <w:szCs w:val="28"/>
        </w:rPr>
      </w:pPr>
      <w:r>
        <w:rPr>
          <w:b/>
          <w:szCs w:val="28"/>
        </w:rPr>
        <w:t xml:space="preserve">СВЕДЕНИЯ ОБ УЧАСТНИКЕ ЗАКУПКИ </w:t>
      </w:r>
    </w:p>
    <w:p w:rsidR="003E1D44" w:rsidRDefault="003E1D44" w:rsidP="000D294D">
      <w:pPr>
        <w:pStyle w:val="af"/>
        <w:spacing w:before="160"/>
        <w:ind w:left="567" w:firstLine="851"/>
        <w:jc w:val="center"/>
        <w:rPr>
          <w:szCs w:val="28"/>
        </w:rPr>
      </w:pPr>
      <w:r>
        <w:rPr>
          <w:szCs w:val="28"/>
        </w:rPr>
        <w:t>(для юридических лиц/индивидуальных предпринимателей)</w:t>
      </w:r>
    </w:p>
    <w:p w:rsidR="003E1D44" w:rsidRDefault="003E1D44" w:rsidP="000D294D">
      <w:pPr>
        <w:pStyle w:val="af"/>
        <w:spacing w:before="160"/>
        <w:ind w:left="567" w:firstLine="851"/>
        <w:jc w:val="right"/>
        <w:rPr>
          <w:szCs w:val="28"/>
        </w:rPr>
      </w:pPr>
      <w:r>
        <w:rPr>
          <w:szCs w:val="28"/>
        </w:rPr>
        <w:t>Таблица 1</w:t>
      </w:r>
    </w:p>
    <w:p w:rsidR="003E1D44" w:rsidRDefault="003E1D44" w:rsidP="000D294D">
      <w:pPr>
        <w:widowControl w:val="0"/>
        <w:autoSpaceDE w:val="0"/>
        <w:autoSpaceDN w:val="0"/>
        <w:adjustRightInd w:val="0"/>
        <w:ind w:left="34" w:firstLine="851"/>
        <w:contextualSpacing/>
        <w:jc w:val="both"/>
        <w:rPr>
          <w:b/>
          <w:iCs/>
          <w:sz w:val="10"/>
        </w:rPr>
      </w:pPr>
    </w:p>
    <w:p w:rsidR="003E1D44" w:rsidRDefault="003E1D44" w:rsidP="000D294D">
      <w:pPr>
        <w:widowControl w:val="0"/>
        <w:autoSpaceDE w:val="0"/>
        <w:autoSpaceDN w:val="0"/>
        <w:adjustRightInd w:val="0"/>
        <w:ind w:left="284" w:firstLine="851"/>
        <w:contextualSpacing/>
        <w:jc w:val="both"/>
        <w:rPr>
          <w:b/>
          <w:iCs/>
        </w:rPr>
      </w:pPr>
      <w:r>
        <w:rPr>
          <w:b/>
          <w:iCs/>
        </w:rPr>
        <w:t>1. Информация об участнике</w:t>
      </w:r>
    </w:p>
    <w:p w:rsidR="003E1D44" w:rsidRDefault="003E1D44" w:rsidP="000D294D">
      <w:pPr>
        <w:widowControl w:val="0"/>
        <w:autoSpaceDE w:val="0"/>
        <w:autoSpaceDN w:val="0"/>
        <w:adjustRightInd w:val="0"/>
        <w:ind w:left="284" w:firstLine="851"/>
        <w:contextualSpacing/>
        <w:jc w:val="both"/>
        <w:rPr>
          <w:i/>
          <w:iCs/>
          <w:sz w:val="6"/>
        </w:rPr>
      </w:pPr>
    </w:p>
    <w:p w:rsidR="003E1D44" w:rsidRDefault="003E1D44" w:rsidP="000D294D">
      <w:pPr>
        <w:widowControl w:val="0"/>
        <w:autoSpaceDE w:val="0"/>
        <w:autoSpaceDN w:val="0"/>
        <w:adjustRightInd w:val="0"/>
        <w:ind w:left="284" w:firstLine="851"/>
        <w:contextualSpacing/>
        <w:jc w:val="both"/>
        <w:rPr>
          <w:i/>
          <w:iCs/>
        </w:rPr>
      </w:pPr>
      <w:r>
        <w:rPr>
          <w:i/>
          <w:iCs/>
        </w:rPr>
        <w:t>Участник (для юридического лица):</w:t>
      </w:r>
    </w:p>
    <w:tbl>
      <w:tblPr>
        <w:tblW w:w="4876" w:type="pct"/>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43"/>
        <w:gridCol w:w="2109"/>
      </w:tblGrid>
      <w:tr w:rsidR="003E1D44" w:rsidTr="003E1D44">
        <w:tc>
          <w:tcPr>
            <w:tcW w:w="3951" w:type="pct"/>
            <w:tcBorders>
              <w:top w:val="single" w:sz="4" w:space="0" w:color="auto"/>
              <w:left w:val="single" w:sz="4" w:space="0" w:color="auto"/>
              <w:bottom w:val="single" w:sz="4" w:space="0" w:color="auto"/>
              <w:right w:val="single" w:sz="4" w:space="0" w:color="auto"/>
            </w:tcBorders>
            <w:hideMark/>
          </w:tcPr>
          <w:p w:rsidR="003E1D44" w:rsidRPr="00CF70E8" w:rsidRDefault="003E1D44" w:rsidP="00CF70E8">
            <w:pPr>
              <w:widowControl w:val="0"/>
              <w:autoSpaceDE w:val="0"/>
              <w:autoSpaceDN w:val="0"/>
              <w:adjustRightInd w:val="0"/>
              <w:spacing w:line="256" w:lineRule="auto"/>
              <w:ind w:left="61" w:hanging="27"/>
              <w:contextualSpacing/>
              <w:jc w:val="both"/>
              <w:rPr>
                <w:lang w:eastAsia="en-US"/>
              </w:rPr>
            </w:pPr>
            <w:r w:rsidRPr="00CF70E8">
              <w:rPr>
                <w:lang w:eastAsia="en-US"/>
              </w:rPr>
              <w:t>1.1. Н</w:t>
            </w:r>
            <w:r>
              <w:rPr>
                <w:lang w:eastAsia="en-US"/>
              </w:rPr>
              <w:t>аименование, фирменное наименование (при наличии)</w:t>
            </w:r>
            <w:r w:rsidRPr="00CF70E8">
              <w:rPr>
                <w:lang w:eastAsia="en-US"/>
              </w:rPr>
              <w:t xml:space="preserve"> юридического лица</w:t>
            </w:r>
          </w:p>
        </w:tc>
        <w:tc>
          <w:tcPr>
            <w:tcW w:w="1049" w:type="pct"/>
            <w:tcBorders>
              <w:top w:val="single" w:sz="4" w:space="0" w:color="auto"/>
              <w:left w:val="single" w:sz="4" w:space="0" w:color="auto"/>
              <w:bottom w:val="single" w:sz="4" w:space="0" w:color="auto"/>
              <w:right w:val="single" w:sz="4" w:space="0" w:color="auto"/>
            </w:tcBorders>
          </w:tcPr>
          <w:p w:rsidR="003E1D44" w:rsidRDefault="003E1D44" w:rsidP="000D294D">
            <w:pPr>
              <w:widowControl w:val="0"/>
              <w:autoSpaceDE w:val="0"/>
              <w:autoSpaceDN w:val="0"/>
              <w:adjustRightInd w:val="0"/>
              <w:spacing w:line="256" w:lineRule="auto"/>
              <w:ind w:left="-183" w:firstLine="851"/>
              <w:contextualSpacing/>
              <w:jc w:val="center"/>
              <w:rPr>
                <w:iCs/>
                <w:lang w:eastAsia="en-US"/>
              </w:rPr>
            </w:pPr>
          </w:p>
        </w:tc>
      </w:tr>
      <w:tr w:rsidR="003E1D44" w:rsidTr="003E1D44">
        <w:tc>
          <w:tcPr>
            <w:tcW w:w="3951" w:type="pct"/>
            <w:tcBorders>
              <w:top w:val="single" w:sz="4" w:space="0" w:color="auto"/>
              <w:left w:val="single" w:sz="4" w:space="0" w:color="auto"/>
              <w:bottom w:val="single" w:sz="4" w:space="0" w:color="auto"/>
              <w:right w:val="single" w:sz="4" w:space="0" w:color="auto"/>
            </w:tcBorders>
            <w:hideMark/>
          </w:tcPr>
          <w:p w:rsidR="003E1D44" w:rsidRDefault="003E1D44" w:rsidP="00CF70E8">
            <w:pPr>
              <w:widowControl w:val="0"/>
              <w:autoSpaceDE w:val="0"/>
              <w:autoSpaceDN w:val="0"/>
              <w:adjustRightInd w:val="0"/>
              <w:spacing w:line="256" w:lineRule="auto"/>
              <w:ind w:left="61" w:hanging="27"/>
              <w:contextualSpacing/>
              <w:jc w:val="both"/>
              <w:rPr>
                <w:iCs/>
                <w:lang w:eastAsia="en-US"/>
              </w:rPr>
            </w:pPr>
            <w:r>
              <w:rPr>
                <w:iCs/>
                <w:lang w:eastAsia="en-US"/>
              </w:rPr>
              <w:t xml:space="preserve">1.2. </w:t>
            </w:r>
            <w:r>
              <w:rPr>
                <w:lang w:eastAsia="en-US"/>
              </w:rPr>
              <w:t xml:space="preserve">Адрес в пределах места нахождения </w:t>
            </w:r>
          </w:p>
        </w:tc>
        <w:tc>
          <w:tcPr>
            <w:tcW w:w="1049" w:type="pct"/>
            <w:tcBorders>
              <w:top w:val="single" w:sz="4" w:space="0" w:color="auto"/>
              <w:left w:val="single" w:sz="4" w:space="0" w:color="auto"/>
              <w:bottom w:val="single" w:sz="4" w:space="0" w:color="auto"/>
              <w:right w:val="single" w:sz="4" w:space="0" w:color="auto"/>
            </w:tcBorders>
          </w:tcPr>
          <w:p w:rsidR="003E1D44" w:rsidRDefault="003E1D44" w:rsidP="000D294D">
            <w:pPr>
              <w:widowControl w:val="0"/>
              <w:autoSpaceDE w:val="0"/>
              <w:autoSpaceDN w:val="0"/>
              <w:adjustRightInd w:val="0"/>
              <w:spacing w:line="256" w:lineRule="auto"/>
              <w:ind w:left="-162" w:firstLine="851"/>
              <w:contextualSpacing/>
              <w:jc w:val="center"/>
              <w:rPr>
                <w:iCs/>
                <w:lang w:eastAsia="en-US"/>
              </w:rPr>
            </w:pPr>
          </w:p>
        </w:tc>
      </w:tr>
      <w:tr w:rsidR="003E1D44" w:rsidTr="003E1D44">
        <w:tc>
          <w:tcPr>
            <w:tcW w:w="3951" w:type="pct"/>
            <w:tcBorders>
              <w:top w:val="single" w:sz="4" w:space="0" w:color="auto"/>
              <w:left w:val="single" w:sz="4" w:space="0" w:color="auto"/>
              <w:bottom w:val="single" w:sz="4" w:space="0" w:color="auto"/>
              <w:right w:val="single" w:sz="4" w:space="0" w:color="auto"/>
            </w:tcBorders>
            <w:hideMark/>
          </w:tcPr>
          <w:p w:rsidR="003E1D44" w:rsidRDefault="003E1D44" w:rsidP="00CF70E8">
            <w:pPr>
              <w:widowControl w:val="0"/>
              <w:autoSpaceDE w:val="0"/>
              <w:autoSpaceDN w:val="0"/>
              <w:adjustRightInd w:val="0"/>
              <w:spacing w:line="256" w:lineRule="auto"/>
              <w:ind w:left="61" w:hanging="27"/>
              <w:contextualSpacing/>
              <w:jc w:val="both"/>
              <w:rPr>
                <w:iCs/>
                <w:lang w:eastAsia="en-US"/>
              </w:rPr>
            </w:pPr>
            <w:r>
              <w:rPr>
                <w:lang w:eastAsia="en-US"/>
              </w:rPr>
              <w:t>1.3.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1049" w:type="pct"/>
            <w:tcBorders>
              <w:top w:val="single" w:sz="4" w:space="0" w:color="auto"/>
              <w:left w:val="single" w:sz="4" w:space="0" w:color="auto"/>
              <w:bottom w:val="single" w:sz="4" w:space="0" w:color="auto"/>
              <w:right w:val="single" w:sz="4" w:space="0" w:color="auto"/>
            </w:tcBorders>
          </w:tcPr>
          <w:p w:rsidR="003E1D44" w:rsidRDefault="003E1D44" w:rsidP="000D294D">
            <w:pPr>
              <w:widowControl w:val="0"/>
              <w:autoSpaceDE w:val="0"/>
              <w:autoSpaceDN w:val="0"/>
              <w:adjustRightInd w:val="0"/>
              <w:spacing w:line="256" w:lineRule="auto"/>
              <w:ind w:left="-41" w:firstLine="851"/>
              <w:contextualSpacing/>
              <w:jc w:val="center"/>
              <w:rPr>
                <w:iCs/>
                <w:lang w:eastAsia="en-US"/>
              </w:rPr>
            </w:pPr>
          </w:p>
        </w:tc>
      </w:tr>
      <w:tr w:rsidR="003E1D44" w:rsidTr="003E1D44">
        <w:tc>
          <w:tcPr>
            <w:tcW w:w="3951" w:type="pct"/>
            <w:tcBorders>
              <w:top w:val="single" w:sz="4" w:space="0" w:color="auto"/>
              <w:left w:val="single" w:sz="4" w:space="0" w:color="auto"/>
              <w:bottom w:val="single" w:sz="4" w:space="0" w:color="auto"/>
              <w:right w:val="single" w:sz="4" w:space="0" w:color="auto"/>
            </w:tcBorders>
            <w:hideMark/>
          </w:tcPr>
          <w:p w:rsidR="003E1D44" w:rsidRDefault="003E1D44" w:rsidP="00CF70E8">
            <w:pPr>
              <w:widowControl w:val="0"/>
              <w:autoSpaceDE w:val="0"/>
              <w:autoSpaceDN w:val="0"/>
              <w:adjustRightInd w:val="0"/>
              <w:spacing w:line="256" w:lineRule="auto"/>
              <w:ind w:left="61" w:hanging="27"/>
              <w:contextualSpacing/>
              <w:jc w:val="both"/>
              <w:rPr>
                <w:lang w:eastAsia="en-US"/>
              </w:rPr>
            </w:pPr>
            <w:r>
              <w:rPr>
                <w:lang w:eastAsia="en-US"/>
              </w:rPr>
              <w:t>1.4.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1049" w:type="pct"/>
            <w:tcBorders>
              <w:top w:val="single" w:sz="4" w:space="0" w:color="auto"/>
              <w:left w:val="single" w:sz="4" w:space="0" w:color="auto"/>
              <w:bottom w:val="single" w:sz="4" w:space="0" w:color="auto"/>
              <w:right w:val="single" w:sz="4" w:space="0" w:color="auto"/>
            </w:tcBorders>
          </w:tcPr>
          <w:p w:rsidR="003E1D44" w:rsidRDefault="003E1D44" w:rsidP="000D294D">
            <w:pPr>
              <w:widowControl w:val="0"/>
              <w:autoSpaceDE w:val="0"/>
              <w:autoSpaceDN w:val="0"/>
              <w:adjustRightInd w:val="0"/>
              <w:spacing w:line="256" w:lineRule="auto"/>
              <w:ind w:left="-41" w:firstLine="851"/>
              <w:contextualSpacing/>
              <w:jc w:val="center"/>
              <w:rPr>
                <w:iCs/>
                <w:lang w:eastAsia="en-US"/>
              </w:rPr>
            </w:pPr>
          </w:p>
        </w:tc>
      </w:tr>
      <w:tr w:rsidR="003E1D44" w:rsidTr="003E1D44">
        <w:tc>
          <w:tcPr>
            <w:tcW w:w="3951" w:type="pct"/>
            <w:tcBorders>
              <w:top w:val="single" w:sz="4" w:space="0" w:color="auto"/>
              <w:left w:val="single" w:sz="4" w:space="0" w:color="auto"/>
              <w:bottom w:val="single" w:sz="4" w:space="0" w:color="auto"/>
              <w:right w:val="single" w:sz="4" w:space="0" w:color="auto"/>
            </w:tcBorders>
            <w:hideMark/>
          </w:tcPr>
          <w:p w:rsidR="003E1D44" w:rsidRDefault="003E1D44" w:rsidP="00CF70E8">
            <w:pPr>
              <w:widowControl w:val="0"/>
              <w:autoSpaceDE w:val="0"/>
              <w:autoSpaceDN w:val="0"/>
              <w:adjustRightInd w:val="0"/>
              <w:spacing w:line="256" w:lineRule="auto"/>
              <w:ind w:left="61" w:hanging="27"/>
              <w:contextualSpacing/>
              <w:jc w:val="both"/>
              <w:rPr>
                <w:iCs/>
                <w:lang w:eastAsia="en-US"/>
              </w:rPr>
            </w:pPr>
            <w:r>
              <w:rPr>
                <w:iCs/>
                <w:lang w:eastAsia="en-US"/>
              </w:rPr>
              <w:t>1.5. Банковские реквизиты:</w:t>
            </w:r>
          </w:p>
          <w:p w:rsidR="003E1D44" w:rsidRDefault="003E1D44" w:rsidP="00CF70E8">
            <w:pPr>
              <w:widowControl w:val="0"/>
              <w:autoSpaceDE w:val="0"/>
              <w:autoSpaceDN w:val="0"/>
              <w:adjustRightInd w:val="0"/>
              <w:spacing w:line="256" w:lineRule="auto"/>
              <w:ind w:left="61" w:hanging="27"/>
              <w:contextualSpacing/>
              <w:jc w:val="both"/>
              <w:rPr>
                <w:iCs/>
                <w:lang w:eastAsia="en-US"/>
              </w:rPr>
            </w:pPr>
            <w:r>
              <w:rPr>
                <w:iCs/>
                <w:lang w:eastAsia="en-US"/>
              </w:rPr>
              <w:t>Наименование банка</w:t>
            </w:r>
          </w:p>
          <w:p w:rsidR="003E1D44" w:rsidRDefault="003E1D44" w:rsidP="00CF70E8">
            <w:pPr>
              <w:widowControl w:val="0"/>
              <w:autoSpaceDE w:val="0"/>
              <w:autoSpaceDN w:val="0"/>
              <w:adjustRightInd w:val="0"/>
              <w:spacing w:line="256" w:lineRule="auto"/>
              <w:ind w:left="61" w:hanging="27"/>
              <w:contextualSpacing/>
              <w:jc w:val="both"/>
              <w:rPr>
                <w:iCs/>
                <w:lang w:eastAsia="en-US"/>
              </w:rPr>
            </w:pPr>
            <w:r>
              <w:rPr>
                <w:iCs/>
                <w:lang w:eastAsia="en-US"/>
              </w:rPr>
              <w:t>Р/счет</w:t>
            </w:r>
          </w:p>
          <w:p w:rsidR="003E1D44" w:rsidRDefault="003E1D44" w:rsidP="00CF70E8">
            <w:pPr>
              <w:widowControl w:val="0"/>
              <w:autoSpaceDE w:val="0"/>
              <w:autoSpaceDN w:val="0"/>
              <w:adjustRightInd w:val="0"/>
              <w:spacing w:line="256" w:lineRule="auto"/>
              <w:ind w:left="61" w:hanging="27"/>
              <w:contextualSpacing/>
              <w:jc w:val="both"/>
              <w:rPr>
                <w:iCs/>
                <w:lang w:eastAsia="en-US"/>
              </w:rPr>
            </w:pPr>
            <w:r>
              <w:rPr>
                <w:iCs/>
                <w:lang w:eastAsia="en-US"/>
              </w:rPr>
              <w:t>Кор./счет</w:t>
            </w:r>
          </w:p>
          <w:p w:rsidR="003E1D44" w:rsidRPr="00CF70E8" w:rsidRDefault="003E1D44" w:rsidP="00CF70E8">
            <w:pPr>
              <w:widowControl w:val="0"/>
              <w:autoSpaceDE w:val="0"/>
              <w:autoSpaceDN w:val="0"/>
              <w:adjustRightInd w:val="0"/>
              <w:spacing w:line="256" w:lineRule="auto"/>
              <w:ind w:left="61" w:hanging="27"/>
              <w:contextualSpacing/>
              <w:jc w:val="both"/>
              <w:rPr>
                <w:iCs/>
                <w:lang w:eastAsia="en-US"/>
              </w:rPr>
            </w:pPr>
            <w:r>
              <w:rPr>
                <w:iCs/>
                <w:lang w:eastAsia="en-US"/>
              </w:rPr>
              <w:t>БИК</w:t>
            </w:r>
          </w:p>
        </w:tc>
        <w:tc>
          <w:tcPr>
            <w:tcW w:w="1049" w:type="pct"/>
            <w:tcBorders>
              <w:top w:val="single" w:sz="4" w:space="0" w:color="auto"/>
              <w:left w:val="single" w:sz="4" w:space="0" w:color="auto"/>
              <w:bottom w:val="single" w:sz="4" w:space="0" w:color="auto"/>
              <w:right w:val="single" w:sz="4" w:space="0" w:color="auto"/>
            </w:tcBorders>
          </w:tcPr>
          <w:p w:rsidR="003E1D44" w:rsidRDefault="003E1D44" w:rsidP="000D294D">
            <w:pPr>
              <w:widowControl w:val="0"/>
              <w:autoSpaceDE w:val="0"/>
              <w:autoSpaceDN w:val="0"/>
              <w:adjustRightInd w:val="0"/>
              <w:spacing w:line="256" w:lineRule="auto"/>
              <w:ind w:left="-41" w:firstLine="851"/>
              <w:contextualSpacing/>
              <w:jc w:val="center"/>
              <w:rPr>
                <w:iCs/>
                <w:lang w:eastAsia="en-US"/>
              </w:rPr>
            </w:pPr>
          </w:p>
        </w:tc>
      </w:tr>
      <w:tr w:rsidR="003E1D44" w:rsidTr="003E1D44">
        <w:tc>
          <w:tcPr>
            <w:tcW w:w="3951" w:type="pct"/>
            <w:tcBorders>
              <w:top w:val="single" w:sz="4" w:space="0" w:color="auto"/>
              <w:left w:val="single" w:sz="4" w:space="0" w:color="auto"/>
              <w:bottom w:val="single" w:sz="4" w:space="0" w:color="auto"/>
              <w:right w:val="single" w:sz="4" w:space="0" w:color="auto"/>
            </w:tcBorders>
            <w:hideMark/>
          </w:tcPr>
          <w:p w:rsidR="003E1D44" w:rsidRDefault="003E1D44" w:rsidP="00CF70E8">
            <w:pPr>
              <w:widowControl w:val="0"/>
              <w:autoSpaceDE w:val="0"/>
              <w:autoSpaceDN w:val="0"/>
              <w:adjustRightInd w:val="0"/>
              <w:spacing w:line="256" w:lineRule="auto"/>
              <w:ind w:left="61" w:hanging="27"/>
              <w:contextualSpacing/>
              <w:jc w:val="both"/>
              <w:rPr>
                <w:b/>
                <w:lang w:eastAsia="en-US"/>
              </w:rPr>
            </w:pPr>
            <w:r>
              <w:rPr>
                <w:b/>
                <w:lang w:eastAsia="en-US"/>
              </w:rPr>
              <w:t>Рекомендованная для заполнения информация:</w:t>
            </w:r>
          </w:p>
        </w:tc>
        <w:tc>
          <w:tcPr>
            <w:tcW w:w="1049" w:type="pct"/>
            <w:tcBorders>
              <w:top w:val="single" w:sz="4" w:space="0" w:color="auto"/>
              <w:left w:val="single" w:sz="4" w:space="0" w:color="auto"/>
              <w:bottom w:val="single" w:sz="4" w:space="0" w:color="auto"/>
              <w:right w:val="single" w:sz="4" w:space="0" w:color="auto"/>
            </w:tcBorders>
          </w:tcPr>
          <w:p w:rsidR="003E1D44" w:rsidRDefault="003E1D44" w:rsidP="000D294D">
            <w:pPr>
              <w:widowControl w:val="0"/>
              <w:autoSpaceDE w:val="0"/>
              <w:autoSpaceDN w:val="0"/>
              <w:adjustRightInd w:val="0"/>
              <w:spacing w:line="256" w:lineRule="auto"/>
              <w:ind w:left="-41" w:firstLine="851"/>
              <w:contextualSpacing/>
              <w:jc w:val="center"/>
              <w:rPr>
                <w:iCs/>
                <w:lang w:eastAsia="en-US"/>
              </w:rPr>
            </w:pPr>
          </w:p>
        </w:tc>
      </w:tr>
      <w:tr w:rsidR="003E1D44" w:rsidTr="003E1D44">
        <w:tc>
          <w:tcPr>
            <w:tcW w:w="3951" w:type="pct"/>
            <w:tcBorders>
              <w:top w:val="single" w:sz="4" w:space="0" w:color="auto"/>
              <w:left w:val="single" w:sz="4" w:space="0" w:color="auto"/>
              <w:bottom w:val="single" w:sz="4" w:space="0" w:color="auto"/>
              <w:right w:val="single" w:sz="4" w:space="0" w:color="auto"/>
            </w:tcBorders>
            <w:hideMark/>
          </w:tcPr>
          <w:p w:rsidR="003E1D44" w:rsidRPr="00CF70E8" w:rsidRDefault="003E1D44" w:rsidP="00CF70E8">
            <w:pPr>
              <w:widowControl w:val="0"/>
              <w:autoSpaceDE w:val="0"/>
              <w:autoSpaceDN w:val="0"/>
              <w:adjustRightInd w:val="0"/>
              <w:spacing w:line="256" w:lineRule="auto"/>
              <w:ind w:left="61" w:hanging="27"/>
              <w:contextualSpacing/>
              <w:jc w:val="both"/>
              <w:rPr>
                <w:b/>
                <w:lang w:eastAsia="en-US"/>
              </w:rPr>
            </w:pPr>
            <w:r w:rsidRPr="00CF70E8">
              <w:rPr>
                <w:lang w:eastAsia="en-US"/>
              </w:rPr>
              <w:t>1.6. Контактное лицо (ФИО, номер контактного телефона, адрес электронной почты)</w:t>
            </w:r>
          </w:p>
        </w:tc>
        <w:tc>
          <w:tcPr>
            <w:tcW w:w="1049" w:type="pct"/>
            <w:tcBorders>
              <w:top w:val="single" w:sz="4" w:space="0" w:color="auto"/>
              <w:left w:val="single" w:sz="4" w:space="0" w:color="auto"/>
              <w:bottom w:val="single" w:sz="4" w:space="0" w:color="auto"/>
              <w:right w:val="single" w:sz="4" w:space="0" w:color="auto"/>
            </w:tcBorders>
          </w:tcPr>
          <w:p w:rsidR="003E1D44" w:rsidRDefault="003E1D44" w:rsidP="000D294D">
            <w:pPr>
              <w:widowControl w:val="0"/>
              <w:autoSpaceDE w:val="0"/>
              <w:autoSpaceDN w:val="0"/>
              <w:adjustRightInd w:val="0"/>
              <w:spacing w:line="256" w:lineRule="auto"/>
              <w:ind w:left="-41" w:firstLine="851"/>
              <w:contextualSpacing/>
              <w:jc w:val="center"/>
              <w:rPr>
                <w:iCs/>
                <w:lang w:eastAsia="en-US"/>
              </w:rPr>
            </w:pPr>
          </w:p>
        </w:tc>
      </w:tr>
      <w:tr w:rsidR="003E1D44" w:rsidTr="003E1D44">
        <w:tc>
          <w:tcPr>
            <w:tcW w:w="3951" w:type="pct"/>
            <w:tcBorders>
              <w:top w:val="single" w:sz="4" w:space="0" w:color="auto"/>
              <w:left w:val="single" w:sz="4" w:space="0" w:color="auto"/>
              <w:bottom w:val="single" w:sz="4" w:space="0" w:color="auto"/>
              <w:right w:val="single" w:sz="4" w:space="0" w:color="auto"/>
            </w:tcBorders>
            <w:hideMark/>
          </w:tcPr>
          <w:p w:rsidR="003E1D44" w:rsidRPr="00CF70E8" w:rsidRDefault="003E1D44" w:rsidP="00CF70E8">
            <w:pPr>
              <w:widowControl w:val="0"/>
              <w:autoSpaceDE w:val="0"/>
              <w:autoSpaceDN w:val="0"/>
              <w:adjustRightInd w:val="0"/>
              <w:spacing w:line="256" w:lineRule="auto"/>
              <w:ind w:left="61" w:hanging="27"/>
              <w:contextualSpacing/>
              <w:jc w:val="both"/>
              <w:rPr>
                <w:lang w:eastAsia="en-US"/>
              </w:rPr>
            </w:pPr>
            <w:r w:rsidRPr="00CF70E8">
              <w:rPr>
                <w:lang w:eastAsia="en-US"/>
              </w:rPr>
              <w:t>1.7. ОКТМО</w:t>
            </w:r>
          </w:p>
        </w:tc>
        <w:tc>
          <w:tcPr>
            <w:tcW w:w="1049" w:type="pct"/>
            <w:tcBorders>
              <w:top w:val="single" w:sz="4" w:space="0" w:color="auto"/>
              <w:left w:val="single" w:sz="4" w:space="0" w:color="auto"/>
              <w:bottom w:val="single" w:sz="4" w:space="0" w:color="auto"/>
              <w:right w:val="single" w:sz="4" w:space="0" w:color="auto"/>
            </w:tcBorders>
          </w:tcPr>
          <w:p w:rsidR="003E1D44" w:rsidRDefault="003E1D44" w:rsidP="000D294D">
            <w:pPr>
              <w:widowControl w:val="0"/>
              <w:autoSpaceDE w:val="0"/>
              <w:autoSpaceDN w:val="0"/>
              <w:adjustRightInd w:val="0"/>
              <w:spacing w:line="256" w:lineRule="auto"/>
              <w:ind w:left="-41" w:firstLine="851"/>
              <w:contextualSpacing/>
              <w:jc w:val="center"/>
              <w:rPr>
                <w:iCs/>
                <w:lang w:eastAsia="en-US"/>
              </w:rPr>
            </w:pPr>
          </w:p>
        </w:tc>
      </w:tr>
      <w:tr w:rsidR="003E1D44" w:rsidTr="003E1D44">
        <w:tc>
          <w:tcPr>
            <w:tcW w:w="3951" w:type="pct"/>
            <w:tcBorders>
              <w:top w:val="single" w:sz="4" w:space="0" w:color="auto"/>
              <w:left w:val="single" w:sz="4" w:space="0" w:color="auto"/>
              <w:bottom w:val="single" w:sz="4" w:space="0" w:color="auto"/>
              <w:right w:val="single" w:sz="4" w:space="0" w:color="auto"/>
            </w:tcBorders>
            <w:hideMark/>
          </w:tcPr>
          <w:p w:rsidR="003E1D44" w:rsidRPr="00CF70E8" w:rsidRDefault="003E1D44" w:rsidP="00CF70E8">
            <w:pPr>
              <w:widowControl w:val="0"/>
              <w:autoSpaceDE w:val="0"/>
              <w:autoSpaceDN w:val="0"/>
              <w:adjustRightInd w:val="0"/>
              <w:spacing w:line="256" w:lineRule="auto"/>
              <w:ind w:left="61" w:hanging="27"/>
              <w:contextualSpacing/>
              <w:jc w:val="both"/>
              <w:rPr>
                <w:lang w:eastAsia="en-US"/>
              </w:rPr>
            </w:pPr>
            <w:r w:rsidRPr="00CF70E8">
              <w:rPr>
                <w:lang w:eastAsia="en-US"/>
              </w:rPr>
              <w:t>1.8. ОКПО</w:t>
            </w:r>
          </w:p>
        </w:tc>
        <w:tc>
          <w:tcPr>
            <w:tcW w:w="1049" w:type="pct"/>
            <w:tcBorders>
              <w:top w:val="single" w:sz="4" w:space="0" w:color="auto"/>
              <w:left w:val="single" w:sz="4" w:space="0" w:color="auto"/>
              <w:bottom w:val="single" w:sz="4" w:space="0" w:color="auto"/>
              <w:right w:val="single" w:sz="4" w:space="0" w:color="auto"/>
            </w:tcBorders>
          </w:tcPr>
          <w:p w:rsidR="003E1D44" w:rsidRDefault="003E1D44" w:rsidP="000D294D">
            <w:pPr>
              <w:widowControl w:val="0"/>
              <w:autoSpaceDE w:val="0"/>
              <w:autoSpaceDN w:val="0"/>
              <w:adjustRightInd w:val="0"/>
              <w:spacing w:line="256" w:lineRule="auto"/>
              <w:ind w:left="-41" w:firstLine="851"/>
              <w:contextualSpacing/>
              <w:jc w:val="center"/>
              <w:rPr>
                <w:iCs/>
                <w:lang w:eastAsia="en-US"/>
              </w:rPr>
            </w:pPr>
          </w:p>
        </w:tc>
      </w:tr>
      <w:tr w:rsidR="003E1D44" w:rsidTr="003E1D44">
        <w:tc>
          <w:tcPr>
            <w:tcW w:w="3951" w:type="pct"/>
            <w:tcBorders>
              <w:top w:val="single" w:sz="4" w:space="0" w:color="auto"/>
              <w:left w:val="single" w:sz="4" w:space="0" w:color="auto"/>
              <w:bottom w:val="single" w:sz="4" w:space="0" w:color="auto"/>
              <w:right w:val="single" w:sz="4" w:space="0" w:color="auto"/>
            </w:tcBorders>
            <w:hideMark/>
          </w:tcPr>
          <w:p w:rsidR="003E1D44" w:rsidRPr="00CF70E8" w:rsidRDefault="003E1D44" w:rsidP="00CF70E8">
            <w:pPr>
              <w:widowControl w:val="0"/>
              <w:autoSpaceDE w:val="0"/>
              <w:autoSpaceDN w:val="0"/>
              <w:adjustRightInd w:val="0"/>
              <w:spacing w:line="256" w:lineRule="auto"/>
              <w:ind w:left="61" w:hanging="27"/>
              <w:contextualSpacing/>
              <w:jc w:val="both"/>
              <w:rPr>
                <w:lang w:eastAsia="en-US"/>
              </w:rPr>
            </w:pPr>
            <w:r w:rsidRPr="00CF70E8">
              <w:rPr>
                <w:lang w:eastAsia="en-US"/>
              </w:rPr>
              <w:t>1.9. КПП</w:t>
            </w:r>
          </w:p>
        </w:tc>
        <w:tc>
          <w:tcPr>
            <w:tcW w:w="1049" w:type="pct"/>
            <w:tcBorders>
              <w:top w:val="single" w:sz="4" w:space="0" w:color="auto"/>
              <w:left w:val="single" w:sz="4" w:space="0" w:color="auto"/>
              <w:bottom w:val="single" w:sz="4" w:space="0" w:color="auto"/>
              <w:right w:val="single" w:sz="4" w:space="0" w:color="auto"/>
            </w:tcBorders>
          </w:tcPr>
          <w:p w:rsidR="003E1D44" w:rsidRDefault="003E1D44" w:rsidP="000D294D">
            <w:pPr>
              <w:widowControl w:val="0"/>
              <w:autoSpaceDE w:val="0"/>
              <w:autoSpaceDN w:val="0"/>
              <w:adjustRightInd w:val="0"/>
              <w:spacing w:line="256" w:lineRule="auto"/>
              <w:ind w:left="-41" w:firstLine="851"/>
              <w:contextualSpacing/>
              <w:jc w:val="center"/>
              <w:rPr>
                <w:iCs/>
                <w:lang w:eastAsia="en-US"/>
              </w:rPr>
            </w:pPr>
          </w:p>
        </w:tc>
      </w:tr>
    </w:tbl>
    <w:p w:rsidR="003E1D44" w:rsidRDefault="003E1D44" w:rsidP="000D294D">
      <w:pPr>
        <w:widowControl w:val="0"/>
        <w:tabs>
          <w:tab w:val="left" w:pos="426"/>
          <w:tab w:val="left" w:pos="708"/>
        </w:tabs>
        <w:autoSpaceDE w:val="0"/>
        <w:autoSpaceDN w:val="0"/>
        <w:adjustRightInd w:val="0"/>
        <w:ind w:firstLine="851"/>
        <w:rPr>
          <w:i/>
          <w:iCs/>
        </w:rPr>
      </w:pPr>
    </w:p>
    <w:p w:rsidR="003E1D44" w:rsidRDefault="003E1D44" w:rsidP="000D294D">
      <w:pPr>
        <w:widowControl w:val="0"/>
        <w:tabs>
          <w:tab w:val="left" w:pos="426"/>
          <w:tab w:val="left" w:pos="708"/>
        </w:tabs>
        <w:autoSpaceDE w:val="0"/>
        <w:autoSpaceDN w:val="0"/>
        <w:adjustRightInd w:val="0"/>
        <w:ind w:left="284" w:firstLine="851"/>
        <w:contextualSpacing/>
        <w:rPr>
          <w:i/>
          <w:iCs/>
        </w:rPr>
      </w:pPr>
      <w:r>
        <w:rPr>
          <w:i/>
          <w:iCs/>
        </w:rPr>
        <w:t>Участник (для индивидуального предпринимателя):</w:t>
      </w:r>
    </w:p>
    <w:tbl>
      <w:tblPr>
        <w:tblW w:w="4876" w:type="pct"/>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43"/>
        <w:gridCol w:w="2109"/>
      </w:tblGrid>
      <w:tr w:rsidR="003E1D44" w:rsidTr="003E1D44">
        <w:tc>
          <w:tcPr>
            <w:tcW w:w="3951" w:type="pct"/>
            <w:tcBorders>
              <w:top w:val="single" w:sz="4" w:space="0" w:color="auto"/>
              <w:left w:val="single" w:sz="4" w:space="0" w:color="auto"/>
              <w:bottom w:val="single" w:sz="4" w:space="0" w:color="auto"/>
              <w:right w:val="single" w:sz="4" w:space="0" w:color="auto"/>
            </w:tcBorders>
            <w:hideMark/>
          </w:tcPr>
          <w:p w:rsidR="003E1D44" w:rsidRPr="00CF70E8" w:rsidRDefault="003E1D44" w:rsidP="00CF70E8">
            <w:pPr>
              <w:widowControl w:val="0"/>
              <w:autoSpaceDE w:val="0"/>
              <w:autoSpaceDN w:val="0"/>
              <w:adjustRightInd w:val="0"/>
              <w:spacing w:line="256" w:lineRule="auto"/>
              <w:ind w:left="61" w:hanging="27"/>
              <w:contextualSpacing/>
              <w:jc w:val="both"/>
              <w:rPr>
                <w:lang w:eastAsia="en-US"/>
              </w:rPr>
            </w:pPr>
            <w:r w:rsidRPr="00CF70E8">
              <w:rPr>
                <w:lang w:eastAsia="en-US"/>
              </w:rPr>
              <w:t>1.1. Фамилия, имя, отчество (при наличии)</w:t>
            </w:r>
          </w:p>
        </w:tc>
        <w:tc>
          <w:tcPr>
            <w:tcW w:w="1049" w:type="pct"/>
            <w:tcBorders>
              <w:top w:val="single" w:sz="4" w:space="0" w:color="auto"/>
              <w:left w:val="single" w:sz="4" w:space="0" w:color="auto"/>
              <w:bottom w:val="single" w:sz="4" w:space="0" w:color="auto"/>
              <w:right w:val="single" w:sz="4" w:space="0" w:color="auto"/>
            </w:tcBorders>
          </w:tcPr>
          <w:p w:rsidR="003E1D44" w:rsidRDefault="003E1D44" w:rsidP="000D294D">
            <w:pPr>
              <w:pStyle w:val="ConsNormal0"/>
              <w:tabs>
                <w:tab w:val="left" w:pos="426"/>
              </w:tabs>
              <w:ind w:right="0" w:firstLine="851"/>
              <w:contextualSpacing/>
              <w:rPr>
                <w:rFonts w:ascii="Times New Roman" w:hAnsi="Times New Roman" w:cs="Times New Roman"/>
                <w:iCs/>
                <w:sz w:val="24"/>
                <w:szCs w:val="24"/>
                <w:lang w:eastAsia="en-US"/>
              </w:rPr>
            </w:pPr>
          </w:p>
        </w:tc>
      </w:tr>
      <w:tr w:rsidR="003E1D44" w:rsidTr="003E1D44">
        <w:tc>
          <w:tcPr>
            <w:tcW w:w="3951" w:type="pct"/>
            <w:tcBorders>
              <w:top w:val="single" w:sz="4" w:space="0" w:color="auto"/>
              <w:left w:val="single" w:sz="4" w:space="0" w:color="auto"/>
              <w:bottom w:val="single" w:sz="4" w:space="0" w:color="auto"/>
              <w:right w:val="single" w:sz="4" w:space="0" w:color="auto"/>
            </w:tcBorders>
            <w:hideMark/>
          </w:tcPr>
          <w:p w:rsidR="003E1D44" w:rsidRPr="00CF70E8" w:rsidRDefault="003E1D44" w:rsidP="00CF70E8">
            <w:pPr>
              <w:widowControl w:val="0"/>
              <w:autoSpaceDE w:val="0"/>
              <w:autoSpaceDN w:val="0"/>
              <w:adjustRightInd w:val="0"/>
              <w:spacing w:line="256" w:lineRule="auto"/>
              <w:ind w:left="61" w:hanging="27"/>
              <w:contextualSpacing/>
              <w:jc w:val="both"/>
              <w:rPr>
                <w:lang w:eastAsia="en-US"/>
              </w:rPr>
            </w:pPr>
            <w:r w:rsidRPr="00CF70E8">
              <w:rPr>
                <w:lang w:eastAsia="en-US"/>
              </w:rPr>
              <w:t>1.2.</w:t>
            </w:r>
            <w:r>
              <w:rPr>
                <w:lang w:eastAsia="en-US"/>
              </w:rPr>
              <w:t xml:space="preserve"> </w:t>
            </w:r>
            <w:r w:rsidRPr="00CF70E8">
              <w:rPr>
                <w:lang w:eastAsia="en-US"/>
              </w:rPr>
              <w:t xml:space="preserve">Паспортные данные </w:t>
            </w:r>
          </w:p>
        </w:tc>
        <w:tc>
          <w:tcPr>
            <w:tcW w:w="1049" w:type="pct"/>
            <w:tcBorders>
              <w:top w:val="single" w:sz="4" w:space="0" w:color="auto"/>
              <w:left w:val="single" w:sz="4" w:space="0" w:color="auto"/>
              <w:bottom w:val="single" w:sz="4" w:space="0" w:color="auto"/>
              <w:right w:val="single" w:sz="4" w:space="0" w:color="auto"/>
            </w:tcBorders>
          </w:tcPr>
          <w:p w:rsidR="003E1D44" w:rsidRDefault="003E1D44" w:rsidP="000D294D">
            <w:pPr>
              <w:pStyle w:val="ConsNormal0"/>
              <w:tabs>
                <w:tab w:val="left" w:pos="426"/>
              </w:tabs>
              <w:ind w:right="0" w:firstLine="851"/>
              <w:contextualSpacing/>
              <w:rPr>
                <w:rFonts w:ascii="Times New Roman" w:hAnsi="Times New Roman" w:cs="Times New Roman"/>
                <w:iCs/>
                <w:sz w:val="24"/>
                <w:szCs w:val="24"/>
                <w:lang w:eastAsia="en-US"/>
              </w:rPr>
            </w:pPr>
          </w:p>
        </w:tc>
      </w:tr>
      <w:tr w:rsidR="003E1D44" w:rsidTr="003E1D44">
        <w:tc>
          <w:tcPr>
            <w:tcW w:w="3951" w:type="pct"/>
            <w:tcBorders>
              <w:top w:val="single" w:sz="4" w:space="0" w:color="auto"/>
              <w:left w:val="single" w:sz="4" w:space="0" w:color="auto"/>
              <w:bottom w:val="single" w:sz="4" w:space="0" w:color="auto"/>
              <w:right w:val="single" w:sz="4" w:space="0" w:color="auto"/>
            </w:tcBorders>
            <w:hideMark/>
          </w:tcPr>
          <w:p w:rsidR="003E1D44" w:rsidRPr="00CF70E8" w:rsidRDefault="003E1D44" w:rsidP="00CF70E8">
            <w:pPr>
              <w:widowControl w:val="0"/>
              <w:autoSpaceDE w:val="0"/>
              <w:autoSpaceDN w:val="0"/>
              <w:adjustRightInd w:val="0"/>
              <w:spacing w:line="256" w:lineRule="auto"/>
              <w:ind w:left="61" w:hanging="27"/>
              <w:contextualSpacing/>
              <w:jc w:val="both"/>
              <w:rPr>
                <w:lang w:eastAsia="en-US"/>
              </w:rPr>
            </w:pPr>
            <w:r w:rsidRPr="00CF70E8">
              <w:rPr>
                <w:lang w:eastAsia="en-US"/>
              </w:rPr>
              <w:t xml:space="preserve">1.3. Адрес места жительства </w:t>
            </w:r>
          </w:p>
        </w:tc>
        <w:tc>
          <w:tcPr>
            <w:tcW w:w="1049" w:type="pct"/>
            <w:tcBorders>
              <w:top w:val="single" w:sz="4" w:space="0" w:color="auto"/>
              <w:left w:val="single" w:sz="4" w:space="0" w:color="auto"/>
              <w:bottom w:val="single" w:sz="4" w:space="0" w:color="auto"/>
              <w:right w:val="single" w:sz="4" w:space="0" w:color="auto"/>
            </w:tcBorders>
          </w:tcPr>
          <w:p w:rsidR="003E1D44" w:rsidRDefault="003E1D44" w:rsidP="000D294D">
            <w:pPr>
              <w:pStyle w:val="ConsNormal0"/>
              <w:tabs>
                <w:tab w:val="left" w:pos="426"/>
              </w:tabs>
              <w:ind w:right="0" w:firstLine="851"/>
              <w:contextualSpacing/>
              <w:rPr>
                <w:rFonts w:ascii="Times New Roman" w:hAnsi="Times New Roman" w:cs="Times New Roman"/>
                <w:iCs/>
                <w:sz w:val="24"/>
                <w:szCs w:val="24"/>
                <w:lang w:eastAsia="en-US"/>
              </w:rPr>
            </w:pPr>
          </w:p>
        </w:tc>
      </w:tr>
      <w:tr w:rsidR="003E1D44" w:rsidTr="003E1D44">
        <w:tc>
          <w:tcPr>
            <w:tcW w:w="3951" w:type="pct"/>
            <w:tcBorders>
              <w:top w:val="single" w:sz="4" w:space="0" w:color="auto"/>
              <w:left w:val="single" w:sz="4" w:space="0" w:color="auto"/>
              <w:bottom w:val="single" w:sz="4" w:space="0" w:color="auto"/>
              <w:right w:val="single" w:sz="4" w:space="0" w:color="auto"/>
            </w:tcBorders>
            <w:hideMark/>
          </w:tcPr>
          <w:p w:rsidR="003E1D44" w:rsidRPr="00CF70E8" w:rsidRDefault="003E1D44" w:rsidP="00CF70E8">
            <w:pPr>
              <w:widowControl w:val="0"/>
              <w:autoSpaceDE w:val="0"/>
              <w:autoSpaceDN w:val="0"/>
              <w:adjustRightInd w:val="0"/>
              <w:spacing w:line="256" w:lineRule="auto"/>
              <w:ind w:left="61" w:hanging="27"/>
              <w:contextualSpacing/>
              <w:jc w:val="both"/>
              <w:rPr>
                <w:lang w:eastAsia="en-US"/>
              </w:rPr>
            </w:pPr>
            <w:r w:rsidRPr="00CF70E8">
              <w:rPr>
                <w:lang w:eastAsia="en-US"/>
              </w:rPr>
              <w:t xml:space="preserve">1.4. </w:t>
            </w:r>
            <w:r>
              <w:rPr>
                <w:lang w:eastAsia="en-US"/>
              </w:rPr>
              <w:t>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1049" w:type="pct"/>
            <w:tcBorders>
              <w:top w:val="single" w:sz="4" w:space="0" w:color="auto"/>
              <w:left w:val="single" w:sz="4" w:space="0" w:color="auto"/>
              <w:bottom w:val="single" w:sz="4" w:space="0" w:color="auto"/>
              <w:right w:val="single" w:sz="4" w:space="0" w:color="auto"/>
            </w:tcBorders>
          </w:tcPr>
          <w:p w:rsidR="003E1D44" w:rsidRDefault="003E1D44" w:rsidP="000D294D">
            <w:pPr>
              <w:pStyle w:val="ConsNormal0"/>
              <w:tabs>
                <w:tab w:val="left" w:pos="426"/>
              </w:tabs>
              <w:ind w:right="0" w:firstLine="851"/>
              <w:contextualSpacing/>
              <w:rPr>
                <w:rFonts w:ascii="Times New Roman" w:hAnsi="Times New Roman" w:cs="Times New Roman"/>
                <w:iCs/>
                <w:sz w:val="24"/>
                <w:szCs w:val="24"/>
                <w:lang w:eastAsia="en-US"/>
              </w:rPr>
            </w:pPr>
          </w:p>
        </w:tc>
      </w:tr>
      <w:tr w:rsidR="003E1D44" w:rsidTr="003E1D44">
        <w:tc>
          <w:tcPr>
            <w:tcW w:w="3951" w:type="pct"/>
            <w:tcBorders>
              <w:top w:val="single" w:sz="4" w:space="0" w:color="auto"/>
              <w:left w:val="single" w:sz="4" w:space="0" w:color="auto"/>
              <w:bottom w:val="single" w:sz="4" w:space="0" w:color="auto"/>
              <w:right w:val="single" w:sz="4" w:space="0" w:color="auto"/>
            </w:tcBorders>
            <w:hideMark/>
          </w:tcPr>
          <w:p w:rsidR="003E1D44" w:rsidRPr="00CF70E8" w:rsidRDefault="003E1D44" w:rsidP="00CF70E8">
            <w:pPr>
              <w:widowControl w:val="0"/>
              <w:autoSpaceDE w:val="0"/>
              <w:autoSpaceDN w:val="0"/>
              <w:adjustRightInd w:val="0"/>
              <w:spacing w:line="256" w:lineRule="auto"/>
              <w:ind w:left="61" w:hanging="27"/>
              <w:contextualSpacing/>
              <w:jc w:val="both"/>
              <w:rPr>
                <w:lang w:eastAsia="en-US"/>
              </w:rPr>
            </w:pPr>
            <w:r w:rsidRPr="00CF70E8">
              <w:rPr>
                <w:lang w:eastAsia="en-US"/>
              </w:rPr>
              <w:t>1.5. Банковские реквизиты:</w:t>
            </w:r>
          </w:p>
          <w:p w:rsidR="003E1D44" w:rsidRPr="00CF70E8" w:rsidRDefault="003E1D44" w:rsidP="00CF70E8">
            <w:pPr>
              <w:widowControl w:val="0"/>
              <w:autoSpaceDE w:val="0"/>
              <w:autoSpaceDN w:val="0"/>
              <w:adjustRightInd w:val="0"/>
              <w:spacing w:line="256" w:lineRule="auto"/>
              <w:ind w:left="61" w:hanging="27"/>
              <w:contextualSpacing/>
              <w:jc w:val="both"/>
              <w:rPr>
                <w:lang w:eastAsia="en-US"/>
              </w:rPr>
            </w:pPr>
            <w:r w:rsidRPr="00CF70E8">
              <w:rPr>
                <w:lang w:eastAsia="en-US"/>
              </w:rPr>
              <w:t>Наименование банка</w:t>
            </w:r>
          </w:p>
          <w:p w:rsidR="003E1D44" w:rsidRPr="00CF70E8" w:rsidRDefault="003E1D44" w:rsidP="00CF70E8">
            <w:pPr>
              <w:widowControl w:val="0"/>
              <w:autoSpaceDE w:val="0"/>
              <w:autoSpaceDN w:val="0"/>
              <w:adjustRightInd w:val="0"/>
              <w:spacing w:line="256" w:lineRule="auto"/>
              <w:ind w:left="61" w:hanging="27"/>
              <w:contextualSpacing/>
              <w:jc w:val="both"/>
              <w:rPr>
                <w:lang w:eastAsia="en-US"/>
              </w:rPr>
            </w:pPr>
            <w:r w:rsidRPr="00CF70E8">
              <w:rPr>
                <w:lang w:eastAsia="en-US"/>
              </w:rPr>
              <w:t>Р/счет</w:t>
            </w:r>
          </w:p>
          <w:p w:rsidR="003E1D44" w:rsidRPr="00CF70E8" w:rsidRDefault="003E1D44" w:rsidP="00CF70E8">
            <w:pPr>
              <w:widowControl w:val="0"/>
              <w:autoSpaceDE w:val="0"/>
              <w:autoSpaceDN w:val="0"/>
              <w:adjustRightInd w:val="0"/>
              <w:spacing w:line="256" w:lineRule="auto"/>
              <w:ind w:left="61" w:hanging="27"/>
              <w:contextualSpacing/>
              <w:jc w:val="both"/>
              <w:rPr>
                <w:lang w:eastAsia="en-US"/>
              </w:rPr>
            </w:pPr>
            <w:r w:rsidRPr="00CF70E8">
              <w:rPr>
                <w:lang w:eastAsia="en-US"/>
              </w:rPr>
              <w:t>Кор./счет</w:t>
            </w:r>
          </w:p>
          <w:p w:rsidR="003E1D44" w:rsidRDefault="003E1D44" w:rsidP="00CF70E8">
            <w:pPr>
              <w:widowControl w:val="0"/>
              <w:autoSpaceDE w:val="0"/>
              <w:autoSpaceDN w:val="0"/>
              <w:adjustRightInd w:val="0"/>
              <w:spacing w:line="256" w:lineRule="auto"/>
              <w:ind w:left="61" w:hanging="27"/>
              <w:contextualSpacing/>
              <w:jc w:val="both"/>
              <w:rPr>
                <w:iCs/>
                <w:lang w:eastAsia="en-US"/>
              </w:rPr>
            </w:pPr>
            <w:r w:rsidRPr="00CF70E8">
              <w:rPr>
                <w:lang w:eastAsia="en-US"/>
              </w:rPr>
              <w:t>БИК</w:t>
            </w:r>
          </w:p>
        </w:tc>
        <w:tc>
          <w:tcPr>
            <w:tcW w:w="1049" w:type="pct"/>
            <w:tcBorders>
              <w:top w:val="single" w:sz="4" w:space="0" w:color="auto"/>
              <w:left w:val="single" w:sz="4" w:space="0" w:color="auto"/>
              <w:bottom w:val="single" w:sz="4" w:space="0" w:color="auto"/>
              <w:right w:val="single" w:sz="4" w:space="0" w:color="auto"/>
            </w:tcBorders>
          </w:tcPr>
          <w:p w:rsidR="003E1D44" w:rsidRDefault="003E1D44" w:rsidP="000D294D">
            <w:pPr>
              <w:pStyle w:val="ConsNormal0"/>
              <w:tabs>
                <w:tab w:val="left" w:pos="426"/>
              </w:tabs>
              <w:ind w:right="0" w:firstLine="851"/>
              <w:contextualSpacing/>
              <w:rPr>
                <w:rFonts w:ascii="Times New Roman" w:hAnsi="Times New Roman" w:cs="Times New Roman"/>
                <w:iCs/>
                <w:sz w:val="24"/>
                <w:szCs w:val="24"/>
                <w:lang w:eastAsia="en-US"/>
              </w:rPr>
            </w:pPr>
          </w:p>
        </w:tc>
      </w:tr>
      <w:tr w:rsidR="003E1D44" w:rsidTr="003E1D44">
        <w:tc>
          <w:tcPr>
            <w:tcW w:w="3951" w:type="pct"/>
            <w:tcBorders>
              <w:top w:val="single" w:sz="4" w:space="0" w:color="auto"/>
              <w:left w:val="single" w:sz="4" w:space="0" w:color="auto"/>
              <w:bottom w:val="single" w:sz="4" w:space="0" w:color="auto"/>
              <w:right w:val="single" w:sz="4" w:space="0" w:color="auto"/>
            </w:tcBorders>
            <w:hideMark/>
          </w:tcPr>
          <w:p w:rsidR="003E1D44" w:rsidRPr="00CF70E8" w:rsidRDefault="003E1D44" w:rsidP="00CF70E8">
            <w:pPr>
              <w:widowControl w:val="0"/>
              <w:autoSpaceDE w:val="0"/>
              <w:autoSpaceDN w:val="0"/>
              <w:adjustRightInd w:val="0"/>
              <w:spacing w:line="256" w:lineRule="auto"/>
              <w:ind w:left="61" w:hanging="27"/>
              <w:contextualSpacing/>
              <w:jc w:val="both"/>
              <w:rPr>
                <w:b/>
                <w:lang w:eastAsia="en-US"/>
              </w:rPr>
            </w:pPr>
            <w:r w:rsidRPr="00CF70E8">
              <w:rPr>
                <w:b/>
                <w:lang w:eastAsia="en-US"/>
              </w:rPr>
              <w:t>Рекомендованная для заполнения информация:</w:t>
            </w:r>
          </w:p>
        </w:tc>
        <w:tc>
          <w:tcPr>
            <w:tcW w:w="1049" w:type="pct"/>
            <w:tcBorders>
              <w:top w:val="single" w:sz="4" w:space="0" w:color="auto"/>
              <w:left w:val="single" w:sz="4" w:space="0" w:color="auto"/>
              <w:bottom w:val="single" w:sz="4" w:space="0" w:color="auto"/>
              <w:right w:val="single" w:sz="4" w:space="0" w:color="auto"/>
            </w:tcBorders>
          </w:tcPr>
          <w:p w:rsidR="003E1D44" w:rsidRDefault="003E1D44" w:rsidP="000D294D">
            <w:pPr>
              <w:pStyle w:val="ConsNormal0"/>
              <w:tabs>
                <w:tab w:val="left" w:pos="426"/>
              </w:tabs>
              <w:ind w:right="0" w:firstLine="851"/>
              <w:contextualSpacing/>
              <w:rPr>
                <w:rFonts w:ascii="Times New Roman" w:hAnsi="Times New Roman" w:cs="Times New Roman"/>
                <w:iCs/>
                <w:sz w:val="24"/>
                <w:szCs w:val="24"/>
                <w:lang w:eastAsia="en-US"/>
              </w:rPr>
            </w:pPr>
          </w:p>
        </w:tc>
      </w:tr>
      <w:tr w:rsidR="003E1D44" w:rsidTr="003E1D44">
        <w:tc>
          <w:tcPr>
            <w:tcW w:w="3951" w:type="pct"/>
            <w:tcBorders>
              <w:top w:val="single" w:sz="4" w:space="0" w:color="auto"/>
              <w:left w:val="single" w:sz="4" w:space="0" w:color="auto"/>
              <w:bottom w:val="single" w:sz="4" w:space="0" w:color="auto"/>
              <w:right w:val="single" w:sz="4" w:space="0" w:color="auto"/>
            </w:tcBorders>
            <w:hideMark/>
          </w:tcPr>
          <w:p w:rsidR="003E1D44" w:rsidRDefault="003E1D44" w:rsidP="00CF70E8">
            <w:pPr>
              <w:widowControl w:val="0"/>
              <w:autoSpaceDE w:val="0"/>
              <w:autoSpaceDN w:val="0"/>
              <w:adjustRightInd w:val="0"/>
              <w:spacing w:line="256" w:lineRule="auto"/>
              <w:ind w:left="61" w:hanging="27"/>
              <w:contextualSpacing/>
              <w:jc w:val="both"/>
              <w:rPr>
                <w:iCs/>
                <w:lang w:eastAsia="en-US"/>
              </w:rPr>
            </w:pPr>
            <w:r>
              <w:rPr>
                <w:iCs/>
                <w:lang w:eastAsia="en-US"/>
              </w:rPr>
              <w:t>1.6. Контактное лицо (ФИО, номер контактного телефона, адрес электронной почты)</w:t>
            </w:r>
          </w:p>
        </w:tc>
        <w:tc>
          <w:tcPr>
            <w:tcW w:w="1049" w:type="pct"/>
            <w:tcBorders>
              <w:top w:val="single" w:sz="4" w:space="0" w:color="auto"/>
              <w:left w:val="single" w:sz="4" w:space="0" w:color="auto"/>
              <w:bottom w:val="single" w:sz="4" w:space="0" w:color="auto"/>
              <w:right w:val="single" w:sz="4" w:space="0" w:color="auto"/>
            </w:tcBorders>
          </w:tcPr>
          <w:p w:rsidR="003E1D44" w:rsidRDefault="003E1D44" w:rsidP="000D294D">
            <w:pPr>
              <w:pStyle w:val="ConsNormal0"/>
              <w:tabs>
                <w:tab w:val="left" w:pos="426"/>
              </w:tabs>
              <w:ind w:right="0" w:firstLine="851"/>
              <w:contextualSpacing/>
              <w:rPr>
                <w:rFonts w:ascii="Times New Roman" w:hAnsi="Times New Roman" w:cs="Times New Roman"/>
                <w:iCs/>
                <w:sz w:val="24"/>
                <w:szCs w:val="24"/>
                <w:lang w:eastAsia="en-US"/>
              </w:rPr>
            </w:pPr>
          </w:p>
        </w:tc>
      </w:tr>
    </w:tbl>
    <w:p w:rsidR="003E1D44" w:rsidRDefault="003E1D44" w:rsidP="000D294D">
      <w:pPr>
        <w:widowControl w:val="0"/>
        <w:ind w:firstLine="851"/>
        <w:rPr>
          <w:sz w:val="10"/>
        </w:rPr>
      </w:pPr>
    </w:p>
    <w:p w:rsidR="003E1D44" w:rsidRDefault="003E1D44" w:rsidP="000D294D">
      <w:pPr>
        <w:widowControl w:val="0"/>
        <w:ind w:firstLine="851"/>
        <w:jc w:val="both"/>
        <w:rPr>
          <w:b/>
        </w:rPr>
      </w:pPr>
      <w:r>
        <w:rPr>
          <w:b/>
        </w:rPr>
        <w:t xml:space="preserve">Участник закупки выражает согласие исполнить условия договора, указанные в извещении о закупке. Техническое предложение участника закупки соответствует требованиям заказчика, установленным в Спецификации поставляемого товара (приложение № 1 к </w:t>
      </w:r>
      <w:r w:rsidR="000D294D">
        <w:rPr>
          <w:b/>
        </w:rPr>
        <w:t>Техническому заданию</w:t>
      </w:r>
      <w:r>
        <w:rPr>
          <w:b/>
        </w:rPr>
        <w:t>).</w:t>
      </w:r>
    </w:p>
    <w:p w:rsidR="003E1D44" w:rsidRDefault="003E1D44" w:rsidP="000D294D">
      <w:pPr>
        <w:widowControl w:val="0"/>
        <w:ind w:firstLine="851"/>
        <w:jc w:val="both"/>
        <w:rPr>
          <w:b/>
        </w:rPr>
      </w:pPr>
      <w:r>
        <w:rPr>
          <w:b/>
        </w:rPr>
        <w:t xml:space="preserve">Подавая заявку Участник закупки декларирует свое соответствие требованиям, установленным в п.3-7 и п.9-11 раздела 9 Информационной карты извещения о закупке </w:t>
      </w:r>
      <w:r>
        <w:rPr>
          <w:i/>
        </w:rPr>
        <w:t>(участник закупки вправе подать указанную декларацию с применением программно-аппаратных средств ЭТП)</w:t>
      </w:r>
      <w:r>
        <w:rPr>
          <w:b/>
        </w:rPr>
        <w:t>.</w:t>
      </w:r>
    </w:p>
    <w:p w:rsidR="003E1D44" w:rsidRDefault="003E1D44" w:rsidP="000D294D">
      <w:pPr>
        <w:ind w:left="284" w:firstLine="851"/>
      </w:pPr>
    </w:p>
    <w:p w:rsidR="003E1D44" w:rsidRDefault="003E1D44" w:rsidP="000D294D">
      <w:pPr>
        <w:pStyle w:val="af1"/>
        <w:ind w:left="284" w:firstLine="851"/>
        <w:jc w:val="right"/>
      </w:pPr>
      <w:r>
        <w:t xml:space="preserve">Таблица 2 </w:t>
      </w:r>
    </w:p>
    <w:p w:rsidR="003E1D44" w:rsidRDefault="003E1D44" w:rsidP="000D294D">
      <w:pPr>
        <w:pStyle w:val="af1"/>
        <w:ind w:left="284" w:firstLine="851"/>
        <w:jc w:val="center"/>
        <w:rPr>
          <w:b/>
        </w:rPr>
      </w:pPr>
      <w:r>
        <w:rPr>
          <w:b/>
        </w:rPr>
        <w:t xml:space="preserve">Техническое предложение участника </w:t>
      </w:r>
      <w:r w:rsidR="00AD1926">
        <w:rPr>
          <w:b/>
        </w:rPr>
        <w:t>запроса цен</w:t>
      </w:r>
      <w:r>
        <w:rPr>
          <w:b/>
        </w:rPr>
        <w:t xml:space="preserve"> и</w:t>
      </w:r>
      <w:r>
        <w:rPr>
          <w:b/>
          <w:i/>
        </w:rPr>
        <w:t xml:space="preserve"> (при необходимости) </w:t>
      </w:r>
      <w:r>
        <w:rPr>
          <w:b/>
        </w:rPr>
        <w:t>приложение к ценовому предложению</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6"/>
        <w:gridCol w:w="1559"/>
        <w:gridCol w:w="1812"/>
        <w:gridCol w:w="697"/>
        <w:gridCol w:w="901"/>
        <w:gridCol w:w="1647"/>
        <w:gridCol w:w="1200"/>
        <w:gridCol w:w="880"/>
        <w:gridCol w:w="1196"/>
      </w:tblGrid>
      <w:tr w:rsidR="000D294D" w:rsidRPr="00492313" w:rsidTr="00A27EF2">
        <w:trPr>
          <w:trHeight w:val="273"/>
        </w:trPr>
        <w:tc>
          <w:tcPr>
            <w:tcW w:w="202" w:type="pct"/>
            <w:shd w:val="clear" w:color="auto" w:fill="auto"/>
            <w:vAlign w:val="center"/>
            <w:hideMark/>
          </w:tcPr>
          <w:p w:rsidR="000D294D" w:rsidRPr="00492313" w:rsidRDefault="000D294D" w:rsidP="00A27EF2">
            <w:pPr>
              <w:jc w:val="center"/>
              <w:rPr>
                <w:b/>
                <w:bCs/>
                <w:color w:val="000000"/>
                <w:sz w:val="20"/>
                <w:szCs w:val="20"/>
              </w:rPr>
            </w:pPr>
            <w:r w:rsidRPr="00492313">
              <w:rPr>
                <w:b/>
                <w:bCs/>
                <w:color w:val="000000"/>
                <w:sz w:val="20"/>
                <w:szCs w:val="20"/>
              </w:rPr>
              <w:t>№</w:t>
            </w:r>
          </w:p>
        </w:tc>
        <w:tc>
          <w:tcPr>
            <w:tcW w:w="756" w:type="pct"/>
            <w:shd w:val="clear" w:color="auto" w:fill="auto"/>
            <w:vAlign w:val="center"/>
            <w:hideMark/>
          </w:tcPr>
          <w:p w:rsidR="000D294D" w:rsidRPr="00F93A3A" w:rsidRDefault="000D294D" w:rsidP="00A27EF2">
            <w:pPr>
              <w:jc w:val="center"/>
              <w:rPr>
                <w:b/>
                <w:bCs/>
                <w:sz w:val="20"/>
                <w:szCs w:val="20"/>
              </w:rPr>
            </w:pPr>
            <w:r>
              <w:rPr>
                <w:b/>
                <w:bCs/>
                <w:sz w:val="20"/>
                <w:szCs w:val="20"/>
              </w:rPr>
              <w:t>Наименование</w:t>
            </w:r>
            <w:r w:rsidRPr="00F93A3A">
              <w:rPr>
                <w:b/>
                <w:bCs/>
                <w:sz w:val="20"/>
                <w:szCs w:val="20"/>
              </w:rPr>
              <w:t xml:space="preserve"> товара</w:t>
            </w:r>
            <w:r>
              <w:rPr>
                <w:b/>
                <w:bCs/>
                <w:sz w:val="20"/>
                <w:szCs w:val="20"/>
              </w:rPr>
              <w:t>*</w:t>
            </w:r>
          </w:p>
        </w:tc>
        <w:tc>
          <w:tcPr>
            <w:tcW w:w="879" w:type="pct"/>
            <w:vAlign w:val="center"/>
          </w:tcPr>
          <w:p w:rsidR="000D294D" w:rsidRPr="00F93A3A" w:rsidRDefault="000D294D" w:rsidP="00A27EF2">
            <w:pPr>
              <w:jc w:val="center"/>
              <w:rPr>
                <w:b/>
                <w:bCs/>
                <w:sz w:val="20"/>
                <w:szCs w:val="20"/>
              </w:rPr>
            </w:pPr>
            <w:r w:rsidRPr="0003598A">
              <w:rPr>
                <w:b/>
                <w:bCs/>
                <w:sz w:val="20"/>
                <w:szCs w:val="20"/>
              </w:rPr>
              <w:t xml:space="preserve">Технические и функциональные характеристики (потребительские свойства) товара </w:t>
            </w:r>
            <w:r>
              <w:rPr>
                <w:b/>
                <w:bCs/>
                <w:sz w:val="20"/>
                <w:szCs w:val="20"/>
              </w:rPr>
              <w:t>*</w:t>
            </w:r>
          </w:p>
        </w:tc>
        <w:tc>
          <w:tcPr>
            <w:tcW w:w="338" w:type="pct"/>
            <w:shd w:val="clear" w:color="auto" w:fill="auto"/>
            <w:vAlign w:val="center"/>
            <w:hideMark/>
          </w:tcPr>
          <w:p w:rsidR="000D294D" w:rsidRPr="00F93A3A" w:rsidRDefault="000D294D" w:rsidP="00A27EF2">
            <w:pPr>
              <w:jc w:val="center"/>
              <w:rPr>
                <w:b/>
                <w:bCs/>
                <w:sz w:val="20"/>
                <w:szCs w:val="20"/>
              </w:rPr>
            </w:pPr>
            <w:r w:rsidRPr="00F93A3A">
              <w:rPr>
                <w:b/>
                <w:bCs/>
                <w:sz w:val="20"/>
                <w:szCs w:val="20"/>
              </w:rPr>
              <w:t>Ед. изм.</w:t>
            </w:r>
            <w:r>
              <w:rPr>
                <w:b/>
                <w:bCs/>
                <w:sz w:val="20"/>
                <w:szCs w:val="20"/>
              </w:rPr>
              <w:t>*</w:t>
            </w:r>
          </w:p>
        </w:tc>
        <w:tc>
          <w:tcPr>
            <w:tcW w:w="437" w:type="pct"/>
            <w:vAlign w:val="center"/>
          </w:tcPr>
          <w:p w:rsidR="000D294D" w:rsidRDefault="000D294D" w:rsidP="00A27EF2">
            <w:pPr>
              <w:jc w:val="center"/>
              <w:rPr>
                <w:b/>
                <w:bCs/>
                <w:sz w:val="20"/>
                <w:szCs w:val="20"/>
              </w:rPr>
            </w:pPr>
            <w:r w:rsidRPr="0003598A">
              <w:rPr>
                <w:b/>
                <w:bCs/>
                <w:sz w:val="20"/>
                <w:szCs w:val="20"/>
              </w:rPr>
              <w:t>Кол-во</w:t>
            </w:r>
            <w:r>
              <w:rPr>
                <w:b/>
                <w:bCs/>
                <w:sz w:val="20"/>
                <w:szCs w:val="20"/>
              </w:rPr>
              <w:t>*</w:t>
            </w:r>
          </w:p>
        </w:tc>
        <w:tc>
          <w:tcPr>
            <w:tcW w:w="799" w:type="pct"/>
            <w:vAlign w:val="center"/>
          </w:tcPr>
          <w:p w:rsidR="000D294D" w:rsidRPr="00093CB5" w:rsidRDefault="000D294D" w:rsidP="000D294D">
            <w:pPr>
              <w:jc w:val="center"/>
              <w:rPr>
                <w:b/>
                <w:bCs/>
                <w:sz w:val="20"/>
                <w:szCs w:val="20"/>
              </w:rPr>
            </w:pPr>
            <w:r>
              <w:rPr>
                <w:b/>
                <w:bCs/>
                <w:sz w:val="20"/>
                <w:szCs w:val="20"/>
              </w:rPr>
              <w:t>Страна происхождения товара</w:t>
            </w:r>
            <w:r w:rsidRPr="00093CB5">
              <w:rPr>
                <w:b/>
                <w:bCs/>
                <w:sz w:val="20"/>
                <w:szCs w:val="20"/>
              </w:rPr>
              <w:t xml:space="preserve"> **</w:t>
            </w:r>
          </w:p>
        </w:tc>
        <w:tc>
          <w:tcPr>
            <w:tcW w:w="582" w:type="pct"/>
            <w:vAlign w:val="center"/>
          </w:tcPr>
          <w:p w:rsidR="000D294D" w:rsidRPr="00FB256C" w:rsidRDefault="000D294D" w:rsidP="00A27EF2">
            <w:pPr>
              <w:jc w:val="center"/>
              <w:rPr>
                <w:b/>
                <w:bCs/>
                <w:sz w:val="20"/>
                <w:szCs w:val="20"/>
              </w:rPr>
            </w:pPr>
            <w:r>
              <w:rPr>
                <w:b/>
                <w:bCs/>
                <w:sz w:val="20"/>
                <w:szCs w:val="20"/>
              </w:rPr>
              <w:t>Стоимость единицы товара без НДС, руб. ***</w:t>
            </w:r>
          </w:p>
        </w:tc>
        <w:tc>
          <w:tcPr>
            <w:tcW w:w="427" w:type="pct"/>
            <w:vAlign w:val="center"/>
          </w:tcPr>
          <w:p w:rsidR="000D294D" w:rsidRDefault="000D294D" w:rsidP="00A27EF2">
            <w:pPr>
              <w:jc w:val="center"/>
              <w:rPr>
                <w:b/>
                <w:bCs/>
                <w:sz w:val="20"/>
                <w:szCs w:val="20"/>
              </w:rPr>
            </w:pPr>
            <w:r>
              <w:rPr>
                <w:b/>
                <w:bCs/>
                <w:sz w:val="20"/>
                <w:szCs w:val="20"/>
              </w:rPr>
              <w:t>Ставка НДС, %***</w:t>
            </w:r>
          </w:p>
        </w:tc>
        <w:tc>
          <w:tcPr>
            <w:tcW w:w="580" w:type="pct"/>
            <w:vAlign w:val="center"/>
          </w:tcPr>
          <w:p w:rsidR="000D294D" w:rsidRDefault="000D294D" w:rsidP="00A27EF2">
            <w:pPr>
              <w:jc w:val="center"/>
              <w:rPr>
                <w:b/>
                <w:bCs/>
                <w:sz w:val="20"/>
                <w:szCs w:val="20"/>
              </w:rPr>
            </w:pPr>
            <w:r>
              <w:rPr>
                <w:b/>
                <w:bCs/>
                <w:sz w:val="20"/>
                <w:szCs w:val="20"/>
              </w:rPr>
              <w:t>Стоимость единицы товара с учетом НДС, руб. ***</w:t>
            </w:r>
          </w:p>
        </w:tc>
      </w:tr>
      <w:tr w:rsidR="000D294D" w:rsidRPr="00492313" w:rsidTr="00A27EF2">
        <w:trPr>
          <w:trHeight w:val="273"/>
        </w:trPr>
        <w:tc>
          <w:tcPr>
            <w:tcW w:w="202" w:type="pct"/>
            <w:shd w:val="clear" w:color="auto" w:fill="auto"/>
            <w:vAlign w:val="center"/>
          </w:tcPr>
          <w:p w:rsidR="000D294D" w:rsidRPr="00487094" w:rsidRDefault="000D294D" w:rsidP="00A27EF2">
            <w:pPr>
              <w:jc w:val="center"/>
              <w:rPr>
                <w:b/>
                <w:bCs/>
                <w:i/>
                <w:color w:val="000000"/>
                <w:sz w:val="20"/>
                <w:szCs w:val="20"/>
              </w:rPr>
            </w:pPr>
            <w:r w:rsidRPr="00487094">
              <w:rPr>
                <w:b/>
                <w:bCs/>
                <w:i/>
                <w:color w:val="000000"/>
                <w:sz w:val="20"/>
                <w:szCs w:val="20"/>
              </w:rPr>
              <w:t>1</w:t>
            </w:r>
          </w:p>
        </w:tc>
        <w:tc>
          <w:tcPr>
            <w:tcW w:w="756" w:type="pct"/>
            <w:shd w:val="clear" w:color="auto" w:fill="auto"/>
          </w:tcPr>
          <w:p w:rsidR="000D294D" w:rsidRPr="00487094" w:rsidRDefault="000D294D" w:rsidP="00A27EF2">
            <w:pPr>
              <w:jc w:val="center"/>
              <w:rPr>
                <w:b/>
                <w:bCs/>
                <w:i/>
                <w:sz w:val="20"/>
                <w:szCs w:val="20"/>
              </w:rPr>
            </w:pPr>
            <w:r w:rsidRPr="00487094">
              <w:rPr>
                <w:b/>
                <w:bCs/>
                <w:i/>
                <w:sz w:val="20"/>
                <w:szCs w:val="20"/>
              </w:rPr>
              <w:t>2</w:t>
            </w:r>
          </w:p>
        </w:tc>
        <w:tc>
          <w:tcPr>
            <w:tcW w:w="879" w:type="pct"/>
          </w:tcPr>
          <w:p w:rsidR="000D294D" w:rsidRPr="00487094" w:rsidRDefault="000D294D" w:rsidP="00A27EF2">
            <w:pPr>
              <w:jc w:val="center"/>
              <w:rPr>
                <w:b/>
                <w:bCs/>
                <w:i/>
                <w:sz w:val="20"/>
                <w:szCs w:val="20"/>
              </w:rPr>
            </w:pPr>
            <w:r w:rsidRPr="00487094">
              <w:rPr>
                <w:b/>
                <w:bCs/>
                <w:i/>
                <w:sz w:val="20"/>
                <w:szCs w:val="20"/>
              </w:rPr>
              <w:t>3</w:t>
            </w:r>
          </w:p>
        </w:tc>
        <w:tc>
          <w:tcPr>
            <w:tcW w:w="338" w:type="pct"/>
            <w:shd w:val="clear" w:color="auto" w:fill="auto"/>
          </w:tcPr>
          <w:p w:rsidR="000D294D" w:rsidRPr="00487094" w:rsidRDefault="000D294D" w:rsidP="00A27EF2">
            <w:pPr>
              <w:jc w:val="center"/>
              <w:rPr>
                <w:b/>
                <w:bCs/>
                <w:i/>
                <w:sz w:val="20"/>
                <w:szCs w:val="20"/>
              </w:rPr>
            </w:pPr>
            <w:r w:rsidRPr="00487094">
              <w:rPr>
                <w:b/>
                <w:bCs/>
                <w:i/>
                <w:sz w:val="20"/>
                <w:szCs w:val="20"/>
              </w:rPr>
              <w:t>4</w:t>
            </w:r>
          </w:p>
        </w:tc>
        <w:tc>
          <w:tcPr>
            <w:tcW w:w="437" w:type="pct"/>
          </w:tcPr>
          <w:p w:rsidR="000D294D" w:rsidRPr="00487094" w:rsidRDefault="000D294D" w:rsidP="00A27EF2">
            <w:pPr>
              <w:jc w:val="center"/>
              <w:rPr>
                <w:b/>
                <w:bCs/>
                <w:i/>
                <w:sz w:val="20"/>
                <w:szCs w:val="20"/>
              </w:rPr>
            </w:pPr>
            <w:r>
              <w:rPr>
                <w:b/>
                <w:bCs/>
                <w:i/>
                <w:sz w:val="20"/>
                <w:szCs w:val="20"/>
              </w:rPr>
              <w:t>5</w:t>
            </w:r>
          </w:p>
        </w:tc>
        <w:tc>
          <w:tcPr>
            <w:tcW w:w="799" w:type="pct"/>
          </w:tcPr>
          <w:p w:rsidR="000D294D" w:rsidRPr="00487094" w:rsidRDefault="000D294D" w:rsidP="00A27EF2">
            <w:pPr>
              <w:jc w:val="center"/>
              <w:rPr>
                <w:b/>
                <w:bCs/>
                <w:i/>
                <w:sz w:val="20"/>
                <w:szCs w:val="20"/>
              </w:rPr>
            </w:pPr>
            <w:r>
              <w:rPr>
                <w:b/>
                <w:bCs/>
                <w:i/>
                <w:sz w:val="20"/>
                <w:szCs w:val="20"/>
              </w:rPr>
              <w:t>6</w:t>
            </w:r>
          </w:p>
        </w:tc>
        <w:tc>
          <w:tcPr>
            <w:tcW w:w="582" w:type="pct"/>
          </w:tcPr>
          <w:p w:rsidR="000D294D" w:rsidRPr="00487094" w:rsidRDefault="000D294D" w:rsidP="00A27EF2">
            <w:pPr>
              <w:jc w:val="center"/>
              <w:rPr>
                <w:b/>
                <w:bCs/>
                <w:i/>
                <w:sz w:val="20"/>
                <w:szCs w:val="20"/>
              </w:rPr>
            </w:pPr>
            <w:r>
              <w:rPr>
                <w:b/>
                <w:bCs/>
                <w:i/>
                <w:sz w:val="20"/>
                <w:szCs w:val="20"/>
              </w:rPr>
              <w:t>7</w:t>
            </w:r>
          </w:p>
        </w:tc>
        <w:tc>
          <w:tcPr>
            <w:tcW w:w="427" w:type="pct"/>
          </w:tcPr>
          <w:p w:rsidR="000D294D" w:rsidRPr="00487094" w:rsidRDefault="000D294D" w:rsidP="00A27EF2">
            <w:pPr>
              <w:jc w:val="center"/>
              <w:rPr>
                <w:b/>
                <w:bCs/>
                <w:i/>
                <w:sz w:val="20"/>
                <w:szCs w:val="20"/>
              </w:rPr>
            </w:pPr>
            <w:r>
              <w:rPr>
                <w:b/>
                <w:bCs/>
                <w:i/>
                <w:sz w:val="20"/>
                <w:szCs w:val="20"/>
              </w:rPr>
              <w:t>8</w:t>
            </w:r>
          </w:p>
        </w:tc>
        <w:tc>
          <w:tcPr>
            <w:tcW w:w="580" w:type="pct"/>
          </w:tcPr>
          <w:p w:rsidR="000D294D" w:rsidRDefault="000D294D" w:rsidP="00A27EF2">
            <w:pPr>
              <w:jc w:val="center"/>
              <w:rPr>
                <w:b/>
                <w:bCs/>
                <w:i/>
                <w:sz w:val="20"/>
                <w:szCs w:val="20"/>
              </w:rPr>
            </w:pPr>
            <w:r>
              <w:rPr>
                <w:b/>
                <w:bCs/>
                <w:i/>
                <w:sz w:val="20"/>
                <w:szCs w:val="20"/>
              </w:rPr>
              <w:t>9</w:t>
            </w:r>
          </w:p>
        </w:tc>
      </w:tr>
      <w:tr w:rsidR="000D294D" w:rsidRPr="00492313" w:rsidTr="00A27EF2">
        <w:trPr>
          <w:trHeight w:val="403"/>
        </w:trPr>
        <w:tc>
          <w:tcPr>
            <w:tcW w:w="202" w:type="pct"/>
            <w:shd w:val="clear" w:color="auto" w:fill="auto"/>
            <w:vAlign w:val="center"/>
            <w:hideMark/>
          </w:tcPr>
          <w:p w:rsidR="000D294D" w:rsidRPr="00492313" w:rsidRDefault="000D294D" w:rsidP="00A27EF2">
            <w:pPr>
              <w:jc w:val="center"/>
              <w:rPr>
                <w:color w:val="000000"/>
                <w:sz w:val="20"/>
                <w:szCs w:val="20"/>
              </w:rPr>
            </w:pPr>
            <w:r>
              <w:rPr>
                <w:color w:val="000000"/>
                <w:sz w:val="20"/>
                <w:szCs w:val="20"/>
              </w:rPr>
              <w:t>1</w:t>
            </w:r>
          </w:p>
        </w:tc>
        <w:tc>
          <w:tcPr>
            <w:tcW w:w="756" w:type="pct"/>
            <w:shd w:val="clear" w:color="auto" w:fill="auto"/>
            <w:noWrap/>
            <w:vAlign w:val="center"/>
          </w:tcPr>
          <w:p w:rsidR="000D294D" w:rsidRPr="00492313" w:rsidRDefault="000D294D" w:rsidP="00A27EF2">
            <w:pPr>
              <w:jc w:val="center"/>
              <w:rPr>
                <w:color w:val="000000"/>
                <w:sz w:val="20"/>
                <w:szCs w:val="20"/>
              </w:rPr>
            </w:pPr>
          </w:p>
        </w:tc>
        <w:tc>
          <w:tcPr>
            <w:tcW w:w="879" w:type="pct"/>
          </w:tcPr>
          <w:p w:rsidR="000D294D" w:rsidRPr="00492313" w:rsidRDefault="000D294D" w:rsidP="00A27EF2">
            <w:pPr>
              <w:rPr>
                <w:color w:val="000000"/>
                <w:sz w:val="20"/>
                <w:szCs w:val="20"/>
              </w:rPr>
            </w:pPr>
          </w:p>
        </w:tc>
        <w:tc>
          <w:tcPr>
            <w:tcW w:w="338" w:type="pct"/>
            <w:shd w:val="clear" w:color="auto" w:fill="auto"/>
            <w:vAlign w:val="center"/>
          </w:tcPr>
          <w:p w:rsidR="000D294D" w:rsidRPr="00492313" w:rsidRDefault="000D294D" w:rsidP="00A27EF2">
            <w:pPr>
              <w:rPr>
                <w:color w:val="000000"/>
                <w:sz w:val="20"/>
                <w:szCs w:val="20"/>
              </w:rPr>
            </w:pPr>
          </w:p>
        </w:tc>
        <w:tc>
          <w:tcPr>
            <w:tcW w:w="437" w:type="pct"/>
          </w:tcPr>
          <w:p w:rsidR="000D294D" w:rsidRPr="00492313" w:rsidRDefault="000D294D" w:rsidP="00A27EF2">
            <w:pPr>
              <w:jc w:val="center"/>
              <w:rPr>
                <w:color w:val="000000"/>
                <w:sz w:val="20"/>
                <w:szCs w:val="20"/>
              </w:rPr>
            </w:pPr>
          </w:p>
        </w:tc>
        <w:tc>
          <w:tcPr>
            <w:tcW w:w="799" w:type="pct"/>
          </w:tcPr>
          <w:p w:rsidR="000D294D" w:rsidRPr="00492313" w:rsidRDefault="000D294D" w:rsidP="00A27EF2">
            <w:pPr>
              <w:jc w:val="center"/>
              <w:rPr>
                <w:color w:val="000000"/>
                <w:sz w:val="20"/>
                <w:szCs w:val="20"/>
              </w:rPr>
            </w:pPr>
          </w:p>
        </w:tc>
        <w:tc>
          <w:tcPr>
            <w:tcW w:w="582" w:type="pct"/>
          </w:tcPr>
          <w:p w:rsidR="000D294D" w:rsidRPr="00492313" w:rsidRDefault="000D294D" w:rsidP="00A27EF2">
            <w:pPr>
              <w:jc w:val="center"/>
              <w:rPr>
                <w:color w:val="000000"/>
                <w:sz w:val="20"/>
                <w:szCs w:val="20"/>
              </w:rPr>
            </w:pPr>
          </w:p>
        </w:tc>
        <w:tc>
          <w:tcPr>
            <w:tcW w:w="427" w:type="pct"/>
          </w:tcPr>
          <w:p w:rsidR="000D294D" w:rsidRPr="00492313" w:rsidRDefault="000D294D" w:rsidP="00A27EF2">
            <w:pPr>
              <w:jc w:val="center"/>
              <w:rPr>
                <w:color w:val="000000"/>
                <w:sz w:val="20"/>
                <w:szCs w:val="20"/>
              </w:rPr>
            </w:pPr>
          </w:p>
        </w:tc>
        <w:tc>
          <w:tcPr>
            <w:tcW w:w="580" w:type="pct"/>
          </w:tcPr>
          <w:p w:rsidR="000D294D" w:rsidRPr="00492313" w:rsidRDefault="000D294D" w:rsidP="00A27EF2">
            <w:pPr>
              <w:jc w:val="center"/>
              <w:rPr>
                <w:color w:val="000000"/>
                <w:sz w:val="20"/>
                <w:szCs w:val="20"/>
              </w:rPr>
            </w:pPr>
          </w:p>
        </w:tc>
      </w:tr>
      <w:tr w:rsidR="000D294D" w:rsidRPr="00492313" w:rsidTr="00A27EF2">
        <w:trPr>
          <w:trHeight w:val="403"/>
        </w:trPr>
        <w:tc>
          <w:tcPr>
            <w:tcW w:w="4420" w:type="pct"/>
            <w:gridSpan w:val="8"/>
          </w:tcPr>
          <w:p w:rsidR="000D294D" w:rsidRPr="00492313" w:rsidRDefault="000D294D" w:rsidP="00A27EF2">
            <w:pPr>
              <w:jc w:val="right"/>
              <w:rPr>
                <w:color w:val="000000"/>
                <w:sz w:val="20"/>
                <w:szCs w:val="20"/>
              </w:rPr>
            </w:pPr>
            <w:r w:rsidRPr="00492313">
              <w:rPr>
                <w:color w:val="000000"/>
                <w:sz w:val="20"/>
                <w:szCs w:val="20"/>
              </w:rPr>
              <w:t>ИТОГО:</w:t>
            </w:r>
          </w:p>
        </w:tc>
        <w:tc>
          <w:tcPr>
            <w:tcW w:w="580" w:type="pct"/>
          </w:tcPr>
          <w:p w:rsidR="000D294D" w:rsidRDefault="000D294D" w:rsidP="00A27EF2">
            <w:pPr>
              <w:jc w:val="center"/>
              <w:rPr>
                <w:color w:val="000000"/>
                <w:sz w:val="20"/>
                <w:szCs w:val="20"/>
              </w:rPr>
            </w:pPr>
          </w:p>
        </w:tc>
      </w:tr>
    </w:tbl>
    <w:p w:rsidR="003E1D44" w:rsidRDefault="003E1D44" w:rsidP="000D294D">
      <w:pPr>
        <w:widowControl w:val="0"/>
        <w:ind w:left="284" w:firstLine="851"/>
        <w:rPr>
          <w:b/>
          <w:bCs/>
          <w:iCs/>
          <w:sz w:val="22"/>
        </w:rPr>
      </w:pPr>
      <w:r>
        <w:rPr>
          <w:b/>
          <w:bCs/>
          <w:iCs/>
          <w:sz w:val="22"/>
        </w:rPr>
        <w:t xml:space="preserve">ПРИЛОЖЕНИЯ: </w:t>
      </w:r>
    </w:p>
    <w:p w:rsidR="003E1D44" w:rsidRDefault="003E1D44" w:rsidP="000D294D">
      <w:pPr>
        <w:pStyle w:val="a4"/>
        <w:widowControl w:val="0"/>
        <w:numPr>
          <w:ilvl w:val="0"/>
          <w:numId w:val="2"/>
        </w:numPr>
        <w:ind w:left="284" w:firstLine="851"/>
        <w:rPr>
          <w:rFonts w:ascii="Times New Roman" w:hAnsi="Times New Roman" w:cs="Times New Roman"/>
          <w:bCs/>
          <w:iCs/>
          <w:sz w:val="22"/>
        </w:rPr>
      </w:pPr>
      <w:r>
        <w:rPr>
          <w:rFonts w:ascii="Times New Roman" w:hAnsi="Times New Roman" w:cs="Times New Roman"/>
          <w:bCs/>
          <w:i/>
          <w:iCs/>
          <w:sz w:val="22"/>
        </w:rPr>
        <w:t>Указывается перечень документов, предоставляемых участником закупки в составе заявки (в соответствии с разделом 10 Информационной карты Извещения о закупке</w:t>
      </w:r>
    </w:p>
    <w:p w:rsidR="003E1D44" w:rsidRDefault="003E1D44" w:rsidP="000D294D">
      <w:pPr>
        <w:widowControl w:val="0"/>
        <w:ind w:left="284" w:firstLine="851"/>
        <w:rPr>
          <w:b/>
          <w:bCs/>
          <w:iCs/>
          <w:color w:val="FF0000"/>
          <w:sz w:val="22"/>
        </w:rPr>
      </w:pPr>
    </w:p>
    <w:p w:rsidR="003E1D44" w:rsidRDefault="003E1D44" w:rsidP="000D294D">
      <w:pPr>
        <w:widowControl w:val="0"/>
        <w:ind w:left="284" w:firstLine="851"/>
        <w:jc w:val="center"/>
        <w:rPr>
          <w:b/>
          <w:bCs/>
          <w:i/>
          <w:iCs/>
          <w:sz w:val="22"/>
          <w:szCs w:val="22"/>
        </w:rPr>
      </w:pPr>
      <w:r>
        <w:rPr>
          <w:b/>
          <w:bCs/>
          <w:i/>
          <w:iCs/>
          <w:sz w:val="22"/>
          <w:szCs w:val="22"/>
        </w:rPr>
        <w:t>Инструкция по заполнению заявки на участие в запросе цен</w:t>
      </w:r>
    </w:p>
    <w:p w:rsidR="003E1D44" w:rsidRDefault="003E1D44" w:rsidP="000D294D">
      <w:pPr>
        <w:widowControl w:val="0"/>
        <w:ind w:left="284" w:firstLine="851"/>
        <w:jc w:val="both"/>
        <w:rPr>
          <w:b/>
          <w:bCs/>
          <w:i/>
          <w:iCs/>
          <w:sz w:val="22"/>
          <w:szCs w:val="22"/>
        </w:rPr>
      </w:pPr>
    </w:p>
    <w:p w:rsidR="003E1D44" w:rsidRDefault="003E1D44" w:rsidP="000D294D">
      <w:pPr>
        <w:widowControl w:val="0"/>
        <w:ind w:left="284" w:firstLine="851"/>
        <w:jc w:val="both"/>
        <w:rPr>
          <w:b/>
          <w:bCs/>
          <w:i/>
          <w:iCs/>
          <w:sz w:val="22"/>
          <w:szCs w:val="22"/>
        </w:rPr>
      </w:pPr>
      <w:r>
        <w:rPr>
          <w:b/>
          <w:bCs/>
          <w:i/>
          <w:iCs/>
          <w:sz w:val="22"/>
          <w:szCs w:val="22"/>
        </w:rPr>
        <w:t>Информация в форме заявки на участие в запросе цен (приложение № 3 к Извещению), указанная курсивом, является пояснением к порядку заполнения заявки и(или) предоставления сведений и документов, входящих в состав заявки</w:t>
      </w:r>
    </w:p>
    <w:p w:rsidR="003E1D44" w:rsidRDefault="003E1D44" w:rsidP="000D294D">
      <w:pPr>
        <w:widowControl w:val="0"/>
        <w:ind w:left="284" w:firstLine="851"/>
        <w:jc w:val="right"/>
        <w:rPr>
          <w:b/>
          <w:sz w:val="22"/>
          <w:szCs w:val="22"/>
        </w:rPr>
      </w:pPr>
    </w:p>
    <w:p w:rsidR="003E1D44" w:rsidRDefault="003E1D44" w:rsidP="000D294D">
      <w:pPr>
        <w:pStyle w:val="ad"/>
        <w:ind w:left="284" w:firstLine="851"/>
        <w:jc w:val="both"/>
        <w:rPr>
          <w:i/>
          <w:sz w:val="22"/>
          <w:szCs w:val="22"/>
        </w:rPr>
      </w:pPr>
      <w:r>
        <w:rPr>
          <w:i/>
          <w:sz w:val="22"/>
          <w:szCs w:val="22"/>
        </w:rPr>
        <w:t>В составе заявки участник закупки обязан предоставить сведения и документы, предусмотренные разделами 8 и 10 Информационной карты Извещения о закупке.</w:t>
      </w:r>
    </w:p>
    <w:p w:rsidR="003E1D44" w:rsidRDefault="003E1D44" w:rsidP="000D294D">
      <w:pPr>
        <w:pStyle w:val="ad"/>
        <w:ind w:left="284" w:firstLine="851"/>
        <w:jc w:val="both"/>
        <w:rPr>
          <w:i/>
          <w:sz w:val="22"/>
          <w:szCs w:val="22"/>
        </w:rPr>
      </w:pPr>
    </w:p>
    <w:p w:rsidR="003E1D44" w:rsidRPr="00D82AE2" w:rsidRDefault="003E1D44" w:rsidP="000D294D">
      <w:pPr>
        <w:pStyle w:val="ad"/>
        <w:ind w:left="284" w:firstLine="851"/>
        <w:jc w:val="both"/>
        <w:rPr>
          <w:b/>
          <w:i/>
          <w:sz w:val="22"/>
          <w:szCs w:val="22"/>
          <w:u w:val="single"/>
        </w:rPr>
      </w:pPr>
      <w:r>
        <w:rPr>
          <w:i/>
          <w:sz w:val="22"/>
          <w:szCs w:val="22"/>
        </w:rPr>
        <w:t>* Участник закупки указывает информацию о предлагаемом к поставке товаре в соответствии с требованиями заказчика, установленным в Спецификации поставляемого товара (Приложение № 1</w:t>
      </w:r>
      <w:r w:rsidR="00F4635C">
        <w:rPr>
          <w:i/>
          <w:sz w:val="22"/>
          <w:szCs w:val="22"/>
        </w:rPr>
        <w:t xml:space="preserve"> </w:t>
      </w:r>
      <w:r>
        <w:rPr>
          <w:i/>
          <w:sz w:val="22"/>
          <w:szCs w:val="22"/>
        </w:rPr>
        <w:t xml:space="preserve">к Техническому заданию, далее - Спецификация), </w:t>
      </w:r>
      <w:r w:rsidRPr="00D82AE2">
        <w:rPr>
          <w:b/>
          <w:i/>
          <w:sz w:val="22"/>
          <w:szCs w:val="22"/>
          <w:u w:val="single"/>
        </w:rPr>
        <w:t>при этом не подлежат изменению:</w:t>
      </w:r>
    </w:p>
    <w:p w:rsidR="003E1D44" w:rsidRDefault="003E1D44" w:rsidP="000D294D">
      <w:pPr>
        <w:pStyle w:val="ad"/>
        <w:ind w:left="284" w:firstLine="851"/>
        <w:jc w:val="both"/>
        <w:rPr>
          <w:i/>
          <w:sz w:val="22"/>
          <w:szCs w:val="22"/>
        </w:rPr>
      </w:pPr>
      <w:r>
        <w:rPr>
          <w:i/>
          <w:sz w:val="22"/>
          <w:szCs w:val="22"/>
        </w:rPr>
        <w:t>наименование товара (графа 2 Спецификации), технические и функциональные характеристики (потребительские свойства) товара (графа 3 Спецификации), единицы измерения (графа 4 Спецификации), количество (графа 5 Спецификации).</w:t>
      </w:r>
    </w:p>
    <w:p w:rsidR="003E1D44" w:rsidRDefault="003E1D44" w:rsidP="000D294D">
      <w:pPr>
        <w:pStyle w:val="ad"/>
        <w:ind w:left="284" w:firstLine="851"/>
        <w:jc w:val="both"/>
        <w:rPr>
          <w:i/>
          <w:sz w:val="22"/>
          <w:szCs w:val="22"/>
        </w:rPr>
      </w:pPr>
    </w:p>
    <w:p w:rsidR="00C56423" w:rsidRDefault="003E1D44" w:rsidP="000D294D">
      <w:pPr>
        <w:pStyle w:val="ad"/>
        <w:ind w:left="284" w:firstLine="851"/>
        <w:jc w:val="both"/>
        <w:rPr>
          <w:i/>
          <w:sz w:val="22"/>
          <w:szCs w:val="22"/>
        </w:rPr>
      </w:pPr>
      <w:r>
        <w:rPr>
          <w:i/>
          <w:sz w:val="22"/>
          <w:szCs w:val="22"/>
        </w:rPr>
        <w:t xml:space="preserve">** </w:t>
      </w:r>
      <w:r w:rsidR="00C56423">
        <w:rPr>
          <w:i/>
          <w:sz w:val="22"/>
          <w:szCs w:val="22"/>
        </w:rPr>
        <w:t xml:space="preserve">Страна происхождения поставляемого товара указывается в графе 5 Технического предложения в соответствии с общероссийским классификатором, используемым для идентификации стран мира (ОКСМ) и должна быть заполнена в соответствии с требованиями постановления Правительства РФ от 23 декабря 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w:t>
      </w:r>
    </w:p>
    <w:p w:rsidR="003E1D44" w:rsidRDefault="003E1D44" w:rsidP="000D294D">
      <w:pPr>
        <w:pStyle w:val="ad"/>
        <w:ind w:left="284" w:firstLine="851"/>
        <w:jc w:val="both"/>
        <w:rPr>
          <w:i/>
          <w:sz w:val="22"/>
          <w:szCs w:val="22"/>
        </w:rPr>
      </w:pPr>
    </w:p>
    <w:p w:rsidR="003E1D44" w:rsidRDefault="003E1D44" w:rsidP="000D294D">
      <w:pPr>
        <w:ind w:left="284" w:firstLine="851"/>
        <w:jc w:val="both"/>
        <w:rPr>
          <w:i/>
          <w:sz w:val="22"/>
          <w:szCs w:val="22"/>
          <w:u w:val="single"/>
        </w:rPr>
      </w:pPr>
      <w:r>
        <w:rPr>
          <w:i/>
          <w:sz w:val="22"/>
          <w:szCs w:val="22"/>
        </w:rPr>
        <w:t>***</w:t>
      </w:r>
      <w:r>
        <w:rPr>
          <w:i/>
          <w:sz w:val="22"/>
          <w:szCs w:val="22"/>
          <w:u w:val="single"/>
        </w:rPr>
        <w:t xml:space="preserve"> Участник закупки вправе предоставить приложение к ценов</w:t>
      </w:r>
      <w:r w:rsidR="00AD1926">
        <w:rPr>
          <w:i/>
          <w:sz w:val="22"/>
          <w:szCs w:val="22"/>
          <w:u w:val="single"/>
        </w:rPr>
        <w:t>ому предложению с указанием цен</w:t>
      </w:r>
      <w:r>
        <w:rPr>
          <w:i/>
          <w:sz w:val="22"/>
          <w:szCs w:val="22"/>
          <w:u w:val="single"/>
        </w:rPr>
        <w:t xml:space="preserve"> </w:t>
      </w:r>
      <w:r w:rsidR="00AD1926">
        <w:rPr>
          <w:i/>
          <w:sz w:val="22"/>
          <w:szCs w:val="22"/>
          <w:u w:val="single"/>
        </w:rPr>
        <w:t xml:space="preserve">каждой единицы </w:t>
      </w:r>
      <w:r>
        <w:rPr>
          <w:i/>
          <w:sz w:val="22"/>
          <w:szCs w:val="22"/>
          <w:u w:val="single"/>
        </w:rPr>
        <w:t>товара в соответствии с расчетом НМЦД (Приложение № 2 к Извещению о закупке) и ставки НДС. При этом заполняются графы 7, 8 и 9 таблицы 2 (при необходимости)</w:t>
      </w:r>
    </w:p>
    <w:p w:rsidR="003E1D44" w:rsidRDefault="003E1D44" w:rsidP="000D294D">
      <w:pPr>
        <w:autoSpaceDE w:val="0"/>
        <w:autoSpaceDN w:val="0"/>
        <w:ind w:left="284" w:firstLine="851"/>
        <w:contextualSpacing/>
        <w:jc w:val="both"/>
        <w:rPr>
          <w:b/>
          <w:i/>
          <w:sz w:val="22"/>
          <w:szCs w:val="22"/>
        </w:rPr>
      </w:pPr>
      <w:r>
        <w:rPr>
          <w:b/>
          <w:i/>
          <w:sz w:val="22"/>
          <w:szCs w:val="22"/>
        </w:rPr>
        <w:t>Цена за единицу товара не должна превышать цену единицы товара, указанную в расчете НМЦД в графе 7 как наименьшая цена товара в соответствии с коммерческими предложениями.</w:t>
      </w:r>
    </w:p>
    <w:p w:rsidR="00C56423" w:rsidRDefault="00C56423" w:rsidP="00F4635C">
      <w:pPr>
        <w:widowControl w:val="0"/>
        <w:ind w:right="394"/>
        <w:jc w:val="right"/>
        <w:rPr>
          <w:b/>
        </w:rPr>
      </w:pPr>
    </w:p>
    <w:p w:rsidR="00C56423" w:rsidRDefault="00C56423">
      <w:pPr>
        <w:spacing w:after="160" w:line="259" w:lineRule="auto"/>
        <w:rPr>
          <w:b/>
        </w:rPr>
      </w:pPr>
      <w:r>
        <w:rPr>
          <w:b/>
        </w:rPr>
        <w:br w:type="page"/>
      </w:r>
    </w:p>
    <w:p w:rsidR="00F32115" w:rsidRDefault="00F32115" w:rsidP="00F4635C">
      <w:pPr>
        <w:widowControl w:val="0"/>
        <w:ind w:right="394"/>
        <w:jc w:val="right"/>
        <w:rPr>
          <w:b/>
        </w:rPr>
        <w:sectPr w:rsidR="00F32115" w:rsidSect="000D294D">
          <w:pgSz w:w="11906" w:h="16838"/>
          <w:pgMar w:top="567" w:right="851" w:bottom="737" w:left="737" w:header="284" w:footer="284" w:gutter="0"/>
          <w:cols w:space="720"/>
        </w:sectPr>
      </w:pPr>
    </w:p>
    <w:p w:rsidR="00C56423" w:rsidRPr="00F32115" w:rsidRDefault="00F4635C" w:rsidP="00457A0F">
      <w:pPr>
        <w:widowControl w:val="0"/>
        <w:ind w:right="112" w:firstLine="709"/>
        <w:jc w:val="right"/>
      </w:pPr>
      <w:r w:rsidRPr="00F32115">
        <w:t>Приложение № 4 к Извещению о проведении запроса цен</w:t>
      </w:r>
    </w:p>
    <w:p w:rsidR="00F32115" w:rsidRDefault="00F32115" w:rsidP="00457A0F">
      <w:pPr>
        <w:widowControl w:val="0"/>
        <w:ind w:right="112" w:firstLine="709"/>
        <w:jc w:val="right"/>
        <w:rPr>
          <w:b/>
        </w:rPr>
      </w:pPr>
    </w:p>
    <w:p w:rsidR="00F32115" w:rsidRDefault="00F32115" w:rsidP="00457A0F">
      <w:pPr>
        <w:widowControl w:val="0"/>
        <w:ind w:right="112" w:firstLine="709"/>
        <w:jc w:val="right"/>
        <w:rPr>
          <w:b/>
          <w:sz w:val="22"/>
        </w:rPr>
      </w:pPr>
    </w:p>
    <w:p w:rsidR="00C56423" w:rsidRPr="00F32115" w:rsidRDefault="00C56423" w:rsidP="00457A0F">
      <w:pPr>
        <w:pStyle w:val="3"/>
        <w:ind w:right="112" w:firstLine="709"/>
        <w:jc w:val="center"/>
        <w:rPr>
          <w:rFonts w:ascii="Times New Roman" w:hAnsi="Times New Roman"/>
          <w:b/>
          <w:color w:val="auto"/>
        </w:rPr>
      </w:pPr>
      <w:r w:rsidRPr="00F32115">
        <w:rPr>
          <w:rFonts w:ascii="Times New Roman" w:hAnsi="Times New Roman"/>
          <w:b/>
          <w:bCs/>
          <w:color w:val="auto"/>
        </w:rPr>
        <w:t>ПРОЕКТ ДОГОВОРА</w:t>
      </w:r>
    </w:p>
    <w:p w:rsidR="00C56423" w:rsidRDefault="00C56423" w:rsidP="00457A0F">
      <w:pPr>
        <w:ind w:right="112" w:firstLine="709"/>
        <w:jc w:val="center"/>
      </w:pPr>
    </w:p>
    <w:p w:rsidR="00C56423" w:rsidRDefault="00C56423" w:rsidP="00457A0F">
      <w:pPr>
        <w:ind w:right="112" w:firstLine="709"/>
        <w:jc w:val="center"/>
        <w:rPr>
          <w:b/>
        </w:rPr>
      </w:pPr>
      <w:r>
        <w:rPr>
          <w:b/>
        </w:rPr>
        <w:t>ДОГОВОР № ________</w:t>
      </w:r>
    </w:p>
    <w:p w:rsidR="00C56423" w:rsidRDefault="00C56423" w:rsidP="00457A0F">
      <w:pPr>
        <w:ind w:right="112" w:firstLine="709"/>
        <w:jc w:val="center"/>
        <w:rPr>
          <w:rFonts w:eastAsia="Arial Unicode MS"/>
          <w:b/>
          <w:color w:val="000000"/>
        </w:rPr>
      </w:pPr>
      <w:r>
        <w:rPr>
          <w:b/>
        </w:rPr>
        <w:t xml:space="preserve">на </w:t>
      </w:r>
      <w:r w:rsidR="00AD1926">
        <w:rPr>
          <w:rFonts w:eastAsia="Arial Unicode MS"/>
          <w:b/>
          <w:color w:val="000000"/>
        </w:rPr>
        <w:t>поставку</w:t>
      </w:r>
      <w:r w:rsidR="00AD1926" w:rsidRPr="00AD1926">
        <w:rPr>
          <w:rFonts w:eastAsia="Arial Unicode MS"/>
          <w:b/>
          <w:color w:val="000000"/>
        </w:rPr>
        <w:t xml:space="preserve"> оборудования для оснащения НТО, расположенного по адресу: Ленинградская область, </w:t>
      </w:r>
      <w:proofErr w:type="spellStart"/>
      <w:r w:rsidR="00AD1926" w:rsidRPr="00AD1926">
        <w:rPr>
          <w:rFonts w:eastAsia="Arial Unicode MS"/>
          <w:b/>
          <w:color w:val="000000"/>
        </w:rPr>
        <w:t>Лужский</w:t>
      </w:r>
      <w:proofErr w:type="spellEnd"/>
      <w:r w:rsidR="00AD1926" w:rsidRPr="00AD1926">
        <w:rPr>
          <w:rFonts w:eastAsia="Arial Unicode MS"/>
          <w:b/>
          <w:color w:val="000000"/>
        </w:rPr>
        <w:t xml:space="preserve"> район, в/ч 02561</w:t>
      </w:r>
    </w:p>
    <w:p w:rsidR="00AD1926" w:rsidRDefault="00AD1926" w:rsidP="00457A0F">
      <w:pPr>
        <w:ind w:right="112" w:firstLine="709"/>
        <w:jc w:val="center"/>
      </w:pPr>
    </w:p>
    <w:p w:rsidR="00C56423" w:rsidRDefault="00C56423" w:rsidP="00457A0F">
      <w:pPr>
        <w:pStyle w:val="aa"/>
        <w:ind w:right="112" w:firstLine="709"/>
      </w:pPr>
      <w:r>
        <w:t>Санкт-Петербург</w:t>
      </w:r>
      <w:r>
        <w:tab/>
      </w:r>
      <w:r>
        <w:tab/>
      </w:r>
      <w:r>
        <w:tab/>
      </w:r>
      <w:r>
        <w:tab/>
        <w:t xml:space="preserve">                                         </w:t>
      </w:r>
      <w:proofErr w:type="gramStart"/>
      <w:r w:rsidR="00457A0F">
        <w:t xml:space="preserve">   </w:t>
      </w:r>
      <w:r>
        <w:t>«</w:t>
      </w:r>
      <w:proofErr w:type="gramEnd"/>
      <w:r>
        <w:t>___» _______ 2025 года</w:t>
      </w:r>
    </w:p>
    <w:p w:rsidR="00C56423" w:rsidRDefault="00C56423" w:rsidP="00457A0F">
      <w:pPr>
        <w:pStyle w:val="aa"/>
        <w:ind w:right="112" w:firstLine="709"/>
      </w:pPr>
    </w:p>
    <w:p w:rsidR="00C56423" w:rsidRDefault="00C56423" w:rsidP="00457A0F">
      <w:pPr>
        <w:pStyle w:val="aa"/>
        <w:ind w:right="112" w:firstLine="709"/>
        <w:jc w:val="both"/>
      </w:pPr>
      <w:r w:rsidRPr="00AD1926">
        <w:rPr>
          <w:b/>
        </w:rPr>
        <w:t>Акционерное общество «Военторг-Запад»</w:t>
      </w:r>
      <w:r w:rsidR="00457A0F">
        <w:t xml:space="preserve"> (АО «Военторг-Запад»)</w:t>
      </w:r>
      <w:r>
        <w:t xml:space="preserve">, именуемое в дальнейшем </w:t>
      </w:r>
      <w:r w:rsidRPr="00616303">
        <w:rPr>
          <w:b/>
        </w:rPr>
        <w:t>«Заказчик»</w:t>
      </w:r>
      <w:r>
        <w:t xml:space="preserve">, в лице ________, действующего на основании _____, с одной стороны, и ________, именуем__ в дальнейшем </w:t>
      </w:r>
      <w:r w:rsidRPr="00616303">
        <w:rPr>
          <w:b/>
        </w:rPr>
        <w:t>«Поставщик»</w:t>
      </w:r>
      <w:r>
        <w:t xml:space="preserve">, в лице _______, действующего на основании ______, с другой стороны, вместе именуемые в дальнейшем </w:t>
      </w:r>
      <w:r w:rsidRPr="00616303">
        <w:rPr>
          <w:b/>
        </w:rPr>
        <w:t>«Стороны»</w:t>
      </w:r>
      <w:r>
        <w:t>, заключили настоящий договор (далее – Договор) о нижеследующем:</w:t>
      </w:r>
    </w:p>
    <w:p w:rsidR="00C56423" w:rsidRDefault="00C56423" w:rsidP="00457A0F">
      <w:pPr>
        <w:pStyle w:val="aa"/>
        <w:ind w:right="112" w:firstLine="709"/>
        <w:jc w:val="center"/>
        <w:rPr>
          <w:b/>
        </w:rPr>
      </w:pPr>
    </w:p>
    <w:p w:rsidR="00C56423" w:rsidRDefault="00C56423" w:rsidP="00457A0F">
      <w:pPr>
        <w:pStyle w:val="aa"/>
        <w:ind w:right="112" w:firstLine="709"/>
        <w:jc w:val="center"/>
        <w:rPr>
          <w:b/>
        </w:rPr>
      </w:pPr>
      <w:r>
        <w:rPr>
          <w:b/>
        </w:rPr>
        <w:t>1. Предмет Договора</w:t>
      </w:r>
    </w:p>
    <w:p w:rsidR="00C56423" w:rsidRDefault="00C56423" w:rsidP="00457A0F">
      <w:pPr>
        <w:pStyle w:val="aa"/>
        <w:ind w:right="112" w:firstLine="709"/>
        <w:jc w:val="both"/>
      </w:pPr>
      <w:r>
        <w:t xml:space="preserve">1.1. Поставщик обязуется в соответствии со Спецификацией поставляемого </w:t>
      </w:r>
      <w:r w:rsidR="00457A0F">
        <w:t>т</w:t>
      </w:r>
      <w:r>
        <w:t xml:space="preserve">овара (Приложение №1 к Договору, далее – Спецификация) и условиями Договора </w:t>
      </w:r>
      <w:r w:rsidRPr="00616303">
        <w:rPr>
          <w:b/>
        </w:rPr>
        <w:t xml:space="preserve">осуществить </w:t>
      </w:r>
      <w:r w:rsidR="00457A0F" w:rsidRPr="00616303">
        <w:rPr>
          <w:b/>
        </w:rPr>
        <w:t>п</w:t>
      </w:r>
      <w:r w:rsidRPr="00616303">
        <w:rPr>
          <w:rFonts w:eastAsia="Arial Unicode MS"/>
          <w:b/>
          <w:color w:val="000000"/>
        </w:rPr>
        <w:t>оставк</w:t>
      </w:r>
      <w:r w:rsidR="00457A0F" w:rsidRPr="00616303">
        <w:rPr>
          <w:rFonts w:eastAsia="Arial Unicode MS"/>
          <w:b/>
          <w:color w:val="000000"/>
        </w:rPr>
        <w:t>у</w:t>
      </w:r>
      <w:r w:rsidRPr="00616303">
        <w:rPr>
          <w:rFonts w:eastAsia="Arial Unicode MS"/>
          <w:b/>
          <w:color w:val="000000"/>
        </w:rPr>
        <w:t xml:space="preserve"> </w:t>
      </w:r>
      <w:r w:rsidR="00616303" w:rsidRPr="00616303">
        <w:rPr>
          <w:rFonts w:eastAsia="Arial Unicode MS"/>
          <w:b/>
          <w:color w:val="000000"/>
        </w:rPr>
        <w:t xml:space="preserve">оборудования для оснащения НТО, расположенного по адресу: Ленинградская область, </w:t>
      </w:r>
      <w:proofErr w:type="spellStart"/>
      <w:r w:rsidR="00616303" w:rsidRPr="00616303">
        <w:rPr>
          <w:rFonts w:eastAsia="Arial Unicode MS"/>
          <w:b/>
          <w:color w:val="000000"/>
        </w:rPr>
        <w:t>Лужский</w:t>
      </w:r>
      <w:proofErr w:type="spellEnd"/>
      <w:r w:rsidR="00616303" w:rsidRPr="00616303">
        <w:rPr>
          <w:rFonts w:eastAsia="Arial Unicode MS"/>
          <w:b/>
          <w:color w:val="000000"/>
        </w:rPr>
        <w:t xml:space="preserve"> район, в/ч 02561</w:t>
      </w:r>
      <w:r>
        <w:t xml:space="preserve">, а Заказчик обязуется принять и обеспечить оплату поставленного </w:t>
      </w:r>
      <w:r w:rsidR="00457A0F">
        <w:t>т</w:t>
      </w:r>
      <w:r>
        <w:t>овара.</w:t>
      </w:r>
    </w:p>
    <w:p w:rsidR="00C56423" w:rsidRDefault="00C56423" w:rsidP="00457A0F">
      <w:pPr>
        <w:pStyle w:val="aa"/>
        <w:ind w:right="112" w:firstLine="709"/>
        <w:jc w:val="both"/>
      </w:pPr>
      <w:r w:rsidRPr="000D294D">
        <w:t>1.2.</w:t>
      </w:r>
      <w:r w:rsidR="000D294D" w:rsidRPr="000D294D">
        <w:t xml:space="preserve"> </w:t>
      </w:r>
      <w:r w:rsidR="000D294D" w:rsidRPr="000D294D">
        <w:rPr>
          <w:lang w:eastAsia="ar-SA"/>
        </w:rPr>
        <w:t>Поставка товара включает в себя</w:t>
      </w:r>
      <w:r w:rsidR="000D294D" w:rsidRPr="000D294D">
        <w:t xml:space="preserve"> доставку товара, все виды погрузочно-разгрузочных работ, перемещение товара в помещени</w:t>
      </w:r>
      <w:r w:rsidR="000D294D">
        <w:t>е</w:t>
      </w:r>
      <w:r w:rsidR="000D294D" w:rsidRPr="000D294D">
        <w:t xml:space="preserve"> Заказчика, вывоз тары и упаковки</w:t>
      </w:r>
      <w:r w:rsidR="000D294D" w:rsidRPr="000D294D">
        <w:rPr>
          <w:lang w:eastAsia="ar-SA"/>
        </w:rPr>
        <w:t>.</w:t>
      </w:r>
    </w:p>
    <w:p w:rsidR="00C56423" w:rsidRDefault="00C56423" w:rsidP="00457A0F">
      <w:pPr>
        <w:pStyle w:val="aa"/>
        <w:ind w:right="112" w:firstLine="709"/>
        <w:jc w:val="both"/>
      </w:pPr>
      <w:r>
        <w:t>1.</w:t>
      </w:r>
      <w:r w:rsidR="004E5FDB">
        <w:t>3</w:t>
      </w:r>
      <w:r>
        <w:t>. Договор заключен на основании _________.</w:t>
      </w:r>
    </w:p>
    <w:p w:rsidR="00C56423" w:rsidRDefault="00C56423" w:rsidP="00457A0F">
      <w:pPr>
        <w:ind w:right="112" w:firstLine="709"/>
      </w:pPr>
    </w:p>
    <w:p w:rsidR="00C56423" w:rsidRDefault="00C56423" w:rsidP="00457A0F">
      <w:pPr>
        <w:ind w:right="112" w:firstLine="709"/>
        <w:jc w:val="center"/>
      </w:pPr>
      <w:r>
        <w:rPr>
          <w:b/>
        </w:rPr>
        <w:t>2. Цена Договора и порядок расчетов</w:t>
      </w:r>
    </w:p>
    <w:p w:rsidR="00C56423" w:rsidRDefault="00C56423" w:rsidP="00457A0F">
      <w:pPr>
        <w:ind w:right="112" w:firstLine="709"/>
        <w:jc w:val="both"/>
        <w:rPr>
          <w:i/>
        </w:rPr>
      </w:pPr>
      <w:r w:rsidRPr="004E5FDB">
        <w:t xml:space="preserve">2.1. Цена Договора составляет </w:t>
      </w:r>
      <w:r w:rsidR="004E5FDB" w:rsidRPr="004E5FDB">
        <w:t>________________</w:t>
      </w:r>
      <w:r w:rsidRPr="004E5FDB">
        <w:t xml:space="preserve"> (</w:t>
      </w:r>
      <w:r w:rsidR="004E5FDB" w:rsidRPr="004E5FDB">
        <w:t>_________________</w:t>
      </w:r>
      <w:r w:rsidRPr="004E5FDB">
        <w:t>) рублей, 00 копеек, в том числе НДС/л</w:t>
      </w:r>
      <w:r w:rsidRPr="004E5FDB">
        <w:rPr>
          <w:i/>
        </w:rPr>
        <w:t>ибо НДС не облагается в соответствии с пунктом _____ статьи ______ главы _____ Налогово</w:t>
      </w:r>
      <w:r w:rsidR="00457A0F">
        <w:rPr>
          <w:i/>
        </w:rPr>
        <w:t>го Кодекса Российской Федерации</w:t>
      </w:r>
      <w:r w:rsidRPr="004E5FDB">
        <w:rPr>
          <w:i/>
        </w:rPr>
        <w:t>.</w:t>
      </w:r>
      <w:r>
        <w:rPr>
          <w:i/>
        </w:rPr>
        <w:t xml:space="preserve"> </w:t>
      </w:r>
    </w:p>
    <w:p w:rsidR="000D294D" w:rsidRDefault="00C56423" w:rsidP="00457A0F">
      <w:pPr>
        <w:ind w:right="112" w:firstLine="709"/>
        <w:jc w:val="both"/>
      </w:pPr>
      <w:r>
        <w:t>2.</w:t>
      </w:r>
      <w:r w:rsidR="004E5FDB">
        <w:t>2</w:t>
      </w:r>
      <w:r>
        <w:t xml:space="preserve">. </w:t>
      </w:r>
      <w:r w:rsidR="000D294D" w:rsidRPr="000D294D">
        <w:t xml:space="preserve">Цена </w:t>
      </w:r>
      <w:r w:rsidR="000D294D">
        <w:t>Д</w:t>
      </w:r>
      <w:r w:rsidR="000D294D" w:rsidRPr="000D294D">
        <w:t xml:space="preserve">оговора включает в себя причитающееся </w:t>
      </w:r>
      <w:r w:rsidR="000D294D">
        <w:t>П</w:t>
      </w:r>
      <w:r w:rsidR="000D294D" w:rsidRPr="000D294D">
        <w:t>оставщику вознаграждение и компенсацию всех его возможных издержек, связанных с поставкой товара</w:t>
      </w:r>
      <w:r w:rsidR="000D294D">
        <w:t xml:space="preserve"> и исполнением обязательств по Д</w:t>
      </w:r>
      <w:r w:rsidR="000D294D" w:rsidRPr="000D294D">
        <w:t>оговору, в том числе, но не ограничиваясь указанным: расходов на упаковку, маркировку, перевозку, доставку, все виды</w:t>
      </w:r>
      <w:r w:rsidR="00616303">
        <w:t xml:space="preserve"> погрузочно-разгрузочных работ</w:t>
      </w:r>
      <w:r w:rsidR="000D294D" w:rsidRPr="000D294D">
        <w:t xml:space="preserve">, уплату пошлин, налогов, сборов и других обязательных платежей, а также платежей третьим лицам и иных расходов </w:t>
      </w:r>
      <w:r w:rsidR="000D294D">
        <w:t>П</w:t>
      </w:r>
      <w:r w:rsidR="000D294D" w:rsidRPr="000D294D">
        <w:t xml:space="preserve">оставщика, связанных с исполнением </w:t>
      </w:r>
      <w:r w:rsidR="000D294D">
        <w:t>Д</w:t>
      </w:r>
      <w:r w:rsidR="000D294D" w:rsidRPr="000D294D">
        <w:t>оговора.</w:t>
      </w:r>
    </w:p>
    <w:p w:rsidR="00C56423" w:rsidRDefault="00C56423" w:rsidP="00457A0F">
      <w:pPr>
        <w:ind w:right="112" w:firstLine="709"/>
        <w:jc w:val="both"/>
      </w:pPr>
      <w:r>
        <w:t>2.</w:t>
      </w:r>
      <w:r w:rsidR="004E5FDB">
        <w:t>3</w:t>
      </w:r>
      <w:r>
        <w:t>. Цена Договора или порядок ее определения не могут быть изменены в одностороннем порядке.</w:t>
      </w:r>
    </w:p>
    <w:p w:rsidR="00C56423" w:rsidRDefault="004E5FDB" w:rsidP="00457A0F">
      <w:pPr>
        <w:ind w:right="112" w:firstLine="709"/>
        <w:jc w:val="both"/>
      </w:pPr>
      <w:r>
        <w:t>2.4</w:t>
      </w:r>
      <w:r w:rsidR="00457A0F">
        <w:t>. Оплата т</w:t>
      </w:r>
      <w:r w:rsidR="00C56423">
        <w:t>овара, поставленного по Договору, осуществляется по безналичному расчету в рублях Российской Федерации.</w:t>
      </w:r>
    </w:p>
    <w:p w:rsidR="00C56423" w:rsidRDefault="00C56423" w:rsidP="00457A0F">
      <w:pPr>
        <w:ind w:right="112" w:firstLine="709"/>
        <w:jc w:val="both"/>
        <w:rPr>
          <w:bCs/>
          <w:color w:val="000000"/>
        </w:rPr>
      </w:pPr>
      <w:r>
        <w:t>2.</w:t>
      </w:r>
      <w:r w:rsidR="004E5FDB">
        <w:t>5</w:t>
      </w:r>
      <w:r>
        <w:t xml:space="preserve">. </w:t>
      </w:r>
      <w:r>
        <w:rPr>
          <w:bCs/>
        </w:rPr>
        <w:t>О</w:t>
      </w:r>
      <w:r>
        <w:rPr>
          <w:bCs/>
          <w:color w:val="000000"/>
        </w:rPr>
        <w:t xml:space="preserve">плата производится за фактически поставленный Товар на основании предоставленных Поставщиком </w:t>
      </w:r>
      <w:r>
        <w:t xml:space="preserve">в системе «ЭДО </w:t>
      </w:r>
      <w:proofErr w:type="spellStart"/>
      <w:r>
        <w:t>Диадок</w:t>
      </w:r>
      <w:proofErr w:type="spellEnd"/>
      <w:r>
        <w:t>»</w:t>
      </w:r>
      <w:r>
        <w:rPr>
          <w:vertAlign w:val="superscript"/>
        </w:rPr>
        <w:footnoteReference w:id="4"/>
      </w:r>
      <w:r>
        <w:t xml:space="preserve"> электронных документов</w:t>
      </w:r>
      <w:r>
        <w:rPr>
          <w:bCs/>
          <w:color w:val="000000"/>
        </w:rPr>
        <w:t xml:space="preserve"> на оплату, подтверждающих факт поставки </w:t>
      </w:r>
      <w:r w:rsidR="000D294D">
        <w:rPr>
          <w:bCs/>
          <w:color w:val="000000"/>
        </w:rPr>
        <w:t>т</w:t>
      </w:r>
      <w:r>
        <w:rPr>
          <w:bCs/>
          <w:color w:val="000000"/>
        </w:rPr>
        <w:t xml:space="preserve">овара (далее – документы на оплату): </w:t>
      </w:r>
      <w:r>
        <w:rPr>
          <w:bCs/>
        </w:rPr>
        <w:t xml:space="preserve">товарных накладных </w:t>
      </w:r>
      <w:r>
        <w:t>(по форме ТОРГ-12)</w:t>
      </w:r>
      <w:r>
        <w:rPr>
          <w:bCs/>
          <w:vertAlign w:val="superscript"/>
        </w:rPr>
        <w:footnoteReference w:id="5"/>
      </w:r>
      <w:r>
        <w:rPr>
          <w:bCs/>
        </w:rPr>
        <w:t>,</w:t>
      </w:r>
      <w:r>
        <w:rPr>
          <w:bCs/>
          <w:color w:val="000000"/>
        </w:rPr>
        <w:t xml:space="preserve"> счета, счета-фактуры </w:t>
      </w:r>
      <w:r>
        <w:rPr>
          <w:bCs/>
          <w:i/>
          <w:color w:val="000000"/>
        </w:rPr>
        <w:t>(кроме организации, работающих по упрощенной системе налогообложения)</w:t>
      </w:r>
      <w:r w:rsidR="004E5FDB">
        <w:rPr>
          <w:bCs/>
          <w:i/>
          <w:color w:val="000000"/>
        </w:rPr>
        <w:t>,</w:t>
      </w:r>
      <w:r w:rsidR="004E5FDB" w:rsidRPr="004E5FDB">
        <w:rPr>
          <w:bCs/>
          <w:color w:val="000000"/>
        </w:rPr>
        <w:t xml:space="preserve"> Акта приема-передачи товара (далее</w:t>
      </w:r>
      <w:r w:rsidR="00457A0F">
        <w:rPr>
          <w:bCs/>
          <w:color w:val="000000"/>
        </w:rPr>
        <w:t xml:space="preserve"> </w:t>
      </w:r>
      <w:r w:rsidR="004E5FDB" w:rsidRPr="004E5FDB">
        <w:rPr>
          <w:bCs/>
          <w:color w:val="000000"/>
        </w:rPr>
        <w:t>-</w:t>
      </w:r>
      <w:r w:rsidR="00457A0F">
        <w:rPr>
          <w:bCs/>
          <w:color w:val="000000"/>
        </w:rPr>
        <w:t xml:space="preserve"> </w:t>
      </w:r>
      <w:r w:rsidR="004E5FDB" w:rsidRPr="004E5FDB">
        <w:rPr>
          <w:bCs/>
          <w:color w:val="000000"/>
        </w:rPr>
        <w:t>А</w:t>
      </w:r>
      <w:r w:rsidR="004E5FDB">
        <w:rPr>
          <w:bCs/>
          <w:color w:val="000000"/>
        </w:rPr>
        <w:t>кт</w:t>
      </w:r>
      <w:r w:rsidR="004E5FDB" w:rsidRPr="004E5FDB">
        <w:rPr>
          <w:bCs/>
          <w:color w:val="000000"/>
        </w:rPr>
        <w:t>)</w:t>
      </w:r>
      <w:r>
        <w:rPr>
          <w:bCs/>
          <w:color w:val="000000"/>
        </w:rPr>
        <w:t xml:space="preserve"> в течение 7 (семи) рабочих дней с даты подписания Заказчиком</w:t>
      </w:r>
      <w:r w:rsidR="004E5FDB">
        <w:rPr>
          <w:bCs/>
          <w:color w:val="000000"/>
        </w:rPr>
        <w:t xml:space="preserve"> Акта</w:t>
      </w:r>
      <w:r>
        <w:rPr>
          <w:bCs/>
          <w:color w:val="000000"/>
        </w:rPr>
        <w:t>.</w:t>
      </w:r>
    </w:p>
    <w:p w:rsidR="00C56423" w:rsidRDefault="00C56423" w:rsidP="00457A0F">
      <w:pPr>
        <w:ind w:right="112" w:firstLine="709"/>
        <w:jc w:val="both"/>
        <w:rPr>
          <w:b/>
          <w:bCs/>
          <w:color w:val="000000"/>
        </w:rPr>
      </w:pPr>
      <w:r>
        <w:rPr>
          <w:b/>
          <w:bCs/>
          <w:color w:val="000000"/>
        </w:rPr>
        <w:t>Документы на оплату в обязательном порядке должны содержать ссылку на реквизиты (номер и дату) Договора.</w:t>
      </w:r>
    </w:p>
    <w:p w:rsidR="00C56423" w:rsidRDefault="00C56423" w:rsidP="00457A0F">
      <w:pPr>
        <w:ind w:right="112" w:firstLine="709"/>
        <w:jc w:val="both"/>
      </w:pPr>
      <w:r>
        <w:t>2.</w:t>
      </w:r>
      <w:r w:rsidR="004E5FDB">
        <w:t>6</w:t>
      </w:r>
      <w:r>
        <w:t>. Датой оплаты считается дата списания денежных средств с расчетного счета Заказчика.</w:t>
      </w:r>
    </w:p>
    <w:p w:rsidR="00C56423" w:rsidRDefault="00C56423" w:rsidP="00457A0F">
      <w:pPr>
        <w:ind w:right="112" w:firstLine="709"/>
        <w:jc w:val="both"/>
      </w:pPr>
      <w:r>
        <w:t>2.</w:t>
      </w:r>
      <w:r w:rsidR="004E5FDB">
        <w:t>7</w:t>
      </w:r>
      <w:r>
        <w:t>. Авансирование не предусмотрено.</w:t>
      </w:r>
    </w:p>
    <w:p w:rsidR="00C56423" w:rsidRDefault="00C56423" w:rsidP="00457A0F">
      <w:pPr>
        <w:ind w:right="112" w:firstLine="709"/>
        <w:jc w:val="both"/>
      </w:pPr>
      <w:r>
        <w:t>2.</w:t>
      </w:r>
      <w:r w:rsidR="004E5FDB">
        <w:t>8</w:t>
      </w:r>
      <w:r>
        <w:t>. Заказчик вправе удерживать суммы неустойки (пени, штрафа) при проведении расчета по Договору.</w:t>
      </w:r>
    </w:p>
    <w:p w:rsidR="00C56423" w:rsidRDefault="00C56423" w:rsidP="00457A0F">
      <w:pPr>
        <w:ind w:right="112" w:firstLine="709"/>
        <w:jc w:val="both"/>
      </w:pPr>
      <w:r>
        <w:t>2.</w:t>
      </w:r>
      <w:r w:rsidR="004E5FDB">
        <w:t>9</w:t>
      </w:r>
      <w:r>
        <w:t xml:space="preserve">. Законные проценты, предусмотренные п. 1 ст. 317.1 ГК РФ не подлежат начислению и взысканию с любой из Сторон Договора. </w:t>
      </w:r>
    </w:p>
    <w:p w:rsidR="00C56423" w:rsidRDefault="00C56423" w:rsidP="00457A0F">
      <w:pPr>
        <w:ind w:right="112" w:firstLine="709"/>
        <w:jc w:val="both"/>
        <w:rPr>
          <w:i/>
        </w:rPr>
      </w:pPr>
      <w:r>
        <w:rPr>
          <w:i/>
        </w:rPr>
        <w:t>2.</w:t>
      </w:r>
      <w:r w:rsidR="004E5FDB">
        <w:rPr>
          <w:i/>
        </w:rPr>
        <w:t>10</w:t>
      </w:r>
      <w:r>
        <w:rPr>
          <w:rStyle w:val="ae"/>
          <w:i/>
        </w:rPr>
        <w:footnoteReference w:id="6"/>
      </w:r>
      <w:r>
        <w:rPr>
          <w:i/>
        </w:rPr>
        <w:t>. Поставщик несет ответственность за ненадлежащее оформление и/или несвоевременное предоставление Заказчику первичных документов и счетов-фактур, необходимых для получения Заказчиком налоговых вычетов, и по требованию Заказчика обязан в трехдневный срок устранить выявленные дефекты в указанных документах.</w:t>
      </w:r>
    </w:p>
    <w:p w:rsidR="00C56423" w:rsidRDefault="00C56423" w:rsidP="00457A0F">
      <w:pPr>
        <w:ind w:right="112" w:firstLine="709"/>
        <w:jc w:val="both"/>
        <w:rPr>
          <w:i/>
        </w:rPr>
      </w:pPr>
      <w:r>
        <w:rPr>
          <w:i/>
        </w:rPr>
        <w:t>В случае получения Заказчиком отказа налоговых органов в возмещении НДС (предоставлении налоговых вычетов) по причине неправильно оформленных счетов-фактур, иных документов и отказа Поставщика устранить выявленные дефекты в соответствии с абзацем 1 настоящего пункта Договора, Поставщик обязуется возместить Заказчику суммы НДС, а также пени и штрафы, начисленные Заказчику по данному основанию, в течение 10 (десяти) рабочих дней с даты получения требования Заказчика с приложением соответствующих документов, подтверждающих наступление указанных налоговых последствий.</w:t>
      </w:r>
    </w:p>
    <w:p w:rsidR="00C56423" w:rsidRDefault="00C56423" w:rsidP="00457A0F">
      <w:pPr>
        <w:ind w:right="112" w:firstLine="709"/>
        <w:jc w:val="both"/>
        <w:rPr>
          <w:rFonts w:eastAsia="Calibri"/>
          <w:lang w:eastAsia="en-US"/>
        </w:rPr>
      </w:pPr>
    </w:p>
    <w:p w:rsidR="00C56423" w:rsidRDefault="00C56423" w:rsidP="00457A0F">
      <w:pPr>
        <w:pStyle w:val="a4"/>
        <w:ind w:left="0" w:right="112" w:firstLine="709"/>
        <w:jc w:val="center"/>
        <w:rPr>
          <w:rFonts w:ascii="Times New Roman" w:hAnsi="Times New Roman" w:cs="Times New Roman"/>
          <w:b/>
          <w:bCs/>
        </w:rPr>
      </w:pPr>
      <w:r>
        <w:rPr>
          <w:rFonts w:ascii="Times New Roman" w:hAnsi="Times New Roman" w:cs="Times New Roman"/>
          <w:b/>
          <w:bCs/>
        </w:rPr>
        <w:t xml:space="preserve">3. </w:t>
      </w:r>
      <w:r w:rsidR="000713EC">
        <w:rPr>
          <w:rFonts w:ascii="Times New Roman" w:hAnsi="Times New Roman" w:cs="Times New Roman"/>
          <w:b/>
          <w:bCs/>
          <w:lang w:val="ru-RU"/>
        </w:rPr>
        <w:t>Срок, место</w:t>
      </w:r>
      <w:r w:rsidR="000713EC">
        <w:rPr>
          <w:rFonts w:ascii="Times New Roman" w:hAnsi="Times New Roman" w:cs="Times New Roman"/>
          <w:b/>
          <w:bCs/>
        </w:rPr>
        <w:t xml:space="preserve"> поставки т</w:t>
      </w:r>
      <w:r>
        <w:rPr>
          <w:rFonts w:ascii="Times New Roman" w:hAnsi="Times New Roman" w:cs="Times New Roman"/>
          <w:b/>
          <w:bCs/>
        </w:rPr>
        <w:t>овара, порядок сдачи и приемки</w:t>
      </w:r>
    </w:p>
    <w:p w:rsidR="000D294D" w:rsidRDefault="00C56423" w:rsidP="00457A0F">
      <w:pPr>
        <w:widowControl w:val="0"/>
        <w:ind w:right="112" w:firstLine="709"/>
        <w:jc w:val="both"/>
      </w:pPr>
      <w:r>
        <w:t xml:space="preserve">3.1. </w:t>
      </w:r>
      <w:r w:rsidR="000713EC">
        <w:t>Место поставки товара</w:t>
      </w:r>
      <w:r>
        <w:t xml:space="preserve">: </w:t>
      </w:r>
      <w:r w:rsidR="00616303" w:rsidRPr="0017296B">
        <w:rPr>
          <w:rFonts w:eastAsia="Calibri"/>
          <w:lang w:bidi="en-US"/>
        </w:rPr>
        <w:t xml:space="preserve">Ленинградская область, </w:t>
      </w:r>
      <w:proofErr w:type="spellStart"/>
      <w:r w:rsidR="00616303" w:rsidRPr="0017296B">
        <w:rPr>
          <w:rFonts w:eastAsia="Calibri"/>
          <w:lang w:bidi="en-US"/>
        </w:rPr>
        <w:t>Лужский</w:t>
      </w:r>
      <w:proofErr w:type="spellEnd"/>
      <w:r w:rsidR="00616303" w:rsidRPr="0017296B">
        <w:rPr>
          <w:rFonts w:eastAsia="Calibri"/>
          <w:lang w:bidi="en-US"/>
        </w:rPr>
        <w:t xml:space="preserve"> район, в/ч 02561</w:t>
      </w:r>
      <w:r w:rsidR="00616303">
        <w:rPr>
          <w:rFonts w:eastAsia="Calibri"/>
          <w:lang w:bidi="en-US"/>
        </w:rPr>
        <w:t>.</w:t>
      </w:r>
    </w:p>
    <w:p w:rsidR="00616303" w:rsidRDefault="000713EC" w:rsidP="00616303">
      <w:pPr>
        <w:widowControl w:val="0"/>
        <w:adjustRightInd w:val="0"/>
        <w:ind w:left="142" w:right="141" w:firstLine="567"/>
        <w:jc w:val="both"/>
        <w:textAlignment w:val="baseline"/>
      </w:pPr>
      <w:r>
        <w:t xml:space="preserve">3.2. Срок поставки товара (срок исполнения основного обязательства): </w:t>
      </w:r>
      <w:r w:rsidR="00616303">
        <w:t>с 13.10.2025 по 17.10.2025.</w:t>
      </w:r>
    </w:p>
    <w:p w:rsidR="00C56423" w:rsidRDefault="00C56423" w:rsidP="00457A0F">
      <w:pPr>
        <w:widowControl w:val="0"/>
        <w:ind w:right="112" w:firstLine="709"/>
        <w:jc w:val="both"/>
      </w:pPr>
      <w:r>
        <w:t>3.</w:t>
      </w:r>
      <w:r w:rsidR="000713EC">
        <w:t>3</w:t>
      </w:r>
      <w:r>
        <w:t xml:space="preserve">. </w:t>
      </w:r>
      <w:r w:rsidR="000713EC" w:rsidRPr="000713EC">
        <w:t xml:space="preserve">Поставщик обязуется доставить товар по адресу, указанному в п. </w:t>
      </w:r>
      <w:r w:rsidR="000713EC">
        <w:t>3</w:t>
      </w:r>
      <w:r w:rsidR="000713EC" w:rsidRPr="000713EC">
        <w:t xml:space="preserve">.1. </w:t>
      </w:r>
      <w:r w:rsidR="000713EC">
        <w:t>Договора</w:t>
      </w:r>
      <w:r w:rsidR="000713EC" w:rsidRPr="000713EC">
        <w:t xml:space="preserve">, осуществить выгрузку товара в помещение, указанное </w:t>
      </w:r>
      <w:r w:rsidR="000713EC">
        <w:t>З</w:t>
      </w:r>
      <w:r w:rsidR="000713EC" w:rsidRPr="000713EC">
        <w:t xml:space="preserve">аказчиком, </w:t>
      </w:r>
      <w:r w:rsidR="00616303">
        <w:t xml:space="preserve">произвести </w:t>
      </w:r>
      <w:r w:rsidR="000713EC" w:rsidRPr="000713EC">
        <w:t>вывоз</w:t>
      </w:r>
      <w:r w:rsidR="00616303">
        <w:t xml:space="preserve"> тары и упаковочного материала, </w:t>
      </w:r>
      <w:r w:rsidR="000713EC" w:rsidRPr="000713EC">
        <w:t>своими силами и средствами в срок, указанный в п. 3.</w:t>
      </w:r>
      <w:r w:rsidR="000713EC">
        <w:t>2</w:t>
      </w:r>
      <w:r w:rsidR="000713EC" w:rsidRPr="000713EC">
        <w:t xml:space="preserve">. </w:t>
      </w:r>
      <w:r w:rsidR="000713EC">
        <w:t>Договора.</w:t>
      </w:r>
    </w:p>
    <w:p w:rsidR="00616303" w:rsidRPr="00703F82" w:rsidRDefault="00616303" w:rsidP="00616303">
      <w:pPr>
        <w:tabs>
          <w:tab w:val="left" w:pos="1620"/>
        </w:tabs>
        <w:ind w:right="112" w:firstLine="709"/>
        <w:jc w:val="both"/>
        <w:rPr>
          <w:b/>
        </w:rPr>
      </w:pPr>
      <w:r w:rsidRPr="00703F82">
        <w:rPr>
          <w:b/>
        </w:rPr>
        <w:t>3.4.</w:t>
      </w:r>
      <w:r w:rsidRPr="00466CCE">
        <w:t xml:space="preserve"> </w:t>
      </w:r>
      <w:r w:rsidRPr="00703F82">
        <w:rPr>
          <w:b/>
        </w:rPr>
        <w:t>В целях своевременного пропуска автотранспорта на закрытую территорию воинской части и соблюдения пропускного режима, Поставщик обязан предоставить Заказчику в срок не позднее трех рабочих дней до планируемой даты доставки список водителя (ей) и работника (</w:t>
      </w:r>
      <w:proofErr w:type="spellStart"/>
      <w:r w:rsidRPr="00703F82">
        <w:rPr>
          <w:b/>
        </w:rPr>
        <w:t>ов</w:t>
      </w:r>
      <w:proofErr w:type="spellEnd"/>
      <w:r w:rsidRPr="00703F82">
        <w:rPr>
          <w:b/>
        </w:rPr>
        <w:t>), имеющих гражданство Российской Федерации и не имеющих гражданство иного государства, с указанием паспортных данных и список автотранспортных средств согласно прилагаемому образцу (Приложение № 2 к Договору), которые будут задействованы при доставке, погрузочно-разгрузочных работах.</w:t>
      </w:r>
    </w:p>
    <w:p w:rsidR="000713EC" w:rsidRDefault="00616303" w:rsidP="00457A0F">
      <w:pPr>
        <w:tabs>
          <w:tab w:val="left" w:pos="1620"/>
        </w:tabs>
        <w:ind w:right="112" w:firstLine="709"/>
        <w:jc w:val="both"/>
      </w:pPr>
      <w:r>
        <w:t>3.5</w:t>
      </w:r>
      <w:r w:rsidR="00C56423">
        <w:t xml:space="preserve">. </w:t>
      </w:r>
      <w:r w:rsidR="000713EC">
        <w:t xml:space="preserve">При приемке товара Заказчик проводит проверку товара на предмет соответствия товарной накладной, требованиям Договора и Спецификации по комплектации, качеству, товарному виду в течение </w:t>
      </w:r>
      <w:r>
        <w:t>3</w:t>
      </w:r>
      <w:r w:rsidR="000713EC">
        <w:t xml:space="preserve"> (</w:t>
      </w:r>
      <w:r>
        <w:t>трех</w:t>
      </w:r>
      <w:r w:rsidR="000713EC">
        <w:t xml:space="preserve">) рабочих дней с даты доставки товара. </w:t>
      </w:r>
    </w:p>
    <w:p w:rsidR="000713EC" w:rsidRDefault="000713EC" w:rsidP="00457A0F">
      <w:pPr>
        <w:tabs>
          <w:tab w:val="left" w:pos="1620"/>
        </w:tabs>
        <w:ind w:right="112" w:firstLine="709"/>
        <w:jc w:val="both"/>
      </w:pPr>
      <w:r>
        <w:t>3.</w:t>
      </w:r>
      <w:r w:rsidR="00616303">
        <w:t>6</w:t>
      </w:r>
      <w:r>
        <w:t>. По окончании приемки товара, в случае отсутствия замечаний, представитель Заказчика</w:t>
      </w:r>
      <w:r w:rsidR="00616303">
        <w:t xml:space="preserve"> подписывает товарную накладную</w:t>
      </w:r>
      <w:r>
        <w:t xml:space="preserve">. Датой приемки товара считается дата подписания Сторонами </w:t>
      </w:r>
      <w:r w:rsidR="00616303">
        <w:t>товарной накладной</w:t>
      </w:r>
      <w:r>
        <w:t>.</w:t>
      </w:r>
    </w:p>
    <w:p w:rsidR="000713EC" w:rsidRDefault="00616303" w:rsidP="00457A0F">
      <w:pPr>
        <w:tabs>
          <w:tab w:val="left" w:pos="1620"/>
        </w:tabs>
        <w:ind w:right="112" w:firstLine="709"/>
        <w:contextualSpacing/>
        <w:jc w:val="both"/>
      </w:pPr>
      <w:r>
        <w:t>3.7</w:t>
      </w:r>
      <w:r w:rsidR="000713EC">
        <w:t>. В случае поставки товара с нарушением сроков поставки, не соответствующего по наименованию, комплектации, количеству и (или) качеству Спецификации и условиям Договора, без сопроводительных документов, предусмотренных Договором, Заказчик вправе отказаться от приемки. Такой отказ не считается отказом от исполнения обязательства и не влечет расторжения Договора.</w:t>
      </w:r>
    </w:p>
    <w:p w:rsidR="000713EC" w:rsidRDefault="000713EC" w:rsidP="00457A0F">
      <w:pPr>
        <w:tabs>
          <w:tab w:val="left" w:pos="1620"/>
        </w:tabs>
        <w:ind w:right="112" w:firstLine="709"/>
        <w:contextualSpacing/>
        <w:jc w:val="both"/>
      </w:pPr>
      <w:r>
        <w:t xml:space="preserve">В этом случае Заказчик не подписывает товарную накладную, а составляет акт недостатков, в котором описывает основания отказа от приемки поставляемого товара. </w:t>
      </w:r>
    </w:p>
    <w:p w:rsidR="000713EC" w:rsidRDefault="000713EC" w:rsidP="00457A0F">
      <w:pPr>
        <w:tabs>
          <w:tab w:val="left" w:pos="1620"/>
        </w:tabs>
        <w:ind w:right="112" w:firstLine="709"/>
        <w:contextualSpacing/>
        <w:jc w:val="both"/>
      </w:pPr>
      <w:r>
        <w:t>Акт недостатков составляется в 2-х (двух) экземплярах и подписывается Заказчиком и Поставщиком.</w:t>
      </w:r>
    </w:p>
    <w:p w:rsidR="000713EC" w:rsidRDefault="000713EC" w:rsidP="00457A0F">
      <w:pPr>
        <w:ind w:right="112" w:firstLine="709"/>
        <w:jc w:val="both"/>
      </w:pPr>
      <w:r>
        <w:t>Если Поставщик отказывается от подписания акта недостатков, об этом делается отметка в данном акте. После чего 2 (второй) экземпляр акта недостатков в течение 1 (одного) рабочего дня направляется Заказчиком Поставщику по почте – заказным письмом с уведомлением о вручении.</w:t>
      </w:r>
      <w:r w:rsidRPr="000713EC">
        <w:t xml:space="preserve"> </w:t>
      </w:r>
    </w:p>
    <w:p w:rsidR="000713EC" w:rsidRDefault="00616303" w:rsidP="00457A0F">
      <w:pPr>
        <w:tabs>
          <w:tab w:val="left" w:pos="1620"/>
        </w:tabs>
        <w:ind w:right="112" w:firstLine="709"/>
        <w:contextualSpacing/>
        <w:jc w:val="both"/>
      </w:pPr>
      <w:r>
        <w:t>3.8</w:t>
      </w:r>
      <w:r w:rsidR="000713EC">
        <w:t xml:space="preserve">. Поставщик обязан устранить выявленные Заказчиком при приемке недостатки товара в течение 10 (десяти) рабочих дней после получения от Заказчика акта недостатков. </w:t>
      </w:r>
    </w:p>
    <w:p w:rsidR="000713EC" w:rsidRDefault="00616303" w:rsidP="00457A0F">
      <w:pPr>
        <w:tabs>
          <w:tab w:val="left" w:pos="1620"/>
        </w:tabs>
        <w:ind w:right="112" w:firstLine="709"/>
        <w:contextualSpacing/>
        <w:jc w:val="both"/>
      </w:pPr>
      <w:r>
        <w:t>3.9</w:t>
      </w:r>
      <w:r w:rsidR="000713EC">
        <w:t>. Возврат товара с обнаруженными недостатками осуществляется силами и средствами Поставщика.</w:t>
      </w:r>
    </w:p>
    <w:p w:rsidR="000713EC" w:rsidRDefault="000713EC" w:rsidP="00457A0F">
      <w:pPr>
        <w:tabs>
          <w:tab w:val="left" w:pos="1620"/>
        </w:tabs>
        <w:ind w:right="112" w:firstLine="709"/>
        <w:contextualSpacing/>
        <w:jc w:val="both"/>
      </w:pPr>
      <w:r>
        <w:t>3.</w:t>
      </w:r>
      <w:r w:rsidR="00616303">
        <w:t>10</w:t>
      </w:r>
      <w:r>
        <w:t>. На момент передачи Заказчику товара, последний должен принадлежать Поставщику на праве собственности, не быть заложенным и (или) арестованным, не являться предметом требований, заявленных третьими лицами.</w:t>
      </w:r>
    </w:p>
    <w:p w:rsidR="000713EC" w:rsidRDefault="00616303" w:rsidP="00457A0F">
      <w:pPr>
        <w:tabs>
          <w:tab w:val="left" w:pos="1620"/>
        </w:tabs>
        <w:ind w:right="112" w:firstLine="709"/>
        <w:contextualSpacing/>
        <w:jc w:val="both"/>
      </w:pPr>
      <w:r>
        <w:t>3.11</w:t>
      </w:r>
      <w:r w:rsidR="000713EC">
        <w:t>. Заказчик вправе, уведомив Поставщика отказаться от принятия товара, поставка которого просрочена.</w:t>
      </w:r>
    </w:p>
    <w:p w:rsidR="000713EC" w:rsidRDefault="00616303" w:rsidP="00457A0F">
      <w:pPr>
        <w:tabs>
          <w:tab w:val="left" w:pos="1620"/>
        </w:tabs>
        <w:ind w:right="112" w:firstLine="709"/>
        <w:contextualSpacing/>
        <w:jc w:val="both"/>
        <w:rPr>
          <w:b/>
          <w:bCs/>
        </w:rPr>
      </w:pPr>
      <w:r>
        <w:t>3.12</w:t>
      </w:r>
      <w:r w:rsidR="000713EC">
        <w:t xml:space="preserve">. Риск случайной гибели или повреждения товара переходит к Заказчику после подписания Заказчиком </w:t>
      </w:r>
      <w:r>
        <w:t>товарной накладной</w:t>
      </w:r>
      <w:r w:rsidR="000713EC">
        <w:t>.</w:t>
      </w:r>
    </w:p>
    <w:p w:rsidR="000713EC" w:rsidRDefault="000713EC" w:rsidP="00457A0F">
      <w:pPr>
        <w:tabs>
          <w:tab w:val="left" w:pos="1620"/>
        </w:tabs>
        <w:ind w:right="112" w:firstLine="709"/>
        <w:contextualSpacing/>
        <w:jc w:val="both"/>
        <w:rPr>
          <w:b/>
          <w:bCs/>
          <w:color w:val="000000"/>
        </w:rPr>
      </w:pPr>
      <w:r>
        <w:t>3.1</w:t>
      </w:r>
      <w:r w:rsidR="00616303">
        <w:t>3</w:t>
      </w:r>
      <w:r>
        <w:t xml:space="preserve">. Вместе с поставленным товаром Поставщик представляет Заказчику отчетные и финансовые документы: в 2-х экземплярах заполненную и распечатанную из «ЭДО </w:t>
      </w:r>
      <w:proofErr w:type="spellStart"/>
      <w:r>
        <w:t>Диадок</w:t>
      </w:r>
      <w:proofErr w:type="spellEnd"/>
      <w:r>
        <w:t xml:space="preserve">» с ЭЦП Поставщика или подписанную собственноручно Поставщиком и заверенную печатью (при наличии) товарную накладную (по форме ТОРГ-12), </w:t>
      </w:r>
      <w:r w:rsidRPr="000D294D">
        <w:t>комплект эксплуатационных документов (руководство пользователя или руководство по эксплуатации, гарантийный талон) на русском языке, паспорт, а также заверенные копии сертификата соответствия либо декларации о соответствии на товар, если они предусмотрены законодательством для данного вида товара.</w:t>
      </w:r>
      <w:r>
        <w:t xml:space="preserve"> </w:t>
      </w:r>
      <w:r>
        <w:rPr>
          <w:b/>
        </w:rPr>
        <w:t xml:space="preserve">Товарная накладная в обязательном </w:t>
      </w:r>
      <w:r>
        <w:rPr>
          <w:b/>
          <w:bCs/>
          <w:color w:val="000000"/>
        </w:rPr>
        <w:t>порядке должн</w:t>
      </w:r>
      <w:r w:rsidR="00616303">
        <w:rPr>
          <w:b/>
          <w:bCs/>
          <w:color w:val="000000"/>
        </w:rPr>
        <w:t>а</w:t>
      </w:r>
      <w:r>
        <w:rPr>
          <w:b/>
          <w:bCs/>
          <w:color w:val="000000"/>
        </w:rPr>
        <w:t xml:space="preserve"> содержать ссылку на реквизиты (номер и дату) Договора.</w:t>
      </w:r>
    </w:p>
    <w:p w:rsidR="00616303" w:rsidRDefault="00616303" w:rsidP="00A458AB">
      <w:pPr>
        <w:widowControl w:val="0"/>
        <w:tabs>
          <w:tab w:val="left" w:pos="1620"/>
        </w:tabs>
        <w:ind w:firstLine="851"/>
        <w:jc w:val="both"/>
      </w:pPr>
      <w:r w:rsidRPr="00616303">
        <w:rPr>
          <w:bCs/>
          <w:color w:val="000000"/>
        </w:rPr>
        <w:t>3.14.</w:t>
      </w:r>
      <w:r w:rsidRPr="00616303">
        <w:t xml:space="preserve"> </w:t>
      </w:r>
      <w:r>
        <w:t>Обмен счетами-фактурами</w:t>
      </w:r>
      <w:r>
        <w:rPr>
          <w:rStyle w:val="ae"/>
        </w:rPr>
        <w:footnoteReference w:id="7"/>
      </w:r>
      <w:r>
        <w:t xml:space="preserve"> на товар, подлежащий </w:t>
      </w:r>
      <w:proofErr w:type="spellStart"/>
      <w:r>
        <w:t>прослеживаемости</w:t>
      </w:r>
      <w:proofErr w:type="spellEnd"/>
      <w:r>
        <w:t xml:space="preserve"> согласно Постановлению Правительства Российской Федерации от 1 июля 2021 г. № 1110, происходит в электронном виде, посредством электронного документооборота (далее – ЭДО). </w:t>
      </w:r>
    </w:p>
    <w:p w:rsidR="00616303" w:rsidRDefault="00616303" w:rsidP="00616303">
      <w:pPr>
        <w:autoSpaceDE w:val="0"/>
        <w:autoSpaceDN w:val="0"/>
        <w:adjustRightInd w:val="0"/>
        <w:ind w:firstLine="709"/>
        <w:jc w:val="both"/>
      </w:pPr>
      <w:r>
        <w:t>Обмен электронными документами осуществляется с соблюдением всех положений Порядка выставления и получения счетов-фактур в электронной форме по телекоммуникационным каналам связи с применением усиленной квалифицированной электронной подписи, утвержденного приказом Министерства финансов Российской Федерации от 05 февраля 2021 г. № 14н.</w:t>
      </w:r>
    </w:p>
    <w:p w:rsidR="00616303" w:rsidRDefault="00616303" w:rsidP="00616303">
      <w:pPr>
        <w:autoSpaceDE w:val="0"/>
        <w:autoSpaceDN w:val="0"/>
        <w:adjustRightInd w:val="0"/>
        <w:ind w:firstLine="709"/>
        <w:jc w:val="both"/>
      </w:pPr>
      <w:r>
        <w:t xml:space="preserve">Поставщик направляет счета-фактуры посредством ЭДО не позднее дня поставки товаров. При этом документы, подтверждающие поставку товара и переданные Заказчику в бумажном виде при поставке, должны быть идентичны и содержать реквизиты </w:t>
      </w:r>
      <w:proofErr w:type="spellStart"/>
      <w:r>
        <w:t>прослеживаемости</w:t>
      </w:r>
      <w:proofErr w:type="spellEnd"/>
      <w:r>
        <w:t xml:space="preserve"> и страну происхождения товара.</w:t>
      </w:r>
    </w:p>
    <w:p w:rsidR="00616303" w:rsidRPr="00616303" w:rsidRDefault="00616303" w:rsidP="00457A0F">
      <w:pPr>
        <w:tabs>
          <w:tab w:val="left" w:pos="1620"/>
        </w:tabs>
        <w:ind w:right="112" w:firstLine="709"/>
        <w:contextualSpacing/>
        <w:jc w:val="both"/>
        <w:rPr>
          <w:bCs/>
        </w:rPr>
      </w:pPr>
    </w:p>
    <w:p w:rsidR="00C56423" w:rsidRPr="00C408AA" w:rsidRDefault="00C56423" w:rsidP="00C408AA">
      <w:pPr>
        <w:jc w:val="center"/>
        <w:rPr>
          <w:b/>
        </w:rPr>
      </w:pPr>
      <w:r w:rsidRPr="00C408AA">
        <w:rPr>
          <w:b/>
        </w:rPr>
        <w:t xml:space="preserve">4. Требования к </w:t>
      </w:r>
      <w:r w:rsidR="000713EC" w:rsidRPr="00C408AA">
        <w:rPr>
          <w:b/>
        </w:rPr>
        <w:t>т</w:t>
      </w:r>
      <w:r w:rsidRPr="00C408AA">
        <w:rPr>
          <w:b/>
        </w:rPr>
        <w:t xml:space="preserve">овару, к таре и упаковке </w:t>
      </w:r>
      <w:r w:rsidR="000713EC" w:rsidRPr="00C408AA">
        <w:rPr>
          <w:b/>
        </w:rPr>
        <w:t>т</w:t>
      </w:r>
      <w:r w:rsidRPr="00C408AA">
        <w:rPr>
          <w:b/>
        </w:rPr>
        <w:t>овара</w:t>
      </w:r>
    </w:p>
    <w:p w:rsidR="000713EC" w:rsidRPr="00C408AA" w:rsidRDefault="00C56423" w:rsidP="00C408AA">
      <w:pPr>
        <w:ind w:firstLine="709"/>
        <w:jc w:val="both"/>
      </w:pPr>
      <w:r w:rsidRPr="00C408AA">
        <w:t xml:space="preserve">4.1. </w:t>
      </w:r>
      <w:r w:rsidR="000713EC" w:rsidRPr="00C408AA">
        <w:t>Товар должен быть поставлен в ассортименте (наименовании), объеме (количестве) и в соответствии с требованиями к техническим и функциональным характеристикам (потребительским свойствам) товара, указанным в Спецификации.</w:t>
      </w:r>
    </w:p>
    <w:p w:rsidR="000713EC" w:rsidRPr="00C408AA" w:rsidRDefault="000713EC" w:rsidP="00DB2975">
      <w:pPr>
        <w:ind w:firstLine="709"/>
        <w:jc w:val="both"/>
      </w:pPr>
      <w:r w:rsidRPr="00C408AA">
        <w:t>В случае несоответствия товара установленным требованиям, а также обязательным требованиям к качеству товара, установленным законом и специальными техническими регламентами, товар подлежит возврату.</w:t>
      </w:r>
    </w:p>
    <w:p w:rsidR="000713EC" w:rsidRPr="00C408AA" w:rsidRDefault="000713EC" w:rsidP="00C408AA">
      <w:pPr>
        <w:ind w:firstLine="709"/>
        <w:jc w:val="both"/>
      </w:pPr>
      <w:r w:rsidRPr="00C408AA">
        <w:t xml:space="preserve">4.2. Товар должен быть новым, то есть не бывшим в употреблении, не прошедшим ремонт, в том числе восстановление, замену составных частей, восстановление потребительских свойств. На товаре не должно быть следов повреждений и изменений. </w:t>
      </w:r>
    </w:p>
    <w:p w:rsidR="000713EC" w:rsidRPr="00C408AA" w:rsidRDefault="000713EC" w:rsidP="00C408AA">
      <w:pPr>
        <w:ind w:firstLine="709"/>
        <w:jc w:val="both"/>
      </w:pPr>
      <w:r w:rsidRPr="00C408AA">
        <w:t>4.3. Товар должен соответствовать требованиям к качеству и безопасности продукции, установленным техническими регламентами, документами в области стандартизации, государственными стандартами, нормативными правовыми актами Российской Федерации, применяемыми для товаров такого рода на т</w:t>
      </w:r>
      <w:r w:rsidR="006C4732" w:rsidRPr="00C408AA">
        <w:t>ерритории Российской Федерации.</w:t>
      </w:r>
    </w:p>
    <w:p w:rsidR="000713EC" w:rsidRPr="00C408AA" w:rsidRDefault="000713EC" w:rsidP="00C408AA">
      <w:pPr>
        <w:ind w:firstLine="709"/>
        <w:jc w:val="both"/>
      </w:pPr>
      <w:r w:rsidRPr="00C408AA">
        <w:t>4.</w:t>
      </w:r>
      <w:r w:rsidR="006C4732" w:rsidRPr="00C408AA">
        <w:t>4</w:t>
      </w:r>
      <w:r w:rsidRPr="00C408AA">
        <w:t>. Товар не должен иметь дефектов, связанных с конструкцией, материалами или работой, либо проявляющихся в результате действия или упущения Поставщика, при надлежащем использовании поставленного товара.</w:t>
      </w:r>
    </w:p>
    <w:p w:rsidR="000713EC" w:rsidRDefault="000713EC" w:rsidP="00C408AA">
      <w:pPr>
        <w:ind w:firstLine="709"/>
        <w:jc w:val="both"/>
      </w:pPr>
      <w:r w:rsidRPr="00C408AA">
        <w:t>4</w:t>
      </w:r>
      <w:r w:rsidR="006C4732" w:rsidRPr="00C408AA">
        <w:t>.5</w:t>
      </w:r>
      <w:r w:rsidRPr="00C408AA">
        <w:t>. Товар должен иметь необходимые маркировки, наклейки и пломбы, если такие требования предъявляются действующим законодательством Российской Федерации.</w:t>
      </w:r>
    </w:p>
    <w:p w:rsidR="00A458AB" w:rsidRPr="00C408AA" w:rsidRDefault="00A458AB" w:rsidP="00C408AA">
      <w:pPr>
        <w:ind w:firstLine="709"/>
        <w:jc w:val="both"/>
      </w:pPr>
      <w:r>
        <w:t xml:space="preserve">4.6. </w:t>
      </w:r>
      <w:r w:rsidRPr="009C41BB">
        <w:t>Каждая единица товара должна быть работоспособной и обеспечивать предусмотренную производителем функциональность в качестве отдельного компонента. В комплект поставляемого товара должны быть включены все необходимые комплект</w:t>
      </w:r>
      <w:r>
        <w:t>ы</w:t>
      </w:r>
      <w:r w:rsidRPr="009C41BB">
        <w:t xml:space="preserve"> эксплуатационных документов (руководство пользователя или руководство по эксплуатации, гарантийный талон) на русском языке.</w:t>
      </w:r>
    </w:p>
    <w:p w:rsidR="000713EC" w:rsidRPr="00C408AA" w:rsidRDefault="000713EC" w:rsidP="00C408AA">
      <w:pPr>
        <w:ind w:firstLine="709"/>
        <w:jc w:val="both"/>
      </w:pPr>
      <w:r w:rsidRPr="00C408AA">
        <w:t>4.</w:t>
      </w:r>
      <w:r w:rsidR="00A458AB">
        <w:t>7</w:t>
      </w:r>
      <w:r w:rsidRPr="00C408AA">
        <w:t>. Поставка товара осуществляется в оригинальной заводской упаковке, обеспечивающей сохранность товара во время транспортировки, выгрузки и хранения. Тара и упаковка, в которой был поставлен товар, не возвращается Поставщику.</w:t>
      </w:r>
    </w:p>
    <w:p w:rsidR="000713EC" w:rsidRPr="00C408AA" w:rsidRDefault="000713EC" w:rsidP="00C408AA">
      <w:pPr>
        <w:ind w:firstLine="709"/>
        <w:jc w:val="both"/>
      </w:pPr>
      <w:r w:rsidRPr="00C408AA">
        <w:t>4.</w:t>
      </w:r>
      <w:r w:rsidR="00A458AB">
        <w:t>7</w:t>
      </w:r>
      <w:r w:rsidRPr="00C408AA">
        <w:t xml:space="preserve">.1. Упаковка (тара) товара должна отвечать </w:t>
      </w:r>
      <w:r w:rsidR="00457A0F" w:rsidRPr="00C408AA">
        <w:t>ТР ТС 005/2011</w:t>
      </w:r>
      <w:r w:rsidRPr="00C408AA">
        <w:t xml:space="preserve"> «О безопасности упаковки», а также давать возможность определить количество содержащегося в ней товара (опись, упаковочные ярлыки или листы и т.д.).</w:t>
      </w:r>
    </w:p>
    <w:p w:rsidR="006C4732" w:rsidRPr="00C408AA" w:rsidRDefault="000713EC" w:rsidP="00C408AA">
      <w:pPr>
        <w:ind w:firstLine="709"/>
        <w:jc w:val="both"/>
      </w:pPr>
      <w:r w:rsidRPr="00C408AA">
        <w:t>4.</w:t>
      </w:r>
      <w:r w:rsidR="00A458AB">
        <w:t>7</w:t>
      </w:r>
      <w:r w:rsidRPr="00C408AA">
        <w:t>.2. При передаче товара в упаковке (таре), не обеспечивающей возможность его хранения, Заказчик вправе отказаться от его принятия и оплаты.</w:t>
      </w:r>
    </w:p>
    <w:p w:rsidR="006C4732" w:rsidRDefault="006C4732" w:rsidP="00457A0F">
      <w:pPr>
        <w:keepNext/>
        <w:suppressAutoHyphens/>
        <w:ind w:right="112" w:firstLine="709"/>
        <w:jc w:val="both"/>
        <w:rPr>
          <w:color w:val="000000"/>
        </w:rPr>
      </w:pPr>
    </w:p>
    <w:p w:rsidR="00C56423" w:rsidRDefault="00C56423" w:rsidP="00457A0F">
      <w:pPr>
        <w:keepNext/>
        <w:suppressAutoHyphens/>
        <w:ind w:right="112" w:firstLine="709"/>
        <w:jc w:val="center"/>
        <w:rPr>
          <w:b/>
        </w:rPr>
      </w:pPr>
      <w:r>
        <w:rPr>
          <w:b/>
        </w:rPr>
        <w:t>5. Обязательства Сторон</w:t>
      </w:r>
    </w:p>
    <w:p w:rsidR="00C56423" w:rsidRDefault="00C56423" w:rsidP="00457A0F">
      <w:pPr>
        <w:suppressAutoHyphens/>
        <w:ind w:right="112" w:firstLine="709"/>
        <w:jc w:val="both"/>
      </w:pPr>
      <w:r>
        <w:t>5.1. Поставщик обязуется:</w:t>
      </w:r>
    </w:p>
    <w:p w:rsidR="00C56423" w:rsidRDefault="00C56423" w:rsidP="00457A0F">
      <w:pPr>
        <w:suppressAutoHyphens/>
        <w:ind w:right="112" w:firstLine="709"/>
        <w:jc w:val="both"/>
      </w:pPr>
      <w:r>
        <w:t>5.1.1. Своевременно, качественно и в полном объеме осуществить поставку Товара в соответствии с условиями Договора.</w:t>
      </w:r>
    </w:p>
    <w:p w:rsidR="00C56423" w:rsidRDefault="00C56423" w:rsidP="00457A0F">
      <w:pPr>
        <w:suppressAutoHyphens/>
        <w:ind w:right="112" w:firstLine="709"/>
        <w:jc w:val="both"/>
      </w:pPr>
      <w:r>
        <w:t>5.1.2. Подготовить и предоставить Заказчику документы, предусмотренные п. 3.</w:t>
      </w:r>
      <w:r w:rsidR="00A458AB">
        <w:t>13 и п. 3.14</w:t>
      </w:r>
      <w:r w:rsidR="006C4732">
        <w:t xml:space="preserve"> </w:t>
      </w:r>
      <w:r>
        <w:t>Договора.</w:t>
      </w:r>
    </w:p>
    <w:p w:rsidR="00C56423" w:rsidRDefault="00C56423" w:rsidP="00457A0F">
      <w:pPr>
        <w:suppressAutoHyphens/>
        <w:ind w:right="112" w:firstLine="709"/>
        <w:jc w:val="both"/>
      </w:pPr>
      <w:r>
        <w:t>5.1.3. Обеспечить принятие всех надлежащих мер для получения корреспонденции как по адресу, предусмотренному в Договоре, так и по месту своей государственной регистрации.</w:t>
      </w:r>
    </w:p>
    <w:p w:rsidR="00C56423" w:rsidRDefault="00C56423" w:rsidP="00457A0F">
      <w:pPr>
        <w:suppressAutoHyphens/>
        <w:ind w:right="112" w:firstLine="709"/>
        <w:jc w:val="both"/>
      </w:pPr>
      <w:r>
        <w:t>5.1.</w:t>
      </w:r>
      <w:r w:rsidR="006C4732">
        <w:t>4</w:t>
      </w:r>
      <w:r>
        <w:t xml:space="preserve">. Обеспечить соответствие поставляемого </w:t>
      </w:r>
      <w:r w:rsidR="006C4732">
        <w:t>т</w:t>
      </w:r>
      <w:r>
        <w:t>овара требованиям качества, безопасности в соответствии с законодательством Российской Федерации.</w:t>
      </w:r>
    </w:p>
    <w:p w:rsidR="00C56423" w:rsidRDefault="00C56423" w:rsidP="00457A0F">
      <w:pPr>
        <w:suppressAutoHyphens/>
        <w:ind w:right="112" w:firstLine="709"/>
        <w:jc w:val="both"/>
      </w:pPr>
      <w:r>
        <w:t>5.1.</w:t>
      </w:r>
      <w:r w:rsidR="006C4732">
        <w:t>5</w:t>
      </w:r>
      <w:r>
        <w:t>. Представлять по требованию Заказчика информацию и документы, относящиеся к предмету Договора для проверки исполнения Поставщиком обязательств по Договору.</w:t>
      </w:r>
    </w:p>
    <w:p w:rsidR="00C56423" w:rsidRDefault="00C56423" w:rsidP="00457A0F">
      <w:pPr>
        <w:suppressAutoHyphens/>
        <w:ind w:right="112" w:firstLine="709"/>
        <w:jc w:val="both"/>
      </w:pPr>
      <w:r>
        <w:t>5.1.</w:t>
      </w:r>
      <w:r w:rsidR="006C4732">
        <w:t>6</w:t>
      </w:r>
      <w:r>
        <w:t>. Незамедлительно информировать Заказчика обо всех обстоятельствах, препятствующих исполнению Договора.</w:t>
      </w:r>
    </w:p>
    <w:p w:rsidR="00C56423" w:rsidRDefault="00C56423" w:rsidP="00457A0F">
      <w:pPr>
        <w:suppressAutoHyphens/>
        <w:ind w:right="112" w:firstLine="709"/>
        <w:jc w:val="both"/>
      </w:pPr>
      <w:r>
        <w:t>5.1.</w:t>
      </w:r>
      <w:r w:rsidR="006C4732">
        <w:t>7</w:t>
      </w:r>
      <w:r>
        <w:t xml:space="preserve">. Своими силами и за свой счет устранять допущенные недостатки при поставке </w:t>
      </w:r>
      <w:r w:rsidR="006C4732">
        <w:t>т</w:t>
      </w:r>
      <w:r>
        <w:t>овара.</w:t>
      </w:r>
    </w:p>
    <w:p w:rsidR="00C56423" w:rsidRDefault="00C56423" w:rsidP="00457A0F">
      <w:pPr>
        <w:suppressAutoHyphens/>
        <w:ind w:right="112" w:firstLine="709"/>
        <w:jc w:val="both"/>
      </w:pPr>
      <w:r>
        <w:t>5.2. Поставщик имеет право:</w:t>
      </w:r>
    </w:p>
    <w:p w:rsidR="00C56423" w:rsidRDefault="00C56423" w:rsidP="00457A0F">
      <w:pPr>
        <w:suppressAutoHyphens/>
        <w:ind w:right="112" w:firstLine="709"/>
        <w:jc w:val="both"/>
      </w:pPr>
      <w:r>
        <w:t xml:space="preserve">5.2.1. Требовать оплаты поставленного </w:t>
      </w:r>
      <w:r w:rsidR="006C4732">
        <w:t>т</w:t>
      </w:r>
      <w:r>
        <w:t xml:space="preserve">овара, соответствующего качественным и </w:t>
      </w:r>
      <w:r w:rsidR="006C4732">
        <w:t xml:space="preserve">техническим </w:t>
      </w:r>
      <w:r>
        <w:t>характеристикам согласно Спецификации Договора.</w:t>
      </w:r>
    </w:p>
    <w:p w:rsidR="00C56423" w:rsidRDefault="00C56423" w:rsidP="00457A0F">
      <w:pPr>
        <w:suppressAutoHyphens/>
        <w:ind w:right="112" w:firstLine="709"/>
        <w:jc w:val="both"/>
      </w:pPr>
      <w:r>
        <w:t>5.3. Заказчик обязуется:</w:t>
      </w:r>
    </w:p>
    <w:p w:rsidR="00C56423" w:rsidRDefault="00C56423" w:rsidP="00457A0F">
      <w:pPr>
        <w:suppressAutoHyphens/>
        <w:ind w:right="112" w:firstLine="709"/>
        <w:jc w:val="both"/>
      </w:pPr>
      <w:r>
        <w:t xml:space="preserve">5.3.1. Принять и оплатить </w:t>
      </w:r>
      <w:r w:rsidR="006C4732">
        <w:t>поставку т</w:t>
      </w:r>
      <w:r>
        <w:t>овара в порядке, установленном разделами 2 и 3 Договора, за исключением случаев, когда За</w:t>
      </w:r>
      <w:r w:rsidR="006C4732">
        <w:t>казчик вправе требовать замену т</w:t>
      </w:r>
      <w:r>
        <w:t>овара или отказаться от исполнения Договора.</w:t>
      </w:r>
    </w:p>
    <w:p w:rsidR="00C56423" w:rsidRDefault="00C56423" w:rsidP="00457A0F">
      <w:pPr>
        <w:suppressAutoHyphens/>
        <w:ind w:right="112" w:firstLine="709"/>
        <w:jc w:val="both"/>
      </w:pPr>
      <w:r>
        <w:t>5.4. Заказчик имеет право:</w:t>
      </w:r>
    </w:p>
    <w:p w:rsidR="00C56423" w:rsidRDefault="00C56423" w:rsidP="00457A0F">
      <w:pPr>
        <w:suppressAutoHyphens/>
        <w:ind w:right="112" w:firstLine="709"/>
        <w:jc w:val="both"/>
      </w:pPr>
      <w:r>
        <w:t>5.4.1. Требовать надлежащего исполнения условий Договора.</w:t>
      </w:r>
    </w:p>
    <w:p w:rsidR="00C56423" w:rsidRDefault="00C56423" w:rsidP="00457A0F">
      <w:pPr>
        <w:suppressAutoHyphens/>
        <w:ind w:right="112" w:firstLine="709"/>
        <w:jc w:val="both"/>
      </w:pPr>
      <w:r>
        <w:t>5.4.2. Отказаться от принятия поставленного Товара, не соответствующего условиям Договора и Спецификации, требовать устранения недостатков в разумные сроки.</w:t>
      </w:r>
    </w:p>
    <w:p w:rsidR="00C56423" w:rsidRDefault="00C56423" w:rsidP="00457A0F">
      <w:pPr>
        <w:suppressAutoHyphens/>
        <w:ind w:right="112" w:firstLine="709"/>
        <w:jc w:val="both"/>
      </w:pPr>
    </w:p>
    <w:p w:rsidR="00C56423" w:rsidRDefault="00C56423" w:rsidP="00457A0F">
      <w:pPr>
        <w:suppressAutoHyphens/>
        <w:ind w:right="112" w:firstLine="709"/>
        <w:jc w:val="center"/>
        <w:rPr>
          <w:b/>
        </w:rPr>
      </w:pPr>
      <w:r>
        <w:rPr>
          <w:b/>
        </w:rPr>
        <w:t>6. Ответственность Сторон</w:t>
      </w:r>
    </w:p>
    <w:p w:rsidR="00C56423" w:rsidRDefault="00C56423" w:rsidP="00457A0F">
      <w:pPr>
        <w:suppressAutoHyphens/>
        <w:ind w:right="112" w:firstLine="709"/>
        <w:jc w:val="both"/>
      </w:pPr>
      <w:r>
        <w:t>6.1. Заказчик и Поставщик несут ответственность за неисполнение и (или) ненадлежащее исполнение обязательств по Договору в соответствии с действующим законодательством Российской Федерации.</w:t>
      </w:r>
    </w:p>
    <w:p w:rsidR="00C56423" w:rsidRDefault="00C56423" w:rsidP="00457A0F">
      <w:pPr>
        <w:suppressAutoHyphens/>
        <w:ind w:right="112" w:firstLine="709"/>
        <w:jc w:val="both"/>
      </w:pPr>
      <w:r>
        <w:t xml:space="preserve">6.2. </w:t>
      </w:r>
      <w:r w:rsidR="00A458AB" w:rsidRPr="00A458AB">
        <w:t>В случае просрочки исполнения Поставщиком своих обязательств, предусмотренных Договором, Заказчик вправе начислить неустойку в виде пени. Пеня начисляется за каждый день просрочки исполнения обязательств, начиная со дня, следующего после дня истечения срока, установленного Договором. Размер такой пени устанавливается в размере 0,1 % (ноль целых одна десятая процента) от стоимости не поставленного в срок товара.</w:t>
      </w:r>
      <w:r>
        <w:t xml:space="preserve"> </w:t>
      </w:r>
    </w:p>
    <w:p w:rsidR="00C56423" w:rsidRDefault="006C4732" w:rsidP="00457A0F">
      <w:pPr>
        <w:suppressAutoHyphens/>
        <w:ind w:right="112" w:firstLine="709"/>
        <w:jc w:val="both"/>
      </w:pPr>
      <w:r>
        <w:t>6.3.</w:t>
      </w:r>
      <w:r w:rsidR="00C56423">
        <w:t xml:space="preserve"> В случае невыполнения (отказа от исполнения) обязательств по Договору Поставщиком Заказчик вправе взыскать с него штраф. Размер штрафа устанавливается в виде фиксированной суммы в размере </w:t>
      </w:r>
      <w:r w:rsidR="00A458AB">
        <w:t>5</w:t>
      </w:r>
      <w:r w:rsidR="00C56423">
        <w:t xml:space="preserve"> % (</w:t>
      </w:r>
      <w:r w:rsidR="00A458AB">
        <w:t xml:space="preserve">пять </w:t>
      </w:r>
      <w:r w:rsidR="00C56423">
        <w:t>процент</w:t>
      </w:r>
      <w:r w:rsidR="00A458AB">
        <w:t>ов</w:t>
      </w:r>
      <w:r w:rsidR="00C56423">
        <w:t>) от цены Договора.</w:t>
      </w:r>
    </w:p>
    <w:p w:rsidR="00C56423" w:rsidRDefault="00C56423" w:rsidP="00457A0F">
      <w:pPr>
        <w:suppressAutoHyphens/>
        <w:ind w:right="112" w:firstLine="709"/>
        <w:jc w:val="both"/>
      </w:pPr>
      <w:r>
        <w:t>6.</w:t>
      </w:r>
      <w:r w:rsidR="006C4732">
        <w:t>4</w:t>
      </w:r>
      <w:r>
        <w:t>. Требование Заказчика об уплате неустойки (пени, штрафов) направляется Поставщику в письменном виде посредством факсимильной или почтовой связи с указанием суммы, срока уплаты и банковских реквизитов для перечисления неустойки. Поставщик обязан уплатить неустойку в сроки, указанные в требовании.</w:t>
      </w:r>
    </w:p>
    <w:p w:rsidR="00C56423" w:rsidRDefault="006C4732" w:rsidP="00457A0F">
      <w:pPr>
        <w:suppressAutoHyphens/>
        <w:ind w:right="112" w:firstLine="709"/>
        <w:jc w:val="both"/>
      </w:pPr>
      <w:r>
        <w:t>6.5.</w:t>
      </w:r>
      <w:r w:rsidR="00C56423">
        <w:t xml:space="preserve"> Обязательства Поставщика по уплате неустойки (пени, штрафов) могут быть прекращены в соответствии со статьей 410 Гражданского кодекса Российской Федерации, путем уменьшения суммы, подлежащей перечислению Поставщику за поставленный Товар. Информация об осуществлении зачета встречного требования указывается в требовании Заказчика об уплате неустойки.</w:t>
      </w:r>
    </w:p>
    <w:p w:rsidR="00C56423" w:rsidRDefault="00C56423" w:rsidP="00457A0F">
      <w:pPr>
        <w:suppressAutoHyphens/>
        <w:ind w:right="112" w:firstLine="709"/>
        <w:jc w:val="both"/>
      </w:pPr>
      <w:r>
        <w:t>6.</w:t>
      </w:r>
      <w:r w:rsidR="006C4732">
        <w:t>6</w:t>
      </w:r>
      <w:r>
        <w:t>. В случае просрочки исполнения Заказчиком обязательств, предусмотренных Договором, Поставщик вправе потребовать уплату неустойки в виде пени.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такой пени устанавливается в размере 0,01 % (ноль целых одна сотая процента) от не уплаченной в срок суммы.</w:t>
      </w:r>
    </w:p>
    <w:p w:rsidR="00C56423" w:rsidRDefault="00C56423" w:rsidP="00457A0F">
      <w:pPr>
        <w:suppressAutoHyphens/>
        <w:ind w:right="112" w:firstLine="709"/>
        <w:jc w:val="both"/>
      </w:pPr>
      <w:r>
        <w:t>6.</w:t>
      </w:r>
      <w:r w:rsidR="006C4732">
        <w:t>7</w:t>
      </w:r>
      <w:r>
        <w:t>. Уплата неустоек (пени, штрафов) не освобождает Стороны от исполнения обязательств по Договору.</w:t>
      </w:r>
    </w:p>
    <w:p w:rsidR="00C56423" w:rsidRDefault="00C56423" w:rsidP="00457A0F">
      <w:pPr>
        <w:suppressAutoHyphens/>
        <w:ind w:right="112" w:firstLine="709"/>
        <w:jc w:val="both"/>
      </w:pPr>
      <w:r>
        <w:t>6.</w:t>
      </w:r>
      <w:r w:rsidR="006C4732">
        <w:t>8</w:t>
      </w:r>
      <w:r>
        <w:t>. Окончание срока действия Договора не освобождает Стороны от ответственности за его нарушение.</w:t>
      </w:r>
    </w:p>
    <w:p w:rsidR="00C56423" w:rsidRDefault="00C56423" w:rsidP="00457A0F">
      <w:pPr>
        <w:suppressAutoHyphens/>
        <w:ind w:right="112" w:firstLine="709"/>
        <w:jc w:val="both"/>
      </w:pPr>
      <w:r>
        <w:t>6.</w:t>
      </w:r>
      <w:r w:rsidR="006C4732">
        <w:t>9</w:t>
      </w:r>
      <w:r>
        <w:t>. Сторона освобождается от уплаты неустойки (пени, штрафа),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rsidR="00C56423" w:rsidRDefault="00C56423" w:rsidP="00457A0F">
      <w:pPr>
        <w:suppressAutoHyphens/>
        <w:ind w:right="112" w:firstLine="709"/>
        <w:jc w:val="both"/>
      </w:pPr>
    </w:p>
    <w:p w:rsidR="006C4732" w:rsidRDefault="006C4732" w:rsidP="00457A0F">
      <w:pPr>
        <w:suppressAutoHyphens/>
        <w:ind w:right="112" w:firstLine="709"/>
        <w:jc w:val="center"/>
        <w:rPr>
          <w:b/>
        </w:rPr>
      </w:pPr>
      <w:r>
        <w:rPr>
          <w:b/>
        </w:rPr>
        <w:t>7. Г</w:t>
      </w:r>
      <w:r w:rsidRPr="006C4732">
        <w:rPr>
          <w:b/>
        </w:rPr>
        <w:t>арантийные обязательства</w:t>
      </w:r>
    </w:p>
    <w:p w:rsidR="006C4732" w:rsidRPr="00441966" w:rsidRDefault="006C4732" w:rsidP="00457A0F">
      <w:pPr>
        <w:autoSpaceDE w:val="0"/>
        <w:autoSpaceDN w:val="0"/>
        <w:adjustRightInd w:val="0"/>
        <w:ind w:right="112" w:firstLine="709"/>
        <w:jc w:val="both"/>
      </w:pPr>
      <w:r>
        <w:t xml:space="preserve">7.1. </w:t>
      </w:r>
      <w:r w:rsidRPr="0045354C">
        <w:t xml:space="preserve">Поставщик предоставляет гарантию качества товара. Гарантийный срок составляет не менее 12 (двенадцати) месяцев </w:t>
      </w:r>
      <w:r w:rsidRPr="0045354C">
        <w:rPr>
          <w:i/>
        </w:rPr>
        <w:t>(если производителем данного товара не установлен больший гарантийный срок)</w:t>
      </w:r>
      <w:r w:rsidRPr="0045354C">
        <w:t xml:space="preserve"> с даты подписания</w:t>
      </w:r>
      <w:r>
        <w:t xml:space="preserve"> Заказчиком </w:t>
      </w:r>
      <w:r w:rsidR="00A458AB">
        <w:t xml:space="preserve">товарной накладной. </w:t>
      </w:r>
      <w:r w:rsidRPr="00441966">
        <w:t xml:space="preserve">Если в процессе эксплуатации товара в течение гарантийного срока обнаружатся недостатки товара, то они подлежат устранению силами и средствами </w:t>
      </w:r>
      <w:r>
        <w:t>П</w:t>
      </w:r>
      <w:r w:rsidRPr="00441966">
        <w:t>оставщика.</w:t>
      </w:r>
    </w:p>
    <w:p w:rsidR="006C4732" w:rsidRPr="00441966" w:rsidRDefault="006C4732" w:rsidP="00457A0F">
      <w:pPr>
        <w:autoSpaceDE w:val="0"/>
        <w:autoSpaceDN w:val="0"/>
        <w:adjustRightInd w:val="0"/>
        <w:ind w:right="112" w:firstLine="709"/>
        <w:jc w:val="both"/>
      </w:pPr>
      <w:r>
        <w:t>7</w:t>
      </w:r>
      <w:r w:rsidRPr="00441966">
        <w:t>.2. Срок исполнения гарантийных обязательств по устранению недостатков не может превышать 30 (тридцать) календ</w:t>
      </w:r>
      <w:r>
        <w:t>арных дней с момента получения Поставщиком уведомления З</w:t>
      </w:r>
      <w:r w:rsidRPr="00441966">
        <w:t>аказчика о необходимости устранения выявленных недостатков.</w:t>
      </w:r>
    </w:p>
    <w:p w:rsidR="006C4732" w:rsidRPr="00441966" w:rsidRDefault="006C4732" w:rsidP="00457A0F">
      <w:pPr>
        <w:autoSpaceDE w:val="0"/>
        <w:autoSpaceDN w:val="0"/>
        <w:adjustRightInd w:val="0"/>
        <w:ind w:right="112" w:firstLine="709"/>
        <w:jc w:val="both"/>
      </w:pPr>
      <w:r>
        <w:t>7</w:t>
      </w:r>
      <w:r w:rsidRPr="00441966">
        <w:t>.3. Все запасные части, которые поставщик устанавливает на товар в течение гарантийного периода, должны быть произведены и сертифицированы тем же производителем, что и исходные комплектующие оборудования.</w:t>
      </w:r>
    </w:p>
    <w:p w:rsidR="006C4732" w:rsidRPr="00441966" w:rsidRDefault="006C4732" w:rsidP="00457A0F">
      <w:pPr>
        <w:ind w:right="112" w:firstLine="709"/>
        <w:jc w:val="both"/>
      </w:pPr>
      <w:r>
        <w:t>7</w:t>
      </w:r>
      <w:r w:rsidRPr="00441966">
        <w:t>.4. Поставщик гарантирует обеспечение бесперебойного функционирования товара при соблюдении всех необходимых эксплуатационных норм.</w:t>
      </w:r>
    </w:p>
    <w:p w:rsidR="006C4732" w:rsidRPr="006C4732" w:rsidRDefault="006C4732" w:rsidP="00457A0F">
      <w:pPr>
        <w:suppressAutoHyphens/>
        <w:ind w:right="112" w:firstLine="709"/>
        <w:jc w:val="center"/>
        <w:rPr>
          <w:b/>
        </w:rPr>
      </w:pPr>
    </w:p>
    <w:p w:rsidR="00C56423" w:rsidRDefault="006C4732" w:rsidP="00457A0F">
      <w:pPr>
        <w:suppressAutoHyphens/>
        <w:ind w:right="112" w:firstLine="709"/>
        <w:jc w:val="center"/>
        <w:rPr>
          <w:b/>
          <w:bCs/>
        </w:rPr>
      </w:pPr>
      <w:r>
        <w:rPr>
          <w:b/>
          <w:bCs/>
        </w:rPr>
        <w:t>8</w:t>
      </w:r>
      <w:r w:rsidR="00C56423">
        <w:rPr>
          <w:b/>
          <w:bCs/>
        </w:rPr>
        <w:t>. Действие обстоятельств непреодолимой силы</w:t>
      </w:r>
    </w:p>
    <w:p w:rsidR="00C56423" w:rsidRDefault="006C4732" w:rsidP="00457A0F">
      <w:pPr>
        <w:suppressAutoHyphens/>
        <w:ind w:right="112" w:firstLine="709"/>
        <w:jc w:val="both"/>
      </w:pPr>
      <w:r>
        <w:t>8</w:t>
      </w:r>
      <w:r w:rsidR="00C56423">
        <w:t xml:space="preserve">.1. Ни одна из Сторон не несет ответственности перед другой Стороной за неисполнение обязательств по Договору, обусловленное действием обстоятельств непреодолимой силы, т.е. чрезвычайных и непредотвратимых при данных условиях обстоятельств, возникших помимо воли и желания Сторон и которые нельзя предвидеть или избежать, в том числе объявленная или фактическая война, гражданские волнения, эпидемии, блокада, эмбарго, пожары, землетрясения, наводнения и другие природные стихийные бедствия. </w:t>
      </w:r>
    </w:p>
    <w:p w:rsidR="00C56423" w:rsidRDefault="006C4732" w:rsidP="00457A0F">
      <w:pPr>
        <w:suppressAutoHyphens/>
        <w:ind w:right="112" w:firstLine="709"/>
        <w:jc w:val="both"/>
      </w:pPr>
      <w:r>
        <w:t>8</w:t>
      </w:r>
      <w:r w:rsidR="00C56423">
        <w:t>.2. Свидетельство, выданное соответствующей торгово-промышленной палатой или иным компетентным органом, является достаточным подтверждением наличия и продолжительности действия непреодолимой силы.</w:t>
      </w:r>
    </w:p>
    <w:p w:rsidR="00C56423" w:rsidRDefault="006C4732" w:rsidP="00457A0F">
      <w:pPr>
        <w:suppressAutoHyphens/>
        <w:ind w:right="112" w:firstLine="709"/>
        <w:jc w:val="both"/>
      </w:pPr>
      <w:r>
        <w:t>8</w:t>
      </w:r>
      <w:r w:rsidR="00C56423">
        <w:t>.3. Сторона, которая не исполняет своего обязательства вследствие действия непреодолимой силы, должна незамедлительно известить другую Сторону о таких обстоятельствах и их влиянии на исполнение обязательств по Договору.</w:t>
      </w:r>
    </w:p>
    <w:p w:rsidR="00C56423" w:rsidRDefault="006C4732" w:rsidP="00457A0F">
      <w:pPr>
        <w:suppressAutoHyphens/>
        <w:ind w:right="112" w:firstLine="709"/>
        <w:jc w:val="both"/>
      </w:pPr>
      <w:r>
        <w:t>8</w:t>
      </w:r>
      <w:r w:rsidR="00C56423">
        <w:t>.4. Если обстоятельства непреодолимой силы действуют на протяжении 3 (трех) последовательных месяцев, Договор может быть расторгнут в порядке, предусмотренном разделом 9 Договора.</w:t>
      </w:r>
    </w:p>
    <w:p w:rsidR="00C56423" w:rsidRDefault="00C56423" w:rsidP="00457A0F">
      <w:pPr>
        <w:suppressAutoHyphens/>
        <w:ind w:right="112" w:firstLine="709"/>
        <w:jc w:val="both"/>
      </w:pPr>
    </w:p>
    <w:p w:rsidR="00C56423" w:rsidRDefault="006C4732" w:rsidP="00457A0F">
      <w:pPr>
        <w:suppressAutoHyphens/>
        <w:ind w:right="112" w:firstLine="709"/>
        <w:jc w:val="center"/>
        <w:rPr>
          <w:b/>
          <w:bCs/>
        </w:rPr>
      </w:pPr>
      <w:r>
        <w:rPr>
          <w:b/>
          <w:bCs/>
        </w:rPr>
        <w:t>9</w:t>
      </w:r>
      <w:r w:rsidR="00C56423">
        <w:rPr>
          <w:b/>
          <w:bCs/>
        </w:rPr>
        <w:t>. Порядок разрешения споров</w:t>
      </w:r>
    </w:p>
    <w:p w:rsidR="00C56423" w:rsidRDefault="006C4732" w:rsidP="00457A0F">
      <w:pPr>
        <w:suppressAutoHyphens/>
        <w:ind w:right="112" w:firstLine="709"/>
        <w:jc w:val="both"/>
      </w:pPr>
      <w:r>
        <w:t>9</w:t>
      </w:r>
      <w:r w:rsidR="00C56423">
        <w:t xml:space="preserve">.1. Все споры или разногласия, возникающие между Сторонами по Договору или </w:t>
      </w:r>
      <w:r w:rsidR="00C56423">
        <w:br/>
        <w:t>в связи с ним, разрешаются путем переговоров между ними. Претензионный порядок разрешения споров является обязательным. Срок ответа на претензию – 7 (семь) календарных дней с даты ее получения.</w:t>
      </w:r>
    </w:p>
    <w:p w:rsidR="00C56423" w:rsidRDefault="006C4732" w:rsidP="00457A0F">
      <w:pPr>
        <w:suppressAutoHyphens/>
        <w:ind w:right="112" w:firstLine="709"/>
        <w:jc w:val="both"/>
      </w:pPr>
      <w:r>
        <w:t>9</w:t>
      </w:r>
      <w:r w:rsidR="00C56423">
        <w:t>.2. В случае невозможности разрешения разногласий путем переговоров, они подлежат рассмотрению в Арбитражном суде города Санкт-Петербурга и Ленинградской области в установленном порядке.</w:t>
      </w:r>
    </w:p>
    <w:p w:rsidR="00C56423" w:rsidRDefault="00C56423" w:rsidP="00457A0F">
      <w:pPr>
        <w:ind w:right="112" w:firstLine="709"/>
        <w:jc w:val="center"/>
        <w:rPr>
          <w:b/>
        </w:rPr>
      </w:pPr>
    </w:p>
    <w:p w:rsidR="00C56423" w:rsidRDefault="006C4732" w:rsidP="00457A0F">
      <w:pPr>
        <w:ind w:right="112" w:firstLine="709"/>
        <w:jc w:val="center"/>
        <w:rPr>
          <w:b/>
        </w:rPr>
      </w:pPr>
      <w:r>
        <w:rPr>
          <w:b/>
        </w:rPr>
        <w:t>10</w:t>
      </w:r>
      <w:r w:rsidR="00C56423">
        <w:rPr>
          <w:b/>
        </w:rPr>
        <w:t>. Порядок изменения и расторжения Договора</w:t>
      </w:r>
    </w:p>
    <w:p w:rsidR="006C4732" w:rsidRDefault="006C4732" w:rsidP="00457A0F">
      <w:pPr>
        <w:ind w:right="112" w:firstLine="709"/>
        <w:jc w:val="both"/>
      </w:pPr>
      <w:r>
        <w:t>10.1. Изменения условий Договора допускаются в соответствии с действующими на момент принятия Сторонами решения об изменении Договора нормативными актами.</w:t>
      </w:r>
    </w:p>
    <w:p w:rsidR="006C4732" w:rsidRDefault="006C4732" w:rsidP="00457A0F">
      <w:pPr>
        <w:ind w:right="112" w:firstLine="709"/>
        <w:jc w:val="both"/>
      </w:pPr>
      <w:r>
        <w:t>10.2. Существенные условия договора могут быть изменены по соглашению Сторон, в том числе цена договора, как в сторону уменьшения, так и в сторону увеличения.</w:t>
      </w:r>
    </w:p>
    <w:p w:rsidR="00A458AB" w:rsidRDefault="00A458AB" w:rsidP="00A458AB">
      <w:pPr>
        <w:ind w:right="112" w:firstLine="709"/>
        <w:jc w:val="both"/>
      </w:pPr>
      <w:r>
        <w:t xml:space="preserve">10.3. По соглашению Сторон возможна поставка товара с улучшенными и/или аналогичными техническими характеристиками. </w:t>
      </w:r>
    </w:p>
    <w:p w:rsidR="006C4732" w:rsidRDefault="00A458AB" w:rsidP="00457A0F">
      <w:pPr>
        <w:ind w:right="112" w:firstLine="709"/>
        <w:jc w:val="both"/>
      </w:pPr>
      <w:r>
        <w:t>10.4</w:t>
      </w:r>
      <w:r w:rsidR="006C4732">
        <w:t xml:space="preserve">. Все изменения и дополнения к Договору действительны лишь в том случае, если они совершены в письменной форме и подписаны уполномоченными представителями Сторон. Изменения и дополнения становятся неотъемлемой частью Договора после их подписания обеими Сторонами. </w:t>
      </w:r>
    </w:p>
    <w:p w:rsidR="006C4732" w:rsidRDefault="00A458AB" w:rsidP="00457A0F">
      <w:pPr>
        <w:ind w:right="112" w:firstLine="709"/>
        <w:jc w:val="both"/>
      </w:pPr>
      <w:r>
        <w:t>10.5</w:t>
      </w:r>
      <w:r w:rsidR="006C4732">
        <w:t>. Договор может быть расторгнут:</w:t>
      </w:r>
    </w:p>
    <w:p w:rsidR="006C4732" w:rsidRDefault="00A458AB" w:rsidP="00457A0F">
      <w:pPr>
        <w:ind w:right="112" w:firstLine="709"/>
        <w:jc w:val="both"/>
      </w:pPr>
      <w:r>
        <w:t>10.5</w:t>
      </w:r>
      <w:r w:rsidR="006C4732">
        <w:t>.1. По соглашению Сторон;</w:t>
      </w:r>
    </w:p>
    <w:p w:rsidR="006C4732" w:rsidRDefault="00A458AB" w:rsidP="00457A0F">
      <w:pPr>
        <w:ind w:right="112" w:firstLine="709"/>
        <w:jc w:val="both"/>
      </w:pPr>
      <w:r>
        <w:t>10.5</w:t>
      </w:r>
      <w:r w:rsidR="006C4732">
        <w:t>.2. По решению суда в случае существенного нарушения Поставщиком условий Договора, которым признается нарушение Поставщиком условий Договора, влекущее для Заказчика такой ущерб, что Заказчик в значительной степени лишается того, на что был вправе рассчитывать при заключении Договора.</w:t>
      </w:r>
    </w:p>
    <w:p w:rsidR="006C4732" w:rsidRDefault="00A458AB" w:rsidP="00457A0F">
      <w:pPr>
        <w:ind w:right="112" w:firstLine="709"/>
        <w:jc w:val="both"/>
      </w:pPr>
      <w:r>
        <w:t>10.5</w:t>
      </w:r>
      <w:r w:rsidR="006C4732">
        <w:t xml:space="preserve">.3. В связи с односторонним отказом Заказчика от исполнения Договора </w:t>
      </w:r>
    </w:p>
    <w:p w:rsidR="006C4732" w:rsidRDefault="006C4732" w:rsidP="00457A0F">
      <w:pPr>
        <w:ind w:right="112" w:firstLine="709"/>
        <w:jc w:val="both"/>
      </w:pPr>
      <w:r>
        <w:t>в следующих случаях:</w:t>
      </w:r>
    </w:p>
    <w:p w:rsidR="006C4732" w:rsidRDefault="00A458AB" w:rsidP="00457A0F">
      <w:pPr>
        <w:ind w:right="112" w:firstLine="709"/>
        <w:jc w:val="both"/>
      </w:pPr>
      <w:r>
        <w:t>10.5</w:t>
      </w:r>
      <w:r w:rsidR="006C4732">
        <w:t>.3.1. Поставщик нарушил срок поставки товара, указанный в п. 3.2. Договора, более чем на 5 (пять) рабочих дней;</w:t>
      </w:r>
    </w:p>
    <w:p w:rsidR="006C4732" w:rsidRDefault="00A458AB" w:rsidP="00457A0F">
      <w:pPr>
        <w:ind w:right="112" w:firstLine="709"/>
        <w:jc w:val="both"/>
      </w:pPr>
      <w:r>
        <w:t>10.5</w:t>
      </w:r>
      <w:r w:rsidR="006C4732">
        <w:t xml:space="preserve">.3.2. Поставщик нарушил срок устранения выявленных Заказчиком при приемке недостатков </w:t>
      </w:r>
      <w:r>
        <w:t>товара, указанный в пункте 3.8</w:t>
      </w:r>
      <w:r w:rsidR="006C4732">
        <w:t>. Договора, более чем на 5 (пять) дней;</w:t>
      </w:r>
    </w:p>
    <w:p w:rsidR="006C4732" w:rsidRDefault="00A458AB" w:rsidP="00457A0F">
      <w:pPr>
        <w:ind w:right="112" w:firstLine="709"/>
        <w:jc w:val="both"/>
      </w:pPr>
      <w:r>
        <w:t>10.5</w:t>
      </w:r>
      <w:r w:rsidR="006C4732">
        <w:t>.3.3. Отказ или уклонение Поставщика от поставки товара;</w:t>
      </w:r>
    </w:p>
    <w:p w:rsidR="006C4732" w:rsidRDefault="00A458AB" w:rsidP="00457A0F">
      <w:pPr>
        <w:ind w:right="112" w:firstLine="709"/>
        <w:jc w:val="both"/>
      </w:pPr>
      <w:r>
        <w:t>10.5</w:t>
      </w:r>
      <w:r w:rsidR="006C4732">
        <w:t>.3.</w:t>
      </w:r>
      <w:r w:rsidR="00A02E48">
        <w:t>4</w:t>
      </w:r>
      <w:r w:rsidR="006C4732">
        <w:t>. В иных случаях, предусмотренных гражданским законодательством Российской Федерации;</w:t>
      </w:r>
    </w:p>
    <w:p w:rsidR="006C4732" w:rsidRDefault="00A458AB" w:rsidP="00457A0F">
      <w:pPr>
        <w:ind w:right="112" w:firstLine="709"/>
        <w:jc w:val="both"/>
      </w:pPr>
      <w:r>
        <w:t>10.5</w:t>
      </w:r>
      <w:r w:rsidR="006C4732">
        <w:t>.3.</w:t>
      </w:r>
      <w:r w:rsidR="00A02E48">
        <w:t>5</w:t>
      </w:r>
      <w:r w:rsidR="006C4732">
        <w:t xml:space="preserve">. </w:t>
      </w:r>
      <w:r w:rsidR="00A02E48" w:rsidRPr="00A77531">
        <w:t xml:space="preserve">Если в ходе исполнения Договора установлено, что Поставщик </w:t>
      </w:r>
      <w:r w:rsidR="00A02E48" w:rsidRPr="00A77531">
        <w:br/>
        <w:t>не соответствует требованиям, установленным извещением о закупке, или предоставил недостоверную информацию о своем соответствии таким требованиям, что позволило стать ему победителем</w:t>
      </w:r>
      <w:r w:rsidR="006C4732">
        <w:t>.</w:t>
      </w:r>
    </w:p>
    <w:p w:rsidR="006C4732" w:rsidRDefault="00A458AB" w:rsidP="00457A0F">
      <w:pPr>
        <w:ind w:right="112" w:firstLine="709"/>
        <w:jc w:val="both"/>
      </w:pPr>
      <w:r>
        <w:t>10.5</w:t>
      </w:r>
      <w:r w:rsidR="006C4732">
        <w:t>.4. В связи с односторонним отказом Поставщика от исполнения Договора в случаях, предусмотренных законодательством Российской Федерации.</w:t>
      </w:r>
    </w:p>
    <w:p w:rsidR="006C4732" w:rsidRDefault="00A458AB" w:rsidP="00457A0F">
      <w:pPr>
        <w:ind w:right="112" w:firstLine="709"/>
        <w:jc w:val="both"/>
      </w:pPr>
      <w:r>
        <w:t>10.6</w:t>
      </w:r>
      <w:r w:rsidR="006C4732">
        <w:t>. При одностороннем отказе одной из Сторон, Договор считается расторгнутым с момента уведомления другой Стороны.</w:t>
      </w:r>
    </w:p>
    <w:p w:rsidR="00C56423" w:rsidRDefault="00A458AB" w:rsidP="00457A0F">
      <w:pPr>
        <w:ind w:right="112" w:firstLine="709"/>
        <w:jc w:val="both"/>
      </w:pPr>
      <w:r>
        <w:t>10.7</w:t>
      </w:r>
      <w:r w:rsidR="006C4732">
        <w:t>. При расторжении Договора по совместному решению Заказчика и Поставщика расчеты между Сторонами за поставленный до расторжения Договора товар производятся на основании акта сверки взаиморасчетов, составленного с учетом произведенных Заказчиком к моменту прекращения Договора платежей, а также сумм, подлежащих взысканию с Поставщика в качестве неустойки или компенсации причиненных Заказчику убытков, в случае нарушения Поставщиком условий Договора.</w:t>
      </w:r>
    </w:p>
    <w:p w:rsidR="00A02E48" w:rsidRDefault="00A02E48" w:rsidP="00457A0F">
      <w:pPr>
        <w:ind w:right="112" w:firstLine="709"/>
        <w:jc w:val="both"/>
        <w:rPr>
          <w:b/>
        </w:rPr>
      </w:pPr>
    </w:p>
    <w:p w:rsidR="00C56423" w:rsidRPr="006C4732" w:rsidRDefault="00C56423" w:rsidP="00457A0F">
      <w:pPr>
        <w:ind w:right="112" w:firstLine="709"/>
        <w:jc w:val="center"/>
        <w:rPr>
          <w:b/>
        </w:rPr>
      </w:pPr>
      <w:r w:rsidRPr="006C4732">
        <w:rPr>
          <w:b/>
        </w:rPr>
        <w:t>1</w:t>
      </w:r>
      <w:r w:rsidR="006C4732" w:rsidRPr="006C4732">
        <w:rPr>
          <w:b/>
        </w:rPr>
        <w:t>1</w:t>
      </w:r>
      <w:r w:rsidRPr="006C4732">
        <w:rPr>
          <w:b/>
        </w:rPr>
        <w:t>. Срок действия Договора</w:t>
      </w:r>
    </w:p>
    <w:p w:rsidR="00C56423" w:rsidRDefault="006C4732" w:rsidP="00457A0F">
      <w:pPr>
        <w:ind w:right="112" w:firstLine="709"/>
        <w:jc w:val="both"/>
      </w:pPr>
      <w:r w:rsidRPr="006C4732">
        <w:rPr>
          <w:rFonts w:cs="Arial"/>
        </w:rPr>
        <w:t>11</w:t>
      </w:r>
      <w:r w:rsidR="00C56423" w:rsidRPr="006C4732">
        <w:rPr>
          <w:rFonts w:cs="Arial"/>
        </w:rPr>
        <w:t xml:space="preserve">.1. </w:t>
      </w:r>
      <w:r w:rsidRPr="006C4732">
        <w:rPr>
          <w:rFonts w:cs="Arial"/>
        </w:rPr>
        <w:t>Договор вступает в силу с даты его заключения и действует до полного исполнения Сторонами своих обязательств, но не позднее 3</w:t>
      </w:r>
      <w:r>
        <w:rPr>
          <w:rFonts w:cs="Arial"/>
        </w:rPr>
        <w:t>1</w:t>
      </w:r>
      <w:r w:rsidRPr="006C4732">
        <w:rPr>
          <w:rFonts w:cs="Arial"/>
        </w:rPr>
        <w:t xml:space="preserve"> </w:t>
      </w:r>
      <w:r w:rsidR="00304B45">
        <w:rPr>
          <w:rFonts w:cs="Arial"/>
        </w:rPr>
        <w:t>декабря</w:t>
      </w:r>
      <w:r w:rsidRPr="006C4732">
        <w:rPr>
          <w:rFonts w:cs="Arial"/>
        </w:rPr>
        <w:t xml:space="preserve"> 2025 года.</w:t>
      </w:r>
    </w:p>
    <w:p w:rsidR="00C56423" w:rsidRDefault="00C56423" w:rsidP="00457A0F">
      <w:pPr>
        <w:ind w:right="112" w:firstLine="709"/>
        <w:jc w:val="both"/>
      </w:pPr>
    </w:p>
    <w:p w:rsidR="00C56423" w:rsidRDefault="00C56423" w:rsidP="00457A0F">
      <w:pPr>
        <w:ind w:right="112" w:firstLine="709"/>
        <w:jc w:val="center"/>
        <w:rPr>
          <w:b/>
        </w:rPr>
      </w:pPr>
      <w:r>
        <w:rPr>
          <w:b/>
        </w:rPr>
        <w:t>12. Заключительные положения</w:t>
      </w:r>
    </w:p>
    <w:p w:rsidR="00C56423" w:rsidRDefault="00C56423" w:rsidP="00457A0F">
      <w:pPr>
        <w:ind w:right="112" w:firstLine="709"/>
        <w:jc w:val="both"/>
      </w:pPr>
      <w:r>
        <w:t>1</w:t>
      </w:r>
      <w:r w:rsidR="006C4732">
        <w:t>2</w:t>
      </w:r>
      <w:r>
        <w:t>.1. По вопросам, не урегулированным Договором, Стороны руководствуются действующим законодательством Российской Федерации.</w:t>
      </w:r>
    </w:p>
    <w:p w:rsidR="00C56423" w:rsidRDefault="00C56423" w:rsidP="00457A0F">
      <w:pPr>
        <w:ind w:right="112" w:firstLine="709"/>
        <w:jc w:val="both"/>
      </w:pPr>
      <w:r>
        <w:t>1</w:t>
      </w:r>
      <w:r w:rsidR="006C4732">
        <w:t>2</w:t>
      </w:r>
      <w:r>
        <w:t xml:space="preserve">.2. Договор подписан в форме электронного документа с применением усиленных электронных подписей Сторон на электронной торговой площадке. Дополнительные соглашения к Договору, в том числе соглашение о расторжении Договора, оформляются в виде электронных документов с использованием усиленных электронных подписей Сторон. </w:t>
      </w:r>
    </w:p>
    <w:p w:rsidR="00C56423" w:rsidRDefault="00C56423" w:rsidP="00457A0F">
      <w:pPr>
        <w:ind w:right="112" w:firstLine="709"/>
        <w:jc w:val="both"/>
      </w:pPr>
      <w:r>
        <w:t>1</w:t>
      </w:r>
      <w:r w:rsidR="006C4732">
        <w:t>2</w:t>
      </w:r>
      <w:r>
        <w:t xml:space="preserve">.3. Дополнительные соглашения к Договору могут быть направлены Стороне на подпись с использованием программы «ЭДО </w:t>
      </w:r>
      <w:proofErr w:type="spellStart"/>
      <w:r>
        <w:t>Диадок</w:t>
      </w:r>
      <w:proofErr w:type="spellEnd"/>
      <w:r>
        <w:t xml:space="preserve">» (https://kontur.ru/diadoc, идентификатор АО «Военторг – Запад»: 2BM-7838429337-2013021406131571255590000000000) или функционала электронной торговой площадки. </w:t>
      </w:r>
    </w:p>
    <w:p w:rsidR="00C56423" w:rsidRDefault="00C56423" w:rsidP="00457A0F">
      <w:pPr>
        <w:ind w:right="112" w:firstLine="709"/>
        <w:jc w:val="both"/>
      </w:pPr>
      <w:r>
        <w:t>1</w:t>
      </w:r>
      <w:r w:rsidR="006C4732">
        <w:t>2</w:t>
      </w:r>
      <w:r>
        <w:t xml:space="preserve">.3. Для работы в системе «ЭДО </w:t>
      </w:r>
      <w:proofErr w:type="spellStart"/>
      <w:r>
        <w:t>Диадок</w:t>
      </w:r>
      <w:proofErr w:type="spellEnd"/>
      <w:r>
        <w:t xml:space="preserve">» Стороны договора: </w:t>
      </w:r>
    </w:p>
    <w:p w:rsidR="00C56423" w:rsidRDefault="00C56423" w:rsidP="00457A0F">
      <w:pPr>
        <w:ind w:right="112" w:firstLine="709"/>
        <w:jc w:val="both"/>
      </w:pPr>
      <w:r>
        <w:t xml:space="preserve">- обеспечивают получение усиленной квалифицированной электронной подписи в аккредитованных удостоверяющих центрах в соответствии с требованиями законодательства Российской Федерации, на уполномоченных должностных лиц, подписывающих документы при исполнении Договора; </w:t>
      </w:r>
    </w:p>
    <w:p w:rsidR="00C56423" w:rsidRDefault="00C56423" w:rsidP="00457A0F">
      <w:pPr>
        <w:ind w:right="112" w:firstLine="709"/>
        <w:jc w:val="both"/>
      </w:pPr>
      <w:r>
        <w:t xml:space="preserve">- обеспечивают регистрацию в «ЭДО </w:t>
      </w:r>
      <w:proofErr w:type="spellStart"/>
      <w:r>
        <w:t>Диадок</w:t>
      </w:r>
      <w:proofErr w:type="spellEnd"/>
      <w:r>
        <w:t xml:space="preserve">» в соответствии с регламентом оператора ЭДО; </w:t>
      </w:r>
    </w:p>
    <w:p w:rsidR="00C56423" w:rsidRDefault="00C56423" w:rsidP="00457A0F">
      <w:pPr>
        <w:ind w:right="112" w:firstLine="709"/>
        <w:jc w:val="both"/>
      </w:pPr>
      <w:r>
        <w:t xml:space="preserve">- используют для подписания в «ЭДО </w:t>
      </w:r>
      <w:proofErr w:type="spellStart"/>
      <w:r>
        <w:t>Диадок</w:t>
      </w:r>
      <w:proofErr w:type="spellEnd"/>
      <w:r>
        <w:t>» электронных документов усиленную квалифицированную электронную подпись.</w:t>
      </w:r>
    </w:p>
    <w:p w:rsidR="00C56423" w:rsidRDefault="00C56423" w:rsidP="00457A0F">
      <w:pPr>
        <w:ind w:right="112" w:firstLine="709"/>
        <w:jc w:val="both"/>
      </w:pPr>
      <w:r>
        <w:t>1</w:t>
      </w:r>
      <w:r w:rsidR="006C4732">
        <w:t>2</w:t>
      </w:r>
      <w:r>
        <w:t xml:space="preserve">.4. Стороны признают, что используемые в «ЭДО </w:t>
      </w:r>
      <w:proofErr w:type="spellStart"/>
      <w:r>
        <w:t>Диадок</w:t>
      </w:r>
      <w:proofErr w:type="spellEnd"/>
      <w:r>
        <w:t xml:space="preserve">» электронные документы имеют равную юридическую силу с документами на бумажных носителях информации, подписанными собственноручными подписями уполномоченных должностных лиц и оформленными в установленном порядке. </w:t>
      </w:r>
    </w:p>
    <w:p w:rsidR="00C56423" w:rsidRDefault="006C4732" w:rsidP="00457A0F">
      <w:pPr>
        <w:ind w:right="112" w:firstLine="709"/>
        <w:jc w:val="both"/>
      </w:pPr>
      <w:r>
        <w:t>12</w:t>
      </w:r>
      <w:r w:rsidR="00C56423">
        <w:t xml:space="preserve">.5. Электронные документы, полученные Сторонами друг от друга в «ЭДО </w:t>
      </w:r>
      <w:proofErr w:type="spellStart"/>
      <w:r w:rsidR="00C56423">
        <w:t>Диадок</w:t>
      </w:r>
      <w:proofErr w:type="spellEnd"/>
      <w:r w:rsidR="00C56423">
        <w:t xml:space="preserve">» при заключении и исполнении Договора, не требуют дублирования документами, оформленными на бумажных носителях информации. </w:t>
      </w:r>
    </w:p>
    <w:p w:rsidR="00C56423" w:rsidRDefault="00C56423" w:rsidP="00457A0F">
      <w:pPr>
        <w:ind w:right="112" w:firstLine="709"/>
        <w:jc w:val="both"/>
      </w:pPr>
      <w:r>
        <w:t>1</w:t>
      </w:r>
      <w:r w:rsidR="006C4732">
        <w:t>2</w:t>
      </w:r>
      <w:r>
        <w:t xml:space="preserve">.6. Заказчик не несет ответственность за несвоевременную оплату по Договору за поставленные Товары, в случае непредставления Поставщиком документов о приемке в «ЭДО </w:t>
      </w:r>
      <w:proofErr w:type="spellStart"/>
      <w:r>
        <w:t>Диадок</w:t>
      </w:r>
      <w:proofErr w:type="spellEnd"/>
      <w:r>
        <w:t>».</w:t>
      </w:r>
    </w:p>
    <w:p w:rsidR="00C56423" w:rsidRDefault="00C56423" w:rsidP="00457A0F">
      <w:pPr>
        <w:pStyle w:val="aa"/>
        <w:ind w:right="112" w:firstLine="709"/>
      </w:pPr>
      <w:r>
        <w:t xml:space="preserve">К настоящему Договору прилагаются и являются его неотъемлемой частью: </w:t>
      </w:r>
    </w:p>
    <w:p w:rsidR="00C56423" w:rsidRDefault="00C56423" w:rsidP="00457A0F">
      <w:pPr>
        <w:pStyle w:val="aa"/>
        <w:ind w:right="112" w:firstLine="709"/>
      </w:pPr>
      <w:r>
        <w:t>Приложение № 1. Спецификация;</w:t>
      </w:r>
    </w:p>
    <w:p w:rsidR="00302DA7" w:rsidRDefault="00302DA7" w:rsidP="00457A0F">
      <w:pPr>
        <w:pStyle w:val="aa"/>
        <w:ind w:right="112" w:firstLine="709"/>
      </w:pPr>
      <w:r>
        <w:t xml:space="preserve">Приложение № 2 </w:t>
      </w:r>
      <w:r w:rsidR="00304B45" w:rsidRPr="00265FA0">
        <w:t>Образец списков работников и автотранспортных средств</w:t>
      </w:r>
      <w:r>
        <w:t xml:space="preserve">. </w:t>
      </w:r>
    </w:p>
    <w:p w:rsidR="00C56423" w:rsidRDefault="00C56423" w:rsidP="00457A0F">
      <w:pPr>
        <w:ind w:right="112" w:firstLine="709"/>
      </w:pPr>
    </w:p>
    <w:p w:rsidR="00C56423" w:rsidRDefault="00C56423" w:rsidP="00457A0F">
      <w:pPr>
        <w:ind w:right="112" w:firstLine="709"/>
        <w:jc w:val="center"/>
        <w:rPr>
          <w:b/>
        </w:rPr>
      </w:pPr>
      <w:r>
        <w:rPr>
          <w:b/>
        </w:rPr>
        <w:t>1</w:t>
      </w:r>
      <w:r w:rsidR="00302DA7">
        <w:rPr>
          <w:b/>
        </w:rPr>
        <w:t>3</w:t>
      </w:r>
      <w:r>
        <w:rPr>
          <w:b/>
        </w:rPr>
        <w:t>. Адреса и банковские реквизиты Сторон</w:t>
      </w:r>
    </w:p>
    <w:tbl>
      <w:tblPr>
        <w:tblStyle w:val="af2"/>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85"/>
        <w:gridCol w:w="811"/>
        <w:gridCol w:w="4252"/>
      </w:tblGrid>
      <w:tr w:rsidR="00C56423" w:rsidTr="007C16C2">
        <w:tc>
          <w:tcPr>
            <w:tcW w:w="5285" w:type="dxa"/>
          </w:tcPr>
          <w:p w:rsidR="00C56423" w:rsidRDefault="00C56423" w:rsidP="00457A0F">
            <w:pPr>
              <w:widowControl w:val="0"/>
              <w:ind w:left="743" w:right="112"/>
              <w:jc w:val="both"/>
              <w:rPr>
                <w:b/>
                <w:szCs w:val="20"/>
              </w:rPr>
            </w:pPr>
            <w:r>
              <w:rPr>
                <w:b/>
                <w:szCs w:val="20"/>
              </w:rPr>
              <w:t>З</w:t>
            </w:r>
            <w:r w:rsidR="00457A0F">
              <w:rPr>
                <w:b/>
                <w:szCs w:val="20"/>
              </w:rPr>
              <w:t>АКАЗЧИК</w:t>
            </w:r>
            <w:r>
              <w:rPr>
                <w:b/>
                <w:szCs w:val="20"/>
              </w:rPr>
              <w:t>:</w:t>
            </w:r>
          </w:p>
          <w:p w:rsidR="00304B45" w:rsidRPr="00304B45" w:rsidRDefault="00304B45" w:rsidP="00304B45">
            <w:pPr>
              <w:widowControl w:val="0"/>
              <w:ind w:left="743" w:right="112"/>
              <w:jc w:val="both"/>
              <w:rPr>
                <w:b/>
                <w:szCs w:val="20"/>
              </w:rPr>
            </w:pPr>
            <w:r w:rsidRPr="00304B45">
              <w:rPr>
                <w:b/>
                <w:szCs w:val="20"/>
              </w:rPr>
              <w:t>АО «Военторг-Запад»</w:t>
            </w:r>
          </w:p>
          <w:p w:rsidR="00304B45" w:rsidRPr="00304B45" w:rsidRDefault="00304B45" w:rsidP="00304B45">
            <w:pPr>
              <w:widowControl w:val="0"/>
              <w:ind w:left="743" w:right="112"/>
              <w:jc w:val="both"/>
              <w:rPr>
                <w:szCs w:val="20"/>
              </w:rPr>
            </w:pPr>
            <w:r w:rsidRPr="00304B45">
              <w:rPr>
                <w:szCs w:val="20"/>
              </w:rPr>
              <w:t>Юридический адрес/Почтовый адрес: 191180, г. Санкт-Петербург,</w:t>
            </w:r>
          </w:p>
          <w:p w:rsidR="00304B45" w:rsidRPr="00304B45" w:rsidRDefault="00304B45" w:rsidP="00304B45">
            <w:pPr>
              <w:widowControl w:val="0"/>
              <w:ind w:left="743" w:right="112"/>
              <w:jc w:val="both"/>
              <w:rPr>
                <w:szCs w:val="20"/>
              </w:rPr>
            </w:pPr>
            <w:r w:rsidRPr="00304B45">
              <w:rPr>
                <w:szCs w:val="20"/>
              </w:rPr>
              <w:t>Загородный пр., д.35, к.3, лит. Н</w:t>
            </w:r>
          </w:p>
          <w:p w:rsidR="00304B45" w:rsidRPr="00304B45" w:rsidRDefault="00304B45" w:rsidP="00304B45">
            <w:pPr>
              <w:widowControl w:val="0"/>
              <w:ind w:left="743" w:right="112"/>
              <w:jc w:val="both"/>
              <w:rPr>
                <w:szCs w:val="20"/>
              </w:rPr>
            </w:pPr>
            <w:r w:rsidRPr="00304B45">
              <w:rPr>
                <w:szCs w:val="20"/>
              </w:rPr>
              <w:t xml:space="preserve">ИНН 7838429337, КПП 783801001, </w:t>
            </w:r>
          </w:p>
          <w:p w:rsidR="00304B45" w:rsidRPr="00304B45" w:rsidRDefault="00304B45" w:rsidP="00304B45">
            <w:pPr>
              <w:widowControl w:val="0"/>
              <w:ind w:left="743" w:right="112"/>
              <w:jc w:val="both"/>
              <w:rPr>
                <w:szCs w:val="20"/>
              </w:rPr>
            </w:pPr>
            <w:r w:rsidRPr="00304B45">
              <w:rPr>
                <w:szCs w:val="20"/>
              </w:rPr>
              <w:t xml:space="preserve">ОГРН 1097847204795, </w:t>
            </w:r>
          </w:p>
          <w:p w:rsidR="00304B45" w:rsidRPr="00304B45" w:rsidRDefault="00304B45" w:rsidP="00304B45">
            <w:pPr>
              <w:widowControl w:val="0"/>
              <w:ind w:left="743" w:right="112"/>
              <w:jc w:val="both"/>
              <w:rPr>
                <w:szCs w:val="20"/>
              </w:rPr>
            </w:pPr>
            <w:r w:rsidRPr="00304B45">
              <w:rPr>
                <w:szCs w:val="20"/>
              </w:rPr>
              <w:t>Расчетный счет: 40702810106000110790</w:t>
            </w:r>
          </w:p>
          <w:p w:rsidR="00304B45" w:rsidRPr="00304B45" w:rsidRDefault="00304B45" w:rsidP="00304B45">
            <w:pPr>
              <w:widowControl w:val="0"/>
              <w:ind w:left="743" w:right="112"/>
              <w:jc w:val="both"/>
              <w:rPr>
                <w:szCs w:val="20"/>
              </w:rPr>
            </w:pPr>
            <w:r w:rsidRPr="00304B45">
              <w:rPr>
                <w:szCs w:val="20"/>
              </w:rPr>
              <w:t xml:space="preserve">Наименование банка: </w:t>
            </w:r>
            <w:proofErr w:type="spellStart"/>
            <w:r w:rsidRPr="00304B45">
              <w:rPr>
                <w:szCs w:val="20"/>
              </w:rPr>
              <w:t>Ст</w:t>
            </w:r>
            <w:proofErr w:type="spellEnd"/>
            <w:r w:rsidRPr="00304B45">
              <w:rPr>
                <w:szCs w:val="20"/>
              </w:rPr>
              <w:t>-Петербургский ф-л ПАО «Банк ПСБ» г. Санкт-Петербург</w:t>
            </w:r>
          </w:p>
          <w:p w:rsidR="00304B45" w:rsidRPr="00304B45" w:rsidRDefault="00304B45" w:rsidP="00304B45">
            <w:pPr>
              <w:widowControl w:val="0"/>
              <w:ind w:left="743" w:right="112"/>
              <w:jc w:val="both"/>
              <w:rPr>
                <w:szCs w:val="20"/>
              </w:rPr>
            </w:pPr>
            <w:r w:rsidRPr="00304B45">
              <w:rPr>
                <w:szCs w:val="20"/>
              </w:rPr>
              <w:t xml:space="preserve">К/счет № 30101810000000000920 </w:t>
            </w:r>
          </w:p>
          <w:p w:rsidR="00304B45" w:rsidRPr="00304B45" w:rsidRDefault="00304B45" w:rsidP="00304B45">
            <w:pPr>
              <w:widowControl w:val="0"/>
              <w:ind w:left="743" w:right="112"/>
              <w:jc w:val="both"/>
              <w:rPr>
                <w:szCs w:val="20"/>
              </w:rPr>
            </w:pPr>
            <w:r w:rsidRPr="00304B45">
              <w:rPr>
                <w:szCs w:val="20"/>
              </w:rPr>
              <w:t>БИК 044030920</w:t>
            </w:r>
          </w:p>
          <w:p w:rsidR="00304B45" w:rsidRPr="00304B45" w:rsidRDefault="00304B45" w:rsidP="00304B45">
            <w:pPr>
              <w:widowControl w:val="0"/>
              <w:ind w:left="743" w:right="112"/>
              <w:jc w:val="both"/>
              <w:rPr>
                <w:szCs w:val="20"/>
              </w:rPr>
            </w:pPr>
            <w:r w:rsidRPr="00304B45">
              <w:rPr>
                <w:szCs w:val="20"/>
              </w:rPr>
              <w:t>Тел/факс:</w:t>
            </w:r>
            <w:r>
              <w:rPr>
                <w:szCs w:val="20"/>
              </w:rPr>
              <w:t xml:space="preserve"> +7</w:t>
            </w:r>
            <w:r w:rsidRPr="00304B45">
              <w:rPr>
                <w:szCs w:val="20"/>
              </w:rPr>
              <w:t>(812) 429-49-24</w:t>
            </w:r>
          </w:p>
          <w:p w:rsidR="00304B45" w:rsidRPr="00304B45" w:rsidRDefault="00304B45" w:rsidP="00304B45">
            <w:pPr>
              <w:widowControl w:val="0"/>
              <w:ind w:left="743" w:right="112"/>
              <w:jc w:val="both"/>
              <w:rPr>
                <w:szCs w:val="20"/>
              </w:rPr>
            </w:pPr>
            <w:r w:rsidRPr="00304B45">
              <w:rPr>
                <w:szCs w:val="20"/>
              </w:rPr>
              <w:t xml:space="preserve">Эл. почта: </w:t>
            </w:r>
            <w:hyperlink r:id="rId22" w:history="1">
              <w:r w:rsidRPr="00A00D05">
                <w:rPr>
                  <w:rStyle w:val="a3"/>
                  <w:szCs w:val="20"/>
                </w:rPr>
                <w:t>zapad@oaovoentorg.ru</w:t>
              </w:r>
            </w:hyperlink>
            <w:r>
              <w:rPr>
                <w:szCs w:val="20"/>
              </w:rPr>
              <w:t xml:space="preserve"> </w:t>
            </w:r>
            <w:r w:rsidRPr="00304B45">
              <w:rPr>
                <w:szCs w:val="20"/>
              </w:rPr>
              <w:t xml:space="preserve"> </w:t>
            </w:r>
          </w:p>
          <w:p w:rsidR="00304B45" w:rsidRPr="00304B45" w:rsidRDefault="00304B45" w:rsidP="00304B45">
            <w:pPr>
              <w:widowControl w:val="0"/>
              <w:ind w:left="743" w:right="112"/>
              <w:jc w:val="both"/>
              <w:rPr>
                <w:szCs w:val="20"/>
              </w:rPr>
            </w:pPr>
          </w:p>
          <w:p w:rsidR="00304B45" w:rsidRPr="00304B45" w:rsidRDefault="00304B45" w:rsidP="00304B45">
            <w:pPr>
              <w:widowControl w:val="0"/>
              <w:ind w:left="743" w:right="112"/>
              <w:jc w:val="both"/>
              <w:rPr>
                <w:szCs w:val="20"/>
              </w:rPr>
            </w:pPr>
          </w:p>
          <w:p w:rsidR="00304B45" w:rsidRPr="00304B45" w:rsidRDefault="00304B45" w:rsidP="00304B45">
            <w:pPr>
              <w:widowControl w:val="0"/>
              <w:ind w:left="743" w:right="112"/>
              <w:jc w:val="both"/>
              <w:rPr>
                <w:szCs w:val="20"/>
              </w:rPr>
            </w:pPr>
          </w:p>
          <w:p w:rsidR="00304B45" w:rsidRPr="00304B45" w:rsidRDefault="00304B45" w:rsidP="00304B45">
            <w:pPr>
              <w:widowControl w:val="0"/>
              <w:ind w:left="743" w:right="112"/>
              <w:jc w:val="both"/>
              <w:rPr>
                <w:szCs w:val="20"/>
              </w:rPr>
            </w:pPr>
            <w:proofErr w:type="spellStart"/>
            <w:r w:rsidRPr="00304B45">
              <w:rPr>
                <w:szCs w:val="20"/>
              </w:rPr>
              <w:t>ВрИО</w:t>
            </w:r>
            <w:proofErr w:type="spellEnd"/>
            <w:r w:rsidRPr="00304B45">
              <w:rPr>
                <w:szCs w:val="20"/>
              </w:rPr>
              <w:t xml:space="preserve"> генерального директора</w:t>
            </w:r>
          </w:p>
          <w:p w:rsidR="00304B45" w:rsidRPr="00304B45" w:rsidRDefault="00304B45" w:rsidP="00304B45">
            <w:pPr>
              <w:widowControl w:val="0"/>
              <w:ind w:left="743" w:right="112"/>
              <w:jc w:val="both"/>
              <w:rPr>
                <w:szCs w:val="20"/>
              </w:rPr>
            </w:pPr>
            <w:r w:rsidRPr="00304B45">
              <w:rPr>
                <w:szCs w:val="20"/>
              </w:rPr>
              <w:t>АО «Военторг-Запад»</w:t>
            </w:r>
          </w:p>
          <w:p w:rsidR="00304B45" w:rsidRPr="00304B45" w:rsidRDefault="00304B45" w:rsidP="00304B45">
            <w:pPr>
              <w:widowControl w:val="0"/>
              <w:ind w:left="743" w:right="112"/>
              <w:jc w:val="both"/>
              <w:rPr>
                <w:szCs w:val="20"/>
              </w:rPr>
            </w:pPr>
          </w:p>
          <w:p w:rsidR="00C56423" w:rsidRDefault="00304B45" w:rsidP="00304B45">
            <w:pPr>
              <w:pStyle w:val="aa"/>
              <w:ind w:left="743" w:right="112"/>
              <w:jc w:val="both"/>
              <w:rPr>
                <w:b/>
                <w:color w:val="0D0D0D"/>
              </w:rPr>
            </w:pPr>
            <w:r w:rsidRPr="00304B45">
              <w:rPr>
                <w:szCs w:val="20"/>
              </w:rPr>
              <w:t>___________________/Станкин С.П./</w:t>
            </w:r>
          </w:p>
        </w:tc>
        <w:tc>
          <w:tcPr>
            <w:tcW w:w="811" w:type="dxa"/>
          </w:tcPr>
          <w:p w:rsidR="00C56423" w:rsidRDefault="00C56423" w:rsidP="00457A0F">
            <w:pPr>
              <w:pStyle w:val="aa"/>
              <w:ind w:right="112" w:firstLine="709"/>
              <w:jc w:val="center"/>
              <w:rPr>
                <w:b/>
                <w:color w:val="0D0D0D"/>
              </w:rPr>
            </w:pPr>
          </w:p>
        </w:tc>
        <w:tc>
          <w:tcPr>
            <w:tcW w:w="4252" w:type="dxa"/>
          </w:tcPr>
          <w:p w:rsidR="00C56423" w:rsidRDefault="00C56423" w:rsidP="007C16C2">
            <w:pPr>
              <w:pStyle w:val="aa"/>
              <w:ind w:right="112"/>
              <w:rPr>
                <w:b/>
                <w:color w:val="0D0D0D"/>
              </w:rPr>
            </w:pPr>
            <w:r>
              <w:rPr>
                <w:b/>
                <w:color w:val="0D0D0D"/>
              </w:rPr>
              <w:t>П</w:t>
            </w:r>
            <w:r w:rsidR="00457A0F">
              <w:rPr>
                <w:b/>
                <w:color w:val="0D0D0D"/>
              </w:rPr>
              <w:t>ОСТАВЩИК</w:t>
            </w:r>
            <w:r>
              <w:rPr>
                <w:b/>
                <w:color w:val="0D0D0D"/>
              </w:rPr>
              <w:t>:</w:t>
            </w:r>
          </w:p>
          <w:p w:rsidR="00C56423" w:rsidRDefault="00C56423" w:rsidP="007C16C2">
            <w:pPr>
              <w:pStyle w:val="aa"/>
              <w:ind w:right="112"/>
              <w:rPr>
                <w:b/>
                <w:color w:val="0D0D0D"/>
              </w:rPr>
            </w:pPr>
          </w:p>
          <w:p w:rsidR="00C56423" w:rsidRDefault="00C56423" w:rsidP="007C16C2">
            <w:pPr>
              <w:pStyle w:val="aa"/>
              <w:ind w:right="112"/>
              <w:rPr>
                <w:b/>
                <w:color w:val="0D0D0D"/>
              </w:rPr>
            </w:pPr>
          </w:p>
          <w:p w:rsidR="00C56423" w:rsidRDefault="00C56423" w:rsidP="007C16C2">
            <w:pPr>
              <w:pStyle w:val="aa"/>
              <w:ind w:right="112"/>
              <w:rPr>
                <w:b/>
                <w:color w:val="0D0D0D"/>
              </w:rPr>
            </w:pPr>
          </w:p>
          <w:p w:rsidR="00C56423" w:rsidRDefault="00C56423" w:rsidP="007C16C2">
            <w:pPr>
              <w:pStyle w:val="aa"/>
              <w:ind w:right="112"/>
              <w:rPr>
                <w:b/>
                <w:color w:val="0D0D0D"/>
              </w:rPr>
            </w:pPr>
          </w:p>
          <w:p w:rsidR="00C56423" w:rsidRDefault="00C56423" w:rsidP="007C16C2">
            <w:pPr>
              <w:pStyle w:val="aa"/>
              <w:ind w:right="112"/>
              <w:rPr>
                <w:b/>
                <w:color w:val="0D0D0D"/>
              </w:rPr>
            </w:pPr>
          </w:p>
          <w:p w:rsidR="00C56423" w:rsidRDefault="00C56423" w:rsidP="007C16C2">
            <w:pPr>
              <w:pStyle w:val="aa"/>
              <w:ind w:right="112"/>
              <w:rPr>
                <w:b/>
                <w:color w:val="0D0D0D"/>
              </w:rPr>
            </w:pPr>
          </w:p>
          <w:p w:rsidR="00C56423" w:rsidRDefault="00C56423" w:rsidP="007C16C2">
            <w:pPr>
              <w:pStyle w:val="aa"/>
              <w:ind w:right="112"/>
              <w:rPr>
                <w:b/>
                <w:color w:val="0D0D0D"/>
              </w:rPr>
            </w:pPr>
          </w:p>
          <w:p w:rsidR="00C56423" w:rsidRDefault="00C56423" w:rsidP="007C16C2">
            <w:pPr>
              <w:pStyle w:val="aa"/>
              <w:ind w:right="112"/>
              <w:rPr>
                <w:b/>
                <w:color w:val="0D0D0D"/>
              </w:rPr>
            </w:pPr>
          </w:p>
          <w:p w:rsidR="00C56423" w:rsidRDefault="00C56423" w:rsidP="007C16C2">
            <w:pPr>
              <w:pStyle w:val="aa"/>
              <w:ind w:right="112"/>
              <w:rPr>
                <w:b/>
                <w:color w:val="0D0D0D"/>
              </w:rPr>
            </w:pPr>
          </w:p>
          <w:p w:rsidR="00C56423" w:rsidRDefault="00C56423" w:rsidP="007C16C2">
            <w:pPr>
              <w:pStyle w:val="aa"/>
              <w:ind w:right="112"/>
              <w:rPr>
                <w:b/>
                <w:color w:val="0D0D0D"/>
              </w:rPr>
            </w:pPr>
          </w:p>
          <w:p w:rsidR="00C56423" w:rsidRDefault="00C56423" w:rsidP="007C16C2">
            <w:pPr>
              <w:pStyle w:val="aa"/>
              <w:ind w:right="112"/>
              <w:rPr>
                <w:b/>
                <w:color w:val="0D0D0D"/>
              </w:rPr>
            </w:pPr>
          </w:p>
          <w:p w:rsidR="00C56423" w:rsidRDefault="00C56423" w:rsidP="007C16C2">
            <w:pPr>
              <w:pStyle w:val="aa"/>
              <w:ind w:right="112"/>
              <w:rPr>
                <w:b/>
                <w:color w:val="0D0D0D"/>
              </w:rPr>
            </w:pPr>
          </w:p>
          <w:p w:rsidR="00C56423" w:rsidRDefault="00C56423" w:rsidP="007C16C2">
            <w:pPr>
              <w:pStyle w:val="aa"/>
              <w:ind w:right="112"/>
              <w:rPr>
                <w:b/>
                <w:color w:val="0D0D0D"/>
              </w:rPr>
            </w:pPr>
          </w:p>
          <w:p w:rsidR="00C56423" w:rsidRDefault="00C56423" w:rsidP="007C16C2">
            <w:pPr>
              <w:pStyle w:val="aa"/>
              <w:ind w:right="112"/>
              <w:rPr>
                <w:b/>
                <w:color w:val="0D0D0D"/>
              </w:rPr>
            </w:pPr>
          </w:p>
          <w:p w:rsidR="00C56423" w:rsidRDefault="00C56423" w:rsidP="007C16C2">
            <w:pPr>
              <w:pStyle w:val="aa"/>
              <w:ind w:right="112"/>
              <w:rPr>
                <w:b/>
                <w:color w:val="0D0D0D"/>
              </w:rPr>
            </w:pPr>
          </w:p>
          <w:p w:rsidR="00C56423" w:rsidRDefault="00C56423" w:rsidP="007C16C2">
            <w:pPr>
              <w:pStyle w:val="aa"/>
              <w:ind w:right="112"/>
              <w:rPr>
                <w:szCs w:val="20"/>
              </w:rPr>
            </w:pPr>
          </w:p>
          <w:p w:rsidR="00C56423" w:rsidRDefault="00C56423" w:rsidP="007C16C2">
            <w:pPr>
              <w:pStyle w:val="aa"/>
              <w:ind w:right="112"/>
              <w:rPr>
                <w:szCs w:val="20"/>
              </w:rPr>
            </w:pPr>
          </w:p>
          <w:p w:rsidR="00C56423" w:rsidRDefault="00C56423" w:rsidP="007C16C2">
            <w:pPr>
              <w:pStyle w:val="aa"/>
              <w:ind w:right="112"/>
              <w:rPr>
                <w:szCs w:val="20"/>
              </w:rPr>
            </w:pPr>
          </w:p>
          <w:p w:rsidR="00C56423" w:rsidRDefault="00C56423" w:rsidP="007C16C2">
            <w:pPr>
              <w:pStyle w:val="aa"/>
              <w:ind w:right="112"/>
              <w:rPr>
                <w:szCs w:val="20"/>
              </w:rPr>
            </w:pPr>
          </w:p>
          <w:p w:rsidR="00457A0F" w:rsidRDefault="00457A0F" w:rsidP="007C16C2">
            <w:pPr>
              <w:pStyle w:val="aa"/>
              <w:ind w:right="112"/>
              <w:rPr>
                <w:szCs w:val="20"/>
              </w:rPr>
            </w:pPr>
          </w:p>
          <w:p w:rsidR="00C56423" w:rsidRDefault="00C56423" w:rsidP="007C16C2">
            <w:pPr>
              <w:pStyle w:val="aa"/>
              <w:ind w:right="112"/>
              <w:rPr>
                <w:b/>
                <w:color w:val="0D0D0D"/>
              </w:rPr>
            </w:pPr>
            <w:r>
              <w:rPr>
                <w:szCs w:val="20"/>
              </w:rPr>
              <w:t>_________/</w:t>
            </w:r>
            <w:r>
              <w:t xml:space="preserve"> </w:t>
            </w:r>
            <w:r>
              <w:rPr>
                <w:szCs w:val="20"/>
              </w:rPr>
              <w:t>____________ /</w:t>
            </w:r>
          </w:p>
        </w:tc>
      </w:tr>
    </w:tbl>
    <w:p w:rsidR="00C56423" w:rsidRDefault="00C56423" w:rsidP="00C56423">
      <w:pPr>
        <w:pStyle w:val="aa"/>
        <w:ind w:left="567"/>
        <w:jc w:val="center"/>
        <w:rPr>
          <w:b/>
          <w:color w:val="0D0D0D"/>
        </w:rPr>
      </w:pPr>
    </w:p>
    <w:p w:rsidR="00F32115" w:rsidRDefault="00F32115" w:rsidP="00C56423">
      <w:pPr>
        <w:ind w:left="426"/>
        <w:sectPr w:rsidR="00F32115" w:rsidSect="00F32115">
          <w:pgSz w:w="11906" w:h="16838"/>
          <w:pgMar w:top="567" w:right="737" w:bottom="737" w:left="851" w:header="284" w:footer="284" w:gutter="0"/>
          <w:cols w:space="720"/>
        </w:sectPr>
      </w:pPr>
    </w:p>
    <w:p w:rsidR="00302DA7" w:rsidRPr="00987883" w:rsidRDefault="00302DA7" w:rsidP="00302DA7">
      <w:pPr>
        <w:keepNext/>
        <w:keepLines/>
        <w:pageBreakBefore/>
        <w:widowControl w:val="0"/>
        <w:tabs>
          <w:tab w:val="num" w:pos="0"/>
          <w:tab w:val="left" w:pos="708"/>
          <w:tab w:val="left" w:pos="1134"/>
          <w:tab w:val="left" w:pos="4962"/>
          <w:tab w:val="right" w:leader="dot" w:pos="9356"/>
        </w:tabs>
        <w:suppressAutoHyphens/>
        <w:adjustRightInd w:val="0"/>
        <w:ind w:firstLine="567"/>
        <w:contextualSpacing/>
        <w:jc w:val="right"/>
        <w:textAlignment w:val="baseline"/>
        <w:outlineLvl w:val="0"/>
        <w:rPr>
          <w:bCs/>
        </w:rPr>
      </w:pPr>
      <w:r w:rsidRPr="00987883">
        <w:rPr>
          <w:bCs/>
        </w:rPr>
        <w:t>Приложение № 1</w:t>
      </w:r>
    </w:p>
    <w:p w:rsidR="00302DA7" w:rsidRPr="00987883" w:rsidRDefault="00302DA7" w:rsidP="00302DA7">
      <w:pPr>
        <w:keepLines/>
        <w:widowControl w:val="0"/>
        <w:tabs>
          <w:tab w:val="left" w:pos="4962"/>
        </w:tabs>
        <w:suppressAutoHyphens/>
        <w:adjustRightInd w:val="0"/>
        <w:jc w:val="right"/>
        <w:textAlignment w:val="baseline"/>
        <w:rPr>
          <w:i/>
          <w:color w:val="000000"/>
        </w:rPr>
      </w:pPr>
      <w:r w:rsidRPr="00987883">
        <w:t xml:space="preserve"> к Договору №_________</w:t>
      </w:r>
      <w:r w:rsidRPr="00987883">
        <w:rPr>
          <w:i/>
          <w:color w:val="000000"/>
        </w:rPr>
        <w:t xml:space="preserve"> </w:t>
      </w:r>
    </w:p>
    <w:p w:rsidR="00302DA7" w:rsidRPr="00987883" w:rsidRDefault="00302DA7" w:rsidP="00302DA7">
      <w:pPr>
        <w:keepLines/>
        <w:widowControl w:val="0"/>
        <w:tabs>
          <w:tab w:val="left" w:pos="4962"/>
        </w:tabs>
        <w:suppressAutoHyphens/>
        <w:adjustRightInd w:val="0"/>
        <w:jc w:val="right"/>
        <w:textAlignment w:val="baseline"/>
      </w:pPr>
      <w:r w:rsidRPr="00987883">
        <w:t>«___» __________ 202</w:t>
      </w:r>
      <w:r>
        <w:t>5</w:t>
      </w:r>
      <w:r w:rsidRPr="00987883">
        <w:t xml:space="preserve"> года</w:t>
      </w:r>
    </w:p>
    <w:p w:rsidR="00302DA7" w:rsidRPr="00987883" w:rsidRDefault="00302DA7" w:rsidP="00302DA7">
      <w:pPr>
        <w:keepNext/>
        <w:widowControl w:val="0"/>
        <w:tabs>
          <w:tab w:val="left" w:pos="4962"/>
        </w:tabs>
        <w:adjustRightInd w:val="0"/>
        <w:ind w:left="142" w:right="271" w:firstLine="425"/>
        <w:jc w:val="center"/>
        <w:textAlignment w:val="baseline"/>
        <w:rPr>
          <w:b/>
          <w:color w:val="000000"/>
          <w:szCs w:val="28"/>
        </w:rPr>
      </w:pPr>
      <w:r w:rsidRPr="00987883">
        <w:rPr>
          <w:b/>
          <w:color w:val="000000"/>
          <w:szCs w:val="28"/>
        </w:rPr>
        <w:t>Спецификация поставляемого товара*</w:t>
      </w:r>
    </w:p>
    <w:p w:rsidR="00302DA7" w:rsidRPr="00987883" w:rsidRDefault="00302DA7" w:rsidP="00302DA7">
      <w:pPr>
        <w:keepNext/>
        <w:widowControl w:val="0"/>
        <w:tabs>
          <w:tab w:val="left" w:pos="4962"/>
        </w:tabs>
        <w:adjustRightInd w:val="0"/>
        <w:ind w:left="142" w:right="271" w:firstLine="425"/>
        <w:jc w:val="center"/>
        <w:textAlignment w:val="baseline"/>
        <w:rPr>
          <w:b/>
          <w:color w:val="000000"/>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2"/>
        <w:gridCol w:w="2576"/>
        <w:gridCol w:w="1822"/>
        <w:gridCol w:w="2733"/>
        <w:gridCol w:w="974"/>
        <w:gridCol w:w="1038"/>
        <w:gridCol w:w="2309"/>
        <w:gridCol w:w="2306"/>
      </w:tblGrid>
      <w:tr w:rsidR="00302DA7" w:rsidRPr="00987883" w:rsidTr="00A27EF2">
        <w:trPr>
          <w:trHeight w:val="719"/>
          <w:jc w:val="center"/>
        </w:trPr>
        <w:tc>
          <w:tcPr>
            <w:tcW w:w="279" w:type="pct"/>
            <w:tcBorders>
              <w:top w:val="single" w:sz="4" w:space="0" w:color="auto"/>
              <w:left w:val="single" w:sz="4" w:space="0" w:color="auto"/>
              <w:bottom w:val="single" w:sz="4" w:space="0" w:color="auto"/>
              <w:right w:val="single" w:sz="4" w:space="0" w:color="auto"/>
            </w:tcBorders>
            <w:vAlign w:val="center"/>
            <w:hideMark/>
          </w:tcPr>
          <w:p w:rsidR="00302DA7" w:rsidRPr="00987883" w:rsidRDefault="00302DA7" w:rsidP="00A27EF2">
            <w:pPr>
              <w:widowControl w:val="0"/>
              <w:tabs>
                <w:tab w:val="left" w:pos="4962"/>
              </w:tabs>
              <w:adjustRightInd w:val="0"/>
              <w:jc w:val="center"/>
              <w:textAlignment w:val="baseline"/>
              <w:rPr>
                <w:bCs/>
                <w:caps/>
                <w:color w:val="000000"/>
              </w:rPr>
            </w:pPr>
            <w:r w:rsidRPr="00987883">
              <w:rPr>
                <w:bCs/>
                <w:color w:val="000000"/>
              </w:rPr>
              <w:t>№ п/п</w:t>
            </w:r>
          </w:p>
        </w:tc>
        <w:tc>
          <w:tcPr>
            <w:tcW w:w="888" w:type="pct"/>
            <w:tcBorders>
              <w:top w:val="single" w:sz="4" w:space="0" w:color="auto"/>
              <w:left w:val="single" w:sz="4" w:space="0" w:color="auto"/>
              <w:bottom w:val="single" w:sz="4" w:space="0" w:color="auto"/>
              <w:right w:val="single" w:sz="4" w:space="0" w:color="auto"/>
            </w:tcBorders>
            <w:vAlign w:val="center"/>
            <w:hideMark/>
          </w:tcPr>
          <w:p w:rsidR="00302DA7" w:rsidRPr="00987883" w:rsidRDefault="00302DA7" w:rsidP="00A27EF2">
            <w:pPr>
              <w:widowControl w:val="0"/>
              <w:tabs>
                <w:tab w:val="left" w:pos="4962"/>
              </w:tabs>
              <w:adjustRightInd w:val="0"/>
              <w:jc w:val="center"/>
              <w:textAlignment w:val="baseline"/>
              <w:rPr>
                <w:bCs/>
                <w:caps/>
                <w:color w:val="000000"/>
              </w:rPr>
            </w:pPr>
            <w:r w:rsidRPr="00987883">
              <w:rPr>
                <w:color w:val="000000"/>
              </w:rPr>
              <w:t>Наименование товара</w:t>
            </w:r>
          </w:p>
        </w:tc>
        <w:tc>
          <w:tcPr>
            <w:tcW w:w="602" w:type="pct"/>
            <w:tcBorders>
              <w:top w:val="single" w:sz="4" w:space="0" w:color="auto"/>
              <w:left w:val="single" w:sz="4" w:space="0" w:color="auto"/>
              <w:bottom w:val="single" w:sz="4" w:space="0" w:color="auto"/>
              <w:right w:val="single" w:sz="4" w:space="0" w:color="auto"/>
            </w:tcBorders>
            <w:vAlign w:val="center"/>
            <w:hideMark/>
          </w:tcPr>
          <w:p w:rsidR="00302DA7" w:rsidRPr="00987883" w:rsidRDefault="00302DA7" w:rsidP="00A27EF2">
            <w:pPr>
              <w:widowControl w:val="0"/>
              <w:tabs>
                <w:tab w:val="num" w:pos="567"/>
                <w:tab w:val="left" w:pos="4962"/>
              </w:tabs>
              <w:adjustRightInd w:val="0"/>
              <w:jc w:val="center"/>
              <w:textAlignment w:val="baseline"/>
              <w:rPr>
                <w:bCs/>
                <w:color w:val="000000"/>
              </w:rPr>
            </w:pPr>
            <w:r w:rsidRPr="00987883">
              <w:rPr>
                <w:bCs/>
                <w:color w:val="000000"/>
              </w:rPr>
              <w:t>Страна происхождения товара</w:t>
            </w:r>
          </w:p>
        </w:tc>
        <w:tc>
          <w:tcPr>
            <w:tcW w:w="942" w:type="pct"/>
            <w:tcBorders>
              <w:top w:val="single" w:sz="4" w:space="0" w:color="auto"/>
              <w:left w:val="single" w:sz="4" w:space="0" w:color="auto"/>
              <w:bottom w:val="single" w:sz="4" w:space="0" w:color="auto"/>
              <w:right w:val="single" w:sz="4" w:space="0" w:color="auto"/>
            </w:tcBorders>
          </w:tcPr>
          <w:p w:rsidR="00302DA7" w:rsidRPr="00987883" w:rsidRDefault="00302DA7" w:rsidP="00A27EF2">
            <w:pPr>
              <w:widowControl w:val="0"/>
              <w:tabs>
                <w:tab w:val="num" w:pos="567"/>
                <w:tab w:val="left" w:pos="4962"/>
              </w:tabs>
              <w:adjustRightInd w:val="0"/>
              <w:jc w:val="center"/>
              <w:textAlignment w:val="baseline"/>
              <w:rPr>
                <w:bCs/>
                <w:color w:val="000000"/>
              </w:rPr>
            </w:pPr>
            <w:r w:rsidRPr="00987883">
              <w:rPr>
                <w:bCs/>
                <w:shd w:val="clear" w:color="auto" w:fill="FFFFFF"/>
              </w:rPr>
              <w:t>Технические и функциональные характеристики (потребительские свойства) товара</w:t>
            </w:r>
          </w:p>
        </w:tc>
        <w:tc>
          <w:tcPr>
            <w:tcW w:w="338" w:type="pct"/>
            <w:tcBorders>
              <w:top w:val="single" w:sz="4" w:space="0" w:color="auto"/>
              <w:left w:val="single" w:sz="4" w:space="0" w:color="auto"/>
              <w:bottom w:val="single" w:sz="4" w:space="0" w:color="auto"/>
              <w:right w:val="single" w:sz="4" w:space="0" w:color="auto"/>
            </w:tcBorders>
            <w:vAlign w:val="center"/>
            <w:hideMark/>
          </w:tcPr>
          <w:p w:rsidR="00302DA7" w:rsidRPr="00987883" w:rsidRDefault="00302DA7" w:rsidP="00A27EF2">
            <w:pPr>
              <w:widowControl w:val="0"/>
              <w:tabs>
                <w:tab w:val="num" w:pos="567"/>
                <w:tab w:val="left" w:pos="4962"/>
              </w:tabs>
              <w:adjustRightInd w:val="0"/>
              <w:jc w:val="center"/>
              <w:textAlignment w:val="baseline"/>
              <w:rPr>
                <w:bCs/>
                <w:color w:val="000000"/>
              </w:rPr>
            </w:pPr>
            <w:r w:rsidRPr="00987883">
              <w:rPr>
                <w:bCs/>
                <w:color w:val="000000"/>
              </w:rPr>
              <w:t>Ед. изм.</w:t>
            </w:r>
          </w:p>
        </w:tc>
        <w:tc>
          <w:tcPr>
            <w:tcW w:w="360" w:type="pct"/>
            <w:tcBorders>
              <w:top w:val="single" w:sz="4" w:space="0" w:color="auto"/>
              <w:left w:val="single" w:sz="4" w:space="0" w:color="auto"/>
              <w:bottom w:val="single" w:sz="4" w:space="0" w:color="auto"/>
              <w:right w:val="single" w:sz="4" w:space="0" w:color="auto"/>
            </w:tcBorders>
            <w:vAlign w:val="center"/>
            <w:hideMark/>
          </w:tcPr>
          <w:p w:rsidR="00302DA7" w:rsidRPr="00987883" w:rsidRDefault="00302DA7" w:rsidP="00A27EF2">
            <w:pPr>
              <w:widowControl w:val="0"/>
              <w:tabs>
                <w:tab w:val="num" w:pos="567"/>
                <w:tab w:val="left" w:pos="4962"/>
              </w:tabs>
              <w:adjustRightInd w:val="0"/>
              <w:jc w:val="center"/>
              <w:textAlignment w:val="baseline"/>
              <w:rPr>
                <w:bCs/>
                <w:color w:val="000000"/>
              </w:rPr>
            </w:pPr>
            <w:r w:rsidRPr="00987883">
              <w:rPr>
                <w:bCs/>
                <w:color w:val="000000"/>
              </w:rPr>
              <w:t>Кол-во</w:t>
            </w:r>
          </w:p>
        </w:tc>
        <w:tc>
          <w:tcPr>
            <w:tcW w:w="796" w:type="pct"/>
            <w:tcBorders>
              <w:top w:val="single" w:sz="4" w:space="0" w:color="auto"/>
              <w:left w:val="single" w:sz="4" w:space="0" w:color="auto"/>
              <w:bottom w:val="single" w:sz="4" w:space="0" w:color="auto"/>
              <w:right w:val="single" w:sz="4" w:space="0" w:color="auto"/>
            </w:tcBorders>
            <w:vAlign w:val="center"/>
            <w:hideMark/>
          </w:tcPr>
          <w:p w:rsidR="00302DA7" w:rsidRPr="00987883" w:rsidRDefault="00302DA7" w:rsidP="00A27EF2">
            <w:pPr>
              <w:widowControl w:val="0"/>
              <w:tabs>
                <w:tab w:val="left" w:pos="4962"/>
              </w:tabs>
              <w:autoSpaceDE w:val="0"/>
              <w:adjustRightInd w:val="0"/>
              <w:contextualSpacing/>
              <w:jc w:val="center"/>
              <w:textAlignment w:val="baseline"/>
              <w:rPr>
                <w:lang w:eastAsia="ar-SA"/>
              </w:rPr>
            </w:pPr>
            <w:r w:rsidRPr="00987883">
              <w:rPr>
                <w:lang w:val="x-none" w:eastAsia="ar-SA"/>
              </w:rPr>
              <w:t>Цена за ед</w:t>
            </w:r>
            <w:r w:rsidRPr="00987883">
              <w:rPr>
                <w:lang w:eastAsia="ar-SA"/>
              </w:rPr>
              <w:t>. товара</w:t>
            </w:r>
          </w:p>
          <w:p w:rsidR="00302DA7" w:rsidRPr="00987883" w:rsidRDefault="00302DA7" w:rsidP="00A27EF2">
            <w:pPr>
              <w:widowControl w:val="0"/>
              <w:tabs>
                <w:tab w:val="num" w:pos="567"/>
                <w:tab w:val="left" w:pos="4962"/>
              </w:tabs>
              <w:adjustRightInd w:val="0"/>
              <w:jc w:val="center"/>
              <w:textAlignment w:val="baseline"/>
              <w:rPr>
                <w:bCs/>
                <w:color w:val="000000"/>
                <w:lang w:eastAsia="en-US"/>
              </w:rPr>
            </w:pPr>
            <w:r w:rsidRPr="00987883">
              <w:rPr>
                <w:i/>
                <w:lang w:val="x-none" w:eastAsia="ar-SA"/>
              </w:rPr>
              <w:t>(</w:t>
            </w:r>
            <w:r w:rsidRPr="00987883">
              <w:rPr>
                <w:bCs/>
                <w:i/>
                <w:lang w:val="x-none"/>
              </w:rPr>
              <w:t>в</w:t>
            </w:r>
            <w:r w:rsidRPr="00987883">
              <w:rPr>
                <w:bCs/>
                <w:i/>
                <w:lang w:val="x-none" w:eastAsia="ar-SA"/>
              </w:rPr>
              <w:t xml:space="preserve"> т. ч. НДС/</w:t>
            </w:r>
            <w:r w:rsidRPr="00987883">
              <w:rPr>
                <w:bCs/>
                <w:i/>
                <w:lang w:val="x-none" w:eastAsia="ar-SA"/>
              </w:rPr>
              <w:br/>
              <w:t>НДС не облагается)</w:t>
            </w:r>
            <w:r w:rsidRPr="00987883">
              <w:rPr>
                <w:bCs/>
                <w:lang w:eastAsia="ar-SA"/>
              </w:rPr>
              <w:t>, руб.</w:t>
            </w:r>
          </w:p>
        </w:tc>
        <w:tc>
          <w:tcPr>
            <w:tcW w:w="795" w:type="pct"/>
            <w:tcBorders>
              <w:top w:val="single" w:sz="4" w:space="0" w:color="auto"/>
              <w:left w:val="single" w:sz="4" w:space="0" w:color="auto"/>
              <w:bottom w:val="single" w:sz="4" w:space="0" w:color="auto"/>
              <w:right w:val="single" w:sz="4" w:space="0" w:color="auto"/>
            </w:tcBorders>
            <w:vAlign w:val="center"/>
            <w:hideMark/>
          </w:tcPr>
          <w:p w:rsidR="00302DA7" w:rsidRPr="00987883" w:rsidRDefault="00302DA7" w:rsidP="00A27EF2">
            <w:pPr>
              <w:widowControl w:val="0"/>
              <w:tabs>
                <w:tab w:val="left" w:pos="4962"/>
              </w:tabs>
              <w:autoSpaceDE w:val="0"/>
              <w:adjustRightInd w:val="0"/>
              <w:contextualSpacing/>
              <w:jc w:val="center"/>
              <w:textAlignment w:val="baseline"/>
              <w:rPr>
                <w:lang w:eastAsia="ar-SA"/>
              </w:rPr>
            </w:pPr>
            <w:r w:rsidRPr="00987883">
              <w:rPr>
                <w:lang w:val="x-none" w:eastAsia="ar-SA"/>
              </w:rPr>
              <w:t>Стоимость</w:t>
            </w:r>
            <w:r w:rsidRPr="00987883">
              <w:rPr>
                <w:lang w:eastAsia="ar-SA"/>
              </w:rPr>
              <w:t xml:space="preserve"> товара</w:t>
            </w:r>
          </w:p>
          <w:p w:rsidR="00302DA7" w:rsidRPr="00987883" w:rsidRDefault="00302DA7" w:rsidP="00A27EF2">
            <w:pPr>
              <w:widowControl w:val="0"/>
              <w:tabs>
                <w:tab w:val="num" w:pos="567"/>
                <w:tab w:val="left" w:pos="4962"/>
              </w:tabs>
              <w:adjustRightInd w:val="0"/>
              <w:jc w:val="center"/>
              <w:textAlignment w:val="baseline"/>
              <w:rPr>
                <w:bCs/>
                <w:color w:val="000000"/>
                <w:lang w:eastAsia="en-US"/>
              </w:rPr>
            </w:pPr>
            <w:r w:rsidRPr="00987883">
              <w:rPr>
                <w:i/>
                <w:lang w:val="x-none" w:eastAsia="ar-SA"/>
              </w:rPr>
              <w:t>(</w:t>
            </w:r>
            <w:r w:rsidRPr="00987883">
              <w:rPr>
                <w:bCs/>
                <w:i/>
                <w:lang w:val="x-none" w:eastAsia="ar-SA"/>
              </w:rPr>
              <w:t>в т. ч. НДС/</w:t>
            </w:r>
            <w:r w:rsidRPr="00987883">
              <w:rPr>
                <w:bCs/>
                <w:i/>
                <w:lang w:val="x-none" w:eastAsia="ar-SA"/>
              </w:rPr>
              <w:br/>
              <w:t>НДС не облагается)</w:t>
            </w:r>
            <w:r w:rsidRPr="00987883">
              <w:rPr>
                <w:bCs/>
                <w:lang w:eastAsia="ar-SA"/>
              </w:rPr>
              <w:t>, руб.</w:t>
            </w:r>
          </w:p>
        </w:tc>
      </w:tr>
      <w:tr w:rsidR="00302DA7" w:rsidRPr="00987883" w:rsidTr="00A27EF2">
        <w:trPr>
          <w:trHeight w:val="300"/>
          <w:jc w:val="center"/>
        </w:trPr>
        <w:tc>
          <w:tcPr>
            <w:tcW w:w="279" w:type="pct"/>
            <w:tcBorders>
              <w:top w:val="single" w:sz="4" w:space="0" w:color="auto"/>
              <w:left w:val="single" w:sz="4" w:space="0" w:color="auto"/>
              <w:bottom w:val="single" w:sz="4" w:space="0" w:color="auto"/>
              <w:right w:val="single" w:sz="4" w:space="0" w:color="auto"/>
            </w:tcBorders>
            <w:vAlign w:val="center"/>
            <w:hideMark/>
          </w:tcPr>
          <w:p w:rsidR="00302DA7" w:rsidRPr="00987883" w:rsidRDefault="00302DA7" w:rsidP="00A27EF2">
            <w:pPr>
              <w:widowControl w:val="0"/>
              <w:tabs>
                <w:tab w:val="left" w:pos="4962"/>
              </w:tabs>
              <w:adjustRightInd w:val="0"/>
              <w:jc w:val="center"/>
              <w:textAlignment w:val="baseline"/>
              <w:rPr>
                <w:bCs/>
                <w:i/>
                <w:color w:val="000000"/>
              </w:rPr>
            </w:pPr>
            <w:r w:rsidRPr="00987883">
              <w:rPr>
                <w:bCs/>
                <w:i/>
                <w:color w:val="000000"/>
              </w:rPr>
              <w:t>1</w:t>
            </w:r>
          </w:p>
        </w:tc>
        <w:tc>
          <w:tcPr>
            <w:tcW w:w="888" w:type="pct"/>
            <w:tcBorders>
              <w:top w:val="single" w:sz="4" w:space="0" w:color="auto"/>
              <w:left w:val="single" w:sz="4" w:space="0" w:color="auto"/>
              <w:bottom w:val="single" w:sz="4" w:space="0" w:color="auto"/>
              <w:right w:val="single" w:sz="4" w:space="0" w:color="auto"/>
            </w:tcBorders>
            <w:vAlign w:val="center"/>
            <w:hideMark/>
          </w:tcPr>
          <w:p w:rsidR="00302DA7" w:rsidRPr="00987883" w:rsidRDefault="00302DA7" w:rsidP="00A27EF2">
            <w:pPr>
              <w:widowControl w:val="0"/>
              <w:tabs>
                <w:tab w:val="left" w:pos="4962"/>
              </w:tabs>
              <w:adjustRightInd w:val="0"/>
              <w:jc w:val="center"/>
              <w:textAlignment w:val="baseline"/>
              <w:rPr>
                <w:i/>
                <w:color w:val="000000"/>
              </w:rPr>
            </w:pPr>
            <w:r w:rsidRPr="00987883">
              <w:rPr>
                <w:i/>
                <w:color w:val="000000"/>
              </w:rPr>
              <w:t>2</w:t>
            </w:r>
          </w:p>
        </w:tc>
        <w:tc>
          <w:tcPr>
            <w:tcW w:w="602" w:type="pct"/>
            <w:tcBorders>
              <w:top w:val="single" w:sz="4" w:space="0" w:color="auto"/>
              <w:left w:val="single" w:sz="4" w:space="0" w:color="auto"/>
              <w:bottom w:val="single" w:sz="4" w:space="0" w:color="auto"/>
              <w:right w:val="single" w:sz="4" w:space="0" w:color="auto"/>
            </w:tcBorders>
            <w:vAlign w:val="center"/>
            <w:hideMark/>
          </w:tcPr>
          <w:p w:rsidR="00302DA7" w:rsidRPr="00987883" w:rsidRDefault="00302DA7" w:rsidP="00A27EF2">
            <w:pPr>
              <w:widowControl w:val="0"/>
              <w:tabs>
                <w:tab w:val="num" w:pos="567"/>
                <w:tab w:val="left" w:pos="4962"/>
              </w:tabs>
              <w:adjustRightInd w:val="0"/>
              <w:jc w:val="center"/>
              <w:textAlignment w:val="baseline"/>
              <w:rPr>
                <w:bCs/>
                <w:i/>
                <w:color w:val="000000"/>
              </w:rPr>
            </w:pPr>
            <w:r w:rsidRPr="00987883">
              <w:rPr>
                <w:bCs/>
                <w:i/>
                <w:color w:val="000000"/>
              </w:rPr>
              <w:t>3</w:t>
            </w:r>
          </w:p>
        </w:tc>
        <w:tc>
          <w:tcPr>
            <w:tcW w:w="942" w:type="pct"/>
            <w:tcBorders>
              <w:top w:val="single" w:sz="4" w:space="0" w:color="auto"/>
              <w:left w:val="single" w:sz="4" w:space="0" w:color="auto"/>
              <w:bottom w:val="single" w:sz="4" w:space="0" w:color="auto"/>
              <w:right w:val="single" w:sz="4" w:space="0" w:color="auto"/>
            </w:tcBorders>
          </w:tcPr>
          <w:p w:rsidR="00302DA7" w:rsidRPr="00987883" w:rsidRDefault="00302DA7" w:rsidP="00A27EF2">
            <w:pPr>
              <w:widowControl w:val="0"/>
              <w:tabs>
                <w:tab w:val="num" w:pos="567"/>
                <w:tab w:val="left" w:pos="4962"/>
              </w:tabs>
              <w:adjustRightInd w:val="0"/>
              <w:jc w:val="center"/>
              <w:textAlignment w:val="baseline"/>
              <w:rPr>
                <w:bCs/>
                <w:i/>
                <w:color w:val="000000"/>
              </w:rPr>
            </w:pPr>
            <w:r w:rsidRPr="00987883">
              <w:rPr>
                <w:bCs/>
                <w:i/>
                <w:color w:val="000000"/>
              </w:rPr>
              <w:t>4</w:t>
            </w:r>
          </w:p>
        </w:tc>
        <w:tc>
          <w:tcPr>
            <w:tcW w:w="338" w:type="pct"/>
            <w:tcBorders>
              <w:top w:val="single" w:sz="4" w:space="0" w:color="auto"/>
              <w:left w:val="single" w:sz="4" w:space="0" w:color="auto"/>
              <w:bottom w:val="single" w:sz="4" w:space="0" w:color="auto"/>
              <w:right w:val="single" w:sz="4" w:space="0" w:color="auto"/>
            </w:tcBorders>
            <w:vAlign w:val="center"/>
          </w:tcPr>
          <w:p w:rsidR="00302DA7" w:rsidRPr="00987883" w:rsidRDefault="00302DA7" w:rsidP="00A27EF2">
            <w:pPr>
              <w:widowControl w:val="0"/>
              <w:tabs>
                <w:tab w:val="num" w:pos="567"/>
                <w:tab w:val="left" w:pos="4962"/>
              </w:tabs>
              <w:adjustRightInd w:val="0"/>
              <w:jc w:val="center"/>
              <w:textAlignment w:val="baseline"/>
              <w:rPr>
                <w:bCs/>
                <w:i/>
                <w:color w:val="000000"/>
              </w:rPr>
            </w:pPr>
            <w:r w:rsidRPr="00987883">
              <w:rPr>
                <w:bCs/>
                <w:i/>
                <w:color w:val="000000"/>
              </w:rPr>
              <w:t>5</w:t>
            </w:r>
          </w:p>
        </w:tc>
        <w:tc>
          <w:tcPr>
            <w:tcW w:w="360" w:type="pct"/>
            <w:tcBorders>
              <w:top w:val="single" w:sz="4" w:space="0" w:color="auto"/>
              <w:left w:val="single" w:sz="4" w:space="0" w:color="auto"/>
              <w:bottom w:val="single" w:sz="4" w:space="0" w:color="auto"/>
              <w:right w:val="single" w:sz="4" w:space="0" w:color="auto"/>
            </w:tcBorders>
            <w:vAlign w:val="center"/>
          </w:tcPr>
          <w:p w:rsidR="00302DA7" w:rsidRPr="00987883" w:rsidRDefault="00302DA7" w:rsidP="00A27EF2">
            <w:pPr>
              <w:widowControl w:val="0"/>
              <w:tabs>
                <w:tab w:val="num" w:pos="567"/>
                <w:tab w:val="left" w:pos="4962"/>
              </w:tabs>
              <w:adjustRightInd w:val="0"/>
              <w:jc w:val="center"/>
              <w:textAlignment w:val="baseline"/>
              <w:rPr>
                <w:bCs/>
                <w:i/>
                <w:color w:val="000000"/>
              </w:rPr>
            </w:pPr>
            <w:r w:rsidRPr="00987883">
              <w:rPr>
                <w:bCs/>
                <w:i/>
                <w:color w:val="000000"/>
              </w:rPr>
              <w:t>6</w:t>
            </w:r>
          </w:p>
        </w:tc>
        <w:tc>
          <w:tcPr>
            <w:tcW w:w="796" w:type="pct"/>
            <w:tcBorders>
              <w:top w:val="single" w:sz="4" w:space="0" w:color="auto"/>
              <w:left w:val="single" w:sz="4" w:space="0" w:color="auto"/>
              <w:bottom w:val="single" w:sz="4" w:space="0" w:color="auto"/>
              <w:right w:val="single" w:sz="4" w:space="0" w:color="auto"/>
            </w:tcBorders>
            <w:vAlign w:val="center"/>
          </w:tcPr>
          <w:p w:rsidR="00302DA7" w:rsidRPr="00987883" w:rsidRDefault="00302DA7" w:rsidP="00A27EF2">
            <w:pPr>
              <w:widowControl w:val="0"/>
              <w:tabs>
                <w:tab w:val="num" w:pos="567"/>
                <w:tab w:val="left" w:pos="4962"/>
              </w:tabs>
              <w:adjustRightInd w:val="0"/>
              <w:jc w:val="center"/>
              <w:textAlignment w:val="baseline"/>
              <w:rPr>
                <w:bCs/>
                <w:i/>
                <w:color w:val="000000"/>
              </w:rPr>
            </w:pPr>
            <w:r w:rsidRPr="00987883">
              <w:rPr>
                <w:bCs/>
                <w:i/>
                <w:color w:val="000000"/>
              </w:rPr>
              <w:t>7</w:t>
            </w:r>
          </w:p>
        </w:tc>
        <w:tc>
          <w:tcPr>
            <w:tcW w:w="795" w:type="pct"/>
            <w:tcBorders>
              <w:top w:val="single" w:sz="4" w:space="0" w:color="auto"/>
              <w:left w:val="single" w:sz="4" w:space="0" w:color="auto"/>
              <w:bottom w:val="single" w:sz="4" w:space="0" w:color="auto"/>
              <w:right w:val="single" w:sz="4" w:space="0" w:color="auto"/>
            </w:tcBorders>
            <w:vAlign w:val="center"/>
          </w:tcPr>
          <w:p w:rsidR="00302DA7" w:rsidRPr="00987883" w:rsidRDefault="00302DA7" w:rsidP="00A27EF2">
            <w:pPr>
              <w:widowControl w:val="0"/>
              <w:tabs>
                <w:tab w:val="num" w:pos="567"/>
                <w:tab w:val="left" w:pos="4962"/>
              </w:tabs>
              <w:adjustRightInd w:val="0"/>
              <w:jc w:val="center"/>
              <w:textAlignment w:val="baseline"/>
              <w:rPr>
                <w:bCs/>
                <w:i/>
                <w:color w:val="000000"/>
              </w:rPr>
            </w:pPr>
            <w:r w:rsidRPr="00987883">
              <w:rPr>
                <w:bCs/>
                <w:i/>
                <w:color w:val="000000"/>
              </w:rPr>
              <w:t>8</w:t>
            </w:r>
          </w:p>
        </w:tc>
      </w:tr>
      <w:tr w:rsidR="00302DA7" w:rsidRPr="00987883" w:rsidTr="00A27EF2">
        <w:trPr>
          <w:trHeight w:val="318"/>
          <w:jc w:val="center"/>
        </w:trPr>
        <w:tc>
          <w:tcPr>
            <w:tcW w:w="279" w:type="pct"/>
            <w:tcBorders>
              <w:top w:val="single" w:sz="4" w:space="0" w:color="auto"/>
              <w:left w:val="single" w:sz="4" w:space="0" w:color="auto"/>
              <w:bottom w:val="single" w:sz="4" w:space="0" w:color="auto"/>
              <w:right w:val="single" w:sz="4" w:space="0" w:color="auto"/>
            </w:tcBorders>
            <w:vAlign w:val="center"/>
            <w:hideMark/>
          </w:tcPr>
          <w:p w:rsidR="00302DA7" w:rsidRPr="00987883" w:rsidRDefault="00302DA7" w:rsidP="00A27EF2">
            <w:pPr>
              <w:widowControl w:val="0"/>
              <w:tabs>
                <w:tab w:val="left" w:pos="4962"/>
              </w:tabs>
              <w:adjustRightInd w:val="0"/>
              <w:jc w:val="center"/>
              <w:textAlignment w:val="baseline"/>
              <w:rPr>
                <w:color w:val="000000"/>
              </w:rPr>
            </w:pPr>
            <w:r w:rsidRPr="00987883">
              <w:rPr>
                <w:color w:val="000000"/>
              </w:rPr>
              <w:t>1</w:t>
            </w:r>
          </w:p>
        </w:tc>
        <w:tc>
          <w:tcPr>
            <w:tcW w:w="888" w:type="pct"/>
            <w:tcBorders>
              <w:top w:val="single" w:sz="4" w:space="0" w:color="auto"/>
              <w:left w:val="single" w:sz="4" w:space="0" w:color="auto"/>
              <w:bottom w:val="single" w:sz="4" w:space="0" w:color="auto"/>
              <w:right w:val="nil"/>
            </w:tcBorders>
          </w:tcPr>
          <w:p w:rsidR="00302DA7" w:rsidRPr="00987883" w:rsidRDefault="00302DA7" w:rsidP="00A27EF2">
            <w:pPr>
              <w:widowControl w:val="0"/>
              <w:tabs>
                <w:tab w:val="left" w:pos="4962"/>
              </w:tabs>
              <w:adjustRightInd w:val="0"/>
              <w:jc w:val="both"/>
              <w:textAlignment w:val="baseline"/>
              <w:rPr>
                <w:color w:val="000000"/>
                <w:lang w:val="en-US"/>
              </w:rPr>
            </w:pPr>
          </w:p>
        </w:tc>
        <w:tc>
          <w:tcPr>
            <w:tcW w:w="602" w:type="pct"/>
            <w:tcBorders>
              <w:top w:val="single" w:sz="4" w:space="0" w:color="auto"/>
              <w:left w:val="single" w:sz="4" w:space="0" w:color="auto"/>
              <w:bottom w:val="single" w:sz="4" w:space="0" w:color="auto"/>
            </w:tcBorders>
            <w:vAlign w:val="center"/>
          </w:tcPr>
          <w:p w:rsidR="00302DA7" w:rsidRPr="00987883" w:rsidRDefault="00302DA7" w:rsidP="00A27EF2">
            <w:pPr>
              <w:widowControl w:val="0"/>
              <w:tabs>
                <w:tab w:val="left" w:pos="4962"/>
              </w:tabs>
              <w:adjustRightInd w:val="0"/>
              <w:jc w:val="both"/>
              <w:textAlignment w:val="baseline"/>
              <w:rPr>
                <w:bCs/>
                <w:color w:val="000000"/>
                <w:lang w:val="en-US"/>
              </w:rPr>
            </w:pPr>
          </w:p>
        </w:tc>
        <w:tc>
          <w:tcPr>
            <w:tcW w:w="942" w:type="pct"/>
          </w:tcPr>
          <w:p w:rsidR="00302DA7" w:rsidRPr="00987883" w:rsidRDefault="00302DA7" w:rsidP="00A27EF2">
            <w:pPr>
              <w:widowControl w:val="0"/>
              <w:tabs>
                <w:tab w:val="left" w:pos="4962"/>
              </w:tabs>
              <w:adjustRightInd w:val="0"/>
              <w:jc w:val="center"/>
              <w:textAlignment w:val="baseline"/>
              <w:rPr>
                <w:color w:val="000000"/>
                <w:lang w:eastAsia="ar-SA"/>
              </w:rPr>
            </w:pPr>
          </w:p>
        </w:tc>
        <w:tc>
          <w:tcPr>
            <w:tcW w:w="338" w:type="pct"/>
            <w:vAlign w:val="center"/>
          </w:tcPr>
          <w:p w:rsidR="00302DA7" w:rsidRPr="00987883" w:rsidRDefault="00302DA7" w:rsidP="00A27EF2">
            <w:pPr>
              <w:widowControl w:val="0"/>
              <w:tabs>
                <w:tab w:val="left" w:pos="4962"/>
              </w:tabs>
              <w:adjustRightInd w:val="0"/>
              <w:jc w:val="center"/>
              <w:textAlignment w:val="baseline"/>
              <w:rPr>
                <w:color w:val="000000"/>
              </w:rPr>
            </w:pPr>
          </w:p>
        </w:tc>
        <w:tc>
          <w:tcPr>
            <w:tcW w:w="360" w:type="pct"/>
            <w:vAlign w:val="center"/>
          </w:tcPr>
          <w:p w:rsidR="00302DA7" w:rsidRPr="00987883" w:rsidRDefault="00302DA7" w:rsidP="00A27EF2">
            <w:pPr>
              <w:widowControl w:val="0"/>
              <w:tabs>
                <w:tab w:val="left" w:pos="4962"/>
              </w:tabs>
              <w:adjustRightInd w:val="0"/>
              <w:jc w:val="center"/>
              <w:textAlignment w:val="baseline"/>
              <w:rPr>
                <w:color w:val="000000"/>
              </w:rPr>
            </w:pPr>
          </w:p>
        </w:tc>
        <w:tc>
          <w:tcPr>
            <w:tcW w:w="796" w:type="pct"/>
            <w:tcBorders>
              <w:top w:val="single" w:sz="4" w:space="0" w:color="auto"/>
              <w:left w:val="single" w:sz="4" w:space="0" w:color="auto"/>
              <w:bottom w:val="single" w:sz="4" w:space="0" w:color="auto"/>
              <w:right w:val="single" w:sz="4" w:space="0" w:color="auto"/>
            </w:tcBorders>
            <w:vAlign w:val="center"/>
          </w:tcPr>
          <w:p w:rsidR="00302DA7" w:rsidRPr="00987883" w:rsidRDefault="00302DA7" w:rsidP="00A27EF2">
            <w:pPr>
              <w:widowControl w:val="0"/>
              <w:tabs>
                <w:tab w:val="left" w:pos="4962"/>
              </w:tabs>
              <w:adjustRightInd w:val="0"/>
              <w:jc w:val="both"/>
              <w:textAlignment w:val="baseline"/>
              <w:rPr>
                <w:color w:val="000000"/>
              </w:rPr>
            </w:pPr>
          </w:p>
        </w:tc>
        <w:tc>
          <w:tcPr>
            <w:tcW w:w="795" w:type="pct"/>
            <w:tcBorders>
              <w:top w:val="single" w:sz="4" w:space="0" w:color="auto"/>
              <w:left w:val="single" w:sz="4" w:space="0" w:color="auto"/>
              <w:bottom w:val="single" w:sz="4" w:space="0" w:color="auto"/>
              <w:right w:val="single" w:sz="4" w:space="0" w:color="auto"/>
            </w:tcBorders>
            <w:vAlign w:val="center"/>
          </w:tcPr>
          <w:p w:rsidR="00302DA7" w:rsidRPr="00987883" w:rsidRDefault="00302DA7" w:rsidP="00A27EF2">
            <w:pPr>
              <w:widowControl w:val="0"/>
              <w:tabs>
                <w:tab w:val="left" w:pos="4962"/>
              </w:tabs>
              <w:adjustRightInd w:val="0"/>
              <w:jc w:val="both"/>
              <w:textAlignment w:val="baseline"/>
              <w:rPr>
                <w:color w:val="000000"/>
              </w:rPr>
            </w:pPr>
          </w:p>
        </w:tc>
      </w:tr>
      <w:tr w:rsidR="00304B45" w:rsidRPr="00987883" w:rsidTr="00A27EF2">
        <w:trPr>
          <w:trHeight w:val="318"/>
          <w:jc w:val="center"/>
        </w:trPr>
        <w:tc>
          <w:tcPr>
            <w:tcW w:w="279" w:type="pct"/>
            <w:tcBorders>
              <w:top w:val="single" w:sz="4" w:space="0" w:color="auto"/>
              <w:left w:val="single" w:sz="4" w:space="0" w:color="auto"/>
              <w:bottom w:val="single" w:sz="4" w:space="0" w:color="auto"/>
              <w:right w:val="single" w:sz="4" w:space="0" w:color="auto"/>
            </w:tcBorders>
            <w:vAlign w:val="center"/>
          </w:tcPr>
          <w:p w:rsidR="00304B45" w:rsidRPr="00987883" w:rsidRDefault="00304B45" w:rsidP="00A27EF2">
            <w:pPr>
              <w:widowControl w:val="0"/>
              <w:tabs>
                <w:tab w:val="left" w:pos="4962"/>
              </w:tabs>
              <w:adjustRightInd w:val="0"/>
              <w:jc w:val="center"/>
              <w:textAlignment w:val="baseline"/>
              <w:rPr>
                <w:color w:val="000000"/>
              </w:rPr>
            </w:pPr>
            <w:r>
              <w:rPr>
                <w:color w:val="000000"/>
              </w:rPr>
              <w:t>2</w:t>
            </w:r>
          </w:p>
        </w:tc>
        <w:tc>
          <w:tcPr>
            <w:tcW w:w="888" w:type="pct"/>
            <w:tcBorders>
              <w:top w:val="single" w:sz="4" w:space="0" w:color="auto"/>
              <w:left w:val="single" w:sz="4" w:space="0" w:color="auto"/>
              <w:bottom w:val="single" w:sz="4" w:space="0" w:color="auto"/>
              <w:right w:val="nil"/>
            </w:tcBorders>
          </w:tcPr>
          <w:p w:rsidR="00304B45" w:rsidRPr="00987883" w:rsidRDefault="00304B45" w:rsidP="00A27EF2">
            <w:pPr>
              <w:widowControl w:val="0"/>
              <w:tabs>
                <w:tab w:val="left" w:pos="4962"/>
              </w:tabs>
              <w:adjustRightInd w:val="0"/>
              <w:jc w:val="both"/>
              <w:textAlignment w:val="baseline"/>
              <w:rPr>
                <w:color w:val="000000"/>
                <w:lang w:val="en-US"/>
              </w:rPr>
            </w:pPr>
          </w:p>
        </w:tc>
        <w:tc>
          <w:tcPr>
            <w:tcW w:w="602" w:type="pct"/>
            <w:tcBorders>
              <w:top w:val="single" w:sz="4" w:space="0" w:color="auto"/>
              <w:left w:val="single" w:sz="4" w:space="0" w:color="auto"/>
              <w:bottom w:val="single" w:sz="4" w:space="0" w:color="auto"/>
            </w:tcBorders>
            <w:vAlign w:val="center"/>
          </w:tcPr>
          <w:p w:rsidR="00304B45" w:rsidRPr="00987883" w:rsidRDefault="00304B45" w:rsidP="00A27EF2">
            <w:pPr>
              <w:widowControl w:val="0"/>
              <w:tabs>
                <w:tab w:val="left" w:pos="4962"/>
              </w:tabs>
              <w:adjustRightInd w:val="0"/>
              <w:jc w:val="both"/>
              <w:textAlignment w:val="baseline"/>
              <w:rPr>
                <w:bCs/>
                <w:color w:val="000000"/>
                <w:lang w:val="en-US"/>
              </w:rPr>
            </w:pPr>
          </w:p>
        </w:tc>
        <w:tc>
          <w:tcPr>
            <w:tcW w:w="942" w:type="pct"/>
          </w:tcPr>
          <w:p w:rsidR="00304B45" w:rsidRPr="00987883" w:rsidRDefault="00304B45" w:rsidP="00A27EF2">
            <w:pPr>
              <w:widowControl w:val="0"/>
              <w:tabs>
                <w:tab w:val="left" w:pos="4962"/>
              </w:tabs>
              <w:adjustRightInd w:val="0"/>
              <w:jc w:val="center"/>
              <w:textAlignment w:val="baseline"/>
              <w:rPr>
                <w:color w:val="000000"/>
                <w:lang w:eastAsia="ar-SA"/>
              </w:rPr>
            </w:pPr>
          </w:p>
        </w:tc>
        <w:tc>
          <w:tcPr>
            <w:tcW w:w="338" w:type="pct"/>
            <w:vAlign w:val="center"/>
          </w:tcPr>
          <w:p w:rsidR="00304B45" w:rsidRPr="00987883" w:rsidRDefault="00304B45" w:rsidP="00A27EF2">
            <w:pPr>
              <w:widowControl w:val="0"/>
              <w:tabs>
                <w:tab w:val="left" w:pos="4962"/>
              </w:tabs>
              <w:adjustRightInd w:val="0"/>
              <w:jc w:val="center"/>
              <w:textAlignment w:val="baseline"/>
              <w:rPr>
                <w:color w:val="000000"/>
              </w:rPr>
            </w:pPr>
          </w:p>
        </w:tc>
        <w:tc>
          <w:tcPr>
            <w:tcW w:w="360" w:type="pct"/>
            <w:vAlign w:val="center"/>
          </w:tcPr>
          <w:p w:rsidR="00304B45" w:rsidRPr="00987883" w:rsidRDefault="00304B45" w:rsidP="00A27EF2">
            <w:pPr>
              <w:widowControl w:val="0"/>
              <w:tabs>
                <w:tab w:val="left" w:pos="4962"/>
              </w:tabs>
              <w:adjustRightInd w:val="0"/>
              <w:jc w:val="center"/>
              <w:textAlignment w:val="baseline"/>
              <w:rPr>
                <w:color w:val="000000"/>
              </w:rPr>
            </w:pPr>
          </w:p>
        </w:tc>
        <w:tc>
          <w:tcPr>
            <w:tcW w:w="796" w:type="pct"/>
            <w:tcBorders>
              <w:top w:val="single" w:sz="4" w:space="0" w:color="auto"/>
              <w:left w:val="single" w:sz="4" w:space="0" w:color="auto"/>
              <w:bottom w:val="single" w:sz="4" w:space="0" w:color="auto"/>
              <w:right w:val="single" w:sz="4" w:space="0" w:color="auto"/>
            </w:tcBorders>
            <w:vAlign w:val="center"/>
          </w:tcPr>
          <w:p w:rsidR="00304B45" w:rsidRPr="00987883" w:rsidRDefault="00304B45" w:rsidP="00A27EF2">
            <w:pPr>
              <w:widowControl w:val="0"/>
              <w:tabs>
                <w:tab w:val="left" w:pos="4962"/>
              </w:tabs>
              <w:adjustRightInd w:val="0"/>
              <w:jc w:val="both"/>
              <w:textAlignment w:val="baseline"/>
              <w:rPr>
                <w:color w:val="000000"/>
              </w:rPr>
            </w:pPr>
          </w:p>
        </w:tc>
        <w:tc>
          <w:tcPr>
            <w:tcW w:w="795" w:type="pct"/>
            <w:tcBorders>
              <w:top w:val="single" w:sz="4" w:space="0" w:color="auto"/>
              <w:left w:val="single" w:sz="4" w:space="0" w:color="auto"/>
              <w:bottom w:val="single" w:sz="4" w:space="0" w:color="auto"/>
              <w:right w:val="single" w:sz="4" w:space="0" w:color="auto"/>
            </w:tcBorders>
            <w:vAlign w:val="center"/>
          </w:tcPr>
          <w:p w:rsidR="00304B45" w:rsidRPr="00987883" w:rsidRDefault="00304B45" w:rsidP="00A27EF2">
            <w:pPr>
              <w:widowControl w:val="0"/>
              <w:tabs>
                <w:tab w:val="left" w:pos="4962"/>
              </w:tabs>
              <w:adjustRightInd w:val="0"/>
              <w:jc w:val="both"/>
              <w:textAlignment w:val="baseline"/>
              <w:rPr>
                <w:color w:val="000000"/>
              </w:rPr>
            </w:pPr>
          </w:p>
        </w:tc>
      </w:tr>
      <w:tr w:rsidR="00304B45" w:rsidRPr="00987883" w:rsidTr="00A27EF2">
        <w:trPr>
          <w:trHeight w:val="318"/>
          <w:jc w:val="center"/>
        </w:trPr>
        <w:tc>
          <w:tcPr>
            <w:tcW w:w="279" w:type="pct"/>
            <w:tcBorders>
              <w:top w:val="single" w:sz="4" w:space="0" w:color="auto"/>
              <w:left w:val="single" w:sz="4" w:space="0" w:color="auto"/>
              <w:bottom w:val="single" w:sz="4" w:space="0" w:color="auto"/>
              <w:right w:val="single" w:sz="4" w:space="0" w:color="auto"/>
            </w:tcBorders>
            <w:vAlign w:val="center"/>
          </w:tcPr>
          <w:p w:rsidR="00304B45" w:rsidRPr="00987883" w:rsidRDefault="00304B45" w:rsidP="00A27EF2">
            <w:pPr>
              <w:widowControl w:val="0"/>
              <w:tabs>
                <w:tab w:val="left" w:pos="4962"/>
              </w:tabs>
              <w:adjustRightInd w:val="0"/>
              <w:jc w:val="center"/>
              <w:textAlignment w:val="baseline"/>
              <w:rPr>
                <w:color w:val="000000"/>
              </w:rPr>
            </w:pPr>
            <w:r>
              <w:rPr>
                <w:color w:val="000000"/>
              </w:rPr>
              <w:t>…</w:t>
            </w:r>
          </w:p>
        </w:tc>
        <w:tc>
          <w:tcPr>
            <w:tcW w:w="888" w:type="pct"/>
            <w:tcBorders>
              <w:top w:val="single" w:sz="4" w:space="0" w:color="auto"/>
              <w:left w:val="single" w:sz="4" w:space="0" w:color="auto"/>
              <w:bottom w:val="single" w:sz="4" w:space="0" w:color="auto"/>
              <w:right w:val="nil"/>
            </w:tcBorders>
          </w:tcPr>
          <w:p w:rsidR="00304B45" w:rsidRPr="00987883" w:rsidRDefault="00304B45" w:rsidP="00A27EF2">
            <w:pPr>
              <w:widowControl w:val="0"/>
              <w:tabs>
                <w:tab w:val="left" w:pos="4962"/>
              </w:tabs>
              <w:adjustRightInd w:val="0"/>
              <w:jc w:val="both"/>
              <w:textAlignment w:val="baseline"/>
              <w:rPr>
                <w:color w:val="000000"/>
                <w:lang w:val="en-US"/>
              </w:rPr>
            </w:pPr>
          </w:p>
        </w:tc>
        <w:tc>
          <w:tcPr>
            <w:tcW w:w="602" w:type="pct"/>
            <w:tcBorders>
              <w:top w:val="single" w:sz="4" w:space="0" w:color="auto"/>
              <w:left w:val="single" w:sz="4" w:space="0" w:color="auto"/>
              <w:bottom w:val="single" w:sz="4" w:space="0" w:color="auto"/>
            </w:tcBorders>
            <w:vAlign w:val="center"/>
          </w:tcPr>
          <w:p w:rsidR="00304B45" w:rsidRPr="00987883" w:rsidRDefault="00304B45" w:rsidP="00A27EF2">
            <w:pPr>
              <w:widowControl w:val="0"/>
              <w:tabs>
                <w:tab w:val="left" w:pos="4962"/>
              </w:tabs>
              <w:adjustRightInd w:val="0"/>
              <w:jc w:val="both"/>
              <w:textAlignment w:val="baseline"/>
              <w:rPr>
                <w:bCs/>
                <w:color w:val="000000"/>
                <w:lang w:val="en-US"/>
              </w:rPr>
            </w:pPr>
          </w:p>
        </w:tc>
        <w:tc>
          <w:tcPr>
            <w:tcW w:w="942" w:type="pct"/>
          </w:tcPr>
          <w:p w:rsidR="00304B45" w:rsidRPr="00987883" w:rsidRDefault="00304B45" w:rsidP="00A27EF2">
            <w:pPr>
              <w:widowControl w:val="0"/>
              <w:tabs>
                <w:tab w:val="left" w:pos="4962"/>
              </w:tabs>
              <w:adjustRightInd w:val="0"/>
              <w:jc w:val="center"/>
              <w:textAlignment w:val="baseline"/>
              <w:rPr>
                <w:color w:val="000000"/>
                <w:lang w:eastAsia="ar-SA"/>
              </w:rPr>
            </w:pPr>
          </w:p>
        </w:tc>
        <w:tc>
          <w:tcPr>
            <w:tcW w:w="338" w:type="pct"/>
            <w:vAlign w:val="center"/>
          </w:tcPr>
          <w:p w:rsidR="00304B45" w:rsidRPr="00987883" w:rsidRDefault="00304B45" w:rsidP="00A27EF2">
            <w:pPr>
              <w:widowControl w:val="0"/>
              <w:tabs>
                <w:tab w:val="left" w:pos="4962"/>
              </w:tabs>
              <w:adjustRightInd w:val="0"/>
              <w:jc w:val="center"/>
              <w:textAlignment w:val="baseline"/>
              <w:rPr>
                <w:color w:val="000000"/>
              </w:rPr>
            </w:pPr>
          </w:p>
        </w:tc>
        <w:tc>
          <w:tcPr>
            <w:tcW w:w="360" w:type="pct"/>
            <w:vAlign w:val="center"/>
          </w:tcPr>
          <w:p w:rsidR="00304B45" w:rsidRPr="00987883" w:rsidRDefault="00304B45" w:rsidP="00A27EF2">
            <w:pPr>
              <w:widowControl w:val="0"/>
              <w:tabs>
                <w:tab w:val="left" w:pos="4962"/>
              </w:tabs>
              <w:adjustRightInd w:val="0"/>
              <w:jc w:val="center"/>
              <w:textAlignment w:val="baseline"/>
              <w:rPr>
                <w:color w:val="000000"/>
              </w:rPr>
            </w:pPr>
          </w:p>
        </w:tc>
        <w:tc>
          <w:tcPr>
            <w:tcW w:w="796" w:type="pct"/>
            <w:tcBorders>
              <w:top w:val="single" w:sz="4" w:space="0" w:color="auto"/>
              <w:left w:val="single" w:sz="4" w:space="0" w:color="auto"/>
              <w:bottom w:val="single" w:sz="4" w:space="0" w:color="auto"/>
              <w:right w:val="single" w:sz="4" w:space="0" w:color="auto"/>
            </w:tcBorders>
            <w:vAlign w:val="center"/>
          </w:tcPr>
          <w:p w:rsidR="00304B45" w:rsidRPr="00987883" w:rsidRDefault="00304B45" w:rsidP="00A27EF2">
            <w:pPr>
              <w:widowControl w:val="0"/>
              <w:tabs>
                <w:tab w:val="left" w:pos="4962"/>
              </w:tabs>
              <w:adjustRightInd w:val="0"/>
              <w:jc w:val="both"/>
              <w:textAlignment w:val="baseline"/>
              <w:rPr>
                <w:color w:val="000000"/>
              </w:rPr>
            </w:pPr>
          </w:p>
        </w:tc>
        <w:tc>
          <w:tcPr>
            <w:tcW w:w="795" w:type="pct"/>
            <w:tcBorders>
              <w:top w:val="single" w:sz="4" w:space="0" w:color="auto"/>
              <w:left w:val="single" w:sz="4" w:space="0" w:color="auto"/>
              <w:bottom w:val="single" w:sz="4" w:space="0" w:color="auto"/>
              <w:right w:val="single" w:sz="4" w:space="0" w:color="auto"/>
            </w:tcBorders>
            <w:vAlign w:val="center"/>
          </w:tcPr>
          <w:p w:rsidR="00304B45" w:rsidRPr="00987883" w:rsidRDefault="00304B45" w:rsidP="00A27EF2">
            <w:pPr>
              <w:widowControl w:val="0"/>
              <w:tabs>
                <w:tab w:val="left" w:pos="4962"/>
              </w:tabs>
              <w:adjustRightInd w:val="0"/>
              <w:jc w:val="both"/>
              <w:textAlignment w:val="baseline"/>
              <w:rPr>
                <w:color w:val="000000"/>
              </w:rPr>
            </w:pPr>
          </w:p>
        </w:tc>
      </w:tr>
      <w:tr w:rsidR="00302DA7" w:rsidRPr="00987883" w:rsidTr="00A27EF2">
        <w:trPr>
          <w:trHeight w:val="218"/>
          <w:jc w:val="center"/>
        </w:trPr>
        <w:tc>
          <w:tcPr>
            <w:tcW w:w="4205" w:type="pct"/>
            <w:gridSpan w:val="7"/>
            <w:tcBorders>
              <w:top w:val="single" w:sz="4" w:space="0" w:color="auto"/>
              <w:left w:val="single" w:sz="4" w:space="0" w:color="auto"/>
              <w:bottom w:val="single" w:sz="4" w:space="0" w:color="auto"/>
              <w:right w:val="single" w:sz="4" w:space="0" w:color="auto"/>
            </w:tcBorders>
          </w:tcPr>
          <w:p w:rsidR="00302DA7" w:rsidRPr="00987883" w:rsidRDefault="00302DA7" w:rsidP="00A27EF2">
            <w:pPr>
              <w:widowControl w:val="0"/>
              <w:tabs>
                <w:tab w:val="left" w:pos="4962"/>
              </w:tabs>
              <w:adjustRightInd w:val="0"/>
              <w:jc w:val="right"/>
              <w:textAlignment w:val="baseline"/>
              <w:rPr>
                <w:color w:val="000000"/>
              </w:rPr>
            </w:pPr>
            <w:r w:rsidRPr="00987883">
              <w:rPr>
                <w:color w:val="000000"/>
              </w:rPr>
              <w:t xml:space="preserve">ИТОГО (в </w:t>
            </w:r>
            <w:proofErr w:type="spellStart"/>
            <w:r w:rsidRPr="00987883">
              <w:rPr>
                <w:color w:val="000000"/>
              </w:rPr>
              <w:t>т.ч</w:t>
            </w:r>
            <w:proofErr w:type="spellEnd"/>
            <w:r w:rsidRPr="00987883">
              <w:rPr>
                <w:color w:val="000000"/>
              </w:rPr>
              <w:t xml:space="preserve">. НДС/ НДС не облагается): </w:t>
            </w:r>
          </w:p>
        </w:tc>
        <w:tc>
          <w:tcPr>
            <w:tcW w:w="795" w:type="pct"/>
            <w:tcBorders>
              <w:top w:val="single" w:sz="4" w:space="0" w:color="auto"/>
              <w:left w:val="single" w:sz="4" w:space="0" w:color="auto"/>
              <w:bottom w:val="single" w:sz="4" w:space="0" w:color="auto"/>
              <w:right w:val="single" w:sz="4" w:space="0" w:color="auto"/>
            </w:tcBorders>
            <w:vAlign w:val="center"/>
          </w:tcPr>
          <w:p w:rsidR="00302DA7" w:rsidRPr="00987883" w:rsidRDefault="00302DA7" w:rsidP="00A27EF2">
            <w:pPr>
              <w:widowControl w:val="0"/>
              <w:tabs>
                <w:tab w:val="left" w:pos="4962"/>
              </w:tabs>
              <w:adjustRightInd w:val="0"/>
              <w:jc w:val="both"/>
              <w:textAlignment w:val="baseline"/>
              <w:rPr>
                <w:color w:val="000000"/>
              </w:rPr>
            </w:pPr>
          </w:p>
        </w:tc>
      </w:tr>
    </w:tbl>
    <w:p w:rsidR="00302DA7" w:rsidRPr="00987883" w:rsidRDefault="00302DA7" w:rsidP="00302DA7">
      <w:pPr>
        <w:widowControl w:val="0"/>
        <w:tabs>
          <w:tab w:val="left" w:pos="4962"/>
        </w:tabs>
        <w:adjustRightInd w:val="0"/>
        <w:ind w:firstLine="709"/>
        <w:jc w:val="both"/>
        <w:textAlignment w:val="baseline"/>
        <w:rPr>
          <w:i/>
        </w:rPr>
      </w:pPr>
    </w:p>
    <w:p w:rsidR="00304B45" w:rsidRPr="00E4066F" w:rsidRDefault="00302DA7" w:rsidP="00304B45">
      <w:pPr>
        <w:widowControl w:val="0"/>
        <w:suppressAutoHyphens/>
        <w:autoSpaceDE w:val="0"/>
        <w:ind w:firstLine="708"/>
        <w:contextualSpacing/>
        <w:jc w:val="both"/>
        <w:rPr>
          <w:i/>
          <w:lang w:eastAsia="ar-SA"/>
        </w:rPr>
      </w:pPr>
      <w:r w:rsidRPr="00987883">
        <w:rPr>
          <w:i/>
        </w:rPr>
        <w:t>* Заполняется в соответствии с заявкой участника закупки, с которым заключается договор.</w:t>
      </w:r>
      <w:r w:rsidR="00304B45" w:rsidRPr="00304B45">
        <w:rPr>
          <w:i/>
          <w:lang w:eastAsia="ar-SA"/>
        </w:rPr>
        <w:t xml:space="preserve"> </w:t>
      </w:r>
      <w:r w:rsidR="00304B45" w:rsidRPr="00E4066F">
        <w:rPr>
          <w:i/>
          <w:lang w:eastAsia="ar-SA"/>
        </w:rPr>
        <w:t xml:space="preserve">Цена за единицу товара (графа 7) будет рассчитываться заказчиком путем умножения цены по соответствующему виду товара, указанной в расчете начальной (максимальной) цены договора (далее-Расчет) на коэффициент снижения стоимости. Коэффициент снижения стоимости будет рассчитываться заказчиком как отношение предложения участника о цене договора к начальной (максимальной) цене договора. </w:t>
      </w:r>
    </w:p>
    <w:p w:rsidR="00304B45" w:rsidRPr="00E4066F" w:rsidRDefault="00304B45" w:rsidP="00304B45">
      <w:pPr>
        <w:keepNext/>
        <w:widowControl w:val="0"/>
        <w:suppressAutoHyphens/>
        <w:ind w:firstLine="708"/>
        <w:jc w:val="both"/>
        <w:rPr>
          <w:i/>
        </w:rPr>
      </w:pPr>
      <w:r w:rsidRPr="00E4066F">
        <w:rPr>
          <w:i/>
        </w:rPr>
        <w:t>При заключении договора с участником закупки заказчик также вправе указать стоимость единицы товара, предложенную участником закупки в заявке, то есть без применения коэффициента снижения к каждой позиции, указанной в Расчете.</w:t>
      </w:r>
    </w:p>
    <w:p w:rsidR="00302DA7" w:rsidRPr="00987883" w:rsidRDefault="00302DA7" w:rsidP="00302DA7">
      <w:pPr>
        <w:widowControl w:val="0"/>
        <w:tabs>
          <w:tab w:val="left" w:pos="4962"/>
        </w:tabs>
        <w:adjustRightInd w:val="0"/>
        <w:ind w:firstLine="709"/>
        <w:jc w:val="both"/>
        <w:textAlignment w:val="baseline"/>
        <w:rPr>
          <w:i/>
        </w:rPr>
      </w:pPr>
    </w:p>
    <w:p w:rsidR="00302DA7" w:rsidRPr="00987883" w:rsidRDefault="00302DA7" w:rsidP="00302DA7">
      <w:pPr>
        <w:keepNext/>
        <w:widowControl w:val="0"/>
        <w:tabs>
          <w:tab w:val="left" w:pos="4962"/>
        </w:tabs>
        <w:suppressAutoHyphens/>
        <w:adjustRightInd w:val="0"/>
        <w:ind w:firstLine="708"/>
        <w:jc w:val="both"/>
        <w:textAlignment w:val="baseline"/>
        <w:rPr>
          <w:i/>
          <w:lang w:eastAsia="en-US"/>
        </w:rPr>
      </w:pPr>
    </w:p>
    <w:tbl>
      <w:tblPr>
        <w:tblW w:w="4720" w:type="pct"/>
        <w:tblLook w:val="0000" w:firstRow="0" w:lastRow="0" w:firstColumn="0" w:lastColumn="0" w:noHBand="0" w:noVBand="0"/>
      </w:tblPr>
      <w:tblGrid>
        <w:gridCol w:w="6695"/>
        <w:gridCol w:w="7059"/>
      </w:tblGrid>
      <w:tr w:rsidR="00302DA7" w:rsidRPr="00987883" w:rsidTr="00A27EF2">
        <w:tc>
          <w:tcPr>
            <w:tcW w:w="2434" w:type="pct"/>
            <w:shd w:val="clear" w:color="auto" w:fill="auto"/>
          </w:tcPr>
          <w:p w:rsidR="00302DA7" w:rsidRPr="00987883" w:rsidRDefault="00302DA7" w:rsidP="00A27EF2">
            <w:pPr>
              <w:keepNext/>
              <w:widowControl w:val="0"/>
              <w:tabs>
                <w:tab w:val="left" w:pos="4536"/>
                <w:tab w:val="left" w:pos="4962"/>
              </w:tabs>
              <w:autoSpaceDE w:val="0"/>
              <w:autoSpaceDN w:val="0"/>
              <w:adjustRightInd w:val="0"/>
              <w:ind w:left="142" w:right="272" w:firstLine="425"/>
              <w:jc w:val="both"/>
              <w:textAlignment w:val="baseline"/>
              <w:rPr>
                <w:b/>
              </w:rPr>
            </w:pPr>
          </w:p>
          <w:p w:rsidR="00302DA7" w:rsidRPr="00987883" w:rsidRDefault="00302DA7" w:rsidP="00A27EF2">
            <w:pPr>
              <w:keepNext/>
              <w:widowControl w:val="0"/>
              <w:tabs>
                <w:tab w:val="left" w:pos="4536"/>
                <w:tab w:val="left" w:pos="4962"/>
              </w:tabs>
              <w:autoSpaceDE w:val="0"/>
              <w:autoSpaceDN w:val="0"/>
              <w:adjustRightInd w:val="0"/>
              <w:ind w:left="142" w:right="272" w:firstLine="425"/>
              <w:jc w:val="both"/>
              <w:textAlignment w:val="baseline"/>
              <w:rPr>
                <w:b/>
              </w:rPr>
            </w:pPr>
            <w:r w:rsidRPr="00987883">
              <w:rPr>
                <w:b/>
              </w:rPr>
              <w:t>ЗАКАЗЧИК:</w:t>
            </w:r>
          </w:p>
          <w:p w:rsidR="00302DA7" w:rsidRPr="00987883" w:rsidRDefault="00302DA7" w:rsidP="00A27EF2">
            <w:pPr>
              <w:keepNext/>
              <w:widowControl w:val="0"/>
              <w:tabs>
                <w:tab w:val="left" w:pos="4962"/>
              </w:tabs>
              <w:adjustRightInd w:val="0"/>
              <w:ind w:left="142" w:right="272" w:firstLine="425"/>
              <w:jc w:val="both"/>
              <w:textAlignment w:val="baseline"/>
              <w:rPr>
                <w:b/>
                <w:bCs/>
              </w:rPr>
            </w:pPr>
          </w:p>
        </w:tc>
        <w:tc>
          <w:tcPr>
            <w:tcW w:w="2566" w:type="pct"/>
            <w:shd w:val="clear" w:color="auto" w:fill="auto"/>
          </w:tcPr>
          <w:p w:rsidR="00302DA7" w:rsidRPr="00987883" w:rsidRDefault="00302DA7" w:rsidP="00A27EF2">
            <w:pPr>
              <w:keepNext/>
              <w:widowControl w:val="0"/>
              <w:tabs>
                <w:tab w:val="left" w:pos="4962"/>
              </w:tabs>
              <w:autoSpaceDE w:val="0"/>
              <w:autoSpaceDN w:val="0"/>
              <w:adjustRightInd w:val="0"/>
              <w:ind w:left="142" w:right="272" w:firstLine="425"/>
              <w:jc w:val="both"/>
              <w:textAlignment w:val="baseline"/>
              <w:rPr>
                <w:b/>
              </w:rPr>
            </w:pPr>
          </w:p>
          <w:p w:rsidR="00302DA7" w:rsidRPr="00987883" w:rsidRDefault="00302DA7" w:rsidP="00A27EF2">
            <w:pPr>
              <w:keepNext/>
              <w:widowControl w:val="0"/>
              <w:tabs>
                <w:tab w:val="left" w:pos="4962"/>
              </w:tabs>
              <w:autoSpaceDE w:val="0"/>
              <w:autoSpaceDN w:val="0"/>
              <w:adjustRightInd w:val="0"/>
              <w:ind w:left="142" w:right="272" w:firstLine="425"/>
              <w:jc w:val="both"/>
              <w:textAlignment w:val="baseline"/>
              <w:rPr>
                <w:b/>
              </w:rPr>
            </w:pPr>
            <w:r w:rsidRPr="00987883">
              <w:rPr>
                <w:b/>
              </w:rPr>
              <w:t>ПОСТАВЩИК:</w:t>
            </w:r>
          </w:p>
          <w:p w:rsidR="00302DA7" w:rsidRPr="00987883" w:rsidRDefault="00302DA7" w:rsidP="00A27EF2">
            <w:pPr>
              <w:keepNext/>
              <w:widowControl w:val="0"/>
              <w:tabs>
                <w:tab w:val="left" w:pos="4962"/>
              </w:tabs>
              <w:autoSpaceDE w:val="0"/>
              <w:autoSpaceDN w:val="0"/>
              <w:adjustRightInd w:val="0"/>
              <w:ind w:right="272"/>
              <w:jc w:val="both"/>
              <w:textAlignment w:val="baseline"/>
            </w:pPr>
          </w:p>
        </w:tc>
      </w:tr>
      <w:tr w:rsidR="00302DA7" w:rsidRPr="00987883" w:rsidTr="00A27EF2">
        <w:tc>
          <w:tcPr>
            <w:tcW w:w="2434" w:type="pct"/>
            <w:shd w:val="clear" w:color="auto" w:fill="auto"/>
          </w:tcPr>
          <w:p w:rsidR="00302DA7" w:rsidRPr="00987883" w:rsidRDefault="00302DA7" w:rsidP="00A27EF2">
            <w:pPr>
              <w:keepNext/>
              <w:widowControl w:val="0"/>
              <w:tabs>
                <w:tab w:val="left" w:pos="4962"/>
              </w:tabs>
              <w:autoSpaceDE w:val="0"/>
              <w:autoSpaceDN w:val="0"/>
              <w:adjustRightInd w:val="0"/>
              <w:ind w:left="142" w:right="272" w:firstLine="425"/>
              <w:jc w:val="both"/>
              <w:textAlignment w:val="baseline"/>
            </w:pPr>
            <w:r w:rsidRPr="00987883">
              <w:t>______________/_____________/</w:t>
            </w:r>
          </w:p>
          <w:p w:rsidR="00302DA7" w:rsidRPr="00987883" w:rsidRDefault="00302DA7" w:rsidP="00A27EF2">
            <w:pPr>
              <w:keepNext/>
              <w:widowControl w:val="0"/>
              <w:tabs>
                <w:tab w:val="left" w:pos="4536"/>
                <w:tab w:val="left" w:pos="4962"/>
              </w:tabs>
              <w:autoSpaceDE w:val="0"/>
              <w:autoSpaceDN w:val="0"/>
              <w:adjustRightInd w:val="0"/>
              <w:ind w:right="272"/>
              <w:jc w:val="both"/>
              <w:textAlignment w:val="baseline"/>
            </w:pPr>
          </w:p>
        </w:tc>
        <w:tc>
          <w:tcPr>
            <w:tcW w:w="2566" w:type="pct"/>
            <w:shd w:val="clear" w:color="auto" w:fill="auto"/>
          </w:tcPr>
          <w:p w:rsidR="00302DA7" w:rsidRPr="00987883" w:rsidRDefault="00302DA7" w:rsidP="00A27EF2">
            <w:pPr>
              <w:keepNext/>
              <w:widowControl w:val="0"/>
              <w:tabs>
                <w:tab w:val="left" w:pos="4962"/>
              </w:tabs>
              <w:autoSpaceDE w:val="0"/>
              <w:autoSpaceDN w:val="0"/>
              <w:adjustRightInd w:val="0"/>
              <w:ind w:left="142" w:right="272" w:firstLine="425"/>
              <w:jc w:val="both"/>
              <w:textAlignment w:val="baseline"/>
            </w:pPr>
            <w:r w:rsidRPr="00987883">
              <w:t>________________/_____________/</w:t>
            </w:r>
          </w:p>
        </w:tc>
      </w:tr>
    </w:tbl>
    <w:p w:rsidR="00304B45" w:rsidRDefault="00304B45" w:rsidP="00C56423">
      <w:pPr>
        <w:widowControl w:val="0"/>
        <w:adjustRightInd w:val="0"/>
        <w:ind w:left="142" w:right="141"/>
        <w:jc w:val="right"/>
        <w:textAlignment w:val="baseline"/>
        <w:rPr>
          <w:i/>
          <w:iCs/>
          <w:color w:val="000000"/>
        </w:rPr>
      </w:pPr>
    </w:p>
    <w:p w:rsidR="00304B45" w:rsidRDefault="00304B45">
      <w:pPr>
        <w:spacing w:after="160" w:line="259" w:lineRule="auto"/>
        <w:rPr>
          <w:i/>
          <w:iCs/>
          <w:color w:val="000000"/>
        </w:rPr>
      </w:pPr>
      <w:r>
        <w:rPr>
          <w:i/>
          <w:iCs/>
          <w:color w:val="000000"/>
        </w:rPr>
        <w:br w:type="page"/>
      </w:r>
    </w:p>
    <w:p w:rsidR="00B85BCD" w:rsidRPr="00B85BCD" w:rsidRDefault="00304B45" w:rsidP="00B85BCD">
      <w:pPr>
        <w:keepNext/>
        <w:keepLines/>
        <w:pageBreakBefore/>
        <w:widowControl w:val="0"/>
        <w:tabs>
          <w:tab w:val="num" w:pos="0"/>
          <w:tab w:val="left" w:pos="708"/>
          <w:tab w:val="left" w:pos="1134"/>
          <w:tab w:val="left" w:pos="4962"/>
          <w:tab w:val="right" w:leader="dot" w:pos="9356"/>
        </w:tabs>
        <w:suppressAutoHyphens/>
        <w:adjustRightInd w:val="0"/>
        <w:ind w:firstLine="567"/>
        <w:contextualSpacing/>
        <w:jc w:val="right"/>
        <w:textAlignment w:val="baseline"/>
        <w:outlineLvl w:val="0"/>
      </w:pPr>
      <w:r w:rsidRPr="00B85BCD">
        <w:t xml:space="preserve">Приложение №2 </w:t>
      </w:r>
    </w:p>
    <w:p w:rsidR="00B85BCD" w:rsidRDefault="00304B45" w:rsidP="00B85BCD">
      <w:pPr>
        <w:jc w:val="right"/>
      </w:pPr>
      <w:r w:rsidRPr="00B85BCD">
        <w:t>к Договору №_________ «___» __________ 2025 года</w:t>
      </w:r>
    </w:p>
    <w:p w:rsidR="00B85BCD" w:rsidRPr="00B85BCD" w:rsidRDefault="00B85BCD" w:rsidP="00B85BCD">
      <w:pPr>
        <w:jc w:val="right"/>
        <w:rPr>
          <w:rFonts w:eastAsia="Calibri"/>
        </w:rPr>
      </w:pPr>
    </w:p>
    <w:p w:rsidR="00B85BCD" w:rsidRPr="0017296B" w:rsidRDefault="00B85BCD" w:rsidP="00B85BCD">
      <w:pPr>
        <w:widowControl w:val="0"/>
        <w:autoSpaceDE w:val="0"/>
        <w:autoSpaceDN w:val="0"/>
        <w:adjustRightInd w:val="0"/>
        <w:jc w:val="center"/>
        <w:rPr>
          <w:rFonts w:eastAsia="Calibri"/>
          <w:b/>
          <w:spacing w:val="-2"/>
        </w:rPr>
      </w:pPr>
      <w:r w:rsidRPr="0017296B">
        <w:rPr>
          <w:rFonts w:eastAsia="Calibri"/>
          <w:b/>
          <w:spacing w:val="-2"/>
        </w:rPr>
        <w:t xml:space="preserve">Образец </w:t>
      </w:r>
    </w:p>
    <w:p w:rsidR="00B85BCD" w:rsidRPr="0017296B" w:rsidRDefault="00B85BCD" w:rsidP="00B85BCD">
      <w:pPr>
        <w:widowControl w:val="0"/>
        <w:autoSpaceDE w:val="0"/>
        <w:autoSpaceDN w:val="0"/>
        <w:adjustRightInd w:val="0"/>
        <w:jc w:val="center"/>
        <w:rPr>
          <w:rFonts w:eastAsia="Calibri"/>
          <w:b/>
          <w:spacing w:val="-2"/>
        </w:rPr>
      </w:pPr>
      <w:r w:rsidRPr="0017296B">
        <w:rPr>
          <w:rFonts w:eastAsia="Calibri"/>
          <w:b/>
          <w:spacing w:val="-2"/>
        </w:rPr>
        <w:t>Список работников и автотранспортных средств</w:t>
      </w:r>
    </w:p>
    <w:p w:rsidR="00B85BCD" w:rsidRPr="0017296B" w:rsidRDefault="00B85BCD" w:rsidP="00B85BCD">
      <w:pPr>
        <w:widowControl w:val="0"/>
        <w:autoSpaceDE w:val="0"/>
        <w:autoSpaceDN w:val="0"/>
        <w:adjustRightInd w:val="0"/>
        <w:jc w:val="center"/>
        <w:rPr>
          <w:rFonts w:eastAsia="Calibri"/>
          <w:b/>
          <w:spacing w:val="-2"/>
        </w:rPr>
      </w:pPr>
    </w:p>
    <w:p w:rsidR="00B85BCD" w:rsidRPr="0017296B" w:rsidRDefault="00B85BCD" w:rsidP="00B85BCD">
      <w:pPr>
        <w:widowControl w:val="0"/>
        <w:autoSpaceDE w:val="0"/>
        <w:autoSpaceDN w:val="0"/>
        <w:adjustRightInd w:val="0"/>
        <w:rPr>
          <w:rFonts w:eastAsia="Calibri"/>
          <w:spacing w:val="-2"/>
        </w:rPr>
      </w:pPr>
      <w:r w:rsidRPr="0017296B">
        <w:rPr>
          <w:rFonts w:eastAsia="Calibri"/>
          <w:spacing w:val="-2"/>
        </w:rPr>
        <w:t>В АО «Военторг – Запад»</w:t>
      </w:r>
    </w:p>
    <w:p w:rsidR="00B85BCD" w:rsidRPr="0017296B" w:rsidRDefault="00B85BCD" w:rsidP="00B85BCD">
      <w:pPr>
        <w:widowControl w:val="0"/>
        <w:autoSpaceDE w:val="0"/>
        <w:autoSpaceDN w:val="0"/>
        <w:adjustRightInd w:val="0"/>
        <w:rPr>
          <w:rFonts w:eastAsia="Calibri"/>
          <w:spacing w:val="-2"/>
        </w:rPr>
      </w:pPr>
    </w:p>
    <w:p w:rsidR="00B85BCD" w:rsidRPr="0017296B" w:rsidRDefault="00B85BCD" w:rsidP="00B85BCD">
      <w:pPr>
        <w:widowControl w:val="0"/>
        <w:autoSpaceDE w:val="0"/>
        <w:autoSpaceDN w:val="0"/>
        <w:adjustRightInd w:val="0"/>
        <w:jc w:val="both"/>
      </w:pPr>
      <w:r w:rsidRPr="0017296B">
        <w:rPr>
          <w:rFonts w:eastAsia="Calibri"/>
          <w:spacing w:val="-2"/>
        </w:rPr>
        <w:t xml:space="preserve">Договор № _____ от _______ на </w:t>
      </w:r>
      <w:r w:rsidRPr="00B85BCD">
        <w:rPr>
          <w:rFonts w:eastAsia="Calibri"/>
          <w:spacing w:val="-2"/>
        </w:rPr>
        <w:t xml:space="preserve">поставку оборудования для оснащения НТО, расположенного по адресу: Ленинградская область, </w:t>
      </w:r>
      <w:proofErr w:type="spellStart"/>
      <w:r w:rsidRPr="00B85BCD">
        <w:rPr>
          <w:rFonts w:eastAsia="Calibri"/>
          <w:spacing w:val="-2"/>
        </w:rPr>
        <w:t>Лужский</w:t>
      </w:r>
      <w:proofErr w:type="spellEnd"/>
      <w:r w:rsidRPr="00B85BCD">
        <w:rPr>
          <w:rFonts w:eastAsia="Calibri"/>
          <w:spacing w:val="-2"/>
        </w:rPr>
        <w:t xml:space="preserve"> район, в/ч 02561</w:t>
      </w:r>
    </w:p>
    <w:p w:rsidR="00B85BCD" w:rsidRPr="0017296B" w:rsidRDefault="00B85BCD" w:rsidP="00B85BCD">
      <w:pPr>
        <w:widowControl w:val="0"/>
        <w:autoSpaceDE w:val="0"/>
        <w:autoSpaceDN w:val="0"/>
        <w:adjustRightInd w:val="0"/>
        <w:rPr>
          <w:rFonts w:eastAsia="Calibri"/>
          <w:spacing w:val="-2"/>
        </w:rPr>
      </w:pPr>
      <w:r>
        <w:t>Поставщик</w:t>
      </w:r>
      <w:r w:rsidRPr="0017296B">
        <w:t xml:space="preserve"> _____________</w:t>
      </w:r>
    </w:p>
    <w:p w:rsidR="00B85BCD" w:rsidRPr="0017296B" w:rsidRDefault="00B85BCD" w:rsidP="00B85BCD">
      <w:pPr>
        <w:widowControl w:val="0"/>
        <w:autoSpaceDE w:val="0"/>
        <w:autoSpaceDN w:val="0"/>
        <w:adjustRightInd w:val="0"/>
        <w:jc w:val="center"/>
        <w:rPr>
          <w:rFonts w:eastAsia="Calibri"/>
          <w:b/>
          <w:spacing w:val="-2"/>
        </w:rPr>
      </w:pPr>
      <w:r w:rsidRPr="0017296B">
        <w:rPr>
          <w:rFonts w:eastAsia="Calibri"/>
          <w:b/>
          <w:spacing w:val="-2"/>
        </w:rPr>
        <w:t xml:space="preserve">Список работников </w:t>
      </w:r>
      <w:r>
        <w:rPr>
          <w:rFonts w:eastAsia="Calibri"/>
          <w:b/>
          <w:spacing w:val="-2"/>
        </w:rPr>
        <w:t>Поставщика</w:t>
      </w:r>
    </w:p>
    <w:p w:rsidR="00B85BCD" w:rsidRPr="0017296B" w:rsidRDefault="00B85BCD" w:rsidP="00B85BCD">
      <w:pPr>
        <w:widowControl w:val="0"/>
        <w:autoSpaceDE w:val="0"/>
        <w:autoSpaceDN w:val="0"/>
        <w:adjustRightInd w:val="0"/>
        <w:jc w:val="center"/>
        <w:rPr>
          <w:rFonts w:eastAsia="Calibri"/>
          <w:b/>
          <w:spacing w:val="-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9"/>
        <w:gridCol w:w="2187"/>
        <w:gridCol w:w="2382"/>
        <w:gridCol w:w="1654"/>
        <w:gridCol w:w="2699"/>
        <w:gridCol w:w="2452"/>
        <w:gridCol w:w="2277"/>
      </w:tblGrid>
      <w:tr w:rsidR="00B85BCD" w:rsidRPr="0017296B" w:rsidTr="00B85BCD">
        <w:trPr>
          <w:jc w:val="center"/>
        </w:trPr>
        <w:tc>
          <w:tcPr>
            <w:tcW w:w="312" w:type="pct"/>
            <w:shd w:val="clear" w:color="auto" w:fill="auto"/>
            <w:vAlign w:val="center"/>
          </w:tcPr>
          <w:p w:rsidR="00B85BCD" w:rsidRPr="0017296B" w:rsidRDefault="00B85BCD" w:rsidP="00B85BCD">
            <w:pPr>
              <w:jc w:val="center"/>
              <w:rPr>
                <w:bCs/>
                <w:color w:val="000000"/>
                <w:sz w:val="20"/>
              </w:rPr>
            </w:pPr>
            <w:r w:rsidRPr="0017296B">
              <w:rPr>
                <w:bCs/>
                <w:color w:val="000000"/>
                <w:sz w:val="20"/>
              </w:rPr>
              <w:t>№ п/п</w:t>
            </w:r>
          </w:p>
        </w:tc>
        <w:tc>
          <w:tcPr>
            <w:tcW w:w="751" w:type="pct"/>
            <w:shd w:val="clear" w:color="auto" w:fill="auto"/>
            <w:vAlign w:val="center"/>
          </w:tcPr>
          <w:p w:rsidR="00B85BCD" w:rsidRPr="0017296B" w:rsidRDefault="00B85BCD" w:rsidP="007300E8">
            <w:pPr>
              <w:jc w:val="center"/>
              <w:rPr>
                <w:bCs/>
                <w:color w:val="000000"/>
                <w:sz w:val="20"/>
              </w:rPr>
            </w:pPr>
            <w:r w:rsidRPr="0017296B">
              <w:rPr>
                <w:bCs/>
                <w:color w:val="000000"/>
                <w:sz w:val="20"/>
              </w:rPr>
              <w:t>Ф И О</w:t>
            </w:r>
          </w:p>
        </w:tc>
        <w:tc>
          <w:tcPr>
            <w:tcW w:w="818" w:type="pct"/>
            <w:shd w:val="clear" w:color="auto" w:fill="auto"/>
            <w:vAlign w:val="center"/>
          </w:tcPr>
          <w:p w:rsidR="00B85BCD" w:rsidRPr="0017296B" w:rsidRDefault="00B85BCD" w:rsidP="007300E8">
            <w:pPr>
              <w:jc w:val="center"/>
              <w:rPr>
                <w:bCs/>
                <w:color w:val="000000"/>
                <w:sz w:val="20"/>
              </w:rPr>
            </w:pPr>
            <w:r w:rsidRPr="0017296B">
              <w:rPr>
                <w:bCs/>
                <w:color w:val="000000"/>
                <w:sz w:val="20"/>
              </w:rPr>
              <w:t xml:space="preserve">Организация </w:t>
            </w:r>
          </w:p>
        </w:tc>
        <w:tc>
          <w:tcPr>
            <w:tcW w:w="568" w:type="pct"/>
            <w:shd w:val="clear" w:color="auto" w:fill="auto"/>
            <w:vAlign w:val="center"/>
          </w:tcPr>
          <w:p w:rsidR="00B85BCD" w:rsidRPr="0017296B" w:rsidRDefault="00B85BCD" w:rsidP="007300E8">
            <w:pPr>
              <w:jc w:val="center"/>
              <w:rPr>
                <w:bCs/>
                <w:color w:val="000000"/>
                <w:sz w:val="20"/>
              </w:rPr>
            </w:pPr>
            <w:r w:rsidRPr="0017296B">
              <w:rPr>
                <w:bCs/>
                <w:color w:val="000000"/>
                <w:sz w:val="20"/>
              </w:rPr>
              <w:t>Паспорт</w:t>
            </w:r>
          </w:p>
          <w:p w:rsidR="00B85BCD" w:rsidRPr="0017296B" w:rsidRDefault="00B85BCD" w:rsidP="007300E8">
            <w:pPr>
              <w:jc w:val="center"/>
              <w:rPr>
                <w:bCs/>
                <w:color w:val="000000"/>
                <w:sz w:val="20"/>
              </w:rPr>
            </w:pPr>
            <w:r w:rsidRPr="0017296B">
              <w:rPr>
                <w:bCs/>
                <w:color w:val="000000"/>
                <w:sz w:val="20"/>
              </w:rPr>
              <w:t>серия №</w:t>
            </w:r>
          </w:p>
        </w:tc>
        <w:tc>
          <w:tcPr>
            <w:tcW w:w="927" w:type="pct"/>
            <w:shd w:val="clear" w:color="auto" w:fill="auto"/>
            <w:vAlign w:val="center"/>
          </w:tcPr>
          <w:p w:rsidR="00B85BCD" w:rsidRPr="0017296B" w:rsidRDefault="00B85BCD" w:rsidP="007300E8">
            <w:pPr>
              <w:jc w:val="center"/>
              <w:rPr>
                <w:bCs/>
                <w:color w:val="000000"/>
                <w:sz w:val="20"/>
              </w:rPr>
            </w:pPr>
            <w:r w:rsidRPr="0017296B">
              <w:rPr>
                <w:bCs/>
                <w:color w:val="000000"/>
                <w:sz w:val="20"/>
              </w:rPr>
              <w:t>Кем выдан, когда</w:t>
            </w:r>
          </w:p>
        </w:tc>
        <w:tc>
          <w:tcPr>
            <w:tcW w:w="842" w:type="pct"/>
            <w:shd w:val="clear" w:color="auto" w:fill="auto"/>
            <w:vAlign w:val="center"/>
          </w:tcPr>
          <w:p w:rsidR="00B85BCD" w:rsidRPr="0017296B" w:rsidRDefault="00B85BCD" w:rsidP="007300E8">
            <w:pPr>
              <w:tabs>
                <w:tab w:val="left" w:pos="460"/>
              </w:tabs>
              <w:jc w:val="center"/>
              <w:rPr>
                <w:bCs/>
                <w:color w:val="000000"/>
                <w:sz w:val="20"/>
              </w:rPr>
            </w:pPr>
            <w:r w:rsidRPr="0017296B">
              <w:rPr>
                <w:bCs/>
                <w:color w:val="000000"/>
                <w:sz w:val="20"/>
              </w:rPr>
              <w:t>Дата и место рождения</w:t>
            </w:r>
          </w:p>
        </w:tc>
        <w:tc>
          <w:tcPr>
            <w:tcW w:w="782" w:type="pct"/>
          </w:tcPr>
          <w:p w:rsidR="00B85BCD" w:rsidRPr="0017296B" w:rsidRDefault="00B85BCD" w:rsidP="007300E8">
            <w:pPr>
              <w:tabs>
                <w:tab w:val="left" w:pos="460"/>
              </w:tabs>
              <w:jc w:val="center"/>
              <w:rPr>
                <w:bCs/>
                <w:color w:val="000000"/>
                <w:sz w:val="20"/>
              </w:rPr>
            </w:pPr>
            <w:r w:rsidRPr="0017296B">
              <w:rPr>
                <w:bCs/>
                <w:color w:val="000000"/>
                <w:sz w:val="20"/>
              </w:rPr>
              <w:t>Наличие гражданства иного государства*</w:t>
            </w:r>
          </w:p>
        </w:tc>
      </w:tr>
      <w:tr w:rsidR="00B85BCD" w:rsidRPr="0017296B" w:rsidTr="00B85BCD">
        <w:trPr>
          <w:jc w:val="center"/>
        </w:trPr>
        <w:tc>
          <w:tcPr>
            <w:tcW w:w="312" w:type="pct"/>
            <w:shd w:val="clear" w:color="auto" w:fill="auto"/>
            <w:vAlign w:val="center"/>
          </w:tcPr>
          <w:p w:rsidR="00B85BCD" w:rsidRPr="0017296B" w:rsidRDefault="00B85BCD" w:rsidP="007300E8">
            <w:pPr>
              <w:jc w:val="center"/>
              <w:rPr>
                <w:bCs/>
                <w:color w:val="000000"/>
                <w:sz w:val="20"/>
              </w:rPr>
            </w:pPr>
            <w:r w:rsidRPr="0017296B">
              <w:rPr>
                <w:bCs/>
                <w:color w:val="000000"/>
                <w:sz w:val="20"/>
              </w:rPr>
              <w:t>1</w:t>
            </w:r>
          </w:p>
        </w:tc>
        <w:tc>
          <w:tcPr>
            <w:tcW w:w="751" w:type="pct"/>
            <w:shd w:val="clear" w:color="auto" w:fill="auto"/>
            <w:vAlign w:val="center"/>
          </w:tcPr>
          <w:p w:rsidR="00B85BCD" w:rsidRPr="0017296B" w:rsidRDefault="00B85BCD" w:rsidP="007300E8">
            <w:pPr>
              <w:jc w:val="center"/>
              <w:rPr>
                <w:bCs/>
                <w:color w:val="000000"/>
                <w:sz w:val="20"/>
              </w:rPr>
            </w:pPr>
          </w:p>
        </w:tc>
        <w:tc>
          <w:tcPr>
            <w:tcW w:w="818" w:type="pct"/>
            <w:shd w:val="clear" w:color="auto" w:fill="auto"/>
            <w:vAlign w:val="center"/>
          </w:tcPr>
          <w:p w:rsidR="00B85BCD" w:rsidRPr="0017296B" w:rsidRDefault="00B85BCD" w:rsidP="007300E8">
            <w:pPr>
              <w:jc w:val="center"/>
              <w:rPr>
                <w:bCs/>
                <w:color w:val="000000"/>
                <w:sz w:val="20"/>
              </w:rPr>
            </w:pPr>
          </w:p>
        </w:tc>
        <w:tc>
          <w:tcPr>
            <w:tcW w:w="568" w:type="pct"/>
            <w:shd w:val="clear" w:color="auto" w:fill="auto"/>
            <w:vAlign w:val="center"/>
          </w:tcPr>
          <w:p w:rsidR="00B85BCD" w:rsidRPr="0017296B" w:rsidRDefault="00B85BCD" w:rsidP="007300E8">
            <w:pPr>
              <w:jc w:val="center"/>
              <w:rPr>
                <w:bCs/>
                <w:color w:val="000000"/>
                <w:sz w:val="20"/>
              </w:rPr>
            </w:pPr>
          </w:p>
        </w:tc>
        <w:tc>
          <w:tcPr>
            <w:tcW w:w="927" w:type="pct"/>
            <w:shd w:val="clear" w:color="auto" w:fill="auto"/>
            <w:vAlign w:val="center"/>
          </w:tcPr>
          <w:p w:rsidR="00B85BCD" w:rsidRPr="0017296B" w:rsidRDefault="00B85BCD" w:rsidP="007300E8">
            <w:pPr>
              <w:jc w:val="center"/>
              <w:rPr>
                <w:bCs/>
                <w:color w:val="000000"/>
                <w:sz w:val="20"/>
              </w:rPr>
            </w:pPr>
          </w:p>
        </w:tc>
        <w:tc>
          <w:tcPr>
            <w:tcW w:w="842" w:type="pct"/>
            <w:shd w:val="clear" w:color="auto" w:fill="auto"/>
            <w:vAlign w:val="center"/>
          </w:tcPr>
          <w:p w:rsidR="00B85BCD" w:rsidRPr="0017296B" w:rsidRDefault="00B85BCD" w:rsidP="007300E8">
            <w:pPr>
              <w:jc w:val="center"/>
              <w:rPr>
                <w:bCs/>
                <w:color w:val="000000"/>
                <w:sz w:val="20"/>
              </w:rPr>
            </w:pPr>
          </w:p>
        </w:tc>
        <w:tc>
          <w:tcPr>
            <w:tcW w:w="782" w:type="pct"/>
            <w:vAlign w:val="center"/>
          </w:tcPr>
          <w:p w:rsidR="00B85BCD" w:rsidRPr="0017296B" w:rsidRDefault="00B85BCD" w:rsidP="007300E8">
            <w:pPr>
              <w:jc w:val="center"/>
              <w:rPr>
                <w:bCs/>
                <w:color w:val="000000"/>
                <w:sz w:val="20"/>
              </w:rPr>
            </w:pPr>
          </w:p>
        </w:tc>
      </w:tr>
    </w:tbl>
    <w:p w:rsidR="00B85BCD" w:rsidRPr="0017296B" w:rsidRDefault="00B85BCD" w:rsidP="00B85BCD">
      <w:pPr>
        <w:widowControl w:val="0"/>
        <w:autoSpaceDE w:val="0"/>
        <w:autoSpaceDN w:val="0"/>
        <w:adjustRightInd w:val="0"/>
        <w:jc w:val="center"/>
        <w:rPr>
          <w:rFonts w:eastAsia="Calibri"/>
          <w:b/>
          <w:spacing w:val="-2"/>
        </w:rPr>
      </w:pPr>
    </w:p>
    <w:p w:rsidR="00B85BCD" w:rsidRPr="0017296B" w:rsidRDefault="00B85BCD" w:rsidP="00B85BCD">
      <w:pPr>
        <w:widowControl w:val="0"/>
        <w:autoSpaceDE w:val="0"/>
        <w:autoSpaceDN w:val="0"/>
        <w:adjustRightInd w:val="0"/>
        <w:jc w:val="center"/>
        <w:rPr>
          <w:rFonts w:eastAsia="Calibri"/>
          <w:b/>
          <w:spacing w:val="-2"/>
        </w:rPr>
      </w:pPr>
      <w:r w:rsidRPr="0017296B">
        <w:rPr>
          <w:rFonts w:eastAsia="Calibri"/>
          <w:b/>
          <w:spacing w:val="-2"/>
        </w:rPr>
        <w:t xml:space="preserve">Список автотранспорта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6"/>
        <w:gridCol w:w="2094"/>
        <w:gridCol w:w="2094"/>
        <w:gridCol w:w="2228"/>
        <w:gridCol w:w="2108"/>
        <w:gridCol w:w="1369"/>
        <w:gridCol w:w="1899"/>
        <w:gridCol w:w="1902"/>
      </w:tblGrid>
      <w:tr w:rsidR="00B85BCD" w:rsidRPr="0017296B" w:rsidTr="00B85BCD">
        <w:trPr>
          <w:trHeight w:val="900"/>
        </w:trPr>
        <w:tc>
          <w:tcPr>
            <w:tcW w:w="297" w:type="pct"/>
            <w:vAlign w:val="center"/>
          </w:tcPr>
          <w:p w:rsidR="00B85BCD" w:rsidRPr="0017296B" w:rsidRDefault="00B85BCD" w:rsidP="007300E8">
            <w:pPr>
              <w:jc w:val="center"/>
              <w:rPr>
                <w:sz w:val="20"/>
              </w:rPr>
            </w:pPr>
            <w:r w:rsidRPr="0017296B">
              <w:rPr>
                <w:sz w:val="20"/>
              </w:rPr>
              <w:t>№</w:t>
            </w:r>
          </w:p>
          <w:p w:rsidR="00B85BCD" w:rsidRPr="0017296B" w:rsidRDefault="00B85BCD" w:rsidP="007300E8">
            <w:pPr>
              <w:jc w:val="center"/>
              <w:rPr>
                <w:sz w:val="20"/>
              </w:rPr>
            </w:pPr>
            <w:r w:rsidRPr="0017296B">
              <w:rPr>
                <w:sz w:val="20"/>
              </w:rPr>
              <w:t>п/п.</w:t>
            </w:r>
          </w:p>
        </w:tc>
        <w:tc>
          <w:tcPr>
            <w:tcW w:w="719" w:type="pct"/>
            <w:vAlign w:val="center"/>
          </w:tcPr>
          <w:p w:rsidR="00B85BCD" w:rsidRPr="0017296B" w:rsidRDefault="00B85BCD" w:rsidP="007300E8">
            <w:pPr>
              <w:jc w:val="center"/>
              <w:rPr>
                <w:sz w:val="20"/>
              </w:rPr>
            </w:pPr>
            <w:r w:rsidRPr="0017296B">
              <w:rPr>
                <w:sz w:val="20"/>
              </w:rPr>
              <w:t>Марка транспортного средства</w:t>
            </w:r>
          </w:p>
        </w:tc>
        <w:tc>
          <w:tcPr>
            <w:tcW w:w="719" w:type="pct"/>
            <w:vAlign w:val="center"/>
          </w:tcPr>
          <w:p w:rsidR="00B85BCD" w:rsidRPr="0017296B" w:rsidRDefault="00B85BCD" w:rsidP="007300E8">
            <w:pPr>
              <w:jc w:val="center"/>
              <w:rPr>
                <w:sz w:val="20"/>
              </w:rPr>
            </w:pPr>
            <w:r w:rsidRPr="0017296B">
              <w:rPr>
                <w:sz w:val="20"/>
              </w:rPr>
              <w:t>Рег.  номер транспортного средства</w:t>
            </w:r>
          </w:p>
        </w:tc>
        <w:tc>
          <w:tcPr>
            <w:tcW w:w="765" w:type="pct"/>
            <w:vAlign w:val="center"/>
          </w:tcPr>
          <w:p w:rsidR="00B85BCD" w:rsidRPr="0017296B" w:rsidRDefault="00B85BCD" w:rsidP="007300E8">
            <w:pPr>
              <w:jc w:val="center"/>
              <w:rPr>
                <w:sz w:val="20"/>
              </w:rPr>
            </w:pPr>
            <w:r w:rsidRPr="0017296B">
              <w:rPr>
                <w:sz w:val="20"/>
              </w:rPr>
              <w:t>Организация</w:t>
            </w:r>
          </w:p>
        </w:tc>
        <w:tc>
          <w:tcPr>
            <w:tcW w:w="724" w:type="pct"/>
            <w:vAlign w:val="center"/>
          </w:tcPr>
          <w:p w:rsidR="00B85BCD" w:rsidRPr="0017296B" w:rsidRDefault="00B85BCD" w:rsidP="007300E8">
            <w:pPr>
              <w:jc w:val="center"/>
              <w:rPr>
                <w:sz w:val="20"/>
              </w:rPr>
            </w:pPr>
            <w:r w:rsidRPr="0017296B">
              <w:rPr>
                <w:sz w:val="20"/>
              </w:rPr>
              <w:t>Ф.И.О. водителя</w:t>
            </w:r>
          </w:p>
        </w:tc>
        <w:tc>
          <w:tcPr>
            <w:tcW w:w="470" w:type="pct"/>
            <w:vAlign w:val="center"/>
          </w:tcPr>
          <w:p w:rsidR="00B85BCD" w:rsidRPr="0017296B" w:rsidRDefault="00B85BCD" w:rsidP="007300E8">
            <w:pPr>
              <w:jc w:val="center"/>
              <w:rPr>
                <w:sz w:val="20"/>
              </w:rPr>
            </w:pPr>
            <w:r w:rsidRPr="0017296B">
              <w:rPr>
                <w:sz w:val="20"/>
              </w:rPr>
              <w:t>Паспорт серия №</w:t>
            </w:r>
          </w:p>
        </w:tc>
        <w:tc>
          <w:tcPr>
            <w:tcW w:w="652" w:type="pct"/>
            <w:vAlign w:val="center"/>
          </w:tcPr>
          <w:p w:rsidR="00B85BCD" w:rsidRPr="0017296B" w:rsidRDefault="00B85BCD" w:rsidP="007300E8">
            <w:pPr>
              <w:jc w:val="center"/>
              <w:rPr>
                <w:sz w:val="20"/>
              </w:rPr>
            </w:pPr>
            <w:r w:rsidRPr="0017296B">
              <w:rPr>
                <w:sz w:val="20"/>
              </w:rPr>
              <w:t>Паспортные данные (кем и когда выдан)</w:t>
            </w:r>
          </w:p>
        </w:tc>
        <w:tc>
          <w:tcPr>
            <w:tcW w:w="653" w:type="pct"/>
          </w:tcPr>
          <w:p w:rsidR="00B85BCD" w:rsidRPr="0017296B" w:rsidRDefault="00B85BCD" w:rsidP="007300E8">
            <w:pPr>
              <w:tabs>
                <w:tab w:val="left" w:pos="460"/>
              </w:tabs>
              <w:jc w:val="center"/>
              <w:rPr>
                <w:bCs/>
                <w:color w:val="000000"/>
                <w:sz w:val="20"/>
              </w:rPr>
            </w:pPr>
            <w:r w:rsidRPr="0017296B">
              <w:rPr>
                <w:bCs/>
                <w:color w:val="000000"/>
                <w:sz w:val="20"/>
              </w:rPr>
              <w:t>Наличие гражданства иного государства*</w:t>
            </w:r>
          </w:p>
        </w:tc>
      </w:tr>
      <w:tr w:rsidR="00B85BCD" w:rsidRPr="0017296B" w:rsidTr="00B85BCD">
        <w:trPr>
          <w:trHeight w:val="770"/>
        </w:trPr>
        <w:tc>
          <w:tcPr>
            <w:tcW w:w="297" w:type="pct"/>
            <w:vAlign w:val="center"/>
          </w:tcPr>
          <w:p w:rsidR="00B85BCD" w:rsidRPr="0017296B" w:rsidRDefault="00B85BCD" w:rsidP="007300E8">
            <w:pPr>
              <w:jc w:val="center"/>
              <w:rPr>
                <w:sz w:val="20"/>
              </w:rPr>
            </w:pPr>
            <w:r w:rsidRPr="0017296B">
              <w:rPr>
                <w:sz w:val="20"/>
              </w:rPr>
              <w:t>1</w:t>
            </w:r>
          </w:p>
        </w:tc>
        <w:tc>
          <w:tcPr>
            <w:tcW w:w="719" w:type="pct"/>
            <w:vAlign w:val="center"/>
          </w:tcPr>
          <w:p w:rsidR="00B85BCD" w:rsidRPr="0017296B" w:rsidRDefault="00B85BCD" w:rsidP="007300E8">
            <w:pPr>
              <w:jc w:val="center"/>
              <w:rPr>
                <w:sz w:val="20"/>
              </w:rPr>
            </w:pPr>
          </w:p>
        </w:tc>
        <w:tc>
          <w:tcPr>
            <w:tcW w:w="719" w:type="pct"/>
            <w:vAlign w:val="center"/>
          </w:tcPr>
          <w:p w:rsidR="00B85BCD" w:rsidRPr="0017296B" w:rsidRDefault="00B85BCD" w:rsidP="007300E8">
            <w:pPr>
              <w:jc w:val="center"/>
              <w:rPr>
                <w:sz w:val="20"/>
              </w:rPr>
            </w:pPr>
          </w:p>
        </w:tc>
        <w:tc>
          <w:tcPr>
            <w:tcW w:w="765" w:type="pct"/>
            <w:vAlign w:val="center"/>
          </w:tcPr>
          <w:p w:rsidR="00B85BCD" w:rsidRPr="0017296B" w:rsidRDefault="00B85BCD" w:rsidP="007300E8">
            <w:pPr>
              <w:jc w:val="center"/>
              <w:rPr>
                <w:sz w:val="20"/>
              </w:rPr>
            </w:pPr>
          </w:p>
        </w:tc>
        <w:tc>
          <w:tcPr>
            <w:tcW w:w="724" w:type="pct"/>
            <w:vAlign w:val="center"/>
          </w:tcPr>
          <w:p w:rsidR="00B85BCD" w:rsidRPr="0017296B" w:rsidRDefault="00B85BCD" w:rsidP="007300E8">
            <w:pPr>
              <w:jc w:val="center"/>
              <w:rPr>
                <w:sz w:val="20"/>
              </w:rPr>
            </w:pPr>
          </w:p>
        </w:tc>
        <w:tc>
          <w:tcPr>
            <w:tcW w:w="470" w:type="pct"/>
            <w:vAlign w:val="center"/>
          </w:tcPr>
          <w:p w:rsidR="00B85BCD" w:rsidRPr="0017296B" w:rsidRDefault="00B85BCD" w:rsidP="007300E8">
            <w:pPr>
              <w:jc w:val="center"/>
              <w:rPr>
                <w:sz w:val="20"/>
              </w:rPr>
            </w:pPr>
          </w:p>
        </w:tc>
        <w:tc>
          <w:tcPr>
            <w:tcW w:w="652" w:type="pct"/>
            <w:vAlign w:val="center"/>
          </w:tcPr>
          <w:p w:rsidR="00B85BCD" w:rsidRPr="0017296B" w:rsidRDefault="00B85BCD" w:rsidP="007300E8">
            <w:pPr>
              <w:jc w:val="center"/>
              <w:rPr>
                <w:sz w:val="20"/>
              </w:rPr>
            </w:pPr>
          </w:p>
        </w:tc>
        <w:tc>
          <w:tcPr>
            <w:tcW w:w="653" w:type="pct"/>
            <w:vAlign w:val="center"/>
          </w:tcPr>
          <w:p w:rsidR="00B85BCD" w:rsidRPr="0017296B" w:rsidRDefault="00B85BCD" w:rsidP="007300E8">
            <w:pPr>
              <w:jc w:val="center"/>
              <w:rPr>
                <w:bCs/>
                <w:color w:val="000000"/>
                <w:sz w:val="20"/>
              </w:rPr>
            </w:pPr>
          </w:p>
        </w:tc>
      </w:tr>
    </w:tbl>
    <w:p w:rsidR="00B85BCD" w:rsidRPr="0017296B" w:rsidRDefault="00B85BCD" w:rsidP="00B85BCD">
      <w:pPr>
        <w:jc w:val="right"/>
        <w:rPr>
          <w:rFonts w:cs="Calibri"/>
          <w:bCs/>
          <w:color w:val="000000"/>
          <w:sz w:val="20"/>
        </w:rPr>
      </w:pPr>
    </w:p>
    <w:p w:rsidR="00B85BCD" w:rsidRPr="0017296B" w:rsidRDefault="00B85BCD" w:rsidP="00B85BCD">
      <w:pPr>
        <w:rPr>
          <w:color w:val="000000"/>
          <w:sz w:val="18"/>
          <w:szCs w:val="18"/>
          <w:u w:val="single"/>
        </w:rPr>
      </w:pPr>
      <w:r w:rsidRPr="0017296B">
        <w:rPr>
          <w:color w:val="000000"/>
          <w:sz w:val="18"/>
          <w:szCs w:val="18"/>
          <w:u w:val="single"/>
        </w:rPr>
        <w:t>* Допуск на территорию Заказчика разрешается рабочим (сотрудникам) Подрядчика, имеющим гражданство Российской Федерации и не имеющим гражданство иного государства</w:t>
      </w:r>
    </w:p>
    <w:p w:rsidR="00B85BCD" w:rsidRPr="0017296B" w:rsidRDefault="00B85BCD" w:rsidP="00B85BCD">
      <w:pPr>
        <w:rPr>
          <w:color w:val="000000"/>
          <w:sz w:val="18"/>
          <w:szCs w:val="18"/>
          <w:u w:val="single"/>
        </w:rPr>
      </w:pPr>
    </w:p>
    <w:p w:rsidR="00B85BCD" w:rsidRPr="0017296B" w:rsidRDefault="00B85BCD" w:rsidP="00B85BCD">
      <w:pPr>
        <w:widowControl w:val="0"/>
        <w:autoSpaceDE w:val="0"/>
        <w:autoSpaceDN w:val="0"/>
        <w:adjustRightInd w:val="0"/>
        <w:rPr>
          <w:i/>
        </w:rPr>
      </w:pPr>
      <w:r w:rsidRPr="0017296B">
        <w:rPr>
          <w:i/>
        </w:rPr>
        <w:t>Дата</w:t>
      </w:r>
    </w:p>
    <w:p w:rsidR="00B85BCD" w:rsidRPr="0017296B" w:rsidRDefault="00B85BCD" w:rsidP="00B85BCD">
      <w:pPr>
        <w:widowControl w:val="0"/>
        <w:autoSpaceDE w:val="0"/>
        <w:autoSpaceDN w:val="0"/>
        <w:adjustRightInd w:val="0"/>
        <w:rPr>
          <w:i/>
        </w:rPr>
      </w:pPr>
      <w:r w:rsidRPr="0017296B">
        <w:rPr>
          <w:i/>
        </w:rPr>
        <w:t>Подпись, Фамилия И.О., должность, печать (при наличии)</w:t>
      </w:r>
    </w:p>
    <w:p w:rsidR="00B85BCD" w:rsidRPr="0017296B" w:rsidRDefault="00B85BCD" w:rsidP="00B85BCD">
      <w:pPr>
        <w:widowControl w:val="0"/>
        <w:autoSpaceDE w:val="0"/>
        <w:autoSpaceDN w:val="0"/>
        <w:adjustRightInd w:val="0"/>
        <w:jc w:val="center"/>
        <w:rPr>
          <w:rFonts w:eastAsia="Calibri"/>
          <w:b/>
          <w:spacing w:val="-2"/>
        </w:rPr>
      </w:pPr>
    </w:p>
    <w:p w:rsidR="00304B45" w:rsidRDefault="00304B45" w:rsidP="00B85BCD">
      <w:pPr>
        <w:spacing w:after="160" w:line="259" w:lineRule="auto"/>
        <w:rPr>
          <w:i/>
          <w:iCs/>
          <w:color w:val="000000"/>
        </w:rPr>
      </w:pPr>
    </w:p>
    <w:sectPr w:rsidR="00304B45" w:rsidSect="00B85BCD">
      <w:pgSz w:w="16838" w:h="11906" w:orient="landscape"/>
      <w:pgMar w:top="993"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3CB0" w:rsidRDefault="000D3CB0">
      <w:r>
        <w:separator/>
      </w:r>
    </w:p>
  </w:endnote>
  <w:endnote w:type="continuationSeparator" w:id="0">
    <w:p w:rsidR="000D3CB0" w:rsidRDefault="000D3C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39142315"/>
      <w:docPartObj>
        <w:docPartGallery w:val="Page Numbers (Bottom of Page)"/>
        <w:docPartUnique/>
      </w:docPartObj>
    </w:sdtPr>
    <w:sdtEndPr/>
    <w:sdtContent>
      <w:p w:rsidR="000D3CB0" w:rsidRDefault="000D3CB0">
        <w:pPr>
          <w:pStyle w:val="af3"/>
          <w:jc w:val="right"/>
        </w:pPr>
        <w:r>
          <w:fldChar w:fldCharType="begin"/>
        </w:r>
        <w:r>
          <w:instrText>PAGE   \* MERGEFORMAT</w:instrText>
        </w:r>
        <w:r>
          <w:fldChar w:fldCharType="separate"/>
        </w:r>
        <w:r w:rsidR="004F3FD1">
          <w:rPr>
            <w:noProof/>
          </w:rPr>
          <w:t>21</w:t>
        </w:r>
        <w:r>
          <w:fldChar w:fldCharType="end"/>
        </w:r>
      </w:p>
    </w:sdtContent>
  </w:sdt>
  <w:p w:rsidR="000D3CB0" w:rsidRDefault="000D3CB0">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3CB0" w:rsidRDefault="000D3CB0">
      <w:r>
        <w:separator/>
      </w:r>
    </w:p>
  </w:footnote>
  <w:footnote w:type="continuationSeparator" w:id="0">
    <w:p w:rsidR="000D3CB0" w:rsidRDefault="000D3CB0">
      <w:r>
        <w:continuationSeparator/>
      </w:r>
    </w:p>
  </w:footnote>
  <w:footnote w:id="1">
    <w:p w:rsidR="000D3CB0" w:rsidRDefault="000D3CB0" w:rsidP="00BE024D">
      <w:pPr>
        <w:pStyle w:val="ad"/>
        <w:jc w:val="both"/>
        <w:rPr>
          <w:i/>
        </w:rPr>
      </w:pPr>
      <w:r>
        <w:rPr>
          <w:rStyle w:val="ae"/>
          <w:i/>
          <w:sz w:val="22"/>
          <w:szCs w:val="22"/>
        </w:rPr>
        <w:footnoteRef/>
      </w:r>
      <w:r>
        <w:rPr>
          <w:i/>
          <w:sz w:val="22"/>
          <w:szCs w:val="22"/>
        </w:rPr>
        <w:t xml:space="preserve"> </w:t>
      </w:r>
      <w:r>
        <w:rPr>
          <w:i/>
        </w:rPr>
        <w:t>В случае применения Поставщиком в первичном учете универсального передаточного документа (далее - УПД), Поставщик вправе предоставить УПД в качестве документа, подтверждающего факт поставки.</w:t>
      </w:r>
    </w:p>
  </w:footnote>
  <w:footnote w:id="2">
    <w:p w:rsidR="000D3CB0" w:rsidRDefault="000D3CB0" w:rsidP="00936B01">
      <w:pPr>
        <w:pStyle w:val="ad"/>
        <w:jc w:val="both"/>
        <w:rPr>
          <w:i/>
        </w:rPr>
      </w:pPr>
      <w:r>
        <w:rPr>
          <w:rStyle w:val="ae"/>
        </w:rPr>
        <w:footnoteRef/>
      </w:r>
      <w:r>
        <w:t xml:space="preserve"> </w:t>
      </w:r>
      <w:r>
        <w:rPr>
          <w:i/>
        </w:rPr>
        <w:t>В случае применения Поставщиком в первичном учете универсального передаточного документа (далее - УПД), Поставщик вправе предоставить УПД в качестве документа, подтверждающего факт поставки.</w:t>
      </w:r>
    </w:p>
    <w:p w:rsidR="000D3CB0" w:rsidRDefault="000D3CB0" w:rsidP="00936B01">
      <w:pPr>
        <w:pStyle w:val="ad"/>
      </w:pPr>
    </w:p>
  </w:footnote>
  <w:footnote w:id="3">
    <w:p w:rsidR="000D3CB0" w:rsidRDefault="000D3CB0" w:rsidP="003E1D44">
      <w:pPr>
        <w:pStyle w:val="ad"/>
      </w:pPr>
      <w:r>
        <w:rPr>
          <w:rStyle w:val="ae"/>
        </w:rPr>
        <w:footnoteRef/>
      </w:r>
      <w:r>
        <w:t xml:space="preserve"> </w:t>
      </w:r>
      <w:r>
        <w:rPr>
          <w:i/>
          <w:sz w:val="22"/>
          <w:szCs w:val="22"/>
          <w:u w:val="single"/>
        </w:rPr>
        <w:t xml:space="preserve">Рекомендуемый формат предоставления – документ </w:t>
      </w:r>
      <w:proofErr w:type="spellStart"/>
      <w:r>
        <w:rPr>
          <w:i/>
          <w:sz w:val="22"/>
          <w:szCs w:val="22"/>
          <w:u w:val="single"/>
        </w:rPr>
        <w:t>Microsoft</w:t>
      </w:r>
      <w:proofErr w:type="spellEnd"/>
      <w:r>
        <w:rPr>
          <w:i/>
          <w:sz w:val="22"/>
          <w:szCs w:val="22"/>
          <w:u w:val="single"/>
        </w:rPr>
        <w:t xml:space="preserve"> </w:t>
      </w:r>
      <w:proofErr w:type="spellStart"/>
      <w:r>
        <w:rPr>
          <w:i/>
          <w:sz w:val="22"/>
          <w:szCs w:val="22"/>
          <w:u w:val="single"/>
        </w:rPr>
        <w:t>Word</w:t>
      </w:r>
      <w:proofErr w:type="spellEnd"/>
      <w:r>
        <w:rPr>
          <w:i/>
          <w:sz w:val="22"/>
          <w:szCs w:val="22"/>
          <w:u w:val="single"/>
        </w:rPr>
        <w:t xml:space="preserve"> (файл с расширением .</w:t>
      </w:r>
      <w:proofErr w:type="spellStart"/>
      <w:r>
        <w:rPr>
          <w:i/>
          <w:sz w:val="22"/>
          <w:szCs w:val="22"/>
          <w:u w:val="single"/>
        </w:rPr>
        <w:t>doc</w:t>
      </w:r>
      <w:proofErr w:type="spellEnd"/>
      <w:r>
        <w:rPr>
          <w:i/>
          <w:sz w:val="22"/>
          <w:szCs w:val="22"/>
          <w:u w:val="single"/>
        </w:rPr>
        <w:t xml:space="preserve"> или .</w:t>
      </w:r>
      <w:proofErr w:type="spellStart"/>
      <w:r>
        <w:rPr>
          <w:i/>
          <w:sz w:val="22"/>
          <w:szCs w:val="22"/>
          <w:u w:val="single"/>
          <w:lang w:val="en-US"/>
        </w:rPr>
        <w:t>docx</w:t>
      </w:r>
      <w:proofErr w:type="spellEnd"/>
      <w:r>
        <w:rPr>
          <w:i/>
          <w:sz w:val="22"/>
          <w:szCs w:val="22"/>
          <w:u w:val="single"/>
        </w:rPr>
        <w:t>).</w:t>
      </w:r>
    </w:p>
  </w:footnote>
  <w:footnote w:id="4">
    <w:p w:rsidR="000D3CB0" w:rsidRPr="000D294D" w:rsidRDefault="000D3CB0" w:rsidP="00C56423">
      <w:pPr>
        <w:jc w:val="both"/>
        <w:rPr>
          <w:rFonts w:ascii="Calibri" w:eastAsia="Calibri" w:hAnsi="Calibri" w:cs="Calibri"/>
          <w:i/>
          <w:sz w:val="20"/>
          <w:szCs w:val="20"/>
          <w:lang w:eastAsia="en-US"/>
        </w:rPr>
      </w:pPr>
      <w:r>
        <w:rPr>
          <w:i/>
          <w:vertAlign w:val="superscript"/>
        </w:rPr>
        <w:footnoteRef/>
      </w:r>
      <w:r>
        <w:rPr>
          <w:i/>
        </w:rPr>
        <w:t xml:space="preserve"> </w:t>
      </w:r>
      <w:r w:rsidRPr="000D294D">
        <w:rPr>
          <w:i/>
          <w:sz w:val="20"/>
          <w:szCs w:val="20"/>
        </w:rPr>
        <w:t>Программа электронного документооборота (далее – ЭДО) «</w:t>
      </w:r>
      <w:proofErr w:type="spellStart"/>
      <w:r w:rsidRPr="000D294D">
        <w:rPr>
          <w:i/>
          <w:sz w:val="20"/>
          <w:szCs w:val="20"/>
        </w:rPr>
        <w:t>Контур.Диадок</w:t>
      </w:r>
      <w:proofErr w:type="spellEnd"/>
      <w:r w:rsidRPr="000D294D">
        <w:rPr>
          <w:i/>
          <w:sz w:val="20"/>
          <w:szCs w:val="20"/>
        </w:rPr>
        <w:t xml:space="preserve">» (далее – «ЭДО </w:t>
      </w:r>
      <w:proofErr w:type="spellStart"/>
      <w:r w:rsidRPr="000D294D">
        <w:rPr>
          <w:i/>
          <w:sz w:val="20"/>
          <w:szCs w:val="20"/>
        </w:rPr>
        <w:t>Диадок</w:t>
      </w:r>
      <w:proofErr w:type="spellEnd"/>
      <w:r w:rsidRPr="000D294D">
        <w:rPr>
          <w:i/>
          <w:sz w:val="20"/>
          <w:szCs w:val="20"/>
        </w:rPr>
        <w:t>») (</w:t>
      </w:r>
      <w:hyperlink r:id="rId1" w:history="1">
        <w:proofErr w:type="gramStart"/>
        <w:r w:rsidRPr="000D294D">
          <w:rPr>
            <w:rStyle w:val="a3"/>
            <w:i/>
            <w:sz w:val="20"/>
            <w:szCs w:val="20"/>
          </w:rPr>
          <w:t>https://kontur.ru/diadoc</w:t>
        </w:r>
      </w:hyperlink>
      <w:r w:rsidRPr="000D294D">
        <w:rPr>
          <w:i/>
          <w:sz w:val="20"/>
          <w:szCs w:val="20"/>
        </w:rPr>
        <w:t xml:space="preserve"> ,</w:t>
      </w:r>
      <w:proofErr w:type="gramEnd"/>
      <w:r w:rsidRPr="000D294D">
        <w:rPr>
          <w:i/>
          <w:sz w:val="20"/>
          <w:szCs w:val="20"/>
        </w:rPr>
        <w:t xml:space="preserve"> порядок отправки и получения электронных документов в «ЭДО </w:t>
      </w:r>
      <w:proofErr w:type="spellStart"/>
      <w:r w:rsidRPr="000D294D">
        <w:rPr>
          <w:i/>
          <w:sz w:val="20"/>
          <w:szCs w:val="20"/>
        </w:rPr>
        <w:t>Диадок</w:t>
      </w:r>
      <w:proofErr w:type="spellEnd"/>
      <w:r w:rsidRPr="000D294D">
        <w:rPr>
          <w:i/>
          <w:sz w:val="20"/>
          <w:szCs w:val="20"/>
        </w:rPr>
        <w:t>» определяется регламентом оператора ЭДО).</w:t>
      </w:r>
    </w:p>
  </w:footnote>
  <w:footnote w:id="5">
    <w:p w:rsidR="000D3CB0" w:rsidRDefault="000D3CB0" w:rsidP="00C56423">
      <w:pPr>
        <w:pStyle w:val="ad"/>
        <w:jc w:val="both"/>
        <w:rPr>
          <w:i/>
        </w:rPr>
      </w:pPr>
      <w:r w:rsidRPr="000D294D">
        <w:rPr>
          <w:rStyle w:val="ae"/>
          <w:i/>
        </w:rPr>
        <w:footnoteRef/>
      </w:r>
      <w:r w:rsidRPr="000D294D">
        <w:rPr>
          <w:i/>
        </w:rPr>
        <w:t xml:space="preserve"> В случае применения Поставщиком в первичном учете универсального передаточного документа (далее - УПД), Поставщик вправе предоставить УПД в качестве документа, подтверждающего факт поставки.</w:t>
      </w:r>
    </w:p>
  </w:footnote>
  <w:footnote w:id="6">
    <w:p w:rsidR="000D3CB0" w:rsidRDefault="000D3CB0" w:rsidP="00C56423">
      <w:pPr>
        <w:jc w:val="both"/>
      </w:pPr>
      <w:r>
        <w:rPr>
          <w:i/>
          <w:sz w:val="20"/>
          <w:szCs w:val="20"/>
        </w:rPr>
        <w:footnoteRef/>
      </w:r>
      <w:r>
        <w:rPr>
          <w:i/>
          <w:sz w:val="20"/>
          <w:szCs w:val="20"/>
        </w:rPr>
        <w:t xml:space="preserve"> Пункт включается в Договор в случае, если Поставщиком по Договору является плательщик НДС.</w:t>
      </w:r>
    </w:p>
  </w:footnote>
  <w:footnote w:id="7">
    <w:p w:rsidR="000D3CB0" w:rsidRDefault="000D3CB0" w:rsidP="00616303">
      <w:pPr>
        <w:pStyle w:val="ad"/>
        <w:jc w:val="both"/>
        <w:rPr>
          <w:i/>
        </w:rPr>
      </w:pPr>
      <w:r>
        <w:rPr>
          <w:rStyle w:val="ae"/>
        </w:rPr>
        <w:footnoteRef/>
      </w:r>
      <w:r>
        <w:t xml:space="preserve"> </w:t>
      </w:r>
      <w:r>
        <w:rPr>
          <w:i/>
        </w:rPr>
        <w:t>В случае применения Поставщиком в первичном учете универсального передаточного документа (далее - УПД), Поставщик вправе предоставить УПД в качестве документа, подтверждающего факт поставки.</w:t>
      </w:r>
    </w:p>
    <w:p w:rsidR="000D3CB0" w:rsidRDefault="000D3CB0" w:rsidP="00616303">
      <w:pPr>
        <w:pStyle w:val="ad"/>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3CB0" w:rsidRPr="00EF5C71" w:rsidRDefault="000D3CB0">
    <w:pPr>
      <w:pStyle w:val="a8"/>
      <w:jc w:val="center"/>
    </w:pPr>
  </w:p>
  <w:p w:rsidR="000D3CB0" w:rsidRDefault="000D3CB0">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430165"/>
    <w:multiLevelType w:val="multilevel"/>
    <w:tmpl w:val="5156BE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708434DC"/>
    <w:multiLevelType w:val="hybridMultilevel"/>
    <w:tmpl w:val="3E6E64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81C"/>
    <w:rsid w:val="000137A7"/>
    <w:rsid w:val="0004424C"/>
    <w:rsid w:val="000713EC"/>
    <w:rsid w:val="000B25AD"/>
    <w:rsid w:val="000D294D"/>
    <w:rsid w:val="000D3CB0"/>
    <w:rsid w:val="00171DA6"/>
    <w:rsid w:val="001809F5"/>
    <w:rsid w:val="001A22A9"/>
    <w:rsid w:val="001A765F"/>
    <w:rsid w:val="001D35F7"/>
    <w:rsid w:val="00216717"/>
    <w:rsid w:val="00232899"/>
    <w:rsid w:val="00240C45"/>
    <w:rsid w:val="00251686"/>
    <w:rsid w:val="0027496B"/>
    <w:rsid w:val="00274A38"/>
    <w:rsid w:val="002A4BB4"/>
    <w:rsid w:val="002D5719"/>
    <w:rsid w:val="00302DA7"/>
    <w:rsid w:val="00304B45"/>
    <w:rsid w:val="003A5237"/>
    <w:rsid w:val="003C093F"/>
    <w:rsid w:val="003E1D44"/>
    <w:rsid w:val="00426B5E"/>
    <w:rsid w:val="0045354C"/>
    <w:rsid w:val="00457A0F"/>
    <w:rsid w:val="004A6A1E"/>
    <w:rsid w:val="004E5FDB"/>
    <w:rsid w:val="004F3FD1"/>
    <w:rsid w:val="004F70DA"/>
    <w:rsid w:val="005D70CE"/>
    <w:rsid w:val="005F4F2D"/>
    <w:rsid w:val="00604C70"/>
    <w:rsid w:val="00616303"/>
    <w:rsid w:val="0066581C"/>
    <w:rsid w:val="00665ED3"/>
    <w:rsid w:val="00690E53"/>
    <w:rsid w:val="006B75F3"/>
    <w:rsid w:val="006C4732"/>
    <w:rsid w:val="00703F82"/>
    <w:rsid w:val="0070682A"/>
    <w:rsid w:val="00737BE2"/>
    <w:rsid w:val="007445D7"/>
    <w:rsid w:val="007C16C2"/>
    <w:rsid w:val="007C70E8"/>
    <w:rsid w:val="007F2FF9"/>
    <w:rsid w:val="00823524"/>
    <w:rsid w:val="008368B0"/>
    <w:rsid w:val="008638FD"/>
    <w:rsid w:val="00920303"/>
    <w:rsid w:val="00936B01"/>
    <w:rsid w:val="0094695D"/>
    <w:rsid w:val="00973B6D"/>
    <w:rsid w:val="009B5732"/>
    <w:rsid w:val="00A02E48"/>
    <w:rsid w:val="00A222D3"/>
    <w:rsid w:val="00A27EF2"/>
    <w:rsid w:val="00A458AB"/>
    <w:rsid w:val="00AC7482"/>
    <w:rsid w:val="00AD1926"/>
    <w:rsid w:val="00AD74EC"/>
    <w:rsid w:val="00B14F33"/>
    <w:rsid w:val="00B24D4A"/>
    <w:rsid w:val="00B56DE9"/>
    <w:rsid w:val="00B65EA7"/>
    <w:rsid w:val="00B7109B"/>
    <w:rsid w:val="00B85BCD"/>
    <w:rsid w:val="00BD5C42"/>
    <w:rsid w:val="00BE024D"/>
    <w:rsid w:val="00C1380C"/>
    <w:rsid w:val="00C402BE"/>
    <w:rsid w:val="00C408AA"/>
    <w:rsid w:val="00C55F94"/>
    <w:rsid w:val="00C56423"/>
    <w:rsid w:val="00C7445C"/>
    <w:rsid w:val="00C8294D"/>
    <w:rsid w:val="00C9039F"/>
    <w:rsid w:val="00CA3C61"/>
    <w:rsid w:val="00CA7E87"/>
    <w:rsid w:val="00CC4E60"/>
    <w:rsid w:val="00CF70E8"/>
    <w:rsid w:val="00D82AE2"/>
    <w:rsid w:val="00DB2975"/>
    <w:rsid w:val="00DC2649"/>
    <w:rsid w:val="00DC7ED6"/>
    <w:rsid w:val="00DD611A"/>
    <w:rsid w:val="00E4674D"/>
    <w:rsid w:val="00E75951"/>
    <w:rsid w:val="00EA0986"/>
    <w:rsid w:val="00EA171C"/>
    <w:rsid w:val="00F04422"/>
    <w:rsid w:val="00F268A6"/>
    <w:rsid w:val="00F32115"/>
    <w:rsid w:val="00F4507F"/>
    <w:rsid w:val="00F4635C"/>
    <w:rsid w:val="00FE27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3CD706-E215-4792-9C91-2B8E1D94E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473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1D35F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aliases w:val="Ьberschrift 2,Überschrift 2 Char1,Überschrift 2 Char Char,Überschrift 2 Char1 Char Char,Überschrift 2 Char Char Char Char,Überschrift 2 Char Char1,Überschrift 2 Char,Überschrift 2 Char1 Char,Überschrift 2 Char Char Char,Überschrift 2 Char2"/>
    <w:basedOn w:val="a"/>
    <w:next w:val="a"/>
    <w:link w:val="20"/>
    <w:uiPriority w:val="9"/>
    <w:qFormat/>
    <w:rsid w:val="00737BE2"/>
    <w:pPr>
      <w:keepNext/>
      <w:keepLines/>
      <w:spacing w:before="200"/>
      <w:outlineLvl w:val="1"/>
    </w:pPr>
    <w:rPr>
      <w:b/>
      <w:bCs/>
      <w:sz w:val="20"/>
      <w:szCs w:val="26"/>
      <w:lang w:val="x-none"/>
    </w:rPr>
  </w:style>
  <w:style w:type="paragraph" w:styleId="3">
    <w:name w:val="heading 3"/>
    <w:basedOn w:val="a"/>
    <w:next w:val="a"/>
    <w:link w:val="30"/>
    <w:uiPriority w:val="9"/>
    <w:semiHidden/>
    <w:unhideWhenUsed/>
    <w:qFormat/>
    <w:rsid w:val="00171DA6"/>
    <w:pPr>
      <w:keepNext/>
      <w:keepLines/>
      <w:spacing w:before="40"/>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Ьberschrift 2 Знак,Überschrift 2 Char1 Знак,Überschrift 2 Char Char Знак,Überschrift 2 Char1 Char Char Знак,Überschrift 2 Char Char Char Char Знак,Überschrift 2 Char Char1 Знак,Überschrift 2 Char Знак,Überschrift 2 Char1 Char Знак"/>
    <w:basedOn w:val="a0"/>
    <w:link w:val="2"/>
    <w:uiPriority w:val="9"/>
    <w:rsid w:val="00737BE2"/>
    <w:rPr>
      <w:rFonts w:ascii="Times New Roman" w:eastAsia="Times New Roman" w:hAnsi="Times New Roman" w:cs="Times New Roman"/>
      <w:b/>
      <w:bCs/>
      <w:sz w:val="20"/>
      <w:szCs w:val="26"/>
      <w:lang w:val="x-none" w:eastAsia="ru-RU"/>
    </w:rPr>
  </w:style>
  <w:style w:type="character" w:styleId="a3">
    <w:name w:val="Hyperlink"/>
    <w:uiPriority w:val="99"/>
    <w:rsid w:val="00737BE2"/>
    <w:rPr>
      <w:rFonts w:cs="Times New Roman"/>
      <w:color w:val="0000FF"/>
      <w:u w:val="single"/>
    </w:rPr>
  </w:style>
  <w:style w:type="paragraph" w:styleId="a4">
    <w:name w:val="List Paragraph"/>
    <w:aliases w:val="f_Абзац 1,название,SL_Абзац списка,Текстовая,Абзац списка4,фото,Рисунок,ПАРАГРАФ,Абзац списка3,Маркер,Bullet Number,Нумерованый список,List Paragraph1,Bullet List,FooterText,numbered,lp1,List Paragraph,Абзац списка2,Paragraphe de liste1,1"/>
    <w:basedOn w:val="a"/>
    <w:link w:val="a5"/>
    <w:uiPriority w:val="34"/>
    <w:qFormat/>
    <w:rsid w:val="00737BE2"/>
    <w:pPr>
      <w:ind w:left="720"/>
      <w:contextualSpacing/>
    </w:pPr>
    <w:rPr>
      <w:rFonts w:ascii="Arial Unicode MS" w:eastAsia="Arial Unicode MS" w:hAnsi="Arial Unicode MS" w:cs="Arial Unicode MS"/>
      <w:color w:val="000000"/>
      <w:lang w:val="ru"/>
    </w:rPr>
  </w:style>
  <w:style w:type="paragraph" w:customStyle="1" w:styleId="31">
    <w:name w:val="Стиль3"/>
    <w:basedOn w:val="21"/>
    <w:rsid w:val="00737BE2"/>
    <w:pPr>
      <w:widowControl w:val="0"/>
      <w:tabs>
        <w:tab w:val="num" w:pos="1800"/>
      </w:tabs>
      <w:adjustRightInd w:val="0"/>
      <w:spacing w:after="0" w:line="240" w:lineRule="auto"/>
      <w:ind w:left="1800" w:hanging="720"/>
      <w:jc w:val="both"/>
      <w:textAlignment w:val="baseline"/>
    </w:pPr>
    <w:rPr>
      <w:szCs w:val="20"/>
      <w:lang w:val="x-none"/>
    </w:rPr>
  </w:style>
  <w:style w:type="paragraph" w:styleId="a6">
    <w:name w:val="Normal (Web)"/>
    <w:aliases w:val="Обычный (Web),Обычный (веб) Знак Знак,Обычный (Web) Знак Знак Знак,Обычный (веб)1,Обычный (Web)1"/>
    <w:basedOn w:val="a"/>
    <w:link w:val="a7"/>
    <w:uiPriority w:val="99"/>
    <w:unhideWhenUsed/>
    <w:qFormat/>
    <w:rsid w:val="00737BE2"/>
    <w:pPr>
      <w:spacing w:before="100" w:beforeAutospacing="1" w:after="100" w:afterAutospacing="1"/>
    </w:pPr>
  </w:style>
  <w:style w:type="character" w:customStyle="1" w:styleId="a7">
    <w:name w:val="Обычный (веб) Знак"/>
    <w:aliases w:val="Обычный (Web) Знак,Обычный (веб) Знак Знак Знак,Обычный (Web) Знак Знак Знак Знак,Обычный (веб)1 Знак,Обычный (Web)1 Знак"/>
    <w:link w:val="a6"/>
    <w:uiPriority w:val="99"/>
    <w:rsid w:val="00737BE2"/>
    <w:rPr>
      <w:rFonts w:ascii="Times New Roman" w:eastAsia="Times New Roman" w:hAnsi="Times New Roman" w:cs="Times New Roman"/>
      <w:sz w:val="24"/>
      <w:szCs w:val="24"/>
      <w:lang w:eastAsia="ru-RU"/>
    </w:rPr>
  </w:style>
  <w:style w:type="paragraph" w:styleId="a8">
    <w:name w:val="header"/>
    <w:aliases w:val="Char,Верхний колонтитул1,Linie,header,Знак42,Colontitul_Top, Знак Знак Знак1,ВерхКолонтитул, Знак Знак"/>
    <w:basedOn w:val="a"/>
    <w:link w:val="a9"/>
    <w:uiPriority w:val="99"/>
    <w:unhideWhenUsed/>
    <w:qFormat/>
    <w:rsid w:val="00737BE2"/>
    <w:pPr>
      <w:tabs>
        <w:tab w:val="center" w:pos="4677"/>
        <w:tab w:val="right" w:pos="9355"/>
      </w:tabs>
    </w:pPr>
  </w:style>
  <w:style w:type="character" w:customStyle="1" w:styleId="a9">
    <w:name w:val="Верхний колонтитул Знак"/>
    <w:aliases w:val="Char Знак,Верхний колонтитул1 Знак,Linie Знак,header Знак,Знак42 Знак,Colontitul_Top Знак, Знак Знак Знак1 Знак,ВерхКолонтитул Знак, Знак Знак Знак"/>
    <w:basedOn w:val="a0"/>
    <w:link w:val="a8"/>
    <w:uiPriority w:val="99"/>
    <w:rsid w:val="00737BE2"/>
    <w:rPr>
      <w:rFonts w:ascii="Times New Roman" w:eastAsia="Times New Roman" w:hAnsi="Times New Roman" w:cs="Times New Roman"/>
      <w:sz w:val="24"/>
      <w:szCs w:val="24"/>
      <w:lang w:eastAsia="ru-RU"/>
    </w:rPr>
  </w:style>
  <w:style w:type="character" w:customStyle="1" w:styleId="a5">
    <w:name w:val="Абзац списка Знак"/>
    <w:aliases w:val="f_Абзац 1 Знак,название Знак,SL_Абзац списка Знак,Текстовая Знак,Абзац списка4 Знак,фото Знак,Рисунок Знак,ПАРАГРАФ Знак,Абзац списка3 Знак,Маркер Знак,Bullet Number Знак,Нумерованый список Знак,List Paragraph1 Знак,Bullet List Знак"/>
    <w:link w:val="a4"/>
    <w:uiPriority w:val="34"/>
    <w:qFormat/>
    <w:locked/>
    <w:rsid w:val="00737BE2"/>
    <w:rPr>
      <w:rFonts w:ascii="Arial Unicode MS" w:eastAsia="Arial Unicode MS" w:hAnsi="Arial Unicode MS" w:cs="Arial Unicode MS"/>
      <w:color w:val="000000"/>
      <w:sz w:val="24"/>
      <w:szCs w:val="24"/>
      <w:lang w:val="ru" w:eastAsia="ru-RU"/>
    </w:rPr>
  </w:style>
  <w:style w:type="paragraph" w:styleId="aa">
    <w:name w:val="No Spacing"/>
    <w:aliases w:val="С интервалом,мой,МОЙ,Без интервала 111,МММ,МОЙ МОЙ"/>
    <w:link w:val="ab"/>
    <w:uiPriority w:val="1"/>
    <w:qFormat/>
    <w:rsid w:val="00737BE2"/>
    <w:pPr>
      <w:spacing w:after="0" w:line="240" w:lineRule="auto"/>
    </w:pPr>
    <w:rPr>
      <w:rFonts w:ascii="Times New Roman" w:eastAsia="Times New Roman" w:hAnsi="Times New Roman" w:cs="Times New Roman"/>
      <w:sz w:val="24"/>
      <w:szCs w:val="24"/>
      <w:lang w:eastAsia="ru-RU"/>
    </w:rPr>
  </w:style>
  <w:style w:type="character" w:customStyle="1" w:styleId="ab">
    <w:name w:val="Без интервала Знак"/>
    <w:aliases w:val="С интервалом Знак,мой Знак,МОЙ Знак,Без интервала 111 Знак,МММ Знак,МОЙ МОЙ Знак"/>
    <w:link w:val="aa"/>
    <w:uiPriority w:val="1"/>
    <w:rsid w:val="00737BE2"/>
    <w:rPr>
      <w:rFonts w:ascii="Times New Roman" w:eastAsia="Times New Roman" w:hAnsi="Times New Roman" w:cs="Times New Roman"/>
      <w:sz w:val="24"/>
      <w:szCs w:val="24"/>
      <w:lang w:eastAsia="ru-RU"/>
    </w:rPr>
  </w:style>
  <w:style w:type="paragraph" w:customStyle="1" w:styleId="Default">
    <w:name w:val="Default"/>
    <w:rsid w:val="00737BE2"/>
    <w:pPr>
      <w:autoSpaceDE w:val="0"/>
      <w:autoSpaceDN w:val="0"/>
      <w:adjustRightInd w:val="0"/>
      <w:spacing w:after="0" w:line="240" w:lineRule="auto"/>
    </w:pPr>
    <w:rPr>
      <w:rFonts w:ascii="Times New Roman" w:hAnsi="Times New Roman" w:cs="Times New Roman"/>
      <w:color w:val="000000"/>
      <w:sz w:val="24"/>
      <w:szCs w:val="24"/>
    </w:rPr>
  </w:style>
  <w:style w:type="paragraph" w:styleId="21">
    <w:name w:val="Body Text Indent 2"/>
    <w:basedOn w:val="a"/>
    <w:link w:val="22"/>
    <w:uiPriority w:val="99"/>
    <w:semiHidden/>
    <w:unhideWhenUsed/>
    <w:rsid w:val="00737BE2"/>
    <w:pPr>
      <w:spacing w:after="120" w:line="480" w:lineRule="auto"/>
      <w:ind w:left="283"/>
    </w:pPr>
  </w:style>
  <w:style w:type="character" w:customStyle="1" w:styleId="22">
    <w:name w:val="Основной текст с отступом 2 Знак"/>
    <w:basedOn w:val="a0"/>
    <w:link w:val="21"/>
    <w:uiPriority w:val="99"/>
    <w:semiHidden/>
    <w:rsid w:val="00737BE2"/>
    <w:rPr>
      <w:rFonts w:ascii="Times New Roman" w:eastAsia="Times New Roman" w:hAnsi="Times New Roman" w:cs="Times New Roman"/>
      <w:sz w:val="24"/>
      <w:szCs w:val="24"/>
      <w:lang w:eastAsia="ru-RU"/>
    </w:rPr>
  </w:style>
  <w:style w:type="character" w:customStyle="1" w:styleId="ac">
    <w:name w:val="Текст сноски Знак"/>
    <w:aliases w:val="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Знак1 Знак1 Знак,F1 Знак"/>
    <w:basedOn w:val="a0"/>
    <w:link w:val="ad"/>
    <w:locked/>
    <w:rsid w:val="0004424C"/>
    <w:rPr>
      <w:rFonts w:ascii="Times New Roman" w:eastAsia="Times New Roman" w:hAnsi="Times New Roman" w:cs="Times New Roman"/>
      <w:sz w:val="20"/>
      <w:szCs w:val="20"/>
      <w:lang w:eastAsia="ru-RU"/>
    </w:rPr>
  </w:style>
  <w:style w:type="paragraph" w:styleId="ad">
    <w:name w:val="footnote text"/>
    <w:aliases w:val="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Знак1 Знак1,F1,Знак8 Зн"/>
    <w:basedOn w:val="a"/>
    <w:link w:val="ac"/>
    <w:unhideWhenUsed/>
    <w:qFormat/>
    <w:rsid w:val="0004424C"/>
    <w:rPr>
      <w:sz w:val="20"/>
      <w:szCs w:val="20"/>
    </w:rPr>
  </w:style>
  <w:style w:type="character" w:customStyle="1" w:styleId="11">
    <w:name w:val="Текст сноски Знак1"/>
    <w:basedOn w:val="a0"/>
    <w:uiPriority w:val="99"/>
    <w:semiHidden/>
    <w:rsid w:val="0004424C"/>
    <w:rPr>
      <w:rFonts w:ascii="Times New Roman" w:eastAsia="Times New Roman" w:hAnsi="Times New Roman" w:cs="Times New Roman"/>
      <w:sz w:val="20"/>
      <w:szCs w:val="20"/>
      <w:lang w:eastAsia="ru-RU"/>
    </w:rPr>
  </w:style>
  <w:style w:type="character" w:styleId="ae">
    <w:name w:val="footnote reference"/>
    <w:aliases w:val="Ссылка на сноску 45"/>
    <w:unhideWhenUsed/>
    <w:rsid w:val="0004424C"/>
    <w:rPr>
      <w:vertAlign w:val="superscript"/>
    </w:rPr>
  </w:style>
  <w:style w:type="table" w:customStyle="1" w:styleId="12">
    <w:name w:val="Сетка таблицы1"/>
    <w:basedOn w:val="a1"/>
    <w:rsid w:val="000442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uiPriority w:val="9"/>
    <w:semiHidden/>
    <w:rsid w:val="00171DA6"/>
    <w:rPr>
      <w:rFonts w:asciiTheme="majorHAnsi" w:eastAsiaTheme="majorEastAsia" w:hAnsiTheme="majorHAnsi" w:cstheme="majorBidi"/>
      <w:color w:val="1F4D78" w:themeColor="accent1" w:themeShade="7F"/>
      <w:sz w:val="24"/>
      <w:szCs w:val="24"/>
      <w:lang w:eastAsia="ru-RU"/>
    </w:rPr>
  </w:style>
  <w:style w:type="paragraph" w:styleId="af">
    <w:name w:val="Body Text"/>
    <w:basedOn w:val="a"/>
    <w:link w:val="af0"/>
    <w:uiPriority w:val="99"/>
    <w:unhideWhenUsed/>
    <w:rsid w:val="003E1D44"/>
    <w:pPr>
      <w:spacing w:after="120"/>
    </w:pPr>
  </w:style>
  <w:style w:type="character" w:customStyle="1" w:styleId="af0">
    <w:name w:val="Основной текст Знак"/>
    <w:basedOn w:val="a0"/>
    <w:link w:val="af"/>
    <w:uiPriority w:val="99"/>
    <w:rsid w:val="003E1D44"/>
    <w:rPr>
      <w:rFonts w:ascii="Times New Roman" w:eastAsia="Times New Roman" w:hAnsi="Times New Roman" w:cs="Times New Roman"/>
      <w:sz w:val="24"/>
      <w:szCs w:val="24"/>
      <w:lang w:eastAsia="ru-RU"/>
    </w:rPr>
  </w:style>
  <w:style w:type="paragraph" w:customStyle="1" w:styleId="af1">
    <w:name w:val="Обычный.Нормальный абзац"/>
    <w:rsid w:val="003E1D44"/>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character" w:customStyle="1" w:styleId="ConsNormal">
    <w:name w:val="ConsNormal Знак"/>
    <w:link w:val="ConsNormal0"/>
    <w:locked/>
    <w:rsid w:val="003E1D44"/>
    <w:rPr>
      <w:rFonts w:ascii="Arial" w:eastAsia="Times New Roman" w:hAnsi="Arial" w:cs="Arial"/>
      <w:lang w:eastAsia="ru-RU"/>
    </w:rPr>
  </w:style>
  <w:style w:type="paragraph" w:customStyle="1" w:styleId="ConsNormal0">
    <w:name w:val="ConsNormal"/>
    <w:link w:val="ConsNormal"/>
    <w:rsid w:val="003E1D44"/>
    <w:pPr>
      <w:widowControl w:val="0"/>
      <w:autoSpaceDE w:val="0"/>
      <w:autoSpaceDN w:val="0"/>
      <w:adjustRightInd w:val="0"/>
      <w:spacing w:after="200" w:line="276" w:lineRule="auto"/>
      <w:ind w:left="709" w:right="19772" w:firstLine="720"/>
      <w:jc w:val="both"/>
    </w:pPr>
    <w:rPr>
      <w:rFonts w:ascii="Arial" w:eastAsia="Times New Roman" w:hAnsi="Arial" w:cs="Arial"/>
      <w:lang w:eastAsia="ru-RU"/>
    </w:rPr>
  </w:style>
  <w:style w:type="paragraph" w:styleId="32">
    <w:name w:val="Body Text 3"/>
    <w:basedOn w:val="a"/>
    <w:link w:val="33"/>
    <w:uiPriority w:val="99"/>
    <w:semiHidden/>
    <w:unhideWhenUsed/>
    <w:rsid w:val="00C56423"/>
    <w:pPr>
      <w:spacing w:after="120"/>
    </w:pPr>
    <w:rPr>
      <w:sz w:val="16"/>
      <w:szCs w:val="16"/>
    </w:rPr>
  </w:style>
  <w:style w:type="character" w:customStyle="1" w:styleId="33">
    <w:name w:val="Основной текст 3 Знак"/>
    <w:basedOn w:val="a0"/>
    <w:link w:val="32"/>
    <w:uiPriority w:val="99"/>
    <w:semiHidden/>
    <w:rsid w:val="00C56423"/>
    <w:rPr>
      <w:rFonts w:ascii="Times New Roman" w:eastAsia="Times New Roman" w:hAnsi="Times New Roman" w:cs="Times New Roman"/>
      <w:sz w:val="16"/>
      <w:szCs w:val="16"/>
      <w:lang w:eastAsia="ru-RU"/>
    </w:rPr>
  </w:style>
  <w:style w:type="table" w:styleId="af2">
    <w:name w:val="Table Grid"/>
    <w:basedOn w:val="a1"/>
    <w:uiPriority w:val="39"/>
    <w:rsid w:val="00C5642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footer"/>
    <w:basedOn w:val="a"/>
    <w:link w:val="af4"/>
    <w:uiPriority w:val="99"/>
    <w:unhideWhenUsed/>
    <w:rsid w:val="007C16C2"/>
    <w:pPr>
      <w:tabs>
        <w:tab w:val="center" w:pos="4677"/>
        <w:tab w:val="right" w:pos="9355"/>
      </w:tabs>
    </w:pPr>
  </w:style>
  <w:style w:type="character" w:customStyle="1" w:styleId="af4">
    <w:name w:val="Нижний колонтитул Знак"/>
    <w:basedOn w:val="a0"/>
    <w:link w:val="af3"/>
    <w:uiPriority w:val="99"/>
    <w:rsid w:val="007C16C2"/>
    <w:rPr>
      <w:rFonts w:ascii="Times New Roman" w:eastAsia="Times New Roman" w:hAnsi="Times New Roman" w:cs="Times New Roman"/>
      <w:sz w:val="24"/>
      <w:szCs w:val="24"/>
      <w:lang w:eastAsia="ru-RU"/>
    </w:rPr>
  </w:style>
  <w:style w:type="paragraph" w:styleId="af5">
    <w:name w:val="Balloon Text"/>
    <w:basedOn w:val="a"/>
    <w:link w:val="af6"/>
    <w:uiPriority w:val="99"/>
    <w:semiHidden/>
    <w:unhideWhenUsed/>
    <w:rsid w:val="00C1380C"/>
    <w:rPr>
      <w:rFonts w:ascii="Segoe UI" w:hAnsi="Segoe UI" w:cs="Segoe UI"/>
      <w:sz w:val="18"/>
      <w:szCs w:val="18"/>
    </w:rPr>
  </w:style>
  <w:style w:type="character" w:customStyle="1" w:styleId="af6">
    <w:name w:val="Текст выноски Знак"/>
    <w:basedOn w:val="a0"/>
    <w:link w:val="af5"/>
    <w:uiPriority w:val="99"/>
    <w:semiHidden/>
    <w:rsid w:val="00C1380C"/>
    <w:rPr>
      <w:rFonts w:ascii="Segoe UI" w:eastAsia="Times New Roman" w:hAnsi="Segoe UI" w:cs="Segoe UI"/>
      <w:sz w:val="18"/>
      <w:szCs w:val="18"/>
      <w:lang w:eastAsia="ru-RU"/>
    </w:rPr>
  </w:style>
  <w:style w:type="character" w:customStyle="1" w:styleId="10">
    <w:name w:val="Заголовок 1 Знак"/>
    <w:basedOn w:val="a0"/>
    <w:link w:val="1"/>
    <w:uiPriority w:val="9"/>
    <w:rsid w:val="001D35F7"/>
    <w:rPr>
      <w:rFonts w:asciiTheme="majorHAnsi" w:eastAsiaTheme="majorEastAsia" w:hAnsiTheme="majorHAnsi" w:cstheme="majorBidi"/>
      <w:color w:val="2E74B5" w:themeColor="accent1" w:themeShade="BF"/>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040042">
      <w:bodyDiv w:val="1"/>
      <w:marLeft w:val="0"/>
      <w:marRight w:val="0"/>
      <w:marTop w:val="0"/>
      <w:marBottom w:val="0"/>
      <w:divBdr>
        <w:top w:val="none" w:sz="0" w:space="0" w:color="auto"/>
        <w:left w:val="none" w:sz="0" w:space="0" w:color="auto"/>
        <w:bottom w:val="none" w:sz="0" w:space="0" w:color="auto"/>
        <w:right w:val="none" w:sz="0" w:space="0" w:color="auto"/>
      </w:divBdr>
    </w:div>
    <w:div w:id="107284808">
      <w:bodyDiv w:val="1"/>
      <w:marLeft w:val="0"/>
      <w:marRight w:val="0"/>
      <w:marTop w:val="0"/>
      <w:marBottom w:val="0"/>
      <w:divBdr>
        <w:top w:val="none" w:sz="0" w:space="0" w:color="auto"/>
        <w:left w:val="none" w:sz="0" w:space="0" w:color="auto"/>
        <w:bottom w:val="none" w:sz="0" w:space="0" w:color="auto"/>
        <w:right w:val="none" w:sz="0" w:space="0" w:color="auto"/>
      </w:divBdr>
    </w:div>
    <w:div w:id="229079207">
      <w:bodyDiv w:val="1"/>
      <w:marLeft w:val="0"/>
      <w:marRight w:val="0"/>
      <w:marTop w:val="0"/>
      <w:marBottom w:val="0"/>
      <w:divBdr>
        <w:top w:val="none" w:sz="0" w:space="0" w:color="auto"/>
        <w:left w:val="none" w:sz="0" w:space="0" w:color="auto"/>
        <w:bottom w:val="none" w:sz="0" w:space="0" w:color="auto"/>
        <w:right w:val="none" w:sz="0" w:space="0" w:color="auto"/>
      </w:divBdr>
    </w:div>
    <w:div w:id="390420853">
      <w:bodyDiv w:val="1"/>
      <w:marLeft w:val="0"/>
      <w:marRight w:val="0"/>
      <w:marTop w:val="0"/>
      <w:marBottom w:val="0"/>
      <w:divBdr>
        <w:top w:val="none" w:sz="0" w:space="0" w:color="auto"/>
        <w:left w:val="none" w:sz="0" w:space="0" w:color="auto"/>
        <w:bottom w:val="none" w:sz="0" w:space="0" w:color="auto"/>
        <w:right w:val="none" w:sz="0" w:space="0" w:color="auto"/>
      </w:divBdr>
    </w:div>
    <w:div w:id="475874839">
      <w:bodyDiv w:val="1"/>
      <w:marLeft w:val="0"/>
      <w:marRight w:val="0"/>
      <w:marTop w:val="0"/>
      <w:marBottom w:val="0"/>
      <w:divBdr>
        <w:top w:val="none" w:sz="0" w:space="0" w:color="auto"/>
        <w:left w:val="none" w:sz="0" w:space="0" w:color="auto"/>
        <w:bottom w:val="none" w:sz="0" w:space="0" w:color="auto"/>
        <w:right w:val="none" w:sz="0" w:space="0" w:color="auto"/>
      </w:divBdr>
    </w:div>
    <w:div w:id="635725354">
      <w:bodyDiv w:val="1"/>
      <w:marLeft w:val="0"/>
      <w:marRight w:val="0"/>
      <w:marTop w:val="0"/>
      <w:marBottom w:val="0"/>
      <w:divBdr>
        <w:top w:val="none" w:sz="0" w:space="0" w:color="auto"/>
        <w:left w:val="none" w:sz="0" w:space="0" w:color="auto"/>
        <w:bottom w:val="none" w:sz="0" w:space="0" w:color="auto"/>
        <w:right w:val="none" w:sz="0" w:space="0" w:color="auto"/>
      </w:divBdr>
    </w:div>
    <w:div w:id="653333201">
      <w:bodyDiv w:val="1"/>
      <w:marLeft w:val="0"/>
      <w:marRight w:val="0"/>
      <w:marTop w:val="0"/>
      <w:marBottom w:val="0"/>
      <w:divBdr>
        <w:top w:val="none" w:sz="0" w:space="0" w:color="auto"/>
        <w:left w:val="none" w:sz="0" w:space="0" w:color="auto"/>
        <w:bottom w:val="none" w:sz="0" w:space="0" w:color="auto"/>
        <w:right w:val="none" w:sz="0" w:space="0" w:color="auto"/>
      </w:divBdr>
    </w:div>
    <w:div w:id="773941476">
      <w:bodyDiv w:val="1"/>
      <w:marLeft w:val="0"/>
      <w:marRight w:val="0"/>
      <w:marTop w:val="0"/>
      <w:marBottom w:val="0"/>
      <w:divBdr>
        <w:top w:val="none" w:sz="0" w:space="0" w:color="auto"/>
        <w:left w:val="none" w:sz="0" w:space="0" w:color="auto"/>
        <w:bottom w:val="none" w:sz="0" w:space="0" w:color="auto"/>
        <w:right w:val="none" w:sz="0" w:space="0" w:color="auto"/>
      </w:divBdr>
    </w:div>
    <w:div w:id="776559036">
      <w:bodyDiv w:val="1"/>
      <w:marLeft w:val="0"/>
      <w:marRight w:val="0"/>
      <w:marTop w:val="0"/>
      <w:marBottom w:val="0"/>
      <w:divBdr>
        <w:top w:val="none" w:sz="0" w:space="0" w:color="auto"/>
        <w:left w:val="none" w:sz="0" w:space="0" w:color="auto"/>
        <w:bottom w:val="none" w:sz="0" w:space="0" w:color="auto"/>
        <w:right w:val="none" w:sz="0" w:space="0" w:color="auto"/>
      </w:divBdr>
    </w:div>
    <w:div w:id="786121764">
      <w:bodyDiv w:val="1"/>
      <w:marLeft w:val="0"/>
      <w:marRight w:val="0"/>
      <w:marTop w:val="0"/>
      <w:marBottom w:val="0"/>
      <w:divBdr>
        <w:top w:val="none" w:sz="0" w:space="0" w:color="auto"/>
        <w:left w:val="none" w:sz="0" w:space="0" w:color="auto"/>
        <w:bottom w:val="none" w:sz="0" w:space="0" w:color="auto"/>
        <w:right w:val="none" w:sz="0" w:space="0" w:color="auto"/>
      </w:divBdr>
    </w:div>
    <w:div w:id="987780210">
      <w:bodyDiv w:val="1"/>
      <w:marLeft w:val="0"/>
      <w:marRight w:val="0"/>
      <w:marTop w:val="0"/>
      <w:marBottom w:val="0"/>
      <w:divBdr>
        <w:top w:val="none" w:sz="0" w:space="0" w:color="auto"/>
        <w:left w:val="none" w:sz="0" w:space="0" w:color="auto"/>
        <w:bottom w:val="none" w:sz="0" w:space="0" w:color="auto"/>
        <w:right w:val="none" w:sz="0" w:space="0" w:color="auto"/>
      </w:divBdr>
    </w:div>
    <w:div w:id="1133333671">
      <w:bodyDiv w:val="1"/>
      <w:marLeft w:val="0"/>
      <w:marRight w:val="0"/>
      <w:marTop w:val="0"/>
      <w:marBottom w:val="0"/>
      <w:divBdr>
        <w:top w:val="none" w:sz="0" w:space="0" w:color="auto"/>
        <w:left w:val="none" w:sz="0" w:space="0" w:color="auto"/>
        <w:bottom w:val="none" w:sz="0" w:space="0" w:color="auto"/>
        <w:right w:val="none" w:sz="0" w:space="0" w:color="auto"/>
      </w:divBdr>
    </w:div>
    <w:div w:id="1160001439">
      <w:bodyDiv w:val="1"/>
      <w:marLeft w:val="0"/>
      <w:marRight w:val="0"/>
      <w:marTop w:val="0"/>
      <w:marBottom w:val="0"/>
      <w:divBdr>
        <w:top w:val="none" w:sz="0" w:space="0" w:color="auto"/>
        <w:left w:val="none" w:sz="0" w:space="0" w:color="auto"/>
        <w:bottom w:val="none" w:sz="0" w:space="0" w:color="auto"/>
        <w:right w:val="none" w:sz="0" w:space="0" w:color="auto"/>
      </w:divBdr>
    </w:div>
    <w:div w:id="1216308478">
      <w:bodyDiv w:val="1"/>
      <w:marLeft w:val="0"/>
      <w:marRight w:val="0"/>
      <w:marTop w:val="0"/>
      <w:marBottom w:val="0"/>
      <w:divBdr>
        <w:top w:val="none" w:sz="0" w:space="0" w:color="auto"/>
        <w:left w:val="none" w:sz="0" w:space="0" w:color="auto"/>
        <w:bottom w:val="none" w:sz="0" w:space="0" w:color="auto"/>
        <w:right w:val="none" w:sz="0" w:space="0" w:color="auto"/>
      </w:divBdr>
    </w:div>
    <w:div w:id="1338269857">
      <w:bodyDiv w:val="1"/>
      <w:marLeft w:val="0"/>
      <w:marRight w:val="0"/>
      <w:marTop w:val="0"/>
      <w:marBottom w:val="0"/>
      <w:divBdr>
        <w:top w:val="none" w:sz="0" w:space="0" w:color="auto"/>
        <w:left w:val="none" w:sz="0" w:space="0" w:color="auto"/>
        <w:bottom w:val="none" w:sz="0" w:space="0" w:color="auto"/>
        <w:right w:val="none" w:sz="0" w:space="0" w:color="auto"/>
      </w:divBdr>
    </w:div>
    <w:div w:id="1392382266">
      <w:bodyDiv w:val="1"/>
      <w:marLeft w:val="0"/>
      <w:marRight w:val="0"/>
      <w:marTop w:val="0"/>
      <w:marBottom w:val="0"/>
      <w:divBdr>
        <w:top w:val="none" w:sz="0" w:space="0" w:color="auto"/>
        <w:left w:val="none" w:sz="0" w:space="0" w:color="auto"/>
        <w:bottom w:val="none" w:sz="0" w:space="0" w:color="auto"/>
        <w:right w:val="none" w:sz="0" w:space="0" w:color="auto"/>
      </w:divBdr>
    </w:div>
    <w:div w:id="1427841591">
      <w:bodyDiv w:val="1"/>
      <w:marLeft w:val="0"/>
      <w:marRight w:val="0"/>
      <w:marTop w:val="0"/>
      <w:marBottom w:val="0"/>
      <w:divBdr>
        <w:top w:val="none" w:sz="0" w:space="0" w:color="auto"/>
        <w:left w:val="none" w:sz="0" w:space="0" w:color="auto"/>
        <w:bottom w:val="none" w:sz="0" w:space="0" w:color="auto"/>
        <w:right w:val="none" w:sz="0" w:space="0" w:color="auto"/>
      </w:divBdr>
    </w:div>
    <w:div w:id="1553805910">
      <w:bodyDiv w:val="1"/>
      <w:marLeft w:val="0"/>
      <w:marRight w:val="0"/>
      <w:marTop w:val="0"/>
      <w:marBottom w:val="0"/>
      <w:divBdr>
        <w:top w:val="none" w:sz="0" w:space="0" w:color="auto"/>
        <w:left w:val="none" w:sz="0" w:space="0" w:color="auto"/>
        <w:bottom w:val="none" w:sz="0" w:space="0" w:color="auto"/>
        <w:right w:val="none" w:sz="0" w:space="0" w:color="auto"/>
      </w:divBdr>
    </w:div>
    <w:div w:id="1935897002">
      <w:bodyDiv w:val="1"/>
      <w:marLeft w:val="0"/>
      <w:marRight w:val="0"/>
      <w:marTop w:val="0"/>
      <w:marBottom w:val="0"/>
      <w:divBdr>
        <w:top w:val="none" w:sz="0" w:space="0" w:color="auto"/>
        <w:left w:val="none" w:sz="0" w:space="0" w:color="auto"/>
        <w:bottom w:val="none" w:sz="0" w:space="0" w:color="auto"/>
        <w:right w:val="none" w:sz="0" w:space="0" w:color="auto"/>
      </w:divBdr>
    </w:div>
    <w:div w:id="2027050928">
      <w:bodyDiv w:val="1"/>
      <w:marLeft w:val="0"/>
      <w:marRight w:val="0"/>
      <w:marTop w:val="0"/>
      <w:marBottom w:val="0"/>
      <w:divBdr>
        <w:top w:val="none" w:sz="0" w:space="0" w:color="auto"/>
        <w:left w:val="none" w:sz="0" w:space="0" w:color="auto"/>
        <w:bottom w:val="none" w:sz="0" w:space="0" w:color="auto"/>
        <w:right w:val="none" w:sz="0" w:space="0" w:color="auto"/>
      </w:divBdr>
    </w:div>
    <w:div w:id="2105375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zvo@oaovoentorg.ru" TargetMode="External"/><Relationship Id="rId13" Type="http://schemas.openxmlformats.org/officeDocument/2006/relationships/hyperlink" Target="consultantplus://offline/ref=0611BFC3BF31BB60979C05D218074098506396BD811CCCFB3E9DD28633B2DA85B9EF7533D18ECDF5F6AB524F217860744A228707FE417FFDeFqCL" TargetMode="External"/><Relationship Id="rId18" Type="http://schemas.openxmlformats.org/officeDocument/2006/relationships/hyperlink" Target="consultantplus://offline/ref=DC443C1B637AC709B828598185C5594A803D6CBBDFB30E773F5242E53B4D3B83F24EA356462965232AXAO"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png"/><Relationship Id="rId12" Type="http://schemas.openxmlformats.org/officeDocument/2006/relationships/hyperlink" Target="consultantplus://offline/ref=EB085F65ABED2B457B5CB63EBA735AD92FBCFC07AD2C932ECD95F3436D65DDA6FBBED046F0CFCAEBE0B3445ACE13C5762080DFB1CDAAv614K" TargetMode="External"/><Relationship Id="rId17" Type="http://schemas.openxmlformats.org/officeDocument/2006/relationships/hyperlink" Target="consultantplus://offline/ref=FEAEDF0F236B993047997AEB50393C8AE5B1D10920C0F71D4BA859B22718025D61F0D6544E63A4083C81245186E3C2E8B84A05A34AD2X7mBO" TargetMode="External"/><Relationship Id="rId2" Type="http://schemas.openxmlformats.org/officeDocument/2006/relationships/styles" Target="styles.xml"/><Relationship Id="rId16" Type="http://schemas.openxmlformats.org/officeDocument/2006/relationships/hyperlink" Target="consultantplus://offline/ref=0611BFC3BF31BB60979C05D218074098506396BD811CCCFB3E9DD28633B2DA85B9EF7530D187C3F7A5F1424B682F6D684A399900E041e7qEL"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EB085F65ABED2B457B5CB63EBA735AD92FBCFC07AD2C932ECD95F3436D65DDA6FBBED044F8CBCCEBE0B3445ACE13C5762080DFB1CDAAv614K"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0611BFC3BF31BB60979C05D218074098506396BD811CCCFB3E9DD28633B2DA85B9EF7530D188C7F7A5F1424B682F6D684A399900E041e7qEL" TargetMode="External"/><Relationship Id="rId23" Type="http://schemas.openxmlformats.org/officeDocument/2006/relationships/fontTable" Target="fontTable.xml"/><Relationship Id="rId10" Type="http://schemas.openxmlformats.org/officeDocument/2006/relationships/hyperlink" Target="http://www.zakupki.gov.ru" TargetMode="External"/><Relationship Id="rId19" Type="http://schemas.openxmlformats.org/officeDocument/2006/relationships/hyperlink" Target="consultantplus://offline/ref=DC443C1B637AC709B828598185C5594A803D6CBBDFB30E773F5242E53B4D3B83F24EA356462965272AXAO" TargetMode="External"/><Relationship Id="rId4" Type="http://schemas.openxmlformats.org/officeDocument/2006/relationships/webSettings" Target="webSettings.xml"/><Relationship Id="rId9" Type="http://schemas.openxmlformats.org/officeDocument/2006/relationships/hyperlink" Target="http://www.etp.gpb.ru" TargetMode="External"/><Relationship Id="rId14" Type="http://schemas.openxmlformats.org/officeDocument/2006/relationships/hyperlink" Target="consultantplus://offline/ref=0611BFC3BF31BB60979C05D218074098506396BD811CCCFB3E9DD28633B2DA85B9EF7530D18AC1F7A5F1424B682F6D684A399900E041e7qEL" TargetMode="External"/><Relationship Id="rId22" Type="http://schemas.openxmlformats.org/officeDocument/2006/relationships/hyperlink" Target="mailto:zapad@oaovoentorg.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kontur.ru/dia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2736</TotalTime>
  <Pages>37</Pages>
  <Words>12068</Words>
  <Characters>68789</Characters>
  <Application>Microsoft Office Word</Application>
  <DocSecurity>0</DocSecurity>
  <Lines>573</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Сергеевна Кострица</dc:creator>
  <cp:keywords/>
  <dc:description/>
  <cp:lastModifiedBy>Ольга Сергеевна Кострица</cp:lastModifiedBy>
  <cp:revision>13</cp:revision>
  <cp:lastPrinted>2025-05-26T12:37:00Z</cp:lastPrinted>
  <dcterms:created xsi:type="dcterms:W3CDTF">2025-09-18T15:17:00Z</dcterms:created>
  <dcterms:modified xsi:type="dcterms:W3CDTF">2025-09-26T17:27:00Z</dcterms:modified>
</cp:coreProperties>
</file>