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250" w:type="dxa"/>
        <w:tblLook w:val="01E0"/>
      </w:tblPr>
      <w:tblGrid>
        <w:gridCol w:w="5097"/>
        <w:gridCol w:w="4684"/>
      </w:tblGrid>
      <w:tr w:rsidR="005C6000" w:rsidRPr="000B4746" w:rsidTr="00F43F0A">
        <w:trPr>
          <w:trHeight w:val="3086"/>
        </w:trPr>
        <w:tc>
          <w:tcPr>
            <w:tcW w:w="5097" w:type="dxa"/>
          </w:tcPr>
          <w:p w:rsidR="005C6000" w:rsidRPr="000B4746" w:rsidRDefault="005C6000" w:rsidP="00511A67">
            <w:pPr>
              <w:widowControl w:val="0"/>
              <w:autoSpaceDE w:val="0"/>
              <w:autoSpaceDN w:val="0"/>
              <w:ind w:left="-52"/>
              <w:rPr>
                <w:bCs/>
                <w:snapToGrid w:val="0"/>
                <w:sz w:val="28"/>
                <w:szCs w:val="28"/>
              </w:rPr>
            </w:pPr>
          </w:p>
        </w:tc>
        <w:tc>
          <w:tcPr>
            <w:tcW w:w="4684" w:type="dxa"/>
          </w:tcPr>
          <w:p w:rsidR="00935A1C" w:rsidRPr="000B4746" w:rsidRDefault="00935A1C" w:rsidP="00935A1C">
            <w:pPr>
              <w:rPr>
                <w:bCs/>
                <w:sz w:val="28"/>
                <w:szCs w:val="28"/>
              </w:rPr>
            </w:pPr>
            <w:r w:rsidRPr="000B4746">
              <w:rPr>
                <w:bCs/>
                <w:sz w:val="28"/>
                <w:szCs w:val="28"/>
              </w:rPr>
              <w:t>УТВЕРЖДАЮ</w:t>
            </w:r>
          </w:p>
          <w:p w:rsidR="001D30B4" w:rsidRPr="001D30B4" w:rsidRDefault="00935A1C" w:rsidP="001D30B4">
            <w:pPr>
              <w:pStyle w:val="a9"/>
              <w:ind w:left="0"/>
              <w:jc w:val="both"/>
              <w:rPr>
                <w:sz w:val="28"/>
                <w:szCs w:val="28"/>
              </w:rPr>
            </w:pPr>
            <w:r w:rsidRPr="00522842">
              <w:rPr>
                <w:sz w:val="28"/>
                <w:szCs w:val="28"/>
              </w:rPr>
              <w:t xml:space="preserve">Директор </w:t>
            </w:r>
            <w:r w:rsidR="001D30B4">
              <w:rPr>
                <w:bCs/>
                <w:sz w:val="28"/>
                <w:szCs w:val="28"/>
              </w:rPr>
              <w:t>м</w:t>
            </w:r>
            <w:r w:rsidR="001D30B4" w:rsidRPr="001D30B4">
              <w:rPr>
                <w:bCs/>
                <w:sz w:val="28"/>
                <w:szCs w:val="28"/>
              </w:rPr>
              <w:t>униципально</w:t>
            </w:r>
            <w:r w:rsidR="001D30B4">
              <w:rPr>
                <w:bCs/>
                <w:sz w:val="28"/>
                <w:szCs w:val="28"/>
              </w:rPr>
              <w:t>го бюджетного</w:t>
            </w:r>
            <w:r w:rsidR="001D30B4" w:rsidRPr="001D30B4">
              <w:rPr>
                <w:bCs/>
                <w:sz w:val="28"/>
                <w:szCs w:val="28"/>
              </w:rPr>
              <w:t xml:space="preserve"> учреждени</w:t>
            </w:r>
            <w:r w:rsidR="001D30B4">
              <w:rPr>
                <w:bCs/>
                <w:sz w:val="28"/>
                <w:szCs w:val="28"/>
              </w:rPr>
              <w:t>я</w:t>
            </w:r>
            <w:r w:rsidR="001D30B4" w:rsidRPr="001D30B4">
              <w:rPr>
                <w:bCs/>
                <w:sz w:val="28"/>
                <w:szCs w:val="28"/>
              </w:rPr>
              <w:t xml:space="preserve"> культуры «Вытегорский районный центр культуры»</w:t>
            </w:r>
          </w:p>
          <w:p w:rsidR="00935A1C" w:rsidRPr="001D30B4" w:rsidRDefault="00935A1C" w:rsidP="00935A1C">
            <w:pPr>
              <w:widowControl w:val="0"/>
              <w:autoSpaceDE w:val="0"/>
              <w:snapToGrid w:val="0"/>
              <w:ind w:right="311"/>
              <w:rPr>
                <w:sz w:val="28"/>
                <w:szCs w:val="28"/>
              </w:rPr>
            </w:pPr>
            <w:r w:rsidRPr="001D30B4">
              <w:rPr>
                <w:sz w:val="28"/>
                <w:szCs w:val="28"/>
              </w:rPr>
              <w:t xml:space="preserve"> </w:t>
            </w:r>
          </w:p>
          <w:p w:rsidR="00935A1C" w:rsidRDefault="00935A1C" w:rsidP="00935A1C">
            <w:pPr>
              <w:rPr>
                <w:snapToGrid w:val="0"/>
                <w:sz w:val="28"/>
                <w:szCs w:val="28"/>
              </w:rPr>
            </w:pPr>
          </w:p>
          <w:p w:rsidR="00935A1C" w:rsidRPr="000B4746" w:rsidRDefault="00935A1C" w:rsidP="00935A1C">
            <w:pPr>
              <w:widowControl w:val="0"/>
              <w:autoSpaceDE w:val="0"/>
              <w:autoSpaceDN w:val="0"/>
              <w:ind w:left="-52"/>
              <w:rPr>
                <w:sz w:val="28"/>
                <w:szCs w:val="28"/>
              </w:rPr>
            </w:pPr>
            <w:r w:rsidRPr="001B508F">
              <w:rPr>
                <w:bCs/>
                <w:sz w:val="28"/>
                <w:szCs w:val="28"/>
              </w:rPr>
              <w:t>________________</w:t>
            </w:r>
            <w:r w:rsidRPr="001B508F">
              <w:rPr>
                <w:sz w:val="28"/>
                <w:szCs w:val="28"/>
              </w:rPr>
              <w:t xml:space="preserve"> </w:t>
            </w:r>
            <w:r w:rsidR="001D30B4">
              <w:rPr>
                <w:sz w:val="28"/>
                <w:szCs w:val="28"/>
              </w:rPr>
              <w:t>Р. В. Богданова</w:t>
            </w:r>
          </w:p>
          <w:p w:rsidR="005C6000" w:rsidRPr="000B4746" w:rsidRDefault="00935A1C" w:rsidP="00935A1C">
            <w:pPr>
              <w:widowControl w:val="0"/>
              <w:autoSpaceDE w:val="0"/>
              <w:autoSpaceDN w:val="0"/>
              <w:ind w:left="-52"/>
              <w:rPr>
                <w:bCs/>
                <w:sz w:val="28"/>
                <w:szCs w:val="28"/>
              </w:rPr>
            </w:pPr>
            <w:r w:rsidRPr="000B4746">
              <w:rPr>
                <w:bCs/>
                <w:sz w:val="28"/>
                <w:szCs w:val="28"/>
              </w:rPr>
              <w:t xml:space="preserve">«____» _________________ </w:t>
            </w:r>
            <w:r>
              <w:rPr>
                <w:bCs/>
                <w:sz w:val="28"/>
                <w:szCs w:val="28"/>
              </w:rPr>
              <w:t>2020</w:t>
            </w:r>
            <w:r w:rsidRPr="000B4746">
              <w:rPr>
                <w:bCs/>
                <w:sz w:val="28"/>
                <w:szCs w:val="28"/>
              </w:rPr>
              <w:t xml:space="preserve"> г.</w:t>
            </w:r>
          </w:p>
        </w:tc>
      </w:tr>
    </w:tbl>
    <w:p w:rsidR="005C6000" w:rsidRPr="000B4746" w:rsidRDefault="005C6000" w:rsidP="005C6000">
      <w:pPr>
        <w:spacing w:line="360" w:lineRule="auto"/>
        <w:rPr>
          <w:sz w:val="24"/>
        </w:rPr>
      </w:pPr>
    </w:p>
    <w:p w:rsidR="005C6000" w:rsidRPr="000B4746" w:rsidRDefault="005C6000" w:rsidP="005C6000">
      <w:pPr>
        <w:spacing w:line="360" w:lineRule="auto"/>
        <w:rPr>
          <w:sz w:val="24"/>
        </w:rPr>
      </w:pPr>
    </w:p>
    <w:p w:rsidR="005C6000" w:rsidRPr="000B4746" w:rsidRDefault="005C6000" w:rsidP="005C6000">
      <w:pPr>
        <w:spacing w:line="360" w:lineRule="auto"/>
        <w:rPr>
          <w:sz w:val="24"/>
        </w:rPr>
      </w:pPr>
    </w:p>
    <w:p w:rsidR="005C6000" w:rsidRPr="000B4746" w:rsidRDefault="005C6000" w:rsidP="005C6000">
      <w:pPr>
        <w:pStyle w:val="ac"/>
        <w:rPr>
          <w:caps/>
          <w:sz w:val="40"/>
          <w:szCs w:val="40"/>
        </w:rPr>
      </w:pPr>
      <w:r w:rsidRPr="000B4746">
        <w:rPr>
          <w:caps/>
          <w:sz w:val="40"/>
          <w:szCs w:val="40"/>
        </w:rPr>
        <w:t xml:space="preserve">документация ОБ ЭЛЕКТРОННОМ АУКЦИОНе </w:t>
      </w:r>
    </w:p>
    <w:p w:rsidR="005C6000" w:rsidRPr="000B4746" w:rsidRDefault="005C6000" w:rsidP="005C6000">
      <w:pPr>
        <w:pStyle w:val="ac"/>
        <w:rPr>
          <w:caps/>
          <w:sz w:val="40"/>
          <w:szCs w:val="40"/>
        </w:rPr>
      </w:pPr>
    </w:p>
    <w:p w:rsidR="005C6000" w:rsidRPr="000B4746" w:rsidRDefault="005C6000" w:rsidP="005C6000">
      <w:pPr>
        <w:jc w:val="center"/>
        <w:rPr>
          <w:snapToGrid w:val="0"/>
          <w:sz w:val="40"/>
          <w:szCs w:val="40"/>
        </w:rPr>
      </w:pPr>
    </w:p>
    <w:p w:rsidR="005C6000" w:rsidRPr="00935A1C" w:rsidRDefault="005C6000" w:rsidP="005C6000">
      <w:pPr>
        <w:rPr>
          <w:snapToGrid w:val="0"/>
          <w:sz w:val="28"/>
          <w:szCs w:val="28"/>
        </w:rPr>
      </w:pPr>
    </w:p>
    <w:p w:rsidR="005C6000" w:rsidRPr="00935A1C" w:rsidRDefault="00935A1C" w:rsidP="005C6000">
      <w:pPr>
        <w:jc w:val="center"/>
        <w:rPr>
          <w:b/>
          <w:snapToGrid w:val="0"/>
          <w:sz w:val="28"/>
          <w:szCs w:val="28"/>
        </w:rPr>
      </w:pPr>
      <w:r w:rsidRPr="00935A1C">
        <w:rPr>
          <w:color w:val="212529"/>
          <w:sz w:val="28"/>
          <w:szCs w:val="28"/>
        </w:rPr>
        <w:t xml:space="preserve">Благоустройство территории ККЗ «Волго-Балт» (в рамках капитального ремонта ККЗ "Волго-Балт" г. Вытегра, Советский проспект,23а) </w:t>
      </w:r>
      <w:r w:rsidR="00AF1538" w:rsidRPr="00935A1C">
        <w:rPr>
          <w:b/>
          <w:bCs/>
          <w:sz w:val="28"/>
          <w:szCs w:val="28"/>
        </w:rPr>
        <w:t xml:space="preserve">  </w:t>
      </w:r>
    </w:p>
    <w:p w:rsidR="005C6000" w:rsidRPr="00AF1538" w:rsidRDefault="005C6000" w:rsidP="005C6000">
      <w:pPr>
        <w:rPr>
          <w:b/>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5C6000" w:rsidRPr="000B4746" w:rsidRDefault="005C6000" w:rsidP="005C6000">
      <w:pPr>
        <w:rPr>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5C6000" w:rsidRDefault="005C6000"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935A1C" w:rsidRDefault="00935A1C" w:rsidP="005C6000">
      <w:pPr>
        <w:rPr>
          <w:snapToGrid w:val="0"/>
          <w:sz w:val="28"/>
          <w:szCs w:val="28"/>
        </w:rPr>
      </w:pPr>
    </w:p>
    <w:p w:rsidR="005C6000" w:rsidRPr="000B4746" w:rsidRDefault="005C6000" w:rsidP="005C6000">
      <w:pPr>
        <w:rPr>
          <w:snapToGrid w:val="0"/>
          <w:sz w:val="28"/>
          <w:szCs w:val="28"/>
        </w:rPr>
      </w:pPr>
    </w:p>
    <w:p w:rsidR="005C6000" w:rsidRPr="000B4746" w:rsidRDefault="005C6000" w:rsidP="005C6000">
      <w:pPr>
        <w:jc w:val="center"/>
        <w:rPr>
          <w:snapToGrid w:val="0"/>
          <w:sz w:val="28"/>
          <w:szCs w:val="28"/>
        </w:rPr>
      </w:pPr>
      <w:r w:rsidRPr="000B4746">
        <w:rPr>
          <w:snapToGrid w:val="0"/>
          <w:sz w:val="28"/>
          <w:szCs w:val="28"/>
        </w:rPr>
        <w:t xml:space="preserve">г. </w:t>
      </w:r>
      <w:r w:rsidR="00935A1C">
        <w:rPr>
          <w:snapToGrid w:val="0"/>
          <w:sz w:val="28"/>
          <w:szCs w:val="28"/>
        </w:rPr>
        <w:t>Вытегра</w:t>
      </w:r>
    </w:p>
    <w:p w:rsidR="005C6000" w:rsidRPr="000B4746" w:rsidRDefault="00511A67" w:rsidP="005C6000">
      <w:pPr>
        <w:jc w:val="center"/>
        <w:rPr>
          <w:snapToGrid w:val="0"/>
          <w:sz w:val="28"/>
          <w:szCs w:val="28"/>
        </w:rPr>
      </w:pPr>
      <w:r>
        <w:rPr>
          <w:snapToGrid w:val="0"/>
          <w:sz w:val="28"/>
          <w:szCs w:val="28"/>
        </w:rPr>
        <w:t>2020</w:t>
      </w:r>
      <w:r w:rsidR="005C6000" w:rsidRPr="000B4746">
        <w:rPr>
          <w:snapToGrid w:val="0"/>
          <w:sz w:val="28"/>
          <w:szCs w:val="28"/>
        </w:rPr>
        <w:t xml:space="preserve"> г.</w:t>
      </w:r>
      <w:r w:rsidR="005C6000" w:rsidRPr="000B4746">
        <w:rPr>
          <w:snapToGrid w:val="0"/>
          <w:sz w:val="28"/>
          <w:szCs w:val="28"/>
        </w:rPr>
        <w:br w:type="page"/>
      </w:r>
      <w:r w:rsidR="005C6000" w:rsidRPr="000B4746">
        <w:rPr>
          <w:b/>
          <w:sz w:val="32"/>
          <w:szCs w:val="32"/>
        </w:rPr>
        <w:lastRenderedPageBreak/>
        <w:t>ОГЛАВЛЕНИЕ</w:t>
      </w:r>
    </w:p>
    <w:p w:rsidR="005C6000" w:rsidRPr="000B4746" w:rsidRDefault="005C6000" w:rsidP="005C6000">
      <w:pPr>
        <w:ind w:firstLine="567"/>
        <w:jc w:val="both"/>
        <w:rPr>
          <w:sz w:val="24"/>
          <w:szCs w:val="28"/>
          <w:u w:val="single"/>
        </w:rPr>
      </w:pPr>
    </w:p>
    <w:p w:rsidR="005C6000" w:rsidRPr="000B4746" w:rsidRDefault="005C6000" w:rsidP="005C6000">
      <w:pPr>
        <w:spacing w:line="360" w:lineRule="auto"/>
        <w:ind w:firstLine="567"/>
        <w:jc w:val="both"/>
        <w:rPr>
          <w:sz w:val="24"/>
          <w:szCs w:val="28"/>
        </w:rPr>
      </w:pPr>
      <w:r w:rsidRPr="000B4746">
        <w:rPr>
          <w:sz w:val="24"/>
          <w:szCs w:val="28"/>
        </w:rPr>
        <w:t xml:space="preserve">1. Раздел </w:t>
      </w:r>
      <w:r w:rsidRPr="000B4746">
        <w:rPr>
          <w:sz w:val="24"/>
          <w:szCs w:val="28"/>
          <w:lang w:val="en-US"/>
        </w:rPr>
        <w:t>I</w:t>
      </w:r>
      <w:r w:rsidRPr="000B4746">
        <w:rPr>
          <w:sz w:val="24"/>
          <w:szCs w:val="28"/>
        </w:rPr>
        <w:t xml:space="preserve"> «Информационная карта».</w:t>
      </w:r>
    </w:p>
    <w:p w:rsidR="005C6000" w:rsidRPr="000B4746" w:rsidRDefault="005C6000" w:rsidP="005C6000">
      <w:pPr>
        <w:spacing w:line="360" w:lineRule="auto"/>
        <w:ind w:firstLine="567"/>
        <w:jc w:val="both"/>
        <w:rPr>
          <w:sz w:val="24"/>
          <w:szCs w:val="28"/>
        </w:rPr>
      </w:pPr>
      <w:r w:rsidRPr="000B4746">
        <w:rPr>
          <w:sz w:val="24"/>
          <w:szCs w:val="28"/>
        </w:rPr>
        <w:t xml:space="preserve">2. Раздел </w:t>
      </w:r>
      <w:r w:rsidRPr="000B4746">
        <w:rPr>
          <w:sz w:val="24"/>
          <w:szCs w:val="28"/>
          <w:lang w:val="en-US"/>
        </w:rPr>
        <w:t>II</w:t>
      </w:r>
      <w:r w:rsidRPr="000B4746">
        <w:rPr>
          <w:sz w:val="24"/>
          <w:szCs w:val="28"/>
        </w:rPr>
        <w:t xml:space="preserve"> «Описание объекта закупки».</w:t>
      </w:r>
    </w:p>
    <w:p w:rsidR="005C6000" w:rsidRPr="000B4746" w:rsidRDefault="005C6000" w:rsidP="005C6000">
      <w:pPr>
        <w:spacing w:before="120" w:line="360" w:lineRule="auto"/>
        <w:ind w:firstLine="567"/>
        <w:jc w:val="both"/>
        <w:rPr>
          <w:sz w:val="24"/>
          <w:szCs w:val="28"/>
        </w:rPr>
      </w:pPr>
      <w:r w:rsidRPr="000B4746">
        <w:rPr>
          <w:sz w:val="24"/>
          <w:szCs w:val="28"/>
        </w:rPr>
        <w:t xml:space="preserve">3. Раздел  </w:t>
      </w:r>
      <w:r w:rsidRPr="000B4746">
        <w:rPr>
          <w:sz w:val="24"/>
          <w:szCs w:val="28"/>
          <w:lang w:val="en-US"/>
        </w:rPr>
        <w:t>III</w:t>
      </w:r>
      <w:r w:rsidRPr="000B4746">
        <w:rPr>
          <w:sz w:val="24"/>
          <w:szCs w:val="28"/>
        </w:rPr>
        <w:t xml:space="preserve"> «Проект контракта».</w:t>
      </w:r>
    </w:p>
    <w:p w:rsidR="005C6000" w:rsidRPr="000B4746" w:rsidRDefault="005C6000" w:rsidP="005C6000">
      <w:pPr>
        <w:spacing w:before="120" w:line="360" w:lineRule="auto"/>
        <w:ind w:firstLine="567"/>
        <w:jc w:val="both"/>
        <w:rPr>
          <w:sz w:val="24"/>
          <w:szCs w:val="28"/>
        </w:rPr>
      </w:pPr>
      <w:r w:rsidRPr="000B4746">
        <w:rPr>
          <w:sz w:val="24"/>
          <w:szCs w:val="28"/>
        </w:rPr>
        <w:t>4. Раздел I</w:t>
      </w:r>
      <w:r w:rsidRPr="000B4746">
        <w:rPr>
          <w:sz w:val="24"/>
          <w:szCs w:val="28"/>
          <w:lang w:val="en-US"/>
        </w:rPr>
        <w:t>V</w:t>
      </w:r>
      <w:r w:rsidRPr="000B4746">
        <w:rPr>
          <w:sz w:val="24"/>
          <w:szCs w:val="28"/>
        </w:rPr>
        <w:t xml:space="preserve"> «</w:t>
      </w:r>
      <w:r w:rsidRPr="005C6000">
        <w:rPr>
          <w:bCs/>
          <w:snapToGrid w:val="0"/>
          <w:sz w:val="24"/>
          <w:szCs w:val="24"/>
        </w:rPr>
        <w:t>Обоснование начальной (максимальной) цены контракта</w:t>
      </w:r>
      <w:r w:rsidRPr="000B4746">
        <w:rPr>
          <w:sz w:val="24"/>
          <w:szCs w:val="28"/>
        </w:rPr>
        <w:t xml:space="preserve">». </w:t>
      </w:r>
    </w:p>
    <w:p w:rsidR="005C6000" w:rsidRPr="000B4746" w:rsidRDefault="005C6000" w:rsidP="005C6000">
      <w:pPr>
        <w:ind w:firstLine="567"/>
        <w:jc w:val="both"/>
        <w:rPr>
          <w:sz w:val="24"/>
          <w:szCs w:val="28"/>
          <w:u w:val="single"/>
        </w:rPr>
      </w:pPr>
    </w:p>
    <w:p w:rsidR="005C6000" w:rsidRPr="000B4746" w:rsidRDefault="005C6000" w:rsidP="005C6000">
      <w:pPr>
        <w:ind w:firstLine="567"/>
        <w:jc w:val="both"/>
        <w:rPr>
          <w:sz w:val="24"/>
          <w:szCs w:val="28"/>
          <w:u w:val="single"/>
        </w:rPr>
      </w:pPr>
      <w:r w:rsidRPr="000B4746">
        <w:rPr>
          <w:sz w:val="24"/>
          <w:szCs w:val="28"/>
          <w:u w:val="single"/>
        </w:rPr>
        <w:t>Примечание:</w:t>
      </w:r>
    </w:p>
    <w:p w:rsidR="005C6000" w:rsidRPr="005C6000" w:rsidRDefault="005C6000" w:rsidP="005C6000">
      <w:pPr>
        <w:ind w:firstLine="567"/>
        <w:jc w:val="both"/>
        <w:rPr>
          <w:sz w:val="24"/>
          <w:szCs w:val="28"/>
          <w:u w:val="single"/>
        </w:rPr>
      </w:pPr>
      <w:r w:rsidRPr="005C6000">
        <w:rPr>
          <w:sz w:val="24"/>
          <w:szCs w:val="28"/>
          <w:u w:val="single"/>
        </w:rPr>
        <w:t xml:space="preserve">Федеральный закон от 05.04.2013 N 44-ФЗ "О контрактной системе в сфере закупок товаров, работ, услуг для обеспечения государственных и муниципальных нужд" (далее по тексту – Закон).  </w:t>
      </w:r>
    </w:p>
    <w:p w:rsidR="00567187" w:rsidRPr="002960AB" w:rsidRDefault="00567187" w:rsidP="00567187">
      <w:pPr>
        <w:pageBreakBefore/>
        <w:jc w:val="center"/>
        <w:rPr>
          <w:b/>
          <w:snapToGrid w:val="0"/>
          <w:sz w:val="28"/>
          <w:szCs w:val="28"/>
        </w:rPr>
      </w:pPr>
      <w:r w:rsidRPr="002960AB">
        <w:rPr>
          <w:b/>
          <w:snapToGrid w:val="0"/>
          <w:sz w:val="28"/>
          <w:szCs w:val="28"/>
          <w:lang w:val="en-US"/>
        </w:rPr>
        <w:lastRenderedPageBreak/>
        <w:t>I</w:t>
      </w:r>
      <w:r w:rsidRPr="002960AB">
        <w:rPr>
          <w:b/>
          <w:snapToGrid w:val="0"/>
          <w:sz w:val="28"/>
          <w:szCs w:val="28"/>
        </w:rPr>
        <w:t xml:space="preserve">. </w:t>
      </w:r>
      <w:r w:rsidRPr="002960AB">
        <w:rPr>
          <w:b/>
          <w:sz w:val="28"/>
          <w:szCs w:val="28"/>
        </w:rPr>
        <w:t>Информационная карта</w:t>
      </w:r>
    </w:p>
    <w:p w:rsidR="00567187" w:rsidRPr="002960AB" w:rsidRDefault="00567187" w:rsidP="00567187">
      <w:pPr>
        <w:widowControl w:val="0"/>
        <w:jc w:val="center"/>
        <w:rPr>
          <w:snapToGrid w:val="0"/>
          <w:sz w:val="16"/>
          <w:szCs w:val="16"/>
        </w:rPr>
      </w:pPr>
    </w:p>
    <w:tbl>
      <w:tblPr>
        <w:tblW w:w="103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3261"/>
        <w:gridCol w:w="6379"/>
      </w:tblGrid>
      <w:tr w:rsidR="00567187" w:rsidRPr="002960AB" w:rsidTr="00051E2F">
        <w:tc>
          <w:tcPr>
            <w:tcW w:w="675" w:type="dxa"/>
          </w:tcPr>
          <w:p w:rsidR="00567187" w:rsidRPr="002960AB" w:rsidRDefault="00567187" w:rsidP="00051E2F">
            <w:pPr>
              <w:keepLines/>
              <w:jc w:val="center"/>
              <w:rPr>
                <w:b/>
                <w:sz w:val="24"/>
                <w:szCs w:val="24"/>
              </w:rPr>
            </w:pPr>
            <w:r w:rsidRPr="002960AB">
              <w:rPr>
                <w:b/>
                <w:sz w:val="24"/>
                <w:szCs w:val="24"/>
              </w:rPr>
              <w:t>№ п/п</w:t>
            </w:r>
          </w:p>
        </w:tc>
        <w:tc>
          <w:tcPr>
            <w:tcW w:w="3261" w:type="dxa"/>
          </w:tcPr>
          <w:p w:rsidR="00567187" w:rsidRPr="002960AB" w:rsidRDefault="00567187" w:rsidP="00051E2F">
            <w:pPr>
              <w:keepLines/>
              <w:jc w:val="center"/>
              <w:rPr>
                <w:b/>
                <w:sz w:val="24"/>
                <w:szCs w:val="24"/>
              </w:rPr>
            </w:pPr>
            <w:r w:rsidRPr="002960AB">
              <w:rPr>
                <w:b/>
                <w:sz w:val="24"/>
                <w:szCs w:val="24"/>
              </w:rPr>
              <w:t>Наименование пункта</w:t>
            </w:r>
          </w:p>
        </w:tc>
        <w:tc>
          <w:tcPr>
            <w:tcW w:w="6379" w:type="dxa"/>
          </w:tcPr>
          <w:p w:rsidR="00567187" w:rsidRPr="002960AB" w:rsidRDefault="00567187" w:rsidP="00051E2F">
            <w:pPr>
              <w:jc w:val="center"/>
              <w:rPr>
                <w:b/>
                <w:sz w:val="24"/>
                <w:szCs w:val="24"/>
              </w:rPr>
            </w:pPr>
            <w:r w:rsidRPr="002960AB">
              <w:rPr>
                <w:b/>
                <w:sz w:val="24"/>
                <w:szCs w:val="24"/>
              </w:rPr>
              <w:t>Содержание пункта</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z w:val="24"/>
                <w:szCs w:val="24"/>
              </w:rPr>
            </w:pPr>
            <w:r w:rsidRPr="002960AB">
              <w:rPr>
                <w:sz w:val="24"/>
                <w:szCs w:val="24"/>
              </w:rPr>
              <w:t>Используемый способ определения поставщика (подрядчика, исполнителя)</w:t>
            </w:r>
          </w:p>
        </w:tc>
        <w:tc>
          <w:tcPr>
            <w:tcW w:w="6379" w:type="dxa"/>
            <w:vAlign w:val="center"/>
          </w:tcPr>
          <w:p w:rsidR="00567187" w:rsidRPr="002960AB" w:rsidRDefault="00567187" w:rsidP="00051E2F">
            <w:pPr>
              <w:jc w:val="both"/>
              <w:rPr>
                <w:sz w:val="24"/>
                <w:szCs w:val="24"/>
              </w:rPr>
            </w:pPr>
            <w:r w:rsidRPr="002960AB">
              <w:rPr>
                <w:sz w:val="24"/>
                <w:szCs w:val="24"/>
              </w:rPr>
              <w:t>Аукцион в электронной форме (далее также по тексту документа – электронный аукцион, аукцион)</w:t>
            </w:r>
          </w:p>
        </w:tc>
      </w:tr>
      <w:tr w:rsidR="00567187" w:rsidRPr="002960AB" w:rsidTr="00051E2F">
        <w:tc>
          <w:tcPr>
            <w:tcW w:w="675" w:type="dxa"/>
            <w:tcBorders>
              <w:bottom w:val="single" w:sz="4" w:space="0" w:color="auto"/>
            </w:tcBorders>
          </w:tcPr>
          <w:p w:rsidR="00567187" w:rsidRPr="002960AB" w:rsidRDefault="00567187" w:rsidP="00567187">
            <w:pPr>
              <w:keepLines/>
              <w:numPr>
                <w:ilvl w:val="0"/>
                <w:numId w:val="1"/>
              </w:numPr>
              <w:ind w:left="0" w:firstLine="0"/>
              <w:rPr>
                <w:sz w:val="24"/>
                <w:szCs w:val="24"/>
              </w:rPr>
            </w:pPr>
          </w:p>
        </w:tc>
        <w:tc>
          <w:tcPr>
            <w:tcW w:w="3261" w:type="dxa"/>
          </w:tcPr>
          <w:p w:rsidR="00567187" w:rsidRPr="007407C8" w:rsidRDefault="00567187" w:rsidP="00051E2F">
            <w:pPr>
              <w:keepNext/>
              <w:keepLines/>
              <w:suppressLineNumbers/>
              <w:suppressAutoHyphens/>
              <w:autoSpaceDE w:val="0"/>
              <w:autoSpaceDN w:val="0"/>
              <w:adjustRightInd w:val="0"/>
              <w:rPr>
                <w:bCs/>
                <w:sz w:val="24"/>
                <w:szCs w:val="24"/>
              </w:rPr>
            </w:pPr>
            <w:r w:rsidRPr="00F63973">
              <w:rPr>
                <w:bCs/>
                <w:sz w:val="24"/>
                <w:szCs w:val="24"/>
              </w:rPr>
              <w:t>Адрес электронной площадки в информационно-телекоммуникационной сети "Интернет"</w:t>
            </w:r>
          </w:p>
        </w:tc>
        <w:tc>
          <w:tcPr>
            <w:tcW w:w="6379" w:type="dxa"/>
            <w:vAlign w:val="center"/>
          </w:tcPr>
          <w:p w:rsidR="00567187" w:rsidRPr="00922026" w:rsidRDefault="005A74C4" w:rsidP="00051E2F">
            <w:pPr>
              <w:rPr>
                <w:b/>
                <w:sz w:val="24"/>
                <w:szCs w:val="24"/>
              </w:rPr>
            </w:pPr>
            <w:r w:rsidRPr="00922026">
              <w:rPr>
                <w:b/>
                <w:sz w:val="24"/>
                <w:szCs w:val="24"/>
              </w:rPr>
              <w:t>http://www.sberbank-ast.ru</w:t>
            </w:r>
          </w:p>
        </w:tc>
      </w:tr>
      <w:tr w:rsidR="00567187" w:rsidRPr="002960AB" w:rsidTr="00051E2F">
        <w:tc>
          <w:tcPr>
            <w:tcW w:w="675" w:type="dxa"/>
            <w:tcBorders>
              <w:top w:val="single" w:sz="4" w:space="0" w:color="auto"/>
            </w:tcBorders>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Идентификационный код закупки</w:t>
            </w:r>
          </w:p>
        </w:tc>
        <w:tc>
          <w:tcPr>
            <w:tcW w:w="6379" w:type="dxa"/>
          </w:tcPr>
          <w:p w:rsidR="005A5F40" w:rsidRPr="005A5F40" w:rsidRDefault="005A5F40" w:rsidP="00051E2F">
            <w:pPr>
              <w:rPr>
                <w:rFonts w:ascii="Roboto" w:hAnsi="Roboto" w:cs="Arial"/>
                <w:color w:val="212529"/>
              </w:rPr>
            </w:pPr>
            <w:r>
              <w:rPr>
                <w:rFonts w:ascii="Roboto" w:hAnsi="Roboto" w:cs="Arial"/>
                <w:color w:val="212529"/>
              </w:rPr>
              <w:t>20335080075553508010010023001</w:t>
            </w:r>
            <w:r w:rsidR="00935A1C" w:rsidRPr="00935A1C">
              <w:rPr>
                <w:rFonts w:ascii="Roboto" w:hAnsi="Roboto" w:cs="Arial"/>
                <w:color w:val="212529"/>
              </w:rPr>
              <w:t>4120000</w:t>
            </w:r>
            <w:r w:rsidR="00935A1C">
              <w:rPr>
                <w:rFonts w:ascii="Roboto" w:hAnsi="Roboto" w:cs="Arial"/>
                <w:color w:val="212529"/>
              </w:rPr>
              <w:t xml:space="preserve"> </w:t>
            </w:r>
          </w:p>
        </w:tc>
      </w:tr>
      <w:tr w:rsidR="00567187" w:rsidRPr="002960AB" w:rsidTr="00051E2F">
        <w:tc>
          <w:tcPr>
            <w:tcW w:w="10315" w:type="dxa"/>
            <w:gridSpan w:val="3"/>
            <w:vAlign w:val="center"/>
          </w:tcPr>
          <w:p w:rsidR="00567187" w:rsidRPr="002960AB" w:rsidRDefault="00567187" w:rsidP="00051E2F">
            <w:pPr>
              <w:keepLines/>
              <w:jc w:val="both"/>
              <w:rPr>
                <w:b/>
                <w:sz w:val="24"/>
                <w:szCs w:val="24"/>
              </w:rPr>
            </w:pPr>
            <w:bookmarkStart w:id="0" w:name="а"/>
            <w:bookmarkEnd w:id="0"/>
            <w:r w:rsidRPr="002960AB">
              <w:rPr>
                <w:b/>
                <w:snapToGrid w:val="0"/>
                <w:sz w:val="24"/>
                <w:szCs w:val="24"/>
              </w:rPr>
              <w:t>Сведения о заказчике, уполномоченном органе</w:t>
            </w:r>
          </w:p>
        </w:tc>
      </w:tr>
      <w:tr w:rsidR="00935A1C" w:rsidRPr="002960AB" w:rsidTr="00051E2F">
        <w:trPr>
          <w:trHeight w:val="319"/>
        </w:trPr>
        <w:tc>
          <w:tcPr>
            <w:tcW w:w="675" w:type="dxa"/>
            <w:vMerge w:val="restart"/>
          </w:tcPr>
          <w:p w:rsidR="00935A1C" w:rsidRPr="002960AB" w:rsidRDefault="00935A1C" w:rsidP="00567187">
            <w:pPr>
              <w:keepLines/>
              <w:numPr>
                <w:ilvl w:val="0"/>
                <w:numId w:val="1"/>
              </w:numPr>
              <w:ind w:left="0" w:firstLine="0"/>
              <w:rPr>
                <w:sz w:val="24"/>
                <w:szCs w:val="24"/>
              </w:rPr>
            </w:pPr>
          </w:p>
        </w:tc>
        <w:tc>
          <w:tcPr>
            <w:tcW w:w="3261" w:type="dxa"/>
          </w:tcPr>
          <w:p w:rsidR="00935A1C" w:rsidRPr="00C37DF3" w:rsidRDefault="00935A1C" w:rsidP="00051E2F">
            <w:pPr>
              <w:keepLines/>
              <w:rPr>
                <w:b/>
                <w:sz w:val="24"/>
                <w:szCs w:val="24"/>
              </w:rPr>
            </w:pPr>
            <w:r w:rsidRPr="00C37DF3">
              <w:rPr>
                <w:b/>
                <w:sz w:val="24"/>
                <w:szCs w:val="24"/>
              </w:rPr>
              <w:t>Наименование Заказчика</w:t>
            </w:r>
          </w:p>
        </w:tc>
        <w:tc>
          <w:tcPr>
            <w:tcW w:w="6379" w:type="dxa"/>
          </w:tcPr>
          <w:p w:rsidR="00935A1C" w:rsidRPr="00DA79DB" w:rsidRDefault="00935A1C" w:rsidP="00935A1C">
            <w:pPr>
              <w:suppressAutoHyphens/>
              <w:jc w:val="both"/>
              <w:rPr>
                <w:b/>
                <w:snapToGrid w:val="0"/>
                <w:sz w:val="24"/>
                <w:szCs w:val="24"/>
              </w:rPr>
            </w:pPr>
            <w:r w:rsidRPr="00DA79DB">
              <w:rPr>
                <w:b/>
                <w:snapToGrid w:val="0"/>
                <w:sz w:val="24"/>
                <w:szCs w:val="24"/>
              </w:rPr>
              <w:t>Муниципальное бюджетное учреждение культуры «Вытегорский районный центр культуры</w:t>
            </w:r>
            <w:r>
              <w:rPr>
                <w:b/>
                <w:snapToGrid w:val="0"/>
                <w:sz w:val="24"/>
                <w:szCs w:val="24"/>
              </w:rPr>
              <w:t>»</w:t>
            </w:r>
          </w:p>
        </w:tc>
      </w:tr>
      <w:tr w:rsidR="00935A1C" w:rsidRPr="002960AB" w:rsidTr="00051E2F">
        <w:trPr>
          <w:trHeight w:val="161"/>
        </w:trPr>
        <w:tc>
          <w:tcPr>
            <w:tcW w:w="675" w:type="dxa"/>
            <w:vMerge/>
          </w:tcPr>
          <w:p w:rsidR="00935A1C" w:rsidRPr="002960AB" w:rsidRDefault="00935A1C" w:rsidP="00567187">
            <w:pPr>
              <w:keepLines/>
              <w:numPr>
                <w:ilvl w:val="0"/>
                <w:numId w:val="1"/>
              </w:numPr>
              <w:ind w:left="0" w:firstLine="0"/>
              <w:rPr>
                <w:sz w:val="24"/>
                <w:szCs w:val="24"/>
              </w:rPr>
            </w:pPr>
          </w:p>
        </w:tc>
        <w:tc>
          <w:tcPr>
            <w:tcW w:w="3261" w:type="dxa"/>
          </w:tcPr>
          <w:p w:rsidR="00935A1C" w:rsidRPr="00C37DF3" w:rsidRDefault="00935A1C" w:rsidP="00051E2F">
            <w:pPr>
              <w:keepLines/>
              <w:jc w:val="both"/>
              <w:rPr>
                <w:sz w:val="24"/>
                <w:szCs w:val="24"/>
              </w:rPr>
            </w:pPr>
            <w:r w:rsidRPr="00C37DF3">
              <w:rPr>
                <w:sz w:val="24"/>
                <w:szCs w:val="24"/>
              </w:rPr>
              <w:t>Место нахождения, почтовый адрес, адрес электронной почты, номер контактного телефона заказчика</w:t>
            </w:r>
          </w:p>
        </w:tc>
        <w:tc>
          <w:tcPr>
            <w:tcW w:w="6379" w:type="dxa"/>
          </w:tcPr>
          <w:p w:rsidR="00935A1C" w:rsidRPr="00DA79DB" w:rsidRDefault="00935A1C" w:rsidP="00935A1C">
            <w:pPr>
              <w:widowControl w:val="0"/>
              <w:autoSpaceDE w:val="0"/>
              <w:snapToGrid w:val="0"/>
              <w:jc w:val="both"/>
              <w:rPr>
                <w:sz w:val="24"/>
                <w:szCs w:val="24"/>
              </w:rPr>
            </w:pPr>
            <w:r w:rsidRPr="00DA79DB">
              <w:rPr>
                <w:sz w:val="24"/>
                <w:szCs w:val="24"/>
              </w:rPr>
              <w:t>162900, Вологодская область, г.</w:t>
            </w:r>
            <w:r w:rsidR="005A5F40">
              <w:rPr>
                <w:sz w:val="24"/>
                <w:szCs w:val="24"/>
              </w:rPr>
              <w:t xml:space="preserve"> </w:t>
            </w:r>
            <w:r w:rsidRPr="00DA79DB">
              <w:rPr>
                <w:sz w:val="24"/>
                <w:szCs w:val="24"/>
              </w:rPr>
              <w:t>Вытегра, Советский проспект, 23А</w:t>
            </w:r>
          </w:p>
          <w:p w:rsidR="00935A1C" w:rsidRPr="00DA79DB" w:rsidRDefault="00935A1C" w:rsidP="00935A1C">
            <w:pPr>
              <w:widowControl w:val="0"/>
              <w:autoSpaceDE w:val="0"/>
              <w:snapToGrid w:val="0"/>
              <w:jc w:val="both"/>
              <w:rPr>
                <w:sz w:val="24"/>
                <w:szCs w:val="24"/>
              </w:rPr>
            </w:pPr>
            <w:r w:rsidRPr="00DA79DB">
              <w:rPr>
                <w:snapToGrid w:val="0"/>
                <w:sz w:val="24"/>
                <w:szCs w:val="24"/>
                <w:lang w:val="en-US"/>
              </w:rPr>
              <w:t>IRC-</w:t>
            </w:r>
            <w:proofErr w:type="spellStart"/>
            <w:r w:rsidRPr="00DA79DB">
              <w:rPr>
                <w:snapToGrid w:val="0"/>
                <w:sz w:val="24"/>
                <w:szCs w:val="24"/>
                <w:lang w:val="en-US"/>
              </w:rPr>
              <w:t>vytegra</w:t>
            </w:r>
            <w:proofErr w:type="spellEnd"/>
            <w:r w:rsidRPr="00DA79DB">
              <w:rPr>
                <w:snapToGrid w:val="0"/>
                <w:sz w:val="24"/>
                <w:szCs w:val="24"/>
              </w:rPr>
              <w:t>@</w:t>
            </w:r>
            <w:proofErr w:type="spellStart"/>
            <w:r w:rsidRPr="00DA79DB">
              <w:rPr>
                <w:snapToGrid w:val="0"/>
                <w:sz w:val="24"/>
                <w:szCs w:val="24"/>
                <w:lang w:val="en-US"/>
              </w:rPr>
              <w:t>yandex</w:t>
            </w:r>
            <w:proofErr w:type="spellEnd"/>
            <w:r w:rsidRPr="00DA79DB">
              <w:rPr>
                <w:snapToGrid w:val="0"/>
                <w:sz w:val="24"/>
                <w:szCs w:val="24"/>
              </w:rPr>
              <w:t>.</w:t>
            </w:r>
            <w:proofErr w:type="spellStart"/>
            <w:r w:rsidRPr="00DA79DB">
              <w:rPr>
                <w:snapToGrid w:val="0"/>
                <w:sz w:val="24"/>
                <w:szCs w:val="24"/>
                <w:lang w:val="en-US"/>
              </w:rPr>
              <w:t>ru</w:t>
            </w:r>
            <w:proofErr w:type="spellEnd"/>
          </w:p>
          <w:p w:rsidR="00935A1C" w:rsidRPr="00DA79DB" w:rsidRDefault="00935A1C" w:rsidP="00935A1C">
            <w:pPr>
              <w:jc w:val="both"/>
              <w:rPr>
                <w:snapToGrid w:val="0"/>
                <w:sz w:val="24"/>
                <w:szCs w:val="24"/>
                <w:lang w:val="en-US"/>
              </w:rPr>
            </w:pPr>
            <w:r w:rsidRPr="00DA79DB">
              <w:rPr>
                <w:snapToGrid w:val="0"/>
                <w:sz w:val="24"/>
                <w:szCs w:val="24"/>
              </w:rPr>
              <w:t>(81746) 2-</w:t>
            </w:r>
            <w:r w:rsidRPr="00DA79DB">
              <w:rPr>
                <w:snapToGrid w:val="0"/>
                <w:sz w:val="24"/>
                <w:szCs w:val="24"/>
                <w:lang w:val="en-US"/>
              </w:rPr>
              <w:t>24-81</w:t>
            </w:r>
          </w:p>
          <w:p w:rsidR="00935A1C" w:rsidRPr="00DA79DB" w:rsidRDefault="00935A1C" w:rsidP="00935A1C">
            <w:pPr>
              <w:widowControl w:val="0"/>
              <w:autoSpaceDE w:val="0"/>
              <w:snapToGrid w:val="0"/>
              <w:jc w:val="both"/>
              <w:rPr>
                <w:sz w:val="24"/>
                <w:szCs w:val="24"/>
              </w:rPr>
            </w:pPr>
          </w:p>
        </w:tc>
      </w:tr>
      <w:tr w:rsidR="00935A1C" w:rsidRPr="002960AB" w:rsidTr="00051E2F">
        <w:trPr>
          <w:trHeight w:val="161"/>
        </w:trPr>
        <w:tc>
          <w:tcPr>
            <w:tcW w:w="675" w:type="dxa"/>
          </w:tcPr>
          <w:p w:rsidR="00935A1C" w:rsidRPr="002960AB" w:rsidRDefault="00935A1C" w:rsidP="00567187">
            <w:pPr>
              <w:keepLines/>
              <w:numPr>
                <w:ilvl w:val="0"/>
                <w:numId w:val="1"/>
              </w:numPr>
              <w:ind w:left="0" w:firstLine="0"/>
              <w:rPr>
                <w:sz w:val="24"/>
                <w:szCs w:val="24"/>
              </w:rPr>
            </w:pPr>
          </w:p>
        </w:tc>
        <w:tc>
          <w:tcPr>
            <w:tcW w:w="3261" w:type="dxa"/>
          </w:tcPr>
          <w:p w:rsidR="00935A1C" w:rsidRPr="00C37DF3" w:rsidRDefault="00935A1C" w:rsidP="00051E2F">
            <w:pPr>
              <w:keepLines/>
              <w:jc w:val="both"/>
              <w:rPr>
                <w:sz w:val="24"/>
                <w:szCs w:val="24"/>
              </w:rPr>
            </w:pPr>
            <w:r w:rsidRPr="00C37DF3">
              <w:rPr>
                <w:sz w:val="24"/>
                <w:szCs w:val="24"/>
              </w:rPr>
              <w:t>Ответственное должностное лицо заказчика</w:t>
            </w:r>
          </w:p>
        </w:tc>
        <w:tc>
          <w:tcPr>
            <w:tcW w:w="6379" w:type="dxa"/>
          </w:tcPr>
          <w:p w:rsidR="00935A1C" w:rsidRPr="00DA79DB" w:rsidRDefault="00935A1C" w:rsidP="00935A1C">
            <w:pPr>
              <w:jc w:val="both"/>
              <w:rPr>
                <w:sz w:val="24"/>
                <w:szCs w:val="24"/>
              </w:rPr>
            </w:pPr>
            <w:r w:rsidRPr="00DA79DB">
              <w:rPr>
                <w:sz w:val="24"/>
                <w:szCs w:val="24"/>
              </w:rPr>
              <w:t>Богданова Рита Валентиновна, директор.</w:t>
            </w:r>
          </w:p>
        </w:tc>
      </w:tr>
      <w:tr w:rsidR="00935A1C" w:rsidRPr="002960AB" w:rsidTr="00051E2F">
        <w:trPr>
          <w:trHeight w:val="214"/>
        </w:trPr>
        <w:tc>
          <w:tcPr>
            <w:tcW w:w="675" w:type="dxa"/>
            <w:vMerge w:val="restart"/>
          </w:tcPr>
          <w:p w:rsidR="00935A1C" w:rsidRPr="002960AB" w:rsidRDefault="00935A1C" w:rsidP="00567187">
            <w:pPr>
              <w:keepLines/>
              <w:numPr>
                <w:ilvl w:val="0"/>
                <w:numId w:val="1"/>
              </w:numPr>
              <w:ind w:left="0" w:firstLine="0"/>
              <w:rPr>
                <w:sz w:val="24"/>
                <w:szCs w:val="24"/>
              </w:rPr>
            </w:pPr>
          </w:p>
        </w:tc>
        <w:tc>
          <w:tcPr>
            <w:tcW w:w="3261" w:type="dxa"/>
          </w:tcPr>
          <w:p w:rsidR="00935A1C" w:rsidRPr="00C37DF3" w:rsidRDefault="00935A1C" w:rsidP="00051E2F">
            <w:pPr>
              <w:keepLines/>
              <w:rPr>
                <w:b/>
                <w:sz w:val="24"/>
                <w:szCs w:val="24"/>
              </w:rPr>
            </w:pPr>
            <w:r w:rsidRPr="00C37DF3">
              <w:rPr>
                <w:b/>
                <w:sz w:val="24"/>
                <w:szCs w:val="24"/>
              </w:rPr>
              <w:t>Уполномоченный орган</w:t>
            </w:r>
          </w:p>
        </w:tc>
        <w:tc>
          <w:tcPr>
            <w:tcW w:w="6379" w:type="dxa"/>
          </w:tcPr>
          <w:p w:rsidR="00935A1C" w:rsidRPr="00E161ED" w:rsidRDefault="00935A1C" w:rsidP="00935A1C">
            <w:pPr>
              <w:jc w:val="both"/>
            </w:pPr>
            <w:r w:rsidRPr="00E161ED">
              <w:t>Муниципальное казённое учреждение «Многофункциональный центр предоставления государственных и муниципальных услуг в Вытегорском районе».</w:t>
            </w:r>
          </w:p>
        </w:tc>
      </w:tr>
      <w:tr w:rsidR="00935A1C" w:rsidRPr="002960AB" w:rsidTr="00051E2F">
        <w:trPr>
          <w:trHeight w:val="113"/>
        </w:trPr>
        <w:tc>
          <w:tcPr>
            <w:tcW w:w="675" w:type="dxa"/>
            <w:vMerge/>
          </w:tcPr>
          <w:p w:rsidR="00935A1C" w:rsidRPr="002960AB" w:rsidRDefault="00935A1C" w:rsidP="00567187">
            <w:pPr>
              <w:keepLines/>
              <w:numPr>
                <w:ilvl w:val="0"/>
                <w:numId w:val="1"/>
              </w:numPr>
              <w:ind w:left="0" w:firstLine="0"/>
              <w:rPr>
                <w:sz w:val="24"/>
                <w:szCs w:val="24"/>
              </w:rPr>
            </w:pPr>
          </w:p>
        </w:tc>
        <w:tc>
          <w:tcPr>
            <w:tcW w:w="3261" w:type="dxa"/>
          </w:tcPr>
          <w:p w:rsidR="00935A1C" w:rsidRPr="00C37DF3" w:rsidRDefault="00935A1C" w:rsidP="00051E2F">
            <w:pPr>
              <w:keepLines/>
              <w:jc w:val="both"/>
              <w:rPr>
                <w:sz w:val="24"/>
                <w:szCs w:val="24"/>
              </w:rPr>
            </w:pPr>
            <w:r w:rsidRPr="00C37DF3">
              <w:rPr>
                <w:sz w:val="24"/>
                <w:szCs w:val="24"/>
              </w:rPr>
              <w:t>Место нахождения, почтовый адрес, адрес электронной почты, номер контактного телефона уполномоченного органа</w:t>
            </w:r>
          </w:p>
        </w:tc>
        <w:tc>
          <w:tcPr>
            <w:tcW w:w="6379" w:type="dxa"/>
          </w:tcPr>
          <w:p w:rsidR="00935A1C" w:rsidRPr="00E161ED" w:rsidRDefault="00935A1C" w:rsidP="00935A1C">
            <w:pPr>
              <w:jc w:val="both"/>
            </w:pPr>
            <w:r w:rsidRPr="00E161ED">
              <w:t>162900, Вологодская область, г</w:t>
            </w:r>
            <w:proofErr w:type="gramStart"/>
            <w:r w:rsidRPr="00E161ED">
              <w:t>.В</w:t>
            </w:r>
            <w:proofErr w:type="gramEnd"/>
            <w:r w:rsidRPr="00E161ED">
              <w:t>ытегра, Вытегра, проспект Ленина, 68</w:t>
            </w:r>
          </w:p>
          <w:p w:rsidR="00935A1C" w:rsidRPr="00E161ED" w:rsidRDefault="00935A1C" w:rsidP="00935A1C">
            <w:pPr>
              <w:jc w:val="both"/>
            </w:pPr>
            <w:r w:rsidRPr="00E161ED">
              <w:rPr>
                <w:lang w:val="en-US"/>
              </w:rPr>
              <w:t>e</w:t>
            </w:r>
            <w:r w:rsidRPr="00E161ED">
              <w:t>-</w:t>
            </w:r>
            <w:r w:rsidRPr="00E161ED">
              <w:rPr>
                <w:lang w:val="en-US"/>
              </w:rPr>
              <w:t>mail</w:t>
            </w:r>
            <w:r w:rsidRPr="00E161ED">
              <w:t>:</w:t>
            </w:r>
            <w:proofErr w:type="spellStart"/>
            <w:r w:rsidRPr="00E161ED">
              <w:rPr>
                <w:lang w:val="en-US"/>
              </w:rPr>
              <w:t>torgi</w:t>
            </w:r>
            <w:proofErr w:type="spellEnd"/>
            <w:r w:rsidRPr="00E161ED">
              <w:t>1@</w:t>
            </w:r>
            <w:proofErr w:type="spellStart"/>
            <w:r w:rsidRPr="00E161ED">
              <w:rPr>
                <w:lang w:val="en-US"/>
              </w:rPr>
              <w:t>vytegra</w:t>
            </w:r>
            <w:proofErr w:type="spellEnd"/>
            <w:r w:rsidRPr="00E161ED">
              <w:t>-</w:t>
            </w:r>
            <w:proofErr w:type="spellStart"/>
            <w:r w:rsidRPr="00E161ED">
              <w:rPr>
                <w:lang w:val="en-US"/>
              </w:rPr>
              <w:t>adm</w:t>
            </w:r>
            <w:proofErr w:type="spellEnd"/>
            <w:r w:rsidRPr="00E161ED">
              <w:t>.</w:t>
            </w:r>
            <w:proofErr w:type="spellStart"/>
            <w:r w:rsidRPr="00E161ED">
              <w:rPr>
                <w:lang w:val="en-US"/>
              </w:rPr>
              <w:t>ru</w:t>
            </w:r>
            <w:proofErr w:type="spellEnd"/>
          </w:p>
          <w:p w:rsidR="00935A1C" w:rsidRDefault="00935A1C" w:rsidP="00935A1C">
            <w:pPr>
              <w:jc w:val="both"/>
            </w:pPr>
            <w:r w:rsidRPr="00E161ED">
              <w:t>тел</w:t>
            </w:r>
            <w:r w:rsidRPr="005A5F40">
              <w:t>.: (881746)</w:t>
            </w:r>
            <w:r w:rsidR="005A5F40">
              <w:t xml:space="preserve"> </w:t>
            </w:r>
            <w:r w:rsidRPr="005A5F40">
              <w:t>21640 (11</w:t>
            </w:r>
            <w:r w:rsidRPr="00E161ED">
              <w:t>6</w:t>
            </w:r>
            <w:r w:rsidRPr="005A5F40">
              <w:t>)</w:t>
            </w:r>
          </w:p>
          <w:p w:rsidR="00935A1C" w:rsidRPr="00935A1C" w:rsidRDefault="00935A1C" w:rsidP="00935A1C">
            <w:pPr>
              <w:jc w:val="both"/>
            </w:pPr>
            <w:r>
              <w:t xml:space="preserve">ответственное лицо </w:t>
            </w:r>
            <w:r w:rsidR="00B520A9">
              <w:t>–</w:t>
            </w:r>
            <w:r>
              <w:t xml:space="preserve"> </w:t>
            </w:r>
            <w:r w:rsidR="00B520A9">
              <w:t>Ерохова Екатерина Николаевна</w:t>
            </w:r>
          </w:p>
        </w:tc>
      </w:tr>
      <w:tr w:rsidR="00567187" w:rsidRPr="002960AB" w:rsidTr="00051E2F">
        <w:trPr>
          <w:trHeight w:val="113"/>
        </w:trPr>
        <w:tc>
          <w:tcPr>
            <w:tcW w:w="10315" w:type="dxa"/>
            <w:gridSpan w:val="3"/>
          </w:tcPr>
          <w:p w:rsidR="00567187" w:rsidRPr="00C37DF3" w:rsidRDefault="00567187" w:rsidP="00051E2F">
            <w:pPr>
              <w:keepLines/>
              <w:jc w:val="both"/>
              <w:rPr>
                <w:b/>
                <w:snapToGrid w:val="0"/>
                <w:sz w:val="24"/>
                <w:szCs w:val="24"/>
              </w:rPr>
            </w:pPr>
            <w:bookmarkStart w:id="1" w:name="б"/>
            <w:bookmarkEnd w:id="1"/>
            <w:r w:rsidRPr="00C37DF3">
              <w:rPr>
                <w:b/>
                <w:snapToGrid w:val="0"/>
                <w:sz w:val="24"/>
                <w:szCs w:val="24"/>
              </w:rPr>
              <w:t>Краткое изложение условий контракта</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C37DF3" w:rsidRDefault="00567187" w:rsidP="00051E2F">
            <w:pPr>
              <w:keepLines/>
              <w:jc w:val="both"/>
              <w:rPr>
                <w:sz w:val="24"/>
                <w:szCs w:val="24"/>
              </w:rPr>
            </w:pPr>
            <w:r w:rsidRPr="00C37DF3">
              <w:rPr>
                <w:sz w:val="24"/>
                <w:szCs w:val="24"/>
              </w:rPr>
              <w:t>Наименование объекта закупки (предмет контракта)</w:t>
            </w:r>
          </w:p>
        </w:tc>
        <w:tc>
          <w:tcPr>
            <w:tcW w:w="6379" w:type="dxa"/>
          </w:tcPr>
          <w:p w:rsidR="00567187" w:rsidRPr="00935A1C" w:rsidRDefault="00935A1C" w:rsidP="00051E2F">
            <w:pPr>
              <w:jc w:val="both"/>
              <w:rPr>
                <w:b/>
                <w:snapToGrid w:val="0"/>
                <w:sz w:val="24"/>
                <w:szCs w:val="24"/>
              </w:rPr>
            </w:pPr>
            <w:r w:rsidRPr="00935A1C">
              <w:rPr>
                <w:b/>
                <w:color w:val="212529"/>
                <w:sz w:val="24"/>
                <w:szCs w:val="24"/>
              </w:rPr>
              <w:t>Благоустройство территории ККЗ «Волго-Балт» (в рамках капитального ремонта ККЗ "Волго-Балт" г. Вытегра, Советский проспект,</w:t>
            </w:r>
            <w:r w:rsidR="001D30B4">
              <w:rPr>
                <w:b/>
                <w:color w:val="212529"/>
                <w:sz w:val="24"/>
                <w:szCs w:val="24"/>
              </w:rPr>
              <w:t xml:space="preserve"> </w:t>
            </w:r>
            <w:r w:rsidRPr="00935A1C">
              <w:rPr>
                <w:b/>
                <w:color w:val="212529"/>
                <w:sz w:val="24"/>
                <w:szCs w:val="24"/>
              </w:rPr>
              <w:t>23а)</w:t>
            </w:r>
          </w:p>
        </w:tc>
      </w:tr>
      <w:tr w:rsidR="00DE1179" w:rsidRPr="002960AB" w:rsidTr="00051E2F">
        <w:tc>
          <w:tcPr>
            <w:tcW w:w="675" w:type="dxa"/>
          </w:tcPr>
          <w:p w:rsidR="00DE1179" w:rsidRPr="002960AB" w:rsidRDefault="00DE1179" w:rsidP="00567187">
            <w:pPr>
              <w:keepLines/>
              <w:numPr>
                <w:ilvl w:val="0"/>
                <w:numId w:val="1"/>
              </w:numPr>
              <w:ind w:left="0" w:firstLine="0"/>
              <w:rPr>
                <w:sz w:val="24"/>
                <w:szCs w:val="24"/>
              </w:rPr>
            </w:pPr>
          </w:p>
        </w:tc>
        <w:tc>
          <w:tcPr>
            <w:tcW w:w="3261" w:type="dxa"/>
          </w:tcPr>
          <w:p w:rsidR="00DE1179" w:rsidRPr="00C37DF3" w:rsidRDefault="00DE1179" w:rsidP="00051E2F">
            <w:pPr>
              <w:keepLines/>
              <w:rPr>
                <w:sz w:val="24"/>
                <w:szCs w:val="24"/>
              </w:rPr>
            </w:pPr>
            <w:bookmarkStart w:id="2" w:name="OLE_LINK55"/>
            <w:bookmarkStart w:id="3" w:name="OLE_LINK56"/>
            <w:bookmarkStart w:id="4" w:name="OLE_LINK57"/>
            <w:bookmarkStart w:id="5" w:name="OLE_LINK58"/>
            <w:r w:rsidRPr="00C37DF3">
              <w:rPr>
                <w:sz w:val="24"/>
                <w:szCs w:val="24"/>
              </w:rPr>
              <w:t>Описание объекта закупки</w:t>
            </w:r>
            <w:bookmarkEnd w:id="2"/>
            <w:bookmarkEnd w:id="3"/>
            <w:bookmarkEnd w:id="4"/>
            <w:bookmarkEnd w:id="5"/>
          </w:p>
        </w:tc>
        <w:tc>
          <w:tcPr>
            <w:tcW w:w="6379" w:type="dxa"/>
          </w:tcPr>
          <w:p w:rsidR="00DE1179" w:rsidRPr="002960AB" w:rsidRDefault="00DE1179" w:rsidP="00051E2F">
            <w:pPr>
              <w:jc w:val="both"/>
              <w:rPr>
                <w:sz w:val="24"/>
                <w:szCs w:val="24"/>
              </w:rPr>
            </w:pPr>
            <w:r w:rsidRPr="002960AB">
              <w:rPr>
                <w:sz w:val="24"/>
                <w:szCs w:val="24"/>
              </w:rPr>
              <w:t xml:space="preserve">Указано в разделе </w:t>
            </w:r>
            <w:r w:rsidRPr="002960AB">
              <w:rPr>
                <w:sz w:val="24"/>
                <w:szCs w:val="24"/>
                <w:lang w:val="en-US"/>
              </w:rPr>
              <w:t>II</w:t>
            </w:r>
            <w:r w:rsidRPr="002960AB">
              <w:rPr>
                <w:sz w:val="24"/>
                <w:szCs w:val="24"/>
              </w:rPr>
              <w:t xml:space="preserve">. </w:t>
            </w:r>
            <w:r w:rsidRPr="002960AB">
              <w:rPr>
                <w:bCs/>
                <w:sz w:val="24"/>
                <w:szCs w:val="24"/>
              </w:rPr>
              <w:t>«Описание объекта закупки</w:t>
            </w:r>
            <w:r w:rsidRPr="002960AB">
              <w:t xml:space="preserve">» </w:t>
            </w:r>
            <w:r w:rsidRPr="002960AB">
              <w:rPr>
                <w:sz w:val="24"/>
                <w:szCs w:val="24"/>
              </w:rPr>
              <w:t>документации об электронном аукционе.</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z w:val="24"/>
                <w:szCs w:val="24"/>
              </w:rPr>
            </w:pPr>
            <w:r w:rsidRPr="002960AB">
              <w:rPr>
                <w:snapToGrid w:val="0"/>
                <w:sz w:val="24"/>
                <w:szCs w:val="24"/>
              </w:rPr>
              <w:t xml:space="preserve">Срок </w:t>
            </w:r>
            <w:r w:rsidRPr="002960AB">
              <w:rPr>
                <w:sz w:val="24"/>
                <w:szCs w:val="24"/>
              </w:rPr>
              <w:t>выполнения работ</w:t>
            </w:r>
          </w:p>
        </w:tc>
        <w:tc>
          <w:tcPr>
            <w:tcW w:w="6379" w:type="dxa"/>
          </w:tcPr>
          <w:p w:rsidR="00567187" w:rsidRPr="00322D05" w:rsidRDefault="00322D05" w:rsidP="00935A1C">
            <w:pPr>
              <w:spacing w:line="0" w:lineRule="atLeast"/>
              <w:jc w:val="both"/>
              <w:rPr>
                <w:b/>
                <w:kern w:val="1"/>
                <w:sz w:val="24"/>
                <w:szCs w:val="24"/>
                <w:highlight w:val="yellow"/>
                <w:lang w:eastAsia="ar-SA"/>
              </w:rPr>
            </w:pPr>
            <w:r w:rsidRPr="00322D05">
              <w:rPr>
                <w:sz w:val="24"/>
                <w:szCs w:val="24"/>
              </w:rPr>
              <w:t xml:space="preserve">С даты подписания контракта по </w:t>
            </w:r>
            <w:r w:rsidR="00935A1C">
              <w:rPr>
                <w:sz w:val="24"/>
                <w:szCs w:val="24"/>
              </w:rPr>
              <w:t>30</w:t>
            </w:r>
            <w:r w:rsidRPr="00322D05">
              <w:rPr>
                <w:sz w:val="24"/>
                <w:szCs w:val="24"/>
              </w:rPr>
              <w:t>.0</w:t>
            </w:r>
            <w:r w:rsidR="00935A1C">
              <w:rPr>
                <w:sz w:val="24"/>
                <w:szCs w:val="24"/>
              </w:rPr>
              <w:t>6</w:t>
            </w:r>
            <w:r w:rsidRPr="00322D05">
              <w:rPr>
                <w:sz w:val="24"/>
                <w:szCs w:val="24"/>
              </w:rPr>
              <w:t>.2020 включительно</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napToGrid w:val="0"/>
                <w:sz w:val="24"/>
                <w:szCs w:val="24"/>
              </w:rPr>
            </w:pPr>
            <w:r w:rsidRPr="002960AB">
              <w:rPr>
                <w:sz w:val="24"/>
                <w:szCs w:val="24"/>
              </w:rPr>
              <w:t>Место выполнения работ</w:t>
            </w:r>
          </w:p>
        </w:tc>
        <w:tc>
          <w:tcPr>
            <w:tcW w:w="6379" w:type="dxa"/>
          </w:tcPr>
          <w:p w:rsidR="00567187" w:rsidRPr="00322D05" w:rsidRDefault="00935A1C" w:rsidP="00322D05">
            <w:pPr>
              <w:widowControl w:val="0"/>
              <w:autoSpaceDE w:val="0"/>
              <w:snapToGrid w:val="0"/>
              <w:jc w:val="both"/>
              <w:rPr>
                <w:sz w:val="24"/>
                <w:szCs w:val="24"/>
              </w:rPr>
            </w:pPr>
            <w:r w:rsidRPr="00DA79DB">
              <w:rPr>
                <w:sz w:val="24"/>
                <w:szCs w:val="24"/>
              </w:rPr>
              <w:t>162900, Вологодская область, г.</w:t>
            </w:r>
            <w:r w:rsidR="005A5F40">
              <w:rPr>
                <w:sz w:val="24"/>
                <w:szCs w:val="24"/>
              </w:rPr>
              <w:t xml:space="preserve"> </w:t>
            </w:r>
            <w:r w:rsidRPr="00DA79DB">
              <w:rPr>
                <w:sz w:val="24"/>
                <w:szCs w:val="24"/>
              </w:rPr>
              <w:t>Вытегра, Советский проспект, 23А</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 xml:space="preserve">Начальная (максимальная) цена контракта, рублей </w:t>
            </w:r>
          </w:p>
        </w:tc>
        <w:tc>
          <w:tcPr>
            <w:tcW w:w="6379" w:type="dxa"/>
            <w:vAlign w:val="center"/>
          </w:tcPr>
          <w:p w:rsidR="00567187" w:rsidRPr="00322D05" w:rsidRDefault="00935A1C" w:rsidP="00051E2F">
            <w:pPr>
              <w:spacing w:line="0" w:lineRule="atLeast"/>
              <w:rPr>
                <w:b/>
                <w:kern w:val="1"/>
                <w:sz w:val="24"/>
                <w:szCs w:val="24"/>
                <w:highlight w:val="yellow"/>
                <w:lang w:eastAsia="ar-SA"/>
              </w:rPr>
            </w:pPr>
            <w:r>
              <w:rPr>
                <w:rFonts w:ascii="Roboto" w:hAnsi="Roboto" w:cs="Arial"/>
                <w:color w:val="212529"/>
              </w:rPr>
              <w:t>5 362 308,02</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napToGrid w:val="0"/>
                <w:sz w:val="24"/>
                <w:szCs w:val="24"/>
              </w:rPr>
            </w:pPr>
            <w:r w:rsidRPr="002960AB">
              <w:rPr>
                <w:rFonts w:eastAsia="Calibri"/>
                <w:sz w:val="24"/>
                <w:szCs w:val="24"/>
                <w:lang w:eastAsia="en-US"/>
              </w:rPr>
              <w:t>Информация о валюте, используемой для формирования цены контракта и расчетов с поставщиками (подрядчиками, исполнителями)</w:t>
            </w:r>
          </w:p>
        </w:tc>
        <w:tc>
          <w:tcPr>
            <w:tcW w:w="6379" w:type="dxa"/>
            <w:vAlign w:val="center"/>
          </w:tcPr>
          <w:p w:rsidR="00567187" w:rsidRPr="002960AB" w:rsidRDefault="00567187" w:rsidP="00051E2F">
            <w:pPr>
              <w:pStyle w:val="1"/>
              <w:keepNext w:val="0"/>
              <w:keepLines/>
              <w:jc w:val="left"/>
              <w:rPr>
                <w:sz w:val="24"/>
                <w:szCs w:val="24"/>
              </w:rPr>
            </w:pPr>
            <w:r w:rsidRPr="002960AB">
              <w:rPr>
                <w:sz w:val="24"/>
                <w:szCs w:val="24"/>
              </w:rPr>
              <w:t>рубль РФ</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C616A5" w:rsidRDefault="00567187" w:rsidP="00051E2F">
            <w:pPr>
              <w:keepLines/>
              <w:jc w:val="both"/>
              <w:rPr>
                <w:snapToGrid w:val="0"/>
                <w:sz w:val="24"/>
                <w:szCs w:val="24"/>
              </w:rPr>
            </w:pPr>
            <w:r w:rsidRPr="00C616A5">
              <w:rPr>
                <w:sz w:val="24"/>
                <w:szCs w:val="24"/>
              </w:rPr>
              <w:t xml:space="preserve">Источник финансирования </w:t>
            </w:r>
          </w:p>
        </w:tc>
        <w:tc>
          <w:tcPr>
            <w:tcW w:w="6379" w:type="dxa"/>
            <w:vAlign w:val="center"/>
          </w:tcPr>
          <w:p w:rsidR="00567187" w:rsidRPr="00C616A5" w:rsidRDefault="00935A1C" w:rsidP="00935A1C">
            <w:pPr>
              <w:autoSpaceDE w:val="0"/>
              <w:snapToGrid w:val="0"/>
              <w:jc w:val="both"/>
              <w:rPr>
                <w:b/>
                <w:sz w:val="24"/>
                <w:szCs w:val="24"/>
              </w:rPr>
            </w:pPr>
            <w:r>
              <w:rPr>
                <w:b/>
                <w:i/>
                <w:sz w:val="24"/>
                <w:szCs w:val="24"/>
              </w:rPr>
              <w:t>средства</w:t>
            </w:r>
            <w:r w:rsidR="00C616A5" w:rsidRPr="00C616A5">
              <w:rPr>
                <w:b/>
                <w:i/>
                <w:sz w:val="24"/>
                <w:szCs w:val="24"/>
              </w:rPr>
              <w:t xml:space="preserve"> бюджета</w:t>
            </w:r>
            <w:r>
              <w:rPr>
                <w:b/>
                <w:i/>
                <w:sz w:val="24"/>
                <w:szCs w:val="24"/>
              </w:rPr>
              <w:t xml:space="preserve"> Вытегорского муниципального района</w:t>
            </w:r>
            <w:r w:rsidR="00C616A5" w:rsidRPr="00C616A5">
              <w:rPr>
                <w:b/>
                <w:i/>
                <w:sz w:val="24"/>
                <w:szCs w:val="24"/>
              </w:rPr>
              <w:t xml:space="preserve"> </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Обоснование начальной (максимальной) цены контракта</w:t>
            </w:r>
          </w:p>
        </w:tc>
        <w:tc>
          <w:tcPr>
            <w:tcW w:w="6379" w:type="dxa"/>
          </w:tcPr>
          <w:p w:rsidR="00567187" w:rsidRPr="002960AB" w:rsidRDefault="00567187" w:rsidP="00051E2F">
            <w:pPr>
              <w:jc w:val="both"/>
              <w:rPr>
                <w:sz w:val="24"/>
                <w:szCs w:val="24"/>
              </w:rPr>
            </w:pPr>
            <w:r w:rsidRPr="002960AB">
              <w:rPr>
                <w:sz w:val="24"/>
                <w:szCs w:val="24"/>
              </w:rPr>
              <w:t xml:space="preserve">Указано в разделе </w:t>
            </w:r>
            <w:r w:rsidRPr="002960AB">
              <w:rPr>
                <w:sz w:val="24"/>
                <w:szCs w:val="24"/>
                <w:lang w:val="en-US"/>
              </w:rPr>
              <w:t>IV</w:t>
            </w:r>
            <w:r w:rsidRPr="002960AB">
              <w:rPr>
                <w:sz w:val="24"/>
                <w:szCs w:val="24"/>
              </w:rPr>
              <w:t>. «Обоснование начальной (максимальной) цены контракта» документации об электронном аукционе.</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autoSpaceDE w:val="0"/>
              <w:autoSpaceDN w:val="0"/>
              <w:adjustRightInd w:val="0"/>
              <w:outlineLvl w:val="1"/>
              <w:rPr>
                <w:sz w:val="24"/>
                <w:szCs w:val="24"/>
              </w:rPr>
            </w:pPr>
            <w:r w:rsidRPr="002960AB">
              <w:rPr>
                <w:sz w:val="24"/>
                <w:szCs w:val="24"/>
              </w:rPr>
              <w:t xml:space="preserve">Порядок применения </w:t>
            </w:r>
            <w:r w:rsidRPr="002960AB">
              <w:rPr>
                <w:sz w:val="24"/>
                <w:szCs w:val="24"/>
              </w:rPr>
              <w:lastRenderedPageBreak/>
              <w:t>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379" w:type="dxa"/>
          </w:tcPr>
          <w:p w:rsidR="00567187" w:rsidRPr="002960AB" w:rsidRDefault="00567187" w:rsidP="00051E2F">
            <w:pPr>
              <w:pStyle w:val="1"/>
              <w:keepNext w:val="0"/>
              <w:keepLines/>
              <w:jc w:val="both"/>
              <w:rPr>
                <w:sz w:val="24"/>
                <w:szCs w:val="24"/>
              </w:rPr>
            </w:pPr>
            <w:r w:rsidRPr="002960AB">
              <w:rPr>
                <w:sz w:val="24"/>
                <w:szCs w:val="24"/>
              </w:rPr>
              <w:lastRenderedPageBreak/>
              <w:t xml:space="preserve">Не </w:t>
            </w:r>
            <w:proofErr w:type="gramStart"/>
            <w:r w:rsidRPr="002960AB">
              <w:rPr>
                <w:sz w:val="24"/>
                <w:szCs w:val="24"/>
              </w:rPr>
              <w:t>установлен</w:t>
            </w:r>
            <w:proofErr w:type="gramEnd"/>
          </w:p>
        </w:tc>
      </w:tr>
      <w:tr w:rsidR="00567187" w:rsidRPr="002960AB" w:rsidTr="00051E2F">
        <w:tc>
          <w:tcPr>
            <w:tcW w:w="10315" w:type="dxa"/>
            <w:gridSpan w:val="3"/>
          </w:tcPr>
          <w:p w:rsidR="00567187" w:rsidRPr="002960AB" w:rsidRDefault="00567187" w:rsidP="00051E2F">
            <w:pPr>
              <w:pStyle w:val="ConsNormal"/>
              <w:keepLines/>
              <w:ind w:right="0" w:firstLine="0"/>
              <w:rPr>
                <w:rFonts w:ascii="Times New Roman" w:hAnsi="Times New Roman" w:cs="Times New Roman"/>
                <w:b/>
                <w:sz w:val="24"/>
                <w:szCs w:val="24"/>
              </w:rPr>
            </w:pPr>
            <w:bookmarkStart w:id="6" w:name="в"/>
            <w:bookmarkEnd w:id="6"/>
            <w:r w:rsidRPr="002960AB">
              <w:rPr>
                <w:rFonts w:ascii="Times New Roman" w:hAnsi="Times New Roman" w:cs="Times New Roman"/>
                <w:b/>
                <w:sz w:val="24"/>
                <w:szCs w:val="24"/>
              </w:rPr>
              <w:lastRenderedPageBreak/>
              <w:t xml:space="preserve">Требования к участникам закупки </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napToGrid w:val="0"/>
                <w:sz w:val="24"/>
                <w:szCs w:val="24"/>
              </w:rPr>
            </w:pPr>
            <w:r w:rsidRPr="008063E0">
              <w:rPr>
                <w:sz w:val="24"/>
                <w:szCs w:val="24"/>
              </w:rPr>
              <w:t>Требования, предъявляемые к участникам аукциона</w:t>
            </w:r>
          </w:p>
        </w:tc>
        <w:tc>
          <w:tcPr>
            <w:tcW w:w="6379" w:type="dxa"/>
          </w:tcPr>
          <w:p w:rsidR="00567187" w:rsidRPr="002960AB" w:rsidRDefault="00567187" w:rsidP="00567187">
            <w:pPr>
              <w:pStyle w:val="11"/>
              <w:keepNext/>
              <w:keepLines/>
              <w:numPr>
                <w:ilvl w:val="0"/>
                <w:numId w:val="3"/>
              </w:numPr>
              <w:tabs>
                <w:tab w:val="left" w:pos="459"/>
              </w:tabs>
              <w:autoSpaceDE w:val="0"/>
              <w:autoSpaceDN w:val="0"/>
              <w:adjustRightInd w:val="0"/>
              <w:ind w:left="0" w:firstLine="176"/>
              <w:jc w:val="both"/>
              <w:rPr>
                <w:sz w:val="24"/>
                <w:szCs w:val="24"/>
              </w:rPr>
            </w:pPr>
            <w:proofErr w:type="spellStart"/>
            <w:r w:rsidRPr="002960AB">
              <w:rPr>
                <w:sz w:val="24"/>
                <w:szCs w:val="24"/>
              </w:rPr>
              <w:t>непроведение</w:t>
            </w:r>
            <w:proofErr w:type="spellEnd"/>
            <w:r w:rsidRPr="002960AB">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67187" w:rsidRPr="002960AB" w:rsidRDefault="00567187" w:rsidP="00567187">
            <w:pPr>
              <w:pStyle w:val="11"/>
              <w:keepNext/>
              <w:keepLines/>
              <w:numPr>
                <w:ilvl w:val="0"/>
                <w:numId w:val="3"/>
              </w:numPr>
              <w:tabs>
                <w:tab w:val="left" w:pos="459"/>
              </w:tabs>
              <w:autoSpaceDE w:val="0"/>
              <w:autoSpaceDN w:val="0"/>
              <w:adjustRightInd w:val="0"/>
              <w:ind w:left="0" w:firstLine="176"/>
              <w:jc w:val="both"/>
              <w:rPr>
                <w:sz w:val="24"/>
                <w:szCs w:val="24"/>
              </w:rPr>
            </w:pPr>
            <w:r w:rsidRPr="002960AB">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67187" w:rsidRPr="002960AB" w:rsidRDefault="00567187" w:rsidP="00567187">
            <w:pPr>
              <w:pStyle w:val="11"/>
              <w:keepNext/>
              <w:keepLines/>
              <w:numPr>
                <w:ilvl w:val="0"/>
                <w:numId w:val="3"/>
              </w:numPr>
              <w:tabs>
                <w:tab w:val="left" w:pos="459"/>
              </w:tabs>
              <w:autoSpaceDE w:val="0"/>
              <w:autoSpaceDN w:val="0"/>
              <w:adjustRightInd w:val="0"/>
              <w:ind w:left="0" w:firstLine="176"/>
              <w:jc w:val="both"/>
              <w:rPr>
                <w:sz w:val="24"/>
                <w:szCs w:val="24"/>
              </w:rPr>
            </w:pPr>
            <w:proofErr w:type="gramStart"/>
            <w:r w:rsidRPr="002960AB">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2960AB">
              <w:rPr>
                <w:sz w:val="24"/>
                <w:szCs w:val="24"/>
              </w:rPr>
              <w:t xml:space="preserve"> </w:t>
            </w:r>
            <w:proofErr w:type="gramStart"/>
            <w:r w:rsidRPr="002960AB">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2960AB">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960AB">
              <w:rPr>
                <w:sz w:val="24"/>
                <w:szCs w:val="24"/>
              </w:rPr>
              <w:t>указанных</w:t>
            </w:r>
            <w:proofErr w:type="gramEnd"/>
            <w:r w:rsidRPr="002960AB">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67187" w:rsidRPr="002960AB" w:rsidRDefault="00567187" w:rsidP="00567187">
            <w:pPr>
              <w:pStyle w:val="11"/>
              <w:keepNext/>
              <w:keepLines/>
              <w:numPr>
                <w:ilvl w:val="0"/>
                <w:numId w:val="3"/>
              </w:numPr>
              <w:tabs>
                <w:tab w:val="left" w:pos="459"/>
              </w:tabs>
              <w:autoSpaceDE w:val="0"/>
              <w:autoSpaceDN w:val="0"/>
              <w:adjustRightInd w:val="0"/>
              <w:ind w:left="0" w:firstLine="176"/>
              <w:jc w:val="both"/>
              <w:rPr>
                <w:rFonts w:eastAsia="Calibri"/>
                <w:sz w:val="24"/>
                <w:szCs w:val="24"/>
                <w:lang w:eastAsia="en-US"/>
              </w:rPr>
            </w:pPr>
            <w:r w:rsidRPr="002960AB">
              <w:rPr>
                <w:sz w:val="24"/>
                <w:szCs w:val="24"/>
              </w:rPr>
              <w:t xml:space="preserve"> </w:t>
            </w:r>
            <w:proofErr w:type="gramStart"/>
            <w:r w:rsidRPr="002960AB">
              <w:rPr>
                <w:rFonts w:eastAsia="Calibri"/>
                <w:sz w:val="24"/>
                <w:szCs w:val="24"/>
                <w:lang w:eastAsia="en-US"/>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w:t>
            </w:r>
            <w:r w:rsidRPr="002960AB">
              <w:rPr>
                <w:rFonts w:eastAsia="Calibri"/>
                <w:b/>
                <w:sz w:val="24"/>
                <w:szCs w:val="24"/>
                <w:lang w:eastAsia="en-US"/>
              </w:rPr>
              <w:t xml:space="preserve">и (или) преступления, предусмотренные </w:t>
            </w:r>
            <w:hyperlink r:id="rId8" w:history="1">
              <w:r w:rsidRPr="002960AB">
                <w:rPr>
                  <w:rFonts w:eastAsia="Calibri"/>
                  <w:b/>
                  <w:sz w:val="24"/>
                  <w:szCs w:val="24"/>
                  <w:lang w:eastAsia="en-US"/>
                </w:rPr>
                <w:t>статьями 289</w:t>
              </w:r>
            </w:hyperlink>
            <w:r w:rsidRPr="002960AB">
              <w:rPr>
                <w:rFonts w:eastAsia="Calibri"/>
                <w:b/>
                <w:sz w:val="24"/>
                <w:szCs w:val="24"/>
                <w:lang w:eastAsia="en-US"/>
              </w:rPr>
              <w:t xml:space="preserve">, </w:t>
            </w:r>
            <w:hyperlink r:id="rId9" w:history="1">
              <w:r w:rsidRPr="002960AB">
                <w:rPr>
                  <w:rFonts w:eastAsia="Calibri"/>
                  <w:b/>
                  <w:sz w:val="24"/>
                  <w:szCs w:val="24"/>
                  <w:lang w:eastAsia="en-US"/>
                </w:rPr>
                <w:t>290</w:t>
              </w:r>
            </w:hyperlink>
            <w:r w:rsidRPr="002960AB">
              <w:rPr>
                <w:rFonts w:eastAsia="Calibri"/>
                <w:b/>
                <w:sz w:val="24"/>
                <w:szCs w:val="24"/>
                <w:lang w:eastAsia="en-US"/>
              </w:rPr>
              <w:t xml:space="preserve">, </w:t>
            </w:r>
            <w:hyperlink r:id="rId10" w:history="1">
              <w:r w:rsidRPr="002960AB">
                <w:rPr>
                  <w:rFonts w:eastAsia="Calibri"/>
                  <w:b/>
                  <w:sz w:val="24"/>
                  <w:szCs w:val="24"/>
                  <w:lang w:eastAsia="en-US"/>
                </w:rPr>
                <w:t>291</w:t>
              </w:r>
            </w:hyperlink>
            <w:r w:rsidRPr="002960AB">
              <w:rPr>
                <w:rFonts w:eastAsia="Calibri"/>
                <w:b/>
                <w:sz w:val="24"/>
                <w:szCs w:val="24"/>
                <w:lang w:eastAsia="en-US"/>
              </w:rPr>
              <w:t xml:space="preserve">, </w:t>
            </w:r>
            <w:hyperlink r:id="rId11" w:history="1">
              <w:r w:rsidRPr="002960AB">
                <w:rPr>
                  <w:rFonts w:eastAsia="Calibri"/>
                  <w:b/>
                  <w:sz w:val="24"/>
                  <w:szCs w:val="24"/>
                  <w:lang w:eastAsia="en-US"/>
                </w:rPr>
                <w:t>291.1</w:t>
              </w:r>
            </w:hyperlink>
            <w:r w:rsidRPr="002960AB">
              <w:rPr>
                <w:rFonts w:eastAsia="Calibri"/>
                <w:b/>
                <w:sz w:val="24"/>
                <w:szCs w:val="24"/>
                <w:lang w:eastAsia="en-US"/>
              </w:rPr>
              <w:t xml:space="preserve"> Уголовного кодекса Российской Федерации (за исключением лиц, у которых такая судимость погашена или снята),</w:t>
            </w:r>
            <w:r w:rsidRPr="002960AB">
              <w:rPr>
                <w:rFonts w:eastAsia="Calibri"/>
                <w:b/>
                <w:sz w:val="28"/>
                <w:szCs w:val="28"/>
                <w:lang w:eastAsia="en-US"/>
              </w:rPr>
              <w:t xml:space="preserve"> </w:t>
            </w:r>
            <w:r w:rsidRPr="002960AB">
              <w:rPr>
                <w:rFonts w:eastAsia="Calibri"/>
                <w:sz w:val="24"/>
                <w:szCs w:val="24"/>
                <w:lang w:eastAsia="en-US"/>
              </w:rPr>
              <w:t>а также неприменение в отношении</w:t>
            </w:r>
            <w:proofErr w:type="gramEnd"/>
            <w:r w:rsidRPr="002960AB">
              <w:rPr>
                <w:rFonts w:eastAsia="Calibri"/>
                <w:sz w:val="24"/>
                <w:szCs w:val="24"/>
                <w:lang w:eastAsia="en-US"/>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w:t>
            </w:r>
            <w:r w:rsidRPr="002960AB">
              <w:rPr>
                <w:rFonts w:eastAsia="Calibri"/>
                <w:sz w:val="24"/>
                <w:szCs w:val="24"/>
                <w:lang w:eastAsia="en-US"/>
              </w:rPr>
              <w:lastRenderedPageBreak/>
              <w:t>административного наказания в виде дисквалификации;</w:t>
            </w:r>
          </w:p>
          <w:p w:rsidR="00567187" w:rsidRPr="00A1224F" w:rsidRDefault="00567187" w:rsidP="00051E2F">
            <w:pPr>
              <w:pStyle w:val="11"/>
              <w:keepNext/>
              <w:keepLines/>
              <w:tabs>
                <w:tab w:val="left" w:pos="459"/>
              </w:tabs>
              <w:autoSpaceDE w:val="0"/>
              <w:autoSpaceDN w:val="0"/>
              <w:adjustRightInd w:val="0"/>
              <w:ind w:left="0" w:firstLine="176"/>
              <w:jc w:val="both"/>
              <w:rPr>
                <w:rFonts w:eastAsia="Calibri"/>
                <w:b/>
                <w:sz w:val="24"/>
                <w:szCs w:val="24"/>
                <w:lang w:eastAsia="en-US"/>
              </w:rPr>
            </w:pPr>
            <w:r w:rsidRPr="002960AB">
              <w:rPr>
                <w:rFonts w:eastAsia="Calibri"/>
                <w:sz w:val="24"/>
                <w:szCs w:val="24"/>
                <w:lang w:eastAsia="en-US"/>
              </w:rPr>
              <w:t>4.1</w:t>
            </w:r>
            <w:r w:rsidRPr="002960AB">
              <w:rPr>
                <w:rFonts w:eastAsia="Calibri"/>
                <w:sz w:val="28"/>
                <w:szCs w:val="28"/>
                <w:lang w:eastAsia="en-US"/>
              </w:rPr>
              <w:t xml:space="preserve">) </w:t>
            </w:r>
            <w:r w:rsidRPr="002960AB">
              <w:rPr>
                <w:rFonts w:eastAsia="Calibri"/>
                <w:b/>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2" w:history="1">
              <w:r w:rsidRPr="002960AB">
                <w:rPr>
                  <w:rFonts w:eastAsia="Calibri"/>
                  <w:b/>
                  <w:sz w:val="24"/>
                  <w:szCs w:val="24"/>
                  <w:lang w:eastAsia="en-US"/>
                </w:rPr>
                <w:t>статьей 19.28</w:t>
              </w:r>
            </w:hyperlink>
            <w:r w:rsidRPr="002960AB">
              <w:rPr>
                <w:rFonts w:eastAsia="Calibri"/>
                <w:b/>
                <w:sz w:val="24"/>
                <w:szCs w:val="24"/>
                <w:lang w:eastAsia="en-US"/>
              </w:rPr>
              <w:t xml:space="preserve"> Кодекса Российской Федерации об административных правонарушениях.</w:t>
            </w:r>
          </w:p>
          <w:p w:rsidR="00567187" w:rsidRPr="002960AB" w:rsidRDefault="00567187" w:rsidP="00051E2F">
            <w:pPr>
              <w:pStyle w:val="11"/>
              <w:keepNext/>
              <w:keepLines/>
              <w:tabs>
                <w:tab w:val="left" w:pos="459"/>
              </w:tabs>
              <w:autoSpaceDE w:val="0"/>
              <w:autoSpaceDN w:val="0"/>
              <w:adjustRightInd w:val="0"/>
              <w:ind w:left="0" w:firstLine="176"/>
              <w:jc w:val="both"/>
              <w:rPr>
                <w:sz w:val="24"/>
                <w:szCs w:val="24"/>
              </w:rPr>
            </w:pPr>
            <w:proofErr w:type="gramStart"/>
            <w:r w:rsidRPr="002960AB">
              <w:rPr>
                <w:sz w:val="24"/>
                <w:szCs w:val="24"/>
                <w:lang w:eastAsia="en-US"/>
              </w:rPr>
              <w:t>5)</w:t>
            </w:r>
            <w:r w:rsidRPr="002960AB">
              <w:rPr>
                <w:rFonts w:eastAsia="Calibri"/>
                <w:sz w:val="24"/>
                <w:szCs w:val="24"/>
                <w:lang w:eastAsia="en-US"/>
              </w:rPr>
              <w:t xml:space="preserve"> </w:t>
            </w:r>
            <w:r w:rsidRPr="002960AB">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2960AB">
              <w:rPr>
                <w:sz w:val="24"/>
                <w:szCs w:val="24"/>
              </w:rPr>
              <w:t>выгодоприобретателями</w:t>
            </w:r>
            <w:proofErr w:type="spellEnd"/>
            <w:r w:rsidRPr="002960AB">
              <w:rPr>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2960AB">
              <w:rPr>
                <w:sz w:val="24"/>
                <w:szCs w:val="24"/>
              </w:rPr>
              <w:t xml:space="preserve"> </w:t>
            </w:r>
            <w:proofErr w:type="gramStart"/>
            <w:r w:rsidRPr="002960AB">
              <w:rPr>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960AB">
              <w:rPr>
                <w:sz w:val="24"/>
                <w:szCs w:val="24"/>
              </w:rPr>
              <w:t>неполнородными</w:t>
            </w:r>
            <w:proofErr w:type="spellEnd"/>
            <w:r w:rsidRPr="002960AB">
              <w:rPr>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960AB">
              <w:rPr>
                <w:sz w:val="24"/>
                <w:szCs w:val="24"/>
              </w:rPr>
              <w:t xml:space="preserve"> Под </w:t>
            </w:r>
            <w:proofErr w:type="spellStart"/>
            <w:r w:rsidRPr="002960AB">
              <w:rPr>
                <w:sz w:val="24"/>
                <w:szCs w:val="24"/>
              </w:rPr>
              <w:t>выгодоприобретателями</w:t>
            </w:r>
            <w:proofErr w:type="spellEnd"/>
            <w:r w:rsidRPr="002960AB">
              <w:rPr>
                <w:sz w:val="24"/>
                <w:szCs w:val="24"/>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67187" w:rsidRPr="002960AB" w:rsidRDefault="00567187" w:rsidP="00051E2F">
            <w:pPr>
              <w:pStyle w:val="11"/>
              <w:keepNext/>
              <w:keepLines/>
              <w:tabs>
                <w:tab w:val="left" w:pos="459"/>
              </w:tabs>
              <w:autoSpaceDE w:val="0"/>
              <w:autoSpaceDN w:val="0"/>
              <w:adjustRightInd w:val="0"/>
              <w:ind w:left="0" w:firstLine="176"/>
              <w:jc w:val="both"/>
              <w:rPr>
                <w:sz w:val="24"/>
                <w:szCs w:val="24"/>
                <w:lang w:eastAsia="en-US"/>
              </w:rPr>
            </w:pPr>
            <w:r w:rsidRPr="002960AB">
              <w:rPr>
                <w:sz w:val="24"/>
                <w:szCs w:val="24"/>
                <w:lang w:eastAsia="en-US"/>
              </w:rPr>
              <w:t xml:space="preserve">6) участник закупки не является </w:t>
            </w:r>
            <w:proofErr w:type="spellStart"/>
            <w:r w:rsidRPr="002960AB">
              <w:rPr>
                <w:sz w:val="24"/>
                <w:szCs w:val="24"/>
                <w:lang w:eastAsia="en-US"/>
              </w:rPr>
              <w:t>офшорной</w:t>
            </w:r>
            <w:proofErr w:type="spellEnd"/>
            <w:r w:rsidRPr="002960AB">
              <w:rPr>
                <w:sz w:val="24"/>
                <w:szCs w:val="24"/>
                <w:lang w:eastAsia="en-US"/>
              </w:rPr>
              <w:t xml:space="preserve"> компанией;</w:t>
            </w:r>
          </w:p>
          <w:p w:rsidR="00567187" w:rsidRPr="002960AB" w:rsidRDefault="00567187" w:rsidP="00567187">
            <w:pPr>
              <w:pStyle w:val="11"/>
              <w:keepNext/>
              <w:keepLines/>
              <w:numPr>
                <w:ilvl w:val="0"/>
                <w:numId w:val="4"/>
              </w:numPr>
              <w:tabs>
                <w:tab w:val="left" w:pos="459"/>
              </w:tabs>
              <w:suppressAutoHyphens/>
              <w:autoSpaceDE w:val="0"/>
              <w:autoSpaceDN w:val="0"/>
              <w:adjustRightInd w:val="0"/>
              <w:ind w:left="0" w:firstLine="176"/>
              <w:jc w:val="both"/>
              <w:rPr>
                <w:sz w:val="24"/>
                <w:szCs w:val="24"/>
                <w:lang w:eastAsia="en-US"/>
              </w:rPr>
            </w:pPr>
            <w:r w:rsidRPr="002960AB">
              <w:rPr>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567187" w:rsidRPr="00935A1C" w:rsidRDefault="00567187" w:rsidP="00935A1C">
            <w:pPr>
              <w:pStyle w:val="11"/>
              <w:keepNext/>
              <w:keepLines/>
              <w:tabs>
                <w:tab w:val="left" w:pos="459"/>
              </w:tabs>
              <w:autoSpaceDE w:val="0"/>
              <w:autoSpaceDN w:val="0"/>
              <w:adjustRightInd w:val="0"/>
              <w:ind w:left="0" w:firstLine="176"/>
              <w:jc w:val="both"/>
              <w:rPr>
                <w:sz w:val="24"/>
                <w:szCs w:val="24"/>
                <w:lang w:eastAsia="en-US"/>
              </w:rPr>
            </w:pPr>
            <w:r w:rsidRPr="002960AB">
              <w:rPr>
                <w:sz w:val="24"/>
                <w:szCs w:val="24"/>
                <w:lang w:eastAsia="en-US"/>
              </w:rPr>
              <w:t xml:space="preserve">8) 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keepLines/>
              <w:rPr>
                <w:sz w:val="24"/>
                <w:szCs w:val="24"/>
              </w:rPr>
            </w:pPr>
            <w:r w:rsidRPr="002960AB">
              <w:rPr>
                <w:sz w:val="24"/>
                <w:szCs w:val="24"/>
              </w:rPr>
              <w:t>Ограничение участия в определении поставщика (подрядчика, исполнителя), с обоснованием его причин.</w:t>
            </w:r>
          </w:p>
        </w:tc>
        <w:tc>
          <w:tcPr>
            <w:tcW w:w="6379" w:type="dxa"/>
          </w:tcPr>
          <w:p w:rsidR="00567187" w:rsidRPr="00186979" w:rsidRDefault="00935A1C" w:rsidP="00051E2F">
            <w:pPr>
              <w:autoSpaceDE w:val="0"/>
              <w:autoSpaceDN w:val="0"/>
              <w:adjustRightInd w:val="0"/>
              <w:jc w:val="both"/>
              <w:rPr>
                <w:sz w:val="24"/>
                <w:szCs w:val="24"/>
              </w:rPr>
            </w:pPr>
            <w:r w:rsidRPr="00E161ED">
              <w:rPr>
                <w:sz w:val="22"/>
                <w:szCs w:val="22"/>
              </w:rPr>
              <w:t xml:space="preserve">Участниками закупки могут являться только </w:t>
            </w:r>
            <w:r w:rsidRPr="00E161ED">
              <w:rPr>
                <w:rFonts w:eastAsia="Calibri"/>
                <w:sz w:val="22"/>
                <w:szCs w:val="22"/>
                <w:lang w:eastAsia="en-US"/>
              </w:rPr>
              <w:t xml:space="preserve">субъекты малого предпринимательства, социально ориентированные некоммерческие организации (в соответствии с </w:t>
            </w:r>
            <w:proofErr w:type="gramStart"/>
            <w:r w:rsidRPr="00E161ED">
              <w:rPr>
                <w:rFonts w:eastAsia="Calibri"/>
                <w:sz w:val="22"/>
                <w:szCs w:val="22"/>
                <w:lang w:eastAsia="en-US"/>
              </w:rPr>
              <w:t>ч</w:t>
            </w:r>
            <w:proofErr w:type="gramEnd"/>
            <w:r w:rsidRPr="00E161ED">
              <w:rPr>
                <w:rFonts w:eastAsia="Calibri"/>
                <w:sz w:val="22"/>
                <w:szCs w:val="22"/>
                <w:lang w:eastAsia="en-US"/>
              </w:rPr>
              <w:t xml:space="preserve">. 1 ст. 30 Федерального </w:t>
            </w:r>
            <w:r w:rsidRPr="00E161ED">
              <w:rPr>
                <w:sz w:val="22"/>
                <w:szCs w:val="22"/>
              </w:rPr>
              <w:t>закона от 05.04.2013 г. № 44-ФЗ «О контрактной системе в сфере закупок товаров, работ, услуг для обеспечения государственных и муниципальных нужд»</w:t>
            </w:r>
            <w:r w:rsidRPr="00E161ED">
              <w:rPr>
                <w:rFonts w:eastAsia="Calibri"/>
                <w:sz w:val="22"/>
                <w:szCs w:val="22"/>
                <w:lang w:eastAsia="en-US"/>
              </w:rPr>
              <w:t>)</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171E91">
            <w:pPr>
              <w:suppressAutoHyphens/>
              <w:jc w:val="both"/>
              <w:rPr>
                <w:sz w:val="24"/>
                <w:szCs w:val="24"/>
              </w:rPr>
            </w:pPr>
            <w:r w:rsidRPr="002960AB">
              <w:rPr>
                <w:rFonts w:eastAsia="Calibri"/>
                <w:sz w:val="24"/>
                <w:szCs w:val="24"/>
                <w:lang w:eastAsia="en-US"/>
              </w:rPr>
              <w:t xml:space="preserve">Преимущества, предоставляемые заказчиком в соответствии со статьями </w:t>
            </w:r>
            <w:r w:rsidRPr="002960AB">
              <w:rPr>
                <w:rFonts w:eastAsia="Calibri"/>
                <w:sz w:val="24"/>
                <w:szCs w:val="24"/>
                <w:lang w:eastAsia="en-US"/>
              </w:rPr>
              <w:lastRenderedPageBreak/>
              <w:t xml:space="preserve">28 и 29 </w:t>
            </w:r>
            <w:r w:rsidR="00171E91">
              <w:rPr>
                <w:rFonts w:eastAsia="Calibri"/>
                <w:sz w:val="24"/>
                <w:szCs w:val="24"/>
                <w:lang w:eastAsia="en-US"/>
              </w:rPr>
              <w:t>З</w:t>
            </w:r>
            <w:r w:rsidRPr="002960AB">
              <w:rPr>
                <w:rFonts w:eastAsia="Calibri"/>
                <w:sz w:val="24"/>
                <w:szCs w:val="24"/>
                <w:lang w:eastAsia="en-US"/>
              </w:rPr>
              <w:t>акона</w:t>
            </w:r>
          </w:p>
        </w:tc>
        <w:tc>
          <w:tcPr>
            <w:tcW w:w="6379" w:type="dxa"/>
          </w:tcPr>
          <w:p w:rsidR="00567187" w:rsidRPr="002960AB" w:rsidRDefault="00567187" w:rsidP="00051E2F">
            <w:pPr>
              <w:jc w:val="both"/>
              <w:rPr>
                <w:sz w:val="24"/>
                <w:szCs w:val="24"/>
              </w:rPr>
            </w:pPr>
            <w:r w:rsidRPr="002960AB">
              <w:rPr>
                <w:sz w:val="24"/>
                <w:szCs w:val="24"/>
              </w:rPr>
              <w:lastRenderedPageBreak/>
              <w:t xml:space="preserve">Не </w:t>
            </w:r>
            <w:proofErr w:type="gramStart"/>
            <w:r w:rsidRPr="002960AB">
              <w:rPr>
                <w:sz w:val="24"/>
                <w:szCs w:val="24"/>
              </w:rPr>
              <w:t>установлены</w:t>
            </w:r>
            <w:proofErr w:type="gramEnd"/>
            <w:r w:rsidRPr="002960AB">
              <w:rPr>
                <w:sz w:val="24"/>
                <w:szCs w:val="24"/>
              </w:rPr>
              <w:t>.</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171E91">
            <w:pPr>
              <w:keepLines/>
              <w:suppressAutoHyphens/>
              <w:rPr>
                <w:sz w:val="24"/>
                <w:szCs w:val="24"/>
              </w:rPr>
            </w:pPr>
            <w:r w:rsidRPr="002960AB">
              <w:rPr>
                <w:rFonts w:eastAsia="Calibri"/>
                <w:sz w:val="24"/>
                <w:szCs w:val="24"/>
                <w:lang w:eastAsia="en-US"/>
              </w:rPr>
              <w:t xml:space="preserve">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w:t>
            </w:r>
            <w:r w:rsidR="00171E91">
              <w:rPr>
                <w:rFonts w:eastAsia="Calibri"/>
                <w:sz w:val="24"/>
                <w:szCs w:val="24"/>
                <w:lang w:eastAsia="en-US"/>
              </w:rPr>
              <w:t>З</w:t>
            </w:r>
            <w:r w:rsidRPr="002960AB">
              <w:rPr>
                <w:rFonts w:eastAsia="Calibri"/>
                <w:sz w:val="24"/>
                <w:szCs w:val="24"/>
                <w:lang w:eastAsia="en-US"/>
              </w:rPr>
              <w:t>акона</w:t>
            </w:r>
          </w:p>
        </w:tc>
        <w:tc>
          <w:tcPr>
            <w:tcW w:w="6379" w:type="dxa"/>
          </w:tcPr>
          <w:p w:rsidR="00567187" w:rsidRPr="002960AB" w:rsidRDefault="00567187" w:rsidP="00051E2F">
            <w:pPr>
              <w:jc w:val="both"/>
              <w:rPr>
                <w:sz w:val="24"/>
                <w:szCs w:val="24"/>
              </w:rPr>
            </w:pPr>
            <w:r w:rsidRPr="002960AB">
              <w:rPr>
                <w:sz w:val="24"/>
                <w:szCs w:val="24"/>
              </w:rPr>
              <w:t>Не установлено.</w:t>
            </w:r>
          </w:p>
        </w:tc>
      </w:tr>
      <w:tr w:rsidR="00567187" w:rsidRPr="002960AB" w:rsidTr="00051E2F">
        <w:tc>
          <w:tcPr>
            <w:tcW w:w="10315" w:type="dxa"/>
            <w:gridSpan w:val="3"/>
          </w:tcPr>
          <w:p w:rsidR="00567187" w:rsidRPr="002960AB" w:rsidRDefault="00567187" w:rsidP="00051E2F">
            <w:pPr>
              <w:pStyle w:val="ConsNormal"/>
              <w:keepLines/>
              <w:ind w:right="0" w:firstLine="0"/>
              <w:jc w:val="both"/>
              <w:rPr>
                <w:rFonts w:ascii="Times New Roman" w:hAnsi="Times New Roman" w:cs="Times New Roman"/>
                <w:b/>
                <w:sz w:val="24"/>
                <w:szCs w:val="24"/>
              </w:rPr>
            </w:pPr>
            <w:bookmarkStart w:id="7" w:name="г"/>
            <w:bookmarkEnd w:id="7"/>
            <w:r w:rsidRPr="002960AB">
              <w:rPr>
                <w:rFonts w:ascii="Times New Roman" w:hAnsi="Times New Roman" w:cs="Times New Roman"/>
                <w:b/>
                <w:sz w:val="24"/>
                <w:szCs w:val="24"/>
              </w:rPr>
              <w:t>Предоставление участникам электронного аукциона разъяснений положений документации об электронном аукционе</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pStyle w:val="3"/>
              <w:keepNext w:val="0"/>
              <w:keepLines/>
              <w:rPr>
                <w:b w:val="0"/>
                <w:snapToGrid w:val="0"/>
              </w:rPr>
            </w:pPr>
            <w:r w:rsidRPr="002960AB">
              <w:rPr>
                <w:rFonts w:eastAsia="Calibri"/>
                <w:b w:val="0"/>
                <w:lang w:eastAsia="en-US"/>
              </w:rPr>
              <w:t>Порядок</w:t>
            </w:r>
            <w:r w:rsidRPr="002960AB">
              <w:rPr>
                <w:b w:val="0"/>
                <w:snapToGrid w:val="0"/>
              </w:rPr>
              <w:t xml:space="preserve"> </w:t>
            </w:r>
            <w:r w:rsidRPr="002960AB">
              <w:rPr>
                <w:rFonts w:eastAsia="Calibri"/>
                <w:b w:val="0"/>
                <w:lang w:eastAsia="en-US"/>
              </w:rPr>
              <w:t>предоставления участникам аукциона разъяснений положений документации об аукционе</w:t>
            </w:r>
          </w:p>
        </w:tc>
        <w:tc>
          <w:tcPr>
            <w:tcW w:w="6379" w:type="dxa"/>
          </w:tcPr>
          <w:p w:rsidR="00567187" w:rsidRPr="002960AB" w:rsidRDefault="00567187" w:rsidP="00051E2F">
            <w:pPr>
              <w:autoSpaceDE w:val="0"/>
              <w:autoSpaceDN w:val="0"/>
              <w:adjustRightInd w:val="0"/>
              <w:ind w:firstLine="176"/>
              <w:jc w:val="both"/>
              <w:rPr>
                <w:rFonts w:eastAsia="Calibri"/>
                <w:sz w:val="24"/>
                <w:szCs w:val="24"/>
                <w:lang w:eastAsia="en-US"/>
              </w:rPr>
            </w:pPr>
            <w:r w:rsidRPr="002960AB">
              <w:rPr>
                <w:rFonts w:eastAsia="Calibri"/>
                <w:sz w:val="24"/>
                <w:szCs w:val="24"/>
                <w:lang w:eastAsia="en-US"/>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аукциона, запрос о даче разъяснений положений документации о таком аукционе (далее – запрос). При этом участник аукциона вправе направить не более чем три запроса о даче разъяснений положений данной документации в отношении одного аукциона. В течение одного часа с момента поступления запроса он направляется оператором электронной площадки </w:t>
            </w:r>
            <w:r w:rsidRPr="002960AB">
              <w:rPr>
                <w:sz w:val="24"/>
                <w:szCs w:val="24"/>
              </w:rPr>
              <w:t>уполномоченному органу.</w:t>
            </w:r>
          </w:p>
          <w:p w:rsidR="00567187" w:rsidRPr="002960AB" w:rsidRDefault="00567187" w:rsidP="00051E2F">
            <w:pPr>
              <w:autoSpaceDE w:val="0"/>
              <w:autoSpaceDN w:val="0"/>
              <w:adjustRightInd w:val="0"/>
              <w:ind w:firstLine="176"/>
              <w:jc w:val="both"/>
              <w:rPr>
                <w:sz w:val="24"/>
                <w:szCs w:val="24"/>
              </w:rPr>
            </w:pPr>
            <w:r w:rsidRPr="002960AB">
              <w:rPr>
                <w:sz w:val="24"/>
                <w:szCs w:val="24"/>
              </w:rPr>
              <w:t xml:space="preserve">В течение двух дней с даты поступления от оператора электронной площадки запроса уполномоченный орган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аукциона, от которого поступил запрос, при условии, что запрос поступил уполномоченному органу не </w:t>
            </w:r>
            <w:proofErr w:type="gramStart"/>
            <w:r w:rsidRPr="002960AB">
              <w:rPr>
                <w:sz w:val="24"/>
                <w:szCs w:val="24"/>
              </w:rPr>
              <w:t>позднее</w:t>
            </w:r>
            <w:proofErr w:type="gramEnd"/>
            <w:r w:rsidRPr="002960AB">
              <w:rPr>
                <w:sz w:val="24"/>
                <w:szCs w:val="24"/>
              </w:rPr>
              <w:t xml:space="preserve"> чем за три дня до даты окончания срока подачи заявок на участие в </w:t>
            </w:r>
            <w:proofErr w:type="gramStart"/>
            <w:r w:rsidRPr="002960AB">
              <w:rPr>
                <w:sz w:val="24"/>
                <w:szCs w:val="24"/>
              </w:rPr>
              <w:t>таком</w:t>
            </w:r>
            <w:proofErr w:type="gramEnd"/>
            <w:r w:rsidRPr="002960AB">
              <w:rPr>
                <w:sz w:val="24"/>
                <w:szCs w:val="24"/>
              </w:rPr>
              <w:t xml:space="preserve"> аукционе.</w:t>
            </w:r>
          </w:p>
          <w:p w:rsidR="00567187" w:rsidRPr="002960AB" w:rsidRDefault="00567187" w:rsidP="002C5B81">
            <w:pPr>
              <w:autoSpaceDE w:val="0"/>
              <w:autoSpaceDN w:val="0"/>
              <w:adjustRightInd w:val="0"/>
              <w:jc w:val="both"/>
              <w:rPr>
                <w:rFonts w:eastAsia="Calibri"/>
                <w:b/>
                <w:bCs/>
                <w:sz w:val="24"/>
                <w:szCs w:val="24"/>
                <w:lang w:eastAsia="en-US"/>
              </w:rPr>
            </w:pP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A60A41" w:rsidRDefault="00567187" w:rsidP="00051E2F">
            <w:pPr>
              <w:pStyle w:val="3"/>
              <w:keepNext w:val="0"/>
              <w:keepLines/>
              <w:rPr>
                <w:b w:val="0"/>
                <w:snapToGrid w:val="0"/>
              </w:rPr>
            </w:pPr>
            <w:r w:rsidRPr="00A60A41">
              <w:rPr>
                <w:rFonts w:eastAsia="Calibri"/>
                <w:b w:val="0"/>
                <w:lang w:eastAsia="en-US"/>
              </w:rPr>
              <w:t>Дата начала срока предоставления участникам аукциона разъяснений положений документации об аукционе</w:t>
            </w:r>
          </w:p>
        </w:tc>
        <w:tc>
          <w:tcPr>
            <w:tcW w:w="6379" w:type="dxa"/>
          </w:tcPr>
          <w:p w:rsidR="00567187" w:rsidRPr="00A60A41" w:rsidRDefault="00DD189B" w:rsidP="00CE649C">
            <w:pPr>
              <w:jc w:val="both"/>
              <w:rPr>
                <w:sz w:val="24"/>
                <w:szCs w:val="24"/>
              </w:rPr>
            </w:pPr>
            <w:r>
              <w:rPr>
                <w:sz w:val="24"/>
                <w:szCs w:val="24"/>
              </w:rPr>
              <w:t xml:space="preserve">06 апреля </w:t>
            </w:r>
            <w:r w:rsidR="002C5B81" w:rsidRPr="00A60A41">
              <w:rPr>
                <w:sz w:val="24"/>
                <w:szCs w:val="24"/>
              </w:rPr>
              <w:t>2020</w:t>
            </w:r>
            <w:r w:rsidR="004A76B6" w:rsidRPr="00A60A41">
              <w:rPr>
                <w:sz w:val="24"/>
                <w:szCs w:val="24"/>
              </w:rPr>
              <w:t xml:space="preserve"> года</w:t>
            </w:r>
          </w:p>
        </w:tc>
      </w:tr>
      <w:tr w:rsidR="00567187" w:rsidRPr="002960AB" w:rsidTr="00051E2F">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A60A41" w:rsidRDefault="00567187" w:rsidP="00051E2F">
            <w:pPr>
              <w:pStyle w:val="3"/>
              <w:keepNext w:val="0"/>
              <w:keepLines/>
              <w:rPr>
                <w:b w:val="0"/>
                <w:snapToGrid w:val="0"/>
              </w:rPr>
            </w:pPr>
            <w:r w:rsidRPr="00A60A41">
              <w:rPr>
                <w:rFonts w:eastAsia="Calibri"/>
                <w:b w:val="0"/>
                <w:lang w:eastAsia="en-US"/>
              </w:rPr>
              <w:t>Дата окончания срока предоставления участникам аукциона разъяснений положений документации об аукционе</w:t>
            </w:r>
          </w:p>
        </w:tc>
        <w:tc>
          <w:tcPr>
            <w:tcW w:w="6379" w:type="dxa"/>
          </w:tcPr>
          <w:p w:rsidR="00567187" w:rsidRPr="00A60A41" w:rsidRDefault="00DD189B" w:rsidP="00CE649C">
            <w:pPr>
              <w:jc w:val="both"/>
              <w:rPr>
                <w:sz w:val="24"/>
                <w:szCs w:val="24"/>
              </w:rPr>
            </w:pPr>
            <w:r>
              <w:rPr>
                <w:sz w:val="24"/>
                <w:szCs w:val="24"/>
              </w:rPr>
              <w:t xml:space="preserve">12 апреля </w:t>
            </w:r>
            <w:r w:rsidR="002C5B81" w:rsidRPr="00A60A41">
              <w:rPr>
                <w:sz w:val="24"/>
                <w:szCs w:val="24"/>
              </w:rPr>
              <w:t>2020</w:t>
            </w:r>
            <w:r w:rsidR="004A76B6" w:rsidRPr="00A60A41">
              <w:rPr>
                <w:sz w:val="24"/>
                <w:szCs w:val="24"/>
              </w:rPr>
              <w:t xml:space="preserve"> года</w:t>
            </w:r>
          </w:p>
        </w:tc>
      </w:tr>
      <w:tr w:rsidR="00567187" w:rsidRPr="002960AB" w:rsidTr="00051E2F">
        <w:tc>
          <w:tcPr>
            <w:tcW w:w="10315" w:type="dxa"/>
            <w:gridSpan w:val="3"/>
          </w:tcPr>
          <w:p w:rsidR="00567187" w:rsidRPr="002960AB" w:rsidRDefault="00567187" w:rsidP="00051E2F">
            <w:pPr>
              <w:keepLines/>
              <w:jc w:val="both"/>
              <w:rPr>
                <w:b/>
                <w:sz w:val="24"/>
                <w:szCs w:val="24"/>
              </w:rPr>
            </w:pPr>
            <w:bookmarkStart w:id="8" w:name="д"/>
            <w:bookmarkEnd w:id="8"/>
            <w:r w:rsidRPr="002960AB">
              <w:rPr>
                <w:b/>
                <w:sz w:val="24"/>
                <w:szCs w:val="24"/>
              </w:rPr>
              <w:t>Требования к содержанию и составу заявки на участие в электронном аукционе</w:t>
            </w:r>
          </w:p>
        </w:tc>
      </w:tr>
      <w:tr w:rsidR="00567187" w:rsidRPr="002960AB" w:rsidTr="00A06EFA">
        <w:trPr>
          <w:trHeight w:val="262"/>
        </w:trPr>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051E2F">
            <w:pPr>
              <w:rPr>
                <w:sz w:val="24"/>
                <w:szCs w:val="24"/>
              </w:rPr>
            </w:pPr>
            <w:r w:rsidRPr="002960AB">
              <w:rPr>
                <w:rFonts w:eastAsia="Calibri"/>
                <w:sz w:val="24"/>
                <w:szCs w:val="24"/>
                <w:lang w:eastAsia="en-US"/>
              </w:rPr>
              <w:t>Требования к содержанию первой части заявки на участие в аукционе</w:t>
            </w:r>
          </w:p>
          <w:p w:rsidR="00567187" w:rsidRPr="002960AB" w:rsidRDefault="00567187" w:rsidP="00051E2F">
            <w:pPr>
              <w:tabs>
                <w:tab w:val="left" w:pos="1913"/>
              </w:tabs>
              <w:rPr>
                <w:sz w:val="24"/>
                <w:szCs w:val="24"/>
              </w:rPr>
            </w:pPr>
            <w:r w:rsidRPr="002960AB">
              <w:rPr>
                <w:sz w:val="24"/>
                <w:szCs w:val="24"/>
              </w:rPr>
              <w:lastRenderedPageBreak/>
              <w:tab/>
            </w:r>
          </w:p>
        </w:tc>
        <w:tc>
          <w:tcPr>
            <w:tcW w:w="6379" w:type="dxa"/>
            <w:tcBorders>
              <w:bottom w:val="single" w:sz="6" w:space="0" w:color="auto"/>
            </w:tcBorders>
          </w:tcPr>
          <w:p w:rsidR="00567187" w:rsidRPr="002960AB" w:rsidRDefault="00567187" w:rsidP="00051E2F">
            <w:pPr>
              <w:suppressAutoHyphens/>
              <w:autoSpaceDE w:val="0"/>
              <w:autoSpaceDN w:val="0"/>
              <w:adjustRightInd w:val="0"/>
              <w:ind w:firstLine="176"/>
              <w:jc w:val="both"/>
              <w:rPr>
                <w:rFonts w:eastAsia="Calibri"/>
                <w:sz w:val="24"/>
                <w:szCs w:val="24"/>
                <w:lang w:eastAsia="en-US"/>
              </w:rPr>
            </w:pPr>
            <w:r w:rsidRPr="002960AB">
              <w:rPr>
                <w:rFonts w:eastAsia="Calibri"/>
                <w:sz w:val="24"/>
                <w:szCs w:val="24"/>
                <w:lang w:eastAsia="en-US"/>
              </w:rPr>
              <w:lastRenderedPageBreak/>
              <w:t>Первая часть заявки на участие в электронном аукционе должна содержать:</w:t>
            </w:r>
          </w:p>
          <w:p w:rsidR="00DB1EA1" w:rsidRDefault="00567187" w:rsidP="00DB1EA1">
            <w:pPr>
              <w:autoSpaceDE w:val="0"/>
              <w:autoSpaceDN w:val="0"/>
              <w:adjustRightInd w:val="0"/>
              <w:jc w:val="both"/>
              <w:rPr>
                <w:rFonts w:eastAsia="Calibri"/>
                <w:b/>
                <w:sz w:val="24"/>
                <w:szCs w:val="24"/>
                <w:lang w:eastAsia="en-US"/>
              </w:rPr>
            </w:pPr>
            <w:r w:rsidRPr="00270D0C">
              <w:rPr>
                <w:sz w:val="24"/>
                <w:szCs w:val="24"/>
              </w:rPr>
              <w:t xml:space="preserve">согласие участника закупки на выполнение работ на </w:t>
            </w:r>
            <w:r w:rsidRPr="00270D0C">
              <w:rPr>
                <w:sz w:val="24"/>
                <w:szCs w:val="24"/>
              </w:rPr>
              <w:lastRenderedPageBreak/>
              <w:t>условиях, предусмотренных документацией об электронном аукционе (</w:t>
            </w:r>
            <w:r w:rsidRPr="00270D0C">
              <w:rPr>
                <w:i/>
                <w:sz w:val="24"/>
                <w:szCs w:val="24"/>
              </w:rPr>
              <w:t>такое согласие дается с использованием программно-аппаратных средств электронной площадки</w:t>
            </w:r>
            <w:r w:rsidRPr="00270D0C">
              <w:rPr>
                <w:sz w:val="24"/>
                <w:szCs w:val="24"/>
              </w:rPr>
              <w:t>)</w:t>
            </w:r>
            <w:r w:rsidR="00DB1EA1">
              <w:rPr>
                <w:rFonts w:eastAsia="Calibri"/>
                <w:b/>
                <w:sz w:val="24"/>
                <w:szCs w:val="24"/>
                <w:lang w:eastAsia="en-US"/>
              </w:rPr>
              <w:t xml:space="preserve"> </w:t>
            </w:r>
          </w:p>
          <w:p w:rsidR="00DB1EA1" w:rsidRDefault="00DB1EA1" w:rsidP="00DB1EA1">
            <w:pPr>
              <w:autoSpaceDE w:val="0"/>
              <w:autoSpaceDN w:val="0"/>
              <w:adjustRightInd w:val="0"/>
              <w:jc w:val="both"/>
              <w:rPr>
                <w:rFonts w:eastAsia="Calibri"/>
                <w:b/>
                <w:sz w:val="24"/>
                <w:szCs w:val="24"/>
                <w:lang w:eastAsia="en-US"/>
              </w:rPr>
            </w:pPr>
            <w:r>
              <w:rPr>
                <w:rFonts w:eastAsia="Calibri"/>
                <w:b/>
                <w:sz w:val="24"/>
                <w:szCs w:val="24"/>
                <w:lang w:eastAsia="en-US"/>
              </w:rPr>
              <w:t>и</w:t>
            </w:r>
          </w:p>
          <w:p w:rsidR="00DB1EA1" w:rsidRDefault="00DB1EA1" w:rsidP="00DB1EA1">
            <w:pPr>
              <w:autoSpaceDE w:val="0"/>
              <w:autoSpaceDN w:val="0"/>
              <w:adjustRightInd w:val="0"/>
              <w:jc w:val="both"/>
              <w:rPr>
                <w:rFonts w:eastAsia="Calibri"/>
                <w:b/>
                <w:sz w:val="24"/>
                <w:szCs w:val="24"/>
                <w:lang w:eastAsia="en-US"/>
              </w:rPr>
            </w:pPr>
            <w:r>
              <w:rPr>
                <w:rFonts w:eastAsia="Calibri"/>
                <w:b/>
                <w:sz w:val="24"/>
                <w:szCs w:val="24"/>
                <w:lang w:eastAsia="en-US"/>
              </w:rPr>
              <w:t>Н</w:t>
            </w:r>
            <w:r w:rsidRPr="0043350C">
              <w:rPr>
                <w:rFonts w:eastAsia="Calibri"/>
                <w:b/>
                <w:sz w:val="24"/>
                <w:szCs w:val="24"/>
                <w:lang w:eastAsia="en-US"/>
              </w:rPr>
              <w:t>аименование страны происхождения товара</w:t>
            </w:r>
          </w:p>
          <w:p w:rsidR="00DB1EA1" w:rsidRDefault="00DB1EA1" w:rsidP="00DB1EA1">
            <w:pPr>
              <w:autoSpaceDE w:val="0"/>
              <w:autoSpaceDN w:val="0"/>
              <w:adjustRightInd w:val="0"/>
              <w:jc w:val="both"/>
              <w:rPr>
                <w:rFonts w:eastAsia="Calibri"/>
                <w:b/>
                <w:sz w:val="24"/>
                <w:szCs w:val="24"/>
                <w:lang w:eastAsia="en-US"/>
              </w:rPr>
            </w:pPr>
            <w:r>
              <w:rPr>
                <w:rFonts w:eastAsia="Calibri"/>
                <w:b/>
                <w:sz w:val="24"/>
                <w:szCs w:val="24"/>
                <w:lang w:eastAsia="en-US"/>
              </w:rPr>
              <w:t>и</w:t>
            </w:r>
          </w:p>
          <w:p w:rsidR="00DB1EA1" w:rsidRDefault="00DB1EA1" w:rsidP="00DB1EA1">
            <w:pPr>
              <w:autoSpaceDE w:val="0"/>
              <w:autoSpaceDN w:val="0"/>
              <w:adjustRightInd w:val="0"/>
              <w:jc w:val="both"/>
              <w:rPr>
                <w:rFonts w:eastAsia="Calibri"/>
                <w:sz w:val="24"/>
                <w:szCs w:val="24"/>
                <w:lang w:eastAsia="en-US"/>
              </w:rPr>
            </w:pPr>
            <w:r w:rsidRPr="00662AF8">
              <w:rPr>
                <w:rFonts w:eastAsia="Calibri"/>
                <w:b/>
                <w:sz w:val="24"/>
                <w:szCs w:val="24"/>
                <w:lang w:eastAsia="en-US"/>
              </w:rPr>
              <w:t>конкретные показатели товара</w:t>
            </w:r>
            <w:r>
              <w:rPr>
                <w:rFonts w:eastAsia="Calibri"/>
                <w:sz w:val="24"/>
                <w:szCs w:val="24"/>
                <w:lang w:eastAsia="en-US"/>
              </w:rPr>
              <w:t>,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DB1EA1" w:rsidRDefault="00DB1EA1" w:rsidP="00DB1EA1">
            <w:pPr>
              <w:autoSpaceDE w:val="0"/>
              <w:autoSpaceDN w:val="0"/>
              <w:adjustRightInd w:val="0"/>
              <w:jc w:val="both"/>
              <w:rPr>
                <w:i/>
                <w:sz w:val="24"/>
                <w:szCs w:val="24"/>
              </w:rPr>
            </w:pPr>
            <w:r>
              <w:rPr>
                <w:i/>
                <w:sz w:val="24"/>
                <w:szCs w:val="24"/>
              </w:rPr>
              <w:t>Значения показателей товаров указываются следующим образом:</w:t>
            </w:r>
          </w:p>
          <w:p w:rsidR="00DB1EA1" w:rsidRDefault="00DB1EA1" w:rsidP="00DB1EA1">
            <w:pPr>
              <w:autoSpaceDE w:val="0"/>
              <w:autoSpaceDN w:val="0"/>
              <w:adjustRightInd w:val="0"/>
              <w:jc w:val="both"/>
              <w:rPr>
                <w:i/>
                <w:sz w:val="24"/>
                <w:szCs w:val="24"/>
              </w:rPr>
            </w:pPr>
            <w:r>
              <w:rPr>
                <w:i/>
                <w:sz w:val="24"/>
                <w:szCs w:val="24"/>
              </w:rPr>
              <w:t>- в случае</w:t>
            </w:r>
            <w:proofErr w:type="gramStart"/>
            <w:r>
              <w:rPr>
                <w:i/>
                <w:sz w:val="24"/>
                <w:szCs w:val="24"/>
              </w:rPr>
              <w:t>,</w:t>
            </w:r>
            <w:proofErr w:type="gramEnd"/>
            <w:r>
              <w:rPr>
                <w:i/>
                <w:sz w:val="24"/>
                <w:szCs w:val="24"/>
              </w:rPr>
              <w:t xml:space="preserve"> если в документации об электронном аукционе установлены значения показателей, которые не могут изменяться, значения таких показателей указываются в заявке на участие в электронном аукционе без изменений;</w:t>
            </w:r>
          </w:p>
          <w:p w:rsidR="00DB1EA1" w:rsidRDefault="00DB1EA1" w:rsidP="00DB1EA1">
            <w:pPr>
              <w:autoSpaceDE w:val="0"/>
              <w:autoSpaceDN w:val="0"/>
              <w:adjustRightInd w:val="0"/>
              <w:jc w:val="both"/>
              <w:rPr>
                <w:i/>
                <w:sz w:val="24"/>
                <w:szCs w:val="24"/>
              </w:rPr>
            </w:pPr>
            <w:r>
              <w:rPr>
                <w:i/>
                <w:sz w:val="24"/>
                <w:szCs w:val="24"/>
              </w:rPr>
              <w:t>- в случае</w:t>
            </w:r>
            <w:proofErr w:type="gramStart"/>
            <w:r>
              <w:rPr>
                <w:i/>
                <w:sz w:val="24"/>
                <w:szCs w:val="24"/>
              </w:rPr>
              <w:t>,</w:t>
            </w:r>
            <w:proofErr w:type="gramEnd"/>
            <w:r>
              <w:rPr>
                <w:i/>
                <w:sz w:val="24"/>
                <w:szCs w:val="24"/>
              </w:rPr>
              <w:t xml:space="preserve"> если в документации об электронном аукционе установлены максимальные и (или) минимальные значения показателей, заявка на участие в электронном аукционе должна содержать конкретные значения таких показателей;</w:t>
            </w:r>
          </w:p>
          <w:p w:rsidR="00567187" w:rsidRPr="00E406F7" w:rsidRDefault="00DB1EA1" w:rsidP="00DB1EA1">
            <w:pPr>
              <w:ind w:firstLine="540"/>
              <w:jc w:val="both"/>
              <w:rPr>
                <w:rFonts w:ascii="Verdana" w:hAnsi="Verdana"/>
                <w:sz w:val="21"/>
                <w:szCs w:val="21"/>
              </w:rPr>
            </w:pPr>
            <w:r>
              <w:rPr>
                <w:i/>
                <w:sz w:val="24"/>
                <w:szCs w:val="24"/>
              </w:rPr>
              <w:t>- в случае</w:t>
            </w:r>
            <w:proofErr w:type="gramStart"/>
            <w:r>
              <w:rPr>
                <w:i/>
                <w:sz w:val="24"/>
                <w:szCs w:val="24"/>
              </w:rPr>
              <w:t>,</w:t>
            </w:r>
            <w:proofErr w:type="gramEnd"/>
            <w:r>
              <w:rPr>
                <w:i/>
                <w:sz w:val="24"/>
                <w:szCs w:val="24"/>
              </w:rPr>
              <w:t xml:space="preserve"> если в документации об электронном аукционе установлены значения показателей с союзом «или», заявка на участие в аукционе должна содержать конкретные значения таких показателей.</w:t>
            </w:r>
          </w:p>
        </w:tc>
      </w:tr>
      <w:tr w:rsidR="00567187" w:rsidRPr="002960AB" w:rsidTr="00A06EFA">
        <w:trPr>
          <w:trHeight w:val="275"/>
        </w:trPr>
        <w:tc>
          <w:tcPr>
            <w:tcW w:w="675" w:type="dxa"/>
          </w:tcPr>
          <w:p w:rsidR="00567187" w:rsidRPr="002960AB" w:rsidRDefault="00567187" w:rsidP="00567187">
            <w:pPr>
              <w:keepLines/>
              <w:numPr>
                <w:ilvl w:val="0"/>
                <w:numId w:val="1"/>
              </w:numPr>
              <w:ind w:left="0" w:firstLine="0"/>
              <w:rPr>
                <w:sz w:val="24"/>
                <w:szCs w:val="24"/>
              </w:rPr>
            </w:pPr>
          </w:p>
        </w:tc>
        <w:tc>
          <w:tcPr>
            <w:tcW w:w="3261" w:type="dxa"/>
          </w:tcPr>
          <w:p w:rsidR="00567187" w:rsidRPr="002960AB" w:rsidRDefault="00567187" w:rsidP="00154FA4">
            <w:pPr>
              <w:autoSpaceDE w:val="0"/>
              <w:autoSpaceDN w:val="0"/>
              <w:adjustRightInd w:val="0"/>
              <w:jc w:val="both"/>
              <w:rPr>
                <w:sz w:val="24"/>
                <w:szCs w:val="24"/>
              </w:rPr>
            </w:pPr>
            <w:r w:rsidRPr="002960AB">
              <w:rPr>
                <w:rFonts w:eastAsia="Calibri"/>
                <w:sz w:val="24"/>
                <w:szCs w:val="24"/>
                <w:lang w:eastAsia="en-US"/>
              </w:rPr>
              <w:t xml:space="preserve">Требования к содержанию </w:t>
            </w:r>
            <w:r w:rsidRPr="00A60A41">
              <w:rPr>
                <w:rFonts w:eastAsia="Calibri"/>
                <w:b/>
                <w:sz w:val="24"/>
                <w:szCs w:val="24"/>
                <w:lang w:eastAsia="en-US"/>
              </w:rPr>
              <w:t>второй части заявки</w:t>
            </w:r>
            <w:r w:rsidRPr="00A60A41">
              <w:rPr>
                <w:rFonts w:eastAsia="Calibri"/>
                <w:sz w:val="24"/>
                <w:szCs w:val="24"/>
                <w:lang w:eastAsia="en-US"/>
              </w:rPr>
              <w:t xml:space="preserve"> на участие в аукционе, </w:t>
            </w:r>
            <w:r w:rsidR="00B178BA" w:rsidRPr="00A60A41">
              <w:rPr>
                <w:rFonts w:eastAsia="Calibri"/>
                <w:sz w:val="24"/>
                <w:szCs w:val="24"/>
                <w:lang w:eastAsia="en-US"/>
              </w:rPr>
              <w:t>а также исчерпывающий перечень документов, которые должн</w:t>
            </w:r>
            <w:r w:rsidR="00154FA4" w:rsidRPr="00A60A41">
              <w:rPr>
                <w:rFonts w:eastAsia="Calibri"/>
                <w:sz w:val="24"/>
                <w:szCs w:val="24"/>
                <w:lang w:eastAsia="en-US"/>
              </w:rPr>
              <w:t xml:space="preserve">ы быть представлены участниками </w:t>
            </w:r>
            <w:r w:rsidR="00B178BA" w:rsidRPr="00A60A41">
              <w:rPr>
                <w:rFonts w:eastAsia="Calibri"/>
                <w:sz w:val="24"/>
                <w:szCs w:val="24"/>
                <w:lang w:eastAsia="en-US"/>
              </w:rPr>
              <w:t xml:space="preserve">аукциона в соответствии с пунктом 1 части 1, </w:t>
            </w:r>
            <w:r w:rsidR="00B178BA" w:rsidRPr="00A60A41">
              <w:rPr>
                <w:rFonts w:eastAsia="Calibri"/>
                <w:i/>
                <w:sz w:val="24"/>
                <w:szCs w:val="24"/>
                <w:lang w:eastAsia="en-US"/>
              </w:rPr>
              <w:t>частью 2 (при наличии таких требований)</w:t>
            </w:r>
            <w:r w:rsidR="00B178BA" w:rsidRPr="00A60A41">
              <w:rPr>
                <w:rFonts w:eastAsia="Calibri"/>
                <w:sz w:val="24"/>
                <w:szCs w:val="24"/>
                <w:lang w:eastAsia="en-US"/>
              </w:rPr>
              <w:t xml:space="preserve"> статьи 31 Закона</w:t>
            </w:r>
          </w:p>
        </w:tc>
        <w:tc>
          <w:tcPr>
            <w:tcW w:w="6379" w:type="dxa"/>
            <w:tcBorders>
              <w:bottom w:val="single" w:sz="4" w:space="0" w:color="auto"/>
            </w:tcBorders>
          </w:tcPr>
          <w:p w:rsidR="00567187" w:rsidRPr="00FB1015" w:rsidRDefault="00567187" w:rsidP="00781499">
            <w:pPr>
              <w:pStyle w:val="11"/>
              <w:keepNext/>
              <w:keepLines/>
              <w:numPr>
                <w:ilvl w:val="0"/>
                <w:numId w:val="2"/>
              </w:numPr>
              <w:tabs>
                <w:tab w:val="left" w:pos="459"/>
              </w:tabs>
              <w:autoSpaceDE w:val="0"/>
              <w:autoSpaceDN w:val="0"/>
              <w:adjustRightInd w:val="0"/>
              <w:ind w:left="0" w:firstLine="360"/>
              <w:jc w:val="both"/>
              <w:rPr>
                <w:b/>
                <w:i/>
                <w:sz w:val="24"/>
                <w:szCs w:val="24"/>
              </w:rPr>
            </w:pPr>
            <w:r w:rsidRPr="00FB1015">
              <w:rPr>
                <w:b/>
                <w:i/>
                <w:sz w:val="24"/>
                <w:szCs w:val="24"/>
                <w:lang w:eastAsia="en-US"/>
              </w:rPr>
              <w:t>Вторая часть заявки на участие в электронном аукционе должна содержать следующие документы и информацию:</w:t>
            </w:r>
          </w:p>
          <w:p w:rsidR="00567187" w:rsidRPr="002960AB" w:rsidRDefault="00567187" w:rsidP="00781499">
            <w:pPr>
              <w:pStyle w:val="11"/>
              <w:keepNext/>
              <w:keepLines/>
              <w:numPr>
                <w:ilvl w:val="0"/>
                <w:numId w:val="5"/>
              </w:numPr>
              <w:tabs>
                <w:tab w:val="left" w:pos="459"/>
              </w:tabs>
              <w:autoSpaceDE w:val="0"/>
              <w:autoSpaceDN w:val="0"/>
              <w:adjustRightInd w:val="0"/>
              <w:ind w:left="0" w:firstLine="360"/>
              <w:jc w:val="both"/>
              <w:rPr>
                <w:sz w:val="24"/>
                <w:szCs w:val="24"/>
              </w:rPr>
            </w:pPr>
            <w:proofErr w:type="gramStart"/>
            <w:r w:rsidRPr="002960AB">
              <w:rPr>
                <w:sz w:val="24"/>
                <w:szCs w:val="24"/>
              </w:rPr>
              <w:t xml:space="preserve">наименование, фирменное наименование (при наличии), место нахождения </w:t>
            </w:r>
            <w:r w:rsidRPr="002960AB">
              <w:rPr>
                <w:rFonts w:eastAsia="Calibri"/>
                <w:i/>
                <w:iCs/>
                <w:sz w:val="24"/>
                <w:szCs w:val="24"/>
              </w:rPr>
              <w:t>(</w:t>
            </w:r>
            <w:r w:rsidRPr="002960AB">
              <w:rPr>
                <w:rFonts w:eastAsia="Calibri"/>
                <w:iCs/>
                <w:sz w:val="24"/>
                <w:szCs w:val="24"/>
              </w:rPr>
              <w:t>для юридического лица), почтовый адрес участника такого аукциона</w:t>
            </w:r>
            <w:r w:rsidRPr="002960AB">
              <w:rPr>
                <w:rFonts w:eastAsia="Calibri"/>
                <w:i/>
                <w:iCs/>
                <w:sz w:val="24"/>
                <w:szCs w:val="24"/>
              </w:rPr>
              <w:t>,</w:t>
            </w:r>
            <w:r w:rsidRPr="002960AB">
              <w:rPr>
                <w:sz w:val="24"/>
                <w:szCs w:val="24"/>
              </w:rPr>
              <w:t xml:space="preserve">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w:t>
            </w:r>
            <w:proofErr w:type="gramEnd"/>
            <w:r w:rsidRPr="002960AB">
              <w:rPr>
                <w:sz w:val="24"/>
                <w:szCs w:val="24"/>
              </w:rPr>
              <w:t xml:space="preserve"> исполнительного органа, лица, исполняющего функции единоличного исполнительного органа участника аукциона;</w:t>
            </w:r>
          </w:p>
          <w:p w:rsidR="00567187" w:rsidRPr="00A60A41" w:rsidRDefault="00567187" w:rsidP="00781499">
            <w:pPr>
              <w:pStyle w:val="a9"/>
              <w:numPr>
                <w:ilvl w:val="0"/>
                <w:numId w:val="5"/>
              </w:numPr>
              <w:autoSpaceDE w:val="0"/>
              <w:autoSpaceDN w:val="0"/>
              <w:adjustRightInd w:val="0"/>
              <w:ind w:left="0" w:firstLine="360"/>
              <w:jc w:val="both"/>
              <w:rPr>
                <w:rFonts w:eastAsia="Calibri"/>
                <w:sz w:val="24"/>
                <w:szCs w:val="24"/>
                <w:lang w:eastAsia="en-US"/>
              </w:rPr>
            </w:pPr>
            <w:r w:rsidRPr="00A60A41">
              <w:rPr>
                <w:rFonts w:eastAsia="Calibri"/>
                <w:sz w:val="24"/>
                <w:szCs w:val="24"/>
                <w:lang w:eastAsia="en-US"/>
              </w:rPr>
              <w:t>декларация о соответствии участника аукциона требованиям, установленным пунктами 3</w:t>
            </w:r>
            <w:r w:rsidR="00B178BA" w:rsidRPr="00A60A41">
              <w:rPr>
                <w:rFonts w:eastAsia="Calibri"/>
                <w:sz w:val="24"/>
                <w:szCs w:val="24"/>
                <w:lang w:eastAsia="en-US"/>
              </w:rPr>
              <w:t xml:space="preserve"> -</w:t>
            </w:r>
            <w:r w:rsidRPr="00A60A41">
              <w:rPr>
                <w:rFonts w:eastAsia="Calibri"/>
                <w:sz w:val="24"/>
                <w:szCs w:val="24"/>
                <w:lang w:eastAsia="en-US"/>
              </w:rPr>
              <w:t xml:space="preserve"> 9 части 1 статьи 31 Федерального закона </w:t>
            </w:r>
            <w:r w:rsidRPr="00A60A41">
              <w:rPr>
                <w:rFonts w:eastAsia="Calibri"/>
                <w:sz w:val="24"/>
                <w:szCs w:val="24"/>
              </w:rPr>
              <w:t>(</w:t>
            </w:r>
            <w:r w:rsidRPr="00A60A41">
              <w:rPr>
                <w:rFonts w:eastAsia="Calibri"/>
                <w:i/>
                <w:sz w:val="24"/>
                <w:szCs w:val="24"/>
              </w:rPr>
              <w:t>указанная декларация предоставляется с использованием программно-аппаратных средств электронной площадки</w:t>
            </w:r>
            <w:r w:rsidRPr="00A60A41">
              <w:rPr>
                <w:rFonts w:eastAsia="Calibri"/>
                <w:sz w:val="24"/>
                <w:szCs w:val="24"/>
              </w:rPr>
              <w:t>)</w:t>
            </w:r>
            <w:r w:rsidRPr="00A60A41">
              <w:rPr>
                <w:rFonts w:eastAsia="Calibri"/>
                <w:sz w:val="24"/>
                <w:szCs w:val="24"/>
                <w:lang w:eastAsia="en-US"/>
              </w:rPr>
              <w:t>;</w:t>
            </w:r>
          </w:p>
          <w:p w:rsidR="00567187" w:rsidRDefault="00567187" w:rsidP="00781499">
            <w:pPr>
              <w:keepNext/>
              <w:keepLines/>
              <w:numPr>
                <w:ilvl w:val="0"/>
                <w:numId w:val="5"/>
              </w:numPr>
              <w:tabs>
                <w:tab w:val="left" w:pos="459"/>
              </w:tabs>
              <w:autoSpaceDE w:val="0"/>
              <w:autoSpaceDN w:val="0"/>
              <w:adjustRightInd w:val="0"/>
              <w:ind w:left="0" w:firstLine="360"/>
              <w:jc w:val="both"/>
              <w:rPr>
                <w:sz w:val="24"/>
                <w:szCs w:val="24"/>
              </w:rPr>
            </w:pPr>
            <w:proofErr w:type="gramStart"/>
            <w:r w:rsidRPr="00A60A41">
              <w:rPr>
                <w:sz w:val="24"/>
                <w:szCs w:val="24"/>
              </w:rPr>
              <w:t xml:space="preserve">решение об одобрении или о совершении крупной </w:t>
            </w:r>
            <w:r w:rsidRPr="00A60A41">
              <w:rPr>
                <w:sz w:val="24"/>
                <w:szCs w:val="24"/>
              </w:rPr>
              <w:lastRenderedPageBreak/>
              <w:t>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w:t>
            </w:r>
            <w:r w:rsidRPr="002960AB">
              <w:rPr>
                <w:sz w:val="24"/>
                <w:szCs w:val="24"/>
              </w:rPr>
              <w:t xml:space="preserve"> аукциона заключаемый контракт или предоставление обеспечения заявки на участие в аукционе, обеспечения исполнения контракта является крупной</w:t>
            </w:r>
            <w:proofErr w:type="gramEnd"/>
            <w:r w:rsidRPr="002960AB">
              <w:rPr>
                <w:sz w:val="24"/>
                <w:szCs w:val="24"/>
              </w:rPr>
              <w:t xml:space="preserve"> сделкой;</w:t>
            </w:r>
          </w:p>
          <w:p w:rsidR="00DD189B" w:rsidRDefault="00DD189B" w:rsidP="00DD189B">
            <w:pPr>
              <w:numPr>
                <w:ilvl w:val="0"/>
                <w:numId w:val="5"/>
              </w:numPr>
              <w:autoSpaceDE w:val="0"/>
              <w:autoSpaceDN w:val="0"/>
              <w:adjustRightInd w:val="0"/>
              <w:ind w:left="536"/>
              <w:jc w:val="both"/>
              <w:rPr>
                <w:rFonts w:eastAsia="Calibri"/>
                <w:sz w:val="24"/>
                <w:szCs w:val="24"/>
                <w:lang w:eastAsia="en-US"/>
              </w:rPr>
            </w:pPr>
            <w:r w:rsidRPr="005E7E06">
              <w:rPr>
                <w:rFonts w:eastAsia="Calibri"/>
                <w:sz w:val="24"/>
                <w:szCs w:val="24"/>
                <w:lang w:eastAsia="en-US"/>
              </w:rPr>
              <w:t xml:space="preserve">декларация о принадлежности участника аукциона </w:t>
            </w:r>
            <w:r w:rsidRPr="005E7E06">
              <w:rPr>
                <w:rFonts w:eastAsia="Calibri"/>
                <w:sz w:val="24"/>
                <w:szCs w:val="24"/>
                <w:lang w:eastAsia="en-US"/>
              </w:rPr>
              <w:br/>
              <w:t xml:space="preserve">к субъектам малого предпринимательства или социально ориентированным некоммерческим организациям (указанная декларация предоставляется </w:t>
            </w:r>
            <w:r w:rsidRPr="005E7E06">
              <w:rPr>
                <w:rFonts w:eastAsia="Calibri"/>
                <w:sz w:val="24"/>
                <w:szCs w:val="24"/>
                <w:lang w:eastAsia="en-US"/>
              </w:rPr>
              <w:br/>
              <w:t>с использованием программно-аппаратных средств электронной площадки)</w:t>
            </w:r>
          </w:p>
          <w:p w:rsidR="00DD189B" w:rsidRDefault="00DD189B" w:rsidP="00DD189B">
            <w:pPr>
              <w:keepNext/>
              <w:keepLines/>
              <w:tabs>
                <w:tab w:val="left" w:pos="459"/>
              </w:tabs>
              <w:autoSpaceDE w:val="0"/>
              <w:autoSpaceDN w:val="0"/>
              <w:adjustRightInd w:val="0"/>
              <w:jc w:val="both"/>
              <w:rPr>
                <w:sz w:val="24"/>
                <w:szCs w:val="24"/>
              </w:rPr>
            </w:pPr>
          </w:p>
          <w:p w:rsidR="00B00F4B" w:rsidRPr="00AA06A8" w:rsidRDefault="00AA06A8" w:rsidP="00AA06A8">
            <w:pPr>
              <w:tabs>
                <w:tab w:val="left" w:pos="4232"/>
              </w:tabs>
              <w:ind w:firstLine="540"/>
              <w:jc w:val="both"/>
              <w:rPr>
                <w:sz w:val="24"/>
              </w:rPr>
            </w:pPr>
            <w:r w:rsidRPr="00AA06A8">
              <w:rPr>
                <w:sz w:val="24"/>
              </w:rPr>
              <w:tab/>
            </w:r>
          </w:p>
          <w:p w:rsidR="009D6F46" w:rsidRPr="00A1224F" w:rsidRDefault="009D6F46" w:rsidP="00095338">
            <w:pPr>
              <w:ind w:firstLine="540"/>
              <w:jc w:val="both"/>
              <w:rPr>
                <w:sz w:val="24"/>
              </w:rPr>
            </w:pPr>
            <w:r w:rsidRPr="00AA06A8">
              <w:rPr>
                <w:bCs/>
                <w:i/>
                <w:sz w:val="24"/>
                <w:szCs w:val="24"/>
                <w:u w:val="single"/>
              </w:rPr>
              <w:t>Примечание:</w:t>
            </w:r>
            <w:r w:rsidRPr="00AA06A8">
              <w:rPr>
                <w:bCs/>
                <w:i/>
                <w:sz w:val="24"/>
                <w:szCs w:val="24"/>
              </w:rPr>
              <w:t xml:space="preserve"> при формировании заявки на участие в аукционе, ознакомьтесь с </w:t>
            </w:r>
            <w:r w:rsidR="00095338" w:rsidRPr="00AA06A8">
              <w:rPr>
                <w:bCs/>
                <w:i/>
                <w:sz w:val="24"/>
                <w:szCs w:val="24"/>
              </w:rPr>
              <w:t>информацией</w:t>
            </w:r>
            <w:r w:rsidRPr="00AA06A8">
              <w:rPr>
                <w:rFonts w:eastAsia="Calibri"/>
                <w:i/>
                <w:sz w:val="24"/>
                <w:szCs w:val="24"/>
                <w:lang w:eastAsia="en-US"/>
              </w:rPr>
              <w:t>, изложенной в пункте 25 настоящего раздела документации об аукционе.</w:t>
            </w:r>
          </w:p>
        </w:tc>
      </w:tr>
      <w:tr w:rsidR="00567187" w:rsidRPr="002960AB" w:rsidTr="00A06EFA">
        <w:trPr>
          <w:trHeight w:val="553"/>
        </w:trPr>
        <w:tc>
          <w:tcPr>
            <w:tcW w:w="675" w:type="dxa"/>
          </w:tcPr>
          <w:p w:rsidR="00567187" w:rsidRPr="00781499" w:rsidRDefault="00567187" w:rsidP="00781499">
            <w:pPr>
              <w:pStyle w:val="a9"/>
              <w:keepLines/>
              <w:numPr>
                <w:ilvl w:val="0"/>
                <w:numId w:val="1"/>
              </w:numPr>
              <w:ind w:hanging="786"/>
              <w:rPr>
                <w:sz w:val="24"/>
                <w:szCs w:val="24"/>
              </w:rPr>
            </w:pPr>
          </w:p>
        </w:tc>
        <w:tc>
          <w:tcPr>
            <w:tcW w:w="3261" w:type="dxa"/>
          </w:tcPr>
          <w:p w:rsidR="00567187" w:rsidRPr="002960AB" w:rsidRDefault="00B10EF2" w:rsidP="00B10EF2">
            <w:pPr>
              <w:autoSpaceDE w:val="0"/>
              <w:autoSpaceDN w:val="0"/>
              <w:adjustRightInd w:val="0"/>
              <w:rPr>
                <w:sz w:val="24"/>
                <w:szCs w:val="24"/>
              </w:rPr>
            </w:pPr>
            <w:r w:rsidRPr="00A60A41">
              <w:rPr>
                <w:rFonts w:eastAsia="Calibri"/>
                <w:sz w:val="24"/>
                <w:szCs w:val="24"/>
                <w:lang w:eastAsia="en-US"/>
              </w:rPr>
              <w:t>Срок, м</w:t>
            </w:r>
            <w:r w:rsidR="00567187" w:rsidRPr="00A60A41">
              <w:rPr>
                <w:rFonts w:eastAsia="Calibri"/>
                <w:sz w:val="24"/>
                <w:szCs w:val="24"/>
                <w:lang w:eastAsia="en-US"/>
              </w:rPr>
              <w:t>есто</w:t>
            </w:r>
            <w:r w:rsidR="00567187" w:rsidRPr="002960AB">
              <w:rPr>
                <w:rFonts w:eastAsia="Calibri"/>
                <w:sz w:val="24"/>
                <w:szCs w:val="24"/>
                <w:lang w:eastAsia="en-US"/>
              </w:rPr>
              <w:t xml:space="preserve"> и порядок подачи заявки на участие в электронном аукционе,  требования к ее составу и </w:t>
            </w:r>
            <w:r w:rsidR="00567187" w:rsidRPr="002960AB">
              <w:rPr>
                <w:rFonts w:eastAsia="Calibri"/>
                <w:b/>
                <w:sz w:val="24"/>
                <w:szCs w:val="24"/>
                <w:lang w:eastAsia="en-US"/>
              </w:rPr>
              <w:t>инструкция</w:t>
            </w:r>
            <w:r w:rsidR="00567187" w:rsidRPr="002960AB">
              <w:rPr>
                <w:rFonts w:eastAsia="Calibri"/>
                <w:sz w:val="24"/>
                <w:szCs w:val="24"/>
                <w:lang w:eastAsia="en-US"/>
              </w:rPr>
              <w:t xml:space="preserve"> по ее заполнению:</w:t>
            </w:r>
          </w:p>
        </w:tc>
        <w:tc>
          <w:tcPr>
            <w:tcW w:w="6379" w:type="dxa"/>
            <w:tcBorders>
              <w:top w:val="single" w:sz="4" w:space="0" w:color="auto"/>
            </w:tcBorders>
          </w:tcPr>
          <w:p w:rsidR="00B134D6" w:rsidRDefault="00567187" w:rsidP="00051E2F">
            <w:pPr>
              <w:autoSpaceDE w:val="0"/>
              <w:autoSpaceDN w:val="0"/>
              <w:adjustRightInd w:val="0"/>
              <w:ind w:firstLine="176"/>
              <w:jc w:val="both"/>
              <w:rPr>
                <w:rFonts w:eastAsia="Calibri"/>
                <w:b/>
                <w:bCs/>
                <w:sz w:val="24"/>
                <w:szCs w:val="24"/>
                <w:lang w:eastAsia="en-US"/>
              </w:rPr>
            </w:pPr>
            <w:r w:rsidRPr="002960AB">
              <w:rPr>
                <w:rFonts w:eastAsia="Calibri"/>
                <w:bCs/>
                <w:sz w:val="24"/>
                <w:szCs w:val="24"/>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r w:rsidRPr="002960AB">
              <w:rPr>
                <w:rFonts w:eastAsia="Calibri"/>
                <w:b/>
                <w:bCs/>
                <w:sz w:val="24"/>
                <w:szCs w:val="24"/>
                <w:lang w:eastAsia="en-US"/>
              </w:rPr>
              <w:t xml:space="preserve"> </w:t>
            </w:r>
          </w:p>
          <w:p w:rsidR="00567187" w:rsidRPr="00394023" w:rsidRDefault="00567187" w:rsidP="00051E2F">
            <w:pPr>
              <w:autoSpaceDE w:val="0"/>
              <w:autoSpaceDN w:val="0"/>
              <w:adjustRightInd w:val="0"/>
              <w:ind w:firstLine="176"/>
              <w:jc w:val="both"/>
              <w:outlineLvl w:val="1"/>
              <w:rPr>
                <w:sz w:val="24"/>
                <w:szCs w:val="24"/>
              </w:rPr>
            </w:pPr>
            <w:proofErr w:type="gramStart"/>
            <w:r w:rsidRPr="00394023">
              <w:rPr>
                <w:sz w:val="24"/>
                <w:szCs w:val="24"/>
              </w:rPr>
              <w:t>Участник электронного аукциона, вправе подать заявку на участие в аукционе в любое время с момента размещения извещения о его проведении до предусмотренных документацией об электронном аукционе даты и времени окончания срока подачи заявок на участие в таком аукционе.</w:t>
            </w:r>
            <w:proofErr w:type="gramEnd"/>
          </w:p>
          <w:p w:rsidR="00567187" w:rsidRPr="00394023" w:rsidRDefault="00567187" w:rsidP="00051E2F">
            <w:pPr>
              <w:autoSpaceDE w:val="0"/>
              <w:autoSpaceDN w:val="0"/>
              <w:adjustRightInd w:val="0"/>
              <w:ind w:firstLine="176"/>
              <w:jc w:val="both"/>
              <w:rPr>
                <w:sz w:val="24"/>
                <w:szCs w:val="24"/>
              </w:rPr>
            </w:pPr>
            <w:r w:rsidRPr="00394023">
              <w:rPr>
                <w:sz w:val="24"/>
                <w:szCs w:val="24"/>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на участие в электронном аукционе. Указанные электронные документы подаются одновременно.</w:t>
            </w:r>
          </w:p>
          <w:p w:rsidR="00567187" w:rsidRPr="00394023" w:rsidRDefault="00567187" w:rsidP="00051E2F">
            <w:pPr>
              <w:suppressAutoHyphens/>
              <w:ind w:firstLine="176"/>
              <w:jc w:val="both"/>
              <w:rPr>
                <w:sz w:val="24"/>
                <w:szCs w:val="24"/>
              </w:rPr>
            </w:pPr>
            <w:r w:rsidRPr="00394023">
              <w:rPr>
                <w:sz w:val="24"/>
                <w:szCs w:val="24"/>
              </w:rPr>
              <w:t>Участник электронного аукциона вправе подать только одну заявку на участие в аукционе.</w:t>
            </w:r>
          </w:p>
          <w:p w:rsidR="00567187" w:rsidRPr="00394023" w:rsidRDefault="00567187" w:rsidP="00051E2F">
            <w:pPr>
              <w:suppressAutoHyphens/>
              <w:ind w:firstLine="176"/>
              <w:jc w:val="both"/>
              <w:rPr>
                <w:b/>
                <w:sz w:val="24"/>
                <w:szCs w:val="24"/>
              </w:rPr>
            </w:pPr>
          </w:p>
          <w:p w:rsidR="00567187" w:rsidRPr="00394023" w:rsidRDefault="00567187" w:rsidP="00051E2F">
            <w:pPr>
              <w:suppressAutoHyphens/>
              <w:autoSpaceDE w:val="0"/>
              <w:autoSpaceDN w:val="0"/>
              <w:adjustRightInd w:val="0"/>
              <w:ind w:firstLine="176"/>
              <w:jc w:val="both"/>
              <w:rPr>
                <w:rFonts w:eastAsia="Calibri"/>
                <w:sz w:val="24"/>
                <w:szCs w:val="24"/>
                <w:lang w:eastAsia="en-US"/>
              </w:rPr>
            </w:pPr>
            <w:r w:rsidRPr="00394023">
              <w:rPr>
                <w:rFonts w:eastAsia="Calibri"/>
                <w:sz w:val="24"/>
                <w:szCs w:val="24"/>
                <w:lang w:eastAsia="en-US"/>
              </w:rPr>
              <w:t>Инструкция:</w:t>
            </w:r>
          </w:p>
          <w:p w:rsidR="00567187" w:rsidRPr="00394023" w:rsidRDefault="00567187" w:rsidP="00051E2F">
            <w:pPr>
              <w:suppressAutoHyphens/>
              <w:autoSpaceDE w:val="0"/>
              <w:autoSpaceDN w:val="0"/>
              <w:adjustRightInd w:val="0"/>
              <w:ind w:firstLine="176"/>
              <w:jc w:val="both"/>
              <w:rPr>
                <w:rFonts w:eastAsia="Calibri"/>
                <w:sz w:val="24"/>
                <w:szCs w:val="24"/>
                <w:lang w:eastAsia="en-US"/>
              </w:rPr>
            </w:pPr>
            <w:r w:rsidRPr="00394023">
              <w:rPr>
                <w:rFonts w:eastAsia="Calibri"/>
                <w:sz w:val="24"/>
                <w:szCs w:val="24"/>
                <w:lang w:eastAsia="en-US"/>
              </w:rPr>
              <w:t>1. Заявка на участие в электронном аукционе состоит из двух частей.</w:t>
            </w:r>
          </w:p>
          <w:p w:rsidR="00567187" w:rsidRPr="002960AB" w:rsidRDefault="00567187" w:rsidP="00051E2F">
            <w:pPr>
              <w:suppressAutoHyphens/>
              <w:autoSpaceDE w:val="0"/>
              <w:autoSpaceDN w:val="0"/>
              <w:adjustRightInd w:val="0"/>
              <w:ind w:firstLine="176"/>
              <w:jc w:val="both"/>
              <w:rPr>
                <w:sz w:val="24"/>
                <w:szCs w:val="24"/>
              </w:rPr>
            </w:pPr>
            <w:r w:rsidRPr="00394023">
              <w:rPr>
                <w:sz w:val="24"/>
                <w:szCs w:val="24"/>
              </w:rPr>
              <w:t xml:space="preserve">2. Заявка на участие </w:t>
            </w:r>
            <w:r w:rsidRPr="00394023">
              <w:rPr>
                <w:bCs/>
                <w:sz w:val="24"/>
                <w:szCs w:val="24"/>
              </w:rPr>
              <w:t xml:space="preserve">в </w:t>
            </w:r>
            <w:r w:rsidRPr="00394023">
              <w:rPr>
                <w:rFonts w:eastAsia="Calibri"/>
                <w:sz w:val="24"/>
                <w:szCs w:val="24"/>
                <w:lang w:eastAsia="en-US"/>
              </w:rPr>
              <w:t>электронном</w:t>
            </w:r>
            <w:r w:rsidRPr="00394023">
              <w:rPr>
                <w:sz w:val="24"/>
                <w:szCs w:val="24"/>
              </w:rPr>
              <w:t xml:space="preserve"> аукционе должна быть написана на русском языке.</w:t>
            </w:r>
            <w:r w:rsidRPr="002960AB">
              <w:rPr>
                <w:sz w:val="24"/>
                <w:szCs w:val="24"/>
              </w:rPr>
              <w:t xml:space="preserve"> </w:t>
            </w:r>
          </w:p>
        </w:tc>
      </w:tr>
      <w:tr w:rsidR="00567187" w:rsidRPr="002960AB" w:rsidTr="00051E2F">
        <w:tc>
          <w:tcPr>
            <w:tcW w:w="10315" w:type="dxa"/>
            <w:gridSpan w:val="3"/>
          </w:tcPr>
          <w:p w:rsidR="00567187" w:rsidRPr="002960AB" w:rsidRDefault="00567187" w:rsidP="00051E2F">
            <w:pPr>
              <w:pStyle w:val="ConsCell"/>
              <w:keepLines/>
              <w:widowControl/>
              <w:tabs>
                <w:tab w:val="left" w:pos="332"/>
                <w:tab w:val="left" w:pos="442"/>
              </w:tabs>
              <w:jc w:val="both"/>
              <w:rPr>
                <w:rFonts w:ascii="Times New Roman" w:hAnsi="Times New Roman"/>
                <w:b/>
                <w:sz w:val="24"/>
                <w:szCs w:val="24"/>
              </w:rPr>
            </w:pPr>
            <w:bookmarkStart w:id="9" w:name="е"/>
            <w:bookmarkEnd w:id="9"/>
            <w:r w:rsidRPr="002960AB">
              <w:rPr>
                <w:rFonts w:ascii="Times New Roman" w:hAnsi="Times New Roman"/>
                <w:b/>
                <w:sz w:val="24"/>
                <w:szCs w:val="24"/>
              </w:rPr>
              <w:t>Обеспечение заявок на участие в электронном аукционе</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Размер обеспечения заявок на участие в электронном аукционе</w:t>
            </w:r>
          </w:p>
        </w:tc>
        <w:tc>
          <w:tcPr>
            <w:tcW w:w="6379" w:type="dxa"/>
            <w:shd w:val="clear" w:color="auto" w:fill="auto"/>
          </w:tcPr>
          <w:p w:rsidR="00567187" w:rsidRPr="002960AB" w:rsidRDefault="00B574D3" w:rsidP="00051E2F">
            <w:pPr>
              <w:rPr>
                <w:sz w:val="24"/>
                <w:szCs w:val="24"/>
              </w:rPr>
            </w:pPr>
            <w:r w:rsidRPr="00394023">
              <w:rPr>
                <w:b/>
                <w:sz w:val="24"/>
                <w:szCs w:val="24"/>
              </w:rPr>
              <w:t>1</w:t>
            </w:r>
            <w:r w:rsidR="00567187" w:rsidRPr="00394023">
              <w:rPr>
                <w:b/>
                <w:sz w:val="24"/>
                <w:szCs w:val="24"/>
              </w:rPr>
              <w:t xml:space="preserve"> %</w:t>
            </w:r>
            <w:r w:rsidR="00567187" w:rsidRPr="002960AB">
              <w:rPr>
                <w:sz w:val="24"/>
                <w:szCs w:val="24"/>
              </w:rPr>
              <w:t xml:space="preserve"> начальной (максимальной) цены контракта.</w:t>
            </w:r>
          </w:p>
          <w:p w:rsidR="00567187" w:rsidRPr="002960AB" w:rsidRDefault="00567187" w:rsidP="00051E2F">
            <w:pPr>
              <w:autoSpaceDE w:val="0"/>
              <w:autoSpaceDN w:val="0"/>
              <w:adjustRightInd w:val="0"/>
              <w:jc w:val="both"/>
              <w:rPr>
                <w:sz w:val="24"/>
                <w:szCs w:val="24"/>
              </w:rPr>
            </w:pP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EA79D3" w:rsidRDefault="00567187" w:rsidP="00051E2F">
            <w:pPr>
              <w:jc w:val="both"/>
              <w:rPr>
                <w:rFonts w:ascii="Verdana" w:hAnsi="Verdana"/>
                <w:sz w:val="21"/>
                <w:szCs w:val="21"/>
              </w:rPr>
            </w:pPr>
            <w:r>
              <w:rPr>
                <w:sz w:val="24"/>
                <w:szCs w:val="24"/>
              </w:rPr>
              <w:t>П</w:t>
            </w:r>
            <w:r w:rsidRPr="00EA79D3">
              <w:rPr>
                <w:sz w:val="24"/>
                <w:szCs w:val="24"/>
              </w:rPr>
              <w:t>орядок внесения денежных сре</w:t>
            </w:r>
            <w:proofErr w:type="gramStart"/>
            <w:r w:rsidRPr="00EA79D3">
              <w:rPr>
                <w:sz w:val="24"/>
                <w:szCs w:val="24"/>
              </w:rPr>
              <w:t>дств в к</w:t>
            </w:r>
            <w:proofErr w:type="gramEnd"/>
            <w:r w:rsidRPr="00EA79D3">
              <w:rPr>
                <w:sz w:val="24"/>
                <w:szCs w:val="24"/>
              </w:rPr>
              <w:t xml:space="preserve">ачестве обеспечения заявок на участие в закупке, а также условия банковской гарантии (если такой способ обеспечения заявок применим в соответствии с </w:t>
            </w:r>
            <w:r>
              <w:rPr>
                <w:sz w:val="24"/>
                <w:szCs w:val="24"/>
              </w:rPr>
              <w:lastRenderedPageBreak/>
              <w:t>Зако</w:t>
            </w:r>
            <w:r w:rsidRPr="00EA79D3">
              <w:rPr>
                <w:sz w:val="24"/>
                <w:szCs w:val="24"/>
              </w:rPr>
              <w:t>ном)</w:t>
            </w:r>
          </w:p>
          <w:p w:rsidR="00567187" w:rsidRPr="002960AB" w:rsidRDefault="00567187" w:rsidP="00051E2F">
            <w:pPr>
              <w:keepLines/>
              <w:rPr>
                <w:sz w:val="24"/>
                <w:szCs w:val="24"/>
              </w:rPr>
            </w:pPr>
          </w:p>
        </w:tc>
        <w:tc>
          <w:tcPr>
            <w:tcW w:w="6379" w:type="dxa"/>
          </w:tcPr>
          <w:p w:rsidR="00567187" w:rsidRPr="00646CA3" w:rsidRDefault="00567187" w:rsidP="00051E2F">
            <w:pPr>
              <w:jc w:val="both"/>
              <w:rPr>
                <w:sz w:val="24"/>
                <w:szCs w:val="24"/>
              </w:rPr>
            </w:pPr>
            <w:r>
              <w:rPr>
                <w:sz w:val="24"/>
                <w:szCs w:val="24"/>
              </w:rPr>
              <w:lastRenderedPageBreak/>
              <w:t xml:space="preserve">       </w:t>
            </w:r>
            <w:r w:rsidRPr="00646CA3">
              <w:rPr>
                <w:sz w:val="24"/>
                <w:szCs w:val="24"/>
              </w:rPr>
              <w:t>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w:t>
            </w:r>
          </w:p>
          <w:p w:rsidR="00567187" w:rsidRPr="00646CA3" w:rsidRDefault="00567187" w:rsidP="00051E2F">
            <w:pPr>
              <w:jc w:val="both"/>
              <w:rPr>
                <w:rFonts w:eastAsia="Calibri"/>
                <w:sz w:val="24"/>
                <w:szCs w:val="24"/>
                <w:lang w:eastAsia="en-US"/>
              </w:rPr>
            </w:pPr>
            <w:r w:rsidRPr="00646CA3">
              <w:rPr>
                <w:rFonts w:eastAsia="Calibri"/>
                <w:sz w:val="24"/>
                <w:szCs w:val="24"/>
                <w:lang w:eastAsia="en-US"/>
              </w:rPr>
              <w:t xml:space="preserve">       Требование об обеспечении заявки на участие в определении поставщика (подрядчика, исполнителя) в равной мере относится ко всем участникам закупки, за </w:t>
            </w:r>
            <w:r w:rsidRPr="00646CA3">
              <w:rPr>
                <w:rFonts w:eastAsia="Calibri"/>
                <w:sz w:val="24"/>
                <w:szCs w:val="24"/>
                <w:lang w:eastAsia="en-US"/>
              </w:rPr>
              <w:lastRenderedPageBreak/>
              <w:t>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567187" w:rsidRPr="00646CA3" w:rsidRDefault="00567187" w:rsidP="00051E2F">
            <w:pPr>
              <w:ind w:firstLine="540"/>
              <w:jc w:val="both"/>
              <w:rPr>
                <w:rFonts w:ascii="Verdana" w:hAnsi="Verdana"/>
                <w:sz w:val="21"/>
                <w:szCs w:val="21"/>
              </w:rPr>
            </w:pPr>
            <w:r w:rsidRPr="00646CA3">
              <w:rPr>
                <w:rStyle w:val="blk"/>
                <w:sz w:val="24"/>
                <w:szCs w:val="24"/>
              </w:rPr>
              <w:t xml:space="preserve">Банковская гарантия, выданная участнику закупки банком для целей обеспечения заявки на участие в аукционе, должна соответствовать требованиям </w:t>
            </w:r>
            <w:hyperlink r:id="rId13" w:history="1">
              <w:r w:rsidRPr="00646CA3">
                <w:rPr>
                  <w:rStyle w:val="a6"/>
                  <w:sz w:val="24"/>
                  <w:szCs w:val="24"/>
                </w:rPr>
                <w:t>статьи 45</w:t>
              </w:r>
            </w:hyperlink>
            <w:r w:rsidRPr="00646CA3">
              <w:rPr>
                <w:rStyle w:val="blk"/>
                <w:sz w:val="24"/>
                <w:szCs w:val="24"/>
              </w:rPr>
              <w:t xml:space="preserve"> Закона. Срок действия банковской гарантии, предоставленной в качестве обеспечения заявки, должен составлять не менее чем два месяца </w:t>
            </w:r>
            <w:proofErr w:type="gramStart"/>
            <w:r w:rsidRPr="00646CA3">
              <w:rPr>
                <w:rStyle w:val="blk"/>
                <w:sz w:val="24"/>
                <w:szCs w:val="24"/>
              </w:rPr>
              <w:t>с даты окончания</w:t>
            </w:r>
            <w:proofErr w:type="gramEnd"/>
            <w:r w:rsidRPr="00646CA3">
              <w:rPr>
                <w:rStyle w:val="blk"/>
                <w:sz w:val="24"/>
                <w:szCs w:val="24"/>
              </w:rPr>
              <w:t xml:space="preserve"> срока подачи заявок. </w:t>
            </w:r>
            <w:proofErr w:type="gramStart"/>
            <w:r w:rsidRPr="00646CA3">
              <w:rPr>
                <w:rStyle w:val="blk"/>
                <w:sz w:val="24"/>
                <w:szCs w:val="24"/>
              </w:rPr>
              <w:t>Банковская гарантия</w:t>
            </w:r>
            <w:r w:rsidRPr="00646CA3">
              <w:rPr>
                <w:snapToGrid w:val="0"/>
                <w:sz w:val="24"/>
                <w:szCs w:val="24"/>
              </w:rPr>
              <w:t xml:space="preserve"> должна быть безотзывной и должна содержать помимо условий, перечисленных в части 2 статьи 45 Закона,</w:t>
            </w:r>
            <w:r w:rsidRPr="00646CA3">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567187" w:rsidRPr="00646CA3" w:rsidRDefault="00567187" w:rsidP="00051E2F">
            <w:pPr>
              <w:autoSpaceDE w:val="0"/>
              <w:autoSpaceDN w:val="0"/>
              <w:adjustRightInd w:val="0"/>
              <w:jc w:val="both"/>
              <w:rPr>
                <w:rFonts w:eastAsia="Calibri"/>
                <w:sz w:val="24"/>
                <w:szCs w:val="24"/>
                <w:lang w:eastAsia="en-US"/>
              </w:rPr>
            </w:pPr>
            <w:r w:rsidRPr="00646CA3">
              <w:rPr>
                <w:b/>
                <w:sz w:val="24"/>
                <w:szCs w:val="24"/>
              </w:rPr>
              <w:t xml:space="preserve">      </w:t>
            </w:r>
            <w:r w:rsidRPr="00646CA3">
              <w:rPr>
                <w:sz w:val="24"/>
                <w:szCs w:val="24"/>
              </w:rPr>
              <w:t>П</w:t>
            </w:r>
            <w:r w:rsidRPr="00646CA3">
              <w:rPr>
                <w:rFonts w:eastAsia="Calibri"/>
                <w:sz w:val="24"/>
                <w:szCs w:val="24"/>
                <w:lang w:eastAsia="en-US"/>
              </w:rPr>
              <w:t>ри проведении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w:t>
            </w:r>
          </w:p>
          <w:p w:rsidR="00567187" w:rsidRPr="00646CA3" w:rsidRDefault="00567187" w:rsidP="00051E2F">
            <w:pPr>
              <w:ind w:firstLine="540"/>
              <w:jc w:val="both"/>
              <w:rPr>
                <w:rFonts w:ascii="Verdana" w:hAnsi="Verdana"/>
                <w:sz w:val="24"/>
                <w:szCs w:val="24"/>
              </w:rPr>
            </w:pPr>
            <w:r w:rsidRPr="00646CA3">
              <w:rPr>
                <w:rFonts w:eastAsia="Calibri"/>
                <w:sz w:val="24"/>
                <w:szCs w:val="24"/>
                <w:lang w:eastAsia="en-US"/>
              </w:rPr>
              <w:t xml:space="preserve">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w:t>
            </w:r>
            <w:r w:rsidRPr="00646CA3">
              <w:rPr>
                <w:sz w:val="24"/>
                <w:szCs w:val="24"/>
              </w:rPr>
              <w:t xml:space="preserve">При этом в случае наличия в реестрах банковских гарантий, предусмотренных </w:t>
            </w:r>
            <w:hyperlink r:id="rId14" w:history="1">
              <w:r w:rsidRPr="00646CA3">
                <w:rPr>
                  <w:rStyle w:val="a6"/>
                  <w:sz w:val="24"/>
                  <w:szCs w:val="24"/>
                </w:rPr>
                <w:t>статьей 45</w:t>
              </w:r>
            </w:hyperlink>
            <w:r w:rsidRPr="00646CA3">
              <w:rPr>
                <w:sz w:val="24"/>
                <w:szCs w:val="24"/>
              </w:rPr>
              <w:t xml:space="preserve"> Закона,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7634D2" w:rsidRPr="007D10FC" w:rsidRDefault="007634D2" w:rsidP="007634D2">
            <w:pPr>
              <w:ind w:firstLine="540"/>
              <w:jc w:val="both"/>
              <w:rPr>
                <w:rFonts w:ascii="Verdana" w:hAnsi="Verdana"/>
                <w:sz w:val="24"/>
                <w:szCs w:val="24"/>
              </w:rPr>
            </w:pPr>
            <w:proofErr w:type="gramStart"/>
            <w:r w:rsidRPr="007D10FC">
              <w:rPr>
                <w:sz w:val="24"/>
                <w:szCs w:val="24"/>
              </w:rPr>
              <w:t xml:space="preserve">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r:id="rId15" w:history="1">
              <w:r w:rsidRPr="007D10FC">
                <w:rPr>
                  <w:rStyle w:val="a6"/>
                  <w:sz w:val="24"/>
                  <w:szCs w:val="24"/>
                </w:rPr>
                <w:t>статьей 45</w:t>
              </w:r>
            </w:hyperlink>
            <w:r w:rsidRPr="007D10FC">
              <w:rPr>
                <w:sz w:val="24"/>
                <w:szCs w:val="24"/>
              </w:rPr>
              <w:t xml:space="preserve"> Закона, информации о банковской гарантии, выданной участнику закупки для обеспечения такой заявки.</w:t>
            </w:r>
            <w:proofErr w:type="gramEnd"/>
            <w:r w:rsidRPr="007D10FC">
              <w:rPr>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w:t>
            </w:r>
            <w:proofErr w:type="gramStart"/>
            <w:r w:rsidRPr="007D10FC">
              <w:rPr>
                <w:sz w:val="24"/>
                <w:szCs w:val="24"/>
              </w:rPr>
              <w:t>и</w:t>
            </w:r>
            <w:proofErr w:type="gramEnd"/>
            <w:r w:rsidRPr="007D10FC">
              <w:rPr>
                <w:sz w:val="24"/>
                <w:szCs w:val="24"/>
              </w:rPr>
              <w:t xml:space="preserve"> о размере денежных средств, необходимом для обеспечения заявки. Оператор </w:t>
            </w:r>
            <w:r w:rsidRPr="007D10FC">
              <w:rPr>
                <w:sz w:val="24"/>
                <w:szCs w:val="24"/>
              </w:rPr>
              <w:lastRenderedPageBreak/>
              <w:t>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7634D2" w:rsidRPr="007D10FC" w:rsidRDefault="007634D2" w:rsidP="007634D2">
            <w:pPr>
              <w:ind w:firstLine="540"/>
              <w:jc w:val="both"/>
              <w:rPr>
                <w:rFonts w:ascii="Verdana" w:hAnsi="Verdana"/>
                <w:sz w:val="24"/>
                <w:szCs w:val="24"/>
              </w:rPr>
            </w:pPr>
            <w:r w:rsidRPr="007D10FC">
              <w:rPr>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567187" w:rsidRPr="00C9546A" w:rsidRDefault="007634D2" w:rsidP="007634D2">
            <w:pPr>
              <w:ind w:firstLine="540"/>
              <w:jc w:val="both"/>
              <w:rPr>
                <w:rFonts w:ascii="Verdana" w:hAnsi="Verdana"/>
                <w:sz w:val="24"/>
                <w:szCs w:val="24"/>
              </w:rPr>
            </w:pPr>
            <w:r w:rsidRPr="007D10FC">
              <w:rPr>
                <w:sz w:val="24"/>
                <w:szCs w:val="24"/>
              </w:rPr>
              <w:t xml:space="preserve">2) в реестрах банковских гарантий, предусмотренных </w:t>
            </w:r>
            <w:hyperlink r:id="rId16" w:history="1">
              <w:r w:rsidRPr="007D10FC">
                <w:rPr>
                  <w:rStyle w:val="a6"/>
                  <w:sz w:val="24"/>
                  <w:szCs w:val="24"/>
                </w:rPr>
                <w:t>статьей 45</w:t>
              </w:r>
            </w:hyperlink>
            <w:r w:rsidRPr="007D10FC">
              <w:rPr>
                <w:sz w:val="24"/>
                <w:szCs w:val="24"/>
              </w:rPr>
              <w:t xml:space="preserve"> Закона, отсутствует информация о банковской гарантии, выданной участнику закупки банком для целей обеспечения заявки.</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15" w:type="dxa"/>
            <w:gridSpan w:val="3"/>
          </w:tcPr>
          <w:p w:rsidR="00567187" w:rsidRPr="002960AB" w:rsidRDefault="00567187" w:rsidP="00051E2F">
            <w:pPr>
              <w:widowControl w:val="0"/>
              <w:suppressAutoHyphens/>
              <w:jc w:val="both"/>
              <w:rPr>
                <w:b/>
                <w:sz w:val="24"/>
                <w:szCs w:val="24"/>
              </w:rPr>
            </w:pPr>
            <w:bookmarkStart w:id="10" w:name="ж"/>
            <w:bookmarkEnd w:id="10"/>
            <w:r w:rsidRPr="002960AB">
              <w:rPr>
                <w:b/>
                <w:sz w:val="24"/>
                <w:szCs w:val="24"/>
              </w:rPr>
              <w:lastRenderedPageBreak/>
              <w:t>Сведения о датах и времени начала, окончания срока подачи и рассмотрения заявок на участие в электронном аукционе, дате проведения электронного аукциона</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bookmarkStart w:id="11" w:name="OLE_LINK9"/>
            <w:bookmarkStart w:id="12" w:name="OLE_LINK10"/>
            <w:bookmarkStart w:id="13" w:name="OLE_LINK11"/>
            <w:bookmarkStart w:id="14" w:name="OLE_LINK62"/>
            <w:bookmarkStart w:id="15" w:name="OLE_LINK63"/>
            <w:r w:rsidRPr="002960AB">
              <w:rPr>
                <w:sz w:val="24"/>
                <w:szCs w:val="24"/>
              </w:rPr>
              <w:t>Дата начала, дата и время окончания срока подачи заявок на участие в электронном аукционе</w:t>
            </w:r>
            <w:bookmarkEnd w:id="11"/>
            <w:bookmarkEnd w:id="12"/>
            <w:bookmarkEnd w:id="13"/>
            <w:bookmarkEnd w:id="14"/>
            <w:bookmarkEnd w:id="15"/>
          </w:p>
        </w:tc>
        <w:tc>
          <w:tcPr>
            <w:tcW w:w="6379" w:type="dxa"/>
          </w:tcPr>
          <w:p w:rsidR="00567187" w:rsidRPr="00394023" w:rsidRDefault="004A76B6" w:rsidP="00DB1EA1">
            <w:pPr>
              <w:keepLines/>
              <w:widowControl w:val="0"/>
              <w:jc w:val="both"/>
              <w:rPr>
                <w:sz w:val="24"/>
                <w:szCs w:val="24"/>
              </w:rPr>
            </w:pPr>
            <w:r w:rsidRPr="00394023">
              <w:rPr>
                <w:sz w:val="24"/>
                <w:szCs w:val="24"/>
              </w:rPr>
              <w:t xml:space="preserve">С </w:t>
            </w:r>
            <w:r w:rsidR="00DD189B">
              <w:rPr>
                <w:sz w:val="24"/>
                <w:szCs w:val="24"/>
              </w:rPr>
              <w:t xml:space="preserve">06 апреля </w:t>
            </w:r>
            <w:r w:rsidR="00B574D3" w:rsidRPr="00394023">
              <w:rPr>
                <w:sz w:val="24"/>
                <w:szCs w:val="24"/>
              </w:rPr>
              <w:t>2020</w:t>
            </w:r>
            <w:r w:rsidR="00456E7A" w:rsidRPr="00394023">
              <w:rPr>
                <w:sz w:val="24"/>
                <w:szCs w:val="24"/>
              </w:rPr>
              <w:t xml:space="preserve"> года</w:t>
            </w:r>
            <w:r w:rsidR="00B22A31">
              <w:rPr>
                <w:sz w:val="24"/>
                <w:szCs w:val="24"/>
              </w:rPr>
              <w:t xml:space="preserve"> </w:t>
            </w:r>
            <w:r w:rsidRPr="00394023">
              <w:rPr>
                <w:sz w:val="24"/>
                <w:szCs w:val="24"/>
              </w:rPr>
              <w:t>до 8</w:t>
            </w:r>
            <w:r w:rsidR="00DD189B">
              <w:rPr>
                <w:sz w:val="24"/>
                <w:szCs w:val="24"/>
              </w:rPr>
              <w:t xml:space="preserve">.00 14 апреля </w:t>
            </w:r>
            <w:r w:rsidR="00B574D3" w:rsidRPr="00394023">
              <w:rPr>
                <w:sz w:val="24"/>
                <w:szCs w:val="24"/>
              </w:rPr>
              <w:t>2020</w:t>
            </w:r>
            <w:r w:rsidRPr="00394023">
              <w:rPr>
                <w:sz w:val="24"/>
                <w:szCs w:val="24"/>
              </w:rPr>
              <w:t xml:space="preserve"> года    </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Дата окончания срока рассмотрения заявок на участие в электронном аукционе</w:t>
            </w:r>
          </w:p>
        </w:tc>
        <w:tc>
          <w:tcPr>
            <w:tcW w:w="6379" w:type="dxa"/>
          </w:tcPr>
          <w:p w:rsidR="00567187" w:rsidRPr="00394023" w:rsidRDefault="00DD189B" w:rsidP="00051E2F">
            <w:pPr>
              <w:jc w:val="both"/>
              <w:rPr>
                <w:sz w:val="24"/>
                <w:szCs w:val="24"/>
              </w:rPr>
            </w:pPr>
            <w:r>
              <w:rPr>
                <w:snapToGrid w:val="0"/>
                <w:sz w:val="24"/>
                <w:szCs w:val="24"/>
              </w:rPr>
              <w:t>15 апреля</w:t>
            </w:r>
            <w:r w:rsidR="00DB1EA1">
              <w:rPr>
                <w:snapToGrid w:val="0"/>
                <w:sz w:val="24"/>
                <w:szCs w:val="24"/>
              </w:rPr>
              <w:t xml:space="preserve"> 2020 г.</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Дата проведения электронного аукциона</w:t>
            </w:r>
          </w:p>
        </w:tc>
        <w:tc>
          <w:tcPr>
            <w:tcW w:w="6379" w:type="dxa"/>
          </w:tcPr>
          <w:p w:rsidR="00567187" w:rsidRPr="00394023" w:rsidRDefault="00DD189B" w:rsidP="00E20809">
            <w:pPr>
              <w:jc w:val="both"/>
              <w:rPr>
                <w:sz w:val="24"/>
                <w:szCs w:val="24"/>
              </w:rPr>
            </w:pPr>
            <w:r>
              <w:rPr>
                <w:sz w:val="24"/>
                <w:szCs w:val="24"/>
              </w:rPr>
              <w:t xml:space="preserve">16 апреля </w:t>
            </w:r>
            <w:r w:rsidR="00B574D3" w:rsidRPr="00394023">
              <w:rPr>
                <w:sz w:val="24"/>
                <w:szCs w:val="24"/>
              </w:rPr>
              <w:t>2020</w:t>
            </w:r>
            <w:r w:rsidR="00456E7A" w:rsidRPr="00394023">
              <w:rPr>
                <w:sz w:val="24"/>
                <w:szCs w:val="24"/>
              </w:rPr>
              <w:t xml:space="preserve"> года</w:t>
            </w:r>
          </w:p>
        </w:tc>
      </w:tr>
      <w:tr w:rsidR="00567187" w:rsidRPr="002960AB" w:rsidTr="0005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15" w:type="dxa"/>
            <w:gridSpan w:val="3"/>
          </w:tcPr>
          <w:p w:rsidR="00567187" w:rsidRPr="002960AB" w:rsidRDefault="00567187" w:rsidP="00051E2F">
            <w:pPr>
              <w:widowControl w:val="0"/>
              <w:suppressAutoHyphens/>
              <w:jc w:val="both"/>
              <w:rPr>
                <w:b/>
                <w:sz w:val="24"/>
                <w:szCs w:val="24"/>
              </w:rPr>
            </w:pPr>
            <w:bookmarkStart w:id="16" w:name="з"/>
            <w:bookmarkEnd w:id="16"/>
            <w:r w:rsidRPr="002960AB">
              <w:rPr>
                <w:b/>
                <w:sz w:val="24"/>
                <w:szCs w:val="24"/>
              </w:rPr>
              <w:t>Обеспечение исполнения контракта</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Размер обеспечения исполнения контракта</w:t>
            </w:r>
          </w:p>
        </w:tc>
        <w:tc>
          <w:tcPr>
            <w:tcW w:w="6379" w:type="dxa"/>
            <w:shd w:val="clear" w:color="auto" w:fill="auto"/>
          </w:tcPr>
          <w:p w:rsidR="00567187" w:rsidRPr="001F3A6C" w:rsidRDefault="00394023" w:rsidP="00051E2F">
            <w:pPr>
              <w:autoSpaceDE w:val="0"/>
              <w:autoSpaceDN w:val="0"/>
              <w:adjustRightInd w:val="0"/>
              <w:jc w:val="both"/>
              <w:rPr>
                <w:sz w:val="24"/>
                <w:szCs w:val="24"/>
              </w:rPr>
            </w:pPr>
            <w:r w:rsidRPr="00394023">
              <w:rPr>
                <w:b/>
                <w:sz w:val="24"/>
                <w:szCs w:val="24"/>
              </w:rPr>
              <w:t>5</w:t>
            </w:r>
            <w:r w:rsidR="00567187" w:rsidRPr="00394023">
              <w:rPr>
                <w:b/>
                <w:sz w:val="24"/>
                <w:szCs w:val="24"/>
              </w:rPr>
              <w:t xml:space="preserve"> %</w:t>
            </w:r>
            <w:r w:rsidR="00567187" w:rsidRPr="00394023">
              <w:rPr>
                <w:sz w:val="24"/>
                <w:szCs w:val="24"/>
              </w:rPr>
              <w:t xml:space="preserve"> </w:t>
            </w:r>
            <w:r w:rsidR="00567187" w:rsidRPr="001F3A6C">
              <w:rPr>
                <w:sz w:val="24"/>
                <w:szCs w:val="24"/>
              </w:rPr>
              <w:t>цены контракта</w:t>
            </w:r>
          </w:p>
          <w:p w:rsidR="00567187" w:rsidRPr="00186979" w:rsidRDefault="00567187" w:rsidP="00051E2F">
            <w:pPr>
              <w:autoSpaceDE w:val="0"/>
              <w:autoSpaceDN w:val="0"/>
              <w:adjustRightInd w:val="0"/>
              <w:jc w:val="both"/>
              <w:rPr>
                <w:color w:val="00B0F0"/>
                <w:sz w:val="24"/>
                <w:szCs w:val="24"/>
              </w:rPr>
            </w:pP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A60A41" w:rsidRDefault="00567187" w:rsidP="00051E2F">
            <w:pPr>
              <w:keepLines/>
              <w:rPr>
                <w:sz w:val="24"/>
                <w:szCs w:val="24"/>
              </w:rPr>
            </w:pPr>
            <w:r w:rsidRPr="00A60A41">
              <w:rPr>
                <w:sz w:val="24"/>
                <w:szCs w:val="24"/>
              </w:rPr>
              <w:t>Срок и порядок предоставления обеспечения исполнения контракта</w:t>
            </w:r>
            <w:r w:rsidR="00025BEA" w:rsidRPr="00A60A41">
              <w:rPr>
                <w:sz w:val="24"/>
                <w:szCs w:val="24"/>
              </w:rPr>
              <w:t>, требования к обеспечению исполнения контракта</w:t>
            </w:r>
          </w:p>
          <w:p w:rsidR="00567187" w:rsidRPr="00A60A41" w:rsidRDefault="00567187" w:rsidP="00051E2F">
            <w:pPr>
              <w:keepLines/>
              <w:rPr>
                <w:sz w:val="24"/>
                <w:szCs w:val="24"/>
              </w:rPr>
            </w:pPr>
          </w:p>
          <w:p w:rsidR="00567187" w:rsidRPr="00A60A41" w:rsidRDefault="00567187" w:rsidP="00051E2F">
            <w:pPr>
              <w:ind w:firstLine="540"/>
              <w:jc w:val="both"/>
              <w:rPr>
                <w:sz w:val="24"/>
                <w:szCs w:val="24"/>
              </w:rPr>
            </w:pPr>
          </w:p>
        </w:tc>
        <w:tc>
          <w:tcPr>
            <w:tcW w:w="6379" w:type="dxa"/>
          </w:tcPr>
          <w:p w:rsidR="00567187" w:rsidRPr="00A60A41" w:rsidRDefault="00567187" w:rsidP="00051E2F">
            <w:pPr>
              <w:pStyle w:val="a9"/>
              <w:suppressAutoHyphens/>
              <w:autoSpaceDE w:val="0"/>
              <w:autoSpaceDN w:val="0"/>
              <w:adjustRightInd w:val="0"/>
              <w:ind w:left="0" w:firstLine="176"/>
              <w:jc w:val="both"/>
              <w:rPr>
                <w:sz w:val="24"/>
                <w:szCs w:val="24"/>
              </w:rPr>
            </w:pPr>
            <w:r w:rsidRPr="00A60A41">
              <w:rPr>
                <w:sz w:val="24"/>
                <w:szCs w:val="24"/>
              </w:rPr>
              <w:t xml:space="preserve"> 1.Контракт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rsidR="00567187" w:rsidRPr="00A60A41" w:rsidRDefault="00567187" w:rsidP="008A3554">
            <w:pPr>
              <w:jc w:val="both"/>
              <w:rPr>
                <w:sz w:val="24"/>
                <w:szCs w:val="24"/>
              </w:rPr>
            </w:pPr>
            <w:r w:rsidRPr="00A60A41">
              <w:rPr>
                <w:sz w:val="24"/>
                <w:szCs w:val="24"/>
              </w:rPr>
              <w:t xml:space="preserve">    2. </w:t>
            </w:r>
            <w:r w:rsidRPr="00A60A41">
              <w:rPr>
                <w:rFonts w:eastAsia="Calibri"/>
                <w:iCs/>
                <w:sz w:val="24"/>
                <w:szCs w:val="24"/>
              </w:rPr>
              <w:t xml:space="preserve">В течение пяти дней </w:t>
            </w:r>
            <w:proofErr w:type="gramStart"/>
            <w:r w:rsidRPr="00A60A41">
              <w:rPr>
                <w:rFonts w:eastAsia="Calibri"/>
                <w:iCs/>
                <w:sz w:val="24"/>
                <w:szCs w:val="24"/>
              </w:rPr>
              <w:t>с даты размещения</w:t>
            </w:r>
            <w:proofErr w:type="gramEnd"/>
            <w:r w:rsidRPr="00A60A41">
              <w:rPr>
                <w:rFonts w:eastAsia="Calibri"/>
                <w:iCs/>
                <w:sz w:val="24"/>
                <w:szCs w:val="24"/>
              </w:rPr>
              <w:t xml:space="preserve"> заказчиком в единой информационной системе проекта контракта победитель </w:t>
            </w:r>
            <w:r w:rsidR="008A3554" w:rsidRPr="00A60A41">
              <w:rPr>
                <w:rFonts w:eastAsia="Calibri"/>
                <w:iCs/>
                <w:sz w:val="24"/>
                <w:szCs w:val="24"/>
              </w:rPr>
              <w:t xml:space="preserve">аукциона </w:t>
            </w:r>
            <w:r w:rsidRPr="00A60A41">
              <w:rPr>
                <w:rFonts w:eastAsia="Calibri"/>
                <w:iCs/>
                <w:sz w:val="24"/>
                <w:szCs w:val="24"/>
              </w:rPr>
              <w:t xml:space="preserve">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w:t>
            </w:r>
            <w:r w:rsidR="005729A8" w:rsidRPr="00A60A41">
              <w:rPr>
                <w:sz w:val="24"/>
                <w:szCs w:val="24"/>
              </w:rPr>
              <w:t xml:space="preserve">В </w:t>
            </w:r>
            <w:proofErr w:type="gramStart"/>
            <w:r w:rsidR="005729A8" w:rsidRPr="00A60A41">
              <w:rPr>
                <w:sz w:val="24"/>
                <w:szCs w:val="24"/>
              </w:rPr>
              <w:t>случае</w:t>
            </w:r>
            <w:proofErr w:type="gramEnd"/>
            <w:r w:rsidR="005729A8" w:rsidRPr="00A60A41">
              <w:rPr>
                <w:sz w:val="24"/>
                <w:szCs w:val="24"/>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17" w:history="1">
              <w:r w:rsidR="005729A8" w:rsidRPr="00A60A41">
                <w:rPr>
                  <w:rStyle w:val="a6"/>
                  <w:sz w:val="24"/>
                  <w:szCs w:val="24"/>
                </w:rPr>
                <w:t>статьи 37</w:t>
              </w:r>
            </w:hyperlink>
            <w:r w:rsidR="005729A8" w:rsidRPr="00A60A41">
              <w:rPr>
                <w:sz w:val="24"/>
                <w:szCs w:val="24"/>
              </w:rPr>
              <w:t xml:space="preserve"> Закона.</w:t>
            </w:r>
          </w:p>
          <w:p w:rsidR="008A3554" w:rsidRPr="00A60A41" w:rsidRDefault="008A3554" w:rsidP="008A3554">
            <w:pPr>
              <w:jc w:val="both"/>
              <w:rPr>
                <w:sz w:val="24"/>
                <w:szCs w:val="24"/>
              </w:rPr>
            </w:pPr>
            <w:r w:rsidRPr="00A60A41">
              <w:rPr>
                <w:b/>
                <w:sz w:val="24"/>
                <w:szCs w:val="24"/>
              </w:rPr>
              <w:t xml:space="preserve">  3.</w:t>
            </w:r>
            <w:r w:rsidRPr="00A60A41">
              <w:rPr>
                <w:sz w:val="24"/>
                <w:szCs w:val="24"/>
              </w:rPr>
              <w:t xml:space="preserve">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A60A41">
                <w:rPr>
                  <w:rStyle w:val="a6"/>
                  <w:sz w:val="24"/>
                  <w:szCs w:val="24"/>
                </w:rPr>
                <w:t>статьи 45</w:t>
              </w:r>
            </w:hyperlink>
            <w:r w:rsidRPr="00A60A41">
              <w:rPr>
                <w:sz w:val="24"/>
                <w:szCs w:val="24"/>
              </w:rPr>
              <w:t xml:space="preserve">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w:t>
            </w:r>
            <w:r w:rsidRPr="00A60A41">
              <w:rPr>
                <w:sz w:val="24"/>
                <w:szCs w:val="24"/>
              </w:rPr>
              <w:lastRenderedPageBreak/>
              <w:t xml:space="preserve">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9" w:history="1">
              <w:r w:rsidRPr="00A60A41">
                <w:rPr>
                  <w:rStyle w:val="a6"/>
                  <w:sz w:val="24"/>
                  <w:szCs w:val="24"/>
                </w:rPr>
                <w:t>статьей 95</w:t>
              </w:r>
            </w:hyperlink>
            <w:r w:rsidRPr="00A60A41">
              <w:rPr>
                <w:sz w:val="24"/>
                <w:szCs w:val="24"/>
              </w:rPr>
              <w:t xml:space="preserve"> Закона.</w:t>
            </w:r>
          </w:p>
          <w:p w:rsidR="008A3554" w:rsidRPr="00A60A41" w:rsidRDefault="008A3554" w:rsidP="008A3554">
            <w:pPr>
              <w:ind w:firstLine="540"/>
              <w:jc w:val="both"/>
              <w:rPr>
                <w:rFonts w:ascii="Verdana" w:hAnsi="Verdana"/>
                <w:sz w:val="21"/>
                <w:szCs w:val="21"/>
              </w:rPr>
            </w:pPr>
            <w:proofErr w:type="gramStart"/>
            <w:r w:rsidRPr="00A60A41">
              <w:rPr>
                <w:rStyle w:val="blk"/>
                <w:sz w:val="24"/>
                <w:szCs w:val="24"/>
              </w:rPr>
              <w:t>Банковская гарантия</w:t>
            </w:r>
            <w:r w:rsidRPr="00A60A41">
              <w:rPr>
                <w:snapToGrid w:val="0"/>
                <w:sz w:val="24"/>
                <w:szCs w:val="24"/>
              </w:rPr>
              <w:t xml:space="preserve"> должна быть безотзывной и должна содержать помимо условий, перечисленных в части 2 статьи 45 Закона,</w:t>
            </w:r>
            <w:r w:rsidRPr="00A60A41">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8A3554" w:rsidRPr="00A60A41" w:rsidRDefault="008A3554" w:rsidP="008A3554">
            <w:pPr>
              <w:autoSpaceDE w:val="0"/>
              <w:autoSpaceDN w:val="0"/>
              <w:adjustRightInd w:val="0"/>
              <w:ind w:firstLine="176"/>
              <w:jc w:val="both"/>
              <w:rPr>
                <w:sz w:val="24"/>
                <w:szCs w:val="24"/>
              </w:rPr>
            </w:pPr>
            <w:r w:rsidRPr="00A60A41">
              <w:rPr>
                <w:b/>
                <w:sz w:val="24"/>
                <w:szCs w:val="24"/>
              </w:rPr>
              <w:t xml:space="preserve">4.  </w:t>
            </w:r>
            <w:proofErr w:type="gramStart"/>
            <w:r w:rsidRPr="00A60A41">
              <w:rPr>
                <w:sz w:val="24"/>
                <w:szCs w:val="24"/>
              </w:rPr>
              <w:t xml:space="preserve">При внесении денежных средств на расчетный счет заказчика, платежное поручение на перечисление средств в качестве обеспечения исполнения контракта заполняется по общим правилам (в соответствии с </w:t>
            </w:r>
            <w:hyperlink r:id="rId20" w:history="1">
              <w:r w:rsidRPr="00A60A41">
                <w:rPr>
                  <w:sz w:val="24"/>
                  <w:szCs w:val="24"/>
                </w:rPr>
                <w:t>гл. 5</w:t>
              </w:r>
            </w:hyperlink>
            <w:r w:rsidRPr="00A60A41">
              <w:rPr>
                <w:sz w:val="24"/>
                <w:szCs w:val="24"/>
              </w:rPr>
              <w:t xml:space="preserve"> Положения о правилах осуществления перевода денежных средств, утвержденного Банком России 19.06.2012 N 383-П, </w:t>
            </w:r>
            <w:hyperlink r:id="rId21" w:history="1">
              <w:r w:rsidRPr="00A60A41">
                <w:rPr>
                  <w:sz w:val="24"/>
                  <w:szCs w:val="24"/>
                </w:rPr>
                <w:t>Приложение N 1</w:t>
              </w:r>
            </w:hyperlink>
            <w:r w:rsidRPr="00A60A41">
              <w:rPr>
                <w:sz w:val="24"/>
                <w:szCs w:val="24"/>
              </w:rPr>
              <w:t xml:space="preserve"> к Положению Банка России от 19.06.2012 N 383-П).</w:t>
            </w:r>
            <w:proofErr w:type="gramEnd"/>
            <w:r w:rsidRPr="00A60A41">
              <w:rPr>
                <w:sz w:val="24"/>
                <w:szCs w:val="24"/>
              </w:rPr>
              <w:t xml:space="preserve"> При этом в графе "Назначение платежа" необходимо указать "Обеспечение исполнения контракта", а также отразить информацию о закупке.</w:t>
            </w:r>
          </w:p>
          <w:p w:rsidR="008A3554" w:rsidRPr="00A60A41" w:rsidRDefault="008A3554" w:rsidP="008A3554">
            <w:pPr>
              <w:jc w:val="both"/>
              <w:rPr>
                <w:sz w:val="24"/>
                <w:szCs w:val="24"/>
              </w:rPr>
            </w:pPr>
            <w:r w:rsidRPr="00A60A41">
              <w:rPr>
                <w:b/>
                <w:sz w:val="24"/>
                <w:szCs w:val="24"/>
              </w:rPr>
              <w:t xml:space="preserve">    5.</w:t>
            </w:r>
            <w:r w:rsidRPr="00A60A41">
              <w:rPr>
                <w:sz w:val="24"/>
                <w:szCs w:val="24"/>
              </w:rPr>
              <w:t xml:space="preserve"> </w:t>
            </w:r>
            <w:proofErr w:type="gramStart"/>
            <w:r w:rsidRPr="00A60A41">
              <w:rPr>
                <w:sz w:val="24"/>
                <w:szCs w:val="24"/>
              </w:rPr>
              <w:t xml:space="preserve">В случае заключения контракта по результатам определения поставщиков (подрядчиков, исполнителей) в соответствии с </w:t>
            </w:r>
            <w:hyperlink r:id="rId22" w:history="1">
              <w:r w:rsidRPr="00A60A41">
                <w:rPr>
                  <w:rStyle w:val="a6"/>
                  <w:sz w:val="24"/>
                  <w:szCs w:val="24"/>
                </w:rPr>
                <w:t>пунктом 1 части 1 статьи 30</w:t>
              </w:r>
            </w:hyperlink>
            <w:r w:rsidRPr="00A60A41">
              <w:rPr>
                <w:sz w:val="24"/>
                <w:szCs w:val="24"/>
              </w:rPr>
              <w:t xml:space="preserve"> Закона предусмотренный частью 6 статьи </w:t>
            </w:r>
            <w:r w:rsidR="004878F0" w:rsidRPr="00A60A41">
              <w:rPr>
                <w:sz w:val="24"/>
                <w:szCs w:val="24"/>
              </w:rPr>
              <w:t>96</w:t>
            </w:r>
            <w:r w:rsidRPr="00A60A41">
              <w:rPr>
                <w:sz w:val="24"/>
                <w:szCs w:val="24"/>
              </w:rPr>
              <w:t xml:space="preserve">  Закона размер обеспечения исполнения контракта, в том числе предоставляемого с учетом положений </w:t>
            </w:r>
            <w:hyperlink r:id="rId23" w:history="1">
              <w:r w:rsidRPr="00A60A41">
                <w:rPr>
                  <w:rStyle w:val="a6"/>
                  <w:sz w:val="24"/>
                  <w:szCs w:val="24"/>
                </w:rPr>
                <w:t>статьи 37</w:t>
              </w:r>
            </w:hyperlink>
            <w:r w:rsidRPr="00A60A41">
              <w:rPr>
                <w:sz w:val="24"/>
                <w:szCs w:val="24"/>
              </w:rPr>
              <w:t xml:space="preserve"> Закона, устанавливается от цены, по которой в соответствии с Законом заключается контракт, но не может составлять менее чем размер аванса. </w:t>
            </w:r>
            <w:proofErr w:type="gramEnd"/>
          </w:p>
          <w:p w:rsidR="008A3554" w:rsidRPr="00A60A41" w:rsidRDefault="008A3554" w:rsidP="008A3554">
            <w:pPr>
              <w:jc w:val="both"/>
              <w:rPr>
                <w:sz w:val="24"/>
                <w:szCs w:val="24"/>
              </w:rPr>
            </w:pPr>
            <w:r w:rsidRPr="00A60A41">
              <w:rPr>
                <w:b/>
                <w:sz w:val="24"/>
                <w:szCs w:val="24"/>
              </w:rPr>
              <w:t xml:space="preserve">   6.</w:t>
            </w:r>
            <w:r w:rsidRPr="00A60A41">
              <w:rPr>
                <w:sz w:val="24"/>
                <w:szCs w:val="24"/>
              </w:rPr>
              <w:t xml:space="preserve"> В </w:t>
            </w:r>
            <w:proofErr w:type="gramStart"/>
            <w:r w:rsidRPr="00A60A41">
              <w:rPr>
                <w:sz w:val="24"/>
                <w:szCs w:val="24"/>
              </w:rPr>
              <w:t>случае</w:t>
            </w:r>
            <w:proofErr w:type="gramEnd"/>
            <w:r w:rsidRPr="00A60A41">
              <w:rPr>
                <w:sz w:val="24"/>
                <w:szCs w:val="24"/>
              </w:rPr>
              <w:t xml:space="preserve">, если участником закупки, с которым заключается контракт, является казенное учреждение, требования об обеспечении исполнения контракта, включая положения о предоставлении такого обеспечения с учетом положений </w:t>
            </w:r>
            <w:hyperlink r:id="rId24" w:history="1">
              <w:r w:rsidRPr="00A60A41">
                <w:rPr>
                  <w:rStyle w:val="a6"/>
                  <w:sz w:val="24"/>
                  <w:szCs w:val="24"/>
                </w:rPr>
                <w:t>статьи 37</w:t>
              </w:r>
            </w:hyperlink>
            <w:r w:rsidRPr="00A60A41">
              <w:rPr>
                <w:sz w:val="24"/>
                <w:szCs w:val="24"/>
              </w:rPr>
              <w:t xml:space="preserve"> Закона, к такому участнику не применяются.</w:t>
            </w:r>
          </w:p>
          <w:p w:rsidR="008A3554" w:rsidRPr="00A60A41" w:rsidRDefault="008A3554" w:rsidP="00A8135E">
            <w:pPr>
              <w:jc w:val="both"/>
              <w:rPr>
                <w:sz w:val="24"/>
                <w:szCs w:val="24"/>
              </w:rPr>
            </w:pPr>
            <w:r w:rsidRPr="00A60A41">
              <w:rPr>
                <w:b/>
                <w:sz w:val="24"/>
                <w:szCs w:val="24"/>
              </w:rPr>
              <w:t xml:space="preserve">    7.</w:t>
            </w:r>
            <w:r w:rsidRPr="00A60A41">
              <w:t xml:space="preserve"> </w:t>
            </w:r>
            <w:proofErr w:type="gramStart"/>
            <w:r w:rsidRPr="00A60A41">
              <w:rPr>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5" w:history="1">
              <w:r w:rsidRPr="00A60A41">
                <w:rPr>
                  <w:rStyle w:val="a6"/>
                  <w:sz w:val="24"/>
                  <w:szCs w:val="24"/>
                </w:rPr>
                <w:t>пунктом 1 части 1 статьи 30</w:t>
              </w:r>
            </w:hyperlink>
            <w:r w:rsidRPr="00A60A41">
              <w:rPr>
                <w:sz w:val="24"/>
                <w:szCs w:val="24"/>
              </w:rPr>
              <w:t xml:space="preserve"> Закона, освобождается от предоставления обеспечения исполнения контракта, в том числе с учетом положений </w:t>
            </w:r>
            <w:hyperlink r:id="rId26" w:history="1">
              <w:r w:rsidRPr="00A60A41">
                <w:rPr>
                  <w:rStyle w:val="a6"/>
                  <w:sz w:val="24"/>
                  <w:szCs w:val="24"/>
                </w:rPr>
                <w:t>статьи 37</w:t>
              </w:r>
            </w:hyperlink>
            <w:r w:rsidRPr="00A60A41">
              <w:rPr>
                <w:sz w:val="24"/>
                <w:szCs w:val="24"/>
              </w:rPr>
              <w:t xml:space="preserve">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w:t>
            </w:r>
            <w:proofErr w:type="gramEnd"/>
            <w:r w:rsidRPr="00A60A41">
              <w:rPr>
                <w:sz w:val="24"/>
                <w:szCs w:val="24"/>
              </w:rPr>
              <w:t xml:space="preserve"> трех лет до даты подачи заявки на участие в закупке трех контрактов, исполненных без применения к такому участнику неустоек (штрафов, пеней). </w:t>
            </w:r>
            <w:r w:rsidR="00186617" w:rsidRPr="00A60A41">
              <w:rPr>
                <w:sz w:val="24"/>
                <w:szCs w:val="24"/>
              </w:rPr>
              <w:t xml:space="preserve">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00186617" w:rsidRPr="00A60A41">
              <w:rPr>
                <w:sz w:val="24"/>
                <w:szCs w:val="24"/>
              </w:rPr>
              <w:t>менее начальной</w:t>
            </w:r>
            <w:proofErr w:type="gramEnd"/>
            <w:r w:rsidR="00186617" w:rsidRPr="00A60A41">
              <w:rPr>
                <w:sz w:val="24"/>
                <w:szCs w:val="24"/>
              </w:rPr>
              <w:t xml:space="preserve"> </w:t>
            </w:r>
            <w:r w:rsidR="00186617" w:rsidRPr="00A60A41">
              <w:rPr>
                <w:sz w:val="24"/>
                <w:szCs w:val="24"/>
              </w:rPr>
              <w:lastRenderedPageBreak/>
              <w:t>(максимальной) цены контракта, указанной в извещении об осуществлении закупки и документации о закупке.</w:t>
            </w:r>
          </w:p>
        </w:tc>
      </w:tr>
      <w:tr w:rsidR="00567187" w:rsidRPr="002960AB" w:rsidTr="00051E2F">
        <w:tc>
          <w:tcPr>
            <w:tcW w:w="675" w:type="dxa"/>
          </w:tcPr>
          <w:p w:rsidR="00567187" w:rsidRPr="00A60A41" w:rsidRDefault="00567187" w:rsidP="00781499">
            <w:pPr>
              <w:keepLines/>
              <w:numPr>
                <w:ilvl w:val="0"/>
                <w:numId w:val="1"/>
              </w:numPr>
              <w:ind w:left="0" w:firstLine="0"/>
              <w:rPr>
                <w:sz w:val="24"/>
                <w:szCs w:val="24"/>
              </w:rPr>
            </w:pPr>
          </w:p>
        </w:tc>
        <w:tc>
          <w:tcPr>
            <w:tcW w:w="3261" w:type="dxa"/>
          </w:tcPr>
          <w:p w:rsidR="00567187" w:rsidRPr="00A60A41" w:rsidRDefault="00567187" w:rsidP="00051E2F">
            <w:pPr>
              <w:keepLines/>
              <w:jc w:val="both"/>
              <w:rPr>
                <w:sz w:val="24"/>
                <w:szCs w:val="24"/>
              </w:rPr>
            </w:pPr>
            <w:r w:rsidRPr="00A60A41">
              <w:rPr>
                <w:sz w:val="24"/>
                <w:szCs w:val="24"/>
              </w:rPr>
              <w:t xml:space="preserve">Информация о банковском сопровождении контракта в соответствии со статьей 35 Закона </w:t>
            </w:r>
          </w:p>
        </w:tc>
        <w:tc>
          <w:tcPr>
            <w:tcW w:w="6379" w:type="dxa"/>
            <w:tcBorders>
              <w:bottom w:val="single" w:sz="6" w:space="0" w:color="auto"/>
            </w:tcBorders>
            <w:shd w:val="clear" w:color="auto" w:fill="auto"/>
          </w:tcPr>
          <w:p w:rsidR="00567187" w:rsidRPr="00A60A41" w:rsidRDefault="00567187" w:rsidP="00051E2F">
            <w:pPr>
              <w:tabs>
                <w:tab w:val="left" w:pos="317"/>
              </w:tabs>
              <w:jc w:val="both"/>
              <w:rPr>
                <w:sz w:val="24"/>
                <w:szCs w:val="24"/>
              </w:rPr>
            </w:pPr>
            <w:r w:rsidRPr="00A60A41">
              <w:rPr>
                <w:rFonts w:eastAsia="Calibri"/>
                <w:sz w:val="24"/>
                <w:szCs w:val="24"/>
                <w:lang w:eastAsia="en-US"/>
              </w:rPr>
              <w:t>Банковское сопровождение контракта не осуществляется</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051E2F" w:rsidP="00051E2F">
            <w:pPr>
              <w:keepLines/>
              <w:jc w:val="both"/>
              <w:rPr>
                <w:sz w:val="24"/>
                <w:szCs w:val="24"/>
              </w:rPr>
            </w:pPr>
            <w:r w:rsidRPr="002A3CEB">
              <w:rPr>
                <w:sz w:val="24"/>
                <w:szCs w:val="24"/>
              </w:rPr>
              <w:t>Требование</w:t>
            </w:r>
            <w:r w:rsidR="00567187" w:rsidRPr="002A3CEB">
              <w:rPr>
                <w:sz w:val="24"/>
                <w:szCs w:val="24"/>
              </w:rPr>
              <w:t xml:space="preserve"> к обеспечению гарантийных обязательств</w:t>
            </w:r>
          </w:p>
        </w:tc>
        <w:tc>
          <w:tcPr>
            <w:tcW w:w="6379" w:type="dxa"/>
            <w:tcBorders>
              <w:bottom w:val="single" w:sz="6" w:space="0" w:color="auto"/>
            </w:tcBorders>
            <w:shd w:val="clear" w:color="auto" w:fill="auto"/>
          </w:tcPr>
          <w:p w:rsidR="00567187" w:rsidRPr="00A53CB1" w:rsidRDefault="00A53CB1" w:rsidP="00A53CB1">
            <w:pPr>
              <w:widowControl w:val="0"/>
              <w:tabs>
                <w:tab w:val="left" w:pos="317"/>
              </w:tabs>
              <w:jc w:val="both"/>
              <w:rPr>
                <w:rFonts w:eastAsia="Calibri"/>
                <w:sz w:val="24"/>
                <w:szCs w:val="24"/>
                <w:highlight w:val="yellow"/>
                <w:lang w:eastAsia="en-US"/>
              </w:rPr>
            </w:pPr>
            <w:r>
              <w:rPr>
                <w:rFonts w:eastAsia="Calibri"/>
                <w:sz w:val="24"/>
                <w:szCs w:val="24"/>
                <w:lang w:eastAsia="en-US"/>
              </w:rPr>
              <w:t xml:space="preserve">Установлено </w:t>
            </w:r>
            <w:r w:rsidRPr="00394023">
              <w:rPr>
                <w:rFonts w:eastAsia="Calibri"/>
                <w:b/>
                <w:sz w:val="24"/>
                <w:szCs w:val="24"/>
                <w:lang w:eastAsia="en-US"/>
              </w:rPr>
              <w:t>в разделе 8</w:t>
            </w:r>
            <w:r>
              <w:rPr>
                <w:rFonts w:eastAsia="Calibri"/>
                <w:sz w:val="24"/>
                <w:szCs w:val="24"/>
                <w:lang w:eastAsia="en-US"/>
              </w:rPr>
              <w:t xml:space="preserve"> раздела </w:t>
            </w:r>
            <w:r>
              <w:rPr>
                <w:rFonts w:eastAsia="Calibri"/>
                <w:sz w:val="24"/>
                <w:szCs w:val="24"/>
                <w:lang w:val="en-US" w:eastAsia="en-US"/>
              </w:rPr>
              <w:t>III</w:t>
            </w:r>
            <w:r>
              <w:rPr>
                <w:rFonts w:eastAsia="Calibri"/>
                <w:sz w:val="24"/>
                <w:szCs w:val="24"/>
                <w:lang w:eastAsia="en-US"/>
              </w:rPr>
              <w:t xml:space="preserve"> «Проект контракта» документации об электронном аукционе.</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keepLines/>
              <w:jc w:val="both"/>
              <w:rPr>
                <w:sz w:val="24"/>
                <w:szCs w:val="24"/>
              </w:rPr>
            </w:pPr>
            <w:r w:rsidRPr="002960AB">
              <w:rPr>
                <w:sz w:val="24"/>
                <w:szCs w:val="24"/>
              </w:rPr>
              <w:t>Реквизиты счета для внесения денежных сре</w:t>
            </w:r>
            <w:proofErr w:type="gramStart"/>
            <w:r w:rsidRPr="002960AB">
              <w:rPr>
                <w:sz w:val="24"/>
                <w:szCs w:val="24"/>
              </w:rPr>
              <w:t>дств в к</w:t>
            </w:r>
            <w:proofErr w:type="gramEnd"/>
            <w:r w:rsidRPr="002960AB">
              <w:rPr>
                <w:sz w:val="24"/>
                <w:szCs w:val="24"/>
              </w:rPr>
              <w:t>ачестве обеспечения исполнения контракта</w:t>
            </w:r>
          </w:p>
        </w:tc>
        <w:tc>
          <w:tcPr>
            <w:tcW w:w="6379" w:type="dxa"/>
            <w:tcBorders>
              <w:bottom w:val="single" w:sz="4" w:space="0" w:color="auto"/>
            </w:tcBorders>
            <w:shd w:val="clear" w:color="auto" w:fill="FFFFFF"/>
          </w:tcPr>
          <w:p w:rsidR="00DB1EA1" w:rsidRPr="00DA79DB" w:rsidRDefault="00DB1EA1" w:rsidP="00DB1EA1">
            <w:pPr>
              <w:widowControl w:val="0"/>
              <w:autoSpaceDE w:val="0"/>
              <w:snapToGrid w:val="0"/>
              <w:jc w:val="both"/>
              <w:rPr>
                <w:sz w:val="24"/>
                <w:szCs w:val="24"/>
              </w:rPr>
            </w:pPr>
            <w:r w:rsidRPr="00DA79DB">
              <w:rPr>
                <w:sz w:val="24"/>
                <w:szCs w:val="24"/>
              </w:rPr>
              <w:t>Муниципальное бюджетное учреждение культуры «Вытегорский районный центр культуры»</w:t>
            </w:r>
          </w:p>
          <w:p w:rsidR="00DB1EA1" w:rsidRPr="00DA79DB" w:rsidRDefault="00DB1EA1" w:rsidP="00DB1EA1">
            <w:pPr>
              <w:widowControl w:val="0"/>
              <w:autoSpaceDE w:val="0"/>
              <w:snapToGrid w:val="0"/>
              <w:jc w:val="both"/>
              <w:rPr>
                <w:sz w:val="24"/>
                <w:szCs w:val="24"/>
              </w:rPr>
            </w:pPr>
            <w:r w:rsidRPr="00DA79DB">
              <w:rPr>
                <w:sz w:val="24"/>
                <w:szCs w:val="24"/>
              </w:rPr>
              <w:t>ИНН 3508007555 КПП 350801001</w:t>
            </w:r>
          </w:p>
          <w:p w:rsidR="00DB1EA1" w:rsidRPr="00DA79DB" w:rsidRDefault="00DB1EA1" w:rsidP="00DB1EA1">
            <w:pPr>
              <w:widowControl w:val="0"/>
              <w:autoSpaceDE w:val="0"/>
              <w:snapToGrid w:val="0"/>
              <w:jc w:val="both"/>
              <w:rPr>
                <w:sz w:val="24"/>
                <w:szCs w:val="24"/>
              </w:rPr>
            </w:pPr>
            <w:r w:rsidRPr="00DA79DB">
              <w:rPr>
                <w:sz w:val="24"/>
                <w:szCs w:val="24"/>
              </w:rPr>
              <w:t>УФК по Вологодской области (Финансовое управление/МБУК «ВРЦК» л/с250.20.002.1)</w:t>
            </w:r>
          </w:p>
          <w:p w:rsidR="00DB1EA1" w:rsidRPr="00DA79DB" w:rsidRDefault="00DB1EA1" w:rsidP="00DB1EA1">
            <w:pPr>
              <w:widowControl w:val="0"/>
              <w:autoSpaceDE w:val="0"/>
              <w:snapToGrid w:val="0"/>
              <w:jc w:val="both"/>
              <w:rPr>
                <w:sz w:val="24"/>
                <w:szCs w:val="24"/>
              </w:rPr>
            </w:pPr>
            <w:proofErr w:type="spellStart"/>
            <w:proofErr w:type="gramStart"/>
            <w:r w:rsidRPr="00DA79DB">
              <w:rPr>
                <w:sz w:val="24"/>
                <w:szCs w:val="24"/>
              </w:rPr>
              <w:t>р</w:t>
            </w:r>
            <w:proofErr w:type="spellEnd"/>
            <w:proofErr w:type="gramEnd"/>
            <w:r w:rsidRPr="00DA79DB">
              <w:rPr>
                <w:sz w:val="24"/>
                <w:szCs w:val="24"/>
              </w:rPr>
              <w:t>/с 40701810600091000107</w:t>
            </w:r>
          </w:p>
          <w:p w:rsidR="00DB1EA1" w:rsidRPr="00DA79DB" w:rsidRDefault="00DB1EA1" w:rsidP="00DB1EA1">
            <w:pPr>
              <w:widowControl w:val="0"/>
              <w:autoSpaceDE w:val="0"/>
              <w:snapToGrid w:val="0"/>
              <w:jc w:val="both"/>
              <w:rPr>
                <w:sz w:val="24"/>
                <w:szCs w:val="24"/>
              </w:rPr>
            </w:pPr>
            <w:r w:rsidRPr="00DA79DB">
              <w:rPr>
                <w:sz w:val="24"/>
                <w:szCs w:val="24"/>
              </w:rPr>
              <w:t>Отделение Вологда г.</w:t>
            </w:r>
            <w:r>
              <w:rPr>
                <w:sz w:val="24"/>
                <w:szCs w:val="24"/>
              </w:rPr>
              <w:t xml:space="preserve"> </w:t>
            </w:r>
            <w:r w:rsidRPr="00DA79DB">
              <w:rPr>
                <w:sz w:val="24"/>
                <w:szCs w:val="24"/>
              </w:rPr>
              <w:t>Вологда</w:t>
            </w:r>
          </w:p>
          <w:p w:rsidR="00567187" w:rsidRPr="00394023" w:rsidRDefault="00DB1EA1" w:rsidP="00DB1EA1">
            <w:pPr>
              <w:jc w:val="both"/>
            </w:pPr>
            <w:r w:rsidRPr="00DA79DB">
              <w:rPr>
                <w:sz w:val="24"/>
                <w:szCs w:val="24"/>
              </w:rPr>
              <w:t>БИК 041909001</w:t>
            </w:r>
          </w:p>
        </w:tc>
      </w:tr>
      <w:tr w:rsidR="00567187" w:rsidRPr="002960AB" w:rsidTr="00051E2F">
        <w:tc>
          <w:tcPr>
            <w:tcW w:w="10315" w:type="dxa"/>
            <w:gridSpan w:val="3"/>
          </w:tcPr>
          <w:p w:rsidR="00567187" w:rsidRPr="002960AB" w:rsidRDefault="00567187" w:rsidP="00051E2F">
            <w:pPr>
              <w:pStyle w:val="ConsPlusNormal"/>
              <w:keepLines/>
              <w:ind w:firstLine="0"/>
              <w:rPr>
                <w:rFonts w:ascii="Times New Roman" w:hAnsi="Times New Roman" w:cs="Arial"/>
                <w:b/>
                <w:sz w:val="24"/>
                <w:szCs w:val="24"/>
              </w:rPr>
            </w:pPr>
            <w:r w:rsidRPr="002960AB">
              <w:rPr>
                <w:rFonts w:ascii="Times New Roman" w:hAnsi="Times New Roman" w:cs="Arial"/>
                <w:b/>
                <w:sz w:val="24"/>
                <w:szCs w:val="24"/>
              </w:rPr>
              <w:t>Сведения о заключении контракта</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pStyle w:val="3"/>
              <w:keepNext w:val="0"/>
              <w:keepLines/>
              <w:jc w:val="both"/>
              <w:rPr>
                <w:b w:val="0"/>
                <w:snapToGrid w:val="0"/>
              </w:rPr>
            </w:pPr>
            <w:r w:rsidRPr="002960AB">
              <w:rPr>
                <w:b w:val="0"/>
                <w:snapToGrid w:val="0"/>
              </w:rPr>
              <w:t xml:space="preserve">Информация о контрактной службе, контрактном управляющем, </w:t>
            </w:r>
            <w:proofErr w:type="gramStart"/>
            <w:r w:rsidRPr="002960AB">
              <w:rPr>
                <w:b w:val="0"/>
                <w:snapToGrid w:val="0"/>
              </w:rPr>
              <w:t>ответственных</w:t>
            </w:r>
            <w:proofErr w:type="gramEnd"/>
            <w:r w:rsidRPr="002960AB">
              <w:rPr>
                <w:b w:val="0"/>
                <w:snapToGrid w:val="0"/>
              </w:rPr>
              <w:t xml:space="preserve"> за заключение контракта</w:t>
            </w:r>
          </w:p>
        </w:tc>
        <w:tc>
          <w:tcPr>
            <w:tcW w:w="6379" w:type="dxa"/>
          </w:tcPr>
          <w:p w:rsidR="00567187" w:rsidRPr="00394023" w:rsidRDefault="00DB1EA1" w:rsidP="00051E2F">
            <w:pPr>
              <w:widowControl w:val="0"/>
              <w:snapToGrid w:val="0"/>
              <w:jc w:val="both"/>
              <w:rPr>
                <w:sz w:val="24"/>
                <w:szCs w:val="24"/>
              </w:rPr>
            </w:pPr>
            <w:r w:rsidRPr="00DA79DB">
              <w:rPr>
                <w:sz w:val="24"/>
                <w:szCs w:val="24"/>
              </w:rPr>
              <w:t>Шилова Марина Викторовна</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pStyle w:val="3"/>
              <w:keepNext w:val="0"/>
              <w:keepLines/>
              <w:rPr>
                <w:b w:val="0"/>
                <w:snapToGrid w:val="0"/>
              </w:rPr>
            </w:pPr>
            <w:r w:rsidRPr="002960AB">
              <w:rPr>
                <w:b w:val="0"/>
                <w:snapToGrid w:val="0"/>
              </w:rPr>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6379" w:type="dxa"/>
          </w:tcPr>
          <w:p w:rsidR="00567187" w:rsidRPr="002960AB" w:rsidRDefault="00567187" w:rsidP="00051E2F">
            <w:pPr>
              <w:autoSpaceDE w:val="0"/>
              <w:autoSpaceDN w:val="0"/>
              <w:adjustRightInd w:val="0"/>
              <w:jc w:val="both"/>
              <w:rPr>
                <w:rFonts w:eastAsia="Calibri"/>
                <w:sz w:val="24"/>
                <w:szCs w:val="24"/>
                <w:lang w:eastAsia="en-US"/>
              </w:rPr>
            </w:pPr>
            <w:r w:rsidRPr="002960AB">
              <w:rPr>
                <w:rFonts w:eastAsia="Calibri"/>
                <w:sz w:val="24"/>
                <w:szCs w:val="24"/>
                <w:lang w:eastAsia="en-US"/>
              </w:rPr>
              <w:t xml:space="preserve">В течение пяти дней </w:t>
            </w:r>
            <w:proofErr w:type="gramStart"/>
            <w:r w:rsidRPr="002960AB">
              <w:rPr>
                <w:rFonts w:eastAsia="Calibri"/>
                <w:sz w:val="24"/>
                <w:szCs w:val="24"/>
                <w:lang w:eastAsia="en-US"/>
              </w:rPr>
              <w:t>с даты размещения</w:t>
            </w:r>
            <w:proofErr w:type="gramEnd"/>
            <w:r w:rsidRPr="002960AB">
              <w:rPr>
                <w:rFonts w:eastAsia="Calibri"/>
                <w:sz w:val="24"/>
                <w:szCs w:val="24"/>
                <w:lang w:eastAsia="en-US"/>
              </w:rPr>
              <w:t xml:space="preserve"> заказчиком в единой информационной системе проекта контракта.</w:t>
            </w:r>
          </w:p>
          <w:p w:rsidR="00567187" w:rsidRPr="002960AB" w:rsidRDefault="00567187" w:rsidP="00051E2F">
            <w:pPr>
              <w:suppressAutoHyphens/>
              <w:autoSpaceDE w:val="0"/>
              <w:autoSpaceDN w:val="0"/>
              <w:adjustRightInd w:val="0"/>
              <w:jc w:val="both"/>
              <w:rPr>
                <w:sz w:val="24"/>
                <w:szCs w:val="24"/>
              </w:rPr>
            </w:pP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pStyle w:val="3"/>
              <w:keepNext w:val="0"/>
              <w:keepLines/>
              <w:rPr>
                <w:b w:val="0"/>
                <w:snapToGrid w:val="0"/>
              </w:rPr>
            </w:pPr>
            <w:r w:rsidRPr="002960AB">
              <w:rPr>
                <w:b w:val="0"/>
                <w:snapToGrid w:val="0"/>
              </w:rPr>
              <w:t xml:space="preserve">Условия признания победителя электронного аукциона или иного участника электронного аукциона </w:t>
            </w:r>
            <w:proofErr w:type="gramStart"/>
            <w:r w:rsidRPr="002960AB">
              <w:rPr>
                <w:b w:val="0"/>
                <w:snapToGrid w:val="0"/>
              </w:rPr>
              <w:t>уклонившимися</w:t>
            </w:r>
            <w:proofErr w:type="gramEnd"/>
            <w:r w:rsidRPr="002960AB">
              <w:rPr>
                <w:b w:val="0"/>
                <w:snapToGrid w:val="0"/>
              </w:rPr>
              <w:t xml:space="preserve"> от заключения контракта</w:t>
            </w:r>
          </w:p>
        </w:tc>
        <w:tc>
          <w:tcPr>
            <w:tcW w:w="6379" w:type="dxa"/>
          </w:tcPr>
          <w:p w:rsidR="00567187" w:rsidRPr="002960AB" w:rsidRDefault="00567187" w:rsidP="00051E2F">
            <w:pPr>
              <w:suppressAutoHyphens/>
              <w:autoSpaceDE w:val="0"/>
              <w:autoSpaceDN w:val="0"/>
              <w:adjustRightInd w:val="0"/>
              <w:jc w:val="both"/>
              <w:rPr>
                <w:rFonts w:eastAsia="Calibri"/>
                <w:sz w:val="24"/>
                <w:szCs w:val="22"/>
              </w:rPr>
            </w:pPr>
            <w:r w:rsidRPr="002960AB">
              <w:rPr>
                <w:rFonts w:eastAsia="Calibri"/>
                <w:sz w:val="24"/>
                <w:szCs w:val="24"/>
                <w:lang w:eastAsia="en-US"/>
              </w:rPr>
              <w:t xml:space="preserve">а) </w:t>
            </w:r>
            <w:r w:rsidRPr="002960AB">
              <w:rPr>
                <w:rFonts w:eastAsia="Calibri"/>
                <w:sz w:val="24"/>
                <w:szCs w:val="22"/>
              </w:rPr>
              <w:t xml:space="preserve">Победитель электронного аукциона (за исключением победителя, предусмотренного </w:t>
            </w:r>
            <w:hyperlink r:id="rId27" w:history="1">
              <w:r w:rsidRPr="002960AB">
                <w:rPr>
                  <w:rFonts w:eastAsia="Calibri"/>
                  <w:sz w:val="24"/>
                  <w:szCs w:val="22"/>
                </w:rPr>
                <w:t>частью 14</w:t>
              </w:r>
            </w:hyperlink>
            <w:r w:rsidRPr="002960AB">
              <w:rPr>
                <w:rFonts w:eastAsia="Calibri"/>
                <w:sz w:val="24"/>
                <w:szCs w:val="22"/>
              </w:rPr>
              <w:t xml:space="preserve"> статьи 83.2 Закона) признается </w:t>
            </w:r>
            <w:proofErr w:type="gramStart"/>
            <w:r w:rsidRPr="002960AB">
              <w:rPr>
                <w:rFonts w:eastAsia="Calibri"/>
                <w:sz w:val="24"/>
                <w:szCs w:val="22"/>
              </w:rPr>
              <w:t>заказчиком</w:t>
            </w:r>
            <w:proofErr w:type="gramEnd"/>
            <w:r w:rsidRPr="002960AB">
              <w:rPr>
                <w:rFonts w:eastAsia="Calibri"/>
                <w:sz w:val="24"/>
                <w:szCs w:val="22"/>
              </w:rPr>
              <w:t xml:space="preserve"> уклонившимся от заключения контракта в случае, если в сроки, предусмотренные статьей 83.2 Закона,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28" w:history="1">
              <w:r w:rsidRPr="002960AB">
                <w:rPr>
                  <w:rFonts w:eastAsia="Calibri"/>
                  <w:sz w:val="24"/>
                  <w:szCs w:val="22"/>
                </w:rPr>
                <w:t>частью 4</w:t>
              </w:r>
            </w:hyperlink>
            <w:r w:rsidRPr="002960AB">
              <w:rPr>
                <w:rFonts w:eastAsia="Calibri"/>
                <w:sz w:val="24"/>
                <w:szCs w:val="22"/>
              </w:rPr>
              <w:t xml:space="preserve"> статьи 83.2 Закона, или не исполнил требования, предусмотренные </w:t>
            </w:r>
            <w:hyperlink r:id="rId29" w:history="1">
              <w:r w:rsidRPr="002960AB">
                <w:rPr>
                  <w:rFonts w:eastAsia="Calibri"/>
                  <w:sz w:val="24"/>
                  <w:szCs w:val="22"/>
                </w:rPr>
                <w:t>статьей 37</w:t>
              </w:r>
            </w:hyperlink>
            <w:r w:rsidRPr="002960AB">
              <w:rPr>
                <w:rFonts w:eastAsia="Calibri"/>
                <w:sz w:val="24"/>
                <w:szCs w:val="22"/>
              </w:rPr>
              <w:t xml:space="preserve"> Закона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roofErr w:type="gramStart"/>
            <w:r w:rsidRPr="002960AB">
              <w:rPr>
                <w:rFonts w:eastAsia="Calibri"/>
                <w:sz w:val="24"/>
                <w:szCs w:val="22"/>
              </w:rPr>
              <w:t>При этом заказчик не позднее одного рабочего дня, следующего за днем признания победителя электронного аукциона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proofErr w:type="gramEnd"/>
            <w:r w:rsidRPr="002960AB">
              <w:rPr>
                <w:rFonts w:eastAsia="Calibri"/>
                <w:sz w:val="24"/>
                <w:szCs w:val="22"/>
              </w:rPr>
              <w:t xml:space="preserve"> </w:t>
            </w:r>
            <w:proofErr w:type="gramStart"/>
            <w:r w:rsidRPr="002960AB">
              <w:rPr>
                <w:rFonts w:eastAsia="Calibri"/>
                <w:sz w:val="24"/>
                <w:szCs w:val="22"/>
              </w:rPr>
              <w:t>факте</w:t>
            </w:r>
            <w:proofErr w:type="gramEnd"/>
            <w:r w:rsidRPr="002960AB">
              <w:rPr>
                <w:rFonts w:eastAsia="Calibri"/>
                <w:sz w:val="24"/>
                <w:szCs w:val="22"/>
              </w:rPr>
              <w:t>, являющемся основанием для такого признания, а также реквизиты документов, подтверждающих этот факт.</w:t>
            </w:r>
          </w:p>
          <w:p w:rsidR="00567187" w:rsidRPr="002960AB" w:rsidRDefault="00567187" w:rsidP="00051E2F">
            <w:pPr>
              <w:suppressAutoHyphens/>
              <w:autoSpaceDE w:val="0"/>
              <w:autoSpaceDN w:val="0"/>
              <w:adjustRightInd w:val="0"/>
              <w:jc w:val="both"/>
              <w:rPr>
                <w:rFonts w:eastAsia="Calibri"/>
                <w:strike/>
                <w:sz w:val="24"/>
                <w:szCs w:val="24"/>
                <w:lang w:eastAsia="en-US"/>
              </w:rPr>
            </w:pPr>
          </w:p>
          <w:p w:rsidR="00567187" w:rsidRPr="002960AB" w:rsidRDefault="00567187" w:rsidP="00051E2F">
            <w:pPr>
              <w:suppressAutoHyphens/>
              <w:autoSpaceDE w:val="0"/>
              <w:autoSpaceDN w:val="0"/>
              <w:adjustRightInd w:val="0"/>
              <w:jc w:val="both"/>
              <w:rPr>
                <w:rFonts w:eastAsia="Calibri"/>
                <w:sz w:val="24"/>
                <w:szCs w:val="24"/>
                <w:lang w:eastAsia="en-US"/>
              </w:rPr>
            </w:pPr>
            <w:r w:rsidRPr="002960AB">
              <w:rPr>
                <w:rFonts w:eastAsia="Calibri"/>
                <w:sz w:val="24"/>
                <w:szCs w:val="24"/>
                <w:lang w:eastAsia="en-US"/>
              </w:rPr>
              <w:t xml:space="preserve">б) В случае </w:t>
            </w:r>
            <w:proofErr w:type="spellStart"/>
            <w:r w:rsidRPr="002960AB">
              <w:rPr>
                <w:rFonts w:eastAsia="Calibri"/>
                <w:sz w:val="24"/>
                <w:szCs w:val="24"/>
                <w:lang w:eastAsia="en-US"/>
              </w:rPr>
              <w:t>непредоставления</w:t>
            </w:r>
            <w:proofErr w:type="spellEnd"/>
            <w:r w:rsidRPr="002960AB">
              <w:rPr>
                <w:rFonts w:eastAsia="Calibri"/>
                <w:sz w:val="24"/>
                <w:szCs w:val="24"/>
                <w:lang w:eastAsia="en-US"/>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rsidR="00567187" w:rsidRPr="002960AB" w:rsidTr="00051E2F">
        <w:tc>
          <w:tcPr>
            <w:tcW w:w="675" w:type="dxa"/>
          </w:tcPr>
          <w:p w:rsidR="00567187" w:rsidRPr="002960AB" w:rsidRDefault="00567187" w:rsidP="00781499">
            <w:pPr>
              <w:keepLines/>
              <w:numPr>
                <w:ilvl w:val="0"/>
                <w:numId w:val="1"/>
              </w:numPr>
              <w:ind w:left="0" w:firstLine="0"/>
              <w:rPr>
                <w:sz w:val="24"/>
                <w:szCs w:val="24"/>
              </w:rPr>
            </w:pPr>
          </w:p>
        </w:tc>
        <w:tc>
          <w:tcPr>
            <w:tcW w:w="3261" w:type="dxa"/>
          </w:tcPr>
          <w:p w:rsidR="00567187" w:rsidRPr="002960AB" w:rsidRDefault="00567187" w:rsidP="00051E2F">
            <w:pPr>
              <w:pStyle w:val="3"/>
              <w:keepNext w:val="0"/>
              <w:keepLines/>
              <w:jc w:val="both"/>
              <w:rPr>
                <w:b w:val="0"/>
                <w:snapToGrid w:val="0"/>
              </w:rPr>
            </w:pPr>
            <w:r w:rsidRPr="002960AB">
              <w:rPr>
                <w:rFonts w:eastAsia="Calibri"/>
                <w:b w:val="0"/>
                <w:lang w:eastAsia="en-US"/>
              </w:rPr>
              <w:t>Возможность заказчика изменить условия контракта в соответствии с положениями Закона</w:t>
            </w:r>
          </w:p>
        </w:tc>
        <w:tc>
          <w:tcPr>
            <w:tcW w:w="6379" w:type="dxa"/>
          </w:tcPr>
          <w:p w:rsidR="00567187" w:rsidRPr="00394023" w:rsidRDefault="00567187" w:rsidP="000A5CE7">
            <w:pPr>
              <w:jc w:val="both"/>
              <w:rPr>
                <w:sz w:val="24"/>
                <w:szCs w:val="24"/>
                <w:lang w:eastAsia="en-US"/>
              </w:rPr>
            </w:pPr>
            <w:r w:rsidRPr="007B4669">
              <w:rPr>
                <w:sz w:val="24"/>
                <w:szCs w:val="24"/>
              </w:rPr>
              <w:t xml:space="preserve">Изменение </w:t>
            </w:r>
            <w:hyperlink r:id="rId30"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Федеральный закон о" w:history="1">
              <w:r w:rsidRPr="007B4669">
                <w:rPr>
                  <w:rStyle w:val="a6"/>
                  <w:sz w:val="24"/>
                  <w:szCs w:val="24"/>
                </w:rPr>
                <w:t>существенных условий</w:t>
              </w:r>
            </w:hyperlink>
            <w:r w:rsidRPr="007B4669">
              <w:rPr>
                <w:sz w:val="24"/>
                <w:szCs w:val="24"/>
              </w:rPr>
              <w:t xml:space="preserve"> контракта при его исполнении не допускается, за исключением их изменения по соглашению сторон в случаях</w:t>
            </w:r>
            <w:r w:rsidRPr="007B4669">
              <w:rPr>
                <w:sz w:val="24"/>
                <w:szCs w:val="24"/>
                <w:lang w:eastAsia="en-US"/>
              </w:rPr>
              <w:t xml:space="preserve">, </w:t>
            </w:r>
            <w:r w:rsidR="00DD189B">
              <w:rPr>
                <w:sz w:val="24"/>
                <w:szCs w:val="24"/>
                <w:lang w:eastAsia="en-US"/>
              </w:rPr>
              <w:t>предусмотренных статьей</w:t>
            </w:r>
            <w:r w:rsidRPr="007B4669">
              <w:rPr>
                <w:sz w:val="24"/>
                <w:szCs w:val="24"/>
                <w:lang w:eastAsia="en-US"/>
              </w:rPr>
              <w:t xml:space="preserve"> 95 Закона.</w:t>
            </w:r>
            <w:r>
              <w:rPr>
                <w:sz w:val="24"/>
                <w:szCs w:val="24"/>
                <w:lang w:eastAsia="en-US"/>
              </w:rPr>
              <w:t xml:space="preserve"> </w:t>
            </w:r>
          </w:p>
        </w:tc>
      </w:tr>
      <w:tr w:rsidR="00567187" w:rsidRPr="002960AB" w:rsidTr="00051E2F">
        <w:tc>
          <w:tcPr>
            <w:tcW w:w="675" w:type="dxa"/>
          </w:tcPr>
          <w:p w:rsidR="00567187" w:rsidRPr="002960AB" w:rsidRDefault="00567187" w:rsidP="00781499">
            <w:pPr>
              <w:keepLines/>
              <w:numPr>
                <w:ilvl w:val="0"/>
                <w:numId w:val="1"/>
              </w:numPr>
              <w:ind w:left="0" w:firstLine="0"/>
              <w:rPr>
                <w:sz w:val="22"/>
                <w:szCs w:val="22"/>
              </w:rPr>
            </w:pPr>
          </w:p>
        </w:tc>
        <w:tc>
          <w:tcPr>
            <w:tcW w:w="3261" w:type="dxa"/>
          </w:tcPr>
          <w:p w:rsidR="00567187" w:rsidRPr="002960AB" w:rsidRDefault="00567187" w:rsidP="00051E2F">
            <w:pPr>
              <w:autoSpaceDE w:val="0"/>
              <w:autoSpaceDN w:val="0"/>
              <w:adjustRightInd w:val="0"/>
              <w:outlineLvl w:val="1"/>
              <w:rPr>
                <w:sz w:val="24"/>
                <w:szCs w:val="24"/>
              </w:rPr>
            </w:pPr>
            <w:r w:rsidRPr="002960AB">
              <w:rPr>
                <w:sz w:val="24"/>
                <w:szCs w:val="24"/>
              </w:rPr>
              <w:t>Возможность одностороннего отказа от исполнения контракта</w:t>
            </w:r>
          </w:p>
        </w:tc>
        <w:tc>
          <w:tcPr>
            <w:tcW w:w="6379" w:type="dxa"/>
          </w:tcPr>
          <w:p w:rsidR="00567187" w:rsidRPr="002960AB" w:rsidRDefault="00567187" w:rsidP="00051E2F">
            <w:pPr>
              <w:pStyle w:val="1"/>
              <w:keepNext w:val="0"/>
              <w:keepLines/>
              <w:jc w:val="both"/>
              <w:rPr>
                <w:sz w:val="24"/>
                <w:szCs w:val="24"/>
              </w:rPr>
            </w:pPr>
            <w:proofErr w:type="gramStart"/>
            <w:r w:rsidRPr="002960AB">
              <w:rPr>
                <w:sz w:val="24"/>
                <w:szCs w:val="24"/>
              </w:rPr>
              <w:t>Установлена</w:t>
            </w:r>
            <w:proofErr w:type="gramEnd"/>
            <w:r w:rsidRPr="002960AB">
              <w:rPr>
                <w:sz w:val="24"/>
                <w:szCs w:val="24"/>
              </w:rPr>
              <w:t>.</w:t>
            </w:r>
          </w:p>
        </w:tc>
      </w:tr>
      <w:tr w:rsidR="00567187" w:rsidRPr="002960AB" w:rsidTr="00051E2F">
        <w:tc>
          <w:tcPr>
            <w:tcW w:w="675" w:type="dxa"/>
          </w:tcPr>
          <w:p w:rsidR="00567187" w:rsidRPr="00394023" w:rsidRDefault="00567187" w:rsidP="00781499">
            <w:pPr>
              <w:keepLines/>
              <w:numPr>
                <w:ilvl w:val="0"/>
                <w:numId w:val="1"/>
              </w:numPr>
              <w:ind w:left="0" w:firstLine="0"/>
              <w:rPr>
                <w:sz w:val="22"/>
                <w:szCs w:val="22"/>
              </w:rPr>
            </w:pPr>
          </w:p>
        </w:tc>
        <w:tc>
          <w:tcPr>
            <w:tcW w:w="3261" w:type="dxa"/>
          </w:tcPr>
          <w:p w:rsidR="00567187" w:rsidRPr="00394023" w:rsidRDefault="00567187" w:rsidP="00051E2F">
            <w:pPr>
              <w:jc w:val="both"/>
              <w:rPr>
                <w:rFonts w:ascii="Verdana" w:hAnsi="Verdana"/>
                <w:sz w:val="21"/>
                <w:szCs w:val="21"/>
              </w:rPr>
            </w:pPr>
            <w:r w:rsidRPr="00394023">
              <w:rPr>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379" w:type="dxa"/>
          </w:tcPr>
          <w:p w:rsidR="00567187" w:rsidRPr="00394023" w:rsidRDefault="00DB1EA1" w:rsidP="00051E2F">
            <w:pPr>
              <w:pStyle w:val="1"/>
              <w:keepNext w:val="0"/>
              <w:keepLines/>
              <w:jc w:val="both"/>
              <w:rPr>
                <w:sz w:val="24"/>
                <w:szCs w:val="24"/>
              </w:rPr>
            </w:pPr>
            <w:r>
              <w:rPr>
                <w:sz w:val="24"/>
                <w:szCs w:val="24"/>
              </w:rPr>
              <w:t>Не установлено.</w:t>
            </w:r>
          </w:p>
        </w:tc>
      </w:tr>
    </w:tbl>
    <w:p w:rsidR="00567187" w:rsidRPr="002960AB" w:rsidRDefault="00567187" w:rsidP="00567187">
      <w:pPr>
        <w:pageBreakBefore/>
        <w:jc w:val="center"/>
        <w:rPr>
          <w:b/>
          <w:sz w:val="28"/>
          <w:szCs w:val="28"/>
        </w:rPr>
        <w:sectPr w:rsidR="00567187" w:rsidRPr="002960AB" w:rsidSect="00051E2F">
          <w:headerReference w:type="even" r:id="rId31"/>
          <w:footerReference w:type="even" r:id="rId32"/>
          <w:footerReference w:type="default" r:id="rId33"/>
          <w:pgSz w:w="11907" w:h="16840" w:code="9"/>
          <w:pgMar w:top="567" w:right="567" w:bottom="709" w:left="1361" w:header="454" w:footer="454" w:gutter="0"/>
          <w:cols w:space="720"/>
          <w:titlePg/>
        </w:sectPr>
      </w:pPr>
      <w:bookmarkStart w:id="17" w:name="и"/>
      <w:bookmarkEnd w:id="17"/>
    </w:p>
    <w:p w:rsidR="002A6F60" w:rsidRPr="005320EB" w:rsidRDefault="002A6F60" w:rsidP="002A6F60">
      <w:pPr>
        <w:suppressAutoHyphens/>
        <w:jc w:val="center"/>
        <w:rPr>
          <w:b/>
          <w:sz w:val="28"/>
          <w:szCs w:val="28"/>
        </w:rPr>
      </w:pPr>
      <w:r w:rsidRPr="005320EB">
        <w:rPr>
          <w:b/>
          <w:sz w:val="28"/>
          <w:szCs w:val="28"/>
          <w:lang w:val="en-US"/>
        </w:rPr>
        <w:lastRenderedPageBreak/>
        <w:t>II</w:t>
      </w:r>
      <w:r w:rsidRPr="005320EB">
        <w:rPr>
          <w:b/>
          <w:sz w:val="28"/>
          <w:szCs w:val="28"/>
        </w:rPr>
        <w:t>.</w:t>
      </w:r>
      <w:bookmarkStart w:id="18" w:name="л"/>
      <w:bookmarkEnd w:id="18"/>
      <w:r w:rsidRPr="005320EB">
        <w:rPr>
          <w:b/>
          <w:sz w:val="28"/>
          <w:szCs w:val="28"/>
        </w:rPr>
        <w:t xml:space="preserve"> </w:t>
      </w:r>
      <w:bookmarkStart w:id="19" w:name="к"/>
      <w:bookmarkEnd w:id="19"/>
      <w:r w:rsidRPr="005320EB">
        <w:rPr>
          <w:b/>
          <w:sz w:val="28"/>
          <w:szCs w:val="28"/>
        </w:rPr>
        <w:t>ОПИСАНИЕ ОБЪЕКТА ЗАКУПКИ</w:t>
      </w:r>
    </w:p>
    <w:p w:rsidR="002A6F60" w:rsidRDefault="002A6F60" w:rsidP="002A6F60">
      <w:pPr>
        <w:suppressAutoHyphens/>
        <w:jc w:val="center"/>
        <w:rPr>
          <w:b/>
          <w:sz w:val="24"/>
          <w:szCs w:val="24"/>
        </w:rPr>
      </w:pPr>
      <w:r w:rsidRPr="005320EB">
        <w:rPr>
          <w:b/>
          <w:sz w:val="24"/>
          <w:szCs w:val="24"/>
        </w:rPr>
        <w:t>(Техническое задание)</w:t>
      </w:r>
    </w:p>
    <w:p w:rsidR="002A6F60" w:rsidRDefault="002A6F60" w:rsidP="002A6F60">
      <w:pPr>
        <w:suppressAutoHyphens/>
        <w:jc w:val="center"/>
        <w:rPr>
          <w:b/>
          <w:sz w:val="24"/>
          <w:szCs w:val="24"/>
        </w:rPr>
      </w:pPr>
    </w:p>
    <w:p w:rsidR="00DB1EA1" w:rsidRPr="00203469" w:rsidRDefault="00DB1EA1" w:rsidP="00DB1EA1">
      <w:pPr>
        <w:widowControl w:val="0"/>
        <w:numPr>
          <w:ilvl w:val="0"/>
          <w:numId w:val="16"/>
        </w:numPr>
        <w:ind w:left="0" w:firstLine="709"/>
        <w:contextualSpacing/>
        <w:jc w:val="both"/>
        <w:rPr>
          <w:rFonts w:eastAsia="Calibri"/>
          <w:lang w:eastAsia="ar-SA"/>
        </w:rPr>
      </w:pPr>
      <w:r>
        <w:rPr>
          <w:rFonts w:eastAsia="Calibri"/>
          <w:b/>
          <w:lang w:eastAsia="en-US"/>
        </w:rPr>
        <w:t>Наименование объекта закупки:</w:t>
      </w:r>
      <w:r>
        <w:rPr>
          <w:rFonts w:eastAsia="Calibri"/>
          <w:lang w:eastAsia="en-US"/>
        </w:rPr>
        <w:t xml:space="preserve"> </w:t>
      </w:r>
      <w:bookmarkStart w:id="20" w:name="_GoBack"/>
      <w:bookmarkEnd w:id="20"/>
      <w:r w:rsidRPr="00203469">
        <w:rPr>
          <w:color w:val="212529"/>
          <w:sz w:val="24"/>
          <w:szCs w:val="24"/>
        </w:rPr>
        <w:t>Благоустройство территории ККЗ «Волго-Балт» (в рамках капитального ремонта ККЗ "Волго-Балт" г. Вытегра, Советский проспект,23а)</w:t>
      </w:r>
    </w:p>
    <w:p w:rsidR="00DB1EA1" w:rsidRDefault="00DB1EA1" w:rsidP="00DB1EA1">
      <w:pPr>
        <w:widowControl w:val="0"/>
        <w:numPr>
          <w:ilvl w:val="0"/>
          <w:numId w:val="16"/>
        </w:numPr>
        <w:ind w:left="0" w:firstLine="709"/>
        <w:contextualSpacing/>
        <w:jc w:val="both"/>
        <w:rPr>
          <w:rFonts w:eastAsia="Calibri"/>
          <w:sz w:val="24"/>
          <w:szCs w:val="24"/>
          <w:lang w:eastAsia="ar-SA"/>
        </w:rPr>
      </w:pPr>
      <w:r>
        <w:rPr>
          <w:rFonts w:eastAsia="Calibri"/>
          <w:b/>
        </w:rPr>
        <w:t xml:space="preserve">Место выполнения работы: </w:t>
      </w:r>
      <w:r>
        <w:rPr>
          <w:rFonts w:eastAsia="Calibri"/>
          <w:bCs/>
          <w:sz w:val="24"/>
          <w:szCs w:val="24"/>
          <w:lang w:eastAsia="zh-CN"/>
        </w:rPr>
        <w:t xml:space="preserve">РФ, Вологодская область, Вытегорский  </w:t>
      </w:r>
      <w:proofErr w:type="gramStart"/>
      <w:r>
        <w:rPr>
          <w:rFonts w:eastAsia="Calibri"/>
          <w:bCs/>
          <w:sz w:val="24"/>
          <w:szCs w:val="24"/>
          <w:lang w:eastAsia="zh-CN"/>
        </w:rPr>
        <w:t>муниципальный</w:t>
      </w:r>
      <w:proofErr w:type="gramEnd"/>
      <w:r>
        <w:rPr>
          <w:rFonts w:eastAsia="Calibri"/>
          <w:bCs/>
          <w:sz w:val="24"/>
          <w:szCs w:val="24"/>
          <w:lang w:eastAsia="zh-CN"/>
        </w:rPr>
        <w:t xml:space="preserve"> район, г. Вытегра</w:t>
      </w:r>
      <w:r>
        <w:rPr>
          <w:rFonts w:eastAsia="Calibri"/>
          <w:sz w:val="24"/>
          <w:szCs w:val="24"/>
          <w:lang w:eastAsia="zh-CN"/>
        </w:rPr>
        <w:t xml:space="preserve">, </w:t>
      </w:r>
      <w:r>
        <w:rPr>
          <w:rFonts w:eastAsia="Calibri"/>
          <w:sz w:val="24"/>
          <w:szCs w:val="24"/>
          <w:lang w:eastAsia="ar-SA"/>
        </w:rPr>
        <w:t>пр.</w:t>
      </w:r>
      <w:r w:rsidR="00DD189B">
        <w:rPr>
          <w:rFonts w:eastAsia="Calibri"/>
          <w:sz w:val="24"/>
          <w:szCs w:val="24"/>
          <w:lang w:eastAsia="ar-SA"/>
        </w:rPr>
        <w:t xml:space="preserve"> </w:t>
      </w:r>
      <w:r>
        <w:rPr>
          <w:rFonts w:eastAsia="Calibri"/>
          <w:sz w:val="24"/>
          <w:szCs w:val="24"/>
          <w:lang w:eastAsia="ar-SA"/>
        </w:rPr>
        <w:t>Советский, дом № 23а.</w:t>
      </w:r>
    </w:p>
    <w:p w:rsidR="00DB1EA1" w:rsidRDefault="00DB1EA1" w:rsidP="00DB1EA1">
      <w:pPr>
        <w:widowControl w:val="0"/>
        <w:ind w:firstLine="709"/>
        <w:contextualSpacing/>
      </w:pPr>
      <w:r>
        <w:rPr>
          <w:b/>
          <w:bCs/>
        </w:rPr>
        <w:t>О</w:t>
      </w:r>
      <w:r>
        <w:rPr>
          <w:b/>
        </w:rPr>
        <w:t xml:space="preserve">бъём выполняемой работы: </w:t>
      </w:r>
      <w:r>
        <w:t>в соответствии локальным сметным расчетом № 07-01-01 (прилагается).</w:t>
      </w:r>
    </w:p>
    <w:p w:rsidR="00DB1EA1" w:rsidRDefault="00DB1EA1" w:rsidP="00DB1EA1">
      <w:pPr>
        <w:spacing w:after="200"/>
        <w:ind w:left="720"/>
        <w:contextualSpacing/>
        <w:rPr>
          <w:rFonts w:eastAsia="Calibri"/>
          <w:b/>
          <w:lang w:eastAsia="en-US"/>
        </w:rPr>
      </w:pPr>
      <w:r>
        <w:rPr>
          <w:rFonts w:eastAsia="Calibri"/>
          <w:b/>
          <w:lang w:eastAsia="en-US"/>
        </w:rPr>
        <w:t>Начало выполнения Работ – с момента подписания контракта.</w:t>
      </w:r>
    </w:p>
    <w:p w:rsidR="00DB1EA1" w:rsidRDefault="00DB1EA1" w:rsidP="00DB1EA1">
      <w:pPr>
        <w:spacing w:after="200"/>
        <w:ind w:left="720"/>
        <w:contextualSpacing/>
        <w:rPr>
          <w:rFonts w:eastAsia="Calibri"/>
          <w:b/>
          <w:lang w:eastAsia="en-US"/>
        </w:rPr>
      </w:pPr>
      <w:r>
        <w:rPr>
          <w:rFonts w:eastAsia="Calibri"/>
          <w:b/>
          <w:lang w:eastAsia="en-US"/>
        </w:rPr>
        <w:t>Окончание Работ – до   30.06.2020 г. (включительно).</w:t>
      </w:r>
    </w:p>
    <w:p w:rsidR="00DB1EA1" w:rsidRDefault="00DB1EA1" w:rsidP="00DB1EA1">
      <w:pPr>
        <w:widowControl w:val="0"/>
        <w:numPr>
          <w:ilvl w:val="0"/>
          <w:numId w:val="16"/>
        </w:numPr>
        <w:ind w:left="0" w:firstLine="709"/>
        <w:contextualSpacing/>
        <w:jc w:val="both"/>
        <w:rPr>
          <w:rFonts w:eastAsia="Calibri"/>
          <w:b/>
          <w:lang w:eastAsia="en-US"/>
        </w:rPr>
      </w:pPr>
      <w:r>
        <w:rPr>
          <w:rFonts w:eastAsia="Calibri"/>
          <w:b/>
          <w:lang w:eastAsia="en-US"/>
        </w:rPr>
        <w:t>Требования к функциональным, техническим и качественным характеристикам, эксплуатационным характеристикам объекта закупки (при необходимости) работ:</w:t>
      </w:r>
    </w:p>
    <w:p w:rsidR="00DB1EA1" w:rsidRDefault="00DB1EA1" w:rsidP="00DB1EA1">
      <w:pPr>
        <w:suppressAutoHyphens/>
        <w:autoSpaceDE w:val="0"/>
        <w:autoSpaceDN w:val="0"/>
        <w:adjustRightInd w:val="0"/>
        <w:ind w:firstLine="709"/>
        <w:rPr>
          <w:rFonts w:eastAsia="Calibri"/>
          <w:lang w:eastAsia="ar-SA"/>
        </w:rPr>
      </w:pPr>
      <w:proofErr w:type="gramStart"/>
      <w:r>
        <w:rPr>
          <w:rFonts w:eastAsia="Calibri"/>
          <w:lang w:eastAsia="ar-SA"/>
        </w:rPr>
        <w:t>Работы выполняются в соответствии с настоящим Техническим заданием, определяющим объем, содержание работ 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если такие требования установлены как обязательные для применения).</w:t>
      </w:r>
      <w:proofErr w:type="gramEnd"/>
    </w:p>
    <w:p w:rsidR="00DB1EA1" w:rsidRDefault="00DB1EA1" w:rsidP="00DB1EA1">
      <w:pPr>
        <w:suppressAutoHyphens/>
        <w:autoSpaceDE w:val="0"/>
        <w:autoSpaceDN w:val="0"/>
        <w:adjustRightInd w:val="0"/>
        <w:ind w:firstLine="709"/>
        <w:rPr>
          <w:rFonts w:eastAsia="Calibri"/>
          <w:lang w:eastAsia="ar-SA"/>
        </w:rPr>
      </w:pPr>
      <w:r w:rsidRPr="000F2058">
        <w:rPr>
          <w:rFonts w:eastAsia="Calibri"/>
          <w:lang w:eastAsia="ar-SA"/>
        </w:rPr>
        <w:t>Перед началом выполнения работ Подрядчик должен предоставить сертификаты на приобретенные строительные материалы и паспорта на оборудование.</w:t>
      </w:r>
    </w:p>
    <w:p w:rsidR="00DB1EA1" w:rsidRDefault="00DB1EA1" w:rsidP="00DB1EA1">
      <w:pPr>
        <w:suppressAutoHyphens/>
        <w:autoSpaceDE w:val="0"/>
        <w:autoSpaceDN w:val="0"/>
        <w:adjustRightInd w:val="0"/>
        <w:ind w:firstLine="709"/>
        <w:rPr>
          <w:rFonts w:eastAsia="Calibri"/>
          <w:lang w:eastAsia="ar-SA"/>
        </w:rPr>
      </w:pPr>
      <w:proofErr w:type="gramStart"/>
      <w:r>
        <w:rPr>
          <w:rFonts w:eastAsia="Calibri"/>
          <w:lang w:eastAsia="ar-SA"/>
        </w:rPr>
        <w:t>Покрытие автомобильной дороги, дворовых проездов, тротуаров и пешеходных дорожек (асфальтобетонные, плиточные, гравийные и др.) не должны иметь колдобин, рубцов, раковин; люки колодцев (решёток) должны находиться на уровне с проезжей частью (если таковые имеются).</w:t>
      </w:r>
      <w:proofErr w:type="gramEnd"/>
      <w:r>
        <w:rPr>
          <w:rFonts w:eastAsia="Calibri"/>
          <w:lang w:eastAsia="ar-SA"/>
        </w:rPr>
        <w:t xml:space="preserve"> Покрытия, не отвечающие указанным требованиям, должны быть заменены.</w:t>
      </w:r>
    </w:p>
    <w:p w:rsidR="00DB1EA1" w:rsidRDefault="00DB1EA1" w:rsidP="00DB1EA1">
      <w:pPr>
        <w:suppressAutoHyphens/>
        <w:autoSpaceDE w:val="0"/>
        <w:autoSpaceDN w:val="0"/>
        <w:adjustRightInd w:val="0"/>
        <w:ind w:firstLine="709"/>
        <w:rPr>
          <w:rFonts w:eastAsia="Calibri"/>
          <w:lang w:eastAsia="ar-SA"/>
        </w:rPr>
      </w:pPr>
      <w:r>
        <w:rPr>
          <w:rFonts w:eastAsia="Calibri"/>
          <w:lang w:eastAsia="ar-SA"/>
        </w:rPr>
        <w:t>При вертикальной планировки покрытий необходимо обеспечить сток поверхностных вод до существующих колодцев системы ливневой канализации.</w:t>
      </w:r>
    </w:p>
    <w:p w:rsidR="00DB1EA1" w:rsidRDefault="00DB1EA1" w:rsidP="00DB1EA1">
      <w:pPr>
        <w:suppressAutoHyphens/>
        <w:autoSpaceDE w:val="0"/>
        <w:autoSpaceDN w:val="0"/>
        <w:adjustRightInd w:val="0"/>
        <w:ind w:firstLine="709"/>
        <w:rPr>
          <w:rFonts w:eastAsia="Calibri"/>
          <w:lang w:eastAsia="ar-SA"/>
        </w:rPr>
      </w:pPr>
      <w:r>
        <w:rPr>
          <w:rFonts w:eastAsia="Calibri"/>
          <w:lang w:eastAsia="ar-SA"/>
        </w:rPr>
        <w:t>Устройство асфальтобетонного покрытия требуется выполнить с использованием необходимого оборудования для расчета продольного и поперечного уклонов осевой части проезда.</w:t>
      </w:r>
    </w:p>
    <w:p w:rsidR="00DB1EA1" w:rsidRDefault="00DB1EA1" w:rsidP="00DB1EA1">
      <w:pPr>
        <w:suppressAutoHyphens/>
        <w:autoSpaceDE w:val="0"/>
        <w:autoSpaceDN w:val="0"/>
        <w:adjustRightInd w:val="0"/>
        <w:ind w:firstLine="709"/>
        <w:rPr>
          <w:rFonts w:eastAsia="Calibri"/>
          <w:lang w:eastAsia="ar-SA"/>
        </w:rPr>
      </w:pPr>
      <w:r>
        <w:rPr>
          <w:rFonts w:eastAsia="Calibri"/>
          <w:lang w:eastAsia="ar-SA"/>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DB1EA1" w:rsidRDefault="00DB1EA1" w:rsidP="00DB1EA1">
      <w:pPr>
        <w:suppressAutoHyphens/>
        <w:autoSpaceDE w:val="0"/>
        <w:autoSpaceDN w:val="0"/>
        <w:adjustRightInd w:val="0"/>
        <w:ind w:firstLine="709"/>
        <w:rPr>
          <w:rFonts w:eastAsia="Calibri"/>
          <w:lang w:eastAsia="ar-SA"/>
        </w:rPr>
      </w:pPr>
      <w:r>
        <w:rPr>
          <w:rFonts w:eastAsia="Calibri"/>
          <w:lang w:eastAsia="ar-SA"/>
        </w:rPr>
        <w:t>При выполнении работ подрядчик несет ответственность за соблюдение правил техники безопасности и пожарной безопасности на объекте.</w:t>
      </w:r>
    </w:p>
    <w:p w:rsidR="00DB1EA1" w:rsidRDefault="00DB1EA1" w:rsidP="00DB1EA1">
      <w:pPr>
        <w:widowControl w:val="0"/>
        <w:numPr>
          <w:ilvl w:val="0"/>
          <w:numId w:val="16"/>
        </w:numPr>
        <w:ind w:left="0" w:firstLine="709"/>
        <w:contextualSpacing/>
        <w:jc w:val="both"/>
        <w:rPr>
          <w:rFonts w:eastAsia="Calibri"/>
          <w:b/>
          <w:lang w:eastAsia="en-US"/>
        </w:rPr>
      </w:pPr>
      <w:r>
        <w:rPr>
          <w:rFonts w:eastAsia="Calibri"/>
          <w:b/>
          <w:lang w:eastAsia="en-US"/>
        </w:rPr>
        <w:t>При производстве работ необходимо руководствоваться следующей нормативно-технической документацией:</w:t>
      </w:r>
    </w:p>
    <w:p w:rsidR="00DB1EA1" w:rsidRDefault="00DB1EA1" w:rsidP="00DB1EA1">
      <w:pPr>
        <w:shd w:val="clear" w:color="auto" w:fill="FFFFFF"/>
        <w:suppressAutoHyphens/>
        <w:ind w:firstLine="720"/>
        <w:rPr>
          <w:rFonts w:eastAsia="Calibri"/>
          <w:highlight w:val="yellow"/>
          <w:lang w:eastAsia="ar-SA"/>
        </w:rPr>
      </w:pPr>
    </w:p>
    <w:tbl>
      <w:tblPr>
        <w:tblW w:w="9639" w:type="dxa"/>
        <w:tblInd w:w="108" w:type="dxa"/>
        <w:tblCellMar>
          <w:left w:w="0" w:type="dxa"/>
          <w:right w:w="0" w:type="dxa"/>
        </w:tblCellMar>
        <w:tblLook w:val="00A0"/>
      </w:tblPr>
      <w:tblGrid>
        <w:gridCol w:w="709"/>
        <w:gridCol w:w="2765"/>
        <w:gridCol w:w="6165"/>
      </w:tblGrid>
      <w:tr w:rsidR="00DB1EA1" w:rsidTr="005A5F40">
        <w:trPr>
          <w:trHeight w:val="525"/>
          <w:tblHeader/>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jc w:val="center"/>
              <w:rPr>
                <w:rFonts w:eastAsia="Calibri"/>
                <w:b/>
                <w:bCs/>
                <w:lang w:eastAsia="ar-SA"/>
              </w:rPr>
            </w:pPr>
            <w:r>
              <w:rPr>
                <w:rFonts w:eastAsia="Calibri"/>
                <w:b/>
                <w:bCs/>
                <w:lang w:eastAsia="ar-SA"/>
              </w:rPr>
              <w:t xml:space="preserve">№ </w:t>
            </w:r>
            <w:proofErr w:type="spellStart"/>
            <w:proofErr w:type="gramStart"/>
            <w:r>
              <w:rPr>
                <w:rFonts w:eastAsia="Calibri"/>
                <w:b/>
                <w:bCs/>
                <w:lang w:eastAsia="ar-SA"/>
              </w:rPr>
              <w:t>п</w:t>
            </w:r>
            <w:proofErr w:type="spellEnd"/>
            <w:proofErr w:type="gramEnd"/>
            <w:r>
              <w:rPr>
                <w:rFonts w:eastAsia="Calibri"/>
                <w:b/>
                <w:bCs/>
                <w:lang w:eastAsia="ar-SA"/>
              </w:rPr>
              <w:t>/</w:t>
            </w:r>
            <w:proofErr w:type="spellStart"/>
            <w:r>
              <w:rPr>
                <w:rFonts w:eastAsia="Calibri"/>
                <w:b/>
                <w:bCs/>
                <w:lang w:eastAsia="ar-SA"/>
              </w:rPr>
              <w:t>п</w:t>
            </w:r>
            <w:proofErr w:type="spellEnd"/>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jc w:val="center"/>
              <w:rPr>
                <w:rFonts w:eastAsia="Calibri"/>
                <w:b/>
                <w:bCs/>
                <w:lang w:eastAsia="ar-SA"/>
              </w:rPr>
            </w:pPr>
            <w:r>
              <w:rPr>
                <w:rFonts w:eastAsia="Calibri"/>
                <w:b/>
                <w:bCs/>
                <w:lang w:eastAsia="ar-SA"/>
              </w:rPr>
              <w:t>Шифр, номер</w:t>
            </w:r>
          </w:p>
        </w:tc>
        <w:tc>
          <w:tcPr>
            <w:tcW w:w="6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jc w:val="center"/>
              <w:rPr>
                <w:rFonts w:eastAsia="Calibri"/>
                <w:b/>
                <w:bCs/>
                <w:lang w:eastAsia="ar-SA"/>
              </w:rPr>
            </w:pPr>
            <w:r>
              <w:rPr>
                <w:rFonts w:eastAsia="Calibri"/>
                <w:b/>
                <w:bCs/>
                <w:lang w:eastAsia="ar-SA"/>
              </w:rPr>
              <w:t>Наименование нормативного документа</w:t>
            </w:r>
          </w:p>
        </w:tc>
      </w:tr>
      <w:tr w:rsidR="00DB1EA1" w:rsidTr="005A5F40">
        <w:trPr>
          <w:trHeight w:val="270"/>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DB1EA1" w:rsidRDefault="00DB1EA1" w:rsidP="005A5F40">
            <w:pPr>
              <w:suppressAutoHyphens/>
              <w:jc w:val="center"/>
              <w:rPr>
                <w:rFonts w:eastAsia="Calibri"/>
                <w:b/>
                <w:bCs/>
                <w:lang w:eastAsia="ar-SA"/>
              </w:rPr>
            </w:pPr>
            <w:r>
              <w:rPr>
                <w:rFonts w:eastAsia="Calibri"/>
                <w:b/>
                <w:bCs/>
                <w:lang w:eastAsia="ar-SA"/>
              </w:rPr>
              <w:t>1</w:t>
            </w: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DB1EA1" w:rsidRDefault="00DB1EA1" w:rsidP="005A5F40">
            <w:pPr>
              <w:suppressAutoHyphens/>
              <w:jc w:val="center"/>
              <w:rPr>
                <w:rFonts w:eastAsia="Calibri"/>
                <w:b/>
                <w:bCs/>
                <w:lang w:eastAsia="ar-SA"/>
              </w:rPr>
            </w:pPr>
            <w:r>
              <w:rPr>
                <w:rFonts w:eastAsia="Calibri"/>
                <w:b/>
                <w:bCs/>
                <w:lang w:eastAsia="ar-SA"/>
              </w:rPr>
              <w:t>2</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DB1EA1" w:rsidRDefault="00DB1EA1" w:rsidP="005A5F40">
            <w:pPr>
              <w:suppressAutoHyphens/>
              <w:jc w:val="center"/>
              <w:rPr>
                <w:rFonts w:eastAsia="Calibri"/>
                <w:b/>
                <w:bCs/>
                <w:lang w:eastAsia="ar-SA"/>
              </w:rPr>
            </w:pPr>
            <w:r>
              <w:rPr>
                <w:rFonts w:eastAsia="Calibri"/>
                <w:b/>
                <w:bCs/>
                <w:lang w:eastAsia="ar-SA"/>
              </w:rPr>
              <w:t>3</w:t>
            </w:r>
          </w:p>
        </w:tc>
      </w:tr>
      <w:tr w:rsidR="00DB1EA1" w:rsidTr="005A5F40">
        <w:trPr>
          <w:trHeight w:val="270"/>
        </w:trPr>
        <w:tc>
          <w:tcPr>
            <w:tcW w:w="963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DB1EA1" w:rsidRDefault="00DB1EA1" w:rsidP="005A5F40">
            <w:pPr>
              <w:suppressAutoHyphens/>
              <w:jc w:val="center"/>
              <w:rPr>
                <w:rFonts w:eastAsia="Calibri"/>
                <w:b/>
                <w:bCs/>
                <w:lang w:eastAsia="ar-SA"/>
              </w:rPr>
            </w:pPr>
            <w:r>
              <w:rPr>
                <w:rFonts w:eastAsia="Calibri"/>
                <w:b/>
                <w:bCs/>
                <w:lang w:eastAsia="ar-SA"/>
              </w:rPr>
              <w:t>Организация выполнения работ</w:t>
            </w:r>
          </w:p>
        </w:tc>
      </w:tr>
      <w:tr w:rsidR="00DB1EA1" w:rsidTr="005A5F40">
        <w:trPr>
          <w:trHeight w:val="49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jc w:val="center"/>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proofErr w:type="spellStart"/>
            <w:r>
              <w:rPr>
                <w:rFonts w:eastAsia="Calibri"/>
                <w:lang w:eastAsia="ar-SA"/>
              </w:rPr>
              <w:t>СНиП</w:t>
            </w:r>
            <w:proofErr w:type="spellEnd"/>
            <w:r>
              <w:rPr>
                <w:rFonts w:eastAsia="Calibri"/>
                <w:lang w:eastAsia="ar-SA"/>
              </w:rPr>
              <w:t xml:space="preserve"> 12-03-2001</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Безопасность труда в строительстве Часть 1. Общие требования.</w:t>
            </w:r>
          </w:p>
        </w:tc>
      </w:tr>
      <w:tr w:rsidR="00DB1EA1" w:rsidTr="005A5F40">
        <w:trPr>
          <w:trHeight w:val="545"/>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jc w:val="center"/>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proofErr w:type="spellStart"/>
            <w:r>
              <w:rPr>
                <w:rFonts w:eastAsia="Calibri"/>
                <w:lang w:eastAsia="ar-SA"/>
              </w:rPr>
              <w:t>СНиП</w:t>
            </w:r>
            <w:proofErr w:type="spellEnd"/>
            <w:r>
              <w:rPr>
                <w:rFonts w:eastAsia="Calibri"/>
                <w:lang w:eastAsia="ar-SA"/>
              </w:rPr>
              <w:t xml:space="preserve"> 12-04-2002</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Безопасность труда в строительстве. Часть 2. Строительное производство</w:t>
            </w:r>
          </w:p>
        </w:tc>
      </w:tr>
      <w:tr w:rsidR="00DB1EA1" w:rsidTr="005A5F40">
        <w:trPr>
          <w:trHeight w:val="307"/>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jc w:val="center"/>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val="en-US" w:eastAsia="ar-SA"/>
              </w:rPr>
            </w:pPr>
            <w:r>
              <w:rPr>
                <w:rFonts w:eastAsia="Calibri"/>
                <w:lang w:eastAsia="ar-SA"/>
              </w:rPr>
              <w:t>Федеральный закон от 22.07.2008 №123-ФЗ</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Технический регламент о требованиях пожарной безопасности</w:t>
            </w:r>
          </w:p>
        </w:tc>
      </w:tr>
      <w:tr w:rsidR="00DB1EA1" w:rsidTr="005A5F40">
        <w:trPr>
          <w:trHeight w:val="307"/>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keepNext/>
              <w:keepLines/>
              <w:suppressAutoHyphens/>
              <w:rPr>
                <w:rFonts w:eastAsia="Calibri"/>
                <w:lang w:eastAsia="ar-SA"/>
              </w:rPr>
            </w:pPr>
            <w:r>
              <w:rPr>
                <w:rFonts w:eastAsia="Calibri"/>
                <w:lang w:eastAsia="ar-SA"/>
              </w:rPr>
              <w:t>СП 70.13330.2012</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keepNext/>
              <w:keepLines/>
              <w:suppressAutoHyphens/>
              <w:rPr>
                <w:rFonts w:eastAsia="Calibri"/>
                <w:lang w:eastAsia="ar-SA"/>
              </w:rPr>
            </w:pPr>
            <w:r>
              <w:rPr>
                <w:rFonts w:eastAsia="Calibri"/>
                <w:lang w:eastAsia="ar-SA"/>
              </w:rPr>
              <w:t xml:space="preserve">Свод правил. Несущие и ограждающие конструкции. </w:t>
            </w:r>
          </w:p>
        </w:tc>
      </w:tr>
      <w:tr w:rsidR="00DB1EA1" w:rsidTr="005A5F40">
        <w:trPr>
          <w:trHeight w:val="277"/>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СП 12-135-2003</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Безопасность труда в строительстве. Отраслевые типовые инструкции по охране труда</w:t>
            </w:r>
          </w:p>
        </w:tc>
      </w:tr>
      <w:tr w:rsidR="00DB1EA1" w:rsidTr="005A5F40">
        <w:trPr>
          <w:trHeight w:val="277"/>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rPr>
                <w:rFonts w:eastAsia="Calibri"/>
                <w:lang w:eastAsia="ar-SA"/>
              </w:rPr>
            </w:pPr>
          </w:p>
        </w:tc>
        <w:tc>
          <w:tcPr>
            <w:tcW w:w="2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Приказ Министерства труда и социальной защиты РФ от 24 июля 2013 г. № 328н (с изменениями и дополнениями от 15.11.2018 г.)</w:t>
            </w:r>
          </w:p>
        </w:tc>
        <w:tc>
          <w:tcPr>
            <w:tcW w:w="6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Правилам по охране труда при эксплуатации электроустановок</w:t>
            </w:r>
          </w:p>
        </w:tc>
      </w:tr>
      <w:tr w:rsidR="00DB1EA1" w:rsidTr="005A5F40">
        <w:trPr>
          <w:trHeight w:val="367"/>
        </w:trPr>
        <w:tc>
          <w:tcPr>
            <w:tcW w:w="70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B1EA1" w:rsidRDefault="00DB1EA1" w:rsidP="00DB1EA1">
            <w:pPr>
              <w:numPr>
                <w:ilvl w:val="0"/>
                <w:numId w:val="17"/>
              </w:numPr>
              <w:suppressAutoHyphens/>
              <w:rPr>
                <w:rFonts w:eastAsia="Calibri"/>
                <w:lang w:eastAsia="ar-SA"/>
              </w:rPr>
            </w:pPr>
          </w:p>
        </w:tc>
        <w:tc>
          <w:tcPr>
            <w:tcW w:w="276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t xml:space="preserve">Постановление Правительства Российской </w:t>
            </w:r>
            <w:r>
              <w:rPr>
                <w:rFonts w:eastAsia="Calibri"/>
                <w:lang w:eastAsia="ar-SA"/>
              </w:rPr>
              <w:lastRenderedPageBreak/>
              <w:t xml:space="preserve">Федерации от 25 апреля </w:t>
            </w:r>
            <w:smartTag w:uri="urn:schemas-microsoft-com:office:smarttags" w:element="metricconverter">
              <w:smartTagPr>
                <w:attr w:name="ProductID" w:val="2012 г"/>
              </w:smartTagPr>
              <w:r>
                <w:rPr>
                  <w:rFonts w:eastAsia="Calibri"/>
                  <w:lang w:eastAsia="ar-SA"/>
                </w:rPr>
                <w:t>2012 г</w:t>
              </w:r>
            </w:smartTag>
            <w:r>
              <w:rPr>
                <w:rFonts w:eastAsia="Calibri"/>
                <w:lang w:eastAsia="ar-SA"/>
              </w:rPr>
              <w:t>. № 390 (с изменениями и дополнениями от 07.03.2019 г.)</w:t>
            </w:r>
          </w:p>
        </w:tc>
        <w:tc>
          <w:tcPr>
            <w:tcW w:w="616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DB1EA1" w:rsidRDefault="00DB1EA1" w:rsidP="005A5F40">
            <w:pPr>
              <w:suppressAutoHyphens/>
              <w:rPr>
                <w:rFonts w:eastAsia="Calibri"/>
                <w:lang w:eastAsia="ar-SA"/>
              </w:rPr>
            </w:pPr>
            <w:r>
              <w:rPr>
                <w:rFonts w:eastAsia="Calibri"/>
                <w:lang w:eastAsia="ar-SA"/>
              </w:rPr>
              <w:lastRenderedPageBreak/>
              <w:t>Правила противопожарного режима в Российской Федерации</w:t>
            </w:r>
          </w:p>
        </w:tc>
      </w:tr>
      <w:tr w:rsidR="00DB1EA1" w:rsidTr="005A5F40">
        <w:trPr>
          <w:trHeight w:val="367"/>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B1EA1" w:rsidRDefault="00DB1EA1" w:rsidP="00DB1EA1">
            <w:pPr>
              <w:numPr>
                <w:ilvl w:val="0"/>
                <w:numId w:val="17"/>
              </w:numPr>
              <w:suppressAutoHyphens/>
              <w:rPr>
                <w:rFonts w:eastAsia="Calibri"/>
                <w:lang w:eastAsia="ar-SA"/>
              </w:rPr>
            </w:pPr>
          </w:p>
        </w:tc>
        <w:tc>
          <w:tcPr>
            <w:tcW w:w="27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B1EA1" w:rsidRDefault="00DB1EA1" w:rsidP="005A5F40">
            <w:pPr>
              <w:keepNext/>
              <w:keepLines/>
              <w:suppressAutoHyphens/>
              <w:rPr>
                <w:rFonts w:eastAsia="Calibri"/>
                <w:lang w:eastAsia="ar-SA"/>
              </w:rPr>
            </w:pPr>
            <w:r>
              <w:rPr>
                <w:rFonts w:eastAsia="Calibri"/>
                <w:lang w:eastAsia="ar-SA"/>
              </w:rPr>
              <w:t xml:space="preserve">Федеральный закон от 30.12.2009 № 384-ФЗ </w:t>
            </w:r>
          </w:p>
        </w:tc>
        <w:tc>
          <w:tcPr>
            <w:tcW w:w="6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B1EA1" w:rsidRDefault="00DB1EA1" w:rsidP="005A5F40">
            <w:pPr>
              <w:keepNext/>
              <w:keepLines/>
              <w:suppressAutoHyphens/>
              <w:rPr>
                <w:rFonts w:eastAsia="Calibri"/>
                <w:lang w:eastAsia="ar-SA"/>
              </w:rPr>
            </w:pPr>
            <w:r>
              <w:rPr>
                <w:rFonts w:eastAsia="Calibri"/>
                <w:lang w:eastAsia="ar-SA"/>
              </w:rPr>
              <w:t>Технический регламент о безопасности зданий и сооружений</w:t>
            </w:r>
          </w:p>
        </w:tc>
      </w:tr>
    </w:tbl>
    <w:p w:rsidR="00DB1EA1" w:rsidRDefault="00DB1EA1" w:rsidP="00DB1EA1">
      <w:pPr>
        <w:ind w:firstLine="708"/>
        <w:rPr>
          <w:rFonts w:eastAsia="Calibri"/>
          <w:highlight w:val="yellow"/>
          <w:lang w:eastAsia="ar-SA"/>
        </w:rPr>
      </w:pPr>
    </w:p>
    <w:p w:rsidR="00DB1EA1" w:rsidRDefault="00DB1EA1" w:rsidP="00DB1EA1">
      <w:pPr>
        <w:ind w:firstLine="708"/>
        <w:rPr>
          <w:rFonts w:eastAsia="Calibri"/>
          <w:lang w:eastAsia="ar-SA"/>
        </w:rPr>
      </w:pPr>
      <w:r w:rsidRPr="000F2058">
        <w:rPr>
          <w:rFonts w:eastAsia="Calibri"/>
          <w:lang w:eastAsia="ar-SA"/>
        </w:rPr>
        <w:t xml:space="preserve">Результат выполненной подрядчиком работы должен соответствовать требованиям, установленным в техническом задании, обязательным нормам и правилам, регулирующим данные отношения </w:t>
      </w:r>
      <w:proofErr w:type="spellStart"/>
      <w:r w:rsidRPr="000F2058">
        <w:rPr>
          <w:rFonts w:eastAsia="Calibri"/>
          <w:lang w:eastAsia="ar-SA"/>
        </w:rPr>
        <w:t>СНиП</w:t>
      </w:r>
      <w:proofErr w:type="spellEnd"/>
      <w:r w:rsidRPr="000F2058">
        <w:rPr>
          <w:rFonts w:eastAsia="Calibri"/>
          <w:lang w:eastAsia="ar-SA"/>
        </w:rPr>
        <w:t>, ГОСТ (действующим на момент проведения работ на территории РФ) и подтверждаться данными лабораторного контроля.</w:t>
      </w:r>
    </w:p>
    <w:p w:rsidR="00DB1EA1" w:rsidRDefault="00DB1EA1" w:rsidP="00DB1EA1">
      <w:pPr>
        <w:ind w:firstLine="708"/>
        <w:rPr>
          <w:rFonts w:eastAsia="Calibri"/>
          <w:highlight w:val="yellow"/>
          <w:lang w:eastAsia="ar-SA"/>
        </w:rPr>
      </w:pPr>
      <w:r w:rsidRPr="000F2058">
        <w:rPr>
          <w:rFonts w:eastAsia="Calibri"/>
          <w:lang w:eastAsia="ar-SA"/>
        </w:rPr>
        <w:t>Работы должны выполняться под наблюдением ответственных лиц за технологическими процессами, качеством всех видов работ, безопасности работ назначенных приказом руководителя предприятия Подрядчика и предоставленного Заказчику до начала работ. Подрядчик обязан вести общий журнал производства работ, а также специальные журналы по выполняемым отдельным видам работ на данном объекте и предоставлять его для проверки и замечаний представителю Заказчика по его требованию и при приемке всех выполненных работ. Подрядчик обязан сдать представителю Заказчика все скрытые работ до начала последующих работ, оформив соответствующим актом освидетельствования.</w:t>
      </w:r>
    </w:p>
    <w:p w:rsidR="00DB1EA1" w:rsidRPr="004C1E49" w:rsidRDefault="00DB1EA1" w:rsidP="00DB1EA1">
      <w:pPr>
        <w:pStyle w:val="a9"/>
        <w:numPr>
          <w:ilvl w:val="0"/>
          <w:numId w:val="16"/>
        </w:numPr>
        <w:ind w:left="0" w:firstLine="357"/>
        <w:jc w:val="both"/>
        <w:rPr>
          <w:rFonts w:eastAsia="Calibri"/>
        </w:rPr>
      </w:pPr>
      <w:r w:rsidRPr="004C1E49">
        <w:rPr>
          <w:rFonts w:eastAsia="Calibri"/>
          <w:b/>
          <w:bCs/>
          <w:snapToGrid w:val="0"/>
        </w:rPr>
        <w:t xml:space="preserve">Требования к товарам (материалам), используемым при </w:t>
      </w:r>
      <w:r w:rsidRPr="004C1E49">
        <w:rPr>
          <w:rFonts w:eastAsia="Calibri"/>
          <w:b/>
        </w:rPr>
        <w:t>выполнении работ:</w:t>
      </w:r>
      <w:r w:rsidRPr="004C1E49">
        <w:rPr>
          <w:rFonts w:eastAsia="Calibr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985"/>
        <w:gridCol w:w="2092"/>
        <w:gridCol w:w="709"/>
        <w:gridCol w:w="992"/>
        <w:gridCol w:w="993"/>
        <w:gridCol w:w="2126"/>
      </w:tblGrid>
      <w:tr w:rsidR="00DB1EA1" w:rsidRPr="00B42FE3" w:rsidTr="005A5F40">
        <w:trPr>
          <w:trHeight w:val="14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jc w:val="center"/>
              <w:rPr>
                <w:rFonts w:eastAsia="Calibri"/>
              </w:rPr>
            </w:pPr>
            <w:r w:rsidRPr="00B42FE3">
              <w:rPr>
                <w:rFonts w:eastAsia="Calibri"/>
              </w:rPr>
              <w:t xml:space="preserve">№ </w:t>
            </w:r>
            <w:proofErr w:type="spellStart"/>
            <w:proofErr w:type="gramStart"/>
            <w:r w:rsidRPr="00B42FE3">
              <w:rPr>
                <w:rFonts w:eastAsia="Calibri"/>
              </w:rPr>
              <w:t>п</w:t>
            </w:r>
            <w:proofErr w:type="spellEnd"/>
            <w:proofErr w:type="gramEnd"/>
            <w:r w:rsidRPr="00B42FE3">
              <w:rPr>
                <w:rFonts w:eastAsia="Calibri"/>
              </w:rPr>
              <w:t>/</w:t>
            </w:r>
            <w:proofErr w:type="spellStart"/>
            <w:r w:rsidRPr="00B42FE3">
              <w:rPr>
                <w:rFonts w:eastAsia="Calibri"/>
              </w:rPr>
              <w:t>п</w:t>
            </w:r>
            <w:proofErr w:type="spellEnd"/>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sidRPr="00B42FE3">
              <w:t>Наименование товара используемого при выполнении работ</w:t>
            </w:r>
          </w:p>
        </w:tc>
        <w:tc>
          <w:tcPr>
            <w:tcW w:w="2092" w:type="dxa"/>
            <w:vMerge w:val="restart"/>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sidRPr="00B42FE3">
              <w:t>Показатель товара используемого при выполнении работ</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Pr>
                <w:rFonts w:eastAsia="Calibri"/>
              </w:rPr>
              <w:t>е</w:t>
            </w:r>
            <w:r w:rsidRPr="00B42FE3">
              <w:rPr>
                <w:rFonts w:eastAsia="Calibri"/>
              </w:rPr>
              <w:t xml:space="preserve">д. </w:t>
            </w:r>
            <w:proofErr w:type="spellStart"/>
            <w:r w:rsidRPr="00B42FE3">
              <w:rPr>
                <w:rFonts w:eastAsia="Calibri"/>
              </w:rPr>
              <w:t>изм</w:t>
            </w:r>
            <w:proofErr w:type="spellEnd"/>
            <w:r w:rsidRPr="00B42FE3">
              <w:rPr>
                <w:rFonts w:eastAsia="Calibri"/>
              </w:rPr>
              <w:t>.</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jc w:val="center"/>
              <w:rPr>
                <w:rFonts w:eastAsia="Calibri"/>
              </w:rPr>
            </w:pPr>
            <w:r w:rsidRPr="00B42FE3">
              <w:rPr>
                <w:rFonts w:eastAsia="Calibri"/>
              </w:rPr>
              <w:t>Требуемое значение показателя</w:t>
            </w:r>
          </w:p>
        </w:tc>
      </w:tr>
      <w:tr w:rsidR="00DB1EA1" w:rsidRPr="00B42FE3" w:rsidTr="005A5F40">
        <w:trPr>
          <w:trHeight w:val="18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2092"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sidRPr="00B42FE3">
              <w:rPr>
                <w:rFonts w:eastAsia="Calibri"/>
              </w:rPr>
              <w:t xml:space="preserve">Значение показателя, которое </w:t>
            </w:r>
            <w:r w:rsidRPr="00B42FE3">
              <w:rPr>
                <w:rFonts w:eastAsia="Calibri"/>
                <w:b/>
              </w:rPr>
              <w:t xml:space="preserve">может </w:t>
            </w:r>
            <w:r w:rsidRPr="00B42FE3">
              <w:rPr>
                <w:rFonts w:eastAsia="Calibri"/>
              </w:rPr>
              <w:t>изменяться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sidRPr="00B42FE3">
              <w:rPr>
                <w:rFonts w:eastAsia="Calibri"/>
              </w:rPr>
              <w:t>Значение показателя, которое</w:t>
            </w:r>
            <w:r>
              <w:rPr>
                <w:rFonts w:eastAsia="Calibri"/>
              </w:rPr>
              <w:t xml:space="preserve"> </w:t>
            </w:r>
            <w:r w:rsidRPr="00B42FE3">
              <w:rPr>
                <w:rFonts w:eastAsia="Calibri"/>
                <w:b/>
              </w:rPr>
              <w:t>не может</w:t>
            </w:r>
            <w:r w:rsidRPr="00B42FE3">
              <w:rPr>
                <w:rFonts w:eastAsia="Calibri"/>
              </w:rPr>
              <w:t xml:space="preserve"> изменяться</w:t>
            </w:r>
          </w:p>
        </w:tc>
      </w:tr>
      <w:tr w:rsidR="00DB1EA1" w:rsidRPr="00B42FE3" w:rsidTr="005A5F40">
        <w:trPr>
          <w:trHeight w:val="25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2092"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sidRPr="00B42FE3">
              <w:rPr>
                <w:rFonts w:eastAsia="Calibri"/>
              </w:rPr>
              <w:t>минимальное значение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r>
              <w:rPr>
                <w:rFonts w:eastAsia="Calibri"/>
              </w:rPr>
              <w:t>м</w:t>
            </w:r>
            <w:r w:rsidRPr="00B42FE3">
              <w:rPr>
                <w:rFonts w:eastAsia="Calibri"/>
              </w:rPr>
              <w:t>аксимальное значение</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B1EA1" w:rsidRPr="00B42FE3" w:rsidRDefault="00DB1EA1" w:rsidP="005A5F40">
            <w:pPr>
              <w:rPr>
                <w:rFonts w:eastAsia="Calibri"/>
              </w:rPr>
            </w:pPr>
          </w:p>
        </w:tc>
      </w:tr>
      <w:tr w:rsidR="00DB1EA1" w:rsidRPr="00B42FE3" w:rsidTr="005A5F40">
        <w:trPr>
          <w:trHeight w:val="253"/>
        </w:trPr>
        <w:tc>
          <w:tcPr>
            <w:tcW w:w="567" w:type="dxa"/>
            <w:vMerge w:val="restart"/>
            <w:tcBorders>
              <w:top w:val="single" w:sz="4" w:space="0" w:color="auto"/>
              <w:left w:val="single" w:sz="4" w:space="0" w:color="auto"/>
              <w:right w:val="single" w:sz="4" w:space="0" w:color="auto"/>
            </w:tcBorders>
            <w:vAlign w:val="center"/>
            <w:hideMark/>
          </w:tcPr>
          <w:p w:rsidR="00DB1EA1" w:rsidRPr="00B42FE3" w:rsidRDefault="00DB1EA1" w:rsidP="005A5F40">
            <w:pPr>
              <w:jc w:val="center"/>
              <w:rPr>
                <w:rFonts w:eastAsia="Calibri"/>
              </w:rPr>
            </w:pPr>
            <w:r>
              <w:rPr>
                <w:rFonts w:eastAsia="Calibri"/>
              </w:rPr>
              <w:t>1</w:t>
            </w:r>
          </w:p>
        </w:tc>
        <w:tc>
          <w:tcPr>
            <w:tcW w:w="1985" w:type="dxa"/>
            <w:vMerge w:val="restart"/>
            <w:tcBorders>
              <w:top w:val="single" w:sz="4" w:space="0" w:color="auto"/>
              <w:left w:val="single" w:sz="4" w:space="0" w:color="auto"/>
              <w:right w:val="single" w:sz="4" w:space="0" w:color="auto"/>
            </w:tcBorders>
            <w:vAlign w:val="center"/>
            <w:hideMark/>
          </w:tcPr>
          <w:p w:rsidR="00DB1EA1" w:rsidRPr="00B42FE3" w:rsidRDefault="00DB1EA1" w:rsidP="005A5F40">
            <w:pPr>
              <w:jc w:val="center"/>
              <w:rPr>
                <w:rFonts w:eastAsia="Calibri"/>
              </w:rPr>
            </w:pPr>
            <w:r w:rsidRPr="004A478E">
              <w:rPr>
                <w:rFonts w:eastAsia="Calibri"/>
                <w:lang w:eastAsia="en-US"/>
              </w:rPr>
              <w:t>Смеси готовые щебеночно-песчаные</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4A478E">
              <w:rPr>
                <w:rFonts w:eastAsia="Microsoft Sans Serif"/>
                <w:spacing w:val="2"/>
                <w:lang w:eastAsia="en-US"/>
              </w:rPr>
              <w:t>размер зерен</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roofErr w:type="gramStart"/>
            <w:r>
              <w:rPr>
                <w:rFonts w:eastAsia="Calibri"/>
              </w:rPr>
              <w:t>мм</w:t>
            </w:r>
            <w:proofErr w:type="gramEnd"/>
            <w:r>
              <w:rPr>
                <w:rFonts w:eastAsia="Calibri"/>
              </w:rPr>
              <w:t>.</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pPr>
            <w:r>
              <w:t>От 0 до 20</w:t>
            </w:r>
          </w:p>
        </w:tc>
      </w:tr>
      <w:tr w:rsidR="00DB1EA1" w:rsidRPr="00B42FE3" w:rsidTr="005A5F40">
        <w:trPr>
          <w:trHeight w:val="253"/>
        </w:trPr>
        <w:tc>
          <w:tcPr>
            <w:tcW w:w="567" w:type="dxa"/>
            <w:vMerge/>
            <w:tcBorders>
              <w:top w:val="single" w:sz="4" w:space="0" w:color="auto"/>
              <w:left w:val="single" w:sz="4" w:space="0" w:color="auto"/>
              <w:right w:val="single" w:sz="4" w:space="0" w:color="auto"/>
            </w:tcBorders>
            <w:vAlign w:val="center"/>
          </w:tcPr>
          <w:p w:rsidR="00DB1EA1" w:rsidRPr="00B42FE3" w:rsidRDefault="00DB1EA1" w:rsidP="005A5F40">
            <w:pPr>
              <w:jc w:val="center"/>
              <w:rPr>
                <w:rFonts w:eastAsia="Calibri"/>
              </w:rPr>
            </w:pPr>
          </w:p>
        </w:tc>
        <w:tc>
          <w:tcPr>
            <w:tcW w:w="1985" w:type="dxa"/>
            <w:vMerge/>
            <w:tcBorders>
              <w:top w:val="single" w:sz="4" w:space="0" w:color="auto"/>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4A478E">
              <w:rPr>
                <w:rFonts w:eastAsia="Calibri"/>
                <w:lang w:eastAsia="en-US"/>
              </w:rPr>
              <w:t>номер</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pPr>
            <w:r>
              <w:t>С</w:t>
            </w:r>
            <w:proofErr w:type="gramStart"/>
            <w:r>
              <w:t>4</w:t>
            </w:r>
            <w:proofErr w:type="gramEnd"/>
            <w:r>
              <w:t xml:space="preserve"> и С6</w:t>
            </w:r>
          </w:p>
        </w:tc>
      </w:tr>
      <w:tr w:rsidR="00DB1EA1" w:rsidRPr="00B42FE3" w:rsidTr="005A5F40">
        <w:trPr>
          <w:trHeight w:val="253"/>
        </w:trPr>
        <w:tc>
          <w:tcPr>
            <w:tcW w:w="567" w:type="dxa"/>
            <w:vMerge/>
            <w:tcBorders>
              <w:top w:val="single" w:sz="4" w:space="0" w:color="auto"/>
              <w:left w:val="single" w:sz="4" w:space="0" w:color="auto"/>
              <w:right w:val="single" w:sz="4" w:space="0" w:color="auto"/>
            </w:tcBorders>
            <w:vAlign w:val="center"/>
          </w:tcPr>
          <w:p w:rsidR="00DB1EA1" w:rsidRPr="00B42FE3" w:rsidRDefault="00DB1EA1" w:rsidP="005A5F40">
            <w:pPr>
              <w:jc w:val="center"/>
              <w:rPr>
                <w:rFonts w:eastAsia="Calibri"/>
              </w:rPr>
            </w:pPr>
          </w:p>
        </w:tc>
        <w:tc>
          <w:tcPr>
            <w:tcW w:w="1985" w:type="dxa"/>
            <w:vMerge/>
            <w:tcBorders>
              <w:top w:val="single" w:sz="4" w:space="0" w:color="auto"/>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Соответствие нормативному документу</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pPr>
            <w:r w:rsidRPr="004A478E">
              <w:rPr>
                <w:rFonts w:eastAsia="Calibri"/>
                <w:lang w:eastAsia="en-US"/>
              </w:rPr>
              <w:t>ГОСТ 25607-2009</w:t>
            </w:r>
          </w:p>
        </w:tc>
      </w:tr>
      <w:tr w:rsidR="00DB1EA1" w:rsidRPr="00B42FE3" w:rsidTr="005A5F40">
        <w:trPr>
          <w:trHeight w:val="253"/>
        </w:trPr>
        <w:tc>
          <w:tcPr>
            <w:tcW w:w="567" w:type="dxa"/>
            <w:vMerge w:val="restart"/>
            <w:tcBorders>
              <w:left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2</w:t>
            </w:r>
          </w:p>
        </w:tc>
        <w:tc>
          <w:tcPr>
            <w:tcW w:w="1985" w:type="dxa"/>
            <w:vMerge w:val="restart"/>
            <w:tcBorders>
              <w:left w:val="single" w:sz="4" w:space="0" w:color="auto"/>
              <w:right w:val="single" w:sz="4" w:space="0" w:color="auto"/>
            </w:tcBorders>
            <w:vAlign w:val="center"/>
          </w:tcPr>
          <w:p w:rsidR="00DB1EA1" w:rsidRPr="00B42FE3" w:rsidRDefault="00DB1EA1" w:rsidP="005A5F40">
            <w:pPr>
              <w:rPr>
                <w:rFonts w:eastAsia="Calibri"/>
              </w:rPr>
            </w:pPr>
            <w:r w:rsidRPr="004A478E">
              <w:rPr>
                <w:rFonts w:eastAsia="Calibri"/>
                <w:bCs/>
                <w:lang w:eastAsia="en-US"/>
              </w:rPr>
              <w:t>Щебень из природного камня для строительных работ</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Фракция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Pr>
                <w:rFonts w:eastAsia="Calibri"/>
              </w:rPr>
              <w:t>м</w:t>
            </w:r>
            <w:r w:rsidRPr="00B42FE3">
              <w:rPr>
                <w:rFonts w:eastAsia="Calibri"/>
              </w:rPr>
              <w:t>м</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от</w:t>
            </w:r>
            <w:r w:rsidRPr="00B42FE3">
              <w:rPr>
                <w:rFonts w:eastAsia="Calibri"/>
              </w:rPr>
              <w:t>.</w:t>
            </w:r>
            <w:r>
              <w:rPr>
                <w:rFonts w:eastAsia="Calibri"/>
              </w:rPr>
              <w:t>40</w:t>
            </w:r>
            <w:r w:rsidRPr="00B42FE3">
              <w:rPr>
                <w:rFonts w:eastAsia="Calibri"/>
              </w:rPr>
              <w:t xml:space="preserve"> до </w:t>
            </w:r>
            <w:r>
              <w:rPr>
                <w:rFonts w:eastAsia="Calibri"/>
              </w:rPr>
              <w:t>7</w:t>
            </w:r>
            <w:r w:rsidRPr="00B42FE3">
              <w:rPr>
                <w:rFonts w:eastAsia="Calibri"/>
              </w:rPr>
              <w:t>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Марка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12</w:t>
            </w:r>
            <w:r w:rsidRPr="00B42FE3">
              <w:rPr>
                <w:rFonts w:eastAsia="Calibri"/>
              </w:rPr>
              <w:t>00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Назначение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 xml:space="preserve">Для </w:t>
            </w:r>
            <w:r w:rsidRPr="00B42FE3">
              <w:t>дорожного строительства</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Соответствие</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ГОСТ 8269-87</w:t>
            </w:r>
          </w:p>
        </w:tc>
      </w:tr>
      <w:tr w:rsidR="00DB1EA1" w:rsidRPr="00B42FE3" w:rsidTr="005A5F40">
        <w:trPr>
          <w:trHeight w:val="253"/>
        </w:trPr>
        <w:tc>
          <w:tcPr>
            <w:tcW w:w="567" w:type="dxa"/>
            <w:vMerge w:val="restart"/>
            <w:tcBorders>
              <w:left w:val="single" w:sz="4" w:space="0" w:color="auto"/>
              <w:right w:val="single" w:sz="4" w:space="0" w:color="auto"/>
            </w:tcBorders>
            <w:vAlign w:val="center"/>
          </w:tcPr>
          <w:p w:rsidR="00DB1EA1" w:rsidRPr="00B42FE3" w:rsidRDefault="00DD189B" w:rsidP="005A5F40">
            <w:pPr>
              <w:jc w:val="center"/>
              <w:rPr>
                <w:rFonts w:eastAsia="Calibri"/>
              </w:rPr>
            </w:pPr>
            <w:r>
              <w:rPr>
                <w:rFonts w:eastAsia="Calibri"/>
              </w:rPr>
              <w:t>3</w:t>
            </w:r>
          </w:p>
        </w:tc>
        <w:tc>
          <w:tcPr>
            <w:tcW w:w="1985" w:type="dxa"/>
            <w:vMerge w:val="restart"/>
            <w:tcBorders>
              <w:left w:val="single" w:sz="4" w:space="0" w:color="auto"/>
              <w:right w:val="single" w:sz="4" w:space="0" w:color="auto"/>
            </w:tcBorders>
            <w:vAlign w:val="center"/>
          </w:tcPr>
          <w:p w:rsidR="00DB1EA1" w:rsidRPr="00B42FE3" w:rsidRDefault="00DB1EA1" w:rsidP="005A5F40">
            <w:pPr>
              <w:rPr>
                <w:rFonts w:eastAsia="Calibri"/>
              </w:rPr>
            </w:pPr>
            <w:r w:rsidRPr="004A478E">
              <w:rPr>
                <w:rFonts w:eastAsia="Calibri"/>
                <w:bCs/>
                <w:lang w:eastAsia="en-US"/>
              </w:rPr>
              <w:t>Щебень из природного камня для строительных работ</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Фракция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Pr>
                <w:rFonts w:eastAsia="Calibri"/>
              </w:rPr>
              <w:t>м</w:t>
            </w:r>
            <w:r w:rsidRPr="00B42FE3">
              <w:rPr>
                <w:rFonts w:eastAsia="Calibri"/>
              </w:rPr>
              <w:t>м</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От 20</w:t>
            </w:r>
            <w:r w:rsidRPr="00B42FE3">
              <w:rPr>
                <w:rFonts w:eastAsia="Calibri"/>
              </w:rPr>
              <w:t xml:space="preserve"> до </w:t>
            </w:r>
            <w:r>
              <w:rPr>
                <w:rFonts w:eastAsia="Calibri"/>
              </w:rPr>
              <w:t>4</w:t>
            </w:r>
            <w:r w:rsidRPr="00B42FE3">
              <w:rPr>
                <w:rFonts w:eastAsia="Calibri"/>
              </w:rPr>
              <w:t>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Марка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6</w:t>
            </w:r>
            <w:r w:rsidRPr="00B42FE3">
              <w:rPr>
                <w:rFonts w:eastAsia="Calibri"/>
              </w:rPr>
              <w:t>00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Назначение </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 xml:space="preserve">Для </w:t>
            </w:r>
            <w:r w:rsidRPr="00B42FE3">
              <w:t>дорожного строительства</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Соответствие</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ГОСТ 8269-87</w:t>
            </w:r>
          </w:p>
        </w:tc>
      </w:tr>
      <w:tr w:rsidR="00DB1EA1" w:rsidRPr="00B42FE3" w:rsidTr="005A5F40">
        <w:trPr>
          <w:trHeight w:val="253"/>
        </w:trPr>
        <w:tc>
          <w:tcPr>
            <w:tcW w:w="567" w:type="dxa"/>
            <w:vMerge w:val="restart"/>
            <w:tcBorders>
              <w:left w:val="single" w:sz="4" w:space="0" w:color="auto"/>
              <w:right w:val="single" w:sz="4" w:space="0" w:color="auto"/>
            </w:tcBorders>
            <w:vAlign w:val="center"/>
          </w:tcPr>
          <w:p w:rsidR="00DB1EA1" w:rsidRPr="00B42FE3" w:rsidRDefault="00DD189B" w:rsidP="005A5F40">
            <w:pPr>
              <w:jc w:val="center"/>
              <w:rPr>
                <w:rFonts w:eastAsia="Calibri"/>
              </w:rPr>
            </w:pPr>
            <w:r>
              <w:rPr>
                <w:rFonts w:eastAsia="Calibri"/>
              </w:rPr>
              <w:t>4</w:t>
            </w:r>
          </w:p>
        </w:tc>
        <w:tc>
          <w:tcPr>
            <w:tcW w:w="1985" w:type="dxa"/>
            <w:vMerge w:val="restart"/>
            <w:tcBorders>
              <w:left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Асфальтобетонная смесь </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Тип</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Б</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4A478E">
              <w:rPr>
                <w:rFonts w:eastAsia="Calibri"/>
                <w:bCs/>
                <w:lang w:eastAsia="en-US"/>
              </w:rPr>
              <w:t>плотность каменных материалов</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4A478E">
              <w:rPr>
                <w:noProof/>
              </w:rPr>
              <w:t>т/м3</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4A478E">
              <w:rPr>
                <w:rFonts w:eastAsia="Calibri"/>
                <w:lang w:eastAsia="en-US"/>
              </w:rPr>
              <w:t>2,5-2,9</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Соответствие</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ГОСТ 9128-2013</w:t>
            </w:r>
          </w:p>
        </w:tc>
      </w:tr>
      <w:tr w:rsidR="00DB1EA1" w:rsidRPr="00B42FE3" w:rsidTr="005A5F40">
        <w:trPr>
          <w:trHeight w:val="253"/>
        </w:trPr>
        <w:tc>
          <w:tcPr>
            <w:tcW w:w="567" w:type="dxa"/>
            <w:vMerge w:val="restart"/>
            <w:tcBorders>
              <w:left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5</w:t>
            </w:r>
          </w:p>
        </w:tc>
        <w:tc>
          <w:tcPr>
            <w:tcW w:w="1985" w:type="dxa"/>
            <w:vMerge w:val="restart"/>
            <w:tcBorders>
              <w:left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Камни бортовые </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Тип</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jc w:val="center"/>
            </w:pPr>
            <w:r w:rsidRPr="00B42FE3">
              <w:t>БР</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jc w:val="cente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Марка бетона</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jc w:val="center"/>
            </w:pPr>
            <w:r w:rsidRPr="00B42FE3">
              <w:t>В</w:t>
            </w:r>
            <w:r>
              <w:t>30</w:t>
            </w:r>
            <w:r w:rsidRPr="00B42FE3">
              <w:t xml:space="preserve"> (М</w:t>
            </w:r>
            <w:r>
              <w:t>3</w:t>
            </w:r>
            <w:r w:rsidRPr="00B42FE3">
              <w:t>00)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jc w:val="cente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sidRPr="00B42FE3">
              <w:rPr>
                <w:rFonts w:eastAsia="Calibri"/>
              </w:rPr>
              <w:t>Соответствие</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jc w:val="center"/>
            </w:pPr>
            <w:r w:rsidRPr="004A478E">
              <w:rPr>
                <w:rFonts w:eastAsia="Calibri"/>
                <w:bCs/>
                <w:lang w:eastAsia="en-US"/>
              </w:rPr>
              <w:t>ГОСТ 6665-91</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jc w:val="cente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 xml:space="preserve">Размеры (длина </w:t>
            </w:r>
            <w:proofErr w:type="spellStart"/>
            <w:r>
              <w:rPr>
                <w:rFonts w:eastAsia="Calibri"/>
              </w:rPr>
              <w:t>х</w:t>
            </w:r>
            <w:proofErr w:type="spellEnd"/>
            <w:r>
              <w:rPr>
                <w:rFonts w:eastAsia="Calibri"/>
              </w:rPr>
              <w:t xml:space="preserve"> высота </w:t>
            </w:r>
            <w:proofErr w:type="spellStart"/>
            <w:r>
              <w:rPr>
                <w:rFonts w:eastAsia="Calibri"/>
              </w:rPr>
              <w:t>х</w:t>
            </w:r>
            <w:proofErr w:type="spellEnd"/>
            <w:r>
              <w:rPr>
                <w:rFonts w:eastAsia="Calibri"/>
              </w:rPr>
              <w:t xml:space="preserve"> ширина)</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Pr>
                <w:rFonts w:eastAsia="Calibri"/>
              </w:rPr>
              <w:t>мм</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4A478E" w:rsidRDefault="00DB1EA1" w:rsidP="005A5F40">
            <w:pPr>
              <w:ind w:right="24"/>
              <w:jc w:val="center"/>
              <w:rPr>
                <w:rFonts w:eastAsia="Calibri"/>
                <w:bCs/>
                <w:lang w:eastAsia="en-US"/>
              </w:rPr>
            </w:pPr>
            <w:r>
              <w:rPr>
                <w:rFonts w:eastAsia="Calibri"/>
                <w:bCs/>
                <w:lang w:eastAsia="en-US"/>
              </w:rPr>
              <w:t>1000х300х150</w:t>
            </w:r>
          </w:p>
        </w:tc>
      </w:tr>
      <w:tr w:rsidR="00DB1EA1" w:rsidRPr="00B42FE3" w:rsidTr="005A5F40">
        <w:trPr>
          <w:trHeight w:val="253"/>
        </w:trPr>
        <w:tc>
          <w:tcPr>
            <w:tcW w:w="567" w:type="dxa"/>
            <w:vMerge w:val="restart"/>
            <w:tcBorders>
              <w:left w:val="single" w:sz="4" w:space="0" w:color="auto"/>
              <w:right w:val="single" w:sz="4" w:space="0" w:color="auto"/>
            </w:tcBorders>
            <w:vAlign w:val="center"/>
          </w:tcPr>
          <w:p w:rsidR="00DB1EA1" w:rsidRPr="00B42FE3" w:rsidRDefault="00DB1EA1" w:rsidP="005A5F40">
            <w:pPr>
              <w:jc w:val="center"/>
              <w:rPr>
                <w:rFonts w:eastAsia="Calibri"/>
              </w:rPr>
            </w:pPr>
            <w:r>
              <w:rPr>
                <w:rFonts w:eastAsia="Calibri"/>
              </w:rPr>
              <w:t>6</w:t>
            </w:r>
          </w:p>
        </w:tc>
        <w:tc>
          <w:tcPr>
            <w:tcW w:w="1985" w:type="dxa"/>
            <w:vMerge w:val="restart"/>
            <w:tcBorders>
              <w:left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 xml:space="preserve">Камни бортовые </w:t>
            </w: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Тип</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ind w:right="24"/>
              <w:jc w:val="center"/>
            </w:pPr>
            <w:r w:rsidRPr="00B42FE3">
              <w:t>БР</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Марка бетона</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4A478E" w:rsidRDefault="00DB1EA1" w:rsidP="005A5F40">
            <w:pPr>
              <w:ind w:right="24"/>
              <w:jc w:val="center"/>
              <w:rPr>
                <w:rFonts w:eastAsia="Calibri"/>
                <w:bCs/>
                <w:lang w:eastAsia="en-US"/>
              </w:rPr>
            </w:pPr>
            <w:r w:rsidRPr="00B42FE3">
              <w:t>В</w:t>
            </w:r>
            <w:r>
              <w:t>30</w:t>
            </w:r>
            <w:r w:rsidRPr="00B42FE3">
              <w:t xml:space="preserve"> (М</w:t>
            </w:r>
            <w:r>
              <w:t>3</w:t>
            </w:r>
            <w:r w:rsidRPr="00B42FE3">
              <w:t>00)</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sidRPr="00B42FE3">
              <w:rPr>
                <w:rFonts w:eastAsia="Calibri"/>
              </w:rPr>
              <w:t>Соответствие</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4A478E" w:rsidRDefault="00DB1EA1" w:rsidP="005A5F40">
            <w:pPr>
              <w:ind w:right="24"/>
              <w:jc w:val="center"/>
              <w:rPr>
                <w:rFonts w:eastAsia="Calibri"/>
                <w:bCs/>
                <w:lang w:eastAsia="en-US"/>
              </w:rPr>
            </w:pPr>
            <w:r w:rsidRPr="004A478E">
              <w:rPr>
                <w:rFonts w:eastAsia="Calibri"/>
                <w:bCs/>
                <w:lang w:eastAsia="en-US"/>
              </w:rPr>
              <w:t>ГОСТ 6665-91</w:t>
            </w:r>
          </w:p>
        </w:tc>
      </w:tr>
      <w:tr w:rsidR="00DB1EA1" w:rsidRPr="00B42FE3" w:rsidTr="005A5F40">
        <w:trPr>
          <w:trHeight w:val="253"/>
        </w:trPr>
        <w:tc>
          <w:tcPr>
            <w:tcW w:w="567"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1985" w:type="dxa"/>
            <w:vMerge/>
            <w:tcBorders>
              <w:left w:val="single" w:sz="4" w:space="0" w:color="auto"/>
              <w:right w:val="single" w:sz="4" w:space="0" w:color="auto"/>
            </w:tcBorders>
            <w:vAlign w:val="center"/>
          </w:tcPr>
          <w:p w:rsidR="00DB1EA1" w:rsidRPr="00B42FE3" w:rsidRDefault="00DB1EA1" w:rsidP="005A5F40">
            <w:pPr>
              <w:rPr>
                <w:rFonts w:eastAsia="Calibri"/>
              </w:rPr>
            </w:pPr>
          </w:p>
        </w:tc>
        <w:tc>
          <w:tcPr>
            <w:tcW w:w="20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Pr>
                <w:rFonts w:eastAsia="Calibri"/>
              </w:rPr>
              <w:t xml:space="preserve">Размеры (длина </w:t>
            </w:r>
            <w:proofErr w:type="spellStart"/>
            <w:r>
              <w:rPr>
                <w:rFonts w:eastAsia="Calibri"/>
              </w:rPr>
              <w:t>х</w:t>
            </w:r>
            <w:proofErr w:type="spellEnd"/>
            <w:r>
              <w:rPr>
                <w:rFonts w:eastAsia="Calibri"/>
              </w:rPr>
              <w:t xml:space="preserve"> ширина </w:t>
            </w:r>
            <w:proofErr w:type="spellStart"/>
            <w:r>
              <w:rPr>
                <w:rFonts w:eastAsia="Calibri"/>
              </w:rPr>
              <w:t>х</w:t>
            </w:r>
            <w:proofErr w:type="spellEnd"/>
            <w:r>
              <w:rPr>
                <w:rFonts w:eastAsia="Calibri"/>
              </w:rPr>
              <w:t xml:space="preserve"> высота)</w:t>
            </w:r>
          </w:p>
        </w:tc>
        <w:tc>
          <w:tcPr>
            <w:tcW w:w="709"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rPr>
                <w:rFonts w:eastAsia="Calibri"/>
              </w:rPr>
            </w:pPr>
            <w:r>
              <w:rPr>
                <w:rFonts w:eastAsia="Calibri"/>
              </w:rPr>
              <w:t>мм</w:t>
            </w:r>
          </w:p>
        </w:tc>
        <w:tc>
          <w:tcPr>
            <w:tcW w:w="992"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vAlign w:val="center"/>
          </w:tcPr>
          <w:p w:rsidR="00DB1EA1" w:rsidRPr="00B42FE3" w:rsidRDefault="00DB1EA1" w:rsidP="005A5F40">
            <w:pPr>
              <w:jc w:val="center"/>
              <w:rPr>
                <w:rFonts w:eastAsia="Calibri"/>
              </w:rPr>
            </w:pPr>
          </w:p>
        </w:tc>
        <w:tc>
          <w:tcPr>
            <w:tcW w:w="2126" w:type="dxa"/>
            <w:tcBorders>
              <w:top w:val="single" w:sz="4" w:space="0" w:color="auto"/>
              <w:left w:val="single" w:sz="4" w:space="0" w:color="auto"/>
              <w:bottom w:val="single" w:sz="4" w:space="0" w:color="auto"/>
              <w:right w:val="single" w:sz="4" w:space="0" w:color="auto"/>
            </w:tcBorders>
            <w:vAlign w:val="center"/>
          </w:tcPr>
          <w:p w:rsidR="00DB1EA1" w:rsidRPr="004A478E" w:rsidRDefault="00DB1EA1" w:rsidP="005A5F40">
            <w:pPr>
              <w:ind w:right="24"/>
              <w:jc w:val="center"/>
              <w:rPr>
                <w:rFonts w:eastAsia="Calibri"/>
                <w:bCs/>
                <w:lang w:eastAsia="en-US"/>
              </w:rPr>
            </w:pPr>
            <w:r>
              <w:rPr>
                <w:rFonts w:eastAsia="Calibri"/>
                <w:bCs/>
                <w:lang w:eastAsia="en-US"/>
              </w:rPr>
              <w:t>1000х200х80</w:t>
            </w:r>
          </w:p>
        </w:tc>
      </w:tr>
    </w:tbl>
    <w:p w:rsidR="00DB1EA1" w:rsidRDefault="00DB1EA1" w:rsidP="00DB1EA1"/>
    <w:p w:rsidR="009D616B" w:rsidRPr="00601C23" w:rsidRDefault="009D616B" w:rsidP="002A6F60">
      <w:pPr>
        <w:ind w:firstLine="320"/>
        <w:jc w:val="both"/>
      </w:pPr>
    </w:p>
    <w:p w:rsidR="00823798" w:rsidRPr="00601C23" w:rsidRDefault="00823798" w:rsidP="00DB1EA1">
      <w:pPr>
        <w:pStyle w:val="a9"/>
        <w:tabs>
          <w:tab w:val="left" w:pos="142"/>
        </w:tabs>
        <w:spacing w:line="360" w:lineRule="auto"/>
        <w:ind w:left="0"/>
        <w:jc w:val="both"/>
        <w:rPr>
          <w:b/>
        </w:rPr>
      </w:pPr>
      <w:r w:rsidRPr="00601C23">
        <w:rPr>
          <w:b/>
        </w:rPr>
        <w:t>Гарантийные обязательства.</w:t>
      </w:r>
    </w:p>
    <w:p w:rsidR="00522627" w:rsidRPr="00601C23" w:rsidRDefault="00522627" w:rsidP="00601C23">
      <w:pPr>
        <w:autoSpaceDE w:val="0"/>
        <w:autoSpaceDN w:val="0"/>
        <w:adjustRightInd w:val="0"/>
        <w:spacing w:line="360" w:lineRule="auto"/>
        <w:ind w:firstLine="720"/>
        <w:jc w:val="both"/>
      </w:pPr>
      <w:r w:rsidRPr="00601C23">
        <w:t xml:space="preserve">1. </w:t>
      </w:r>
      <w:proofErr w:type="gramStart"/>
      <w:r w:rsidRPr="00601C23">
        <w:t>Подрядчик гарантирует выполнение работ с надлежащим качеством в соответствии с Описанием об</w:t>
      </w:r>
      <w:r w:rsidR="00DD396F">
        <w:t>ъекта закупки</w:t>
      </w:r>
      <w:r w:rsidRPr="00601C23">
        <w:t xml:space="preserve"> и условиями Контракта, в том числе с соблюдением требований технических регламентов, с соблюдением правил, установленных стандартами, сводами правил, бесперебойное функционирование инженерных систем и оборудования при нормальной эксплуатации объекта, устранение недостатков (дефектов), выявленных при приемке работ и (или) обнаруженных в пределах гарантийного срока, установленного </w:t>
      </w:r>
      <w:hyperlink w:anchor="Par311" w:tooltip="9.3. Гарантийный срок на Объект устанавливается сроком на ____ (_________) года. Гарантийный срок исчисляется со дня подписания Сторонами акта приемки законченного строительством (реконструкцией) Объекта." w:history="1">
        <w:r w:rsidRPr="00601C23">
          <w:t>пунктом 3</w:t>
        </w:r>
      </w:hyperlink>
      <w:r w:rsidRPr="00601C23">
        <w:t xml:space="preserve"> </w:t>
      </w:r>
      <w:r w:rsidR="00601C23" w:rsidRPr="00601C23">
        <w:t>настоящего Описания</w:t>
      </w:r>
      <w:proofErr w:type="gramEnd"/>
      <w:r w:rsidR="00601C23" w:rsidRPr="00601C23">
        <w:t xml:space="preserve"> объекта закупки (Технического задания)</w:t>
      </w:r>
      <w:r w:rsidRPr="00601C23">
        <w:t>.</w:t>
      </w:r>
    </w:p>
    <w:p w:rsidR="00522627" w:rsidRPr="00601C23" w:rsidRDefault="00522627" w:rsidP="00601C23">
      <w:pPr>
        <w:autoSpaceDE w:val="0"/>
        <w:autoSpaceDN w:val="0"/>
        <w:adjustRightInd w:val="0"/>
        <w:spacing w:line="360" w:lineRule="auto"/>
        <w:ind w:firstLine="720"/>
        <w:jc w:val="both"/>
      </w:pPr>
      <w:r w:rsidRPr="00601C23">
        <w:t xml:space="preserve">2. Подрядчик несет ответственность перед Заказчиком за допущенные отступления от </w:t>
      </w:r>
      <w:r w:rsidR="00DD396F">
        <w:t>сметной документации</w:t>
      </w:r>
      <w:r w:rsidRPr="00601C23">
        <w:t>.</w:t>
      </w:r>
    </w:p>
    <w:p w:rsidR="00522627" w:rsidRPr="00601C23" w:rsidRDefault="00522627" w:rsidP="00601C23">
      <w:pPr>
        <w:autoSpaceDE w:val="0"/>
        <w:autoSpaceDN w:val="0"/>
        <w:adjustRightInd w:val="0"/>
        <w:spacing w:line="360" w:lineRule="auto"/>
        <w:ind w:firstLine="720"/>
        <w:jc w:val="both"/>
      </w:pPr>
      <w:bookmarkStart w:id="21" w:name="Par311"/>
      <w:bookmarkEnd w:id="21"/>
      <w:r w:rsidRPr="00601C23">
        <w:t xml:space="preserve">3. Гарантийный срок на результат выполненных Подрядчиком работ составляет 5 (пять) лет </w:t>
      </w:r>
      <w:proofErr w:type="gramStart"/>
      <w:r w:rsidRPr="00601C23">
        <w:t>с даты подписания</w:t>
      </w:r>
      <w:proofErr w:type="gramEnd"/>
      <w:r w:rsidRPr="00601C23">
        <w:t xml:space="preserve"> Заказчиком последнего Акта </w:t>
      </w:r>
      <w:r w:rsidRPr="00601C23">
        <w:rPr>
          <w:spacing w:val="-6"/>
        </w:rPr>
        <w:t>о приемке выполненных работ по форме КС-2</w:t>
      </w:r>
      <w:r w:rsidRPr="00601C23">
        <w:t xml:space="preserve">. </w:t>
      </w:r>
    </w:p>
    <w:p w:rsidR="00522627" w:rsidRPr="00601C23" w:rsidRDefault="00522627" w:rsidP="00601C23">
      <w:pPr>
        <w:autoSpaceDE w:val="0"/>
        <w:autoSpaceDN w:val="0"/>
        <w:adjustRightInd w:val="0"/>
        <w:spacing w:line="360" w:lineRule="auto"/>
        <w:ind w:firstLine="720"/>
        <w:jc w:val="both"/>
      </w:pPr>
      <w:r w:rsidRPr="00601C23">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522627" w:rsidRPr="00601C23" w:rsidRDefault="00522627" w:rsidP="00601C23">
      <w:pPr>
        <w:autoSpaceDE w:val="0"/>
        <w:autoSpaceDN w:val="0"/>
        <w:adjustRightInd w:val="0"/>
        <w:spacing w:line="360" w:lineRule="auto"/>
        <w:ind w:firstLine="720"/>
        <w:jc w:val="both"/>
      </w:pPr>
      <w:r w:rsidRPr="00601C23">
        <w:t>4.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522627" w:rsidRPr="00601C23" w:rsidRDefault="00522627" w:rsidP="00601C23">
      <w:pPr>
        <w:autoSpaceDE w:val="0"/>
        <w:autoSpaceDN w:val="0"/>
        <w:adjustRightInd w:val="0"/>
        <w:spacing w:line="360" w:lineRule="auto"/>
        <w:ind w:firstLine="720"/>
        <w:jc w:val="both"/>
      </w:pPr>
      <w:r w:rsidRPr="00601C23">
        <w:t>5. Устранение недостатков (дефектов) работ, выявленных в течение гарантийного срока, осуществляется силами и за счет средств Подрядчика.</w:t>
      </w:r>
    </w:p>
    <w:p w:rsidR="00522627" w:rsidRPr="00601C23" w:rsidRDefault="00522627" w:rsidP="00601C23">
      <w:pPr>
        <w:autoSpaceDE w:val="0"/>
        <w:autoSpaceDN w:val="0"/>
        <w:adjustRightInd w:val="0"/>
        <w:spacing w:line="360" w:lineRule="auto"/>
        <w:ind w:firstLine="720"/>
        <w:jc w:val="both"/>
      </w:pPr>
      <w:r w:rsidRPr="00601C23">
        <w:t xml:space="preserve">6. Если в течение гарантийного срока, указанного в </w:t>
      </w:r>
      <w:hyperlink w:anchor="Par311" w:tooltip="9.3. Гарантийный срок на Объект устанавливается сроком на ____ (_________) года. Гарантийный срок исчисляется со дня подписания Сторонами акта приемки законченного строительством (реконструкцией) Объекта." w:history="1">
        <w:r w:rsidRPr="00601C23">
          <w:t>пункте 3</w:t>
        </w:r>
      </w:hyperlink>
      <w:r w:rsidRPr="00601C23">
        <w:t xml:space="preserve"> </w:t>
      </w:r>
      <w:r w:rsidR="00601C23" w:rsidRPr="00601C23">
        <w:t>настоящего Описания объекта закупки (Технического задания)</w:t>
      </w:r>
      <w:r w:rsidRPr="00601C23">
        <w:t>, будут обнаружены недостатки (дефекты) работ, Заказчик уведомляет об этом Подрядчика в порядке, предусмотренном настоящим  Контрактом.</w:t>
      </w:r>
    </w:p>
    <w:p w:rsidR="00522627" w:rsidRPr="00601C23" w:rsidRDefault="00522627" w:rsidP="00601C23">
      <w:pPr>
        <w:autoSpaceDE w:val="0"/>
        <w:autoSpaceDN w:val="0"/>
        <w:adjustRightInd w:val="0"/>
        <w:spacing w:line="360" w:lineRule="auto"/>
        <w:ind w:firstLine="720"/>
        <w:jc w:val="both"/>
      </w:pPr>
      <w:r w:rsidRPr="00601C23">
        <w:t>7.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522627" w:rsidRPr="00601C23" w:rsidRDefault="00522627" w:rsidP="00601C23">
      <w:pPr>
        <w:autoSpaceDE w:val="0"/>
        <w:autoSpaceDN w:val="0"/>
        <w:adjustRightInd w:val="0"/>
        <w:spacing w:line="360" w:lineRule="auto"/>
        <w:ind w:firstLine="720"/>
        <w:jc w:val="both"/>
      </w:pPr>
      <w:r w:rsidRPr="00601C23">
        <w:t>8.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522627" w:rsidRPr="00601C23" w:rsidRDefault="00522627" w:rsidP="00601C23">
      <w:pPr>
        <w:autoSpaceDE w:val="0"/>
        <w:autoSpaceDN w:val="0"/>
        <w:adjustRightInd w:val="0"/>
        <w:spacing w:line="360" w:lineRule="auto"/>
        <w:ind w:firstLine="720"/>
        <w:jc w:val="both"/>
      </w:pPr>
      <w:r w:rsidRPr="00601C23">
        <w:t>9. Если иной срок не будет согласован Сторонами дополнительно, Подрядчик обязуется устранить выявленные недостатки (дефекты) работ не позднее одного месяца со дня получения требования от Заказчика.</w:t>
      </w:r>
    </w:p>
    <w:p w:rsidR="00522627" w:rsidRPr="00601C23" w:rsidRDefault="00522627" w:rsidP="00601C23">
      <w:pPr>
        <w:autoSpaceDE w:val="0"/>
        <w:autoSpaceDN w:val="0"/>
        <w:adjustRightInd w:val="0"/>
        <w:spacing w:line="360" w:lineRule="auto"/>
        <w:ind w:firstLine="720"/>
        <w:jc w:val="both"/>
      </w:pPr>
      <w:r w:rsidRPr="00601C23">
        <w:t xml:space="preserve">10. В случае отказа Подрядчика от устранения выявленных недостатков (дефектов) работ или в случае </w:t>
      </w:r>
      <w:proofErr w:type="spellStart"/>
      <w:r w:rsidRPr="00601C23">
        <w:t>неустранения</w:t>
      </w:r>
      <w:proofErr w:type="spellEnd"/>
      <w:r w:rsidRPr="00601C23">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522627" w:rsidRPr="00601C23" w:rsidRDefault="00522627" w:rsidP="00601C23">
      <w:pPr>
        <w:autoSpaceDE w:val="0"/>
        <w:autoSpaceDN w:val="0"/>
        <w:adjustRightInd w:val="0"/>
        <w:spacing w:line="360" w:lineRule="auto"/>
        <w:ind w:firstLine="720"/>
        <w:jc w:val="both"/>
      </w:pPr>
      <w:r w:rsidRPr="00601C23">
        <w:t>11. Течение гарантийного срока прерывается на все время, на протяжении которого объект (или его часть) не мог эксплуатироваться вследствие недостатков (дефектов) работ, за которые отвечает Подрядчик.</w:t>
      </w:r>
    </w:p>
    <w:p w:rsidR="00522627" w:rsidRPr="00B22A31" w:rsidRDefault="00522627" w:rsidP="00601C23">
      <w:pPr>
        <w:autoSpaceDE w:val="0"/>
        <w:autoSpaceDN w:val="0"/>
        <w:adjustRightInd w:val="0"/>
        <w:spacing w:line="360" w:lineRule="auto"/>
        <w:ind w:firstLine="720"/>
        <w:jc w:val="both"/>
      </w:pPr>
      <w:r w:rsidRPr="00601C23">
        <w:t xml:space="preserve">12. Подрядчик предоставляет Заказчику обеспечение гарантийных обязательств, указанных в настоящем  разделе </w:t>
      </w:r>
      <w:r w:rsidR="00601C23" w:rsidRPr="00601C23">
        <w:t>Описания объекта закупки (Техническом задании</w:t>
      </w:r>
      <w:r w:rsidR="00601C23" w:rsidRPr="00B22A31">
        <w:t>)</w:t>
      </w:r>
      <w:r w:rsidR="00B22A31" w:rsidRPr="00B22A31">
        <w:t xml:space="preserve"> </w:t>
      </w:r>
      <w:r w:rsidR="00B22A31" w:rsidRPr="00B22A31">
        <w:rPr>
          <w:b/>
          <w:i/>
        </w:rPr>
        <w:t>в размере 2% начальной (максимальной) цены контракта</w:t>
      </w:r>
      <w:r w:rsidR="00601C23" w:rsidRPr="00B22A31">
        <w:t>.</w:t>
      </w:r>
    </w:p>
    <w:p w:rsidR="00522627" w:rsidRPr="00601C23" w:rsidRDefault="00522627" w:rsidP="00601C23">
      <w:pPr>
        <w:autoSpaceDE w:val="0"/>
        <w:autoSpaceDN w:val="0"/>
        <w:adjustRightInd w:val="0"/>
        <w:spacing w:line="360" w:lineRule="auto"/>
        <w:ind w:firstLine="720"/>
        <w:jc w:val="both"/>
      </w:pPr>
      <w:r w:rsidRPr="00601C23">
        <w:t xml:space="preserve">13. Гарантийные обязательства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w:t>
      </w:r>
      <w:r w:rsidRPr="00601C23">
        <w:lastRenderedPageBreak/>
        <w:t xml:space="preserve">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w:t>
      </w:r>
      <w:proofErr w:type="gramStart"/>
      <w:r w:rsidRPr="00601C23">
        <w:t>Банковская гарантия должна быть безотзывной и должна содержать помимо условий, перечисленных в части 2 статьи 45 Закона,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522627" w:rsidRPr="00601C23" w:rsidRDefault="00522627" w:rsidP="00601C23">
      <w:pPr>
        <w:spacing w:line="360" w:lineRule="auto"/>
        <w:ind w:firstLine="708"/>
        <w:jc w:val="both"/>
      </w:pPr>
      <w:r w:rsidRPr="00601C23">
        <w:t>14. Обеспечение гарантийных обязательств Подрядчик предоставляет Заказчику после выполнения в полном объеме работ, предусмотренных Контракт</w:t>
      </w:r>
      <w:r w:rsidR="00601C23" w:rsidRPr="00601C23">
        <w:t>ом</w:t>
      </w:r>
      <w:r w:rsidRPr="00601C23">
        <w:t>, до оформления документа о приемке (за исключением отдельного этапа исполнения контракта) выполненных работ.</w:t>
      </w:r>
    </w:p>
    <w:p w:rsidR="00522627" w:rsidRPr="00601C23" w:rsidRDefault="00522627" w:rsidP="00601C23">
      <w:pPr>
        <w:autoSpaceDE w:val="0"/>
        <w:autoSpaceDN w:val="0"/>
        <w:adjustRightInd w:val="0"/>
        <w:spacing w:line="360" w:lineRule="auto"/>
        <w:ind w:firstLine="720"/>
        <w:jc w:val="both"/>
      </w:pPr>
      <w:r w:rsidRPr="00601C23">
        <w:t>15.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22627" w:rsidRPr="00601C23" w:rsidRDefault="00522627" w:rsidP="00EF7749">
      <w:pPr>
        <w:spacing w:line="360" w:lineRule="auto"/>
        <w:ind w:firstLine="709"/>
        <w:jc w:val="both"/>
      </w:pPr>
      <w:r w:rsidRPr="00601C23">
        <w:t>16. Возврат денежных средств, внесенных Подрядчиком в качестве обеспечения гарантийных обязательств (если такая форма обеспечения исполнения гарантийных обязатель</w:t>
      </w:r>
      <w:proofErr w:type="gramStart"/>
      <w:r w:rsidRPr="00601C23">
        <w:t>ств пр</w:t>
      </w:r>
      <w:proofErr w:type="gramEnd"/>
      <w:r w:rsidRPr="00601C23">
        <w:t xml:space="preserve">именяется Подрядчиком), осуществляется Заказчиком в течение </w:t>
      </w:r>
      <w:r w:rsidR="00DD396F">
        <w:rPr>
          <w:b/>
          <w:i/>
        </w:rPr>
        <w:t>15</w:t>
      </w:r>
      <w:r w:rsidR="00601C23" w:rsidRPr="00601C23">
        <w:rPr>
          <w:b/>
          <w:i/>
        </w:rPr>
        <w:t xml:space="preserve"> (</w:t>
      </w:r>
      <w:r w:rsidR="00DD396F">
        <w:rPr>
          <w:b/>
          <w:i/>
        </w:rPr>
        <w:t>пятнадцати</w:t>
      </w:r>
      <w:r w:rsidR="00601C23" w:rsidRPr="00601C23">
        <w:rPr>
          <w:b/>
          <w:i/>
        </w:rPr>
        <w:t>)</w:t>
      </w:r>
      <w:r w:rsidRPr="00601C23">
        <w:rPr>
          <w:b/>
          <w:i/>
        </w:rPr>
        <w:t xml:space="preserve"> дней</w:t>
      </w:r>
      <w:r w:rsidRPr="00601C23">
        <w:t xml:space="preserve"> с даты исполнения Подрядчиком гарантийных обязательств, предусмотренных настоящим разделом </w:t>
      </w:r>
      <w:r w:rsidR="00601C23" w:rsidRPr="00601C23">
        <w:t>Описания объекта закупки (Технического задания)</w:t>
      </w:r>
      <w:r w:rsidRPr="00601C23">
        <w:t>, на реквизиты счета, с которого поступили такие денежные средства.</w:t>
      </w:r>
    </w:p>
    <w:p w:rsidR="00522627" w:rsidRPr="00601C23" w:rsidRDefault="00522627" w:rsidP="00EF7749">
      <w:pPr>
        <w:spacing w:line="360" w:lineRule="auto"/>
        <w:ind w:firstLine="709"/>
        <w:jc w:val="both"/>
      </w:pPr>
      <w:r w:rsidRPr="00601C23">
        <w:t xml:space="preserve">В </w:t>
      </w:r>
      <w:proofErr w:type="gramStart"/>
      <w:r w:rsidRPr="00601C23">
        <w:t>случае</w:t>
      </w:r>
      <w:proofErr w:type="gramEnd"/>
      <w:r w:rsidRPr="00601C23">
        <w:t xml:space="preserve"> если в течение срока исполнения гарантийных обязательств у Подрядчика изменились реквизиты счета для возврата денежных средств Подрядчик представляет Заказчику новые реквизиты счета до окончания срока исполнения гарантийных обязательств на выполненные работы.</w:t>
      </w:r>
    </w:p>
    <w:p w:rsidR="00F43F0A" w:rsidRDefault="00F43F0A" w:rsidP="00522627">
      <w:pPr>
        <w:tabs>
          <w:tab w:val="left" w:pos="142"/>
        </w:tabs>
        <w:jc w:val="both"/>
        <w:rPr>
          <w:b/>
          <w:sz w:val="24"/>
          <w:szCs w:val="24"/>
          <w:highlight w:val="yellow"/>
        </w:rPr>
        <w:sectPr w:rsidR="00F43F0A" w:rsidSect="007E53AE">
          <w:pgSz w:w="11906" w:h="16838"/>
          <w:pgMar w:top="1134" w:right="850" w:bottom="1134" w:left="1701" w:header="708" w:footer="708" w:gutter="0"/>
          <w:cols w:space="708"/>
          <w:docGrid w:linePitch="360"/>
        </w:sectPr>
      </w:pPr>
    </w:p>
    <w:p w:rsidR="00E330C4" w:rsidRPr="005320EB" w:rsidRDefault="00E330C4" w:rsidP="00E330C4">
      <w:pPr>
        <w:suppressAutoHyphens/>
        <w:jc w:val="center"/>
        <w:rPr>
          <w:b/>
          <w:sz w:val="24"/>
          <w:szCs w:val="24"/>
        </w:rPr>
      </w:pPr>
      <w:r w:rsidRPr="005320EB">
        <w:rPr>
          <w:b/>
          <w:sz w:val="24"/>
          <w:szCs w:val="24"/>
          <w:lang w:val="en-US"/>
        </w:rPr>
        <w:lastRenderedPageBreak/>
        <w:t>III</w:t>
      </w:r>
      <w:r w:rsidRPr="005320EB">
        <w:rPr>
          <w:b/>
          <w:sz w:val="24"/>
          <w:szCs w:val="24"/>
        </w:rPr>
        <w:t>. ПРОЕКТ КОНТРАКТА</w:t>
      </w:r>
    </w:p>
    <w:p w:rsidR="00E330C4" w:rsidRPr="005320EB" w:rsidRDefault="00E330C4" w:rsidP="00E330C4">
      <w:pPr>
        <w:suppressAutoHyphens/>
        <w:jc w:val="center"/>
        <w:rPr>
          <w:b/>
          <w:sz w:val="24"/>
          <w:szCs w:val="24"/>
        </w:rPr>
      </w:pPr>
    </w:p>
    <w:p w:rsidR="00E330C4" w:rsidRPr="00FC4F6D" w:rsidRDefault="00DB1EA1" w:rsidP="00E330C4">
      <w:pPr>
        <w:suppressAutoHyphens/>
        <w:jc w:val="center"/>
        <w:rPr>
          <w:b/>
          <w:sz w:val="24"/>
          <w:szCs w:val="24"/>
        </w:rPr>
      </w:pPr>
      <w:r w:rsidRPr="00203469">
        <w:rPr>
          <w:color w:val="212529"/>
          <w:sz w:val="24"/>
          <w:szCs w:val="24"/>
        </w:rPr>
        <w:t>Благоустройство территории ККЗ «Волго-Балт» (в рамках капитального ремонта ККЗ "Волго-Балт" г. Вытегра, Советский проспект,23а)</w:t>
      </w:r>
    </w:p>
    <w:p w:rsidR="00E330C4" w:rsidRPr="00FC4F6D" w:rsidRDefault="00E330C4" w:rsidP="00E330C4">
      <w:pPr>
        <w:suppressAutoHyphens/>
        <w:jc w:val="center"/>
        <w:rPr>
          <w:b/>
          <w:sz w:val="24"/>
          <w:szCs w:val="24"/>
        </w:rPr>
      </w:pPr>
    </w:p>
    <w:p w:rsidR="00E330C4" w:rsidRPr="00C24718" w:rsidRDefault="00E330C4" w:rsidP="00E330C4">
      <w:pPr>
        <w:jc w:val="center"/>
      </w:pPr>
      <w:r w:rsidRPr="005320EB">
        <w:rPr>
          <w:b/>
          <w:sz w:val="24"/>
          <w:szCs w:val="24"/>
        </w:rPr>
        <w:t>Идентификационный код закупки</w:t>
      </w:r>
      <w:r w:rsidRPr="005320EB">
        <w:rPr>
          <w:sz w:val="24"/>
          <w:szCs w:val="24"/>
        </w:rPr>
        <w:t xml:space="preserve"> – </w:t>
      </w:r>
      <w:r w:rsidR="00DD396F">
        <w:rPr>
          <w:rFonts w:ascii="Roboto" w:hAnsi="Roboto" w:cs="Arial"/>
          <w:color w:val="212529"/>
        </w:rPr>
        <w:t>20335080075553508010010023001</w:t>
      </w:r>
      <w:r w:rsidR="00DB1EA1" w:rsidRPr="00DB1EA1">
        <w:rPr>
          <w:rFonts w:ascii="Roboto" w:hAnsi="Roboto" w:cs="Arial"/>
          <w:color w:val="212529"/>
        </w:rPr>
        <w:t>4120000</w:t>
      </w:r>
    </w:p>
    <w:p w:rsidR="00E330C4" w:rsidRPr="005320EB" w:rsidRDefault="00E330C4" w:rsidP="00E330C4">
      <w:pPr>
        <w:widowControl w:val="0"/>
        <w:suppressAutoHyphens/>
        <w:ind w:firstLine="567"/>
        <w:jc w:val="center"/>
        <w:rPr>
          <w:sz w:val="24"/>
          <w:szCs w:val="24"/>
        </w:rPr>
      </w:pPr>
    </w:p>
    <w:p w:rsidR="00E330C4" w:rsidRPr="005320EB" w:rsidRDefault="00E330C4" w:rsidP="00E330C4">
      <w:pPr>
        <w:suppressAutoHyphens/>
        <w:ind w:firstLine="540"/>
        <w:rPr>
          <w:sz w:val="24"/>
          <w:szCs w:val="24"/>
        </w:rPr>
      </w:pPr>
      <w:r w:rsidRPr="005320EB">
        <w:rPr>
          <w:sz w:val="24"/>
          <w:szCs w:val="24"/>
        </w:rPr>
        <w:t xml:space="preserve">__________ </w:t>
      </w:r>
      <w:r w:rsidRPr="005320EB">
        <w:rPr>
          <w:sz w:val="24"/>
          <w:szCs w:val="24"/>
        </w:rPr>
        <w:tab/>
      </w:r>
      <w:r w:rsidRPr="005320EB">
        <w:rPr>
          <w:sz w:val="24"/>
          <w:szCs w:val="24"/>
        </w:rPr>
        <w:tab/>
      </w:r>
      <w:r w:rsidRPr="005320EB">
        <w:rPr>
          <w:sz w:val="24"/>
          <w:szCs w:val="24"/>
        </w:rPr>
        <w:tab/>
        <w:t xml:space="preserve">                       </w:t>
      </w:r>
      <w:r>
        <w:rPr>
          <w:sz w:val="24"/>
          <w:szCs w:val="24"/>
        </w:rPr>
        <w:t xml:space="preserve">        </w:t>
      </w:r>
      <w:r w:rsidRPr="005320EB">
        <w:rPr>
          <w:sz w:val="24"/>
          <w:szCs w:val="24"/>
        </w:rPr>
        <w:t xml:space="preserve">               «____» ____________ 20__ г.</w:t>
      </w:r>
    </w:p>
    <w:p w:rsidR="00E330C4" w:rsidRPr="005320EB" w:rsidRDefault="00E330C4" w:rsidP="00E330C4">
      <w:pPr>
        <w:suppressAutoHyphens/>
        <w:ind w:firstLine="540"/>
        <w:rPr>
          <w:sz w:val="24"/>
          <w:szCs w:val="24"/>
        </w:rPr>
      </w:pPr>
    </w:p>
    <w:p w:rsidR="00E330C4" w:rsidRPr="005320EB" w:rsidRDefault="00DB1EA1" w:rsidP="00E330C4">
      <w:pPr>
        <w:spacing w:line="0" w:lineRule="atLeast"/>
        <w:ind w:firstLine="540"/>
        <w:jc w:val="both"/>
        <w:rPr>
          <w:sz w:val="24"/>
          <w:szCs w:val="24"/>
        </w:rPr>
      </w:pPr>
      <w:proofErr w:type="gramStart"/>
      <w:r w:rsidRPr="00DA79DB">
        <w:rPr>
          <w:b/>
          <w:snapToGrid w:val="0"/>
          <w:sz w:val="24"/>
          <w:szCs w:val="24"/>
        </w:rPr>
        <w:t>Муниципальное бюджетное учреждение культуры «Вытегорский районный центр культуры</w:t>
      </w:r>
      <w:r>
        <w:rPr>
          <w:b/>
          <w:snapToGrid w:val="0"/>
          <w:sz w:val="24"/>
          <w:szCs w:val="24"/>
        </w:rPr>
        <w:t>»</w:t>
      </w:r>
      <w:r w:rsidRPr="00DA1A6C">
        <w:rPr>
          <w:sz w:val="24"/>
          <w:szCs w:val="24"/>
        </w:rPr>
        <w:t>,</w:t>
      </w:r>
      <w:r w:rsidR="00E330C4" w:rsidRPr="002238CE">
        <w:rPr>
          <w:b/>
          <w:bCs/>
          <w:sz w:val="24"/>
          <w:szCs w:val="24"/>
        </w:rPr>
        <w:t xml:space="preserve">, </w:t>
      </w:r>
      <w:r w:rsidR="00E330C4" w:rsidRPr="002238CE">
        <w:rPr>
          <w:sz w:val="24"/>
          <w:szCs w:val="24"/>
        </w:rPr>
        <w:t>именуемое в дальнейшем  «</w:t>
      </w:r>
      <w:r w:rsidR="00E330C4" w:rsidRPr="002238CE">
        <w:rPr>
          <w:b/>
          <w:bCs/>
          <w:sz w:val="24"/>
          <w:szCs w:val="24"/>
        </w:rPr>
        <w:t>Заказчик</w:t>
      </w:r>
      <w:r w:rsidR="00E330C4" w:rsidRPr="005320EB">
        <w:rPr>
          <w:b/>
          <w:bCs/>
          <w:sz w:val="24"/>
          <w:szCs w:val="24"/>
        </w:rPr>
        <w:t>»</w:t>
      </w:r>
      <w:r w:rsidR="00E330C4" w:rsidRPr="005320EB">
        <w:rPr>
          <w:sz w:val="24"/>
          <w:szCs w:val="24"/>
        </w:rPr>
        <w:t>, в лице _____________,  действующего на основании __________,  с одной стороны, и ____________________</w:t>
      </w:r>
      <w:r w:rsidR="00E330C4" w:rsidRPr="005320EB">
        <w:rPr>
          <w:b/>
          <w:bCs/>
          <w:sz w:val="24"/>
          <w:szCs w:val="24"/>
        </w:rPr>
        <w:t>,</w:t>
      </w:r>
      <w:r w:rsidR="00E330C4" w:rsidRPr="005320EB">
        <w:rPr>
          <w:sz w:val="24"/>
          <w:szCs w:val="24"/>
        </w:rPr>
        <w:t xml:space="preserve"> именуемое в дальнейшем «</w:t>
      </w:r>
      <w:r w:rsidR="00E330C4" w:rsidRPr="005320EB">
        <w:rPr>
          <w:b/>
          <w:bCs/>
          <w:sz w:val="24"/>
          <w:szCs w:val="24"/>
        </w:rPr>
        <w:t>Подрядчик»</w:t>
      </w:r>
      <w:r w:rsidR="00E330C4" w:rsidRPr="005320EB">
        <w:rPr>
          <w:sz w:val="24"/>
          <w:szCs w:val="24"/>
        </w:rPr>
        <w:t xml:space="preserve">, в лице _____________, действующего на основании  __________, с другой стороны, вместе  именуемые  «Стороны» и каждый по отдельности – «Сторона», по результатам </w:t>
      </w:r>
      <w:r w:rsidR="00E330C4" w:rsidRPr="005320EB">
        <w:rPr>
          <w:b/>
          <w:sz w:val="24"/>
          <w:szCs w:val="24"/>
        </w:rPr>
        <w:t xml:space="preserve">аукциона в электронной форме </w:t>
      </w:r>
      <w:r w:rsidR="00E330C4" w:rsidRPr="005320EB">
        <w:rPr>
          <w:sz w:val="24"/>
          <w:szCs w:val="24"/>
        </w:rPr>
        <w:t>заключили настоящий Контракт (далее – Контракт, контракт) о нижеследующем:</w:t>
      </w:r>
      <w:proofErr w:type="gramEnd"/>
    </w:p>
    <w:p w:rsidR="00E330C4" w:rsidRPr="005320EB" w:rsidRDefault="00E330C4" w:rsidP="00E330C4">
      <w:pPr>
        <w:widowControl w:val="0"/>
        <w:numPr>
          <w:ilvl w:val="0"/>
          <w:numId w:val="7"/>
        </w:numPr>
        <w:tabs>
          <w:tab w:val="left" w:pos="993"/>
          <w:tab w:val="left" w:pos="1134"/>
          <w:tab w:val="left" w:pos="1276"/>
        </w:tabs>
        <w:suppressAutoHyphens/>
        <w:autoSpaceDE w:val="0"/>
        <w:autoSpaceDN w:val="0"/>
        <w:adjustRightInd w:val="0"/>
        <w:spacing w:before="240"/>
        <w:ind w:firstLine="567"/>
        <w:jc w:val="center"/>
        <w:rPr>
          <w:b/>
          <w:sz w:val="24"/>
          <w:szCs w:val="24"/>
        </w:rPr>
      </w:pPr>
      <w:r w:rsidRPr="005320EB">
        <w:rPr>
          <w:b/>
          <w:sz w:val="24"/>
          <w:szCs w:val="24"/>
        </w:rPr>
        <w:t>ПРЕДМЕТ КОНТРАКТА</w:t>
      </w:r>
    </w:p>
    <w:p w:rsidR="00E330C4" w:rsidRPr="005320EB" w:rsidRDefault="00E330C4" w:rsidP="00E330C4">
      <w:pPr>
        <w:pStyle w:val="a9"/>
        <w:ind w:left="0" w:firstLine="567"/>
        <w:jc w:val="both"/>
        <w:rPr>
          <w:sz w:val="24"/>
          <w:szCs w:val="24"/>
        </w:rPr>
      </w:pPr>
      <w:r w:rsidRPr="005320EB">
        <w:rPr>
          <w:sz w:val="24"/>
          <w:szCs w:val="24"/>
        </w:rPr>
        <w:t xml:space="preserve">1.1. Предметом Контракта (объектом закупки) является </w:t>
      </w:r>
      <w:r w:rsidR="00DB1EA1" w:rsidRPr="00DB1EA1">
        <w:rPr>
          <w:b/>
          <w:color w:val="212529"/>
          <w:sz w:val="24"/>
          <w:szCs w:val="24"/>
        </w:rPr>
        <w:t>Благоустройство территории ККЗ «Волго-Балт» (в рамках капитального ремонта ККЗ "Волго-Балт" г. Вытегра, Советский проспект,23а)</w:t>
      </w:r>
      <w:r w:rsidR="00DB1EA1">
        <w:rPr>
          <w:rFonts w:ascii="Roboto" w:hAnsi="Roboto" w:cs="Arial"/>
          <w:color w:val="212529"/>
        </w:rPr>
        <w:t xml:space="preserve"> </w:t>
      </w:r>
      <w:r w:rsidRPr="005320EB">
        <w:rPr>
          <w:sz w:val="24"/>
          <w:szCs w:val="24"/>
        </w:rPr>
        <w:t>(далее также – работы) для нужд Заказчика на условиях, в порядке и сроки, определяемые в контракте.</w:t>
      </w:r>
    </w:p>
    <w:p w:rsidR="00E330C4" w:rsidRPr="005320EB" w:rsidRDefault="00E330C4" w:rsidP="00E330C4">
      <w:pPr>
        <w:suppressAutoHyphens/>
        <w:ind w:firstLine="567"/>
        <w:jc w:val="both"/>
        <w:rPr>
          <w:sz w:val="24"/>
          <w:szCs w:val="24"/>
        </w:rPr>
      </w:pPr>
      <w:r w:rsidRPr="005320EB">
        <w:rPr>
          <w:sz w:val="24"/>
          <w:szCs w:val="24"/>
        </w:rPr>
        <w:t xml:space="preserve">1.2. </w:t>
      </w:r>
      <w:proofErr w:type="gramStart"/>
      <w:r w:rsidRPr="005320EB">
        <w:rPr>
          <w:sz w:val="24"/>
          <w:szCs w:val="24"/>
        </w:rPr>
        <w:t xml:space="preserve">Наименование и описание объекта закупки, в том числе функциональные, технические и качественные характеристики, эксплуатационные характеристики работ (при необходимости), объем и содержание работ, содержатся в </w:t>
      </w:r>
      <w:r w:rsidR="00DD396F">
        <w:rPr>
          <w:sz w:val="24"/>
          <w:szCs w:val="24"/>
        </w:rPr>
        <w:t>сметной</w:t>
      </w:r>
      <w:r w:rsidRPr="005320EB">
        <w:rPr>
          <w:sz w:val="24"/>
          <w:szCs w:val="24"/>
        </w:rPr>
        <w:t xml:space="preserve"> документации и Описании объекта закупки (Техническом задании), являющимися приложением №1 к контракту.</w:t>
      </w:r>
      <w:proofErr w:type="gramEnd"/>
    </w:p>
    <w:p w:rsidR="00E330C4" w:rsidRPr="005320EB" w:rsidRDefault="00E330C4" w:rsidP="00E330C4">
      <w:pPr>
        <w:widowControl w:val="0"/>
        <w:numPr>
          <w:ilvl w:val="0"/>
          <w:numId w:val="7"/>
        </w:numPr>
        <w:tabs>
          <w:tab w:val="left" w:pos="993"/>
          <w:tab w:val="left" w:pos="1134"/>
          <w:tab w:val="left" w:pos="1276"/>
        </w:tabs>
        <w:suppressAutoHyphens/>
        <w:autoSpaceDE w:val="0"/>
        <w:autoSpaceDN w:val="0"/>
        <w:adjustRightInd w:val="0"/>
        <w:spacing w:before="240"/>
        <w:ind w:firstLine="567"/>
        <w:jc w:val="center"/>
        <w:rPr>
          <w:b/>
          <w:sz w:val="24"/>
          <w:szCs w:val="24"/>
        </w:rPr>
      </w:pPr>
      <w:r w:rsidRPr="005320EB">
        <w:rPr>
          <w:b/>
          <w:sz w:val="24"/>
          <w:szCs w:val="24"/>
        </w:rPr>
        <w:t>ЦЕНА КОНТРАКТА</w:t>
      </w:r>
    </w:p>
    <w:p w:rsidR="00E330C4" w:rsidRPr="00EF7749" w:rsidRDefault="00E330C4" w:rsidP="00E330C4">
      <w:pPr>
        <w:pStyle w:val="a9"/>
        <w:numPr>
          <w:ilvl w:val="1"/>
          <w:numId w:val="7"/>
        </w:numPr>
        <w:tabs>
          <w:tab w:val="left" w:pos="1276"/>
        </w:tabs>
        <w:suppressAutoHyphens/>
        <w:ind w:left="0" w:firstLine="568"/>
        <w:jc w:val="both"/>
        <w:rPr>
          <w:sz w:val="24"/>
          <w:szCs w:val="24"/>
        </w:rPr>
      </w:pPr>
      <w:r w:rsidRPr="00EF7749">
        <w:rPr>
          <w:sz w:val="24"/>
          <w:szCs w:val="24"/>
        </w:rPr>
        <w:t xml:space="preserve">Цена Контракта составляет: </w:t>
      </w:r>
      <w:r w:rsidRPr="00EF7749">
        <w:rPr>
          <w:b/>
          <w:sz w:val="24"/>
          <w:szCs w:val="24"/>
        </w:rPr>
        <w:t>________________ </w:t>
      </w:r>
      <w:r w:rsidRPr="00EF7749">
        <w:rPr>
          <w:sz w:val="24"/>
          <w:szCs w:val="24"/>
        </w:rPr>
        <w:t>рублей (</w:t>
      </w:r>
      <w:r w:rsidRPr="00EF7749">
        <w:rPr>
          <w:i/>
          <w:sz w:val="24"/>
          <w:szCs w:val="24"/>
        </w:rPr>
        <w:t>прописью</w:t>
      </w:r>
      <w:r w:rsidRPr="00EF7749">
        <w:rPr>
          <w:sz w:val="24"/>
          <w:szCs w:val="24"/>
        </w:rPr>
        <w:t>), в том числе НДС ___%</w:t>
      </w:r>
      <w:r w:rsidRPr="00EF7749">
        <w:rPr>
          <w:i/>
          <w:sz w:val="24"/>
          <w:szCs w:val="24"/>
        </w:rPr>
        <w:t xml:space="preserve"> / </w:t>
      </w:r>
      <w:proofErr w:type="gramStart"/>
      <w:r w:rsidRPr="00EF7749">
        <w:rPr>
          <w:i/>
          <w:sz w:val="24"/>
          <w:szCs w:val="24"/>
        </w:rPr>
        <w:t>НДС</w:t>
      </w:r>
      <w:proofErr w:type="gramEnd"/>
      <w:r w:rsidRPr="00EF7749">
        <w:rPr>
          <w:i/>
          <w:sz w:val="24"/>
          <w:szCs w:val="24"/>
        </w:rPr>
        <w:t xml:space="preserve"> не облагается (Подрядчик применяет упрощенную систему налогообложения).</w:t>
      </w:r>
    </w:p>
    <w:p w:rsidR="00E330C4" w:rsidRPr="00EF7749" w:rsidRDefault="00E330C4" w:rsidP="00E330C4">
      <w:pPr>
        <w:pStyle w:val="ConsPlusNormal"/>
        <w:ind w:firstLine="568"/>
        <w:jc w:val="both"/>
        <w:rPr>
          <w:rFonts w:ascii="Times New Roman" w:hAnsi="Times New Roman"/>
          <w:snapToGrid w:val="0"/>
          <w:sz w:val="24"/>
          <w:szCs w:val="24"/>
        </w:rPr>
      </w:pPr>
      <w:r w:rsidRPr="00EF7749">
        <w:rPr>
          <w:rFonts w:ascii="Times New Roman" w:hAnsi="Times New Roman"/>
          <w:snapToGrid w:val="0"/>
          <w:sz w:val="24"/>
          <w:szCs w:val="24"/>
        </w:rPr>
        <w:t xml:space="preserve">2.2.  </w:t>
      </w:r>
      <w:r w:rsidRPr="00EF7749">
        <w:rPr>
          <w:rFonts w:ascii="Times New Roman" w:hAnsi="Times New Roman"/>
          <w:sz w:val="24"/>
          <w:szCs w:val="24"/>
        </w:rPr>
        <w:t xml:space="preserve">Цена Контракта включает в себя </w:t>
      </w:r>
      <w:r w:rsidRPr="00EF7749">
        <w:rPr>
          <w:rFonts w:ascii="Times New Roman" w:hAnsi="Times New Roman"/>
          <w:color w:val="000000"/>
          <w:sz w:val="24"/>
          <w:szCs w:val="24"/>
        </w:rPr>
        <w:t>стоимость  работ  и  расходов,  включая  налоги, сборы  и  обязательные   платежи, расходы  на страхование, стоимость  материалов, транспортные  расходы,   уплату таможенных  пошлин, иные сопутствующие  выполнению работ  затраты, предусмотренные Описанием объекта закупки (Техническим  заданием)</w:t>
      </w:r>
      <w:r w:rsidRPr="00EF7749">
        <w:rPr>
          <w:rFonts w:ascii="Times New Roman" w:eastAsia="MS Mincho" w:hAnsi="Times New Roman"/>
          <w:sz w:val="24"/>
          <w:szCs w:val="24"/>
        </w:rPr>
        <w:t>.</w:t>
      </w:r>
    </w:p>
    <w:p w:rsidR="00E330C4" w:rsidRPr="00EF7749" w:rsidRDefault="00E330C4" w:rsidP="00E330C4">
      <w:pPr>
        <w:ind w:firstLine="568"/>
        <w:jc w:val="both"/>
        <w:rPr>
          <w:sz w:val="24"/>
          <w:szCs w:val="24"/>
        </w:rPr>
      </w:pPr>
      <w:r w:rsidRPr="00EF7749">
        <w:rPr>
          <w:sz w:val="24"/>
          <w:szCs w:val="24"/>
        </w:rPr>
        <w:t>2.3.</w:t>
      </w:r>
      <w:r w:rsidRPr="00EF7749">
        <w:rPr>
          <w:sz w:val="24"/>
          <w:szCs w:val="24"/>
        </w:rPr>
        <w:tab/>
        <w:t xml:space="preserve">Цена контракта является твердой и не может изменяться в ходе его исполнения, за исключением случаев,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настоящим контрактом. </w:t>
      </w:r>
    </w:p>
    <w:p w:rsidR="00E330C4" w:rsidRPr="005320EB" w:rsidRDefault="00E330C4" w:rsidP="00E330C4">
      <w:pPr>
        <w:pStyle w:val="ConsNormal"/>
        <w:widowControl w:val="0"/>
        <w:tabs>
          <w:tab w:val="left" w:pos="851"/>
        </w:tabs>
        <w:suppressAutoHyphens/>
        <w:ind w:right="0" w:firstLine="568"/>
        <w:jc w:val="both"/>
        <w:rPr>
          <w:rFonts w:ascii="Times New Roman" w:hAnsi="Times New Roman" w:cs="Times New Roman"/>
          <w:snapToGrid w:val="0"/>
          <w:sz w:val="24"/>
          <w:szCs w:val="24"/>
        </w:rPr>
      </w:pPr>
      <w:r w:rsidRPr="00EF7749">
        <w:rPr>
          <w:rFonts w:ascii="Times New Roman" w:hAnsi="Times New Roman" w:cs="Times New Roman"/>
          <w:snapToGrid w:val="0"/>
          <w:sz w:val="24"/>
          <w:szCs w:val="24"/>
        </w:rPr>
        <w:t xml:space="preserve">2.4. </w:t>
      </w:r>
      <w:proofErr w:type="gramStart"/>
      <w:r w:rsidRPr="00EF7749">
        <w:rPr>
          <w:rFonts w:ascii="Times New Roman" w:hAnsi="Times New Roman" w:cs="Times New Roman"/>
          <w:snapToGrid w:val="0"/>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может быть уменьшена на размер налогов</w:t>
      </w:r>
      <w:r w:rsidRPr="005320EB">
        <w:rPr>
          <w:rFonts w:ascii="Times New Roman" w:hAnsi="Times New Roman" w:cs="Times New Roman"/>
          <w:snapToGrid w:val="0"/>
          <w:sz w:val="24"/>
          <w:szCs w:val="24"/>
        </w:rPr>
        <w:t>,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5320EB">
        <w:rPr>
          <w:rFonts w:ascii="Times New Roman" w:hAnsi="Times New Roman" w:cs="Times New Roman"/>
          <w:snapToGrid w:val="0"/>
          <w:sz w:val="24"/>
          <w:szCs w:val="24"/>
        </w:rPr>
        <w:t xml:space="preserve"> бюджетной системы Российской Федерации заказчиком.</w:t>
      </w:r>
    </w:p>
    <w:p w:rsidR="00E330C4" w:rsidRPr="002F183A" w:rsidRDefault="00E330C4" w:rsidP="002F183A">
      <w:pPr>
        <w:autoSpaceDE w:val="0"/>
        <w:snapToGrid w:val="0"/>
        <w:jc w:val="both"/>
        <w:rPr>
          <w:sz w:val="24"/>
          <w:szCs w:val="24"/>
        </w:rPr>
      </w:pPr>
      <w:r>
        <w:rPr>
          <w:sz w:val="24"/>
          <w:szCs w:val="24"/>
        </w:rPr>
        <w:t xml:space="preserve">         </w:t>
      </w:r>
      <w:r w:rsidRPr="002F183A">
        <w:rPr>
          <w:b/>
          <w:sz w:val="24"/>
          <w:szCs w:val="24"/>
        </w:rPr>
        <w:t>2.5. Источник финансирования:</w:t>
      </w:r>
      <w:r w:rsidRPr="005320EB">
        <w:rPr>
          <w:sz w:val="24"/>
          <w:szCs w:val="24"/>
        </w:rPr>
        <w:t xml:space="preserve"> </w:t>
      </w:r>
      <w:r w:rsidR="002F183A" w:rsidRPr="002F183A">
        <w:rPr>
          <w:sz w:val="24"/>
          <w:szCs w:val="24"/>
        </w:rPr>
        <w:t xml:space="preserve">средства бюджета </w:t>
      </w:r>
      <w:r w:rsidR="00DB1EA1">
        <w:rPr>
          <w:sz w:val="24"/>
          <w:szCs w:val="24"/>
        </w:rPr>
        <w:t>Вытегорского муниципального района.</w:t>
      </w:r>
    </w:p>
    <w:p w:rsidR="00E330C4" w:rsidRDefault="00E330C4" w:rsidP="00E330C4">
      <w:pPr>
        <w:widowControl w:val="0"/>
        <w:tabs>
          <w:tab w:val="left" w:pos="851"/>
          <w:tab w:val="left" w:pos="993"/>
          <w:tab w:val="left" w:pos="1134"/>
          <w:tab w:val="left" w:pos="1276"/>
        </w:tabs>
        <w:suppressAutoHyphens/>
        <w:autoSpaceDE w:val="0"/>
        <w:autoSpaceDN w:val="0"/>
        <w:adjustRightInd w:val="0"/>
        <w:ind w:left="-141"/>
        <w:jc w:val="both"/>
        <w:rPr>
          <w:bCs/>
          <w:sz w:val="24"/>
          <w:szCs w:val="24"/>
        </w:rPr>
      </w:pPr>
    </w:p>
    <w:p w:rsidR="00B66744" w:rsidRPr="005320EB" w:rsidRDefault="00B66744" w:rsidP="00E330C4">
      <w:pPr>
        <w:widowControl w:val="0"/>
        <w:tabs>
          <w:tab w:val="left" w:pos="851"/>
          <w:tab w:val="left" w:pos="993"/>
          <w:tab w:val="left" w:pos="1134"/>
          <w:tab w:val="left" w:pos="1276"/>
        </w:tabs>
        <w:suppressAutoHyphens/>
        <w:autoSpaceDE w:val="0"/>
        <w:autoSpaceDN w:val="0"/>
        <w:adjustRightInd w:val="0"/>
        <w:ind w:left="-141"/>
        <w:jc w:val="both"/>
        <w:rPr>
          <w:bCs/>
          <w:sz w:val="24"/>
          <w:szCs w:val="24"/>
        </w:rPr>
      </w:pPr>
    </w:p>
    <w:p w:rsidR="00E330C4" w:rsidRPr="005320EB" w:rsidRDefault="00E330C4" w:rsidP="00E330C4">
      <w:pPr>
        <w:pStyle w:val="51"/>
        <w:ind w:hanging="1492"/>
        <w:jc w:val="center"/>
        <w:rPr>
          <w:b/>
        </w:rPr>
      </w:pPr>
      <w:r w:rsidRPr="005320EB">
        <w:rPr>
          <w:b/>
        </w:rPr>
        <w:t>СРОКИ И МЕСТО ВЫПОЛНЕНИЯ РАБОТ</w:t>
      </w:r>
    </w:p>
    <w:p w:rsidR="00E330C4" w:rsidRPr="00D0515C" w:rsidRDefault="00E330C4" w:rsidP="002F183A">
      <w:pPr>
        <w:jc w:val="both"/>
        <w:rPr>
          <w:sz w:val="24"/>
          <w:szCs w:val="24"/>
        </w:rPr>
      </w:pPr>
      <w:r>
        <w:rPr>
          <w:sz w:val="24"/>
          <w:szCs w:val="24"/>
        </w:rPr>
        <w:lastRenderedPageBreak/>
        <w:t xml:space="preserve">          </w:t>
      </w:r>
      <w:r w:rsidRPr="00D0515C">
        <w:rPr>
          <w:sz w:val="24"/>
          <w:szCs w:val="24"/>
        </w:rPr>
        <w:t xml:space="preserve">3.1. </w:t>
      </w:r>
      <w:r w:rsidRPr="00D0515C">
        <w:rPr>
          <w:b/>
          <w:sz w:val="24"/>
          <w:szCs w:val="24"/>
        </w:rPr>
        <w:t xml:space="preserve">Срок выполнения </w:t>
      </w:r>
      <w:r w:rsidRPr="002F183A">
        <w:rPr>
          <w:b/>
          <w:sz w:val="24"/>
          <w:szCs w:val="24"/>
        </w:rPr>
        <w:t>работ:</w:t>
      </w:r>
      <w:r>
        <w:rPr>
          <w:sz w:val="24"/>
          <w:szCs w:val="24"/>
        </w:rPr>
        <w:t xml:space="preserve"> </w:t>
      </w:r>
      <w:r w:rsidR="002F183A" w:rsidRPr="00322D05">
        <w:rPr>
          <w:sz w:val="24"/>
          <w:szCs w:val="24"/>
        </w:rPr>
        <w:t xml:space="preserve">С даты подписания контракта по </w:t>
      </w:r>
      <w:r w:rsidR="00DB1EA1">
        <w:rPr>
          <w:sz w:val="24"/>
          <w:szCs w:val="24"/>
        </w:rPr>
        <w:t>30</w:t>
      </w:r>
      <w:r w:rsidR="002F183A" w:rsidRPr="00322D05">
        <w:rPr>
          <w:sz w:val="24"/>
          <w:szCs w:val="24"/>
        </w:rPr>
        <w:t>.0</w:t>
      </w:r>
      <w:r w:rsidR="00DB1EA1">
        <w:rPr>
          <w:sz w:val="24"/>
          <w:szCs w:val="24"/>
        </w:rPr>
        <w:t>6</w:t>
      </w:r>
      <w:r w:rsidR="002F183A" w:rsidRPr="00322D05">
        <w:rPr>
          <w:sz w:val="24"/>
          <w:szCs w:val="24"/>
        </w:rPr>
        <w:t>.2020 включительно</w:t>
      </w:r>
      <w:r w:rsidRPr="00640D50">
        <w:rPr>
          <w:sz w:val="24"/>
          <w:szCs w:val="24"/>
        </w:rPr>
        <w:t>.</w:t>
      </w:r>
    </w:p>
    <w:p w:rsidR="00E330C4" w:rsidRPr="00891306" w:rsidRDefault="00E330C4" w:rsidP="00E330C4">
      <w:pPr>
        <w:jc w:val="both"/>
        <w:rPr>
          <w:sz w:val="24"/>
          <w:szCs w:val="24"/>
          <w:shd w:val="clear" w:color="auto" w:fill="FFFFFF"/>
        </w:rPr>
      </w:pPr>
      <w:r>
        <w:rPr>
          <w:sz w:val="24"/>
          <w:szCs w:val="24"/>
        </w:rPr>
        <w:t xml:space="preserve">         </w:t>
      </w:r>
      <w:r w:rsidRPr="00D0515C">
        <w:rPr>
          <w:sz w:val="24"/>
          <w:szCs w:val="24"/>
        </w:rPr>
        <w:t xml:space="preserve">3.2. </w:t>
      </w:r>
      <w:r w:rsidRPr="00D0515C">
        <w:rPr>
          <w:b/>
          <w:sz w:val="24"/>
          <w:szCs w:val="24"/>
        </w:rPr>
        <w:t xml:space="preserve">Место выполнения работ: </w:t>
      </w:r>
      <w:r w:rsidR="002F183A" w:rsidRPr="00322D05">
        <w:rPr>
          <w:sz w:val="24"/>
          <w:szCs w:val="24"/>
        </w:rPr>
        <w:t>162900, Вологодская область, г.</w:t>
      </w:r>
      <w:r w:rsidR="00DB1EA1">
        <w:rPr>
          <w:sz w:val="24"/>
          <w:szCs w:val="24"/>
        </w:rPr>
        <w:t xml:space="preserve"> </w:t>
      </w:r>
      <w:r w:rsidR="002F183A" w:rsidRPr="00322D05">
        <w:rPr>
          <w:sz w:val="24"/>
          <w:szCs w:val="24"/>
        </w:rPr>
        <w:t xml:space="preserve">Вытегра, </w:t>
      </w:r>
      <w:r w:rsidR="00DB1EA1">
        <w:rPr>
          <w:rFonts w:eastAsia="Calibri"/>
          <w:sz w:val="24"/>
          <w:szCs w:val="24"/>
          <w:lang w:eastAsia="ar-SA"/>
        </w:rPr>
        <w:t>пр.</w:t>
      </w:r>
      <w:r w:rsidR="001D30B4">
        <w:rPr>
          <w:rFonts w:eastAsia="Calibri"/>
          <w:sz w:val="24"/>
          <w:szCs w:val="24"/>
          <w:lang w:eastAsia="ar-SA"/>
        </w:rPr>
        <w:t xml:space="preserve"> </w:t>
      </w:r>
      <w:r w:rsidR="00DB1EA1">
        <w:rPr>
          <w:rFonts w:eastAsia="Calibri"/>
          <w:sz w:val="24"/>
          <w:szCs w:val="24"/>
          <w:lang w:eastAsia="ar-SA"/>
        </w:rPr>
        <w:t>Советский, дом № 23а</w:t>
      </w:r>
      <w:r w:rsidRPr="00640D50">
        <w:rPr>
          <w:sz w:val="24"/>
          <w:szCs w:val="24"/>
        </w:rPr>
        <w:t>.</w:t>
      </w:r>
    </w:p>
    <w:p w:rsidR="00E330C4" w:rsidRPr="005320EB" w:rsidRDefault="00E330C4" w:rsidP="00E330C4">
      <w:pPr>
        <w:suppressAutoHyphens/>
        <w:ind w:firstLine="567"/>
        <w:jc w:val="both"/>
        <w:rPr>
          <w:sz w:val="24"/>
          <w:szCs w:val="24"/>
        </w:rPr>
      </w:pPr>
      <w:r>
        <w:rPr>
          <w:sz w:val="24"/>
          <w:szCs w:val="24"/>
        </w:rPr>
        <w:t xml:space="preserve"> </w:t>
      </w:r>
      <w:r w:rsidRPr="005320EB">
        <w:rPr>
          <w:sz w:val="24"/>
          <w:szCs w:val="24"/>
        </w:rPr>
        <w:t xml:space="preserve">3.3. Работы должны производиться в сроки, предусмотренные в графике производства работ  (составляется в произвольной форме), если иное не предусмотрено контрактом. График производства работ заполняет и подписывает Подрядчик, и в течение </w:t>
      </w:r>
      <w:r>
        <w:rPr>
          <w:sz w:val="24"/>
          <w:szCs w:val="24"/>
        </w:rPr>
        <w:t>2 (двух) рабочих дней</w:t>
      </w:r>
      <w:r w:rsidRPr="005320EB">
        <w:rPr>
          <w:sz w:val="24"/>
          <w:szCs w:val="24"/>
        </w:rPr>
        <w:t xml:space="preserve"> со дня заключения контракта передает на утверждение Заказчику. Заказчик утверждает график производства работ в течение 2 (двух) рабочих дней со дня его представления Подрядчиком.</w:t>
      </w:r>
    </w:p>
    <w:p w:rsidR="00E330C4" w:rsidRPr="005320EB" w:rsidRDefault="00E330C4" w:rsidP="00E330C4">
      <w:pPr>
        <w:suppressAutoHyphens/>
        <w:ind w:firstLine="567"/>
        <w:jc w:val="both"/>
        <w:rPr>
          <w:sz w:val="24"/>
          <w:szCs w:val="24"/>
        </w:rPr>
      </w:pPr>
    </w:p>
    <w:p w:rsidR="00E330C4" w:rsidRPr="005320EB" w:rsidRDefault="00E330C4" w:rsidP="00E330C4">
      <w:pPr>
        <w:pStyle w:val="a9"/>
        <w:numPr>
          <w:ilvl w:val="0"/>
          <w:numId w:val="8"/>
        </w:numPr>
        <w:tabs>
          <w:tab w:val="left" w:pos="993"/>
          <w:tab w:val="left" w:pos="1134"/>
          <w:tab w:val="left" w:pos="1276"/>
        </w:tabs>
        <w:suppressAutoHyphens/>
        <w:jc w:val="center"/>
        <w:rPr>
          <w:b/>
          <w:sz w:val="24"/>
          <w:szCs w:val="24"/>
        </w:rPr>
      </w:pPr>
      <w:r w:rsidRPr="005320EB">
        <w:rPr>
          <w:b/>
          <w:sz w:val="24"/>
          <w:szCs w:val="24"/>
        </w:rPr>
        <w:t>ПОРЯДОК РАСЧЕТОВ</w:t>
      </w:r>
    </w:p>
    <w:p w:rsidR="00E330C4" w:rsidRPr="005320EB" w:rsidRDefault="00E330C4" w:rsidP="00E330C4">
      <w:pPr>
        <w:widowControl w:val="0"/>
        <w:numPr>
          <w:ilvl w:val="1"/>
          <w:numId w:val="8"/>
        </w:numPr>
        <w:tabs>
          <w:tab w:val="left" w:pos="851"/>
          <w:tab w:val="left" w:pos="993"/>
          <w:tab w:val="left" w:pos="1134"/>
          <w:tab w:val="left" w:pos="1276"/>
        </w:tabs>
        <w:suppressAutoHyphens/>
        <w:autoSpaceDE w:val="0"/>
        <w:autoSpaceDN w:val="0"/>
        <w:adjustRightInd w:val="0"/>
        <w:ind w:left="0" w:firstLine="567"/>
        <w:jc w:val="both"/>
        <w:rPr>
          <w:sz w:val="24"/>
          <w:szCs w:val="24"/>
        </w:rPr>
      </w:pPr>
      <w:proofErr w:type="gramStart"/>
      <w:r w:rsidRPr="005320EB">
        <w:rPr>
          <w:sz w:val="24"/>
          <w:szCs w:val="24"/>
        </w:rPr>
        <w:t>Порядок и срок оплаты: безналичный расчет, оплата производится по факту выполнен</w:t>
      </w:r>
      <w:r>
        <w:rPr>
          <w:sz w:val="24"/>
          <w:szCs w:val="24"/>
        </w:rPr>
        <w:t xml:space="preserve">ных </w:t>
      </w:r>
      <w:r w:rsidRPr="005320EB">
        <w:rPr>
          <w:sz w:val="24"/>
          <w:szCs w:val="24"/>
        </w:rPr>
        <w:t xml:space="preserve">работ </w:t>
      </w:r>
      <w:r w:rsidRPr="00B66744">
        <w:rPr>
          <w:b/>
          <w:i/>
          <w:sz w:val="24"/>
          <w:szCs w:val="24"/>
        </w:rPr>
        <w:t xml:space="preserve">в течение </w:t>
      </w:r>
      <w:r w:rsidR="00DB1EA1">
        <w:rPr>
          <w:b/>
          <w:i/>
          <w:sz w:val="24"/>
          <w:szCs w:val="24"/>
        </w:rPr>
        <w:t>15</w:t>
      </w:r>
      <w:r w:rsidRPr="00B66744">
        <w:rPr>
          <w:b/>
          <w:i/>
          <w:sz w:val="24"/>
          <w:szCs w:val="24"/>
        </w:rPr>
        <w:t xml:space="preserve"> (</w:t>
      </w:r>
      <w:r w:rsidR="00DB1EA1">
        <w:rPr>
          <w:b/>
          <w:i/>
          <w:sz w:val="24"/>
          <w:szCs w:val="24"/>
        </w:rPr>
        <w:t>пятнадцати</w:t>
      </w:r>
      <w:r w:rsidRPr="00B66744">
        <w:rPr>
          <w:b/>
          <w:i/>
          <w:sz w:val="24"/>
          <w:szCs w:val="24"/>
        </w:rPr>
        <w:t>)</w:t>
      </w:r>
      <w:r w:rsidR="00DB1EA1">
        <w:rPr>
          <w:b/>
          <w:i/>
          <w:sz w:val="24"/>
          <w:szCs w:val="24"/>
        </w:rPr>
        <w:t xml:space="preserve"> рабочих</w:t>
      </w:r>
      <w:r w:rsidRPr="00B66744">
        <w:rPr>
          <w:b/>
          <w:i/>
          <w:sz w:val="24"/>
          <w:szCs w:val="24"/>
        </w:rPr>
        <w:t xml:space="preserve"> дней</w:t>
      </w:r>
      <w:r w:rsidRPr="005320EB">
        <w:rPr>
          <w:sz w:val="24"/>
          <w:szCs w:val="24"/>
        </w:rPr>
        <w:t xml:space="preserve"> с даты подписания Заказчиком акта о приемке выполненных работ (форма КС-2), справки о стоимости выполненных работ и затрат (форма КС-3) на основании счета и/ или счета-фактуры (при отсутствии замечаний по качеству и объему выполненных работ). </w:t>
      </w:r>
      <w:proofErr w:type="gramEnd"/>
    </w:p>
    <w:p w:rsidR="00E330C4" w:rsidRDefault="00E330C4" w:rsidP="00E330C4">
      <w:pPr>
        <w:widowControl w:val="0"/>
        <w:tabs>
          <w:tab w:val="left" w:pos="1276"/>
        </w:tabs>
        <w:autoSpaceDE w:val="0"/>
        <w:snapToGrid w:val="0"/>
        <w:jc w:val="both"/>
        <w:rPr>
          <w:sz w:val="24"/>
          <w:szCs w:val="24"/>
        </w:rPr>
      </w:pPr>
      <w:r w:rsidRPr="005320EB">
        <w:rPr>
          <w:sz w:val="24"/>
          <w:szCs w:val="24"/>
        </w:rPr>
        <w:t xml:space="preserve">         Авансирование выполнения работ не предусмотрено. </w:t>
      </w:r>
    </w:p>
    <w:p w:rsidR="00E330C4" w:rsidRPr="005320EB" w:rsidRDefault="00E330C4" w:rsidP="00E330C4">
      <w:pPr>
        <w:widowControl w:val="0"/>
        <w:numPr>
          <w:ilvl w:val="0"/>
          <w:numId w:val="8"/>
        </w:numPr>
        <w:tabs>
          <w:tab w:val="left" w:pos="993"/>
          <w:tab w:val="left" w:pos="1134"/>
          <w:tab w:val="left" w:pos="1276"/>
        </w:tabs>
        <w:suppressAutoHyphens/>
        <w:autoSpaceDE w:val="0"/>
        <w:autoSpaceDN w:val="0"/>
        <w:adjustRightInd w:val="0"/>
        <w:spacing w:before="240"/>
        <w:jc w:val="center"/>
        <w:rPr>
          <w:b/>
          <w:sz w:val="24"/>
          <w:szCs w:val="24"/>
        </w:rPr>
      </w:pPr>
      <w:r w:rsidRPr="005320EB">
        <w:rPr>
          <w:b/>
          <w:sz w:val="24"/>
          <w:szCs w:val="24"/>
        </w:rPr>
        <w:t>ПРАВА И ОБЯЗАННОСТИ СТОРОН</w:t>
      </w:r>
    </w:p>
    <w:p w:rsidR="00E330C4" w:rsidRPr="005320EB" w:rsidRDefault="00EF7749" w:rsidP="00E330C4">
      <w:pPr>
        <w:suppressAutoHyphens/>
        <w:jc w:val="both"/>
        <w:rPr>
          <w:b/>
          <w:snapToGrid w:val="0"/>
          <w:sz w:val="24"/>
          <w:szCs w:val="24"/>
        </w:rPr>
      </w:pPr>
      <w:r>
        <w:rPr>
          <w:b/>
          <w:snapToGrid w:val="0"/>
          <w:sz w:val="24"/>
          <w:szCs w:val="24"/>
        </w:rPr>
        <w:t xml:space="preserve">         </w:t>
      </w:r>
      <w:r w:rsidR="00E330C4" w:rsidRPr="005320EB">
        <w:rPr>
          <w:b/>
          <w:snapToGrid w:val="0"/>
          <w:sz w:val="24"/>
          <w:szCs w:val="24"/>
        </w:rPr>
        <w:t>5.1. Заказчик вправе:</w:t>
      </w:r>
    </w:p>
    <w:p w:rsidR="00E330C4" w:rsidRPr="005320EB" w:rsidRDefault="00E330C4" w:rsidP="008302E7">
      <w:pPr>
        <w:suppressAutoHyphens/>
        <w:ind w:firstLine="567"/>
        <w:jc w:val="both"/>
        <w:rPr>
          <w:snapToGrid w:val="0"/>
          <w:sz w:val="24"/>
          <w:szCs w:val="24"/>
        </w:rPr>
      </w:pPr>
      <w:r w:rsidRPr="005320EB">
        <w:rPr>
          <w:snapToGrid w:val="0"/>
          <w:sz w:val="24"/>
          <w:szCs w:val="24"/>
        </w:rPr>
        <w:t>5.1.1. Осуществлять контроль и надзор за ходом и качеством выполняемых работ, соблюдением сроков их выполнения и соответствием установленной контрактом цене, а также качеством материалов и оборудования, не вмешиваясь при этом в оперативно-хозяйственную деятельность подрядчика.</w:t>
      </w:r>
    </w:p>
    <w:p w:rsidR="00E330C4" w:rsidRPr="005320EB" w:rsidRDefault="00E330C4" w:rsidP="00E330C4">
      <w:pPr>
        <w:suppressAutoHyphens/>
        <w:ind w:firstLine="567"/>
        <w:jc w:val="both"/>
        <w:rPr>
          <w:snapToGrid w:val="0"/>
          <w:sz w:val="24"/>
          <w:szCs w:val="24"/>
        </w:rPr>
      </w:pPr>
      <w:r w:rsidRPr="005320EB">
        <w:rPr>
          <w:snapToGrid w:val="0"/>
          <w:sz w:val="24"/>
          <w:szCs w:val="24"/>
        </w:rPr>
        <w:t xml:space="preserve"> 5.1.2. Требовать от П</w:t>
      </w:r>
      <w:r w:rsidRPr="005320EB">
        <w:rPr>
          <w:sz w:val="24"/>
          <w:szCs w:val="24"/>
        </w:rPr>
        <w:t>одрядчика</w:t>
      </w:r>
      <w:r w:rsidRPr="005320EB">
        <w:rPr>
          <w:snapToGrid w:val="0"/>
          <w:sz w:val="24"/>
          <w:szCs w:val="24"/>
        </w:rPr>
        <w:t xml:space="preserve"> надлежащего выполнения обязательств в соответствии с условиями контракта, запрашивать необходимые документы регламентирующие порядок выполнения работ по контракту, а также требовать своевременного устранения выявленных недостатков.</w:t>
      </w:r>
    </w:p>
    <w:p w:rsidR="00E330C4" w:rsidRPr="005320EB" w:rsidRDefault="00E330C4" w:rsidP="00E330C4">
      <w:pPr>
        <w:suppressAutoHyphens/>
        <w:ind w:firstLine="567"/>
        <w:jc w:val="both"/>
        <w:rPr>
          <w:snapToGrid w:val="0"/>
          <w:sz w:val="24"/>
          <w:szCs w:val="24"/>
        </w:rPr>
      </w:pPr>
      <w:r w:rsidRPr="005320EB">
        <w:rPr>
          <w:snapToGrid w:val="0"/>
          <w:sz w:val="24"/>
          <w:szCs w:val="24"/>
        </w:rPr>
        <w:t>5.1.3. Выдавать предписания П</w:t>
      </w:r>
      <w:r w:rsidRPr="005320EB">
        <w:rPr>
          <w:sz w:val="24"/>
          <w:szCs w:val="24"/>
        </w:rPr>
        <w:t>одрядчику</w:t>
      </w:r>
      <w:r w:rsidRPr="005320EB">
        <w:rPr>
          <w:snapToGrid w:val="0"/>
          <w:sz w:val="24"/>
          <w:szCs w:val="24"/>
        </w:rPr>
        <w:t xml:space="preserve"> по вопросам, касающимся работ по контракту и осуществлять иные предусмотренные действующим законодательством Российской Федерации действия.</w:t>
      </w:r>
    </w:p>
    <w:p w:rsidR="00E330C4" w:rsidRPr="005320EB" w:rsidRDefault="00E330C4" w:rsidP="00E330C4">
      <w:pPr>
        <w:suppressAutoHyphens/>
        <w:ind w:firstLine="567"/>
        <w:jc w:val="both"/>
        <w:rPr>
          <w:snapToGrid w:val="0"/>
          <w:sz w:val="24"/>
          <w:szCs w:val="24"/>
        </w:rPr>
      </w:pPr>
      <w:r w:rsidRPr="005320EB">
        <w:rPr>
          <w:snapToGrid w:val="0"/>
          <w:sz w:val="24"/>
          <w:szCs w:val="24"/>
        </w:rPr>
        <w:t xml:space="preserve">5.1.4. Передать третьим лицам (Техническому заказчику) функции по осуществлению строительного контроля. </w:t>
      </w:r>
    </w:p>
    <w:p w:rsidR="00E330C4" w:rsidRPr="005320EB" w:rsidRDefault="00E330C4" w:rsidP="00E330C4">
      <w:pPr>
        <w:suppressAutoHyphens/>
        <w:ind w:firstLine="567"/>
        <w:jc w:val="both"/>
        <w:rPr>
          <w:snapToGrid w:val="0"/>
          <w:sz w:val="24"/>
          <w:szCs w:val="24"/>
        </w:rPr>
      </w:pPr>
      <w:r w:rsidRPr="005320EB">
        <w:rPr>
          <w:snapToGrid w:val="0"/>
          <w:sz w:val="24"/>
          <w:szCs w:val="24"/>
        </w:rPr>
        <w:t xml:space="preserve">5.1.5. Осуществлять </w:t>
      </w:r>
      <w:proofErr w:type="gramStart"/>
      <w:r w:rsidRPr="005320EB">
        <w:rPr>
          <w:snapToGrid w:val="0"/>
          <w:sz w:val="24"/>
          <w:szCs w:val="24"/>
        </w:rPr>
        <w:t>контроль за</w:t>
      </w:r>
      <w:proofErr w:type="gramEnd"/>
      <w:r w:rsidRPr="005320EB">
        <w:rPr>
          <w:snapToGrid w:val="0"/>
          <w:sz w:val="24"/>
          <w:szCs w:val="24"/>
        </w:rPr>
        <w:t xml:space="preserve"> соблюдением Подрядчиком требований правил, норм, инструкций по технике безопасности при выполнении работ по настоящему Контракту.</w:t>
      </w:r>
    </w:p>
    <w:p w:rsidR="00E330C4" w:rsidRPr="005320EB" w:rsidRDefault="00E330C4" w:rsidP="00E330C4">
      <w:pPr>
        <w:suppressAutoHyphens/>
        <w:ind w:firstLine="567"/>
        <w:jc w:val="both"/>
        <w:rPr>
          <w:snapToGrid w:val="0"/>
          <w:sz w:val="24"/>
          <w:szCs w:val="24"/>
        </w:rPr>
      </w:pPr>
      <w:r w:rsidRPr="005320EB">
        <w:rPr>
          <w:snapToGrid w:val="0"/>
          <w:sz w:val="24"/>
          <w:szCs w:val="24"/>
        </w:rPr>
        <w:t>5.1.6. Осуществлять иные права, предоставленные Заказчику в соответствии с законодательством Российской Федерации и Контрактом.</w:t>
      </w:r>
    </w:p>
    <w:p w:rsidR="00E330C4" w:rsidRPr="005320EB" w:rsidRDefault="00E330C4" w:rsidP="00E330C4">
      <w:pPr>
        <w:suppressAutoHyphens/>
        <w:jc w:val="both"/>
        <w:rPr>
          <w:snapToGrid w:val="0"/>
          <w:sz w:val="24"/>
          <w:szCs w:val="24"/>
        </w:rPr>
      </w:pPr>
    </w:p>
    <w:p w:rsidR="00E330C4" w:rsidRPr="00EF7749" w:rsidRDefault="00E330C4" w:rsidP="00E330C4">
      <w:pPr>
        <w:suppressAutoHyphens/>
        <w:jc w:val="both"/>
        <w:rPr>
          <w:b/>
          <w:snapToGrid w:val="0"/>
          <w:sz w:val="24"/>
          <w:szCs w:val="24"/>
        </w:rPr>
      </w:pPr>
      <w:r w:rsidRPr="00EF7749">
        <w:rPr>
          <w:b/>
          <w:bCs/>
          <w:sz w:val="24"/>
          <w:szCs w:val="24"/>
        </w:rPr>
        <w:t xml:space="preserve">           5.2. </w:t>
      </w:r>
      <w:r w:rsidRPr="00EF7749">
        <w:rPr>
          <w:b/>
          <w:snapToGrid w:val="0"/>
          <w:sz w:val="24"/>
          <w:szCs w:val="24"/>
        </w:rPr>
        <w:t>Заказчик обязан:</w:t>
      </w:r>
    </w:p>
    <w:p w:rsidR="00E330C4" w:rsidRPr="00EF7749" w:rsidRDefault="00E330C4" w:rsidP="008302E7">
      <w:pPr>
        <w:suppressAutoHyphens/>
        <w:jc w:val="both"/>
        <w:rPr>
          <w:sz w:val="24"/>
          <w:szCs w:val="24"/>
        </w:rPr>
      </w:pPr>
      <w:r w:rsidRPr="00EF7749">
        <w:rPr>
          <w:sz w:val="24"/>
          <w:szCs w:val="24"/>
        </w:rPr>
        <w:t xml:space="preserve">           5.2.1. Оплачивать выполненные Подрядчиком работы на условиях контракта.</w:t>
      </w:r>
    </w:p>
    <w:p w:rsidR="00E330C4" w:rsidRPr="00EF7749" w:rsidRDefault="00E330C4" w:rsidP="008302E7">
      <w:pPr>
        <w:suppressAutoHyphens/>
        <w:jc w:val="both"/>
        <w:rPr>
          <w:sz w:val="24"/>
          <w:szCs w:val="24"/>
        </w:rPr>
      </w:pPr>
      <w:r w:rsidRPr="00EF7749">
        <w:rPr>
          <w:sz w:val="24"/>
          <w:szCs w:val="24"/>
        </w:rPr>
        <w:t xml:space="preserve">           5.2.2. В течение 2 (двух) рабочих дней со дня представления Подрядчиком утвердить График производства работ.</w:t>
      </w:r>
    </w:p>
    <w:p w:rsidR="00E330C4" w:rsidRPr="00EF7749" w:rsidRDefault="00E330C4" w:rsidP="00E330C4">
      <w:pPr>
        <w:suppressAutoHyphens/>
        <w:jc w:val="both"/>
        <w:rPr>
          <w:sz w:val="24"/>
          <w:szCs w:val="24"/>
        </w:rPr>
      </w:pPr>
      <w:r w:rsidRPr="00EF7749">
        <w:rPr>
          <w:sz w:val="24"/>
          <w:szCs w:val="24"/>
        </w:rPr>
        <w:t xml:space="preserve">           5.2.3. Осуществлять </w:t>
      </w:r>
      <w:proofErr w:type="gramStart"/>
      <w:r w:rsidRPr="00EF7749">
        <w:rPr>
          <w:sz w:val="24"/>
          <w:szCs w:val="24"/>
        </w:rPr>
        <w:t>контроль за</w:t>
      </w:r>
      <w:proofErr w:type="gramEnd"/>
      <w:r w:rsidRPr="00EF7749">
        <w:rPr>
          <w:sz w:val="24"/>
          <w:szCs w:val="24"/>
        </w:rPr>
        <w:t xml:space="preserve"> исполнением Подрядчиком условий контракта в соответствии с законодательством Российской Федерации.</w:t>
      </w:r>
    </w:p>
    <w:p w:rsidR="00E330C4" w:rsidRPr="00EF7749" w:rsidRDefault="00E330C4" w:rsidP="00E330C4">
      <w:pPr>
        <w:suppressAutoHyphens/>
        <w:autoSpaceDE w:val="0"/>
        <w:autoSpaceDN w:val="0"/>
        <w:adjustRightInd w:val="0"/>
        <w:jc w:val="both"/>
        <w:rPr>
          <w:sz w:val="24"/>
          <w:szCs w:val="24"/>
        </w:rPr>
      </w:pPr>
      <w:r w:rsidRPr="00EF7749">
        <w:rPr>
          <w:sz w:val="24"/>
          <w:szCs w:val="24"/>
        </w:rPr>
        <w:t xml:space="preserve">           5.2.4. Обеспечить приемку выполненной работы, в случае предоставления Подрядчиком результата выполненной работы, в соответствии с условиями контракта и действующим законодательством РФ.</w:t>
      </w:r>
    </w:p>
    <w:p w:rsidR="00E330C4" w:rsidRPr="008302E7" w:rsidRDefault="00E330C4" w:rsidP="008302E7">
      <w:pPr>
        <w:suppressAutoHyphens/>
        <w:autoSpaceDE w:val="0"/>
        <w:autoSpaceDN w:val="0"/>
        <w:adjustRightInd w:val="0"/>
        <w:jc w:val="both"/>
        <w:rPr>
          <w:sz w:val="24"/>
          <w:szCs w:val="24"/>
        </w:rPr>
      </w:pPr>
      <w:r w:rsidRPr="00EF7749">
        <w:rPr>
          <w:sz w:val="24"/>
          <w:szCs w:val="24"/>
        </w:rPr>
        <w:t xml:space="preserve">           5.2.5. Обеспечить Подрядчи</w:t>
      </w:r>
      <w:r w:rsidRPr="005320EB">
        <w:rPr>
          <w:sz w:val="24"/>
          <w:szCs w:val="24"/>
        </w:rPr>
        <w:t>ку</w:t>
      </w:r>
      <w:r w:rsidRPr="008302E7">
        <w:rPr>
          <w:sz w:val="24"/>
          <w:szCs w:val="24"/>
        </w:rPr>
        <w:t xml:space="preserve"> доступ к месту производства работ и надлежащее взаимодействие представителей П</w:t>
      </w:r>
      <w:r w:rsidRPr="005320EB">
        <w:rPr>
          <w:sz w:val="24"/>
          <w:szCs w:val="24"/>
        </w:rPr>
        <w:t>одрядчик</w:t>
      </w:r>
      <w:r w:rsidRPr="008302E7">
        <w:rPr>
          <w:sz w:val="24"/>
          <w:szCs w:val="24"/>
        </w:rPr>
        <w:t>а с работниками Заказчика.</w:t>
      </w:r>
    </w:p>
    <w:p w:rsidR="00E330C4" w:rsidRPr="008302E7" w:rsidRDefault="00E330C4" w:rsidP="008302E7">
      <w:pPr>
        <w:suppressAutoHyphens/>
        <w:autoSpaceDE w:val="0"/>
        <w:autoSpaceDN w:val="0"/>
        <w:adjustRightInd w:val="0"/>
        <w:jc w:val="both"/>
        <w:rPr>
          <w:sz w:val="24"/>
          <w:szCs w:val="24"/>
        </w:rPr>
      </w:pPr>
      <w:r w:rsidRPr="005320EB">
        <w:rPr>
          <w:sz w:val="24"/>
          <w:szCs w:val="24"/>
        </w:rPr>
        <w:lastRenderedPageBreak/>
        <w:t xml:space="preserve">           5.2.6</w:t>
      </w:r>
      <w:r w:rsidRPr="008302E7">
        <w:rPr>
          <w:sz w:val="24"/>
          <w:szCs w:val="24"/>
        </w:rPr>
        <w:t>. При обнаружении в ходе выполнения работ отступлений от условий контракта, которые могут ухудшить качество выполненных работ, или иных недостатков немедленно заявить об этом П</w:t>
      </w:r>
      <w:r w:rsidRPr="005320EB">
        <w:rPr>
          <w:sz w:val="24"/>
          <w:szCs w:val="24"/>
        </w:rPr>
        <w:t>одрядчику</w:t>
      </w:r>
      <w:r w:rsidRPr="008302E7">
        <w:rPr>
          <w:sz w:val="24"/>
          <w:szCs w:val="24"/>
        </w:rPr>
        <w:t xml:space="preserve"> в письменной форме, назначив срок их устранения.</w:t>
      </w:r>
    </w:p>
    <w:p w:rsidR="00E330C4" w:rsidRPr="008302E7" w:rsidRDefault="00E330C4" w:rsidP="008302E7">
      <w:pPr>
        <w:suppressAutoHyphens/>
        <w:autoSpaceDE w:val="0"/>
        <w:autoSpaceDN w:val="0"/>
        <w:adjustRightInd w:val="0"/>
        <w:jc w:val="both"/>
        <w:rPr>
          <w:sz w:val="24"/>
          <w:szCs w:val="24"/>
        </w:rPr>
      </w:pPr>
      <w:r w:rsidRPr="005320EB">
        <w:rPr>
          <w:sz w:val="24"/>
          <w:szCs w:val="24"/>
        </w:rPr>
        <w:t xml:space="preserve">           5.2.7</w:t>
      </w:r>
      <w:r w:rsidRPr="008302E7">
        <w:rPr>
          <w:sz w:val="24"/>
          <w:szCs w:val="24"/>
        </w:rPr>
        <w:t>. По окончании выполнения П</w:t>
      </w:r>
      <w:r w:rsidRPr="005320EB">
        <w:rPr>
          <w:sz w:val="24"/>
          <w:szCs w:val="24"/>
        </w:rPr>
        <w:t>одрядчиком</w:t>
      </w:r>
      <w:r w:rsidRPr="008302E7">
        <w:rPr>
          <w:sz w:val="24"/>
          <w:szCs w:val="24"/>
        </w:rPr>
        <w:t xml:space="preserve"> работ по контракту участвовать в приемке результата работ и принять работы в соответствии с контрактом.</w:t>
      </w:r>
    </w:p>
    <w:p w:rsidR="00E330C4" w:rsidRPr="008302E7" w:rsidRDefault="00E330C4" w:rsidP="008302E7">
      <w:pPr>
        <w:suppressAutoHyphens/>
        <w:autoSpaceDE w:val="0"/>
        <w:autoSpaceDN w:val="0"/>
        <w:adjustRightInd w:val="0"/>
        <w:ind w:firstLine="708"/>
        <w:jc w:val="both"/>
        <w:rPr>
          <w:sz w:val="24"/>
          <w:szCs w:val="24"/>
        </w:rPr>
      </w:pPr>
      <w:r w:rsidRPr="005320EB">
        <w:rPr>
          <w:sz w:val="24"/>
          <w:szCs w:val="24"/>
        </w:rPr>
        <w:t>5.2.8</w:t>
      </w:r>
      <w:r w:rsidRPr="008302E7">
        <w:rPr>
          <w:sz w:val="24"/>
          <w:szCs w:val="24"/>
        </w:rPr>
        <w:t xml:space="preserve">. Провести экспертизу для проверки предоставленных Подрядчиком результатов, предусмотренных контрактом, в части их соответствия условиям контракта. </w:t>
      </w:r>
    </w:p>
    <w:p w:rsidR="00E330C4" w:rsidRPr="005320EB" w:rsidRDefault="00E330C4" w:rsidP="008302E7">
      <w:pPr>
        <w:suppressAutoHyphens/>
        <w:autoSpaceDE w:val="0"/>
        <w:autoSpaceDN w:val="0"/>
        <w:adjustRightInd w:val="0"/>
        <w:jc w:val="both"/>
        <w:rPr>
          <w:sz w:val="24"/>
          <w:szCs w:val="24"/>
        </w:rPr>
      </w:pPr>
      <w:r w:rsidRPr="008302E7">
        <w:rPr>
          <w:sz w:val="24"/>
          <w:szCs w:val="24"/>
        </w:rPr>
        <w:t xml:space="preserve">Экспертиза результатов, предусмотренных контрактом, может проводиться заказчиком своими силами или к ее проведению могут привлекаться </w:t>
      </w:r>
      <w:hyperlink r:id="rId34" w:history="1">
        <w:r w:rsidRPr="008302E7">
          <w:rPr>
            <w:sz w:val="24"/>
            <w:szCs w:val="24"/>
          </w:rPr>
          <w:t>эксперты</w:t>
        </w:r>
      </w:hyperlink>
      <w:r w:rsidRPr="008302E7">
        <w:rPr>
          <w:sz w:val="24"/>
          <w:szCs w:val="24"/>
        </w:rPr>
        <w:t xml:space="preserve">, экспертные организации на основании контрактов, заключенных в соответствии с </w:t>
      </w:r>
      <w:r w:rsidRPr="005320EB">
        <w:rPr>
          <w:sz w:val="24"/>
          <w:szCs w:val="24"/>
        </w:rPr>
        <w:t>Федеральным законом</w:t>
      </w:r>
      <w:r w:rsidRPr="008302E7">
        <w:rPr>
          <w:sz w:val="24"/>
          <w:szCs w:val="24"/>
        </w:rPr>
        <w:t xml:space="preserve"> от 05.04.2013 № 44-ФЗ «</w:t>
      </w:r>
      <w:r w:rsidRPr="005320EB">
        <w:rPr>
          <w:sz w:val="24"/>
          <w:szCs w:val="24"/>
        </w:rPr>
        <w:t>О контрактной системе в сфере закупок товаров, работ, услуг для обеспечения государственных и муниципальных нужд» (далее – Закон)</w:t>
      </w:r>
      <w:r w:rsidRPr="008302E7">
        <w:rPr>
          <w:sz w:val="24"/>
          <w:szCs w:val="24"/>
        </w:rPr>
        <w:t>.</w:t>
      </w:r>
    </w:p>
    <w:p w:rsidR="00E330C4" w:rsidRPr="000F6C46" w:rsidRDefault="00E330C4" w:rsidP="008302E7">
      <w:pPr>
        <w:suppressAutoHyphens/>
        <w:autoSpaceDE w:val="0"/>
        <w:autoSpaceDN w:val="0"/>
        <w:adjustRightInd w:val="0"/>
        <w:ind w:firstLine="708"/>
        <w:jc w:val="both"/>
        <w:rPr>
          <w:sz w:val="24"/>
          <w:szCs w:val="24"/>
        </w:rPr>
      </w:pPr>
      <w:r w:rsidRPr="000F6C46">
        <w:rPr>
          <w:sz w:val="24"/>
          <w:szCs w:val="24"/>
        </w:rPr>
        <w:t>5.2.9. Осуществлять функции, предусмотренные действующим законодательством Российской Федерации.</w:t>
      </w:r>
    </w:p>
    <w:p w:rsidR="00320086" w:rsidRPr="00EF7749" w:rsidRDefault="00320086" w:rsidP="008302E7">
      <w:pPr>
        <w:suppressAutoHyphens/>
        <w:autoSpaceDE w:val="0"/>
        <w:autoSpaceDN w:val="0"/>
        <w:adjustRightInd w:val="0"/>
        <w:ind w:firstLine="708"/>
        <w:jc w:val="both"/>
        <w:rPr>
          <w:sz w:val="24"/>
          <w:szCs w:val="24"/>
        </w:rPr>
      </w:pPr>
      <w:r w:rsidRPr="000F6C46">
        <w:rPr>
          <w:sz w:val="24"/>
          <w:szCs w:val="24"/>
        </w:rPr>
        <w:t xml:space="preserve">5.2.10. </w:t>
      </w:r>
      <w:r w:rsidR="007C317A" w:rsidRPr="000F6C46">
        <w:rPr>
          <w:sz w:val="24"/>
          <w:szCs w:val="24"/>
        </w:rPr>
        <w:t>В соответствии с частью 2 статьи 101 Закона осуществлять контроль за предусмотренным частью 5 статьи 30 Закона привлечением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E330C4" w:rsidRPr="00EF7749" w:rsidRDefault="00E330C4" w:rsidP="00E330C4">
      <w:pPr>
        <w:suppressAutoHyphens/>
        <w:jc w:val="both"/>
        <w:rPr>
          <w:b/>
          <w:snapToGrid w:val="0"/>
          <w:sz w:val="24"/>
          <w:szCs w:val="24"/>
          <w:u w:val="single"/>
        </w:rPr>
      </w:pPr>
      <w:r w:rsidRPr="00EF7749">
        <w:rPr>
          <w:b/>
          <w:snapToGrid w:val="0"/>
          <w:sz w:val="24"/>
          <w:szCs w:val="24"/>
        </w:rPr>
        <w:t xml:space="preserve">           </w:t>
      </w:r>
      <w:r w:rsidRPr="00EF7749">
        <w:rPr>
          <w:b/>
          <w:snapToGrid w:val="0"/>
          <w:sz w:val="24"/>
          <w:szCs w:val="24"/>
          <w:u w:val="single"/>
        </w:rPr>
        <w:t>5.3. Подрядчик вправе:</w:t>
      </w:r>
    </w:p>
    <w:p w:rsidR="00E330C4" w:rsidRPr="00EF7749" w:rsidRDefault="00E330C4" w:rsidP="00E330C4">
      <w:pPr>
        <w:suppressAutoHyphens/>
        <w:jc w:val="both"/>
        <w:rPr>
          <w:snapToGrid w:val="0"/>
          <w:sz w:val="24"/>
          <w:szCs w:val="24"/>
        </w:rPr>
      </w:pPr>
      <w:r w:rsidRPr="00EF7749">
        <w:rPr>
          <w:snapToGrid w:val="0"/>
          <w:sz w:val="24"/>
          <w:szCs w:val="24"/>
        </w:rPr>
        <w:t xml:space="preserve">           5.3.1. Запрашивать и получать у Заказчика техническую документацию и информацию, необходимую для выполнения условий контракта.</w:t>
      </w:r>
    </w:p>
    <w:p w:rsidR="00E330C4" w:rsidRPr="00EF7749" w:rsidRDefault="00E330C4" w:rsidP="00E330C4">
      <w:pPr>
        <w:suppressAutoHyphens/>
        <w:jc w:val="both"/>
        <w:rPr>
          <w:snapToGrid w:val="0"/>
          <w:sz w:val="24"/>
          <w:szCs w:val="24"/>
        </w:rPr>
      </w:pPr>
      <w:r w:rsidRPr="00EF7749">
        <w:rPr>
          <w:snapToGrid w:val="0"/>
          <w:sz w:val="24"/>
          <w:szCs w:val="24"/>
        </w:rPr>
        <w:t xml:space="preserve">            5.3.2. Требовать оплату за выполненные работы по контракту.</w:t>
      </w:r>
    </w:p>
    <w:p w:rsidR="00E330C4" w:rsidRPr="00EF7749" w:rsidRDefault="00E330C4" w:rsidP="00E330C4">
      <w:pPr>
        <w:suppressAutoHyphens/>
        <w:ind w:firstLine="709"/>
        <w:jc w:val="both"/>
        <w:rPr>
          <w:snapToGrid w:val="0"/>
          <w:sz w:val="24"/>
          <w:szCs w:val="24"/>
        </w:rPr>
      </w:pPr>
      <w:r w:rsidRPr="00EF7749">
        <w:rPr>
          <w:snapToGrid w:val="0"/>
          <w:sz w:val="24"/>
          <w:szCs w:val="24"/>
        </w:rPr>
        <w:t>5.3.3.</w:t>
      </w:r>
      <w:r w:rsidRPr="00EF7749">
        <w:rPr>
          <w:sz w:val="24"/>
          <w:szCs w:val="24"/>
        </w:rPr>
        <w:tab/>
      </w:r>
      <w:r w:rsidRPr="00EF7749">
        <w:rPr>
          <w:snapToGrid w:val="0"/>
          <w:sz w:val="24"/>
          <w:szCs w:val="24"/>
        </w:rPr>
        <w:t>В</w:t>
      </w:r>
      <w:r w:rsidRPr="00EF7749">
        <w:rPr>
          <w:rFonts w:eastAsia="Calibri"/>
          <w:sz w:val="24"/>
          <w:szCs w:val="24"/>
          <w:lang w:eastAsia="en-US"/>
        </w:rPr>
        <w:t>ыполнять отдельные виды работ самостоятельно и/или с привлечением других лиц (Субподрядчиков)</w:t>
      </w:r>
      <w:r w:rsidRPr="00EF7749">
        <w:rPr>
          <w:snapToGrid w:val="0"/>
          <w:sz w:val="24"/>
          <w:szCs w:val="24"/>
        </w:rPr>
        <w:t>.</w:t>
      </w:r>
    </w:p>
    <w:p w:rsidR="00727959" w:rsidRDefault="00727959" w:rsidP="00E330C4">
      <w:pPr>
        <w:suppressAutoHyphens/>
        <w:ind w:firstLine="709"/>
        <w:jc w:val="both"/>
        <w:rPr>
          <w:snapToGrid w:val="0"/>
          <w:sz w:val="24"/>
          <w:szCs w:val="24"/>
        </w:rPr>
      </w:pPr>
      <w:r w:rsidRPr="00EF7749">
        <w:rPr>
          <w:sz w:val="24"/>
          <w:szCs w:val="24"/>
        </w:rPr>
        <w:t>Подрядчик вправе производить работы (в том числе,  отдельные виды работ) по Контракту лично</w:t>
      </w:r>
      <w:r w:rsidRPr="00B66744">
        <w:rPr>
          <w:sz w:val="24"/>
          <w:szCs w:val="24"/>
        </w:rPr>
        <w:t xml:space="preserve">, если он соответствует </w:t>
      </w:r>
      <w:hyperlink r:id="rId35" w:history="1">
        <w:r w:rsidRPr="00B66744">
          <w:rPr>
            <w:sz w:val="24"/>
            <w:szCs w:val="24"/>
          </w:rPr>
          <w:t>требованиям</w:t>
        </w:r>
      </w:hyperlink>
      <w:r w:rsidRPr="00B66744">
        <w:rPr>
          <w:sz w:val="24"/>
          <w:szCs w:val="24"/>
        </w:rPr>
        <w:t xml:space="preserve">, установленным в соответствии с законодательством Российской Федерации к лицам, осуществляющим выполнение соответствующей работы (специальное </w:t>
      </w:r>
      <w:hyperlink r:id="rId36" w:history="1">
        <w:r w:rsidRPr="00B66744">
          <w:rPr>
            <w:sz w:val="24"/>
            <w:szCs w:val="24"/>
          </w:rPr>
          <w:t>разрешение (лицензия)</w:t>
        </w:r>
      </w:hyperlink>
      <w:r w:rsidRPr="00B66744">
        <w:rPr>
          <w:sz w:val="24"/>
          <w:szCs w:val="24"/>
        </w:rPr>
        <w:t xml:space="preserve"> и (или) членство в саморегулируемой организации) и (или) с привлечением других, соответствующих этим требованиям лиц (субподрядчиков).</w:t>
      </w:r>
    </w:p>
    <w:p w:rsidR="00E330C4" w:rsidRPr="000F6C46" w:rsidRDefault="00E330C4" w:rsidP="00E330C4">
      <w:pPr>
        <w:suppressAutoHyphens/>
        <w:jc w:val="both"/>
        <w:rPr>
          <w:sz w:val="24"/>
          <w:szCs w:val="24"/>
        </w:rPr>
      </w:pPr>
      <w:r w:rsidRPr="00EF7749">
        <w:rPr>
          <w:snapToGrid w:val="0"/>
          <w:sz w:val="24"/>
          <w:szCs w:val="24"/>
        </w:rPr>
        <w:t xml:space="preserve">           5.3.4. </w:t>
      </w:r>
      <w:r w:rsidR="00727959" w:rsidRPr="00EF7749">
        <w:rPr>
          <w:sz w:val="24"/>
          <w:szCs w:val="24"/>
        </w:rPr>
        <w:t xml:space="preserve">Выполнить работы по контракту до установленного контрактом срока </w:t>
      </w:r>
      <w:r w:rsidR="00727959" w:rsidRPr="000F6C46">
        <w:rPr>
          <w:sz w:val="24"/>
          <w:szCs w:val="24"/>
        </w:rPr>
        <w:t>окончания выполнения работ с согласия Заказчика.</w:t>
      </w:r>
    </w:p>
    <w:p w:rsidR="00320086" w:rsidRPr="00320086" w:rsidRDefault="00320086" w:rsidP="00320086">
      <w:pPr>
        <w:suppressAutoHyphens/>
        <w:ind w:firstLine="709"/>
        <w:jc w:val="both"/>
        <w:rPr>
          <w:color w:val="FF0000"/>
          <w:sz w:val="24"/>
          <w:szCs w:val="24"/>
        </w:rPr>
      </w:pPr>
      <w:r w:rsidRPr="000F6C46">
        <w:rPr>
          <w:sz w:val="24"/>
          <w:szCs w:val="24"/>
        </w:rPr>
        <w:t>5.3.5.</w:t>
      </w:r>
      <w:r w:rsidR="00F77866" w:rsidRPr="000F6C46">
        <w:rPr>
          <w:sz w:val="24"/>
          <w:szCs w:val="24"/>
        </w:rPr>
        <w:t xml:space="preserve"> Подрядчик вправе в случае неисполнения или ненадлежащего исполнения субподрядчиком, соисполнителем из числа субъектов малого предпринимательства и (или)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соисполнителя, с которым ранее был заключен договор, на другого субподрядчика, соисполнителя.</w:t>
      </w:r>
    </w:p>
    <w:p w:rsidR="00E330C4" w:rsidRPr="005320EB" w:rsidRDefault="00E330C4" w:rsidP="00E330C4">
      <w:pPr>
        <w:suppressAutoHyphens/>
        <w:ind w:left="390"/>
        <w:jc w:val="both"/>
        <w:rPr>
          <w:b/>
          <w:snapToGrid w:val="0"/>
          <w:sz w:val="24"/>
          <w:szCs w:val="24"/>
          <w:u w:val="single"/>
        </w:rPr>
      </w:pPr>
      <w:r w:rsidRPr="005320EB">
        <w:rPr>
          <w:b/>
          <w:snapToGrid w:val="0"/>
          <w:sz w:val="24"/>
          <w:szCs w:val="24"/>
        </w:rPr>
        <w:t xml:space="preserve">     </w:t>
      </w:r>
      <w:r w:rsidRPr="005320EB">
        <w:rPr>
          <w:b/>
          <w:snapToGrid w:val="0"/>
          <w:sz w:val="24"/>
          <w:szCs w:val="24"/>
          <w:u w:val="single"/>
        </w:rPr>
        <w:t>5.4. Подрядчик обязан:</w:t>
      </w:r>
    </w:p>
    <w:p w:rsidR="00E330C4" w:rsidRPr="005320EB" w:rsidRDefault="00E330C4" w:rsidP="00E330C4">
      <w:pPr>
        <w:ind w:firstLine="567"/>
        <w:jc w:val="both"/>
        <w:rPr>
          <w:snapToGrid w:val="0"/>
          <w:sz w:val="24"/>
          <w:szCs w:val="24"/>
        </w:rPr>
      </w:pPr>
      <w:r w:rsidRPr="005320EB">
        <w:rPr>
          <w:snapToGrid w:val="0"/>
          <w:sz w:val="24"/>
          <w:szCs w:val="24"/>
        </w:rPr>
        <w:t>5.4.1. Принять от Заказчика необходимые документы для выполнения работ по контракту.</w:t>
      </w:r>
    </w:p>
    <w:p w:rsidR="00E330C4" w:rsidRPr="005320EB" w:rsidRDefault="00E330C4" w:rsidP="00E330C4">
      <w:pPr>
        <w:ind w:firstLine="567"/>
        <w:jc w:val="both"/>
        <w:rPr>
          <w:snapToGrid w:val="0"/>
          <w:sz w:val="24"/>
          <w:szCs w:val="24"/>
        </w:rPr>
      </w:pPr>
      <w:r w:rsidRPr="005320EB">
        <w:rPr>
          <w:snapToGrid w:val="0"/>
          <w:sz w:val="24"/>
          <w:szCs w:val="24"/>
        </w:rPr>
        <w:t xml:space="preserve">5.4.2. В течение </w:t>
      </w:r>
      <w:r>
        <w:rPr>
          <w:snapToGrid w:val="0"/>
          <w:sz w:val="24"/>
          <w:szCs w:val="24"/>
        </w:rPr>
        <w:t>2 (двух)</w:t>
      </w:r>
      <w:r w:rsidRPr="005320EB">
        <w:rPr>
          <w:sz w:val="24"/>
          <w:szCs w:val="24"/>
        </w:rPr>
        <w:t xml:space="preserve"> рабочих дней </w:t>
      </w:r>
      <w:proofErr w:type="gramStart"/>
      <w:r w:rsidRPr="005320EB">
        <w:rPr>
          <w:sz w:val="24"/>
          <w:szCs w:val="24"/>
        </w:rPr>
        <w:t>с даты заключения</w:t>
      </w:r>
      <w:proofErr w:type="gramEnd"/>
      <w:r w:rsidRPr="005320EB">
        <w:rPr>
          <w:sz w:val="24"/>
          <w:szCs w:val="24"/>
        </w:rPr>
        <w:t xml:space="preserve"> контракта </w:t>
      </w:r>
      <w:r w:rsidRPr="005320EB">
        <w:rPr>
          <w:snapToGrid w:val="0"/>
          <w:sz w:val="24"/>
          <w:szCs w:val="24"/>
        </w:rPr>
        <w:t xml:space="preserve">представить  на утверждение Заказчику график </w:t>
      </w:r>
      <w:r w:rsidRPr="005320EB">
        <w:rPr>
          <w:sz w:val="24"/>
          <w:szCs w:val="24"/>
        </w:rPr>
        <w:t xml:space="preserve">производства </w:t>
      </w:r>
      <w:r w:rsidRPr="005320EB">
        <w:rPr>
          <w:snapToGrid w:val="0"/>
          <w:sz w:val="24"/>
          <w:szCs w:val="24"/>
        </w:rPr>
        <w:t xml:space="preserve">работ. </w:t>
      </w:r>
    </w:p>
    <w:p w:rsidR="00E330C4" w:rsidRPr="005320EB" w:rsidRDefault="00E330C4" w:rsidP="00E330C4">
      <w:pPr>
        <w:ind w:firstLine="567"/>
        <w:jc w:val="both"/>
        <w:rPr>
          <w:sz w:val="24"/>
          <w:szCs w:val="24"/>
        </w:rPr>
      </w:pPr>
      <w:r w:rsidRPr="005320EB">
        <w:rPr>
          <w:sz w:val="24"/>
          <w:szCs w:val="24"/>
        </w:rPr>
        <w:t>5.4.3. Выполнить работу, указанную в пункте 1.1 в соответствии с условиями контракта, обеспечить их надлежащее качество в соответствии с действующим законодательством Российской Федерации, согласованной технической  документацией, строительными нормами и правилами, в сроки, установленные контрактом.</w:t>
      </w:r>
    </w:p>
    <w:p w:rsidR="00E330C4" w:rsidRPr="005320EB" w:rsidRDefault="00E330C4" w:rsidP="00E330C4">
      <w:pPr>
        <w:suppressAutoHyphens/>
        <w:jc w:val="both"/>
        <w:rPr>
          <w:snapToGrid w:val="0"/>
          <w:sz w:val="24"/>
          <w:szCs w:val="24"/>
        </w:rPr>
      </w:pPr>
      <w:r w:rsidRPr="005320EB">
        <w:rPr>
          <w:snapToGrid w:val="0"/>
          <w:sz w:val="24"/>
          <w:szCs w:val="24"/>
        </w:rPr>
        <w:t xml:space="preserve">          5.4.4. При выполнении работ обеспечивать беспрепятственное перемещение всех посетителей учреждения Заказчика, персонала и транспорта Заказчика, и иных находящихся на территории объекта лиц. Не нарушать бесперебойное </w:t>
      </w:r>
      <w:proofErr w:type="spellStart"/>
      <w:r w:rsidRPr="005320EB">
        <w:rPr>
          <w:snapToGrid w:val="0"/>
          <w:sz w:val="24"/>
          <w:szCs w:val="24"/>
        </w:rPr>
        <w:t>электро</w:t>
      </w:r>
      <w:proofErr w:type="spellEnd"/>
      <w:r w:rsidRPr="005320EB">
        <w:rPr>
          <w:snapToGrid w:val="0"/>
          <w:sz w:val="24"/>
          <w:szCs w:val="24"/>
        </w:rPr>
        <w:t xml:space="preserve">-, тепло- и водоснабжение учреждения, отключения инженерных систем, сетей или отдельных их </w:t>
      </w:r>
      <w:r w:rsidRPr="005320EB">
        <w:rPr>
          <w:snapToGrid w:val="0"/>
          <w:sz w:val="24"/>
          <w:szCs w:val="24"/>
        </w:rPr>
        <w:lastRenderedPageBreak/>
        <w:t>участков  производить только по предварительному согласованию с руководством учреждения.</w:t>
      </w:r>
    </w:p>
    <w:p w:rsidR="00E330C4" w:rsidRPr="005320EB" w:rsidRDefault="00E330C4" w:rsidP="00E330C4">
      <w:pPr>
        <w:ind w:firstLine="567"/>
        <w:jc w:val="both"/>
        <w:rPr>
          <w:snapToGrid w:val="0"/>
          <w:sz w:val="24"/>
          <w:szCs w:val="24"/>
        </w:rPr>
      </w:pPr>
      <w:r w:rsidRPr="005320EB">
        <w:rPr>
          <w:snapToGrid w:val="0"/>
          <w:sz w:val="24"/>
          <w:szCs w:val="24"/>
        </w:rPr>
        <w:t>5.4.5. При выполнении работ отключение инженерных систем, сетей или их отдельных участков производить только по предварительному согласованию с эксплуатирующими организациями. При производстве работ Подрядчик обеспечивает защиту существующих инженерных сетей (газопровода, водопровода, сетей электроснабжения и т. д.), обязуясь не применять при работе в зоне действующих инженерных сетей тяжелой техники. До начала производства работ вызвать представителей эксплуатирующих организаций. При повреждении существующих инженерных сетей восстановление выполняется Подрядчиком за счет собственных сре</w:t>
      </w:r>
      <w:proofErr w:type="gramStart"/>
      <w:r w:rsidRPr="005320EB">
        <w:rPr>
          <w:snapToGrid w:val="0"/>
          <w:sz w:val="24"/>
          <w:szCs w:val="24"/>
        </w:rPr>
        <w:t>дств в ср</w:t>
      </w:r>
      <w:proofErr w:type="gramEnd"/>
      <w:r w:rsidRPr="005320EB">
        <w:rPr>
          <w:snapToGrid w:val="0"/>
          <w:sz w:val="24"/>
          <w:szCs w:val="24"/>
        </w:rPr>
        <w:t>оки, установленные Заказчиком или эксплуатирующей организацией.</w:t>
      </w:r>
    </w:p>
    <w:p w:rsidR="00E330C4" w:rsidRPr="005320EB" w:rsidRDefault="00E330C4" w:rsidP="00E330C4">
      <w:pPr>
        <w:ind w:firstLine="567"/>
        <w:jc w:val="both"/>
        <w:rPr>
          <w:sz w:val="24"/>
          <w:szCs w:val="24"/>
        </w:rPr>
      </w:pPr>
      <w:r w:rsidRPr="005320EB">
        <w:rPr>
          <w:sz w:val="24"/>
          <w:szCs w:val="24"/>
        </w:rPr>
        <w:t>5.4.6. В случае невозможности выполнения работ незамедлительно уведомить об этом Заказчика.</w:t>
      </w:r>
    </w:p>
    <w:p w:rsidR="00E330C4" w:rsidRPr="005320EB" w:rsidRDefault="00E330C4" w:rsidP="00E330C4">
      <w:pPr>
        <w:autoSpaceDE w:val="0"/>
        <w:autoSpaceDN w:val="0"/>
        <w:adjustRightInd w:val="0"/>
        <w:ind w:firstLine="567"/>
        <w:jc w:val="both"/>
        <w:rPr>
          <w:sz w:val="24"/>
          <w:szCs w:val="24"/>
        </w:rPr>
      </w:pPr>
      <w:r w:rsidRPr="005320EB">
        <w:rPr>
          <w:sz w:val="24"/>
          <w:szCs w:val="24"/>
        </w:rPr>
        <w:t>5.4.7.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выполнения работы, предусмотренные контрактом.</w:t>
      </w:r>
    </w:p>
    <w:p w:rsidR="00E330C4" w:rsidRPr="005320EB" w:rsidRDefault="00E330C4" w:rsidP="00E330C4">
      <w:pPr>
        <w:autoSpaceDE w:val="0"/>
        <w:autoSpaceDN w:val="0"/>
        <w:adjustRightInd w:val="0"/>
        <w:ind w:firstLine="567"/>
        <w:jc w:val="both"/>
        <w:rPr>
          <w:sz w:val="24"/>
          <w:szCs w:val="24"/>
        </w:rPr>
      </w:pPr>
      <w:r w:rsidRPr="005320EB">
        <w:rPr>
          <w:sz w:val="24"/>
          <w:szCs w:val="24"/>
        </w:rPr>
        <w:t>5.4.8. В срок, установленный предписанием Заказчика, устранять обнаруженные им недостатки в выполненной работе или иные отступления от условий контракта.</w:t>
      </w:r>
    </w:p>
    <w:p w:rsidR="00727959" w:rsidRDefault="00E330C4" w:rsidP="00727959">
      <w:pPr>
        <w:suppressAutoHyphens/>
        <w:ind w:firstLine="567"/>
        <w:jc w:val="both"/>
        <w:rPr>
          <w:sz w:val="24"/>
          <w:szCs w:val="24"/>
        </w:rPr>
      </w:pPr>
      <w:r w:rsidRPr="005320EB">
        <w:rPr>
          <w:sz w:val="24"/>
          <w:szCs w:val="24"/>
        </w:rPr>
        <w:t>5.4.9.</w:t>
      </w:r>
      <w:r w:rsidRPr="005320EB">
        <w:rPr>
          <w:b/>
          <w:sz w:val="24"/>
          <w:szCs w:val="24"/>
        </w:rPr>
        <w:t xml:space="preserve"> </w:t>
      </w:r>
      <w:r w:rsidR="00727959" w:rsidRPr="00C24701">
        <w:rPr>
          <w:sz w:val="24"/>
          <w:szCs w:val="24"/>
        </w:rPr>
        <w:t>В случае привлечения Субподрядчика к выполнению работ</w:t>
      </w:r>
      <w:r w:rsidR="00727959">
        <w:rPr>
          <w:sz w:val="24"/>
          <w:szCs w:val="24"/>
        </w:rPr>
        <w:t xml:space="preserve"> по Контракту</w:t>
      </w:r>
      <w:r w:rsidR="00727959" w:rsidRPr="00C24701">
        <w:rPr>
          <w:sz w:val="24"/>
          <w:szCs w:val="24"/>
        </w:rPr>
        <w:t xml:space="preserve">, </w:t>
      </w:r>
      <w:proofErr w:type="gramStart"/>
      <w:r w:rsidR="00727959" w:rsidRPr="00C24701">
        <w:rPr>
          <w:sz w:val="24"/>
          <w:szCs w:val="24"/>
        </w:rPr>
        <w:t>обязан</w:t>
      </w:r>
      <w:proofErr w:type="gramEnd"/>
      <w:r w:rsidR="00727959" w:rsidRPr="00C24701">
        <w:rPr>
          <w:sz w:val="24"/>
          <w:szCs w:val="24"/>
        </w:rPr>
        <w:t xml:space="preserve"> письменно в течение 2 (двух) рабочих дней с</w:t>
      </w:r>
      <w:r w:rsidR="00727959">
        <w:rPr>
          <w:sz w:val="24"/>
          <w:szCs w:val="24"/>
        </w:rPr>
        <w:t xml:space="preserve"> даты заключения договора с </w:t>
      </w:r>
      <w:r w:rsidR="00727959" w:rsidRPr="00ED26ED">
        <w:rPr>
          <w:sz w:val="24"/>
          <w:szCs w:val="24"/>
        </w:rPr>
        <w:t>субподрядн</w:t>
      </w:r>
      <w:r w:rsidR="00727959">
        <w:rPr>
          <w:sz w:val="24"/>
          <w:szCs w:val="24"/>
        </w:rPr>
        <w:t xml:space="preserve">ой организацией </w:t>
      </w:r>
      <w:r w:rsidR="00727959" w:rsidRPr="00C24701">
        <w:rPr>
          <w:sz w:val="24"/>
          <w:szCs w:val="24"/>
        </w:rPr>
        <w:t xml:space="preserve"> уведомить Заказчика о привлечении такого лица, а также предоставить Заказчику копию договора о привлечении Субподрядчика к выполнению работ. </w:t>
      </w:r>
    </w:p>
    <w:p w:rsidR="00727959" w:rsidRPr="00B66744" w:rsidRDefault="00E330C4" w:rsidP="00727959">
      <w:pPr>
        <w:tabs>
          <w:tab w:val="left" w:pos="567"/>
        </w:tabs>
        <w:suppressAutoHyphens/>
        <w:ind w:firstLine="567"/>
        <w:jc w:val="both"/>
        <w:rPr>
          <w:sz w:val="24"/>
          <w:szCs w:val="24"/>
        </w:rPr>
      </w:pPr>
      <w:r w:rsidRPr="00B66744">
        <w:rPr>
          <w:sz w:val="24"/>
          <w:szCs w:val="24"/>
        </w:rPr>
        <w:t xml:space="preserve">5.4.10. </w:t>
      </w:r>
      <w:r w:rsidR="00727959" w:rsidRPr="00B66744">
        <w:rPr>
          <w:snapToGrid w:val="0"/>
          <w:sz w:val="24"/>
          <w:szCs w:val="24"/>
        </w:rPr>
        <w:t xml:space="preserve">В случае выполнения работ </w:t>
      </w:r>
      <w:r w:rsidR="00727959" w:rsidRPr="00B66744">
        <w:rPr>
          <w:sz w:val="24"/>
          <w:szCs w:val="24"/>
        </w:rPr>
        <w:t xml:space="preserve">(в том числе,  отдельных видов работ) по Контракту, требующих в соответствии с законодательством Российской Федерации наличия специального разрешения (Лицензии) и (или) членства в саморегулируемой организации, </w:t>
      </w:r>
      <w:r w:rsidR="00727959" w:rsidRPr="00B66744">
        <w:rPr>
          <w:snapToGrid w:val="0"/>
          <w:sz w:val="24"/>
          <w:szCs w:val="24"/>
        </w:rPr>
        <w:t xml:space="preserve">лично, до выполнения этих работ представить Заказчику </w:t>
      </w:r>
      <w:r w:rsidR="00727959" w:rsidRPr="00B66744">
        <w:rPr>
          <w:sz w:val="24"/>
          <w:szCs w:val="24"/>
        </w:rPr>
        <w:t>копии документов</w:t>
      </w:r>
      <w:r w:rsidR="00727959" w:rsidRPr="00B66744">
        <w:rPr>
          <w:i/>
          <w:sz w:val="24"/>
          <w:szCs w:val="24"/>
        </w:rPr>
        <w:t>,</w:t>
      </w:r>
      <w:r w:rsidR="00727959" w:rsidRPr="00B66744">
        <w:rPr>
          <w:sz w:val="24"/>
          <w:szCs w:val="24"/>
        </w:rPr>
        <w:t xml:space="preserve"> подтверждающие правомочность Подрядчика выполнять такие работы.</w:t>
      </w:r>
    </w:p>
    <w:p w:rsidR="00727959" w:rsidRPr="00B66744" w:rsidRDefault="00727959" w:rsidP="00727959">
      <w:pPr>
        <w:tabs>
          <w:tab w:val="left" w:pos="567"/>
        </w:tabs>
        <w:suppressAutoHyphens/>
        <w:ind w:firstLine="567"/>
        <w:jc w:val="both"/>
        <w:rPr>
          <w:sz w:val="24"/>
          <w:szCs w:val="24"/>
        </w:rPr>
      </w:pPr>
      <w:proofErr w:type="gramStart"/>
      <w:r w:rsidRPr="00B66744">
        <w:rPr>
          <w:sz w:val="24"/>
          <w:szCs w:val="24"/>
        </w:rPr>
        <w:t>В</w:t>
      </w:r>
      <w:r w:rsidRPr="00B66744">
        <w:rPr>
          <w:snapToGrid w:val="0"/>
          <w:sz w:val="24"/>
          <w:szCs w:val="24"/>
        </w:rPr>
        <w:t xml:space="preserve"> случае выполнения работ </w:t>
      </w:r>
      <w:r w:rsidRPr="00B66744">
        <w:rPr>
          <w:sz w:val="24"/>
          <w:szCs w:val="24"/>
        </w:rPr>
        <w:t>(в том числе,  отдельных видов работ) по Контракту, требующих в соответствии с законодательством Российской Федерации наличия специального разрешения (Лицензии) и (или) членства в саморегулируемой организации, Субподрядчиком, помимо информации и документов, указанных в пункте 5.4.9 Контракта,</w:t>
      </w:r>
      <w:r w:rsidRPr="00B66744">
        <w:rPr>
          <w:snapToGrid w:val="0"/>
          <w:sz w:val="24"/>
          <w:szCs w:val="24"/>
        </w:rPr>
        <w:t xml:space="preserve"> </w:t>
      </w:r>
      <w:r w:rsidRPr="00B66744">
        <w:rPr>
          <w:sz w:val="24"/>
          <w:szCs w:val="24"/>
        </w:rPr>
        <w:t>в течение 2 (двух) рабочих дней с даты заключения договора с субподрядной организацией предоставить Заказчику копии документов, подтверждающие правомочность Субподрядчика выполнять</w:t>
      </w:r>
      <w:proofErr w:type="gramEnd"/>
      <w:r w:rsidRPr="00B66744">
        <w:rPr>
          <w:sz w:val="24"/>
          <w:szCs w:val="24"/>
        </w:rPr>
        <w:t xml:space="preserve"> такие работы.</w:t>
      </w:r>
    </w:p>
    <w:p w:rsidR="00E330C4" w:rsidRPr="00B66744" w:rsidRDefault="00727959" w:rsidP="00727959">
      <w:pPr>
        <w:suppressAutoHyphens/>
        <w:ind w:firstLine="567"/>
        <w:jc w:val="both"/>
        <w:rPr>
          <w:sz w:val="24"/>
          <w:szCs w:val="24"/>
        </w:rPr>
      </w:pPr>
      <w:r w:rsidRPr="00B66744">
        <w:rPr>
          <w:sz w:val="24"/>
          <w:szCs w:val="24"/>
        </w:rPr>
        <w:t xml:space="preserve">5.4.11. </w:t>
      </w:r>
      <w:proofErr w:type="gramStart"/>
      <w:r w:rsidR="00E330C4" w:rsidRPr="00B66744">
        <w:rPr>
          <w:sz w:val="24"/>
          <w:szCs w:val="24"/>
        </w:rPr>
        <w:t>В случае приостановления или прекращения действия любого из документов, подтверждающих правомочность выполнения Подрядчиком (в случае выполнения работ лично) и (или) привлеченными субподрядчиками  работ, на которые они привлекаются, Подрядчик обязуется предоставить Заказчику действующие документы  в срок не позднее 10 (десяти) календарных дней с момента приостановления или прекращения действия данного документа.</w:t>
      </w:r>
      <w:proofErr w:type="gramEnd"/>
      <w:r w:rsidR="00E330C4" w:rsidRPr="00B66744">
        <w:rPr>
          <w:sz w:val="24"/>
          <w:szCs w:val="24"/>
        </w:rPr>
        <w:t xml:space="preserve"> В случае не предоставления вышеперечисленных документов в указанный срок Стороны обязуются рассматривать данные обстоятельства как существенно изменившиеся и препятствующие выполнению настоящего Контракта в полном объеме, что влечет за собой право Заказчика отказаться от исполнения настоящего Контракта.   </w:t>
      </w:r>
    </w:p>
    <w:p w:rsidR="00E330C4" w:rsidRPr="005320EB" w:rsidRDefault="00E330C4" w:rsidP="00E330C4">
      <w:pPr>
        <w:widowControl w:val="0"/>
        <w:suppressLineNumbers/>
        <w:suppressAutoHyphens/>
        <w:ind w:firstLine="567"/>
        <w:jc w:val="both"/>
        <w:rPr>
          <w:sz w:val="24"/>
          <w:szCs w:val="24"/>
        </w:rPr>
      </w:pPr>
      <w:r w:rsidRPr="005320EB">
        <w:rPr>
          <w:sz w:val="24"/>
          <w:szCs w:val="24"/>
        </w:rPr>
        <w:t>5.4.</w:t>
      </w:r>
      <w:r w:rsidR="00727959">
        <w:rPr>
          <w:sz w:val="24"/>
          <w:szCs w:val="24"/>
        </w:rPr>
        <w:t>12</w:t>
      </w:r>
      <w:r w:rsidRPr="005320EB">
        <w:rPr>
          <w:sz w:val="24"/>
          <w:szCs w:val="24"/>
        </w:rPr>
        <w:t xml:space="preserve">. Договор, заключаемый между Подрядчиком и Субподрядчиком должен обязательно содержать сведения о видах и объемах работ, подлежащих выполнению Субподрядчиком.   </w:t>
      </w:r>
    </w:p>
    <w:p w:rsidR="00E330C4" w:rsidRPr="005320EB" w:rsidRDefault="00E330C4" w:rsidP="00E330C4">
      <w:pPr>
        <w:tabs>
          <w:tab w:val="num" w:pos="1276"/>
        </w:tabs>
        <w:suppressAutoHyphens/>
        <w:ind w:firstLine="567"/>
        <w:jc w:val="both"/>
        <w:rPr>
          <w:snapToGrid w:val="0"/>
          <w:sz w:val="24"/>
          <w:szCs w:val="24"/>
        </w:rPr>
      </w:pPr>
      <w:r w:rsidRPr="005320EB">
        <w:rPr>
          <w:snapToGrid w:val="0"/>
          <w:sz w:val="24"/>
          <w:szCs w:val="24"/>
        </w:rPr>
        <w:t>5.4.</w:t>
      </w:r>
      <w:r w:rsidR="00727959">
        <w:rPr>
          <w:snapToGrid w:val="0"/>
          <w:sz w:val="24"/>
          <w:szCs w:val="24"/>
        </w:rPr>
        <w:t>13</w:t>
      </w:r>
      <w:r w:rsidRPr="005320EB">
        <w:rPr>
          <w:snapToGrid w:val="0"/>
          <w:sz w:val="24"/>
          <w:szCs w:val="24"/>
        </w:rPr>
        <w:t>. Подрядчик несет полную ответственность за все действия (бездействие) привлекаемых им Субподрядчиков.</w:t>
      </w:r>
    </w:p>
    <w:p w:rsidR="00E330C4" w:rsidRDefault="00E330C4" w:rsidP="00E330C4">
      <w:pPr>
        <w:tabs>
          <w:tab w:val="num" w:pos="1276"/>
        </w:tabs>
        <w:suppressAutoHyphens/>
        <w:ind w:firstLine="567"/>
        <w:jc w:val="both"/>
        <w:rPr>
          <w:b/>
          <w:sz w:val="24"/>
          <w:szCs w:val="24"/>
        </w:rPr>
      </w:pPr>
      <w:r w:rsidRPr="005320EB">
        <w:rPr>
          <w:snapToGrid w:val="0"/>
          <w:sz w:val="24"/>
          <w:szCs w:val="24"/>
        </w:rPr>
        <w:lastRenderedPageBreak/>
        <w:t>5.4.</w:t>
      </w:r>
      <w:r w:rsidR="00727959">
        <w:rPr>
          <w:snapToGrid w:val="0"/>
          <w:sz w:val="24"/>
          <w:szCs w:val="24"/>
        </w:rPr>
        <w:t>14</w:t>
      </w:r>
      <w:r w:rsidRPr="005320EB">
        <w:rPr>
          <w:snapToGrid w:val="0"/>
          <w:sz w:val="24"/>
          <w:szCs w:val="24"/>
        </w:rPr>
        <w:t xml:space="preserve">. </w:t>
      </w:r>
      <w:r w:rsidRPr="005320EB">
        <w:rPr>
          <w:b/>
          <w:sz w:val="24"/>
          <w:szCs w:val="24"/>
        </w:rPr>
        <w:t xml:space="preserve">Подрядчик обязан предоставить обеспечение указанных в разделе 8 Контракта гарантийных обязательств в соответствии с Законом в порядке и в сроки, которые установлены настоящим Контрактом. </w:t>
      </w:r>
    </w:p>
    <w:p w:rsidR="00320086" w:rsidRPr="00320086" w:rsidRDefault="00320086" w:rsidP="00E330C4">
      <w:pPr>
        <w:tabs>
          <w:tab w:val="num" w:pos="1276"/>
        </w:tabs>
        <w:suppressAutoHyphens/>
        <w:ind w:firstLine="567"/>
        <w:jc w:val="both"/>
        <w:rPr>
          <w:b/>
          <w:color w:val="FF0000"/>
          <w:sz w:val="24"/>
          <w:szCs w:val="24"/>
        </w:rPr>
      </w:pPr>
    </w:p>
    <w:p w:rsidR="00DF60EA" w:rsidRPr="00DF60EA" w:rsidRDefault="00DF60EA" w:rsidP="00DF60EA">
      <w:pPr>
        <w:keepNext/>
        <w:keepLines/>
        <w:suppressAutoHyphens/>
        <w:contextualSpacing/>
        <w:jc w:val="center"/>
        <w:rPr>
          <w:b/>
          <w:sz w:val="24"/>
          <w:szCs w:val="24"/>
          <w:vertAlign w:val="superscript"/>
        </w:rPr>
      </w:pPr>
      <w:r>
        <w:rPr>
          <w:b/>
          <w:sz w:val="24"/>
          <w:szCs w:val="24"/>
        </w:rPr>
        <w:t xml:space="preserve"> </w:t>
      </w:r>
      <w:r w:rsidRPr="00DF60EA">
        <w:rPr>
          <w:b/>
          <w:sz w:val="24"/>
          <w:szCs w:val="24"/>
        </w:rPr>
        <w:t>6. ОБЕСПЕЧЕНИЕ ИСПОЛНЕНИЯ КОНТРАКТА</w:t>
      </w:r>
      <w:r w:rsidRPr="00DF60EA">
        <w:rPr>
          <w:b/>
          <w:vertAlign w:val="superscript"/>
        </w:rPr>
        <w:footnoteReference w:id="1"/>
      </w:r>
      <w:r w:rsidRPr="00DF60EA">
        <w:rPr>
          <w:b/>
          <w:vertAlign w:val="superscript"/>
        </w:rPr>
        <w:t xml:space="preserve"> </w:t>
      </w:r>
    </w:p>
    <w:p w:rsidR="00DF60EA" w:rsidRPr="00DF60EA" w:rsidRDefault="00DF60EA" w:rsidP="00DF60EA">
      <w:pPr>
        <w:ind w:firstLine="390"/>
        <w:jc w:val="both"/>
        <w:rPr>
          <w:sz w:val="24"/>
          <w:szCs w:val="24"/>
        </w:rPr>
      </w:pPr>
      <w:r w:rsidRPr="00DF60EA">
        <w:rPr>
          <w:sz w:val="24"/>
          <w:szCs w:val="24"/>
        </w:rPr>
        <w:t xml:space="preserve">6.1. Исполнение контракта обеспечивается Подрядчиком предоставлением банковской гарантии или внесением денежных средств на указанный Заказчиком счет. </w:t>
      </w:r>
    </w:p>
    <w:p w:rsidR="00DF60EA" w:rsidRPr="00DD3C87" w:rsidRDefault="00DF60EA" w:rsidP="00DF60EA">
      <w:pPr>
        <w:spacing w:after="120"/>
        <w:ind w:firstLine="391"/>
        <w:jc w:val="both"/>
        <w:rPr>
          <w:b/>
          <w:i/>
          <w:sz w:val="24"/>
          <w:szCs w:val="24"/>
        </w:rPr>
      </w:pPr>
      <w:r w:rsidRPr="00DF60EA">
        <w:rPr>
          <w:sz w:val="24"/>
          <w:szCs w:val="24"/>
        </w:rPr>
        <w:t xml:space="preserve">Обеспечение исполнения </w:t>
      </w:r>
      <w:r w:rsidRPr="00DD3C87">
        <w:rPr>
          <w:sz w:val="24"/>
          <w:szCs w:val="24"/>
        </w:rPr>
        <w:t xml:space="preserve">настоящего контракта предоставлено Подрядчиком на </w:t>
      </w:r>
      <w:proofErr w:type="spellStart"/>
      <w:r w:rsidRPr="00DD3C87">
        <w:rPr>
          <w:sz w:val="24"/>
          <w:szCs w:val="24"/>
        </w:rPr>
        <w:t>сумму:______________________руб</w:t>
      </w:r>
      <w:r w:rsidR="00DD396F">
        <w:rPr>
          <w:sz w:val="24"/>
          <w:szCs w:val="24"/>
        </w:rPr>
        <w:t>._____коп</w:t>
      </w:r>
      <w:proofErr w:type="spellEnd"/>
      <w:proofErr w:type="gramStart"/>
      <w:r w:rsidR="00DD396F">
        <w:rPr>
          <w:sz w:val="24"/>
          <w:szCs w:val="24"/>
        </w:rPr>
        <w:t xml:space="preserve">., </w:t>
      </w:r>
      <w:proofErr w:type="gramEnd"/>
      <w:r w:rsidR="00DD396F">
        <w:rPr>
          <w:sz w:val="24"/>
          <w:szCs w:val="24"/>
        </w:rPr>
        <w:t>что составляет ____</w:t>
      </w:r>
      <w:r w:rsidRPr="00DD3C87">
        <w:rPr>
          <w:sz w:val="24"/>
          <w:szCs w:val="24"/>
        </w:rPr>
        <w:t xml:space="preserve"> </w:t>
      </w:r>
      <w:r w:rsidRPr="00DD3C87">
        <w:rPr>
          <w:b/>
          <w:i/>
          <w:sz w:val="24"/>
          <w:szCs w:val="24"/>
        </w:rPr>
        <w:t xml:space="preserve">процентов цены контракта. </w:t>
      </w:r>
    </w:p>
    <w:p w:rsidR="00DF60EA" w:rsidRPr="00DF60EA" w:rsidRDefault="00DF60EA" w:rsidP="00DF60EA">
      <w:pPr>
        <w:ind w:firstLine="390"/>
        <w:jc w:val="both"/>
        <w:rPr>
          <w:sz w:val="24"/>
          <w:szCs w:val="24"/>
        </w:rPr>
      </w:pPr>
      <w:r w:rsidRPr="00DF60EA">
        <w:rPr>
          <w:sz w:val="24"/>
          <w:szCs w:val="24"/>
        </w:rPr>
        <w:t xml:space="preserve">6.2. Способ обеспечения исполнения контракта, срок действия банковской гарантии определяются в соответствии с требованиями Закона Подрядчиком самостоятельно.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7" w:history="1">
        <w:r w:rsidRPr="00DF60EA">
          <w:rPr>
            <w:color w:val="0000FF"/>
            <w:sz w:val="24"/>
            <w:u w:val="single"/>
          </w:rPr>
          <w:t>статьей 95</w:t>
        </w:r>
      </w:hyperlink>
      <w:r w:rsidRPr="00DF60EA">
        <w:rPr>
          <w:sz w:val="24"/>
          <w:szCs w:val="24"/>
        </w:rPr>
        <w:t xml:space="preserve"> Закона. </w:t>
      </w:r>
    </w:p>
    <w:p w:rsidR="00DF60EA" w:rsidRPr="00DF60EA" w:rsidRDefault="00DF60EA" w:rsidP="00DF60EA">
      <w:pPr>
        <w:ind w:firstLine="390"/>
        <w:jc w:val="both"/>
        <w:rPr>
          <w:sz w:val="24"/>
          <w:szCs w:val="24"/>
        </w:rPr>
      </w:pPr>
      <w:r w:rsidRPr="00DF60EA">
        <w:rPr>
          <w:sz w:val="24"/>
          <w:szCs w:val="24"/>
        </w:rPr>
        <w:t xml:space="preserve">6.3. </w:t>
      </w:r>
      <w:proofErr w:type="gramStart"/>
      <w:r w:rsidRPr="00DF60EA">
        <w:rPr>
          <w:sz w:val="24"/>
        </w:rPr>
        <w:t>Банковская гарантия</w:t>
      </w:r>
      <w:r w:rsidRPr="00DF60EA">
        <w:rPr>
          <w:snapToGrid w:val="0"/>
          <w:sz w:val="24"/>
          <w:szCs w:val="24"/>
        </w:rPr>
        <w:t xml:space="preserve"> должна быть безотзывной и должна содержать помимо условий, перечисленных в части 2 статьи 45 Закона,</w:t>
      </w:r>
      <w:r w:rsidRPr="00DF60EA">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DF60EA" w:rsidRPr="00DF60EA" w:rsidRDefault="00DF60EA" w:rsidP="00DF60EA">
      <w:pPr>
        <w:ind w:firstLine="390"/>
        <w:jc w:val="both"/>
        <w:rPr>
          <w:sz w:val="24"/>
          <w:szCs w:val="24"/>
        </w:rPr>
      </w:pPr>
      <w:r w:rsidRPr="00DF60EA">
        <w:rPr>
          <w:sz w:val="24"/>
          <w:szCs w:val="24"/>
        </w:rPr>
        <w:t xml:space="preserve">6.4. Подрядчик обязан в случае отзыва в соответствии с </w:t>
      </w:r>
      <w:hyperlink r:id="rId38" w:history="1">
        <w:r w:rsidRPr="00DF60EA">
          <w:rPr>
            <w:sz w:val="24"/>
            <w:szCs w:val="24"/>
          </w:rPr>
          <w:t>законодательством</w:t>
        </w:r>
      </w:hyperlink>
      <w:r w:rsidRPr="00DF60EA">
        <w:rPr>
          <w:sz w:val="24"/>
          <w:szCs w:val="24"/>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9" w:history="1">
        <w:r w:rsidRPr="00DF60EA">
          <w:rPr>
            <w:sz w:val="24"/>
            <w:szCs w:val="24"/>
          </w:rPr>
          <w:t>частями 7</w:t>
        </w:r>
      </w:hyperlink>
      <w:r w:rsidRPr="00DF60EA">
        <w:rPr>
          <w:sz w:val="24"/>
          <w:szCs w:val="24"/>
        </w:rPr>
        <w:t xml:space="preserve">, </w:t>
      </w:r>
      <w:hyperlink r:id="rId40" w:history="1">
        <w:r w:rsidRPr="00DF60EA">
          <w:rPr>
            <w:sz w:val="24"/>
            <w:szCs w:val="24"/>
          </w:rPr>
          <w:t>7.1</w:t>
        </w:r>
      </w:hyperlink>
      <w:r w:rsidRPr="00DF60EA">
        <w:rPr>
          <w:sz w:val="24"/>
          <w:szCs w:val="24"/>
        </w:rPr>
        <w:t xml:space="preserve">, </w:t>
      </w:r>
      <w:hyperlink r:id="rId41" w:history="1">
        <w:r w:rsidRPr="00DF60EA">
          <w:rPr>
            <w:sz w:val="24"/>
            <w:szCs w:val="24"/>
          </w:rPr>
          <w:t>7.2</w:t>
        </w:r>
      </w:hyperlink>
      <w:r w:rsidRPr="00DF60EA">
        <w:rPr>
          <w:sz w:val="24"/>
          <w:szCs w:val="24"/>
        </w:rPr>
        <w:t xml:space="preserve"> и </w:t>
      </w:r>
      <w:hyperlink r:id="rId42" w:history="1">
        <w:r w:rsidRPr="00DF60EA">
          <w:rPr>
            <w:sz w:val="24"/>
            <w:szCs w:val="24"/>
          </w:rPr>
          <w:t>7.3 статьи 96</w:t>
        </w:r>
      </w:hyperlink>
      <w:r w:rsidRPr="00DF60EA">
        <w:rPr>
          <w:sz w:val="24"/>
          <w:szCs w:val="24"/>
        </w:rPr>
        <w:t xml:space="preserve"> Закона. </w:t>
      </w:r>
    </w:p>
    <w:p w:rsidR="00DF60EA" w:rsidRPr="00DF60EA" w:rsidRDefault="00DF60EA" w:rsidP="00DF60EA">
      <w:pPr>
        <w:ind w:firstLine="390"/>
        <w:jc w:val="both"/>
        <w:rPr>
          <w:sz w:val="24"/>
          <w:szCs w:val="24"/>
        </w:rPr>
      </w:pPr>
      <w:r w:rsidRPr="00DF60EA">
        <w:rPr>
          <w:sz w:val="24"/>
          <w:szCs w:val="24"/>
        </w:rPr>
        <w:t xml:space="preserve">6.5.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3" w:history="1">
        <w:r w:rsidRPr="00DF60EA">
          <w:rPr>
            <w:sz w:val="24"/>
            <w:szCs w:val="24"/>
          </w:rPr>
          <w:t>частями 7.2</w:t>
        </w:r>
      </w:hyperlink>
      <w:r w:rsidRPr="00DF60EA">
        <w:rPr>
          <w:sz w:val="24"/>
          <w:szCs w:val="24"/>
        </w:rPr>
        <w:t xml:space="preserve"> и </w:t>
      </w:r>
      <w:hyperlink r:id="rId44" w:history="1">
        <w:r w:rsidRPr="00DF60EA">
          <w:rPr>
            <w:sz w:val="24"/>
            <w:szCs w:val="24"/>
          </w:rPr>
          <w:t>7.3</w:t>
        </w:r>
      </w:hyperlink>
      <w:r w:rsidRPr="00DF60EA">
        <w:rPr>
          <w:sz w:val="24"/>
          <w:szCs w:val="24"/>
        </w:rPr>
        <w:t xml:space="preserve"> статьи 96 Закона. </w:t>
      </w:r>
    </w:p>
    <w:p w:rsidR="00DF60EA" w:rsidRPr="00DF60EA" w:rsidRDefault="00DF60EA" w:rsidP="00DF60EA">
      <w:pPr>
        <w:ind w:firstLine="390"/>
        <w:jc w:val="both"/>
        <w:rPr>
          <w:sz w:val="24"/>
          <w:szCs w:val="24"/>
        </w:rPr>
      </w:pPr>
      <w:r w:rsidRPr="00DF60EA">
        <w:rPr>
          <w:sz w:val="24"/>
          <w:szCs w:val="24"/>
        </w:rPr>
        <w:t xml:space="preserve">    </w:t>
      </w:r>
      <w:proofErr w:type="gramStart"/>
      <w:r w:rsidRPr="00DF60EA">
        <w:rPr>
          <w:sz w:val="24"/>
          <w:szCs w:val="24"/>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45" w:history="1">
        <w:r w:rsidRPr="00DF60EA">
          <w:rPr>
            <w:color w:val="0000FF"/>
            <w:sz w:val="24"/>
            <w:u w:val="single"/>
          </w:rPr>
          <w:t>частями 7.2</w:t>
        </w:r>
      </w:hyperlink>
      <w:r w:rsidRPr="00DF60EA">
        <w:rPr>
          <w:sz w:val="24"/>
          <w:szCs w:val="24"/>
        </w:rPr>
        <w:t xml:space="preserve"> и </w:t>
      </w:r>
      <w:hyperlink r:id="rId46" w:history="1">
        <w:r w:rsidRPr="00DF60EA">
          <w:rPr>
            <w:color w:val="0000FF"/>
            <w:sz w:val="24"/>
            <w:u w:val="single"/>
          </w:rPr>
          <w:t>7.3</w:t>
        </w:r>
      </w:hyperlink>
      <w:r w:rsidRPr="00DF60EA">
        <w:rPr>
          <w:sz w:val="24"/>
          <w:szCs w:val="24"/>
        </w:rPr>
        <w:t xml:space="preserve"> статьи 96 Закона.</w:t>
      </w:r>
      <w:proofErr w:type="gramEnd"/>
    </w:p>
    <w:p w:rsidR="00DF60EA" w:rsidRPr="00DF60EA" w:rsidRDefault="00DF60EA" w:rsidP="00DF60EA">
      <w:pPr>
        <w:ind w:firstLine="390"/>
        <w:jc w:val="both"/>
        <w:rPr>
          <w:snapToGrid w:val="0"/>
          <w:sz w:val="24"/>
          <w:szCs w:val="24"/>
        </w:rPr>
      </w:pPr>
      <w:r w:rsidRPr="00DF60EA">
        <w:rPr>
          <w:snapToGrid w:val="0"/>
          <w:sz w:val="24"/>
          <w:szCs w:val="24"/>
        </w:rPr>
        <w:t xml:space="preserve">    6.6. Возврат денежных средств, внесенных в качестве обеспечения исполнения контракта (если такая форма обеспечения исполнения контракта применяется Подрядчиком) производится Заказчиком </w:t>
      </w:r>
      <w:r w:rsidRPr="00B66744">
        <w:rPr>
          <w:b/>
          <w:i/>
          <w:snapToGrid w:val="0"/>
          <w:sz w:val="24"/>
          <w:szCs w:val="24"/>
        </w:rPr>
        <w:t xml:space="preserve">в течение </w:t>
      </w:r>
      <w:r w:rsidR="00DB1EA1">
        <w:rPr>
          <w:b/>
          <w:i/>
          <w:snapToGrid w:val="0"/>
          <w:sz w:val="24"/>
          <w:szCs w:val="24"/>
        </w:rPr>
        <w:t>пятнадцати</w:t>
      </w:r>
      <w:r w:rsidRPr="00B66744">
        <w:rPr>
          <w:b/>
          <w:i/>
          <w:snapToGrid w:val="0"/>
          <w:sz w:val="24"/>
          <w:szCs w:val="24"/>
        </w:rPr>
        <w:t xml:space="preserve"> дней</w:t>
      </w:r>
      <w:r w:rsidRPr="00DF60EA">
        <w:rPr>
          <w:snapToGrid w:val="0"/>
          <w:sz w:val="24"/>
          <w:szCs w:val="24"/>
        </w:rPr>
        <w:t xml:space="preserve"> </w:t>
      </w:r>
      <w:proofErr w:type="gramStart"/>
      <w:r w:rsidRPr="00DF60EA">
        <w:rPr>
          <w:snapToGrid w:val="0"/>
          <w:sz w:val="24"/>
          <w:szCs w:val="24"/>
        </w:rPr>
        <w:t>с даты исполнения</w:t>
      </w:r>
      <w:proofErr w:type="gramEnd"/>
      <w:r w:rsidRPr="00DF60EA">
        <w:rPr>
          <w:snapToGrid w:val="0"/>
          <w:sz w:val="24"/>
          <w:szCs w:val="24"/>
        </w:rPr>
        <w:t xml:space="preserve"> Подрядчиком обязательств, предусмотренных настоящим контрактом.</w:t>
      </w:r>
    </w:p>
    <w:p w:rsidR="00DF60EA" w:rsidRPr="00DF60EA" w:rsidRDefault="00DF60EA" w:rsidP="00DF60EA">
      <w:pPr>
        <w:ind w:firstLine="540"/>
        <w:jc w:val="both"/>
        <w:rPr>
          <w:sz w:val="24"/>
          <w:szCs w:val="24"/>
        </w:rPr>
      </w:pPr>
      <w:r w:rsidRPr="00DF60EA">
        <w:rPr>
          <w:sz w:val="24"/>
          <w:szCs w:val="24"/>
        </w:rPr>
        <w:t xml:space="preserve">6.7. </w:t>
      </w:r>
      <w:proofErr w:type="gramStart"/>
      <w:r w:rsidRPr="00DF60EA">
        <w:rPr>
          <w:sz w:val="24"/>
          <w:szCs w:val="24"/>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w:t>
      </w:r>
      <w:r w:rsidR="00B66744">
        <w:rPr>
          <w:sz w:val="24"/>
          <w:szCs w:val="24"/>
        </w:rPr>
        <w:t xml:space="preserve">                           </w:t>
      </w:r>
      <w:r w:rsidRPr="00B66744">
        <w:rPr>
          <w:b/>
          <w:i/>
          <w:sz w:val="24"/>
          <w:szCs w:val="24"/>
        </w:rPr>
        <w:t xml:space="preserve">в </w:t>
      </w:r>
      <w:r w:rsidRPr="00B66744">
        <w:rPr>
          <w:b/>
          <w:i/>
          <w:snapToGrid w:val="0"/>
          <w:sz w:val="24"/>
          <w:szCs w:val="24"/>
        </w:rPr>
        <w:t xml:space="preserve">течение </w:t>
      </w:r>
      <w:r w:rsidR="00DB1EA1">
        <w:rPr>
          <w:b/>
          <w:i/>
          <w:snapToGrid w:val="0"/>
          <w:sz w:val="24"/>
          <w:szCs w:val="24"/>
        </w:rPr>
        <w:t>пятнадцати</w:t>
      </w:r>
      <w:r w:rsidRPr="00B66744">
        <w:rPr>
          <w:b/>
          <w:i/>
          <w:snapToGrid w:val="0"/>
          <w:sz w:val="24"/>
          <w:szCs w:val="24"/>
        </w:rPr>
        <w:t xml:space="preserve"> дней</w:t>
      </w:r>
      <w:r w:rsidRPr="00DF60EA">
        <w:rPr>
          <w:snapToGrid w:val="0"/>
          <w:sz w:val="24"/>
          <w:szCs w:val="24"/>
        </w:rPr>
        <w:t xml:space="preserve"> с даты исполнения Подрядчиком обязательств, предусмотренных настоящим контрактом</w:t>
      </w:r>
      <w:r w:rsidRPr="00DF60EA">
        <w:rPr>
          <w:sz w:val="24"/>
          <w:szCs w:val="24"/>
        </w:rPr>
        <w:t>.</w:t>
      </w:r>
      <w:proofErr w:type="gramEnd"/>
    </w:p>
    <w:p w:rsidR="00E330C4" w:rsidRPr="005320EB" w:rsidRDefault="00E330C4" w:rsidP="00E330C4">
      <w:pPr>
        <w:ind w:firstLine="390"/>
        <w:jc w:val="both"/>
        <w:rPr>
          <w:i/>
          <w:color w:val="FF0000"/>
          <w:sz w:val="24"/>
          <w:szCs w:val="24"/>
        </w:rPr>
      </w:pPr>
    </w:p>
    <w:p w:rsidR="00E330C4" w:rsidRPr="005320EB" w:rsidRDefault="00E330C4" w:rsidP="00E330C4">
      <w:pPr>
        <w:numPr>
          <w:ilvl w:val="0"/>
          <w:numId w:val="11"/>
        </w:numPr>
        <w:tabs>
          <w:tab w:val="left" w:pos="993"/>
          <w:tab w:val="left" w:pos="1134"/>
          <w:tab w:val="left" w:pos="1276"/>
        </w:tabs>
        <w:suppressAutoHyphens/>
        <w:autoSpaceDE w:val="0"/>
        <w:autoSpaceDN w:val="0"/>
        <w:adjustRightInd w:val="0"/>
        <w:spacing w:before="120"/>
        <w:ind w:left="0" w:firstLine="0"/>
        <w:jc w:val="center"/>
        <w:rPr>
          <w:rFonts w:eastAsia="Calibri"/>
          <w:b/>
          <w:sz w:val="24"/>
          <w:szCs w:val="24"/>
          <w:lang w:eastAsia="en-US"/>
        </w:rPr>
      </w:pPr>
      <w:r w:rsidRPr="005320EB">
        <w:rPr>
          <w:rFonts w:eastAsia="Calibri"/>
          <w:b/>
          <w:sz w:val="24"/>
          <w:szCs w:val="24"/>
          <w:lang w:eastAsia="en-US"/>
        </w:rPr>
        <w:lastRenderedPageBreak/>
        <w:t>ПОРЯДОК И СРОК ОСУЩЕСТВЛЕНИЯ ЗАКАЗЧИКОМ ПРИЕМКИ ВЫПОЛНЕННЫХ РАБОТ В ЧАСТИ СООТВЕТСТВИЯ ОБЪЕМА ТРЕБОВАНИЯМ, УСТАНОВЛЕННЫМ КОНТРАКТОМ, А ТАКЖЕ О ПОРЯДКЕ И СРОКАХ ОФОРМЛЕНИЯ РЕЗУЛЬТАТОВ ТАКОЙ ПРИЕМКИ</w:t>
      </w:r>
    </w:p>
    <w:p w:rsidR="00E330C4" w:rsidRPr="005320EB" w:rsidRDefault="00E330C4" w:rsidP="00E330C4">
      <w:pPr>
        <w:ind w:firstLine="567"/>
        <w:jc w:val="both"/>
        <w:rPr>
          <w:sz w:val="24"/>
          <w:szCs w:val="24"/>
        </w:rPr>
      </w:pPr>
      <w:r w:rsidRPr="005320EB">
        <w:rPr>
          <w:sz w:val="24"/>
          <w:szCs w:val="24"/>
        </w:rPr>
        <w:t xml:space="preserve">7.1.  Подрядчик самостоятельно, своими силами и средствами, обеспечивает сдачу результата выполненных работ. При завершении всех работ Подрядчик письменно извещает Заказчика, </w:t>
      </w:r>
      <w:r w:rsidRPr="005320EB">
        <w:rPr>
          <w:sz w:val="24"/>
        </w:rPr>
        <w:t>лицо, осуществляющее строительный контроль от имени Заказчика (при его наличии)</w:t>
      </w:r>
      <w:r w:rsidRPr="005320EB">
        <w:rPr>
          <w:sz w:val="24"/>
          <w:szCs w:val="24"/>
        </w:rPr>
        <w:t xml:space="preserve"> о готовности к сдаче выполненных работ. </w:t>
      </w:r>
    </w:p>
    <w:p w:rsidR="00E330C4" w:rsidRPr="005320EB" w:rsidRDefault="00E330C4" w:rsidP="00E330C4">
      <w:pPr>
        <w:ind w:firstLine="709"/>
        <w:jc w:val="both"/>
        <w:rPr>
          <w:sz w:val="24"/>
          <w:szCs w:val="24"/>
        </w:rPr>
      </w:pPr>
      <w:r w:rsidRPr="005320EB">
        <w:rPr>
          <w:sz w:val="24"/>
        </w:rPr>
        <w:t xml:space="preserve">К моменту передачи Заказчику любого отчетного документа Подрядчик обязан заблаговременно подписать документы, а также получить письменное согласование таких документов от лица, осуществляющего от имени Заказчика строительный контроль (при его наличии). Документы, не согласованные с лицом, осуществляющим строительный контроль от имени Заказчика (при его наличии), и (или) документы, не </w:t>
      </w:r>
      <w:r w:rsidRPr="005320EB">
        <w:rPr>
          <w:sz w:val="24"/>
          <w:szCs w:val="24"/>
        </w:rPr>
        <w:t>подписанные Сторонами, Заказчиком не принимаются.</w:t>
      </w:r>
    </w:p>
    <w:p w:rsidR="00E330C4" w:rsidRPr="000F6C46" w:rsidRDefault="00E330C4" w:rsidP="00E330C4">
      <w:pPr>
        <w:pStyle w:val="a9"/>
        <w:widowControl w:val="0"/>
        <w:numPr>
          <w:ilvl w:val="1"/>
          <w:numId w:val="10"/>
        </w:numPr>
        <w:tabs>
          <w:tab w:val="left" w:pos="0"/>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t xml:space="preserve">Сдача работ Подрядчиком и их приемка Заказчиком оформляется актом о приемке выполненных работ (форма КС-2) и справкой о стоимости выполненных работ и </w:t>
      </w:r>
      <w:r w:rsidRPr="000F6C46">
        <w:rPr>
          <w:sz w:val="24"/>
          <w:szCs w:val="24"/>
        </w:rPr>
        <w:t>затрат (форма КС-3), подписанными Сторонами.</w:t>
      </w:r>
    </w:p>
    <w:p w:rsidR="00E330C4" w:rsidRPr="000F6C46" w:rsidRDefault="00E330C4" w:rsidP="00E330C4">
      <w:pPr>
        <w:tabs>
          <w:tab w:val="left" w:pos="993"/>
        </w:tabs>
        <w:autoSpaceDE w:val="0"/>
        <w:ind w:firstLine="426"/>
        <w:jc w:val="both"/>
        <w:rPr>
          <w:sz w:val="24"/>
          <w:szCs w:val="24"/>
        </w:rPr>
      </w:pPr>
      <w:r w:rsidRPr="000F6C46">
        <w:rPr>
          <w:sz w:val="24"/>
          <w:szCs w:val="24"/>
        </w:rPr>
        <w:t xml:space="preserve">Приёмка выполненных работ и оформление результатов такой приемки осуществляется Заказчиком в течение 5 (пяти) рабочих дней </w:t>
      </w:r>
      <w:proofErr w:type="gramStart"/>
      <w:r w:rsidRPr="000F6C46">
        <w:rPr>
          <w:sz w:val="24"/>
          <w:szCs w:val="24"/>
        </w:rPr>
        <w:t>с даты представления</w:t>
      </w:r>
      <w:proofErr w:type="gramEnd"/>
      <w:r w:rsidRPr="000F6C46">
        <w:rPr>
          <w:sz w:val="24"/>
          <w:szCs w:val="24"/>
        </w:rPr>
        <w:t xml:space="preserve"> Подрядчиком акта о приемке выполненных работ</w:t>
      </w:r>
      <w:r w:rsidRPr="000F6C46">
        <w:rPr>
          <w:spacing w:val="-6"/>
          <w:sz w:val="24"/>
          <w:szCs w:val="24"/>
        </w:rPr>
        <w:t xml:space="preserve"> </w:t>
      </w:r>
      <w:r w:rsidRPr="000F6C46">
        <w:rPr>
          <w:sz w:val="24"/>
          <w:szCs w:val="24"/>
        </w:rPr>
        <w:t>(форма № КС-2), справки о стоимости выполненных работ и затрат (форма № КС-3), документов, указанных в пункте 7.5 Контракта и в Описании объекта закупки (Техническом задании).</w:t>
      </w:r>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0F6C46">
        <w:rPr>
          <w:sz w:val="24"/>
          <w:szCs w:val="24"/>
        </w:rPr>
        <w:t>По решению Заказчика для приемки выполненной работы может создаваться приемочная комиссия, которая состоит не менее чем из пяти человек.</w:t>
      </w:r>
    </w:p>
    <w:p w:rsidR="00E330C4" w:rsidRPr="005320EB" w:rsidRDefault="00E330C4" w:rsidP="00E330C4">
      <w:pPr>
        <w:ind w:firstLine="360"/>
        <w:jc w:val="both"/>
        <w:rPr>
          <w:sz w:val="24"/>
          <w:szCs w:val="24"/>
        </w:rPr>
      </w:pPr>
      <w:r w:rsidRPr="000F6C46">
        <w:rPr>
          <w:sz w:val="24"/>
          <w:szCs w:val="24"/>
          <w:shd w:val="clear" w:color="auto" w:fill="FFFFFF"/>
        </w:rPr>
        <w:t>Приемочная комиссия назначается Заказчиком, в состав которой в обязательном порядке должны входить уполномоченные представители</w:t>
      </w:r>
      <w:r w:rsidRPr="005320EB">
        <w:rPr>
          <w:sz w:val="24"/>
          <w:szCs w:val="24"/>
          <w:shd w:val="clear" w:color="auto" w:fill="FFFFFF"/>
        </w:rPr>
        <w:t xml:space="preserve"> Заказчика, </w:t>
      </w:r>
      <w:r w:rsidRPr="005320EB">
        <w:rPr>
          <w:sz w:val="24"/>
        </w:rPr>
        <w:t>лиц</w:t>
      </w:r>
      <w:r>
        <w:rPr>
          <w:sz w:val="24"/>
        </w:rPr>
        <w:t>а</w:t>
      </w:r>
      <w:r w:rsidRPr="005320EB">
        <w:rPr>
          <w:sz w:val="24"/>
        </w:rPr>
        <w:t>, осуществляющ</w:t>
      </w:r>
      <w:r>
        <w:rPr>
          <w:sz w:val="24"/>
        </w:rPr>
        <w:t>его</w:t>
      </w:r>
      <w:r w:rsidRPr="005320EB">
        <w:rPr>
          <w:sz w:val="24"/>
        </w:rPr>
        <w:t xml:space="preserve"> строительный контроль от имени Заказчика</w:t>
      </w:r>
      <w:r w:rsidRPr="005320EB">
        <w:rPr>
          <w:sz w:val="24"/>
          <w:szCs w:val="24"/>
          <w:shd w:val="clear" w:color="auto" w:fill="FFFFFF"/>
        </w:rPr>
        <w:t xml:space="preserve"> (при наличии), Подрядчика.</w:t>
      </w:r>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proofErr w:type="gramStart"/>
      <w:r w:rsidRPr="005320EB">
        <w:rPr>
          <w:sz w:val="24"/>
          <w:szCs w:val="24"/>
        </w:rPr>
        <w:t xml:space="preserve">Заказчик проверяет соответствие выполненных работ условиям Контракта и сведениям, указанным в сопроводительных документах; проводит анализ отчетных документов и материалов, представленных Подрядчиком, на предмет соответствия их оформления требованиям законодательства Российской Федерации и условиям Контракта; проверяет комплектность и количество экземпляров представленной документации, при необходимости, запрашивает у Подрядчика недостающие документы и материалы, а </w:t>
      </w:r>
      <w:r w:rsidRPr="000F6C46">
        <w:rPr>
          <w:sz w:val="24"/>
          <w:szCs w:val="24"/>
        </w:rPr>
        <w:t>также получает разъяснения по представленным документам и материалам.</w:t>
      </w:r>
      <w:proofErr w:type="gramEnd"/>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proofErr w:type="gramStart"/>
      <w:r w:rsidRPr="000F6C46">
        <w:rPr>
          <w:spacing w:val="-6"/>
          <w:sz w:val="24"/>
          <w:szCs w:val="24"/>
        </w:rPr>
        <w:t>Подрядчик передает Заказчику до начала приемки выполненных работ два экземпляра исполнительной документации в соответствии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w:t>
      </w:r>
      <w:proofErr w:type="gramEnd"/>
      <w:r w:rsidRPr="000F6C46">
        <w:rPr>
          <w:spacing w:val="-6"/>
          <w:sz w:val="24"/>
          <w:szCs w:val="24"/>
        </w:rPr>
        <w:t xml:space="preserve"> капитального строительства»,  с письменным подтверждением соответствия переданной документации, фактически выполненным работам.</w:t>
      </w:r>
    </w:p>
    <w:p w:rsidR="00E330C4" w:rsidRPr="005320EB"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t>При обнаружении в ходе приемки отступлений, ухудшающих результат выполненных работ, или иных недостатков выполненных работ Сторонами составляется акт, в котором фиксируется перечень дефектов (недоделок) и сроки их устранения Подрядчиком. Подрядчик обязан устранить все обнаруженные недостатки своими силами и за свой счет в срок не более 10 (десяти) календарных  дней. Подрядчик обязан устранить все обнаруженные недостатки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E330C4" w:rsidRPr="005320EB"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lastRenderedPageBreak/>
        <w:t>Акт о приемке выполненных работ</w:t>
      </w:r>
      <w:r w:rsidRPr="005320EB">
        <w:rPr>
          <w:spacing w:val="-6"/>
          <w:sz w:val="24"/>
          <w:szCs w:val="24"/>
        </w:rPr>
        <w:t xml:space="preserve">у </w:t>
      </w:r>
      <w:r w:rsidRPr="005320EB">
        <w:rPr>
          <w:sz w:val="24"/>
          <w:szCs w:val="24"/>
        </w:rPr>
        <w:t xml:space="preserve">(форма КС-2) и справка о стоимости выполненных работ и затрат (форма КС-3) подписывается после устранения Подрядчиком всех выявленных при приемке недостатков. </w:t>
      </w:r>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t xml:space="preserve">Заказчик, обнаруживший после приемки результатов выполненных работ </w:t>
      </w:r>
      <w:r w:rsidRPr="000F6C46">
        <w:rPr>
          <w:sz w:val="24"/>
          <w:szCs w:val="24"/>
        </w:rPr>
        <w:t>недостатки, которые не могли быть установлены при обычном способе приемки (скрытые недостатки), обязан незамедлительно известить об этом Подрядчика, а Подрядчик обязан в течение 5 (пяти) рабочих дней с момента получения уведомления Заказчика устранить своими силами и за свой счет указанные недостатки.</w:t>
      </w:r>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0F6C46">
        <w:rPr>
          <w:sz w:val="24"/>
          <w:szCs w:val="24"/>
        </w:rPr>
        <w:t>Заказчик вправе отказаться от приемки выполненных работ в случае обнаружения недостатков, которые исключают эксплуатацию объекта и не могут быть устранены Подрядчиком.</w:t>
      </w:r>
    </w:p>
    <w:p w:rsidR="00E330C4" w:rsidRPr="000F6C46"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0F6C46">
        <w:rPr>
          <w:sz w:val="24"/>
          <w:szCs w:val="24"/>
        </w:rPr>
        <w:t>Работы считаются выполненными со дня подписания последнего акта о приемке выполненных работ (форма КС-2) (далее – документ о приемке), справки о стоимости выполненных работ и затрат (форма КС-3) Заказчиком и Подрядчиком.</w:t>
      </w:r>
    </w:p>
    <w:p w:rsidR="00E330C4" w:rsidRPr="005320EB" w:rsidRDefault="00E330C4" w:rsidP="00E330C4">
      <w:pPr>
        <w:ind w:firstLine="540"/>
        <w:jc w:val="both"/>
        <w:rPr>
          <w:rFonts w:ascii="Verdana" w:hAnsi="Verdana"/>
          <w:b/>
          <w:i/>
          <w:color w:val="FF0000"/>
          <w:sz w:val="21"/>
          <w:szCs w:val="21"/>
        </w:rPr>
      </w:pPr>
      <w:r w:rsidRPr="005320EB">
        <w:rPr>
          <w:b/>
          <w:sz w:val="24"/>
          <w:szCs w:val="24"/>
        </w:rPr>
        <w:t>В соответствии с частью 7.1 статьи 94 Закона оформление документа о приемке (за исключением отдельного этапа исполнения контракта) выполненной работы (ее результатов)</w:t>
      </w:r>
      <w:r w:rsidRPr="005320EB">
        <w:rPr>
          <w:rFonts w:ascii="Verdana" w:hAnsi="Verdana"/>
          <w:b/>
          <w:sz w:val="21"/>
          <w:szCs w:val="21"/>
        </w:rPr>
        <w:t xml:space="preserve"> </w:t>
      </w:r>
      <w:r w:rsidRPr="005320EB">
        <w:rPr>
          <w:b/>
          <w:sz w:val="24"/>
          <w:szCs w:val="24"/>
        </w:rPr>
        <w:t>осуществляется после предоставления Подрядчиком  обеспечения гарантийных обязательств в соответствии с Законом в порядке и в сроки, которые установлены Контрактом.</w:t>
      </w:r>
      <w:r w:rsidRPr="005320EB">
        <w:rPr>
          <w:b/>
        </w:rPr>
        <w:t xml:space="preserve"> </w:t>
      </w:r>
    </w:p>
    <w:p w:rsidR="00E330C4" w:rsidRPr="005320EB" w:rsidRDefault="00E330C4" w:rsidP="00E330C4">
      <w:pPr>
        <w:pStyle w:val="a9"/>
        <w:widowControl w:val="0"/>
        <w:numPr>
          <w:ilvl w:val="1"/>
          <w:numId w:val="10"/>
        </w:numPr>
        <w:tabs>
          <w:tab w:val="left" w:pos="851"/>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t>В случае досрочного выполнения работ Подрядчиком, Заказчик вправе досрочно принять и оплатить результат выполненных работ.</w:t>
      </w:r>
    </w:p>
    <w:p w:rsidR="00E330C4" w:rsidRPr="005320EB" w:rsidRDefault="00E330C4" w:rsidP="00E330C4">
      <w:pPr>
        <w:ind w:firstLine="567"/>
        <w:jc w:val="both"/>
        <w:rPr>
          <w:sz w:val="24"/>
          <w:szCs w:val="24"/>
        </w:rPr>
      </w:pPr>
      <w:r w:rsidRPr="005320EB">
        <w:rPr>
          <w:sz w:val="24"/>
          <w:szCs w:val="24"/>
        </w:rPr>
        <w:t>7.12. При приемке выполненной работы (ее результатов) Заказчик обязан провести экспертизу для проверки выполненных Подрядчиком работ,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законодательством Российской Федерации.</w:t>
      </w:r>
    </w:p>
    <w:p w:rsidR="00E330C4" w:rsidRPr="005320EB" w:rsidRDefault="00E330C4" w:rsidP="00E330C4">
      <w:pPr>
        <w:ind w:firstLine="567"/>
        <w:jc w:val="both"/>
        <w:rPr>
          <w:sz w:val="24"/>
          <w:szCs w:val="24"/>
        </w:rPr>
      </w:pPr>
      <w:r w:rsidRPr="000F6C46">
        <w:rPr>
          <w:sz w:val="24"/>
          <w:szCs w:val="24"/>
        </w:rPr>
        <w:t xml:space="preserve">7.13 </w:t>
      </w:r>
      <w:r w:rsidR="00D20FF8" w:rsidRPr="000F6C46">
        <w:rPr>
          <w:sz w:val="24"/>
          <w:szCs w:val="24"/>
        </w:rPr>
        <w:t>С</w:t>
      </w:r>
      <w:r w:rsidRPr="000F6C46">
        <w:rPr>
          <w:sz w:val="24"/>
          <w:szCs w:val="24"/>
        </w:rPr>
        <w:t xml:space="preserve"> момента завершения всех работ и подписания Сторонами и </w:t>
      </w:r>
      <w:r w:rsidRPr="000F6C46">
        <w:rPr>
          <w:sz w:val="24"/>
        </w:rPr>
        <w:t xml:space="preserve">лицом, осуществляющим строительный контроль от имени Заказчика (при его наличии) </w:t>
      </w:r>
      <w:r w:rsidRPr="000F6C46">
        <w:rPr>
          <w:sz w:val="24"/>
          <w:szCs w:val="24"/>
        </w:rPr>
        <w:t xml:space="preserve">акта о приемке </w:t>
      </w:r>
      <w:r w:rsidR="00D20FF8" w:rsidRPr="000F6C46">
        <w:rPr>
          <w:sz w:val="24"/>
          <w:szCs w:val="24"/>
        </w:rPr>
        <w:t xml:space="preserve">выполненных работ (форма КС-2) </w:t>
      </w:r>
      <w:r w:rsidRPr="000F6C46">
        <w:rPr>
          <w:sz w:val="24"/>
          <w:szCs w:val="24"/>
        </w:rPr>
        <w:t>Заказчик берет на себя риск случайной гибели или повреждения</w:t>
      </w:r>
      <w:r w:rsidR="00D20FF8" w:rsidRPr="000F6C46">
        <w:rPr>
          <w:sz w:val="24"/>
          <w:szCs w:val="24"/>
        </w:rPr>
        <w:t xml:space="preserve"> результата работ</w:t>
      </w:r>
      <w:r w:rsidRPr="000F6C46">
        <w:rPr>
          <w:sz w:val="24"/>
          <w:szCs w:val="24"/>
        </w:rPr>
        <w:t>.</w:t>
      </w:r>
    </w:p>
    <w:p w:rsidR="00E330C4" w:rsidRPr="005320EB" w:rsidRDefault="00E330C4" w:rsidP="00E330C4">
      <w:pPr>
        <w:tabs>
          <w:tab w:val="left" w:pos="851"/>
        </w:tabs>
        <w:suppressAutoHyphens/>
        <w:autoSpaceDE w:val="0"/>
        <w:jc w:val="both"/>
        <w:rPr>
          <w:sz w:val="24"/>
          <w:szCs w:val="24"/>
        </w:rPr>
      </w:pPr>
      <w:r w:rsidRPr="005320EB">
        <w:rPr>
          <w:sz w:val="24"/>
          <w:szCs w:val="24"/>
        </w:rPr>
        <w:t xml:space="preserve">          7.14. Сдача-приемка скрытых работ:</w:t>
      </w:r>
    </w:p>
    <w:p w:rsidR="00E330C4" w:rsidRPr="005320EB" w:rsidRDefault="00E330C4" w:rsidP="00E330C4">
      <w:pPr>
        <w:tabs>
          <w:tab w:val="left" w:pos="851"/>
        </w:tabs>
        <w:suppressAutoHyphens/>
        <w:autoSpaceDE w:val="0"/>
        <w:jc w:val="both"/>
        <w:rPr>
          <w:sz w:val="24"/>
          <w:szCs w:val="24"/>
        </w:rPr>
      </w:pPr>
      <w:r w:rsidRPr="005320EB">
        <w:rPr>
          <w:sz w:val="24"/>
          <w:szCs w:val="24"/>
        </w:rPr>
        <w:t xml:space="preserve">          7.14.1. Для приемки скрытых работ применяется акт освидетельствования скрытых работ.</w:t>
      </w:r>
    </w:p>
    <w:p w:rsidR="00E330C4" w:rsidRPr="005320EB" w:rsidRDefault="00E330C4" w:rsidP="00E330C4">
      <w:pPr>
        <w:tabs>
          <w:tab w:val="left" w:pos="851"/>
        </w:tabs>
        <w:suppressAutoHyphens/>
        <w:autoSpaceDE w:val="0"/>
        <w:jc w:val="both"/>
        <w:rPr>
          <w:sz w:val="24"/>
          <w:szCs w:val="24"/>
        </w:rPr>
      </w:pPr>
      <w:r w:rsidRPr="005320EB">
        <w:rPr>
          <w:sz w:val="24"/>
          <w:szCs w:val="24"/>
        </w:rPr>
        <w:t xml:space="preserve">          7.14.2. Представитель Подрядчика письменно сообщает Заказчику о необходимости проведения приемки скрытых работ заблаговременно, но не позднее, чем за 48 часов до начала проведения этой приемки.</w:t>
      </w:r>
    </w:p>
    <w:p w:rsidR="00E330C4" w:rsidRPr="005320EB" w:rsidRDefault="00E330C4" w:rsidP="00E330C4">
      <w:pPr>
        <w:tabs>
          <w:tab w:val="left" w:pos="851"/>
        </w:tabs>
        <w:suppressAutoHyphens/>
        <w:autoSpaceDE w:val="0"/>
        <w:jc w:val="both"/>
        <w:rPr>
          <w:sz w:val="24"/>
          <w:szCs w:val="24"/>
        </w:rPr>
      </w:pPr>
      <w:r w:rsidRPr="005320EB">
        <w:rPr>
          <w:sz w:val="24"/>
          <w:szCs w:val="24"/>
        </w:rPr>
        <w:t xml:space="preserve">          7.14.3. Если представитель Заказчика не явится к проведению приемки скрытых работ, представитель Подрядчика составляет односторонний акт и считает скрытые работы по объекту принятыми.</w:t>
      </w:r>
    </w:p>
    <w:p w:rsidR="00E330C4" w:rsidRDefault="00E330C4" w:rsidP="00E330C4">
      <w:pPr>
        <w:tabs>
          <w:tab w:val="left" w:pos="851"/>
        </w:tabs>
        <w:suppressAutoHyphens/>
        <w:autoSpaceDE w:val="0"/>
        <w:jc w:val="both"/>
        <w:rPr>
          <w:sz w:val="24"/>
          <w:szCs w:val="24"/>
        </w:rPr>
      </w:pPr>
      <w:r w:rsidRPr="005320EB">
        <w:rPr>
          <w:sz w:val="24"/>
          <w:szCs w:val="24"/>
        </w:rPr>
        <w:t xml:space="preserve">          7.14.4. Если закрытие скрытых работ выполнено без подтверждения Заказчика или если Заказчик не был информирован о проведении приемки скрытых работ, или был информирован с опозданием, то Подрядчик должен за свой счет и своими силами открыть любую часть скрытых работ согласно указанию Заказчика, а затем восстановить ее.</w:t>
      </w:r>
    </w:p>
    <w:p w:rsidR="00E330C4" w:rsidRPr="005320EB" w:rsidRDefault="00E330C4" w:rsidP="00E330C4">
      <w:pPr>
        <w:tabs>
          <w:tab w:val="left" w:pos="851"/>
        </w:tabs>
        <w:suppressAutoHyphens/>
        <w:autoSpaceDE w:val="0"/>
        <w:jc w:val="both"/>
        <w:rPr>
          <w:sz w:val="24"/>
          <w:szCs w:val="24"/>
        </w:rPr>
      </w:pPr>
    </w:p>
    <w:p w:rsidR="00E330C4" w:rsidRPr="005320EB" w:rsidRDefault="00E330C4" w:rsidP="00E330C4">
      <w:pPr>
        <w:pStyle w:val="a9"/>
        <w:keepNext/>
        <w:widowControl w:val="0"/>
        <w:numPr>
          <w:ilvl w:val="0"/>
          <w:numId w:val="10"/>
        </w:numPr>
        <w:tabs>
          <w:tab w:val="left" w:pos="993"/>
          <w:tab w:val="left" w:pos="1134"/>
          <w:tab w:val="left" w:pos="1276"/>
        </w:tabs>
        <w:suppressAutoHyphens/>
        <w:autoSpaceDE w:val="0"/>
        <w:autoSpaceDN w:val="0"/>
        <w:adjustRightInd w:val="0"/>
        <w:ind w:left="391" w:hanging="391"/>
        <w:jc w:val="center"/>
        <w:rPr>
          <w:b/>
          <w:sz w:val="24"/>
          <w:szCs w:val="24"/>
        </w:rPr>
      </w:pPr>
      <w:r w:rsidRPr="005320EB">
        <w:rPr>
          <w:b/>
          <w:sz w:val="24"/>
          <w:szCs w:val="24"/>
        </w:rPr>
        <w:t>ГАРАНТИЙНЫЕ ОБЯЗАТЕЛЬСТВА. РАЗМЕР, ПОРЯДОК И СРОК ПРЕДОСТАВЛЕНИЯ ОБЕСПЕЧЕНИЯ ГАРАНТИЙНЫХ ОБЯЗАТЕЛЬСТВ</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 xml:space="preserve">8.1. </w:t>
      </w:r>
      <w:proofErr w:type="gramStart"/>
      <w:r w:rsidRPr="00821832">
        <w:rPr>
          <w:sz w:val="24"/>
          <w:szCs w:val="24"/>
        </w:rPr>
        <w:t xml:space="preserve">Подрядчик гарантирует выполнение работ с надлежащим качеством в соответствии с Описанием объекта закупки,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бесперебойное функционирование инженерных систем и оборудования при нормальной эксплуатации </w:t>
      </w:r>
      <w:r w:rsidRPr="00821832">
        <w:rPr>
          <w:sz w:val="24"/>
          <w:szCs w:val="24"/>
        </w:rPr>
        <w:lastRenderedPageBreak/>
        <w:t xml:space="preserve">объекта, устранение недостатков (дефектов), выявленных при приемке работ и (или) обнаруженных в пределах гарантийного срока, установленного </w:t>
      </w:r>
      <w:hyperlink w:anchor="Par311" w:tooltip="9.3. Гарантийный срок на Объект устанавливается сроком на ____ (_________) года. Гарантийный срок исчисляется со дня подписания Сторонами акта приемки законченного строительством (реконструкцией) Объекта." w:history="1">
        <w:r w:rsidRPr="00821832">
          <w:rPr>
            <w:sz w:val="24"/>
            <w:szCs w:val="24"/>
          </w:rPr>
          <w:t>пунктом 8.3</w:t>
        </w:r>
        <w:proofErr w:type="gramEnd"/>
      </w:hyperlink>
      <w:r w:rsidRPr="00821832">
        <w:rPr>
          <w:sz w:val="24"/>
          <w:szCs w:val="24"/>
        </w:rPr>
        <w:t xml:space="preserve"> Контракта.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8.2. Подрядчик несет ответственность перед Заказчиком за допущенные отступления от Проектн</w:t>
      </w:r>
      <w:r>
        <w:rPr>
          <w:sz w:val="24"/>
          <w:szCs w:val="24"/>
        </w:rPr>
        <w:t>ой</w:t>
      </w:r>
      <w:r w:rsidRPr="00821832">
        <w:rPr>
          <w:sz w:val="24"/>
          <w:szCs w:val="24"/>
        </w:rPr>
        <w:t xml:space="preserve"> и рабочей документации</w:t>
      </w:r>
      <w:r w:rsidR="009D5D47">
        <w:rPr>
          <w:sz w:val="24"/>
          <w:szCs w:val="24"/>
        </w:rPr>
        <w:t xml:space="preserve"> (при наличии)</w:t>
      </w:r>
      <w:r>
        <w:rPr>
          <w:sz w:val="24"/>
          <w:szCs w:val="24"/>
        </w:rPr>
        <w:t>.</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 xml:space="preserve">8.3. </w:t>
      </w:r>
      <w:r w:rsidRPr="00B11EE0">
        <w:rPr>
          <w:sz w:val="24"/>
          <w:szCs w:val="24"/>
        </w:rPr>
        <w:t xml:space="preserve">Гарантийный срок на </w:t>
      </w:r>
      <w:r w:rsidRPr="000F6C46">
        <w:rPr>
          <w:sz w:val="24"/>
          <w:szCs w:val="24"/>
        </w:rPr>
        <w:t xml:space="preserve">результат выполненных Подрядчиком работ составляет 5 (пять) лет </w:t>
      </w:r>
      <w:proofErr w:type="gramStart"/>
      <w:r w:rsidRPr="000F6C46">
        <w:rPr>
          <w:sz w:val="24"/>
          <w:szCs w:val="24"/>
        </w:rPr>
        <w:t>с даты подписания</w:t>
      </w:r>
      <w:proofErr w:type="gramEnd"/>
      <w:r w:rsidRPr="000F6C46">
        <w:rPr>
          <w:sz w:val="24"/>
          <w:szCs w:val="24"/>
        </w:rPr>
        <w:t xml:space="preserve"> Заказчиком последнего Акта </w:t>
      </w:r>
      <w:r w:rsidRPr="000F6C46">
        <w:rPr>
          <w:spacing w:val="-6"/>
          <w:sz w:val="24"/>
          <w:szCs w:val="24"/>
        </w:rPr>
        <w:t>о приемке выполненных работ по форме КС-2</w:t>
      </w:r>
      <w:r w:rsidRPr="000F6C46">
        <w:rPr>
          <w:sz w:val="24"/>
          <w:szCs w:val="24"/>
        </w:rPr>
        <w:t>.</w:t>
      </w:r>
      <w:r w:rsidRPr="00821832">
        <w:rPr>
          <w:sz w:val="24"/>
          <w:szCs w:val="24"/>
        </w:rPr>
        <w:t xml:space="preserve"> </w:t>
      </w:r>
    </w:p>
    <w:p w:rsidR="00E330C4" w:rsidRPr="00821832" w:rsidRDefault="00E330C4" w:rsidP="00E330C4">
      <w:pPr>
        <w:autoSpaceDE w:val="0"/>
        <w:autoSpaceDN w:val="0"/>
        <w:adjustRightInd w:val="0"/>
        <w:jc w:val="both"/>
        <w:rPr>
          <w:sz w:val="24"/>
          <w:szCs w:val="24"/>
        </w:rPr>
      </w:pPr>
      <w:r w:rsidRPr="00821832">
        <w:rPr>
          <w:sz w:val="24"/>
          <w:szCs w:val="24"/>
        </w:rPr>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8.4.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8.5. Устранение недостатков (дефектов) работ, выявленных в течение гарантийного срока, осуществляется силами и за счет средств Подрядчика.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 xml:space="preserve">8.6. Если в течение гарантийного срока, указанного в </w:t>
      </w:r>
      <w:hyperlink w:anchor="Par311" w:tooltip="9.3. Гарантийный срок на Объект устанавливается сроком на ____ (_________) года. Гарантийный срок исчисляется со дня подписания Сторонами акта приемки законченного строительством (реконструкцией) Объекта." w:history="1">
        <w:r w:rsidRPr="009967AB">
          <w:rPr>
            <w:sz w:val="24"/>
            <w:szCs w:val="24"/>
          </w:rPr>
          <w:t>пункте 8.3</w:t>
        </w:r>
      </w:hyperlink>
      <w:r w:rsidRPr="00821832">
        <w:rPr>
          <w:sz w:val="24"/>
          <w:szCs w:val="24"/>
        </w:rPr>
        <w:t xml:space="preserve"> Контракта, будут обнаружены недостатки (дефекты) работ, Заказчик уведомляет об этом Подрядчика в порядке, предусмотренном настоящим  Контрактом.</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8.7.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8.8.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8.9. Если иной срок не будет согласован Сторонами дополнительно, Подрядчик обязуется устранить выявленные недостатки (дефекты) работ не позднее одного месяца со дня получения требования от Заказчика.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 xml:space="preserve">8.10. В случае отказа Подрядчика от устранения выявленных недостатков (дефектов) работ или в случае </w:t>
      </w:r>
      <w:proofErr w:type="spellStart"/>
      <w:r w:rsidRPr="00821832">
        <w:rPr>
          <w:sz w:val="24"/>
          <w:szCs w:val="24"/>
        </w:rPr>
        <w:t>неустранения</w:t>
      </w:r>
      <w:proofErr w:type="spellEnd"/>
      <w:r w:rsidRPr="00821832">
        <w:rPr>
          <w:sz w:val="24"/>
          <w:szCs w:val="24"/>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E330C4" w:rsidRPr="00821832" w:rsidRDefault="00E330C4" w:rsidP="00E330C4">
      <w:pPr>
        <w:autoSpaceDE w:val="0"/>
        <w:autoSpaceDN w:val="0"/>
        <w:adjustRightInd w:val="0"/>
        <w:jc w:val="both"/>
        <w:rPr>
          <w:sz w:val="24"/>
          <w:szCs w:val="24"/>
        </w:rPr>
      </w:pPr>
      <w:r>
        <w:rPr>
          <w:sz w:val="24"/>
          <w:szCs w:val="24"/>
        </w:rPr>
        <w:t xml:space="preserve">         </w:t>
      </w:r>
      <w:r w:rsidRPr="00821832">
        <w:rPr>
          <w:sz w:val="24"/>
          <w:szCs w:val="24"/>
        </w:rPr>
        <w:t>8.11. Течение гарантийного срока прерывается на все время, на протяжении которого объект (или его часть) не мог эксплуатироваться вследствие недостатков (дефектов) работ, за которые отвечает Подрядчик.</w:t>
      </w:r>
    </w:p>
    <w:p w:rsidR="00E330C4" w:rsidRPr="00350D97" w:rsidRDefault="00E330C4" w:rsidP="00E330C4">
      <w:pPr>
        <w:autoSpaceDE w:val="0"/>
        <w:autoSpaceDN w:val="0"/>
        <w:adjustRightInd w:val="0"/>
        <w:jc w:val="both"/>
        <w:rPr>
          <w:sz w:val="24"/>
          <w:szCs w:val="24"/>
        </w:rPr>
      </w:pPr>
      <w:r>
        <w:rPr>
          <w:sz w:val="24"/>
          <w:szCs w:val="24"/>
        </w:rPr>
        <w:t xml:space="preserve">        </w:t>
      </w:r>
      <w:r w:rsidRPr="00350D97">
        <w:rPr>
          <w:sz w:val="24"/>
          <w:szCs w:val="24"/>
        </w:rPr>
        <w:t xml:space="preserve">8.12. Подрядчик предоставляет Заказчику обеспечение гарантийных обязательств, указанных в настоящем  разделе Контракта, </w:t>
      </w:r>
      <w:r w:rsidRPr="00B66744">
        <w:rPr>
          <w:b/>
          <w:i/>
          <w:sz w:val="24"/>
          <w:szCs w:val="24"/>
        </w:rPr>
        <w:t xml:space="preserve">в размере </w:t>
      </w:r>
      <w:r w:rsidR="008E1E4E" w:rsidRPr="00B66744">
        <w:rPr>
          <w:b/>
          <w:i/>
          <w:sz w:val="24"/>
          <w:szCs w:val="24"/>
        </w:rPr>
        <w:t>2</w:t>
      </w:r>
      <w:r w:rsidRPr="00B66744">
        <w:rPr>
          <w:b/>
          <w:i/>
          <w:sz w:val="24"/>
          <w:szCs w:val="24"/>
        </w:rPr>
        <w:t>% начальной (максимальной) цены контракта</w:t>
      </w:r>
      <w:r w:rsidRPr="00350D97">
        <w:rPr>
          <w:sz w:val="24"/>
          <w:szCs w:val="24"/>
        </w:rPr>
        <w:t xml:space="preserve">, что составляет </w:t>
      </w:r>
      <w:proofErr w:type="spellStart"/>
      <w:r w:rsidRPr="00350D97">
        <w:rPr>
          <w:sz w:val="24"/>
          <w:szCs w:val="24"/>
        </w:rPr>
        <w:t>___________________________руб</w:t>
      </w:r>
      <w:proofErr w:type="spellEnd"/>
      <w:r w:rsidRPr="00350D97">
        <w:rPr>
          <w:sz w:val="24"/>
          <w:szCs w:val="24"/>
        </w:rPr>
        <w:t xml:space="preserve">. </w:t>
      </w:r>
      <w:proofErr w:type="spellStart"/>
      <w:r w:rsidRPr="00350D97">
        <w:rPr>
          <w:sz w:val="24"/>
          <w:szCs w:val="24"/>
        </w:rPr>
        <w:t>_____коп</w:t>
      </w:r>
      <w:proofErr w:type="spellEnd"/>
      <w:r w:rsidRPr="00350D97">
        <w:rPr>
          <w:sz w:val="24"/>
          <w:szCs w:val="24"/>
        </w:rPr>
        <w:t>.</w:t>
      </w:r>
    </w:p>
    <w:p w:rsidR="00E330C4" w:rsidRPr="00350D97" w:rsidRDefault="00E330C4" w:rsidP="00E330C4">
      <w:pPr>
        <w:autoSpaceDE w:val="0"/>
        <w:autoSpaceDN w:val="0"/>
        <w:adjustRightInd w:val="0"/>
        <w:jc w:val="both"/>
        <w:rPr>
          <w:sz w:val="24"/>
          <w:szCs w:val="24"/>
        </w:rPr>
      </w:pPr>
      <w:r>
        <w:rPr>
          <w:sz w:val="24"/>
          <w:szCs w:val="24"/>
        </w:rPr>
        <w:t xml:space="preserve">         </w:t>
      </w:r>
      <w:r w:rsidRPr="00350D97">
        <w:rPr>
          <w:sz w:val="24"/>
          <w:szCs w:val="24"/>
        </w:rPr>
        <w:t xml:space="preserve">8.13. Гарантийные обязательства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w:t>
      </w:r>
      <w:proofErr w:type="gramStart"/>
      <w:r w:rsidRPr="00350D97">
        <w:rPr>
          <w:sz w:val="24"/>
          <w:szCs w:val="24"/>
        </w:rPr>
        <w:t xml:space="preserve">Банковская гарантия должна быть безотзывной и должна содержать помимо условий, перечисленных в части 2 статьи 45 Закона,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w:t>
      </w:r>
      <w:r w:rsidRPr="00350D97">
        <w:rPr>
          <w:sz w:val="24"/>
          <w:szCs w:val="24"/>
        </w:rPr>
        <w:lastRenderedPageBreak/>
        <w:t>заказчика об уплате денежной суммы по банковской гарантии, направленное до окончания срока действия банковской гарантии.</w:t>
      </w:r>
      <w:proofErr w:type="gramEnd"/>
    </w:p>
    <w:p w:rsidR="00E330C4" w:rsidRPr="009967AB" w:rsidRDefault="00E330C4" w:rsidP="00E330C4">
      <w:pPr>
        <w:jc w:val="both"/>
      </w:pPr>
      <w:r w:rsidRPr="009967AB">
        <w:rPr>
          <w:sz w:val="24"/>
          <w:szCs w:val="24"/>
        </w:rPr>
        <w:t xml:space="preserve">        8.14. Обеспечение гарантийных обязательств Подрядчик предоставляет Заказчику после выполнения в полном объеме работ, предусмотренных пунктом 1.1 Контракта, до оформления документа о приемке (за исключением отдельного этапа исполнения контракта) выполненных работ.</w:t>
      </w:r>
    </w:p>
    <w:p w:rsidR="00E330C4" w:rsidRPr="009967AB" w:rsidRDefault="00E330C4" w:rsidP="00E330C4">
      <w:pPr>
        <w:autoSpaceDE w:val="0"/>
        <w:autoSpaceDN w:val="0"/>
        <w:adjustRightInd w:val="0"/>
        <w:jc w:val="both"/>
        <w:rPr>
          <w:sz w:val="24"/>
          <w:szCs w:val="24"/>
        </w:rPr>
      </w:pPr>
      <w:r w:rsidRPr="009967AB">
        <w:rPr>
          <w:sz w:val="24"/>
          <w:szCs w:val="24"/>
        </w:rPr>
        <w:t xml:space="preserve">        8.15.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E330C4" w:rsidRPr="009967AB" w:rsidRDefault="00E330C4" w:rsidP="00E330C4">
      <w:pPr>
        <w:jc w:val="both"/>
        <w:rPr>
          <w:sz w:val="24"/>
          <w:szCs w:val="24"/>
        </w:rPr>
      </w:pPr>
      <w:r w:rsidRPr="009967AB">
        <w:rPr>
          <w:sz w:val="24"/>
          <w:szCs w:val="24"/>
        </w:rPr>
        <w:t xml:space="preserve">         8.16. Возврат денежных средств, внесенных Подрядчиком в качестве обеспечения гарантийных обязательств (если такая форма обеспечения исполнения гарантийных обязатель</w:t>
      </w:r>
      <w:proofErr w:type="gramStart"/>
      <w:r w:rsidRPr="009967AB">
        <w:rPr>
          <w:sz w:val="24"/>
          <w:szCs w:val="24"/>
        </w:rPr>
        <w:t>ств пр</w:t>
      </w:r>
      <w:proofErr w:type="gramEnd"/>
      <w:r w:rsidRPr="009967AB">
        <w:rPr>
          <w:sz w:val="24"/>
          <w:szCs w:val="24"/>
        </w:rPr>
        <w:t xml:space="preserve">именяется Подрядчиком), осуществляется Заказчиком </w:t>
      </w:r>
      <w:r w:rsidR="00A84B3A" w:rsidRPr="003A4235">
        <w:rPr>
          <w:b/>
          <w:i/>
          <w:sz w:val="24"/>
          <w:szCs w:val="24"/>
        </w:rPr>
        <w:t xml:space="preserve">в течение </w:t>
      </w:r>
      <w:r w:rsidR="00354617">
        <w:rPr>
          <w:b/>
          <w:i/>
          <w:sz w:val="24"/>
          <w:szCs w:val="24"/>
        </w:rPr>
        <w:t xml:space="preserve">пятнадцати </w:t>
      </w:r>
      <w:r w:rsidR="00B66744" w:rsidRPr="003A4235">
        <w:rPr>
          <w:b/>
          <w:i/>
          <w:sz w:val="24"/>
          <w:szCs w:val="24"/>
        </w:rPr>
        <w:t xml:space="preserve"> </w:t>
      </w:r>
      <w:r w:rsidRPr="003A4235">
        <w:rPr>
          <w:b/>
          <w:i/>
          <w:sz w:val="24"/>
          <w:szCs w:val="24"/>
        </w:rPr>
        <w:t>дней</w:t>
      </w:r>
      <w:r w:rsidRPr="003A4235">
        <w:rPr>
          <w:sz w:val="24"/>
          <w:szCs w:val="24"/>
        </w:rPr>
        <w:t xml:space="preserve"> с даты исполнения Подрядчиком гарантийных обязательств, предусмотренных настоящим разделом Контракта, на реквизиты счета,</w:t>
      </w:r>
      <w:r w:rsidRPr="009967AB">
        <w:rPr>
          <w:sz w:val="24"/>
          <w:szCs w:val="24"/>
        </w:rPr>
        <w:t xml:space="preserve"> с которого поступили такие денежные средства.</w:t>
      </w:r>
    </w:p>
    <w:p w:rsidR="00E330C4" w:rsidRDefault="00E330C4" w:rsidP="00E330C4">
      <w:pPr>
        <w:jc w:val="both"/>
        <w:rPr>
          <w:sz w:val="24"/>
          <w:szCs w:val="24"/>
        </w:rPr>
      </w:pPr>
      <w:r w:rsidRPr="009967AB">
        <w:rPr>
          <w:sz w:val="24"/>
          <w:szCs w:val="24"/>
        </w:rPr>
        <w:t xml:space="preserve">        В </w:t>
      </w:r>
      <w:proofErr w:type="gramStart"/>
      <w:r w:rsidRPr="009967AB">
        <w:rPr>
          <w:sz w:val="24"/>
          <w:szCs w:val="24"/>
        </w:rPr>
        <w:t>случае</w:t>
      </w:r>
      <w:proofErr w:type="gramEnd"/>
      <w:r w:rsidRPr="009967AB">
        <w:rPr>
          <w:sz w:val="24"/>
          <w:szCs w:val="24"/>
        </w:rPr>
        <w:t xml:space="preserve"> если в течение срока исполнения гарантийных обязательств у Подрядчика изменились реквизиты счета для возврата денежных средств Подрядчик представляет Заказчику новые реквизиты счета до окончания срока исполнения гарантийных обязательств на выполненные работы.</w:t>
      </w:r>
    </w:p>
    <w:p w:rsidR="005A07A5" w:rsidRPr="00350D97" w:rsidRDefault="005A07A5" w:rsidP="00E330C4">
      <w:pPr>
        <w:jc w:val="both"/>
        <w:rPr>
          <w:sz w:val="24"/>
          <w:szCs w:val="24"/>
        </w:rPr>
      </w:pPr>
    </w:p>
    <w:p w:rsidR="00E330C4" w:rsidRPr="005320EB" w:rsidRDefault="00E330C4" w:rsidP="00E330C4">
      <w:pPr>
        <w:widowControl w:val="0"/>
        <w:autoSpaceDE w:val="0"/>
        <w:autoSpaceDN w:val="0"/>
        <w:ind w:firstLine="708"/>
        <w:jc w:val="center"/>
        <w:rPr>
          <w:b/>
          <w:sz w:val="24"/>
          <w:szCs w:val="24"/>
        </w:rPr>
      </w:pPr>
      <w:r w:rsidRPr="0077003B">
        <w:rPr>
          <w:b/>
          <w:sz w:val="24"/>
          <w:szCs w:val="24"/>
        </w:rPr>
        <w:t>9. ОТВЕТСТВЕННОСТЬ СТОРОН</w:t>
      </w:r>
    </w:p>
    <w:p w:rsidR="00E330C4" w:rsidRPr="005320EB" w:rsidRDefault="00E330C4" w:rsidP="00E330C4">
      <w:pPr>
        <w:widowControl w:val="0"/>
        <w:jc w:val="both"/>
        <w:rPr>
          <w:sz w:val="24"/>
          <w:szCs w:val="24"/>
        </w:rPr>
      </w:pPr>
      <w:r w:rsidRPr="005320EB">
        <w:rPr>
          <w:sz w:val="24"/>
          <w:szCs w:val="24"/>
          <w:lang w:eastAsia="ar-SA"/>
        </w:rPr>
        <w:t xml:space="preserve">        9.1. </w:t>
      </w:r>
      <w:r w:rsidRPr="005320EB">
        <w:rPr>
          <w:sz w:val="24"/>
          <w:szCs w:val="24"/>
        </w:rPr>
        <w:t>Стороны несут ответственность за неисполнение либо за ненадлежащее исполнение обязательств по настоящему контракту в соответствии с действующим законодательством Российской Федерации и условиями настоящего контракта.</w:t>
      </w:r>
    </w:p>
    <w:p w:rsidR="00E330C4" w:rsidRPr="005320EB" w:rsidRDefault="00E330C4" w:rsidP="00E330C4">
      <w:pPr>
        <w:autoSpaceDE w:val="0"/>
        <w:autoSpaceDN w:val="0"/>
        <w:adjustRightInd w:val="0"/>
        <w:jc w:val="both"/>
        <w:rPr>
          <w:rFonts w:eastAsia="Calibri"/>
          <w:sz w:val="24"/>
          <w:szCs w:val="24"/>
          <w:lang w:eastAsia="en-US"/>
        </w:rPr>
      </w:pPr>
      <w:r w:rsidRPr="005320EB">
        <w:rPr>
          <w:rFonts w:eastAsia="Calibri"/>
          <w:sz w:val="24"/>
          <w:szCs w:val="24"/>
          <w:lang w:eastAsia="en-US"/>
        </w:rPr>
        <w:t xml:space="preserve">        9.2.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5320EB">
        <w:rPr>
          <w:rFonts w:eastAsia="Calibri"/>
          <w:i/>
          <w:sz w:val="24"/>
          <w:szCs w:val="24"/>
          <w:lang w:eastAsia="en-US"/>
        </w:rPr>
        <w:t>ключевой</w:t>
      </w:r>
      <w:r w:rsidRPr="005320EB">
        <w:rPr>
          <w:rFonts w:eastAsia="Calibri"/>
          <w:sz w:val="24"/>
          <w:szCs w:val="24"/>
          <w:lang w:eastAsia="en-US"/>
        </w:rPr>
        <w:t xml:space="preserve"> ставки Центрального банка Российской Федерации от не уплаченной в срок суммы.</w:t>
      </w:r>
    </w:p>
    <w:p w:rsidR="00E330C4" w:rsidRPr="005320EB" w:rsidRDefault="00E330C4" w:rsidP="00E330C4">
      <w:pPr>
        <w:autoSpaceDE w:val="0"/>
        <w:autoSpaceDN w:val="0"/>
        <w:adjustRightInd w:val="0"/>
        <w:ind w:firstLine="567"/>
        <w:jc w:val="both"/>
        <w:rPr>
          <w:sz w:val="24"/>
          <w:szCs w:val="24"/>
          <w:lang w:eastAsia="en-US"/>
        </w:rPr>
      </w:pPr>
      <w:r w:rsidRPr="005320EB">
        <w:rPr>
          <w:sz w:val="24"/>
          <w:szCs w:val="24"/>
        </w:rPr>
        <w:t>9.3.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r w:rsidRPr="005320EB">
        <w:rPr>
          <w:sz w:val="24"/>
          <w:szCs w:val="24"/>
          <w:lang w:eastAsia="en-US"/>
        </w:rPr>
        <w:t>:</w:t>
      </w:r>
    </w:p>
    <w:p w:rsidR="00E330C4" w:rsidRPr="00333467" w:rsidRDefault="00E330C4" w:rsidP="00E330C4">
      <w:pPr>
        <w:autoSpaceDE w:val="0"/>
        <w:autoSpaceDN w:val="0"/>
        <w:adjustRightInd w:val="0"/>
        <w:ind w:firstLine="540"/>
        <w:jc w:val="both"/>
        <w:rPr>
          <w:lang w:eastAsia="en-US"/>
        </w:rPr>
      </w:pPr>
      <w:r w:rsidRPr="00333467">
        <w:rPr>
          <w:lang w:eastAsia="en-US"/>
        </w:rPr>
        <w:t>а) 1000 рублей, если цена контракта не превышает 3 млн. рублей (включительно);</w:t>
      </w:r>
    </w:p>
    <w:p w:rsidR="00E330C4" w:rsidRPr="00333467" w:rsidRDefault="00E330C4" w:rsidP="00E330C4">
      <w:pPr>
        <w:autoSpaceDE w:val="0"/>
        <w:autoSpaceDN w:val="0"/>
        <w:adjustRightInd w:val="0"/>
        <w:ind w:firstLine="540"/>
        <w:jc w:val="both"/>
        <w:rPr>
          <w:lang w:eastAsia="en-US"/>
        </w:rPr>
      </w:pPr>
      <w:r w:rsidRPr="00333467">
        <w:rPr>
          <w:lang w:eastAsia="en-US"/>
        </w:rPr>
        <w:t>б) 5000 рублей, если цена контракта составляет от 3 млн. рублей до 50 млн. рублей (включительно);</w:t>
      </w:r>
    </w:p>
    <w:p w:rsidR="00E330C4" w:rsidRPr="00333467" w:rsidRDefault="00E330C4" w:rsidP="00E330C4">
      <w:pPr>
        <w:autoSpaceDE w:val="0"/>
        <w:autoSpaceDN w:val="0"/>
        <w:adjustRightInd w:val="0"/>
        <w:ind w:firstLine="540"/>
        <w:jc w:val="both"/>
        <w:rPr>
          <w:lang w:eastAsia="en-US"/>
        </w:rPr>
      </w:pPr>
      <w:r w:rsidRPr="00333467">
        <w:rPr>
          <w:lang w:eastAsia="en-US"/>
        </w:rPr>
        <w:t>в) 10000 рублей, если цена контракта составляет от 50 млн. рублей до 100 млн. рублей (включительно);</w:t>
      </w:r>
    </w:p>
    <w:p w:rsidR="00E330C4" w:rsidRPr="00333467" w:rsidRDefault="00E330C4" w:rsidP="00E330C4">
      <w:pPr>
        <w:autoSpaceDE w:val="0"/>
        <w:autoSpaceDN w:val="0"/>
        <w:adjustRightInd w:val="0"/>
        <w:ind w:firstLine="540"/>
        <w:jc w:val="both"/>
        <w:rPr>
          <w:lang w:eastAsia="en-US"/>
        </w:rPr>
      </w:pPr>
      <w:r w:rsidRPr="00333467">
        <w:rPr>
          <w:lang w:eastAsia="en-US"/>
        </w:rPr>
        <w:t>г) 100000 рублей, если цена контракта превышает 100 млн. рублей.</w:t>
      </w:r>
    </w:p>
    <w:p w:rsidR="00E330C4" w:rsidRPr="005320EB" w:rsidRDefault="00E330C4" w:rsidP="00E330C4">
      <w:pPr>
        <w:pStyle w:val="HTML"/>
        <w:ind w:firstLine="540"/>
        <w:rPr>
          <w:rFonts w:ascii="Verdana" w:hAnsi="Verdana"/>
          <w:sz w:val="21"/>
          <w:szCs w:val="21"/>
        </w:rPr>
      </w:pPr>
      <w:r w:rsidRPr="005320EB">
        <w:rPr>
          <w:rFonts w:ascii="Times New Roman" w:hAnsi="Times New Roman"/>
          <w:sz w:val="24"/>
          <w:szCs w:val="24"/>
        </w:rPr>
        <w:t>9.4.</w:t>
      </w:r>
      <w:r w:rsidRPr="005320EB">
        <w:rPr>
          <w:sz w:val="24"/>
          <w:szCs w:val="24"/>
        </w:rPr>
        <w:t xml:space="preserve"> </w:t>
      </w:r>
      <w:r w:rsidRPr="005320EB">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E330C4" w:rsidRDefault="00E330C4" w:rsidP="00E330C4">
      <w:pPr>
        <w:pStyle w:val="HTML"/>
        <w:ind w:firstLine="540"/>
        <w:rPr>
          <w:rFonts w:ascii="Times New Roman" w:hAnsi="Times New Roman"/>
          <w:sz w:val="24"/>
          <w:szCs w:val="24"/>
        </w:rPr>
      </w:pPr>
      <w:r w:rsidRPr="005320EB">
        <w:rPr>
          <w:rFonts w:ascii="Times New Roman" w:hAnsi="Times New Roman"/>
          <w:sz w:val="24"/>
          <w:szCs w:val="24"/>
        </w:rPr>
        <w:t xml:space="preserve">9.5. </w:t>
      </w:r>
      <w:proofErr w:type="gramStart"/>
      <w:r w:rsidRPr="005320EB">
        <w:rPr>
          <w:rFonts w:ascii="Times New Roman" w:hAnsi="Times New Roman"/>
          <w:sz w:val="24"/>
          <w:szCs w:val="24"/>
        </w:rPr>
        <w:t xml:space="preserve">Пеня начисляется за каждый день просрочки исполнения </w:t>
      </w:r>
      <w:r w:rsidRPr="005320EB">
        <w:rPr>
          <w:rFonts w:ascii="Times New Roman" w:eastAsia="Calibri" w:hAnsi="Times New Roman"/>
          <w:sz w:val="24"/>
          <w:szCs w:val="24"/>
          <w:lang w:eastAsia="en-US"/>
        </w:rPr>
        <w:t>Подрядчиком</w:t>
      </w:r>
      <w:r w:rsidRPr="005320EB">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w:t>
      </w:r>
      <w:r w:rsidRPr="005320EB">
        <w:rPr>
          <w:rFonts w:ascii="Times New Roman" w:hAnsi="Times New Roman"/>
          <w:sz w:val="24"/>
          <w:szCs w:val="24"/>
        </w:rPr>
        <w:lastRenderedPageBreak/>
        <w:t xml:space="preserve">фактически исполненных </w:t>
      </w:r>
      <w:r w:rsidRPr="005320EB">
        <w:rPr>
          <w:rFonts w:ascii="Times New Roman" w:eastAsia="Calibri" w:hAnsi="Times New Roman"/>
          <w:sz w:val="24"/>
          <w:szCs w:val="24"/>
          <w:lang w:eastAsia="en-US"/>
        </w:rPr>
        <w:t>Подрядчиком</w:t>
      </w:r>
      <w:r w:rsidRPr="005320EB">
        <w:rPr>
          <w:rFonts w:ascii="Times New Roman" w:hAnsi="Times New Roman"/>
          <w:sz w:val="24"/>
          <w:szCs w:val="24"/>
        </w:rPr>
        <w:t>, за исключением случаев, если</w:t>
      </w:r>
      <w:proofErr w:type="gramEnd"/>
      <w:r w:rsidRPr="005320EB">
        <w:rPr>
          <w:rFonts w:ascii="Times New Roman" w:hAnsi="Times New Roman"/>
          <w:sz w:val="24"/>
          <w:szCs w:val="24"/>
        </w:rPr>
        <w:t xml:space="preserve"> законодательством Российской Федерации установлен иной порядок начисления пени.</w:t>
      </w:r>
    </w:p>
    <w:p w:rsidR="00354617" w:rsidRDefault="00A30848" w:rsidP="00354617">
      <w:pPr>
        <w:autoSpaceDE w:val="0"/>
        <w:autoSpaceDN w:val="0"/>
        <w:adjustRightInd w:val="0"/>
        <w:ind w:firstLine="567"/>
        <w:jc w:val="both"/>
        <w:rPr>
          <w:rFonts w:eastAsia="Calibri"/>
          <w:sz w:val="24"/>
          <w:szCs w:val="24"/>
          <w:lang w:eastAsia="en-US"/>
        </w:rPr>
      </w:pPr>
      <w:r w:rsidRPr="003A4235">
        <w:rPr>
          <w:sz w:val="24"/>
          <w:szCs w:val="24"/>
        </w:rPr>
        <w:t xml:space="preserve">9.6.  </w:t>
      </w:r>
      <w:r w:rsidR="00354617" w:rsidRPr="003059E6">
        <w:rPr>
          <w:sz w:val="24"/>
          <w:szCs w:val="24"/>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w:t>
      </w:r>
      <w:r w:rsidR="00354617" w:rsidRPr="003059E6">
        <w:rPr>
          <w:rFonts w:eastAsia="Calibri"/>
          <w:sz w:val="24"/>
          <w:szCs w:val="24"/>
          <w:lang w:eastAsia="en-US"/>
        </w:rPr>
        <w:t>предусмотренных контрактом, размер штрафа устанавливается в размере 1 процента цены контракта, но не более 5 тыс. рублей и не менее 1 тыс. рублей</w:t>
      </w:r>
    </w:p>
    <w:p w:rsidR="00E330C4" w:rsidRPr="005320EB" w:rsidRDefault="00E330C4" w:rsidP="00354617">
      <w:pPr>
        <w:autoSpaceDE w:val="0"/>
        <w:autoSpaceDN w:val="0"/>
        <w:adjustRightInd w:val="0"/>
        <w:ind w:firstLine="567"/>
        <w:jc w:val="both"/>
        <w:rPr>
          <w:rFonts w:cs="Arial"/>
          <w:sz w:val="24"/>
          <w:szCs w:val="24"/>
        </w:rPr>
      </w:pPr>
      <w:r w:rsidRPr="003A4235">
        <w:rPr>
          <w:sz w:val="24"/>
          <w:szCs w:val="24"/>
        </w:rPr>
        <w:t xml:space="preserve"> 9.7. </w:t>
      </w:r>
      <w:proofErr w:type="gramStart"/>
      <w:r w:rsidRPr="003A4235">
        <w:rPr>
          <w:sz w:val="24"/>
          <w:szCs w:val="24"/>
        </w:rPr>
        <w:t>За каждый факт неисполн</w:t>
      </w:r>
      <w:r w:rsidRPr="005320EB">
        <w:rPr>
          <w:sz w:val="24"/>
          <w:szCs w:val="24"/>
        </w:rPr>
        <w:t xml:space="preserve">ения или ненадлежащего исполнения </w:t>
      </w:r>
      <w:r w:rsidRPr="005320EB">
        <w:rPr>
          <w:rFonts w:eastAsia="Calibri"/>
          <w:sz w:val="24"/>
          <w:szCs w:val="24"/>
          <w:lang w:eastAsia="en-US"/>
        </w:rPr>
        <w:t>Подрядчиком</w:t>
      </w:r>
      <w:r w:rsidRPr="005320EB">
        <w:rPr>
          <w:sz w:val="24"/>
          <w:szCs w:val="24"/>
        </w:rPr>
        <w:t xml:space="preserve"> обязательств, предусмотренных контрактом, заключенным с</w:t>
      </w:r>
      <w:r w:rsidRPr="005320EB">
        <w:rPr>
          <w:rFonts w:eastAsia="Calibri"/>
          <w:sz w:val="24"/>
          <w:szCs w:val="24"/>
          <w:lang w:eastAsia="en-US"/>
        </w:rPr>
        <w:t xml:space="preserve"> победителем закупки</w:t>
      </w:r>
      <w:r w:rsidRPr="005320EB">
        <w:rPr>
          <w:sz w:val="24"/>
          <w:szCs w:val="24"/>
        </w:rPr>
        <w:t xml:space="preserve">, (или с иным участником закупки в случаях, установленных </w:t>
      </w:r>
      <w:hyperlink r:id="rId47" w:history="1">
        <w:r w:rsidRPr="005320EB">
          <w:rPr>
            <w:sz w:val="24"/>
            <w:szCs w:val="24"/>
          </w:rPr>
          <w:t>Законом</w:t>
        </w:r>
      </w:hyperlink>
      <w:r w:rsidRPr="005320EB">
        <w:rPr>
          <w:sz w:val="24"/>
          <w:szCs w:val="24"/>
        </w:rPr>
        <w:t xml:space="preserve">), </w:t>
      </w:r>
      <w:r w:rsidRPr="005320EB">
        <w:rPr>
          <w:b/>
          <w:i/>
          <w:sz w:val="24"/>
          <w:szCs w:val="24"/>
        </w:rPr>
        <w:t>предложившим наиболее высокую цену за право заключения контракта</w:t>
      </w:r>
      <w:r w:rsidRPr="005320EB">
        <w:rPr>
          <w:sz w:val="24"/>
          <w:szCs w:val="24"/>
        </w:rPr>
        <w:t>, размер штрафа рассчитывается в порядке, установленном Правилами, утвержденными постановлением Правительства РФ от 30.08.2017 N 1042, за исключением просрочки исполнения обязательств (в том числе гарантийного обязательства), предусмотренных контрактом, и</w:t>
      </w:r>
      <w:proofErr w:type="gramEnd"/>
      <w:r w:rsidRPr="005320EB">
        <w:rPr>
          <w:sz w:val="24"/>
          <w:szCs w:val="24"/>
        </w:rPr>
        <w:t xml:space="preserve"> устанавливается в следующем порядке:</w:t>
      </w:r>
    </w:p>
    <w:p w:rsidR="00E330C4" w:rsidRPr="00333467" w:rsidRDefault="00E330C4" w:rsidP="00E330C4">
      <w:pPr>
        <w:pStyle w:val="ConsPlusNormal"/>
        <w:ind w:firstLine="539"/>
        <w:contextualSpacing/>
        <w:jc w:val="both"/>
        <w:rPr>
          <w:rFonts w:ascii="Times New Roman" w:hAnsi="Times New Roman"/>
          <w:sz w:val="20"/>
        </w:rPr>
      </w:pPr>
      <w:r w:rsidRPr="00333467">
        <w:rPr>
          <w:rFonts w:ascii="Times New Roman" w:hAnsi="Times New Roman"/>
          <w:b/>
          <w:sz w:val="20"/>
        </w:rPr>
        <w:t>а)</w:t>
      </w:r>
      <w:r w:rsidRPr="00333467">
        <w:rPr>
          <w:rFonts w:ascii="Times New Roman" w:hAnsi="Times New Roman"/>
          <w:sz w:val="20"/>
        </w:rPr>
        <w:t xml:space="preserve"> в случае, если цена контракта не превышает начальную (максимальную) цену контракта:</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10 процентов начальной (максимальной) цены контракта, если цена контракта не превышает 3 млн. рублей;</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5 процентов начальной (максимальной) цены контракта, если цена контракта составляет от 3 млн. рублей до 50 млн. рублей (включительно);</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1 процент начальной (максимальной) цены контракта, если цена контракта составляет от 50 млн. рублей до 100 млн. рублей (включительно);</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b/>
          <w:sz w:val="20"/>
        </w:rPr>
        <w:t>б)</w:t>
      </w:r>
      <w:r w:rsidRPr="00333467">
        <w:rPr>
          <w:rFonts w:ascii="Times New Roman" w:hAnsi="Times New Roman"/>
          <w:sz w:val="20"/>
        </w:rPr>
        <w:t xml:space="preserve"> в случае, если цена контракта превышает начальную (максимальную) цену контракта:</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10 процентов цены контракта, если цена контракта не превышает 3 млн. рублей;</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5 процентов цены контракта, если цена контракта составляет от 3 млн. рублей до 50 млн. рублей (включительно);</w:t>
      </w:r>
    </w:p>
    <w:p w:rsidR="00E330C4" w:rsidRPr="00333467" w:rsidRDefault="00E330C4" w:rsidP="00E330C4">
      <w:pPr>
        <w:pStyle w:val="ConsPlusNormal"/>
        <w:spacing w:before="240"/>
        <w:ind w:firstLine="540"/>
        <w:contextualSpacing/>
        <w:jc w:val="both"/>
        <w:rPr>
          <w:rFonts w:ascii="Times New Roman" w:hAnsi="Times New Roman"/>
          <w:sz w:val="20"/>
        </w:rPr>
      </w:pPr>
      <w:r w:rsidRPr="00333467">
        <w:rPr>
          <w:rFonts w:ascii="Times New Roman" w:hAnsi="Times New Roman"/>
          <w:sz w:val="20"/>
        </w:rPr>
        <w:t>1 процент цены контракта, если цена контракта составляет от 50 млн. рублей до 100 млн. рублей (включительно).</w:t>
      </w:r>
    </w:p>
    <w:p w:rsidR="00E330C4" w:rsidRPr="005320EB" w:rsidRDefault="00E330C4" w:rsidP="00E330C4">
      <w:pPr>
        <w:autoSpaceDE w:val="0"/>
        <w:autoSpaceDN w:val="0"/>
        <w:adjustRightInd w:val="0"/>
        <w:ind w:firstLine="540"/>
        <w:jc w:val="both"/>
        <w:rPr>
          <w:sz w:val="24"/>
          <w:szCs w:val="24"/>
          <w:lang w:eastAsia="en-US"/>
        </w:rPr>
      </w:pPr>
      <w:r w:rsidRPr="005320EB">
        <w:rPr>
          <w:sz w:val="24"/>
          <w:szCs w:val="24"/>
        </w:rPr>
        <w:t xml:space="preserve"> 9.8.</w:t>
      </w:r>
      <w:r w:rsidRPr="005320EB">
        <w:rPr>
          <w:szCs w:val="22"/>
        </w:rPr>
        <w:t xml:space="preserve"> </w:t>
      </w:r>
      <w:r w:rsidRPr="005320EB">
        <w:rPr>
          <w:sz w:val="24"/>
          <w:szCs w:val="24"/>
        </w:rPr>
        <w:t xml:space="preserve">За каждый факт неисполнения или ненадлежащего исполнения </w:t>
      </w:r>
      <w:r w:rsidRPr="005320EB">
        <w:rPr>
          <w:rFonts w:eastAsia="Calibri"/>
          <w:sz w:val="24"/>
          <w:szCs w:val="24"/>
          <w:lang w:eastAsia="en-US"/>
        </w:rPr>
        <w:t>Подрядчиком</w:t>
      </w:r>
      <w:r w:rsidRPr="005320EB">
        <w:rPr>
          <w:sz w:val="24"/>
          <w:szCs w:val="24"/>
        </w:rPr>
        <w:t xml:space="preserve"> обязательства, предусмотренного контрактом, </w:t>
      </w:r>
      <w:r w:rsidRPr="005320EB">
        <w:rPr>
          <w:b/>
          <w:i/>
          <w:sz w:val="24"/>
          <w:szCs w:val="24"/>
        </w:rPr>
        <w:t>которое не имеет стоимостного выражения</w:t>
      </w:r>
      <w:r w:rsidRPr="005320EB">
        <w:rPr>
          <w:sz w:val="24"/>
          <w:szCs w:val="24"/>
        </w:rPr>
        <w:t>, размер штрафа устанавливается (при наличии в контракте таких обязательств) в следующем порядке</w:t>
      </w:r>
      <w:r w:rsidRPr="005320EB">
        <w:rPr>
          <w:sz w:val="24"/>
          <w:szCs w:val="24"/>
          <w:lang w:eastAsia="en-US"/>
        </w:rPr>
        <w:t>:</w:t>
      </w:r>
    </w:p>
    <w:p w:rsidR="00E330C4" w:rsidRPr="00333467" w:rsidRDefault="00E330C4" w:rsidP="00E330C4">
      <w:pPr>
        <w:autoSpaceDE w:val="0"/>
        <w:autoSpaceDN w:val="0"/>
        <w:adjustRightInd w:val="0"/>
        <w:ind w:left="480"/>
        <w:jc w:val="both"/>
        <w:rPr>
          <w:rFonts w:cs="Arial"/>
        </w:rPr>
      </w:pPr>
      <w:r w:rsidRPr="00333467">
        <w:rPr>
          <w:rFonts w:cs="Arial"/>
        </w:rPr>
        <w:t>а) 1000 рублей, если цена контракта не превышает 3 млн. рублей;</w:t>
      </w:r>
    </w:p>
    <w:p w:rsidR="00E330C4" w:rsidRPr="00333467" w:rsidRDefault="00E330C4" w:rsidP="00E330C4">
      <w:pPr>
        <w:autoSpaceDE w:val="0"/>
        <w:autoSpaceDN w:val="0"/>
        <w:adjustRightInd w:val="0"/>
        <w:ind w:left="480"/>
        <w:jc w:val="both"/>
        <w:rPr>
          <w:rFonts w:cs="Arial"/>
        </w:rPr>
      </w:pPr>
      <w:r w:rsidRPr="00333467">
        <w:rPr>
          <w:rFonts w:cs="Arial"/>
        </w:rPr>
        <w:t>б) 5000 рублей, если цена контракта составляет от 3 млн. рублей до 50 млн. рублей (включительно);</w:t>
      </w:r>
    </w:p>
    <w:p w:rsidR="00E330C4" w:rsidRPr="00333467" w:rsidRDefault="00E330C4" w:rsidP="00E330C4">
      <w:pPr>
        <w:autoSpaceDE w:val="0"/>
        <w:autoSpaceDN w:val="0"/>
        <w:adjustRightInd w:val="0"/>
        <w:ind w:left="480"/>
        <w:jc w:val="both"/>
        <w:rPr>
          <w:rFonts w:cs="Arial"/>
        </w:rPr>
      </w:pPr>
      <w:r w:rsidRPr="00333467">
        <w:rPr>
          <w:rFonts w:cs="Arial"/>
        </w:rPr>
        <w:t>в) 10000 рублей, если цена контракта составляет от 50 млн. рублей до 100 млн. рублей (включительно);</w:t>
      </w:r>
    </w:p>
    <w:p w:rsidR="00E330C4" w:rsidRDefault="00E330C4" w:rsidP="00E330C4">
      <w:pPr>
        <w:autoSpaceDE w:val="0"/>
        <w:autoSpaceDN w:val="0"/>
        <w:adjustRightInd w:val="0"/>
        <w:ind w:left="480"/>
        <w:jc w:val="both"/>
        <w:rPr>
          <w:rFonts w:cs="Arial"/>
        </w:rPr>
      </w:pPr>
      <w:r w:rsidRPr="00333467">
        <w:rPr>
          <w:rFonts w:cs="Arial"/>
        </w:rPr>
        <w:t xml:space="preserve">г) 100000 рублей, если цена контракта превышает 100 млн. рублей. </w:t>
      </w:r>
    </w:p>
    <w:p w:rsidR="00447AC7" w:rsidRPr="00333467" w:rsidRDefault="00447AC7" w:rsidP="00447AC7">
      <w:pPr>
        <w:autoSpaceDE w:val="0"/>
        <w:autoSpaceDN w:val="0"/>
        <w:adjustRightInd w:val="0"/>
        <w:ind w:firstLine="567"/>
        <w:jc w:val="both"/>
        <w:rPr>
          <w:rFonts w:cs="Arial"/>
        </w:rPr>
      </w:pPr>
      <w:r w:rsidRPr="000F6C46">
        <w:rPr>
          <w:sz w:val="24"/>
          <w:szCs w:val="24"/>
        </w:rPr>
        <w:t xml:space="preserve">9.10. За неисполнение условия о привлечении к исполнению Контракта субподрядчиков, соисполнителей </w:t>
      </w:r>
      <w:r w:rsidRPr="000F6C46">
        <w:rPr>
          <w:b/>
          <w:i/>
          <w:sz w:val="24"/>
          <w:szCs w:val="24"/>
        </w:rPr>
        <w:t>из числа субъектов малого предпринимательства, социально ориентированных некоммерческих организаций</w:t>
      </w:r>
      <w:r w:rsidRPr="000F6C46">
        <w:rPr>
          <w:sz w:val="24"/>
          <w:szCs w:val="24"/>
        </w:rPr>
        <w:t xml:space="preserve"> Подрядчик  выплачивает Заказчику штраф в размере 5 процентов объема такого привлечения, установленного пункта </w:t>
      </w:r>
      <w:r w:rsidR="000F6C46" w:rsidRPr="000F6C46">
        <w:rPr>
          <w:sz w:val="24"/>
          <w:szCs w:val="24"/>
        </w:rPr>
        <w:t>5</w:t>
      </w:r>
      <w:r w:rsidRPr="000F6C46">
        <w:rPr>
          <w:sz w:val="24"/>
          <w:szCs w:val="24"/>
        </w:rPr>
        <w:t>.</w:t>
      </w:r>
      <w:r w:rsidR="000F6C46" w:rsidRPr="000F6C46">
        <w:rPr>
          <w:sz w:val="24"/>
          <w:szCs w:val="24"/>
        </w:rPr>
        <w:t>4</w:t>
      </w:r>
      <w:r w:rsidRPr="000F6C46">
        <w:rPr>
          <w:sz w:val="24"/>
          <w:szCs w:val="24"/>
        </w:rPr>
        <w:t>.</w:t>
      </w:r>
      <w:r w:rsidR="000F6C46" w:rsidRPr="000F6C46">
        <w:rPr>
          <w:sz w:val="24"/>
          <w:szCs w:val="24"/>
        </w:rPr>
        <w:t>15</w:t>
      </w:r>
      <w:r w:rsidRPr="000F6C46">
        <w:rPr>
          <w:sz w:val="24"/>
          <w:szCs w:val="24"/>
        </w:rPr>
        <w:t xml:space="preserve"> Контракта.</w:t>
      </w:r>
    </w:p>
    <w:p w:rsidR="00E330C4" w:rsidRPr="005320EB" w:rsidRDefault="00E330C4" w:rsidP="00E330C4">
      <w:pPr>
        <w:tabs>
          <w:tab w:val="left" w:pos="0"/>
          <w:tab w:val="left" w:pos="426"/>
          <w:tab w:val="left" w:pos="1134"/>
        </w:tabs>
        <w:suppressAutoHyphens/>
        <w:jc w:val="both"/>
        <w:rPr>
          <w:sz w:val="24"/>
          <w:szCs w:val="24"/>
        </w:rPr>
      </w:pPr>
      <w:r w:rsidRPr="005320EB">
        <w:rPr>
          <w:sz w:val="24"/>
          <w:szCs w:val="24"/>
        </w:rPr>
        <w:tab/>
      </w:r>
      <w:r>
        <w:rPr>
          <w:sz w:val="24"/>
          <w:szCs w:val="24"/>
        </w:rPr>
        <w:t xml:space="preserve"> </w:t>
      </w:r>
      <w:r w:rsidRPr="005320EB">
        <w:rPr>
          <w:sz w:val="24"/>
          <w:szCs w:val="24"/>
        </w:rPr>
        <w:t>9.</w:t>
      </w:r>
      <w:r w:rsidR="00447AC7">
        <w:rPr>
          <w:sz w:val="24"/>
          <w:szCs w:val="24"/>
        </w:rPr>
        <w:t>11</w:t>
      </w:r>
      <w:r w:rsidRPr="005320EB">
        <w:rPr>
          <w:sz w:val="24"/>
          <w:szCs w:val="24"/>
        </w:rPr>
        <w:t xml:space="preserve">. За каждый день просрочки исполнения Подрядчиком обязательства, предусмотренного пунктом 6.4 Контракта, начисляется пеня в размере, определенном в порядке, установленном в соответствии с пунктом 9.5 Контракта. </w:t>
      </w:r>
    </w:p>
    <w:p w:rsidR="00E330C4" w:rsidRPr="005320EB" w:rsidRDefault="00E330C4" w:rsidP="00E330C4">
      <w:pPr>
        <w:autoSpaceDE w:val="0"/>
        <w:autoSpaceDN w:val="0"/>
        <w:adjustRightInd w:val="0"/>
        <w:ind w:firstLine="540"/>
        <w:jc w:val="both"/>
        <w:rPr>
          <w:sz w:val="24"/>
          <w:szCs w:val="24"/>
          <w:lang w:eastAsia="en-US"/>
        </w:rPr>
      </w:pPr>
      <w:r w:rsidRPr="005320EB">
        <w:rPr>
          <w:rFonts w:cs="Arial"/>
          <w:sz w:val="24"/>
          <w:szCs w:val="24"/>
        </w:rPr>
        <w:t>9.1</w:t>
      </w:r>
      <w:r w:rsidR="00447AC7">
        <w:rPr>
          <w:rFonts w:cs="Arial"/>
          <w:sz w:val="24"/>
          <w:szCs w:val="24"/>
        </w:rPr>
        <w:t>2</w:t>
      </w:r>
      <w:r w:rsidRPr="005320EB">
        <w:rPr>
          <w:rFonts w:cs="Arial"/>
          <w:sz w:val="24"/>
          <w:szCs w:val="24"/>
        </w:rPr>
        <w:t xml:space="preserve">. </w:t>
      </w:r>
      <w:r w:rsidRPr="005320EB">
        <w:rPr>
          <w:sz w:val="24"/>
          <w:szCs w:val="24"/>
          <w:lang w:eastAsia="en-US"/>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E330C4" w:rsidRPr="005320EB" w:rsidRDefault="00E330C4" w:rsidP="00E330C4">
      <w:pPr>
        <w:autoSpaceDE w:val="0"/>
        <w:autoSpaceDN w:val="0"/>
        <w:adjustRightInd w:val="0"/>
        <w:ind w:firstLine="540"/>
        <w:jc w:val="both"/>
        <w:rPr>
          <w:sz w:val="24"/>
          <w:szCs w:val="24"/>
          <w:lang w:eastAsia="en-US"/>
        </w:rPr>
      </w:pPr>
      <w:r w:rsidRPr="005320EB">
        <w:rPr>
          <w:rFonts w:cs="Arial"/>
          <w:sz w:val="24"/>
          <w:szCs w:val="24"/>
        </w:rPr>
        <w:t xml:space="preserve">  9.1</w:t>
      </w:r>
      <w:r w:rsidR="00447AC7">
        <w:rPr>
          <w:rFonts w:cs="Arial"/>
          <w:sz w:val="24"/>
          <w:szCs w:val="24"/>
        </w:rPr>
        <w:t>3</w:t>
      </w:r>
      <w:r w:rsidRPr="005320EB">
        <w:rPr>
          <w:rFonts w:cs="Arial"/>
          <w:sz w:val="24"/>
          <w:szCs w:val="24"/>
        </w:rPr>
        <w:t xml:space="preserve">. </w:t>
      </w:r>
      <w:r w:rsidRPr="005320EB">
        <w:rPr>
          <w:sz w:val="24"/>
          <w:szCs w:val="24"/>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330C4" w:rsidRPr="005320EB" w:rsidRDefault="00E330C4" w:rsidP="00E330C4">
      <w:pPr>
        <w:widowControl w:val="0"/>
        <w:jc w:val="both"/>
        <w:rPr>
          <w:sz w:val="24"/>
          <w:szCs w:val="24"/>
        </w:rPr>
      </w:pPr>
      <w:r>
        <w:rPr>
          <w:sz w:val="24"/>
          <w:szCs w:val="24"/>
        </w:rPr>
        <w:t xml:space="preserve">          </w:t>
      </w:r>
      <w:r w:rsidRPr="005320EB">
        <w:rPr>
          <w:sz w:val="24"/>
          <w:szCs w:val="24"/>
        </w:rPr>
        <w:t>9.1</w:t>
      </w:r>
      <w:r w:rsidR="00447AC7">
        <w:rPr>
          <w:sz w:val="24"/>
          <w:szCs w:val="24"/>
        </w:rPr>
        <w:t>4</w:t>
      </w:r>
      <w:r w:rsidRPr="005320EB">
        <w:rPr>
          <w:sz w:val="24"/>
          <w:szCs w:val="24"/>
        </w:rPr>
        <w:t>. Уплата неустойки (штрафа, пени) не освобождает Стороны от исполнения своих обязательств по настоящему контракту и от возмещения убытков, причиненных неисполнением или ненадлежащим исполнением Сторонами своих обязательств по настоящему контракту.</w:t>
      </w:r>
    </w:p>
    <w:p w:rsidR="00E330C4" w:rsidRDefault="00E330C4" w:rsidP="00E330C4">
      <w:pPr>
        <w:widowControl w:val="0"/>
        <w:jc w:val="both"/>
        <w:rPr>
          <w:sz w:val="24"/>
          <w:szCs w:val="24"/>
        </w:rPr>
      </w:pPr>
      <w:r>
        <w:rPr>
          <w:sz w:val="24"/>
          <w:szCs w:val="24"/>
        </w:rPr>
        <w:t xml:space="preserve">          </w:t>
      </w:r>
      <w:r w:rsidRPr="005320EB">
        <w:rPr>
          <w:sz w:val="24"/>
          <w:szCs w:val="24"/>
        </w:rPr>
        <w:t>9.1</w:t>
      </w:r>
      <w:r w:rsidR="00447AC7">
        <w:rPr>
          <w:sz w:val="24"/>
          <w:szCs w:val="24"/>
        </w:rPr>
        <w:t>5</w:t>
      </w:r>
      <w:r w:rsidRPr="005320EB">
        <w:rPr>
          <w:sz w:val="24"/>
          <w:szCs w:val="24"/>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5320EB">
        <w:rPr>
          <w:sz w:val="24"/>
          <w:szCs w:val="24"/>
        </w:rPr>
        <w:lastRenderedPageBreak/>
        <w:t>контрактом, произошло вследствие непреодолимой силы или по вине другой Стороны.</w:t>
      </w:r>
    </w:p>
    <w:p w:rsidR="00E330C4" w:rsidRPr="005320EB" w:rsidRDefault="00E330C4" w:rsidP="00E330C4">
      <w:pPr>
        <w:widowControl w:val="0"/>
        <w:numPr>
          <w:ilvl w:val="0"/>
          <w:numId w:val="9"/>
        </w:numPr>
        <w:tabs>
          <w:tab w:val="left" w:pos="993"/>
          <w:tab w:val="left" w:pos="1134"/>
          <w:tab w:val="left" w:pos="1276"/>
        </w:tabs>
        <w:suppressAutoHyphens/>
        <w:autoSpaceDE w:val="0"/>
        <w:autoSpaceDN w:val="0"/>
        <w:adjustRightInd w:val="0"/>
        <w:spacing w:before="240"/>
        <w:ind w:left="0" w:firstLine="567"/>
        <w:jc w:val="center"/>
        <w:rPr>
          <w:b/>
          <w:sz w:val="24"/>
          <w:szCs w:val="24"/>
        </w:rPr>
      </w:pPr>
      <w:r w:rsidRPr="005320EB">
        <w:rPr>
          <w:b/>
          <w:sz w:val="24"/>
          <w:szCs w:val="24"/>
        </w:rPr>
        <w:t>ОБСТОЯТЕЛЬСТВА НЕПРЕОДОЛИМОЙ СИЛЫ</w:t>
      </w:r>
    </w:p>
    <w:p w:rsidR="00E330C4" w:rsidRPr="005320EB" w:rsidRDefault="00E330C4" w:rsidP="00E330C4">
      <w:pPr>
        <w:widowControl w:val="0"/>
        <w:numPr>
          <w:ilvl w:val="1"/>
          <w:numId w:val="9"/>
        </w:numPr>
        <w:tabs>
          <w:tab w:val="left" w:pos="993"/>
          <w:tab w:val="left" w:pos="1134"/>
          <w:tab w:val="left" w:pos="1276"/>
        </w:tabs>
        <w:suppressAutoHyphens/>
        <w:autoSpaceDE w:val="0"/>
        <w:autoSpaceDN w:val="0"/>
        <w:adjustRightInd w:val="0"/>
        <w:ind w:left="0" w:firstLine="567"/>
        <w:jc w:val="both"/>
        <w:rPr>
          <w:sz w:val="24"/>
          <w:szCs w:val="24"/>
        </w:rPr>
      </w:pPr>
      <w:proofErr w:type="gramStart"/>
      <w:r w:rsidRPr="005320EB">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непреодолимой силы, то есть чрезвычайных и непредотвратимых при данных условиях обстоятельств: природных стихийных явлений (землетрясения, наводнения и т.д.), действия внешних объективных факторов (военные действия, эпидемия, иные события, не подлежащие разумному контролю Сторон), на время действия этих обстоятельств, если эти обстоятельства непосредственно повлияли</w:t>
      </w:r>
      <w:proofErr w:type="gramEnd"/>
      <w:r w:rsidRPr="005320EB">
        <w:rPr>
          <w:sz w:val="24"/>
          <w:szCs w:val="24"/>
        </w:rPr>
        <w:t xml:space="preserve"> на исполнение контракта. </w:t>
      </w:r>
    </w:p>
    <w:p w:rsidR="00E330C4" w:rsidRPr="005320EB" w:rsidRDefault="00E330C4" w:rsidP="00E330C4">
      <w:pPr>
        <w:tabs>
          <w:tab w:val="num" w:pos="-180"/>
          <w:tab w:val="num" w:pos="426"/>
          <w:tab w:val="left" w:pos="993"/>
          <w:tab w:val="left" w:pos="1134"/>
          <w:tab w:val="left" w:pos="1276"/>
        </w:tabs>
        <w:suppressAutoHyphens/>
        <w:autoSpaceDE w:val="0"/>
        <w:autoSpaceDN w:val="0"/>
        <w:adjustRightInd w:val="0"/>
        <w:ind w:firstLine="567"/>
        <w:jc w:val="both"/>
        <w:rPr>
          <w:sz w:val="24"/>
          <w:szCs w:val="24"/>
        </w:rPr>
      </w:pPr>
      <w:r w:rsidRPr="005320EB">
        <w:rPr>
          <w:sz w:val="24"/>
          <w:szCs w:val="24"/>
        </w:rPr>
        <w:t xml:space="preserve">В </w:t>
      </w:r>
      <w:proofErr w:type="gramStart"/>
      <w:r w:rsidRPr="005320EB">
        <w:rPr>
          <w:sz w:val="24"/>
          <w:szCs w:val="24"/>
        </w:rPr>
        <w:t>случае</w:t>
      </w:r>
      <w:proofErr w:type="gramEnd"/>
      <w:r w:rsidRPr="005320EB">
        <w:rPr>
          <w:sz w:val="24"/>
          <w:szCs w:val="24"/>
        </w:rPr>
        <w:t xml:space="preserve"> если Сторона, выполнению обязательств которой препятствуют обстоятельства форс-мажора не известит другую Сторону о наступлении таких обстоятельств в 10-дневный срок, такая Сторона теряет право ссылаться на указанные обстоятельства как форс-мажорные.</w:t>
      </w:r>
    </w:p>
    <w:p w:rsidR="00E330C4" w:rsidRPr="005320EB" w:rsidRDefault="00E330C4" w:rsidP="00E330C4">
      <w:pPr>
        <w:widowControl w:val="0"/>
        <w:numPr>
          <w:ilvl w:val="1"/>
          <w:numId w:val="9"/>
        </w:numPr>
        <w:tabs>
          <w:tab w:val="left" w:pos="993"/>
          <w:tab w:val="left" w:pos="1134"/>
          <w:tab w:val="left" w:pos="1276"/>
        </w:tabs>
        <w:suppressAutoHyphens/>
        <w:autoSpaceDE w:val="0"/>
        <w:autoSpaceDN w:val="0"/>
        <w:adjustRightInd w:val="0"/>
        <w:ind w:left="0" w:firstLine="567"/>
        <w:jc w:val="both"/>
        <w:rPr>
          <w:sz w:val="24"/>
          <w:szCs w:val="24"/>
        </w:rPr>
      </w:pPr>
      <w:r w:rsidRPr="005320EB">
        <w:rPr>
          <w:sz w:val="24"/>
          <w:szCs w:val="24"/>
        </w:rPr>
        <w:t>Обязанность доказывать обстоятельства непреодолимой силы лежит на Стороне, не выполнившей свои обязательства.</w:t>
      </w:r>
    </w:p>
    <w:p w:rsidR="00E330C4" w:rsidRPr="005320EB" w:rsidRDefault="00E330C4" w:rsidP="00E330C4">
      <w:pPr>
        <w:keepNext/>
        <w:widowControl w:val="0"/>
        <w:numPr>
          <w:ilvl w:val="0"/>
          <w:numId w:val="9"/>
        </w:numPr>
        <w:tabs>
          <w:tab w:val="left" w:pos="993"/>
          <w:tab w:val="left" w:pos="1134"/>
          <w:tab w:val="left" w:pos="1276"/>
        </w:tabs>
        <w:suppressAutoHyphens/>
        <w:autoSpaceDE w:val="0"/>
        <w:autoSpaceDN w:val="0"/>
        <w:adjustRightInd w:val="0"/>
        <w:spacing w:before="240"/>
        <w:ind w:left="0" w:firstLine="567"/>
        <w:jc w:val="center"/>
        <w:rPr>
          <w:b/>
          <w:sz w:val="24"/>
          <w:szCs w:val="24"/>
        </w:rPr>
      </w:pPr>
      <w:r w:rsidRPr="005320EB">
        <w:rPr>
          <w:b/>
          <w:sz w:val="24"/>
          <w:szCs w:val="24"/>
        </w:rPr>
        <w:t>ИЗМЕНЕНИЕ И РАСТОРЖЕНИЕ КОНТРАКТА</w:t>
      </w:r>
    </w:p>
    <w:p w:rsidR="00E330C4" w:rsidRDefault="00E330C4" w:rsidP="00E330C4">
      <w:pPr>
        <w:ind w:firstLine="539"/>
        <w:jc w:val="both"/>
        <w:rPr>
          <w:sz w:val="24"/>
          <w:szCs w:val="24"/>
          <w:lang w:eastAsia="en-US"/>
        </w:rPr>
      </w:pPr>
      <w:r w:rsidRPr="005320EB">
        <w:rPr>
          <w:sz w:val="24"/>
          <w:szCs w:val="24"/>
        </w:rPr>
        <w:t>11.1. Изменение существенных условий Контракта при его исполнении не допускается, за исключением их изменения по соглашению сторон в случ</w:t>
      </w:r>
      <w:r w:rsidR="00DD396F">
        <w:rPr>
          <w:sz w:val="24"/>
          <w:szCs w:val="24"/>
        </w:rPr>
        <w:t>аях, предусмотренных</w:t>
      </w:r>
      <w:r w:rsidRPr="005320EB">
        <w:rPr>
          <w:sz w:val="24"/>
          <w:szCs w:val="24"/>
          <w:lang w:eastAsia="en-US"/>
        </w:rPr>
        <w:t xml:space="preserve"> стать</w:t>
      </w:r>
      <w:r w:rsidR="00DD396F">
        <w:rPr>
          <w:sz w:val="24"/>
          <w:szCs w:val="24"/>
          <w:lang w:eastAsia="en-US"/>
        </w:rPr>
        <w:t>ей</w:t>
      </w:r>
      <w:r w:rsidRPr="005320EB">
        <w:rPr>
          <w:sz w:val="24"/>
          <w:szCs w:val="24"/>
          <w:lang w:eastAsia="en-US"/>
        </w:rPr>
        <w:t xml:space="preserve"> 95 Закона. </w:t>
      </w:r>
    </w:p>
    <w:p w:rsidR="00E330C4" w:rsidRPr="005320EB" w:rsidRDefault="00E330C4" w:rsidP="00E330C4">
      <w:pPr>
        <w:ind w:firstLine="539"/>
        <w:jc w:val="both"/>
        <w:rPr>
          <w:sz w:val="24"/>
          <w:szCs w:val="24"/>
        </w:rPr>
      </w:pPr>
      <w:r w:rsidRPr="005320EB">
        <w:rPr>
          <w:sz w:val="24"/>
          <w:szCs w:val="24"/>
        </w:rPr>
        <w:t>11.2. Любые изменения условий Контракта (в том числе приложений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p>
    <w:p w:rsidR="00E330C4" w:rsidRPr="005320EB" w:rsidRDefault="00E330C4" w:rsidP="00E330C4">
      <w:pPr>
        <w:ind w:firstLine="540"/>
        <w:jc w:val="both"/>
        <w:rPr>
          <w:sz w:val="24"/>
          <w:szCs w:val="24"/>
        </w:rPr>
      </w:pPr>
      <w:r w:rsidRPr="005320EB">
        <w:rPr>
          <w:sz w:val="24"/>
          <w:szCs w:val="24"/>
        </w:rPr>
        <w:t>11.3.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E330C4" w:rsidRPr="005320EB" w:rsidRDefault="00E330C4" w:rsidP="00E330C4">
      <w:pPr>
        <w:ind w:firstLine="540"/>
        <w:jc w:val="both"/>
        <w:rPr>
          <w:sz w:val="24"/>
          <w:szCs w:val="24"/>
        </w:rPr>
      </w:pPr>
      <w:r w:rsidRPr="005320EB">
        <w:rPr>
          <w:sz w:val="24"/>
          <w:szCs w:val="24"/>
        </w:rPr>
        <w:t>11.4.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E330C4" w:rsidRPr="005320EB" w:rsidRDefault="00E330C4" w:rsidP="00E330C4">
      <w:pPr>
        <w:numPr>
          <w:ilvl w:val="0"/>
          <w:numId w:val="12"/>
        </w:numPr>
        <w:ind w:left="0" w:firstLine="567"/>
        <w:jc w:val="both"/>
        <w:rPr>
          <w:sz w:val="24"/>
          <w:szCs w:val="24"/>
        </w:rPr>
      </w:pPr>
      <w:proofErr w:type="spellStart"/>
      <w:r w:rsidRPr="005320EB">
        <w:rPr>
          <w:sz w:val="24"/>
          <w:szCs w:val="24"/>
        </w:rPr>
        <w:t>неустранения</w:t>
      </w:r>
      <w:proofErr w:type="spellEnd"/>
      <w:r w:rsidRPr="005320EB">
        <w:rPr>
          <w:sz w:val="24"/>
          <w:szCs w:val="24"/>
        </w:rPr>
        <w:t xml:space="preserve"> Подрядчиком в установленный Заказчиком срок отступлений в работе от условий Контракта, ведущих к ухудшению результата работ, предусмотренного проектом, либо выполнения Подрядчиком работы с недостатками, являющимися существенными и неустранимыми (в соответствии со статьей 723 Гражданского  кодекса  Российской  Федерации);</w:t>
      </w:r>
    </w:p>
    <w:p w:rsidR="00E330C4" w:rsidRDefault="00E330C4" w:rsidP="00E330C4">
      <w:pPr>
        <w:numPr>
          <w:ilvl w:val="0"/>
          <w:numId w:val="12"/>
        </w:numPr>
        <w:ind w:left="0" w:firstLine="567"/>
        <w:jc w:val="both"/>
        <w:rPr>
          <w:sz w:val="24"/>
          <w:szCs w:val="24"/>
        </w:rPr>
      </w:pPr>
      <w:r w:rsidRPr="005320EB">
        <w:rPr>
          <w:sz w:val="24"/>
          <w:szCs w:val="24"/>
        </w:rPr>
        <w:t>систематическое (два и более раз) несоблюдение Подрядчиком требований к качеству работ;</w:t>
      </w:r>
    </w:p>
    <w:p w:rsidR="009A3F4D" w:rsidRPr="00A60A41" w:rsidRDefault="009A3F4D" w:rsidP="009A3F4D">
      <w:pPr>
        <w:numPr>
          <w:ilvl w:val="0"/>
          <w:numId w:val="12"/>
        </w:numPr>
        <w:ind w:left="0" w:firstLine="567"/>
        <w:jc w:val="both"/>
        <w:rPr>
          <w:sz w:val="24"/>
          <w:szCs w:val="24"/>
        </w:rPr>
      </w:pPr>
      <w:r w:rsidRPr="00A60A41">
        <w:rPr>
          <w:sz w:val="24"/>
          <w:szCs w:val="24"/>
        </w:rPr>
        <w:t xml:space="preserve">отсутствия у Подрядчика членства в саморегулируемой организации, необходимого для исполнения обязательств по контракту (в соответствии с пунктом 3 статьи 450.1 Гражданского кодекса Российской Федерации), за исключением случаев предусмотренных частями 2.1, 2.2 статьи 52 Градостроительного кодекса РФ; </w:t>
      </w:r>
    </w:p>
    <w:p w:rsidR="00E330C4" w:rsidRPr="00A60A41" w:rsidRDefault="00E330C4" w:rsidP="00E330C4">
      <w:pPr>
        <w:numPr>
          <w:ilvl w:val="0"/>
          <w:numId w:val="12"/>
        </w:numPr>
        <w:ind w:left="0" w:firstLine="567"/>
        <w:jc w:val="both"/>
        <w:rPr>
          <w:sz w:val="24"/>
          <w:szCs w:val="24"/>
        </w:rPr>
      </w:pPr>
      <w:r w:rsidRPr="00A60A41">
        <w:rPr>
          <w:sz w:val="24"/>
          <w:szCs w:val="24"/>
        </w:rPr>
        <w:t xml:space="preserve">в иных случаях, предусмотренных Гражданским Кодексом Российской Федерации.  </w:t>
      </w:r>
    </w:p>
    <w:p w:rsidR="00E330C4" w:rsidRPr="005320EB" w:rsidRDefault="00E330C4" w:rsidP="00E330C4">
      <w:pPr>
        <w:ind w:firstLine="540"/>
        <w:jc w:val="both"/>
        <w:rPr>
          <w:sz w:val="24"/>
          <w:szCs w:val="24"/>
        </w:rPr>
      </w:pPr>
      <w:r w:rsidRPr="00A60A41">
        <w:rPr>
          <w:sz w:val="24"/>
          <w:szCs w:val="24"/>
        </w:rPr>
        <w:t>11.5.  Подрядчик вправе принять решение об одностороннем отказе от исполнения Контракта по основаниям, предусмотренным</w:t>
      </w:r>
      <w:r w:rsidRPr="005320EB">
        <w:rPr>
          <w:sz w:val="24"/>
          <w:szCs w:val="24"/>
        </w:rPr>
        <w:t xml:space="preserve"> Гражданским кодексом Российской Федерации для одностороннего отказа от исполнения отдельных видов обязательств.</w:t>
      </w:r>
    </w:p>
    <w:p w:rsidR="00E330C4" w:rsidRPr="005320EB" w:rsidRDefault="00E330C4" w:rsidP="00E330C4">
      <w:pPr>
        <w:ind w:firstLine="567"/>
        <w:jc w:val="both"/>
        <w:rPr>
          <w:sz w:val="24"/>
          <w:szCs w:val="24"/>
          <w:lang w:eastAsia="en-US"/>
        </w:rPr>
      </w:pPr>
      <w:r w:rsidRPr="005320EB">
        <w:rPr>
          <w:sz w:val="24"/>
          <w:szCs w:val="24"/>
          <w:lang w:eastAsia="en-US"/>
        </w:rPr>
        <w:t xml:space="preserve">11.6. </w:t>
      </w:r>
      <w:proofErr w:type="gramStart"/>
      <w:r w:rsidRPr="005320EB">
        <w:rPr>
          <w:sz w:val="24"/>
          <w:szCs w:val="24"/>
        </w:rPr>
        <w:t>Заказчик обязан принять решение об одностороннем отказе от исполнения контракта в по основаниям и в порядке, предусмотренным статьей 95 Закона.</w:t>
      </w:r>
      <w:proofErr w:type="gramEnd"/>
    </w:p>
    <w:p w:rsidR="00E330C4" w:rsidRPr="005320EB" w:rsidRDefault="00E330C4" w:rsidP="00E330C4">
      <w:pPr>
        <w:ind w:firstLine="567"/>
        <w:jc w:val="both"/>
        <w:rPr>
          <w:sz w:val="24"/>
          <w:szCs w:val="24"/>
        </w:rPr>
      </w:pPr>
      <w:r w:rsidRPr="005320EB">
        <w:rPr>
          <w:sz w:val="24"/>
          <w:szCs w:val="24"/>
        </w:rPr>
        <w:t>11.7. Сторона, решившая расторгнуть Контракт по соглашению Сторон, направляет письменное уведомление другой Стороне, которое рассматривается получившей Стороной в течение 5 (пяти) рабочих дней. Контракт расторгается в установленном законодательством Российской Федерации порядке.</w:t>
      </w:r>
    </w:p>
    <w:p w:rsidR="00E330C4" w:rsidRPr="005320EB" w:rsidRDefault="00E330C4" w:rsidP="00E330C4">
      <w:pPr>
        <w:widowControl w:val="0"/>
        <w:tabs>
          <w:tab w:val="left" w:pos="993"/>
          <w:tab w:val="left" w:pos="1134"/>
          <w:tab w:val="left" w:pos="1276"/>
        </w:tabs>
        <w:suppressAutoHyphens/>
        <w:autoSpaceDE w:val="0"/>
        <w:autoSpaceDN w:val="0"/>
        <w:adjustRightInd w:val="0"/>
        <w:ind w:firstLine="567"/>
        <w:jc w:val="both"/>
        <w:rPr>
          <w:sz w:val="24"/>
          <w:szCs w:val="24"/>
        </w:rPr>
      </w:pPr>
      <w:r w:rsidRPr="005320EB">
        <w:rPr>
          <w:sz w:val="24"/>
          <w:szCs w:val="24"/>
        </w:rPr>
        <w:t xml:space="preserve">11.8. В случае расторжения контракта по соглашению Сторон контракт прекращает </w:t>
      </w:r>
      <w:r w:rsidRPr="005320EB">
        <w:rPr>
          <w:sz w:val="24"/>
          <w:szCs w:val="24"/>
        </w:rPr>
        <w:lastRenderedPageBreak/>
        <w:t>свое действие со дня, определенного соглашением о расторжении заключенного между ними контракта.</w:t>
      </w:r>
    </w:p>
    <w:p w:rsidR="00E330C4" w:rsidRPr="005320EB" w:rsidRDefault="00E330C4" w:rsidP="00E330C4">
      <w:pPr>
        <w:widowControl w:val="0"/>
        <w:tabs>
          <w:tab w:val="left" w:pos="993"/>
          <w:tab w:val="left" w:pos="1134"/>
          <w:tab w:val="left" w:pos="1276"/>
        </w:tabs>
        <w:suppressAutoHyphens/>
        <w:autoSpaceDE w:val="0"/>
        <w:autoSpaceDN w:val="0"/>
        <w:adjustRightInd w:val="0"/>
        <w:ind w:firstLine="567"/>
        <w:jc w:val="both"/>
        <w:rPr>
          <w:sz w:val="24"/>
          <w:szCs w:val="24"/>
        </w:rPr>
      </w:pPr>
      <w:r w:rsidRPr="005320EB">
        <w:rPr>
          <w:sz w:val="24"/>
          <w:szCs w:val="24"/>
        </w:rPr>
        <w:t>11.9. Последствия расторжения настоящего контракта определяются взаимным соглашением его Сторон или судом по требованию любой из Сторон контракта.</w:t>
      </w:r>
    </w:p>
    <w:p w:rsidR="00E330C4" w:rsidRPr="005320EB" w:rsidRDefault="00E330C4" w:rsidP="00E330C4">
      <w:pPr>
        <w:ind w:firstLine="567"/>
        <w:jc w:val="both"/>
        <w:rPr>
          <w:sz w:val="24"/>
          <w:szCs w:val="24"/>
        </w:rPr>
      </w:pPr>
      <w:r w:rsidRPr="005320EB">
        <w:rPr>
          <w:sz w:val="24"/>
          <w:szCs w:val="24"/>
        </w:rPr>
        <w:t xml:space="preserve">11.10. При одностороннем отказе Заказчиком или Подрядчиком от исполнения Контракта решение об одностороннем отказе направляется другой Стороне не позднее чем в течение трех рабочих дней </w:t>
      </w:r>
      <w:proofErr w:type="gramStart"/>
      <w:r w:rsidRPr="005320EB">
        <w:rPr>
          <w:sz w:val="24"/>
          <w:szCs w:val="24"/>
        </w:rPr>
        <w:t>с даты принятия</w:t>
      </w:r>
      <w:proofErr w:type="gramEnd"/>
      <w:r w:rsidRPr="005320EB">
        <w:rPr>
          <w:sz w:val="24"/>
          <w:szCs w:val="24"/>
        </w:rPr>
        <w:t xml:space="preserve"> указанного решения,  и вступает в силу в установленный действующим законодательством срок.  </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 xml:space="preserve">11.11. </w:t>
      </w:r>
      <w:proofErr w:type="gramStart"/>
      <w:r w:rsidRPr="005320EB">
        <w:rPr>
          <w:rFonts w:ascii="Times New Roman" w:hAnsi="Times New Roman"/>
          <w:sz w:val="24"/>
          <w:szCs w:val="24"/>
        </w:rPr>
        <w:t>При расторжении Контракта в связи с отказом одной из Сторон от исполнения</w:t>
      </w:r>
      <w:proofErr w:type="gramEnd"/>
      <w:r w:rsidRPr="005320EB">
        <w:rPr>
          <w:rFonts w:ascii="Times New Roman" w:hAnsi="Times New Roman"/>
          <w:sz w:val="24"/>
          <w:szCs w:val="24"/>
        </w:rPr>
        <w:t xml:space="preserve"> обязательств по Контракту другая Сторона вправе требовать возмещения реального ущерба, понесенного пострадавшей Стороной в связи с обстоятельствами, являющимися основанием для принятия решения об отказе от исполнения Контракта.</w:t>
      </w:r>
    </w:p>
    <w:p w:rsidR="00E330C4" w:rsidRPr="005320EB" w:rsidRDefault="00E330C4" w:rsidP="00E330C4">
      <w:pPr>
        <w:widowControl w:val="0"/>
        <w:tabs>
          <w:tab w:val="left" w:pos="993"/>
          <w:tab w:val="left" w:pos="1134"/>
          <w:tab w:val="left" w:pos="1276"/>
        </w:tabs>
        <w:suppressAutoHyphens/>
        <w:autoSpaceDE w:val="0"/>
        <w:autoSpaceDN w:val="0"/>
        <w:adjustRightInd w:val="0"/>
        <w:ind w:firstLine="567"/>
        <w:jc w:val="both"/>
        <w:rPr>
          <w:sz w:val="24"/>
          <w:szCs w:val="24"/>
        </w:rPr>
      </w:pPr>
      <w:r w:rsidRPr="005320EB">
        <w:rPr>
          <w:sz w:val="24"/>
          <w:szCs w:val="24"/>
        </w:rPr>
        <w:t>11.12.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контракте.</w:t>
      </w:r>
    </w:p>
    <w:p w:rsidR="00E330C4" w:rsidRPr="005320EB" w:rsidRDefault="00E330C4" w:rsidP="00E330C4">
      <w:pPr>
        <w:widowControl w:val="0"/>
        <w:tabs>
          <w:tab w:val="left" w:pos="993"/>
          <w:tab w:val="left" w:pos="1134"/>
          <w:tab w:val="left" w:pos="1276"/>
        </w:tabs>
        <w:suppressAutoHyphens/>
        <w:autoSpaceDE w:val="0"/>
        <w:autoSpaceDN w:val="0"/>
        <w:adjustRightInd w:val="0"/>
        <w:ind w:firstLine="567"/>
        <w:jc w:val="both"/>
        <w:rPr>
          <w:sz w:val="24"/>
          <w:szCs w:val="24"/>
        </w:rPr>
      </w:pPr>
    </w:p>
    <w:p w:rsidR="00E330C4" w:rsidRPr="005320EB" w:rsidRDefault="00E330C4" w:rsidP="00E330C4">
      <w:pPr>
        <w:pStyle w:val="ConsPlusNormal"/>
        <w:ind w:firstLine="540"/>
        <w:jc w:val="center"/>
        <w:outlineLvl w:val="1"/>
        <w:rPr>
          <w:rFonts w:ascii="Times New Roman" w:hAnsi="Times New Roman"/>
          <w:b/>
          <w:sz w:val="24"/>
          <w:szCs w:val="24"/>
        </w:rPr>
      </w:pPr>
      <w:bookmarkStart w:id="22" w:name="Par456"/>
      <w:bookmarkEnd w:id="22"/>
      <w:r w:rsidRPr="005320EB">
        <w:rPr>
          <w:rFonts w:ascii="Times New Roman" w:hAnsi="Times New Roman"/>
          <w:b/>
          <w:sz w:val="24"/>
          <w:szCs w:val="24"/>
        </w:rPr>
        <w:t>12. ПОРЯДОК РАЗРЕШЕНИЯ СПОРОВ</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12.1. Споры, которые могут возникнуть при исполнении условий настоящего контракта, стороны будут стремиться разрешать в порядке досудебного разбирательства: путем переговоров, обмена письмами и др. Срок рассмотрения претензий составляет 10 (десять) рабочих дней.</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12.2. Споры и разногласия, по которым Стороны не достигли договоренности, подлежат разрешению судом по месту нахождения Заказчика.</w:t>
      </w:r>
    </w:p>
    <w:p w:rsidR="00E330C4" w:rsidRPr="005320EB" w:rsidRDefault="00E330C4" w:rsidP="00E330C4">
      <w:pPr>
        <w:pStyle w:val="ConsPlusNormal"/>
        <w:ind w:firstLine="539"/>
        <w:jc w:val="both"/>
        <w:rPr>
          <w:rFonts w:ascii="Times New Roman" w:hAnsi="Times New Roman"/>
          <w:sz w:val="24"/>
          <w:szCs w:val="24"/>
        </w:rPr>
      </w:pPr>
    </w:p>
    <w:p w:rsidR="00E330C4" w:rsidRPr="005320EB" w:rsidRDefault="00E330C4" w:rsidP="00E330C4">
      <w:pPr>
        <w:pStyle w:val="ConsPlusNormal"/>
        <w:ind w:firstLine="540"/>
        <w:jc w:val="center"/>
        <w:outlineLvl w:val="1"/>
        <w:rPr>
          <w:rFonts w:ascii="Times New Roman" w:hAnsi="Times New Roman"/>
          <w:b/>
          <w:sz w:val="24"/>
          <w:szCs w:val="24"/>
        </w:rPr>
      </w:pPr>
      <w:r w:rsidRPr="005320EB">
        <w:rPr>
          <w:rFonts w:ascii="Times New Roman" w:hAnsi="Times New Roman"/>
          <w:b/>
          <w:sz w:val="24"/>
          <w:szCs w:val="24"/>
        </w:rPr>
        <w:t>13. СРОК ДЕЙСТВИЯ КОНТРАКТА</w:t>
      </w:r>
    </w:p>
    <w:p w:rsidR="00E330C4" w:rsidRPr="00A60A41" w:rsidRDefault="00E330C4" w:rsidP="00E330C4">
      <w:pPr>
        <w:pStyle w:val="ConsPlusNormal"/>
        <w:ind w:firstLine="539"/>
        <w:jc w:val="both"/>
        <w:rPr>
          <w:rFonts w:ascii="Times New Roman" w:hAnsi="Times New Roman"/>
          <w:sz w:val="24"/>
          <w:szCs w:val="24"/>
        </w:rPr>
      </w:pPr>
      <w:r w:rsidRPr="00A60A41">
        <w:rPr>
          <w:rFonts w:ascii="Times New Roman" w:hAnsi="Times New Roman"/>
          <w:sz w:val="24"/>
          <w:szCs w:val="24"/>
        </w:rPr>
        <w:t>13.1. Контра</w:t>
      </w:r>
      <w:proofErr w:type="gramStart"/>
      <w:r w:rsidRPr="00A60A41">
        <w:rPr>
          <w:rFonts w:ascii="Times New Roman" w:hAnsi="Times New Roman"/>
          <w:sz w:val="24"/>
          <w:szCs w:val="24"/>
        </w:rPr>
        <w:t>кт вст</w:t>
      </w:r>
      <w:proofErr w:type="gramEnd"/>
      <w:r w:rsidRPr="00A60A41">
        <w:rPr>
          <w:rFonts w:ascii="Times New Roman" w:hAnsi="Times New Roman"/>
          <w:sz w:val="24"/>
          <w:szCs w:val="24"/>
        </w:rPr>
        <w:t xml:space="preserve">упает в силу со дня его заключения Сторонами и действует до </w:t>
      </w:r>
      <w:r w:rsidR="00485FA8" w:rsidRPr="00A60A41">
        <w:rPr>
          <w:rFonts w:ascii="Times New Roman" w:hAnsi="Times New Roman"/>
          <w:sz w:val="24"/>
          <w:szCs w:val="24"/>
        </w:rPr>
        <w:t>полного исполнения Сторонами своих обязательств по Контракту.</w:t>
      </w:r>
    </w:p>
    <w:p w:rsidR="00E330C4" w:rsidRPr="00A60A41" w:rsidRDefault="00E330C4" w:rsidP="00E330C4">
      <w:pPr>
        <w:autoSpaceDE w:val="0"/>
        <w:autoSpaceDN w:val="0"/>
        <w:adjustRightInd w:val="0"/>
        <w:ind w:firstLine="539"/>
        <w:jc w:val="both"/>
        <w:rPr>
          <w:sz w:val="24"/>
          <w:szCs w:val="24"/>
        </w:rPr>
      </w:pPr>
      <w:r w:rsidRPr="00A60A41">
        <w:rPr>
          <w:sz w:val="24"/>
          <w:szCs w:val="24"/>
        </w:rPr>
        <w:t>Истечение срока действия Контракта влечет прекращение обязательств по Контракту (за исключением предусмотренных Контрактом гарантийных обязательств и взаиморасчетов Сторон по Контракту).</w:t>
      </w:r>
    </w:p>
    <w:p w:rsidR="00E330C4" w:rsidRDefault="00E330C4" w:rsidP="00E330C4">
      <w:pPr>
        <w:pStyle w:val="ConsPlusNormal"/>
        <w:ind w:firstLine="539"/>
        <w:jc w:val="both"/>
        <w:rPr>
          <w:rFonts w:ascii="Times New Roman" w:hAnsi="Times New Roman"/>
          <w:sz w:val="24"/>
          <w:szCs w:val="24"/>
        </w:rPr>
      </w:pPr>
      <w:r w:rsidRPr="00A60A41">
        <w:rPr>
          <w:rFonts w:ascii="Times New Roman" w:hAnsi="Times New Roman"/>
          <w:sz w:val="24"/>
          <w:szCs w:val="24"/>
        </w:rPr>
        <w:t>13.2. Прекращение (окончание) срока действия Контракта не освобождает Стороны от ответственности за его нарушения, если таковые имели место при исполнении условий настоящего Контракта.</w:t>
      </w:r>
    </w:p>
    <w:p w:rsidR="007619AE" w:rsidRPr="005320EB" w:rsidRDefault="007619AE" w:rsidP="00E330C4">
      <w:pPr>
        <w:pStyle w:val="ConsPlusNormal"/>
        <w:ind w:firstLine="539"/>
        <w:jc w:val="both"/>
        <w:rPr>
          <w:rFonts w:ascii="Times New Roman" w:hAnsi="Times New Roman"/>
          <w:sz w:val="24"/>
          <w:szCs w:val="24"/>
        </w:rPr>
      </w:pPr>
    </w:p>
    <w:p w:rsidR="00E330C4" w:rsidRPr="005320EB" w:rsidRDefault="00E330C4" w:rsidP="00E330C4">
      <w:pPr>
        <w:pStyle w:val="ConsPlusNormal"/>
        <w:ind w:firstLine="540"/>
        <w:jc w:val="center"/>
        <w:outlineLvl w:val="1"/>
        <w:rPr>
          <w:rFonts w:ascii="Times New Roman" w:hAnsi="Times New Roman"/>
          <w:b/>
          <w:sz w:val="24"/>
          <w:szCs w:val="24"/>
        </w:rPr>
      </w:pPr>
      <w:r w:rsidRPr="005320EB">
        <w:rPr>
          <w:rFonts w:ascii="Times New Roman" w:hAnsi="Times New Roman"/>
          <w:b/>
          <w:sz w:val="24"/>
          <w:szCs w:val="24"/>
        </w:rPr>
        <w:t>14. ПРОЧИЕ УСЛОВИЯ</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14.1. Контракт составлен в форме электронного документа, подписанного усиленными электронными подписями Сторон.</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14.2. Вся переписка, документация, а также совещания, переговоры по Контракту ведутся на русском языке.</w:t>
      </w:r>
    </w:p>
    <w:p w:rsidR="00E330C4" w:rsidRPr="005320EB" w:rsidRDefault="00E330C4" w:rsidP="00E330C4">
      <w:pPr>
        <w:pStyle w:val="ConsPlusNormal"/>
        <w:ind w:firstLine="539"/>
        <w:jc w:val="both"/>
        <w:rPr>
          <w:rFonts w:ascii="Times New Roman" w:hAnsi="Times New Roman"/>
          <w:sz w:val="24"/>
          <w:szCs w:val="24"/>
        </w:rPr>
      </w:pPr>
      <w:bookmarkStart w:id="23" w:name="Par477"/>
      <w:bookmarkEnd w:id="23"/>
      <w:r w:rsidRPr="005320EB">
        <w:rPr>
          <w:rFonts w:ascii="Times New Roman" w:hAnsi="Times New Roman"/>
          <w:sz w:val="24"/>
          <w:szCs w:val="24"/>
        </w:rPr>
        <w:t>14.3.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Контракту.</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 xml:space="preserve">14.4. Любые уведомления, запросы, требования, согласия, согласования, ответы и иная корреспонденция должны направляться Сторонами в письменной форме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48" w:history="1">
        <w:r w:rsidRPr="005320EB">
          <w:rPr>
            <w:rFonts w:ascii="Times New Roman" w:hAnsi="Times New Roman"/>
            <w:color w:val="0000FF"/>
            <w:sz w:val="24"/>
            <w:szCs w:val="24"/>
          </w:rPr>
          <w:t>законом</w:t>
        </w:r>
      </w:hyperlink>
      <w:r w:rsidRPr="005320EB">
        <w:rPr>
          <w:rFonts w:ascii="Times New Roman" w:hAnsi="Times New Roman"/>
          <w:sz w:val="24"/>
          <w:szCs w:val="24"/>
        </w:rPr>
        <w:t xml:space="preserve"> от 6 апреля 2011 г. N 63-ФЗ "Об электронной подписи".</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 xml:space="preserve">14.5. </w:t>
      </w:r>
      <w:proofErr w:type="gramStart"/>
      <w:r w:rsidRPr="005320EB">
        <w:rPr>
          <w:rFonts w:ascii="Times New Roman" w:hAnsi="Times New Roman"/>
          <w:sz w:val="24"/>
          <w:szCs w:val="24"/>
        </w:rPr>
        <w:t xml:space="preserve">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получена ею, если она передана нарочно лично уполномоченному представителю другой Стороны под роспись, </w:t>
      </w:r>
      <w:r w:rsidRPr="005320EB">
        <w:rPr>
          <w:rFonts w:ascii="Times New Roman" w:hAnsi="Times New Roman"/>
          <w:sz w:val="24"/>
          <w:szCs w:val="24"/>
        </w:rPr>
        <w:lastRenderedPageBreak/>
        <w:t>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w:t>
      </w:r>
      <w:proofErr w:type="gramEnd"/>
      <w:r w:rsidRPr="005320EB">
        <w:rPr>
          <w:rFonts w:ascii="Times New Roman" w:hAnsi="Times New Roman"/>
          <w:sz w:val="24"/>
          <w:szCs w:val="24"/>
        </w:rPr>
        <w:t xml:space="preserve"> связи, либо по адресу электронной почты, либо с использованием иных сре</w:t>
      </w:r>
      <w:proofErr w:type="gramStart"/>
      <w:r w:rsidRPr="005320EB">
        <w:rPr>
          <w:rFonts w:ascii="Times New Roman" w:hAnsi="Times New Roman"/>
          <w:sz w:val="24"/>
          <w:szCs w:val="24"/>
        </w:rPr>
        <w:t>дств св</w:t>
      </w:r>
      <w:proofErr w:type="gramEnd"/>
      <w:r w:rsidRPr="005320EB">
        <w:rPr>
          <w:rFonts w:ascii="Times New Roman" w:hAnsi="Times New Roman"/>
          <w:sz w:val="24"/>
          <w:szCs w:val="24"/>
        </w:rPr>
        <w:t>язи и доставки корреспонденции, обеспечивающих фиксирование такого уведомления и получение Стороной, в адрес которой она направлена.</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14.6. Корреспонденция считается доставленной Стороне также в случаях, если:</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 xml:space="preserve">Сторона </w:t>
      </w:r>
      <w:proofErr w:type="gramStart"/>
      <w:r w:rsidRPr="005320EB">
        <w:rPr>
          <w:rFonts w:ascii="Times New Roman" w:hAnsi="Times New Roman"/>
          <w:sz w:val="24"/>
          <w:szCs w:val="24"/>
        </w:rPr>
        <w:t>отказалась от получения корреспонденции и этот отказ зафиксирован</w:t>
      </w:r>
      <w:proofErr w:type="gramEnd"/>
      <w:r w:rsidRPr="005320EB">
        <w:rPr>
          <w:rFonts w:ascii="Times New Roman" w:hAnsi="Times New Roman"/>
          <w:sz w:val="24"/>
          <w:szCs w:val="24"/>
        </w:rPr>
        <w:t xml:space="preserve"> организацией почтовой связи;</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корреспонденция не вручена в связи с отсутствием Стороны по указанному адресу, о чем организация почтовой связи уведомила отправителя.</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 xml:space="preserve">14.7. </w:t>
      </w:r>
      <w:proofErr w:type="gramStart"/>
      <w:r w:rsidRPr="005320EB">
        <w:rPr>
          <w:rFonts w:ascii="Times New Roman" w:hAnsi="Times New Roman"/>
          <w:sz w:val="24"/>
          <w:szCs w:val="24"/>
        </w:rPr>
        <w:t>В случае изменения юридического статуса одной из Сторон, в том числе в результате ликвидации, реорганизации одной из Сторон или признания одной из Сторон несостоятельной (банкротом), изменения места нахождения, иных контактных данных (в том числе факса и электронной почты) одной из Сторон, ее наименования и (или) реквизитов счета, на которые в соответствии с условиями Контракта должны производиться платежи, такая Сторона обязана</w:t>
      </w:r>
      <w:proofErr w:type="gramEnd"/>
      <w:r w:rsidRPr="005320EB">
        <w:rPr>
          <w:rFonts w:ascii="Times New Roman" w:hAnsi="Times New Roman"/>
          <w:sz w:val="24"/>
          <w:szCs w:val="24"/>
        </w:rPr>
        <w:t xml:space="preserve"> в течение 3 (трех) рабочих дней со дня наступления каждого из таких событий уведомить об этом другую Сторону. Сторона, не исполнившая указанную обязанность, несет все риски, связанные с неисполнением данной обязанности.</w:t>
      </w:r>
    </w:p>
    <w:p w:rsidR="00E330C4" w:rsidRPr="005320EB" w:rsidRDefault="00E330C4" w:rsidP="00E330C4">
      <w:pPr>
        <w:pStyle w:val="ConsPlusNormal"/>
        <w:ind w:firstLine="539"/>
        <w:jc w:val="both"/>
        <w:rPr>
          <w:rFonts w:ascii="Times New Roman" w:hAnsi="Times New Roman"/>
          <w:sz w:val="24"/>
          <w:szCs w:val="24"/>
        </w:rPr>
      </w:pPr>
      <w:bookmarkStart w:id="24" w:name="Par485"/>
      <w:bookmarkEnd w:id="24"/>
      <w:r w:rsidRPr="005320EB">
        <w:rPr>
          <w:rFonts w:ascii="Times New Roman" w:hAnsi="Times New Roman"/>
          <w:sz w:val="24"/>
          <w:szCs w:val="24"/>
        </w:rPr>
        <w:t>14.8. Любые обстоятельства, возникающие при исполнении обязательств по Контракту, фиксируют в акте, который подписывается каждой из Сторон. Уведомляющая об обстоятельстве Сторона обеспечивает подготовку проекта акта, подписывает его и направляет второй Стороне для рассмотрения. Вторая Сторона обязана в течение 5 (пяти) рабочих дней рассмотреть проект акта и при отсутствии замечаний подписать его. При наличии у Стороны замечаний к проекту акта, такая Сторона в указанный в настоящем пункте срок обязана направить свои замечания Стороне, уведомившей ее об обстоятельствах. Уведомляющая об обстоятельстве Сторона обеспечивает доработку проекта акта и повторно направляет его второй Стороне в указанный настоящим пунктом срок. Споры, возникшие при подписании акта, разрешаются Сторонами в порядке, установленном разделом 12 Контракта.</w:t>
      </w:r>
    </w:p>
    <w:p w:rsidR="00E330C4" w:rsidRPr="005320EB" w:rsidRDefault="00E330C4" w:rsidP="00E330C4">
      <w:pPr>
        <w:pStyle w:val="ConsPlusNormal"/>
        <w:ind w:firstLine="539"/>
        <w:jc w:val="both"/>
        <w:rPr>
          <w:rFonts w:ascii="Times New Roman" w:hAnsi="Times New Roman"/>
          <w:sz w:val="24"/>
          <w:szCs w:val="24"/>
        </w:rPr>
      </w:pPr>
      <w:r w:rsidRPr="005320EB">
        <w:rPr>
          <w:rFonts w:ascii="Times New Roman" w:hAnsi="Times New Roman"/>
          <w:sz w:val="24"/>
          <w:szCs w:val="24"/>
        </w:rPr>
        <w:t>14.9. Во всем, что не оговорено в Контракте, стороны руководствуются законодательством Российской Федерации.</w:t>
      </w:r>
    </w:p>
    <w:p w:rsidR="00E330C4" w:rsidRPr="005320EB" w:rsidRDefault="00E330C4" w:rsidP="00E330C4">
      <w:pPr>
        <w:widowControl w:val="0"/>
        <w:tabs>
          <w:tab w:val="left" w:pos="993"/>
          <w:tab w:val="left" w:pos="1134"/>
          <w:tab w:val="left" w:pos="1276"/>
        </w:tabs>
        <w:suppressAutoHyphens/>
        <w:autoSpaceDE w:val="0"/>
        <w:autoSpaceDN w:val="0"/>
        <w:adjustRightInd w:val="0"/>
        <w:ind w:firstLine="567"/>
        <w:jc w:val="both"/>
        <w:rPr>
          <w:sz w:val="24"/>
          <w:szCs w:val="24"/>
        </w:rPr>
      </w:pPr>
      <w:r w:rsidRPr="005320EB">
        <w:rPr>
          <w:sz w:val="24"/>
          <w:szCs w:val="24"/>
        </w:rPr>
        <w:t>14.10. Неотъемлемой частью настоящего Контракта являются следующие приложения:</w:t>
      </w:r>
    </w:p>
    <w:p w:rsidR="00E330C4" w:rsidRPr="005320EB" w:rsidRDefault="00E330C4" w:rsidP="00E330C4">
      <w:pPr>
        <w:suppressAutoHyphens/>
        <w:ind w:firstLine="567"/>
        <w:jc w:val="both"/>
        <w:rPr>
          <w:rFonts w:eastAsia="Calibri"/>
          <w:sz w:val="24"/>
          <w:szCs w:val="24"/>
        </w:rPr>
      </w:pPr>
      <w:r w:rsidRPr="005320EB">
        <w:rPr>
          <w:sz w:val="24"/>
          <w:szCs w:val="24"/>
        </w:rPr>
        <w:t>Приложение №1 к контракту - Описание объекта закупки.</w:t>
      </w:r>
    </w:p>
    <w:p w:rsidR="00E330C4" w:rsidRDefault="00E330C4" w:rsidP="00E330C4">
      <w:pPr>
        <w:tabs>
          <w:tab w:val="left" w:pos="1440"/>
        </w:tabs>
        <w:suppressAutoHyphens/>
        <w:jc w:val="both"/>
        <w:rPr>
          <w:sz w:val="24"/>
          <w:szCs w:val="24"/>
        </w:rPr>
      </w:pPr>
      <w:r w:rsidRPr="005320EB">
        <w:rPr>
          <w:sz w:val="24"/>
          <w:szCs w:val="24"/>
        </w:rPr>
        <w:t>(</w:t>
      </w:r>
      <w:r w:rsidR="00354617">
        <w:rPr>
          <w:sz w:val="24"/>
          <w:szCs w:val="24"/>
        </w:rPr>
        <w:t>сметная документация</w:t>
      </w:r>
      <w:r w:rsidRPr="005320EB">
        <w:rPr>
          <w:sz w:val="24"/>
          <w:szCs w:val="24"/>
        </w:rPr>
        <w:t xml:space="preserve"> является неотъемлемой частью Описания объекта закупки).</w:t>
      </w:r>
    </w:p>
    <w:p w:rsidR="00E330C4" w:rsidRPr="005320EB" w:rsidRDefault="00E330C4" w:rsidP="00E330C4">
      <w:pPr>
        <w:tabs>
          <w:tab w:val="left" w:pos="1440"/>
        </w:tabs>
        <w:suppressAutoHyphens/>
        <w:jc w:val="both"/>
        <w:rPr>
          <w:sz w:val="24"/>
          <w:szCs w:val="24"/>
        </w:rPr>
      </w:pPr>
    </w:p>
    <w:p w:rsidR="00E50815" w:rsidRDefault="00E50815" w:rsidP="00E330C4">
      <w:pPr>
        <w:widowControl w:val="0"/>
        <w:suppressAutoHyphens/>
        <w:autoSpaceDE w:val="0"/>
        <w:autoSpaceDN w:val="0"/>
        <w:adjustRightInd w:val="0"/>
        <w:jc w:val="center"/>
        <w:rPr>
          <w:b/>
          <w:sz w:val="24"/>
          <w:szCs w:val="24"/>
        </w:rPr>
      </w:pPr>
    </w:p>
    <w:p w:rsidR="00E330C4" w:rsidRPr="005320EB" w:rsidRDefault="00E159CF" w:rsidP="00E330C4">
      <w:pPr>
        <w:widowControl w:val="0"/>
        <w:suppressAutoHyphens/>
        <w:autoSpaceDE w:val="0"/>
        <w:autoSpaceDN w:val="0"/>
        <w:adjustRightInd w:val="0"/>
        <w:jc w:val="center"/>
        <w:rPr>
          <w:b/>
          <w:sz w:val="24"/>
          <w:szCs w:val="24"/>
        </w:rPr>
      </w:pPr>
      <w:r w:rsidRPr="00394023">
        <w:rPr>
          <w:b/>
          <w:sz w:val="24"/>
          <w:szCs w:val="24"/>
        </w:rPr>
        <w:t>1</w:t>
      </w:r>
      <w:r w:rsidR="00394023" w:rsidRPr="00394023">
        <w:rPr>
          <w:b/>
          <w:sz w:val="24"/>
          <w:szCs w:val="24"/>
        </w:rPr>
        <w:t>5</w:t>
      </w:r>
      <w:r w:rsidR="00E330C4" w:rsidRPr="005320EB">
        <w:rPr>
          <w:b/>
          <w:sz w:val="24"/>
          <w:szCs w:val="24"/>
        </w:rPr>
        <w:t>.</w:t>
      </w:r>
      <w:r>
        <w:rPr>
          <w:b/>
          <w:sz w:val="24"/>
          <w:szCs w:val="24"/>
        </w:rPr>
        <w:t xml:space="preserve"> </w:t>
      </w:r>
      <w:r w:rsidR="00E330C4" w:rsidRPr="005320EB">
        <w:rPr>
          <w:b/>
          <w:sz w:val="24"/>
          <w:szCs w:val="24"/>
        </w:rPr>
        <w:t>АДРЕСА И БАНКОВСКИЕ РЕКВИЗИТЫ СТОРОН</w:t>
      </w:r>
    </w:p>
    <w:p w:rsidR="00E330C4" w:rsidRPr="005320EB" w:rsidRDefault="00E330C4" w:rsidP="00E330C4">
      <w:pPr>
        <w:widowControl w:val="0"/>
        <w:tabs>
          <w:tab w:val="left" w:pos="1418"/>
        </w:tabs>
        <w:suppressAutoHyphens/>
        <w:ind w:firstLine="567"/>
        <w:jc w:val="both"/>
        <w:rPr>
          <w:sz w:val="24"/>
          <w:szCs w:val="24"/>
        </w:rPr>
      </w:pPr>
    </w:p>
    <w:tbl>
      <w:tblPr>
        <w:tblW w:w="0" w:type="auto"/>
        <w:tblLook w:val="04A0"/>
      </w:tblPr>
      <w:tblGrid>
        <w:gridCol w:w="4785"/>
        <w:gridCol w:w="4786"/>
      </w:tblGrid>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r w:rsidRPr="005320EB">
              <w:rPr>
                <w:b/>
                <w:sz w:val="24"/>
                <w:szCs w:val="24"/>
              </w:rPr>
              <w:t>Заказчик</w:t>
            </w:r>
            <w:r w:rsidRPr="005320EB">
              <w:rPr>
                <w:sz w:val="24"/>
                <w:szCs w:val="24"/>
              </w:rPr>
              <w:t xml:space="preserve">: </w:t>
            </w:r>
          </w:p>
        </w:tc>
        <w:tc>
          <w:tcPr>
            <w:tcW w:w="4786" w:type="dxa"/>
          </w:tcPr>
          <w:p w:rsidR="00E330C4" w:rsidRPr="005320EB" w:rsidRDefault="00E330C4" w:rsidP="00E330C4">
            <w:pPr>
              <w:widowControl w:val="0"/>
              <w:suppressAutoHyphens/>
              <w:autoSpaceDE w:val="0"/>
              <w:autoSpaceDN w:val="0"/>
              <w:adjustRightInd w:val="0"/>
              <w:rPr>
                <w:b/>
                <w:sz w:val="24"/>
                <w:szCs w:val="24"/>
              </w:rPr>
            </w:pPr>
            <w:r w:rsidRPr="005320EB">
              <w:rPr>
                <w:rFonts w:eastAsia="MS Mincho"/>
                <w:b/>
                <w:sz w:val="24"/>
                <w:szCs w:val="24"/>
                <w:lang w:eastAsia="en-US"/>
              </w:rPr>
              <w:t>Подрядчик</w:t>
            </w:r>
            <w:r w:rsidRPr="005320EB">
              <w:rPr>
                <w:b/>
                <w:sz w:val="24"/>
                <w:szCs w:val="24"/>
              </w:rPr>
              <w:t>:</w:t>
            </w: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p>
          <w:p w:rsidR="00E330C4" w:rsidRPr="005320EB" w:rsidRDefault="00E330C4" w:rsidP="00E330C4">
            <w:pPr>
              <w:widowControl w:val="0"/>
              <w:suppressAutoHyphens/>
              <w:autoSpaceDE w:val="0"/>
              <w:autoSpaceDN w:val="0"/>
              <w:adjustRightInd w:val="0"/>
              <w:rPr>
                <w:sz w:val="24"/>
                <w:szCs w:val="24"/>
              </w:rPr>
            </w:pPr>
          </w:p>
        </w:tc>
        <w:tc>
          <w:tcPr>
            <w:tcW w:w="4786" w:type="dxa"/>
          </w:tcPr>
          <w:p w:rsidR="00E330C4" w:rsidRPr="005320EB" w:rsidRDefault="00E330C4" w:rsidP="00E330C4">
            <w:pPr>
              <w:widowControl w:val="0"/>
              <w:suppressAutoHyphens/>
              <w:autoSpaceDE w:val="0"/>
              <w:autoSpaceDN w:val="0"/>
              <w:adjustRightInd w:val="0"/>
              <w:rPr>
                <w:sz w:val="24"/>
                <w:szCs w:val="24"/>
              </w:rPr>
            </w:pPr>
          </w:p>
          <w:p w:rsidR="00E330C4" w:rsidRPr="005320EB" w:rsidRDefault="00E330C4" w:rsidP="00E330C4">
            <w:pPr>
              <w:widowControl w:val="0"/>
              <w:suppressAutoHyphens/>
              <w:autoSpaceDE w:val="0"/>
              <w:autoSpaceDN w:val="0"/>
              <w:adjustRightInd w:val="0"/>
              <w:rPr>
                <w:sz w:val="24"/>
                <w:szCs w:val="24"/>
              </w:rPr>
            </w:pP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_____________________ / Руководитель /</w:t>
            </w:r>
          </w:p>
        </w:tc>
        <w:tc>
          <w:tcPr>
            <w:tcW w:w="4786"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_____________________ / Руководитель /</w:t>
            </w: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ab/>
              <w:t>м.п.</w:t>
            </w:r>
          </w:p>
        </w:tc>
        <w:tc>
          <w:tcPr>
            <w:tcW w:w="4786"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ab/>
              <w:t>м.п.</w:t>
            </w:r>
          </w:p>
        </w:tc>
      </w:tr>
    </w:tbl>
    <w:p w:rsidR="00E330C4" w:rsidRPr="005320EB" w:rsidRDefault="00E330C4" w:rsidP="00E330C4">
      <w:pPr>
        <w:tabs>
          <w:tab w:val="left" w:pos="360"/>
          <w:tab w:val="left" w:pos="5040"/>
        </w:tabs>
        <w:suppressAutoHyphens/>
        <w:ind w:firstLine="567"/>
        <w:jc w:val="both"/>
        <w:rPr>
          <w:sz w:val="24"/>
          <w:szCs w:val="24"/>
        </w:rPr>
      </w:pPr>
    </w:p>
    <w:p w:rsidR="00E330C4" w:rsidRPr="005320EB" w:rsidRDefault="00E330C4" w:rsidP="00E330C4">
      <w:pPr>
        <w:tabs>
          <w:tab w:val="left" w:pos="360"/>
          <w:tab w:val="left" w:pos="5040"/>
        </w:tabs>
        <w:suppressAutoHyphens/>
        <w:ind w:firstLine="567"/>
        <w:jc w:val="right"/>
        <w:rPr>
          <w:sz w:val="22"/>
          <w:szCs w:val="22"/>
        </w:rPr>
      </w:pPr>
    </w:p>
    <w:p w:rsidR="00E330C4" w:rsidRPr="005320EB" w:rsidRDefault="00E330C4" w:rsidP="00E330C4">
      <w:pPr>
        <w:tabs>
          <w:tab w:val="left" w:pos="360"/>
          <w:tab w:val="left" w:pos="5040"/>
        </w:tabs>
        <w:suppressAutoHyphens/>
        <w:ind w:firstLine="567"/>
        <w:jc w:val="right"/>
        <w:rPr>
          <w:sz w:val="22"/>
          <w:szCs w:val="22"/>
        </w:rPr>
      </w:pPr>
    </w:p>
    <w:p w:rsidR="00DC34FE" w:rsidRDefault="00DC34FE">
      <w:pPr>
        <w:spacing w:after="200" w:line="276" w:lineRule="auto"/>
        <w:rPr>
          <w:sz w:val="22"/>
          <w:szCs w:val="22"/>
        </w:rPr>
      </w:pPr>
      <w:r>
        <w:rPr>
          <w:sz w:val="22"/>
          <w:szCs w:val="22"/>
        </w:rPr>
        <w:br w:type="page"/>
      </w:r>
    </w:p>
    <w:p w:rsidR="00E330C4" w:rsidRPr="005320EB" w:rsidRDefault="00E330C4" w:rsidP="00E330C4">
      <w:pPr>
        <w:tabs>
          <w:tab w:val="left" w:pos="360"/>
          <w:tab w:val="left" w:pos="5040"/>
        </w:tabs>
        <w:suppressAutoHyphens/>
        <w:ind w:firstLine="567"/>
        <w:jc w:val="right"/>
        <w:rPr>
          <w:sz w:val="22"/>
          <w:szCs w:val="22"/>
        </w:rPr>
      </w:pPr>
      <w:r w:rsidRPr="005320EB">
        <w:rPr>
          <w:sz w:val="22"/>
          <w:szCs w:val="22"/>
        </w:rPr>
        <w:lastRenderedPageBreak/>
        <w:t xml:space="preserve">Приложение № 1 </w:t>
      </w:r>
    </w:p>
    <w:p w:rsidR="00E330C4" w:rsidRPr="005320EB" w:rsidRDefault="00E330C4" w:rsidP="00E330C4">
      <w:pPr>
        <w:tabs>
          <w:tab w:val="left" w:pos="360"/>
          <w:tab w:val="left" w:pos="5040"/>
        </w:tabs>
        <w:suppressAutoHyphens/>
        <w:ind w:firstLine="567"/>
        <w:jc w:val="center"/>
        <w:rPr>
          <w:sz w:val="22"/>
          <w:szCs w:val="22"/>
        </w:rPr>
      </w:pPr>
      <w:r w:rsidRPr="005320EB">
        <w:rPr>
          <w:sz w:val="22"/>
          <w:szCs w:val="22"/>
        </w:rPr>
        <w:t xml:space="preserve">                                                                                              к контракту № ___________</w:t>
      </w:r>
    </w:p>
    <w:p w:rsidR="00E330C4" w:rsidRPr="005320EB" w:rsidRDefault="00E330C4" w:rsidP="00E330C4">
      <w:pPr>
        <w:tabs>
          <w:tab w:val="left" w:pos="360"/>
        </w:tabs>
        <w:suppressAutoHyphens/>
        <w:ind w:firstLine="567"/>
        <w:jc w:val="center"/>
        <w:rPr>
          <w:sz w:val="22"/>
          <w:szCs w:val="22"/>
        </w:rPr>
      </w:pPr>
      <w:r w:rsidRPr="005320EB">
        <w:rPr>
          <w:sz w:val="22"/>
          <w:szCs w:val="22"/>
        </w:rPr>
        <w:t xml:space="preserve">                                                                                                     от «___» _____________ 20</w:t>
      </w:r>
      <w:r>
        <w:rPr>
          <w:sz w:val="22"/>
          <w:szCs w:val="22"/>
        </w:rPr>
        <w:t>_</w:t>
      </w:r>
      <w:r w:rsidRPr="005320EB">
        <w:rPr>
          <w:sz w:val="22"/>
          <w:szCs w:val="22"/>
        </w:rPr>
        <w:t>_года</w:t>
      </w:r>
    </w:p>
    <w:p w:rsidR="00E330C4" w:rsidRPr="005320EB" w:rsidRDefault="00E330C4" w:rsidP="00E330C4">
      <w:pPr>
        <w:suppressAutoHyphens/>
        <w:ind w:firstLine="567"/>
        <w:jc w:val="both"/>
        <w:rPr>
          <w:b/>
          <w:bCs/>
          <w:sz w:val="24"/>
          <w:szCs w:val="24"/>
        </w:rPr>
      </w:pPr>
    </w:p>
    <w:p w:rsidR="00E330C4" w:rsidRPr="005320EB" w:rsidRDefault="00E330C4" w:rsidP="00E330C4">
      <w:pPr>
        <w:suppressAutoHyphens/>
        <w:jc w:val="center"/>
        <w:rPr>
          <w:b/>
          <w:sz w:val="24"/>
          <w:szCs w:val="24"/>
        </w:rPr>
      </w:pPr>
    </w:p>
    <w:p w:rsidR="00E330C4" w:rsidRPr="005320EB" w:rsidRDefault="00E330C4" w:rsidP="00E330C4">
      <w:pPr>
        <w:widowControl w:val="0"/>
        <w:suppressAutoHyphens/>
        <w:autoSpaceDE w:val="0"/>
        <w:autoSpaceDN w:val="0"/>
        <w:adjustRightInd w:val="0"/>
        <w:jc w:val="center"/>
        <w:rPr>
          <w:b/>
          <w:sz w:val="24"/>
          <w:szCs w:val="24"/>
        </w:rPr>
      </w:pPr>
      <w:r w:rsidRPr="005320EB">
        <w:rPr>
          <w:b/>
          <w:sz w:val="24"/>
          <w:szCs w:val="24"/>
        </w:rPr>
        <w:t xml:space="preserve">ОПИСАНИЕ ОБЪЕКТА ЗАКУПКИ </w:t>
      </w:r>
    </w:p>
    <w:p w:rsidR="00E330C4" w:rsidRPr="005320EB" w:rsidRDefault="00E330C4" w:rsidP="00E330C4">
      <w:pPr>
        <w:jc w:val="center"/>
        <w:rPr>
          <w:b/>
          <w:sz w:val="24"/>
          <w:szCs w:val="24"/>
        </w:rPr>
      </w:pPr>
      <w:r w:rsidRPr="005320EB">
        <w:rPr>
          <w:b/>
          <w:sz w:val="24"/>
          <w:szCs w:val="24"/>
        </w:rPr>
        <w:t>(Техническое задание)</w:t>
      </w:r>
    </w:p>
    <w:p w:rsidR="00E330C4" w:rsidRPr="005320EB" w:rsidRDefault="00E330C4" w:rsidP="00E330C4">
      <w:pPr>
        <w:widowControl w:val="0"/>
        <w:autoSpaceDE w:val="0"/>
        <w:autoSpaceDN w:val="0"/>
        <w:adjustRightInd w:val="0"/>
        <w:jc w:val="center"/>
        <w:rPr>
          <w:sz w:val="24"/>
          <w:szCs w:val="24"/>
        </w:rPr>
      </w:pPr>
      <w:r w:rsidRPr="005320EB">
        <w:rPr>
          <w:sz w:val="24"/>
          <w:szCs w:val="24"/>
        </w:rPr>
        <w:t xml:space="preserve"> </w:t>
      </w:r>
    </w:p>
    <w:p w:rsidR="00E330C4" w:rsidRPr="005320EB" w:rsidRDefault="00E330C4" w:rsidP="00E330C4">
      <w:pPr>
        <w:suppressAutoHyphens/>
        <w:jc w:val="center"/>
        <w:rPr>
          <w:color w:val="FF0000"/>
          <w:sz w:val="24"/>
          <w:szCs w:val="24"/>
        </w:rPr>
      </w:pPr>
    </w:p>
    <w:p w:rsidR="00E330C4" w:rsidRPr="005320EB" w:rsidRDefault="00E330C4" w:rsidP="00E330C4">
      <w:pPr>
        <w:suppressAutoHyphens/>
        <w:jc w:val="center"/>
        <w:rPr>
          <w:color w:val="FF0000"/>
          <w:sz w:val="24"/>
          <w:szCs w:val="24"/>
        </w:rPr>
      </w:pPr>
    </w:p>
    <w:p w:rsidR="00E330C4" w:rsidRPr="005320EB" w:rsidRDefault="00E330C4" w:rsidP="00E330C4">
      <w:pPr>
        <w:suppressAutoHyphens/>
        <w:jc w:val="center"/>
        <w:rPr>
          <w:sz w:val="24"/>
          <w:szCs w:val="24"/>
        </w:rPr>
      </w:pPr>
    </w:p>
    <w:p w:rsidR="00E330C4" w:rsidRPr="005320EB" w:rsidRDefault="00E330C4" w:rsidP="00E330C4">
      <w:pPr>
        <w:suppressAutoHyphens/>
        <w:jc w:val="center"/>
        <w:rPr>
          <w:sz w:val="24"/>
          <w:szCs w:val="24"/>
        </w:rPr>
      </w:pPr>
    </w:p>
    <w:tbl>
      <w:tblPr>
        <w:tblW w:w="0" w:type="auto"/>
        <w:tblLook w:val="04A0"/>
      </w:tblPr>
      <w:tblGrid>
        <w:gridCol w:w="4785"/>
        <w:gridCol w:w="4786"/>
      </w:tblGrid>
      <w:tr w:rsidR="00E330C4" w:rsidRPr="005320EB" w:rsidTr="00E330C4">
        <w:tc>
          <w:tcPr>
            <w:tcW w:w="4785" w:type="dxa"/>
          </w:tcPr>
          <w:p w:rsidR="00E330C4" w:rsidRPr="005320EB" w:rsidRDefault="00E330C4" w:rsidP="00E330C4">
            <w:pPr>
              <w:widowControl w:val="0"/>
              <w:suppressAutoHyphens/>
              <w:autoSpaceDE w:val="0"/>
              <w:autoSpaceDN w:val="0"/>
              <w:adjustRightInd w:val="0"/>
              <w:rPr>
                <w:b/>
                <w:sz w:val="24"/>
                <w:szCs w:val="24"/>
              </w:rPr>
            </w:pPr>
          </w:p>
          <w:p w:rsidR="00E330C4" w:rsidRPr="005320EB" w:rsidRDefault="00E330C4" w:rsidP="00E330C4">
            <w:pPr>
              <w:widowControl w:val="0"/>
              <w:suppressAutoHyphens/>
              <w:autoSpaceDE w:val="0"/>
              <w:autoSpaceDN w:val="0"/>
              <w:adjustRightInd w:val="0"/>
              <w:rPr>
                <w:b/>
                <w:sz w:val="24"/>
                <w:szCs w:val="24"/>
              </w:rPr>
            </w:pPr>
          </w:p>
          <w:p w:rsidR="00E330C4" w:rsidRPr="005320EB" w:rsidRDefault="00E330C4" w:rsidP="00E330C4">
            <w:pPr>
              <w:widowControl w:val="0"/>
              <w:suppressAutoHyphens/>
              <w:autoSpaceDE w:val="0"/>
              <w:autoSpaceDN w:val="0"/>
              <w:adjustRightInd w:val="0"/>
              <w:rPr>
                <w:sz w:val="24"/>
                <w:szCs w:val="24"/>
              </w:rPr>
            </w:pPr>
            <w:r w:rsidRPr="005320EB">
              <w:rPr>
                <w:b/>
                <w:sz w:val="24"/>
                <w:szCs w:val="24"/>
              </w:rPr>
              <w:t>Заказчик</w:t>
            </w:r>
            <w:r w:rsidRPr="005320EB">
              <w:rPr>
                <w:sz w:val="24"/>
                <w:szCs w:val="24"/>
              </w:rPr>
              <w:t xml:space="preserve">: </w:t>
            </w:r>
          </w:p>
        </w:tc>
        <w:tc>
          <w:tcPr>
            <w:tcW w:w="4786" w:type="dxa"/>
          </w:tcPr>
          <w:p w:rsidR="00E330C4" w:rsidRPr="005320EB" w:rsidRDefault="00E330C4" w:rsidP="00E330C4">
            <w:pPr>
              <w:widowControl w:val="0"/>
              <w:suppressAutoHyphens/>
              <w:autoSpaceDE w:val="0"/>
              <w:autoSpaceDN w:val="0"/>
              <w:adjustRightInd w:val="0"/>
              <w:rPr>
                <w:rFonts w:eastAsia="MS Mincho"/>
                <w:b/>
                <w:sz w:val="24"/>
                <w:szCs w:val="24"/>
                <w:lang w:eastAsia="en-US"/>
              </w:rPr>
            </w:pPr>
          </w:p>
          <w:p w:rsidR="00E330C4" w:rsidRPr="005320EB" w:rsidRDefault="00E330C4" w:rsidP="00E330C4">
            <w:pPr>
              <w:widowControl w:val="0"/>
              <w:suppressAutoHyphens/>
              <w:autoSpaceDE w:val="0"/>
              <w:autoSpaceDN w:val="0"/>
              <w:adjustRightInd w:val="0"/>
              <w:rPr>
                <w:rFonts w:eastAsia="MS Mincho"/>
                <w:b/>
                <w:sz w:val="24"/>
                <w:szCs w:val="24"/>
                <w:lang w:eastAsia="en-US"/>
              </w:rPr>
            </w:pPr>
          </w:p>
          <w:p w:rsidR="00E330C4" w:rsidRPr="005320EB" w:rsidRDefault="00E330C4" w:rsidP="00E330C4">
            <w:pPr>
              <w:widowControl w:val="0"/>
              <w:suppressAutoHyphens/>
              <w:autoSpaceDE w:val="0"/>
              <w:autoSpaceDN w:val="0"/>
              <w:adjustRightInd w:val="0"/>
              <w:rPr>
                <w:b/>
                <w:sz w:val="24"/>
                <w:szCs w:val="24"/>
              </w:rPr>
            </w:pPr>
            <w:r w:rsidRPr="005320EB">
              <w:rPr>
                <w:rFonts w:eastAsia="MS Mincho"/>
                <w:b/>
                <w:sz w:val="24"/>
                <w:szCs w:val="24"/>
                <w:lang w:eastAsia="en-US"/>
              </w:rPr>
              <w:t>Подрядчик</w:t>
            </w:r>
            <w:r w:rsidRPr="005320EB">
              <w:rPr>
                <w:b/>
                <w:sz w:val="24"/>
                <w:szCs w:val="24"/>
              </w:rPr>
              <w:t>:</w:t>
            </w: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p>
          <w:p w:rsidR="00E330C4" w:rsidRPr="005320EB" w:rsidRDefault="00E330C4" w:rsidP="00E330C4">
            <w:pPr>
              <w:widowControl w:val="0"/>
              <w:suppressAutoHyphens/>
              <w:autoSpaceDE w:val="0"/>
              <w:autoSpaceDN w:val="0"/>
              <w:adjustRightInd w:val="0"/>
              <w:rPr>
                <w:sz w:val="24"/>
                <w:szCs w:val="24"/>
              </w:rPr>
            </w:pPr>
          </w:p>
        </w:tc>
        <w:tc>
          <w:tcPr>
            <w:tcW w:w="4786" w:type="dxa"/>
          </w:tcPr>
          <w:p w:rsidR="00E330C4" w:rsidRPr="005320EB" w:rsidRDefault="00E330C4" w:rsidP="00E330C4">
            <w:pPr>
              <w:widowControl w:val="0"/>
              <w:suppressAutoHyphens/>
              <w:autoSpaceDE w:val="0"/>
              <w:autoSpaceDN w:val="0"/>
              <w:adjustRightInd w:val="0"/>
              <w:rPr>
                <w:sz w:val="24"/>
                <w:szCs w:val="24"/>
              </w:rPr>
            </w:pPr>
          </w:p>
          <w:p w:rsidR="00E330C4" w:rsidRPr="005320EB" w:rsidRDefault="00E330C4" w:rsidP="00E330C4">
            <w:pPr>
              <w:widowControl w:val="0"/>
              <w:suppressAutoHyphens/>
              <w:autoSpaceDE w:val="0"/>
              <w:autoSpaceDN w:val="0"/>
              <w:adjustRightInd w:val="0"/>
              <w:rPr>
                <w:sz w:val="24"/>
                <w:szCs w:val="24"/>
              </w:rPr>
            </w:pP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_____________________ / Руководитель /</w:t>
            </w:r>
          </w:p>
        </w:tc>
        <w:tc>
          <w:tcPr>
            <w:tcW w:w="4786"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_____________________ / Руководитель /</w:t>
            </w:r>
          </w:p>
        </w:tc>
      </w:tr>
      <w:tr w:rsidR="00E330C4" w:rsidRPr="005320EB" w:rsidTr="00E330C4">
        <w:tc>
          <w:tcPr>
            <w:tcW w:w="4785"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ab/>
              <w:t>м.п.</w:t>
            </w:r>
          </w:p>
        </w:tc>
        <w:tc>
          <w:tcPr>
            <w:tcW w:w="4786" w:type="dxa"/>
          </w:tcPr>
          <w:p w:rsidR="00E330C4" w:rsidRPr="005320EB" w:rsidRDefault="00E330C4" w:rsidP="00E330C4">
            <w:pPr>
              <w:widowControl w:val="0"/>
              <w:suppressAutoHyphens/>
              <w:autoSpaceDE w:val="0"/>
              <w:autoSpaceDN w:val="0"/>
              <w:adjustRightInd w:val="0"/>
              <w:rPr>
                <w:sz w:val="24"/>
                <w:szCs w:val="24"/>
              </w:rPr>
            </w:pPr>
            <w:r w:rsidRPr="005320EB">
              <w:rPr>
                <w:sz w:val="24"/>
                <w:szCs w:val="24"/>
              </w:rPr>
              <w:tab/>
              <w:t>м.п.</w:t>
            </w:r>
          </w:p>
        </w:tc>
      </w:tr>
    </w:tbl>
    <w:p w:rsidR="00E330C4" w:rsidRPr="005320EB" w:rsidRDefault="00E330C4" w:rsidP="00E330C4"/>
    <w:p w:rsidR="00340A6D" w:rsidRDefault="00340A6D" w:rsidP="00340A6D">
      <w:pPr>
        <w:tabs>
          <w:tab w:val="left" w:pos="142"/>
        </w:tabs>
        <w:jc w:val="both"/>
        <w:rPr>
          <w:b/>
          <w:sz w:val="24"/>
          <w:szCs w:val="24"/>
          <w:highlight w:val="yellow"/>
        </w:rPr>
        <w:sectPr w:rsidR="00340A6D" w:rsidSect="007E53AE">
          <w:pgSz w:w="11906" w:h="16838"/>
          <w:pgMar w:top="1134" w:right="850" w:bottom="1134" w:left="1701" w:header="708" w:footer="708" w:gutter="0"/>
          <w:cols w:space="708"/>
          <w:docGrid w:linePitch="360"/>
        </w:sectPr>
      </w:pPr>
    </w:p>
    <w:p w:rsidR="00354617" w:rsidRPr="00765585" w:rsidRDefault="00354617" w:rsidP="00354617">
      <w:pPr>
        <w:jc w:val="center"/>
        <w:outlineLvl w:val="0"/>
        <w:rPr>
          <w:b/>
          <w:bCs/>
          <w:sz w:val="28"/>
          <w:szCs w:val="28"/>
        </w:rPr>
      </w:pPr>
      <w:r w:rsidRPr="00765585">
        <w:rPr>
          <w:b/>
          <w:bCs/>
          <w:sz w:val="28"/>
          <w:szCs w:val="28"/>
          <w:lang w:val="en-US"/>
        </w:rPr>
        <w:lastRenderedPageBreak/>
        <w:t>IV</w:t>
      </w:r>
      <w:r w:rsidRPr="00765585">
        <w:rPr>
          <w:b/>
          <w:bCs/>
          <w:sz w:val="28"/>
          <w:szCs w:val="28"/>
        </w:rPr>
        <w:t>. ОБОСНОВАНИЕ НАЧАЛЬНОЙ (МАКСИМАЛЬНОЙ) ЦЕНЫ КОНТРАКТА</w:t>
      </w:r>
    </w:p>
    <w:p w:rsidR="00354617" w:rsidRPr="006B0C2C" w:rsidRDefault="00354617" w:rsidP="00354617">
      <w:pPr>
        <w:widowControl w:val="0"/>
        <w:autoSpaceDE w:val="0"/>
        <w:autoSpaceDN w:val="0"/>
        <w:spacing w:line="276" w:lineRule="auto"/>
        <w:ind w:firstLine="708"/>
        <w:jc w:val="center"/>
        <w:rPr>
          <w:b/>
          <w:bCs/>
          <w:sz w:val="24"/>
          <w:szCs w:val="24"/>
        </w:rPr>
      </w:pPr>
      <w:r w:rsidRPr="00C35B16">
        <w:rPr>
          <w:b/>
          <w:sz w:val="24"/>
          <w:szCs w:val="24"/>
        </w:rPr>
        <w:t>«</w:t>
      </w:r>
      <w:r w:rsidRPr="006B0C2C">
        <w:rPr>
          <w:b/>
          <w:color w:val="212529"/>
          <w:sz w:val="24"/>
          <w:szCs w:val="24"/>
        </w:rPr>
        <w:t>Благоустройство территории ККЗ «Волго-Балт» (в рамках капитального ремонта ККЗ "Волго-Балт" г. Вытегра, Советский проспект,23а)</w:t>
      </w:r>
      <w:r w:rsidRPr="006B0C2C">
        <w:rPr>
          <w:b/>
          <w:sz w:val="24"/>
          <w:szCs w:val="24"/>
        </w:rPr>
        <w:t>»</w:t>
      </w:r>
    </w:p>
    <w:p w:rsidR="00354617" w:rsidRPr="00DF685F" w:rsidRDefault="00354617" w:rsidP="00354617">
      <w:pPr>
        <w:pStyle w:val="a9"/>
        <w:ind w:left="0"/>
        <w:jc w:val="center"/>
        <w:rPr>
          <w:i/>
          <w:iCs/>
          <w:sz w:val="24"/>
          <w:szCs w:val="24"/>
        </w:rPr>
      </w:pPr>
      <w:r w:rsidRPr="00DF685F">
        <w:rPr>
          <w:i/>
          <w:iCs/>
          <w:sz w:val="24"/>
          <w:szCs w:val="24"/>
        </w:rPr>
        <w:t xml:space="preserve"> (предмет контракта)</w:t>
      </w:r>
    </w:p>
    <w:p w:rsidR="00354617" w:rsidRPr="00D14DD4" w:rsidRDefault="00354617" w:rsidP="00354617">
      <w:pPr>
        <w:pBdr>
          <w:top w:val="single" w:sz="4" w:space="1" w:color="auto"/>
        </w:pBdr>
        <w:jc w:val="center"/>
        <w:rPr>
          <w:b/>
          <w:bCs/>
          <w:sz w:val="24"/>
          <w:szCs w:val="24"/>
        </w:rPr>
      </w:pPr>
      <w:r w:rsidRPr="00D14DD4">
        <w:rPr>
          <w:b/>
          <w:bCs/>
          <w:sz w:val="24"/>
          <w:szCs w:val="24"/>
        </w:rPr>
        <w:t xml:space="preserve">Муниципальное бюджетное учреждение </w:t>
      </w:r>
      <w:r>
        <w:rPr>
          <w:b/>
          <w:bCs/>
          <w:sz w:val="24"/>
          <w:szCs w:val="24"/>
        </w:rPr>
        <w:t xml:space="preserve">культуры </w:t>
      </w:r>
      <w:r w:rsidRPr="00D14DD4">
        <w:rPr>
          <w:b/>
          <w:bCs/>
          <w:sz w:val="24"/>
          <w:szCs w:val="24"/>
        </w:rPr>
        <w:t>«</w:t>
      </w:r>
      <w:r>
        <w:rPr>
          <w:b/>
          <w:bCs/>
          <w:sz w:val="24"/>
          <w:szCs w:val="24"/>
        </w:rPr>
        <w:t>Вытегорский районный центр культуры</w:t>
      </w:r>
      <w:r w:rsidRPr="00D14DD4">
        <w:rPr>
          <w:b/>
          <w:bCs/>
          <w:sz w:val="24"/>
          <w:szCs w:val="24"/>
        </w:rPr>
        <w:t>»</w:t>
      </w:r>
    </w:p>
    <w:p w:rsidR="00354617" w:rsidRDefault="00354617" w:rsidP="00354617">
      <w:pPr>
        <w:pBdr>
          <w:top w:val="single" w:sz="4" w:space="1" w:color="auto"/>
        </w:pBdr>
        <w:jc w:val="center"/>
        <w:rPr>
          <w:i/>
          <w:iCs/>
          <w:sz w:val="24"/>
          <w:szCs w:val="24"/>
        </w:rPr>
      </w:pPr>
      <w:r w:rsidRPr="00DF685F">
        <w:rPr>
          <w:i/>
          <w:iCs/>
          <w:sz w:val="24"/>
          <w:szCs w:val="24"/>
        </w:rPr>
        <w:t>(заказчик)</w:t>
      </w:r>
    </w:p>
    <w:p w:rsidR="00354617" w:rsidRDefault="00354617" w:rsidP="00354617">
      <w:pPr>
        <w:spacing w:line="276" w:lineRule="auto"/>
        <w:ind w:firstLine="709"/>
        <w:jc w:val="both"/>
        <w:rPr>
          <w:b/>
          <w:bCs/>
          <w:sz w:val="24"/>
          <w:szCs w:val="24"/>
        </w:rPr>
      </w:pPr>
    </w:p>
    <w:p w:rsidR="00354617" w:rsidRPr="00F5587A" w:rsidRDefault="00354617" w:rsidP="00354617">
      <w:pPr>
        <w:spacing w:line="276" w:lineRule="auto"/>
        <w:ind w:firstLine="709"/>
        <w:jc w:val="both"/>
        <w:rPr>
          <w:sz w:val="24"/>
          <w:szCs w:val="24"/>
        </w:rPr>
      </w:pPr>
      <w:r w:rsidRPr="00DF685F">
        <w:rPr>
          <w:b/>
          <w:bCs/>
          <w:sz w:val="24"/>
          <w:szCs w:val="24"/>
        </w:rPr>
        <w:t xml:space="preserve">Используемый метод определения НМЦК с обоснованием: </w:t>
      </w:r>
      <w:r w:rsidRPr="00DF685F">
        <w:rPr>
          <w:sz w:val="24"/>
          <w:szCs w:val="24"/>
        </w:rPr>
        <w:t xml:space="preserve">проектно-сметный метод, п.4 ч.1 </w:t>
      </w:r>
      <w:r w:rsidRPr="00F5587A">
        <w:rPr>
          <w:sz w:val="24"/>
          <w:szCs w:val="24"/>
        </w:rPr>
        <w:t>ст.22 Федерального закона от 05.04.2013 №44-ФЗ «О контрактной системе в сфере закупок товаров, работ, услуг для государственных и муниципальных нужд»</w:t>
      </w:r>
      <w:r>
        <w:rPr>
          <w:sz w:val="24"/>
          <w:szCs w:val="24"/>
        </w:rPr>
        <w:t>.</w:t>
      </w:r>
    </w:p>
    <w:p w:rsidR="00354617" w:rsidRDefault="00354617" w:rsidP="00354617">
      <w:pPr>
        <w:widowControl w:val="0"/>
        <w:autoSpaceDE w:val="0"/>
        <w:autoSpaceDN w:val="0"/>
        <w:spacing w:line="276" w:lineRule="auto"/>
        <w:ind w:firstLine="708"/>
        <w:rPr>
          <w:bCs/>
          <w:sz w:val="24"/>
          <w:szCs w:val="24"/>
        </w:rPr>
      </w:pPr>
      <w:r w:rsidRPr="00F5587A">
        <w:rPr>
          <w:b/>
          <w:bCs/>
          <w:sz w:val="24"/>
          <w:szCs w:val="24"/>
        </w:rPr>
        <w:t>Реквизиты источников информации:</w:t>
      </w:r>
      <w:r>
        <w:rPr>
          <w:b/>
          <w:bCs/>
          <w:sz w:val="24"/>
          <w:szCs w:val="24"/>
        </w:rPr>
        <w:t xml:space="preserve"> </w:t>
      </w:r>
      <w:r>
        <w:rPr>
          <w:bCs/>
          <w:sz w:val="24"/>
          <w:szCs w:val="24"/>
        </w:rPr>
        <w:t>локальный</w:t>
      </w:r>
      <w:r w:rsidRPr="00AF0AB2">
        <w:rPr>
          <w:bCs/>
          <w:sz w:val="24"/>
          <w:szCs w:val="24"/>
        </w:rPr>
        <w:t xml:space="preserve"> сметный расчет </w:t>
      </w:r>
      <w:r>
        <w:rPr>
          <w:bCs/>
          <w:sz w:val="24"/>
          <w:szCs w:val="24"/>
        </w:rPr>
        <w:t xml:space="preserve">№07-01-01 на благоустройство территории по объекту </w:t>
      </w:r>
      <w:r w:rsidRPr="00C35B16">
        <w:rPr>
          <w:b/>
          <w:sz w:val="24"/>
          <w:szCs w:val="24"/>
        </w:rPr>
        <w:t>«</w:t>
      </w:r>
      <w:r w:rsidRPr="00BA2ED2">
        <w:rPr>
          <w:sz w:val="24"/>
          <w:szCs w:val="24"/>
        </w:rPr>
        <w:t xml:space="preserve">Капитальный ремонт ККЗ «Волго-Балт» по адресу: </w:t>
      </w:r>
      <w:r>
        <w:rPr>
          <w:sz w:val="24"/>
          <w:szCs w:val="24"/>
        </w:rPr>
        <w:t xml:space="preserve">        </w:t>
      </w:r>
      <w:r w:rsidRPr="00BA2ED2">
        <w:rPr>
          <w:sz w:val="24"/>
          <w:szCs w:val="24"/>
        </w:rPr>
        <w:t>г. Выт</w:t>
      </w:r>
      <w:r>
        <w:rPr>
          <w:sz w:val="24"/>
          <w:szCs w:val="24"/>
        </w:rPr>
        <w:t>егра,</w:t>
      </w:r>
      <w:r w:rsidRPr="00BA2ED2">
        <w:rPr>
          <w:sz w:val="24"/>
          <w:szCs w:val="24"/>
        </w:rPr>
        <w:t xml:space="preserve"> Советский проспект, д. 23А»</w:t>
      </w:r>
      <w:r>
        <w:rPr>
          <w:bCs/>
          <w:sz w:val="24"/>
          <w:szCs w:val="24"/>
        </w:rPr>
        <w:t>.</w:t>
      </w:r>
    </w:p>
    <w:p w:rsidR="00354617" w:rsidRDefault="00354617" w:rsidP="00354617">
      <w:pPr>
        <w:pStyle w:val="a9"/>
        <w:ind w:left="0" w:firstLine="709"/>
        <w:jc w:val="center"/>
        <w:rPr>
          <w:b/>
          <w:bCs/>
          <w:sz w:val="24"/>
          <w:szCs w:val="24"/>
        </w:rPr>
      </w:pPr>
    </w:p>
    <w:p w:rsidR="00354617" w:rsidRDefault="00354617" w:rsidP="00354617">
      <w:pPr>
        <w:pStyle w:val="a9"/>
        <w:ind w:left="0" w:firstLine="709"/>
        <w:jc w:val="center"/>
        <w:rPr>
          <w:b/>
          <w:bCs/>
          <w:sz w:val="24"/>
          <w:szCs w:val="24"/>
        </w:rPr>
      </w:pPr>
      <w:r w:rsidRPr="00104745">
        <w:rPr>
          <w:b/>
          <w:bCs/>
          <w:sz w:val="24"/>
          <w:szCs w:val="24"/>
        </w:rPr>
        <w:t xml:space="preserve">Расчет начальной (максимальной) цены контракта </w:t>
      </w:r>
    </w:p>
    <w:p w:rsidR="00354617" w:rsidRDefault="00354617" w:rsidP="00354617">
      <w:pPr>
        <w:pStyle w:val="a9"/>
        <w:ind w:left="0" w:firstLine="709"/>
        <w:jc w:val="center"/>
        <w:rPr>
          <w:b/>
          <w:bCs/>
          <w:sz w:val="28"/>
          <w:szCs w:val="28"/>
        </w:rPr>
      </w:pPr>
    </w:p>
    <w:p w:rsidR="00354617" w:rsidRPr="006B0C2C" w:rsidRDefault="00354617" w:rsidP="00354617">
      <w:pPr>
        <w:pStyle w:val="a9"/>
        <w:ind w:left="0" w:firstLine="709"/>
        <w:jc w:val="both"/>
        <w:rPr>
          <w:sz w:val="24"/>
          <w:szCs w:val="24"/>
        </w:rPr>
      </w:pPr>
      <w:r w:rsidRPr="00EE07E1">
        <w:rPr>
          <w:b/>
          <w:bCs/>
          <w:sz w:val="24"/>
          <w:szCs w:val="24"/>
        </w:rPr>
        <w:t xml:space="preserve">По объекту: </w:t>
      </w:r>
      <w:r w:rsidRPr="00EE07E1">
        <w:rPr>
          <w:sz w:val="24"/>
          <w:szCs w:val="24"/>
        </w:rPr>
        <w:t>«</w:t>
      </w:r>
      <w:r w:rsidRPr="006B0C2C">
        <w:rPr>
          <w:color w:val="212529"/>
          <w:sz w:val="24"/>
          <w:szCs w:val="24"/>
        </w:rPr>
        <w:t>Благоустройство территории ККЗ «Волго-Балт» (в рамках капитального ремонта ККЗ "Волго-Балт" г. Вытегра, Советский проспект,23а)</w:t>
      </w:r>
      <w:r w:rsidRPr="006B0C2C">
        <w:rPr>
          <w:sz w:val="24"/>
          <w:szCs w:val="24"/>
        </w:rPr>
        <w:t>»</w:t>
      </w:r>
    </w:p>
    <w:p w:rsidR="00354617" w:rsidRPr="00EE07E1" w:rsidRDefault="00354617" w:rsidP="00354617">
      <w:pPr>
        <w:pStyle w:val="a9"/>
        <w:ind w:left="0" w:firstLine="709"/>
        <w:jc w:val="both"/>
        <w:rPr>
          <w:b/>
          <w:bCs/>
          <w:sz w:val="24"/>
          <w:szCs w:val="24"/>
        </w:rPr>
      </w:pPr>
      <w:r w:rsidRPr="00EE07E1">
        <w:rPr>
          <w:b/>
          <w:bCs/>
          <w:sz w:val="24"/>
          <w:szCs w:val="24"/>
        </w:rPr>
        <w:t>По адресу:</w:t>
      </w:r>
      <w:r w:rsidRPr="00EE07E1">
        <w:rPr>
          <w:sz w:val="24"/>
          <w:szCs w:val="24"/>
        </w:rPr>
        <w:t xml:space="preserve"> 162900, Вологодская область, Вытегорский район, г. Вытегра, Советский проспект, д. 23А.</w:t>
      </w:r>
    </w:p>
    <w:p w:rsidR="00354617" w:rsidRPr="00EE07E1" w:rsidRDefault="00354617" w:rsidP="00354617">
      <w:pPr>
        <w:pStyle w:val="a9"/>
        <w:jc w:val="both"/>
        <w:rPr>
          <w:b/>
          <w:bCs/>
          <w:sz w:val="24"/>
          <w:szCs w:val="24"/>
        </w:rPr>
      </w:pPr>
      <w:r w:rsidRPr="00EE07E1">
        <w:rPr>
          <w:b/>
          <w:bCs/>
          <w:sz w:val="24"/>
          <w:szCs w:val="24"/>
        </w:rPr>
        <w:t xml:space="preserve">Основания для расчета: </w:t>
      </w:r>
    </w:p>
    <w:p w:rsidR="00354617" w:rsidRPr="00EE07E1" w:rsidRDefault="00354617" w:rsidP="00354617">
      <w:pPr>
        <w:pStyle w:val="a9"/>
        <w:ind w:left="0" w:firstLine="709"/>
        <w:jc w:val="both"/>
        <w:rPr>
          <w:bCs/>
          <w:sz w:val="24"/>
          <w:szCs w:val="24"/>
        </w:rPr>
      </w:pPr>
      <w:r w:rsidRPr="00EE07E1">
        <w:rPr>
          <w:bCs/>
          <w:sz w:val="24"/>
          <w:szCs w:val="24"/>
        </w:rPr>
        <w:t>1. Заключение государственной экспертизы от 25 апреля 2019г. № 35-1-1-6-0757-19.</w:t>
      </w:r>
    </w:p>
    <w:p w:rsidR="00354617" w:rsidRDefault="00354617" w:rsidP="00354617">
      <w:pPr>
        <w:pStyle w:val="a9"/>
        <w:ind w:left="0" w:firstLine="709"/>
        <w:jc w:val="both"/>
        <w:rPr>
          <w:bCs/>
          <w:sz w:val="24"/>
          <w:szCs w:val="24"/>
        </w:rPr>
      </w:pPr>
      <w:r w:rsidRPr="00EE07E1">
        <w:rPr>
          <w:bCs/>
          <w:sz w:val="24"/>
          <w:szCs w:val="24"/>
        </w:rPr>
        <w:t xml:space="preserve">2. Утвержденный локальный сметный расчет № 07-01-01 благоустройство территории. </w:t>
      </w:r>
    </w:p>
    <w:p w:rsidR="00354617" w:rsidRDefault="00354617" w:rsidP="00354617">
      <w:pPr>
        <w:pStyle w:val="a9"/>
        <w:ind w:left="0" w:firstLine="709"/>
        <w:jc w:val="both"/>
        <w:rPr>
          <w:bCs/>
          <w:sz w:val="24"/>
          <w:szCs w:val="24"/>
        </w:rPr>
      </w:pPr>
    </w:p>
    <w:p w:rsidR="00354617" w:rsidRPr="00EE07E1" w:rsidRDefault="00354617" w:rsidP="00354617">
      <w:pPr>
        <w:pStyle w:val="a9"/>
        <w:ind w:left="0" w:firstLine="709"/>
        <w:jc w:val="both"/>
        <w:rPr>
          <w:sz w:val="24"/>
          <w:szCs w:val="24"/>
        </w:rPr>
      </w:pPr>
      <w:r w:rsidRPr="00343516">
        <w:rPr>
          <w:b/>
          <w:bCs/>
          <w:sz w:val="24"/>
          <w:szCs w:val="24"/>
        </w:rPr>
        <w:t xml:space="preserve">Из расчета </w:t>
      </w:r>
      <w:proofErr w:type="gramStart"/>
      <w:r w:rsidRPr="00343516">
        <w:rPr>
          <w:b/>
          <w:bCs/>
          <w:sz w:val="24"/>
          <w:szCs w:val="24"/>
        </w:rPr>
        <w:t>исключены</w:t>
      </w:r>
      <w:proofErr w:type="gramEnd"/>
      <w:r w:rsidRPr="00343516">
        <w:rPr>
          <w:b/>
          <w:bCs/>
          <w:sz w:val="24"/>
          <w:szCs w:val="24"/>
        </w:rPr>
        <w:t>:</w:t>
      </w:r>
      <w:r>
        <w:rPr>
          <w:bCs/>
          <w:sz w:val="24"/>
          <w:szCs w:val="24"/>
        </w:rPr>
        <w:t xml:space="preserve"> </w:t>
      </w:r>
      <w:r w:rsidRPr="008344A9">
        <w:rPr>
          <w:bCs/>
          <w:sz w:val="24"/>
          <w:szCs w:val="24"/>
        </w:rPr>
        <w:t>Содержание дирекции (технического надзора) строящегося предприятия -1.4%</w:t>
      </w:r>
      <w:r>
        <w:rPr>
          <w:bCs/>
          <w:sz w:val="24"/>
          <w:szCs w:val="24"/>
        </w:rPr>
        <w:t>;  а</w:t>
      </w:r>
      <w:r w:rsidRPr="008344A9">
        <w:rPr>
          <w:bCs/>
          <w:sz w:val="24"/>
          <w:szCs w:val="24"/>
        </w:rPr>
        <w:t>вторский надзор - 0,2%</w:t>
      </w:r>
      <w:r>
        <w:rPr>
          <w:bCs/>
          <w:sz w:val="24"/>
          <w:szCs w:val="24"/>
        </w:rPr>
        <w:t>.</w:t>
      </w:r>
    </w:p>
    <w:p w:rsidR="00354617" w:rsidRPr="00710CF0" w:rsidRDefault="00354617" w:rsidP="00354617">
      <w:pPr>
        <w:ind w:firstLine="709"/>
        <w:jc w:val="right"/>
        <w:rPr>
          <w:bCs/>
          <w:sz w:val="24"/>
          <w:szCs w:val="24"/>
        </w:rPr>
      </w:pPr>
      <w:r>
        <w:rPr>
          <w:bCs/>
          <w:sz w:val="24"/>
          <w:szCs w:val="24"/>
        </w:rPr>
        <w:t xml:space="preserve">тыс. </w:t>
      </w:r>
      <w:r w:rsidRPr="00710CF0">
        <w:rPr>
          <w:bCs/>
          <w:sz w:val="24"/>
          <w:szCs w:val="24"/>
        </w:rPr>
        <w:t>руб.</w:t>
      </w:r>
    </w:p>
    <w:tbl>
      <w:tblPr>
        <w:tblStyle w:val="af1"/>
        <w:tblW w:w="10314" w:type="dxa"/>
        <w:tblLayout w:type="fixed"/>
        <w:tblLook w:val="04A0"/>
      </w:tblPr>
      <w:tblGrid>
        <w:gridCol w:w="2830"/>
        <w:gridCol w:w="1560"/>
        <w:gridCol w:w="1388"/>
        <w:gridCol w:w="1701"/>
        <w:gridCol w:w="1134"/>
        <w:gridCol w:w="1701"/>
      </w:tblGrid>
      <w:tr w:rsidR="00354617" w:rsidTr="005A5F40">
        <w:tc>
          <w:tcPr>
            <w:tcW w:w="2830" w:type="dxa"/>
          </w:tcPr>
          <w:p w:rsidR="00354617" w:rsidRPr="00104745" w:rsidRDefault="00354617" w:rsidP="005A5F40">
            <w:pPr>
              <w:pStyle w:val="a9"/>
              <w:ind w:left="0"/>
              <w:jc w:val="both"/>
              <w:rPr>
                <w:b/>
                <w:bCs/>
              </w:rPr>
            </w:pPr>
            <w:r w:rsidRPr="00104745">
              <w:rPr>
                <w:b/>
                <w:bCs/>
              </w:rPr>
              <w:t>Наименование работ и затрат</w:t>
            </w:r>
          </w:p>
        </w:tc>
        <w:tc>
          <w:tcPr>
            <w:tcW w:w="1560" w:type="dxa"/>
          </w:tcPr>
          <w:p w:rsidR="00354617" w:rsidRPr="00104745" w:rsidRDefault="00354617" w:rsidP="005A5F40">
            <w:pPr>
              <w:pStyle w:val="a9"/>
              <w:ind w:left="0"/>
              <w:jc w:val="both"/>
              <w:rPr>
                <w:b/>
                <w:bCs/>
              </w:rPr>
            </w:pPr>
            <w:r w:rsidRPr="00104745">
              <w:rPr>
                <w:b/>
                <w:bCs/>
              </w:rPr>
              <w:t>Стоимость работ в ценах на дату утверждения сметной документации</w:t>
            </w:r>
          </w:p>
          <w:p w:rsidR="00354617" w:rsidRPr="00104745" w:rsidRDefault="00354617" w:rsidP="005A5F40">
            <w:pPr>
              <w:pStyle w:val="a9"/>
              <w:ind w:left="0"/>
              <w:jc w:val="both"/>
              <w:rPr>
                <w:b/>
                <w:bCs/>
              </w:rPr>
            </w:pPr>
            <w:r>
              <w:rPr>
                <w:b/>
                <w:bCs/>
                <w:color w:val="FF0000"/>
              </w:rPr>
              <w:t>2</w:t>
            </w:r>
            <w:r w:rsidRPr="00CD5C23">
              <w:rPr>
                <w:b/>
                <w:bCs/>
                <w:color w:val="FF0000"/>
              </w:rPr>
              <w:t xml:space="preserve"> кв. 201</w:t>
            </w:r>
            <w:r>
              <w:rPr>
                <w:b/>
                <w:bCs/>
                <w:color w:val="FF0000"/>
              </w:rPr>
              <w:t>9</w:t>
            </w:r>
            <w:r w:rsidRPr="00CD5C23">
              <w:rPr>
                <w:b/>
                <w:bCs/>
                <w:color w:val="FF0000"/>
              </w:rPr>
              <w:t xml:space="preserve"> г.</w:t>
            </w:r>
          </w:p>
        </w:tc>
        <w:tc>
          <w:tcPr>
            <w:tcW w:w="1388" w:type="dxa"/>
          </w:tcPr>
          <w:p w:rsidR="00354617" w:rsidRDefault="00354617" w:rsidP="005A5F40">
            <w:pPr>
              <w:pStyle w:val="a9"/>
              <w:ind w:left="0"/>
              <w:jc w:val="both"/>
              <w:rPr>
                <w:b/>
                <w:bCs/>
              </w:rPr>
            </w:pPr>
            <w:r w:rsidRPr="00104745">
              <w:rPr>
                <w:b/>
                <w:bCs/>
              </w:rPr>
              <w:t xml:space="preserve">Индекс </w:t>
            </w:r>
            <w:r>
              <w:rPr>
                <w:b/>
                <w:bCs/>
              </w:rPr>
              <w:t xml:space="preserve">– дефлятор </w:t>
            </w:r>
            <w:r w:rsidRPr="00104745">
              <w:rPr>
                <w:b/>
                <w:bCs/>
              </w:rPr>
              <w:t>фактической инфляции</w:t>
            </w:r>
          </w:p>
          <w:p w:rsidR="00354617" w:rsidRPr="00104745" w:rsidRDefault="00354617" w:rsidP="005A5F40">
            <w:pPr>
              <w:pStyle w:val="a9"/>
              <w:ind w:left="0"/>
              <w:jc w:val="both"/>
              <w:rPr>
                <w:b/>
                <w:bCs/>
              </w:rPr>
            </w:pPr>
          </w:p>
        </w:tc>
        <w:tc>
          <w:tcPr>
            <w:tcW w:w="1701" w:type="dxa"/>
          </w:tcPr>
          <w:p w:rsidR="00354617" w:rsidRDefault="00354617" w:rsidP="005A5F40">
            <w:pPr>
              <w:pStyle w:val="a9"/>
              <w:ind w:left="0"/>
              <w:jc w:val="both"/>
              <w:rPr>
                <w:b/>
                <w:bCs/>
              </w:rPr>
            </w:pPr>
            <w:r w:rsidRPr="00104745">
              <w:rPr>
                <w:b/>
                <w:bCs/>
              </w:rPr>
              <w:t>Стоимость работ в ценах на дату формирования начальной максимальной цены контракта</w:t>
            </w:r>
          </w:p>
          <w:p w:rsidR="00354617" w:rsidRPr="00104745" w:rsidRDefault="00354617" w:rsidP="005A5F40">
            <w:pPr>
              <w:pStyle w:val="a9"/>
              <w:ind w:left="0"/>
              <w:jc w:val="both"/>
              <w:rPr>
                <w:b/>
                <w:bCs/>
              </w:rPr>
            </w:pPr>
            <w:r>
              <w:rPr>
                <w:b/>
                <w:bCs/>
                <w:color w:val="FF0000"/>
              </w:rPr>
              <w:t>3</w:t>
            </w:r>
            <w:r w:rsidRPr="00702D33">
              <w:rPr>
                <w:b/>
                <w:bCs/>
                <w:color w:val="FF0000"/>
              </w:rPr>
              <w:t xml:space="preserve"> кв. 20</w:t>
            </w:r>
            <w:r>
              <w:rPr>
                <w:b/>
                <w:bCs/>
                <w:color w:val="FF0000"/>
              </w:rPr>
              <w:t>20</w:t>
            </w:r>
            <w:r w:rsidRPr="00702D33">
              <w:rPr>
                <w:b/>
                <w:bCs/>
                <w:color w:val="FF0000"/>
              </w:rPr>
              <w:t xml:space="preserve"> г</w:t>
            </w:r>
            <w:r>
              <w:rPr>
                <w:b/>
                <w:bCs/>
              </w:rPr>
              <w:t>.</w:t>
            </w:r>
          </w:p>
        </w:tc>
        <w:tc>
          <w:tcPr>
            <w:tcW w:w="1134" w:type="dxa"/>
          </w:tcPr>
          <w:p w:rsidR="00354617" w:rsidRPr="00104745" w:rsidRDefault="00354617" w:rsidP="005A5F40">
            <w:pPr>
              <w:pStyle w:val="a9"/>
              <w:ind w:left="0"/>
              <w:jc w:val="both"/>
              <w:rPr>
                <w:b/>
                <w:bCs/>
              </w:rPr>
            </w:pPr>
            <w:r w:rsidRPr="00104745">
              <w:rPr>
                <w:b/>
                <w:bCs/>
              </w:rPr>
              <w:t>Индекс прогнозный инфляции на период выполнения работ</w:t>
            </w:r>
          </w:p>
        </w:tc>
        <w:tc>
          <w:tcPr>
            <w:tcW w:w="1701" w:type="dxa"/>
          </w:tcPr>
          <w:p w:rsidR="00354617" w:rsidRPr="00104745" w:rsidRDefault="00354617" w:rsidP="005A5F40">
            <w:pPr>
              <w:pStyle w:val="a9"/>
              <w:ind w:left="0"/>
              <w:jc w:val="both"/>
              <w:rPr>
                <w:b/>
                <w:bCs/>
              </w:rPr>
            </w:pPr>
            <w:r w:rsidRPr="00104745">
              <w:rPr>
                <w:b/>
                <w:bCs/>
              </w:rPr>
              <w:t>Начальная (максимальная) цена контракта с учетом прогнозной инфляции на период выполнения работ</w:t>
            </w:r>
          </w:p>
        </w:tc>
      </w:tr>
      <w:tr w:rsidR="00354617" w:rsidRPr="005956A3" w:rsidTr="005A5F40">
        <w:tc>
          <w:tcPr>
            <w:tcW w:w="2830" w:type="dxa"/>
          </w:tcPr>
          <w:p w:rsidR="00354617" w:rsidRPr="005956A3" w:rsidRDefault="00354617" w:rsidP="005A5F40">
            <w:pPr>
              <w:pStyle w:val="a9"/>
              <w:ind w:left="0"/>
              <w:jc w:val="both"/>
              <w:rPr>
                <w:bCs/>
                <w:sz w:val="24"/>
                <w:szCs w:val="24"/>
              </w:rPr>
            </w:pPr>
            <w:r w:rsidRPr="005956A3">
              <w:rPr>
                <w:bCs/>
                <w:sz w:val="24"/>
                <w:szCs w:val="24"/>
              </w:rPr>
              <w:t>Строительно-монтажные работы</w:t>
            </w:r>
          </w:p>
        </w:tc>
        <w:tc>
          <w:tcPr>
            <w:tcW w:w="1560" w:type="dxa"/>
          </w:tcPr>
          <w:p w:rsidR="00354617" w:rsidRPr="005956A3" w:rsidRDefault="00354617" w:rsidP="005A5F40">
            <w:pPr>
              <w:pStyle w:val="a9"/>
              <w:ind w:left="0"/>
              <w:jc w:val="center"/>
              <w:rPr>
                <w:bCs/>
                <w:sz w:val="24"/>
                <w:szCs w:val="24"/>
              </w:rPr>
            </w:pPr>
            <w:r w:rsidRPr="005956A3">
              <w:rPr>
                <w:bCs/>
                <w:sz w:val="24"/>
                <w:szCs w:val="24"/>
              </w:rPr>
              <w:t>4 054,22684</w:t>
            </w:r>
          </w:p>
        </w:tc>
        <w:tc>
          <w:tcPr>
            <w:tcW w:w="1388" w:type="dxa"/>
          </w:tcPr>
          <w:p w:rsidR="00354617" w:rsidRPr="005956A3" w:rsidRDefault="00354617" w:rsidP="005A5F40">
            <w:pPr>
              <w:pStyle w:val="a9"/>
              <w:ind w:left="0"/>
              <w:jc w:val="center"/>
              <w:rPr>
                <w:bCs/>
                <w:sz w:val="24"/>
                <w:szCs w:val="24"/>
              </w:rPr>
            </w:pPr>
            <w:r w:rsidRPr="005956A3">
              <w:rPr>
                <w:bCs/>
                <w:sz w:val="24"/>
                <w:szCs w:val="24"/>
              </w:rPr>
              <w:t>1,052</w:t>
            </w:r>
          </w:p>
        </w:tc>
        <w:tc>
          <w:tcPr>
            <w:tcW w:w="1701" w:type="dxa"/>
          </w:tcPr>
          <w:p w:rsidR="00354617" w:rsidRPr="005956A3" w:rsidRDefault="00354617" w:rsidP="005A5F40">
            <w:pPr>
              <w:pStyle w:val="a9"/>
              <w:ind w:left="0"/>
              <w:jc w:val="center"/>
              <w:rPr>
                <w:bCs/>
                <w:sz w:val="24"/>
                <w:szCs w:val="24"/>
              </w:rPr>
            </w:pPr>
            <w:r w:rsidRPr="005956A3">
              <w:rPr>
                <w:bCs/>
                <w:sz w:val="24"/>
                <w:szCs w:val="24"/>
              </w:rPr>
              <w:t>4 265,04664</w:t>
            </w:r>
          </w:p>
        </w:tc>
        <w:tc>
          <w:tcPr>
            <w:tcW w:w="1134" w:type="dxa"/>
          </w:tcPr>
          <w:p w:rsidR="00354617" w:rsidRPr="005956A3" w:rsidRDefault="00354617" w:rsidP="005A5F40">
            <w:pPr>
              <w:pStyle w:val="a9"/>
              <w:ind w:left="0"/>
              <w:jc w:val="center"/>
              <w:rPr>
                <w:bCs/>
                <w:sz w:val="24"/>
                <w:szCs w:val="24"/>
              </w:rPr>
            </w:pPr>
            <w:r w:rsidRPr="005956A3">
              <w:rPr>
                <w:bCs/>
                <w:sz w:val="24"/>
                <w:szCs w:val="24"/>
              </w:rPr>
              <w:t>1,015</w:t>
            </w:r>
          </w:p>
        </w:tc>
        <w:tc>
          <w:tcPr>
            <w:tcW w:w="1701" w:type="dxa"/>
          </w:tcPr>
          <w:p w:rsidR="00354617" w:rsidRPr="005956A3" w:rsidRDefault="00354617" w:rsidP="005A5F40">
            <w:pPr>
              <w:pStyle w:val="a9"/>
              <w:ind w:left="0"/>
              <w:jc w:val="center"/>
              <w:rPr>
                <w:bCs/>
                <w:sz w:val="24"/>
                <w:szCs w:val="24"/>
              </w:rPr>
            </w:pPr>
            <w:r w:rsidRPr="005956A3">
              <w:rPr>
                <w:bCs/>
                <w:sz w:val="24"/>
                <w:szCs w:val="24"/>
              </w:rPr>
              <w:t>4 329,02234</w:t>
            </w:r>
          </w:p>
        </w:tc>
      </w:tr>
      <w:tr w:rsidR="00354617" w:rsidRPr="005956A3" w:rsidTr="005A5F40">
        <w:tc>
          <w:tcPr>
            <w:tcW w:w="2830" w:type="dxa"/>
          </w:tcPr>
          <w:p w:rsidR="00354617" w:rsidRPr="005956A3" w:rsidRDefault="00354617" w:rsidP="005A5F40">
            <w:pPr>
              <w:pStyle w:val="a9"/>
              <w:ind w:left="0"/>
              <w:jc w:val="both"/>
              <w:rPr>
                <w:bCs/>
                <w:sz w:val="24"/>
                <w:szCs w:val="24"/>
              </w:rPr>
            </w:pPr>
            <w:r w:rsidRPr="005956A3">
              <w:rPr>
                <w:bCs/>
                <w:sz w:val="24"/>
                <w:szCs w:val="24"/>
              </w:rPr>
              <w:t>Временные здания и сооружения 1,2%</w:t>
            </w:r>
          </w:p>
        </w:tc>
        <w:tc>
          <w:tcPr>
            <w:tcW w:w="1560" w:type="dxa"/>
          </w:tcPr>
          <w:p w:rsidR="00354617" w:rsidRPr="005956A3" w:rsidRDefault="00354617" w:rsidP="005A5F40">
            <w:pPr>
              <w:pStyle w:val="a9"/>
              <w:ind w:left="0"/>
              <w:jc w:val="center"/>
              <w:rPr>
                <w:bCs/>
                <w:sz w:val="24"/>
                <w:szCs w:val="24"/>
              </w:rPr>
            </w:pPr>
            <w:r w:rsidRPr="005956A3">
              <w:rPr>
                <w:bCs/>
                <w:sz w:val="24"/>
                <w:szCs w:val="24"/>
              </w:rPr>
              <w:t>48,65072</w:t>
            </w:r>
          </w:p>
        </w:tc>
        <w:tc>
          <w:tcPr>
            <w:tcW w:w="1388" w:type="dxa"/>
          </w:tcPr>
          <w:p w:rsidR="00354617" w:rsidRPr="005956A3" w:rsidRDefault="00354617" w:rsidP="005A5F40">
            <w:pPr>
              <w:jc w:val="center"/>
              <w:rPr>
                <w:bCs/>
                <w:sz w:val="24"/>
                <w:szCs w:val="24"/>
              </w:rPr>
            </w:pPr>
          </w:p>
        </w:tc>
        <w:tc>
          <w:tcPr>
            <w:tcW w:w="1701" w:type="dxa"/>
          </w:tcPr>
          <w:p w:rsidR="00354617" w:rsidRPr="005956A3" w:rsidRDefault="00354617" w:rsidP="005A5F40">
            <w:pPr>
              <w:pStyle w:val="a9"/>
              <w:ind w:left="0"/>
              <w:jc w:val="center"/>
              <w:rPr>
                <w:bCs/>
                <w:sz w:val="24"/>
                <w:szCs w:val="24"/>
              </w:rPr>
            </w:pPr>
            <w:r w:rsidRPr="005956A3">
              <w:rPr>
                <w:bCs/>
                <w:sz w:val="24"/>
                <w:szCs w:val="24"/>
              </w:rPr>
              <w:t>51,18056</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Cs/>
                <w:sz w:val="24"/>
                <w:szCs w:val="24"/>
              </w:rPr>
            </w:pPr>
            <w:r w:rsidRPr="005956A3">
              <w:rPr>
                <w:bCs/>
                <w:sz w:val="24"/>
                <w:szCs w:val="24"/>
              </w:rPr>
              <w:t>51,94827</w:t>
            </w:r>
          </w:p>
        </w:tc>
      </w:tr>
      <w:tr w:rsidR="00354617" w:rsidRPr="005956A3" w:rsidTr="005A5F40">
        <w:tc>
          <w:tcPr>
            <w:tcW w:w="2830" w:type="dxa"/>
          </w:tcPr>
          <w:p w:rsidR="00354617" w:rsidRPr="005956A3" w:rsidRDefault="00354617" w:rsidP="005A5F40">
            <w:pPr>
              <w:pStyle w:val="a9"/>
              <w:ind w:left="0"/>
              <w:jc w:val="both"/>
              <w:rPr>
                <w:bCs/>
                <w:sz w:val="24"/>
                <w:szCs w:val="24"/>
              </w:rPr>
            </w:pPr>
            <w:r w:rsidRPr="005956A3">
              <w:rPr>
                <w:bCs/>
                <w:sz w:val="24"/>
                <w:szCs w:val="24"/>
              </w:rPr>
              <w:t xml:space="preserve">Итого </w:t>
            </w:r>
          </w:p>
        </w:tc>
        <w:tc>
          <w:tcPr>
            <w:tcW w:w="1560" w:type="dxa"/>
          </w:tcPr>
          <w:p w:rsidR="00354617" w:rsidRPr="005956A3" w:rsidRDefault="00354617" w:rsidP="005A5F40">
            <w:pPr>
              <w:pStyle w:val="a9"/>
              <w:ind w:left="0"/>
              <w:jc w:val="center"/>
              <w:rPr>
                <w:bCs/>
                <w:sz w:val="24"/>
                <w:szCs w:val="24"/>
              </w:rPr>
            </w:pPr>
            <w:r w:rsidRPr="005956A3">
              <w:rPr>
                <w:bCs/>
                <w:sz w:val="24"/>
                <w:szCs w:val="24"/>
              </w:rPr>
              <w:t>4 102,87756</w:t>
            </w:r>
          </w:p>
        </w:tc>
        <w:tc>
          <w:tcPr>
            <w:tcW w:w="1388" w:type="dxa"/>
          </w:tcPr>
          <w:p w:rsidR="00354617" w:rsidRPr="005956A3" w:rsidRDefault="00354617" w:rsidP="005A5F40">
            <w:pPr>
              <w:jc w:val="center"/>
              <w:rPr>
                <w:bCs/>
                <w:sz w:val="24"/>
                <w:szCs w:val="24"/>
              </w:rPr>
            </w:pPr>
          </w:p>
        </w:tc>
        <w:tc>
          <w:tcPr>
            <w:tcW w:w="1701" w:type="dxa"/>
          </w:tcPr>
          <w:p w:rsidR="00354617" w:rsidRPr="005956A3" w:rsidRDefault="00354617" w:rsidP="005A5F40">
            <w:pPr>
              <w:pStyle w:val="a9"/>
              <w:ind w:left="0"/>
              <w:jc w:val="center"/>
              <w:rPr>
                <w:bCs/>
                <w:sz w:val="24"/>
                <w:szCs w:val="24"/>
              </w:rPr>
            </w:pPr>
            <w:r w:rsidRPr="005956A3">
              <w:rPr>
                <w:bCs/>
                <w:sz w:val="24"/>
                <w:szCs w:val="24"/>
              </w:rPr>
              <w:t>4 316,22720</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Cs/>
                <w:sz w:val="24"/>
                <w:szCs w:val="24"/>
              </w:rPr>
            </w:pPr>
            <w:r w:rsidRPr="005956A3">
              <w:rPr>
                <w:bCs/>
                <w:sz w:val="24"/>
                <w:szCs w:val="24"/>
              </w:rPr>
              <w:t>4 380,97061</w:t>
            </w:r>
          </w:p>
        </w:tc>
      </w:tr>
      <w:tr w:rsidR="00354617" w:rsidRPr="005956A3" w:rsidTr="005A5F40">
        <w:tc>
          <w:tcPr>
            <w:tcW w:w="2830" w:type="dxa"/>
          </w:tcPr>
          <w:p w:rsidR="00354617" w:rsidRPr="005956A3" w:rsidRDefault="00354617" w:rsidP="005A5F40">
            <w:pPr>
              <w:pStyle w:val="a9"/>
              <w:ind w:left="0"/>
              <w:jc w:val="both"/>
              <w:rPr>
                <w:bCs/>
                <w:sz w:val="24"/>
                <w:szCs w:val="24"/>
              </w:rPr>
            </w:pPr>
            <w:r w:rsidRPr="005956A3">
              <w:rPr>
                <w:bCs/>
                <w:sz w:val="24"/>
                <w:szCs w:val="24"/>
              </w:rPr>
              <w:t>Непредвиденные затраты 2%</w:t>
            </w:r>
          </w:p>
        </w:tc>
        <w:tc>
          <w:tcPr>
            <w:tcW w:w="1560" w:type="dxa"/>
          </w:tcPr>
          <w:p w:rsidR="00354617" w:rsidRPr="005956A3" w:rsidRDefault="00354617" w:rsidP="005A5F40">
            <w:pPr>
              <w:pStyle w:val="a9"/>
              <w:ind w:left="0"/>
              <w:jc w:val="center"/>
              <w:rPr>
                <w:bCs/>
                <w:sz w:val="24"/>
                <w:szCs w:val="24"/>
              </w:rPr>
            </w:pPr>
            <w:r w:rsidRPr="005956A3">
              <w:rPr>
                <w:bCs/>
                <w:sz w:val="24"/>
                <w:szCs w:val="24"/>
              </w:rPr>
              <w:t>82,05755</w:t>
            </w:r>
          </w:p>
        </w:tc>
        <w:tc>
          <w:tcPr>
            <w:tcW w:w="1388" w:type="dxa"/>
          </w:tcPr>
          <w:p w:rsidR="00354617" w:rsidRPr="005956A3" w:rsidRDefault="00354617" w:rsidP="005A5F40">
            <w:pPr>
              <w:jc w:val="center"/>
              <w:rPr>
                <w:bCs/>
                <w:sz w:val="24"/>
                <w:szCs w:val="24"/>
              </w:rPr>
            </w:pPr>
          </w:p>
        </w:tc>
        <w:tc>
          <w:tcPr>
            <w:tcW w:w="1701" w:type="dxa"/>
          </w:tcPr>
          <w:p w:rsidR="00354617" w:rsidRPr="005956A3" w:rsidRDefault="00354617" w:rsidP="005A5F40">
            <w:pPr>
              <w:pStyle w:val="a9"/>
              <w:ind w:left="0"/>
              <w:jc w:val="center"/>
              <w:rPr>
                <w:bCs/>
                <w:sz w:val="24"/>
                <w:szCs w:val="24"/>
              </w:rPr>
            </w:pPr>
            <w:r w:rsidRPr="005956A3">
              <w:rPr>
                <w:bCs/>
                <w:sz w:val="24"/>
                <w:szCs w:val="24"/>
              </w:rPr>
              <w:t>86,32454</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Cs/>
                <w:sz w:val="24"/>
                <w:szCs w:val="24"/>
              </w:rPr>
            </w:pPr>
            <w:r w:rsidRPr="005956A3">
              <w:rPr>
                <w:bCs/>
                <w:sz w:val="24"/>
                <w:szCs w:val="24"/>
              </w:rPr>
              <w:t>87,61941</w:t>
            </w:r>
          </w:p>
        </w:tc>
      </w:tr>
      <w:tr w:rsidR="00354617" w:rsidRPr="005956A3" w:rsidTr="005A5F40">
        <w:tc>
          <w:tcPr>
            <w:tcW w:w="2830" w:type="dxa"/>
          </w:tcPr>
          <w:p w:rsidR="00354617" w:rsidRPr="005956A3" w:rsidRDefault="00354617" w:rsidP="005A5F40">
            <w:pPr>
              <w:pStyle w:val="a9"/>
              <w:ind w:left="0"/>
              <w:jc w:val="both"/>
              <w:rPr>
                <w:b/>
                <w:bCs/>
                <w:sz w:val="24"/>
                <w:szCs w:val="24"/>
              </w:rPr>
            </w:pPr>
            <w:r w:rsidRPr="005956A3">
              <w:rPr>
                <w:b/>
                <w:bCs/>
                <w:sz w:val="24"/>
                <w:szCs w:val="24"/>
              </w:rPr>
              <w:t>Стоимость без учета НДС</w:t>
            </w:r>
          </w:p>
        </w:tc>
        <w:tc>
          <w:tcPr>
            <w:tcW w:w="1560" w:type="dxa"/>
          </w:tcPr>
          <w:p w:rsidR="00354617" w:rsidRPr="005956A3" w:rsidRDefault="00354617" w:rsidP="005A5F40">
            <w:pPr>
              <w:pStyle w:val="a9"/>
              <w:ind w:left="0"/>
              <w:jc w:val="center"/>
              <w:rPr>
                <w:b/>
                <w:bCs/>
                <w:sz w:val="24"/>
                <w:szCs w:val="24"/>
              </w:rPr>
            </w:pPr>
            <w:r w:rsidRPr="005956A3">
              <w:rPr>
                <w:b/>
                <w:bCs/>
                <w:sz w:val="24"/>
                <w:szCs w:val="24"/>
              </w:rPr>
              <w:t>4 184,93511</w:t>
            </w:r>
          </w:p>
        </w:tc>
        <w:tc>
          <w:tcPr>
            <w:tcW w:w="1388" w:type="dxa"/>
          </w:tcPr>
          <w:p w:rsidR="00354617" w:rsidRPr="005956A3" w:rsidRDefault="00354617" w:rsidP="005A5F40">
            <w:pPr>
              <w:pStyle w:val="a9"/>
              <w:ind w:left="0"/>
              <w:jc w:val="center"/>
              <w:rPr>
                <w:bCs/>
                <w:sz w:val="24"/>
                <w:szCs w:val="24"/>
              </w:rPr>
            </w:pPr>
          </w:p>
        </w:tc>
        <w:tc>
          <w:tcPr>
            <w:tcW w:w="1701" w:type="dxa"/>
          </w:tcPr>
          <w:p w:rsidR="00354617" w:rsidRPr="005956A3" w:rsidRDefault="00354617" w:rsidP="005A5F40">
            <w:pPr>
              <w:pStyle w:val="a9"/>
              <w:ind w:left="0"/>
              <w:jc w:val="center"/>
              <w:rPr>
                <w:b/>
                <w:bCs/>
                <w:sz w:val="24"/>
                <w:szCs w:val="24"/>
              </w:rPr>
            </w:pPr>
            <w:r w:rsidRPr="005956A3">
              <w:rPr>
                <w:b/>
                <w:bCs/>
                <w:sz w:val="24"/>
                <w:szCs w:val="24"/>
              </w:rPr>
              <w:t>4 402,55174</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
                <w:bCs/>
                <w:sz w:val="24"/>
                <w:szCs w:val="24"/>
              </w:rPr>
            </w:pPr>
            <w:r w:rsidRPr="005956A3">
              <w:rPr>
                <w:b/>
                <w:bCs/>
                <w:sz w:val="24"/>
                <w:szCs w:val="24"/>
              </w:rPr>
              <w:t>4 468,59002</w:t>
            </w:r>
          </w:p>
        </w:tc>
      </w:tr>
      <w:tr w:rsidR="00354617" w:rsidRPr="005956A3" w:rsidTr="005A5F40">
        <w:tc>
          <w:tcPr>
            <w:tcW w:w="2830" w:type="dxa"/>
          </w:tcPr>
          <w:p w:rsidR="00354617" w:rsidRPr="005956A3" w:rsidRDefault="00354617" w:rsidP="005A5F40">
            <w:pPr>
              <w:pStyle w:val="a9"/>
              <w:ind w:left="0"/>
              <w:jc w:val="both"/>
              <w:rPr>
                <w:bCs/>
                <w:sz w:val="24"/>
                <w:szCs w:val="24"/>
              </w:rPr>
            </w:pPr>
            <w:r w:rsidRPr="005956A3">
              <w:rPr>
                <w:bCs/>
                <w:sz w:val="24"/>
                <w:szCs w:val="24"/>
              </w:rPr>
              <w:t>НДС 20%</w:t>
            </w:r>
          </w:p>
        </w:tc>
        <w:tc>
          <w:tcPr>
            <w:tcW w:w="1560" w:type="dxa"/>
          </w:tcPr>
          <w:p w:rsidR="00354617" w:rsidRPr="005956A3" w:rsidRDefault="00354617" w:rsidP="005A5F40">
            <w:pPr>
              <w:pStyle w:val="a9"/>
              <w:ind w:left="0"/>
              <w:jc w:val="center"/>
              <w:rPr>
                <w:bCs/>
                <w:sz w:val="24"/>
                <w:szCs w:val="24"/>
              </w:rPr>
            </w:pPr>
            <w:r w:rsidRPr="005956A3">
              <w:rPr>
                <w:bCs/>
                <w:sz w:val="24"/>
                <w:szCs w:val="24"/>
              </w:rPr>
              <w:t>836,98702</w:t>
            </w:r>
          </w:p>
        </w:tc>
        <w:tc>
          <w:tcPr>
            <w:tcW w:w="1388" w:type="dxa"/>
          </w:tcPr>
          <w:p w:rsidR="00354617" w:rsidRPr="005956A3" w:rsidRDefault="00354617" w:rsidP="005A5F40">
            <w:pPr>
              <w:jc w:val="center"/>
              <w:rPr>
                <w:bCs/>
                <w:sz w:val="24"/>
                <w:szCs w:val="24"/>
              </w:rPr>
            </w:pPr>
          </w:p>
        </w:tc>
        <w:tc>
          <w:tcPr>
            <w:tcW w:w="1701" w:type="dxa"/>
          </w:tcPr>
          <w:p w:rsidR="00354617" w:rsidRPr="005956A3" w:rsidRDefault="00354617" w:rsidP="005A5F40">
            <w:pPr>
              <w:pStyle w:val="a9"/>
              <w:ind w:left="0"/>
              <w:jc w:val="center"/>
              <w:rPr>
                <w:bCs/>
                <w:sz w:val="24"/>
                <w:szCs w:val="24"/>
              </w:rPr>
            </w:pPr>
            <w:r w:rsidRPr="005956A3">
              <w:rPr>
                <w:bCs/>
                <w:sz w:val="24"/>
                <w:szCs w:val="24"/>
              </w:rPr>
              <w:t>880,51035</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Cs/>
                <w:sz w:val="24"/>
                <w:szCs w:val="24"/>
              </w:rPr>
            </w:pPr>
            <w:r w:rsidRPr="005956A3">
              <w:rPr>
                <w:bCs/>
                <w:sz w:val="24"/>
                <w:szCs w:val="24"/>
              </w:rPr>
              <w:t>893,71800</w:t>
            </w:r>
          </w:p>
        </w:tc>
      </w:tr>
      <w:tr w:rsidR="00354617" w:rsidRPr="005956A3" w:rsidTr="005A5F40">
        <w:tc>
          <w:tcPr>
            <w:tcW w:w="2830" w:type="dxa"/>
          </w:tcPr>
          <w:p w:rsidR="00354617" w:rsidRPr="005956A3" w:rsidRDefault="00354617" w:rsidP="005A5F40">
            <w:pPr>
              <w:pStyle w:val="a9"/>
              <w:ind w:left="0"/>
              <w:jc w:val="both"/>
              <w:rPr>
                <w:b/>
                <w:bCs/>
                <w:sz w:val="24"/>
                <w:szCs w:val="24"/>
              </w:rPr>
            </w:pPr>
            <w:r w:rsidRPr="005956A3">
              <w:rPr>
                <w:b/>
                <w:bCs/>
                <w:sz w:val="24"/>
                <w:szCs w:val="24"/>
              </w:rPr>
              <w:t xml:space="preserve">Стоимость с учетом НДС </w:t>
            </w:r>
          </w:p>
        </w:tc>
        <w:tc>
          <w:tcPr>
            <w:tcW w:w="1560" w:type="dxa"/>
          </w:tcPr>
          <w:p w:rsidR="00354617" w:rsidRPr="005956A3" w:rsidRDefault="00354617" w:rsidP="005A5F40">
            <w:pPr>
              <w:pStyle w:val="a9"/>
              <w:ind w:left="0"/>
              <w:jc w:val="center"/>
              <w:rPr>
                <w:b/>
                <w:bCs/>
                <w:sz w:val="24"/>
                <w:szCs w:val="24"/>
              </w:rPr>
            </w:pPr>
            <w:r w:rsidRPr="005956A3">
              <w:rPr>
                <w:b/>
                <w:bCs/>
                <w:sz w:val="24"/>
                <w:szCs w:val="24"/>
              </w:rPr>
              <w:t>5 021,92213</w:t>
            </w:r>
          </w:p>
        </w:tc>
        <w:tc>
          <w:tcPr>
            <w:tcW w:w="1388" w:type="dxa"/>
          </w:tcPr>
          <w:p w:rsidR="00354617" w:rsidRPr="005956A3" w:rsidRDefault="00354617" w:rsidP="005A5F40">
            <w:pPr>
              <w:pStyle w:val="a9"/>
              <w:ind w:left="0"/>
              <w:jc w:val="center"/>
              <w:rPr>
                <w:bCs/>
                <w:sz w:val="24"/>
                <w:szCs w:val="24"/>
              </w:rPr>
            </w:pPr>
          </w:p>
        </w:tc>
        <w:tc>
          <w:tcPr>
            <w:tcW w:w="1701" w:type="dxa"/>
          </w:tcPr>
          <w:p w:rsidR="00354617" w:rsidRPr="005956A3" w:rsidRDefault="00354617" w:rsidP="005A5F40">
            <w:pPr>
              <w:pStyle w:val="a9"/>
              <w:ind w:left="0"/>
              <w:jc w:val="center"/>
              <w:rPr>
                <w:b/>
                <w:bCs/>
                <w:sz w:val="24"/>
                <w:szCs w:val="24"/>
              </w:rPr>
            </w:pPr>
            <w:r w:rsidRPr="005956A3">
              <w:rPr>
                <w:b/>
                <w:bCs/>
                <w:sz w:val="24"/>
                <w:szCs w:val="24"/>
              </w:rPr>
              <w:t>5 283,06209</w:t>
            </w:r>
          </w:p>
        </w:tc>
        <w:tc>
          <w:tcPr>
            <w:tcW w:w="1134" w:type="dxa"/>
          </w:tcPr>
          <w:p w:rsidR="00354617" w:rsidRPr="005956A3" w:rsidRDefault="00354617" w:rsidP="005A5F40">
            <w:pPr>
              <w:jc w:val="center"/>
            </w:pPr>
          </w:p>
        </w:tc>
        <w:tc>
          <w:tcPr>
            <w:tcW w:w="1701" w:type="dxa"/>
          </w:tcPr>
          <w:p w:rsidR="00354617" w:rsidRPr="005956A3" w:rsidRDefault="00354617" w:rsidP="005A5F40">
            <w:pPr>
              <w:pStyle w:val="a9"/>
              <w:ind w:left="0"/>
              <w:jc w:val="center"/>
              <w:rPr>
                <w:b/>
                <w:bCs/>
                <w:sz w:val="24"/>
                <w:szCs w:val="24"/>
              </w:rPr>
            </w:pPr>
            <w:r w:rsidRPr="005956A3">
              <w:rPr>
                <w:b/>
                <w:bCs/>
                <w:sz w:val="24"/>
                <w:szCs w:val="24"/>
              </w:rPr>
              <w:t>5 362,30802</w:t>
            </w:r>
          </w:p>
        </w:tc>
      </w:tr>
    </w:tbl>
    <w:p w:rsidR="00354617" w:rsidRPr="005956A3" w:rsidRDefault="00354617" w:rsidP="00354617">
      <w:pPr>
        <w:ind w:firstLine="709"/>
        <w:jc w:val="both"/>
        <w:rPr>
          <w:sz w:val="24"/>
          <w:szCs w:val="24"/>
        </w:rPr>
      </w:pPr>
    </w:p>
    <w:p w:rsidR="00354617" w:rsidRPr="005956A3" w:rsidRDefault="00354617" w:rsidP="00354617">
      <w:pPr>
        <w:pStyle w:val="a9"/>
        <w:ind w:left="0" w:firstLine="709"/>
        <w:jc w:val="both"/>
        <w:rPr>
          <w:bCs/>
          <w:sz w:val="24"/>
          <w:szCs w:val="24"/>
        </w:rPr>
      </w:pPr>
      <w:r w:rsidRPr="005956A3">
        <w:rPr>
          <w:bCs/>
          <w:sz w:val="24"/>
          <w:szCs w:val="24"/>
        </w:rPr>
        <w:t>Продолжительность строительства –_</w:t>
      </w:r>
      <w:r w:rsidRPr="005956A3">
        <w:rPr>
          <w:bCs/>
          <w:sz w:val="24"/>
          <w:szCs w:val="24"/>
          <w:u w:val="single"/>
        </w:rPr>
        <w:t>3</w:t>
      </w:r>
      <w:r w:rsidRPr="005956A3">
        <w:rPr>
          <w:bCs/>
          <w:sz w:val="24"/>
          <w:szCs w:val="24"/>
        </w:rPr>
        <w:t>_ месяца</w:t>
      </w:r>
    </w:p>
    <w:p w:rsidR="00354617" w:rsidRPr="005956A3" w:rsidRDefault="00354617" w:rsidP="00354617">
      <w:pPr>
        <w:pStyle w:val="a9"/>
        <w:ind w:left="0" w:firstLine="709"/>
        <w:jc w:val="both"/>
        <w:rPr>
          <w:bCs/>
          <w:sz w:val="24"/>
          <w:szCs w:val="24"/>
        </w:rPr>
      </w:pPr>
      <w:r w:rsidRPr="005956A3">
        <w:rPr>
          <w:bCs/>
          <w:sz w:val="24"/>
          <w:szCs w:val="24"/>
        </w:rPr>
        <w:lastRenderedPageBreak/>
        <w:t xml:space="preserve">Начало строительства: </w:t>
      </w:r>
      <w:r>
        <w:rPr>
          <w:bCs/>
          <w:sz w:val="24"/>
          <w:szCs w:val="24"/>
        </w:rPr>
        <w:t>с даты заключения контракта.</w:t>
      </w:r>
    </w:p>
    <w:p w:rsidR="00354617" w:rsidRPr="005956A3" w:rsidRDefault="00354617" w:rsidP="00354617">
      <w:pPr>
        <w:pStyle w:val="a9"/>
        <w:ind w:left="0" w:firstLine="709"/>
        <w:jc w:val="both"/>
        <w:rPr>
          <w:bCs/>
          <w:sz w:val="24"/>
          <w:szCs w:val="24"/>
        </w:rPr>
      </w:pPr>
      <w:r w:rsidRPr="005956A3">
        <w:rPr>
          <w:bCs/>
          <w:sz w:val="24"/>
          <w:szCs w:val="24"/>
        </w:rPr>
        <w:t xml:space="preserve">Окончание строительства: </w:t>
      </w:r>
      <w:r>
        <w:rPr>
          <w:bCs/>
          <w:sz w:val="24"/>
          <w:szCs w:val="24"/>
        </w:rPr>
        <w:t>30 июня</w:t>
      </w:r>
      <w:r w:rsidRPr="005956A3">
        <w:rPr>
          <w:bCs/>
          <w:sz w:val="24"/>
          <w:szCs w:val="24"/>
        </w:rPr>
        <w:t xml:space="preserve"> 2020 г.</w:t>
      </w:r>
    </w:p>
    <w:p w:rsidR="00354617" w:rsidRPr="005956A3" w:rsidRDefault="00354617" w:rsidP="00354617">
      <w:pPr>
        <w:pStyle w:val="a9"/>
        <w:ind w:left="0" w:firstLine="709"/>
        <w:jc w:val="both"/>
        <w:rPr>
          <w:bCs/>
          <w:sz w:val="24"/>
          <w:szCs w:val="24"/>
        </w:rPr>
      </w:pPr>
      <w:r w:rsidRPr="005956A3">
        <w:rPr>
          <w:bCs/>
          <w:sz w:val="24"/>
          <w:szCs w:val="24"/>
        </w:rPr>
        <w:t>Расчет прогнозного индекса инфляции: (1,012+1,018)</w:t>
      </w:r>
      <w:r w:rsidRPr="005A5F40">
        <w:rPr>
          <w:bCs/>
          <w:sz w:val="24"/>
          <w:szCs w:val="24"/>
        </w:rPr>
        <w:t>/</w:t>
      </w:r>
      <w:r w:rsidRPr="005956A3">
        <w:rPr>
          <w:bCs/>
          <w:sz w:val="24"/>
          <w:szCs w:val="24"/>
        </w:rPr>
        <w:t>2=1,015</w:t>
      </w:r>
    </w:p>
    <w:p w:rsidR="00354617" w:rsidRPr="005956A3" w:rsidRDefault="00354617" w:rsidP="00354617">
      <w:pPr>
        <w:pStyle w:val="a9"/>
        <w:ind w:left="0" w:firstLine="709"/>
        <w:jc w:val="both"/>
        <w:rPr>
          <w:bCs/>
          <w:sz w:val="24"/>
          <w:szCs w:val="24"/>
        </w:rPr>
      </w:pPr>
    </w:p>
    <w:p w:rsidR="00354617" w:rsidRPr="005956A3" w:rsidRDefault="00354617" w:rsidP="00354617">
      <w:pPr>
        <w:pStyle w:val="a9"/>
        <w:ind w:left="0" w:firstLine="709"/>
        <w:jc w:val="both"/>
        <w:rPr>
          <w:bCs/>
          <w:sz w:val="24"/>
          <w:szCs w:val="24"/>
        </w:rPr>
      </w:pPr>
      <w:r w:rsidRPr="005956A3">
        <w:rPr>
          <w:bCs/>
          <w:sz w:val="24"/>
          <w:szCs w:val="24"/>
        </w:rPr>
        <w:t xml:space="preserve">Начальная (максимальная) цена контракта составляет: </w:t>
      </w:r>
      <w:r w:rsidRPr="005956A3">
        <w:rPr>
          <w:b/>
          <w:bCs/>
          <w:sz w:val="24"/>
          <w:szCs w:val="24"/>
        </w:rPr>
        <w:t>5 362 308,02</w:t>
      </w:r>
      <w:r w:rsidRPr="005956A3">
        <w:rPr>
          <w:bCs/>
          <w:sz w:val="24"/>
          <w:szCs w:val="24"/>
        </w:rPr>
        <w:t xml:space="preserve"> руб.</w:t>
      </w:r>
    </w:p>
    <w:p w:rsidR="00354617" w:rsidRDefault="00354617" w:rsidP="00354617">
      <w:pPr>
        <w:ind w:firstLine="709"/>
        <w:jc w:val="both"/>
        <w:rPr>
          <w:b/>
          <w:bCs/>
          <w:sz w:val="24"/>
          <w:szCs w:val="24"/>
        </w:rPr>
      </w:pPr>
    </w:p>
    <w:p w:rsidR="00354617" w:rsidRPr="000E7CD8" w:rsidRDefault="00354617" w:rsidP="00354617">
      <w:pPr>
        <w:ind w:firstLine="709"/>
        <w:jc w:val="both"/>
        <w:rPr>
          <w:b/>
          <w:bCs/>
          <w:sz w:val="24"/>
          <w:szCs w:val="24"/>
        </w:rPr>
      </w:pPr>
      <w:r w:rsidRPr="000E7CD8">
        <w:rPr>
          <w:b/>
          <w:bCs/>
          <w:sz w:val="24"/>
          <w:szCs w:val="24"/>
        </w:rPr>
        <w:t xml:space="preserve">Дата подготовки </w:t>
      </w:r>
      <w:r>
        <w:rPr>
          <w:b/>
          <w:bCs/>
          <w:sz w:val="24"/>
          <w:szCs w:val="24"/>
        </w:rPr>
        <w:t>расчета</w:t>
      </w:r>
      <w:r w:rsidRPr="000E7CD8">
        <w:rPr>
          <w:b/>
          <w:bCs/>
          <w:sz w:val="24"/>
          <w:szCs w:val="24"/>
        </w:rPr>
        <w:t xml:space="preserve"> НМЦК:</w:t>
      </w:r>
      <w:r>
        <w:rPr>
          <w:b/>
          <w:bCs/>
          <w:sz w:val="24"/>
          <w:szCs w:val="24"/>
        </w:rPr>
        <w:t xml:space="preserve"> </w:t>
      </w:r>
      <w:r w:rsidRPr="005956A3">
        <w:rPr>
          <w:bCs/>
          <w:sz w:val="24"/>
          <w:szCs w:val="24"/>
        </w:rPr>
        <w:t>26.03</w:t>
      </w:r>
      <w:r w:rsidRPr="005956A3">
        <w:rPr>
          <w:sz w:val="24"/>
          <w:szCs w:val="24"/>
        </w:rPr>
        <w:t>.2020</w:t>
      </w:r>
      <w:r w:rsidRPr="000E7CD8">
        <w:rPr>
          <w:sz w:val="24"/>
          <w:szCs w:val="24"/>
        </w:rPr>
        <w:t xml:space="preserve"> г.</w:t>
      </w:r>
    </w:p>
    <w:p w:rsidR="00354617" w:rsidRDefault="00354617" w:rsidP="00354617">
      <w:pPr>
        <w:pStyle w:val="a9"/>
        <w:ind w:left="0" w:firstLine="709"/>
        <w:jc w:val="both"/>
        <w:rPr>
          <w:bCs/>
          <w:sz w:val="24"/>
          <w:szCs w:val="24"/>
        </w:rPr>
      </w:pPr>
    </w:p>
    <w:p w:rsidR="00354617" w:rsidRPr="002659BE" w:rsidRDefault="00354617" w:rsidP="00354617">
      <w:pPr>
        <w:pStyle w:val="a9"/>
        <w:ind w:left="0" w:firstLine="708"/>
        <w:jc w:val="both"/>
        <w:rPr>
          <w:b/>
          <w:bCs/>
          <w:sz w:val="24"/>
          <w:szCs w:val="24"/>
        </w:rPr>
      </w:pPr>
      <w:r w:rsidRPr="002659BE">
        <w:rPr>
          <w:b/>
          <w:bCs/>
          <w:sz w:val="24"/>
          <w:szCs w:val="24"/>
        </w:rPr>
        <w:t>Заказчик:</w:t>
      </w:r>
    </w:p>
    <w:p w:rsidR="00354617" w:rsidRPr="008442C1" w:rsidRDefault="00354617" w:rsidP="00354617">
      <w:pPr>
        <w:pStyle w:val="a9"/>
        <w:ind w:left="0"/>
        <w:jc w:val="both"/>
        <w:rPr>
          <w:sz w:val="24"/>
          <w:szCs w:val="24"/>
        </w:rPr>
      </w:pPr>
      <w:r w:rsidRPr="008442C1">
        <w:rPr>
          <w:bCs/>
          <w:sz w:val="24"/>
          <w:szCs w:val="24"/>
        </w:rPr>
        <w:t>Муниципальное бюджетное учреждение культуры «Вытегорский районный центр культуры»</w:t>
      </w:r>
    </w:p>
    <w:p w:rsidR="00354617" w:rsidRPr="00A647D1" w:rsidRDefault="00354617" w:rsidP="00354617">
      <w:pPr>
        <w:pStyle w:val="a9"/>
        <w:ind w:left="0"/>
        <w:jc w:val="both"/>
        <w:rPr>
          <w:bCs/>
          <w:sz w:val="24"/>
          <w:szCs w:val="24"/>
        </w:rPr>
      </w:pPr>
    </w:p>
    <w:tbl>
      <w:tblPr>
        <w:tblpPr w:leftFromText="180" w:rightFromText="180" w:vertAnchor="text" w:horzAnchor="margin" w:tblpXSpec="center" w:tblpY="53"/>
        <w:tblW w:w="10206" w:type="dxa"/>
        <w:tblLayout w:type="fixed"/>
        <w:tblCellMar>
          <w:left w:w="28" w:type="dxa"/>
          <w:right w:w="28" w:type="dxa"/>
        </w:tblCellMar>
        <w:tblLook w:val="0000"/>
      </w:tblPr>
      <w:tblGrid>
        <w:gridCol w:w="4536"/>
        <w:gridCol w:w="5670"/>
      </w:tblGrid>
      <w:tr w:rsidR="00354617" w:rsidRPr="000E7CD8" w:rsidTr="005A5F40">
        <w:tc>
          <w:tcPr>
            <w:tcW w:w="4536" w:type="dxa"/>
            <w:tcBorders>
              <w:top w:val="nil"/>
              <w:left w:val="nil"/>
              <w:bottom w:val="single" w:sz="4" w:space="0" w:color="auto"/>
              <w:right w:val="nil"/>
            </w:tcBorders>
            <w:vAlign w:val="bottom"/>
          </w:tcPr>
          <w:p w:rsidR="00354617" w:rsidRPr="000E7CD8" w:rsidRDefault="00354617" w:rsidP="005A5F40">
            <w:pPr>
              <w:jc w:val="center"/>
              <w:rPr>
                <w:sz w:val="24"/>
                <w:szCs w:val="24"/>
              </w:rPr>
            </w:pPr>
          </w:p>
        </w:tc>
        <w:tc>
          <w:tcPr>
            <w:tcW w:w="5670" w:type="dxa"/>
            <w:vAlign w:val="bottom"/>
          </w:tcPr>
          <w:p w:rsidR="00354617" w:rsidRPr="000E7CD8" w:rsidRDefault="00354617" w:rsidP="005A5F40">
            <w:pPr>
              <w:rPr>
                <w:sz w:val="24"/>
                <w:szCs w:val="24"/>
              </w:rPr>
            </w:pPr>
            <w:r w:rsidRPr="000E7CD8">
              <w:rPr>
                <w:sz w:val="24"/>
                <w:szCs w:val="24"/>
              </w:rPr>
              <w:t xml:space="preserve">     _____________         </w:t>
            </w:r>
            <w:r>
              <w:rPr>
                <w:sz w:val="24"/>
                <w:szCs w:val="24"/>
              </w:rPr>
              <w:t>________________________</w:t>
            </w:r>
          </w:p>
        </w:tc>
      </w:tr>
      <w:tr w:rsidR="00354617" w:rsidRPr="006672AE" w:rsidTr="005A5F40">
        <w:tc>
          <w:tcPr>
            <w:tcW w:w="4536" w:type="dxa"/>
            <w:tcBorders>
              <w:top w:val="nil"/>
              <w:left w:val="nil"/>
              <w:bottom w:val="nil"/>
              <w:right w:val="nil"/>
            </w:tcBorders>
          </w:tcPr>
          <w:p w:rsidR="00354617" w:rsidRPr="000E7CD8" w:rsidRDefault="00354617" w:rsidP="005A5F40">
            <w:pPr>
              <w:jc w:val="center"/>
              <w:rPr>
                <w:i/>
                <w:sz w:val="22"/>
                <w:szCs w:val="22"/>
              </w:rPr>
            </w:pPr>
            <w:r w:rsidRPr="000E7CD8">
              <w:rPr>
                <w:i/>
                <w:sz w:val="22"/>
                <w:szCs w:val="22"/>
              </w:rPr>
              <w:t>(должность)</w:t>
            </w:r>
          </w:p>
        </w:tc>
        <w:tc>
          <w:tcPr>
            <w:tcW w:w="5670" w:type="dxa"/>
          </w:tcPr>
          <w:p w:rsidR="00354617" w:rsidRPr="00C942BB" w:rsidRDefault="00354617" w:rsidP="005A5F40">
            <w:pPr>
              <w:jc w:val="center"/>
              <w:rPr>
                <w:i/>
                <w:sz w:val="22"/>
                <w:szCs w:val="22"/>
              </w:rPr>
            </w:pPr>
            <w:r w:rsidRPr="000E7CD8">
              <w:rPr>
                <w:i/>
                <w:sz w:val="22"/>
                <w:szCs w:val="22"/>
              </w:rPr>
              <w:t xml:space="preserve">       (подпись)                   (фамилия, имя, отчество)</w:t>
            </w:r>
          </w:p>
        </w:tc>
      </w:tr>
    </w:tbl>
    <w:p w:rsidR="00354617" w:rsidRPr="00EA0C94" w:rsidRDefault="00354617" w:rsidP="00354617">
      <w:pPr>
        <w:pStyle w:val="a9"/>
        <w:ind w:left="0"/>
        <w:jc w:val="both"/>
        <w:rPr>
          <w:bCs/>
          <w:sz w:val="24"/>
          <w:szCs w:val="24"/>
        </w:rPr>
      </w:pPr>
    </w:p>
    <w:p w:rsidR="001D30B4" w:rsidRPr="001A2641" w:rsidRDefault="001D30B4" w:rsidP="001D30B4">
      <w:pPr>
        <w:ind w:firstLine="708"/>
        <w:jc w:val="both"/>
        <w:rPr>
          <w:b/>
          <w:sz w:val="24"/>
          <w:szCs w:val="24"/>
        </w:rPr>
      </w:pPr>
      <w:r w:rsidRPr="001A2641">
        <w:rPr>
          <w:b/>
          <w:sz w:val="24"/>
          <w:szCs w:val="24"/>
        </w:rPr>
        <w:t xml:space="preserve">Контрактный управляющий: </w:t>
      </w:r>
      <w:r>
        <w:rPr>
          <w:b/>
          <w:sz w:val="24"/>
          <w:szCs w:val="24"/>
        </w:rPr>
        <w:t xml:space="preserve">   _______________ Шилова М. В.</w:t>
      </w:r>
    </w:p>
    <w:p w:rsidR="001D30B4" w:rsidRDefault="001D30B4" w:rsidP="001D30B4">
      <w:pPr>
        <w:pStyle w:val="Style4"/>
        <w:widowControl/>
        <w:spacing w:line="240" w:lineRule="auto"/>
        <w:jc w:val="center"/>
        <w:rPr>
          <w:b/>
          <w:sz w:val="28"/>
          <w:szCs w:val="28"/>
        </w:rPr>
      </w:pPr>
    </w:p>
    <w:p w:rsidR="00B65E02" w:rsidRPr="001D30B4" w:rsidRDefault="00B65E02" w:rsidP="00F66BB9">
      <w:pPr>
        <w:tabs>
          <w:tab w:val="left" w:pos="360"/>
          <w:tab w:val="left" w:pos="5040"/>
        </w:tabs>
        <w:suppressAutoHyphens/>
        <w:ind w:left="-709"/>
        <w:rPr>
          <w:sz w:val="28"/>
          <w:szCs w:val="28"/>
          <w:highlight w:val="yellow"/>
        </w:rPr>
      </w:pPr>
    </w:p>
    <w:sectPr w:rsidR="00B65E02" w:rsidRPr="001D30B4" w:rsidSect="005A5F40">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883" w:rsidRDefault="007A2883" w:rsidP="00FD2EF3">
      <w:r>
        <w:separator/>
      </w:r>
    </w:p>
  </w:endnote>
  <w:endnote w:type="continuationSeparator" w:id="0">
    <w:p w:rsidR="007A2883" w:rsidRDefault="007A2883" w:rsidP="00FD2E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Roboto">
    <w:altName w:val="Times New Roman"/>
    <w:charset w:val="0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F40" w:rsidRDefault="00A003A1">
    <w:pPr>
      <w:pStyle w:val="a7"/>
      <w:framePr w:wrap="around" w:vAnchor="text" w:hAnchor="margin" w:xAlign="right" w:y="1"/>
      <w:rPr>
        <w:rStyle w:val="a5"/>
      </w:rPr>
    </w:pPr>
    <w:r>
      <w:rPr>
        <w:rStyle w:val="a5"/>
      </w:rPr>
      <w:fldChar w:fldCharType="begin"/>
    </w:r>
    <w:r w:rsidR="005A5F40">
      <w:rPr>
        <w:rStyle w:val="a5"/>
      </w:rPr>
      <w:instrText xml:space="preserve">PAGE  </w:instrText>
    </w:r>
    <w:r>
      <w:rPr>
        <w:rStyle w:val="a5"/>
      </w:rPr>
      <w:fldChar w:fldCharType="end"/>
    </w:r>
  </w:p>
  <w:p w:rsidR="005A5F40" w:rsidRDefault="005A5F4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F40" w:rsidRDefault="00A003A1">
    <w:pPr>
      <w:pStyle w:val="a7"/>
      <w:framePr w:wrap="around" w:vAnchor="text" w:hAnchor="margin" w:xAlign="right" w:y="1"/>
      <w:rPr>
        <w:rStyle w:val="a5"/>
      </w:rPr>
    </w:pPr>
    <w:r>
      <w:rPr>
        <w:rStyle w:val="a5"/>
      </w:rPr>
      <w:fldChar w:fldCharType="begin"/>
    </w:r>
    <w:r w:rsidR="005A5F40">
      <w:rPr>
        <w:rStyle w:val="a5"/>
      </w:rPr>
      <w:instrText xml:space="preserve">PAGE  </w:instrText>
    </w:r>
    <w:r>
      <w:rPr>
        <w:rStyle w:val="a5"/>
      </w:rPr>
      <w:fldChar w:fldCharType="separate"/>
    </w:r>
    <w:r w:rsidR="00B520A9">
      <w:rPr>
        <w:rStyle w:val="a5"/>
        <w:noProof/>
      </w:rPr>
      <w:t>3</w:t>
    </w:r>
    <w:r>
      <w:rPr>
        <w:rStyle w:val="a5"/>
      </w:rPr>
      <w:fldChar w:fldCharType="end"/>
    </w:r>
  </w:p>
  <w:p w:rsidR="005A5F40" w:rsidRDefault="005A5F40" w:rsidP="00051E2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883" w:rsidRDefault="007A2883" w:rsidP="00FD2EF3">
      <w:r>
        <w:separator/>
      </w:r>
    </w:p>
  </w:footnote>
  <w:footnote w:type="continuationSeparator" w:id="0">
    <w:p w:rsidR="007A2883" w:rsidRDefault="007A2883" w:rsidP="00FD2EF3">
      <w:r>
        <w:continuationSeparator/>
      </w:r>
    </w:p>
  </w:footnote>
  <w:footnote w:id="1">
    <w:p w:rsidR="005A5F40" w:rsidRPr="002202B4" w:rsidRDefault="005A5F40" w:rsidP="00DF60EA">
      <w:pPr>
        <w:pStyle w:val="ae"/>
      </w:pPr>
      <w:r>
        <w:rPr>
          <w:rStyle w:val="af0"/>
        </w:rPr>
        <w:footnoteRef/>
      </w:r>
      <w:r>
        <w:t xml:space="preserve"> </w:t>
      </w:r>
      <w:r w:rsidRPr="002202B4">
        <w:t>Действие данного раздела не распространяется на участника закупки, являющегося казенным учреждением.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F40" w:rsidRDefault="00A003A1">
    <w:pPr>
      <w:pStyle w:val="a3"/>
      <w:framePr w:wrap="around" w:vAnchor="text" w:hAnchor="margin" w:xAlign="center" w:y="1"/>
      <w:rPr>
        <w:rStyle w:val="a5"/>
      </w:rPr>
    </w:pPr>
    <w:r>
      <w:rPr>
        <w:rStyle w:val="a5"/>
      </w:rPr>
      <w:fldChar w:fldCharType="begin"/>
    </w:r>
    <w:r w:rsidR="005A5F40">
      <w:rPr>
        <w:rStyle w:val="a5"/>
      </w:rPr>
      <w:instrText xml:space="preserve">PAGE  </w:instrText>
    </w:r>
    <w:r>
      <w:rPr>
        <w:rStyle w:val="a5"/>
      </w:rPr>
      <w:fldChar w:fldCharType="end"/>
    </w:r>
  </w:p>
  <w:p w:rsidR="005A5F40" w:rsidRDefault="005A5F4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77F"/>
    <w:multiLevelType w:val="multilevel"/>
    <w:tmpl w:val="B9C8BDC8"/>
    <w:lvl w:ilvl="0">
      <w:start w:val="4"/>
      <w:numFmt w:val="decimal"/>
      <w:lvlText w:val="%1."/>
      <w:lvlJc w:val="left"/>
      <w:pPr>
        <w:ind w:left="390" w:hanging="390"/>
      </w:pPr>
      <w:rPr>
        <w:rFonts w:hint="default"/>
        <w:color w:val="auto"/>
      </w:rPr>
    </w:lvl>
    <w:lvl w:ilvl="1">
      <w:start w:val="1"/>
      <w:numFmt w:val="decimal"/>
      <w:lvlText w:val="%1.%2."/>
      <w:lvlJc w:val="left"/>
      <w:pPr>
        <w:ind w:left="6816"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nsid w:val="0DDB4796"/>
    <w:multiLevelType w:val="hybridMultilevel"/>
    <w:tmpl w:val="7EB20420"/>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1D4899"/>
    <w:multiLevelType w:val="multilevel"/>
    <w:tmpl w:val="DEEE018C"/>
    <w:lvl w:ilvl="0">
      <w:start w:val="1"/>
      <w:numFmt w:val="decimal"/>
      <w:lvlText w:val="%1."/>
      <w:lvlJc w:val="left"/>
      <w:pPr>
        <w:ind w:left="720" w:hanging="360"/>
      </w:pPr>
      <w:rPr>
        <w:rFonts w:cs="Times New Roman" w:hint="default"/>
        <w:b/>
        <w:color w:val="auto"/>
      </w:rPr>
    </w:lvl>
    <w:lvl w:ilvl="1">
      <w:start w:val="14"/>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2045032"/>
    <w:multiLevelType w:val="hybridMultilevel"/>
    <w:tmpl w:val="5B8ECD10"/>
    <w:lvl w:ilvl="0" w:tplc="69D8094A">
      <w:start w:val="1"/>
      <w:numFmt w:val="decimal"/>
      <w:lvlText w:val="%1)"/>
      <w:lvlJc w:val="left"/>
      <w:pPr>
        <w:ind w:left="360" w:hanging="360"/>
      </w:pPr>
      <w:rPr>
        <w:rFonts w:cs="Times New Roman"/>
      </w:rPr>
    </w:lvl>
    <w:lvl w:ilvl="1" w:tplc="408A698E">
      <w:start w:val="1"/>
      <w:numFmt w:val="decimal"/>
      <w:lvlText w:val="%2."/>
      <w:lvlJc w:val="left"/>
      <w:pPr>
        <w:ind w:left="2007" w:hanging="360"/>
      </w:pPr>
      <w:rPr>
        <w:rFonts w:ascii="Arial" w:hAnsi="Arial" w:cs="Arial" w:hint="default"/>
        <w:sz w:val="20"/>
        <w:szCs w:val="20"/>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1EF272EE"/>
    <w:multiLevelType w:val="multilevel"/>
    <w:tmpl w:val="A8347B56"/>
    <w:lvl w:ilvl="0">
      <w:start w:val="1"/>
      <w:numFmt w:val="decimal"/>
      <w:pStyle w:val="51"/>
      <w:lvlText w:val="%1."/>
      <w:lvlJc w:val="center"/>
      <w:pPr>
        <w:tabs>
          <w:tab w:val="num" w:pos="284"/>
        </w:tabs>
        <w:ind w:left="0" w:firstLine="0"/>
      </w:pPr>
      <w:rPr>
        <w:rFonts w:hint="default"/>
      </w:rPr>
    </w:lvl>
    <w:lvl w:ilvl="1">
      <w:start w:val="1"/>
      <w:numFmt w:val="decimal"/>
      <w:lvlText w:val="%1.%2."/>
      <w:lvlJc w:val="left"/>
      <w:pPr>
        <w:tabs>
          <w:tab w:val="num" w:pos="568"/>
        </w:tabs>
        <w:ind w:left="-141" w:firstLine="709"/>
      </w:pPr>
      <w:rPr>
        <w:rFonts w:hint="default"/>
        <w:b w:val="0"/>
      </w:rPr>
    </w:lvl>
    <w:lvl w:ilvl="2">
      <w:start w:val="1"/>
      <w:numFmt w:val="decimal"/>
      <w:lvlText w:val="%1.%2.%3."/>
      <w:lvlJc w:val="left"/>
      <w:pPr>
        <w:tabs>
          <w:tab w:val="num" w:pos="79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3619129C"/>
    <w:multiLevelType w:val="hybridMultilevel"/>
    <w:tmpl w:val="D8A4AFBA"/>
    <w:lvl w:ilvl="0" w:tplc="D2F0E0DC">
      <w:start w:val="7"/>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777121B"/>
    <w:multiLevelType w:val="hybridMultilevel"/>
    <w:tmpl w:val="5080BD4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6A39DD"/>
    <w:multiLevelType w:val="hybridMultilevel"/>
    <w:tmpl w:val="A3489914"/>
    <w:lvl w:ilvl="0" w:tplc="0419000F">
      <w:start w:val="1"/>
      <w:numFmt w:val="decimal"/>
      <w:lvlText w:val="%1."/>
      <w:lvlJc w:val="left"/>
      <w:pPr>
        <w:tabs>
          <w:tab w:val="num" w:pos="720"/>
        </w:tabs>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E7D7BF0"/>
    <w:multiLevelType w:val="hybridMultilevel"/>
    <w:tmpl w:val="4686F2C0"/>
    <w:lvl w:ilvl="0" w:tplc="827AF196">
      <w:start w:val="1"/>
      <w:numFmt w:val="upperRoman"/>
      <w:lvlText w:val="%1."/>
      <w:lvlJc w:val="left"/>
      <w:pPr>
        <w:ind w:left="720" w:hanging="72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434D35FC"/>
    <w:multiLevelType w:val="hybridMultilevel"/>
    <w:tmpl w:val="7812A902"/>
    <w:lvl w:ilvl="0" w:tplc="04190001">
      <w:start w:val="1"/>
      <w:numFmt w:val="decimal"/>
      <w:lvlText w:val="%1."/>
      <w:lvlJc w:val="left"/>
      <w:pPr>
        <w:tabs>
          <w:tab w:val="num" w:pos="786"/>
        </w:tabs>
        <w:ind w:left="786" w:hanging="360"/>
      </w:p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0">
    <w:nsid w:val="4B8E4433"/>
    <w:multiLevelType w:val="hybridMultilevel"/>
    <w:tmpl w:val="4E34789A"/>
    <w:lvl w:ilvl="0" w:tplc="3C3AD564">
      <w:start w:val="3"/>
      <w:numFmt w:val="bullet"/>
      <w:lvlText w:val="-"/>
      <w:lvlJc w:val="left"/>
      <w:pPr>
        <w:ind w:left="720" w:hanging="360"/>
      </w:pPr>
      <w:rPr>
        <w:rFonts w:ascii="Times New Roman" w:eastAsia="Times New Roman" w:hAnsi="Times New Roman" w:hint="default"/>
      </w:rPr>
    </w:lvl>
    <w:lvl w:ilvl="1" w:tplc="085C2A7E" w:tentative="1">
      <w:start w:val="1"/>
      <w:numFmt w:val="bullet"/>
      <w:lvlText w:val="o"/>
      <w:lvlJc w:val="left"/>
      <w:pPr>
        <w:ind w:left="1440" w:hanging="360"/>
      </w:pPr>
      <w:rPr>
        <w:rFonts w:ascii="Courier New" w:hAnsi="Courier New" w:cs="Courier New" w:hint="default"/>
      </w:rPr>
    </w:lvl>
    <w:lvl w:ilvl="2" w:tplc="80F4939A" w:tentative="1">
      <w:start w:val="1"/>
      <w:numFmt w:val="bullet"/>
      <w:lvlText w:val=""/>
      <w:lvlJc w:val="left"/>
      <w:pPr>
        <w:ind w:left="2160" w:hanging="360"/>
      </w:pPr>
      <w:rPr>
        <w:rFonts w:ascii="Wingdings" w:hAnsi="Wingdings" w:hint="default"/>
      </w:rPr>
    </w:lvl>
    <w:lvl w:ilvl="3" w:tplc="DD8E3B44" w:tentative="1">
      <w:start w:val="1"/>
      <w:numFmt w:val="bullet"/>
      <w:lvlText w:val=""/>
      <w:lvlJc w:val="left"/>
      <w:pPr>
        <w:ind w:left="2880" w:hanging="360"/>
      </w:pPr>
      <w:rPr>
        <w:rFonts w:ascii="Symbol" w:hAnsi="Symbol" w:hint="default"/>
      </w:rPr>
    </w:lvl>
    <w:lvl w:ilvl="4" w:tplc="188C2712" w:tentative="1">
      <w:start w:val="1"/>
      <w:numFmt w:val="bullet"/>
      <w:lvlText w:val="o"/>
      <w:lvlJc w:val="left"/>
      <w:pPr>
        <w:ind w:left="3600" w:hanging="360"/>
      </w:pPr>
      <w:rPr>
        <w:rFonts w:ascii="Courier New" w:hAnsi="Courier New" w:cs="Courier New" w:hint="default"/>
      </w:rPr>
    </w:lvl>
    <w:lvl w:ilvl="5" w:tplc="3CE23838" w:tentative="1">
      <w:start w:val="1"/>
      <w:numFmt w:val="bullet"/>
      <w:lvlText w:val=""/>
      <w:lvlJc w:val="left"/>
      <w:pPr>
        <w:ind w:left="4320" w:hanging="360"/>
      </w:pPr>
      <w:rPr>
        <w:rFonts w:ascii="Wingdings" w:hAnsi="Wingdings" w:hint="default"/>
      </w:rPr>
    </w:lvl>
    <w:lvl w:ilvl="6" w:tplc="0D920E9E" w:tentative="1">
      <w:start w:val="1"/>
      <w:numFmt w:val="bullet"/>
      <w:lvlText w:val=""/>
      <w:lvlJc w:val="left"/>
      <w:pPr>
        <w:ind w:left="5040" w:hanging="360"/>
      </w:pPr>
      <w:rPr>
        <w:rFonts w:ascii="Symbol" w:hAnsi="Symbol" w:hint="default"/>
      </w:rPr>
    </w:lvl>
    <w:lvl w:ilvl="7" w:tplc="23D28BD8" w:tentative="1">
      <w:start w:val="1"/>
      <w:numFmt w:val="bullet"/>
      <w:lvlText w:val="o"/>
      <w:lvlJc w:val="left"/>
      <w:pPr>
        <w:ind w:left="5760" w:hanging="360"/>
      </w:pPr>
      <w:rPr>
        <w:rFonts w:ascii="Courier New" w:hAnsi="Courier New" w:cs="Courier New" w:hint="default"/>
      </w:rPr>
    </w:lvl>
    <w:lvl w:ilvl="8" w:tplc="4F7E2DE8" w:tentative="1">
      <w:start w:val="1"/>
      <w:numFmt w:val="bullet"/>
      <w:lvlText w:val=""/>
      <w:lvlJc w:val="left"/>
      <w:pPr>
        <w:ind w:left="6480" w:hanging="360"/>
      </w:pPr>
      <w:rPr>
        <w:rFonts w:ascii="Wingdings" w:hAnsi="Wingdings" w:hint="default"/>
      </w:rPr>
    </w:lvl>
  </w:abstractNum>
  <w:abstractNum w:abstractNumId="11">
    <w:nsid w:val="4F52396E"/>
    <w:multiLevelType w:val="multilevel"/>
    <w:tmpl w:val="E7DA47A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56635E2F"/>
    <w:multiLevelType w:val="hybridMultilevel"/>
    <w:tmpl w:val="EC32EF2E"/>
    <w:lvl w:ilvl="0" w:tplc="98625C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E0828F6"/>
    <w:multiLevelType w:val="multilevel"/>
    <w:tmpl w:val="00F8947A"/>
    <w:lvl w:ilvl="0">
      <w:start w:val="1"/>
      <w:numFmt w:val="decimal"/>
      <w:lvlText w:val="%1."/>
      <w:lvlJc w:val="left"/>
      <w:pPr>
        <w:ind w:left="1069" w:hanging="360"/>
      </w:pPr>
      <w:rPr>
        <w:b/>
      </w:rPr>
    </w:lvl>
    <w:lvl w:ilvl="1">
      <w:start w:val="1"/>
      <w:numFmt w:val="decimal"/>
      <w:isLgl/>
      <w:lvlText w:val="%1.%2."/>
      <w:lvlJc w:val="left"/>
      <w:pPr>
        <w:ind w:left="1920" w:hanging="360"/>
      </w:pPr>
    </w:lvl>
    <w:lvl w:ilvl="2">
      <w:start w:val="1"/>
      <w:numFmt w:val="decimal"/>
      <w:isLgl/>
      <w:lvlText w:val="%1.%2.%3."/>
      <w:lvlJc w:val="left"/>
      <w:pPr>
        <w:ind w:left="1713" w:hanging="720"/>
      </w:pPr>
    </w:lvl>
    <w:lvl w:ilvl="3">
      <w:start w:val="1"/>
      <w:numFmt w:val="decimal"/>
      <w:isLgl/>
      <w:lvlText w:val="%1.%2.%3.%4."/>
      <w:lvlJc w:val="left"/>
      <w:pPr>
        <w:ind w:left="1855" w:hanging="720"/>
      </w:pPr>
    </w:lvl>
    <w:lvl w:ilvl="4">
      <w:start w:val="1"/>
      <w:numFmt w:val="decimal"/>
      <w:isLgl/>
      <w:lvlText w:val="%1.%2.%3.%4.%5."/>
      <w:lvlJc w:val="left"/>
      <w:pPr>
        <w:ind w:left="2357" w:hanging="1080"/>
      </w:pPr>
    </w:lvl>
    <w:lvl w:ilvl="5">
      <w:start w:val="1"/>
      <w:numFmt w:val="decimal"/>
      <w:isLgl/>
      <w:lvlText w:val="%1.%2.%3.%4.%5.%6."/>
      <w:lvlJc w:val="left"/>
      <w:pPr>
        <w:ind w:left="2499" w:hanging="1080"/>
      </w:pPr>
    </w:lvl>
    <w:lvl w:ilvl="6">
      <w:start w:val="1"/>
      <w:numFmt w:val="decimal"/>
      <w:isLgl/>
      <w:lvlText w:val="%1.%2.%3.%4.%5.%6.%7."/>
      <w:lvlJc w:val="left"/>
      <w:pPr>
        <w:ind w:left="3001" w:hanging="1440"/>
      </w:pPr>
    </w:lvl>
    <w:lvl w:ilvl="7">
      <w:start w:val="1"/>
      <w:numFmt w:val="decimal"/>
      <w:isLgl/>
      <w:lvlText w:val="%1.%2.%3.%4.%5.%6.%7.%8."/>
      <w:lvlJc w:val="left"/>
      <w:pPr>
        <w:ind w:left="3143" w:hanging="1440"/>
      </w:pPr>
    </w:lvl>
    <w:lvl w:ilvl="8">
      <w:start w:val="1"/>
      <w:numFmt w:val="decimal"/>
      <w:isLgl/>
      <w:lvlText w:val="%1.%2.%3.%4.%5.%6.%7.%8.%9."/>
      <w:lvlJc w:val="left"/>
      <w:pPr>
        <w:ind w:left="3645" w:hanging="1800"/>
      </w:pPr>
    </w:lvl>
  </w:abstractNum>
  <w:abstractNum w:abstractNumId="14">
    <w:nsid w:val="69EF56B1"/>
    <w:multiLevelType w:val="multilevel"/>
    <w:tmpl w:val="F33028BC"/>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D2B6312"/>
    <w:multiLevelType w:val="hybridMultilevel"/>
    <w:tmpl w:val="E254591E"/>
    <w:lvl w:ilvl="0" w:tplc="6CA437E6">
      <w:start w:val="1"/>
      <w:numFmt w:val="decimal"/>
      <w:lvlText w:val="%1)"/>
      <w:lvlJc w:val="left"/>
      <w:pPr>
        <w:ind w:left="610"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6">
    <w:nsid w:val="756B50F9"/>
    <w:multiLevelType w:val="hybridMultilevel"/>
    <w:tmpl w:val="2676CECE"/>
    <w:lvl w:ilvl="0" w:tplc="40765200">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2"/>
  </w:num>
  <w:num w:numId="3">
    <w:abstractNumId w:val="3"/>
  </w:num>
  <w:num w:numId="4">
    <w:abstractNumId w:val="1"/>
  </w:num>
  <w:num w:numId="5">
    <w:abstractNumId w:val="15"/>
  </w:num>
  <w:num w:numId="6">
    <w:abstractNumId w:val="8"/>
  </w:num>
  <w:num w:numId="7">
    <w:abstractNumId w:val="4"/>
  </w:num>
  <w:num w:numId="8">
    <w:abstractNumId w:val="0"/>
  </w:num>
  <w:num w:numId="9">
    <w:abstractNumId w:val="11"/>
  </w:num>
  <w:num w:numId="10">
    <w:abstractNumId w:val="14"/>
  </w:num>
  <w:num w:numId="11">
    <w:abstractNumId w:val="5"/>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67187"/>
    <w:rsid w:val="00003DB6"/>
    <w:rsid w:val="00025BEA"/>
    <w:rsid w:val="00036F7F"/>
    <w:rsid w:val="00041B08"/>
    <w:rsid w:val="00051E2F"/>
    <w:rsid w:val="00095338"/>
    <w:rsid w:val="000A5CE7"/>
    <w:rsid w:val="000F6C46"/>
    <w:rsid w:val="00116AAB"/>
    <w:rsid w:val="0011710E"/>
    <w:rsid w:val="001321D0"/>
    <w:rsid w:val="001411D4"/>
    <w:rsid w:val="00154FA4"/>
    <w:rsid w:val="00171E91"/>
    <w:rsid w:val="00186617"/>
    <w:rsid w:val="00186979"/>
    <w:rsid w:val="00194711"/>
    <w:rsid w:val="001D112E"/>
    <w:rsid w:val="001D30B4"/>
    <w:rsid w:val="001E09CF"/>
    <w:rsid w:val="001F3A6C"/>
    <w:rsid w:val="002005CA"/>
    <w:rsid w:val="00207B53"/>
    <w:rsid w:val="00211A12"/>
    <w:rsid w:val="00216297"/>
    <w:rsid w:val="002252DB"/>
    <w:rsid w:val="0026220E"/>
    <w:rsid w:val="002663FC"/>
    <w:rsid w:val="00270D0C"/>
    <w:rsid w:val="00277B35"/>
    <w:rsid w:val="00297852"/>
    <w:rsid w:val="002A3CEB"/>
    <w:rsid w:val="002A46FD"/>
    <w:rsid w:val="002A6F60"/>
    <w:rsid w:val="002C5B81"/>
    <w:rsid w:val="002C7FAF"/>
    <w:rsid w:val="002D32ED"/>
    <w:rsid w:val="002D5444"/>
    <w:rsid w:val="002E3D84"/>
    <w:rsid w:val="002F1821"/>
    <w:rsid w:val="002F183A"/>
    <w:rsid w:val="003156AA"/>
    <w:rsid w:val="00320086"/>
    <w:rsid w:val="00322533"/>
    <w:rsid w:val="00322D05"/>
    <w:rsid w:val="003267FF"/>
    <w:rsid w:val="00340A6D"/>
    <w:rsid w:val="003502E7"/>
    <w:rsid w:val="00350EFD"/>
    <w:rsid w:val="00354617"/>
    <w:rsid w:val="00394023"/>
    <w:rsid w:val="003A4235"/>
    <w:rsid w:val="003A6A86"/>
    <w:rsid w:val="003A6F0F"/>
    <w:rsid w:val="003C2F1E"/>
    <w:rsid w:val="003C4CF1"/>
    <w:rsid w:val="00447AC7"/>
    <w:rsid w:val="00456E7A"/>
    <w:rsid w:val="00472B63"/>
    <w:rsid w:val="0047489E"/>
    <w:rsid w:val="00485A16"/>
    <w:rsid w:val="00485FA8"/>
    <w:rsid w:val="004864F4"/>
    <w:rsid w:val="004878F0"/>
    <w:rsid w:val="004A4960"/>
    <w:rsid w:val="004A76B6"/>
    <w:rsid w:val="004A7C0C"/>
    <w:rsid w:val="004B57DF"/>
    <w:rsid w:val="004C2F3F"/>
    <w:rsid w:val="004E2E98"/>
    <w:rsid w:val="004E6BBB"/>
    <w:rsid w:val="00511A67"/>
    <w:rsid w:val="00522627"/>
    <w:rsid w:val="00522842"/>
    <w:rsid w:val="00525337"/>
    <w:rsid w:val="00561816"/>
    <w:rsid w:val="00567187"/>
    <w:rsid w:val="005674F1"/>
    <w:rsid w:val="005729A8"/>
    <w:rsid w:val="005A07A5"/>
    <w:rsid w:val="005A5F40"/>
    <w:rsid w:val="005A74C4"/>
    <w:rsid w:val="005B1F0B"/>
    <w:rsid w:val="005B5D85"/>
    <w:rsid w:val="005C35F6"/>
    <w:rsid w:val="005C6000"/>
    <w:rsid w:val="005C732D"/>
    <w:rsid w:val="005F0A95"/>
    <w:rsid w:val="006006D8"/>
    <w:rsid w:val="00601C23"/>
    <w:rsid w:val="006029A2"/>
    <w:rsid w:val="006204D6"/>
    <w:rsid w:val="0062794C"/>
    <w:rsid w:val="0064465E"/>
    <w:rsid w:val="00646A42"/>
    <w:rsid w:val="00646CA3"/>
    <w:rsid w:val="0065033A"/>
    <w:rsid w:val="00660762"/>
    <w:rsid w:val="006718C2"/>
    <w:rsid w:val="00687A77"/>
    <w:rsid w:val="0069678F"/>
    <w:rsid w:val="006F4B2D"/>
    <w:rsid w:val="00707EF3"/>
    <w:rsid w:val="00717A4B"/>
    <w:rsid w:val="00727959"/>
    <w:rsid w:val="00740493"/>
    <w:rsid w:val="007423A8"/>
    <w:rsid w:val="00761487"/>
    <w:rsid w:val="007619AE"/>
    <w:rsid w:val="007634D2"/>
    <w:rsid w:val="00766583"/>
    <w:rsid w:val="0077003B"/>
    <w:rsid w:val="00774395"/>
    <w:rsid w:val="0078127E"/>
    <w:rsid w:val="00781499"/>
    <w:rsid w:val="0079624F"/>
    <w:rsid w:val="007A2883"/>
    <w:rsid w:val="007B4669"/>
    <w:rsid w:val="007C317A"/>
    <w:rsid w:val="007C62E7"/>
    <w:rsid w:val="007C7FF4"/>
    <w:rsid w:val="007D10FC"/>
    <w:rsid w:val="007D6D2A"/>
    <w:rsid w:val="007E53AE"/>
    <w:rsid w:val="007E7258"/>
    <w:rsid w:val="007F6BE2"/>
    <w:rsid w:val="0080464D"/>
    <w:rsid w:val="00814960"/>
    <w:rsid w:val="00815B77"/>
    <w:rsid w:val="00823798"/>
    <w:rsid w:val="008302E7"/>
    <w:rsid w:val="00834DA0"/>
    <w:rsid w:val="00847711"/>
    <w:rsid w:val="00850C60"/>
    <w:rsid w:val="0086786B"/>
    <w:rsid w:val="00875033"/>
    <w:rsid w:val="00877316"/>
    <w:rsid w:val="00885DCF"/>
    <w:rsid w:val="00894349"/>
    <w:rsid w:val="008A3554"/>
    <w:rsid w:val="008A6E1C"/>
    <w:rsid w:val="008B0D0E"/>
    <w:rsid w:val="008D0438"/>
    <w:rsid w:val="008E1E4E"/>
    <w:rsid w:val="008F58F9"/>
    <w:rsid w:val="00922026"/>
    <w:rsid w:val="00935A1C"/>
    <w:rsid w:val="00976ABB"/>
    <w:rsid w:val="009A1FF7"/>
    <w:rsid w:val="009A3F4D"/>
    <w:rsid w:val="009A6034"/>
    <w:rsid w:val="009C19E5"/>
    <w:rsid w:val="009C3419"/>
    <w:rsid w:val="009D5D47"/>
    <w:rsid w:val="009D616B"/>
    <w:rsid w:val="009D6F46"/>
    <w:rsid w:val="009E2374"/>
    <w:rsid w:val="009F6A0C"/>
    <w:rsid w:val="00A003A1"/>
    <w:rsid w:val="00A062B4"/>
    <w:rsid w:val="00A06EFA"/>
    <w:rsid w:val="00A17B1D"/>
    <w:rsid w:val="00A30848"/>
    <w:rsid w:val="00A46725"/>
    <w:rsid w:val="00A53CB1"/>
    <w:rsid w:val="00A60A41"/>
    <w:rsid w:val="00A74667"/>
    <w:rsid w:val="00A8135E"/>
    <w:rsid w:val="00A84B3A"/>
    <w:rsid w:val="00A94265"/>
    <w:rsid w:val="00AA06A8"/>
    <w:rsid w:val="00AC5187"/>
    <w:rsid w:val="00AD153D"/>
    <w:rsid w:val="00AE1FDB"/>
    <w:rsid w:val="00AF1538"/>
    <w:rsid w:val="00AF16DE"/>
    <w:rsid w:val="00B00554"/>
    <w:rsid w:val="00B00F4B"/>
    <w:rsid w:val="00B10EF2"/>
    <w:rsid w:val="00B134D6"/>
    <w:rsid w:val="00B178BA"/>
    <w:rsid w:val="00B22A31"/>
    <w:rsid w:val="00B51E0B"/>
    <w:rsid w:val="00B520A9"/>
    <w:rsid w:val="00B53F43"/>
    <w:rsid w:val="00B574D3"/>
    <w:rsid w:val="00B636DD"/>
    <w:rsid w:val="00B65E02"/>
    <w:rsid w:val="00B66744"/>
    <w:rsid w:val="00B95986"/>
    <w:rsid w:val="00BA097B"/>
    <w:rsid w:val="00BB55D5"/>
    <w:rsid w:val="00BF7471"/>
    <w:rsid w:val="00C01882"/>
    <w:rsid w:val="00C11B48"/>
    <w:rsid w:val="00C15B6F"/>
    <w:rsid w:val="00C37DF3"/>
    <w:rsid w:val="00C54CC2"/>
    <w:rsid w:val="00C616A5"/>
    <w:rsid w:val="00C7514D"/>
    <w:rsid w:val="00CA7EF2"/>
    <w:rsid w:val="00CC57AA"/>
    <w:rsid w:val="00CE649C"/>
    <w:rsid w:val="00CF1795"/>
    <w:rsid w:val="00D0161A"/>
    <w:rsid w:val="00D01869"/>
    <w:rsid w:val="00D20D4C"/>
    <w:rsid w:val="00D20FF8"/>
    <w:rsid w:val="00D21347"/>
    <w:rsid w:val="00D53861"/>
    <w:rsid w:val="00D552D7"/>
    <w:rsid w:val="00D67B67"/>
    <w:rsid w:val="00DB1EA1"/>
    <w:rsid w:val="00DC1D31"/>
    <w:rsid w:val="00DC34FE"/>
    <w:rsid w:val="00DD189B"/>
    <w:rsid w:val="00DD396F"/>
    <w:rsid w:val="00DD3C87"/>
    <w:rsid w:val="00DE1179"/>
    <w:rsid w:val="00DF60EA"/>
    <w:rsid w:val="00E04429"/>
    <w:rsid w:val="00E159CF"/>
    <w:rsid w:val="00E16649"/>
    <w:rsid w:val="00E20809"/>
    <w:rsid w:val="00E240A4"/>
    <w:rsid w:val="00E330C4"/>
    <w:rsid w:val="00E33CA0"/>
    <w:rsid w:val="00E50815"/>
    <w:rsid w:val="00E54863"/>
    <w:rsid w:val="00E54B2E"/>
    <w:rsid w:val="00E64156"/>
    <w:rsid w:val="00E77DB8"/>
    <w:rsid w:val="00EA703A"/>
    <w:rsid w:val="00EC186A"/>
    <w:rsid w:val="00EF0320"/>
    <w:rsid w:val="00EF2EA7"/>
    <w:rsid w:val="00EF2EF4"/>
    <w:rsid w:val="00EF7749"/>
    <w:rsid w:val="00F41AF8"/>
    <w:rsid w:val="00F43F0A"/>
    <w:rsid w:val="00F51F8A"/>
    <w:rsid w:val="00F558F7"/>
    <w:rsid w:val="00F60DB7"/>
    <w:rsid w:val="00F66BB9"/>
    <w:rsid w:val="00F6741E"/>
    <w:rsid w:val="00F7616F"/>
    <w:rsid w:val="00F77866"/>
    <w:rsid w:val="00F96F0A"/>
    <w:rsid w:val="00FA68DA"/>
    <w:rsid w:val="00FB1015"/>
    <w:rsid w:val="00FB1923"/>
    <w:rsid w:val="00FB4C8D"/>
    <w:rsid w:val="00FC29A7"/>
    <w:rsid w:val="00FD2EF3"/>
    <w:rsid w:val="00FD3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187"/>
    <w:pPr>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1,Chapt"/>
    <w:basedOn w:val="a"/>
    <w:next w:val="a"/>
    <w:link w:val="10"/>
    <w:qFormat/>
    <w:rsid w:val="00567187"/>
    <w:pPr>
      <w:keepNext/>
      <w:jc w:val="right"/>
      <w:outlineLvl w:val="0"/>
    </w:pPr>
  </w:style>
  <w:style w:type="paragraph" w:styleId="3">
    <w:name w:val="heading 3"/>
    <w:aliases w:val=" Знак"/>
    <w:basedOn w:val="a"/>
    <w:next w:val="a"/>
    <w:link w:val="30"/>
    <w:qFormat/>
    <w:rsid w:val="00567187"/>
    <w:pPr>
      <w:keepNext/>
      <w:widowControl w:val="0"/>
      <w:autoSpaceDE w:val="0"/>
      <w:autoSpaceDN w:val="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0"/>
    <w:link w:val="1"/>
    <w:rsid w:val="00567187"/>
    <w:rPr>
      <w:rFonts w:ascii="Times New Roman" w:eastAsia="Times New Roman" w:hAnsi="Times New Roman" w:cs="Times New Roman"/>
      <w:sz w:val="20"/>
      <w:szCs w:val="20"/>
      <w:lang w:eastAsia="ru-RU"/>
    </w:rPr>
  </w:style>
  <w:style w:type="character" w:customStyle="1" w:styleId="30">
    <w:name w:val="Заголовок 3 Знак"/>
    <w:aliases w:val=" Знак Знак"/>
    <w:basedOn w:val="a0"/>
    <w:link w:val="3"/>
    <w:rsid w:val="00567187"/>
    <w:rPr>
      <w:rFonts w:ascii="Times New Roman" w:eastAsia="Times New Roman" w:hAnsi="Times New Roman" w:cs="Times New Roman"/>
      <w:b/>
      <w:bCs/>
      <w:sz w:val="24"/>
      <w:szCs w:val="24"/>
      <w:lang w:eastAsia="ru-RU"/>
    </w:rPr>
  </w:style>
  <w:style w:type="paragraph" w:styleId="a3">
    <w:name w:val="header"/>
    <w:basedOn w:val="a"/>
    <w:link w:val="a4"/>
    <w:rsid w:val="00567187"/>
    <w:pPr>
      <w:tabs>
        <w:tab w:val="center" w:pos="4677"/>
        <w:tab w:val="right" w:pos="9355"/>
      </w:tabs>
    </w:pPr>
  </w:style>
  <w:style w:type="character" w:customStyle="1" w:styleId="a4">
    <w:name w:val="Верхний колонтитул Знак"/>
    <w:basedOn w:val="a0"/>
    <w:link w:val="a3"/>
    <w:rsid w:val="00567187"/>
    <w:rPr>
      <w:rFonts w:ascii="Times New Roman" w:eastAsia="Times New Roman" w:hAnsi="Times New Roman" w:cs="Times New Roman"/>
      <w:sz w:val="20"/>
      <w:szCs w:val="20"/>
      <w:lang w:eastAsia="ru-RU"/>
    </w:rPr>
  </w:style>
  <w:style w:type="character" w:styleId="a5">
    <w:name w:val="page number"/>
    <w:rsid w:val="00567187"/>
    <w:rPr>
      <w:rFonts w:cs="Times New Roman"/>
    </w:rPr>
  </w:style>
  <w:style w:type="paragraph" w:customStyle="1" w:styleId="ConsNormal">
    <w:name w:val="ConsNormal"/>
    <w:link w:val="ConsNormal0"/>
    <w:rsid w:val="0056718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locked/>
    <w:rsid w:val="00567187"/>
    <w:rPr>
      <w:rFonts w:ascii="Arial" w:eastAsia="Times New Roman" w:hAnsi="Arial" w:cs="Arial"/>
      <w:sz w:val="20"/>
      <w:szCs w:val="20"/>
      <w:lang w:eastAsia="ru-RU"/>
    </w:rPr>
  </w:style>
  <w:style w:type="character" w:styleId="a6">
    <w:name w:val="Hyperlink"/>
    <w:rsid w:val="00567187"/>
    <w:rPr>
      <w:rFonts w:cs="Times New Roman"/>
      <w:color w:val="0000FF"/>
      <w:u w:val="single"/>
    </w:rPr>
  </w:style>
  <w:style w:type="paragraph" w:styleId="a7">
    <w:name w:val="footer"/>
    <w:basedOn w:val="a"/>
    <w:link w:val="a8"/>
    <w:rsid w:val="00567187"/>
    <w:pPr>
      <w:tabs>
        <w:tab w:val="center" w:pos="4677"/>
        <w:tab w:val="right" w:pos="9355"/>
      </w:tabs>
    </w:pPr>
  </w:style>
  <w:style w:type="character" w:customStyle="1" w:styleId="a8">
    <w:name w:val="Нижний колонтитул Знак"/>
    <w:basedOn w:val="a0"/>
    <w:link w:val="a7"/>
    <w:rsid w:val="00567187"/>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567187"/>
    <w:pPr>
      <w:autoSpaceDE w:val="0"/>
      <w:autoSpaceDN w:val="0"/>
      <w:adjustRightInd w:val="0"/>
      <w:spacing w:after="0" w:line="240" w:lineRule="auto"/>
      <w:ind w:firstLine="720"/>
    </w:pPr>
    <w:rPr>
      <w:rFonts w:ascii="Arial" w:eastAsia="Times New Roman" w:hAnsi="Arial" w:cs="Times New Roman"/>
      <w:szCs w:val="20"/>
      <w:lang w:eastAsia="ru-RU"/>
    </w:rPr>
  </w:style>
  <w:style w:type="character" w:customStyle="1" w:styleId="ConsPlusNormal0">
    <w:name w:val="ConsPlusNormal Знак"/>
    <w:link w:val="ConsPlusNormal"/>
    <w:qFormat/>
    <w:locked/>
    <w:rsid w:val="00567187"/>
    <w:rPr>
      <w:rFonts w:ascii="Arial" w:eastAsia="Times New Roman" w:hAnsi="Arial" w:cs="Times New Roman"/>
      <w:szCs w:val="20"/>
      <w:lang w:eastAsia="ru-RU"/>
    </w:rPr>
  </w:style>
  <w:style w:type="paragraph" w:customStyle="1" w:styleId="ConsCell">
    <w:name w:val="ConsCell"/>
    <w:rsid w:val="00567187"/>
    <w:pPr>
      <w:widowControl w:val="0"/>
      <w:autoSpaceDE w:val="0"/>
      <w:autoSpaceDN w:val="0"/>
      <w:adjustRightInd w:val="0"/>
      <w:spacing w:after="0" w:line="240" w:lineRule="auto"/>
    </w:pPr>
    <w:rPr>
      <w:rFonts w:ascii="Arial" w:eastAsia="Times New Roman" w:hAnsi="Arial" w:cs="Arial"/>
      <w:lang w:eastAsia="ru-RU"/>
    </w:rPr>
  </w:style>
  <w:style w:type="paragraph" w:customStyle="1" w:styleId="11">
    <w:name w:val="Абзац списка1"/>
    <w:basedOn w:val="a"/>
    <w:link w:val="ListParagraphChar"/>
    <w:qFormat/>
    <w:rsid w:val="00567187"/>
    <w:pPr>
      <w:ind w:left="720"/>
      <w:contextualSpacing/>
    </w:pPr>
  </w:style>
  <w:style w:type="character" w:customStyle="1" w:styleId="ListParagraphChar">
    <w:name w:val="List Paragraph Char"/>
    <w:link w:val="11"/>
    <w:locked/>
    <w:rsid w:val="00567187"/>
    <w:rPr>
      <w:rFonts w:ascii="Times New Roman" w:eastAsia="Times New Roman" w:hAnsi="Times New Roman" w:cs="Times New Roman"/>
      <w:sz w:val="20"/>
      <w:szCs w:val="20"/>
      <w:lang w:eastAsia="ru-RU"/>
    </w:rPr>
  </w:style>
  <w:style w:type="paragraph" w:styleId="a9">
    <w:name w:val="List Paragraph"/>
    <w:aliases w:val="ТЗ список,Bullet List,FooterText,numbered,List Paragraph1,Paragraphe de liste1,Bulletr List Paragraph,lp1,Список нумерованный цифры,Цветной список - Акцент 11,GOST_TableList,Булет1,1Булет,A_маркированный_список,_Абзац списка,SL_Абзац списка"/>
    <w:basedOn w:val="a"/>
    <w:link w:val="aa"/>
    <w:uiPriority w:val="99"/>
    <w:qFormat/>
    <w:rsid w:val="00567187"/>
    <w:pPr>
      <w:ind w:left="720"/>
      <w:contextualSpacing/>
    </w:pPr>
  </w:style>
  <w:style w:type="character" w:customStyle="1" w:styleId="aa">
    <w:name w:val="Абзац списка Знак"/>
    <w:aliases w:val="ТЗ список Знак,Bullet List Знак,FooterText Знак,numbered Знак,List Paragraph1 Знак,Paragraphe de liste1 Знак,Bulletr List Paragraph Знак,lp1 Знак,Список нумерованный цифры Знак,Цветной список - Акцент 11 Знак,GOST_TableList Знак"/>
    <w:link w:val="a9"/>
    <w:uiPriority w:val="99"/>
    <w:locked/>
    <w:rsid w:val="00567187"/>
    <w:rPr>
      <w:rFonts w:ascii="Times New Roman" w:eastAsia="Times New Roman" w:hAnsi="Times New Roman" w:cs="Times New Roman"/>
      <w:sz w:val="20"/>
      <w:szCs w:val="20"/>
    </w:rPr>
  </w:style>
  <w:style w:type="character" w:customStyle="1" w:styleId="blk">
    <w:name w:val="blk"/>
    <w:basedOn w:val="a0"/>
    <w:rsid w:val="00567187"/>
  </w:style>
  <w:style w:type="paragraph" w:styleId="ab">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
    <w:next w:val="a"/>
    <w:link w:val="12"/>
    <w:qFormat/>
    <w:rsid w:val="005C6000"/>
    <w:pPr>
      <w:spacing w:before="120"/>
      <w:jc w:val="center"/>
    </w:pPr>
  </w:style>
  <w:style w:type="character" w:customStyle="1" w:styleId="12">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b"/>
    <w:locked/>
    <w:rsid w:val="005C6000"/>
    <w:rPr>
      <w:rFonts w:ascii="Times New Roman" w:eastAsia="Times New Roman" w:hAnsi="Times New Roman" w:cs="Times New Roman"/>
      <w:sz w:val="20"/>
      <w:szCs w:val="20"/>
      <w:lang w:eastAsia="ru-RU"/>
    </w:rPr>
  </w:style>
  <w:style w:type="paragraph" w:styleId="ac">
    <w:name w:val="Body Text"/>
    <w:aliases w:val="Знак Знак Знак,Знак Знак Знак Знак Знак,Знак Знак Знак Знак Знак Знак,Знак Знак Знак Знак1,Основной текст Знак1,Знак Знак Знак Знак Знак Знак Зн,Основной текст Знак Знак,Знак Знак Зн, Знак Знак Зн,body text,body text Знак,bt, ändrad"/>
    <w:basedOn w:val="a"/>
    <w:link w:val="ad"/>
    <w:rsid w:val="005C6000"/>
    <w:pPr>
      <w:widowControl w:val="0"/>
      <w:autoSpaceDE w:val="0"/>
      <w:autoSpaceDN w:val="0"/>
      <w:jc w:val="center"/>
    </w:pPr>
    <w:rPr>
      <w:b/>
      <w:bCs/>
      <w:sz w:val="24"/>
      <w:szCs w:val="24"/>
    </w:rPr>
  </w:style>
  <w:style w:type="character" w:customStyle="1" w:styleId="ad">
    <w:name w:val="Основной текст Знак"/>
    <w:aliases w:val="Знак Знак Знак Знак,Знак Знак Знак Знак Знак Знак1,Знак Знак Знак Знак Знак Знак Знак,Знак Знак Знак Знак1 Знак,Основной текст Знак1 Знак,Знак Знак Знак Знак Знак Знак Зн Знак,Основной текст Знак Знак Знак,Знак Знак Зн Знак,bt Знак"/>
    <w:basedOn w:val="a0"/>
    <w:link w:val="ac"/>
    <w:rsid w:val="005C6000"/>
    <w:rPr>
      <w:rFonts w:ascii="Times New Roman" w:eastAsia="Times New Roman" w:hAnsi="Times New Roman" w:cs="Times New Roman"/>
      <w:b/>
      <w:bCs/>
      <w:sz w:val="24"/>
      <w:szCs w:val="24"/>
      <w:lang w:eastAsia="ru-RU"/>
    </w:rPr>
  </w:style>
  <w:style w:type="paragraph" w:styleId="2">
    <w:name w:val="Body Text Indent 2"/>
    <w:basedOn w:val="a"/>
    <w:link w:val="20"/>
    <w:uiPriority w:val="99"/>
    <w:semiHidden/>
    <w:unhideWhenUsed/>
    <w:rsid w:val="00E330C4"/>
    <w:pPr>
      <w:spacing w:after="120" w:line="480" w:lineRule="auto"/>
      <w:ind w:left="283"/>
    </w:pPr>
  </w:style>
  <w:style w:type="character" w:customStyle="1" w:styleId="20">
    <w:name w:val="Основной текст с отступом 2 Знак"/>
    <w:basedOn w:val="a0"/>
    <w:link w:val="2"/>
    <w:uiPriority w:val="99"/>
    <w:semiHidden/>
    <w:rsid w:val="00E330C4"/>
    <w:rPr>
      <w:rFonts w:ascii="Times New Roman" w:eastAsia="Times New Roman" w:hAnsi="Times New Roman" w:cs="Times New Roman"/>
      <w:sz w:val="20"/>
      <w:szCs w:val="20"/>
      <w:lang w:eastAsia="ru-RU"/>
    </w:rPr>
  </w:style>
  <w:style w:type="paragraph" w:styleId="ae">
    <w:name w:val="footnote text"/>
    <w:basedOn w:val="a"/>
    <w:link w:val="af"/>
    <w:uiPriority w:val="99"/>
    <w:semiHidden/>
    <w:rsid w:val="00E330C4"/>
    <w:pPr>
      <w:spacing w:after="60"/>
      <w:jc w:val="both"/>
    </w:pPr>
  </w:style>
  <w:style w:type="character" w:customStyle="1" w:styleId="af">
    <w:name w:val="Текст сноски Знак"/>
    <w:basedOn w:val="a0"/>
    <w:link w:val="ae"/>
    <w:uiPriority w:val="99"/>
    <w:semiHidden/>
    <w:rsid w:val="00E330C4"/>
    <w:rPr>
      <w:rFonts w:ascii="Times New Roman" w:eastAsia="Times New Roman" w:hAnsi="Times New Roman" w:cs="Times New Roman"/>
      <w:sz w:val="20"/>
      <w:szCs w:val="20"/>
    </w:rPr>
  </w:style>
  <w:style w:type="paragraph" w:styleId="HTML">
    <w:name w:val="HTML Preformatted"/>
    <w:basedOn w:val="a"/>
    <w:link w:val="HTML0"/>
    <w:uiPriority w:val="99"/>
    <w:rsid w:val="00E330C4"/>
    <w:pPr>
      <w:spacing w:after="60"/>
      <w:jc w:val="both"/>
    </w:pPr>
    <w:rPr>
      <w:rFonts w:ascii="Courier New" w:hAnsi="Courier New"/>
    </w:rPr>
  </w:style>
  <w:style w:type="character" w:customStyle="1" w:styleId="HTML0">
    <w:name w:val="Стандартный HTML Знак"/>
    <w:basedOn w:val="a0"/>
    <w:link w:val="HTML"/>
    <w:uiPriority w:val="99"/>
    <w:rsid w:val="00E330C4"/>
    <w:rPr>
      <w:rFonts w:ascii="Courier New" w:eastAsia="Times New Roman" w:hAnsi="Courier New" w:cs="Times New Roman"/>
      <w:sz w:val="20"/>
      <w:szCs w:val="20"/>
    </w:rPr>
  </w:style>
  <w:style w:type="character" w:styleId="af0">
    <w:name w:val="footnote reference"/>
    <w:uiPriority w:val="99"/>
    <w:rsid w:val="00E330C4"/>
    <w:rPr>
      <w:vertAlign w:val="superscript"/>
    </w:rPr>
  </w:style>
  <w:style w:type="paragraph" w:customStyle="1" w:styleId="51">
    <w:name w:val="Нумерованный список 51"/>
    <w:basedOn w:val="a"/>
    <w:rsid w:val="00E330C4"/>
    <w:pPr>
      <w:numPr>
        <w:numId w:val="7"/>
      </w:numPr>
      <w:tabs>
        <w:tab w:val="left" w:pos="1492"/>
      </w:tabs>
      <w:suppressAutoHyphens/>
      <w:spacing w:after="60"/>
      <w:ind w:left="1492"/>
      <w:jc w:val="both"/>
    </w:pPr>
    <w:rPr>
      <w:sz w:val="24"/>
      <w:szCs w:val="24"/>
      <w:lang w:eastAsia="ar-SA"/>
    </w:rPr>
  </w:style>
  <w:style w:type="character" w:customStyle="1" w:styleId="FontStyle11">
    <w:name w:val="Font Style11"/>
    <w:uiPriority w:val="99"/>
    <w:rsid w:val="00E330C4"/>
    <w:rPr>
      <w:rFonts w:ascii="Times New Roman" w:hAnsi="Times New Roman" w:cs="Times New Roman"/>
      <w:color w:val="000000"/>
      <w:sz w:val="24"/>
      <w:szCs w:val="24"/>
    </w:rPr>
  </w:style>
  <w:style w:type="table" w:styleId="af1">
    <w:name w:val="Table Grid"/>
    <w:basedOn w:val="a1"/>
    <w:rsid w:val="00F66B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1D30B4"/>
    <w:pPr>
      <w:widowControl w:val="0"/>
      <w:autoSpaceDE w:val="0"/>
      <w:autoSpaceDN w:val="0"/>
      <w:adjustRightInd w:val="0"/>
      <w:spacing w:line="328" w:lineRule="exact"/>
      <w:jc w:val="both"/>
    </w:pPr>
    <w:rPr>
      <w:sz w:val="24"/>
      <w:szCs w:val="24"/>
    </w:rPr>
  </w:style>
</w:styles>
</file>

<file path=word/webSettings.xml><?xml version="1.0" encoding="utf-8"?>
<w:webSettings xmlns:r="http://schemas.openxmlformats.org/officeDocument/2006/relationships" xmlns:w="http://schemas.openxmlformats.org/wordprocessingml/2006/main">
  <w:divs>
    <w:div w:id="123695532">
      <w:bodyDiv w:val="1"/>
      <w:marLeft w:val="0"/>
      <w:marRight w:val="0"/>
      <w:marTop w:val="0"/>
      <w:marBottom w:val="0"/>
      <w:divBdr>
        <w:top w:val="none" w:sz="0" w:space="0" w:color="auto"/>
        <w:left w:val="none" w:sz="0" w:space="0" w:color="auto"/>
        <w:bottom w:val="none" w:sz="0" w:space="0" w:color="auto"/>
        <w:right w:val="none" w:sz="0" w:space="0" w:color="auto"/>
      </w:divBdr>
    </w:div>
    <w:div w:id="155918451">
      <w:bodyDiv w:val="1"/>
      <w:marLeft w:val="0"/>
      <w:marRight w:val="0"/>
      <w:marTop w:val="0"/>
      <w:marBottom w:val="0"/>
      <w:divBdr>
        <w:top w:val="none" w:sz="0" w:space="0" w:color="auto"/>
        <w:left w:val="none" w:sz="0" w:space="0" w:color="auto"/>
        <w:bottom w:val="none" w:sz="0" w:space="0" w:color="auto"/>
        <w:right w:val="none" w:sz="0" w:space="0" w:color="auto"/>
      </w:divBdr>
    </w:div>
    <w:div w:id="775173445">
      <w:bodyDiv w:val="1"/>
      <w:marLeft w:val="0"/>
      <w:marRight w:val="0"/>
      <w:marTop w:val="0"/>
      <w:marBottom w:val="0"/>
      <w:divBdr>
        <w:top w:val="none" w:sz="0" w:space="0" w:color="auto"/>
        <w:left w:val="none" w:sz="0" w:space="0" w:color="auto"/>
        <w:bottom w:val="none" w:sz="0" w:space="0" w:color="auto"/>
        <w:right w:val="none" w:sz="0" w:space="0" w:color="auto"/>
      </w:divBdr>
    </w:div>
    <w:div w:id="843977356">
      <w:bodyDiv w:val="1"/>
      <w:marLeft w:val="0"/>
      <w:marRight w:val="0"/>
      <w:marTop w:val="0"/>
      <w:marBottom w:val="0"/>
      <w:divBdr>
        <w:top w:val="none" w:sz="0" w:space="0" w:color="auto"/>
        <w:left w:val="none" w:sz="0" w:space="0" w:color="auto"/>
        <w:bottom w:val="none" w:sz="0" w:space="0" w:color="auto"/>
        <w:right w:val="none" w:sz="0" w:space="0" w:color="auto"/>
      </w:divBdr>
    </w:div>
    <w:div w:id="844394403">
      <w:bodyDiv w:val="1"/>
      <w:marLeft w:val="0"/>
      <w:marRight w:val="0"/>
      <w:marTop w:val="0"/>
      <w:marBottom w:val="0"/>
      <w:divBdr>
        <w:top w:val="none" w:sz="0" w:space="0" w:color="auto"/>
        <w:left w:val="none" w:sz="0" w:space="0" w:color="auto"/>
        <w:bottom w:val="none" w:sz="0" w:space="0" w:color="auto"/>
        <w:right w:val="none" w:sz="0" w:space="0" w:color="auto"/>
      </w:divBdr>
    </w:div>
    <w:div w:id="1101686160">
      <w:bodyDiv w:val="1"/>
      <w:marLeft w:val="0"/>
      <w:marRight w:val="0"/>
      <w:marTop w:val="0"/>
      <w:marBottom w:val="0"/>
      <w:divBdr>
        <w:top w:val="none" w:sz="0" w:space="0" w:color="auto"/>
        <w:left w:val="none" w:sz="0" w:space="0" w:color="auto"/>
        <w:bottom w:val="none" w:sz="0" w:space="0" w:color="auto"/>
        <w:right w:val="none" w:sz="0" w:space="0" w:color="auto"/>
      </w:divBdr>
    </w:div>
    <w:div w:id="192453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oud.consultant.ru/cloud/cgi/online.cgi?rnd=59D61CEA120A9976C4584931EFC37248&amp;req=doc&amp;base=LAW&amp;n=315347&amp;dst=56&amp;fld=134" TargetMode="External"/><Relationship Id="rId18" Type="http://schemas.openxmlformats.org/officeDocument/2006/relationships/hyperlink" Target="https://login.consultant.ru/link/?rnd=EEAB6777C7E183734641BE0009ED8A6A&amp;req=doc&amp;base=LAW&amp;n=315347&amp;dst=56&amp;fld=134&amp;date=27.06.2019" TargetMode="External"/><Relationship Id="rId26" Type="http://schemas.openxmlformats.org/officeDocument/2006/relationships/hyperlink" Target="https://login.consultant.ru/link/?rnd=EEAB6777C7E183734641BE0009ED8A6A&amp;req=doc&amp;base=LAW&amp;n=315347&amp;dst=100437&amp;fld=134&amp;date=27.06.2019" TargetMode="External"/><Relationship Id="rId39" Type="http://schemas.openxmlformats.org/officeDocument/2006/relationships/hyperlink" Target="https://login.consultant.ru/link/?rnd=EA8B948714F8A2D7F1C83BC5EB52312E&amp;req=doc&amp;base=LAW&amp;n=315347&amp;dst=1109&amp;fld=134&amp;date=28.06.2019" TargetMode="External"/><Relationship Id="rId3" Type="http://schemas.openxmlformats.org/officeDocument/2006/relationships/styles" Target="styles.xml"/><Relationship Id="rId21" Type="http://schemas.openxmlformats.org/officeDocument/2006/relationships/hyperlink" Target="consultantplus://offline/ref=619AB27228BEDE22EDFB1FEF8F252D54CEDCCB9C8EAB7DBA22F883F01905BF6A8792EF7132814EE9E7i3H" TargetMode="External"/><Relationship Id="rId34" Type="http://schemas.openxmlformats.org/officeDocument/2006/relationships/hyperlink" Target="consultantplus://offline/ref=968126CBF168FCC31F449177E3C2E80563FB3D849BD7C85CF35BF6A4875E49C031DDED08DBF63FB2aEd7N" TargetMode="External"/><Relationship Id="rId42" Type="http://schemas.openxmlformats.org/officeDocument/2006/relationships/hyperlink" Target="https://login.consultant.ru/link/?rnd=EA8B948714F8A2D7F1C83BC5EB52312E&amp;req=doc&amp;base=LAW&amp;n=315347&amp;dst=1112&amp;fld=134&amp;date=28.06.2019" TargetMode="External"/><Relationship Id="rId47" Type="http://schemas.openxmlformats.org/officeDocument/2006/relationships/hyperlink" Target="https://login.consultant.ru/link/?req=doc&amp;base=LAW&amp;n=324268&amp;date=14.08.2019"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09CB8EED7AD00C82968755567451428D6BF7AD9F50E11706E62E783AD85FD6FD798BF13D15BuB5FI" TargetMode="External"/><Relationship Id="rId17" Type="http://schemas.openxmlformats.org/officeDocument/2006/relationships/hyperlink" Target="https://login.consultant.ru/link/?rnd=EEAB6777C7E183734641BE0009ED8A6A&amp;req=doc&amp;base=LAW&amp;n=315347&amp;dst=100437&amp;fld=134&amp;date=27.06.2019" TargetMode="External"/><Relationship Id="rId25" Type="http://schemas.openxmlformats.org/officeDocument/2006/relationships/hyperlink" Target="https://login.consultant.ru/link/?rnd=EEAB6777C7E183734641BE0009ED8A6A&amp;req=doc&amp;base=LAW&amp;n=315347&amp;dst=101858&amp;fld=134&amp;date=27.06.2019" TargetMode="External"/><Relationship Id="rId33" Type="http://schemas.openxmlformats.org/officeDocument/2006/relationships/footer" Target="footer2.xml"/><Relationship Id="rId38" Type="http://schemas.openxmlformats.org/officeDocument/2006/relationships/hyperlink" Target="https://login.consultant.ru/link/?rnd=EA8B948714F8A2D7F1C83BC5EB52312E&amp;req=doc&amp;base=LAW&amp;n=326358&amp;dst=100180&amp;fld=134&amp;REFFIELD=134&amp;REFDST=1106&amp;REFDOC=315347&amp;REFBASE=LAW&amp;stat=refcode%3D16610%3Bdstident%3D100180%3Bindex%3D890&amp;date=28.06.2019" TargetMode="External"/><Relationship Id="rId46" Type="http://schemas.openxmlformats.org/officeDocument/2006/relationships/hyperlink" Target="https://login.consultant.ru/link/?rnd=EA8B948714F8A2D7F1C83BC5EB52312E&amp;req=doc&amp;base=LAW&amp;n=315347&amp;dst=1112&amp;fld=134&amp;date=28.06.2019" TargetMode="External"/><Relationship Id="rId2" Type="http://schemas.openxmlformats.org/officeDocument/2006/relationships/numbering" Target="numbering.xml"/><Relationship Id="rId16" Type="http://schemas.openxmlformats.org/officeDocument/2006/relationships/hyperlink" Target="https://login.consultant.ru/link/?rnd=59D61CEA120A9976C4584931EFC37248&amp;req=doc&amp;base=LAW&amp;n=315347&amp;dst=56&amp;fld=134&amp;date=26.06.2019" TargetMode="External"/><Relationship Id="rId20" Type="http://schemas.openxmlformats.org/officeDocument/2006/relationships/hyperlink" Target="consultantplus://offline/ref=619AB27228BEDE22EDFB1FEF8F252D54CEDCCB9C8EAB7DBA22F883F01905BF6A8792EF7132814FEDE7i8H" TargetMode="External"/><Relationship Id="rId29" Type="http://schemas.openxmlformats.org/officeDocument/2006/relationships/hyperlink" Target="consultantplus://offline/ref=B42F02CB0A7C56274757A77AD630B224BC20A5F41B9964FC5D000A06F95D5A958FBB0F0E4FCDD349m9WEJ" TargetMode="External"/><Relationship Id="rId41" Type="http://schemas.openxmlformats.org/officeDocument/2006/relationships/hyperlink" Target="https://login.consultant.ru/link/?rnd=EA8B948714F8A2D7F1C83BC5EB52312E&amp;req=doc&amp;base=LAW&amp;n=315347&amp;dst=1111&amp;fld=134&amp;date=28.06.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8FEF401CBB3E9D6D6CE8BEB2927A88E2DA0A70BD03CDCAEAB59F1EFC83E0948C18D1E2BAC3kD15I" TargetMode="External"/><Relationship Id="rId24" Type="http://schemas.openxmlformats.org/officeDocument/2006/relationships/hyperlink" Target="https://login.consultant.ru/link/?rnd=EEAB6777C7E183734641BE0009ED8A6A&amp;req=doc&amp;base=LAW&amp;n=315347&amp;dst=100437&amp;fld=134&amp;date=27.06.2019" TargetMode="External"/><Relationship Id="rId32" Type="http://schemas.openxmlformats.org/officeDocument/2006/relationships/footer" Target="footer1.xml"/><Relationship Id="rId37" Type="http://schemas.openxmlformats.org/officeDocument/2006/relationships/hyperlink" Target="https://login.consultant.ru/link/?rnd=EEAB6777C7E183734641BE0009ED8A6A&amp;req=doc&amp;base=LAW&amp;n=315347&amp;dst=101309&amp;fld=134&amp;date=27.06.2019" TargetMode="External"/><Relationship Id="rId40" Type="http://schemas.openxmlformats.org/officeDocument/2006/relationships/hyperlink" Target="https://login.consultant.ru/link/?rnd=EA8B948714F8A2D7F1C83BC5EB52312E&amp;req=doc&amp;base=LAW&amp;n=315347&amp;dst=1110&amp;fld=134&amp;date=28.06.2019" TargetMode="External"/><Relationship Id="rId45" Type="http://schemas.openxmlformats.org/officeDocument/2006/relationships/hyperlink" Target="https://login.consultant.ru/link/?rnd=EA8B948714F8A2D7F1C83BC5EB52312E&amp;req=doc&amp;base=LAW&amp;n=315347&amp;dst=1111&amp;fld=134&amp;date=28.06.2019" TargetMode="External"/><Relationship Id="rId5" Type="http://schemas.openxmlformats.org/officeDocument/2006/relationships/webSettings" Target="webSettings.xml"/><Relationship Id="rId15" Type="http://schemas.openxmlformats.org/officeDocument/2006/relationships/hyperlink" Target="https://login.consultant.ru/link/?rnd=93B4A258297B05D9331E6FACAC43A435&amp;req=doc&amp;base=LAW&amp;n=315347&amp;dst=56&amp;fld=134&amp;date=01.07.2019" TargetMode="External"/><Relationship Id="rId23" Type="http://schemas.openxmlformats.org/officeDocument/2006/relationships/hyperlink" Target="https://login.consultant.ru/link/?rnd=EEAB6777C7E183734641BE0009ED8A6A&amp;req=doc&amp;base=LAW&amp;n=315347&amp;dst=100437&amp;fld=134&amp;date=27.06.2019" TargetMode="External"/><Relationship Id="rId28" Type="http://schemas.openxmlformats.org/officeDocument/2006/relationships/hyperlink" Target="consultantplus://offline/ref=B42F02CB0A7C56274757A77AD630B224BC20A5F41B9964FC5D000A06F95D5A958FBB0F0649mCWCJ" TargetMode="External"/><Relationship Id="rId36" Type="http://schemas.openxmlformats.org/officeDocument/2006/relationships/hyperlink" Target="https://login.consultant.ru/link/?rnd=B317F468B40591027B22FB2343D74CB2&amp;req=doc&amp;base=LAW&amp;n=100710&amp;REFFIELD=134&amp;REFDST=1166&amp;REFDOC=340325&amp;REFBASE=LAW&amp;stat=refcode%3D16610%3Bindex%3D590&amp;date=13.03.2020" TargetMode="External"/><Relationship Id="rId49" Type="http://schemas.openxmlformats.org/officeDocument/2006/relationships/fontTable" Target="fontTable.xml"/><Relationship Id="rId10" Type="http://schemas.openxmlformats.org/officeDocument/2006/relationships/hyperlink" Target="consultantplus://offline/ref=548FEF401CBB3E9D6D6CE8BEB2927A88E2DA0A70BD03CDCAEAB59F1EFC83E0948C18D1E2BACCkD11I" TargetMode="External"/><Relationship Id="rId19" Type="http://schemas.openxmlformats.org/officeDocument/2006/relationships/hyperlink" Target="https://login.consultant.ru/link/?rnd=EEAB6777C7E183734641BE0009ED8A6A&amp;req=doc&amp;base=LAW&amp;n=315347&amp;dst=101309&amp;fld=134&amp;date=27.06.2019" TargetMode="External"/><Relationship Id="rId31" Type="http://schemas.openxmlformats.org/officeDocument/2006/relationships/header" Target="header1.xml"/><Relationship Id="rId44" Type="http://schemas.openxmlformats.org/officeDocument/2006/relationships/hyperlink" Target="https://login.consultant.ru/link/?rnd=EA8B948714F8A2D7F1C83BC5EB52312E&amp;req=doc&amp;base=LAW&amp;n=315347&amp;dst=1112&amp;fld=134&amp;date=28.06.2019" TargetMode="External"/><Relationship Id="rId4" Type="http://schemas.openxmlformats.org/officeDocument/2006/relationships/settings" Target="settings.xml"/><Relationship Id="rId9" Type="http://schemas.openxmlformats.org/officeDocument/2006/relationships/hyperlink" Target="consultantplus://offline/ref=548FEF401CBB3E9D6D6CE8BEB2927A88E2DA0A70BD03CDCAEAB59F1EFC83E0948C18D1E2BACEkD17I" TargetMode="External"/><Relationship Id="rId14" Type="http://schemas.openxmlformats.org/officeDocument/2006/relationships/hyperlink" Target="https://login.consultant.ru/link/?rnd=59D61CEA120A9976C4584931EFC37248&amp;req=doc&amp;base=LAW&amp;n=315347&amp;dst=56&amp;fld=134&amp;date=26.06.2019" TargetMode="External"/><Relationship Id="rId22" Type="http://schemas.openxmlformats.org/officeDocument/2006/relationships/hyperlink" Target="https://login.consultant.ru/link/?rnd=EEAB6777C7E183734641BE0009ED8A6A&amp;req=doc&amp;base=LAW&amp;n=315347&amp;dst=101858&amp;fld=134&amp;date=27.06.2019" TargetMode="External"/><Relationship Id="rId27" Type="http://schemas.openxmlformats.org/officeDocument/2006/relationships/hyperlink" Target="consultantplus://offline/ref=B42F02CB0A7C56274757A77AD630B224BC20A5F41B9964FC5D000A06F95D5A958FBB0F0648mCWCJ" TargetMode="External"/><Relationship Id="rId30" Type="http://schemas.openxmlformats.org/officeDocument/2006/relationships/hyperlink" Target="https://login.consultant.ru/link/?req=query&amp;div=LAW&amp;opt=1&amp;REFDOC=315102&amp;REFBASE=LAW&amp;REFFIELD=134&amp;REFSEGM=13&amp;REFPAGE=text&amp;mode=multiref&amp;ts=2954154987495922429&amp;REFDST=101310" TargetMode="External"/><Relationship Id="rId35" Type="http://schemas.openxmlformats.org/officeDocument/2006/relationships/hyperlink" Target="https://login.consultant.ru/link/?rnd=B317F468B40591027B22FB2343D74CB2&amp;req=doc&amp;base=LAW&amp;n=340325&amp;dst=1166&amp;fld=134&amp;REFFIELD=134&amp;REFDST=100336&amp;REFDOC=346602&amp;REFBASE=LAW&amp;stat=refcode%3D16610%3Bdstident%3D1166%3Bindex%3D819&amp;date=13.03.2020" TargetMode="External"/><Relationship Id="rId43" Type="http://schemas.openxmlformats.org/officeDocument/2006/relationships/hyperlink" Target="https://login.consultant.ru/link/?rnd=EA8B948714F8A2D7F1C83BC5EB52312E&amp;req=doc&amp;base=LAW&amp;n=315347&amp;dst=1111&amp;fld=134&amp;date=28.06.2019" TargetMode="External"/><Relationship Id="rId48" Type="http://schemas.openxmlformats.org/officeDocument/2006/relationships/hyperlink" Target="https://login.consultant.ru/link/?req=doc&amp;base=LAW&amp;n=220806&amp;date=28.06.2019" TargetMode="External"/><Relationship Id="rId8" Type="http://schemas.openxmlformats.org/officeDocument/2006/relationships/hyperlink" Target="consultantplus://offline/ref=548FEF401CBB3E9D6D6CE8BEB2927A88E2DA0A70BD03CDCAEAB59F1EFC83E0948C18D1E1BACADB15k71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10378-6CBF-4475-B7F1-A408A0623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13895</Words>
  <Characters>79207</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MFC_10</cp:lastModifiedBy>
  <cp:revision>6</cp:revision>
  <cp:lastPrinted>2020-03-19T08:51:00Z</cp:lastPrinted>
  <dcterms:created xsi:type="dcterms:W3CDTF">2020-04-06T05:56:00Z</dcterms:created>
  <dcterms:modified xsi:type="dcterms:W3CDTF">2020-04-06T12:54:00Z</dcterms:modified>
</cp:coreProperties>
</file>