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789BE2" w14:textId="7E51787E" w:rsidR="003926D6" w:rsidRPr="003D08EA" w:rsidRDefault="009106A6" w:rsidP="00824BE9">
      <w:pPr>
        <w:pStyle w:val="m5"/>
        <w:rPr>
          <w:b/>
          <w:sz w:val="12"/>
          <w:szCs w:val="12"/>
        </w:rPr>
      </w:pPr>
      <w:r>
        <w:t xml:space="preserve"> </w:t>
      </w:r>
      <w:r w:rsidR="003B74DC">
        <w:t xml:space="preserve"> </w:t>
      </w:r>
      <w:r w:rsidR="00E37B05">
        <w:t xml:space="preserve">                 </w:t>
      </w:r>
    </w:p>
    <w:p w14:paraId="6A1A9243" w14:textId="77777777" w:rsidR="00A45E53" w:rsidRPr="003D08EA" w:rsidRDefault="00A45E53" w:rsidP="00A45E53">
      <w:pPr>
        <w:pStyle w:val="13"/>
        <w:tabs>
          <w:tab w:val="left" w:pos="0"/>
        </w:tabs>
        <w:ind w:right="-6"/>
        <w:jc w:val="right"/>
        <w:rPr>
          <w:sz w:val="24"/>
          <w:u w:val="none"/>
        </w:rPr>
      </w:pPr>
      <w:bookmarkStart w:id="0" w:name="_Toc41389654"/>
      <w:r w:rsidRPr="003D08EA">
        <w:rPr>
          <w:sz w:val="24"/>
          <w:u w:val="none"/>
        </w:rPr>
        <w:t>ПРИЛОЖЕНИЕ №7.</w:t>
      </w:r>
      <w:bookmarkEnd w:id="0"/>
    </w:p>
    <w:p w14:paraId="1869FD04" w14:textId="77777777" w:rsidR="00A45E53" w:rsidRPr="003D08EA" w:rsidRDefault="00A45E53" w:rsidP="00A45E53">
      <w:pPr>
        <w:tabs>
          <w:tab w:val="left" w:pos="0"/>
        </w:tabs>
        <w:rPr>
          <w:sz w:val="20"/>
          <w:szCs w:val="20"/>
        </w:rPr>
      </w:pPr>
    </w:p>
    <w:p w14:paraId="351C52C7" w14:textId="77777777" w:rsidR="00A45E53" w:rsidRPr="003D08EA" w:rsidRDefault="00A45E53" w:rsidP="00A45E53">
      <w:pPr>
        <w:tabs>
          <w:tab w:val="left" w:pos="0"/>
        </w:tabs>
        <w:jc w:val="center"/>
        <w:rPr>
          <w:b/>
        </w:rPr>
      </w:pPr>
      <w:r w:rsidRPr="003D08EA">
        <w:rPr>
          <w:b/>
        </w:rPr>
        <w:t>ТРЕБОВАНИЯ, ПРЕДЪЯВЛЯЕМЫЕ К УЧАСТНИКАМ ЗАКУПОЧНЫХ ПРОЦЕДУР ПРИ ФОРМИРОВАНИИ СМЕТНОЙ СТОИМОСТИ НА СМР В СОСТАВЕ ЗАКУПОЧНОЙ ДОКУМЕНТАЦИИ С ЦЕЛЬЮ ЗАКЛЮЧЕНИЯ ДОГОВОРА ПОДРЯДА.</w:t>
      </w:r>
    </w:p>
    <w:p w14:paraId="1AA06B58" w14:textId="77777777" w:rsidR="00A45E53" w:rsidRPr="003D08EA" w:rsidRDefault="00A45E53" w:rsidP="00A45E53">
      <w:pPr>
        <w:tabs>
          <w:tab w:val="left" w:pos="0"/>
        </w:tabs>
        <w:ind w:left="426"/>
        <w:jc w:val="center"/>
        <w:rPr>
          <w:b/>
          <w:bCs/>
          <w:kern w:val="32"/>
        </w:rPr>
      </w:pPr>
    </w:p>
    <w:p w14:paraId="1742DAA6" w14:textId="77777777" w:rsidR="00A45E53" w:rsidRPr="003D08EA" w:rsidRDefault="00A45E53">
      <w:pPr>
        <w:tabs>
          <w:tab w:val="left" w:pos="0"/>
        </w:tabs>
        <w:ind w:firstLine="567"/>
        <w:jc w:val="both"/>
      </w:pPr>
      <w:r w:rsidRPr="003D08EA">
        <w:t xml:space="preserve">Начальная (максимальная) цена лота определена Заказчиком по локальным сметным расчетам (далее ЛСР) и сводным сметным расчетам (ССР), размещенным на электронной торговой площадке (далее ЭТП), являющихся Приложением к Техническому заданию. </w:t>
      </w:r>
    </w:p>
    <w:p w14:paraId="7ACAD74F" w14:textId="77777777" w:rsidR="00A45E53" w:rsidRPr="003D08EA" w:rsidRDefault="00A45E53">
      <w:pPr>
        <w:tabs>
          <w:tab w:val="left" w:pos="0"/>
        </w:tabs>
        <w:ind w:firstLine="567"/>
        <w:jc w:val="both"/>
        <w:rPr>
          <w:b/>
        </w:rPr>
      </w:pPr>
    </w:p>
    <w:p w14:paraId="52B2FD11" w14:textId="4F64B6F6" w:rsidR="00A45E53" w:rsidRPr="003D08EA" w:rsidRDefault="00A45E53">
      <w:pPr>
        <w:rPr>
          <w:rStyle w:val="aff"/>
        </w:rPr>
      </w:pPr>
      <w:r w:rsidRPr="003D08EA">
        <w:rPr>
          <w:rStyle w:val="aff"/>
        </w:rPr>
        <w:t xml:space="preserve">1. </w:t>
      </w:r>
      <w:r w:rsidR="005C0B2A" w:rsidRPr="005C0B2A">
        <w:rPr>
          <w:rStyle w:val="aff"/>
        </w:rPr>
        <w:t>Требования к</w:t>
      </w:r>
      <w:r w:rsidRPr="003D08EA">
        <w:rPr>
          <w:rStyle w:val="aff"/>
        </w:rPr>
        <w:t xml:space="preserve"> составлени</w:t>
      </w:r>
      <w:r w:rsidR="005C0B2A">
        <w:rPr>
          <w:rStyle w:val="aff"/>
        </w:rPr>
        <w:t>ю</w:t>
      </w:r>
      <w:r w:rsidRPr="003D08EA">
        <w:rPr>
          <w:rStyle w:val="aff"/>
        </w:rPr>
        <w:t xml:space="preserve"> сметной документации в рамках формирования ценового предложения.</w:t>
      </w:r>
    </w:p>
    <w:p w14:paraId="37A34952" w14:textId="77777777" w:rsidR="00A45E53" w:rsidRPr="003D08EA" w:rsidRDefault="00A45E53">
      <w:pPr>
        <w:widowControl w:val="0"/>
        <w:tabs>
          <w:tab w:val="left" w:pos="0"/>
        </w:tabs>
        <w:adjustRightInd w:val="0"/>
        <w:ind w:firstLine="567"/>
        <w:jc w:val="both"/>
        <w:textAlignment w:val="baseline"/>
        <w:rPr>
          <w:bCs/>
        </w:rPr>
      </w:pPr>
      <w:r w:rsidRPr="003D08EA">
        <w:t xml:space="preserve">Стоимость выполнения работ на объекте </w:t>
      </w:r>
      <w:r w:rsidRPr="003D08EA">
        <w:rPr>
          <w:bCs/>
        </w:rPr>
        <w:t>будет рассчитываться Участником закупочной процедуры как начальная (максимальная) с</w:t>
      </w:r>
      <w:r w:rsidRPr="003D08EA">
        <w:t>тоимость выполнения работ</w:t>
      </w:r>
      <w:r w:rsidRPr="003D08EA">
        <w:rPr>
          <w:bCs/>
        </w:rPr>
        <w:t xml:space="preserve">, указанная Заказчиком </w:t>
      </w:r>
      <w:r w:rsidRPr="003D08EA">
        <w:t xml:space="preserve">в ЛСР (ССР) на ЭТП, </w:t>
      </w:r>
      <w:r w:rsidRPr="003D08EA">
        <w:rPr>
          <w:bCs/>
        </w:rPr>
        <w:t>уменьшенная</w:t>
      </w:r>
      <w:r w:rsidRPr="003D08EA">
        <w:t xml:space="preserve"> </w:t>
      </w:r>
      <w:r w:rsidRPr="003D08EA">
        <w:rPr>
          <w:bCs/>
        </w:rPr>
        <w:t xml:space="preserve">относительно начальной (максимальной) цены, путем применения коэффициента снижения.  </w:t>
      </w:r>
    </w:p>
    <w:p w14:paraId="0E40A7F5" w14:textId="77777777" w:rsidR="00A45E53" w:rsidRPr="003D08EA" w:rsidRDefault="00A45E53">
      <w:pPr>
        <w:widowControl w:val="0"/>
        <w:tabs>
          <w:tab w:val="left" w:pos="0"/>
        </w:tabs>
        <w:adjustRightInd w:val="0"/>
        <w:ind w:firstLine="567"/>
        <w:jc w:val="both"/>
        <w:textAlignment w:val="baseline"/>
      </w:pPr>
      <w:r w:rsidRPr="003D08EA">
        <w:t xml:space="preserve">Применение коэффициента снижения к итоговой стоимости работ локального сметного расчета, размещенного на ЭТП, производится в текущих ценах до лимитированных затрат (к общему объему: расценок (работ) и материалов, оборудования, кроме давальческих) (образец по Таблице 1. Приложения №7). При этом в локальном сметном расчете с ЭТП расценки (обоснование, наименование, значение) и объемы (ед. изм., кол-во) остаются неизменными. </w:t>
      </w:r>
    </w:p>
    <w:p w14:paraId="61781B53" w14:textId="345EE675" w:rsidR="00A45E53" w:rsidRPr="003D08EA" w:rsidRDefault="00A45E53">
      <w:pPr>
        <w:widowControl w:val="0"/>
        <w:tabs>
          <w:tab w:val="left" w:pos="0"/>
        </w:tabs>
        <w:adjustRightInd w:val="0"/>
        <w:ind w:firstLine="567"/>
        <w:jc w:val="both"/>
        <w:textAlignment w:val="baseline"/>
      </w:pPr>
      <w:r w:rsidRPr="003D08EA">
        <w:t>Применение нормативной базы ФСНБ в редакции 2017</w:t>
      </w:r>
      <w:r w:rsidR="00F45FF7" w:rsidRPr="008133E6">
        <w:t>/2020</w:t>
      </w:r>
      <w:r w:rsidR="00F45FF7" w:rsidRPr="003D08EA">
        <w:t xml:space="preserve"> </w:t>
      </w:r>
      <w:r w:rsidRPr="003D08EA">
        <w:t>года (с изменениями и дополнениями) распространяется на объекты ИП 2021 года.</w:t>
      </w:r>
    </w:p>
    <w:p w14:paraId="57BD1744" w14:textId="77777777" w:rsidR="00A45E53" w:rsidRPr="003D08EA" w:rsidRDefault="00A45E53">
      <w:pPr>
        <w:tabs>
          <w:tab w:val="left" w:pos="0"/>
          <w:tab w:val="left" w:pos="1320"/>
        </w:tabs>
        <w:ind w:firstLine="567"/>
        <w:jc w:val="both"/>
      </w:pPr>
      <w:r w:rsidRPr="003D08EA">
        <w:t xml:space="preserve">Стоимость материалов и оборудования принимается Участником Закупочной процедуры согласно ЛСР, размещенного на ЭТП, и остается неизменной на весь период строительства. В ЛСР Заказчика, размещенном на ЭТП, указана максимальная допустимая стоимость материалов и оборудования. </w:t>
      </w:r>
    </w:p>
    <w:p w14:paraId="0C327CEC" w14:textId="77777777" w:rsidR="00A45E53" w:rsidRPr="003D08EA" w:rsidRDefault="00A45E53">
      <w:pPr>
        <w:pStyle w:val="afff0"/>
        <w:shd w:val="clear" w:color="auto" w:fill="FFFFFF"/>
        <w:tabs>
          <w:tab w:val="left" w:pos="1134"/>
        </w:tabs>
        <w:ind w:firstLine="567"/>
        <w:jc w:val="both"/>
        <w:rPr>
          <w:sz w:val="24"/>
          <w:szCs w:val="24"/>
        </w:rPr>
      </w:pPr>
      <w:r w:rsidRPr="003D08EA">
        <w:rPr>
          <w:sz w:val="24"/>
          <w:szCs w:val="24"/>
        </w:rPr>
        <w:t xml:space="preserve">В случае, когда в локальных сметных расчетах на ЭТП присутствует раздел «Материалы и оборудование Подрядчика, требующие проработки», перед началом поставки необходимо согласование с Заказчиком стоимости материалов и оборудования, с последующим подтверждением в актах выполненных работ (форма КС-2) счет-фактурой (товарными накладными). В акте выполненных работ (КС-2) стоимость данных позиций не должна превышать утвержденных значений по договору подряда, но при этом может быть уменьшена. </w:t>
      </w:r>
    </w:p>
    <w:p w14:paraId="07EF2ED2" w14:textId="77777777" w:rsidR="00A45E53" w:rsidRPr="003D08EA" w:rsidRDefault="00A45E53">
      <w:pPr>
        <w:widowControl w:val="0"/>
        <w:tabs>
          <w:tab w:val="left" w:pos="0"/>
        </w:tabs>
        <w:adjustRightInd w:val="0"/>
        <w:ind w:firstLine="567"/>
        <w:jc w:val="both"/>
        <w:textAlignment w:val="baseline"/>
        <w:rPr>
          <w:strike/>
          <w:u w:val="single"/>
        </w:rPr>
      </w:pPr>
      <w:r w:rsidRPr="003D08EA">
        <w:t xml:space="preserve">Лимитированные затраты (временные здания и сооружения, зимнее удорожание, перевозка рабочих, командировочные расходы, транспортные расходы по доставке материалов и оборудования, заготовительно-складские расходы, перебазировка спецтехники), указанные в плановом сметном расчете, не пересчитываются от сниженной итоговой стоимости работ в текущих ценах, при этом относительно плановых лимитов могут быть исключены, снижены или равняться с учетом возможного их подтверждения по факту. </w:t>
      </w:r>
      <w:r w:rsidRPr="003D08EA">
        <w:rPr>
          <w:b/>
        </w:rPr>
        <w:t>Исключения составляют</w:t>
      </w:r>
      <w:r w:rsidRPr="003D08EA">
        <w:t xml:space="preserve"> - остаются неизменными –</w:t>
      </w:r>
      <w:r w:rsidRPr="003D08EA">
        <w:rPr>
          <w:sz w:val="20"/>
          <w:szCs w:val="20"/>
        </w:rPr>
        <w:t xml:space="preserve"> </w:t>
      </w:r>
      <w:r w:rsidRPr="003D08EA">
        <w:t xml:space="preserve">затраты на: ПИР, экспертизу проекта и авторский надзор; непредвиденные затраты, возвратные суммы Заказчика, а также прочие затраты в текущих ценах (услуги сторонних организаций, ГНБ и т.д.) </w:t>
      </w:r>
    </w:p>
    <w:p w14:paraId="7DE3F3E5" w14:textId="77777777" w:rsidR="00A45E53" w:rsidRPr="003D08EA" w:rsidRDefault="00A45E53">
      <w:pPr>
        <w:widowControl w:val="0"/>
        <w:tabs>
          <w:tab w:val="left" w:pos="0"/>
        </w:tabs>
        <w:adjustRightInd w:val="0"/>
        <w:ind w:firstLine="567"/>
        <w:jc w:val="both"/>
        <w:textAlignment w:val="baseline"/>
      </w:pPr>
      <w:r w:rsidRPr="003D08EA">
        <w:t>Применение в ЛСР, предоставляемых Участником закупочной процедуры в составе закупочной документации, дополнительных лимитированных и прочих затрат, помимо указанных в плановых ЛСР (ССР), не допустимо.</w:t>
      </w:r>
    </w:p>
    <w:p w14:paraId="2D108E94" w14:textId="4C14DD32" w:rsidR="00A45E53" w:rsidRPr="003D08EA" w:rsidRDefault="00A45E53">
      <w:pPr>
        <w:tabs>
          <w:tab w:val="left" w:pos="0"/>
        </w:tabs>
        <w:ind w:firstLine="567"/>
        <w:jc w:val="both"/>
      </w:pPr>
      <w:r w:rsidRPr="003D08EA">
        <w:t xml:space="preserve">Ценовое предложение по лоту формируется Участником в соответствии с формой Закупочной                    документации на основании плановой сметной документации, размещенной Заказчиком на ЭТП, с применением параметров снижения. Образцы заполнения Участником закупочной процедуры сметной документации приведены в Таблице 1, Таблице 1.1, Таблице 2, при этом обязательное требование - указание коэффициента к=1 при отсутствии снижения. Сметная документация (сводный сметный расчет, сводная таблица, локальные сметные расчеты) в составе Закупочной документации </w:t>
      </w:r>
      <w:r w:rsidRPr="003D08EA">
        <w:lastRenderedPageBreak/>
        <w:t xml:space="preserve">предоставляется Участником в форматах: </w:t>
      </w:r>
      <w:r w:rsidRPr="003D08EA">
        <w:rPr>
          <w:lang w:val="en-US"/>
        </w:rPr>
        <w:t>Excel</w:t>
      </w:r>
      <w:r w:rsidRPr="003D08EA">
        <w:t xml:space="preserve">, </w:t>
      </w:r>
      <w:r w:rsidRPr="003D08EA">
        <w:rPr>
          <w:lang w:val="en-US"/>
        </w:rPr>
        <w:t>PDF</w:t>
      </w:r>
      <w:r w:rsidRPr="003D08EA">
        <w:rPr>
          <w:snapToGrid w:val="0"/>
        </w:rPr>
        <w:t xml:space="preserve"> </w:t>
      </w:r>
      <w:r w:rsidRPr="003D08EA">
        <w:t>(скан документа с печатью и подписью руководителя подрядной организации).</w:t>
      </w:r>
    </w:p>
    <w:p w14:paraId="2DB77392" w14:textId="77777777" w:rsidR="002E36E8" w:rsidRDefault="002E36E8">
      <w:pPr>
        <w:pStyle w:val="m5"/>
        <w:tabs>
          <w:tab w:val="left" w:pos="0"/>
        </w:tabs>
        <w:ind w:right="-7"/>
        <w:jc w:val="left"/>
        <w:rPr>
          <w:b/>
          <w:sz w:val="20"/>
          <w:szCs w:val="20"/>
        </w:rPr>
      </w:pPr>
    </w:p>
    <w:p w14:paraId="36B19580" w14:textId="55DD8155" w:rsidR="00A45E53" w:rsidRPr="003D08EA" w:rsidRDefault="00A45E53">
      <w:pPr>
        <w:pStyle w:val="m5"/>
        <w:tabs>
          <w:tab w:val="left" w:pos="0"/>
        </w:tabs>
        <w:ind w:right="-7"/>
        <w:jc w:val="left"/>
      </w:pPr>
      <w:r w:rsidRPr="003D08EA">
        <w:rPr>
          <w:b/>
          <w:sz w:val="20"/>
          <w:szCs w:val="20"/>
        </w:rPr>
        <w:t xml:space="preserve">Таблица 1. Образец </w:t>
      </w:r>
      <w:r w:rsidRPr="003D08EA">
        <w:rPr>
          <w:b/>
          <w:bCs/>
          <w:kern w:val="32"/>
          <w:sz w:val="20"/>
          <w:szCs w:val="20"/>
        </w:rPr>
        <w:t>формирования итогов ЛСР в составе</w:t>
      </w:r>
      <w:r w:rsidRPr="003D08EA">
        <w:rPr>
          <w:b/>
          <w:sz w:val="20"/>
          <w:szCs w:val="20"/>
        </w:rPr>
        <w:t xml:space="preserve"> закупочной документации. </w:t>
      </w:r>
    </w:p>
    <w:p w14:paraId="55C11329" w14:textId="577010E1" w:rsidR="00A45E53" w:rsidRPr="003D08EA" w:rsidRDefault="00A05C86" w:rsidP="008133E6">
      <w:pPr>
        <w:tabs>
          <w:tab w:val="left" w:pos="0"/>
        </w:tabs>
        <w:jc w:val="both"/>
      </w:pPr>
      <w:r w:rsidRPr="00C55341">
        <w:rPr>
          <w:noProof/>
        </w:rPr>
        <w:drawing>
          <wp:inline distT="0" distB="0" distL="0" distR="0" wp14:anchorId="01446614" wp14:editId="1854CAE2">
            <wp:extent cx="6477000" cy="7883525"/>
            <wp:effectExtent l="0" t="0" r="0" b="3175"/>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ЛСР итоги.jpg"/>
                    <pic:cNvPicPr/>
                  </pic:nvPicPr>
                  <pic:blipFill>
                    <a:blip r:embed="rId8">
                      <a:extLst>
                        <a:ext uri="{28A0092B-C50C-407E-A947-70E740481C1C}">
                          <a14:useLocalDpi xmlns:a14="http://schemas.microsoft.com/office/drawing/2010/main" val="0"/>
                        </a:ext>
                      </a:extLst>
                    </a:blip>
                    <a:stretch>
                      <a:fillRect/>
                    </a:stretch>
                  </pic:blipFill>
                  <pic:spPr>
                    <a:xfrm>
                      <a:off x="0" y="0"/>
                      <a:ext cx="6477000" cy="7883525"/>
                    </a:xfrm>
                    <a:prstGeom prst="rect">
                      <a:avLst/>
                    </a:prstGeom>
                  </pic:spPr>
                </pic:pic>
              </a:graphicData>
            </a:graphic>
          </wp:inline>
        </w:drawing>
      </w:r>
    </w:p>
    <w:p w14:paraId="6B08E68E" w14:textId="77777777" w:rsidR="00A45E53" w:rsidRPr="003D08EA" w:rsidRDefault="00A45E53" w:rsidP="008133E6">
      <w:pPr>
        <w:tabs>
          <w:tab w:val="left" w:pos="0"/>
        </w:tabs>
        <w:ind w:firstLine="567"/>
        <w:jc w:val="both"/>
      </w:pPr>
      <w:r w:rsidRPr="003D08EA">
        <w:lastRenderedPageBreak/>
        <w:t>В случае наличия на ЭТП сводной таблицы (стоимость лота определена по разным объектам по нескольким ЛСР</w:t>
      </w:r>
      <w:r w:rsidRPr="003D08EA">
        <w:rPr>
          <w:strike/>
        </w:rPr>
        <w:t>)</w:t>
      </w:r>
      <w:r w:rsidRPr="003D08EA">
        <w:t>, требуется применить к каждому ЛСР, размещенному на ЭТП, до лимитированных затрат единый для всех ЛСР коэффициент снижения (образец по Таблице 1. Приложения №7), и с учетом этого заполнить сводную таблицу объектов (Таблица 1.1. Приложения №7).</w:t>
      </w:r>
    </w:p>
    <w:p w14:paraId="4F81CD8C" w14:textId="77777777" w:rsidR="00A45E53" w:rsidRPr="003D08EA" w:rsidRDefault="00A45E53" w:rsidP="008133E6">
      <w:pPr>
        <w:tabs>
          <w:tab w:val="left" w:pos="0"/>
        </w:tabs>
        <w:ind w:firstLine="567"/>
        <w:jc w:val="both"/>
      </w:pPr>
      <w:r w:rsidRPr="003D08EA">
        <w:t>При этом коэффициент снижения округляется до 4 знаков после запятой.</w:t>
      </w:r>
    </w:p>
    <w:p w14:paraId="41B7465B" w14:textId="77777777" w:rsidR="00A45E53" w:rsidRPr="003D08EA" w:rsidRDefault="00A45E53" w:rsidP="008133E6">
      <w:pPr>
        <w:tabs>
          <w:tab w:val="left" w:pos="0"/>
        </w:tabs>
        <w:ind w:firstLine="567"/>
        <w:jc w:val="both"/>
      </w:pPr>
    </w:p>
    <w:p w14:paraId="2F12EA60" w14:textId="77777777" w:rsidR="00A45E53" w:rsidRPr="003D08EA" w:rsidRDefault="00A45E53">
      <w:pPr>
        <w:tabs>
          <w:tab w:val="left" w:pos="0"/>
        </w:tabs>
        <w:spacing w:line="276" w:lineRule="auto"/>
        <w:jc w:val="both"/>
        <w:rPr>
          <w:b/>
          <w:sz w:val="20"/>
          <w:szCs w:val="20"/>
        </w:rPr>
      </w:pPr>
      <w:r w:rsidRPr="003D08EA">
        <w:rPr>
          <w:b/>
          <w:sz w:val="20"/>
          <w:szCs w:val="20"/>
        </w:rPr>
        <w:t xml:space="preserve">Таблица 1.1. Образец </w:t>
      </w:r>
      <w:r w:rsidRPr="003D08EA">
        <w:rPr>
          <w:b/>
          <w:bCs/>
          <w:kern w:val="32"/>
          <w:sz w:val="20"/>
          <w:szCs w:val="20"/>
        </w:rPr>
        <w:t>формирования итогов сводной таблицы в составе</w:t>
      </w:r>
      <w:r w:rsidRPr="003D08EA">
        <w:rPr>
          <w:b/>
          <w:sz w:val="20"/>
          <w:szCs w:val="20"/>
        </w:rPr>
        <w:t xml:space="preserve"> закупочной документации.</w:t>
      </w:r>
    </w:p>
    <w:tbl>
      <w:tblPr>
        <w:tblW w:w="10286" w:type="dxa"/>
        <w:tblInd w:w="-5" w:type="dxa"/>
        <w:tblLayout w:type="fixed"/>
        <w:tblLook w:val="04A0" w:firstRow="1" w:lastRow="0" w:firstColumn="1" w:lastColumn="0" w:noHBand="0" w:noVBand="1"/>
      </w:tblPr>
      <w:tblGrid>
        <w:gridCol w:w="339"/>
        <w:gridCol w:w="4426"/>
        <w:gridCol w:w="1756"/>
        <w:gridCol w:w="1559"/>
        <w:gridCol w:w="2206"/>
      </w:tblGrid>
      <w:tr w:rsidR="00A45E53" w:rsidRPr="003D08EA" w14:paraId="5F2F1DDB" w14:textId="77777777" w:rsidTr="008133E6">
        <w:trPr>
          <w:trHeight w:val="1042"/>
        </w:trPr>
        <w:tc>
          <w:tcPr>
            <w:tcW w:w="3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B62C23" w14:textId="77777777" w:rsidR="00A45E53" w:rsidRPr="003D08EA" w:rsidRDefault="00A45E53">
            <w:pPr>
              <w:tabs>
                <w:tab w:val="left" w:pos="0"/>
              </w:tabs>
              <w:spacing w:line="276" w:lineRule="auto"/>
              <w:ind w:left="-108" w:right="-108"/>
              <w:jc w:val="center"/>
              <w:rPr>
                <w:rFonts w:ascii="Arial" w:hAnsi="Arial" w:cs="Arial"/>
                <w:b/>
                <w:bCs/>
                <w:sz w:val="16"/>
                <w:szCs w:val="16"/>
              </w:rPr>
            </w:pPr>
            <w:r w:rsidRPr="003D08EA">
              <w:rPr>
                <w:rFonts w:ascii="Arial" w:hAnsi="Arial" w:cs="Arial"/>
                <w:b/>
                <w:bCs/>
                <w:sz w:val="16"/>
                <w:szCs w:val="16"/>
              </w:rPr>
              <w:t>№</w:t>
            </w:r>
          </w:p>
          <w:p w14:paraId="7EC7E439" w14:textId="77777777" w:rsidR="00A45E53" w:rsidRPr="003D08EA" w:rsidRDefault="00A45E53">
            <w:pPr>
              <w:tabs>
                <w:tab w:val="left" w:pos="0"/>
              </w:tabs>
              <w:spacing w:line="276" w:lineRule="auto"/>
              <w:ind w:left="-108" w:right="-108"/>
              <w:jc w:val="center"/>
              <w:rPr>
                <w:rFonts w:ascii="Arial" w:hAnsi="Arial" w:cs="Arial"/>
                <w:b/>
                <w:bCs/>
                <w:sz w:val="16"/>
                <w:szCs w:val="16"/>
              </w:rPr>
            </w:pPr>
            <w:r w:rsidRPr="003D08EA">
              <w:rPr>
                <w:rFonts w:ascii="Arial" w:hAnsi="Arial" w:cs="Arial"/>
                <w:b/>
                <w:bCs/>
                <w:sz w:val="16"/>
                <w:szCs w:val="16"/>
              </w:rPr>
              <w:t>ЛСР</w:t>
            </w:r>
          </w:p>
        </w:tc>
        <w:tc>
          <w:tcPr>
            <w:tcW w:w="4426" w:type="dxa"/>
            <w:tcBorders>
              <w:top w:val="single" w:sz="4" w:space="0" w:color="auto"/>
              <w:left w:val="nil"/>
              <w:bottom w:val="single" w:sz="4" w:space="0" w:color="auto"/>
              <w:right w:val="single" w:sz="4" w:space="0" w:color="auto"/>
            </w:tcBorders>
            <w:shd w:val="clear" w:color="auto" w:fill="auto"/>
            <w:vAlign w:val="center"/>
            <w:hideMark/>
          </w:tcPr>
          <w:p w14:paraId="558B50AC" w14:textId="77777777" w:rsidR="00A45E53" w:rsidRPr="003D08EA" w:rsidRDefault="00A45E53">
            <w:pPr>
              <w:tabs>
                <w:tab w:val="left" w:pos="0"/>
              </w:tabs>
              <w:spacing w:line="276" w:lineRule="auto"/>
              <w:jc w:val="center"/>
              <w:rPr>
                <w:rFonts w:ascii="Arial" w:hAnsi="Arial" w:cs="Arial"/>
                <w:b/>
                <w:bCs/>
                <w:sz w:val="16"/>
                <w:szCs w:val="16"/>
              </w:rPr>
            </w:pPr>
            <w:r w:rsidRPr="003D08EA">
              <w:rPr>
                <w:rFonts w:ascii="Arial" w:hAnsi="Arial" w:cs="Arial"/>
                <w:b/>
                <w:bCs/>
                <w:sz w:val="16"/>
                <w:szCs w:val="16"/>
              </w:rPr>
              <w:t>Наименование объекта по ЛСР</w:t>
            </w:r>
          </w:p>
        </w:tc>
        <w:tc>
          <w:tcPr>
            <w:tcW w:w="1756" w:type="dxa"/>
            <w:tcBorders>
              <w:top w:val="single" w:sz="4" w:space="0" w:color="auto"/>
              <w:left w:val="nil"/>
              <w:bottom w:val="single" w:sz="4" w:space="0" w:color="auto"/>
              <w:right w:val="single" w:sz="4" w:space="0" w:color="auto"/>
            </w:tcBorders>
            <w:shd w:val="clear" w:color="auto" w:fill="auto"/>
            <w:vAlign w:val="center"/>
            <w:hideMark/>
          </w:tcPr>
          <w:p w14:paraId="5CA2BAF6" w14:textId="77777777" w:rsidR="00A45E53" w:rsidRPr="003D08EA" w:rsidRDefault="00A45E53">
            <w:pPr>
              <w:tabs>
                <w:tab w:val="left" w:pos="0"/>
              </w:tabs>
              <w:spacing w:line="276" w:lineRule="auto"/>
              <w:jc w:val="center"/>
              <w:rPr>
                <w:rFonts w:ascii="Arial" w:hAnsi="Arial" w:cs="Arial"/>
                <w:b/>
                <w:bCs/>
                <w:sz w:val="16"/>
                <w:szCs w:val="16"/>
              </w:rPr>
            </w:pPr>
            <w:r w:rsidRPr="003D08EA">
              <w:rPr>
                <w:rFonts w:ascii="Arial" w:hAnsi="Arial" w:cs="Arial"/>
                <w:b/>
                <w:bCs/>
                <w:sz w:val="16"/>
                <w:szCs w:val="16"/>
              </w:rPr>
              <w:t>Итоги плановых ЛСР, размещенных на ЭТП, без НДС</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69EB5F75" w14:textId="77777777" w:rsidR="00A45E53" w:rsidRPr="003D08EA" w:rsidRDefault="00A45E53">
            <w:pPr>
              <w:tabs>
                <w:tab w:val="left" w:pos="0"/>
              </w:tabs>
              <w:spacing w:line="276" w:lineRule="auto"/>
              <w:jc w:val="center"/>
              <w:rPr>
                <w:rFonts w:ascii="Arial" w:hAnsi="Arial" w:cs="Arial"/>
                <w:b/>
                <w:bCs/>
                <w:sz w:val="16"/>
                <w:szCs w:val="16"/>
              </w:rPr>
            </w:pPr>
            <w:r w:rsidRPr="003D08EA">
              <w:rPr>
                <w:rFonts w:ascii="Arial" w:hAnsi="Arial" w:cs="Arial"/>
                <w:b/>
                <w:bCs/>
                <w:sz w:val="16"/>
                <w:szCs w:val="16"/>
              </w:rPr>
              <w:t>Коэффициент снижения</w:t>
            </w:r>
          </w:p>
          <w:p w14:paraId="05BA0185" w14:textId="727502C2" w:rsidR="00A45E53" w:rsidRPr="003D08EA" w:rsidRDefault="00A45E53">
            <w:pPr>
              <w:tabs>
                <w:tab w:val="left" w:pos="0"/>
              </w:tabs>
              <w:spacing w:line="276" w:lineRule="auto"/>
              <w:jc w:val="center"/>
              <w:rPr>
                <w:rFonts w:ascii="Arial" w:hAnsi="Arial" w:cs="Arial"/>
                <w:bCs/>
                <w:sz w:val="16"/>
                <w:szCs w:val="16"/>
              </w:rPr>
            </w:pPr>
            <w:r w:rsidRPr="003D08EA">
              <w:rPr>
                <w:rFonts w:ascii="Arial" w:hAnsi="Arial" w:cs="Arial"/>
                <w:bCs/>
                <w:sz w:val="16"/>
                <w:szCs w:val="16"/>
              </w:rPr>
              <w:t>(при отсутствии</w:t>
            </w:r>
            <w:r w:rsidR="00C773DA" w:rsidRPr="003D08EA">
              <w:rPr>
                <w:rFonts w:ascii="Arial" w:hAnsi="Arial" w:cs="Arial"/>
                <w:bCs/>
                <w:sz w:val="16"/>
                <w:szCs w:val="16"/>
              </w:rPr>
              <w:t>,</w:t>
            </w:r>
            <w:r w:rsidRPr="003D08EA">
              <w:rPr>
                <w:rFonts w:ascii="Arial" w:hAnsi="Arial" w:cs="Arial"/>
                <w:bCs/>
                <w:sz w:val="16"/>
                <w:szCs w:val="16"/>
              </w:rPr>
              <w:t xml:space="preserve"> прописать К=1)</w:t>
            </w:r>
          </w:p>
        </w:tc>
        <w:tc>
          <w:tcPr>
            <w:tcW w:w="2206" w:type="dxa"/>
            <w:tcBorders>
              <w:top w:val="single" w:sz="4" w:space="0" w:color="auto"/>
              <w:left w:val="nil"/>
              <w:bottom w:val="single" w:sz="4" w:space="0" w:color="auto"/>
              <w:right w:val="single" w:sz="4" w:space="0" w:color="auto"/>
            </w:tcBorders>
            <w:vAlign w:val="center"/>
          </w:tcPr>
          <w:p w14:paraId="4BD90203" w14:textId="77777777" w:rsidR="00A45E53" w:rsidRPr="003D08EA" w:rsidRDefault="00A45E53">
            <w:pPr>
              <w:tabs>
                <w:tab w:val="left" w:pos="0"/>
              </w:tabs>
              <w:spacing w:line="276" w:lineRule="auto"/>
              <w:jc w:val="center"/>
              <w:rPr>
                <w:rFonts w:ascii="Arial" w:hAnsi="Arial" w:cs="Arial"/>
                <w:b/>
                <w:bCs/>
                <w:i/>
                <w:strike/>
                <w:sz w:val="16"/>
                <w:szCs w:val="16"/>
              </w:rPr>
            </w:pPr>
            <w:r w:rsidRPr="003D08EA">
              <w:rPr>
                <w:rFonts w:ascii="Arial" w:hAnsi="Arial" w:cs="Arial"/>
                <w:b/>
                <w:bCs/>
                <w:sz w:val="16"/>
                <w:szCs w:val="16"/>
              </w:rPr>
              <w:t>Итоги ЛСР участника с учетом коэффициента снижения, без НДС</w:t>
            </w:r>
          </w:p>
        </w:tc>
      </w:tr>
      <w:tr w:rsidR="00A45E53" w:rsidRPr="003D08EA" w14:paraId="6A0C9888" w14:textId="77777777" w:rsidTr="008133E6">
        <w:trPr>
          <w:trHeight w:val="211"/>
        </w:trPr>
        <w:tc>
          <w:tcPr>
            <w:tcW w:w="339" w:type="dxa"/>
            <w:tcBorders>
              <w:top w:val="single" w:sz="4" w:space="0" w:color="auto"/>
              <w:left w:val="single" w:sz="4" w:space="0" w:color="auto"/>
              <w:bottom w:val="single" w:sz="4" w:space="0" w:color="auto"/>
              <w:right w:val="single" w:sz="4" w:space="0" w:color="auto"/>
            </w:tcBorders>
            <w:shd w:val="clear" w:color="auto" w:fill="auto"/>
          </w:tcPr>
          <w:p w14:paraId="2D99428F" w14:textId="77777777" w:rsidR="00A45E53" w:rsidRPr="003D08EA" w:rsidRDefault="00A45E53">
            <w:pPr>
              <w:tabs>
                <w:tab w:val="left" w:pos="0"/>
              </w:tabs>
              <w:spacing w:line="276" w:lineRule="auto"/>
              <w:ind w:left="-108" w:right="-108"/>
              <w:jc w:val="center"/>
              <w:rPr>
                <w:rFonts w:ascii="Arial" w:hAnsi="Arial" w:cs="Arial"/>
                <w:bCs/>
                <w:sz w:val="16"/>
                <w:szCs w:val="16"/>
              </w:rPr>
            </w:pPr>
            <w:r w:rsidRPr="003D08EA">
              <w:rPr>
                <w:rFonts w:ascii="Arial" w:hAnsi="Arial" w:cs="Arial"/>
                <w:bCs/>
                <w:sz w:val="16"/>
                <w:szCs w:val="16"/>
              </w:rPr>
              <w:t>1</w:t>
            </w:r>
          </w:p>
        </w:tc>
        <w:tc>
          <w:tcPr>
            <w:tcW w:w="4426" w:type="dxa"/>
            <w:tcBorders>
              <w:top w:val="single" w:sz="4" w:space="0" w:color="auto"/>
              <w:left w:val="nil"/>
              <w:bottom w:val="single" w:sz="4" w:space="0" w:color="auto"/>
              <w:right w:val="single" w:sz="4" w:space="0" w:color="auto"/>
            </w:tcBorders>
            <w:shd w:val="clear" w:color="auto" w:fill="auto"/>
          </w:tcPr>
          <w:p w14:paraId="6B9B4648" w14:textId="77777777" w:rsidR="00A45E53" w:rsidRPr="003D08EA" w:rsidRDefault="00A45E53">
            <w:pPr>
              <w:tabs>
                <w:tab w:val="left" w:pos="0"/>
              </w:tabs>
              <w:spacing w:line="276" w:lineRule="auto"/>
              <w:jc w:val="center"/>
              <w:rPr>
                <w:rFonts w:ascii="Arial" w:hAnsi="Arial" w:cs="Arial"/>
                <w:bCs/>
                <w:sz w:val="16"/>
                <w:szCs w:val="16"/>
              </w:rPr>
            </w:pPr>
            <w:r w:rsidRPr="003D08EA">
              <w:rPr>
                <w:rFonts w:ascii="Arial" w:hAnsi="Arial" w:cs="Arial"/>
                <w:bCs/>
                <w:sz w:val="16"/>
                <w:szCs w:val="16"/>
              </w:rPr>
              <w:t>2</w:t>
            </w:r>
          </w:p>
        </w:tc>
        <w:tc>
          <w:tcPr>
            <w:tcW w:w="1756" w:type="dxa"/>
            <w:tcBorders>
              <w:top w:val="single" w:sz="4" w:space="0" w:color="auto"/>
              <w:left w:val="nil"/>
              <w:bottom w:val="single" w:sz="4" w:space="0" w:color="auto"/>
              <w:right w:val="single" w:sz="4" w:space="0" w:color="auto"/>
            </w:tcBorders>
            <w:shd w:val="clear" w:color="auto" w:fill="auto"/>
          </w:tcPr>
          <w:p w14:paraId="3EE42C4C" w14:textId="77777777" w:rsidR="00A45E53" w:rsidRPr="003D08EA" w:rsidRDefault="00A45E53">
            <w:pPr>
              <w:tabs>
                <w:tab w:val="left" w:pos="0"/>
              </w:tabs>
              <w:spacing w:line="276" w:lineRule="auto"/>
              <w:jc w:val="center"/>
              <w:rPr>
                <w:rFonts w:ascii="Arial" w:hAnsi="Arial" w:cs="Arial"/>
                <w:bCs/>
                <w:sz w:val="16"/>
                <w:szCs w:val="16"/>
              </w:rPr>
            </w:pPr>
            <w:r w:rsidRPr="003D08EA">
              <w:rPr>
                <w:rFonts w:ascii="Arial" w:hAnsi="Arial" w:cs="Arial"/>
                <w:bCs/>
                <w:sz w:val="16"/>
                <w:szCs w:val="16"/>
              </w:rPr>
              <w:t>3</w:t>
            </w:r>
          </w:p>
        </w:tc>
        <w:tc>
          <w:tcPr>
            <w:tcW w:w="1559" w:type="dxa"/>
            <w:tcBorders>
              <w:top w:val="single" w:sz="4" w:space="0" w:color="auto"/>
              <w:left w:val="nil"/>
              <w:bottom w:val="single" w:sz="4" w:space="0" w:color="auto"/>
              <w:right w:val="single" w:sz="4" w:space="0" w:color="auto"/>
            </w:tcBorders>
            <w:shd w:val="clear" w:color="auto" w:fill="auto"/>
          </w:tcPr>
          <w:p w14:paraId="52842810" w14:textId="77777777" w:rsidR="00A45E53" w:rsidRPr="003D08EA" w:rsidRDefault="00A45E53">
            <w:pPr>
              <w:tabs>
                <w:tab w:val="left" w:pos="0"/>
              </w:tabs>
              <w:spacing w:line="276" w:lineRule="auto"/>
              <w:jc w:val="center"/>
              <w:rPr>
                <w:rFonts w:ascii="Arial" w:hAnsi="Arial" w:cs="Arial"/>
                <w:bCs/>
                <w:sz w:val="16"/>
                <w:szCs w:val="16"/>
              </w:rPr>
            </w:pPr>
            <w:r w:rsidRPr="003D08EA">
              <w:rPr>
                <w:rFonts w:ascii="Arial" w:hAnsi="Arial" w:cs="Arial"/>
                <w:bCs/>
                <w:sz w:val="16"/>
                <w:szCs w:val="16"/>
              </w:rPr>
              <w:t>4</w:t>
            </w:r>
          </w:p>
        </w:tc>
        <w:tc>
          <w:tcPr>
            <w:tcW w:w="2206" w:type="dxa"/>
            <w:tcBorders>
              <w:top w:val="single" w:sz="4" w:space="0" w:color="auto"/>
              <w:left w:val="nil"/>
              <w:bottom w:val="single" w:sz="4" w:space="0" w:color="auto"/>
              <w:right w:val="single" w:sz="4" w:space="0" w:color="auto"/>
            </w:tcBorders>
          </w:tcPr>
          <w:p w14:paraId="3301E074" w14:textId="77777777" w:rsidR="00A45E53" w:rsidRPr="003D08EA" w:rsidRDefault="00A45E53">
            <w:pPr>
              <w:tabs>
                <w:tab w:val="left" w:pos="0"/>
              </w:tabs>
              <w:spacing w:line="276" w:lineRule="auto"/>
              <w:jc w:val="center"/>
              <w:rPr>
                <w:rFonts w:ascii="Arial" w:hAnsi="Arial" w:cs="Arial"/>
                <w:bCs/>
                <w:sz w:val="16"/>
                <w:szCs w:val="16"/>
              </w:rPr>
            </w:pPr>
            <w:r w:rsidRPr="003D08EA">
              <w:rPr>
                <w:rFonts w:ascii="Arial" w:hAnsi="Arial" w:cs="Arial"/>
                <w:bCs/>
                <w:sz w:val="16"/>
                <w:szCs w:val="16"/>
              </w:rPr>
              <w:t>5</w:t>
            </w:r>
          </w:p>
        </w:tc>
      </w:tr>
      <w:tr w:rsidR="00A45E53" w:rsidRPr="003D08EA" w14:paraId="6A48F787" w14:textId="77777777" w:rsidTr="008133E6">
        <w:trPr>
          <w:trHeight w:val="211"/>
        </w:trPr>
        <w:tc>
          <w:tcPr>
            <w:tcW w:w="339" w:type="dxa"/>
            <w:tcBorders>
              <w:top w:val="single" w:sz="4" w:space="0" w:color="auto"/>
              <w:left w:val="single" w:sz="4" w:space="0" w:color="auto"/>
              <w:bottom w:val="single" w:sz="4" w:space="0" w:color="auto"/>
              <w:right w:val="single" w:sz="4" w:space="0" w:color="auto"/>
            </w:tcBorders>
            <w:shd w:val="clear" w:color="auto" w:fill="auto"/>
          </w:tcPr>
          <w:p w14:paraId="004483CF" w14:textId="77777777" w:rsidR="00A45E53" w:rsidRPr="003D08EA" w:rsidRDefault="00A45E53">
            <w:pPr>
              <w:tabs>
                <w:tab w:val="left" w:pos="0"/>
              </w:tabs>
              <w:spacing w:line="276" w:lineRule="auto"/>
              <w:ind w:left="-108" w:right="-108"/>
              <w:jc w:val="center"/>
              <w:rPr>
                <w:rFonts w:ascii="Arial" w:hAnsi="Arial" w:cs="Arial"/>
                <w:bCs/>
                <w:sz w:val="16"/>
                <w:szCs w:val="16"/>
              </w:rPr>
            </w:pPr>
          </w:p>
        </w:tc>
        <w:tc>
          <w:tcPr>
            <w:tcW w:w="4426" w:type="dxa"/>
            <w:tcBorders>
              <w:top w:val="single" w:sz="4" w:space="0" w:color="auto"/>
              <w:left w:val="nil"/>
              <w:bottom w:val="single" w:sz="4" w:space="0" w:color="auto"/>
              <w:right w:val="single" w:sz="4" w:space="0" w:color="auto"/>
            </w:tcBorders>
            <w:shd w:val="clear" w:color="auto" w:fill="auto"/>
          </w:tcPr>
          <w:p w14:paraId="5F814CFA" w14:textId="77777777" w:rsidR="00A45E53" w:rsidRPr="003D08EA" w:rsidRDefault="00A45E53">
            <w:pPr>
              <w:tabs>
                <w:tab w:val="left" w:pos="0"/>
              </w:tabs>
              <w:spacing w:line="276" w:lineRule="auto"/>
              <w:jc w:val="center"/>
              <w:rPr>
                <w:rFonts w:ascii="Arial" w:hAnsi="Arial" w:cs="Arial"/>
                <w:bCs/>
                <w:sz w:val="16"/>
                <w:szCs w:val="16"/>
              </w:rPr>
            </w:pPr>
          </w:p>
        </w:tc>
        <w:tc>
          <w:tcPr>
            <w:tcW w:w="1756" w:type="dxa"/>
            <w:tcBorders>
              <w:top w:val="single" w:sz="4" w:space="0" w:color="auto"/>
              <w:left w:val="nil"/>
              <w:bottom w:val="single" w:sz="4" w:space="0" w:color="auto"/>
              <w:right w:val="single" w:sz="4" w:space="0" w:color="auto"/>
            </w:tcBorders>
            <w:shd w:val="clear" w:color="auto" w:fill="auto"/>
          </w:tcPr>
          <w:p w14:paraId="7E72F62C" w14:textId="77777777" w:rsidR="00A45E53" w:rsidRPr="003D08EA" w:rsidRDefault="00A45E53">
            <w:pPr>
              <w:tabs>
                <w:tab w:val="left" w:pos="0"/>
              </w:tabs>
              <w:spacing w:line="276" w:lineRule="auto"/>
              <w:jc w:val="center"/>
              <w:rPr>
                <w:rFonts w:ascii="Arial" w:hAnsi="Arial" w:cs="Arial"/>
                <w:bCs/>
                <w:i/>
                <w:sz w:val="16"/>
                <w:szCs w:val="16"/>
              </w:rPr>
            </w:pPr>
          </w:p>
        </w:tc>
        <w:tc>
          <w:tcPr>
            <w:tcW w:w="1559" w:type="dxa"/>
            <w:tcBorders>
              <w:top w:val="single" w:sz="4" w:space="0" w:color="auto"/>
              <w:left w:val="nil"/>
              <w:bottom w:val="single" w:sz="4" w:space="0" w:color="auto"/>
              <w:right w:val="single" w:sz="4" w:space="0" w:color="auto"/>
            </w:tcBorders>
            <w:shd w:val="clear" w:color="auto" w:fill="auto"/>
          </w:tcPr>
          <w:p w14:paraId="1B5AFF08" w14:textId="77777777" w:rsidR="00A45E53" w:rsidRPr="003D08EA" w:rsidRDefault="00A45E53">
            <w:pPr>
              <w:tabs>
                <w:tab w:val="left" w:pos="0"/>
              </w:tabs>
              <w:spacing w:line="276" w:lineRule="auto"/>
              <w:jc w:val="center"/>
              <w:rPr>
                <w:rFonts w:ascii="Arial" w:hAnsi="Arial" w:cs="Arial"/>
                <w:bCs/>
                <w:i/>
                <w:sz w:val="16"/>
                <w:szCs w:val="16"/>
              </w:rPr>
            </w:pPr>
          </w:p>
        </w:tc>
        <w:tc>
          <w:tcPr>
            <w:tcW w:w="2206" w:type="dxa"/>
            <w:tcBorders>
              <w:top w:val="single" w:sz="4" w:space="0" w:color="auto"/>
              <w:left w:val="nil"/>
              <w:bottom w:val="single" w:sz="4" w:space="0" w:color="auto"/>
              <w:right w:val="single" w:sz="4" w:space="0" w:color="auto"/>
            </w:tcBorders>
          </w:tcPr>
          <w:p w14:paraId="0CF691ED" w14:textId="77777777" w:rsidR="00A45E53" w:rsidRPr="003D08EA" w:rsidRDefault="00A45E53">
            <w:pPr>
              <w:tabs>
                <w:tab w:val="left" w:pos="0"/>
              </w:tabs>
              <w:spacing w:line="276" w:lineRule="auto"/>
              <w:jc w:val="center"/>
              <w:rPr>
                <w:rFonts w:ascii="Arial" w:hAnsi="Arial" w:cs="Arial"/>
                <w:bCs/>
                <w:i/>
                <w:sz w:val="16"/>
                <w:szCs w:val="16"/>
              </w:rPr>
            </w:pPr>
          </w:p>
        </w:tc>
      </w:tr>
      <w:tr w:rsidR="00A45E53" w:rsidRPr="003D08EA" w14:paraId="3CD01B92" w14:textId="77777777" w:rsidTr="008133E6">
        <w:trPr>
          <w:trHeight w:val="141"/>
        </w:trPr>
        <w:tc>
          <w:tcPr>
            <w:tcW w:w="339" w:type="dxa"/>
            <w:tcBorders>
              <w:top w:val="nil"/>
              <w:left w:val="single" w:sz="4" w:space="0" w:color="auto"/>
              <w:bottom w:val="single" w:sz="4" w:space="0" w:color="auto"/>
              <w:right w:val="single" w:sz="4" w:space="0" w:color="auto"/>
            </w:tcBorders>
            <w:shd w:val="clear" w:color="auto" w:fill="auto"/>
            <w:vAlign w:val="center"/>
          </w:tcPr>
          <w:p w14:paraId="0C4CEC5C" w14:textId="77777777" w:rsidR="00A45E53" w:rsidRPr="003D08EA" w:rsidRDefault="00A45E53">
            <w:pPr>
              <w:tabs>
                <w:tab w:val="left" w:pos="0"/>
              </w:tabs>
              <w:spacing w:line="276" w:lineRule="auto"/>
              <w:rPr>
                <w:rFonts w:ascii="Arial" w:hAnsi="Arial" w:cs="Arial"/>
                <w:sz w:val="16"/>
                <w:szCs w:val="16"/>
              </w:rPr>
            </w:pPr>
          </w:p>
        </w:tc>
        <w:tc>
          <w:tcPr>
            <w:tcW w:w="4426" w:type="dxa"/>
            <w:tcBorders>
              <w:top w:val="nil"/>
              <w:left w:val="nil"/>
              <w:bottom w:val="single" w:sz="4" w:space="0" w:color="auto"/>
              <w:right w:val="single" w:sz="4" w:space="0" w:color="auto"/>
            </w:tcBorders>
            <w:shd w:val="clear" w:color="auto" w:fill="auto"/>
            <w:vAlign w:val="center"/>
          </w:tcPr>
          <w:p w14:paraId="7E1431A0" w14:textId="77777777" w:rsidR="00A45E53" w:rsidRPr="003D08EA" w:rsidRDefault="00A45E53">
            <w:pPr>
              <w:tabs>
                <w:tab w:val="left" w:pos="0"/>
              </w:tabs>
              <w:spacing w:line="276" w:lineRule="auto"/>
              <w:jc w:val="right"/>
              <w:rPr>
                <w:rFonts w:ascii="Arial" w:hAnsi="Arial" w:cs="Arial"/>
                <w:b/>
                <w:sz w:val="16"/>
                <w:szCs w:val="16"/>
              </w:rPr>
            </w:pPr>
            <w:r w:rsidRPr="003D08EA">
              <w:rPr>
                <w:rFonts w:ascii="Arial" w:hAnsi="Arial" w:cs="Arial"/>
                <w:b/>
                <w:sz w:val="16"/>
                <w:szCs w:val="16"/>
              </w:rPr>
              <w:t xml:space="preserve">ИТОГО сумма по ЛСР </w:t>
            </w:r>
          </w:p>
        </w:tc>
        <w:tc>
          <w:tcPr>
            <w:tcW w:w="1756" w:type="dxa"/>
            <w:tcBorders>
              <w:top w:val="nil"/>
              <w:left w:val="nil"/>
              <w:bottom w:val="single" w:sz="4" w:space="0" w:color="auto"/>
              <w:right w:val="single" w:sz="4" w:space="0" w:color="auto"/>
            </w:tcBorders>
            <w:shd w:val="clear" w:color="auto" w:fill="auto"/>
            <w:vAlign w:val="center"/>
          </w:tcPr>
          <w:p w14:paraId="67C0CDC5" w14:textId="77777777" w:rsidR="00A45E53" w:rsidRPr="003D08EA" w:rsidRDefault="00A45E53">
            <w:pPr>
              <w:tabs>
                <w:tab w:val="left" w:pos="0"/>
              </w:tabs>
              <w:spacing w:line="276" w:lineRule="auto"/>
              <w:jc w:val="center"/>
              <w:rPr>
                <w:rFonts w:ascii="Arial" w:hAnsi="Arial" w:cs="Arial"/>
                <w:sz w:val="16"/>
                <w:szCs w:val="16"/>
              </w:rPr>
            </w:pPr>
          </w:p>
        </w:tc>
        <w:tc>
          <w:tcPr>
            <w:tcW w:w="1559" w:type="dxa"/>
            <w:tcBorders>
              <w:top w:val="nil"/>
              <w:left w:val="nil"/>
              <w:bottom w:val="single" w:sz="4" w:space="0" w:color="auto"/>
              <w:right w:val="single" w:sz="4" w:space="0" w:color="auto"/>
            </w:tcBorders>
            <w:shd w:val="clear" w:color="auto" w:fill="auto"/>
            <w:noWrap/>
            <w:vAlign w:val="center"/>
          </w:tcPr>
          <w:p w14:paraId="6AA2E823" w14:textId="77777777" w:rsidR="00A45E53" w:rsidRPr="003D08EA" w:rsidRDefault="00A45E53">
            <w:pPr>
              <w:tabs>
                <w:tab w:val="left" w:pos="0"/>
              </w:tabs>
              <w:spacing w:line="276" w:lineRule="auto"/>
              <w:rPr>
                <w:rFonts w:ascii="Arial" w:hAnsi="Arial" w:cs="Arial"/>
                <w:sz w:val="16"/>
                <w:szCs w:val="16"/>
              </w:rPr>
            </w:pPr>
          </w:p>
        </w:tc>
        <w:tc>
          <w:tcPr>
            <w:tcW w:w="2206" w:type="dxa"/>
            <w:tcBorders>
              <w:top w:val="nil"/>
              <w:left w:val="nil"/>
              <w:bottom w:val="single" w:sz="4" w:space="0" w:color="auto"/>
              <w:right w:val="single" w:sz="4" w:space="0" w:color="auto"/>
            </w:tcBorders>
          </w:tcPr>
          <w:p w14:paraId="06B0844C" w14:textId="77777777" w:rsidR="00A45E53" w:rsidRPr="003D08EA" w:rsidRDefault="00A45E53">
            <w:pPr>
              <w:tabs>
                <w:tab w:val="left" w:pos="0"/>
              </w:tabs>
              <w:spacing w:line="276" w:lineRule="auto"/>
              <w:rPr>
                <w:rFonts w:ascii="Arial" w:hAnsi="Arial" w:cs="Arial"/>
                <w:sz w:val="16"/>
                <w:szCs w:val="16"/>
              </w:rPr>
            </w:pPr>
          </w:p>
        </w:tc>
      </w:tr>
      <w:tr w:rsidR="00A45E53" w:rsidRPr="003D08EA" w14:paraId="2A9C4AD7" w14:textId="77777777" w:rsidTr="008133E6">
        <w:trPr>
          <w:trHeight w:val="472"/>
        </w:trPr>
        <w:tc>
          <w:tcPr>
            <w:tcW w:w="339" w:type="dxa"/>
            <w:tcBorders>
              <w:top w:val="single" w:sz="4" w:space="0" w:color="auto"/>
              <w:left w:val="single" w:sz="4" w:space="0" w:color="auto"/>
              <w:bottom w:val="single" w:sz="4" w:space="0" w:color="auto"/>
              <w:right w:val="single" w:sz="4" w:space="0" w:color="auto"/>
            </w:tcBorders>
            <w:shd w:val="clear" w:color="auto" w:fill="auto"/>
            <w:vAlign w:val="center"/>
          </w:tcPr>
          <w:p w14:paraId="16BE8037" w14:textId="77777777" w:rsidR="00A45E53" w:rsidRPr="003D08EA" w:rsidRDefault="00A45E53">
            <w:pPr>
              <w:tabs>
                <w:tab w:val="left" w:pos="0"/>
              </w:tabs>
              <w:spacing w:line="276" w:lineRule="auto"/>
              <w:rPr>
                <w:rFonts w:ascii="Arial" w:hAnsi="Arial" w:cs="Arial"/>
                <w:sz w:val="16"/>
                <w:szCs w:val="16"/>
              </w:rPr>
            </w:pPr>
          </w:p>
        </w:tc>
        <w:tc>
          <w:tcPr>
            <w:tcW w:w="7741" w:type="dxa"/>
            <w:gridSpan w:val="3"/>
            <w:tcBorders>
              <w:top w:val="single" w:sz="4" w:space="0" w:color="auto"/>
              <w:left w:val="nil"/>
              <w:bottom w:val="single" w:sz="4" w:space="0" w:color="auto"/>
              <w:right w:val="single" w:sz="4" w:space="0" w:color="auto"/>
            </w:tcBorders>
            <w:shd w:val="clear" w:color="auto" w:fill="auto"/>
            <w:vAlign w:val="center"/>
          </w:tcPr>
          <w:p w14:paraId="25497F18" w14:textId="77777777" w:rsidR="00A45E53" w:rsidRPr="003D08EA" w:rsidRDefault="00A45E53">
            <w:pPr>
              <w:tabs>
                <w:tab w:val="left" w:pos="0"/>
              </w:tabs>
              <w:spacing w:line="276" w:lineRule="auto"/>
              <w:ind w:right="165"/>
              <w:rPr>
                <w:rFonts w:ascii="Arial" w:hAnsi="Arial" w:cs="Arial"/>
                <w:sz w:val="16"/>
                <w:szCs w:val="16"/>
              </w:rPr>
            </w:pPr>
            <w:r w:rsidRPr="003D08EA">
              <w:rPr>
                <w:rFonts w:ascii="Arial" w:hAnsi="Arial" w:cs="Arial"/>
                <w:b/>
                <w:sz w:val="16"/>
                <w:szCs w:val="16"/>
              </w:rPr>
              <w:t xml:space="preserve">ИТОГО сумма по ЛСР с учетом коэффициента снижения (Итоговое ценовое предложение), без НДС </w:t>
            </w:r>
          </w:p>
        </w:tc>
        <w:tc>
          <w:tcPr>
            <w:tcW w:w="2206" w:type="dxa"/>
            <w:tcBorders>
              <w:top w:val="single" w:sz="4" w:space="0" w:color="auto"/>
              <w:left w:val="nil"/>
              <w:bottom w:val="single" w:sz="4" w:space="0" w:color="auto"/>
              <w:right w:val="single" w:sz="4" w:space="0" w:color="auto"/>
            </w:tcBorders>
          </w:tcPr>
          <w:p w14:paraId="0F9D8FA4" w14:textId="77777777" w:rsidR="00A45E53" w:rsidRPr="003D08EA" w:rsidRDefault="00A45E53">
            <w:pPr>
              <w:tabs>
                <w:tab w:val="left" w:pos="0"/>
              </w:tabs>
              <w:spacing w:line="276" w:lineRule="auto"/>
              <w:ind w:right="165"/>
              <w:rPr>
                <w:rFonts w:ascii="Arial" w:hAnsi="Arial" w:cs="Arial"/>
                <w:sz w:val="16"/>
                <w:szCs w:val="16"/>
              </w:rPr>
            </w:pPr>
          </w:p>
        </w:tc>
      </w:tr>
    </w:tbl>
    <w:p w14:paraId="48EFDFCA" w14:textId="77777777" w:rsidR="00A45E53" w:rsidRPr="003D08EA" w:rsidRDefault="00A45E53">
      <w:pPr>
        <w:tabs>
          <w:tab w:val="left" w:pos="0"/>
        </w:tabs>
        <w:spacing w:line="276" w:lineRule="auto"/>
        <w:jc w:val="both"/>
        <w:rPr>
          <w:rFonts w:ascii="Arial" w:hAnsi="Arial" w:cs="Arial"/>
          <w:bCs/>
          <w:i/>
          <w:sz w:val="16"/>
          <w:szCs w:val="16"/>
        </w:rPr>
      </w:pPr>
    </w:p>
    <w:p w14:paraId="35691F60" w14:textId="77777777" w:rsidR="00A45E53" w:rsidRPr="003D08EA" w:rsidRDefault="00A45E53">
      <w:pPr>
        <w:tabs>
          <w:tab w:val="left" w:pos="0"/>
        </w:tabs>
        <w:spacing w:line="276" w:lineRule="auto"/>
        <w:jc w:val="both"/>
        <w:rPr>
          <w:b/>
          <w:sz w:val="20"/>
          <w:szCs w:val="20"/>
        </w:rPr>
      </w:pPr>
      <w:r w:rsidRPr="003D08EA">
        <w:rPr>
          <w:rFonts w:ascii="Arial" w:hAnsi="Arial" w:cs="Arial"/>
          <w:bCs/>
          <w:i/>
          <w:sz w:val="16"/>
          <w:szCs w:val="16"/>
        </w:rPr>
        <w:t>Примечание: графа 1,2,3 - заполняется Инициатором закупок</w:t>
      </w:r>
    </w:p>
    <w:p w14:paraId="1CE57B4C" w14:textId="77777777" w:rsidR="00A45E53" w:rsidRPr="003D08EA" w:rsidRDefault="00A45E53">
      <w:pPr>
        <w:tabs>
          <w:tab w:val="left" w:pos="0"/>
        </w:tabs>
        <w:spacing w:line="276" w:lineRule="auto"/>
        <w:jc w:val="both"/>
        <w:rPr>
          <w:rFonts w:ascii="Arial" w:hAnsi="Arial" w:cs="Arial"/>
          <w:bCs/>
          <w:i/>
          <w:sz w:val="16"/>
          <w:szCs w:val="16"/>
        </w:rPr>
      </w:pPr>
      <w:r w:rsidRPr="003D08EA">
        <w:rPr>
          <w:rFonts w:ascii="Arial" w:hAnsi="Arial" w:cs="Arial"/>
          <w:bCs/>
          <w:i/>
          <w:sz w:val="16"/>
          <w:szCs w:val="16"/>
        </w:rPr>
        <w:t xml:space="preserve">                      графа 4,5 - заполняется Участником закупочной процедуры</w:t>
      </w:r>
    </w:p>
    <w:p w14:paraId="2AB7C8C9" w14:textId="77777777" w:rsidR="00A45E53" w:rsidRPr="003D08EA" w:rsidRDefault="00A45E53">
      <w:pPr>
        <w:tabs>
          <w:tab w:val="left" w:pos="0"/>
          <w:tab w:val="left" w:pos="11160"/>
        </w:tabs>
        <w:spacing w:line="276" w:lineRule="auto"/>
        <w:rPr>
          <w:b/>
          <w:sz w:val="20"/>
          <w:szCs w:val="20"/>
        </w:rPr>
      </w:pPr>
    </w:p>
    <w:p w14:paraId="679E8702" w14:textId="77777777" w:rsidR="00A45E53" w:rsidRPr="003D08EA" w:rsidRDefault="00A45E53" w:rsidP="002E36E8">
      <w:pPr>
        <w:tabs>
          <w:tab w:val="left" w:pos="0"/>
        </w:tabs>
        <w:ind w:right="-7" w:firstLine="425"/>
        <w:jc w:val="both"/>
      </w:pPr>
      <w:r w:rsidRPr="003D08EA">
        <w:t>В случае наличия на ЭТП сводного сметного расчета (стоимость лота определена по одному объекту по нескольким ЛСР), коэффициент снижения применяется к итоговой стоимости работ</w:t>
      </w:r>
      <w:r w:rsidRPr="003D08EA">
        <w:rPr>
          <w:sz w:val="20"/>
          <w:szCs w:val="20"/>
        </w:rPr>
        <w:t xml:space="preserve"> ССР</w:t>
      </w:r>
      <w:r w:rsidRPr="003D08EA">
        <w:t>, размещенного на ЭТП, в текущих ценах до лимитированных затрат (образец по Таблице 2. Приложение №7).</w:t>
      </w:r>
    </w:p>
    <w:p w14:paraId="47AE3636" w14:textId="77777777" w:rsidR="00A45E53" w:rsidRPr="003D08EA" w:rsidRDefault="00A45E53" w:rsidP="002E36E8">
      <w:pPr>
        <w:tabs>
          <w:tab w:val="left" w:pos="0"/>
        </w:tabs>
        <w:ind w:firstLine="425"/>
        <w:jc w:val="both"/>
      </w:pPr>
      <w:r w:rsidRPr="003D08EA">
        <w:t>При этом коэффициент снижения округляется до 4 знаков после запятой.</w:t>
      </w:r>
    </w:p>
    <w:p w14:paraId="01629155" w14:textId="77777777" w:rsidR="00A45E53" w:rsidRPr="003D08EA" w:rsidRDefault="00A45E53" w:rsidP="002E36E8">
      <w:pPr>
        <w:tabs>
          <w:tab w:val="left" w:pos="0"/>
        </w:tabs>
        <w:jc w:val="both"/>
      </w:pPr>
    </w:p>
    <w:p w14:paraId="255B1F55" w14:textId="5F0B328C" w:rsidR="00CC701F" w:rsidRPr="003D08EA" w:rsidRDefault="00CC701F" w:rsidP="002E36E8">
      <w:pPr>
        <w:pStyle w:val="affff"/>
        <w:ind w:firstLine="567"/>
        <w:jc w:val="both"/>
        <w:rPr>
          <w:color w:val="auto"/>
          <w:sz w:val="24"/>
          <w:szCs w:val="24"/>
        </w:rPr>
      </w:pPr>
      <w:r w:rsidRPr="003D08EA">
        <w:rPr>
          <w:color w:val="auto"/>
          <w:sz w:val="24"/>
          <w:szCs w:val="24"/>
        </w:rPr>
        <w:t>В случае признания победителем участника закупочной процедуры с упрощенной системой налогообложения, в рамках заявленной стоимости по ценовому предложению участнику на этапе заключения договора необходимо дополнительно сформировать ЛСР в соответствии требованиями бухгалтерской политики участника с УСН (возможно с применением формулы расчета «Компенсации НДС при УСН»). Данный ЛСР должен быть согласован и утвержден Заказчиком</w:t>
      </w:r>
      <w:r w:rsidR="003E2BFA" w:rsidRPr="003D08EA">
        <w:rPr>
          <w:color w:val="auto"/>
          <w:sz w:val="24"/>
          <w:szCs w:val="24"/>
        </w:rPr>
        <w:t>,</w:t>
      </w:r>
      <w:r w:rsidRPr="003D08EA">
        <w:rPr>
          <w:color w:val="auto"/>
          <w:sz w:val="24"/>
          <w:szCs w:val="24"/>
        </w:rPr>
        <w:t xml:space="preserve"> и использован при составлении акта выполненных работ (КС-2).</w:t>
      </w:r>
    </w:p>
    <w:p w14:paraId="3D6E29F1" w14:textId="77777777" w:rsidR="00A45E53" w:rsidRPr="003D08EA" w:rsidRDefault="00A45E53" w:rsidP="002E36E8">
      <w:pPr>
        <w:tabs>
          <w:tab w:val="left" w:pos="0"/>
        </w:tabs>
        <w:jc w:val="both"/>
        <w:rPr>
          <w:b/>
        </w:rPr>
      </w:pPr>
    </w:p>
    <w:p w14:paraId="464BE801" w14:textId="77777777" w:rsidR="00A45E53" w:rsidRPr="003D08EA" w:rsidRDefault="00A45E53">
      <w:pPr>
        <w:tabs>
          <w:tab w:val="left" w:pos="0"/>
        </w:tabs>
        <w:jc w:val="both"/>
        <w:rPr>
          <w:b/>
        </w:rPr>
      </w:pPr>
    </w:p>
    <w:p w14:paraId="6910516B" w14:textId="77777777" w:rsidR="00A45E53" w:rsidRPr="003D08EA" w:rsidRDefault="00A45E53">
      <w:pPr>
        <w:tabs>
          <w:tab w:val="left" w:pos="0"/>
        </w:tabs>
        <w:jc w:val="both"/>
        <w:rPr>
          <w:b/>
        </w:rPr>
      </w:pPr>
    </w:p>
    <w:p w14:paraId="321054A8" w14:textId="77777777" w:rsidR="00A45E53" w:rsidRPr="003D08EA" w:rsidRDefault="00A45E53">
      <w:pPr>
        <w:tabs>
          <w:tab w:val="left" w:pos="0"/>
        </w:tabs>
        <w:jc w:val="both"/>
        <w:rPr>
          <w:b/>
        </w:rPr>
      </w:pPr>
    </w:p>
    <w:p w14:paraId="378C8241" w14:textId="77777777" w:rsidR="00A45E53" w:rsidRPr="003D08EA" w:rsidRDefault="00A45E53">
      <w:pPr>
        <w:tabs>
          <w:tab w:val="left" w:pos="0"/>
        </w:tabs>
        <w:jc w:val="both"/>
        <w:rPr>
          <w:b/>
        </w:rPr>
      </w:pPr>
    </w:p>
    <w:p w14:paraId="246DCD8F" w14:textId="77777777" w:rsidR="00A45E53" w:rsidRPr="003D08EA" w:rsidRDefault="00A45E53">
      <w:pPr>
        <w:tabs>
          <w:tab w:val="left" w:pos="0"/>
        </w:tabs>
        <w:jc w:val="both"/>
        <w:rPr>
          <w:b/>
        </w:rPr>
      </w:pPr>
    </w:p>
    <w:p w14:paraId="2373A78A" w14:textId="77777777" w:rsidR="00A45E53" w:rsidRPr="003D08EA" w:rsidRDefault="00A45E53">
      <w:pPr>
        <w:tabs>
          <w:tab w:val="left" w:pos="0"/>
        </w:tabs>
        <w:jc w:val="both"/>
        <w:rPr>
          <w:b/>
        </w:rPr>
      </w:pPr>
    </w:p>
    <w:p w14:paraId="26EF22A4" w14:textId="77777777" w:rsidR="00A45E53" w:rsidRPr="003D08EA" w:rsidRDefault="00A45E53">
      <w:pPr>
        <w:tabs>
          <w:tab w:val="left" w:pos="0"/>
        </w:tabs>
        <w:jc w:val="both"/>
        <w:rPr>
          <w:b/>
        </w:rPr>
      </w:pPr>
    </w:p>
    <w:p w14:paraId="3F10A853" w14:textId="77777777" w:rsidR="00A45E53" w:rsidRPr="003D08EA" w:rsidRDefault="00A45E53">
      <w:pPr>
        <w:tabs>
          <w:tab w:val="left" w:pos="0"/>
        </w:tabs>
        <w:jc w:val="both"/>
        <w:rPr>
          <w:b/>
        </w:rPr>
      </w:pPr>
    </w:p>
    <w:p w14:paraId="7D163B36" w14:textId="77777777" w:rsidR="00A45E53" w:rsidRPr="003D08EA" w:rsidRDefault="00A45E53">
      <w:pPr>
        <w:tabs>
          <w:tab w:val="left" w:pos="0"/>
        </w:tabs>
        <w:jc w:val="both"/>
        <w:rPr>
          <w:b/>
        </w:rPr>
      </w:pPr>
    </w:p>
    <w:p w14:paraId="58EA7642" w14:textId="77777777" w:rsidR="00A45E53" w:rsidRPr="003D08EA" w:rsidRDefault="00A45E53">
      <w:pPr>
        <w:tabs>
          <w:tab w:val="left" w:pos="0"/>
        </w:tabs>
        <w:jc w:val="both"/>
        <w:rPr>
          <w:b/>
        </w:rPr>
      </w:pPr>
    </w:p>
    <w:p w14:paraId="35C7B4B1" w14:textId="77777777" w:rsidR="00A45E53" w:rsidRPr="003D08EA" w:rsidRDefault="00A45E53">
      <w:pPr>
        <w:tabs>
          <w:tab w:val="left" w:pos="0"/>
        </w:tabs>
        <w:jc w:val="both"/>
        <w:rPr>
          <w:b/>
        </w:rPr>
      </w:pPr>
    </w:p>
    <w:p w14:paraId="496BC7A9" w14:textId="77777777" w:rsidR="00A45E53" w:rsidRPr="003D08EA" w:rsidRDefault="00A45E53">
      <w:pPr>
        <w:tabs>
          <w:tab w:val="left" w:pos="0"/>
        </w:tabs>
        <w:jc w:val="both"/>
        <w:rPr>
          <w:b/>
        </w:rPr>
      </w:pPr>
    </w:p>
    <w:p w14:paraId="46D784AC" w14:textId="2CA013F0" w:rsidR="00A45E53" w:rsidRDefault="00A45E53">
      <w:pPr>
        <w:tabs>
          <w:tab w:val="left" w:pos="0"/>
        </w:tabs>
        <w:jc w:val="both"/>
        <w:rPr>
          <w:b/>
        </w:rPr>
      </w:pPr>
    </w:p>
    <w:p w14:paraId="14299E7B" w14:textId="1BB18251" w:rsidR="002E36E8" w:rsidRDefault="002E36E8">
      <w:pPr>
        <w:tabs>
          <w:tab w:val="left" w:pos="0"/>
        </w:tabs>
        <w:jc w:val="both"/>
        <w:rPr>
          <w:b/>
        </w:rPr>
      </w:pPr>
    </w:p>
    <w:p w14:paraId="03E128A8" w14:textId="77777777" w:rsidR="002E36E8" w:rsidRPr="003D08EA" w:rsidRDefault="002E36E8">
      <w:pPr>
        <w:tabs>
          <w:tab w:val="left" w:pos="0"/>
        </w:tabs>
        <w:jc w:val="both"/>
        <w:rPr>
          <w:b/>
        </w:rPr>
      </w:pPr>
    </w:p>
    <w:p w14:paraId="55099200" w14:textId="77777777" w:rsidR="00A45E53" w:rsidRPr="003D08EA" w:rsidRDefault="00A45E53">
      <w:pPr>
        <w:tabs>
          <w:tab w:val="left" w:pos="0"/>
        </w:tabs>
        <w:jc w:val="both"/>
        <w:rPr>
          <w:b/>
        </w:rPr>
      </w:pPr>
    </w:p>
    <w:p w14:paraId="163F76C4" w14:textId="77777777" w:rsidR="00A45E53" w:rsidRPr="003D08EA" w:rsidRDefault="00A45E53">
      <w:pPr>
        <w:tabs>
          <w:tab w:val="left" w:pos="0"/>
        </w:tabs>
        <w:jc w:val="both"/>
        <w:rPr>
          <w:b/>
        </w:rPr>
      </w:pPr>
    </w:p>
    <w:p w14:paraId="1BBBF387" w14:textId="77777777" w:rsidR="00A45E53" w:rsidRPr="003D08EA" w:rsidRDefault="00A45E53">
      <w:pPr>
        <w:tabs>
          <w:tab w:val="left" w:pos="0"/>
        </w:tabs>
        <w:jc w:val="both"/>
        <w:rPr>
          <w:b/>
        </w:rPr>
      </w:pPr>
    </w:p>
    <w:p w14:paraId="147A4FF9" w14:textId="77777777" w:rsidR="00A45E53" w:rsidRPr="003D08EA" w:rsidRDefault="00A45E53">
      <w:pPr>
        <w:tabs>
          <w:tab w:val="left" w:pos="0"/>
        </w:tabs>
        <w:jc w:val="both"/>
        <w:rPr>
          <w:b/>
        </w:rPr>
      </w:pPr>
    </w:p>
    <w:p w14:paraId="335AB356" w14:textId="77777777" w:rsidR="00A45E53" w:rsidRPr="003D08EA" w:rsidRDefault="00A45E53">
      <w:pPr>
        <w:tabs>
          <w:tab w:val="left" w:pos="0"/>
        </w:tabs>
        <w:jc w:val="both"/>
        <w:rPr>
          <w:b/>
        </w:rPr>
      </w:pPr>
    </w:p>
    <w:p w14:paraId="46BE0A36" w14:textId="77777777" w:rsidR="00DE47EA" w:rsidRPr="003D08EA" w:rsidRDefault="00A45E53">
      <w:pPr>
        <w:tabs>
          <w:tab w:val="left" w:pos="0"/>
        </w:tabs>
      </w:pPr>
      <w:r w:rsidRPr="003D08EA">
        <w:rPr>
          <w:b/>
          <w:sz w:val="20"/>
          <w:szCs w:val="20"/>
        </w:rPr>
        <w:lastRenderedPageBreak/>
        <w:t>Таблица 2. Образец формирования итогов ССР в составе закупочной документации</w:t>
      </w:r>
      <w:r w:rsidRPr="003D08EA">
        <w:t>.</w:t>
      </w:r>
    </w:p>
    <w:p w14:paraId="0C356F1C" w14:textId="0AD746AA" w:rsidR="00A45E53" w:rsidRPr="003D08EA" w:rsidRDefault="00A05C86">
      <w:pPr>
        <w:tabs>
          <w:tab w:val="left" w:pos="0"/>
        </w:tabs>
        <w:rPr>
          <w:b/>
        </w:rPr>
      </w:pPr>
      <w:r w:rsidRPr="00C55341">
        <w:rPr>
          <w:b/>
          <w:noProof/>
        </w:rPr>
        <w:drawing>
          <wp:inline distT="0" distB="0" distL="0" distR="0" wp14:anchorId="7FBEA785" wp14:editId="5C7CFB21">
            <wp:extent cx="6477000" cy="8507730"/>
            <wp:effectExtent l="0" t="0" r="0" b="762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ССР итоги.jpg"/>
                    <pic:cNvPicPr/>
                  </pic:nvPicPr>
                  <pic:blipFill>
                    <a:blip r:embed="rId9">
                      <a:extLst>
                        <a:ext uri="{28A0092B-C50C-407E-A947-70E740481C1C}">
                          <a14:useLocalDpi xmlns:a14="http://schemas.microsoft.com/office/drawing/2010/main" val="0"/>
                        </a:ext>
                      </a:extLst>
                    </a:blip>
                    <a:stretch>
                      <a:fillRect/>
                    </a:stretch>
                  </pic:blipFill>
                  <pic:spPr>
                    <a:xfrm>
                      <a:off x="0" y="0"/>
                      <a:ext cx="6477000" cy="8507730"/>
                    </a:xfrm>
                    <a:prstGeom prst="rect">
                      <a:avLst/>
                    </a:prstGeom>
                  </pic:spPr>
                </pic:pic>
              </a:graphicData>
            </a:graphic>
          </wp:inline>
        </w:drawing>
      </w:r>
    </w:p>
    <w:p w14:paraId="31448CC6" w14:textId="2DD9618C" w:rsidR="00557AD5" w:rsidRPr="003D08EA" w:rsidRDefault="00557AD5">
      <w:pPr>
        <w:ind w:right="-148"/>
        <w:rPr>
          <w:rStyle w:val="aff"/>
        </w:rPr>
      </w:pPr>
    </w:p>
    <w:p w14:paraId="78F448C1" w14:textId="23927620" w:rsidR="00A45E53" w:rsidRPr="003D08EA" w:rsidRDefault="00A45E53">
      <w:pPr>
        <w:ind w:right="-148"/>
        <w:rPr>
          <w:rStyle w:val="aff"/>
        </w:rPr>
      </w:pPr>
      <w:r w:rsidRPr="003D08EA">
        <w:rPr>
          <w:rStyle w:val="aff"/>
        </w:rPr>
        <w:lastRenderedPageBreak/>
        <w:t xml:space="preserve">2. </w:t>
      </w:r>
      <w:r w:rsidR="005C0B2A" w:rsidRPr="005C0B2A">
        <w:rPr>
          <w:rStyle w:val="aff"/>
        </w:rPr>
        <w:t xml:space="preserve">Требования к </w:t>
      </w:r>
      <w:r w:rsidRPr="003D08EA">
        <w:rPr>
          <w:rStyle w:val="aff"/>
        </w:rPr>
        <w:t>сдач</w:t>
      </w:r>
      <w:r w:rsidR="005C0B2A">
        <w:rPr>
          <w:rStyle w:val="aff"/>
        </w:rPr>
        <w:t>е</w:t>
      </w:r>
      <w:r w:rsidRPr="003D08EA">
        <w:rPr>
          <w:rStyle w:val="aff"/>
        </w:rPr>
        <w:t xml:space="preserve"> выполненных работ. </w:t>
      </w:r>
      <w:r w:rsidR="005C0B2A" w:rsidRPr="005C0B2A">
        <w:rPr>
          <w:rStyle w:val="aff"/>
        </w:rPr>
        <w:t>Требования к</w:t>
      </w:r>
      <w:r w:rsidRPr="003D08EA">
        <w:rPr>
          <w:rStyle w:val="aff"/>
        </w:rPr>
        <w:t xml:space="preserve"> оформлени</w:t>
      </w:r>
      <w:r w:rsidR="005C0B2A">
        <w:rPr>
          <w:rStyle w:val="aff"/>
        </w:rPr>
        <w:t>ю</w:t>
      </w:r>
      <w:r w:rsidRPr="003D08EA">
        <w:rPr>
          <w:rStyle w:val="aff"/>
        </w:rPr>
        <w:t xml:space="preserve"> актов выполненных работ (КС-2) на СМР.</w:t>
      </w:r>
    </w:p>
    <w:p w14:paraId="4E980E2C" w14:textId="77777777" w:rsidR="00A45E53" w:rsidRPr="003D08EA" w:rsidRDefault="00A45E53" w:rsidP="008133E6">
      <w:pPr>
        <w:widowControl w:val="0"/>
        <w:tabs>
          <w:tab w:val="left" w:pos="0"/>
          <w:tab w:val="left" w:pos="709"/>
          <w:tab w:val="left" w:pos="851"/>
          <w:tab w:val="left" w:pos="993"/>
        </w:tabs>
        <w:adjustRightInd w:val="0"/>
        <w:ind w:firstLine="567"/>
        <w:jc w:val="both"/>
        <w:textAlignment w:val="baseline"/>
      </w:pPr>
      <w:r w:rsidRPr="003D08EA">
        <w:t xml:space="preserve">В актах выполненных работ формы (КС-2) коэффициент снижения остается неизменным на весь период строительства, согласно утвержденному ЛСР (ССР) по заключенному договору подряда. При этом коэффициент снижения применяется к итоговой стоимости акта выполненных работ в формате </w:t>
      </w:r>
      <w:r w:rsidRPr="003D08EA">
        <w:rPr>
          <w:lang w:val="en-US"/>
        </w:rPr>
        <w:t>Excel</w:t>
      </w:r>
      <w:r w:rsidRPr="003D08EA">
        <w:t xml:space="preserve"> в текущих ценах до лимитированных затрат (к общему объему: расценок (работ) и материалов, оборудования, кроме давальческих).</w:t>
      </w:r>
    </w:p>
    <w:p w14:paraId="3A6483C7" w14:textId="77777777" w:rsidR="00A45E53" w:rsidRPr="003D08EA" w:rsidRDefault="00A45E53" w:rsidP="008133E6">
      <w:pPr>
        <w:tabs>
          <w:tab w:val="left" w:pos="0"/>
        </w:tabs>
        <w:autoSpaceDE w:val="0"/>
        <w:autoSpaceDN w:val="0"/>
        <w:adjustRightInd w:val="0"/>
        <w:ind w:firstLine="567"/>
        <w:jc w:val="both"/>
      </w:pPr>
      <w:r w:rsidRPr="003D08EA">
        <w:t>При условии отсутствия по факту выполнения работ отклонения от технологии производства работ расценки (обоснование, наименование, значение) и объемы (ед. изм., кол-во) остаются неизменными относительно плановых, указанных в локальном сметном расчете с ЭТП.</w:t>
      </w:r>
    </w:p>
    <w:p w14:paraId="199CA273" w14:textId="0CBD0E61" w:rsidR="00A45E53" w:rsidRPr="003D08EA" w:rsidRDefault="00A45E53" w:rsidP="008133E6">
      <w:pPr>
        <w:tabs>
          <w:tab w:val="left" w:pos="0"/>
        </w:tabs>
        <w:autoSpaceDE w:val="0"/>
        <w:autoSpaceDN w:val="0"/>
        <w:adjustRightInd w:val="0"/>
        <w:ind w:firstLine="567"/>
        <w:jc w:val="both"/>
      </w:pPr>
      <w:r w:rsidRPr="003D08EA">
        <w:t xml:space="preserve">Растительный грунт, снятый при выемке, не подлежит вывозу с объекта в случае необходимости выполнения работ по благоустройству в соответствии с проектной документацией или требованиями ТЗ. Хранение, дальнейшее применение, в том числе на других объектах Заказчика, передачу неиспользованного плодородного слоя уполномоченным службам, необходимо в процессе проектирования или выполнения работ согласовать с владельцами земельных участков, муниципальными органами. Средства на покрытие указанных платежей учитываются в главе ССР (ЛСР) «Дополнительные затраты в текущих ценах» и подтверждаются по факту подтверждающими документами.  </w:t>
      </w:r>
    </w:p>
    <w:p w14:paraId="2910CFC6" w14:textId="77777777" w:rsidR="00A45E53" w:rsidRPr="003D08EA" w:rsidRDefault="00A45E53" w:rsidP="008133E6">
      <w:pPr>
        <w:pStyle w:val="afff0"/>
        <w:shd w:val="clear" w:color="auto" w:fill="FFFFFF"/>
        <w:tabs>
          <w:tab w:val="left" w:pos="1134"/>
        </w:tabs>
        <w:ind w:firstLine="567"/>
        <w:jc w:val="both"/>
        <w:rPr>
          <w:strike/>
          <w:sz w:val="24"/>
          <w:szCs w:val="24"/>
        </w:rPr>
      </w:pPr>
      <w:r w:rsidRPr="003D08EA">
        <w:rPr>
          <w:sz w:val="24"/>
          <w:szCs w:val="24"/>
        </w:rPr>
        <w:t xml:space="preserve"> </w:t>
      </w:r>
      <w:r w:rsidRPr="003D08EA">
        <w:rPr>
          <w:sz w:val="24"/>
          <w:szCs w:val="24"/>
          <w:lang w:eastAsia="x-none"/>
        </w:rPr>
        <w:t>Стоимость основных ценообразующих материалов и оборудования в актах выполненных работ (КС-2) должна соответствовать стоимости</w:t>
      </w:r>
      <w:r w:rsidRPr="003D08EA">
        <w:rPr>
          <w:sz w:val="24"/>
          <w:szCs w:val="24"/>
        </w:rPr>
        <w:t xml:space="preserve">, утвержденной в составе ЛСР, (ССР) прилагаемого к договору подряда. Подтверждения (счета-фактуры, накладные) стоимости материалов и оборудования не требуются. В случае присутствия в плановых ЛСР на ЭТП раздела «Материалы и оборудование Подрядчика, требующие проработки», необходимо подтверждение Подрядной организацией стоимости материалов и оборудования по факту с предоставлением сертификатов и товарных накладных. В акте выполненных работ (КС-2) стоимость данных позиций не должна превышать утвержденных значений по договору подряда, но при этом может быть уменьшена. </w:t>
      </w:r>
    </w:p>
    <w:p w14:paraId="04FFA90A" w14:textId="5DE53741" w:rsidR="00A45E53" w:rsidRPr="003D08EA" w:rsidRDefault="00A45E53" w:rsidP="008133E6">
      <w:pPr>
        <w:tabs>
          <w:tab w:val="left" w:pos="0"/>
        </w:tabs>
        <w:autoSpaceDE w:val="0"/>
        <w:autoSpaceDN w:val="0"/>
        <w:adjustRightInd w:val="0"/>
        <w:ind w:firstLine="567"/>
        <w:jc w:val="both"/>
      </w:pPr>
      <w:r w:rsidRPr="003D08EA">
        <w:t xml:space="preserve">В случае корректировки объемов по факту выполнения работ в меньшую сторону </w:t>
      </w:r>
      <w:r w:rsidR="00D413EE" w:rsidRPr="003D08EA">
        <w:t>составляется</w:t>
      </w:r>
      <w:r w:rsidR="001A241F" w:rsidRPr="003D08EA">
        <w:t xml:space="preserve"> </w:t>
      </w:r>
      <w:r w:rsidR="001A241F" w:rsidRPr="008133E6">
        <w:t>Протокол технического совещания</w:t>
      </w:r>
      <w:r w:rsidR="001A241F" w:rsidRPr="003D08EA">
        <w:t>. П</w:t>
      </w:r>
      <w:r w:rsidR="00E823DA" w:rsidRPr="003D08EA">
        <w:t>о</w:t>
      </w:r>
      <w:r w:rsidRPr="003D08EA">
        <w:t xml:space="preserve">дрядчик пересчитывает ЛСР (ССР) в ПК «Гранд-смета», при этом, лимитированные затраты пересчитываются относительно откорректированных объемов. После выгрузки ЛСР (ССР), в формате </w:t>
      </w:r>
      <w:proofErr w:type="spellStart"/>
      <w:r w:rsidRPr="003D08EA">
        <w:t>Excel</w:t>
      </w:r>
      <w:proofErr w:type="spellEnd"/>
      <w:r w:rsidRPr="003D08EA">
        <w:t xml:space="preserve"> до лимитированных затрат применяется коэффициент снижения, зафиксированный в договоре подряда.</w:t>
      </w:r>
    </w:p>
    <w:p w14:paraId="5F048A65" w14:textId="633CBDE8" w:rsidR="00A45E53" w:rsidRPr="003D08EA" w:rsidRDefault="00A45E53" w:rsidP="008133E6">
      <w:pPr>
        <w:tabs>
          <w:tab w:val="left" w:pos="0"/>
        </w:tabs>
        <w:ind w:firstLine="567"/>
        <w:jc w:val="both"/>
      </w:pPr>
      <w:r w:rsidRPr="003D08EA">
        <w:t>В случае корректировки объемов по факту выполнения работ в большую сторону в пределах лимита непредвиденных затрат, учтенных в ЛСР (ССР) на ЭТП, Подрядчик составляет дополнительный локальный сметный расчет в ПК «Гранд-смета» После выгрузки ЛСР (ССР</w:t>
      </w:r>
      <w:r w:rsidR="00947818" w:rsidRPr="003D08EA">
        <w:t>)</w:t>
      </w:r>
      <w:r w:rsidRPr="003D08EA">
        <w:t xml:space="preserve">, акта выполненных работ) в формате </w:t>
      </w:r>
      <w:proofErr w:type="spellStart"/>
      <w:r w:rsidRPr="003D08EA">
        <w:t>Excel</w:t>
      </w:r>
      <w:proofErr w:type="spellEnd"/>
      <w:r w:rsidRPr="003D08EA">
        <w:t xml:space="preserve"> до лимитированных затрат применяется коэффициент снижения, зафиксированный в договоре подряда, с последующим согласованием со службами Заказчика.</w:t>
      </w:r>
    </w:p>
    <w:p w14:paraId="094AF4DF" w14:textId="77777777" w:rsidR="00A45E53" w:rsidRPr="003D08EA" w:rsidRDefault="00A45E53" w:rsidP="008133E6">
      <w:pPr>
        <w:tabs>
          <w:tab w:val="left" w:pos="0"/>
        </w:tabs>
        <w:jc w:val="both"/>
        <w:rPr>
          <w:b/>
        </w:rPr>
      </w:pPr>
      <w:r w:rsidRPr="003D08EA">
        <w:rPr>
          <w:b/>
        </w:rPr>
        <w:t>Лимитированные затраты.</w:t>
      </w:r>
    </w:p>
    <w:p w14:paraId="1BA0BF0B" w14:textId="5C97151E" w:rsidR="00A45E53" w:rsidRPr="003D08EA" w:rsidRDefault="00A45E53" w:rsidP="008133E6">
      <w:pPr>
        <w:tabs>
          <w:tab w:val="left" w:pos="0"/>
        </w:tabs>
        <w:ind w:firstLine="567"/>
        <w:jc w:val="both"/>
      </w:pPr>
      <w:r w:rsidRPr="003D08EA">
        <w:t>В случае поэтапного закрытия выполненных работ (по нескольким КС-2) период подтверждения лимитированных затрат должен соответствовать периоду закрытия актов выполненных работ в форме КС-2</w:t>
      </w:r>
      <w:r w:rsidR="000F782E">
        <w:t>.</w:t>
      </w:r>
      <w:r w:rsidR="0007740A">
        <w:t xml:space="preserve"> </w:t>
      </w:r>
    </w:p>
    <w:p w14:paraId="00CDCD09" w14:textId="77777777" w:rsidR="00A45E53" w:rsidRPr="003D08EA" w:rsidRDefault="00A45E53" w:rsidP="008133E6">
      <w:pPr>
        <w:tabs>
          <w:tab w:val="left" w:pos="0"/>
        </w:tabs>
        <w:ind w:firstLine="567"/>
        <w:jc w:val="both"/>
      </w:pPr>
      <w:r w:rsidRPr="003D08EA">
        <w:t>В актах выполненных работ за текущий месяц размер лимитированных затрат не должен превышать расчетной величины от СМР за закрываемый период освоения работ до применения коэффициента снижения (например, нормативной трудоемкости по командировочным расходам от СМР по акту).</w:t>
      </w:r>
    </w:p>
    <w:p w14:paraId="723F830C" w14:textId="77777777" w:rsidR="00A45E53" w:rsidRPr="003D08EA" w:rsidRDefault="00A45E53" w:rsidP="008133E6">
      <w:pPr>
        <w:tabs>
          <w:tab w:val="left" w:pos="0"/>
        </w:tabs>
        <w:ind w:firstLine="567"/>
        <w:jc w:val="both"/>
      </w:pPr>
      <w:r w:rsidRPr="003D08EA">
        <w:t>Фактические лимитированные затраты за весь период строительства не должны превышать плановых согласно расчету ценового предложения – ЛСР (ССР), прилагаемого к договору подряда.</w:t>
      </w:r>
    </w:p>
    <w:p w14:paraId="099346B8" w14:textId="77777777" w:rsidR="00A45E53" w:rsidRPr="003D08EA" w:rsidRDefault="00A45E53" w:rsidP="008133E6">
      <w:pPr>
        <w:tabs>
          <w:tab w:val="left" w:pos="0"/>
        </w:tabs>
        <w:autoSpaceDE w:val="0"/>
        <w:autoSpaceDN w:val="0"/>
        <w:adjustRightInd w:val="0"/>
        <w:jc w:val="both"/>
        <w:rPr>
          <w:b/>
          <w:i/>
          <w:color w:val="000000"/>
        </w:rPr>
      </w:pPr>
      <w:r w:rsidRPr="003D08EA">
        <w:rPr>
          <w:b/>
          <w:i/>
          <w:color w:val="000000"/>
        </w:rPr>
        <w:t xml:space="preserve">Временные здания и сооружения. </w:t>
      </w:r>
    </w:p>
    <w:p w14:paraId="720CBA50" w14:textId="77777777" w:rsidR="00A45E53" w:rsidRPr="003D08EA" w:rsidRDefault="00A45E53" w:rsidP="008133E6">
      <w:pPr>
        <w:tabs>
          <w:tab w:val="left" w:pos="0"/>
        </w:tabs>
        <w:autoSpaceDE w:val="0"/>
        <w:autoSpaceDN w:val="0"/>
        <w:adjustRightInd w:val="0"/>
        <w:spacing w:line="264" w:lineRule="auto"/>
        <w:ind w:firstLine="567"/>
        <w:jc w:val="both"/>
      </w:pPr>
      <w:r w:rsidRPr="003D08EA">
        <w:t>Построенные титульные временные здания и сооружения принимаются в эксплуатацию, зачисляются в основные средства заказчика (кроме временных автомобильных дорог, подъездных путей и архитектурно оформленных заборов) и передаются в пользование подрядчику в порядке, уста</w:t>
      </w:r>
      <w:r w:rsidRPr="003D08EA">
        <w:lastRenderedPageBreak/>
        <w:t xml:space="preserve">новленном договором подряда. Расчеты за временные здания и сооружения производятся за фактически построенные временные здания и сооружения по локальному сметному расчету, в размере не выше стоимости, указанной в утвержденном сводном сметном расчете. </w:t>
      </w:r>
    </w:p>
    <w:p w14:paraId="5C1DC2A8" w14:textId="77777777" w:rsidR="00A45E53" w:rsidRPr="003D08EA" w:rsidRDefault="00A45E53" w:rsidP="008133E6">
      <w:pPr>
        <w:tabs>
          <w:tab w:val="left" w:pos="0"/>
        </w:tabs>
        <w:autoSpaceDE w:val="0"/>
        <w:autoSpaceDN w:val="0"/>
        <w:adjustRightInd w:val="0"/>
        <w:spacing w:line="264" w:lineRule="auto"/>
        <w:jc w:val="both"/>
        <w:rPr>
          <w:b/>
          <w:i/>
        </w:rPr>
      </w:pPr>
      <w:r w:rsidRPr="003D08EA">
        <w:rPr>
          <w:b/>
          <w:i/>
        </w:rPr>
        <w:t>Производство работ в зимнее время.</w:t>
      </w:r>
    </w:p>
    <w:p w14:paraId="7CC1A13C" w14:textId="4AE89F52" w:rsidR="00A45E53" w:rsidRPr="003D08EA" w:rsidRDefault="006E7CEA" w:rsidP="002E36E8">
      <w:pPr>
        <w:tabs>
          <w:tab w:val="left" w:pos="0"/>
        </w:tabs>
        <w:autoSpaceDE w:val="0"/>
        <w:autoSpaceDN w:val="0"/>
        <w:adjustRightInd w:val="0"/>
        <w:ind w:firstLine="567"/>
        <w:jc w:val="both"/>
      </w:pPr>
      <w:r>
        <w:t>Размер</w:t>
      </w:r>
      <w:r w:rsidR="00A45E53" w:rsidRPr="003D08EA">
        <w:t xml:space="preserve"> средств на зимнее удорожание может быть включен в ЛСР, представленный Подрядчиком в своем расчете ценового предложения лишь в период производства работ только </w:t>
      </w:r>
      <w:r w:rsidR="00A45E53" w:rsidRPr="003D08EA">
        <w:rPr>
          <w:b/>
        </w:rPr>
        <w:t>в зимнее время</w:t>
      </w:r>
      <w:r w:rsidR="00A45E53" w:rsidRPr="003D08EA">
        <w:t xml:space="preserve"> (25.10–10.04), даже если в ЛСР, размещенного на ЭТП Заказчиком данный лимит присутствует.      </w:t>
      </w:r>
    </w:p>
    <w:p w14:paraId="2B5384D1" w14:textId="77777777" w:rsidR="00A45E53" w:rsidRPr="003D08EA" w:rsidRDefault="00A45E53" w:rsidP="002E36E8">
      <w:pPr>
        <w:tabs>
          <w:tab w:val="left" w:pos="0"/>
        </w:tabs>
        <w:autoSpaceDE w:val="0"/>
        <w:autoSpaceDN w:val="0"/>
        <w:adjustRightInd w:val="0"/>
        <w:ind w:firstLine="567"/>
        <w:jc w:val="both"/>
      </w:pPr>
      <w:r w:rsidRPr="003D08EA">
        <w:t xml:space="preserve">При выполнении работ в летний период указанные средства не должны включаться в акт выполненных работ (КС-2). </w:t>
      </w:r>
    </w:p>
    <w:p w14:paraId="3E1B0FE1" w14:textId="01936534" w:rsidR="00A45E53" w:rsidRPr="003D08EA" w:rsidRDefault="00A45E53" w:rsidP="002E36E8">
      <w:pPr>
        <w:tabs>
          <w:tab w:val="left" w:pos="0"/>
        </w:tabs>
        <w:autoSpaceDE w:val="0"/>
        <w:autoSpaceDN w:val="0"/>
        <w:adjustRightInd w:val="0"/>
        <w:ind w:firstLine="567"/>
        <w:jc w:val="both"/>
        <w:rPr>
          <w:strike/>
        </w:rPr>
      </w:pPr>
      <w:r w:rsidRPr="003D08EA">
        <w:t xml:space="preserve">На период с 25.10. по 10.04 в актах выполненных работ </w:t>
      </w:r>
      <w:r w:rsidR="006E7CEA">
        <w:t>размер</w:t>
      </w:r>
      <w:r w:rsidRPr="003D08EA">
        <w:t xml:space="preserve"> средств на зимнее удорожание остается неизменным, согласно расчету ценового предложения, представленного Подрядчиком. </w:t>
      </w:r>
    </w:p>
    <w:p w14:paraId="2F3D0F4B" w14:textId="78602A85" w:rsidR="00A45E53" w:rsidRPr="003D08EA" w:rsidRDefault="006E7CEA" w:rsidP="002E36E8">
      <w:pPr>
        <w:tabs>
          <w:tab w:val="left" w:pos="0"/>
        </w:tabs>
        <w:autoSpaceDE w:val="0"/>
        <w:autoSpaceDN w:val="0"/>
        <w:adjustRightInd w:val="0"/>
        <w:ind w:firstLine="567"/>
        <w:jc w:val="both"/>
      </w:pPr>
      <w:r>
        <w:t>Размер</w:t>
      </w:r>
      <w:r w:rsidR="00A45E53" w:rsidRPr="003D08EA">
        <w:t xml:space="preserve"> средств на зимнее удорожание по крупным объектам нового строительства (ПС, ВЛ-КЛ-35-500 </w:t>
      </w:r>
      <w:proofErr w:type="spellStart"/>
      <w:r w:rsidR="00A45E53" w:rsidRPr="003D08EA">
        <w:t>кВ</w:t>
      </w:r>
      <w:proofErr w:type="spellEnd"/>
      <w:r w:rsidR="00A45E53" w:rsidRPr="003D08EA">
        <w:t xml:space="preserve">) и реконструкции (ВЛ-КЛ-35-500 </w:t>
      </w:r>
      <w:proofErr w:type="spellStart"/>
      <w:r w:rsidR="00A45E53" w:rsidRPr="003D08EA">
        <w:t>кВ</w:t>
      </w:r>
      <w:proofErr w:type="spellEnd"/>
      <w:r w:rsidR="00A45E53" w:rsidRPr="003D08EA">
        <w:t>) предоставляется на весь период строительства, с учетом того, что данный вид затрат указан в ЛСР (ССР), размещенном Заказчиком на ЭТП.</w:t>
      </w:r>
    </w:p>
    <w:p w14:paraId="60DF8F71" w14:textId="77777777" w:rsidR="00A45E53" w:rsidRPr="003D08EA" w:rsidRDefault="00A45E53" w:rsidP="002E36E8">
      <w:pPr>
        <w:tabs>
          <w:tab w:val="left" w:pos="0"/>
        </w:tabs>
        <w:autoSpaceDE w:val="0"/>
        <w:autoSpaceDN w:val="0"/>
        <w:adjustRightInd w:val="0"/>
        <w:jc w:val="both"/>
        <w:rPr>
          <w:b/>
          <w:i/>
        </w:rPr>
      </w:pPr>
      <w:r w:rsidRPr="003D08EA">
        <w:rPr>
          <w:b/>
          <w:i/>
        </w:rPr>
        <w:t>Перевозка рабочих.</w:t>
      </w:r>
    </w:p>
    <w:p w14:paraId="7B8EBF7C" w14:textId="77777777" w:rsidR="00A45E53" w:rsidRPr="003D08EA" w:rsidRDefault="00A45E53" w:rsidP="002E36E8">
      <w:pPr>
        <w:autoSpaceDE w:val="0"/>
        <w:autoSpaceDN w:val="0"/>
        <w:adjustRightInd w:val="0"/>
        <w:ind w:firstLine="567"/>
        <w:jc w:val="both"/>
      </w:pPr>
      <w:r w:rsidRPr="003D08EA">
        <w:t>Возмещение затрат Подрядчиков по перевозке работников к месту работы и обратно автомобильным транспортом осуществляется при обязательном выполнении следующих условий:</w:t>
      </w:r>
    </w:p>
    <w:p w14:paraId="2E54E54B" w14:textId="77777777" w:rsidR="00A45E53" w:rsidRPr="003D08EA" w:rsidRDefault="00A45E53" w:rsidP="002E36E8">
      <w:pPr>
        <w:autoSpaceDE w:val="0"/>
        <w:autoSpaceDN w:val="0"/>
        <w:adjustRightInd w:val="0"/>
        <w:ind w:firstLine="567"/>
        <w:jc w:val="both"/>
      </w:pPr>
      <w:r w:rsidRPr="003D08EA">
        <w:t xml:space="preserve">- расстояние от </w:t>
      </w:r>
      <w:r w:rsidRPr="003D08EA">
        <w:rPr>
          <w:color w:val="000000"/>
        </w:rPr>
        <w:t xml:space="preserve">базы подрядной организации (почтовый адрес) </w:t>
      </w:r>
      <w:r w:rsidRPr="003D08EA">
        <w:t>до объекта строительства более 3-х км (в одном направлении);</w:t>
      </w:r>
    </w:p>
    <w:p w14:paraId="09ED41CB" w14:textId="77777777" w:rsidR="00A45E53" w:rsidRPr="003D08EA" w:rsidRDefault="00A45E53" w:rsidP="002E36E8">
      <w:pPr>
        <w:autoSpaceDE w:val="0"/>
        <w:autoSpaceDN w:val="0"/>
        <w:adjustRightInd w:val="0"/>
        <w:ind w:firstLine="567"/>
        <w:jc w:val="both"/>
      </w:pPr>
      <w:r w:rsidRPr="003D08EA">
        <w:t xml:space="preserve">- коммунальный или пригородный транспорт не в состоянии обеспечить их перевозку; </w:t>
      </w:r>
    </w:p>
    <w:p w14:paraId="6D87BC19" w14:textId="7D1EB0C6" w:rsidR="00072C7B" w:rsidRPr="003D08EA" w:rsidRDefault="00072C7B" w:rsidP="002E36E8">
      <w:pPr>
        <w:autoSpaceDE w:val="0"/>
        <w:autoSpaceDN w:val="0"/>
        <w:adjustRightInd w:val="0"/>
        <w:ind w:firstLine="567"/>
        <w:jc w:val="both"/>
        <w:rPr>
          <w:strike/>
          <w:color w:val="000000"/>
        </w:rPr>
      </w:pPr>
      <w:r w:rsidRPr="003D08EA">
        <w:t>- экономическое обоснование (</w:t>
      </w:r>
      <w:r w:rsidRPr="003D08EA">
        <w:rPr>
          <w:color w:val="000000"/>
        </w:rPr>
        <w:t xml:space="preserve">расценки за 1 </w:t>
      </w:r>
      <w:proofErr w:type="spellStart"/>
      <w:r w:rsidRPr="003D08EA">
        <w:rPr>
          <w:color w:val="000000"/>
        </w:rPr>
        <w:t>маш</w:t>
      </w:r>
      <w:proofErr w:type="spellEnd"/>
      <w:r w:rsidRPr="003D08EA">
        <w:rPr>
          <w:color w:val="000000"/>
        </w:rPr>
        <w:t xml:space="preserve">/час и 1 км не должны превышать Планово-расчетные цены (ПРЦ), утвержденные в ООО «Башкирэнерго», ООО «БСК», </w:t>
      </w:r>
    </w:p>
    <w:p w14:paraId="0B47FDCD" w14:textId="77777777" w:rsidR="00072C7B" w:rsidRPr="003D08EA" w:rsidRDefault="00072C7B" w:rsidP="002E36E8">
      <w:pPr>
        <w:pStyle w:val="afff0"/>
        <w:tabs>
          <w:tab w:val="left" w:pos="0"/>
        </w:tabs>
        <w:ind w:firstLine="567"/>
        <w:jc w:val="both"/>
        <w:rPr>
          <w:b/>
          <w:i/>
          <w:color w:val="000000"/>
          <w:sz w:val="24"/>
          <w:szCs w:val="24"/>
        </w:rPr>
      </w:pPr>
      <w:r w:rsidRPr="003D08EA">
        <w:rPr>
          <w:color w:val="000000"/>
          <w:sz w:val="24"/>
          <w:szCs w:val="24"/>
        </w:rPr>
        <w:t xml:space="preserve">В случае, если объект строительства находится на расстоянии более 40 км, то оплачивается перевозка рабочих </w:t>
      </w:r>
      <w:r w:rsidRPr="008133E6">
        <w:rPr>
          <w:color w:val="000000"/>
          <w:sz w:val="24"/>
          <w:szCs w:val="24"/>
        </w:rPr>
        <w:t>(проезд рабочих до места командирования)</w:t>
      </w:r>
      <w:r w:rsidRPr="003D08EA">
        <w:rPr>
          <w:color w:val="000000"/>
          <w:sz w:val="24"/>
          <w:szCs w:val="24"/>
        </w:rPr>
        <w:t xml:space="preserve"> от базы подрядной организации (почтовый адрес) до объекта перед началом работ и перевозка с объекта до базы Подрядчика по завершению всех работ. Кроме того, возмещается ежедневная перевозка рабочих</w:t>
      </w:r>
      <w:r w:rsidRPr="003D08EA">
        <w:rPr>
          <w:sz w:val="24"/>
          <w:szCs w:val="24"/>
        </w:rPr>
        <w:t xml:space="preserve"> от центра близлежащего к объекту населенного пункта до объекта строительства</w:t>
      </w:r>
    </w:p>
    <w:p w14:paraId="45388313" w14:textId="77777777" w:rsidR="00A45E53" w:rsidRPr="003D08EA" w:rsidRDefault="00A45E53" w:rsidP="002E36E8">
      <w:pPr>
        <w:pStyle w:val="afff0"/>
        <w:tabs>
          <w:tab w:val="left" w:pos="0"/>
        </w:tabs>
        <w:ind w:firstLine="567"/>
        <w:jc w:val="both"/>
        <w:rPr>
          <w:color w:val="FF0000"/>
          <w:sz w:val="24"/>
          <w:szCs w:val="24"/>
        </w:rPr>
      </w:pPr>
      <w:r w:rsidRPr="003D08EA">
        <w:rPr>
          <w:color w:val="000000"/>
          <w:sz w:val="24"/>
          <w:szCs w:val="24"/>
        </w:rPr>
        <w:t xml:space="preserve">В случае, если объект строительства находится в пределах 40 км от базы подрядной организации (почтовый адрес) оплате подлежит только ежедневная перевозка рабочих, командировочные при этом не оплачиваются. </w:t>
      </w:r>
    </w:p>
    <w:p w14:paraId="24093789" w14:textId="77777777" w:rsidR="00A45E53" w:rsidRPr="003D08EA" w:rsidRDefault="00A45E53" w:rsidP="002E36E8">
      <w:pPr>
        <w:tabs>
          <w:tab w:val="left" w:pos="0"/>
        </w:tabs>
        <w:autoSpaceDE w:val="0"/>
        <w:autoSpaceDN w:val="0"/>
        <w:adjustRightInd w:val="0"/>
        <w:ind w:firstLine="567"/>
        <w:jc w:val="both"/>
        <w:rPr>
          <w:color w:val="000000"/>
        </w:rPr>
      </w:pPr>
      <w:r w:rsidRPr="003D08EA">
        <w:rPr>
          <w:color w:val="000000"/>
        </w:rPr>
        <w:t>Документы на оплату проезда принимаются после проверки по факту выполнения работ количества рабочих и продолжительности работ по «Общему журналу работ» (КС-6) или иного документа, заверенного Заказчиком.</w:t>
      </w:r>
    </w:p>
    <w:p w14:paraId="10A44F20" w14:textId="77777777" w:rsidR="00A45E53" w:rsidRPr="003D08EA" w:rsidRDefault="00A45E53" w:rsidP="002E36E8">
      <w:pPr>
        <w:tabs>
          <w:tab w:val="left" w:pos="0"/>
        </w:tabs>
        <w:autoSpaceDE w:val="0"/>
        <w:autoSpaceDN w:val="0"/>
        <w:adjustRightInd w:val="0"/>
        <w:ind w:firstLine="567"/>
        <w:jc w:val="both"/>
      </w:pPr>
      <w:r w:rsidRPr="003D08EA">
        <w:t>Затраты на перевозку рабочих в актах выполненных работ (КС-2), подтверждаются по факту с предоставлением подтверждающих документов, соответствующих периоду закрытия актов выполненных работ (КС-2) но не выше расчета ценового предложения, представленного Подрядчиком:</w:t>
      </w:r>
    </w:p>
    <w:p w14:paraId="0A7C35A0" w14:textId="77777777" w:rsidR="00A45E53" w:rsidRPr="003D08EA" w:rsidRDefault="00A45E53" w:rsidP="002E36E8">
      <w:pPr>
        <w:tabs>
          <w:tab w:val="left" w:pos="0"/>
        </w:tabs>
        <w:autoSpaceDE w:val="0"/>
        <w:autoSpaceDN w:val="0"/>
        <w:adjustRightInd w:val="0"/>
        <w:ind w:firstLine="567"/>
        <w:jc w:val="both"/>
      </w:pPr>
      <w:r w:rsidRPr="003D08EA">
        <w:t>– в случае арендованного транспорта – счет-фактура на предоставление услуги и копии путевых листов;</w:t>
      </w:r>
    </w:p>
    <w:p w14:paraId="5A21FB0A" w14:textId="77777777" w:rsidR="00A45E53" w:rsidRPr="003D08EA" w:rsidRDefault="00A45E53" w:rsidP="002E36E8">
      <w:pPr>
        <w:tabs>
          <w:tab w:val="left" w:pos="0"/>
        </w:tabs>
        <w:ind w:firstLine="567"/>
        <w:jc w:val="both"/>
        <w:rPr>
          <w:strike/>
        </w:rPr>
      </w:pPr>
      <w:r w:rsidRPr="003D08EA">
        <w:t>– в случае использования собственного транспорта – копии путевых листов, калькуляции транспортных затрат, подтвержденные курирующим техническим отделом.</w:t>
      </w:r>
    </w:p>
    <w:p w14:paraId="64A88626" w14:textId="4E64DED4" w:rsidR="00A45E53" w:rsidRDefault="00A45E53" w:rsidP="002E36E8">
      <w:pPr>
        <w:tabs>
          <w:tab w:val="left" w:pos="0"/>
        </w:tabs>
        <w:ind w:firstLine="567"/>
        <w:jc w:val="both"/>
        <w:rPr>
          <w:color w:val="000000"/>
        </w:rPr>
      </w:pPr>
      <w:r w:rsidRPr="003D08EA">
        <w:rPr>
          <w:color w:val="000000"/>
        </w:rPr>
        <w:t xml:space="preserve">Для внесения в акт выполненных работ КС-2 фактической суммы по перевозке рабочих заполняется Таблица 3. Приложения №7, и вместе с исполнительной документацией передается Заказчику. При этом, стоимость </w:t>
      </w:r>
      <w:proofErr w:type="spellStart"/>
      <w:r w:rsidRPr="003D08EA">
        <w:rPr>
          <w:color w:val="000000"/>
        </w:rPr>
        <w:t>маш</w:t>
      </w:r>
      <w:proofErr w:type="spellEnd"/>
      <w:r w:rsidRPr="003D08EA">
        <w:rPr>
          <w:color w:val="000000"/>
        </w:rPr>
        <w:t>/час транспортного средства не должна превышать Планово-расчетные цены (ПРЦ), утвержденных в ООО «Башкирэнерго», ООО «БСК».</w:t>
      </w:r>
    </w:p>
    <w:p w14:paraId="0EC53F2A" w14:textId="71D96BC6" w:rsidR="009939A1" w:rsidRDefault="009939A1" w:rsidP="002E36E8">
      <w:pPr>
        <w:tabs>
          <w:tab w:val="left" w:pos="0"/>
        </w:tabs>
        <w:ind w:firstLine="567"/>
        <w:jc w:val="both"/>
        <w:rPr>
          <w:color w:val="000000"/>
        </w:rPr>
      </w:pPr>
    </w:p>
    <w:p w14:paraId="3D086C90" w14:textId="07399DDE" w:rsidR="002E36E8" w:rsidRDefault="002E36E8" w:rsidP="002E36E8">
      <w:pPr>
        <w:tabs>
          <w:tab w:val="left" w:pos="0"/>
        </w:tabs>
        <w:ind w:firstLine="567"/>
        <w:jc w:val="both"/>
        <w:rPr>
          <w:color w:val="000000"/>
        </w:rPr>
      </w:pPr>
    </w:p>
    <w:p w14:paraId="486A010D" w14:textId="25B71A6E" w:rsidR="002E36E8" w:rsidRDefault="002E36E8" w:rsidP="002E36E8">
      <w:pPr>
        <w:tabs>
          <w:tab w:val="left" w:pos="0"/>
        </w:tabs>
        <w:ind w:firstLine="567"/>
        <w:jc w:val="both"/>
        <w:rPr>
          <w:color w:val="000000"/>
        </w:rPr>
      </w:pPr>
    </w:p>
    <w:p w14:paraId="7C7DA51B" w14:textId="7B33F105" w:rsidR="002E36E8" w:rsidRDefault="002E36E8" w:rsidP="002E36E8">
      <w:pPr>
        <w:tabs>
          <w:tab w:val="left" w:pos="0"/>
        </w:tabs>
        <w:ind w:firstLine="567"/>
        <w:jc w:val="both"/>
        <w:rPr>
          <w:color w:val="000000"/>
        </w:rPr>
      </w:pPr>
    </w:p>
    <w:p w14:paraId="12B24288" w14:textId="77777777" w:rsidR="002E36E8" w:rsidRPr="003D08EA" w:rsidRDefault="002E36E8" w:rsidP="002E36E8">
      <w:pPr>
        <w:tabs>
          <w:tab w:val="left" w:pos="0"/>
        </w:tabs>
        <w:ind w:firstLine="567"/>
        <w:jc w:val="both"/>
        <w:rPr>
          <w:color w:val="000000"/>
        </w:rPr>
      </w:pPr>
    </w:p>
    <w:p w14:paraId="1FA93645" w14:textId="77777777" w:rsidR="00A45E53" w:rsidRPr="003D08EA" w:rsidRDefault="00A45E53" w:rsidP="008133E6">
      <w:pPr>
        <w:tabs>
          <w:tab w:val="left" w:pos="0"/>
          <w:tab w:val="left" w:pos="284"/>
        </w:tabs>
        <w:jc w:val="both"/>
        <w:rPr>
          <w:b/>
          <w:bCs/>
          <w:color w:val="000000"/>
          <w:sz w:val="20"/>
          <w:szCs w:val="20"/>
        </w:rPr>
      </w:pPr>
      <w:r w:rsidRPr="003D08EA">
        <w:rPr>
          <w:b/>
          <w:bCs/>
          <w:color w:val="000000"/>
          <w:sz w:val="20"/>
          <w:szCs w:val="20"/>
        </w:rPr>
        <w:lastRenderedPageBreak/>
        <w:t>Таблица 3. Расчет транспортных затрат при перевозке рабочих</w:t>
      </w:r>
    </w:p>
    <w:tbl>
      <w:tblPr>
        <w:tblW w:w="10201" w:type="dxa"/>
        <w:tblLayout w:type="fixed"/>
        <w:tblLook w:val="04A0" w:firstRow="1" w:lastRow="0" w:firstColumn="1" w:lastColumn="0" w:noHBand="0" w:noVBand="1"/>
      </w:tblPr>
      <w:tblGrid>
        <w:gridCol w:w="704"/>
        <w:gridCol w:w="1843"/>
        <w:gridCol w:w="850"/>
        <w:gridCol w:w="993"/>
        <w:gridCol w:w="1134"/>
        <w:gridCol w:w="992"/>
        <w:gridCol w:w="1276"/>
        <w:gridCol w:w="1134"/>
        <w:gridCol w:w="1275"/>
      </w:tblGrid>
      <w:tr w:rsidR="00A45E53" w:rsidRPr="003D08EA" w14:paraId="72FA540B" w14:textId="77777777" w:rsidTr="00D23E0F">
        <w:trPr>
          <w:trHeight w:val="220"/>
        </w:trPr>
        <w:tc>
          <w:tcPr>
            <w:tcW w:w="10201" w:type="dxa"/>
            <w:gridSpan w:val="9"/>
            <w:tcBorders>
              <w:top w:val="single" w:sz="4" w:space="0" w:color="auto"/>
              <w:left w:val="single" w:sz="4" w:space="0" w:color="auto"/>
              <w:bottom w:val="single" w:sz="4" w:space="0" w:color="auto"/>
              <w:right w:val="single" w:sz="4" w:space="0" w:color="auto"/>
            </w:tcBorders>
          </w:tcPr>
          <w:p w14:paraId="3993B7AE" w14:textId="77777777" w:rsidR="00A45E53" w:rsidRPr="003D08EA" w:rsidRDefault="00A45E53" w:rsidP="008133E6">
            <w:pPr>
              <w:tabs>
                <w:tab w:val="left" w:pos="0"/>
              </w:tabs>
              <w:rPr>
                <w:color w:val="000000"/>
                <w:sz w:val="20"/>
                <w:szCs w:val="20"/>
              </w:rPr>
            </w:pPr>
            <w:r w:rsidRPr="003D08EA">
              <w:rPr>
                <w:color w:val="000000"/>
                <w:sz w:val="20"/>
                <w:szCs w:val="20"/>
              </w:rPr>
              <w:t>Наименование подрядной организации</w:t>
            </w:r>
          </w:p>
        </w:tc>
      </w:tr>
      <w:tr w:rsidR="00A45E53" w:rsidRPr="003D08EA" w14:paraId="5A846759" w14:textId="77777777" w:rsidTr="00D23E0F">
        <w:trPr>
          <w:trHeight w:val="240"/>
        </w:trPr>
        <w:tc>
          <w:tcPr>
            <w:tcW w:w="10201" w:type="dxa"/>
            <w:gridSpan w:val="9"/>
            <w:tcBorders>
              <w:top w:val="single" w:sz="4" w:space="0" w:color="auto"/>
              <w:left w:val="single" w:sz="4" w:space="0" w:color="auto"/>
              <w:bottom w:val="single" w:sz="4" w:space="0" w:color="auto"/>
              <w:right w:val="single" w:sz="4" w:space="0" w:color="auto"/>
            </w:tcBorders>
          </w:tcPr>
          <w:p w14:paraId="08770EEE" w14:textId="77777777" w:rsidR="00A45E53" w:rsidRPr="003D08EA" w:rsidRDefault="00A45E53" w:rsidP="008133E6">
            <w:pPr>
              <w:tabs>
                <w:tab w:val="left" w:pos="0"/>
              </w:tabs>
              <w:rPr>
                <w:color w:val="000000"/>
                <w:sz w:val="20"/>
                <w:szCs w:val="20"/>
              </w:rPr>
            </w:pPr>
            <w:r w:rsidRPr="003D08EA">
              <w:rPr>
                <w:color w:val="000000"/>
                <w:sz w:val="20"/>
                <w:szCs w:val="20"/>
              </w:rPr>
              <w:t>Наименование объекта</w:t>
            </w:r>
          </w:p>
        </w:tc>
      </w:tr>
      <w:tr w:rsidR="00A45E53" w:rsidRPr="003D08EA" w14:paraId="034646AF" w14:textId="77777777" w:rsidTr="00D23E0F">
        <w:trPr>
          <w:trHeight w:val="240"/>
        </w:trPr>
        <w:tc>
          <w:tcPr>
            <w:tcW w:w="10201" w:type="dxa"/>
            <w:gridSpan w:val="9"/>
            <w:tcBorders>
              <w:top w:val="single" w:sz="4" w:space="0" w:color="auto"/>
              <w:left w:val="single" w:sz="4" w:space="0" w:color="auto"/>
              <w:bottom w:val="single" w:sz="4" w:space="0" w:color="auto"/>
              <w:right w:val="single" w:sz="4" w:space="0" w:color="auto"/>
            </w:tcBorders>
          </w:tcPr>
          <w:p w14:paraId="247DA597" w14:textId="77777777" w:rsidR="00A45E53" w:rsidRPr="003D08EA" w:rsidRDefault="00A45E53" w:rsidP="008133E6">
            <w:pPr>
              <w:tabs>
                <w:tab w:val="left" w:pos="0"/>
              </w:tabs>
              <w:rPr>
                <w:color w:val="000000"/>
                <w:sz w:val="20"/>
                <w:szCs w:val="20"/>
              </w:rPr>
            </w:pPr>
            <w:r w:rsidRPr="003D08EA">
              <w:rPr>
                <w:color w:val="000000"/>
                <w:sz w:val="20"/>
                <w:szCs w:val="20"/>
              </w:rPr>
              <w:t xml:space="preserve">Договор №                   от </w:t>
            </w:r>
          </w:p>
        </w:tc>
      </w:tr>
      <w:tr w:rsidR="00A45E53" w:rsidRPr="003D08EA" w14:paraId="6D8F2FA5" w14:textId="77777777" w:rsidTr="00D23E0F">
        <w:trPr>
          <w:trHeight w:val="240"/>
        </w:trPr>
        <w:tc>
          <w:tcPr>
            <w:tcW w:w="10201" w:type="dxa"/>
            <w:gridSpan w:val="9"/>
            <w:tcBorders>
              <w:top w:val="single" w:sz="4" w:space="0" w:color="auto"/>
              <w:left w:val="single" w:sz="4" w:space="0" w:color="auto"/>
              <w:bottom w:val="single" w:sz="4" w:space="0" w:color="auto"/>
              <w:right w:val="single" w:sz="4" w:space="0" w:color="auto"/>
            </w:tcBorders>
          </w:tcPr>
          <w:p w14:paraId="3A125D39" w14:textId="77777777" w:rsidR="00A45E53" w:rsidRPr="003D08EA" w:rsidRDefault="00A45E53" w:rsidP="008133E6">
            <w:pPr>
              <w:tabs>
                <w:tab w:val="left" w:pos="0"/>
              </w:tabs>
              <w:rPr>
                <w:color w:val="000000"/>
                <w:sz w:val="20"/>
                <w:szCs w:val="20"/>
              </w:rPr>
            </w:pPr>
            <w:r w:rsidRPr="003D08EA">
              <w:rPr>
                <w:color w:val="000000"/>
                <w:sz w:val="20"/>
                <w:szCs w:val="20"/>
              </w:rPr>
              <w:t xml:space="preserve">Основание: </w:t>
            </w:r>
            <w:r w:rsidRPr="003D08EA">
              <w:rPr>
                <w:color w:val="000000"/>
                <w:sz w:val="16"/>
                <w:szCs w:val="16"/>
              </w:rPr>
              <w:t>(указать документ)</w:t>
            </w:r>
          </w:p>
        </w:tc>
      </w:tr>
      <w:tr w:rsidR="00A45E53" w:rsidRPr="003D08EA" w14:paraId="44B87AD4" w14:textId="77777777" w:rsidTr="00D23E0F">
        <w:trPr>
          <w:trHeight w:val="786"/>
        </w:trPr>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23B8EA" w14:textId="77777777" w:rsidR="00A45E53" w:rsidRPr="003D08EA" w:rsidRDefault="00A45E53" w:rsidP="008133E6">
            <w:pPr>
              <w:tabs>
                <w:tab w:val="left" w:pos="0"/>
              </w:tabs>
              <w:jc w:val="center"/>
              <w:rPr>
                <w:color w:val="000000"/>
                <w:sz w:val="18"/>
                <w:szCs w:val="18"/>
              </w:rPr>
            </w:pPr>
            <w:r w:rsidRPr="003D08EA">
              <w:rPr>
                <w:color w:val="000000"/>
                <w:sz w:val="18"/>
                <w:szCs w:val="18"/>
              </w:rPr>
              <w:t>Дата</w:t>
            </w:r>
          </w:p>
          <w:p w14:paraId="5A79B91B" w14:textId="77777777" w:rsidR="00A45E53" w:rsidRPr="003D08EA" w:rsidRDefault="00A45E53" w:rsidP="008133E6">
            <w:pPr>
              <w:jc w:val="center"/>
              <w:rPr>
                <w:i/>
                <w:color w:val="000000"/>
                <w:sz w:val="16"/>
                <w:szCs w:val="16"/>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14:paraId="0ABF2152" w14:textId="77777777" w:rsidR="00A45E53" w:rsidRPr="003D08EA" w:rsidRDefault="00A45E53" w:rsidP="008133E6">
            <w:pPr>
              <w:tabs>
                <w:tab w:val="left" w:pos="0"/>
              </w:tabs>
              <w:jc w:val="center"/>
              <w:rPr>
                <w:color w:val="000000"/>
                <w:sz w:val="18"/>
                <w:szCs w:val="18"/>
              </w:rPr>
            </w:pPr>
            <w:r w:rsidRPr="003D08EA">
              <w:rPr>
                <w:color w:val="000000"/>
                <w:sz w:val="18"/>
                <w:szCs w:val="18"/>
              </w:rPr>
              <w:t xml:space="preserve">Наименование транспортного средства с указанием марки, </w:t>
            </w:r>
            <w:proofErr w:type="gramStart"/>
            <w:r w:rsidRPr="003D08EA">
              <w:rPr>
                <w:color w:val="000000"/>
                <w:sz w:val="18"/>
                <w:szCs w:val="18"/>
              </w:rPr>
              <w:t>номера,  вместимости</w:t>
            </w:r>
            <w:proofErr w:type="gramEnd"/>
          </w:p>
        </w:tc>
        <w:tc>
          <w:tcPr>
            <w:tcW w:w="850" w:type="dxa"/>
            <w:tcBorders>
              <w:top w:val="single" w:sz="4" w:space="0" w:color="auto"/>
              <w:left w:val="single" w:sz="4" w:space="0" w:color="auto"/>
              <w:bottom w:val="single" w:sz="4" w:space="0" w:color="auto"/>
              <w:right w:val="single" w:sz="4" w:space="0" w:color="auto"/>
            </w:tcBorders>
            <w:vAlign w:val="center"/>
          </w:tcPr>
          <w:p w14:paraId="616DF877" w14:textId="77777777" w:rsidR="00A45E53" w:rsidRPr="003D08EA" w:rsidRDefault="00A45E53" w:rsidP="008133E6">
            <w:pPr>
              <w:tabs>
                <w:tab w:val="left" w:pos="0"/>
              </w:tabs>
              <w:jc w:val="center"/>
              <w:rPr>
                <w:color w:val="000000"/>
                <w:sz w:val="18"/>
                <w:szCs w:val="18"/>
              </w:rPr>
            </w:pPr>
            <w:r w:rsidRPr="003D08EA">
              <w:rPr>
                <w:color w:val="000000"/>
                <w:sz w:val="18"/>
                <w:szCs w:val="18"/>
              </w:rPr>
              <w:t>Маршрут</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52E1D77A" w14:textId="77777777" w:rsidR="00A45E53" w:rsidRPr="003D08EA" w:rsidRDefault="00A45E53" w:rsidP="008133E6">
            <w:pPr>
              <w:tabs>
                <w:tab w:val="left" w:pos="0"/>
              </w:tabs>
              <w:jc w:val="center"/>
              <w:rPr>
                <w:color w:val="000000"/>
                <w:sz w:val="18"/>
                <w:szCs w:val="18"/>
              </w:rPr>
            </w:pPr>
            <w:r w:rsidRPr="003D08EA">
              <w:rPr>
                <w:color w:val="000000"/>
                <w:sz w:val="18"/>
                <w:szCs w:val="18"/>
              </w:rPr>
              <w:t xml:space="preserve">Кол-во рабочих и </w:t>
            </w:r>
            <w:proofErr w:type="spellStart"/>
            <w:r w:rsidRPr="003D08EA">
              <w:rPr>
                <w:color w:val="000000"/>
                <w:sz w:val="18"/>
                <w:szCs w:val="18"/>
              </w:rPr>
              <w:t>инж</w:t>
            </w:r>
            <w:proofErr w:type="spellEnd"/>
            <w:r w:rsidRPr="003D08EA">
              <w:rPr>
                <w:color w:val="000000"/>
                <w:sz w:val="18"/>
                <w:szCs w:val="18"/>
              </w:rPr>
              <w:t>. ПНР, чел.</w:t>
            </w:r>
          </w:p>
        </w:tc>
        <w:tc>
          <w:tcPr>
            <w:tcW w:w="1134" w:type="dxa"/>
            <w:tcBorders>
              <w:top w:val="single" w:sz="4" w:space="0" w:color="auto"/>
              <w:left w:val="single" w:sz="4" w:space="0" w:color="auto"/>
              <w:bottom w:val="single" w:sz="4" w:space="0" w:color="auto"/>
              <w:right w:val="single" w:sz="4" w:space="0" w:color="auto"/>
            </w:tcBorders>
            <w:vAlign w:val="center"/>
          </w:tcPr>
          <w:p w14:paraId="3D1452E4" w14:textId="77777777" w:rsidR="00A45E53" w:rsidRPr="003D08EA" w:rsidRDefault="00A45E53" w:rsidP="008133E6">
            <w:pPr>
              <w:tabs>
                <w:tab w:val="left" w:pos="0"/>
              </w:tabs>
              <w:jc w:val="center"/>
              <w:rPr>
                <w:color w:val="000000"/>
                <w:sz w:val="18"/>
                <w:szCs w:val="18"/>
              </w:rPr>
            </w:pPr>
            <w:r w:rsidRPr="003D08EA">
              <w:rPr>
                <w:color w:val="000000"/>
                <w:sz w:val="18"/>
                <w:szCs w:val="18"/>
              </w:rPr>
              <w:t>Кол-во отработанных часов</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4FBCBA10" w14:textId="77777777" w:rsidR="00A45E53" w:rsidRPr="003D08EA" w:rsidRDefault="00A45E53" w:rsidP="008133E6">
            <w:pPr>
              <w:tabs>
                <w:tab w:val="left" w:pos="0"/>
              </w:tabs>
              <w:jc w:val="center"/>
              <w:rPr>
                <w:color w:val="000000"/>
                <w:sz w:val="18"/>
                <w:szCs w:val="18"/>
              </w:rPr>
            </w:pPr>
            <w:r w:rsidRPr="003D08EA">
              <w:rPr>
                <w:color w:val="000000"/>
                <w:sz w:val="18"/>
                <w:szCs w:val="18"/>
              </w:rPr>
              <w:t>Расценка за 1 час.</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63ACB5C" w14:textId="77777777" w:rsidR="00A45E53" w:rsidRPr="003D08EA" w:rsidRDefault="00A45E53" w:rsidP="008133E6">
            <w:pPr>
              <w:tabs>
                <w:tab w:val="left" w:pos="0"/>
              </w:tabs>
              <w:jc w:val="center"/>
              <w:rPr>
                <w:color w:val="000000"/>
                <w:sz w:val="18"/>
                <w:szCs w:val="18"/>
              </w:rPr>
            </w:pPr>
            <w:r w:rsidRPr="003D08EA">
              <w:rPr>
                <w:color w:val="000000"/>
                <w:sz w:val="18"/>
                <w:szCs w:val="18"/>
              </w:rPr>
              <w:t>Пробег ТС в км</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8985033" w14:textId="77777777" w:rsidR="00A45E53" w:rsidRPr="003D08EA" w:rsidRDefault="00A45E53" w:rsidP="008133E6">
            <w:pPr>
              <w:tabs>
                <w:tab w:val="left" w:pos="0"/>
              </w:tabs>
              <w:jc w:val="center"/>
              <w:rPr>
                <w:color w:val="000000"/>
                <w:sz w:val="18"/>
                <w:szCs w:val="18"/>
              </w:rPr>
            </w:pPr>
            <w:r w:rsidRPr="003D08EA">
              <w:rPr>
                <w:color w:val="000000"/>
                <w:sz w:val="18"/>
                <w:szCs w:val="18"/>
              </w:rPr>
              <w:t>Расценка за 1 км</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3649B52E" w14:textId="77777777" w:rsidR="00A45E53" w:rsidRPr="003D08EA" w:rsidRDefault="00A45E53" w:rsidP="008133E6">
            <w:pPr>
              <w:tabs>
                <w:tab w:val="left" w:pos="0"/>
              </w:tabs>
              <w:jc w:val="center"/>
              <w:rPr>
                <w:color w:val="000000"/>
                <w:sz w:val="18"/>
                <w:szCs w:val="18"/>
              </w:rPr>
            </w:pPr>
            <w:r w:rsidRPr="003D08EA">
              <w:rPr>
                <w:color w:val="000000"/>
                <w:sz w:val="18"/>
                <w:szCs w:val="18"/>
              </w:rPr>
              <w:t>Всего гр.4*гр.5+гр.6*гр.7</w:t>
            </w:r>
          </w:p>
        </w:tc>
      </w:tr>
      <w:tr w:rsidR="00A45E53" w:rsidRPr="003D08EA" w14:paraId="2496E521" w14:textId="77777777" w:rsidTr="00D23E0F">
        <w:trPr>
          <w:trHeight w:val="53"/>
        </w:trPr>
        <w:tc>
          <w:tcPr>
            <w:tcW w:w="704" w:type="dxa"/>
            <w:tcBorders>
              <w:top w:val="single" w:sz="4" w:space="0" w:color="auto"/>
              <w:left w:val="single" w:sz="4" w:space="0" w:color="auto"/>
              <w:bottom w:val="single" w:sz="4" w:space="0" w:color="auto"/>
              <w:right w:val="single" w:sz="4" w:space="0" w:color="auto"/>
            </w:tcBorders>
            <w:shd w:val="clear" w:color="auto" w:fill="auto"/>
            <w:noWrap/>
          </w:tcPr>
          <w:p w14:paraId="744CFE0A" w14:textId="77777777" w:rsidR="00A45E53" w:rsidRPr="003D08EA" w:rsidRDefault="00A45E53" w:rsidP="008133E6">
            <w:pPr>
              <w:tabs>
                <w:tab w:val="left" w:pos="0"/>
              </w:tabs>
              <w:jc w:val="center"/>
              <w:rPr>
                <w:color w:val="000000"/>
                <w:sz w:val="16"/>
                <w:szCs w:val="16"/>
              </w:rPr>
            </w:pPr>
            <w:r w:rsidRPr="003D08EA">
              <w:rPr>
                <w:color w:val="000000"/>
                <w:sz w:val="16"/>
                <w:szCs w:val="16"/>
              </w:rPr>
              <w:t>1</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48BABC78" w14:textId="77777777" w:rsidR="00A45E53" w:rsidRPr="003D08EA" w:rsidRDefault="00A45E53" w:rsidP="008133E6">
            <w:pPr>
              <w:tabs>
                <w:tab w:val="left" w:pos="0"/>
              </w:tabs>
              <w:jc w:val="center"/>
              <w:rPr>
                <w:color w:val="000000"/>
                <w:sz w:val="16"/>
                <w:szCs w:val="16"/>
              </w:rPr>
            </w:pPr>
            <w:r w:rsidRPr="003D08EA">
              <w:rPr>
                <w:color w:val="000000"/>
                <w:sz w:val="16"/>
                <w:szCs w:val="16"/>
              </w:rPr>
              <w:t>2</w:t>
            </w:r>
          </w:p>
        </w:tc>
        <w:tc>
          <w:tcPr>
            <w:tcW w:w="850" w:type="dxa"/>
            <w:tcBorders>
              <w:top w:val="single" w:sz="4" w:space="0" w:color="auto"/>
              <w:left w:val="single" w:sz="4" w:space="0" w:color="auto"/>
              <w:bottom w:val="single" w:sz="4" w:space="0" w:color="auto"/>
              <w:right w:val="single" w:sz="4" w:space="0" w:color="auto"/>
            </w:tcBorders>
          </w:tcPr>
          <w:p w14:paraId="3EDD24BB" w14:textId="77777777" w:rsidR="00A45E53" w:rsidRPr="003D08EA" w:rsidRDefault="00A45E53" w:rsidP="008133E6">
            <w:pPr>
              <w:tabs>
                <w:tab w:val="left" w:pos="0"/>
              </w:tabs>
              <w:jc w:val="center"/>
              <w:rPr>
                <w:color w:val="000000"/>
                <w:sz w:val="16"/>
                <w:szCs w:val="16"/>
              </w:rPr>
            </w:pPr>
            <w:r w:rsidRPr="003D08EA">
              <w:rPr>
                <w:color w:val="000000"/>
                <w:sz w:val="16"/>
                <w:szCs w:val="16"/>
              </w:rPr>
              <w:t>3</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44D6EB4E" w14:textId="77777777" w:rsidR="00A45E53" w:rsidRPr="003D08EA" w:rsidRDefault="00A45E53" w:rsidP="008133E6">
            <w:pPr>
              <w:tabs>
                <w:tab w:val="left" w:pos="0"/>
              </w:tabs>
              <w:jc w:val="center"/>
              <w:rPr>
                <w:color w:val="000000"/>
                <w:sz w:val="16"/>
                <w:szCs w:val="16"/>
              </w:rPr>
            </w:pPr>
            <w:r w:rsidRPr="003D08EA">
              <w:rPr>
                <w:color w:val="000000"/>
                <w:sz w:val="16"/>
                <w:szCs w:val="16"/>
              </w:rPr>
              <w:t>4</w:t>
            </w:r>
          </w:p>
        </w:tc>
        <w:tc>
          <w:tcPr>
            <w:tcW w:w="1134" w:type="dxa"/>
            <w:tcBorders>
              <w:top w:val="single" w:sz="4" w:space="0" w:color="auto"/>
              <w:left w:val="single" w:sz="4" w:space="0" w:color="auto"/>
              <w:bottom w:val="single" w:sz="4" w:space="0" w:color="auto"/>
              <w:right w:val="single" w:sz="4" w:space="0" w:color="auto"/>
            </w:tcBorders>
          </w:tcPr>
          <w:p w14:paraId="040DF338" w14:textId="77777777" w:rsidR="00A45E53" w:rsidRPr="003D08EA" w:rsidRDefault="00A45E53" w:rsidP="008133E6">
            <w:pPr>
              <w:tabs>
                <w:tab w:val="left" w:pos="0"/>
              </w:tabs>
              <w:jc w:val="center"/>
              <w:rPr>
                <w:color w:val="000000"/>
                <w:sz w:val="16"/>
                <w:szCs w:val="16"/>
              </w:rPr>
            </w:pPr>
            <w:r w:rsidRPr="003D08EA">
              <w:rPr>
                <w:color w:val="000000"/>
                <w:sz w:val="16"/>
                <w:szCs w:val="16"/>
              </w:rPr>
              <w:t>5</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263863B1" w14:textId="77777777" w:rsidR="00A45E53" w:rsidRPr="003D08EA" w:rsidRDefault="00A45E53" w:rsidP="008133E6">
            <w:pPr>
              <w:tabs>
                <w:tab w:val="left" w:pos="0"/>
              </w:tabs>
              <w:jc w:val="center"/>
              <w:rPr>
                <w:color w:val="000000"/>
                <w:sz w:val="16"/>
                <w:szCs w:val="16"/>
              </w:rPr>
            </w:pPr>
            <w:r w:rsidRPr="003D08EA">
              <w:rPr>
                <w:color w:val="000000"/>
                <w:sz w:val="16"/>
                <w:szCs w:val="16"/>
              </w:rPr>
              <w:t>6</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5C55478E" w14:textId="77777777" w:rsidR="00A45E53" w:rsidRPr="003D08EA" w:rsidRDefault="00A45E53" w:rsidP="008133E6">
            <w:pPr>
              <w:tabs>
                <w:tab w:val="left" w:pos="0"/>
              </w:tabs>
              <w:jc w:val="center"/>
              <w:rPr>
                <w:color w:val="000000"/>
                <w:sz w:val="16"/>
                <w:szCs w:val="16"/>
              </w:rPr>
            </w:pPr>
            <w:r w:rsidRPr="003D08EA">
              <w:rPr>
                <w:color w:val="000000"/>
                <w:sz w:val="16"/>
                <w:szCs w:val="16"/>
              </w:rPr>
              <w:t>7</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EA6ECA6" w14:textId="77777777" w:rsidR="00A45E53" w:rsidRPr="003D08EA" w:rsidRDefault="00A45E53" w:rsidP="008133E6">
            <w:pPr>
              <w:tabs>
                <w:tab w:val="left" w:pos="0"/>
              </w:tabs>
              <w:jc w:val="center"/>
              <w:rPr>
                <w:color w:val="000000"/>
                <w:sz w:val="16"/>
                <w:szCs w:val="16"/>
              </w:rPr>
            </w:pPr>
            <w:r w:rsidRPr="003D08EA">
              <w:rPr>
                <w:color w:val="000000"/>
                <w:sz w:val="16"/>
                <w:szCs w:val="16"/>
              </w:rPr>
              <w:t>8</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74D182E1" w14:textId="77777777" w:rsidR="00A45E53" w:rsidRPr="003D08EA" w:rsidRDefault="00A45E53" w:rsidP="008133E6">
            <w:pPr>
              <w:tabs>
                <w:tab w:val="left" w:pos="0"/>
              </w:tabs>
              <w:jc w:val="center"/>
              <w:rPr>
                <w:color w:val="000000"/>
                <w:sz w:val="16"/>
                <w:szCs w:val="16"/>
              </w:rPr>
            </w:pPr>
            <w:r w:rsidRPr="003D08EA">
              <w:rPr>
                <w:color w:val="000000"/>
                <w:sz w:val="16"/>
                <w:szCs w:val="16"/>
              </w:rPr>
              <w:t>8</w:t>
            </w:r>
          </w:p>
        </w:tc>
      </w:tr>
      <w:tr w:rsidR="00A45E53" w:rsidRPr="003D08EA" w14:paraId="24EDEBA0" w14:textId="77777777" w:rsidTr="00D23E0F">
        <w:trPr>
          <w:trHeight w:val="228"/>
        </w:trPr>
        <w:tc>
          <w:tcPr>
            <w:tcW w:w="704" w:type="dxa"/>
            <w:tcBorders>
              <w:top w:val="single" w:sz="4" w:space="0" w:color="auto"/>
              <w:left w:val="single" w:sz="4" w:space="0" w:color="auto"/>
              <w:bottom w:val="single" w:sz="4" w:space="0" w:color="auto"/>
              <w:right w:val="single" w:sz="4" w:space="0" w:color="auto"/>
            </w:tcBorders>
            <w:shd w:val="clear" w:color="auto" w:fill="auto"/>
            <w:noWrap/>
          </w:tcPr>
          <w:p w14:paraId="4DB626AA" w14:textId="77777777" w:rsidR="00A45E53" w:rsidRPr="003D08EA" w:rsidRDefault="00A45E53" w:rsidP="008133E6">
            <w:pPr>
              <w:tabs>
                <w:tab w:val="left" w:pos="0"/>
              </w:tabs>
              <w:rPr>
                <w:b/>
                <w:bCs/>
                <w:color w:val="000000"/>
                <w:sz w:val="20"/>
                <w:szCs w:val="20"/>
              </w:rPr>
            </w:pPr>
            <w:r w:rsidRPr="003D08EA">
              <w:rPr>
                <w:b/>
                <w:bCs/>
                <w:color w:val="000000"/>
                <w:sz w:val="20"/>
                <w:szCs w:val="20"/>
              </w:rPr>
              <w:t> </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5FF6245E" w14:textId="77777777" w:rsidR="00A45E53" w:rsidRPr="003D08EA" w:rsidRDefault="00A45E53" w:rsidP="008133E6">
            <w:pPr>
              <w:tabs>
                <w:tab w:val="left" w:pos="0"/>
              </w:tabs>
              <w:rPr>
                <w:b/>
                <w:bCs/>
                <w:color w:val="000000"/>
                <w:sz w:val="18"/>
                <w:szCs w:val="18"/>
              </w:rPr>
            </w:pPr>
            <w:r w:rsidRPr="003D08EA">
              <w:rPr>
                <w:b/>
                <w:bCs/>
                <w:color w:val="000000"/>
                <w:sz w:val="18"/>
                <w:szCs w:val="18"/>
              </w:rPr>
              <w:t xml:space="preserve">Итого по объекту без НДС </w:t>
            </w:r>
          </w:p>
        </w:tc>
        <w:tc>
          <w:tcPr>
            <w:tcW w:w="850" w:type="dxa"/>
            <w:tcBorders>
              <w:top w:val="single" w:sz="4" w:space="0" w:color="auto"/>
              <w:left w:val="single" w:sz="4" w:space="0" w:color="auto"/>
              <w:bottom w:val="single" w:sz="4" w:space="0" w:color="auto"/>
              <w:right w:val="single" w:sz="4" w:space="0" w:color="auto"/>
            </w:tcBorders>
          </w:tcPr>
          <w:p w14:paraId="00DE1779" w14:textId="77777777" w:rsidR="00A45E53" w:rsidRPr="003D08EA" w:rsidRDefault="00A45E53" w:rsidP="008133E6">
            <w:pPr>
              <w:tabs>
                <w:tab w:val="left" w:pos="0"/>
              </w:tabs>
              <w:jc w:val="center"/>
              <w:rPr>
                <w:b/>
                <w:bCs/>
                <w:color w:val="000000"/>
                <w:sz w:val="20"/>
                <w:szCs w:val="20"/>
              </w:rPr>
            </w:pPr>
          </w:p>
        </w:tc>
        <w:tc>
          <w:tcPr>
            <w:tcW w:w="993" w:type="dxa"/>
            <w:tcBorders>
              <w:top w:val="single" w:sz="4" w:space="0" w:color="auto"/>
              <w:left w:val="single" w:sz="4" w:space="0" w:color="auto"/>
              <w:bottom w:val="single" w:sz="4" w:space="0" w:color="auto"/>
              <w:right w:val="single" w:sz="4" w:space="0" w:color="auto"/>
            </w:tcBorders>
            <w:shd w:val="clear" w:color="auto" w:fill="auto"/>
            <w:vAlign w:val="bottom"/>
          </w:tcPr>
          <w:p w14:paraId="633730F5" w14:textId="77777777" w:rsidR="00A45E53" w:rsidRPr="003D08EA" w:rsidRDefault="00A45E53" w:rsidP="008133E6">
            <w:pPr>
              <w:tabs>
                <w:tab w:val="left" w:pos="0"/>
              </w:tabs>
              <w:jc w:val="center"/>
              <w:rPr>
                <w:b/>
                <w:bCs/>
                <w:color w:val="000000"/>
                <w:sz w:val="20"/>
                <w:szCs w:val="20"/>
              </w:rPr>
            </w:pPr>
            <w:r w:rsidRPr="003D08EA">
              <w:rPr>
                <w:b/>
                <w:bCs/>
                <w:color w:val="000000"/>
                <w:sz w:val="20"/>
                <w:szCs w:val="20"/>
              </w:rPr>
              <w:t> </w:t>
            </w:r>
          </w:p>
        </w:tc>
        <w:tc>
          <w:tcPr>
            <w:tcW w:w="1134" w:type="dxa"/>
            <w:tcBorders>
              <w:top w:val="single" w:sz="4" w:space="0" w:color="auto"/>
              <w:left w:val="single" w:sz="4" w:space="0" w:color="auto"/>
              <w:bottom w:val="single" w:sz="4" w:space="0" w:color="auto"/>
              <w:right w:val="single" w:sz="4" w:space="0" w:color="auto"/>
            </w:tcBorders>
          </w:tcPr>
          <w:p w14:paraId="575E0317" w14:textId="77777777" w:rsidR="00A45E53" w:rsidRPr="003D08EA" w:rsidRDefault="00A45E53" w:rsidP="008133E6">
            <w:pPr>
              <w:tabs>
                <w:tab w:val="left" w:pos="0"/>
              </w:tabs>
              <w:jc w:val="center"/>
              <w:rPr>
                <w:b/>
                <w:bCs/>
                <w:color w:val="000000"/>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14:paraId="4CA977B9" w14:textId="77777777" w:rsidR="00A45E53" w:rsidRPr="003D08EA" w:rsidRDefault="00A45E53" w:rsidP="008133E6">
            <w:pPr>
              <w:tabs>
                <w:tab w:val="left" w:pos="0"/>
              </w:tabs>
              <w:jc w:val="center"/>
              <w:rPr>
                <w:b/>
                <w:bCs/>
                <w:color w:val="000000"/>
                <w:sz w:val="20"/>
                <w:szCs w:val="20"/>
              </w:rPr>
            </w:pPr>
            <w:r w:rsidRPr="003D08EA">
              <w:rPr>
                <w:b/>
                <w:bCs/>
                <w:color w:val="000000"/>
                <w:sz w:val="20"/>
                <w:szCs w:val="20"/>
              </w:rPr>
              <w:t> </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bottom"/>
          </w:tcPr>
          <w:p w14:paraId="1C62E367" w14:textId="77777777" w:rsidR="00A45E53" w:rsidRPr="003D08EA" w:rsidRDefault="00A45E53" w:rsidP="008133E6">
            <w:pPr>
              <w:tabs>
                <w:tab w:val="left" w:pos="0"/>
              </w:tabs>
              <w:jc w:val="center"/>
              <w:rPr>
                <w:b/>
                <w:bCs/>
                <w:color w:val="000000"/>
                <w:sz w:val="20"/>
                <w:szCs w:val="20"/>
              </w:rPr>
            </w:pPr>
            <w:r w:rsidRPr="003D08EA">
              <w:rPr>
                <w:b/>
                <w:bCs/>
                <w:color w:val="000000"/>
                <w:sz w:val="20"/>
                <w:szCs w:val="20"/>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bottom"/>
          </w:tcPr>
          <w:p w14:paraId="18BAAF2D" w14:textId="77777777" w:rsidR="00A45E53" w:rsidRPr="003D08EA" w:rsidRDefault="00A45E53" w:rsidP="008133E6">
            <w:pPr>
              <w:tabs>
                <w:tab w:val="left" w:pos="0"/>
              </w:tabs>
              <w:jc w:val="center"/>
              <w:rPr>
                <w:b/>
                <w:bCs/>
                <w:color w:val="000000"/>
                <w:sz w:val="20"/>
                <w:szCs w:val="20"/>
              </w:rPr>
            </w:pPr>
            <w:r w:rsidRPr="003D08EA">
              <w:rPr>
                <w:b/>
                <w:bCs/>
                <w:color w:val="000000"/>
                <w:sz w:val="20"/>
                <w:szCs w:val="20"/>
              </w:rPr>
              <w:t> </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bottom"/>
          </w:tcPr>
          <w:p w14:paraId="4CDF1322" w14:textId="77777777" w:rsidR="00A45E53" w:rsidRPr="003D08EA" w:rsidRDefault="00A45E53" w:rsidP="008133E6">
            <w:pPr>
              <w:tabs>
                <w:tab w:val="left" w:pos="0"/>
              </w:tabs>
              <w:jc w:val="center"/>
              <w:rPr>
                <w:b/>
                <w:bCs/>
                <w:color w:val="000000"/>
                <w:sz w:val="20"/>
                <w:szCs w:val="20"/>
              </w:rPr>
            </w:pPr>
          </w:p>
        </w:tc>
      </w:tr>
    </w:tbl>
    <w:p w14:paraId="56751EA8" w14:textId="77777777" w:rsidR="00A45E53" w:rsidRPr="003D08EA" w:rsidRDefault="00A45E53" w:rsidP="008133E6">
      <w:pPr>
        <w:tabs>
          <w:tab w:val="left" w:pos="0"/>
        </w:tabs>
        <w:ind w:firstLine="567"/>
        <w:rPr>
          <w:sz w:val="20"/>
          <w:szCs w:val="20"/>
        </w:rPr>
      </w:pPr>
    </w:p>
    <w:p w14:paraId="66260273" w14:textId="77777777" w:rsidR="00A45E53" w:rsidRPr="003D08EA" w:rsidRDefault="00A45E53" w:rsidP="008133E6">
      <w:pPr>
        <w:tabs>
          <w:tab w:val="left" w:pos="0"/>
        </w:tabs>
        <w:ind w:firstLine="567"/>
        <w:rPr>
          <w:sz w:val="20"/>
          <w:szCs w:val="20"/>
        </w:rPr>
      </w:pPr>
      <w:proofErr w:type="gramStart"/>
      <w:r w:rsidRPr="003D08EA">
        <w:rPr>
          <w:sz w:val="20"/>
          <w:szCs w:val="20"/>
        </w:rPr>
        <w:t xml:space="preserve">Составил:   </w:t>
      </w:r>
      <w:proofErr w:type="gramEnd"/>
      <w:r w:rsidRPr="003D08EA">
        <w:rPr>
          <w:sz w:val="20"/>
          <w:szCs w:val="20"/>
        </w:rPr>
        <w:t xml:space="preserve">  ___________________________________                                             </w:t>
      </w:r>
    </w:p>
    <w:p w14:paraId="5B38D370" w14:textId="77777777" w:rsidR="00A45E53" w:rsidRPr="003D08EA" w:rsidRDefault="00A45E53" w:rsidP="008133E6">
      <w:pPr>
        <w:tabs>
          <w:tab w:val="left" w:pos="0"/>
        </w:tabs>
        <w:ind w:firstLine="567"/>
        <w:rPr>
          <w:sz w:val="16"/>
          <w:szCs w:val="16"/>
        </w:rPr>
      </w:pPr>
      <w:r w:rsidRPr="003D08EA">
        <w:rPr>
          <w:sz w:val="20"/>
          <w:szCs w:val="20"/>
        </w:rPr>
        <w:t xml:space="preserve">                              </w:t>
      </w:r>
      <w:r w:rsidRPr="003D08EA">
        <w:rPr>
          <w:sz w:val="16"/>
          <w:szCs w:val="16"/>
        </w:rPr>
        <w:t>должность, подпись, ФИО, дата</w:t>
      </w:r>
    </w:p>
    <w:p w14:paraId="2E144B7A" w14:textId="77777777" w:rsidR="00A45E53" w:rsidRPr="003D08EA" w:rsidRDefault="00A45E53" w:rsidP="008133E6">
      <w:pPr>
        <w:tabs>
          <w:tab w:val="left" w:pos="0"/>
        </w:tabs>
        <w:ind w:firstLine="567"/>
        <w:rPr>
          <w:sz w:val="20"/>
          <w:szCs w:val="20"/>
        </w:rPr>
      </w:pPr>
      <w:r w:rsidRPr="003D08EA">
        <w:rPr>
          <w:sz w:val="20"/>
          <w:szCs w:val="20"/>
        </w:rPr>
        <w:t>Заказчик:</w:t>
      </w:r>
    </w:p>
    <w:p w14:paraId="5BA04E5A" w14:textId="77777777" w:rsidR="00A45E53" w:rsidRPr="003D08EA" w:rsidRDefault="00A45E53" w:rsidP="008133E6">
      <w:pPr>
        <w:tabs>
          <w:tab w:val="left" w:pos="0"/>
        </w:tabs>
        <w:ind w:firstLine="567"/>
        <w:rPr>
          <w:sz w:val="20"/>
          <w:szCs w:val="20"/>
        </w:rPr>
      </w:pPr>
      <w:r w:rsidRPr="003D08EA">
        <w:rPr>
          <w:sz w:val="20"/>
          <w:szCs w:val="20"/>
        </w:rPr>
        <w:t xml:space="preserve">Начальник (курирующего отдела) _______________________                                             </w:t>
      </w:r>
    </w:p>
    <w:p w14:paraId="2FEAB407" w14:textId="77777777" w:rsidR="00A45E53" w:rsidRPr="003D08EA" w:rsidRDefault="00A45E53" w:rsidP="008133E6">
      <w:pPr>
        <w:tabs>
          <w:tab w:val="left" w:pos="0"/>
        </w:tabs>
        <w:ind w:firstLine="567"/>
        <w:rPr>
          <w:sz w:val="16"/>
          <w:szCs w:val="16"/>
        </w:rPr>
      </w:pPr>
      <w:r w:rsidRPr="003D08EA">
        <w:rPr>
          <w:sz w:val="20"/>
          <w:szCs w:val="20"/>
        </w:rPr>
        <w:t xml:space="preserve">                                                                      </w:t>
      </w:r>
      <w:r w:rsidRPr="003D08EA">
        <w:rPr>
          <w:sz w:val="16"/>
          <w:szCs w:val="16"/>
        </w:rPr>
        <w:t>подпись, ФИО</w:t>
      </w:r>
    </w:p>
    <w:p w14:paraId="5A094882" w14:textId="77777777" w:rsidR="00A45E53" w:rsidRPr="003D08EA" w:rsidRDefault="00A45E53" w:rsidP="008133E6">
      <w:pPr>
        <w:tabs>
          <w:tab w:val="left" w:pos="0"/>
        </w:tabs>
        <w:ind w:firstLine="567"/>
        <w:rPr>
          <w:sz w:val="16"/>
          <w:szCs w:val="16"/>
        </w:rPr>
      </w:pPr>
      <w:r w:rsidRPr="003D08EA">
        <w:rPr>
          <w:sz w:val="20"/>
          <w:szCs w:val="20"/>
        </w:rPr>
        <w:t xml:space="preserve">Подрядчик: Директор  </w:t>
      </w:r>
      <w:r w:rsidRPr="003D08EA">
        <w:rPr>
          <w:sz w:val="16"/>
          <w:szCs w:val="16"/>
        </w:rPr>
        <w:t xml:space="preserve"> ____________________________      </w:t>
      </w:r>
    </w:p>
    <w:p w14:paraId="312F8682" w14:textId="77777777" w:rsidR="00A45E53" w:rsidRPr="003D08EA" w:rsidRDefault="00A45E53">
      <w:pPr>
        <w:tabs>
          <w:tab w:val="left" w:pos="0"/>
        </w:tabs>
        <w:ind w:firstLine="567"/>
        <w:rPr>
          <w:sz w:val="16"/>
          <w:szCs w:val="16"/>
        </w:rPr>
      </w:pPr>
      <w:r w:rsidRPr="003D08EA">
        <w:rPr>
          <w:sz w:val="16"/>
          <w:szCs w:val="16"/>
        </w:rPr>
        <w:t xml:space="preserve">                                                          подпись, ФИО</w:t>
      </w:r>
    </w:p>
    <w:p w14:paraId="6ECA6A71" w14:textId="77777777" w:rsidR="00A45E53" w:rsidRPr="003D08EA" w:rsidRDefault="00A45E53" w:rsidP="002E36E8">
      <w:pPr>
        <w:rPr>
          <w:b/>
          <w:i/>
        </w:rPr>
      </w:pPr>
      <w:r w:rsidRPr="003D08EA">
        <w:rPr>
          <w:b/>
          <w:i/>
        </w:rPr>
        <w:t xml:space="preserve">Командировочные расходы. </w:t>
      </w:r>
    </w:p>
    <w:p w14:paraId="66626E7B" w14:textId="77777777" w:rsidR="00A45E53" w:rsidRPr="003D08EA" w:rsidRDefault="00A45E53" w:rsidP="002E36E8">
      <w:pPr>
        <w:tabs>
          <w:tab w:val="left" w:pos="0"/>
        </w:tabs>
        <w:autoSpaceDE w:val="0"/>
        <w:autoSpaceDN w:val="0"/>
        <w:adjustRightInd w:val="0"/>
        <w:ind w:firstLine="567"/>
        <w:jc w:val="both"/>
      </w:pPr>
      <w:r w:rsidRPr="003D08EA">
        <w:t>В актах выполненных работ (КС-2) командировочные расходы принимаются согласно фактическим затратам, но не более расчета по трудозатратам с предоставлением Приказа по предприятию о командировании работников, с приложением копий авансовых отчетов, расчетом затрат, подписанным гл. бухгалтером подрядной организации, согласно журналу КС-6 (КС-6А) и не выше расчета ценового предложения, представленного Подрядчиком.</w:t>
      </w:r>
    </w:p>
    <w:p w14:paraId="69354138" w14:textId="77777777" w:rsidR="00A45E53" w:rsidRPr="003D08EA" w:rsidRDefault="00A45E53" w:rsidP="002E36E8">
      <w:pPr>
        <w:tabs>
          <w:tab w:val="left" w:pos="0"/>
        </w:tabs>
        <w:autoSpaceDE w:val="0"/>
        <w:autoSpaceDN w:val="0"/>
        <w:adjustRightInd w:val="0"/>
        <w:ind w:firstLine="567"/>
        <w:jc w:val="both"/>
        <w:rPr>
          <w:color w:val="000000"/>
        </w:rPr>
      </w:pPr>
      <w:r w:rsidRPr="003D08EA">
        <w:rPr>
          <w:color w:val="000000"/>
        </w:rPr>
        <w:t>При командировании подрядной организации в пределах 40 км от объекта командировочные расходы не оплачиваются (отдаленность от объекта СМР и ремонта определяется по почтовому адресу подрядной организации).</w:t>
      </w:r>
    </w:p>
    <w:p w14:paraId="3B13E7B2" w14:textId="77777777" w:rsidR="00A45E53" w:rsidRPr="003D08EA" w:rsidRDefault="00A45E53" w:rsidP="002E36E8">
      <w:pPr>
        <w:tabs>
          <w:tab w:val="left" w:pos="0"/>
        </w:tabs>
        <w:autoSpaceDE w:val="0"/>
        <w:autoSpaceDN w:val="0"/>
        <w:adjustRightInd w:val="0"/>
        <w:ind w:firstLine="567"/>
        <w:jc w:val="both"/>
        <w:rPr>
          <w:color w:val="000000"/>
        </w:rPr>
      </w:pPr>
      <w:r w:rsidRPr="003D08EA">
        <w:rPr>
          <w:color w:val="000000"/>
        </w:rPr>
        <w:t xml:space="preserve">Лимит, определенный из расчета 400 (при капремонте 300) руб. за чел/день, по ООО «Башкирэнерго», ООО «БСК» принят для оплаты суточных и проживания. Документы на оплату проживания и суточных принимаются после проверки по факту выполнения работ количества рабочих и продолжительности работ по «Общему журналу работ» (КС-6) или иного документа, заверенного Заказчиком. </w:t>
      </w:r>
    </w:p>
    <w:p w14:paraId="05AC7627" w14:textId="77777777" w:rsidR="00A45E53" w:rsidRPr="003D08EA" w:rsidRDefault="00A45E53" w:rsidP="002E36E8">
      <w:pPr>
        <w:tabs>
          <w:tab w:val="left" w:pos="0"/>
        </w:tabs>
        <w:autoSpaceDE w:val="0"/>
        <w:autoSpaceDN w:val="0"/>
        <w:adjustRightInd w:val="0"/>
        <w:ind w:firstLine="567"/>
        <w:jc w:val="both"/>
        <w:rPr>
          <w:color w:val="000000"/>
        </w:rPr>
      </w:pPr>
      <w:r w:rsidRPr="003D08EA">
        <w:rPr>
          <w:color w:val="000000"/>
        </w:rPr>
        <w:t xml:space="preserve">Документы на оплату проживания и суточных принимаются согласно фактическим затратам, не превышая лимит, заложенный в утвержденном сметном расчете к договору. Расходы на проживание рабочего персонала возмещаются Заказчиком в размере не более 200 рублей в сутки, при подтверждении обосновывающими документами. Сумма командировочных расходов включается в акты выполненных работ (КС-2) после проверки по факту выполнения работ количества рабочих и продолжительности работ по «Общему журналу работ» (КС-6) или иного документа, заверенного Заказчиком. </w:t>
      </w:r>
    </w:p>
    <w:p w14:paraId="443D6B84" w14:textId="77777777" w:rsidR="00A45E53" w:rsidRPr="003D08EA" w:rsidRDefault="00A45E53" w:rsidP="002E36E8">
      <w:pPr>
        <w:tabs>
          <w:tab w:val="left" w:pos="0"/>
        </w:tabs>
        <w:autoSpaceDE w:val="0"/>
        <w:autoSpaceDN w:val="0"/>
        <w:adjustRightInd w:val="0"/>
        <w:ind w:firstLine="567"/>
        <w:jc w:val="both"/>
        <w:rPr>
          <w:color w:val="000000"/>
        </w:rPr>
      </w:pPr>
      <w:r w:rsidRPr="003D08EA">
        <w:rPr>
          <w:color w:val="000000"/>
        </w:rPr>
        <w:t>Для внесения в акт выполненных работ КС-2 фактической суммы затрат по командировочным расходам заполняется таблица 4. Приложения №7 Расчет командировочных расходов.</w:t>
      </w:r>
    </w:p>
    <w:p w14:paraId="03528D62" w14:textId="77777777" w:rsidR="00A45E53" w:rsidRPr="003D08EA" w:rsidRDefault="00A45E53" w:rsidP="002E36E8">
      <w:pPr>
        <w:tabs>
          <w:tab w:val="left" w:pos="0"/>
        </w:tabs>
        <w:autoSpaceDE w:val="0"/>
        <w:autoSpaceDN w:val="0"/>
        <w:adjustRightInd w:val="0"/>
        <w:ind w:firstLine="567"/>
        <w:jc w:val="both"/>
        <w:rPr>
          <w:strike/>
          <w:color w:val="000000"/>
        </w:rPr>
      </w:pPr>
      <w:r w:rsidRPr="003D08EA">
        <w:rPr>
          <w:color w:val="000000"/>
        </w:rPr>
        <w:t xml:space="preserve">Затраты на проезд работников до места командирования и обратно в лимит командировочных расходов не включены, а оплачиваются из лимита по перевозке рабочих в размере 2,5% от СМР.  </w:t>
      </w:r>
    </w:p>
    <w:p w14:paraId="1106A7B2" w14:textId="4253D765" w:rsidR="00A45E53" w:rsidRDefault="00A45E53" w:rsidP="002E36E8">
      <w:pPr>
        <w:tabs>
          <w:tab w:val="left" w:pos="0"/>
        </w:tabs>
        <w:ind w:firstLine="567"/>
        <w:jc w:val="both"/>
        <w:rPr>
          <w:color w:val="000000"/>
        </w:rPr>
      </w:pPr>
      <w:r w:rsidRPr="003D08EA">
        <w:rPr>
          <w:color w:val="000000"/>
        </w:rPr>
        <w:t xml:space="preserve">Для внесения в акт выполненных работ КС-2 фактической суммы затрат на проезд работников до места командирования и обратно заполняется Таблица 3. Приложения №7, и вместе с исполнительной документацией передается Заказчику. При этом, стоимость </w:t>
      </w:r>
      <w:proofErr w:type="spellStart"/>
      <w:r w:rsidRPr="003D08EA">
        <w:rPr>
          <w:color w:val="000000"/>
        </w:rPr>
        <w:t>маш</w:t>
      </w:r>
      <w:proofErr w:type="spellEnd"/>
      <w:r w:rsidRPr="003D08EA">
        <w:rPr>
          <w:color w:val="000000"/>
        </w:rPr>
        <w:t>/час транспортного средства не должна превышать Планово-расчетные цены (ПРЦ), утвержденных в ООО «Башкирэнерго», ООО «БСК».</w:t>
      </w:r>
    </w:p>
    <w:p w14:paraId="257B264B" w14:textId="5BAF1CAB" w:rsidR="000A70FA" w:rsidRDefault="000A70FA" w:rsidP="002E36E8">
      <w:pPr>
        <w:tabs>
          <w:tab w:val="left" w:pos="0"/>
        </w:tabs>
        <w:ind w:firstLine="567"/>
        <w:jc w:val="both"/>
        <w:rPr>
          <w:color w:val="000000"/>
        </w:rPr>
      </w:pPr>
    </w:p>
    <w:p w14:paraId="67EBADFA" w14:textId="577E3233" w:rsidR="002E36E8" w:rsidRDefault="002E36E8" w:rsidP="002E36E8">
      <w:pPr>
        <w:tabs>
          <w:tab w:val="left" w:pos="0"/>
        </w:tabs>
        <w:ind w:firstLine="567"/>
        <w:jc w:val="both"/>
        <w:rPr>
          <w:color w:val="000000"/>
        </w:rPr>
      </w:pPr>
    </w:p>
    <w:p w14:paraId="1F58BB53" w14:textId="2A172F1A" w:rsidR="002E36E8" w:rsidRDefault="002E36E8" w:rsidP="002E36E8">
      <w:pPr>
        <w:tabs>
          <w:tab w:val="left" w:pos="0"/>
        </w:tabs>
        <w:ind w:firstLine="567"/>
        <w:jc w:val="both"/>
        <w:rPr>
          <w:color w:val="000000"/>
        </w:rPr>
      </w:pPr>
    </w:p>
    <w:p w14:paraId="5676CB04" w14:textId="265738BD" w:rsidR="002E36E8" w:rsidRDefault="002E36E8" w:rsidP="002E36E8">
      <w:pPr>
        <w:tabs>
          <w:tab w:val="left" w:pos="0"/>
        </w:tabs>
        <w:ind w:firstLine="567"/>
        <w:jc w:val="both"/>
        <w:rPr>
          <w:color w:val="000000"/>
        </w:rPr>
      </w:pPr>
    </w:p>
    <w:p w14:paraId="7B286DCB" w14:textId="77777777" w:rsidR="002E36E8" w:rsidRPr="003D08EA" w:rsidRDefault="002E36E8" w:rsidP="002E36E8">
      <w:pPr>
        <w:tabs>
          <w:tab w:val="left" w:pos="0"/>
        </w:tabs>
        <w:ind w:firstLine="567"/>
        <w:jc w:val="both"/>
        <w:rPr>
          <w:color w:val="000000"/>
        </w:rPr>
      </w:pPr>
    </w:p>
    <w:p w14:paraId="30CE10A2" w14:textId="0DF28BFB" w:rsidR="00A45E53" w:rsidRPr="003D08EA" w:rsidRDefault="00A45E53" w:rsidP="008133E6">
      <w:pPr>
        <w:rPr>
          <w:b/>
          <w:sz w:val="20"/>
          <w:szCs w:val="20"/>
        </w:rPr>
      </w:pPr>
      <w:r w:rsidRPr="003D08EA">
        <w:rPr>
          <w:b/>
          <w:sz w:val="20"/>
          <w:szCs w:val="20"/>
        </w:rPr>
        <w:lastRenderedPageBreak/>
        <w:t>Таблица 4. Расчет командировочных расходов</w:t>
      </w:r>
      <w:r w:rsidR="00075967" w:rsidRPr="00022FCC">
        <w:rPr>
          <w:b/>
          <w:sz w:val="20"/>
          <w:szCs w:val="20"/>
        </w:rPr>
        <w:t xml:space="preserve"> </w:t>
      </w:r>
    </w:p>
    <w:tbl>
      <w:tblPr>
        <w:tblStyle w:val="aff7"/>
        <w:tblW w:w="0" w:type="auto"/>
        <w:tblLook w:val="04A0" w:firstRow="1" w:lastRow="0" w:firstColumn="1" w:lastColumn="0" w:noHBand="0" w:noVBand="1"/>
      </w:tblPr>
      <w:tblGrid>
        <w:gridCol w:w="1139"/>
        <w:gridCol w:w="1139"/>
        <w:gridCol w:w="1171"/>
        <w:gridCol w:w="1153"/>
        <w:gridCol w:w="1207"/>
        <w:gridCol w:w="1142"/>
        <w:gridCol w:w="1382"/>
        <w:gridCol w:w="1857"/>
      </w:tblGrid>
      <w:tr w:rsidR="00A45E53" w:rsidRPr="003D08EA" w14:paraId="5DD929A7" w14:textId="77777777" w:rsidTr="00D23E0F">
        <w:tc>
          <w:tcPr>
            <w:tcW w:w="10190" w:type="dxa"/>
            <w:gridSpan w:val="8"/>
          </w:tcPr>
          <w:p w14:paraId="6C60EFB7" w14:textId="77777777" w:rsidR="00A45E53" w:rsidRPr="003D08EA" w:rsidRDefault="00A45E53" w:rsidP="008133E6">
            <w:pPr>
              <w:jc w:val="both"/>
              <w:rPr>
                <w:sz w:val="22"/>
                <w:szCs w:val="22"/>
              </w:rPr>
            </w:pPr>
            <w:r w:rsidRPr="003D08EA">
              <w:rPr>
                <w:sz w:val="22"/>
                <w:szCs w:val="22"/>
              </w:rPr>
              <w:t>Наименование объекта</w:t>
            </w:r>
          </w:p>
        </w:tc>
      </w:tr>
      <w:tr w:rsidR="00A45E53" w:rsidRPr="003D08EA" w14:paraId="3322044B" w14:textId="77777777" w:rsidTr="00D23E0F">
        <w:tc>
          <w:tcPr>
            <w:tcW w:w="10190" w:type="dxa"/>
            <w:gridSpan w:val="8"/>
          </w:tcPr>
          <w:p w14:paraId="6F1FD457" w14:textId="77777777" w:rsidR="00A45E53" w:rsidRPr="003D08EA" w:rsidRDefault="00A45E53" w:rsidP="008133E6">
            <w:pPr>
              <w:rPr>
                <w:sz w:val="22"/>
                <w:szCs w:val="22"/>
              </w:rPr>
            </w:pPr>
            <w:r w:rsidRPr="003D08EA">
              <w:rPr>
                <w:sz w:val="22"/>
                <w:szCs w:val="22"/>
              </w:rPr>
              <w:t>Договор №        от</w:t>
            </w:r>
          </w:p>
        </w:tc>
      </w:tr>
      <w:tr w:rsidR="00A45E53" w:rsidRPr="003D08EA" w14:paraId="4345AF49" w14:textId="77777777" w:rsidTr="00D23E0F">
        <w:tc>
          <w:tcPr>
            <w:tcW w:w="10190" w:type="dxa"/>
            <w:gridSpan w:val="8"/>
          </w:tcPr>
          <w:p w14:paraId="3B0B804C" w14:textId="77777777" w:rsidR="00A45E53" w:rsidRPr="003D08EA" w:rsidRDefault="00A45E53" w:rsidP="008133E6">
            <w:pPr>
              <w:jc w:val="both"/>
              <w:rPr>
                <w:sz w:val="22"/>
                <w:szCs w:val="22"/>
              </w:rPr>
            </w:pPr>
            <w:r w:rsidRPr="003D08EA">
              <w:rPr>
                <w:sz w:val="22"/>
                <w:szCs w:val="22"/>
              </w:rPr>
              <w:t>Основание (приказ в командировку)</w:t>
            </w:r>
          </w:p>
        </w:tc>
      </w:tr>
      <w:tr w:rsidR="00A45E53" w:rsidRPr="003D08EA" w14:paraId="06294503" w14:textId="77777777" w:rsidTr="00D23E0F">
        <w:tc>
          <w:tcPr>
            <w:tcW w:w="1139" w:type="dxa"/>
          </w:tcPr>
          <w:p w14:paraId="63626EE4" w14:textId="77777777" w:rsidR="00A45E53" w:rsidRPr="003D08EA" w:rsidRDefault="00A45E53" w:rsidP="008133E6">
            <w:pPr>
              <w:jc w:val="center"/>
              <w:rPr>
                <w:sz w:val="20"/>
                <w:szCs w:val="20"/>
              </w:rPr>
            </w:pPr>
            <w:r w:rsidRPr="003D08EA">
              <w:rPr>
                <w:sz w:val="20"/>
                <w:szCs w:val="20"/>
              </w:rPr>
              <w:t>Дни командирования</w:t>
            </w:r>
          </w:p>
        </w:tc>
        <w:tc>
          <w:tcPr>
            <w:tcW w:w="1139" w:type="dxa"/>
          </w:tcPr>
          <w:p w14:paraId="524505D5" w14:textId="77777777" w:rsidR="00A45E53" w:rsidRPr="003D08EA" w:rsidRDefault="00A45E53" w:rsidP="008133E6">
            <w:pPr>
              <w:jc w:val="center"/>
              <w:rPr>
                <w:sz w:val="20"/>
                <w:szCs w:val="20"/>
              </w:rPr>
            </w:pPr>
            <w:r w:rsidRPr="003D08EA">
              <w:rPr>
                <w:sz w:val="20"/>
                <w:szCs w:val="20"/>
              </w:rPr>
              <w:t>Перечень лиц</w:t>
            </w:r>
          </w:p>
        </w:tc>
        <w:tc>
          <w:tcPr>
            <w:tcW w:w="1171" w:type="dxa"/>
          </w:tcPr>
          <w:p w14:paraId="3CFD9086" w14:textId="77777777" w:rsidR="00A45E53" w:rsidRPr="003D08EA" w:rsidRDefault="00A45E53" w:rsidP="008133E6">
            <w:pPr>
              <w:jc w:val="center"/>
              <w:rPr>
                <w:sz w:val="20"/>
                <w:szCs w:val="20"/>
              </w:rPr>
            </w:pPr>
            <w:r w:rsidRPr="003D08EA">
              <w:rPr>
                <w:sz w:val="20"/>
                <w:szCs w:val="20"/>
              </w:rPr>
              <w:t>Должность</w:t>
            </w:r>
          </w:p>
        </w:tc>
        <w:tc>
          <w:tcPr>
            <w:tcW w:w="1153" w:type="dxa"/>
          </w:tcPr>
          <w:p w14:paraId="669E3DD8" w14:textId="77777777" w:rsidR="00A45E53" w:rsidRPr="003D08EA" w:rsidRDefault="00A45E53" w:rsidP="008133E6">
            <w:pPr>
              <w:jc w:val="center"/>
              <w:rPr>
                <w:sz w:val="20"/>
                <w:szCs w:val="20"/>
              </w:rPr>
            </w:pPr>
            <w:r w:rsidRPr="003D08EA">
              <w:rPr>
                <w:sz w:val="20"/>
                <w:szCs w:val="20"/>
              </w:rPr>
              <w:t xml:space="preserve">Кол-во дней, </w:t>
            </w:r>
            <w:proofErr w:type="spellStart"/>
            <w:r w:rsidRPr="003D08EA">
              <w:rPr>
                <w:sz w:val="20"/>
                <w:szCs w:val="20"/>
              </w:rPr>
              <w:t>дн</w:t>
            </w:r>
            <w:proofErr w:type="spellEnd"/>
            <w:r w:rsidRPr="003D08EA">
              <w:rPr>
                <w:sz w:val="20"/>
                <w:szCs w:val="20"/>
              </w:rPr>
              <w:t>.</w:t>
            </w:r>
          </w:p>
        </w:tc>
        <w:tc>
          <w:tcPr>
            <w:tcW w:w="1207" w:type="dxa"/>
          </w:tcPr>
          <w:p w14:paraId="5FB76727" w14:textId="77777777" w:rsidR="00A45E53" w:rsidRPr="003D08EA" w:rsidRDefault="00A45E53" w:rsidP="008133E6">
            <w:pPr>
              <w:jc w:val="center"/>
              <w:rPr>
                <w:sz w:val="20"/>
                <w:szCs w:val="20"/>
              </w:rPr>
            </w:pPr>
            <w:r w:rsidRPr="003D08EA">
              <w:rPr>
                <w:sz w:val="20"/>
                <w:szCs w:val="20"/>
              </w:rPr>
              <w:t>Стоимость за 1 чел/</w:t>
            </w:r>
            <w:proofErr w:type="spellStart"/>
            <w:r w:rsidRPr="003D08EA">
              <w:rPr>
                <w:sz w:val="20"/>
                <w:szCs w:val="20"/>
              </w:rPr>
              <w:t>дн</w:t>
            </w:r>
            <w:proofErr w:type="spellEnd"/>
            <w:r w:rsidRPr="003D08EA">
              <w:rPr>
                <w:sz w:val="20"/>
                <w:szCs w:val="20"/>
              </w:rPr>
              <w:t>.</w:t>
            </w:r>
          </w:p>
          <w:p w14:paraId="19FD1B49" w14:textId="77777777" w:rsidR="00A45E53" w:rsidRPr="003D08EA" w:rsidRDefault="00A45E53" w:rsidP="008133E6">
            <w:pPr>
              <w:jc w:val="center"/>
              <w:rPr>
                <w:sz w:val="20"/>
                <w:szCs w:val="20"/>
              </w:rPr>
            </w:pPr>
            <w:r w:rsidRPr="003D08EA">
              <w:rPr>
                <w:sz w:val="20"/>
                <w:szCs w:val="20"/>
              </w:rPr>
              <w:t>(400/300 руб.)</w:t>
            </w:r>
          </w:p>
        </w:tc>
        <w:tc>
          <w:tcPr>
            <w:tcW w:w="1142" w:type="dxa"/>
          </w:tcPr>
          <w:p w14:paraId="1E0C8A60" w14:textId="77777777" w:rsidR="00A45E53" w:rsidRPr="003D08EA" w:rsidRDefault="00A45E53" w:rsidP="008133E6">
            <w:pPr>
              <w:jc w:val="center"/>
              <w:rPr>
                <w:sz w:val="20"/>
                <w:szCs w:val="20"/>
              </w:rPr>
            </w:pPr>
            <w:r w:rsidRPr="003D08EA">
              <w:rPr>
                <w:sz w:val="20"/>
                <w:szCs w:val="20"/>
              </w:rPr>
              <w:t>Кол-во суток*</w:t>
            </w:r>
          </w:p>
        </w:tc>
        <w:tc>
          <w:tcPr>
            <w:tcW w:w="1382" w:type="dxa"/>
          </w:tcPr>
          <w:p w14:paraId="622549F5" w14:textId="77777777" w:rsidR="00A45E53" w:rsidRPr="003D08EA" w:rsidRDefault="00A45E53" w:rsidP="008133E6">
            <w:pPr>
              <w:jc w:val="center"/>
              <w:rPr>
                <w:sz w:val="20"/>
                <w:szCs w:val="20"/>
              </w:rPr>
            </w:pPr>
            <w:r w:rsidRPr="003D08EA">
              <w:rPr>
                <w:sz w:val="20"/>
                <w:szCs w:val="20"/>
              </w:rPr>
              <w:t>Стоимость проживания, руб./</w:t>
            </w:r>
            <w:proofErr w:type="spellStart"/>
            <w:r w:rsidRPr="003D08EA">
              <w:rPr>
                <w:sz w:val="20"/>
                <w:szCs w:val="20"/>
              </w:rPr>
              <w:t>сут</w:t>
            </w:r>
            <w:proofErr w:type="spellEnd"/>
            <w:r w:rsidRPr="003D08EA">
              <w:rPr>
                <w:sz w:val="20"/>
                <w:szCs w:val="20"/>
              </w:rPr>
              <w:t xml:space="preserve">., (не более 200 </w:t>
            </w:r>
            <w:proofErr w:type="spellStart"/>
            <w:r w:rsidRPr="003D08EA">
              <w:rPr>
                <w:sz w:val="20"/>
                <w:szCs w:val="20"/>
              </w:rPr>
              <w:t>руб</w:t>
            </w:r>
            <w:proofErr w:type="spellEnd"/>
            <w:r w:rsidRPr="003D08EA">
              <w:rPr>
                <w:sz w:val="20"/>
                <w:szCs w:val="20"/>
              </w:rPr>
              <w:t>/</w:t>
            </w:r>
            <w:proofErr w:type="spellStart"/>
            <w:proofErr w:type="gramStart"/>
            <w:r w:rsidRPr="003D08EA">
              <w:rPr>
                <w:sz w:val="20"/>
                <w:szCs w:val="20"/>
              </w:rPr>
              <w:t>сут</w:t>
            </w:r>
            <w:proofErr w:type="spellEnd"/>
            <w:r w:rsidRPr="003D08EA">
              <w:rPr>
                <w:sz w:val="20"/>
                <w:szCs w:val="20"/>
              </w:rPr>
              <w:t>..</w:t>
            </w:r>
            <w:proofErr w:type="gramEnd"/>
            <w:r w:rsidRPr="003D08EA">
              <w:rPr>
                <w:sz w:val="20"/>
                <w:szCs w:val="20"/>
              </w:rPr>
              <w:t>)</w:t>
            </w:r>
          </w:p>
        </w:tc>
        <w:tc>
          <w:tcPr>
            <w:tcW w:w="1857" w:type="dxa"/>
          </w:tcPr>
          <w:p w14:paraId="4B9327FA" w14:textId="77777777" w:rsidR="00A45E53" w:rsidRPr="003D08EA" w:rsidRDefault="00A45E53" w:rsidP="008133E6">
            <w:pPr>
              <w:jc w:val="center"/>
              <w:rPr>
                <w:sz w:val="20"/>
                <w:szCs w:val="20"/>
              </w:rPr>
            </w:pPr>
            <w:r w:rsidRPr="003D08EA">
              <w:rPr>
                <w:sz w:val="20"/>
                <w:szCs w:val="20"/>
              </w:rPr>
              <w:t>Всего</w:t>
            </w:r>
          </w:p>
          <w:p w14:paraId="677171D7" w14:textId="77777777" w:rsidR="00A45E53" w:rsidRPr="003D08EA" w:rsidRDefault="00A45E53" w:rsidP="008133E6">
            <w:pPr>
              <w:jc w:val="center"/>
              <w:rPr>
                <w:sz w:val="20"/>
                <w:szCs w:val="20"/>
              </w:rPr>
            </w:pPr>
            <w:r w:rsidRPr="003D08EA">
              <w:rPr>
                <w:sz w:val="20"/>
                <w:szCs w:val="20"/>
              </w:rPr>
              <w:t>гр.4*гр.5+гр.6*гр.7</w:t>
            </w:r>
          </w:p>
        </w:tc>
      </w:tr>
      <w:tr w:rsidR="00A45E53" w:rsidRPr="003D08EA" w14:paraId="29B6A281" w14:textId="77777777" w:rsidTr="00D23E0F">
        <w:tc>
          <w:tcPr>
            <w:tcW w:w="1139" w:type="dxa"/>
          </w:tcPr>
          <w:p w14:paraId="784939E3" w14:textId="77777777" w:rsidR="00A45E53" w:rsidRPr="003D08EA" w:rsidRDefault="00A45E53" w:rsidP="008133E6">
            <w:pPr>
              <w:jc w:val="center"/>
              <w:rPr>
                <w:sz w:val="20"/>
                <w:szCs w:val="20"/>
              </w:rPr>
            </w:pPr>
            <w:r w:rsidRPr="003D08EA">
              <w:rPr>
                <w:sz w:val="20"/>
                <w:szCs w:val="20"/>
              </w:rPr>
              <w:t>1</w:t>
            </w:r>
          </w:p>
        </w:tc>
        <w:tc>
          <w:tcPr>
            <w:tcW w:w="1139" w:type="dxa"/>
          </w:tcPr>
          <w:p w14:paraId="2C3EA357" w14:textId="77777777" w:rsidR="00A45E53" w:rsidRPr="003D08EA" w:rsidRDefault="00A45E53" w:rsidP="008133E6">
            <w:pPr>
              <w:jc w:val="center"/>
              <w:rPr>
                <w:sz w:val="20"/>
                <w:szCs w:val="20"/>
              </w:rPr>
            </w:pPr>
            <w:r w:rsidRPr="003D08EA">
              <w:rPr>
                <w:sz w:val="20"/>
                <w:szCs w:val="20"/>
              </w:rPr>
              <w:t>2</w:t>
            </w:r>
          </w:p>
        </w:tc>
        <w:tc>
          <w:tcPr>
            <w:tcW w:w="1171" w:type="dxa"/>
          </w:tcPr>
          <w:p w14:paraId="7A0D0D67" w14:textId="77777777" w:rsidR="00A45E53" w:rsidRPr="003D08EA" w:rsidRDefault="00A45E53" w:rsidP="008133E6">
            <w:pPr>
              <w:jc w:val="center"/>
              <w:rPr>
                <w:sz w:val="20"/>
                <w:szCs w:val="20"/>
              </w:rPr>
            </w:pPr>
            <w:r w:rsidRPr="003D08EA">
              <w:rPr>
                <w:sz w:val="20"/>
                <w:szCs w:val="20"/>
              </w:rPr>
              <w:t>3</w:t>
            </w:r>
          </w:p>
        </w:tc>
        <w:tc>
          <w:tcPr>
            <w:tcW w:w="1153" w:type="dxa"/>
          </w:tcPr>
          <w:p w14:paraId="61C82F96" w14:textId="77777777" w:rsidR="00A45E53" w:rsidRPr="003D08EA" w:rsidRDefault="00A45E53" w:rsidP="008133E6">
            <w:pPr>
              <w:jc w:val="center"/>
              <w:rPr>
                <w:sz w:val="20"/>
                <w:szCs w:val="20"/>
              </w:rPr>
            </w:pPr>
            <w:r w:rsidRPr="003D08EA">
              <w:rPr>
                <w:sz w:val="20"/>
                <w:szCs w:val="20"/>
              </w:rPr>
              <w:t>4</w:t>
            </w:r>
          </w:p>
        </w:tc>
        <w:tc>
          <w:tcPr>
            <w:tcW w:w="1207" w:type="dxa"/>
          </w:tcPr>
          <w:p w14:paraId="57D68168" w14:textId="77777777" w:rsidR="00A45E53" w:rsidRPr="003D08EA" w:rsidRDefault="00A45E53" w:rsidP="008133E6">
            <w:pPr>
              <w:jc w:val="center"/>
              <w:rPr>
                <w:sz w:val="20"/>
                <w:szCs w:val="20"/>
              </w:rPr>
            </w:pPr>
            <w:r w:rsidRPr="003D08EA">
              <w:rPr>
                <w:sz w:val="20"/>
                <w:szCs w:val="20"/>
              </w:rPr>
              <w:t>5</w:t>
            </w:r>
          </w:p>
        </w:tc>
        <w:tc>
          <w:tcPr>
            <w:tcW w:w="1142" w:type="dxa"/>
          </w:tcPr>
          <w:p w14:paraId="5B2F4C8B" w14:textId="77777777" w:rsidR="00A45E53" w:rsidRPr="003D08EA" w:rsidRDefault="00A45E53" w:rsidP="008133E6">
            <w:pPr>
              <w:jc w:val="center"/>
              <w:rPr>
                <w:sz w:val="20"/>
                <w:szCs w:val="20"/>
              </w:rPr>
            </w:pPr>
            <w:r w:rsidRPr="003D08EA">
              <w:rPr>
                <w:sz w:val="20"/>
                <w:szCs w:val="20"/>
              </w:rPr>
              <w:t>6</w:t>
            </w:r>
          </w:p>
        </w:tc>
        <w:tc>
          <w:tcPr>
            <w:tcW w:w="1382" w:type="dxa"/>
          </w:tcPr>
          <w:p w14:paraId="40986190" w14:textId="77777777" w:rsidR="00A45E53" w:rsidRPr="003D08EA" w:rsidRDefault="00A45E53" w:rsidP="008133E6">
            <w:pPr>
              <w:jc w:val="center"/>
              <w:rPr>
                <w:sz w:val="20"/>
                <w:szCs w:val="20"/>
              </w:rPr>
            </w:pPr>
            <w:r w:rsidRPr="003D08EA">
              <w:rPr>
                <w:sz w:val="20"/>
                <w:szCs w:val="20"/>
              </w:rPr>
              <w:t>7</w:t>
            </w:r>
          </w:p>
        </w:tc>
        <w:tc>
          <w:tcPr>
            <w:tcW w:w="1857" w:type="dxa"/>
          </w:tcPr>
          <w:p w14:paraId="30E3AED3" w14:textId="77777777" w:rsidR="00A45E53" w:rsidRPr="003D08EA" w:rsidRDefault="00A45E53" w:rsidP="008133E6">
            <w:pPr>
              <w:jc w:val="center"/>
              <w:rPr>
                <w:sz w:val="20"/>
                <w:szCs w:val="20"/>
              </w:rPr>
            </w:pPr>
            <w:r w:rsidRPr="003D08EA">
              <w:rPr>
                <w:sz w:val="20"/>
                <w:szCs w:val="20"/>
              </w:rPr>
              <w:t>8</w:t>
            </w:r>
          </w:p>
        </w:tc>
      </w:tr>
      <w:tr w:rsidR="00A45E53" w:rsidRPr="003D08EA" w14:paraId="74BCF605" w14:textId="77777777" w:rsidTr="00D23E0F">
        <w:tc>
          <w:tcPr>
            <w:tcW w:w="1139" w:type="dxa"/>
          </w:tcPr>
          <w:p w14:paraId="5E84FE23" w14:textId="77777777" w:rsidR="00A45E53" w:rsidRPr="003D08EA" w:rsidRDefault="00A45E53" w:rsidP="008133E6">
            <w:pPr>
              <w:jc w:val="both"/>
            </w:pPr>
          </w:p>
        </w:tc>
        <w:tc>
          <w:tcPr>
            <w:tcW w:w="1139" w:type="dxa"/>
          </w:tcPr>
          <w:p w14:paraId="2F16654C" w14:textId="77777777" w:rsidR="00A45E53" w:rsidRPr="003D08EA" w:rsidRDefault="00A45E53" w:rsidP="008133E6">
            <w:pPr>
              <w:jc w:val="both"/>
            </w:pPr>
          </w:p>
        </w:tc>
        <w:tc>
          <w:tcPr>
            <w:tcW w:w="1171" w:type="dxa"/>
          </w:tcPr>
          <w:p w14:paraId="0938F39F" w14:textId="77777777" w:rsidR="00A45E53" w:rsidRPr="003D08EA" w:rsidRDefault="00A45E53" w:rsidP="008133E6">
            <w:pPr>
              <w:jc w:val="both"/>
            </w:pPr>
          </w:p>
        </w:tc>
        <w:tc>
          <w:tcPr>
            <w:tcW w:w="1153" w:type="dxa"/>
          </w:tcPr>
          <w:p w14:paraId="68E6DA86" w14:textId="77777777" w:rsidR="00A45E53" w:rsidRPr="003D08EA" w:rsidRDefault="00A45E53" w:rsidP="008133E6">
            <w:pPr>
              <w:jc w:val="both"/>
            </w:pPr>
          </w:p>
        </w:tc>
        <w:tc>
          <w:tcPr>
            <w:tcW w:w="1207" w:type="dxa"/>
          </w:tcPr>
          <w:p w14:paraId="7B5A369F" w14:textId="77777777" w:rsidR="00A45E53" w:rsidRPr="003D08EA" w:rsidRDefault="00A45E53" w:rsidP="008133E6">
            <w:pPr>
              <w:jc w:val="both"/>
            </w:pPr>
          </w:p>
        </w:tc>
        <w:tc>
          <w:tcPr>
            <w:tcW w:w="1142" w:type="dxa"/>
          </w:tcPr>
          <w:p w14:paraId="4EEE59D6" w14:textId="77777777" w:rsidR="00A45E53" w:rsidRPr="003D08EA" w:rsidRDefault="00A45E53" w:rsidP="008133E6">
            <w:pPr>
              <w:jc w:val="both"/>
            </w:pPr>
          </w:p>
        </w:tc>
        <w:tc>
          <w:tcPr>
            <w:tcW w:w="1382" w:type="dxa"/>
          </w:tcPr>
          <w:p w14:paraId="28F94C1F" w14:textId="77777777" w:rsidR="00A45E53" w:rsidRPr="003D08EA" w:rsidRDefault="00A45E53" w:rsidP="008133E6">
            <w:pPr>
              <w:jc w:val="both"/>
            </w:pPr>
          </w:p>
        </w:tc>
        <w:tc>
          <w:tcPr>
            <w:tcW w:w="1857" w:type="dxa"/>
          </w:tcPr>
          <w:p w14:paraId="7EEA11E2" w14:textId="77777777" w:rsidR="00A45E53" w:rsidRPr="003D08EA" w:rsidRDefault="00A45E53" w:rsidP="008133E6">
            <w:pPr>
              <w:jc w:val="both"/>
            </w:pPr>
          </w:p>
        </w:tc>
      </w:tr>
    </w:tbl>
    <w:p w14:paraId="103725D1" w14:textId="1CA9E804" w:rsidR="00A45E53" w:rsidRDefault="00A45E53">
      <w:pPr>
        <w:jc w:val="both"/>
      </w:pPr>
      <w:r w:rsidRPr="003D08EA">
        <w:rPr>
          <w:i/>
        </w:rPr>
        <w:t>Примечание</w:t>
      </w:r>
      <w:r w:rsidRPr="003D08EA">
        <w:t xml:space="preserve">*: Оплата проживания на срок командировки принимается за минусом 1 дня </w:t>
      </w:r>
    </w:p>
    <w:p w14:paraId="3D36A2DE" w14:textId="77777777" w:rsidR="00055E8A" w:rsidRPr="003D08EA" w:rsidRDefault="00055E8A" w:rsidP="008133E6">
      <w:pPr>
        <w:jc w:val="both"/>
        <w:rPr>
          <w:color w:val="000000"/>
        </w:rPr>
      </w:pPr>
    </w:p>
    <w:p w14:paraId="0D9DB44D" w14:textId="77777777" w:rsidR="00A45E53" w:rsidRPr="003D08EA" w:rsidRDefault="00A45E53" w:rsidP="002E36E8">
      <w:pPr>
        <w:pStyle w:val="afff0"/>
        <w:tabs>
          <w:tab w:val="left" w:pos="0"/>
        </w:tabs>
        <w:jc w:val="both"/>
        <w:rPr>
          <w:b/>
          <w:i/>
          <w:color w:val="000000"/>
          <w:sz w:val="24"/>
          <w:szCs w:val="24"/>
        </w:rPr>
      </w:pPr>
      <w:r w:rsidRPr="003D08EA">
        <w:rPr>
          <w:b/>
          <w:i/>
          <w:color w:val="000000"/>
          <w:sz w:val="24"/>
          <w:szCs w:val="24"/>
        </w:rPr>
        <w:t>Авторский надзор.</w:t>
      </w:r>
    </w:p>
    <w:p w14:paraId="761AB8AC" w14:textId="77777777" w:rsidR="00A45E53" w:rsidRPr="003D08EA" w:rsidRDefault="00A45E53" w:rsidP="002E36E8">
      <w:pPr>
        <w:pStyle w:val="afff0"/>
        <w:tabs>
          <w:tab w:val="left" w:pos="0"/>
        </w:tabs>
        <w:ind w:firstLine="567"/>
        <w:jc w:val="both"/>
        <w:rPr>
          <w:sz w:val="24"/>
          <w:szCs w:val="24"/>
        </w:rPr>
      </w:pPr>
      <w:r w:rsidRPr="003D08EA">
        <w:rPr>
          <w:color w:val="000000"/>
          <w:sz w:val="24"/>
          <w:szCs w:val="24"/>
        </w:rPr>
        <w:t xml:space="preserve">Проведение авторского надзора фиксируется в журнале авторского надзора за СМР, по факту выполнения работ составляется калькуляция затрат исполнителя по проведению авторского надзора. </w:t>
      </w:r>
      <w:r w:rsidRPr="003D08EA">
        <w:rPr>
          <w:sz w:val="24"/>
          <w:szCs w:val="24"/>
        </w:rPr>
        <w:t>Расчет за авторский надзор производится на основании журнала авторского надзора, в составе акта выполненных работ (КС-2) на СМР.</w:t>
      </w:r>
    </w:p>
    <w:p w14:paraId="7A2BA25B" w14:textId="77777777" w:rsidR="00A45E53" w:rsidRPr="003D08EA" w:rsidRDefault="00A45E53" w:rsidP="002E36E8">
      <w:pPr>
        <w:tabs>
          <w:tab w:val="left" w:pos="0"/>
        </w:tabs>
        <w:jc w:val="both"/>
        <w:rPr>
          <w:b/>
          <w:i/>
        </w:rPr>
      </w:pPr>
      <w:r w:rsidRPr="003D08EA">
        <w:rPr>
          <w:b/>
          <w:i/>
        </w:rPr>
        <w:t>Непредвиденные расходы.</w:t>
      </w:r>
    </w:p>
    <w:p w14:paraId="77007145" w14:textId="77777777" w:rsidR="00A45E53" w:rsidRPr="003D08EA" w:rsidRDefault="00A45E53" w:rsidP="002E36E8">
      <w:pPr>
        <w:tabs>
          <w:tab w:val="left" w:pos="0"/>
        </w:tabs>
        <w:ind w:firstLine="567"/>
        <w:jc w:val="both"/>
      </w:pPr>
      <w:r w:rsidRPr="003D08EA">
        <w:t>Из резерва средств на непредвиденные расходы оплачиваются:</w:t>
      </w:r>
    </w:p>
    <w:p w14:paraId="670659C7" w14:textId="77777777" w:rsidR="00A45E53" w:rsidRPr="003D08EA" w:rsidRDefault="00A45E53" w:rsidP="002E36E8">
      <w:pPr>
        <w:tabs>
          <w:tab w:val="left" w:pos="0"/>
        </w:tabs>
        <w:ind w:firstLine="567"/>
        <w:jc w:val="both"/>
      </w:pPr>
      <w:r w:rsidRPr="003D08EA">
        <w:t>- изменения в технологии работ (составить ЛСР с коэффициентом снижения и утвердить Заказчиком на основании корректировки проектных решений или новых утвержденных проектных решений);</w:t>
      </w:r>
    </w:p>
    <w:p w14:paraId="79AF0EEA" w14:textId="77777777" w:rsidR="00A45E53" w:rsidRPr="003D08EA" w:rsidRDefault="00A45E53" w:rsidP="002E36E8">
      <w:pPr>
        <w:tabs>
          <w:tab w:val="left" w:pos="0"/>
        </w:tabs>
        <w:ind w:firstLine="567"/>
        <w:jc w:val="both"/>
      </w:pPr>
      <w:r w:rsidRPr="003D08EA">
        <w:t>- уточнения объемов работ по рабочим чертежам, разработанным после утверждения проектной документации;</w:t>
      </w:r>
    </w:p>
    <w:p w14:paraId="4BDC2F3A" w14:textId="77777777" w:rsidR="00A45E53" w:rsidRPr="003D08EA" w:rsidRDefault="00A45E53" w:rsidP="002E36E8">
      <w:pPr>
        <w:tabs>
          <w:tab w:val="left" w:pos="0"/>
        </w:tabs>
        <w:ind w:firstLine="567"/>
        <w:jc w:val="both"/>
      </w:pPr>
      <w:r w:rsidRPr="003D08EA">
        <w:t xml:space="preserve">- экономически обоснованные и фактически подтвержденные дополнительные затраты, возникшие при строительстве для оплаты услуг сторонних организаций или затрат на согласование с заинтересованными службами (согласованные с Заказчиком: счета на оплату, счет-фактуры и накладные, акты выполненных работ (КС-2)).  </w:t>
      </w:r>
    </w:p>
    <w:p w14:paraId="590CA69A" w14:textId="77777777" w:rsidR="00A45E53" w:rsidRPr="003D08EA" w:rsidRDefault="00A45E53" w:rsidP="002E36E8">
      <w:pPr>
        <w:tabs>
          <w:tab w:val="left" w:pos="0"/>
        </w:tabs>
        <w:ind w:firstLine="567"/>
        <w:jc w:val="both"/>
      </w:pPr>
      <w:r w:rsidRPr="003D08EA">
        <w:t>При отсутствии данных затрат при расчетах между Заказчиком и Подрядчиком за фактически выполненные работы эта часть резерва Подрядчику не передается, а остается в распоряжении Заказчика.</w:t>
      </w:r>
    </w:p>
    <w:p w14:paraId="55603650" w14:textId="3D85B42C" w:rsidR="00A45E53" w:rsidRPr="003D08EA" w:rsidRDefault="00A45E53" w:rsidP="002E36E8">
      <w:pPr>
        <w:tabs>
          <w:tab w:val="left" w:pos="0"/>
        </w:tabs>
        <w:autoSpaceDE w:val="0"/>
        <w:autoSpaceDN w:val="0"/>
        <w:adjustRightInd w:val="0"/>
        <w:jc w:val="both"/>
        <w:rPr>
          <w:i/>
        </w:rPr>
      </w:pPr>
      <w:r w:rsidRPr="003D08EA">
        <w:rPr>
          <w:b/>
          <w:i/>
        </w:rPr>
        <w:t xml:space="preserve"> </w:t>
      </w:r>
      <w:r w:rsidR="00280A69" w:rsidRPr="003D08EA">
        <w:rPr>
          <w:b/>
          <w:i/>
        </w:rPr>
        <w:t>Прочие</w:t>
      </w:r>
      <w:r w:rsidRPr="003D08EA">
        <w:rPr>
          <w:b/>
          <w:i/>
        </w:rPr>
        <w:t xml:space="preserve"> затраты в текущих ценах</w:t>
      </w:r>
      <w:r w:rsidRPr="003D08EA">
        <w:rPr>
          <w:i/>
        </w:rPr>
        <w:t>.</w:t>
      </w:r>
    </w:p>
    <w:p w14:paraId="67108921" w14:textId="4D5DDA9E" w:rsidR="00A45E53" w:rsidRPr="003D08EA" w:rsidRDefault="00A45E53" w:rsidP="002E36E8">
      <w:pPr>
        <w:tabs>
          <w:tab w:val="left" w:pos="0"/>
        </w:tabs>
        <w:ind w:firstLine="567"/>
        <w:jc w:val="both"/>
      </w:pPr>
      <w:r w:rsidRPr="003D08EA">
        <w:t xml:space="preserve">В актах выполненных работ прочие затраты принимаются при их наличии в ЛСР, размещенном на ЭТП, согласно расчету ценового предложения, представленного Подрядчиком, при документальном подтверждении данных затрат согласно закрываемому периоду производства работ. </w:t>
      </w:r>
    </w:p>
    <w:p w14:paraId="0069B0AD" w14:textId="77777777" w:rsidR="00A45E53" w:rsidRPr="003D08EA" w:rsidRDefault="00A45E53" w:rsidP="002E36E8">
      <w:pPr>
        <w:tabs>
          <w:tab w:val="left" w:pos="0"/>
        </w:tabs>
        <w:autoSpaceDE w:val="0"/>
        <w:autoSpaceDN w:val="0"/>
        <w:adjustRightInd w:val="0"/>
        <w:ind w:firstLine="567"/>
        <w:jc w:val="both"/>
      </w:pPr>
      <w:r w:rsidRPr="003D08EA">
        <w:t>Оплата указанных работ и затрат производится только на основании подтверждающих документов. Бухгалтерская справка без первичных документов не является обоснованием, подтверждающим наличие данных затрат.</w:t>
      </w:r>
    </w:p>
    <w:p w14:paraId="19CFE44E" w14:textId="77777777" w:rsidR="00A45E53" w:rsidRPr="003D08EA" w:rsidRDefault="00A45E53" w:rsidP="002E36E8">
      <w:pPr>
        <w:tabs>
          <w:tab w:val="left" w:pos="0"/>
        </w:tabs>
        <w:autoSpaceDE w:val="0"/>
        <w:autoSpaceDN w:val="0"/>
        <w:adjustRightInd w:val="0"/>
        <w:jc w:val="both"/>
        <w:rPr>
          <w:b/>
          <w:i/>
        </w:rPr>
      </w:pPr>
      <w:r w:rsidRPr="003D08EA">
        <w:rPr>
          <w:b/>
          <w:i/>
        </w:rPr>
        <w:t>Транспортные расходы на материалы и оборудование.</w:t>
      </w:r>
    </w:p>
    <w:p w14:paraId="57764AC4" w14:textId="77777777" w:rsidR="00A45E53" w:rsidRPr="003D08EA" w:rsidRDefault="00A45E53" w:rsidP="002E36E8">
      <w:pPr>
        <w:tabs>
          <w:tab w:val="left" w:pos="0"/>
        </w:tabs>
        <w:ind w:firstLine="567"/>
        <w:jc w:val="both"/>
      </w:pPr>
      <w:r w:rsidRPr="003D08EA">
        <w:t>Лимит транспортных расходов, взятый не выше лимита расчета ценового предложения Подрядчика, оплачивается при предоставлении расчетов, подтверждающих документов, соответствующих периоду закрытия актов выполненных работ (КС-2) по факту:</w:t>
      </w:r>
    </w:p>
    <w:p w14:paraId="701F3783" w14:textId="77777777" w:rsidR="00A45E53" w:rsidRPr="003D08EA" w:rsidRDefault="00A45E53" w:rsidP="002E36E8">
      <w:pPr>
        <w:tabs>
          <w:tab w:val="left" w:pos="0"/>
        </w:tabs>
        <w:autoSpaceDE w:val="0"/>
        <w:autoSpaceDN w:val="0"/>
        <w:adjustRightInd w:val="0"/>
        <w:ind w:firstLine="567"/>
        <w:jc w:val="both"/>
      </w:pPr>
      <w:r w:rsidRPr="003D08EA">
        <w:t>- в случае арендованного транспорта – счет-фактуры на предоставление услуги и копии путевых листов;</w:t>
      </w:r>
    </w:p>
    <w:p w14:paraId="78A19585" w14:textId="77777777" w:rsidR="00A45E53" w:rsidRPr="003D08EA" w:rsidRDefault="00A45E53" w:rsidP="002E36E8">
      <w:pPr>
        <w:tabs>
          <w:tab w:val="left" w:pos="0"/>
        </w:tabs>
        <w:autoSpaceDE w:val="0"/>
        <w:autoSpaceDN w:val="0"/>
        <w:adjustRightInd w:val="0"/>
        <w:ind w:firstLine="567"/>
        <w:jc w:val="both"/>
      </w:pPr>
      <w:r w:rsidRPr="003D08EA">
        <w:t xml:space="preserve">- в случае использования собственного транспорта – калькуляции, расчет транспортных затрат, копии путевых листов. </w:t>
      </w:r>
    </w:p>
    <w:p w14:paraId="69F2161C" w14:textId="77777777" w:rsidR="00A45E53" w:rsidRPr="003D08EA" w:rsidRDefault="00A45E53" w:rsidP="002E36E8">
      <w:pPr>
        <w:tabs>
          <w:tab w:val="left" w:pos="0"/>
        </w:tabs>
        <w:ind w:firstLine="567"/>
        <w:jc w:val="both"/>
        <w:rPr>
          <w:color w:val="000000"/>
        </w:rPr>
      </w:pPr>
      <w:r w:rsidRPr="003D08EA">
        <w:rPr>
          <w:color w:val="000000"/>
        </w:rPr>
        <w:t xml:space="preserve">Для внесения в акт выполненных работ КС-2 фактической суммы по перевозке материалов и оборудования заполняется Таблица 5. Приложения №7, и в составе исполнительной документации передается Заказчику. При этом, стоимость </w:t>
      </w:r>
      <w:proofErr w:type="spellStart"/>
      <w:r w:rsidRPr="003D08EA">
        <w:rPr>
          <w:color w:val="000000"/>
        </w:rPr>
        <w:t>маш</w:t>
      </w:r>
      <w:proofErr w:type="spellEnd"/>
      <w:r w:rsidRPr="003D08EA">
        <w:rPr>
          <w:color w:val="000000"/>
        </w:rPr>
        <w:t>/час транспортного средства не должна превышать Планово-расчетные цены (ПРЦ), утвержденные в ООО «Башкирэнерго», ООО «БСК»</w:t>
      </w:r>
      <w:r w:rsidRPr="003D08EA">
        <w:t xml:space="preserve">, </w:t>
      </w:r>
      <w:r w:rsidRPr="003D08EA">
        <w:rPr>
          <w:color w:val="000000"/>
        </w:rPr>
        <w:t>грузоподъемность транспортных средств (до 3,5 т., свыше 3,5 т.) должна соответствовать массе перевозимых грузов с загрузкой не менее 50%.</w:t>
      </w:r>
    </w:p>
    <w:p w14:paraId="074727B0" w14:textId="4F2B8CAF" w:rsidR="00A45E53" w:rsidRDefault="00A45E53" w:rsidP="002E36E8">
      <w:pPr>
        <w:autoSpaceDE w:val="0"/>
        <w:autoSpaceDN w:val="0"/>
        <w:ind w:firstLine="567"/>
        <w:jc w:val="both"/>
      </w:pPr>
      <w:r w:rsidRPr="003D08EA">
        <w:lastRenderedPageBreak/>
        <w:t>Перевозка невостребованных демонтированных материалов и оборудования, а также грунта должна производится Подрядчиком только по письменному распоряжению Заказчика с указанием объекта, объема и конкретного места его отгрузки, определенного с учетом минимизации расходов.</w:t>
      </w:r>
    </w:p>
    <w:p w14:paraId="489FC094" w14:textId="77777777" w:rsidR="002E36E8" w:rsidRDefault="002E36E8" w:rsidP="008133E6">
      <w:pPr>
        <w:rPr>
          <w:b/>
          <w:bCs/>
          <w:color w:val="000000"/>
          <w:sz w:val="20"/>
          <w:szCs w:val="20"/>
        </w:rPr>
      </w:pPr>
    </w:p>
    <w:p w14:paraId="1B286CEF" w14:textId="5908FB5B" w:rsidR="00A45E53" w:rsidRPr="003D08EA" w:rsidRDefault="00A45E53" w:rsidP="008133E6">
      <w:pPr>
        <w:rPr>
          <w:b/>
          <w:bCs/>
          <w:color w:val="000000"/>
          <w:sz w:val="20"/>
          <w:szCs w:val="20"/>
        </w:rPr>
      </w:pPr>
      <w:r w:rsidRPr="003D08EA">
        <w:rPr>
          <w:b/>
          <w:bCs/>
          <w:color w:val="000000"/>
          <w:sz w:val="20"/>
          <w:szCs w:val="20"/>
        </w:rPr>
        <w:t>Таблица 5. Расчет транспортных расходов по доставке материалов и оборудования.</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1843"/>
        <w:gridCol w:w="992"/>
        <w:gridCol w:w="851"/>
        <w:gridCol w:w="1417"/>
        <w:gridCol w:w="992"/>
        <w:gridCol w:w="1134"/>
        <w:gridCol w:w="850"/>
        <w:gridCol w:w="1418"/>
      </w:tblGrid>
      <w:tr w:rsidR="00A45E53" w:rsidRPr="003D08EA" w14:paraId="7107D644" w14:textId="77777777" w:rsidTr="00D23E0F">
        <w:trPr>
          <w:trHeight w:val="240"/>
        </w:trPr>
        <w:tc>
          <w:tcPr>
            <w:tcW w:w="10201" w:type="dxa"/>
            <w:gridSpan w:val="9"/>
          </w:tcPr>
          <w:p w14:paraId="78E7D5F3" w14:textId="77777777" w:rsidR="00A45E53" w:rsidRPr="003D08EA" w:rsidRDefault="00A45E53" w:rsidP="008133E6">
            <w:pPr>
              <w:tabs>
                <w:tab w:val="left" w:pos="0"/>
              </w:tabs>
              <w:rPr>
                <w:color w:val="000000"/>
                <w:sz w:val="20"/>
                <w:szCs w:val="20"/>
              </w:rPr>
            </w:pPr>
            <w:r w:rsidRPr="003D08EA">
              <w:rPr>
                <w:color w:val="000000"/>
                <w:sz w:val="20"/>
                <w:szCs w:val="20"/>
              </w:rPr>
              <w:t>Наименование подрядной организации</w:t>
            </w:r>
          </w:p>
        </w:tc>
      </w:tr>
      <w:tr w:rsidR="00A45E53" w:rsidRPr="003D08EA" w14:paraId="15908FA7" w14:textId="77777777" w:rsidTr="00D23E0F">
        <w:trPr>
          <w:trHeight w:val="240"/>
        </w:trPr>
        <w:tc>
          <w:tcPr>
            <w:tcW w:w="10201" w:type="dxa"/>
            <w:gridSpan w:val="9"/>
          </w:tcPr>
          <w:p w14:paraId="54B3ECCE" w14:textId="77777777" w:rsidR="00A45E53" w:rsidRPr="003D08EA" w:rsidRDefault="00A45E53" w:rsidP="008133E6">
            <w:pPr>
              <w:tabs>
                <w:tab w:val="left" w:pos="0"/>
              </w:tabs>
              <w:rPr>
                <w:color w:val="000000"/>
                <w:sz w:val="20"/>
                <w:szCs w:val="20"/>
              </w:rPr>
            </w:pPr>
            <w:r w:rsidRPr="003D08EA">
              <w:rPr>
                <w:color w:val="000000"/>
                <w:sz w:val="20"/>
                <w:szCs w:val="20"/>
              </w:rPr>
              <w:t>Наименование объекта</w:t>
            </w:r>
          </w:p>
        </w:tc>
      </w:tr>
      <w:tr w:rsidR="00A45E53" w:rsidRPr="003D08EA" w14:paraId="6B7BCA58" w14:textId="77777777" w:rsidTr="00D23E0F">
        <w:trPr>
          <w:trHeight w:val="240"/>
        </w:trPr>
        <w:tc>
          <w:tcPr>
            <w:tcW w:w="10201" w:type="dxa"/>
            <w:gridSpan w:val="9"/>
          </w:tcPr>
          <w:p w14:paraId="65E3B3F6" w14:textId="77777777" w:rsidR="00A45E53" w:rsidRPr="003D08EA" w:rsidRDefault="00A45E53" w:rsidP="008133E6">
            <w:pPr>
              <w:tabs>
                <w:tab w:val="left" w:pos="0"/>
              </w:tabs>
              <w:rPr>
                <w:color w:val="000000"/>
                <w:sz w:val="20"/>
                <w:szCs w:val="20"/>
              </w:rPr>
            </w:pPr>
            <w:r w:rsidRPr="003D08EA">
              <w:rPr>
                <w:color w:val="000000"/>
                <w:sz w:val="20"/>
                <w:szCs w:val="20"/>
              </w:rPr>
              <w:t xml:space="preserve">Договор №                   от </w:t>
            </w:r>
          </w:p>
        </w:tc>
      </w:tr>
      <w:tr w:rsidR="00A45E53" w:rsidRPr="003D08EA" w14:paraId="508407C6" w14:textId="77777777" w:rsidTr="00D23E0F">
        <w:trPr>
          <w:trHeight w:val="240"/>
        </w:trPr>
        <w:tc>
          <w:tcPr>
            <w:tcW w:w="10201" w:type="dxa"/>
            <w:gridSpan w:val="9"/>
          </w:tcPr>
          <w:p w14:paraId="070E73FB" w14:textId="77777777" w:rsidR="00A45E53" w:rsidRPr="003D08EA" w:rsidRDefault="00A45E53" w:rsidP="008133E6">
            <w:pPr>
              <w:tabs>
                <w:tab w:val="left" w:pos="0"/>
              </w:tabs>
              <w:rPr>
                <w:color w:val="000000"/>
                <w:sz w:val="20"/>
                <w:szCs w:val="20"/>
              </w:rPr>
            </w:pPr>
            <w:r w:rsidRPr="003D08EA">
              <w:rPr>
                <w:color w:val="000000"/>
                <w:sz w:val="20"/>
                <w:szCs w:val="20"/>
              </w:rPr>
              <w:t xml:space="preserve">Основание: </w:t>
            </w:r>
            <w:r w:rsidRPr="003D08EA">
              <w:rPr>
                <w:color w:val="000000"/>
                <w:sz w:val="16"/>
                <w:szCs w:val="16"/>
              </w:rPr>
              <w:t>(указать документ)</w:t>
            </w:r>
          </w:p>
        </w:tc>
      </w:tr>
      <w:tr w:rsidR="00A45E53" w:rsidRPr="003D08EA" w14:paraId="293BC851" w14:textId="77777777" w:rsidTr="00D23E0F">
        <w:trPr>
          <w:trHeight w:val="786"/>
        </w:trPr>
        <w:tc>
          <w:tcPr>
            <w:tcW w:w="704" w:type="dxa"/>
            <w:shd w:val="clear" w:color="auto" w:fill="auto"/>
            <w:noWrap/>
            <w:vAlign w:val="center"/>
          </w:tcPr>
          <w:p w14:paraId="742B1B7B" w14:textId="77777777" w:rsidR="00A45E53" w:rsidRPr="003D08EA" w:rsidRDefault="00A45E53" w:rsidP="008133E6">
            <w:pPr>
              <w:tabs>
                <w:tab w:val="left" w:pos="0"/>
              </w:tabs>
              <w:jc w:val="center"/>
              <w:rPr>
                <w:color w:val="000000"/>
                <w:sz w:val="18"/>
                <w:szCs w:val="18"/>
              </w:rPr>
            </w:pPr>
            <w:r w:rsidRPr="003D08EA">
              <w:rPr>
                <w:color w:val="000000"/>
                <w:sz w:val="18"/>
                <w:szCs w:val="18"/>
              </w:rPr>
              <w:t>Дата</w:t>
            </w:r>
          </w:p>
          <w:p w14:paraId="34CA34BF" w14:textId="77777777" w:rsidR="00A45E53" w:rsidRPr="003D08EA" w:rsidRDefault="00A45E53" w:rsidP="008133E6">
            <w:pPr>
              <w:jc w:val="center"/>
              <w:rPr>
                <w:i/>
                <w:color w:val="000000"/>
                <w:sz w:val="16"/>
                <w:szCs w:val="16"/>
              </w:rPr>
            </w:pPr>
          </w:p>
        </w:tc>
        <w:tc>
          <w:tcPr>
            <w:tcW w:w="1843" w:type="dxa"/>
            <w:shd w:val="clear" w:color="auto" w:fill="auto"/>
            <w:vAlign w:val="center"/>
          </w:tcPr>
          <w:p w14:paraId="4C564EFD" w14:textId="77777777" w:rsidR="00A45E53" w:rsidRPr="003D08EA" w:rsidRDefault="00A45E53" w:rsidP="008133E6">
            <w:pPr>
              <w:tabs>
                <w:tab w:val="left" w:pos="0"/>
              </w:tabs>
              <w:jc w:val="center"/>
              <w:rPr>
                <w:color w:val="000000"/>
                <w:sz w:val="18"/>
                <w:szCs w:val="18"/>
              </w:rPr>
            </w:pPr>
            <w:r w:rsidRPr="003D08EA">
              <w:rPr>
                <w:color w:val="000000"/>
                <w:sz w:val="18"/>
                <w:szCs w:val="18"/>
              </w:rPr>
              <w:t>Наименование транспортного средства с указанием марки, номера, грузоподъемности</w:t>
            </w:r>
          </w:p>
        </w:tc>
        <w:tc>
          <w:tcPr>
            <w:tcW w:w="992" w:type="dxa"/>
            <w:vAlign w:val="center"/>
          </w:tcPr>
          <w:p w14:paraId="26212451" w14:textId="77777777" w:rsidR="00A45E53" w:rsidRPr="003D08EA" w:rsidRDefault="00A45E53" w:rsidP="008133E6">
            <w:pPr>
              <w:tabs>
                <w:tab w:val="left" w:pos="0"/>
              </w:tabs>
              <w:jc w:val="center"/>
              <w:rPr>
                <w:color w:val="000000"/>
                <w:sz w:val="18"/>
                <w:szCs w:val="18"/>
              </w:rPr>
            </w:pPr>
            <w:r w:rsidRPr="003D08EA">
              <w:rPr>
                <w:color w:val="000000"/>
                <w:sz w:val="18"/>
                <w:szCs w:val="18"/>
              </w:rPr>
              <w:t>Маршрут</w:t>
            </w:r>
          </w:p>
        </w:tc>
        <w:tc>
          <w:tcPr>
            <w:tcW w:w="851" w:type="dxa"/>
            <w:vAlign w:val="center"/>
          </w:tcPr>
          <w:p w14:paraId="607AFA2F" w14:textId="77777777" w:rsidR="00A45E53" w:rsidRPr="003D08EA" w:rsidRDefault="00A45E53" w:rsidP="008133E6">
            <w:pPr>
              <w:tabs>
                <w:tab w:val="left" w:pos="0"/>
              </w:tabs>
              <w:jc w:val="center"/>
              <w:rPr>
                <w:color w:val="000000"/>
                <w:sz w:val="18"/>
                <w:szCs w:val="18"/>
              </w:rPr>
            </w:pPr>
            <w:r w:rsidRPr="003D08EA">
              <w:rPr>
                <w:color w:val="000000"/>
                <w:sz w:val="18"/>
                <w:szCs w:val="18"/>
              </w:rPr>
              <w:t>Масса перевозимого груза, т.</w:t>
            </w:r>
          </w:p>
        </w:tc>
        <w:tc>
          <w:tcPr>
            <w:tcW w:w="1417" w:type="dxa"/>
            <w:shd w:val="clear" w:color="auto" w:fill="auto"/>
            <w:vAlign w:val="center"/>
          </w:tcPr>
          <w:p w14:paraId="68DCD735" w14:textId="77777777" w:rsidR="00A45E53" w:rsidRPr="003D08EA" w:rsidRDefault="00A45E53" w:rsidP="008133E6">
            <w:pPr>
              <w:tabs>
                <w:tab w:val="left" w:pos="0"/>
              </w:tabs>
              <w:jc w:val="center"/>
              <w:rPr>
                <w:color w:val="000000"/>
                <w:sz w:val="18"/>
                <w:szCs w:val="18"/>
              </w:rPr>
            </w:pPr>
            <w:r w:rsidRPr="003D08EA">
              <w:rPr>
                <w:color w:val="000000"/>
                <w:sz w:val="18"/>
                <w:szCs w:val="18"/>
              </w:rPr>
              <w:t>Кол-во отработанных часов</w:t>
            </w:r>
          </w:p>
        </w:tc>
        <w:tc>
          <w:tcPr>
            <w:tcW w:w="992" w:type="dxa"/>
            <w:shd w:val="clear" w:color="auto" w:fill="auto"/>
            <w:vAlign w:val="center"/>
          </w:tcPr>
          <w:p w14:paraId="7B38E8F0" w14:textId="77777777" w:rsidR="00A45E53" w:rsidRPr="003D08EA" w:rsidRDefault="00A45E53" w:rsidP="008133E6">
            <w:pPr>
              <w:tabs>
                <w:tab w:val="left" w:pos="0"/>
              </w:tabs>
              <w:jc w:val="center"/>
              <w:rPr>
                <w:color w:val="000000"/>
                <w:sz w:val="18"/>
                <w:szCs w:val="18"/>
              </w:rPr>
            </w:pPr>
            <w:r w:rsidRPr="003D08EA">
              <w:rPr>
                <w:color w:val="000000"/>
                <w:sz w:val="18"/>
                <w:szCs w:val="18"/>
              </w:rPr>
              <w:t>Расценка за 1 час.</w:t>
            </w:r>
          </w:p>
        </w:tc>
        <w:tc>
          <w:tcPr>
            <w:tcW w:w="1134" w:type="dxa"/>
            <w:shd w:val="clear" w:color="auto" w:fill="auto"/>
            <w:vAlign w:val="center"/>
          </w:tcPr>
          <w:p w14:paraId="514D337A" w14:textId="77777777" w:rsidR="00A45E53" w:rsidRPr="003D08EA" w:rsidRDefault="00A45E53" w:rsidP="008133E6">
            <w:pPr>
              <w:tabs>
                <w:tab w:val="left" w:pos="0"/>
              </w:tabs>
              <w:jc w:val="center"/>
              <w:rPr>
                <w:color w:val="000000"/>
                <w:sz w:val="18"/>
                <w:szCs w:val="18"/>
              </w:rPr>
            </w:pPr>
            <w:r w:rsidRPr="003D08EA">
              <w:rPr>
                <w:color w:val="000000"/>
                <w:sz w:val="18"/>
                <w:szCs w:val="18"/>
              </w:rPr>
              <w:t>Пробег ТС в км</w:t>
            </w:r>
          </w:p>
        </w:tc>
        <w:tc>
          <w:tcPr>
            <w:tcW w:w="850" w:type="dxa"/>
            <w:shd w:val="clear" w:color="auto" w:fill="auto"/>
            <w:vAlign w:val="center"/>
          </w:tcPr>
          <w:p w14:paraId="19BCA591" w14:textId="77777777" w:rsidR="00A45E53" w:rsidRPr="003D08EA" w:rsidRDefault="00A45E53" w:rsidP="008133E6">
            <w:pPr>
              <w:tabs>
                <w:tab w:val="left" w:pos="0"/>
              </w:tabs>
              <w:jc w:val="center"/>
              <w:rPr>
                <w:color w:val="000000"/>
                <w:sz w:val="18"/>
                <w:szCs w:val="18"/>
              </w:rPr>
            </w:pPr>
            <w:r w:rsidRPr="003D08EA">
              <w:rPr>
                <w:color w:val="000000"/>
                <w:sz w:val="18"/>
                <w:szCs w:val="18"/>
              </w:rPr>
              <w:t>Расценка за 1 км</w:t>
            </w:r>
          </w:p>
        </w:tc>
        <w:tc>
          <w:tcPr>
            <w:tcW w:w="1418" w:type="dxa"/>
            <w:shd w:val="clear" w:color="auto" w:fill="auto"/>
            <w:vAlign w:val="center"/>
          </w:tcPr>
          <w:p w14:paraId="752861C5" w14:textId="77777777" w:rsidR="00A45E53" w:rsidRPr="003D08EA" w:rsidRDefault="00A45E53" w:rsidP="008133E6">
            <w:pPr>
              <w:tabs>
                <w:tab w:val="left" w:pos="0"/>
              </w:tabs>
              <w:jc w:val="center"/>
              <w:rPr>
                <w:color w:val="000000"/>
                <w:sz w:val="18"/>
                <w:szCs w:val="18"/>
              </w:rPr>
            </w:pPr>
            <w:r w:rsidRPr="003D08EA">
              <w:rPr>
                <w:color w:val="000000"/>
                <w:sz w:val="18"/>
                <w:szCs w:val="18"/>
              </w:rPr>
              <w:t>Всего гр.5*гр.6+гр.7*гр.8</w:t>
            </w:r>
          </w:p>
        </w:tc>
      </w:tr>
      <w:tr w:rsidR="00A45E53" w:rsidRPr="003D08EA" w14:paraId="082010C1" w14:textId="77777777" w:rsidTr="00D23E0F">
        <w:trPr>
          <w:trHeight w:val="53"/>
        </w:trPr>
        <w:tc>
          <w:tcPr>
            <w:tcW w:w="704" w:type="dxa"/>
            <w:shd w:val="clear" w:color="auto" w:fill="auto"/>
            <w:noWrap/>
          </w:tcPr>
          <w:p w14:paraId="758087BD" w14:textId="77777777" w:rsidR="00A45E53" w:rsidRPr="003D08EA" w:rsidRDefault="00A45E53" w:rsidP="008133E6">
            <w:pPr>
              <w:tabs>
                <w:tab w:val="left" w:pos="0"/>
              </w:tabs>
              <w:jc w:val="center"/>
              <w:rPr>
                <w:color w:val="000000"/>
                <w:sz w:val="16"/>
                <w:szCs w:val="16"/>
              </w:rPr>
            </w:pPr>
            <w:r w:rsidRPr="003D08EA">
              <w:rPr>
                <w:color w:val="000000"/>
                <w:sz w:val="16"/>
                <w:szCs w:val="16"/>
              </w:rPr>
              <w:t>1</w:t>
            </w:r>
          </w:p>
        </w:tc>
        <w:tc>
          <w:tcPr>
            <w:tcW w:w="1843" w:type="dxa"/>
            <w:shd w:val="clear" w:color="auto" w:fill="auto"/>
          </w:tcPr>
          <w:p w14:paraId="5EE46654" w14:textId="77777777" w:rsidR="00A45E53" w:rsidRPr="003D08EA" w:rsidRDefault="00A45E53" w:rsidP="008133E6">
            <w:pPr>
              <w:tabs>
                <w:tab w:val="left" w:pos="0"/>
              </w:tabs>
              <w:jc w:val="center"/>
              <w:rPr>
                <w:color w:val="000000"/>
                <w:sz w:val="16"/>
                <w:szCs w:val="16"/>
              </w:rPr>
            </w:pPr>
            <w:r w:rsidRPr="003D08EA">
              <w:rPr>
                <w:color w:val="000000"/>
                <w:sz w:val="16"/>
                <w:szCs w:val="16"/>
              </w:rPr>
              <w:t>2</w:t>
            </w:r>
          </w:p>
        </w:tc>
        <w:tc>
          <w:tcPr>
            <w:tcW w:w="992" w:type="dxa"/>
          </w:tcPr>
          <w:p w14:paraId="7B368A57" w14:textId="77777777" w:rsidR="00A45E53" w:rsidRPr="003D08EA" w:rsidRDefault="00A45E53" w:rsidP="008133E6">
            <w:pPr>
              <w:tabs>
                <w:tab w:val="left" w:pos="0"/>
              </w:tabs>
              <w:jc w:val="center"/>
              <w:rPr>
                <w:color w:val="000000"/>
                <w:sz w:val="16"/>
                <w:szCs w:val="16"/>
              </w:rPr>
            </w:pPr>
            <w:r w:rsidRPr="003D08EA">
              <w:rPr>
                <w:color w:val="000000"/>
                <w:sz w:val="16"/>
                <w:szCs w:val="16"/>
              </w:rPr>
              <w:t>3</w:t>
            </w:r>
          </w:p>
        </w:tc>
        <w:tc>
          <w:tcPr>
            <w:tcW w:w="851" w:type="dxa"/>
          </w:tcPr>
          <w:p w14:paraId="76662609" w14:textId="77777777" w:rsidR="00A45E53" w:rsidRPr="003D08EA" w:rsidRDefault="00A45E53" w:rsidP="008133E6">
            <w:pPr>
              <w:tabs>
                <w:tab w:val="left" w:pos="0"/>
              </w:tabs>
              <w:jc w:val="center"/>
              <w:rPr>
                <w:color w:val="000000"/>
                <w:sz w:val="16"/>
                <w:szCs w:val="16"/>
              </w:rPr>
            </w:pPr>
            <w:r w:rsidRPr="003D08EA">
              <w:rPr>
                <w:color w:val="000000"/>
                <w:sz w:val="16"/>
                <w:szCs w:val="16"/>
              </w:rPr>
              <w:t>4</w:t>
            </w:r>
          </w:p>
        </w:tc>
        <w:tc>
          <w:tcPr>
            <w:tcW w:w="1417" w:type="dxa"/>
            <w:shd w:val="clear" w:color="auto" w:fill="auto"/>
            <w:vAlign w:val="center"/>
          </w:tcPr>
          <w:p w14:paraId="47CE1FFB" w14:textId="77777777" w:rsidR="00A45E53" w:rsidRPr="003D08EA" w:rsidRDefault="00A45E53" w:rsidP="008133E6">
            <w:pPr>
              <w:tabs>
                <w:tab w:val="left" w:pos="0"/>
              </w:tabs>
              <w:jc w:val="center"/>
              <w:rPr>
                <w:color w:val="000000"/>
                <w:sz w:val="16"/>
                <w:szCs w:val="16"/>
              </w:rPr>
            </w:pPr>
            <w:r w:rsidRPr="003D08EA">
              <w:rPr>
                <w:color w:val="000000"/>
                <w:sz w:val="16"/>
                <w:szCs w:val="16"/>
              </w:rPr>
              <w:t>5</w:t>
            </w:r>
          </w:p>
        </w:tc>
        <w:tc>
          <w:tcPr>
            <w:tcW w:w="992" w:type="dxa"/>
            <w:shd w:val="clear" w:color="auto" w:fill="auto"/>
            <w:vAlign w:val="center"/>
          </w:tcPr>
          <w:p w14:paraId="49ADABA3" w14:textId="77777777" w:rsidR="00A45E53" w:rsidRPr="003D08EA" w:rsidRDefault="00A45E53" w:rsidP="008133E6">
            <w:pPr>
              <w:tabs>
                <w:tab w:val="left" w:pos="0"/>
              </w:tabs>
              <w:jc w:val="center"/>
              <w:rPr>
                <w:color w:val="000000"/>
                <w:sz w:val="16"/>
                <w:szCs w:val="16"/>
              </w:rPr>
            </w:pPr>
            <w:r w:rsidRPr="003D08EA">
              <w:rPr>
                <w:color w:val="000000"/>
                <w:sz w:val="16"/>
                <w:szCs w:val="16"/>
              </w:rPr>
              <w:t>6</w:t>
            </w:r>
          </w:p>
        </w:tc>
        <w:tc>
          <w:tcPr>
            <w:tcW w:w="1134" w:type="dxa"/>
            <w:shd w:val="clear" w:color="auto" w:fill="auto"/>
            <w:vAlign w:val="center"/>
          </w:tcPr>
          <w:p w14:paraId="269E62AF" w14:textId="77777777" w:rsidR="00A45E53" w:rsidRPr="003D08EA" w:rsidRDefault="00A45E53" w:rsidP="008133E6">
            <w:pPr>
              <w:tabs>
                <w:tab w:val="left" w:pos="0"/>
              </w:tabs>
              <w:jc w:val="center"/>
              <w:rPr>
                <w:color w:val="000000"/>
                <w:sz w:val="16"/>
                <w:szCs w:val="16"/>
              </w:rPr>
            </w:pPr>
            <w:r w:rsidRPr="003D08EA">
              <w:rPr>
                <w:color w:val="000000"/>
                <w:sz w:val="16"/>
                <w:szCs w:val="16"/>
              </w:rPr>
              <w:t>7</w:t>
            </w:r>
          </w:p>
        </w:tc>
        <w:tc>
          <w:tcPr>
            <w:tcW w:w="850" w:type="dxa"/>
            <w:shd w:val="clear" w:color="auto" w:fill="auto"/>
            <w:vAlign w:val="center"/>
          </w:tcPr>
          <w:p w14:paraId="253C9E94" w14:textId="77777777" w:rsidR="00A45E53" w:rsidRPr="003D08EA" w:rsidRDefault="00A45E53" w:rsidP="008133E6">
            <w:pPr>
              <w:tabs>
                <w:tab w:val="left" w:pos="0"/>
              </w:tabs>
              <w:jc w:val="center"/>
              <w:rPr>
                <w:color w:val="000000"/>
                <w:sz w:val="16"/>
                <w:szCs w:val="16"/>
              </w:rPr>
            </w:pPr>
            <w:r w:rsidRPr="003D08EA">
              <w:rPr>
                <w:color w:val="000000"/>
                <w:sz w:val="16"/>
                <w:szCs w:val="16"/>
              </w:rPr>
              <w:t>8</w:t>
            </w:r>
          </w:p>
        </w:tc>
        <w:tc>
          <w:tcPr>
            <w:tcW w:w="1418" w:type="dxa"/>
            <w:shd w:val="clear" w:color="auto" w:fill="auto"/>
            <w:vAlign w:val="center"/>
          </w:tcPr>
          <w:p w14:paraId="219C66CA" w14:textId="77777777" w:rsidR="00A45E53" w:rsidRPr="003D08EA" w:rsidRDefault="00A45E53" w:rsidP="008133E6">
            <w:pPr>
              <w:tabs>
                <w:tab w:val="left" w:pos="0"/>
              </w:tabs>
              <w:jc w:val="center"/>
              <w:rPr>
                <w:color w:val="000000"/>
                <w:sz w:val="16"/>
                <w:szCs w:val="16"/>
              </w:rPr>
            </w:pPr>
            <w:r w:rsidRPr="003D08EA">
              <w:rPr>
                <w:color w:val="000000"/>
                <w:sz w:val="16"/>
                <w:szCs w:val="16"/>
              </w:rPr>
              <w:t>9</w:t>
            </w:r>
          </w:p>
        </w:tc>
      </w:tr>
      <w:tr w:rsidR="00A45E53" w:rsidRPr="003D08EA" w14:paraId="32A482A0" w14:textId="77777777" w:rsidTr="00D23E0F">
        <w:trPr>
          <w:trHeight w:val="248"/>
        </w:trPr>
        <w:tc>
          <w:tcPr>
            <w:tcW w:w="704" w:type="dxa"/>
            <w:shd w:val="clear" w:color="auto" w:fill="auto"/>
            <w:noWrap/>
          </w:tcPr>
          <w:p w14:paraId="512F6686" w14:textId="77777777" w:rsidR="00A45E53" w:rsidRPr="003D08EA" w:rsidRDefault="00A45E53" w:rsidP="008133E6">
            <w:pPr>
              <w:tabs>
                <w:tab w:val="left" w:pos="0"/>
              </w:tabs>
              <w:rPr>
                <w:color w:val="000000"/>
                <w:sz w:val="20"/>
                <w:szCs w:val="20"/>
              </w:rPr>
            </w:pPr>
            <w:r w:rsidRPr="003D08EA">
              <w:rPr>
                <w:color w:val="000000"/>
                <w:sz w:val="20"/>
                <w:szCs w:val="20"/>
              </w:rPr>
              <w:t> </w:t>
            </w:r>
          </w:p>
        </w:tc>
        <w:tc>
          <w:tcPr>
            <w:tcW w:w="1843" w:type="dxa"/>
            <w:shd w:val="clear" w:color="auto" w:fill="auto"/>
          </w:tcPr>
          <w:p w14:paraId="227CF52E" w14:textId="77777777" w:rsidR="00A45E53" w:rsidRPr="003D08EA" w:rsidRDefault="00A45E53" w:rsidP="008133E6">
            <w:pPr>
              <w:tabs>
                <w:tab w:val="left" w:pos="0"/>
              </w:tabs>
              <w:rPr>
                <w:color w:val="000000"/>
                <w:sz w:val="20"/>
                <w:szCs w:val="20"/>
              </w:rPr>
            </w:pPr>
          </w:p>
        </w:tc>
        <w:tc>
          <w:tcPr>
            <w:tcW w:w="992" w:type="dxa"/>
          </w:tcPr>
          <w:p w14:paraId="2ED698AA" w14:textId="77777777" w:rsidR="00A45E53" w:rsidRPr="003D08EA" w:rsidRDefault="00A45E53" w:rsidP="008133E6">
            <w:pPr>
              <w:tabs>
                <w:tab w:val="left" w:pos="0"/>
              </w:tabs>
              <w:jc w:val="center"/>
              <w:rPr>
                <w:color w:val="000000"/>
                <w:sz w:val="20"/>
                <w:szCs w:val="20"/>
              </w:rPr>
            </w:pPr>
          </w:p>
        </w:tc>
        <w:tc>
          <w:tcPr>
            <w:tcW w:w="851" w:type="dxa"/>
          </w:tcPr>
          <w:p w14:paraId="79AB7903" w14:textId="77777777" w:rsidR="00A45E53" w:rsidRPr="003D08EA" w:rsidRDefault="00A45E53" w:rsidP="008133E6">
            <w:pPr>
              <w:tabs>
                <w:tab w:val="left" w:pos="0"/>
              </w:tabs>
              <w:jc w:val="center"/>
              <w:rPr>
                <w:color w:val="000000"/>
                <w:sz w:val="20"/>
                <w:szCs w:val="20"/>
              </w:rPr>
            </w:pPr>
          </w:p>
        </w:tc>
        <w:tc>
          <w:tcPr>
            <w:tcW w:w="1417" w:type="dxa"/>
            <w:shd w:val="clear" w:color="auto" w:fill="auto"/>
            <w:vAlign w:val="center"/>
          </w:tcPr>
          <w:p w14:paraId="424E5E54" w14:textId="77777777" w:rsidR="00A45E53" w:rsidRPr="003D08EA" w:rsidRDefault="00A45E53" w:rsidP="008133E6">
            <w:pPr>
              <w:tabs>
                <w:tab w:val="left" w:pos="0"/>
              </w:tabs>
              <w:jc w:val="center"/>
              <w:rPr>
                <w:color w:val="000000"/>
                <w:sz w:val="20"/>
                <w:szCs w:val="20"/>
              </w:rPr>
            </w:pPr>
            <w:r w:rsidRPr="003D08EA">
              <w:rPr>
                <w:color w:val="000000"/>
                <w:sz w:val="20"/>
                <w:szCs w:val="20"/>
              </w:rPr>
              <w:t> </w:t>
            </w:r>
          </w:p>
        </w:tc>
        <w:tc>
          <w:tcPr>
            <w:tcW w:w="992" w:type="dxa"/>
            <w:shd w:val="clear" w:color="auto" w:fill="auto"/>
            <w:vAlign w:val="center"/>
          </w:tcPr>
          <w:p w14:paraId="53858844" w14:textId="77777777" w:rsidR="00A45E53" w:rsidRPr="003D08EA" w:rsidRDefault="00A45E53" w:rsidP="008133E6">
            <w:pPr>
              <w:tabs>
                <w:tab w:val="left" w:pos="0"/>
              </w:tabs>
              <w:jc w:val="center"/>
              <w:rPr>
                <w:color w:val="000000"/>
                <w:sz w:val="20"/>
                <w:szCs w:val="20"/>
              </w:rPr>
            </w:pPr>
            <w:r w:rsidRPr="003D08EA">
              <w:rPr>
                <w:color w:val="000000"/>
                <w:sz w:val="20"/>
                <w:szCs w:val="20"/>
              </w:rPr>
              <w:t> </w:t>
            </w:r>
          </w:p>
        </w:tc>
        <w:tc>
          <w:tcPr>
            <w:tcW w:w="1134" w:type="dxa"/>
            <w:shd w:val="clear" w:color="auto" w:fill="auto"/>
            <w:vAlign w:val="center"/>
          </w:tcPr>
          <w:p w14:paraId="44C98B0B" w14:textId="77777777" w:rsidR="00A45E53" w:rsidRPr="003D08EA" w:rsidRDefault="00A45E53" w:rsidP="008133E6">
            <w:pPr>
              <w:tabs>
                <w:tab w:val="left" w:pos="0"/>
              </w:tabs>
              <w:jc w:val="center"/>
              <w:rPr>
                <w:color w:val="000000"/>
                <w:sz w:val="20"/>
                <w:szCs w:val="20"/>
              </w:rPr>
            </w:pPr>
            <w:r w:rsidRPr="003D08EA">
              <w:rPr>
                <w:color w:val="000000"/>
                <w:sz w:val="20"/>
                <w:szCs w:val="20"/>
              </w:rPr>
              <w:t> </w:t>
            </w:r>
          </w:p>
        </w:tc>
        <w:tc>
          <w:tcPr>
            <w:tcW w:w="850" w:type="dxa"/>
            <w:shd w:val="clear" w:color="auto" w:fill="auto"/>
            <w:vAlign w:val="center"/>
          </w:tcPr>
          <w:p w14:paraId="02E805E2" w14:textId="77777777" w:rsidR="00A45E53" w:rsidRPr="003D08EA" w:rsidRDefault="00A45E53" w:rsidP="008133E6">
            <w:pPr>
              <w:tabs>
                <w:tab w:val="left" w:pos="0"/>
              </w:tabs>
              <w:jc w:val="center"/>
              <w:rPr>
                <w:color w:val="000000"/>
                <w:sz w:val="20"/>
                <w:szCs w:val="20"/>
              </w:rPr>
            </w:pPr>
            <w:r w:rsidRPr="003D08EA">
              <w:rPr>
                <w:color w:val="000000"/>
                <w:sz w:val="20"/>
                <w:szCs w:val="20"/>
              </w:rPr>
              <w:t> </w:t>
            </w:r>
          </w:p>
        </w:tc>
        <w:tc>
          <w:tcPr>
            <w:tcW w:w="1418" w:type="dxa"/>
            <w:shd w:val="clear" w:color="auto" w:fill="auto"/>
            <w:vAlign w:val="center"/>
          </w:tcPr>
          <w:p w14:paraId="1A365D43" w14:textId="77777777" w:rsidR="00A45E53" w:rsidRPr="003D08EA" w:rsidRDefault="00A45E53" w:rsidP="008133E6">
            <w:pPr>
              <w:tabs>
                <w:tab w:val="left" w:pos="0"/>
              </w:tabs>
              <w:jc w:val="center"/>
              <w:rPr>
                <w:color w:val="000000"/>
                <w:sz w:val="20"/>
                <w:szCs w:val="20"/>
              </w:rPr>
            </w:pPr>
            <w:r w:rsidRPr="003D08EA">
              <w:rPr>
                <w:color w:val="000000"/>
                <w:sz w:val="20"/>
                <w:szCs w:val="20"/>
              </w:rPr>
              <w:t> </w:t>
            </w:r>
          </w:p>
        </w:tc>
      </w:tr>
      <w:tr w:rsidR="00A45E53" w:rsidRPr="003D08EA" w14:paraId="2E89B73E" w14:textId="77777777" w:rsidTr="00D23E0F">
        <w:trPr>
          <w:trHeight w:val="228"/>
        </w:trPr>
        <w:tc>
          <w:tcPr>
            <w:tcW w:w="704" w:type="dxa"/>
            <w:shd w:val="clear" w:color="auto" w:fill="auto"/>
            <w:noWrap/>
          </w:tcPr>
          <w:p w14:paraId="6C33EFD7" w14:textId="77777777" w:rsidR="00A45E53" w:rsidRPr="003D08EA" w:rsidRDefault="00A45E53" w:rsidP="008133E6">
            <w:pPr>
              <w:tabs>
                <w:tab w:val="left" w:pos="0"/>
              </w:tabs>
              <w:rPr>
                <w:b/>
                <w:bCs/>
                <w:color w:val="000000"/>
                <w:sz w:val="20"/>
                <w:szCs w:val="20"/>
              </w:rPr>
            </w:pPr>
            <w:r w:rsidRPr="003D08EA">
              <w:rPr>
                <w:b/>
                <w:bCs/>
                <w:color w:val="000000"/>
                <w:sz w:val="20"/>
                <w:szCs w:val="20"/>
              </w:rPr>
              <w:t> </w:t>
            </w:r>
          </w:p>
        </w:tc>
        <w:tc>
          <w:tcPr>
            <w:tcW w:w="1843" w:type="dxa"/>
            <w:shd w:val="clear" w:color="auto" w:fill="auto"/>
          </w:tcPr>
          <w:p w14:paraId="1F850265" w14:textId="77777777" w:rsidR="00A45E53" w:rsidRPr="003D08EA" w:rsidRDefault="00A45E53" w:rsidP="008133E6">
            <w:pPr>
              <w:tabs>
                <w:tab w:val="left" w:pos="0"/>
              </w:tabs>
              <w:rPr>
                <w:b/>
                <w:bCs/>
                <w:color w:val="000000"/>
                <w:sz w:val="18"/>
                <w:szCs w:val="18"/>
              </w:rPr>
            </w:pPr>
            <w:r w:rsidRPr="003D08EA">
              <w:rPr>
                <w:b/>
                <w:bCs/>
                <w:color w:val="000000"/>
                <w:sz w:val="18"/>
                <w:szCs w:val="18"/>
              </w:rPr>
              <w:t xml:space="preserve">Итого по объекту без НДС </w:t>
            </w:r>
          </w:p>
        </w:tc>
        <w:tc>
          <w:tcPr>
            <w:tcW w:w="992" w:type="dxa"/>
          </w:tcPr>
          <w:p w14:paraId="4CB996C3" w14:textId="77777777" w:rsidR="00A45E53" w:rsidRPr="003D08EA" w:rsidRDefault="00A45E53" w:rsidP="008133E6">
            <w:pPr>
              <w:tabs>
                <w:tab w:val="left" w:pos="0"/>
              </w:tabs>
              <w:jc w:val="center"/>
              <w:rPr>
                <w:b/>
                <w:bCs/>
                <w:color w:val="000000"/>
                <w:sz w:val="20"/>
                <w:szCs w:val="20"/>
              </w:rPr>
            </w:pPr>
          </w:p>
        </w:tc>
        <w:tc>
          <w:tcPr>
            <w:tcW w:w="851" w:type="dxa"/>
          </w:tcPr>
          <w:p w14:paraId="06D987EB" w14:textId="77777777" w:rsidR="00A45E53" w:rsidRPr="003D08EA" w:rsidRDefault="00A45E53" w:rsidP="008133E6">
            <w:pPr>
              <w:tabs>
                <w:tab w:val="left" w:pos="0"/>
              </w:tabs>
              <w:jc w:val="center"/>
              <w:rPr>
                <w:b/>
                <w:bCs/>
                <w:color w:val="000000"/>
                <w:sz w:val="20"/>
                <w:szCs w:val="20"/>
              </w:rPr>
            </w:pPr>
          </w:p>
        </w:tc>
        <w:tc>
          <w:tcPr>
            <w:tcW w:w="1417" w:type="dxa"/>
            <w:shd w:val="clear" w:color="auto" w:fill="auto"/>
            <w:vAlign w:val="bottom"/>
          </w:tcPr>
          <w:p w14:paraId="623FE403" w14:textId="77777777" w:rsidR="00A45E53" w:rsidRPr="003D08EA" w:rsidRDefault="00A45E53" w:rsidP="008133E6">
            <w:pPr>
              <w:tabs>
                <w:tab w:val="left" w:pos="0"/>
              </w:tabs>
              <w:jc w:val="center"/>
              <w:rPr>
                <w:b/>
                <w:bCs/>
                <w:color w:val="000000"/>
                <w:sz w:val="20"/>
                <w:szCs w:val="20"/>
              </w:rPr>
            </w:pPr>
            <w:r w:rsidRPr="003D08EA">
              <w:rPr>
                <w:b/>
                <w:bCs/>
                <w:color w:val="000000"/>
                <w:sz w:val="20"/>
                <w:szCs w:val="20"/>
              </w:rPr>
              <w:t> </w:t>
            </w:r>
          </w:p>
        </w:tc>
        <w:tc>
          <w:tcPr>
            <w:tcW w:w="992" w:type="dxa"/>
            <w:shd w:val="clear" w:color="auto" w:fill="auto"/>
            <w:vAlign w:val="bottom"/>
          </w:tcPr>
          <w:p w14:paraId="481B3649" w14:textId="77777777" w:rsidR="00A45E53" w:rsidRPr="003D08EA" w:rsidRDefault="00A45E53" w:rsidP="008133E6">
            <w:pPr>
              <w:tabs>
                <w:tab w:val="left" w:pos="0"/>
              </w:tabs>
              <w:jc w:val="center"/>
              <w:rPr>
                <w:b/>
                <w:bCs/>
                <w:color w:val="000000"/>
                <w:sz w:val="20"/>
                <w:szCs w:val="20"/>
              </w:rPr>
            </w:pPr>
            <w:r w:rsidRPr="003D08EA">
              <w:rPr>
                <w:b/>
                <w:bCs/>
                <w:color w:val="000000"/>
                <w:sz w:val="20"/>
                <w:szCs w:val="20"/>
              </w:rPr>
              <w:t> </w:t>
            </w:r>
          </w:p>
        </w:tc>
        <w:tc>
          <w:tcPr>
            <w:tcW w:w="1134" w:type="dxa"/>
            <w:shd w:val="clear" w:color="auto" w:fill="auto"/>
            <w:vAlign w:val="bottom"/>
          </w:tcPr>
          <w:p w14:paraId="56FE5746" w14:textId="77777777" w:rsidR="00A45E53" w:rsidRPr="003D08EA" w:rsidRDefault="00A45E53" w:rsidP="008133E6">
            <w:pPr>
              <w:tabs>
                <w:tab w:val="left" w:pos="0"/>
              </w:tabs>
              <w:jc w:val="center"/>
              <w:rPr>
                <w:b/>
                <w:bCs/>
                <w:color w:val="000000"/>
                <w:sz w:val="20"/>
                <w:szCs w:val="20"/>
              </w:rPr>
            </w:pPr>
            <w:r w:rsidRPr="003D08EA">
              <w:rPr>
                <w:b/>
                <w:bCs/>
                <w:color w:val="000000"/>
                <w:sz w:val="20"/>
                <w:szCs w:val="20"/>
              </w:rPr>
              <w:t> </w:t>
            </w:r>
          </w:p>
        </w:tc>
        <w:tc>
          <w:tcPr>
            <w:tcW w:w="850" w:type="dxa"/>
            <w:shd w:val="clear" w:color="auto" w:fill="auto"/>
            <w:vAlign w:val="bottom"/>
          </w:tcPr>
          <w:p w14:paraId="76670094" w14:textId="77777777" w:rsidR="00A45E53" w:rsidRPr="003D08EA" w:rsidRDefault="00A45E53" w:rsidP="008133E6">
            <w:pPr>
              <w:tabs>
                <w:tab w:val="left" w:pos="0"/>
              </w:tabs>
              <w:jc w:val="center"/>
              <w:rPr>
                <w:b/>
                <w:bCs/>
                <w:color w:val="000000"/>
                <w:sz w:val="20"/>
                <w:szCs w:val="20"/>
              </w:rPr>
            </w:pPr>
            <w:r w:rsidRPr="003D08EA">
              <w:rPr>
                <w:b/>
                <w:bCs/>
                <w:color w:val="000000"/>
                <w:sz w:val="20"/>
                <w:szCs w:val="20"/>
              </w:rPr>
              <w:t> </w:t>
            </w:r>
          </w:p>
        </w:tc>
        <w:tc>
          <w:tcPr>
            <w:tcW w:w="1418" w:type="dxa"/>
            <w:shd w:val="clear" w:color="auto" w:fill="auto"/>
            <w:vAlign w:val="bottom"/>
          </w:tcPr>
          <w:p w14:paraId="688E1A09" w14:textId="77777777" w:rsidR="00A45E53" w:rsidRPr="003D08EA" w:rsidRDefault="00A45E53" w:rsidP="008133E6">
            <w:pPr>
              <w:tabs>
                <w:tab w:val="left" w:pos="0"/>
              </w:tabs>
              <w:jc w:val="center"/>
              <w:rPr>
                <w:b/>
                <w:bCs/>
                <w:color w:val="000000"/>
                <w:sz w:val="20"/>
                <w:szCs w:val="20"/>
              </w:rPr>
            </w:pPr>
          </w:p>
        </w:tc>
      </w:tr>
    </w:tbl>
    <w:p w14:paraId="7940F565" w14:textId="77777777" w:rsidR="00A45E53" w:rsidRPr="003D08EA" w:rsidRDefault="00A45E53" w:rsidP="008133E6">
      <w:pPr>
        <w:tabs>
          <w:tab w:val="left" w:pos="0"/>
        </w:tabs>
        <w:ind w:firstLine="567"/>
        <w:rPr>
          <w:sz w:val="20"/>
          <w:szCs w:val="20"/>
        </w:rPr>
      </w:pPr>
      <w:bookmarkStart w:id="1" w:name="_GoBack"/>
      <w:bookmarkEnd w:id="1"/>
      <w:proofErr w:type="gramStart"/>
      <w:r w:rsidRPr="003D08EA">
        <w:rPr>
          <w:sz w:val="20"/>
          <w:szCs w:val="20"/>
        </w:rPr>
        <w:t xml:space="preserve">Составил:   </w:t>
      </w:r>
      <w:proofErr w:type="gramEnd"/>
      <w:r w:rsidRPr="003D08EA">
        <w:rPr>
          <w:sz w:val="20"/>
          <w:szCs w:val="20"/>
        </w:rPr>
        <w:t xml:space="preserve">  ___________________________________                                             </w:t>
      </w:r>
    </w:p>
    <w:p w14:paraId="4C13264A" w14:textId="77777777" w:rsidR="00A45E53" w:rsidRPr="003D08EA" w:rsidRDefault="00A45E53" w:rsidP="008133E6">
      <w:pPr>
        <w:tabs>
          <w:tab w:val="left" w:pos="0"/>
        </w:tabs>
        <w:ind w:firstLine="567"/>
        <w:rPr>
          <w:sz w:val="16"/>
          <w:szCs w:val="16"/>
        </w:rPr>
      </w:pPr>
      <w:r w:rsidRPr="003D08EA">
        <w:rPr>
          <w:sz w:val="20"/>
          <w:szCs w:val="20"/>
        </w:rPr>
        <w:t xml:space="preserve">                               </w:t>
      </w:r>
      <w:r w:rsidRPr="003D08EA">
        <w:rPr>
          <w:sz w:val="16"/>
          <w:szCs w:val="16"/>
        </w:rPr>
        <w:t>должность, подпись, ФИО, дата</w:t>
      </w:r>
    </w:p>
    <w:p w14:paraId="15B0D5CD" w14:textId="77777777" w:rsidR="00A45E53" w:rsidRPr="003D08EA" w:rsidRDefault="00A45E53" w:rsidP="008133E6">
      <w:pPr>
        <w:tabs>
          <w:tab w:val="left" w:pos="0"/>
        </w:tabs>
        <w:ind w:firstLine="567"/>
        <w:rPr>
          <w:sz w:val="20"/>
          <w:szCs w:val="20"/>
        </w:rPr>
      </w:pPr>
      <w:r w:rsidRPr="003D08EA">
        <w:rPr>
          <w:sz w:val="20"/>
          <w:szCs w:val="20"/>
        </w:rPr>
        <w:t>Заказчик:</w:t>
      </w:r>
    </w:p>
    <w:p w14:paraId="3C06E90C" w14:textId="77777777" w:rsidR="00A45E53" w:rsidRPr="003D08EA" w:rsidRDefault="00A45E53" w:rsidP="008133E6">
      <w:pPr>
        <w:tabs>
          <w:tab w:val="left" w:pos="0"/>
        </w:tabs>
        <w:ind w:firstLine="567"/>
        <w:rPr>
          <w:sz w:val="20"/>
          <w:szCs w:val="20"/>
        </w:rPr>
      </w:pPr>
      <w:r w:rsidRPr="003D08EA">
        <w:rPr>
          <w:sz w:val="20"/>
          <w:szCs w:val="20"/>
        </w:rPr>
        <w:t xml:space="preserve">Начальник (курирующего отдела) _______________________                                             </w:t>
      </w:r>
    </w:p>
    <w:p w14:paraId="70274773" w14:textId="77777777" w:rsidR="00A45E53" w:rsidRPr="003D08EA" w:rsidRDefault="00A45E53" w:rsidP="008133E6">
      <w:pPr>
        <w:tabs>
          <w:tab w:val="left" w:pos="0"/>
        </w:tabs>
        <w:ind w:firstLine="567"/>
        <w:rPr>
          <w:sz w:val="16"/>
          <w:szCs w:val="16"/>
        </w:rPr>
      </w:pPr>
      <w:r w:rsidRPr="003D08EA">
        <w:rPr>
          <w:sz w:val="20"/>
          <w:szCs w:val="20"/>
        </w:rPr>
        <w:t xml:space="preserve">                                                                      </w:t>
      </w:r>
      <w:r w:rsidRPr="003D08EA">
        <w:rPr>
          <w:sz w:val="16"/>
          <w:szCs w:val="16"/>
        </w:rPr>
        <w:t>подпись, ФИО</w:t>
      </w:r>
    </w:p>
    <w:p w14:paraId="2DECFBAB" w14:textId="77777777" w:rsidR="00A45E53" w:rsidRPr="003D08EA" w:rsidRDefault="00A45E53" w:rsidP="008133E6">
      <w:pPr>
        <w:tabs>
          <w:tab w:val="left" w:pos="0"/>
        </w:tabs>
        <w:ind w:firstLine="567"/>
        <w:rPr>
          <w:sz w:val="16"/>
          <w:szCs w:val="16"/>
        </w:rPr>
      </w:pPr>
      <w:r w:rsidRPr="003D08EA">
        <w:rPr>
          <w:sz w:val="20"/>
          <w:szCs w:val="20"/>
        </w:rPr>
        <w:t xml:space="preserve">Подрядчик: Директор  </w:t>
      </w:r>
      <w:r w:rsidRPr="003D08EA">
        <w:rPr>
          <w:sz w:val="16"/>
          <w:szCs w:val="16"/>
        </w:rPr>
        <w:t xml:space="preserve"> ____________________________      </w:t>
      </w:r>
    </w:p>
    <w:p w14:paraId="777F9061" w14:textId="77777777" w:rsidR="00A45E53" w:rsidRPr="003D08EA" w:rsidRDefault="00A45E53" w:rsidP="008133E6">
      <w:pPr>
        <w:tabs>
          <w:tab w:val="left" w:pos="0"/>
        </w:tabs>
        <w:ind w:firstLine="567"/>
        <w:rPr>
          <w:sz w:val="16"/>
          <w:szCs w:val="16"/>
        </w:rPr>
      </w:pPr>
      <w:r w:rsidRPr="003D08EA">
        <w:rPr>
          <w:sz w:val="16"/>
          <w:szCs w:val="16"/>
        </w:rPr>
        <w:t xml:space="preserve">                                                          подпись, ФИО</w:t>
      </w:r>
    </w:p>
    <w:p w14:paraId="7C202808" w14:textId="77777777" w:rsidR="00A45E53" w:rsidRPr="003D08EA" w:rsidRDefault="00A45E53" w:rsidP="008133E6">
      <w:pPr>
        <w:tabs>
          <w:tab w:val="left" w:pos="0"/>
        </w:tabs>
        <w:jc w:val="both"/>
        <w:rPr>
          <w:i/>
        </w:rPr>
      </w:pPr>
      <w:r w:rsidRPr="003D08EA">
        <w:rPr>
          <w:b/>
          <w:i/>
        </w:rPr>
        <w:t xml:space="preserve">Транспортные расходы по перебазировке спецтехники с производственной базы Подрядной организации (или арендодателя спецтехники) на объект выполнения работ </w:t>
      </w:r>
      <w:r w:rsidRPr="003D08EA">
        <w:rPr>
          <w:i/>
        </w:rPr>
        <w:t>(при применении сборников БЦ и ВУЕР).</w:t>
      </w:r>
    </w:p>
    <w:p w14:paraId="78ACB5B6" w14:textId="547BB66B" w:rsidR="00A45E53" w:rsidRPr="003D08EA" w:rsidRDefault="00A45E53" w:rsidP="008133E6">
      <w:pPr>
        <w:tabs>
          <w:tab w:val="left" w:pos="0"/>
        </w:tabs>
        <w:autoSpaceDE w:val="0"/>
        <w:autoSpaceDN w:val="0"/>
        <w:adjustRightInd w:val="0"/>
        <w:ind w:firstLine="567"/>
        <w:jc w:val="both"/>
      </w:pPr>
      <w:r w:rsidRPr="003D08EA">
        <w:t>В случае присутствия в плановых локальных сметных расчетах, взятых не выше лимита в расчете ценового предложения Подрядной организации, затрат на транспортные расходы по перебазировке спецтехники с производственной базы Подрядной организации (или арендодателя спецтехники) на объект выполнения работ оплачиваются при предоставлении транспортной схемы, расчета по Таблице 6</w:t>
      </w:r>
      <w:r w:rsidR="00280A69" w:rsidRPr="003D08EA">
        <w:t>.</w:t>
      </w:r>
      <w:r w:rsidRPr="003D08EA">
        <w:t xml:space="preserve"> Приложения №7 и подтверждающих документов, соответствующих периоду закрытия актов выполненных работ (КС-2) по факту:</w:t>
      </w:r>
    </w:p>
    <w:p w14:paraId="14C3FC3C" w14:textId="77777777" w:rsidR="00A45E53" w:rsidRPr="003D08EA" w:rsidRDefault="00A45E53" w:rsidP="008133E6">
      <w:pPr>
        <w:tabs>
          <w:tab w:val="left" w:pos="0"/>
        </w:tabs>
        <w:autoSpaceDE w:val="0"/>
        <w:autoSpaceDN w:val="0"/>
        <w:adjustRightInd w:val="0"/>
        <w:ind w:firstLine="567"/>
        <w:jc w:val="both"/>
      </w:pPr>
      <w:r w:rsidRPr="003D08EA">
        <w:t>- в случае арендованного транспорта – счет-фактуры на предоставление услуги и копии путевых листов;</w:t>
      </w:r>
    </w:p>
    <w:p w14:paraId="3DB039AD" w14:textId="77777777" w:rsidR="00A45E53" w:rsidRPr="003D08EA" w:rsidRDefault="00A45E53" w:rsidP="008133E6">
      <w:pPr>
        <w:tabs>
          <w:tab w:val="left" w:pos="0"/>
        </w:tabs>
        <w:autoSpaceDE w:val="0"/>
        <w:autoSpaceDN w:val="0"/>
        <w:adjustRightInd w:val="0"/>
        <w:ind w:firstLine="567"/>
        <w:jc w:val="both"/>
      </w:pPr>
      <w:r w:rsidRPr="003D08EA">
        <w:t xml:space="preserve">- в случае использования собственного транспорта – калькуляции, расчет транспортных затрат, копии путевых листов. </w:t>
      </w:r>
    </w:p>
    <w:p w14:paraId="5F9F7C48" w14:textId="77777777" w:rsidR="002E36E8" w:rsidRDefault="002E36E8">
      <w:pPr>
        <w:rPr>
          <w:b/>
          <w:bCs/>
          <w:color w:val="000000"/>
          <w:sz w:val="20"/>
          <w:szCs w:val="20"/>
        </w:rPr>
      </w:pPr>
    </w:p>
    <w:p w14:paraId="2CA17E50" w14:textId="33ABC489" w:rsidR="00A45E53" w:rsidRPr="003D08EA" w:rsidRDefault="00A45E53">
      <w:pPr>
        <w:rPr>
          <w:b/>
          <w:bCs/>
          <w:color w:val="000000"/>
          <w:sz w:val="20"/>
          <w:szCs w:val="20"/>
        </w:rPr>
      </w:pPr>
      <w:r w:rsidRPr="003D08EA">
        <w:rPr>
          <w:b/>
          <w:bCs/>
          <w:color w:val="000000"/>
          <w:sz w:val="20"/>
          <w:szCs w:val="20"/>
        </w:rPr>
        <w:t xml:space="preserve">Таблица 6. Расчет транспортных расходов при перебазировке спецтехники. </w:t>
      </w:r>
    </w:p>
    <w:tbl>
      <w:tblPr>
        <w:tblW w:w="10250" w:type="dxa"/>
        <w:tblLayout w:type="fixed"/>
        <w:tblLook w:val="04A0" w:firstRow="1" w:lastRow="0" w:firstColumn="1" w:lastColumn="0" w:noHBand="0" w:noVBand="1"/>
      </w:tblPr>
      <w:tblGrid>
        <w:gridCol w:w="707"/>
        <w:gridCol w:w="1852"/>
        <w:gridCol w:w="854"/>
        <w:gridCol w:w="997"/>
        <w:gridCol w:w="1139"/>
        <w:gridCol w:w="996"/>
        <w:gridCol w:w="1282"/>
        <w:gridCol w:w="1139"/>
        <w:gridCol w:w="1284"/>
      </w:tblGrid>
      <w:tr w:rsidR="00A45E53" w:rsidRPr="003D08EA" w14:paraId="64E0143C" w14:textId="77777777" w:rsidTr="00D23E0F">
        <w:trPr>
          <w:trHeight w:val="219"/>
        </w:trPr>
        <w:tc>
          <w:tcPr>
            <w:tcW w:w="10250" w:type="dxa"/>
            <w:gridSpan w:val="9"/>
            <w:tcBorders>
              <w:top w:val="single" w:sz="4" w:space="0" w:color="auto"/>
              <w:left w:val="single" w:sz="4" w:space="0" w:color="auto"/>
              <w:bottom w:val="single" w:sz="4" w:space="0" w:color="auto"/>
              <w:right w:val="single" w:sz="4" w:space="0" w:color="auto"/>
            </w:tcBorders>
          </w:tcPr>
          <w:p w14:paraId="4A777C15" w14:textId="77777777" w:rsidR="00A45E53" w:rsidRPr="003D08EA" w:rsidRDefault="00A45E53">
            <w:pPr>
              <w:tabs>
                <w:tab w:val="left" w:pos="0"/>
              </w:tabs>
              <w:rPr>
                <w:color w:val="000000"/>
                <w:sz w:val="20"/>
                <w:szCs w:val="20"/>
              </w:rPr>
            </w:pPr>
            <w:r w:rsidRPr="003D08EA">
              <w:rPr>
                <w:color w:val="000000"/>
                <w:sz w:val="20"/>
                <w:szCs w:val="20"/>
              </w:rPr>
              <w:t>Наименование подрядной организации</w:t>
            </w:r>
          </w:p>
        </w:tc>
      </w:tr>
      <w:tr w:rsidR="00A45E53" w:rsidRPr="003D08EA" w14:paraId="3EEB8B4D" w14:textId="77777777" w:rsidTr="00D23E0F">
        <w:trPr>
          <w:trHeight w:val="219"/>
        </w:trPr>
        <w:tc>
          <w:tcPr>
            <w:tcW w:w="10250" w:type="dxa"/>
            <w:gridSpan w:val="9"/>
            <w:tcBorders>
              <w:top w:val="single" w:sz="4" w:space="0" w:color="auto"/>
              <w:left w:val="single" w:sz="4" w:space="0" w:color="auto"/>
              <w:bottom w:val="single" w:sz="4" w:space="0" w:color="auto"/>
              <w:right w:val="single" w:sz="4" w:space="0" w:color="auto"/>
            </w:tcBorders>
          </w:tcPr>
          <w:p w14:paraId="03751D23" w14:textId="77777777" w:rsidR="00A45E53" w:rsidRPr="003D08EA" w:rsidRDefault="00A45E53">
            <w:pPr>
              <w:tabs>
                <w:tab w:val="left" w:pos="0"/>
              </w:tabs>
              <w:rPr>
                <w:color w:val="000000"/>
                <w:sz w:val="20"/>
                <w:szCs w:val="20"/>
              </w:rPr>
            </w:pPr>
            <w:r w:rsidRPr="003D08EA">
              <w:rPr>
                <w:color w:val="000000"/>
                <w:sz w:val="20"/>
                <w:szCs w:val="20"/>
              </w:rPr>
              <w:t>Наименование объекта</w:t>
            </w:r>
          </w:p>
        </w:tc>
      </w:tr>
      <w:tr w:rsidR="00A45E53" w:rsidRPr="003D08EA" w14:paraId="125D61D8" w14:textId="77777777" w:rsidTr="00D23E0F">
        <w:trPr>
          <w:trHeight w:val="219"/>
        </w:trPr>
        <w:tc>
          <w:tcPr>
            <w:tcW w:w="10250" w:type="dxa"/>
            <w:gridSpan w:val="9"/>
            <w:tcBorders>
              <w:top w:val="single" w:sz="4" w:space="0" w:color="auto"/>
              <w:left w:val="single" w:sz="4" w:space="0" w:color="auto"/>
              <w:bottom w:val="single" w:sz="4" w:space="0" w:color="auto"/>
              <w:right w:val="single" w:sz="4" w:space="0" w:color="auto"/>
            </w:tcBorders>
          </w:tcPr>
          <w:p w14:paraId="6D4BDCAA" w14:textId="77777777" w:rsidR="00A45E53" w:rsidRPr="003D08EA" w:rsidRDefault="00A45E53">
            <w:pPr>
              <w:tabs>
                <w:tab w:val="left" w:pos="0"/>
              </w:tabs>
              <w:rPr>
                <w:color w:val="000000"/>
                <w:sz w:val="20"/>
                <w:szCs w:val="20"/>
              </w:rPr>
            </w:pPr>
            <w:r w:rsidRPr="003D08EA">
              <w:rPr>
                <w:color w:val="000000"/>
                <w:sz w:val="20"/>
                <w:szCs w:val="20"/>
              </w:rPr>
              <w:t xml:space="preserve">Договор №                   от </w:t>
            </w:r>
          </w:p>
        </w:tc>
      </w:tr>
      <w:tr w:rsidR="00A45E53" w:rsidRPr="003D08EA" w14:paraId="64D97909" w14:textId="77777777" w:rsidTr="00D23E0F">
        <w:trPr>
          <w:trHeight w:val="219"/>
        </w:trPr>
        <w:tc>
          <w:tcPr>
            <w:tcW w:w="10250" w:type="dxa"/>
            <w:gridSpan w:val="9"/>
            <w:tcBorders>
              <w:top w:val="single" w:sz="4" w:space="0" w:color="auto"/>
              <w:left w:val="single" w:sz="4" w:space="0" w:color="auto"/>
              <w:bottom w:val="single" w:sz="4" w:space="0" w:color="auto"/>
              <w:right w:val="single" w:sz="4" w:space="0" w:color="auto"/>
            </w:tcBorders>
          </w:tcPr>
          <w:p w14:paraId="237F4727" w14:textId="77777777" w:rsidR="00A45E53" w:rsidRPr="003D08EA" w:rsidRDefault="00A45E53">
            <w:pPr>
              <w:tabs>
                <w:tab w:val="left" w:pos="0"/>
              </w:tabs>
              <w:rPr>
                <w:color w:val="000000"/>
                <w:sz w:val="20"/>
                <w:szCs w:val="20"/>
              </w:rPr>
            </w:pPr>
            <w:r w:rsidRPr="003D08EA">
              <w:rPr>
                <w:color w:val="000000"/>
                <w:sz w:val="20"/>
                <w:szCs w:val="20"/>
              </w:rPr>
              <w:t xml:space="preserve">Основание: </w:t>
            </w:r>
            <w:r w:rsidRPr="003D08EA">
              <w:rPr>
                <w:color w:val="000000"/>
                <w:sz w:val="16"/>
                <w:szCs w:val="16"/>
              </w:rPr>
              <w:t>(указать документ)</w:t>
            </w:r>
          </w:p>
        </w:tc>
      </w:tr>
      <w:tr w:rsidR="00A45E53" w:rsidRPr="003D08EA" w14:paraId="38227F6A" w14:textId="77777777" w:rsidTr="00D23E0F">
        <w:trPr>
          <w:trHeight w:val="718"/>
        </w:trPr>
        <w:tc>
          <w:tcPr>
            <w:tcW w:w="70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052E42" w14:textId="77777777" w:rsidR="00A45E53" w:rsidRPr="003D08EA" w:rsidRDefault="00A45E53">
            <w:pPr>
              <w:tabs>
                <w:tab w:val="left" w:pos="0"/>
              </w:tabs>
              <w:jc w:val="center"/>
              <w:rPr>
                <w:sz w:val="18"/>
                <w:szCs w:val="18"/>
              </w:rPr>
            </w:pPr>
            <w:r w:rsidRPr="003D08EA">
              <w:rPr>
                <w:sz w:val="18"/>
                <w:szCs w:val="18"/>
              </w:rPr>
              <w:t>Дата</w:t>
            </w:r>
          </w:p>
          <w:p w14:paraId="0FCC413E" w14:textId="77777777" w:rsidR="00A45E53" w:rsidRPr="003D08EA" w:rsidRDefault="00A45E53">
            <w:pPr>
              <w:jc w:val="center"/>
              <w:rPr>
                <w:i/>
                <w:color w:val="000000"/>
                <w:sz w:val="16"/>
                <w:szCs w:val="16"/>
              </w:rPr>
            </w:pPr>
          </w:p>
        </w:tc>
        <w:tc>
          <w:tcPr>
            <w:tcW w:w="1852" w:type="dxa"/>
            <w:tcBorders>
              <w:top w:val="single" w:sz="4" w:space="0" w:color="auto"/>
              <w:left w:val="single" w:sz="4" w:space="0" w:color="auto"/>
              <w:bottom w:val="single" w:sz="4" w:space="0" w:color="auto"/>
              <w:right w:val="single" w:sz="4" w:space="0" w:color="auto"/>
            </w:tcBorders>
            <w:shd w:val="clear" w:color="auto" w:fill="auto"/>
            <w:vAlign w:val="center"/>
          </w:tcPr>
          <w:p w14:paraId="29EFA1E5" w14:textId="77777777" w:rsidR="00A45E53" w:rsidRPr="003D08EA" w:rsidRDefault="00A45E53">
            <w:pPr>
              <w:tabs>
                <w:tab w:val="left" w:pos="0"/>
              </w:tabs>
              <w:jc w:val="center"/>
              <w:rPr>
                <w:color w:val="000000"/>
                <w:sz w:val="18"/>
                <w:szCs w:val="18"/>
              </w:rPr>
            </w:pPr>
            <w:r w:rsidRPr="003D08EA">
              <w:rPr>
                <w:color w:val="000000"/>
                <w:sz w:val="18"/>
                <w:szCs w:val="18"/>
              </w:rPr>
              <w:t xml:space="preserve">Наименование транспортного средства с указанием марки, </w:t>
            </w:r>
            <w:proofErr w:type="gramStart"/>
            <w:r w:rsidRPr="003D08EA">
              <w:rPr>
                <w:color w:val="000000"/>
                <w:sz w:val="18"/>
                <w:szCs w:val="18"/>
              </w:rPr>
              <w:t>номера,  вместимости</w:t>
            </w:r>
            <w:proofErr w:type="gramEnd"/>
          </w:p>
        </w:tc>
        <w:tc>
          <w:tcPr>
            <w:tcW w:w="854" w:type="dxa"/>
            <w:tcBorders>
              <w:top w:val="single" w:sz="4" w:space="0" w:color="auto"/>
              <w:left w:val="single" w:sz="4" w:space="0" w:color="auto"/>
              <w:bottom w:val="single" w:sz="4" w:space="0" w:color="auto"/>
              <w:right w:val="single" w:sz="4" w:space="0" w:color="auto"/>
            </w:tcBorders>
            <w:vAlign w:val="center"/>
          </w:tcPr>
          <w:p w14:paraId="692294C6" w14:textId="77777777" w:rsidR="00A45E53" w:rsidRPr="003D08EA" w:rsidRDefault="00A45E53">
            <w:pPr>
              <w:jc w:val="center"/>
              <w:rPr>
                <w:color w:val="000000"/>
                <w:sz w:val="18"/>
                <w:szCs w:val="18"/>
              </w:rPr>
            </w:pPr>
            <w:r w:rsidRPr="003D08EA">
              <w:rPr>
                <w:color w:val="000000"/>
                <w:sz w:val="18"/>
                <w:szCs w:val="18"/>
              </w:rPr>
              <w:t>№ расценки ЛСР</w:t>
            </w:r>
          </w:p>
        </w:tc>
        <w:tc>
          <w:tcPr>
            <w:tcW w:w="997" w:type="dxa"/>
            <w:tcBorders>
              <w:top w:val="single" w:sz="4" w:space="0" w:color="auto"/>
              <w:left w:val="single" w:sz="4" w:space="0" w:color="auto"/>
              <w:bottom w:val="single" w:sz="4" w:space="0" w:color="auto"/>
              <w:right w:val="single" w:sz="4" w:space="0" w:color="auto"/>
            </w:tcBorders>
            <w:shd w:val="clear" w:color="auto" w:fill="auto"/>
            <w:vAlign w:val="center"/>
          </w:tcPr>
          <w:p w14:paraId="6EB24DD0" w14:textId="77777777" w:rsidR="00A45E53" w:rsidRPr="003D08EA" w:rsidRDefault="00A45E53">
            <w:pPr>
              <w:tabs>
                <w:tab w:val="left" w:pos="0"/>
              </w:tabs>
              <w:jc w:val="center"/>
              <w:rPr>
                <w:color w:val="000000"/>
                <w:sz w:val="18"/>
                <w:szCs w:val="18"/>
              </w:rPr>
            </w:pPr>
            <w:r w:rsidRPr="003D08EA">
              <w:rPr>
                <w:color w:val="000000"/>
                <w:sz w:val="18"/>
                <w:szCs w:val="18"/>
              </w:rPr>
              <w:t>Маршрут</w:t>
            </w:r>
          </w:p>
        </w:tc>
        <w:tc>
          <w:tcPr>
            <w:tcW w:w="1139" w:type="dxa"/>
            <w:tcBorders>
              <w:top w:val="single" w:sz="4" w:space="0" w:color="auto"/>
              <w:left w:val="single" w:sz="4" w:space="0" w:color="auto"/>
              <w:bottom w:val="single" w:sz="4" w:space="0" w:color="auto"/>
              <w:right w:val="single" w:sz="4" w:space="0" w:color="auto"/>
            </w:tcBorders>
            <w:vAlign w:val="center"/>
          </w:tcPr>
          <w:p w14:paraId="49601541" w14:textId="77777777" w:rsidR="00A45E53" w:rsidRPr="003D08EA" w:rsidRDefault="00A45E53">
            <w:pPr>
              <w:tabs>
                <w:tab w:val="left" w:pos="0"/>
              </w:tabs>
              <w:jc w:val="center"/>
              <w:rPr>
                <w:color w:val="000000"/>
                <w:sz w:val="18"/>
                <w:szCs w:val="18"/>
              </w:rPr>
            </w:pPr>
            <w:r w:rsidRPr="003D08EA">
              <w:rPr>
                <w:color w:val="000000"/>
                <w:sz w:val="18"/>
                <w:szCs w:val="18"/>
              </w:rPr>
              <w:t>Кол-во отработанных часов</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061C3FA6" w14:textId="77777777" w:rsidR="00A45E53" w:rsidRPr="003D08EA" w:rsidRDefault="00A45E53">
            <w:pPr>
              <w:tabs>
                <w:tab w:val="left" w:pos="0"/>
              </w:tabs>
              <w:jc w:val="center"/>
              <w:rPr>
                <w:color w:val="000000"/>
                <w:sz w:val="18"/>
                <w:szCs w:val="18"/>
              </w:rPr>
            </w:pPr>
            <w:r w:rsidRPr="003D08EA">
              <w:rPr>
                <w:color w:val="000000"/>
                <w:sz w:val="18"/>
                <w:szCs w:val="18"/>
              </w:rPr>
              <w:t>Расценка за 1 час.</w:t>
            </w:r>
          </w:p>
        </w:tc>
        <w:tc>
          <w:tcPr>
            <w:tcW w:w="1282" w:type="dxa"/>
            <w:tcBorders>
              <w:top w:val="single" w:sz="4" w:space="0" w:color="auto"/>
              <w:left w:val="single" w:sz="4" w:space="0" w:color="auto"/>
              <w:bottom w:val="single" w:sz="4" w:space="0" w:color="auto"/>
              <w:right w:val="single" w:sz="4" w:space="0" w:color="auto"/>
            </w:tcBorders>
            <w:shd w:val="clear" w:color="auto" w:fill="auto"/>
            <w:vAlign w:val="center"/>
          </w:tcPr>
          <w:p w14:paraId="04C27F67" w14:textId="77777777" w:rsidR="00A45E53" w:rsidRPr="003D08EA" w:rsidRDefault="00A45E53">
            <w:pPr>
              <w:tabs>
                <w:tab w:val="left" w:pos="0"/>
              </w:tabs>
              <w:jc w:val="center"/>
              <w:rPr>
                <w:color w:val="000000"/>
                <w:sz w:val="18"/>
                <w:szCs w:val="18"/>
              </w:rPr>
            </w:pPr>
            <w:r w:rsidRPr="003D08EA">
              <w:rPr>
                <w:color w:val="000000"/>
                <w:sz w:val="18"/>
                <w:szCs w:val="18"/>
              </w:rPr>
              <w:t>Пробег ТС в км</w:t>
            </w:r>
          </w:p>
        </w:tc>
        <w:tc>
          <w:tcPr>
            <w:tcW w:w="1139" w:type="dxa"/>
            <w:tcBorders>
              <w:top w:val="single" w:sz="4" w:space="0" w:color="auto"/>
              <w:left w:val="single" w:sz="4" w:space="0" w:color="auto"/>
              <w:bottom w:val="single" w:sz="4" w:space="0" w:color="auto"/>
              <w:right w:val="single" w:sz="4" w:space="0" w:color="auto"/>
            </w:tcBorders>
            <w:shd w:val="clear" w:color="auto" w:fill="auto"/>
            <w:vAlign w:val="center"/>
          </w:tcPr>
          <w:p w14:paraId="349E3975" w14:textId="77777777" w:rsidR="00A45E53" w:rsidRPr="003D08EA" w:rsidRDefault="00A45E53">
            <w:pPr>
              <w:tabs>
                <w:tab w:val="left" w:pos="0"/>
              </w:tabs>
              <w:jc w:val="center"/>
              <w:rPr>
                <w:color w:val="000000"/>
                <w:sz w:val="18"/>
                <w:szCs w:val="18"/>
              </w:rPr>
            </w:pPr>
            <w:r w:rsidRPr="003D08EA">
              <w:rPr>
                <w:color w:val="000000"/>
                <w:sz w:val="18"/>
                <w:szCs w:val="18"/>
              </w:rPr>
              <w:t>Расценка за 1 км</w:t>
            </w:r>
          </w:p>
        </w:tc>
        <w:tc>
          <w:tcPr>
            <w:tcW w:w="1281" w:type="dxa"/>
            <w:tcBorders>
              <w:top w:val="single" w:sz="4" w:space="0" w:color="auto"/>
              <w:left w:val="single" w:sz="4" w:space="0" w:color="auto"/>
              <w:bottom w:val="single" w:sz="4" w:space="0" w:color="auto"/>
              <w:right w:val="single" w:sz="4" w:space="0" w:color="auto"/>
            </w:tcBorders>
            <w:shd w:val="clear" w:color="auto" w:fill="auto"/>
            <w:vAlign w:val="center"/>
          </w:tcPr>
          <w:p w14:paraId="350F0955" w14:textId="77777777" w:rsidR="00A45E53" w:rsidRPr="003D08EA" w:rsidRDefault="00A45E53">
            <w:pPr>
              <w:tabs>
                <w:tab w:val="left" w:pos="0"/>
              </w:tabs>
              <w:jc w:val="center"/>
              <w:rPr>
                <w:color w:val="000000"/>
                <w:sz w:val="18"/>
                <w:szCs w:val="18"/>
              </w:rPr>
            </w:pPr>
            <w:r w:rsidRPr="003D08EA">
              <w:rPr>
                <w:color w:val="000000"/>
                <w:sz w:val="18"/>
                <w:szCs w:val="18"/>
              </w:rPr>
              <w:t>Всего гр.5*гр.6+</w:t>
            </w:r>
          </w:p>
          <w:p w14:paraId="1CE5D4D4" w14:textId="77777777" w:rsidR="00A45E53" w:rsidRPr="003D08EA" w:rsidRDefault="00A45E53">
            <w:pPr>
              <w:tabs>
                <w:tab w:val="left" w:pos="0"/>
              </w:tabs>
              <w:jc w:val="center"/>
              <w:rPr>
                <w:color w:val="000000"/>
                <w:sz w:val="18"/>
                <w:szCs w:val="18"/>
              </w:rPr>
            </w:pPr>
            <w:r w:rsidRPr="003D08EA">
              <w:rPr>
                <w:color w:val="000000"/>
                <w:sz w:val="18"/>
                <w:szCs w:val="18"/>
              </w:rPr>
              <w:t>гр.7*гр.8</w:t>
            </w:r>
          </w:p>
        </w:tc>
      </w:tr>
      <w:tr w:rsidR="00A45E53" w:rsidRPr="003D08EA" w14:paraId="1EA9D36D" w14:textId="77777777" w:rsidTr="00D23E0F">
        <w:trPr>
          <w:trHeight w:val="48"/>
        </w:trPr>
        <w:tc>
          <w:tcPr>
            <w:tcW w:w="707" w:type="dxa"/>
            <w:tcBorders>
              <w:top w:val="single" w:sz="4" w:space="0" w:color="auto"/>
              <w:left w:val="single" w:sz="4" w:space="0" w:color="auto"/>
              <w:bottom w:val="single" w:sz="4" w:space="0" w:color="auto"/>
              <w:right w:val="single" w:sz="4" w:space="0" w:color="auto"/>
            </w:tcBorders>
            <w:shd w:val="clear" w:color="auto" w:fill="auto"/>
            <w:noWrap/>
          </w:tcPr>
          <w:p w14:paraId="1E7EDA67" w14:textId="77777777" w:rsidR="00A45E53" w:rsidRPr="003D08EA" w:rsidRDefault="00A45E53">
            <w:pPr>
              <w:tabs>
                <w:tab w:val="left" w:pos="0"/>
              </w:tabs>
              <w:ind w:firstLine="567"/>
              <w:jc w:val="center"/>
              <w:rPr>
                <w:color w:val="000000"/>
                <w:sz w:val="16"/>
                <w:szCs w:val="16"/>
              </w:rPr>
            </w:pPr>
            <w:r w:rsidRPr="003D08EA">
              <w:rPr>
                <w:color w:val="000000"/>
                <w:sz w:val="16"/>
                <w:szCs w:val="16"/>
              </w:rPr>
              <w:t>1</w:t>
            </w:r>
          </w:p>
        </w:tc>
        <w:tc>
          <w:tcPr>
            <w:tcW w:w="1852" w:type="dxa"/>
            <w:tcBorders>
              <w:top w:val="single" w:sz="4" w:space="0" w:color="auto"/>
              <w:left w:val="single" w:sz="4" w:space="0" w:color="auto"/>
              <w:bottom w:val="single" w:sz="4" w:space="0" w:color="auto"/>
              <w:right w:val="single" w:sz="4" w:space="0" w:color="auto"/>
            </w:tcBorders>
            <w:shd w:val="clear" w:color="auto" w:fill="auto"/>
          </w:tcPr>
          <w:p w14:paraId="038D738B" w14:textId="77777777" w:rsidR="00A45E53" w:rsidRPr="003D08EA" w:rsidRDefault="00A45E53">
            <w:pPr>
              <w:tabs>
                <w:tab w:val="left" w:pos="0"/>
              </w:tabs>
              <w:ind w:firstLine="567"/>
              <w:jc w:val="center"/>
              <w:rPr>
                <w:color w:val="000000"/>
                <w:sz w:val="16"/>
                <w:szCs w:val="16"/>
              </w:rPr>
            </w:pPr>
            <w:r w:rsidRPr="003D08EA">
              <w:rPr>
                <w:color w:val="000000"/>
                <w:sz w:val="16"/>
                <w:szCs w:val="16"/>
              </w:rPr>
              <w:t>2</w:t>
            </w:r>
          </w:p>
        </w:tc>
        <w:tc>
          <w:tcPr>
            <w:tcW w:w="854" w:type="dxa"/>
            <w:tcBorders>
              <w:top w:val="single" w:sz="4" w:space="0" w:color="auto"/>
              <w:left w:val="single" w:sz="4" w:space="0" w:color="auto"/>
              <w:bottom w:val="single" w:sz="4" w:space="0" w:color="auto"/>
              <w:right w:val="single" w:sz="4" w:space="0" w:color="auto"/>
            </w:tcBorders>
          </w:tcPr>
          <w:p w14:paraId="649651F8" w14:textId="77777777" w:rsidR="00A45E53" w:rsidRPr="003D08EA" w:rsidRDefault="00A45E53">
            <w:pPr>
              <w:tabs>
                <w:tab w:val="left" w:pos="0"/>
              </w:tabs>
              <w:ind w:firstLine="567"/>
              <w:jc w:val="center"/>
              <w:rPr>
                <w:color w:val="000000"/>
                <w:sz w:val="16"/>
                <w:szCs w:val="16"/>
              </w:rPr>
            </w:pPr>
            <w:r w:rsidRPr="003D08EA">
              <w:rPr>
                <w:color w:val="000000"/>
                <w:sz w:val="16"/>
                <w:szCs w:val="16"/>
              </w:rPr>
              <w:t>3</w:t>
            </w:r>
          </w:p>
        </w:tc>
        <w:tc>
          <w:tcPr>
            <w:tcW w:w="997" w:type="dxa"/>
            <w:tcBorders>
              <w:top w:val="single" w:sz="4" w:space="0" w:color="auto"/>
              <w:left w:val="single" w:sz="4" w:space="0" w:color="auto"/>
              <w:bottom w:val="single" w:sz="4" w:space="0" w:color="auto"/>
              <w:right w:val="single" w:sz="4" w:space="0" w:color="auto"/>
            </w:tcBorders>
            <w:shd w:val="clear" w:color="auto" w:fill="auto"/>
            <w:vAlign w:val="center"/>
          </w:tcPr>
          <w:p w14:paraId="75D372F4" w14:textId="77777777" w:rsidR="00A45E53" w:rsidRPr="003D08EA" w:rsidRDefault="00A45E53">
            <w:pPr>
              <w:tabs>
                <w:tab w:val="left" w:pos="0"/>
              </w:tabs>
              <w:ind w:firstLine="567"/>
              <w:jc w:val="center"/>
              <w:rPr>
                <w:color w:val="000000"/>
                <w:sz w:val="16"/>
                <w:szCs w:val="16"/>
              </w:rPr>
            </w:pPr>
            <w:r w:rsidRPr="003D08EA">
              <w:rPr>
                <w:color w:val="000000"/>
                <w:sz w:val="16"/>
                <w:szCs w:val="16"/>
              </w:rPr>
              <w:t>4</w:t>
            </w:r>
          </w:p>
        </w:tc>
        <w:tc>
          <w:tcPr>
            <w:tcW w:w="1139" w:type="dxa"/>
            <w:tcBorders>
              <w:top w:val="single" w:sz="4" w:space="0" w:color="auto"/>
              <w:left w:val="single" w:sz="4" w:space="0" w:color="auto"/>
              <w:bottom w:val="single" w:sz="4" w:space="0" w:color="auto"/>
              <w:right w:val="single" w:sz="4" w:space="0" w:color="auto"/>
            </w:tcBorders>
          </w:tcPr>
          <w:p w14:paraId="4BEDEF01" w14:textId="77777777" w:rsidR="00A45E53" w:rsidRPr="003D08EA" w:rsidRDefault="00A45E53">
            <w:pPr>
              <w:tabs>
                <w:tab w:val="left" w:pos="0"/>
              </w:tabs>
              <w:ind w:firstLine="567"/>
              <w:jc w:val="center"/>
              <w:rPr>
                <w:color w:val="000000"/>
                <w:sz w:val="16"/>
                <w:szCs w:val="16"/>
              </w:rPr>
            </w:pPr>
            <w:r w:rsidRPr="003D08EA">
              <w:rPr>
                <w:color w:val="000000"/>
                <w:sz w:val="16"/>
                <w:szCs w:val="16"/>
              </w:rPr>
              <w:t>5</w:t>
            </w: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01F6D6A7" w14:textId="77777777" w:rsidR="00A45E53" w:rsidRPr="003D08EA" w:rsidRDefault="00A45E53">
            <w:pPr>
              <w:tabs>
                <w:tab w:val="left" w:pos="0"/>
              </w:tabs>
              <w:ind w:firstLine="567"/>
              <w:jc w:val="center"/>
              <w:rPr>
                <w:color w:val="000000"/>
                <w:sz w:val="16"/>
                <w:szCs w:val="16"/>
              </w:rPr>
            </w:pPr>
            <w:r w:rsidRPr="003D08EA">
              <w:rPr>
                <w:color w:val="000000"/>
                <w:sz w:val="16"/>
                <w:szCs w:val="16"/>
              </w:rPr>
              <w:t>6</w:t>
            </w:r>
          </w:p>
        </w:tc>
        <w:tc>
          <w:tcPr>
            <w:tcW w:w="1282" w:type="dxa"/>
            <w:tcBorders>
              <w:top w:val="single" w:sz="4" w:space="0" w:color="auto"/>
              <w:left w:val="single" w:sz="4" w:space="0" w:color="auto"/>
              <w:bottom w:val="single" w:sz="4" w:space="0" w:color="auto"/>
              <w:right w:val="single" w:sz="4" w:space="0" w:color="auto"/>
            </w:tcBorders>
            <w:shd w:val="clear" w:color="auto" w:fill="auto"/>
            <w:vAlign w:val="center"/>
          </w:tcPr>
          <w:p w14:paraId="75957D9C" w14:textId="77777777" w:rsidR="00A45E53" w:rsidRPr="003D08EA" w:rsidRDefault="00A45E53">
            <w:pPr>
              <w:tabs>
                <w:tab w:val="left" w:pos="0"/>
              </w:tabs>
              <w:ind w:firstLine="567"/>
              <w:jc w:val="center"/>
              <w:rPr>
                <w:color w:val="000000"/>
                <w:sz w:val="16"/>
                <w:szCs w:val="16"/>
              </w:rPr>
            </w:pPr>
            <w:r w:rsidRPr="003D08EA">
              <w:rPr>
                <w:color w:val="000000"/>
                <w:sz w:val="16"/>
                <w:szCs w:val="16"/>
              </w:rPr>
              <w:t>7</w:t>
            </w:r>
          </w:p>
        </w:tc>
        <w:tc>
          <w:tcPr>
            <w:tcW w:w="1139" w:type="dxa"/>
            <w:tcBorders>
              <w:top w:val="single" w:sz="4" w:space="0" w:color="auto"/>
              <w:left w:val="single" w:sz="4" w:space="0" w:color="auto"/>
              <w:bottom w:val="single" w:sz="4" w:space="0" w:color="auto"/>
              <w:right w:val="single" w:sz="4" w:space="0" w:color="auto"/>
            </w:tcBorders>
            <w:shd w:val="clear" w:color="auto" w:fill="auto"/>
            <w:vAlign w:val="center"/>
          </w:tcPr>
          <w:p w14:paraId="0300CBAE" w14:textId="77777777" w:rsidR="00A45E53" w:rsidRPr="003D08EA" w:rsidRDefault="00A45E53">
            <w:pPr>
              <w:tabs>
                <w:tab w:val="left" w:pos="0"/>
              </w:tabs>
              <w:ind w:firstLine="567"/>
              <w:jc w:val="center"/>
              <w:rPr>
                <w:color w:val="000000"/>
                <w:sz w:val="16"/>
                <w:szCs w:val="16"/>
              </w:rPr>
            </w:pPr>
            <w:r w:rsidRPr="003D08EA">
              <w:rPr>
                <w:color w:val="000000"/>
                <w:sz w:val="16"/>
                <w:szCs w:val="16"/>
              </w:rPr>
              <w:t>8</w:t>
            </w:r>
          </w:p>
        </w:tc>
        <w:tc>
          <w:tcPr>
            <w:tcW w:w="1281" w:type="dxa"/>
            <w:tcBorders>
              <w:top w:val="single" w:sz="4" w:space="0" w:color="auto"/>
              <w:left w:val="single" w:sz="4" w:space="0" w:color="auto"/>
              <w:bottom w:val="single" w:sz="4" w:space="0" w:color="auto"/>
              <w:right w:val="single" w:sz="4" w:space="0" w:color="auto"/>
            </w:tcBorders>
            <w:shd w:val="clear" w:color="auto" w:fill="auto"/>
            <w:vAlign w:val="center"/>
          </w:tcPr>
          <w:p w14:paraId="50927BF2" w14:textId="77777777" w:rsidR="00A45E53" w:rsidRPr="003D08EA" w:rsidRDefault="00A45E53">
            <w:pPr>
              <w:tabs>
                <w:tab w:val="left" w:pos="0"/>
              </w:tabs>
              <w:ind w:firstLine="567"/>
              <w:jc w:val="center"/>
              <w:rPr>
                <w:color w:val="000000"/>
                <w:sz w:val="16"/>
                <w:szCs w:val="16"/>
              </w:rPr>
            </w:pPr>
            <w:r w:rsidRPr="003D08EA">
              <w:rPr>
                <w:color w:val="000000"/>
                <w:sz w:val="16"/>
                <w:szCs w:val="16"/>
              </w:rPr>
              <w:t>8</w:t>
            </w:r>
          </w:p>
        </w:tc>
      </w:tr>
      <w:tr w:rsidR="00A45E53" w:rsidRPr="003D08EA" w14:paraId="0201B750" w14:textId="77777777" w:rsidTr="00D23E0F">
        <w:trPr>
          <w:trHeight w:val="226"/>
        </w:trPr>
        <w:tc>
          <w:tcPr>
            <w:tcW w:w="707" w:type="dxa"/>
            <w:tcBorders>
              <w:top w:val="single" w:sz="4" w:space="0" w:color="auto"/>
              <w:left w:val="single" w:sz="4" w:space="0" w:color="auto"/>
              <w:bottom w:val="single" w:sz="4" w:space="0" w:color="auto"/>
              <w:right w:val="single" w:sz="4" w:space="0" w:color="auto"/>
            </w:tcBorders>
            <w:shd w:val="clear" w:color="auto" w:fill="auto"/>
            <w:noWrap/>
          </w:tcPr>
          <w:p w14:paraId="7420C546" w14:textId="77777777" w:rsidR="00A45E53" w:rsidRPr="003D08EA" w:rsidRDefault="00A45E53">
            <w:pPr>
              <w:tabs>
                <w:tab w:val="left" w:pos="0"/>
              </w:tabs>
              <w:ind w:firstLine="567"/>
              <w:rPr>
                <w:color w:val="000000"/>
                <w:sz w:val="20"/>
                <w:szCs w:val="20"/>
              </w:rPr>
            </w:pPr>
            <w:r w:rsidRPr="003D08EA">
              <w:rPr>
                <w:color w:val="000000"/>
                <w:sz w:val="20"/>
                <w:szCs w:val="20"/>
              </w:rPr>
              <w:t> </w:t>
            </w:r>
          </w:p>
        </w:tc>
        <w:tc>
          <w:tcPr>
            <w:tcW w:w="1852" w:type="dxa"/>
            <w:tcBorders>
              <w:top w:val="single" w:sz="4" w:space="0" w:color="auto"/>
              <w:left w:val="single" w:sz="4" w:space="0" w:color="auto"/>
              <w:bottom w:val="single" w:sz="4" w:space="0" w:color="auto"/>
              <w:right w:val="single" w:sz="4" w:space="0" w:color="auto"/>
            </w:tcBorders>
            <w:shd w:val="clear" w:color="auto" w:fill="auto"/>
          </w:tcPr>
          <w:p w14:paraId="283D15FA" w14:textId="77777777" w:rsidR="00A45E53" w:rsidRPr="003D08EA" w:rsidRDefault="00A45E53">
            <w:pPr>
              <w:tabs>
                <w:tab w:val="left" w:pos="0"/>
              </w:tabs>
              <w:ind w:firstLine="567"/>
              <w:rPr>
                <w:color w:val="000000"/>
                <w:sz w:val="20"/>
                <w:szCs w:val="20"/>
              </w:rPr>
            </w:pPr>
          </w:p>
        </w:tc>
        <w:tc>
          <w:tcPr>
            <w:tcW w:w="854" w:type="dxa"/>
            <w:tcBorders>
              <w:top w:val="single" w:sz="4" w:space="0" w:color="auto"/>
              <w:left w:val="single" w:sz="4" w:space="0" w:color="auto"/>
              <w:bottom w:val="single" w:sz="4" w:space="0" w:color="auto"/>
              <w:right w:val="single" w:sz="4" w:space="0" w:color="auto"/>
            </w:tcBorders>
          </w:tcPr>
          <w:p w14:paraId="4A80E1ED" w14:textId="77777777" w:rsidR="00A45E53" w:rsidRPr="003D08EA" w:rsidRDefault="00A45E53">
            <w:pPr>
              <w:tabs>
                <w:tab w:val="left" w:pos="0"/>
              </w:tabs>
              <w:ind w:firstLine="567"/>
              <w:jc w:val="center"/>
              <w:rPr>
                <w:color w:val="000000"/>
                <w:sz w:val="20"/>
                <w:szCs w:val="20"/>
              </w:rPr>
            </w:pPr>
          </w:p>
        </w:tc>
        <w:tc>
          <w:tcPr>
            <w:tcW w:w="997" w:type="dxa"/>
            <w:tcBorders>
              <w:top w:val="single" w:sz="4" w:space="0" w:color="auto"/>
              <w:left w:val="single" w:sz="4" w:space="0" w:color="auto"/>
              <w:bottom w:val="single" w:sz="4" w:space="0" w:color="auto"/>
              <w:right w:val="single" w:sz="4" w:space="0" w:color="auto"/>
            </w:tcBorders>
            <w:shd w:val="clear" w:color="auto" w:fill="auto"/>
            <w:vAlign w:val="center"/>
          </w:tcPr>
          <w:p w14:paraId="4D680D39" w14:textId="77777777" w:rsidR="00A45E53" w:rsidRPr="003D08EA" w:rsidRDefault="00A45E53">
            <w:pPr>
              <w:tabs>
                <w:tab w:val="left" w:pos="0"/>
              </w:tabs>
              <w:ind w:firstLine="567"/>
              <w:jc w:val="center"/>
              <w:rPr>
                <w:color w:val="000000"/>
                <w:sz w:val="20"/>
                <w:szCs w:val="20"/>
              </w:rPr>
            </w:pPr>
            <w:r w:rsidRPr="003D08EA">
              <w:rPr>
                <w:color w:val="000000"/>
                <w:sz w:val="20"/>
                <w:szCs w:val="20"/>
              </w:rPr>
              <w:t> </w:t>
            </w:r>
          </w:p>
        </w:tc>
        <w:tc>
          <w:tcPr>
            <w:tcW w:w="1139" w:type="dxa"/>
            <w:tcBorders>
              <w:top w:val="single" w:sz="4" w:space="0" w:color="auto"/>
              <w:left w:val="single" w:sz="4" w:space="0" w:color="auto"/>
              <w:bottom w:val="single" w:sz="4" w:space="0" w:color="auto"/>
              <w:right w:val="single" w:sz="4" w:space="0" w:color="auto"/>
            </w:tcBorders>
          </w:tcPr>
          <w:p w14:paraId="2BD03287" w14:textId="77777777" w:rsidR="00A45E53" w:rsidRPr="003D08EA" w:rsidRDefault="00A45E53">
            <w:pPr>
              <w:tabs>
                <w:tab w:val="left" w:pos="0"/>
              </w:tabs>
              <w:ind w:firstLine="567"/>
              <w:jc w:val="center"/>
              <w:rPr>
                <w:color w:val="000000"/>
                <w:sz w:val="20"/>
                <w:szCs w:val="20"/>
              </w:rPr>
            </w:pPr>
          </w:p>
        </w:tc>
        <w:tc>
          <w:tcPr>
            <w:tcW w:w="996" w:type="dxa"/>
            <w:tcBorders>
              <w:top w:val="single" w:sz="4" w:space="0" w:color="auto"/>
              <w:left w:val="single" w:sz="4" w:space="0" w:color="auto"/>
              <w:bottom w:val="single" w:sz="4" w:space="0" w:color="auto"/>
              <w:right w:val="single" w:sz="4" w:space="0" w:color="auto"/>
            </w:tcBorders>
            <w:shd w:val="clear" w:color="auto" w:fill="auto"/>
            <w:vAlign w:val="center"/>
          </w:tcPr>
          <w:p w14:paraId="6D2F3151" w14:textId="77777777" w:rsidR="00A45E53" w:rsidRPr="003D08EA" w:rsidRDefault="00A45E53">
            <w:pPr>
              <w:tabs>
                <w:tab w:val="left" w:pos="0"/>
              </w:tabs>
              <w:ind w:firstLine="567"/>
              <w:jc w:val="center"/>
              <w:rPr>
                <w:color w:val="000000"/>
                <w:sz w:val="20"/>
                <w:szCs w:val="20"/>
              </w:rPr>
            </w:pPr>
            <w:r w:rsidRPr="003D08EA">
              <w:rPr>
                <w:color w:val="000000"/>
                <w:sz w:val="20"/>
                <w:szCs w:val="20"/>
              </w:rPr>
              <w:t> </w:t>
            </w:r>
          </w:p>
        </w:tc>
        <w:tc>
          <w:tcPr>
            <w:tcW w:w="1282" w:type="dxa"/>
            <w:tcBorders>
              <w:top w:val="single" w:sz="4" w:space="0" w:color="auto"/>
              <w:left w:val="single" w:sz="4" w:space="0" w:color="auto"/>
              <w:bottom w:val="single" w:sz="4" w:space="0" w:color="auto"/>
              <w:right w:val="single" w:sz="4" w:space="0" w:color="auto"/>
            </w:tcBorders>
            <w:shd w:val="clear" w:color="auto" w:fill="auto"/>
            <w:vAlign w:val="center"/>
          </w:tcPr>
          <w:p w14:paraId="4683ED2E" w14:textId="77777777" w:rsidR="00A45E53" w:rsidRPr="003D08EA" w:rsidRDefault="00A45E53">
            <w:pPr>
              <w:tabs>
                <w:tab w:val="left" w:pos="0"/>
              </w:tabs>
              <w:ind w:firstLine="567"/>
              <w:jc w:val="center"/>
              <w:rPr>
                <w:color w:val="000000"/>
                <w:sz w:val="20"/>
                <w:szCs w:val="20"/>
              </w:rPr>
            </w:pPr>
            <w:r w:rsidRPr="003D08EA">
              <w:rPr>
                <w:color w:val="000000"/>
                <w:sz w:val="20"/>
                <w:szCs w:val="20"/>
              </w:rPr>
              <w:t> </w:t>
            </w:r>
          </w:p>
        </w:tc>
        <w:tc>
          <w:tcPr>
            <w:tcW w:w="1139" w:type="dxa"/>
            <w:tcBorders>
              <w:top w:val="single" w:sz="4" w:space="0" w:color="auto"/>
              <w:left w:val="single" w:sz="4" w:space="0" w:color="auto"/>
              <w:bottom w:val="single" w:sz="4" w:space="0" w:color="auto"/>
              <w:right w:val="single" w:sz="4" w:space="0" w:color="auto"/>
            </w:tcBorders>
            <w:shd w:val="clear" w:color="auto" w:fill="auto"/>
            <w:vAlign w:val="center"/>
          </w:tcPr>
          <w:p w14:paraId="4E2EE82F" w14:textId="77777777" w:rsidR="00A45E53" w:rsidRPr="003D08EA" w:rsidRDefault="00A45E53">
            <w:pPr>
              <w:tabs>
                <w:tab w:val="left" w:pos="0"/>
              </w:tabs>
              <w:ind w:firstLine="567"/>
              <w:jc w:val="center"/>
              <w:rPr>
                <w:color w:val="000000"/>
                <w:sz w:val="20"/>
                <w:szCs w:val="20"/>
              </w:rPr>
            </w:pPr>
            <w:r w:rsidRPr="003D08EA">
              <w:rPr>
                <w:color w:val="000000"/>
                <w:sz w:val="20"/>
                <w:szCs w:val="20"/>
              </w:rPr>
              <w:t> </w:t>
            </w:r>
          </w:p>
        </w:tc>
        <w:tc>
          <w:tcPr>
            <w:tcW w:w="1281" w:type="dxa"/>
            <w:tcBorders>
              <w:top w:val="single" w:sz="4" w:space="0" w:color="auto"/>
              <w:left w:val="single" w:sz="4" w:space="0" w:color="auto"/>
              <w:bottom w:val="single" w:sz="4" w:space="0" w:color="auto"/>
              <w:right w:val="single" w:sz="4" w:space="0" w:color="auto"/>
            </w:tcBorders>
            <w:shd w:val="clear" w:color="auto" w:fill="auto"/>
            <w:vAlign w:val="center"/>
          </w:tcPr>
          <w:p w14:paraId="788E312E" w14:textId="77777777" w:rsidR="00A45E53" w:rsidRPr="003D08EA" w:rsidRDefault="00A45E53">
            <w:pPr>
              <w:tabs>
                <w:tab w:val="left" w:pos="0"/>
              </w:tabs>
              <w:ind w:firstLine="567"/>
              <w:jc w:val="center"/>
              <w:rPr>
                <w:color w:val="000000"/>
                <w:sz w:val="20"/>
                <w:szCs w:val="20"/>
              </w:rPr>
            </w:pPr>
            <w:r w:rsidRPr="003D08EA">
              <w:rPr>
                <w:color w:val="000000"/>
                <w:sz w:val="20"/>
                <w:szCs w:val="20"/>
              </w:rPr>
              <w:t> </w:t>
            </w:r>
          </w:p>
        </w:tc>
      </w:tr>
      <w:tr w:rsidR="00A45E53" w:rsidRPr="003D08EA" w14:paraId="6113FEF4" w14:textId="77777777" w:rsidTr="00D23E0F">
        <w:trPr>
          <w:trHeight w:val="208"/>
        </w:trPr>
        <w:tc>
          <w:tcPr>
            <w:tcW w:w="707" w:type="dxa"/>
            <w:tcBorders>
              <w:top w:val="single" w:sz="4" w:space="0" w:color="auto"/>
              <w:left w:val="single" w:sz="4" w:space="0" w:color="auto"/>
              <w:bottom w:val="single" w:sz="4" w:space="0" w:color="auto"/>
              <w:right w:val="single" w:sz="4" w:space="0" w:color="auto"/>
            </w:tcBorders>
            <w:shd w:val="clear" w:color="auto" w:fill="auto"/>
            <w:noWrap/>
          </w:tcPr>
          <w:p w14:paraId="16E22672" w14:textId="77777777" w:rsidR="00A45E53" w:rsidRPr="003D08EA" w:rsidRDefault="00A45E53">
            <w:pPr>
              <w:tabs>
                <w:tab w:val="left" w:pos="0"/>
              </w:tabs>
              <w:rPr>
                <w:b/>
                <w:bCs/>
                <w:color w:val="000000"/>
                <w:sz w:val="20"/>
                <w:szCs w:val="20"/>
              </w:rPr>
            </w:pPr>
            <w:r w:rsidRPr="003D08EA">
              <w:rPr>
                <w:b/>
                <w:bCs/>
                <w:color w:val="000000"/>
                <w:sz w:val="20"/>
                <w:szCs w:val="20"/>
              </w:rPr>
              <w:t> </w:t>
            </w:r>
          </w:p>
        </w:tc>
        <w:tc>
          <w:tcPr>
            <w:tcW w:w="1852" w:type="dxa"/>
            <w:tcBorders>
              <w:top w:val="single" w:sz="4" w:space="0" w:color="auto"/>
              <w:left w:val="single" w:sz="4" w:space="0" w:color="auto"/>
              <w:bottom w:val="single" w:sz="4" w:space="0" w:color="auto"/>
              <w:right w:val="single" w:sz="4" w:space="0" w:color="auto"/>
            </w:tcBorders>
            <w:shd w:val="clear" w:color="auto" w:fill="auto"/>
          </w:tcPr>
          <w:p w14:paraId="7CE9A799" w14:textId="77777777" w:rsidR="00A45E53" w:rsidRPr="003D08EA" w:rsidRDefault="00A45E53">
            <w:pPr>
              <w:tabs>
                <w:tab w:val="left" w:pos="0"/>
              </w:tabs>
              <w:rPr>
                <w:b/>
                <w:bCs/>
                <w:color w:val="000000"/>
                <w:sz w:val="18"/>
                <w:szCs w:val="18"/>
              </w:rPr>
            </w:pPr>
            <w:r w:rsidRPr="003D08EA">
              <w:rPr>
                <w:b/>
                <w:bCs/>
                <w:color w:val="000000"/>
                <w:sz w:val="18"/>
                <w:szCs w:val="18"/>
              </w:rPr>
              <w:t xml:space="preserve">Итого по объекту без НДС </w:t>
            </w:r>
          </w:p>
        </w:tc>
        <w:tc>
          <w:tcPr>
            <w:tcW w:w="854" w:type="dxa"/>
            <w:tcBorders>
              <w:top w:val="single" w:sz="4" w:space="0" w:color="auto"/>
              <w:left w:val="single" w:sz="4" w:space="0" w:color="auto"/>
              <w:bottom w:val="single" w:sz="4" w:space="0" w:color="auto"/>
              <w:right w:val="single" w:sz="4" w:space="0" w:color="auto"/>
            </w:tcBorders>
          </w:tcPr>
          <w:p w14:paraId="2ACF94AA" w14:textId="77777777" w:rsidR="00A45E53" w:rsidRPr="003D08EA" w:rsidRDefault="00A45E53">
            <w:pPr>
              <w:tabs>
                <w:tab w:val="left" w:pos="0"/>
              </w:tabs>
              <w:jc w:val="center"/>
              <w:rPr>
                <w:b/>
                <w:bCs/>
                <w:color w:val="000000"/>
                <w:sz w:val="20"/>
                <w:szCs w:val="20"/>
              </w:rPr>
            </w:pPr>
          </w:p>
        </w:tc>
        <w:tc>
          <w:tcPr>
            <w:tcW w:w="997" w:type="dxa"/>
            <w:tcBorders>
              <w:top w:val="single" w:sz="4" w:space="0" w:color="auto"/>
              <w:left w:val="single" w:sz="4" w:space="0" w:color="auto"/>
              <w:bottom w:val="single" w:sz="4" w:space="0" w:color="auto"/>
              <w:right w:val="single" w:sz="4" w:space="0" w:color="auto"/>
            </w:tcBorders>
            <w:shd w:val="clear" w:color="auto" w:fill="auto"/>
            <w:vAlign w:val="bottom"/>
          </w:tcPr>
          <w:p w14:paraId="78870FCD" w14:textId="77777777" w:rsidR="00A45E53" w:rsidRPr="003D08EA" w:rsidRDefault="00A45E53">
            <w:pPr>
              <w:tabs>
                <w:tab w:val="left" w:pos="0"/>
              </w:tabs>
              <w:jc w:val="center"/>
              <w:rPr>
                <w:b/>
                <w:bCs/>
                <w:color w:val="000000"/>
                <w:sz w:val="20"/>
                <w:szCs w:val="20"/>
              </w:rPr>
            </w:pPr>
            <w:r w:rsidRPr="003D08EA">
              <w:rPr>
                <w:b/>
                <w:bCs/>
                <w:color w:val="000000"/>
                <w:sz w:val="20"/>
                <w:szCs w:val="20"/>
              </w:rPr>
              <w:t> </w:t>
            </w:r>
          </w:p>
        </w:tc>
        <w:tc>
          <w:tcPr>
            <w:tcW w:w="1139" w:type="dxa"/>
            <w:tcBorders>
              <w:top w:val="single" w:sz="4" w:space="0" w:color="auto"/>
              <w:left w:val="single" w:sz="4" w:space="0" w:color="auto"/>
              <w:bottom w:val="single" w:sz="4" w:space="0" w:color="auto"/>
              <w:right w:val="single" w:sz="4" w:space="0" w:color="auto"/>
            </w:tcBorders>
          </w:tcPr>
          <w:p w14:paraId="707627B3" w14:textId="77777777" w:rsidR="00A45E53" w:rsidRPr="003D08EA" w:rsidRDefault="00A45E53">
            <w:pPr>
              <w:tabs>
                <w:tab w:val="left" w:pos="0"/>
              </w:tabs>
              <w:jc w:val="center"/>
              <w:rPr>
                <w:b/>
                <w:bCs/>
                <w:color w:val="000000"/>
                <w:sz w:val="20"/>
                <w:szCs w:val="20"/>
              </w:rPr>
            </w:pPr>
          </w:p>
        </w:tc>
        <w:tc>
          <w:tcPr>
            <w:tcW w:w="996" w:type="dxa"/>
            <w:tcBorders>
              <w:top w:val="single" w:sz="4" w:space="0" w:color="auto"/>
              <w:left w:val="single" w:sz="4" w:space="0" w:color="auto"/>
              <w:bottom w:val="single" w:sz="4" w:space="0" w:color="auto"/>
              <w:right w:val="single" w:sz="4" w:space="0" w:color="auto"/>
            </w:tcBorders>
            <w:shd w:val="clear" w:color="auto" w:fill="auto"/>
            <w:vAlign w:val="bottom"/>
          </w:tcPr>
          <w:p w14:paraId="7FDE0485" w14:textId="77777777" w:rsidR="00A45E53" w:rsidRPr="003D08EA" w:rsidRDefault="00A45E53">
            <w:pPr>
              <w:tabs>
                <w:tab w:val="left" w:pos="0"/>
              </w:tabs>
              <w:jc w:val="center"/>
              <w:rPr>
                <w:b/>
                <w:bCs/>
                <w:color w:val="000000"/>
                <w:sz w:val="20"/>
                <w:szCs w:val="20"/>
              </w:rPr>
            </w:pPr>
            <w:r w:rsidRPr="003D08EA">
              <w:rPr>
                <w:b/>
                <w:bCs/>
                <w:color w:val="000000"/>
                <w:sz w:val="20"/>
                <w:szCs w:val="20"/>
              </w:rPr>
              <w:t> </w:t>
            </w:r>
          </w:p>
        </w:tc>
        <w:tc>
          <w:tcPr>
            <w:tcW w:w="1282" w:type="dxa"/>
            <w:tcBorders>
              <w:top w:val="single" w:sz="4" w:space="0" w:color="auto"/>
              <w:left w:val="single" w:sz="4" w:space="0" w:color="auto"/>
              <w:bottom w:val="single" w:sz="4" w:space="0" w:color="auto"/>
              <w:right w:val="single" w:sz="4" w:space="0" w:color="auto"/>
            </w:tcBorders>
            <w:shd w:val="clear" w:color="auto" w:fill="auto"/>
            <w:vAlign w:val="bottom"/>
          </w:tcPr>
          <w:p w14:paraId="03606452" w14:textId="77777777" w:rsidR="00A45E53" w:rsidRPr="003D08EA" w:rsidRDefault="00A45E53">
            <w:pPr>
              <w:tabs>
                <w:tab w:val="left" w:pos="0"/>
              </w:tabs>
              <w:jc w:val="center"/>
              <w:rPr>
                <w:b/>
                <w:bCs/>
                <w:color w:val="000000"/>
                <w:sz w:val="20"/>
                <w:szCs w:val="20"/>
              </w:rPr>
            </w:pPr>
            <w:r w:rsidRPr="003D08EA">
              <w:rPr>
                <w:b/>
                <w:bCs/>
                <w:color w:val="000000"/>
                <w:sz w:val="20"/>
                <w:szCs w:val="20"/>
              </w:rPr>
              <w:t> </w:t>
            </w:r>
          </w:p>
        </w:tc>
        <w:tc>
          <w:tcPr>
            <w:tcW w:w="1139" w:type="dxa"/>
            <w:tcBorders>
              <w:top w:val="single" w:sz="4" w:space="0" w:color="auto"/>
              <w:left w:val="single" w:sz="4" w:space="0" w:color="auto"/>
              <w:bottom w:val="single" w:sz="4" w:space="0" w:color="auto"/>
              <w:right w:val="single" w:sz="4" w:space="0" w:color="auto"/>
            </w:tcBorders>
            <w:shd w:val="clear" w:color="auto" w:fill="auto"/>
            <w:vAlign w:val="bottom"/>
          </w:tcPr>
          <w:p w14:paraId="23F556F6" w14:textId="77777777" w:rsidR="00A45E53" w:rsidRPr="003D08EA" w:rsidRDefault="00A45E53">
            <w:pPr>
              <w:tabs>
                <w:tab w:val="left" w:pos="0"/>
              </w:tabs>
              <w:jc w:val="center"/>
              <w:rPr>
                <w:b/>
                <w:bCs/>
                <w:color w:val="000000"/>
                <w:sz w:val="20"/>
                <w:szCs w:val="20"/>
              </w:rPr>
            </w:pPr>
            <w:r w:rsidRPr="003D08EA">
              <w:rPr>
                <w:b/>
                <w:bCs/>
                <w:color w:val="000000"/>
                <w:sz w:val="20"/>
                <w:szCs w:val="20"/>
              </w:rPr>
              <w:t> </w:t>
            </w:r>
          </w:p>
        </w:tc>
        <w:tc>
          <w:tcPr>
            <w:tcW w:w="1281" w:type="dxa"/>
            <w:tcBorders>
              <w:top w:val="single" w:sz="4" w:space="0" w:color="auto"/>
              <w:left w:val="single" w:sz="4" w:space="0" w:color="auto"/>
              <w:bottom w:val="single" w:sz="4" w:space="0" w:color="auto"/>
              <w:right w:val="single" w:sz="4" w:space="0" w:color="auto"/>
            </w:tcBorders>
            <w:shd w:val="clear" w:color="auto" w:fill="auto"/>
            <w:vAlign w:val="bottom"/>
          </w:tcPr>
          <w:p w14:paraId="1615E58D" w14:textId="77777777" w:rsidR="00A45E53" w:rsidRPr="003D08EA" w:rsidRDefault="00A45E53">
            <w:pPr>
              <w:tabs>
                <w:tab w:val="left" w:pos="0"/>
              </w:tabs>
              <w:jc w:val="center"/>
              <w:rPr>
                <w:b/>
                <w:bCs/>
                <w:color w:val="000000"/>
                <w:sz w:val="20"/>
                <w:szCs w:val="20"/>
              </w:rPr>
            </w:pPr>
          </w:p>
        </w:tc>
      </w:tr>
    </w:tbl>
    <w:p w14:paraId="518DF342" w14:textId="77777777" w:rsidR="00A45E53" w:rsidRPr="003D08EA" w:rsidRDefault="00A45E53">
      <w:pPr>
        <w:tabs>
          <w:tab w:val="left" w:pos="0"/>
        </w:tabs>
        <w:ind w:firstLine="567"/>
        <w:rPr>
          <w:sz w:val="20"/>
          <w:szCs w:val="20"/>
          <w:u w:val="single"/>
        </w:rPr>
      </w:pPr>
      <w:proofErr w:type="gramStart"/>
      <w:r w:rsidRPr="003D08EA">
        <w:rPr>
          <w:sz w:val="20"/>
          <w:szCs w:val="20"/>
        </w:rPr>
        <w:t>Составил</w:t>
      </w:r>
      <w:r w:rsidRPr="003D08EA">
        <w:rPr>
          <w:sz w:val="20"/>
          <w:szCs w:val="20"/>
          <w:u w:val="single"/>
        </w:rPr>
        <w:t xml:space="preserve">:   </w:t>
      </w:r>
      <w:proofErr w:type="gramEnd"/>
      <w:r w:rsidRPr="003D08EA">
        <w:rPr>
          <w:sz w:val="20"/>
          <w:szCs w:val="20"/>
          <w:u w:val="single"/>
        </w:rPr>
        <w:t xml:space="preserve">  _________________________________________                                             </w:t>
      </w:r>
    </w:p>
    <w:p w14:paraId="4DB9FDD9" w14:textId="77777777" w:rsidR="00A45E53" w:rsidRPr="003D08EA" w:rsidRDefault="00A45E53">
      <w:pPr>
        <w:tabs>
          <w:tab w:val="left" w:pos="0"/>
        </w:tabs>
        <w:ind w:firstLine="567"/>
        <w:rPr>
          <w:sz w:val="16"/>
          <w:szCs w:val="16"/>
        </w:rPr>
      </w:pPr>
      <w:r w:rsidRPr="003D08EA">
        <w:rPr>
          <w:sz w:val="20"/>
          <w:szCs w:val="20"/>
        </w:rPr>
        <w:t xml:space="preserve">                            </w:t>
      </w:r>
      <w:r w:rsidRPr="003D08EA">
        <w:rPr>
          <w:sz w:val="16"/>
          <w:szCs w:val="16"/>
        </w:rPr>
        <w:t>должность, подпись, ФИО, дата</w:t>
      </w:r>
    </w:p>
    <w:p w14:paraId="734C439F" w14:textId="77777777" w:rsidR="00A45E53" w:rsidRPr="003D08EA" w:rsidRDefault="00A45E53">
      <w:pPr>
        <w:tabs>
          <w:tab w:val="left" w:pos="0"/>
        </w:tabs>
        <w:ind w:firstLine="567"/>
        <w:rPr>
          <w:sz w:val="20"/>
          <w:szCs w:val="20"/>
        </w:rPr>
      </w:pPr>
      <w:r w:rsidRPr="003D08EA">
        <w:rPr>
          <w:sz w:val="20"/>
          <w:szCs w:val="20"/>
        </w:rPr>
        <w:t>Заказчик:</w:t>
      </w:r>
    </w:p>
    <w:p w14:paraId="4FCB2A24" w14:textId="77777777" w:rsidR="00A45E53" w:rsidRPr="003D08EA" w:rsidRDefault="00A45E53">
      <w:pPr>
        <w:tabs>
          <w:tab w:val="left" w:pos="0"/>
        </w:tabs>
        <w:ind w:firstLine="567"/>
        <w:rPr>
          <w:sz w:val="20"/>
          <w:szCs w:val="20"/>
        </w:rPr>
      </w:pPr>
      <w:r w:rsidRPr="003D08EA">
        <w:rPr>
          <w:sz w:val="20"/>
          <w:szCs w:val="20"/>
        </w:rPr>
        <w:t xml:space="preserve">Начальник (курирующего отдела) _______________________                                             </w:t>
      </w:r>
    </w:p>
    <w:p w14:paraId="401C78D3" w14:textId="77777777" w:rsidR="00A45E53" w:rsidRPr="003D08EA" w:rsidRDefault="00A45E53">
      <w:pPr>
        <w:tabs>
          <w:tab w:val="left" w:pos="0"/>
        </w:tabs>
        <w:ind w:firstLine="567"/>
        <w:rPr>
          <w:sz w:val="16"/>
          <w:szCs w:val="16"/>
        </w:rPr>
      </w:pPr>
      <w:r w:rsidRPr="003D08EA">
        <w:rPr>
          <w:sz w:val="20"/>
          <w:szCs w:val="20"/>
        </w:rPr>
        <w:t xml:space="preserve">                                                                        </w:t>
      </w:r>
      <w:r w:rsidRPr="003D08EA">
        <w:rPr>
          <w:sz w:val="16"/>
          <w:szCs w:val="16"/>
        </w:rPr>
        <w:t>подпись, ФИО</w:t>
      </w:r>
    </w:p>
    <w:p w14:paraId="1F541703" w14:textId="77777777" w:rsidR="00A45E53" w:rsidRPr="003D08EA" w:rsidRDefault="00A45E53">
      <w:pPr>
        <w:tabs>
          <w:tab w:val="left" w:pos="0"/>
        </w:tabs>
        <w:ind w:firstLine="567"/>
        <w:rPr>
          <w:sz w:val="16"/>
          <w:szCs w:val="16"/>
        </w:rPr>
      </w:pPr>
      <w:r w:rsidRPr="003D08EA">
        <w:rPr>
          <w:sz w:val="20"/>
          <w:szCs w:val="20"/>
        </w:rPr>
        <w:t xml:space="preserve">Подрядчик: Директор  </w:t>
      </w:r>
      <w:r w:rsidRPr="003D08EA">
        <w:rPr>
          <w:sz w:val="16"/>
          <w:szCs w:val="16"/>
        </w:rPr>
        <w:t xml:space="preserve"> ________________________________________      </w:t>
      </w:r>
    </w:p>
    <w:p w14:paraId="78039831" w14:textId="77777777" w:rsidR="00A45E53" w:rsidRPr="003D08EA" w:rsidRDefault="00A45E53">
      <w:pPr>
        <w:tabs>
          <w:tab w:val="left" w:pos="0"/>
        </w:tabs>
        <w:ind w:firstLine="567"/>
        <w:rPr>
          <w:sz w:val="16"/>
          <w:szCs w:val="16"/>
        </w:rPr>
      </w:pPr>
      <w:r w:rsidRPr="003D08EA">
        <w:rPr>
          <w:sz w:val="16"/>
          <w:szCs w:val="16"/>
        </w:rPr>
        <w:t xml:space="preserve">                                                          подпись, ФИО</w:t>
      </w:r>
    </w:p>
    <w:p w14:paraId="3E7D3FB4" w14:textId="2BE9B6E9" w:rsidR="00A45E53" w:rsidRPr="003D08EA" w:rsidRDefault="00A45E53">
      <w:pPr>
        <w:tabs>
          <w:tab w:val="left" w:pos="0"/>
          <w:tab w:val="left" w:pos="3695"/>
        </w:tabs>
        <w:rPr>
          <w:b/>
        </w:rPr>
      </w:pPr>
      <w:r w:rsidRPr="003D08EA">
        <w:rPr>
          <w:b/>
        </w:rPr>
        <w:lastRenderedPageBreak/>
        <w:t xml:space="preserve">3. В случае наличия в договоре подряда лимита на выполнение ПИР. </w:t>
      </w:r>
    </w:p>
    <w:p w14:paraId="6601A8AA" w14:textId="41FCE817" w:rsidR="00A45E53" w:rsidRPr="003D08EA" w:rsidRDefault="00A45E53">
      <w:pPr>
        <w:jc w:val="both"/>
        <w:rPr>
          <w:b/>
        </w:rPr>
      </w:pPr>
      <w:r w:rsidRPr="003D08EA">
        <w:rPr>
          <w:b/>
        </w:rPr>
        <w:t xml:space="preserve">3.1. </w:t>
      </w:r>
      <w:r w:rsidR="008575B2" w:rsidRPr="008575B2">
        <w:rPr>
          <w:b/>
        </w:rPr>
        <w:t xml:space="preserve">Требования к </w:t>
      </w:r>
      <w:r w:rsidRPr="003D08EA">
        <w:rPr>
          <w:b/>
        </w:rPr>
        <w:t>оформлени</w:t>
      </w:r>
      <w:r w:rsidR="008575B2">
        <w:rPr>
          <w:b/>
        </w:rPr>
        <w:t>ю</w:t>
      </w:r>
      <w:r w:rsidRPr="003D08EA">
        <w:rPr>
          <w:b/>
        </w:rPr>
        <w:t xml:space="preserve"> сметной документации на СМР в составе ПСД.</w:t>
      </w:r>
    </w:p>
    <w:p w14:paraId="68B07E83" w14:textId="77777777" w:rsidR="00A45E53" w:rsidRPr="003D08EA" w:rsidRDefault="00A45E53">
      <w:pPr>
        <w:pStyle w:val="m5"/>
        <w:tabs>
          <w:tab w:val="left" w:pos="0"/>
        </w:tabs>
        <w:ind w:firstLine="567"/>
      </w:pPr>
      <w:r w:rsidRPr="003D08EA">
        <w:t>В рамках разработки проектной документации Проектная организация составляет проектную сметную документацию на СМР. Заказчик и Подрядчик анализируют выпущенную проектной организацией ПСД на соответствие с плановой сметной документацией, утвержденной по заключенному договору подряда. В случае отклонений в части:</w:t>
      </w:r>
    </w:p>
    <w:p w14:paraId="55F251FD" w14:textId="77777777" w:rsidR="00A45E53" w:rsidRPr="003D08EA" w:rsidRDefault="00A45E53">
      <w:pPr>
        <w:pStyle w:val="m5"/>
        <w:tabs>
          <w:tab w:val="left" w:pos="0"/>
        </w:tabs>
        <w:ind w:firstLine="567"/>
      </w:pPr>
      <w:r w:rsidRPr="003D08EA">
        <w:t>- изменений объемов;</w:t>
      </w:r>
    </w:p>
    <w:p w14:paraId="4C402E0D" w14:textId="77777777" w:rsidR="00A45E53" w:rsidRPr="003D08EA" w:rsidRDefault="00A45E53">
      <w:pPr>
        <w:pStyle w:val="m5"/>
        <w:tabs>
          <w:tab w:val="left" w:pos="0"/>
        </w:tabs>
        <w:ind w:firstLine="567"/>
      </w:pPr>
      <w:r w:rsidRPr="003D08EA">
        <w:t>- изменений технологии производства работ;</w:t>
      </w:r>
    </w:p>
    <w:p w14:paraId="55338C14" w14:textId="77777777" w:rsidR="00A45E53" w:rsidRPr="003D08EA" w:rsidRDefault="00A45E53">
      <w:pPr>
        <w:pStyle w:val="m5"/>
        <w:tabs>
          <w:tab w:val="left" w:pos="0"/>
        </w:tabs>
        <w:ind w:firstLine="567"/>
      </w:pPr>
      <w:r w:rsidRPr="003D08EA">
        <w:t>- несоответствия по характеристикам материалов и оборудования;</w:t>
      </w:r>
    </w:p>
    <w:p w14:paraId="3591AF90" w14:textId="77777777" w:rsidR="00A45E53" w:rsidRPr="003D08EA" w:rsidRDefault="00A45E53">
      <w:pPr>
        <w:pStyle w:val="m5"/>
        <w:tabs>
          <w:tab w:val="left" w:pos="0"/>
        </w:tabs>
        <w:ind w:firstLine="567"/>
      </w:pPr>
      <w:r w:rsidRPr="003D08EA">
        <w:t>- по форс-мажорным обстоятельствам,</w:t>
      </w:r>
    </w:p>
    <w:p w14:paraId="3108E80D" w14:textId="77777777" w:rsidR="00A45E53" w:rsidRPr="003D08EA" w:rsidRDefault="00A45E53">
      <w:pPr>
        <w:pStyle w:val="m5"/>
        <w:tabs>
          <w:tab w:val="left" w:pos="0"/>
        </w:tabs>
        <w:ind w:firstLine="567"/>
      </w:pPr>
      <w:r w:rsidRPr="003D08EA">
        <w:t xml:space="preserve">Заказчик оформляет Протокол о внесении изменений в СД без изменения стоимости по заключенному договору в рамках лимита на непредвиденные расходы. К Протоколу составляется Приложение с указанием конкретных объемов дополнительных и исключаемых работ. </w:t>
      </w:r>
    </w:p>
    <w:p w14:paraId="3DBB122A" w14:textId="77777777" w:rsidR="00A45E53" w:rsidRPr="003D08EA" w:rsidRDefault="00A45E53">
      <w:pPr>
        <w:pStyle w:val="m5"/>
        <w:tabs>
          <w:tab w:val="left" w:pos="0"/>
        </w:tabs>
        <w:ind w:firstLine="567"/>
      </w:pPr>
      <w:r w:rsidRPr="003D08EA">
        <w:t>На основании утвержденного Протокола о внесении изменений в СД, на базе утвержденного ЛСР по договору подряда составляется новый ЛСР, где:</w:t>
      </w:r>
    </w:p>
    <w:p w14:paraId="4CB4AE1F" w14:textId="77777777" w:rsidR="00A45E53" w:rsidRPr="003D08EA" w:rsidRDefault="00A45E53">
      <w:pPr>
        <w:pStyle w:val="m5"/>
        <w:tabs>
          <w:tab w:val="left" w:pos="0"/>
        </w:tabs>
        <w:ind w:firstLine="567"/>
      </w:pPr>
      <w:r w:rsidRPr="003D08EA">
        <w:t>- формируется вычитаемый раздел «Исключаемые расценки и позиции ТМЦ по протоколу №__от ___» из расценок и позиций ТМЦ, несоответствующих (по технологии, объему, основным характеристикам) разработанной проектной документации;</w:t>
      </w:r>
    </w:p>
    <w:p w14:paraId="4A88C56F" w14:textId="77777777" w:rsidR="00A45E53" w:rsidRPr="003D08EA" w:rsidRDefault="00A45E53">
      <w:pPr>
        <w:pStyle w:val="m5"/>
        <w:tabs>
          <w:tab w:val="left" w:pos="0"/>
        </w:tabs>
        <w:ind w:firstLine="567"/>
      </w:pPr>
      <w:r w:rsidRPr="003D08EA">
        <w:t>- формируется раздел «Добавляемые расценки и позиции ТМЦ по протоколу №__от ___» из расценок и позиций ТМЦ в соответствии с разработанной проектной документацией.</w:t>
      </w:r>
    </w:p>
    <w:p w14:paraId="53D8155E" w14:textId="0BED10F6" w:rsidR="00075967" w:rsidRPr="003D08EA" w:rsidRDefault="00A45E53" w:rsidP="008133E6">
      <w:pPr>
        <w:pStyle w:val="m5"/>
        <w:tabs>
          <w:tab w:val="left" w:pos="0"/>
        </w:tabs>
      </w:pPr>
      <w:r w:rsidRPr="003D08EA">
        <w:t xml:space="preserve">          В случае несоответствия по техническим характеристикам спроектированных ТМЦ спланированным необходимо предоставить на заменяемые ТМЦ не менее трех подтверждающих цену документов </w:t>
      </w:r>
      <w:r w:rsidRPr="003D08EA">
        <w:rPr>
          <w:lang w:eastAsia="x-none"/>
        </w:rPr>
        <w:t>или и</w:t>
      </w:r>
      <w:r w:rsidRPr="003D08EA">
        <w:t xml:space="preserve">спользовать актуальный </w:t>
      </w:r>
      <w:r w:rsidRPr="003D08EA">
        <w:rPr>
          <w:lang w:eastAsia="x-none"/>
        </w:rPr>
        <w:t xml:space="preserve">«Справочник цен на основные ТМЦ», составленный ОКЦМ АО «БЭСК», передаваемый Заказчиком в формате </w:t>
      </w:r>
      <w:r w:rsidRPr="003D08EA">
        <w:rPr>
          <w:lang w:val="en-US" w:eastAsia="x-none"/>
        </w:rPr>
        <w:t>XML</w:t>
      </w:r>
      <w:r w:rsidRPr="003D08EA">
        <w:rPr>
          <w:lang w:eastAsia="x-none"/>
        </w:rPr>
        <w:t xml:space="preserve"> на момент готовности проектной документации.</w:t>
      </w:r>
      <w:r w:rsidRPr="003D08EA">
        <w:t xml:space="preserve"> </w:t>
      </w:r>
    </w:p>
    <w:p w14:paraId="7DD9E575" w14:textId="3C3343C9" w:rsidR="0018017D" w:rsidRPr="003D08EA" w:rsidRDefault="0018017D" w:rsidP="0018017D">
      <w:pPr>
        <w:pStyle w:val="m5"/>
        <w:tabs>
          <w:tab w:val="left" w:pos="0"/>
        </w:tabs>
      </w:pPr>
      <w:r w:rsidRPr="003D08EA">
        <w:tab/>
        <w:t>При выполнении работ по строительству, реконструкции и ремонте зданий и сооружений и оборудования и т.д., где предусмотрен демонтаж оборудования и конструкций, зданий и сооружений необходимо выделить демонтажные работы в отдельную смету и учитывать в главе 1 ССР.</w:t>
      </w:r>
    </w:p>
    <w:p w14:paraId="20B0668A" w14:textId="2498C90D" w:rsidR="0018017D" w:rsidRPr="003D08EA" w:rsidRDefault="0018017D" w:rsidP="008133E6">
      <w:pPr>
        <w:pStyle w:val="m5"/>
        <w:tabs>
          <w:tab w:val="left" w:pos="0"/>
        </w:tabs>
      </w:pPr>
      <w:r w:rsidRPr="003D08EA">
        <w:tab/>
        <w:t xml:space="preserve"> </w:t>
      </w:r>
      <w:r w:rsidR="00EB7B67" w:rsidRPr="003D08EA">
        <w:t>При отсутствии ССР</w:t>
      </w:r>
      <w:r w:rsidR="00EB7B67" w:rsidRPr="008133E6">
        <w:t>,</w:t>
      </w:r>
      <w:r w:rsidR="008830D2" w:rsidRPr="008133E6">
        <w:t xml:space="preserve"> </w:t>
      </w:r>
      <w:r w:rsidR="00EB7B67" w:rsidRPr="008133E6">
        <w:t>в</w:t>
      </w:r>
      <w:r w:rsidRPr="003D08EA">
        <w:t xml:space="preserve"> рамках одного ЛСР при отсутствии ССР: демонтажные работы выдел</w:t>
      </w:r>
      <w:r w:rsidR="00EB7B67" w:rsidRPr="008133E6">
        <w:t>ить в отдельный раздел локального сметного расчета</w:t>
      </w:r>
      <w:r w:rsidRPr="003D08EA">
        <w:t xml:space="preserve"> </w:t>
      </w:r>
      <w:r w:rsidR="008951E0" w:rsidRPr="008133E6">
        <w:t>сметы</w:t>
      </w:r>
      <w:r w:rsidR="008830D2" w:rsidRPr="008133E6">
        <w:t>,</w:t>
      </w:r>
      <w:r w:rsidRPr="003D08EA">
        <w:t xml:space="preserve"> а при формировании актов выполненных работ КС-2 –отдельным актом на демонтажные работы.</w:t>
      </w:r>
    </w:p>
    <w:p w14:paraId="72442BBE" w14:textId="5389EC62" w:rsidR="00693248" w:rsidRPr="008133E6" w:rsidRDefault="008575B2" w:rsidP="003116B6">
      <w:pPr>
        <w:pStyle w:val="m5"/>
        <w:tabs>
          <w:tab w:val="left" w:pos="0"/>
        </w:tabs>
        <w:rPr>
          <w:b/>
          <w:i/>
        </w:rPr>
      </w:pPr>
      <w:r w:rsidRPr="008575B2">
        <w:rPr>
          <w:b/>
          <w:i/>
        </w:rPr>
        <w:t>Требования к</w:t>
      </w:r>
      <w:r w:rsidR="00693248" w:rsidRPr="008133E6">
        <w:rPr>
          <w:b/>
          <w:i/>
        </w:rPr>
        <w:t xml:space="preserve"> </w:t>
      </w:r>
      <w:r w:rsidR="002127A4" w:rsidRPr="008133E6">
        <w:rPr>
          <w:b/>
          <w:i/>
        </w:rPr>
        <w:t>определени</w:t>
      </w:r>
      <w:r>
        <w:rPr>
          <w:b/>
          <w:i/>
        </w:rPr>
        <w:t>ю</w:t>
      </w:r>
      <w:r w:rsidR="002127A4" w:rsidRPr="008133E6">
        <w:rPr>
          <w:b/>
          <w:i/>
        </w:rPr>
        <w:t xml:space="preserve"> стоимости </w:t>
      </w:r>
      <w:r w:rsidR="00510AEB" w:rsidRPr="008133E6">
        <w:rPr>
          <w:b/>
          <w:i/>
        </w:rPr>
        <w:t>заменяемы</w:t>
      </w:r>
      <w:r w:rsidR="002127A4" w:rsidRPr="008133E6">
        <w:rPr>
          <w:b/>
          <w:i/>
        </w:rPr>
        <w:t>х</w:t>
      </w:r>
      <w:r w:rsidR="00510AEB" w:rsidRPr="008133E6">
        <w:rPr>
          <w:b/>
          <w:i/>
        </w:rPr>
        <w:t xml:space="preserve"> позици</w:t>
      </w:r>
      <w:r w:rsidR="002127A4" w:rsidRPr="008133E6">
        <w:rPr>
          <w:b/>
          <w:i/>
        </w:rPr>
        <w:t>й</w:t>
      </w:r>
      <w:r w:rsidR="003116B6" w:rsidRPr="008133E6">
        <w:rPr>
          <w:b/>
          <w:i/>
        </w:rPr>
        <w:t>.</w:t>
      </w:r>
    </w:p>
    <w:p w14:paraId="4B9FC75D" w14:textId="2FA1FE5B" w:rsidR="003116B6" w:rsidRPr="003D08EA" w:rsidRDefault="00510AEB" w:rsidP="008133E6">
      <w:pPr>
        <w:pStyle w:val="m5"/>
        <w:numPr>
          <w:ilvl w:val="0"/>
          <w:numId w:val="63"/>
        </w:numPr>
        <w:tabs>
          <w:tab w:val="left" w:pos="0"/>
          <w:tab w:val="left" w:pos="284"/>
          <w:tab w:val="left" w:pos="851"/>
          <w:tab w:val="left" w:pos="993"/>
          <w:tab w:val="num" w:pos="2160"/>
        </w:tabs>
        <w:ind w:left="0" w:firstLine="567"/>
      </w:pPr>
      <w:r w:rsidRPr="003D08EA">
        <w:t xml:space="preserve">В случае присутствия заменяемых </w:t>
      </w:r>
      <w:r w:rsidRPr="003D08EA">
        <w:rPr>
          <w:lang w:eastAsia="x-none"/>
        </w:rPr>
        <w:t xml:space="preserve">материалов и оборудования </w:t>
      </w:r>
      <w:r w:rsidR="003116B6" w:rsidRPr="003D08EA">
        <w:t xml:space="preserve">в </w:t>
      </w:r>
      <w:r w:rsidR="003116B6" w:rsidRPr="003D08EA">
        <w:rPr>
          <w:lang w:eastAsia="x-none"/>
        </w:rPr>
        <w:t>«Справочнике цен на основные ТМЦ»</w:t>
      </w:r>
      <w:r w:rsidRPr="003D08EA">
        <w:rPr>
          <w:lang w:eastAsia="x-none"/>
        </w:rPr>
        <w:t xml:space="preserve"> применить Справочник на текущий квартал составления сметной документации.</w:t>
      </w:r>
    </w:p>
    <w:p w14:paraId="4BB01692" w14:textId="77777777" w:rsidR="003116B6" w:rsidRPr="003D08EA" w:rsidRDefault="003116B6" w:rsidP="008133E6">
      <w:pPr>
        <w:pStyle w:val="afff5"/>
        <w:numPr>
          <w:ilvl w:val="0"/>
          <w:numId w:val="63"/>
        </w:numPr>
        <w:tabs>
          <w:tab w:val="left" w:pos="0"/>
          <w:tab w:val="left" w:pos="284"/>
          <w:tab w:val="left" w:pos="851"/>
        </w:tabs>
        <w:spacing w:after="0" w:line="240" w:lineRule="auto"/>
        <w:ind w:left="0" w:firstLine="567"/>
        <w:jc w:val="both"/>
        <w:rPr>
          <w:rFonts w:ascii="Times New Roman" w:eastAsia="Times New Roman" w:hAnsi="Times New Roman"/>
          <w:sz w:val="24"/>
          <w:szCs w:val="24"/>
          <w:lang w:eastAsia="x-none"/>
        </w:rPr>
      </w:pPr>
      <w:r w:rsidRPr="003D08EA">
        <w:rPr>
          <w:rFonts w:ascii="Times New Roman" w:eastAsia="Times New Roman" w:hAnsi="Times New Roman"/>
          <w:sz w:val="24"/>
          <w:szCs w:val="24"/>
          <w:lang w:eastAsia="x-none"/>
        </w:rPr>
        <w:t xml:space="preserve"> В случае отсутствия соответствующих материалов и оборудования в «Справочнике цен на основные ТМЦ», стоимость материалов и оборудования определяется на основании не менее трех подтверждающих цену документов (коммерческие предложения, счета на оплату, прайс-листы, актуальные скриншоты, электронных сообщений с указанием цен и т.д.) от поставщиков на территории республики Башкортостан, в случае отсутствия производства и поставщиков на территории республики Башкортостан - по </w:t>
      </w:r>
      <w:proofErr w:type="spellStart"/>
      <w:r w:rsidRPr="003D08EA">
        <w:rPr>
          <w:rFonts w:ascii="Times New Roman" w:eastAsia="Times New Roman" w:hAnsi="Times New Roman"/>
          <w:sz w:val="24"/>
          <w:szCs w:val="24"/>
          <w:lang w:eastAsia="x-none"/>
        </w:rPr>
        <w:t>близрасположенным</w:t>
      </w:r>
      <w:proofErr w:type="spellEnd"/>
      <w:r w:rsidRPr="003D08EA">
        <w:rPr>
          <w:rFonts w:ascii="Times New Roman" w:eastAsia="Times New Roman" w:hAnsi="Times New Roman"/>
          <w:sz w:val="24"/>
          <w:szCs w:val="24"/>
          <w:lang w:eastAsia="x-none"/>
        </w:rPr>
        <w:t xml:space="preserve"> регионам.</w:t>
      </w:r>
    </w:p>
    <w:p w14:paraId="3D5ECC6F" w14:textId="77777777" w:rsidR="003116B6" w:rsidRPr="003D08EA" w:rsidRDefault="003116B6" w:rsidP="003116B6">
      <w:pPr>
        <w:pStyle w:val="afff5"/>
        <w:tabs>
          <w:tab w:val="left" w:pos="0"/>
          <w:tab w:val="left" w:pos="851"/>
        </w:tabs>
        <w:spacing w:after="0" w:line="240" w:lineRule="auto"/>
        <w:ind w:left="0" w:firstLine="426"/>
        <w:jc w:val="both"/>
        <w:rPr>
          <w:lang w:eastAsia="x-none"/>
        </w:rPr>
      </w:pPr>
      <w:r w:rsidRPr="003D08EA">
        <w:rPr>
          <w:rFonts w:ascii="Times New Roman" w:eastAsia="Times New Roman" w:hAnsi="Times New Roman"/>
          <w:sz w:val="24"/>
          <w:szCs w:val="24"/>
          <w:lang w:eastAsia="x-none"/>
        </w:rPr>
        <w:t xml:space="preserve"> При этом, в зависимости от цены позиции (в рамках одного ЛСР) за единицу/за итоговую сумму, установлены требования к предоставляемым на согласование документам: подтверждающих цены и статус поставщика:</w:t>
      </w:r>
    </w:p>
    <w:p w14:paraId="78D59FA7" w14:textId="77777777" w:rsidR="003116B6" w:rsidRPr="003D08EA" w:rsidRDefault="003116B6" w:rsidP="003116B6">
      <w:pPr>
        <w:pStyle w:val="m5"/>
        <w:numPr>
          <w:ilvl w:val="0"/>
          <w:numId w:val="45"/>
        </w:numPr>
        <w:tabs>
          <w:tab w:val="left" w:pos="0"/>
          <w:tab w:val="left" w:pos="567"/>
          <w:tab w:val="left" w:pos="851"/>
        </w:tabs>
        <w:ind w:left="0" w:firstLine="567"/>
        <w:rPr>
          <w:lang w:eastAsia="x-none"/>
        </w:rPr>
      </w:pPr>
      <w:r w:rsidRPr="003D08EA">
        <w:rPr>
          <w:lang w:eastAsia="x-none"/>
        </w:rPr>
        <w:t>Н</w:t>
      </w:r>
      <w:r w:rsidRPr="003D08EA">
        <w:t>а позиции материалов и оборудования без опросного листа (в рамках одного ЛСР), цена за единицу ТМЦ которых не превышает 80 рублей (без НДС), и общая стоимость которых в ЛСР не превышает 3 000 рублей (без НДС), при соблюдении двух условий, предоставление на согласование подтверждающих цену документов не обязательно.</w:t>
      </w:r>
      <w:r w:rsidRPr="003D08EA">
        <w:rPr>
          <w:lang w:eastAsia="x-none"/>
        </w:rPr>
        <w:t xml:space="preserve"> Подтверждение статуса поставщика не требуется.</w:t>
      </w:r>
    </w:p>
    <w:p w14:paraId="0EB3727B" w14:textId="77777777" w:rsidR="003116B6" w:rsidRPr="003D08EA" w:rsidRDefault="003116B6" w:rsidP="003116B6">
      <w:pPr>
        <w:pStyle w:val="m5"/>
        <w:numPr>
          <w:ilvl w:val="0"/>
          <w:numId w:val="46"/>
        </w:numPr>
        <w:tabs>
          <w:tab w:val="left" w:pos="0"/>
          <w:tab w:val="left" w:pos="709"/>
          <w:tab w:val="left" w:pos="851"/>
        </w:tabs>
        <w:ind w:left="0" w:firstLine="567"/>
      </w:pPr>
      <w:r w:rsidRPr="003D08EA">
        <w:t>На позиции материалов и оборудования без опросного листа (в рамках одного ЛСР), где итоговая сумма за объем одной позиции не более 415 000 рублей (без НДС) - не менее трех под</w:t>
      </w:r>
      <w:r w:rsidRPr="003D08EA">
        <w:lastRenderedPageBreak/>
        <w:t>тверждающих цену документов (коммерческие предложения, счета на оплату, прайс-листы, актуальные скриншоты, электронных сообщений с указанием цен и т.д.). Подтверждение статуса поставщика не требуется.</w:t>
      </w:r>
    </w:p>
    <w:p w14:paraId="153B8378" w14:textId="777E924B" w:rsidR="003116B6" w:rsidRPr="008133E6" w:rsidRDefault="003116B6" w:rsidP="003116B6">
      <w:pPr>
        <w:pStyle w:val="afff5"/>
        <w:numPr>
          <w:ilvl w:val="0"/>
          <w:numId w:val="46"/>
        </w:numPr>
        <w:tabs>
          <w:tab w:val="left" w:pos="567"/>
          <w:tab w:val="left" w:pos="851"/>
        </w:tabs>
        <w:spacing w:line="240" w:lineRule="auto"/>
        <w:ind w:left="0" w:firstLine="567"/>
        <w:jc w:val="both"/>
      </w:pPr>
      <w:r w:rsidRPr="003D08EA">
        <w:rPr>
          <w:rFonts w:ascii="Times New Roman" w:eastAsia="Times New Roman" w:hAnsi="Times New Roman"/>
          <w:sz w:val="24"/>
          <w:szCs w:val="24"/>
          <w:lang w:eastAsia="ru-RU"/>
        </w:rPr>
        <w:t>На позиции материалов и оборудования без опросного листа (в рамках одного ЛСР), где итоговая сумма за объем одной позиции свыше 415 000, но не более 1 000 000 рублей (без НДС) - не менее трех подтверждающих цену документов, а именно  коммерческие предложения либо счета на оплату с указанием необходимого количества и информации по доставке, при этом предложения должны быть равноценны в части места доставки. В случае присутствия в «Справочнике цен на основные ТМЦ» стоимость позиции за единицу измерения не должна превышать цену, указанную в справочнике, исключение: железобетонные изделия, асфальтобетонные смеси, бетон и сыпучие материалы, в этом случае коммерческие предложения или счета на оплату должны быть с выделенной затратной частью по доставке, при этом формируется раздел «Материалы и оборудование, требующие проработки» для подтверждения стоимости ТМЦ и доставки по факту. В группу сыпучих материалов входят: грунт, земля, чернозем, щебень, песок, гравий и другие материалы природного происхождения. Подтверждение статуса поставщика не требуется.</w:t>
      </w:r>
    </w:p>
    <w:p w14:paraId="4DBF4EA4" w14:textId="77777777" w:rsidR="006827F1" w:rsidRPr="008133E6" w:rsidRDefault="006827F1" w:rsidP="008133E6">
      <w:pPr>
        <w:pStyle w:val="afff5"/>
        <w:tabs>
          <w:tab w:val="left" w:pos="567"/>
          <w:tab w:val="left" w:pos="851"/>
        </w:tabs>
        <w:spacing w:line="240" w:lineRule="auto"/>
        <w:ind w:left="567"/>
        <w:jc w:val="both"/>
      </w:pPr>
    </w:p>
    <w:p w14:paraId="479E97E1" w14:textId="1465AF8C" w:rsidR="00C354AE" w:rsidRPr="00022FCC" w:rsidRDefault="003116B6" w:rsidP="008133E6">
      <w:pPr>
        <w:pStyle w:val="afff5"/>
        <w:numPr>
          <w:ilvl w:val="0"/>
          <w:numId w:val="53"/>
        </w:numPr>
        <w:tabs>
          <w:tab w:val="left" w:pos="0"/>
          <w:tab w:val="left" w:pos="851"/>
        </w:tabs>
        <w:spacing w:after="0" w:line="240" w:lineRule="auto"/>
        <w:ind w:left="0" w:firstLine="567"/>
        <w:jc w:val="both"/>
        <w:rPr>
          <w:rFonts w:ascii="Times New Roman" w:eastAsia="Times New Roman" w:hAnsi="Times New Roman"/>
          <w:sz w:val="24"/>
          <w:szCs w:val="24"/>
          <w:lang w:eastAsia="ru-RU"/>
        </w:rPr>
      </w:pPr>
      <w:r w:rsidRPr="003D08EA">
        <w:rPr>
          <w:rFonts w:ascii="Times New Roman" w:eastAsia="Times New Roman" w:hAnsi="Times New Roman"/>
          <w:sz w:val="24"/>
          <w:szCs w:val="24"/>
          <w:lang w:eastAsia="ru-RU"/>
        </w:rPr>
        <w:t xml:space="preserve">На позиции оборудования по опросному листу, кроме БКТП </w:t>
      </w:r>
      <w:r w:rsidRPr="003D08EA">
        <w:rPr>
          <w:rFonts w:ascii="Times New Roman" w:eastAsia="Times New Roman" w:hAnsi="Times New Roman"/>
          <w:sz w:val="24"/>
          <w:szCs w:val="24"/>
          <w:lang w:eastAsia="x-none"/>
        </w:rPr>
        <w:t xml:space="preserve">(в рамках одного ЛСР), </w:t>
      </w:r>
      <w:r w:rsidRPr="003D08EA">
        <w:rPr>
          <w:rFonts w:ascii="Times New Roman" w:eastAsia="Times New Roman" w:hAnsi="Times New Roman"/>
          <w:sz w:val="24"/>
          <w:szCs w:val="24"/>
          <w:lang w:eastAsia="ru-RU"/>
        </w:rPr>
        <w:t xml:space="preserve"> где итоговая сумма за объем одной позиции в рамках одного ЛСР не более 1 000 000 рублей (без НДС) - не менее трех подтверждающих цену документов, а именно  коммерческие предложения либо счета на оплату с указанием необходимого количества и информации по доставке, при этом предложения должны быть равноценны в части места доставки. Подтверждение статуса поставщика не требуется.</w:t>
      </w:r>
    </w:p>
    <w:p w14:paraId="3E154210" w14:textId="77777777" w:rsidR="00C354AE" w:rsidRPr="003D08EA" w:rsidRDefault="00C354AE" w:rsidP="008133E6">
      <w:pPr>
        <w:pStyle w:val="afff5"/>
        <w:tabs>
          <w:tab w:val="left" w:pos="0"/>
          <w:tab w:val="left" w:pos="851"/>
        </w:tabs>
        <w:spacing w:after="0" w:line="240" w:lineRule="auto"/>
        <w:ind w:left="567"/>
        <w:jc w:val="both"/>
        <w:rPr>
          <w:rFonts w:ascii="Times New Roman" w:eastAsia="Times New Roman" w:hAnsi="Times New Roman"/>
          <w:sz w:val="24"/>
          <w:szCs w:val="24"/>
          <w:lang w:eastAsia="ru-RU"/>
        </w:rPr>
      </w:pPr>
    </w:p>
    <w:p w14:paraId="5FBEE2BF" w14:textId="2C3D346D" w:rsidR="003116B6" w:rsidRPr="003D08EA" w:rsidRDefault="003116B6" w:rsidP="003116B6">
      <w:pPr>
        <w:pStyle w:val="afff5"/>
        <w:numPr>
          <w:ilvl w:val="0"/>
          <w:numId w:val="53"/>
        </w:numPr>
        <w:tabs>
          <w:tab w:val="left" w:pos="0"/>
          <w:tab w:val="left" w:pos="851"/>
        </w:tabs>
        <w:spacing w:after="0" w:line="240" w:lineRule="auto"/>
        <w:ind w:left="0" w:firstLine="567"/>
        <w:jc w:val="both"/>
        <w:rPr>
          <w:rFonts w:ascii="Times New Roman" w:eastAsia="Times New Roman" w:hAnsi="Times New Roman"/>
          <w:sz w:val="24"/>
          <w:szCs w:val="24"/>
          <w:lang w:eastAsia="ru-RU"/>
        </w:rPr>
      </w:pPr>
      <w:r w:rsidRPr="003D08EA">
        <w:rPr>
          <w:rFonts w:ascii="Times New Roman" w:eastAsia="Times New Roman" w:hAnsi="Times New Roman"/>
          <w:sz w:val="24"/>
          <w:szCs w:val="24"/>
          <w:lang w:eastAsia="ru-RU"/>
        </w:rPr>
        <w:t>На позиции БКТП порядок формирования плановой стоимости БКТП</w:t>
      </w:r>
      <w:r w:rsidR="00510AEB" w:rsidRPr="003D08EA">
        <w:rPr>
          <w:rFonts w:ascii="Times New Roman" w:eastAsia="Times New Roman" w:hAnsi="Times New Roman"/>
          <w:sz w:val="24"/>
          <w:szCs w:val="24"/>
          <w:lang w:eastAsia="ru-RU"/>
        </w:rPr>
        <w:t xml:space="preserve"> следующий</w:t>
      </w:r>
      <w:r w:rsidRPr="003D08EA">
        <w:rPr>
          <w:rFonts w:ascii="Times New Roman" w:eastAsia="Times New Roman" w:hAnsi="Times New Roman"/>
          <w:sz w:val="24"/>
          <w:szCs w:val="24"/>
          <w:lang w:eastAsia="ru-RU"/>
        </w:rPr>
        <w:t>:</w:t>
      </w:r>
    </w:p>
    <w:p w14:paraId="390DA8E1" w14:textId="49B63D4E" w:rsidR="003116B6" w:rsidRPr="003D08EA" w:rsidRDefault="003116B6" w:rsidP="003116B6">
      <w:pPr>
        <w:tabs>
          <w:tab w:val="left" w:pos="426"/>
          <w:tab w:val="left" w:pos="851"/>
        </w:tabs>
        <w:jc w:val="both"/>
      </w:pPr>
      <w:r w:rsidRPr="003D08EA">
        <w:t xml:space="preserve">           - направить по электронной почте всем поставщикам, включенным в «Единый реестр поставщиков БКТП»</w:t>
      </w:r>
      <w:r w:rsidR="00510AEB" w:rsidRPr="003D08EA">
        <w:t xml:space="preserve"> (предоставляет курирующий отдел Заказчика)</w:t>
      </w:r>
      <w:r w:rsidRPr="003D08EA">
        <w:t>, запросы коммерческих предложений на поставку БКТП с приложением опросного листа. В запросах указать необходимость предоставления: информации по доставке до объекта производства работ и условий оплаты, и документа. Запросы необходимо направлять в течение одного дня, каждому поставщику отдельным электронным письмом.;</w:t>
      </w:r>
    </w:p>
    <w:p w14:paraId="5C14A45E" w14:textId="77777777" w:rsidR="003116B6" w:rsidRPr="003D08EA" w:rsidRDefault="003116B6" w:rsidP="003116B6">
      <w:pPr>
        <w:tabs>
          <w:tab w:val="left" w:pos="709"/>
          <w:tab w:val="left" w:pos="851"/>
        </w:tabs>
        <w:jc w:val="both"/>
      </w:pPr>
      <w:r w:rsidRPr="003D08EA">
        <w:t xml:space="preserve">           - проверить полученные коммерческие предложения на соответствие всем требованиям опросного листа, в т.ч. информацию о доставке, условий оплаты. Если поставщик предоставил коммерческое предложение без учета стоимости доставки и/или не соответствующее условиям оплаты, то такое предложение признается не соответствующим;</w:t>
      </w:r>
    </w:p>
    <w:p w14:paraId="1EF281D1" w14:textId="77777777" w:rsidR="003116B6" w:rsidRPr="003D08EA" w:rsidRDefault="003116B6" w:rsidP="003116B6">
      <w:pPr>
        <w:tabs>
          <w:tab w:val="left" w:pos="426"/>
          <w:tab w:val="left" w:pos="851"/>
        </w:tabs>
        <w:jc w:val="both"/>
      </w:pPr>
      <w:r w:rsidRPr="003D08EA">
        <w:t xml:space="preserve">           -  установить в ЛСР цену по соответствующему КП с минимальной итоговой ценой; </w:t>
      </w:r>
    </w:p>
    <w:p w14:paraId="586AF655" w14:textId="77777777" w:rsidR="003116B6" w:rsidRPr="003D08EA" w:rsidRDefault="003116B6" w:rsidP="003116B6">
      <w:pPr>
        <w:tabs>
          <w:tab w:val="left" w:pos="426"/>
          <w:tab w:val="left" w:pos="851"/>
        </w:tabs>
        <w:jc w:val="both"/>
      </w:pPr>
      <w:r w:rsidRPr="003D08EA">
        <w:t xml:space="preserve">           -  все коммерческие предложения (соответствующие и не соответствующие КП), опросный лист, а также подтверждения (скриншоты </w:t>
      </w:r>
      <w:proofErr w:type="spellStart"/>
      <w:r w:rsidRPr="003D08EA">
        <w:t>Outlook</w:t>
      </w:r>
      <w:proofErr w:type="spellEnd"/>
      <w:r w:rsidRPr="003D08EA">
        <w:t xml:space="preserve">) отправки запросов другим поставщикам из «Единого реестра поставщиков БКТП» ответственный сотрудник за ЛСР прикладывает к сметной документации. При выполнении запросов необходимо соблюдать все требования, т.к. при выявлении нарушений потребуется повторно направлять запросы. Подтверждение статуса поставщика не требуется. </w:t>
      </w:r>
    </w:p>
    <w:p w14:paraId="1A78F8B1" w14:textId="1AAA699D" w:rsidR="003116B6" w:rsidRPr="003D08EA" w:rsidRDefault="003116B6" w:rsidP="002E36E8">
      <w:pPr>
        <w:pStyle w:val="afff5"/>
        <w:numPr>
          <w:ilvl w:val="0"/>
          <w:numId w:val="53"/>
        </w:numPr>
        <w:tabs>
          <w:tab w:val="left" w:pos="0"/>
          <w:tab w:val="left" w:pos="567"/>
          <w:tab w:val="left" w:pos="851"/>
        </w:tabs>
        <w:spacing w:after="0" w:line="240" w:lineRule="auto"/>
        <w:ind w:left="0" w:firstLine="567"/>
        <w:jc w:val="both"/>
        <w:rPr>
          <w:rFonts w:ascii="Times New Roman" w:eastAsia="Times New Roman" w:hAnsi="Times New Roman"/>
          <w:sz w:val="24"/>
          <w:szCs w:val="24"/>
          <w:lang w:eastAsia="ru-RU"/>
        </w:rPr>
      </w:pPr>
      <w:r w:rsidRPr="003D08EA">
        <w:rPr>
          <w:rFonts w:ascii="Times New Roman" w:eastAsia="Times New Roman" w:hAnsi="Times New Roman"/>
          <w:sz w:val="24"/>
          <w:szCs w:val="24"/>
          <w:lang w:eastAsia="ru-RU"/>
        </w:rPr>
        <w:t xml:space="preserve">На позиции материалов и оборудования по опросному листу и без опросного листа (в рамках одного ЛСР), где итоговая сумма за объем одной позиции в рамках одного ЛСР свыше                         1 000 000 рублей (без НДС) - не менее трех подтверждающих цену документов, а именно  коммерческие предложения либо счета на оплату с указанием необходимого количества и информации по доставке, при этом предложения должны быть равноценны в части места доставки,  допустимы только от завода-изготовителя  либо официального дилера. Использовать предложения от специализированных торговых организаций в этом случае не допускается. Исключение - сыпучие материалы (коммерческие предложения допускаются от любого поставщика), а также БКТП. В случае присутствия в «Справочнике цен на основные ТМЦ» стоимость позиции за единицу измерения не </w:t>
      </w:r>
      <w:r w:rsidRPr="003D08EA">
        <w:rPr>
          <w:rFonts w:ascii="Times New Roman" w:eastAsia="Times New Roman" w:hAnsi="Times New Roman"/>
          <w:sz w:val="24"/>
          <w:szCs w:val="24"/>
          <w:lang w:eastAsia="ru-RU"/>
        </w:rPr>
        <w:lastRenderedPageBreak/>
        <w:t xml:space="preserve">должна превышать цену, указанную в справочнике, при этом исключений нет. Подтверждение статуса поставщика требуется. На момент запроса цен у поставщика запрашиваются дополнительно подтверждающие статус документы согласно Таблице </w:t>
      </w:r>
      <w:r w:rsidR="00510AEB" w:rsidRPr="003D08EA">
        <w:rPr>
          <w:rFonts w:ascii="Times New Roman" w:eastAsia="Times New Roman" w:hAnsi="Times New Roman"/>
          <w:sz w:val="24"/>
          <w:szCs w:val="24"/>
          <w:lang w:eastAsia="ru-RU"/>
        </w:rPr>
        <w:t>7</w:t>
      </w:r>
      <w:r w:rsidRPr="003D08EA">
        <w:rPr>
          <w:rFonts w:ascii="Times New Roman" w:eastAsia="Times New Roman" w:hAnsi="Times New Roman"/>
          <w:sz w:val="24"/>
          <w:szCs w:val="24"/>
          <w:lang w:eastAsia="ru-RU"/>
        </w:rPr>
        <w:t xml:space="preserve">. </w:t>
      </w:r>
      <w:r w:rsidR="002127A4" w:rsidRPr="003D08EA">
        <w:rPr>
          <w:rFonts w:ascii="Times New Roman" w:eastAsia="Times New Roman" w:hAnsi="Times New Roman"/>
          <w:sz w:val="24"/>
          <w:szCs w:val="24"/>
          <w:lang w:eastAsia="ru-RU"/>
        </w:rPr>
        <w:t>Приложения №7</w:t>
      </w:r>
      <w:r w:rsidRPr="003D08EA">
        <w:rPr>
          <w:rFonts w:ascii="Times New Roman" w:eastAsia="Times New Roman" w:hAnsi="Times New Roman"/>
          <w:sz w:val="24"/>
          <w:szCs w:val="24"/>
          <w:lang w:eastAsia="ru-RU"/>
        </w:rPr>
        <w:t>. Полученные от поставщика документы включаются в Том/папку с подтверждающими цены и статус документами, в составе лота в 1С МТО/ ПСД. Исключение - сыпучие материалы (подтверждение статуса не требуется).</w:t>
      </w:r>
    </w:p>
    <w:p w14:paraId="2DE961AA" w14:textId="55AD23FC" w:rsidR="003116B6" w:rsidRPr="003D08EA" w:rsidRDefault="003116B6" w:rsidP="002E36E8">
      <w:pPr>
        <w:contextualSpacing/>
      </w:pPr>
      <w:r w:rsidRPr="003D08EA">
        <w:rPr>
          <w:rFonts w:eastAsia="Calibri"/>
          <w:b/>
          <w:sz w:val="20"/>
          <w:szCs w:val="20"/>
          <w:lang w:eastAsia="en-US"/>
        </w:rPr>
        <w:t xml:space="preserve">Таблица </w:t>
      </w:r>
      <w:r w:rsidR="00510AEB" w:rsidRPr="003D08EA">
        <w:rPr>
          <w:rFonts w:eastAsia="Calibri"/>
          <w:b/>
          <w:sz w:val="20"/>
          <w:szCs w:val="20"/>
          <w:lang w:eastAsia="en-US"/>
        </w:rPr>
        <w:t>7</w:t>
      </w:r>
      <w:r w:rsidRPr="003D08EA">
        <w:rPr>
          <w:rFonts w:eastAsia="Calibri"/>
          <w:b/>
          <w:sz w:val="20"/>
          <w:szCs w:val="20"/>
          <w:lang w:eastAsia="en-US"/>
        </w:rPr>
        <w:t>. Перечень документов для подтверждения статуса.</w:t>
      </w:r>
    </w:p>
    <w:tbl>
      <w:tblPr>
        <w:tblW w:w="10173"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810"/>
        <w:gridCol w:w="8363"/>
      </w:tblGrid>
      <w:tr w:rsidR="003116B6" w:rsidRPr="003D08EA" w14:paraId="79D6B78C" w14:textId="77777777" w:rsidTr="00C77977">
        <w:trPr>
          <w:trHeight w:val="676"/>
        </w:trPr>
        <w:tc>
          <w:tcPr>
            <w:tcW w:w="1810" w:type="dxa"/>
            <w:shd w:val="clear" w:color="auto" w:fill="FFFFFF"/>
            <w:vAlign w:val="center"/>
          </w:tcPr>
          <w:p w14:paraId="6D54758C" w14:textId="77777777" w:rsidR="003116B6" w:rsidRPr="003D08EA" w:rsidRDefault="003116B6" w:rsidP="00C77977">
            <w:pPr>
              <w:rPr>
                <w:b/>
                <w:sz w:val="20"/>
                <w:szCs w:val="20"/>
              </w:rPr>
            </w:pPr>
            <w:r w:rsidRPr="003D08EA">
              <w:rPr>
                <w:b/>
                <w:sz w:val="20"/>
                <w:szCs w:val="20"/>
              </w:rPr>
              <w:t>Завод-изготовитель</w:t>
            </w:r>
          </w:p>
        </w:tc>
        <w:tc>
          <w:tcPr>
            <w:tcW w:w="8363" w:type="dxa"/>
            <w:shd w:val="clear" w:color="auto" w:fill="FFFFFF"/>
            <w:vAlign w:val="center"/>
          </w:tcPr>
          <w:p w14:paraId="5C2E5DF0" w14:textId="77777777" w:rsidR="003116B6" w:rsidRPr="003D08EA" w:rsidRDefault="003116B6" w:rsidP="00C77977">
            <w:pPr>
              <w:ind w:right="110"/>
              <w:jc w:val="both"/>
              <w:rPr>
                <w:sz w:val="20"/>
                <w:szCs w:val="20"/>
              </w:rPr>
            </w:pPr>
            <w:r w:rsidRPr="003D08EA">
              <w:rPr>
                <w:sz w:val="20"/>
                <w:szCs w:val="20"/>
              </w:rPr>
              <w:t>Юридическое лицо, являющееся производителем либо изготовителем. Подтверждением статуса завода-изготовителя является копия документов: сертификат соответствия (на продукцию) в котором указано, что изготовителем является данное юридическое лицо, либо официальное письмо на бланке организации с указанием статуса (производитель либо изготовитель), в котором необходимо указать перечень продукции, выпускаемой данной организацией (допускается указать только перечень продукции, требующий подтверждения) либо скриншот официального сайта завода-изготовителя, по которому можно идентифицировать юридическое лицо и перечень производимой продукции.</w:t>
            </w:r>
          </w:p>
        </w:tc>
      </w:tr>
      <w:tr w:rsidR="003116B6" w:rsidRPr="003D08EA" w14:paraId="3AEC25A1" w14:textId="77777777" w:rsidTr="00C77977">
        <w:trPr>
          <w:trHeight w:val="360"/>
        </w:trPr>
        <w:tc>
          <w:tcPr>
            <w:tcW w:w="1810" w:type="dxa"/>
            <w:shd w:val="clear" w:color="auto" w:fill="FFFFFF"/>
            <w:vAlign w:val="center"/>
          </w:tcPr>
          <w:p w14:paraId="3D4C5D43" w14:textId="77777777" w:rsidR="003116B6" w:rsidRPr="003D08EA" w:rsidRDefault="003116B6" w:rsidP="00C77977">
            <w:pPr>
              <w:rPr>
                <w:b/>
                <w:sz w:val="20"/>
                <w:szCs w:val="20"/>
              </w:rPr>
            </w:pPr>
            <w:r w:rsidRPr="003D08EA">
              <w:rPr>
                <w:b/>
                <w:sz w:val="20"/>
                <w:szCs w:val="20"/>
              </w:rPr>
              <w:t>Официальный дилер</w:t>
            </w:r>
          </w:p>
        </w:tc>
        <w:tc>
          <w:tcPr>
            <w:tcW w:w="8363" w:type="dxa"/>
            <w:shd w:val="clear" w:color="auto" w:fill="FFFFFF"/>
            <w:vAlign w:val="center"/>
          </w:tcPr>
          <w:p w14:paraId="35A2A04B" w14:textId="77777777" w:rsidR="003116B6" w:rsidRPr="003D08EA" w:rsidRDefault="003116B6" w:rsidP="00C77977">
            <w:pPr>
              <w:ind w:right="110"/>
              <w:jc w:val="both"/>
              <w:rPr>
                <w:sz w:val="20"/>
                <w:szCs w:val="20"/>
              </w:rPr>
            </w:pPr>
            <w:r w:rsidRPr="003D08EA">
              <w:rPr>
                <w:sz w:val="20"/>
                <w:szCs w:val="20"/>
              </w:rPr>
              <w:t>Юридическое лицо, которое представляет интересы одного из производителей, продвигает его продукцию на рынке и отвечает за его гарантийное и техническое обслуживание, осуществляющее посреднические функции между производителем и потребителем. Подтверждением статуса официального дилера является копия документов: сертификат о дилерстве, либо дилерский договор, либо официальное письмо на бланке завода-изготовителя с указанием статуса (дилер).</w:t>
            </w:r>
          </w:p>
        </w:tc>
      </w:tr>
      <w:tr w:rsidR="003116B6" w:rsidRPr="003D08EA" w14:paraId="76807FC8" w14:textId="77777777" w:rsidTr="00C77977">
        <w:trPr>
          <w:trHeight w:val="360"/>
        </w:trPr>
        <w:tc>
          <w:tcPr>
            <w:tcW w:w="1810" w:type="dxa"/>
            <w:shd w:val="clear" w:color="auto" w:fill="FFFFFF"/>
            <w:vAlign w:val="center"/>
          </w:tcPr>
          <w:p w14:paraId="106C56CD" w14:textId="77777777" w:rsidR="003116B6" w:rsidRPr="003D08EA" w:rsidRDefault="003116B6" w:rsidP="00C77977">
            <w:pPr>
              <w:rPr>
                <w:b/>
                <w:sz w:val="20"/>
                <w:szCs w:val="20"/>
              </w:rPr>
            </w:pPr>
            <w:r w:rsidRPr="003D08EA">
              <w:rPr>
                <w:b/>
                <w:sz w:val="20"/>
                <w:szCs w:val="20"/>
              </w:rPr>
              <w:t>Специализированная торговая организация</w:t>
            </w:r>
          </w:p>
        </w:tc>
        <w:tc>
          <w:tcPr>
            <w:tcW w:w="8363" w:type="dxa"/>
            <w:shd w:val="clear" w:color="auto" w:fill="FFFFFF"/>
            <w:vAlign w:val="center"/>
          </w:tcPr>
          <w:p w14:paraId="274AAAA0" w14:textId="77777777" w:rsidR="003116B6" w:rsidRPr="003D08EA" w:rsidRDefault="003116B6" w:rsidP="00C77977">
            <w:pPr>
              <w:ind w:right="114"/>
              <w:jc w:val="both"/>
              <w:rPr>
                <w:sz w:val="20"/>
                <w:szCs w:val="20"/>
              </w:rPr>
            </w:pPr>
            <w:r w:rsidRPr="003D08EA">
              <w:rPr>
                <w:sz w:val="20"/>
                <w:szCs w:val="20"/>
              </w:rPr>
              <w:t>Юридическое лицо, занимающееся розничной и/или оптовой торговлей в специально предусмотренных для этих целей складских и/или торговых помещениях. Подтверждением статуса</w:t>
            </w:r>
            <w:r w:rsidRPr="003D08EA">
              <w:rPr>
                <w:b/>
                <w:sz w:val="20"/>
                <w:szCs w:val="20"/>
              </w:rPr>
              <w:t xml:space="preserve"> </w:t>
            </w:r>
            <w:r w:rsidRPr="003D08EA">
              <w:rPr>
                <w:sz w:val="20"/>
                <w:szCs w:val="20"/>
              </w:rPr>
              <w:t>специализированной торговой организации является</w:t>
            </w:r>
            <w:r w:rsidRPr="003D08EA">
              <w:rPr>
                <w:b/>
                <w:sz w:val="20"/>
                <w:szCs w:val="20"/>
              </w:rPr>
              <w:t xml:space="preserve"> </w:t>
            </w:r>
            <w:r w:rsidRPr="003D08EA">
              <w:rPr>
                <w:sz w:val="20"/>
                <w:szCs w:val="20"/>
              </w:rPr>
              <w:t>официальное письмо на бланке организации с указанием перечня продукции, реализуемой данной организацией (допускается указывать только перечень продукции, требующий подтверждения), адреса и площади складских и/или торговых помещений, используемых для этих целей.</w:t>
            </w:r>
          </w:p>
        </w:tc>
      </w:tr>
    </w:tbl>
    <w:p w14:paraId="0AD13160" w14:textId="77777777" w:rsidR="003E2BFA" w:rsidRPr="003D08EA" w:rsidRDefault="003E2BFA" w:rsidP="002127A4">
      <w:pPr>
        <w:pStyle w:val="m5"/>
        <w:tabs>
          <w:tab w:val="left" w:pos="0"/>
        </w:tabs>
      </w:pPr>
    </w:p>
    <w:p w14:paraId="4BBCDAE6" w14:textId="4916FEE9" w:rsidR="002127A4" w:rsidRPr="003D08EA" w:rsidRDefault="003E2BFA" w:rsidP="008133E6">
      <w:pPr>
        <w:pStyle w:val="m5"/>
        <w:tabs>
          <w:tab w:val="left" w:pos="0"/>
        </w:tabs>
        <w:ind w:firstLine="567"/>
        <w:rPr>
          <w:b/>
          <w:i/>
        </w:rPr>
      </w:pPr>
      <w:r w:rsidRPr="003D08EA">
        <w:t xml:space="preserve">В случае, где в нескольких ЛСР могут присутствовать позиции с итоговой суммой за объем в рамках одного ЛСР свыше 415 000 рублей без НДС, запрос коммерческих предложений с доставкой до ближайшего города РБ либо до объекта производства работ формируется из диапазона от максимального </w:t>
      </w:r>
      <w:r w:rsidR="001861E8" w:rsidRPr="008133E6">
        <w:t>объема (</w:t>
      </w:r>
      <w:r w:rsidR="001861E8" w:rsidRPr="003D08EA">
        <w:t xml:space="preserve">количества) </w:t>
      </w:r>
      <w:r w:rsidR="00834002" w:rsidRPr="003D08EA">
        <w:t xml:space="preserve"> по отдельному ЛСР </w:t>
      </w:r>
      <w:r w:rsidRPr="003D08EA">
        <w:t>до суммарного объема (количества) из всех ЛСР.</w:t>
      </w:r>
    </w:p>
    <w:p w14:paraId="335E6DDE" w14:textId="49DB57C4" w:rsidR="002127A4" w:rsidRPr="003D08EA" w:rsidRDefault="008575B2" w:rsidP="002127A4">
      <w:pPr>
        <w:pStyle w:val="m5"/>
        <w:tabs>
          <w:tab w:val="left" w:pos="0"/>
        </w:tabs>
        <w:rPr>
          <w:b/>
          <w:i/>
        </w:rPr>
      </w:pPr>
      <w:r w:rsidRPr="008575B2">
        <w:rPr>
          <w:b/>
          <w:i/>
        </w:rPr>
        <w:t>Требования к</w:t>
      </w:r>
      <w:r w:rsidR="002127A4" w:rsidRPr="003D08EA">
        <w:rPr>
          <w:b/>
          <w:i/>
        </w:rPr>
        <w:t xml:space="preserve"> расчет</w:t>
      </w:r>
      <w:r>
        <w:rPr>
          <w:b/>
          <w:i/>
        </w:rPr>
        <w:t>у</w:t>
      </w:r>
      <w:r w:rsidR="002127A4" w:rsidRPr="003D08EA">
        <w:rPr>
          <w:b/>
          <w:i/>
        </w:rPr>
        <w:t xml:space="preserve"> стоимости заменяемых позиций.</w:t>
      </w:r>
    </w:p>
    <w:p w14:paraId="73EFD877" w14:textId="0763DB36" w:rsidR="002127A4" w:rsidRPr="003D08EA" w:rsidRDefault="002127A4" w:rsidP="002127A4">
      <w:pPr>
        <w:pStyle w:val="m5"/>
        <w:tabs>
          <w:tab w:val="left" w:pos="0"/>
        </w:tabs>
        <w:ind w:firstLine="567"/>
        <w:rPr>
          <w:lang w:eastAsia="x-none"/>
        </w:rPr>
      </w:pPr>
      <w:r w:rsidRPr="003D08EA">
        <w:rPr>
          <w:lang w:eastAsia="x-none"/>
        </w:rPr>
        <w:t>По подтверждающим документам Проектная организация производит расчет по Таблице 8. Приложения №7 и включает в ЛСР:</w:t>
      </w:r>
    </w:p>
    <w:p w14:paraId="53504245" w14:textId="77777777" w:rsidR="002127A4" w:rsidRPr="003D08EA" w:rsidRDefault="002127A4" w:rsidP="002127A4">
      <w:pPr>
        <w:pStyle w:val="m5"/>
        <w:tabs>
          <w:tab w:val="left" w:pos="0"/>
        </w:tabs>
        <w:ind w:firstLine="567"/>
        <w:rPr>
          <w:lang w:eastAsia="x-none"/>
        </w:rPr>
      </w:pPr>
      <w:r w:rsidRPr="003D08EA">
        <w:rPr>
          <w:lang w:eastAsia="x-none"/>
        </w:rPr>
        <w:t>- по материалам и оборудованию, закупаемому без опросного листа – минимальное значение;</w:t>
      </w:r>
    </w:p>
    <w:p w14:paraId="490B206A" w14:textId="77777777" w:rsidR="002127A4" w:rsidRPr="003D08EA" w:rsidRDefault="002127A4" w:rsidP="002127A4">
      <w:pPr>
        <w:pStyle w:val="m5"/>
        <w:tabs>
          <w:tab w:val="left" w:pos="0"/>
        </w:tabs>
        <w:ind w:firstLine="567"/>
      </w:pPr>
      <w:r w:rsidRPr="003D08EA">
        <w:rPr>
          <w:lang w:eastAsia="x-none"/>
        </w:rPr>
        <w:t>- по оборудованию, закупаемому по опросному листу – минимальное значение, с</w:t>
      </w:r>
      <w:r w:rsidRPr="003D08EA">
        <w:t xml:space="preserve">оответствующее техническим требованиям. </w:t>
      </w:r>
    </w:p>
    <w:p w14:paraId="2ADC9C57" w14:textId="77777777" w:rsidR="002127A4" w:rsidRPr="003D08EA" w:rsidRDefault="002127A4" w:rsidP="002127A4">
      <w:pPr>
        <w:pStyle w:val="m5"/>
        <w:tabs>
          <w:tab w:val="left" w:pos="0"/>
          <w:tab w:val="left" w:pos="284"/>
          <w:tab w:val="left" w:pos="426"/>
        </w:tabs>
        <w:jc w:val="left"/>
        <w:rPr>
          <w:b/>
          <w:bCs/>
          <w:color w:val="000000"/>
          <w:sz w:val="16"/>
          <w:szCs w:val="16"/>
        </w:rPr>
      </w:pPr>
      <w:r w:rsidRPr="003D08EA">
        <w:rPr>
          <w:b/>
          <w:bCs/>
          <w:color w:val="000000"/>
          <w:sz w:val="20"/>
          <w:szCs w:val="20"/>
        </w:rPr>
        <w:t xml:space="preserve">Таблица 8. Расчет стоимости ТМЦ                                                                                                                       </w:t>
      </w:r>
      <w:r w:rsidRPr="003D08EA">
        <w:rPr>
          <w:b/>
          <w:bCs/>
          <w:color w:val="000000"/>
          <w:sz w:val="16"/>
          <w:szCs w:val="16"/>
        </w:rPr>
        <w:t xml:space="preserve">руб., без НДС </w:t>
      </w:r>
    </w:p>
    <w:tbl>
      <w:tblPr>
        <w:tblW w:w="5008" w:type="pct"/>
        <w:tblInd w:w="-5" w:type="dxa"/>
        <w:tblLayout w:type="fixed"/>
        <w:tblLook w:val="04A0" w:firstRow="1" w:lastRow="0" w:firstColumn="1" w:lastColumn="0" w:noHBand="0" w:noVBand="1"/>
      </w:tblPr>
      <w:tblGrid>
        <w:gridCol w:w="297"/>
        <w:gridCol w:w="753"/>
        <w:gridCol w:w="1939"/>
        <w:gridCol w:w="425"/>
        <w:gridCol w:w="1694"/>
        <w:gridCol w:w="1704"/>
        <w:gridCol w:w="1698"/>
        <w:gridCol w:w="1696"/>
      </w:tblGrid>
      <w:tr w:rsidR="002127A4" w:rsidRPr="003D08EA" w14:paraId="26D4E67E" w14:textId="77777777" w:rsidTr="00CB7D47">
        <w:trPr>
          <w:trHeight w:val="214"/>
        </w:trPr>
        <w:tc>
          <w:tcPr>
            <w:tcW w:w="14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C6675BE" w14:textId="77777777" w:rsidR="002127A4" w:rsidRPr="003D08EA" w:rsidRDefault="002127A4" w:rsidP="00CB7D47">
            <w:pPr>
              <w:jc w:val="center"/>
              <w:rPr>
                <w:color w:val="000000"/>
                <w:sz w:val="12"/>
                <w:szCs w:val="12"/>
              </w:rPr>
            </w:pPr>
            <w:r w:rsidRPr="003D08EA">
              <w:rPr>
                <w:color w:val="000000"/>
                <w:sz w:val="12"/>
                <w:szCs w:val="12"/>
              </w:rPr>
              <w:t>№</w:t>
            </w:r>
          </w:p>
        </w:tc>
        <w:tc>
          <w:tcPr>
            <w:tcW w:w="36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1BFE672" w14:textId="77777777" w:rsidR="002127A4" w:rsidRPr="003D08EA" w:rsidRDefault="002127A4" w:rsidP="00CB7D47">
            <w:pPr>
              <w:jc w:val="center"/>
              <w:rPr>
                <w:color w:val="000000"/>
                <w:sz w:val="12"/>
                <w:szCs w:val="12"/>
              </w:rPr>
            </w:pPr>
            <w:r w:rsidRPr="003D08EA">
              <w:rPr>
                <w:color w:val="000000"/>
                <w:sz w:val="12"/>
                <w:szCs w:val="12"/>
              </w:rPr>
              <w:t xml:space="preserve">Наименование или номер ЛСР </w:t>
            </w:r>
          </w:p>
        </w:tc>
        <w:tc>
          <w:tcPr>
            <w:tcW w:w="95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9F876F6" w14:textId="77777777" w:rsidR="002127A4" w:rsidRPr="003D08EA" w:rsidRDefault="002127A4" w:rsidP="00CB7D47">
            <w:pPr>
              <w:jc w:val="center"/>
              <w:rPr>
                <w:color w:val="000000"/>
                <w:sz w:val="12"/>
                <w:szCs w:val="12"/>
              </w:rPr>
            </w:pPr>
            <w:r w:rsidRPr="003D08EA">
              <w:rPr>
                <w:color w:val="000000"/>
                <w:sz w:val="12"/>
                <w:szCs w:val="12"/>
              </w:rPr>
              <w:t>Наименование ТМЦ по ЛСР</w:t>
            </w:r>
          </w:p>
        </w:tc>
        <w:tc>
          <w:tcPr>
            <w:tcW w:w="208"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BF88326" w14:textId="77777777" w:rsidR="002127A4" w:rsidRPr="003D08EA" w:rsidRDefault="002127A4" w:rsidP="00CB7D47">
            <w:pPr>
              <w:jc w:val="center"/>
              <w:rPr>
                <w:color w:val="000000"/>
                <w:sz w:val="12"/>
                <w:szCs w:val="12"/>
              </w:rPr>
            </w:pPr>
            <w:proofErr w:type="spellStart"/>
            <w:r w:rsidRPr="003D08EA">
              <w:rPr>
                <w:color w:val="000000"/>
                <w:sz w:val="12"/>
                <w:szCs w:val="12"/>
              </w:rPr>
              <w:t>Ед</w:t>
            </w:r>
            <w:proofErr w:type="spellEnd"/>
            <w:r w:rsidRPr="003D08EA">
              <w:rPr>
                <w:color w:val="000000"/>
                <w:sz w:val="12"/>
                <w:szCs w:val="12"/>
              </w:rPr>
              <w:t xml:space="preserve"> </w:t>
            </w:r>
            <w:proofErr w:type="spellStart"/>
            <w:r w:rsidRPr="003D08EA">
              <w:rPr>
                <w:color w:val="000000"/>
                <w:sz w:val="12"/>
                <w:szCs w:val="12"/>
              </w:rPr>
              <w:t>изм</w:t>
            </w:r>
            <w:proofErr w:type="spellEnd"/>
          </w:p>
        </w:tc>
        <w:tc>
          <w:tcPr>
            <w:tcW w:w="830" w:type="pct"/>
            <w:tcBorders>
              <w:top w:val="single" w:sz="4" w:space="0" w:color="auto"/>
              <w:left w:val="nil"/>
              <w:bottom w:val="single" w:sz="4" w:space="0" w:color="auto"/>
              <w:right w:val="single" w:sz="4" w:space="0" w:color="auto"/>
            </w:tcBorders>
            <w:shd w:val="clear" w:color="auto" w:fill="auto"/>
            <w:hideMark/>
          </w:tcPr>
          <w:p w14:paraId="47CC2318" w14:textId="77777777" w:rsidR="002127A4" w:rsidRPr="003D08EA" w:rsidRDefault="002127A4" w:rsidP="00CB7D47">
            <w:pPr>
              <w:jc w:val="center"/>
              <w:rPr>
                <w:color w:val="000000"/>
                <w:sz w:val="12"/>
                <w:szCs w:val="12"/>
              </w:rPr>
            </w:pPr>
            <w:r w:rsidRPr="003D08EA">
              <w:rPr>
                <w:color w:val="000000"/>
                <w:sz w:val="12"/>
                <w:szCs w:val="12"/>
              </w:rPr>
              <w:t xml:space="preserve"> Поставщик "А"</w:t>
            </w:r>
          </w:p>
        </w:tc>
        <w:tc>
          <w:tcPr>
            <w:tcW w:w="835" w:type="pct"/>
            <w:tcBorders>
              <w:top w:val="single" w:sz="4" w:space="0" w:color="auto"/>
              <w:left w:val="nil"/>
              <w:bottom w:val="single" w:sz="4" w:space="0" w:color="auto"/>
              <w:right w:val="single" w:sz="4" w:space="0" w:color="auto"/>
            </w:tcBorders>
            <w:shd w:val="clear" w:color="auto" w:fill="auto"/>
            <w:hideMark/>
          </w:tcPr>
          <w:p w14:paraId="7D6B24D5" w14:textId="77777777" w:rsidR="002127A4" w:rsidRPr="003D08EA" w:rsidRDefault="002127A4" w:rsidP="00CB7D47">
            <w:pPr>
              <w:jc w:val="center"/>
              <w:rPr>
                <w:color w:val="000000"/>
                <w:sz w:val="12"/>
                <w:szCs w:val="12"/>
              </w:rPr>
            </w:pPr>
            <w:r w:rsidRPr="003D08EA">
              <w:rPr>
                <w:color w:val="000000"/>
                <w:sz w:val="12"/>
                <w:szCs w:val="12"/>
              </w:rPr>
              <w:t>Поставщик "Б"</w:t>
            </w:r>
          </w:p>
        </w:tc>
        <w:tc>
          <w:tcPr>
            <w:tcW w:w="832" w:type="pct"/>
            <w:tcBorders>
              <w:top w:val="single" w:sz="4" w:space="0" w:color="auto"/>
              <w:left w:val="nil"/>
              <w:bottom w:val="single" w:sz="4" w:space="0" w:color="auto"/>
              <w:right w:val="single" w:sz="4" w:space="0" w:color="auto"/>
            </w:tcBorders>
            <w:shd w:val="clear" w:color="auto" w:fill="auto"/>
            <w:noWrap/>
            <w:hideMark/>
          </w:tcPr>
          <w:p w14:paraId="12710CC6" w14:textId="77777777" w:rsidR="002127A4" w:rsidRPr="003D08EA" w:rsidRDefault="002127A4" w:rsidP="00CB7D47">
            <w:pPr>
              <w:jc w:val="center"/>
              <w:rPr>
                <w:color w:val="000000"/>
                <w:sz w:val="12"/>
                <w:szCs w:val="12"/>
              </w:rPr>
            </w:pPr>
            <w:r w:rsidRPr="003D08EA">
              <w:rPr>
                <w:color w:val="000000"/>
                <w:sz w:val="12"/>
                <w:szCs w:val="12"/>
              </w:rPr>
              <w:t>Поставщик "В"</w:t>
            </w:r>
          </w:p>
        </w:tc>
        <w:tc>
          <w:tcPr>
            <w:tcW w:w="831"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1603B21E" w14:textId="77777777" w:rsidR="002127A4" w:rsidRPr="003D08EA" w:rsidRDefault="002127A4" w:rsidP="00CB7D47">
            <w:pPr>
              <w:jc w:val="center"/>
              <w:rPr>
                <w:color w:val="000000"/>
                <w:sz w:val="12"/>
                <w:szCs w:val="12"/>
              </w:rPr>
            </w:pPr>
            <w:r w:rsidRPr="003D08EA">
              <w:rPr>
                <w:color w:val="000000"/>
                <w:sz w:val="12"/>
                <w:szCs w:val="12"/>
              </w:rPr>
              <w:t xml:space="preserve">Плановая стоимость </w:t>
            </w:r>
            <w:r w:rsidRPr="003D08EA">
              <w:rPr>
                <w:color w:val="000000"/>
                <w:sz w:val="12"/>
                <w:szCs w:val="12"/>
              </w:rPr>
              <w:br/>
              <w:t>для включения в ЛСР</w:t>
            </w:r>
            <w:r w:rsidRPr="003D08EA">
              <w:rPr>
                <w:color w:val="000000"/>
                <w:sz w:val="12"/>
                <w:szCs w:val="12"/>
              </w:rPr>
              <w:br/>
              <w:t xml:space="preserve"> (без доставки/с доставкой)</w:t>
            </w:r>
          </w:p>
        </w:tc>
      </w:tr>
      <w:tr w:rsidR="002127A4" w:rsidRPr="003D08EA" w14:paraId="469C7087" w14:textId="77777777" w:rsidTr="00CB7D47">
        <w:trPr>
          <w:trHeight w:val="331"/>
        </w:trPr>
        <w:tc>
          <w:tcPr>
            <w:tcW w:w="145" w:type="pct"/>
            <w:vMerge/>
            <w:tcBorders>
              <w:top w:val="single" w:sz="4" w:space="0" w:color="auto"/>
              <w:left w:val="single" w:sz="4" w:space="0" w:color="auto"/>
              <w:bottom w:val="single" w:sz="4" w:space="0" w:color="auto"/>
              <w:right w:val="single" w:sz="4" w:space="0" w:color="auto"/>
            </w:tcBorders>
            <w:vAlign w:val="center"/>
            <w:hideMark/>
          </w:tcPr>
          <w:p w14:paraId="509B2F16" w14:textId="77777777" w:rsidR="002127A4" w:rsidRPr="003D08EA" w:rsidRDefault="002127A4" w:rsidP="00CB7D47">
            <w:pPr>
              <w:rPr>
                <w:color w:val="000000"/>
                <w:sz w:val="12"/>
                <w:szCs w:val="12"/>
              </w:rPr>
            </w:pPr>
          </w:p>
        </w:tc>
        <w:tc>
          <w:tcPr>
            <w:tcW w:w="369" w:type="pct"/>
            <w:vMerge/>
            <w:tcBorders>
              <w:top w:val="single" w:sz="4" w:space="0" w:color="auto"/>
              <w:left w:val="single" w:sz="4" w:space="0" w:color="auto"/>
              <w:bottom w:val="single" w:sz="4" w:space="0" w:color="auto"/>
              <w:right w:val="single" w:sz="4" w:space="0" w:color="auto"/>
            </w:tcBorders>
            <w:vAlign w:val="center"/>
            <w:hideMark/>
          </w:tcPr>
          <w:p w14:paraId="6C6A4B7C" w14:textId="77777777" w:rsidR="002127A4" w:rsidRPr="003D08EA" w:rsidRDefault="002127A4" w:rsidP="00CB7D47">
            <w:pPr>
              <w:rPr>
                <w:color w:val="000000"/>
                <w:sz w:val="12"/>
                <w:szCs w:val="12"/>
              </w:rPr>
            </w:pPr>
          </w:p>
        </w:tc>
        <w:tc>
          <w:tcPr>
            <w:tcW w:w="950" w:type="pct"/>
            <w:vMerge/>
            <w:tcBorders>
              <w:top w:val="single" w:sz="4" w:space="0" w:color="auto"/>
              <w:left w:val="single" w:sz="4" w:space="0" w:color="auto"/>
              <w:bottom w:val="single" w:sz="4" w:space="0" w:color="auto"/>
              <w:right w:val="single" w:sz="4" w:space="0" w:color="auto"/>
            </w:tcBorders>
            <w:vAlign w:val="center"/>
            <w:hideMark/>
          </w:tcPr>
          <w:p w14:paraId="44DED4D9" w14:textId="77777777" w:rsidR="002127A4" w:rsidRPr="003D08EA" w:rsidRDefault="002127A4" w:rsidP="00CB7D47">
            <w:pPr>
              <w:rPr>
                <w:color w:val="000000"/>
                <w:sz w:val="12"/>
                <w:szCs w:val="12"/>
              </w:rPr>
            </w:pPr>
          </w:p>
        </w:tc>
        <w:tc>
          <w:tcPr>
            <w:tcW w:w="208" w:type="pct"/>
            <w:vMerge/>
            <w:tcBorders>
              <w:top w:val="single" w:sz="4" w:space="0" w:color="auto"/>
              <w:left w:val="single" w:sz="4" w:space="0" w:color="auto"/>
              <w:bottom w:val="single" w:sz="4" w:space="0" w:color="000000"/>
              <w:right w:val="single" w:sz="4" w:space="0" w:color="auto"/>
            </w:tcBorders>
            <w:vAlign w:val="center"/>
            <w:hideMark/>
          </w:tcPr>
          <w:p w14:paraId="33986BF7" w14:textId="77777777" w:rsidR="002127A4" w:rsidRPr="003D08EA" w:rsidRDefault="002127A4" w:rsidP="00CB7D47">
            <w:pPr>
              <w:rPr>
                <w:color w:val="000000"/>
                <w:sz w:val="12"/>
                <w:szCs w:val="12"/>
              </w:rPr>
            </w:pPr>
          </w:p>
        </w:tc>
        <w:tc>
          <w:tcPr>
            <w:tcW w:w="830" w:type="pct"/>
            <w:tcBorders>
              <w:top w:val="nil"/>
              <w:left w:val="nil"/>
              <w:bottom w:val="single" w:sz="4" w:space="0" w:color="auto"/>
              <w:right w:val="single" w:sz="4" w:space="0" w:color="auto"/>
            </w:tcBorders>
            <w:shd w:val="clear" w:color="auto" w:fill="auto"/>
            <w:hideMark/>
          </w:tcPr>
          <w:p w14:paraId="7972A21E" w14:textId="77777777" w:rsidR="002127A4" w:rsidRPr="003D08EA" w:rsidRDefault="002127A4" w:rsidP="00CB7D47">
            <w:pPr>
              <w:jc w:val="center"/>
              <w:rPr>
                <w:color w:val="000000"/>
                <w:sz w:val="12"/>
                <w:szCs w:val="12"/>
              </w:rPr>
            </w:pPr>
            <w:r w:rsidRPr="003D08EA">
              <w:rPr>
                <w:color w:val="000000"/>
                <w:sz w:val="12"/>
                <w:szCs w:val="12"/>
              </w:rPr>
              <w:t>инфо по доставке</w:t>
            </w:r>
            <w:r w:rsidRPr="003D08EA">
              <w:rPr>
                <w:color w:val="000000"/>
                <w:sz w:val="12"/>
                <w:szCs w:val="12"/>
              </w:rPr>
              <w:br/>
              <w:t>(без доставки/с доставкой)</w:t>
            </w:r>
          </w:p>
        </w:tc>
        <w:tc>
          <w:tcPr>
            <w:tcW w:w="835" w:type="pct"/>
            <w:tcBorders>
              <w:top w:val="nil"/>
              <w:left w:val="nil"/>
              <w:bottom w:val="single" w:sz="4" w:space="0" w:color="auto"/>
              <w:right w:val="single" w:sz="4" w:space="0" w:color="auto"/>
            </w:tcBorders>
            <w:shd w:val="clear" w:color="auto" w:fill="auto"/>
            <w:hideMark/>
          </w:tcPr>
          <w:p w14:paraId="3DC24C5D" w14:textId="77777777" w:rsidR="002127A4" w:rsidRPr="003D08EA" w:rsidRDefault="002127A4" w:rsidP="00CB7D47">
            <w:pPr>
              <w:jc w:val="center"/>
              <w:rPr>
                <w:color w:val="000000"/>
                <w:sz w:val="12"/>
                <w:szCs w:val="12"/>
              </w:rPr>
            </w:pPr>
            <w:r w:rsidRPr="003D08EA">
              <w:rPr>
                <w:color w:val="000000"/>
                <w:sz w:val="12"/>
                <w:szCs w:val="12"/>
              </w:rPr>
              <w:t>инфо по доставке</w:t>
            </w:r>
            <w:r w:rsidRPr="003D08EA">
              <w:rPr>
                <w:color w:val="000000"/>
                <w:sz w:val="12"/>
                <w:szCs w:val="12"/>
              </w:rPr>
              <w:br/>
              <w:t>(без доставки/с доставкой)</w:t>
            </w:r>
          </w:p>
        </w:tc>
        <w:tc>
          <w:tcPr>
            <w:tcW w:w="832" w:type="pct"/>
            <w:tcBorders>
              <w:top w:val="nil"/>
              <w:left w:val="nil"/>
              <w:bottom w:val="single" w:sz="4" w:space="0" w:color="auto"/>
              <w:right w:val="single" w:sz="4" w:space="0" w:color="auto"/>
            </w:tcBorders>
            <w:shd w:val="clear" w:color="auto" w:fill="auto"/>
            <w:hideMark/>
          </w:tcPr>
          <w:p w14:paraId="61F8622D" w14:textId="77777777" w:rsidR="002127A4" w:rsidRPr="003D08EA" w:rsidRDefault="002127A4" w:rsidP="00CB7D47">
            <w:pPr>
              <w:jc w:val="center"/>
              <w:rPr>
                <w:color w:val="000000"/>
                <w:sz w:val="12"/>
                <w:szCs w:val="12"/>
              </w:rPr>
            </w:pPr>
            <w:r w:rsidRPr="003D08EA">
              <w:rPr>
                <w:color w:val="000000"/>
                <w:sz w:val="12"/>
                <w:szCs w:val="12"/>
              </w:rPr>
              <w:t>инфо по доставке</w:t>
            </w:r>
            <w:r w:rsidRPr="003D08EA">
              <w:rPr>
                <w:color w:val="000000"/>
                <w:sz w:val="12"/>
                <w:szCs w:val="12"/>
              </w:rPr>
              <w:br/>
              <w:t>(без доставки/с доставкой)</w:t>
            </w:r>
          </w:p>
        </w:tc>
        <w:tc>
          <w:tcPr>
            <w:tcW w:w="831" w:type="pct"/>
            <w:vMerge/>
            <w:tcBorders>
              <w:top w:val="single" w:sz="4" w:space="0" w:color="auto"/>
              <w:left w:val="single" w:sz="4" w:space="0" w:color="auto"/>
              <w:bottom w:val="single" w:sz="4" w:space="0" w:color="auto"/>
              <w:right w:val="single" w:sz="4" w:space="0" w:color="auto"/>
            </w:tcBorders>
            <w:vAlign w:val="center"/>
            <w:hideMark/>
          </w:tcPr>
          <w:p w14:paraId="10DB42C0" w14:textId="77777777" w:rsidR="002127A4" w:rsidRPr="003D08EA" w:rsidRDefault="002127A4" w:rsidP="00CB7D47">
            <w:pPr>
              <w:rPr>
                <w:color w:val="000000"/>
                <w:sz w:val="12"/>
                <w:szCs w:val="12"/>
              </w:rPr>
            </w:pPr>
          </w:p>
        </w:tc>
      </w:tr>
      <w:tr w:rsidR="002127A4" w:rsidRPr="003D08EA" w14:paraId="22A6BAB1" w14:textId="77777777" w:rsidTr="00CB7D47">
        <w:trPr>
          <w:trHeight w:val="204"/>
        </w:trPr>
        <w:tc>
          <w:tcPr>
            <w:tcW w:w="145" w:type="pct"/>
            <w:tcBorders>
              <w:top w:val="nil"/>
              <w:left w:val="single" w:sz="4" w:space="0" w:color="auto"/>
              <w:bottom w:val="single" w:sz="4" w:space="0" w:color="auto"/>
              <w:right w:val="single" w:sz="4" w:space="0" w:color="auto"/>
            </w:tcBorders>
            <w:shd w:val="clear" w:color="auto" w:fill="auto"/>
            <w:hideMark/>
          </w:tcPr>
          <w:p w14:paraId="7A95CE65" w14:textId="77777777" w:rsidR="002127A4" w:rsidRPr="003D08EA" w:rsidRDefault="002127A4" w:rsidP="00CB7D47">
            <w:pPr>
              <w:jc w:val="center"/>
              <w:rPr>
                <w:color w:val="000000"/>
                <w:sz w:val="12"/>
                <w:szCs w:val="12"/>
              </w:rPr>
            </w:pPr>
            <w:r w:rsidRPr="003D08EA">
              <w:rPr>
                <w:color w:val="000000"/>
                <w:sz w:val="12"/>
                <w:szCs w:val="12"/>
              </w:rPr>
              <w:t>1</w:t>
            </w:r>
          </w:p>
        </w:tc>
        <w:tc>
          <w:tcPr>
            <w:tcW w:w="369" w:type="pct"/>
            <w:tcBorders>
              <w:top w:val="nil"/>
              <w:left w:val="nil"/>
              <w:bottom w:val="single" w:sz="4" w:space="0" w:color="auto"/>
              <w:right w:val="single" w:sz="4" w:space="0" w:color="auto"/>
            </w:tcBorders>
            <w:shd w:val="clear" w:color="auto" w:fill="auto"/>
            <w:hideMark/>
          </w:tcPr>
          <w:p w14:paraId="601BF359" w14:textId="77777777" w:rsidR="002127A4" w:rsidRPr="003D08EA" w:rsidRDefault="002127A4" w:rsidP="00CB7D47">
            <w:pPr>
              <w:rPr>
                <w:color w:val="000000"/>
                <w:sz w:val="12"/>
                <w:szCs w:val="12"/>
              </w:rPr>
            </w:pPr>
            <w:r w:rsidRPr="003D08EA">
              <w:rPr>
                <w:color w:val="000000"/>
                <w:sz w:val="12"/>
                <w:szCs w:val="12"/>
              </w:rPr>
              <w:t>ЛСР №-№</w:t>
            </w:r>
          </w:p>
        </w:tc>
        <w:tc>
          <w:tcPr>
            <w:tcW w:w="950" w:type="pct"/>
            <w:tcBorders>
              <w:top w:val="nil"/>
              <w:left w:val="nil"/>
              <w:bottom w:val="single" w:sz="4" w:space="0" w:color="auto"/>
              <w:right w:val="single" w:sz="4" w:space="0" w:color="auto"/>
            </w:tcBorders>
            <w:shd w:val="clear" w:color="auto" w:fill="auto"/>
            <w:hideMark/>
          </w:tcPr>
          <w:p w14:paraId="2B538483" w14:textId="77777777" w:rsidR="002127A4" w:rsidRPr="003D08EA" w:rsidRDefault="002127A4" w:rsidP="00CB7D47">
            <w:pPr>
              <w:rPr>
                <w:color w:val="000000"/>
                <w:sz w:val="12"/>
                <w:szCs w:val="12"/>
              </w:rPr>
            </w:pPr>
            <w:r w:rsidRPr="003D08EA">
              <w:rPr>
                <w:color w:val="000000"/>
                <w:sz w:val="12"/>
                <w:szCs w:val="12"/>
              </w:rPr>
              <w:t>материал __________</w:t>
            </w:r>
          </w:p>
        </w:tc>
        <w:tc>
          <w:tcPr>
            <w:tcW w:w="208" w:type="pct"/>
            <w:tcBorders>
              <w:top w:val="nil"/>
              <w:left w:val="nil"/>
              <w:bottom w:val="single" w:sz="4" w:space="0" w:color="auto"/>
              <w:right w:val="single" w:sz="4" w:space="0" w:color="auto"/>
            </w:tcBorders>
            <w:shd w:val="clear" w:color="auto" w:fill="auto"/>
            <w:hideMark/>
          </w:tcPr>
          <w:p w14:paraId="3E0F4DA3" w14:textId="77777777" w:rsidR="002127A4" w:rsidRPr="003D08EA" w:rsidRDefault="002127A4" w:rsidP="00CB7D47">
            <w:pPr>
              <w:rPr>
                <w:color w:val="000000"/>
                <w:sz w:val="12"/>
                <w:szCs w:val="12"/>
              </w:rPr>
            </w:pPr>
            <w:r w:rsidRPr="003D08EA">
              <w:rPr>
                <w:color w:val="000000"/>
                <w:sz w:val="12"/>
                <w:szCs w:val="12"/>
              </w:rPr>
              <w:t> </w:t>
            </w:r>
          </w:p>
        </w:tc>
        <w:tc>
          <w:tcPr>
            <w:tcW w:w="830" w:type="pct"/>
            <w:tcBorders>
              <w:top w:val="nil"/>
              <w:left w:val="nil"/>
              <w:bottom w:val="single" w:sz="4" w:space="0" w:color="auto"/>
              <w:right w:val="single" w:sz="4" w:space="0" w:color="auto"/>
            </w:tcBorders>
            <w:shd w:val="clear" w:color="auto" w:fill="auto"/>
            <w:hideMark/>
          </w:tcPr>
          <w:p w14:paraId="6C223AF5" w14:textId="77777777" w:rsidR="002127A4" w:rsidRPr="003D08EA" w:rsidRDefault="002127A4" w:rsidP="00CB7D47">
            <w:pPr>
              <w:jc w:val="center"/>
              <w:rPr>
                <w:color w:val="000000"/>
                <w:sz w:val="12"/>
                <w:szCs w:val="12"/>
              </w:rPr>
            </w:pPr>
            <w:r w:rsidRPr="003D08EA">
              <w:rPr>
                <w:color w:val="000000"/>
                <w:sz w:val="12"/>
                <w:szCs w:val="12"/>
              </w:rPr>
              <w:t>А=максимальная цена/НДС</w:t>
            </w:r>
          </w:p>
        </w:tc>
        <w:tc>
          <w:tcPr>
            <w:tcW w:w="835" w:type="pct"/>
            <w:tcBorders>
              <w:top w:val="nil"/>
              <w:left w:val="nil"/>
              <w:bottom w:val="single" w:sz="4" w:space="0" w:color="auto"/>
              <w:right w:val="single" w:sz="4" w:space="0" w:color="auto"/>
            </w:tcBorders>
            <w:shd w:val="clear" w:color="auto" w:fill="auto"/>
            <w:hideMark/>
          </w:tcPr>
          <w:p w14:paraId="783CB38D" w14:textId="77777777" w:rsidR="002127A4" w:rsidRPr="003D08EA" w:rsidRDefault="002127A4" w:rsidP="00CB7D47">
            <w:pPr>
              <w:jc w:val="center"/>
              <w:rPr>
                <w:color w:val="000000"/>
                <w:sz w:val="12"/>
                <w:szCs w:val="12"/>
              </w:rPr>
            </w:pPr>
            <w:r w:rsidRPr="003D08EA">
              <w:rPr>
                <w:color w:val="000000"/>
                <w:sz w:val="12"/>
                <w:szCs w:val="12"/>
              </w:rPr>
              <w:t>Б=средняя цена/НДС</w:t>
            </w:r>
          </w:p>
        </w:tc>
        <w:tc>
          <w:tcPr>
            <w:tcW w:w="832" w:type="pct"/>
            <w:tcBorders>
              <w:top w:val="nil"/>
              <w:left w:val="nil"/>
              <w:bottom w:val="single" w:sz="4" w:space="0" w:color="auto"/>
              <w:right w:val="single" w:sz="4" w:space="0" w:color="auto"/>
            </w:tcBorders>
            <w:shd w:val="clear" w:color="auto" w:fill="auto"/>
            <w:hideMark/>
          </w:tcPr>
          <w:p w14:paraId="4BC10D73" w14:textId="77777777" w:rsidR="002127A4" w:rsidRPr="003D08EA" w:rsidRDefault="002127A4" w:rsidP="00CB7D47">
            <w:pPr>
              <w:jc w:val="center"/>
              <w:rPr>
                <w:color w:val="000000"/>
                <w:sz w:val="12"/>
                <w:szCs w:val="12"/>
              </w:rPr>
            </w:pPr>
            <w:r w:rsidRPr="003D08EA">
              <w:rPr>
                <w:color w:val="000000"/>
                <w:sz w:val="12"/>
                <w:szCs w:val="12"/>
              </w:rPr>
              <w:t>В=минимальная цена/НДС</w:t>
            </w:r>
          </w:p>
        </w:tc>
        <w:tc>
          <w:tcPr>
            <w:tcW w:w="831" w:type="pct"/>
            <w:tcBorders>
              <w:top w:val="nil"/>
              <w:left w:val="nil"/>
              <w:bottom w:val="single" w:sz="4" w:space="0" w:color="auto"/>
              <w:right w:val="single" w:sz="4" w:space="0" w:color="auto"/>
            </w:tcBorders>
            <w:shd w:val="clear" w:color="auto" w:fill="auto"/>
            <w:hideMark/>
          </w:tcPr>
          <w:p w14:paraId="482DDDE7" w14:textId="77777777" w:rsidR="002127A4" w:rsidRPr="003D08EA" w:rsidRDefault="002127A4" w:rsidP="00CB7D47">
            <w:pPr>
              <w:jc w:val="center"/>
              <w:rPr>
                <w:color w:val="000000"/>
                <w:sz w:val="12"/>
                <w:szCs w:val="12"/>
              </w:rPr>
            </w:pPr>
            <w:r w:rsidRPr="003D08EA">
              <w:rPr>
                <w:color w:val="000000"/>
                <w:sz w:val="12"/>
                <w:szCs w:val="12"/>
              </w:rPr>
              <w:t>не выше В=минимальной цены</w:t>
            </w:r>
          </w:p>
        </w:tc>
      </w:tr>
      <w:tr w:rsidR="002127A4" w:rsidRPr="003D08EA" w14:paraId="4F47F0E5" w14:textId="77777777" w:rsidTr="00CB7D47">
        <w:trPr>
          <w:trHeight w:val="199"/>
        </w:trPr>
        <w:tc>
          <w:tcPr>
            <w:tcW w:w="145" w:type="pct"/>
            <w:tcBorders>
              <w:top w:val="nil"/>
              <w:left w:val="single" w:sz="4" w:space="0" w:color="auto"/>
              <w:bottom w:val="single" w:sz="4" w:space="0" w:color="auto"/>
              <w:right w:val="single" w:sz="4" w:space="0" w:color="auto"/>
            </w:tcBorders>
            <w:shd w:val="clear" w:color="auto" w:fill="auto"/>
            <w:hideMark/>
          </w:tcPr>
          <w:p w14:paraId="7154CE9F" w14:textId="77777777" w:rsidR="002127A4" w:rsidRPr="003D08EA" w:rsidRDefault="002127A4" w:rsidP="00CB7D47">
            <w:pPr>
              <w:jc w:val="center"/>
              <w:rPr>
                <w:color w:val="000000"/>
                <w:sz w:val="12"/>
                <w:szCs w:val="12"/>
              </w:rPr>
            </w:pPr>
            <w:r w:rsidRPr="003D08EA">
              <w:rPr>
                <w:color w:val="000000"/>
                <w:sz w:val="12"/>
                <w:szCs w:val="12"/>
              </w:rPr>
              <w:t>2</w:t>
            </w:r>
          </w:p>
        </w:tc>
        <w:tc>
          <w:tcPr>
            <w:tcW w:w="369" w:type="pct"/>
            <w:tcBorders>
              <w:top w:val="nil"/>
              <w:left w:val="nil"/>
              <w:bottom w:val="single" w:sz="4" w:space="0" w:color="auto"/>
              <w:right w:val="single" w:sz="4" w:space="0" w:color="auto"/>
            </w:tcBorders>
            <w:shd w:val="clear" w:color="auto" w:fill="auto"/>
            <w:hideMark/>
          </w:tcPr>
          <w:p w14:paraId="5D879E0D" w14:textId="77777777" w:rsidR="002127A4" w:rsidRPr="003D08EA" w:rsidRDefault="002127A4" w:rsidP="00CB7D47">
            <w:pPr>
              <w:rPr>
                <w:color w:val="000000"/>
                <w:sz w:val="12"/>
                <w:szCs w:val="12"/>
              </w:rPr>
            </w:pPr>
            <w:r w:rsidRPr="003D08EA">
              <w:rPr>
                <w:color w:val="000000"/>
                <w:sz w:val="12"/>
                <w:szCs w:val="12"/>
              </w:rPr>
              <w:t>ЛСР №-№</w:t>
            </w:r>
          </w:p>
        </w:tc>
        <w:tc>
          <w:tcPr>
            <w:tcW w:w="950" w:type="pct"/>
            <w:tcBorders>
              <w:top w:val="nil"/>
              <w:left w:val="nil"/>
              <w:bottom w:val="single" w:sz="4" w:space="0" w:color="auto"/>
              <w:right w:val="single" w:sz="4" w:space="0" w:color="auto"/>
            </w:tcBorders>
            <w:shd w:val="clear" w:color="auto" w:fill="auto"/>
            <w:hideMark/>
          </w:tcPr>
          <w:p w14:paraId="36C72EF7" w14:textId="77777777" w:rsidR="002127A4" w:rsidRPr="003D08EA" w:rsidRDefault="002127A4" w:rsidP="00CB7D47">
            <w:pPr>
              <w:rPr>
                <w:color w:val="000000"/>
                <w:sz w:val="12"/>
                <w:szCs w:val="12"/>
              </w:rPr>
            </w:pPr>
            <w:r w:rsidRPr="003D08EA">
              <w:rPr>
                <w:color w:val="000000"/>
                <w:sz w:val="12"/>
                <w:szCs w:val="12"/>
              </w:rPr>
              <w:t>оборудование ___________</w:t>
            </w:r>
          </w:p>
        </w:tc>
        <w:tc>
          <w:tcPr>
            <w:tcW w:w="208" w:type="pct"/>
            <w:tcBorders>
              <w:top w:val="nil"/>
              <w:left w:val="nil"/>
              <w:bottom w:val="single" w:sz="4" w:space="0" w:color="auto"/>
              <w:right w:val="single" w:sz="4" w:space="0" w:color="auto"/>
            </w:tcBorders>
            <w:shd w:val="clear" w:color="auto" w:fill="auto"/>
            <w:hideMark/>
          </w:tcPr>
          <w:p w14:paraId="12619632" w14:textId="77777777" w:rsidR="002127A4" w:rsidRPr="003D08EA" w:rsidRDefault="002127A4" w:rsidP="00CB7D47">
            <w:pPr>
              <w:rPr>
                <w:color w:val="000000"/>
                <w:sz w:val="12"/>
                <w:szCs w:val="12"/>
              </w:rPr>
            </w:pPr>
            <w:r w:rsidRPr="003D08EA">
              <w:rPr>
                <w:color w:val="000000"/>
                <w:sz w:val="12"/>
                <w:szCs w:val="12"/>
              </w:rPr>
              <w:t> </w:t>
            </w:r>
          </w:p>
        </w:tc>
        <w:tc>
          <w:tcPr>
            <w:tcW w:w="830" w:type="pct"/>
            <w:tcBorders>
              <w:top w:val="nil"/>
              <w:left w:val="nil"/>
              <w:bottom w:val="single" w:sz="4" w:space="0" w:color="auto"/>
              <w:right w:val="single" w:sz="4" w:space="0" w:color="auto"/>
            </w:tcBorders>
            <w:shd w:val="clear" w:color="auto" w:fill="auto"/>
            <w:hideMark/>
          </w:tcPr>
          <w:p w14:paraId="44CBB52F" w14:textId="77777777" w:rsidR="002127A4" w:rsidRPr="003D08EA" w:rsidRDefault="002127A4" w:rsidP="00CB7D47">
            <w:pPr>
              <w:jc w:val="center"/>
              <w:rPr>
                <w:color w:val="000000"/>
                <w:sz w:val="12"/>
                <w:szCs w:val="12"/>
              </w:rPr>
            </w:pPr>
            <w:r w:rsidRPr="003D08EA">
              <w:rPr>
                <w:color w:val="000000"/>
                <w:sz w:val="12"/>
                <w:szCs w:val="12"/>
              </w:rPr>
              <w:t>А=максимальная цена/НДС</w:t>
            </w:r>
          </w:p>
        </w:tc>
        <w:tc>
          <w:tcPr>
            <w:tcW w:w="835" w:type="pct"/>
            <w:tcBorders>
              <w:top w:val="nil"/>
              <w:left w:val="nil"/>
              <w:bottom w:val="single" w:sz="4" w:space="0" w:color="auto"/>
              <w:right w:val="single" w:sz="4" w:space="0" w:color="auto"/>
            </w:tcBorders>
            <w:shd w:val="clear" w:color="auto" w:fill="auto"/>
            <w:hideMark/>
          </w:tcPr>
          <w:p w14:paraId="55F2AEAE" w14:textId="77777777" w:rsidR="002127A4" w:rsidRPr="003D08EA" w:rsidRDefault="002127A4" w:rsidP="00CB7D47">
            <w:pPr>
              <w:jc w:val="center"/>
              <w:rPr>
                <w:color w:val="000000"/>
                <w:sz w:val="12"/>
                <w:szCs w:val="12"/>
              </w:rPr>
            </w:pPr>
            <w:r w:rsidRPr="003D08EA">
              <w:rPr>
                <w:color w:val="000000"/>
                <w:sz w:val="12"/>
                <w:szCs w:val="12"/>
              </w:rPr>
              <w:t>Б=средняя цена/НДС</w:t>
            </w:r>
          </w:p>
        </w:tc>
        <w:tc>
          <w:tcPr>
            <w:tcW w:w="832" w:type="pct"/>
            <w:tcBorders>
              <w:top w:val="nil"/>
              <w:left w:val="nil"/>
              <w:bottom w:val="single" w:sz="4" w:space="0" w:color="auto"/>
              <w:right w:val="single" w:sz="4" w:space="0" w:color="auto"/>
            </w:tcBorders>
            <w:shd w:val="clear" w:color="auto" w:fill="auto"/>
            <w:hideMark/>
          </w:tcPr>
          <w:p w14:paraId="5A24248C" w14:textId="77777777" w:rsidR="002127A4" w:rsidRPr="003D08EA" w:rsidRDefault="002127A4" w:rsidP="00CB7D47">
            <w:pPr>
              <w:jc w:val="center"/>
              <w:rPr>
                <w:color w:val="000000"/>
                <w:sz w:val="12"/>
                <w:szCs w:val="12"/>
              </w:rPr>
            </w:pPr>
            <w:r w:rsidRPr="003D08EA">
              <w:rPr>
                <w:color w:val="000000"/>
                <w:sz w:val="12"/>
                <w:szCs w:val="12"/>
              </w:rPr>
              <w:t>В=минимальная цена/НДС</w:t>
            </w:r>
          </w:p>
        </w:tc>
        <w:tc>
          <w:tcPr>
            <w:tcW w:w="831" w:type="pct"/>
            <w:tcBorders>
              <w:top w:val="nil"/>
              <w:left w:val="nil"/>
              <w:bottom w:val="single" w:sz="4" w:space="0" w:color="auto"/>
              <w:right w:val="single" w:sz="4" w:space="0" w:color="auto"/>
            </w:tcBorders>
            <w:shd w:val="clear" w:color="auto" w:fill="auto"/>
            <w:hideMark/>
          </w:tcPr>
          <w:p w14:paraId="379AF8CF" w14:textId="77777777" w:rsidR="002127A4" w:rsidRPr="003D08EA" w:rsidRDefault="002127A4" w:rsidP="00CB7D47">
            <w:pPr>
              <w:jc w:val="center"/>
              <w:rPr>
                <w:color w:val="000000"/>
                <w:sz w:val="12"/>
                <w:szCs w:val="12"/>
              </w:rPr>
            </w:pPr>
            <w:r w:rsidRPr="003D08EA">
              <w:rPr>
                <w:color w:val="000000"/>
                <w:sz w:val="12"/>
                <w:szCs w:val="12"/>
              </w:rPr>
              <w:t>не выше В=минимальной цены</w:t>
            </w:r>
          </w:p>
        </w:tc>
      </w:tr>
      <w:tr w:rsidR="002127A4" w:rsidRPr="003D08EA" w14:paraId="41766593" w14:textId="77777777" w:rsidTr="00CB7D47">
        <w:trPr>
          <w:trHeight w:val="276"/>
        </w:trPr>
        <w:tc>
          <w:tcPr>
            <w:tcW w:w="145" w:type="pct"/>
            <w:tcBorders>
              <w:top w:val="nil"/>
              <w:left w:val="single" w:sz="4" w:space="0" w:color="auto"/>
              <w:bottom w:val="single" w:sz="4" w:space="0" w:color="auto"/>
              <w:right w:val="single" w:sz="4" w:space="0" w:color="auto"/>
            </w:tcBorders>
            <w:shd w:val="clear" w:color="auto" w:fill="auto"/>
            <w:hideMark/>
          </w:tcPr>
          <w:p w14:paraId="15F156EA" w14:textId="77777777" w:rsidR="002127A4" w:rsidRPr="003D08EA" w:rsidRDefault="002127A4" w:rsidP="00CB7D47">
            <w:pPr>
              <w:jc w:val="center"/>
              <w:rPr>
                <w:color w:val="000000"/>
                <w:sz w:val="12"/>
                <w:szCs w:val="12"/>
              </w:rPr>
            </w:pPr>
            <w:r w:rsidRPr="003D08EA">
              <w:rPr>
                <w:color w:val="000000"/>
                <w:sz w:val="12"/>
                <w:szCs w:val="12"/>
              </w:rPr>
              <w:t>3</w:t>
            </w:r>
          </w:p>
        </w:tc>
        <w:tc>
          <w:tcPr>
            <w:tcW w:w="369" w:type="pct"/>
            <w:tcBorders>
              <w:top w:val="nil"/>
              <w:left w:val="nil"/>
              <w:bottom w:val="single" w:sz="4" w:space="0" w:color="auto"/>
              <w:right w:val="single" w:sz="4" w:space="0" w:color="auto"/>
            </w:tcBorders>
            <w:shd w:val="clear" w:color="auto" w:fill="auto"/>
            <w:hideMark/>
          </w:tcPr>
          <w:p w14:paraId="669FFAB0" w14:textId="77777777" w:rsidR="002127A4" w:rsidRPr="003D08EA" w:rsidRDefault="002127A4" w:rsidP="00CB7D47">
            <w:pPr>
              <w:rPr>
                <w:color w:val="000000"/>
                <w:sz w:val="12"/>
                <w:szCs w:val="12"/>
              </w:rPr>
            </w:pPr>
            <w:r w:rsidRPr="003D08EA">
              <w:rPr>
                <w:color w:val="000000"/>
                <w:sz w:val="12"/>
                <w:szCs w:val="12"/>
              </w:rPr>
              <w:t>ЛСР №-№</w:t>
            </w:r>
          </w:p>
        </w:tc>
        <w:tc>
          <w:tcPr>
            <w:tcW w:w="950" w:type="pct"/>
            <w:tcBorders>
              <w:top w:val="nil"/>
              <w:left w:val="nil"/>
              <w:bottom w:val="single" w:sz="4" w:space="0" w:color="auto"/>
              <w:right w:val="single" w:sz="4" w:space="0" w:color="auto"/>
            </w:tcBorders>
            <w:shd w:val="clear" w:color="auto" w:fill="auto"/>
            <w:hideMark/>
          </w:tcPr>
          <w:p w14:paraId="22612E2C" w14:textId="77777777" w:rsidR="002127A4" w:rsidRPr="003D08EA" w:rsidRDefault="002127A4" w:rsidP="00CB7D47">
            <w:pPr>
              <w:rPr>
                <w:color w:val="000000"/>
                <w:sz w:val="12"/>
                <w:szCs w:val="12"/>
              </w:rPr>
            </w:pPr>
            <w:r w:rsidRPr="003D08EA">
              <w:rPr>
                <w:color w:val="000000"/>
                <w:sz w:val="12"/>
                <w:szCs w:val="12"/>
              </w:rPr>
              <w:t xml:space="preserve">оборудование ___________ по </w:t>
            </w:r>
            <w:proofErr w:type="gramStart"/>
            <w:r w:rsidRPr="003D08EA">
              <w:rPr>
                <w:color w:val="000000"/>
                <w:sz w:val="12"/>
                <w:szCs w:val="12"/>
              </w:rPr>
              <w:t>опросному  листу</w:t>
            </w:r>
            <w:proofErr w:type="gramEnd"/>
          </w:p>
        </w:tc>
        <w:tc>
          <w:tcPr>
            <w:tcW w:w="208" w:type="pct"/>
            <w:tcBorders>
              <w:top w:val="nil"/>
              <w:left w:val="nil"/>
              <w:bottom w:val="single" w:sz="4" w:space="0" w:color="auto"/>
              <w:right w:val="single" w:sz="4" w:space="0" w:color="auto"/>
            </w:tcBorders>
            <w:shd w:val="clear" w:color="auto" w:fill="auto"/>
            <w:hideMark/>
          </w:tcPr>
          <w:p w14:paraId="0535079C" w14:textId="77777777" w:rsidR="002127A4" w:rsidRPr="003D08EA" w:rsidRDefault="002127A4" w:rsidP="00CB7D47">
            <w:pPr>
              <w:rPr>
                <w:color w:val="000000"/>
                <w:sz w:val="12"/>
                <w:szCs w:val="12"/>
              </w:rPr>
            </w:pPr>
            <w:r w:rsidRPr="003D08EA">
              <w:rPr>
                <w:color w:val="000000"/>
                <w:sz w:val="12"/>
                <w:szCs w:val="12"/>
              </w:rPr>
              <w:t> </w:t>
            </w:r>
          </w:p>
        </w:tc>
        <w:tc>
          <w:tcPr>
            <w:tcW w:w="830" w:type="pct"/>
            <w:tcBorders>
              <w:top w:val="nil"/>
              <w:left w:val="nil"/>
              <w:bottom w:val="single" w:sz="4" w:space="0" w:color="auto"/>
              <w:right w:val="single" w:sz="4" w:space="0" w:color="auto"/>
            </w:tcBorders>
            <w:shd w:val="clear" w:color="auto" w:fill="auto"/>
            <w:hideMark/>
          </w:tcPr>
          <w:p w14:paraId="5E7192EF" w14:textId="77777777" w:rsidR="002127A4" w:rsidRPr="003D08EA" w:rsidRDefault="002127A4" w:rsidP="00CB7D47">
            <w:pPr>
              <w:jc w:val="center"/>
              <w:rPr>
                <w:color w:val="000000"/>
                <w:sz w:val="12"/>
                <w:szCs w:val="12"/>
              </w:rPr>
            </w:pPr>
            <w:r w:rsidRPr="003D08EA">
              <w:rPr>
                <w:color w:val="000000"/>
                <w:sz w:val="12"/>
                <w:szCs w:val="12"/>
              </w:rPr>
              <w:t>А=максимальная цена/НДС</w:t>
            </w:r>
          </w:p>
        </w:tc>
        <w:tc>
          <w:tcPr>
            <w:tcW w:w="835" w:type="pct"/>
            <w:tcBorders>
              <w:top w:val="nil"/>
              <w:left w:val="nil"/>
              <w:bottom w:val="single" w:sz="4" w:space="0" w:color="auto"/>
              <w:right w:val="single" w:sz="4" w:space="0" w:color="auto"/>
            </w:tcBorders>
            <w:shd w:val="clear" w:color="auto" w:fill="auto"/>
            <w:hideMark/>
          </w:tcPr>
          <w:p w14:paraId="461EBB8E" w14:textId="77777777" w:rsidR="002127A4" w:rsidRPr="003D08EA" w:rsidRDefault="002127A4" w:rsidP="00CB7D47">
            <w:pPr>
              <w:jc w:val="center"/>
              <w:rPr>
                <w:color w:val="000000"/>
                <w:sz w:val="12"/>
                <w:szCs w:val="12"/>
              </w:rPr>
            </w:pPr>
            <w:r w:rsidRPr="003D08EA">
              <w:rPr>
                <w:color w:val="000000"/>
                <w:sz w:val="12"/>
                <w:szCs w:val="12"/>
              </w:rPr>
              <w:t>Б=средняя цена/НДС</w:t>
            </w:r>
          </w:p>
        </w:tc>
        <w:tc>
          <w:tcPr>
            <w:tcW w:w="832" w:type="pct"/>
            <w:tcBorders>
              <w:top w:val="nil"/>
              <w:left w:val="nil"/>
              <w:bottom w:val="single" w:sz="4" w:space="0" w:color="auto"/>
              <w:right w:val="single" w:sz="4" w:space="0" w:color="auto"/>
            </w:tcBorders>
            <w:shd w:val="clear" w:color="auto" w:fill="auto"/>
            <w:hideMark/>
          </w:tcPr>
          <w:p w14:paraId="240E2389" w14:textId="77777777" w:rsidR="002127A4" w:rsidRPr="003D08EA" w:rsidRDefault="002127A4" w:rsidP="00CB7D47">
            <w:pPr>
              <w:jc w:val="center"/>
              <w:rPr>
                <w:color w:val="000000"/>
                <w:sz w:val="12"/>
                <w:szCs w:val="12"/>
              </w:rPr>
            </w:pPr>
            <w:r w:rsidRPr="003D08EA">
              <w:rPr>
                <w:color w:val="000000"/>
                <w:sz w:val="12"/>
                <w:szCs w:val="12"/>
              </w:rPr>
              <w:t>В=минимальная цена/НДС</w:t>
            </w:r>
          </w:p>
        </w:tc>
        <w:tc>
          <w:tcPr>
            <w:tcW w:w="831" w:type="pct"/>
            <w:tcBorders>
              <w:top w:val="nil"/>
              <w:left w:val="nil"/>
              <w:bottom w:val="single" w:sz="4" w:space="0" w:color="auto"/>
              <w:right w:val="single" w:sz="4" w:space="0" w:color="auto"/>
            </w:tcBorders>
            <w:shd w:val="clear" w:color="auto" w:fill="auto"/>
            <w:hideMark/>
          </w:tcPr>
          <w:p w14:paraId="4D75F64A" w14:textId="77777777" w:rsidR="002127A4" w:rsidRPr="003D08EA" w:rsidRDefault="002127A4" w:rsidP="00CB7D47">
            <w:pPr>
              <w:jc w:val="center"/>
              <w:rPr>
                <w:color w:val="000000"/>
                <w:sz w:val="12"/>
                <w:szCs w:val="12"/>
              </w:rPr>
            </w:pPr>
            <w:r w:rsidRPr="003D08EA">
              <w:rPr>
                <w:color w:val="000000"/>
                <w:sz w:val="12"/>
                <w:szCs w:val="12"/>
              </w:rPr>
              <w:t>не выше В=минимальной цены</w:t>
            </w:r>
          </w:p>
        </w:tc>
      </w:tr>
    </w:tbl>
    <w:p w14:paraId="1A9DFA2D" w14:textId="77777777" w:rsidR="002127A4" w:rsidRPr="003D08EA" w:rsidRDefault="002127A4" w:rsidP="002127A4">
      <w:pPr>
        <w:pStyle w:val="m5"/>
        <w:tabs>
          <w:tab w:val="left" w:pos="0"/>
        </w:tabs>
        <w:rPr>
          <w:b/>
          <w:i/>
        </w:rPr>
      </w:pPr>
    </w:p>
    <w:p w14:paraId="45BF0615" w14:textId="39E56311" w:rsidR="002127A4" w:rsidRPr="008133E6" w:rsidRDefault="008575B2" w:rsidP="002127A4">
      <w:pPr>
        <w:pStyle w:val="m5"/>
        <w:tabs>
          <w:tab w:val="left" w:pos="0"/>
        </w:tabs>
        <w:rPr>
          <w:b/>
          <w:i/>
        </w:rPr>
      </w:pPr>
      <w:bookmarkStart w:id="2" w:name="_Hlk39136804"/>
      <w:r w:rsidRPr="008575B2">
        <w:rPr>
          <w:b/>
          <w:i/>
        </w:rPr>
        <w:t>Требования к</w:t>
      </w:r>
      <w:r w:rsidR="002127A4" w:rsidRPr="008133E6">
        <w:rPr>
          <w:b/>
          <w:i/>
        </w:rPr>
        <w:t xml:space="preserve"> предоставлени</w:t>
      </w:r>
      <w:r>
        <w:rPr>
          <w:b/>
          <w:i/>
        </w:rPr>
        <w:t>ю</w:t>
      </w:r>
      <w:r w:rsidR="002127A4" w:rsidRPr="008133E6">
        <w:rPr>
          <w:b/>
          <w:i/>
        </w:rPr>
        <w:t xml:space="preserve"> подтверждений на заменяемые позиции.</w:t>
      </w:r>
    </w:p>
    <w:bookmarkEnd w:id="2"/>
    <w:p w14:paraId="69996E37" w14:textId="77777777" w:rsidR="00731912" w:rsidRPr="003D08EA" w:rsidRDefault="00731912" w:rsidP="00731912">
      <w:pPr>
        <w:ind w:firstLine="567"/>
        <w:jc w:val="both"/>
        <w:rPr>
          <w:strike/>
        </w:rPr>
      </w:pPr>
      <w:r w:rsidRPr="003D08EA">
        <w:t xml:space="preserve">По каждой позиции ЛСР, кроме присутствующих в «Справочнике основных ТМЦ», по подтверждающим документам должен быть сформирован Том с подтверждающими цены и статус документами, который формируется из папок с файлами либо файлов </w:t>
      </w:r>
      <w:r w:rsidRPr="003D08EA">
        <w:rPr>
          <w:lang w:val="en-US"/>
        </w:rPr>
        <w:t>Word</w:t>
      </w:r>
      <w:r w:rsidRPr="003D08EA">
        <w:t xml:space="preserve">. Папка с файлами формируется в случае получения при запросе коммерческих предложений, счетов и прайс-листов, файл </w:t>
      </w:r>
      <w:r w:rsidRPr="003D08EA">
        <w:rPr>
          <w:lang w:val="en-US"/>
        </w:rPr>
        <w:t>Word</w:t>
      </w:r>
      <w:r w:rsidRPr="003D08EA">
        <w:t xml:space="preserve"> формируется в случае создания скриншота полученной информации. </w:t>
      </w:r>
    </w:p>
    <w:p w14:paraId="3E262C2A" w14:textId="22B49522" w:rsidR="00731912" w:rsidRPr="003D08EA" w:rsidRDefault="00731912" w:rsidP="00731912">
      <w:pPr>
        <w:tabs>
          <w:tab w:val="left" w:pos="0"/>
        </w:tabs>
        <w:ind w:firstLine="567"/>
        <w:jc w:val="both"/>
        <w:rPr>
          <w:strike/>
        </w:rPr>
      </w:pPr>
      <w:r w:rsidRPr="003D08EA">
        <w:t>Наименование папки с файлами либо файла присвоить строго по наименованию материалов и оборудования из ЛСР (скопировать) (н-р: «Зажим аппаратный АШМ-20-1»), в случае папки с файлами – внутренние файлы назвать по наименованию поставщиков. В скриншотах должна быть видима информация: по поставщику, по НДС, дата размещения. В случае предоставления подтверждений общим списком - подтверждаемую позицию необходимо выделить.</w:t>
      </w:r>
    </w:p>
    <w:p w14:paraId="59792E95" w14:textId="77777777" w:rsidR="00731912" w:rsidRPr="003D08EA" w:rsidRDefault="00731912" w:rsidP="00731912">
      <w:pPr>
        <w:pStyle w:val="m5"/>
      </w:pPr>
      <w:r w:rsidRPr="003D08EA">
        <w:lastRenderedPageBreak/>
        <w:t xml:space="preserve">Подтверждающие документы (коммерческие предложения либо счета на оплату) должны быть актуальными, равноценными по дате предоставления и по перечню предоставляемых услуг, с проработанными транспортными схемами и приобретаемыми в </w:t>
      </w:r>
      <w:proofErr w:type="spellStart"/>
      <w:r w:rsidRPr="003D08EA">
        <w:t>близрасположенных</w:t>
      </w:r>
      <w:proofErr w:type="spellEnd"/>
      <w:r w:rsidRPr="003D08EA">
        <w:t xml:space="preserve"> городах или регионам, с указанием: наименования поставщика и производителя, номера телефона, наименования изделия, размеров, материала, цвета и другие ценообразующих характеристик, ссылки на ГОСТ или ТУ, ссылки на номер опросного листа (при наличии), а также информации по способу доставки ТМЦ. В скриншоте прайс-листа или с интернет-сайтов должны быть видны: наименование предприятия, дата размещения, указание величины НДС, в случае отсутствия отдельной информации по НДС – из цены будет исключаться НДС. Скриншоты с интернет-сайтов с указанием диапазона цен или цены от __ рублей в качестве подтверждающих документов не допускаются. </w:t>
      </w:r>
      <w:r w:rsidRPr="003D08EA">
        <w:rPr>
          <w:rFonts w:eastAsia="Calibri"/>
        </w:rPr>
        <w:t>Цены из сайтов: «Tiu.ru» (</w:t>
      </w:r>
      <w:hyperlink r:id="rId10" w:history="1">
        <w:r w:rsidRPr="003D08EA">
          <w:rPr>
            <w:rStyle w:val="aff0"/>
            <w:rFonts w:eastAsia="Calibri"/>
          </w:rPr>
          <w:t>https://ufa.tiu.ru</w:t>
        </w:r>
      </w:hyperlink>
      <w:r w:rsidRPr="003D08EA">
        <w:rPr>
          <w:rFonts w:eastAsia="Calibri"/>
        </w:rPr>
        <w:t>), «</w:t>
      </w:r>
      <w:proofErr w:type="spellStart"/>
      <w:r w:rsidRPr="003D08EA">
        <w:rPr>
          <w:lang w:val="en-US"/>
        </w:rPr>
        <w:t>Blizko</w:t>
      </w:r>
      <w:proofErr w:type="spellEnd"/>
      <w:r w:rsidRPr="003D08EA">
        <w:t>.</w:t>
      </w:r>
      <w:proofErr w:type="spellStart"/>
      <w:r w:rsidRPr="003D08EA">
        <w:rPr>
          <w:lang w:val="en-US"/>
        </w:rPr>
        <w:t>ru</w:t>
      </w:r>
      <w:proofErr w:type="spellEnd"/>
      <w:r w:rsidRPr="003D08EA">
        <w:t>»</w:t>
      </w:r>
      <w:r w:rsidRPr="003D08EA">
        <w:rPr>
          <w:rFonts w:ascii="Arial" w:hAnsi="Arial" w:cs="Arial"/>
          <w:color w:val="000000"/>
          <w:sz w:val="18"/>
          <w:szCs w:val="18"/>
        </w:rPr>
        <w:t xml:space="preserve"> (</w:t>
      </w:r>
      <w:hyperlink r:id="rId11" w:history="1">
        <w:r w:rsidRPr="003D08EA">
          <w:rPr>
            <w:rStyle w:val="aff0"/>
            <w:rFonts w:eastAsia="Calibri"/>
          </w:rPr>
          <w:t>http://www.blizko.ru</w:t>
        </w:r>
      </w:hyperlink>
      <w:r w:rsidRPr="003D08EA">
        <w:rPr>
          <w:rFonts w:eastAsia="Calibri"/>
        </w:rPr>
        <w:t>), «Пульс цен» (</w:t>
      </w:r>
      <w:hyperlink r:id="rId12" w:history="1">
        <w:r w:rsidRPr="003D08EA">
          <w:rPr>
            <w:rStyle w:val="aff0"/>
            <w:rFonts w:eastAsia="Calibri"/>
          </w:rPr>
          <w:t>http://www.pulscen.ru</w:t>
        </w:r>
      </w:hyperlink>
      <w:r w:rsidRPr="003D08EA">
        <w:rPr>
          <w:rFonts w:eastAsia="Calibri"/>
        </w:rPr>
        <w:t>), «Кабель РФ» (</w:t>
      </w:r>
      <w:hyperlink r:id="rId13" w:history="1">
        <w:r w:rsidRPr="003D08EA">
          <w:rPr>
            <w:rStyle w:val="aff0"/>
            <w:rFonts w:eastAsia="Calibri"/>
          </w:rPr>
          <w:t>http://cable.ru</w:t>
        </w:r>
      </w:hyperlink>
      <w:r w:rsidRPr="003D08EA">
        <w:rPr>
          <w:rFonts w:eastAsia="Calibri"/>
        </w:rPr>
        <w:t xml:space="preserve">) и другие информативно-сравнительные сайты, не использовать, по ним возможно использование информации по поставщикам. </w:t>
      </w:r>
      <w:r w:rsidRPr="003D08EA">
        <w:t xml:space="preserve">Цены Краснодарского края и Крайнего </w:t>
      </w:r>
      <w:r w:rsidRPr="003D08EA">
        <w:rPr>
          <w:u w:val="single"/>
        </w:rPr>
        <w:t>севера</w:t>
      </w:r>
      <w:r w:rsidRPr="003D08EA">
        <w:t xml:space="preserve"> некорректны для определения стоимости.</w:t>
      </w:r>
    </w:p>
    <w:p w14:paraId="18FCF67A" w14:textId="77777777" w:rsidR="00731912" w:rsidRPr="003D08EA" w:rsidRDefault="00731912" w:rsidP="00731912">
      <w:pPr>
        <w:pStyle w:val="m5"/>
        <w:tabs>
          <w:tab w:val="left" w:pos="0"/>
        </w:tabs>
        <w:ind w:firstLine="567"/>
        <w:rPr>
          <w:lang w:eastAsia="x-none"/>
        </w:rPr>
      </w:pPr>
      <w:r w:rsidRPr="003D08EA">
        <w:t xml:space="preserve">Сформированный Том с подтверждающими цены и статус документами </w:t>
      </w:r>
      <w:r w:rsidRPr="003D08EA">
        <w:rPr>
          <w:lang w:eastAsia="x-none"/>
        </w:rPr>
        <w:t xml:space="preserve">является обязательным разделом проектной документации, и должен быть передан Заказчику на хранение, вместе с ПСД. </w:t>
      </w:r>
    </w:p>
    <w:p w14:paraId="7407A226" w14:textId="5EDA5594" w:rsidR="00A45E53" w:rsidRPr="003D08EA" w:rsidRDefault="00A45E53" w:rsidP="008133E6">
      <w:pPr>
        <w:pStyle w:val="m5"/>
        <w:tabs>
          <w:tab w:val="left" w:pos="0"/>
        </w:tabs>
        <w:ind w:firstLine="567"/>
      </w:pPr>
      <w:r w:rsidRPr="003D08EA">
        <w:t xml:space="preserve">После согласования ответственным сотрудником ПО стоимости материалов и оборудования, в ПК «Гранд-смета» составляется новый ЛСР и выгружается в формате </w:t>
      </w:r>
      <w:proofErr w:type="spellStart"/>
      <w:r w:rsidRPr="003D08EA">
        <w:t>Excel</w:t>
      </w:r>
      <w:proofErr w:type="spellEnd"/>
      <w:r w:rsidRPr="003D08EA">
        <w:t xml:space="preserve"> для применения до лимитированных затрат Подрядчиком коэффициента снижения, зафиксированного в заключенном договоре подряда.</w:t>
      </w:r>
      <w:r w:rsidR="007E672B" w:rsidRPr="003D08EA">
        <w:t xml:space="preserve"> Составленный Заказчиком </w:t>
      </w:r>
      <w:r w:rsidR="004D075E" w:rsidRPr="008133E6">
        <w:t>Протокол</w:t>
      </w:r>
      <w:r w:rsidR="007D40FA" w:rsidRPr="003D08EA">
        <w:t xml:space="preserve"> технического совещания</w:t>
      </w:r>
      <w:r w:rsidR="007E672B" w:rsidRPr="003D08EA">
        <w:t>,</w:t>
      </w:r>
      <w:r w:rsidR="007D40FA" w:rsidRPr="003D08EA">
        <w:t xml:space="preserve"> л</w:t>
      </w:r>
      <w:r w:rsidRPr="003D08EA">
        <w:t>окальные сметные расчеты, согласованные Подрядной организацией и утвержденные Заказчиком, являются неотъемлемым приложением к заключенному договору подряда</w:t>
      </w:r>
      <w:r w:rsidR="008830D2" w:rsidRPr="008133E6">
        <w:t>.</w:t>
      </w:r>
    </w:p>
    <w:p w14:paraId="63E48590" w14:textId="031073F2" w:rsidR="00A45E53" w:rsidRPr="003D08EA" w:rsidRDefault="00A45E53">
      <w:pPr>
        <w:pStyle w:val="m5"/>
        <w:tabs>
          <w:tab w:val="left" w:pos="0"/>
        </w:tabs>
        <w:ind w:firstLine="567"/>
      </w:pPr>
      <w:r w:rsidRPr="003D08EA">
        <w:t>При недостаточности или отсутствии по лоту лимита на непредвиденные расходы, необходимо создать новый лот на закупку с соответствующей закупочной документацией, подтвержденной техническими службами, и согласовать с закупочной комиссией АО «БЭСК».</w:t>
      </w:r>
    </w:p>
    <w:p w14:paraId="293CB417" w14:textId="77777777" w:rsidR="00D17182" w:rsidRPr="003D08EA" w:rsidRDefault="00D17182" w:rsidP="008133E6">
      <w:pPr>
        <w:pStyle w:val="m5"/>
        <w:tabs>
          <w:tab w:val="left" w:pos="0"/>
        </w:tabs>
        <w:ind w:firstLine="567"/>
      </w:pPr>
    </w:p>
    <w:p w14:paraId="7C2C159A" w14:textId="0014885C" w:rsidR="00CE3BB2" w:rsidRPr="003D08EA" w:rsidRDefault="00CE3BB2" w:rsidP="00CE3BB2">
      <w:pPr>
        <w:tabs>
          <w:tab w:val="left" w:pos="0"/>
        </w:tabs>
        <w:autoSpaceDE w:val="0"/>
        <w:autoSpaceDN w:val="0"/>
        <w:adjustRightInd w:val="0"/>
        <w:jc w:val="both"/>
        <w:rPr>
          <w:b/>
          <w:color w:val="000000"/>
        </w:rPr>
      </w:pPr>
      <w:r w:rsidRPr="008133E6">
        <w:rPr>
          <w:b/>
        </w:rPr>
        <w:t>3.2</w:t>
      </w:r>
      <w:r w:rsidRPr="003D08EA">
        <w:rPr>
          <w:b/>
          <w:color w:val="000000"/>
        </w:rPr>
        <w:t>. Требования к оформлению проектной сметной документации.</w:t>
      </w:r>
    </w:p>
    <w:p w14:paraId="42459EF8" w14:textId="77777777" w:rsidR="00CE3BB2" w:rsidRPr="003D08EA" w:rsidRDefault="00CE3BB2" w:rsidP="00CE3BB2">
      <w:pPr>
        <w:pStyle w:val="m5"/>
        <w:tabs>
          <w:tab w:val="left" w:pos="0"/>
        </w:tabs>
        <w:ind w:firstLine="567"/>
      </w:pPr>
      <w:r w:rsidRPr="003D08EA">
        <w:t>Папка «Сметная документация по объекту «____» должна содержать:</w:t>
      </w:r>
    </w:p>
    <w:p w14:paraId="03F06AD6" w14:textId="77777777" w:rsidR="00CE3BB2" w:rsidRPr="003D08EA" w:rsidRDefault="00CE3BB2" w:rsidP="00CE3BB2">
      <w:pPr>
        <w:pStyle w:val="m5"/>
        <w:tabs>
          <w:tab w:val="left" w:pos="0"/>
        </w:tabs>
        <w:ind w:firstLine="567"/>
      </w:pPr>
      <w:r w:rsidRPr="003D08EA">
        <w:t>- пояснительную записку;</w:t>
      </w:r>
    </w:p>
    <w:p w14:paraId="393F45F2" w14:textId="77777777" w:rsidR="00CE3BB2" w:rsidRPr="003D08EA" w:rsidRDefault="00CE3BB2" w:rsidP="00CE3BB2">
      <w:pPr>
        <w:pStyle w:val="m5"/>
        <w:tabs>
          <w:tab w:val="left" w:pos="0"/>
        </w:tabs>
        <w:ind w:firstLine="567"/>
      </w:pPr>
      <w:r w:rsidRPr="003D08EA">
        <w:t>- сводный сметный расчет (ССР) в форматах:</w:t>
      </w:r>
      <w:r w:rsidRPr="003D08EA">
        <w:rPr>
          <w:color w:val="000000"/>
        </w:rPr>
        <w:t xml:space="preserve"> </w:t>
      </w:r>
      <w:r w:rsidRPr="003D08EA">
        <w:rPr>
          <w:color w:val="000000"/>
          <w:lang w:val="en-US"/>
        </w:rPr>
        <w:t>Excel</w:t>
      </w:r>
      <w:r w:rsidRPr="003D08EA">
        <w:rPr>
          <w:color w:val="000000"/>
        </w:rPr>
        <w:t xml:space="preserve">, </w:t>
      </w:r>
      <w:r w:rsidRPr="003D08EA">
        <w:rPr>
          <w:color w:val="000000"/>
          <w:lang w:val="en-US"/>
        </w:rPr>
        <w:t>XML</w:t>
      </w:r>
      <w:r w:rsidRPr="003D08EA">
        <w:rPr>
          <w:color w:val="000000"/>
        </w:rPr>
        <w:t xml:space="preserve">, </w:t>
      </w:r>
      <w:r w:rsidRPr="003D08EA">
        <w:rPr>
          <w:color w:val="000000"/>
          <w:lang w:val="en-US"/>
        </w:rPr>
        <w:t>PDF</w:t>
      </w:r>
      <w:r w:rsidRPr="003D08EA">
        <w:rPr>
          <w:color w:val="000000"/>
        </w:rPr>
        <w:t xml:space="preserve"> (скан документов с подписью, печатью проектной организации);</w:t>
      </w:r>
    </w:p>
    <w:p w14:paraId="4B6B2337" w14:textId="77777777" w:rsidR="00CE3BB2" w:rsidRPr="003D08EA" w:rsidRDefault="00CE3BB2" w:rsidP="00CE3BB2">
      <w:pPr>
        <w:pStyle w:val="m5"/>
        <w:tabs>
          <w:tab w:val="left" w:pos="0"/>
        </w:tabs>
        <w:ind w:firstLine="567"/>
        <w:rPr>
          <w:color w:val="000000"/>
        </w:rPr>
      </w:pPr>
      <w:r w:rsidRPr="003D08EA">
        <w:t xml:space="preserve">- в случае отсутствия ССР - сводную таблицу в форматах </w:t>
      </w:r>
      <w:r w:rsidRPr="003D08EA">
        <w:rPr>
          <w:color w:val="000000"/>
          <w:lang w:val="en-US"/>
        </w:rPr>
        <w:t>Excel</w:t>
      </w:r>
      <w:r w:rsidRPr="003D08EA">
        <w:rPr>
          <w:color w:val="000000"/>
        </w:rPr>
        <w:t xml:space="preserve">, </w:t>
      </w:r>
      <w:r w:rsidRPr="003D08EA">
        <w:rPr>
          <w:color w:val="000000"/>
          <w:lang w:val="en-US"/>
        </w:rPr>
        <w:t>PDF</w:t>
      </w:r>
      <w:r w:rsidRPr="003D08EA">
        <w:rPr>
          <w:color w:val="000000"/>
        </w:rPr>
        <w:t xml:space="preserve"> (скан документов с подписью, печатью проектной организации); </w:t>
      </w:r>
    </w:p>
    <w:p w14:paraId="6832C7B3" w14:textId="77777777" w:rsidR="00CE3BB2" w:rsidRPr="003D08EA" w:rsidRDefault="00CE3BB2" w:rsidP="00CE3BB2">
      <w:pPr>
        <w:pStyle w:val="m5"/>
        <w:tabs>
          <w:tab w:val="left" w:pos="0"/>
        </w:tabs>
        <w:ind w:firstLine="567"/>
        <w:rPr>
          <w:color w:val="000000"/>
        </w:rPr>
      </w:pPr>
      <w:r w:rsidRPr="003D08EA">
        <w:t xml:space="preserve">- ЛСР: в форматах </w:t>
      </w:r>
      <w:r w:rsidRPr="003D08EA">
        <w:rPr>
          <w:color w:val="000000"/>
          <w:lang w:val="en-US"/>
        </w:rPr>
        <w:t>Excel</w:t>
      </w:r>
      <w:r w:rsidRPr="003D08EA">
        <w:rPr>
          <w:color w:val="000000"/>
        </w:rPr>
        <w:t xml:space="preserve">, </w:t>
      </w:r>
      <w:r w:rsidRPr="003D08EA">
        <w:rPr>
          <w:color w:val="000000"/>
          <w:lang w:val="en-US"/>
        </w:rPr>
        <w:t>XML</w:t>
      </w:r>
      <w:r w:rsidRPr="003D08EA">
        <w:rPr>
          <w:color w:val="000000"/>
        </w:rPr>
        <w:t xml:space="preserve">; </w:t>
      </w:r>
    </w:p>
    <w:p w14:paraId="7F240C3E" w14:textId="77777777" w:rsidR="00CE3BB2" w:rsidRPr="003D08EA" w:rsidRDefault="00CE3BB2" w:rsidP="00CE3BB2">
      <w:pPr>
        <w:pStyle w:val="m5"/>
        <w:tabs>
          <w:tab w:val="left" w:pos="0"/>
        </w:tabs>
        <w:ind w:firstLine="567"/>
      </w:pPr>
      <w:r w:rsidRPr="003D08EA">
        <w:rPr>
          <w:color w:val="000000"/>
        </w:rPr>
        <w:t>- том с подтверждающими цены и статус документами</w:t>
      </w:r>
      <w:r w:rsidRPr="003D08EA">
        <w:t>.</w:t>
      </w:r>
    </w:p>
    <w:p w14:paraId="24F6AE25" w14:textId="77777777" w:rsidR="00CE3BB2" w:rsidRPr="003D08EA" w:rsidRDefault="00CE3BB2" w:rsidP="00CE3BB2">
      <w:pPr>
        <w:pStyle w:val="m5"/>
        <w:tabs>
          <w:tab w:val="left" w:pos="0"/>
        </w:tabs>
        <w:ind w:firstLine="567"/>
      </w:pPr>
      <w:r w:rsidRPr="003D08EA">
        <w:t xml:space="preserve">В сводном сметном расчете указывается: основание для составления (№ проекта), промежуточный итог по ССР до НДС, дата составления, подпись составителя, подпись начальника отдела (или ГИП). В локальном сметном расчете указывается: основание для составления (№ раздела проекта), дата составления, подпись составителя, подпись начальника отдела (или ГИП). </w:t>
      </w:r>
    </w:p>
    <w:p w14:paraId="26839297" w14:textId="2EBFE7F9" w:rsidR="00CE3BB2" w:rsidRPr="003D08EA" w:rsidRDefault="00CE3BB2" w:rsidP="00CE3BB2">
      <w:pPr>
        <w:pStyle w:val="m5"/>
        <w:tabs>
          <w:tab w:val="left" w:pos="0"/>
        </w:tabs>
        <w:ind w:firstLine="567"/>
      </w:pPr>
      <w:r w:rsidRPr="003D08EA">
        <w:t xml:space="preserve">Наименование материалов и оборудования указываются в ЛСР в соответствии с разработанной проектной документацией с основными ценообразующими техническими характеристиками строго в соответствии со спецификацией проектной документации. </w:t>
      </w:r>
    </w:p>
    <w:p w14:paraId="209B79D5" w14:textId="77777777" w:rsidR="00CE3BB2" w:rsidRPr="003D08EA" w:rsidRDefault="00CE3BB2" w:rsidP="00CE3BB2">
      <w:pPr>
        <w:pStyle w:val="m5"/>
        <w:tabs>
          <w:tab w:val="left" w:pos="0"/>
        </w:tabs>
        <w:ind w:firstLine="567"/>
      </w:pPr>
    </w:p>
    <w:p w14:paraId="079DA518" w14:textId="1DEAC6A9" w:rsidR="00CE3BB2" w:rsidRPr="003D08EA" w:rsidRDefault="00CE3BB2" w:rsidP="00CE3BB2">
      <w:pPr>
        <w:jc w:val="both"/>
        <w:rPr>
          <w:b/>
          <w:color w:val="000000"/>
        </w:rPr>
      </w:pPr>
      <w:r w:rsidRPr="003D08EA">
        <w:rPr>
          <w:b/>
          <w:color w:val="000000"/>
        </w:rPr>
        <w:t xml:space="preserve">3.3. </w:t>
      </w:r>
      <w:r w:rsidR="008575B2" w:rsidRPr="008575B2">
        <w:rPr>
          <w:b/>
          <w:color w:val="000000"/>
        </w:rPr>
        <w:t>Требования к</w:t>
      </w:r>
      <w:r w:rsidRPr="003D08EA">
        <w:rPr>
          <w:b/>
          <w:color w:val="000000"/>
        </w:rPr>
        <w:t xml:space="preserve"> сдач</w:t>
      </w:r>
      <w:r w:rsidR="008575B2">
        <w:rPr>
          <w:b/>
          <w:color w:val="000000"/>
        </w:rPr>
        <w:t>е</w:t>
      </w:r>
      <w:r w:rsidRPr="003D08EA">
        <w:rPr>
          <w:b/>
          <w:color w:val="000000"/>
        </w:rPr>
        <w:t xml:space="preserve"> проектно-сметной документации.</w:t>
      </w:r>
    </w:p>
    <w:p w14:paraId="45D32C7C" w14:textId="469981B6" w:rsidR="00CE3BB2" w:rsidRPr="003D08EA" w:rsidRDefault="00CE3BB2" w:rsidP="00CE3BB2">
      <w:pPr>
        <w:pStyle w:val="m5"/>
        <w:tabs>
          <w:tab w:val="left" w:pos="0"/>
        </w:tabs>
        <w:ind w:firstLine="567"/>
      </w:pPr>
      <w:r w:rsidRPr="003D08EA">
        <w:t xml:space="preserve">В рамках договора подряда подрядная организация предоставляет на согласование разработанную проектно-сметную документацию в курирующие отделы Заказчика. Ответственный сотрудник Заказчика проверяет проектно-сметную документацию согласно внутренним утвержденным нормативным документам по проверке и приемке ПСД, и на соответствие требованиям технического задания и данного Приложения №7. </w:t>
      </w:r>
    </w:p>
    <w:p w14:paraId="515E75AD" w14:textId="77777777" w:rsidR="00CE3BB2" w:rsidRPr="003D08EA" w:rsidRDefault="00CE3BB2" w:rsidP="00CE3BB2">
      <w:pPr>
        <w:tabs>
          <w:tab w:val="left" w:pos="0"/>
        </w:tabs>
        <w:ind w:firstLine="567"/>
        <w:jc w:val="both"/>
        <w:rPr>
          <w:color w:val="000000"/>
        </w:rPr>
      </w:pPr>
      <w:r w:rsidRPr="003D08EA">
        <w:rPr>
          <w:color w:val="000000"/>
        </w:rPr>
        <w:lastRenderedPageBreak/>
        <w:t xml:space="preserve">Передача Заказчику согласованной проектно-сметной документации выполняется по акту о сдаче-приемке проектной документации, накладной (документов, подтверждающих передачу проектно-сметной документации) и Положительного заключения Заказчиком ПСД (в т.ч. письмо о согласовании), в соответствии с требованиями Технического задания на проектирование в составе лота. В составе проектно-сметной документации Заказчику передается том с документацией, подтверждающей цены и статус поставщиков. </w:t>
      </w:r>
    </w:p>
    <w:p w14:paraId="488CC73B" w14:textId="77777777" w:rsidR="00CE3BB2" w:rsidRPr="003D08EA" w:rsidRDefault="00CE3BB2" w:rsidP="00CE3BB2">
      <w:pPr>
        <w:tabs>
          <w:tab w:val="left" w:pos="0"/>
        </w:tabs>
        <w:ind w:firstLine="567"/>
        <w:jc w:val="both"/>
        <w:rPr>
          <w:color w:val="000000"/>
        </w:rPr>
      </w:pPr>
    </w:p>
    <w:p w14:paraId="737D41B7" w14:textId="51F64478" w:rsidR="00A45E53" w:rsidRPr="008133E6" w:rsidRDefault="00CE3BB2" w:rsidP="008133E6">
      <w:pPr>
        <w:jc w:val="both"/>
      </w:pPr>
      <w:r w:rsidRPr="003D08EA">
        <w:rPr>
          <w:b/>
        </w:rPr>
        <w:t>3</w:t>
      </w:r>
      <w:r w:rsidR="00A45E53" w:rsidRPr="003D08EA">
        <w:rPr>
          <w:b/>
        </w:rPr>
        <w:t>.</w:t>
      </w:r>
      <w:r w:rsidR="00D17182" w:rsidRPr="003D08EA">
        <w:rPr>
          <w:b/>
        </w:rPr>
        <w:t>4</w:t>
      </w:r>
      <w:r w:rsidR="00A45E53" w:rsidRPr="003D08EA">
        <w:rPr>
          <w:b/>
        </w:rPr>
        <w:t xml:space="preserve">. </w:t>
      </w:r>
      <w:r w:rsidR="008575B2" w:rsidRPr="008575B2">
        <w:rPr>
          <w:b/>
        </w:rPr>
        <w:t>Требования к</w:t>
      </w:r>
      <w:r w:rsidR="00A45E53" w:rsidRPr="003D08EA">
        <w:rPr>
          <w:b/>
        </w:rPr>
        <w:t xml:space="preserve"> оформлени</w:t>
      </w:r>
      <w:r w:rsidR="008575B2">
        <w:rPr>
          <w:b/>
        </w:rPr>
        <w:t>ю</w:t>
      </w:r>
      <w:r w:rsidR="00A45E53" w:rsidRPr="003D08EA">
        <w:rPr>
          <w:b/>
        </w:rPr>
        <w:t xml:space="preserve"> сметы на ПИР.</w:t>
      </w:r>
      <w:r w:rsidR="00731912" w:rsidRPr="003D08EA">
        <w:rPr>
          <w:b/>
        </w:rPr>
        <w:t xml:space="preserve"> </w:t>
      </w:r>
    </w:p>
    <w:p w14:paraId="274F0018" w14:textId="77777777" w:rsidR="00A45E53" w:rsidRPr="003D08EA" w:rsidRDefault="00A45E53" w:rsidP="008133E6">
      <w:pPr>
        <w:pStyle w:val="afff0"/>
        <w:tabs>
          <w:tab w:val="left" w:pos="0"/>
        </w:tabs>
        <w:ind w:firstLine="567"/>
        <w:jc w:val="both"/>
        <w:rPr>
          <w:sz w:val="24"/>
          <w:szCs w:val="24"/>
        </w:rPr>
      </w:pPr>
      <w:r w:rsidRPr="003D08EA">
        <w:rPr>
          <w:sz w:val="24"/>
          <w:szCs w:val="24"/>
        </w:rPr>
        <w:t>По факту выполнения ПИР, Подрядная организация составляет смету на ПИР, стоимость которой не должна превышать утвержденный по договору лимит в % на ПИР в составе ССР (ЛСР) и предоставляет на согласование Заказчику.</w:t>
      </w:r>
    </w:p>
    <w:p w14:paraId="1CC360E1" w14:textId="77777777" w:rsidR="00A45E53" w:rsidRPr="003D08EA" w:rsidRDefault="00A45E53" w:rsidP="008133E6">
      <w:pPr>
        <w:tabs>
          <w:tab w:val="left" w:pos="284"/>
          <w:tab w:val="left" w:pos="426"/>
        </w:tabs>
        <w:ind w:firstLine="567"/>
        <w:jc w:val="both"/>
      </w:pPr>
      <w:r w:rsidRPr="003D08EA">
        <w:t>При определении стоимости проектных работ используются действующие сборники цен и другие нормативные документы, присутствующие в Федеральном Реестре сметных нормативов, в том числе:</w:t>
      </w:r>
    </w:p>
    <w:p w14:paraId="0E684825" w14:textId="77777777" w:rsidR="00A45E53" w:rsidRPr="003D08EA" w:rsidRDefault="00A45E53" w:rsidP="008133E6">
      <w:pPr>
        <w:tabs>
          <w:tab w:val="left" w:pos="284"/>
          <w:tab w:val="left" w:pos="426"/>
        </w:tabs>
        <w:ind w:firstLine="567"/>
        <w:jc w:val="both"/>
      </w:pPr>
      <w:r w:rsidRPr="003D08EA">
        <w:t xml:space="preserve">- СБЦ, рекомендованные Министерством регионального развития РФ (СБЦ «Коммунальные инженерные сети 2012г.», кроме исключенных таблиц 19-33); </w:t>
      </w:r>
    </w:p>
    <w:p w14:paraId="51A473F4" w14:textId="77777777" w:rsidR="00A45E53" w:rsidRPr="003D08EA" w:rsidRDefault="00A45E53" w:rsidP="008133E6">
      <w:pPr>
        <w:tabs>
          <w:tab w:val="left" w:pos="284"/>
          <w:tab w:val="left" w:pos="426"/>
        </w:tabs>
        <w:ind w:firstLine="567"/>
        <w:jc w:val="both"/>
      </w:pPr>
      <w:r w:rsidRPr="003D08EA">
        <w:t>- СБЦП-81-2001-24 Объекты энергетики. Электросетевые объекты, 2016 г.;</w:t>
      </w:r>
    </w:p>
    <w:p w14:paraId="2D01408B" w14:textId="77777777" w:rsidR="00A45E53" w:rsidRPr="003D08EA" w:rsidRDefault="00A45E53" w:rsidP="008133E6">
      <w:pPr>
        <w:tabs>
          <w:tab w:val="left" w:pos="284"/>
          <w:tab w:val="left" w:pos="426"/>
        </w:tabs>
        <w:ind w:firstLine="567"/>
        <w:jc w:val="both"/>
      </w:pPr>
      <w:r w:rsidRPr="003D08EA">
        <w:t>- СБЦП-2001-02 «Объекты связи», 2010 г.</w:t>
      </w:r>
    </w:p>
    <w:p w14:paraId="2415D35D" w14:textId="77777777" w:rsidR="00A45E53" w:rsidRPr="003D08EA" w:rsidRDefault="00A45E53" w:rsidP="008133E6">
      <w:pPr>
        <w:tabs>
          <w:tab w:val="left" w:pos="284"/>
          <w:tab w:val="left" w:pos="426"/>
        </w:tabs>
        <w:ind w:firstLine="567"/>
        <w:jc w:val="both"/>
      </w:pPr>
      <w:r w:rsidRPr="003D08EA">
        <w:t>- СБЦП-2001-22 «Автоматизированные системы управления технологическими процессами (АСУТП), 2016 г.</w:t>
      </w:r>
    </w:p>
    <w:p w14:paraId="745A5978" w14:textId="77777777" w:rsidR="00A45E53" w:rsidRPr="003D08EA" w:rsidRDefault="00A45E53" w:rsidP="008133E6">
      <w:pPr>
        <w:tabs>
          <w:tab w:val="left" w:pos="284"/>
          <w:tab w:val="left" w:pos="426"/>
        </w:tabs>
        <w:ind w:firstLine="567"/>
        <w:jc w:val="both"/>
      </w:pPr>
      <w:r w:rsidRPr="003D08EA">
        <w:t xml:space="preserve">При определении стоимости изыскательских работ используются действующие сборники цен: </w:t>
      </w:r>
    </w:p>
    <w:p w14:paraId="492743C2" w14:textId="77777777" w:rsidR="00A45E53" w:rsidRPr="003D08EA" w:rsidRDefault="00A45E53" w:rsidP="008133E6">
      <w:pPr>
        <w:tabs>
          <w:tab w:val="left" w:pos="284"/>
          <w:tab w:val="left" w:pos="426"/>
        </w:tabs>
        <w:ind w:firstLine="567"/>
        <w:jc w:val="both"/>
      </w:pPr>
      <w:r w:rsidRPr="003D08EA">
        <w:t>- «СБЦИ3. Инженерно-геологические и инженерно-экологические изыскания (1999г.)»;</w:t>
      </w:r>
    </w:p>
    <w:p w14:paraId="025F4A5D" w14:textId="77777777" w:rsidR="00A45E53" w:rsidRPr="003D08EA" w:rsidRDefault="00A45E53" w:rsidP="008133E6">
      <w:pPr>
        <w:tabs>
          <w:tab w:val="left" w:pos="284"/>
          <w:tab w:val="left" w:pos="426"/>
        </w:tabs>
        <w:ind w:firstLine="567"/>
        <w:jc w:val="both"/>
      </w:pPr>
      <w:r w:rsidRPr="003D08EA">
        <w:t>- «СБЦИ4. Инженерно-гидрографические работы (2001г.)»;</w:t>
      </w:r>
    </w:p>
    <w:p w14:paraId="1CB47FF2" w14:textId="77777777" w:rsidR="00A45E53" w:rsidRPr="003D08EA" w:rsidRDefault="00A45E53" w:rsidP="008133E6">
      <w:pPr>
        <w:tabs>
          <w:tab w:val="left" w:pos="284"/>
          <w:tab w:val="left" w:pos="426"/>
        </w:tabs>
        <w:ind w:firstLine="567"/>
        <w:jc w:val="both"/>
      </w:pPr>
      <w:r w:rsidRPr="003D08EA">
        <w:t>- «СБЦИ5. Инженерно-геодезические изыскания при строительстве и эксплуатации зданий и сооружений (2006г.)»;</w:t>
      </w:r>
    </w:p>
    <w:p w14:paraId="539D1632" w14:textId="77777777" w:rsidR="00A45E53" w:rsidRPr="003D08EA" w:rsidRDefault="00A45E53" w:rsidP="008133E6">
      <w:pPr>
        <w:tabs>
          <w:tab w:val="left" w:pos="284"/>
          <w:tab w:val="left" w:pos="426"/>
        </w:tabs>
        <w:ind w:firstLine="567"/>
        <w:jc w:val="both"/>
      </w:pPr>
      <w:r w:rsidRPr="003D08EA">
        <w:t>- «СБЦИ6. Лесохозяйственные изыскания (2006г.)», «СБЦИ. Инженерно-геодезические изыскания (2004г.)»;</w:t>
      </w:r>
    </w:p>
    <w:p w14:paraId="4C695E3F" w14:textId="77777777" w:rsidR="00A45E53" w:rsidRPr="003D08EA" w:rsidRDefault="00A45E53" w:rsidP="008133E6">
      <w:pPr>
        <w:tabs>
          <w:tab w:val="left" w:pos="284"/>
          <w:tab w:val="left" w:pos="426"/>
        </w:tabs>
        <w:ind w:firstLine="567"/>
        <w:jc w:val="both"/>
      </w:pPr>
      <w:r w:rsidRPr="003D08EA">
        <w:t>- «ОНЗТ-96. Сборник цен и общественно необходимых затрат труда на изготовление проектной и изыскательской продукции землеустройства, земельного кадастра и мониторинга земель.</w:t>
      </w:r>
      <w:r w:rsidRPr="003D08EA">
        <w:rPr>
          <w:b/>
          <w:bCs/>
          <w:color w:val="000000"/>
        </w:rPr>
        <w:t xml:space="preserve"> </w:t>
      </w:r>
    </w:p>
    <w:p w14:paraId="015167D0" w14:textId="77777777" w:rsidR="00A45E53" w:rsidRPr="003D08EA" w:rsidRDefault="00A45E53" w:rsidP="008133E6">
      <w:pPr>
        <w:tabs>
          <w:tab w:val="left" w:pos="284"/>
          <w:tab w:val="left" w:pos="426"/>
        </w:tabs>
        <w:ind w:firstLine="567"/>
        <w:jc w:val="both"/>
      </w:pPr>
      <w:r w:rsidRPr="003D08EA">
        <w:t xml:space="preserve">Для пересчета базисных цен в текущие используются максимально-допустимые утвержденные индексы согласно приказу Заказчика. </w:t>
      </w:r>
    </w:p>
    <w:p w14:paraId="2B0850A2" w14:textId="77777777" w:rsidR="00A45E53" w:rsidRPr="003D08EA" w:rsidRDefault="00A45E53" w:rsidP="008133E6">
      <w:pPr>
        <w:tabs>
          <w:tab w:val="left" w:pos="284"/>
          <w:tab w:val="left" w:pos="426"/>
        </w:tabs>
        <w:ind w:firstLine="567"/>
        <w:jc w:val="both"/>
      </w:pPr>
    </w:p>
    <w:p w14:paraId="790A27EC" w14:textId="34C23990" w:rsidR="00A45E53" w:rsidRPr="003D08EA" w:rsidRDefault="00A45E53" w:rsidP="008133E6">
      <w:pPr>
        <w:tabs>
          <w:tab w:val="left" w:pos="284"/>
          <w:tab w:val="left" w:pos="426"/>
        </w:tabs>
        <w:jc w:val="both"/>
      </w:pPr>
      <w:r w:rsidRPr="003D08EA">
        <w:rPr>
          <w:b/>
        </w:rPr>
        <w:t>3.</w:t>
      </w:r>
      <w:r w:rsidR="00D17182" w:rsidRPr="003D08EA">
        <w:rPr>
          <w:b/>
        </w:rPr>
        <w:t>5</w:t>
      </w:r>
      <w:r w:rsidRPr="003D08EA">
        <w:rPr>
          <w:b/>
        </w:rPr>
        <w:t xml:space="preserve">. </w:t>
      </w:r>
      <w:r w:rsidR="008575B2" w:rsidRPr="008575B2">
        <w:rPr>
          <w:b/>
        </w:rPr>
        <w:t>Требования к</w:t>
      </w:r>
      <w:r w:rsidRPr="003D08EA">
        <w:rPr>
          <w:b/>
        </w:rPr>
        <w:t xml:space="preserve"> внесени</w:t>
      </w:r>
      <w:r w:rsidR="008575B2">
        <w:rPr>
          <w:b/>
        </w:rPr>
        <w:t>ю</w:t>
      </w:r>
      <w:r w:rsidRPr="003D08EA">
        <w:rPr>
          <w:b/>
        </w:rPr>
        <w:t xml:space="preserve"> стоимости ПИР в акты выполненных работ (КС-2).</w:t>
      </w:r>
    </w:p>
    <w:p w14:paraId="15AA829C" w14:textId="77777777" w:rsidR="00A45E53" w:rsidRPr="003D08EA" w:rsidRDefault="00A45E53" w:rsidP="008133E6">
      <w:pPr>
        <w:ind w:firstLine="567"/>
        <w:jc w:val="both"/>
      </w:pPr>
      <w:r w:rsidRPr="003D08EA">
        <w:t>Стоимость ПИР включается в акты выполненных работ (КС-2) по согласованной Заказчиком смете на ПИР, при этом не должна превышать утвержденного лимита по договору в % от стоимости (в текущих ценах, без НДС) выполненных строительно-монтажных, пусконаладочных и иных работ по ПД, согласованных по факту Заказчиком. Если расчет по стоимости ПИР превысил утвержденный лимит по договору в %, то Подрядная организация применяет дополнительный понижающий</w:t>
      </w:r>
      <w:r w:rsidRPr="003D08EA">
        <w:rPr>
          <w:strike/>
        </w:rPr>
        <w:t xml:space="preserve"> </w:t>
      </w:r>
      <w:r w:rsidRPr="003D08EA">
        <w:t>коэффициент снижения к индексам перевода базовых цен в текущие.</w:t>
      </w:r>
    </w:p>
    <w:p w14:paraId="49614BE6" w14:textId="77777777" w:rsidR="00A45E53" w:rsidRPr="003D08EA" w:rsidRDefault="00A45E53" w:rsidP="008133E6">
      <w:pPr>
        <w:tabs>
          <w:tab w:val="left" w:pos="0"/>
        </w:tabs>
        <w:ind w:firstLine="567"/>
        <w:jc w:val="both"/>
        <w:rPr>
          <w:sz w:val="16"/>
          <w:szCs w:val="16"/>
        </w:rPr>
      </w:pPr>
      <w:r w:rsidRPr="003D08EA">
        <w:rPr>
          <w:color w:val="000000"/>
        </w:rPr>
        <w:t xml:space="preserve">Для оплаты выполненных ПИР необходимо наличие оформленных следующих документов: акта о сдаче-приемке проектной документации, накладной (документов, подтверждающих передачу проектно-сметной документации) и Положительного заключения Заказчика ПСД (в т.ч. письмо о согласовании), в соответствии с требованиями Технического задания на проектирование в составе лота. </w:t>
      </w:r>
    </w:p>
    <w:p w14:paraId="34A99D5B" w14:textId="724CCB0F" w:rsidR="00A45E53" w:rsidRDefault="00A45E53">
      <w:pPr>
        <w:tabs>
          <w:tab w:val="left" w:pos="0"/>
        </w:tabs>
        <w:ind w:firstLine="567"/>
        <w:rPr>
          <w:sz w:val="16"/>
          <w:szCs w:val="16"/>
        </w:rPr>
      </w:pPr>
    </w:p>
    <w:p w14:paraId="0716EA80" w14:textId="152EE148" w:rsidR="00893752" w:rsidRDefault="00893752">
      <w:pPr>
        <w:tabs>
          <w:tab w:val="left" w:pos="0"/>
        </w:tabs>
        <w:ind w:firstLine="567"/>
        <w:rPr>
          <w:sz w:val="16"/>
          <w:szCs w:val="16"/>
        </w:rPr>
      </w:pPr>
    </w:p>
    <w:p w14:paraId="42854426" w14:textId="0D943A1A" w:rsidR="00893752" w:rsidRDefault="00893752">
      <w:pPr>
        <w:tabs>
          <w:tab w:val="left" w:pos="0"/>
        </w:tabs>
        <w:ind w:firstLine="567"/>
        <w:rPr>
          <w:sz w:val="16"/>
          <w:szCs w:val="16"/>
        </w:rPr>
      </w:pPr>
    </w:p>
    <w:p w14:paraId="0A85B830" w14:textId="46F7BA84" w:rsidR="00893752" w:rsidRDefault="00893752">
      <w:pPr>
        <w:tabs>
          <w:tab w:val="left" w:pos="0"/>
        </w:tabs>
        <w:ind w:firstLine="567"/>
        <w:rPr>
          <w:sz w:val="16"/>
          <w:szCs w:val="16"/>
        </w:rPr>
      </w:pPr>
    </w:p>
    <w:p w14:paraId="28BB32D2" w14:textId="77777777" w:rsidR="00893752" w:rsidRPr="003D08EA" w:rsidRDefault="00893752">
      <w:pPr>
        <w:tabs>
          <w:tab w:val="left" w:pos="0"/>
        </w:tabs>
        <w:ind w:firstLine="567"/>
        <w:rPr>
          <w:sz w:val="16"/>
          <w:szCs w:val="16"/>
        </w:rPr>
      </w:pPr>
    </w:p>
    <w:p w14:paraId="7B32DA91" w14:textId="68F7E3F6" w:rsidR="005C4946" w:rsidRPr="003D08EA" w:rsidRDefault="005C4946">
      <w:pPr>
        <w:tabs>
          <w:tab w:val="left" w:pos="0"/>
        </w:tabs>
        <w:ind w:firstLine="567"/>
        <w:rPr>
          <w:sz w:val="16"/>
          <w:szCs w:val="16"/>
        </w:rPr>
      </w:pPr>
    </w:p>
    <w:sectPr w:rsidR="005C4946" w:rsidRPr="003D08EA" w:rsidSect="00824BE9">
      <w:headerReference w:type="even" r:id="rId14"/>
      <w:headerReference w:type="default" r:id="rId15"/>
      <w:footerReference w:type="even" r:id="rId16"/>
      <w:footerReference w:type="default" r:id="rId17"/>
      <w:headerReference w:type="first" r:id="rId18"/>
      <w:pgSz w:w="11901" w:h="16834" w:code="9"/>
      <w:pgMar w:top="567" w:right="567" w:bottom="567" w:left="1134" w:header="437" w:footer="720" w:gutter="0"/>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23A69A9" w14:textId="77777777" w:rsidR="00FB349D" w:rsidRDefault="00FB349D">
      <w:r>
        <w:separator/>
      </w:r>
    </w:p>
  </w:endnote>
  <w:endnote w:type="continuationSeparator" w:id="0">
    <w:p w14:paraId="1A064DD5" w14:textId="77777777" w:rsidR="00FB349D" w:rsidRDefault="00FB34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E277C3" w14:textId="77777777" w:rsidR="00227B88" w:rsidRDefault="00227B88" w:rsidP="00AF6716">
    <w:pPr>
      <w:pStyle w:val="af"/>
      <w:framePr w:wrap="around" w:vAnchor="text" w:hAnchor="margin" w:xAlign="right" w:y="1"/>
      <w:rPr>
        <w:rStyle w:val="af1"/>
      </w:rPr>
    </w:pPr>
    <w:r>
      <w:rPr>
        <w:rStyle w:val="af1"/>
      </w:rPr>
      <w:fldChar w:fldCharType="begin"/>
    </w:r>
    <w:r>
      <w:rPr>
        <w:rStyle w:val="af1"/>
      </w:rPr>
      <w:instrText xml:space="preserve">PAGE  </w:instrText>
    </w:r>
    <w:r>
      <w:rPr>
        <w:rStyle w:val="af1"/>
      </w:rPr>
      <w:fldChar w:fldCharType="end"/>
    </w:r>
  </w:p>
  <w:p w14:paraId="5B193D31" w14:textId="77777777" w:rsidR="00227B88" w:rsidRDefault="00227B88" w:rsidP="000C1814">
    <w:pPr>
      <w:pStyle w:val="af"/>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5B008C" w14:textId="0AC8039A" w:rsidR="00227B88" w:rsidRPr="00937A5D" w:rsidRDefault="00227B88" w:rsidP="00444FE7">
    <w:pPr>
      <w:pStyle w:val="af"/>
      <w:ind w:right="360"/>
      <w:jc w:val="right"/>
      <w:rPr>
        <w:rFonts w:ascii="Arial" w:hAnsi="Arial" w:cs="Arial"/>
        <w:sz w:val="20"/>
        <w:szCs w:val="20"/>
      </w:rPr>
    </w:pPr>
    <w:r w:rsidRPr="00937A5D">
      <w:rPr>
        <w:rFonts w:ascii="Arial" w:hAnsi="Arial" w:cs="Arial"/>
        <w:sz w:val="20"/>
        <w:szCs w:val="20"/>
      </w:rPr>
      <w:t xml:space="preserve">стр. </w:t>
    </w:r>
    <w:r w:rsidRPr="00937A5D">
      <w:rPr>
        <w:rFonts w:ascii="Arial" w:hAnsi="Arial" w:cs="Arial"/>
        <w:sz w:val="20"/>
        <w:szCs w:val="20"/>
      </w:rPr>
      <w:fldChar w:fldCharType="begin"/>
    </w:r>
    <w:r w:rsidRPr="00937A5D">
      <w:rPr>
        <w:rFonts w:ascii="Arial" w:hAnsi="Arial" w:cs="Arial"/>
        <w:sz w:val="20"/>
        <w:szCs w:val="20"/>
      </w:rPr>
      <w:instrText xml:space="preserve"> PAGE </w:instrText>
    </w:r>
    <w:r w:rsidRPr="00937A5D">
      <w:rPr>
        <w:rFonts w:ascii="Arial" w:hAnsi="Arial" w:cs="Arial"/>
        <w:sz w:val="20"/>
        <w:szCs w:val="20"/>
      </w:rPr>
      <w:fldChar w:fldCharType="separate"/>
    </w:r>
    <w:r>
      <w:rPr>
        <w:rFonts w:ascii="Arial" w:hAnsi="Arial" w:cs="Arial"/>
        <w:noProof/>
        <w:sz w:val="20"/>
        <w:szCs w:val="20"/>
      </w:rPr>
      <w:t>111</w:t>
    </w:r>
    <w:r w:rsidRPr="00937A5D">
      <w:rPr>
        <w:rFonts w:ascii="Arial" w:hAnsi="Arial" w:cs="Arial"/>
        <w:sz w:val="20"/>
        <w:szCs w:val="20"/>
      </w:rPr>
      <w:fldChar w:fldCharType="end"/>
    </w:r>
    <w:r w:rsidRPr="00937A5D">
      <w:rPr>
        <w:rFonts w:ascii="Arial" w:hAnsi="Arial" w:cs="Arial"/>
        <w:sz w:val="20"/>
        <w:szCs w:val="20"/>
      </w:rPr>
      <w:t xml:space="preserve"> из </w:t>
    </w:r>
    <w:r w:rsidRPr="00937A5D">
      <w:rPr>
        <w:rFonts w:ascii="Arial" w:hAnsi="Arial" w:cs="Arial"/>
        <w:sz w:val="20"/>
        <w:szCs w:val="20"/>
      </w:rPr>
      <w:fldChar w:fldCharType="begin"/>
    </w:r>
    <w:r w:rsidRPr="00937A5D">
      <w:rPr>
        <w:rFonts w:ascii="Arial" w:hAnsi="Arial" w:cs="Arial"/>
        <w:sz w:val="20"/>
        <w:szCs w:val="20"/>
      </w:rPr>
      <w:instrText xml:space="preserve"> NUMPAGES </w:instrText>
    </w:r>
    <w:r w:rsidRPr="00937A5D">
      <w:rPr>
        <w:rFonts w:ascii="Arial" w:hAnsi="Arial" w:cs="Arial"/>
        <w:sz w:val="20"/>
        <w:szCs w:val="20"/>
      </w:rPr>
      <w:fldChar w:fldCharType="separate"/>
    </w:r>
    <w:r>
      <w:rPr>
        <w:rFonts w:ascii="Arial" w:hAnsi="Arial" w:cs="Arial"/>
        <w:noProof/>
        <w:sz w:val="20"/>
        <w:szCs w:val="20"/>
      </w:rPr>
      <w:t>128</w:t>
    </w:r>
    <w:r w:rsidRPr="00937A5D">
      <w:rPr>
        <w:rFonts w:ascii="Arial" w:hAnsi="Arial" w:cs="Arial"/>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0804732" w14:textId="77777777" w:rsidR="00FB349D" w:rsidRDefault="00FB349D">
      <w:r>
        <w:separator/>
      </w:r>
    </w:p>
  </w:footnote>
  <w:footnote w:type="continuationSeparator" w:id="0">
    <w:p w14:paraId="265F0929" w14:textId="77777777" w:rsidR="00FB349D" w:rsidRDefault="00FB349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8CE4B2" w14:textId="77777777" w:rsidR="00227B88" w:rsidRDefault="00227B88">
    <w:pPr>
      <w:pStyle w:val="ad"/>
    </w:pPr>
  </w:p>
  <w:p w14:paraId="352E55A2" w14:textId="77777777" w:rsidR="00227B88" w:rsidRDefault="00227B88"/>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2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10"/>
      <w:gridCol w:w="4923"/>
      <w:gridCol w:w="2373"/>
    </w:tblGrid>
    <w:tr w:rsidR="00227B88" w:rsidRPr="00892C6A" w14:paraId="06737D84" w14:textId="77777777" w:rsidTr="00FD21DA">
      <w:trPr>
        <w:cantSplit/>
        <w:trHeight w:val="371"/>
      </w:trPr>
      <w:tc>
        <w:tcPr>
          <w:tcW w:w="2910" w:type="dxa"/>
          <w:vMerge w:val="restart"/>
          <w:vAlign w:val="center"/>
        </w:tcPr>
        <w:p w14:paraId="5B68F644" w14:textId="7A491B16" w:rsidR="00227B88" w:rsidRPr="00892C6A" w:rsidRDefault="00227B88" w:rsidP="00892C6A">
          <w:pPr>
            <w:tabs>
              <w:tab w:val="center" w:pos="4677"/>
              <w:tab w:val="right" w:pos="9355"/>
            </w:tabs>
            <w:jc w:val="center"/>
            <w:rPr>
              <w:b/>
            </w:rPr>
          </w:pPr>
          <w:r>
            <w:rPr>
              <w:b/>
              <w:noProof/>
            </w:rPr>
            <w:drawing>
              <wp:inline distT="0" distB="0" distL="0" distR="0" wp14:anchorId="63461166" wp14:editId="6864B38D">
                <wp:extent cx="1085850" cy="352425"/>
                <wp:effectExtent l="0" t="0" r="0" b="9525"/>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5850" cy="352425"/>
                        </a:xfrm>
                        <a:prstGeom prst="rect">
                          <a:avLst/>
                        </a:prstGeom>
                        <a:noFill/>
                      </pic:spPr>
                    </pic:pic>
                  </a:graphicData>
                </a:graphic>
              </wp:inline>
            </w:drawing>
          </w:r>
        </w:p>
      </w:tc>
      <w:tc>
        <w:tcPr>
          <w:tcW w:w="4923" w:type="dxa"/>
          <w:vMerge w:val="restart"/>
          <w:vAlign w:val="center"/>
        </w:tcPr>
        <w:p w14:paraId="64BC6AF0" w14:textId="77777777" w:rsidR="00227B88" w:rsidRPr="00892C6A" w:rsidRDefault="00227B88" w:rsidP="00892C6A">
          <w:pPr>
            <w:jc w:val="center"/>
            <w:rPr>
              <w:b/>
              <w:bCs/>
              <w:sz w:val="20"/>
            </w:rPr>
          </w:pPr>
          <w:r w:rsidRPr="00892C6A">
            <w:rPr>
              <w:b/>
              <w:sz w:val="20"/>
              <w:szCs w:val="20"/>
            </w:rPr>
            <w:t>Стандарт «Составление сметной документации»</w:t>
          </w:r>
        </w:p>
      </w:tc>
      <w:tc>
        <w:tcPr>
          <w:tcW w:w="2373" w:type="dxa"/>
        </w:tcPr>
        <w:p w14:paraId="2B5F6A08" w14:textId="539DDF9F" w:rsidR="00227B88" w:rsidRPr="009B6AA2" w:rsidRDefault="00227B88" w:rsidP="006538C9">
          <w:pPr>
            <w:tabs>
              <w:tab w:val="center" w:pos="4677"/>
              <w:tab w:val="right" w:pos="9355"/>
            </w:tabs>
            <w:spacing w:before="120"/>
            <w:jc w:val="center"/>
            <w:rPr>
              <w:b/>
              <w:sz w:val="20"/>
            </w:rPr>
          </w:pPr>
          <w:r>
            <w:rPr>
              <w:b/>
              <w:sz w:val="20"/>
            </w:rPr>
            <w:t>СТ-1</w:t>
          </w:r>
          <w:r w:rsidRPr="00892C6A">
            <w:rPr>
              <w:b/>
              <w:sz w:val="20"/>
            </w:rPr>
            <w:t>15-001-</w:t>
          </w:r>
          <w:r>
            <w:rPr>
              <w:b/>
              <w:sz w:val="20"/>
            </w:rPr>
            <w:t>10</w:t>
          </w:r>
        </w:p>
      </w:tc>
    </w:tr>
    <w:tr w:rsidR="00227B88" w:rsidRPr="00892C6A" w14:paraId="0DF932C4" w14:textId="77777777" w:rsidTr="00FD21DA">
      <w:trPr>
        <w:cantSplit/>
        <w:trHeight w:val="358"/>
      </w:trPr>
      <w:tc>
        <w:tcPr>
          <w:tcW w:w="2910" w:type="dxa"/>
          <w:vMerge/>
          <w:vAlign w:val="center"/>
        </w:tcPr>
        <w:p w14:paraId="17A2E4CE" w14:textId="77777777" w:rsidR="00227B88" w:rsidRPr="00892C6A" w:rsidRDefault="00227B88" w:rsidP="00892C6A">
          <w:pPr>
            <w:tabs>
              <w:tab w:val="center" w:pos="4677"/>
              <w:tab w:val="right" w:pos="9355"/>
            </w:tabs>
            <w:jc w:val="center"/>
            <w:rPr>
              <w:sz w:val="20"/>
            </w:rPr>
          </w:pPr>
        </w:p>
      </w:tc>
      <w:tc>
        <w:tcPr>
          <w:tcW w:w="4923" w:type="dxa"/>
          <w:vMerge/>
        </w:tcPr>
        <w:p w14:paraId="5F3080FC" w14:textId="77777777" w:rsidR="00227B88" w:rsidRPr="00892C6A" w:rsidRDefault="00227B88" w:rsidP="00892C6A">
          <w:pPr>
            <w:spacing w:line="360" w:lineRule="auto"/>
            <w:jc w:val="center"/>
            <w:rPr>
              <w:b/>
              <w:bCs/>
              <w:sz w:val="20"/>
            </w:rPr>
          </w:pPr>
        </w:p>
      </w:tc>
      <w:tc>
        <w:tcPr>
          <w:tcW w:w="2373" w:type="dxa"/>
          <w:vAlign w:val="center"/>
        </w:tcPr>
        <w:p w14:paraId="62D12EB1" w14:textId="77777777" w:rsidR="00227B88" w:rsidRPr="00892C6A" w:rsidRDefault="00227B88" w:rsidP="00892C6A">
          <w:pPr>
            <w:tabs>
              <w:tab w:val="center" w:pos="4677"/>
              <w:tab w:val="right" w:pos="9355"/>
            </w:tabs>
            <w:jc w:val="center"/>
            <w:rPr>
              <w:sz w:val="20"/>
              <w:szCs w:val="20"/>
            </w:rPr>
          </w:pPr>
          <w:r w:rsidRPr="00892C6A">
            <w:rPr>
              <w:bCs/>
              <w:sz w:val="20"/>
              <w:szCs w:val="20"/>
            </w:rPr>
            <w:t>Для внутреннего использования</w:t>
          </w:r>
        </w:p>
      </w:tc>
    </w:tr>
  </w:tbl>
  <w:p w14:paraId="2C1D4359" w14:textId="77777777" w:rsidR="00227B88" w:rsidRDefault="00227B88">
    <w:pPr>
      <w:pStyle w:val="ad"/>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Ind w:w="108" w:type="dxa"/>
      <w:tblBorders>
        <w:bottom w:val="single" w:sz="4" w:space="0" w:color="auto"/>
      </w:tblBorders>
      <w:tblLook w:val="0000" w:firstRow="0" w:lastRow="0" w:firstColumn="0" w:lastColumn="0" w:noHBand="0" w:noVBand="0"/>
    </w:tblPr>
    <w:tblGrid>
      <w:gridCol w:w="7136"/>
      <w:gridCol w:w="2956"/>
    </w:tblGrid>
    <w:tr w:rsidR="00227B88" w14:paraId="61462C75" w14:textId="77777777" w:rsidTr="00192DBE">
      <w:trPr>
        <w:trHeight w:val="993"/>
      </w:trPr>
      <w:tc>
        <w:tcPr>
          <w:tcW w:w="7230" w:type="dxa"/>
          <w:tcBorders>
            <w:top w:val="nil"/>
            <w:left w:val="nil"/>
            <w:bottom w:val="single" w:sz="4" w:space="0" w:color="auto"/>
            <w:right w:val="nil"/>
          </w:tcBorders>
          <w:vAlign w:val="center"/>
        </w:tcPr>
        <w:p w14:paraId="58C78671" w14:textId="77777777" w:rsidR="00227B88" w:rsidRPr="001F7057" w:rsidRDefault="00227B88" w:rsidP="009B6AA2">
          <w:pPr>
            <w:pStyle w:val="ad"/>
            <w:rPr>
              <w:b/>
            </w:rPr>
          </w:pPr>
        </w:p>
      </w:tc>
      <w:tc>
        <w:tcPr>
          <w:tcW w:w="2976" w:type="dxa"/>
          <w:tcBorders>
            <w:top w:val="nil"/>
            <w:left w:val="nil"/>
            <w:bottom w:val="single" w:sz="4" w:space="0" w:color="auto"/>
            <w:right w:val="nil"/>
          </w:tcBorders>
          <w:vAlign w:val="center"/>
        </w:tcPr>
        <w:p w14:paraId="797D9190" w14:textId="77777777" w:rsidR="00227B88" w:rsidRPr="00937F79" w:rsidRDefault="00227B88" w:rsidP="009B6AA2">
          <w:pPr>
            <w:pStyle w:val="ad"/>
            <w:jc w:val="center"/>
            <w:rPr>
              <w:b/>
              <w:bCs/>
              <w:sz w:val="20"/>
              <w:szCs w:val="20"/>
            </w:rPr>
          </w:pPr>
          <w:r w:rsidRPr="00937F79">
            <w:rPr>
              <w:bCs/>
              <w:sz w:val="20"/>
              <w:szCs w:val="20"/>
            </w:rPr>
            <w:t>Для внутреннего использования</w:t>
          </w:r>
        </w:p>
      </w:tc>
    </w:tr>
  </w:tbl>
  <w:p w14:paraId="5C247B1D" w14:textId="77777777" w:rsidR="00227B88" w:rsidRDefault="00227B88">
    <w:pPr>
      <w:pStyle w:val="a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79960F58"/>
    <w:lvl w:ilvl="0">
      <w:start w:val="1"/>
      <w:numFmt w:val="decimal"/>
      <w:pStyle w:val="a"/>
      <w:lvlText w:val="%1."/>
      <w:lvlJc w:val="left"/>
      <w:pPr>
        <w:tabs>
          <w:tab w:val="num" w:pos="4102"/>
        </w:tabs>
        <w:ind w:left="4102" w:hanging="360"/>
      </w:pPr>
    </w:lvl>
  </w:abstractNum>
  <w:abstractNum w:abstractNumId="1" w15:restartNumberingAfterBreak="0">
    <w:nsid w:val="FFFFFF89"/>
    <w:multiLevelType w:val="singleLevel"/>
    <w:tmpl w:val="356E4BA6"/>
    <w:lvl w:ilvl="0">
      <w:start w:val="1"/>
      <w:numFmt w:val="bullet"/>
      <w:pStyle w:val="a0"/>
      <w:lvlText w:val=""/>
      <w:lvlJc w:val="left"/>
      <w:pPr>
        <w:tabs>
          <w:tab w:val="num" w:pos="-8571"/>
        </w:tabs>
        <w:ind w:left="-8571" w:hanging="360"/>
      </w:pPr>
      <w:rPr>
        <w:rFonts w:ascii="Symbol" w:hAnsi="Symbol" w:hint="default"/>
      </w:rPr>
    </w:lvl>
  </w:abstractNum>
  <w:abstractNum w:abstractNumId="2" w15:restartNumberingAfterBreak="0">
    <w:nsid w:val="01401F5F"/>
    <w:multiLevelType w:val="hybridMultilevel"/>
    <w:tmpl w:val="6F3CBB8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699447C"/>
    <w:multiLevelType w:val="hybridMultilevel"/>
    <w:tmpl w:val="BF20D776"/>
    <w:lvl w:ilvl="0" w:tplc="6FE2D0EA">
      <w:start w:val="1"/>
      <w:numFmt w:val="decimal"/>
      <w:lvlText w:val="%1."/>
      <w:lvlJc w:val="left"/>
      <w:pPr>
        <w:ind w:left="360" w:hanging="360"/>
      </w:pPr>
      <w:rPr>
        <w:rFonts w:cs="Times New Roman" w:hint="default"/>
        <w:b/>
        <w:color w:val="auto"/>
        <w:sz w:val="24"/>
        <w:szCs w:val="24"/>
      </w:rPr>
    </w:lvl>
    <w:lvl w:ilvl="1" w:tplc="04190019">
      <w:start w:val="1"/>
      <w:numFmt w:val="lowerLetter"/>
      <w:lvlText w:val="%2."/>
      <w:lvlJc w:val="left"/>
      <w:pPr>
        <w:ind w:left="1800" w:hanging="360"/>
      </w:pPr>
      <w:rPr>
        <w:rFonts w:cs="Times New Roman"/>
      </w:rPr>
    </w:lvl>
    <w:lvl w:ilvl="2" w:tplc="AFDE84BE">
      <w:start w:val="1"/>
      <w:numFmt w:val="decimal"/>
      <w:lvlText w:val="%3"/>
      <w:lvlJc w:val="left"/>
      <w:pPr>
        <w:tabs>
          <w:tab w:val="num" w:pos="3345"/>
        </w:tabs>
        <w:ind w:left="3345" w:hanging="1005"/>
      </w:pPr>
      <w:rPr>
        <w:rFonts w:cs="Times New Roman" w:hint="default"/>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4" w15:restartNumberingAfterBreak="0">
    <w:nsid w:val="09693B6F"/>
    <w:multiLevelType w:val="hybridMultilevel"/>
    <w:tmpl w:val="E9E0E242"/>
    <w:lvl w:ilvl="0" w:tplc="1992487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 w15:restartNumberingAfterBreak="0">
    <w:nsid w:val="0AAD48F0"/>
    <w:multiLevelType w:val="hybridMultilevel"/>
    <w:tmpl w:val="8D520CB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0471C6B"/>
    <w:multiLevelType w:val="hybridMultilevel"/>
    <w:tmpl w:val="3EBAEF98"/>
    <w:lvl w:ilvl="0" w:tplc="2258F9AC">
      <w:start w:val="1"/>
      <w:numFmt w:val="decimal"/>
      <w:pStyle w:val="a1"/>
      <w:lvlText w:val="%1."/>
      <w:lvlJc w:val="left"/>
      <w:pPr>
        <w:tabs>
          <w:tab w:val="num" w:pos="720"/>
        </w:tabs>
        <w:ind w:left="720" w:hanging="360"/>
      </w:pPr>
      <w:rPr>
        <w:rFonts w:hint="default"/>
      </w:rPr>
    </w:lvl>
    <w:lvl w:ilvl="1" w:tplc="FEEC6D1E">
      <w:numFmt w:val="none"/>
      <w:pStyle w:val="a2"/>
      <w:lvlText w:val=""/>
      <w:lvlJc w:val="left"/>
      <w:pPr>
        <w:tabs>
          <w:tab w:val="num" w:pos="360"/>
        </w:tabs>
      </w:pPr>
    </w:lvl>
    <w:lvl w:ilvl="2" w:tplc="A98CE994">
      <w:numFmt w:val="none"/>
      <w:lvlText w:val=""/>
      <w:lvlJc w:val="left"/>
      <w:pPr>
        <w:tabs>
          <w:tab w:val="num" w:pos="360"/>
        </w:tabs>
      </w:pPr>
    </w:lvl>
    <w:lvl w:ilvl="3" w:tplc="57049C90">
      <w:numFmt w:val="none"/>
      <w:lvlText w:val=""/>
      <w:lvlJc w:val="left"/>
      <w:pPr>
        <w:tabs>
          <w:tab w:val="num" w:pos="360"/>
        </w:tabs>
      </w:pPr>
    </w:lvl>
    <w:lvl w:ilvl="4" w:tplc="F1B095A0">
      <w:numFmt w:val="none"/>
      <w:lvlText w:val=""/>
      <w:lvlJc w:val="left"/>
      <w:pPr>
        <w:tabs>
          <w:tab w:val="num" w:pos="360"/>
        </w:tabs>
      </w:pPr>
    </w:lvl>
    <w:lvl w:ilvl="5" w:tplc="9892B58A">
      <w:numFmt w:val="none"/>
      <w:lvlText w:val=""/>
      <w:lvlJc w:val="left"/>
      <w:pPr>
        <w:tabs>
          <w:tab w:val="num" w:pos="360"/>
        </w:tabs>
      </w:pPr>
    </w:lvl>
    <w:lvl w:ilvl="6" w:tplc="19D8F5D2">
      <w:numFmt w:val="none"/>
      <w:lvlText w:val=""/>
      <w:lvlJc w:val="left"/>
      <w:pPr>
        <w:tabs>
          <w:tab w:val="num" w:pos="360"/>
        </w:tabs>
      </w:pPr>
    </w:lvl>
    <w:lvl w:ilvl="7" w:tplc="1DF8257E">
      <w:numFmt w:val="none"/>
      <w:lvlText w:val=""/>
      <w:lvlJc w:val="left"/>
      <w:pPr>
        <w:tabs>
          <w:tab w:val="num" w:pos="360"/>
        </w:tabs>
      </w:pPr>
    </w:lvl>
    <w:lvl w:ilvl="8" w:tplc="D70A4D36">
      <w:numFmt w:val="none"/>
      <w:lvlText w:val=""/>
      <w:lvlJc w:val="left"/>
      <w:pPr>
        <w:tabs>
          <w:tab w:val="num" w:pos="360"/>
        </w:tabs>
      </w:pPr>
    </w:lvl>
  </w:abstractNum>
  <w:abstractNum w:abstractNumId="7" w15:restartNumberingAfterBreak="0">
    <w:nsid w:val="11134BBB"/>
    <w:multiLevelType w:val="hybridMultilevel"/>
    <w:tmpl w:val="EF08BCD6"/>
    <w:lvl w:ilvl="0" w:tplc="04190001">
      <w:start w:val="1"/>
      <w:numFmt w:val="bullet"/>
      <w:lvlText w:val=""/>
      <w:lvlJc w:val="left"/>
      <w:pPr>
        <w:ind w:left="1291" w:hanging="360"/>
      </w:pPr>
      <w:rPr>
        <w:rFonts w:ascii="Symbol" w:hAnsi="Symbol" w:hint="default"/>
      </w:rPr>
    </w:lvl>
    <w:lvl w:ilvl="1" w:tplc="04190003" w:tentative="1">
      <w:start w:val="1"/>
      <w:numFmt w:val="bullet"/>
      <w:lvlText w:val="o"/>
      <w:lvlJc w:val="left"/>
      <w:pPr>
        <w:ind w:left="2011" w:hanging="360"/>
      </w:pPr>
      <w:rPr>
        <w:rFonts w:ascii="Courier New" w:hAnsi="Courier New" w:cs="Courier New" w:hint="default"/>
      </w:rPr>
    </w:lvl>
    <w:lvl w:ilvl="2" w:tplc="04190005" w:tentative="1">
      <w:start w:val="1"/>
      <w:numFmt w:val="bullet"/>
      <w:lvlText w:val=""/>
      <w:lvlJc w:val="left"/>
      <w:pPr>
        <w:ind w:left="2731" w:hanging="360"/>
      </w:pPr>
      <w:rPr>
        <w:rFonts w:ascii="Wingdings" w:hAnsi="Wingdings" w:hint="default"/>
      </w:rPr>
    </w:lvl>
    <w:lvl w:ilvl="3" w:tplc="04190001" w:tentative="1">
      <w:start w:val="1"/>
      <w:numFmt w:val="bullet"/>
      <w:lvlText w:val=""/>
      <w:lvlJc w:val="left"/>
      <w:pPr>
        <w:ind w:left="3451" w:hanging="360"/>
      </w:pPr>
      <w:rPr>
        <w:rFonts w:ascii="Symbol" w:hAnsi="Symbol" w:hint="default"/>
      </w:rPr>
    </w:lvl>
    <w:lvl w:ilvl="4" w:tplc="04190003" w:tentative="1">
      <w:start w:val="1"/>
      <w:numFmt w:val="bullet"/>
      <w:lvlText w:val="o"/>
      <w:lvlJc w:val="left"/>
      <w:pPr>
        <w:ind w:left="4171" w:hanging="360"/>
      </w:pPr>
      <w:rPr>
        <w:rFonts w:ascii="Courier New" w:hAnsi="Courier New" w:cs="Courier New" w:hint="default"/>
      </w:rPr>
    </w:lvl>
    <w:lvl w:ilvl="5" w:tplc="04190005" w:tentative="1">
      <w:start w:val="1"/>
      <w:numFmt w:val="bullet"/>
      <w:lvlText w:val=""/>
      <w:lvlJc w:val="left"/>
      <w:pPr>
        <w:ind w:left="4891" w:hanging="360"/>
      </w:pPr>
      <w:rPr>
        <w:rFonts w:ascii="Wingdings" w:hAnsi="Wingdings" w:hint="default"/>
      </w:rPr>
    </w:lvl>
    <w:lvl w:ilvl="6" w:tplc="04190001" w:tentative="1">
      <w:start w:val="1"/>
      <w:numFmt w:val="bullet"/>
      <w:lvlText w:val=""/>
      <w:lvlJc w:val="left"/>
      <w:pPr>
        <w:ind w:left="5611" w:hanging="360"/>
      </w:pPr>
      <w:rPr>
        <w:rFonts w:ascii="Symbol" w:hAnsi="Symbol" w:hint="default"/>
      </w:rPr>
    </w:lvl>
    <w:lvl w:ilvl="7" w:tplc="04190003" w:tentative="1">
      <w:start w:val="1"/>
      <w:numFmt w:val="bullet"/>
      <w:lvlText w:val="o"/>
      <w:lvlJc w:val="left"/>
      <w:pPr>
        <w:ind w:left="6331" w:hanging="360"/>
      </w:pPr>
      <w:rPr>
        <w:rFonts w:ascii="Courier New" w:hAnsi="Courier New" w:cs="Courier New" w:hint="default"/>
      </w:rPr>
    </w:lvl>
    <w:lvl w:ilvl="8" w:tplc="04190005" w:tentative="1">
      <w:start w:val="1"/>
      <w:numFmt w:val="bullet"/>
      <w:lvlText w:val=""/>
      <w:lvlJc w:val="left"/>
      <w:pPr>
        <w:ind w:left="7051" w:hanging="360"/>
      </w:pPr>
      <w:rPr>
        <w:rFonts w:ascii="Wingdings" w:hAnsi="Wingdings" w:hint="default"/>
      </w:rPr>
    </w:lvl>
  </w:abstractNum>
  <w:abstractNum w:abstractNumId="8" w15:restartNumberingAfterBreak="0">
    <w:nsid w:val="129D32B9"/>
    <w:multiLevelType w:val="multilevel"/>
    <w:tmpl w:val="72E2B258"/>
    <w:lvl w:ilvl="0">
      <w:start w:val="9"/>
      <w:numFmt w:val="decimal"/>
      <w:lvlText w:val="%1."/>
      <w:lvlJc w:val="left"/>
      <w:pPr>
        <w:ind w:left="360" w:hanging="360"/>
      </w:pPr>
      <w:rPr>
        <w:rFonts w:hint="default"/>
        <w:b w:val="0"/>
      </w:rPr>
    </w:lvl>
    <w:lvl w:ilvl="1">
      <w:start w:val="5"/>
      <w:numFmt w:val="decimal"/>
      <w:lvlText w:val="%1.%2."/>
      <w:lvlJc w:val="left"/>
      <w:pPr>
        <w:ind w:left="360" w:hanging="360"/>
      </w:pPr>
      <w:rPr>
        <w:rFonts w:hint="default"/>
        <w:b/>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9" w15:restartNumberingAfterBreak="0">
    <w:nsid w:val="13C92F9E"/>
    <w:multiLevelType w:val="multilevel"/>
    <w:tmpl w:val="15640D66"/>
    <w:lvl w:ilvl="0">
      <w:start w:val="9"/>
      <w:numFmt w:val="decimal"/>
      <w:lvlText w:val="%1."/>
      <w:lvlJc w:val="left"/>
      <w:pPr>
        <w:ind w:left="360" w:hanging="360"/>
      </w:pPr>
      <w:rPr>
        <w:rFonts w:hint="default"/>
        <w:b w:val="0"/>
      </w:rPr>
    </w:lvl>
    <w:lvl w:ilvl="1">
      <w:start w:val="5"/>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0" w15:restartNumberingAfterBreak="0">
    <w:nsid w:val="158125C6"/>
    <w:multiLevelType w:val="hybridMultilevel"/>
    <w:tmpl w:val="884649F2"/>
    <w:lvl w:ilvl="0" w:tplc="4B1E24EC">
      <w:start w:val="1"/>
      <w:numFmt w:val="decimal"/>
      <w:pStyle w:val="a3"/>
      <w:lvlText w:val="%1."/>
      <w:lvlJc w:val="left"/>
      <w:pPr>
        <w:tabs>
          <w:tab w:val="num" w:pos="720"/>
        </w:tabs>
        <w:ind w:left="720" w:hanging="360"/>
      </w:pPr>
      <w:rPr>
        <w:rFonts w:hint="default"/>
      </w:rPr>
    </w:lvl>
    <w:lvl w:ilvl="1" w:tplc="D53E30EC">
      <w:numFmt w:val="none"/>
      <w:pStyle w:val="a4"/>
      <w:lvlText w:val=""/>
      <w:lvlJc w:val="left"/>
      <w:pPr>
        <w:tabs>
          <w:tab w:val="num" w:pos="360"/>
        </w:tabs>
      </w:pPr>
    </w:lvl>
    <w:lvl w:ilvl="2" w:tplc="57C6DCB4">
      <w:numFmt w:val="none"/>
      <w:lvlText w:val=""/>
      <w:lvlJc w:val="left"/>
      <w:pPr>
        <w:tabs>
          <w:tab w:val="num" w:pos="360"/>
        </w:tabs>
      </w:pPr>
    </w:lvl>
    <w:lvl w:ilvl="3" w:tplc="5E009208">
      <w:numFmt w:val="none"/>
      <w:lvlText w:val=""/>
      <w:lvlJc w:val="left"/>
      <w:pPr>
        <w:tabs>
          <w:tab w:val="num" w:pos="360"/>
        </w:tabs>
      </w:pPr>
    </w:lvl>
    <w:lvl w:ilvl="4" w:tplc="D3088F20">
      <w:numFmt w:val="none"/>
      <w:lvlText w:val=""/>
      <w:lvlJc w:val="left"/>
      <w:pPr>
        <w:tabs>
          <w:tab w:val="num" w:pos="360"/>
        </w:tabs>
      </w:pPr>
    </w:lvl>
    <w:lvl w:ilvl="5" w:tplc="3B4AFDA0">
      <w:numFmt w:val="none"/>
      <w:lvlText w:val=""/>
      <w:lvlJc w:val="left"/>
      <w:pPr>
        <w:tabs>
          <w:tab w:val="num" w:pos="360"/>
        </w:tabs>
      </w:pPr>
    </w:lvl>
    <w:lvl w:ilvl="6" w:tplc="6B6CA07A">
      <w:numFmt w:val="none"/>
      <w:lvlText w:val=""/>
      <w:lvlJc w:val="left"/>
      <w:pPr>
        <w:tabs>
          <w:tab w:val="num" w:pos="360"/>
        </w:tabs>
      </w:pPr>
    </w:lvl>
    <w:lvl w:ilvl="7" w:tplc="FBE2993E">
      <w:numFmt w:val="none"/>
      <w:lvlText w:val=""/>
      <w:lvlJc w:val="left"/>
      <w:pPr>
        <w:tabs>
          <w:tab w:val="num" w:pos="360"/>
        </w:tabs>
      </w:pPr>
    </w:lvl>
    <w:lvl w:ilvl="8" w:tplc="733E8A6C">
      <w:numFmt w:val="none"/>
      <w:lvlText w:val=""/>
      <w:lvlJc w:val="left"/>
      <w:pPr>
        <w:tabs>
          <w:tab w:val="num" w:pos="360"/>
        </w:tabs>
      </w:pPr>
    </w:lvl>
  </w:abstractNum>
  <w:abstractNum w:abstractNumId="11" w15:restartNumberingAfterBreak="0">
    <w:nsid w:val="172D408B"/>
    <w:multiLevelType w:val="hybridMultilevel"/>
    <w:tmpl w:val="4438765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1A850E03"/>
    <w:multiLevelType w:val="hybridMultilevel"/>
    <w:tmpl w:val="99DE3DEC"/>
    <w:lvl w:ilvl="0" w:tplc="0419000B">
      <w:start w:val="1"/>
      <w:numFmt w:val="bullet"/>
      <w:lvlText w:val=""/>
      <w:lvlJc w:val="left"/>
      <w:pPr>
        <w:ind w:left="1290" w:hanging="360"/>
      </w:pPr>
      <w:rPr>
        <w:rFonts w:ascii="Wingdings" w:hAnsi="Wingdings" w:hint="default"/>
      </w:rPr>
    </w:lvl>
    <w:lvl w:ilvl="1" w:tplc="04190003" w:tentative="1">
      <w:start w:val="1"/>
      <w:numFmt w:val="bullet"/>
      <w:lvlText w:val="o"/>
      <w:lvlJc w:val="left"/>
      <w:pPr>
        <w:ind w:left="2010" w:hanging="360"/>
      </w:pPr>
      <w:rPr>
        <w:rFonts w:ascii="Courier New" w:hAnsi="Courier New" w:cs="Courier New" w:hint="default"/>
      </w:rPr>
    </w:lvl>
    <w:lvl w:ilvl="2" w:tplc="04190005" w:tentative="1">
      <w:start w:val="1"/>
      <w:numFmt w:val="bullet"/>
      <w:lvlText w:val=""/>
      <w:lvlJc w:val="left"/>
      <w:pPr>
        <w:ind w:left="2730" w:hanging="360"/>
      </w:pPr>
      <w:rPr>
        <w:rFonts w:ascii="Wingdings" w:hAnsi="Wingdings" w:hint="default"/>
      </w:rPr>
    </w:lvl>
    <w:lvl w:ilvl="3" w:tplc="04190001" w:tentative="1">
      <w:start w:val="1"/>
      <w:numFmt w:val="bullet"/>
      <w:lvlText w:val=""/>
      <w:lvlJc w:val="left"/>
      <w:pPr>
        <w:ind w:left="3450" w:hanging="360"/>
      </w:pPr>
      <w:rPr>
        <w:rFonts w:ascii="Symbol" w:hAnsi="Symbol" w:hint="default"/>
      </w:rPr>
    </w:lvl>
    <w:lvl w:ilvl="4" w:tplc="04190003" w:tentative="1">
      <w:start w:val="1"/>
      <w:numFmt w:val="bullet"/>
      <w:lvlText w:val="o"/>
      <w:lvlJc w:val="left"/>
      <w:pPr>
        <w:ind w:left="4170" w:hanging="360"/>
      </w:pPr>
      <w:rPr>
        <w:rFonts w:ascii="Courier New" w:hAnsi="Courier New" w:cs="Courier New" w:hint="default"/>
      </w:rPr>
    </w:lvl>
    <w:lvl w:ilvl="5" w:tplc="04190005" w:tentative="1">
      <w:start w:val="1"/>
      <w:numFmt w:val="bullet"/>
      <w:lvlText w:val=""/>
      <w:lvlJc w:val="left"/>
      <w:pPr>
        <w:ind w:left="4890" w:hanging="360"/>
      </w:pPr>
      <w:rPr>
        <w:rFonts w:ascii="Wingdings" w:hAnsi="Wingdings" w:hint="default"/>
      </w:rPr>
    </w:lvl>
    <w:lvl w:ilvl="6" w:tplc="04190001" w:tentative="1">
      <w:start w:val="1"/>
      <w:numFmt w:val="bullet"/>
      <w:lvlText w:val=""/>
      <w:lvlJc w:val="left"/>
      <w:pPr>
        <w:ind w:left="5610" w:hanging="360"/>
      </w:pPr>
      <w:rPr>
        <w:rFonts w:ascii="Symbol" w:hAnsi="Symbol" w:hint="default"/>
      </w:rPr>
    </w:lvl>
    <w:lvl w:ilvl="7" w:tplc="04190003" w:tentative="1">
      <w:start w:val="1"/>
      <w:numFmt w:val="bullet"/>
      <w:lvlText w:val="o"/>
      <w:lvlJc w:val="left"/>
      <w:pPr>
        <w:ind w:left="6330" w:hanging="360"/>
      </w:pPr>
      <w:rPr>
        <w:rFonts w:ascii="Courier New" w:hAnsi="Courier New" w:cs="Courier New" w:hint="default"/>
      </w:rPr>
    </w:lvl>
    <w:lvl w:ilvl="8" w:tplc="04190005" w:tentative="1">
      <w:start w:val="1"/>
      <w:numFmt w:val="bullet"/>
      <w:lvlText w:val=""/>
      <w:lvlJc w:val="left"/>
      <w:pPr>
        <w:ind w:left="7050" w:hanging="360"/>
      </w:pPr>
      <w:rPr>
        <w:rFonts w:ascii="Wingdings" w:hAnsi="Wingdings" w:hint="default"/>
      </w:rPr>
    </w:lvl>
  </w:abstractNum>
  <w:abstractNum w:abstractNumId="13" w15:restartNumberingAfterBreak="0">
    <w:nsid w:val="1CD84FB2"/>
    <w:multiLevelType w:val="hybridMultilevel"/>
    <w:tmpl w:val="9FA4CE52"/>
    <w:lvl w:ilvl="0" w:tplc="4D24C7A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 w15:restartNumberingAfterBreak="0">
    <w:nsid w:val="1DA90C44"/>
    <w:multiLevelType w:val="hybridMultilevel"/>
    <w:tmpl w:val="15768D98"/>
    <w:lvl w:ilvl="0" w:tplc="97E0DE56">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5" w15:restartNumberingAfterBreak="0">
    <w:nsid w:val="1EDE6A58"/>
    <w:multiLevelType w:val="hybridMultilevel"/>
    <w:tmpl w:val="06CAD7D8"/>
    <w:lvl w:ilvl="0" w:tplc="32E84D3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A9F61C9"/>
    <w:multiLevelType w:val="hybridMultilevel"/>
    <w:tmpl w:val="25A8004A"/>
    <w:lvl w:ilvl="0" w:tplc="FE34BBA4">
      <w:start w:val="1"/>
      <w:numFmt w:val="bullet"/>
      <w:lvlText w:val=""/>
      <w:lvlJc w:val="left"/>
      <w:pPr>
        <w:ind w:left="786" w:hanging="360"/>
      </w:pPr>
      <w:rPr>
        <w:rFonts w:ascii="Symbol" w:eastAsia="Times New Roman" w:hAnsi="Symbol" w:cs="Times New Roman"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7" w15:restartNumberingAfterBreak="0">
    <w:nsid w:val="2B4652AF"/>
    <w:multiLevelType w:val="hybridMultilevel"/>
    <w:tmpl w:val="C7AEE4DE"/>
    <w:lvl w:ilvl="0" w:tplc="6FBE2E28">
      <w:start w:val="1"/>
      <w:numFmt w:val="bullet"/>
      <w:pStyle w:val="m"/>
      <w:lvlText w:val=""/>
      <w:lvlJc w:val="left"/>
      <w:pPr>
        <w:tabs>
          <w:tab w:val="num" w:pos="680"/>
        </w:tabs>
        <w:ind w:left="680" w:hanging="396"/>
      </w:pPr>
      <w:rPr>
        <w:rFonts w:ascii="Wingdings" w:hAnsi="Wingdings" w:hint="default"/>
        <w:sz w:val="16"/>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B577362"/>
    <w:multiLevelType w:val="hybridMultilevel"/>
    <w:tmpl w:val="A60EF07A"/>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15:restartNumberingAfterBreak="0">
    <w:nsid w:val="2CCB1209"/>
    <w:multiLevelType w:val="hybridMultilevel"/>
    <w:tmpl w:val="446C5DA2"/>
    <w:lvl w:ilvl="0" w:tplc="0419000B">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0" w15:restartNumberingAfterBreak="0">
    <w:nsid w:val="2D3D2AC0"/>
    <w:multiLevelType w:val="hybridMultilevel"/>
    <w:tmpl w:val="8DFC6556"/>
    <w:lvl w:ilvl="0" w:tplc="32E84D3E">
      <w:start w:val="1"/>
      <w:numFmt w:val="bullet"/>
      <w:lvlText w:val=""/>
      <w:lvlJc w:val="left"/>
      <w:pPr>
        <w:ind w:left="2062" w:hanging="360"/>
      </w:pPr>
      <w:rPr>
        <w:rFonts w:ascii="Symbol" w:hAnsi="Symbol"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21" w15:restartNumberingAfterBreak="0">
    <w:nsid w:val="2D56754A"/>
    <w:multiLevelType w:val="hybridMultilevel"/>
    <w:tmpl w:val="BF62B67C"/>
    <w:lvl w:ilvl="0" w:tplc="0419000B">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2" w15:restartNumberingAfterBreak="0">
    <w:nsid w:val="2D7B7A23"/>
    <w:multiLevelType w:val="multilevel"/>
    <w:tmpl w:val="58E492DC"/>
    <w:lvl w:ilvl="0">
      <w:start w:val="1"/>
      <w:numFmt w:val="decimal"/>
      <w:lvlText w:val="%1."/>
      <w:lvlJc w:val="left"/>
      <w:pPr>
        <w:ind w:left="360" w:hanging="360"/>
      </w:pPr>
      <w:rPr>
        <w:sz w:val="28"/>
        <w:szCs w:val="28"/>
      </w:rPr>
    </w:lvl>
    <w:lvl w:ilvl="1">
      <w:start w:val="1"/>
      <w:numFmt w:val="decimal"/>
      <w:isLgl/>
      <w:lvlText w:val="%1.%2."/>
      <w:lvlJc w:val="left"/>
      <w:pPr>
        <w:ind w:left="988" w:hanging="42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2E291C7F"/>
    <w:multiLevelType w:val="hybridMultilevel"/>
    <w:tmpl w:val="8EC47ACC"/>
    <w:lvl w:ilvl="0" w:tplc="04190001">
      <w:start w:val="1"/>
      <w:numFmt w:val="bullet"/>
      <w:pStyle w:val="1"/>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0AA35A4"/>
    <w:multiLevelType w:val="hybridMultilevel"/>
    <w:tmpl w:val="0BB0C8C2"/>
    <w:lvl w:ilvl="0" w:tplc="72BE46D4">
      <w:start w:val="1"/>
      <w:numFmt w:val="decimal"/>
      <w:lvlText w:val="%1)"/>
      <w:lvlJc w:val="left"/>
      <w:pPr>
        <w:ind w:left="786" w:hanging="360"/>
      </w:pPr>
      <w:rPr>
        <w:rFonts w:hint="default"/>
        <w:b/>
        <w:strike w:val="0"/>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5" w15:restartNumberingAfterBreak="0">
    <w:nsid w:val="31AD0057"/>
    <w:multiLevelType w:val="hybridMultilevel"/>
    <w:tmpl w:val="2FF2C980"/>
    <w:lvl w:ilvl="0" w:tplc="C6322872">
      <w:start w:val="1"/>
      <w:numFmt w:val="decimal"/>
      <w:lvlText w:val="%1)"/>
      <w:lvlJc w:val="left"/>
      <w:pPr>
        <w:ind w:left="1211" w:hanging="360"/>
      </w:pPr>
      <w:rPr>
        <w:rFonts w:hint="default"/>
        <w:strike w:val="0"/>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6" w15:restartNumberingAfterBreak="0">
    <w:nsid w:val="329E1990"/>
    <w:multiLevelType w:val="hybridMultilevel"/>
    <w:tmpl w:val="A7BE9580"/>
    <w:lvl w:ilvl="0" w:tplc="0419000B">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7" w15:restartNumberingAfterBreak="0">
    <w:nsid w:val="362E4C17"/>
    <w:multiLevelType w:val="hybridMultilevel"/>
    <w:tmpl w:val="9544E2F8"/>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15:restartNumberingAfterBreak="0">
    <w:nsid w:val="36B15318"/>
    <w:multiLevelType w:val="hybridMultilevel"/>
    <w:tmpl w:val="170ECFAE"/>
    <w:lvl w:ilvl="0" w:tplc="32E84D3E">
      <w:start w:val="1"/>
      <w:numFmt w:val="bullet"/>
      <w:lvlText w:val=""/>
      <w:lvlJc w:val="left"/>
      <w:pPr>
        <w:ind w:left="928" w:hanging="360"/>
      </w:pPr>
      <w:rPr>
        <w:rFonts w:ascii="Symbol" w:hAnsi="Symbol"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29" w15:restartNumberingAfterBreak="0">
    <w:nsid w:val="390836E4"/>
    <w:multiLevelType w:val="hybridMultilevel"/>
    <w:tmpl w:val="0726B282"/>
    <w:lvl w:ilvl="0" w:tplc="0419000B">
      <w:start w:val="1"/>
      <w:numFmt w:val="bullet"/>
      <w:lvlText w:val=""/>
      <w:lvlJc w:val="left"/>
      <w:pPr>
        <w:ind w:left="786" w:hanging="360"/>
      </w:pPr>
      <w:rPr>
        <w:rFonts w:ascii="Wingdings" w:hAnsi="Wingdings"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30" w15:restartNumberingAfterBreak="0">
    <w:nsid w:val="3C902444"/>
    <w:multiLevelType w:val="hybridMultilevel"/>
    <w:tmpl w:val="D7661AEA"/>
    <w:lvl w:ilvl="0" w:tplc="0419000B">
      <w:start w:val="1"/>
      <w:numFmt w:val="bullet"/>
      <w:lvlText w:val=""/>
      <w:lvlJc w:val="left"/>
      <w:pPr>
        <w:ind w:left="2007" w:hanging="360"/>
      </w:pPr>
      <w:rPr>
        <w:rFonts w:ascii="Wingdings" w:hAnsi="Wingdings" w:hint="default"/>
      </w:rPr>
    </w:lvl>
    <w:lvl w:ilvl="1" w:tplc="04190003" w:tentative="1">
      <w:start w:val="1"/>
      <w:numFmt w:val="bullet"/>
      <w:lvlText w:val="o"/>
      <w:lvlJc w:val="left"/>
      <w:pPr>
        <w:ind w:left="2727" w:hanging="360"/>
      </w:pPr>
      <w:rPr>
        <w:rFonts w:ascii="Courier New" w:hAnsi="Courier New" w:cs="Courier New" w:hint="default"/>
      </w:rPr>
    </w:lvl>
    <w:lvl w:ilvl="2" w:tplc="04190005" w:tentative="1">
      <w:start w:val="1"/>
      <w:numFmt w:val="bullet"/>
      <w:lvlText w:val=""/>
      <w:lvlJc w:val="left"/>
      <w:pPr>
        <w:ind w:left="3447" w:hanging="360"/>
      </w:pPr>
      <w:rPr>
        <w:rFonts w:ascii="Wingdings" w:hAnsi="Wingdings" w:hint="default"/>
      </w:rPr>
    </w:lvl>
    <w:lvl w:ilvl="3" w:tplc="04190001" w:tentative="1">
      <w:start w:val="1"/>
      <w:numFmt w:val="bullet"/>
      <w:lvlText w:val=""/>
      <w:lvlJc w:val="left"/>
      <w:pPr>
        <w:ind w:left="4167" w:hanging="360"/>
      </w:pPr>
      <w:rPr>
        <w:rFonts w:ascii="Symbol" w:hAnsi="Symbol" w:hint="default"/>
      </w:rPr>
    </w:lvl>
    <w:lvl w:ilvl="4" w:tplc="04190003" w:tentative="1">
      <w:start w:val="1"/>
      <w:numFmt w:val="bullet"/>
      <w:lvlText w:val="o"/>
      <w:lvlJc w:val="left"/>
      <w:pPr>
        <w:ind w:left="4887" w:hanging="360"/>
      </w:pPr>
      <w:rPr>
        <w:rFonts w:ascii="Courier New" w:hAnsi="Courier New" w:cs="Courier New" w:hint="default"/>
      </w:rPr>
    </w:lvl>
    <w:lvl w:ilvl="5" w:tplc="04190005" w:tentative="1">
      <w:start w:val="1"/>
      <w:numFmt w:val="bullet"/>
      <w:lvlText w:val=""/>
      <w:lvlJc w:val="left"/>
      <w:pPr>
        <w:ind w:left="5607" w:hanging="360"/>
      </w:pPr>
      <w:rPr>
        <w:rFonts w:ascii="Wingdings" w:hAnsi="Wingdings" w:hint="default"/>
      </w:rPr>
    </w:lvl>
    <w:lvl w:ilvl="6" w:tplc="04190001" w:tentative="1">
      <w:start w:val="1"/>
      <w:numFmt w:val="bullet"/>
      <w:lvlText w:val=""/>
      <w:lvlJc w:val="left"/>
      <w:pPr>
        <w:ind w:left="6327" w:hanging="360"/>
      </w:pPr>
      <w:rPr>
        <w:rFonts w:ascii="Symbol" w:hAnsi="Symbol" w:hint="default"/>
      </w:rPr>
    </w:lvl>
    <w:lvl w:ilvl="7" w:tplc="04190003" w:tentative="1">
      <w:start w:val="1"/>
      <w:numFmt w:val="bullet"/>
      <w:lvlText w:val="o"/>
      <w:lvlJc w:val="left"/>
      <w:pPr>
        <w:ind w:left="7047" w:hanging="360"/>
      </w:pPr>
      <w:rPr>
        <w:rFonts w:ascii="Courier New" w:hAnsi="Courier New" w:cs="Courier New" w:hint="default"/>
      </w:rPr>
    </w:lvl>
    <w:lvl w:ilvl="8" w:tplc="04190005" w:tentative="1">
      <w:start w:val="1"/>
      <w:numFmt w:val="bullet"/>
      <w:lvlText w:val=""/>
      <w:lvlJc w:val="left"/>
      <w:pPr>
        <w:ind w:left="7767" w:hanging="360"/>
      </w:pPr>
      <w:rPr>
        <w:rFonts w:ascii="Wingdings" w:hAnsi="Wingdings" w:hint="default"/>
      </w:rPr>
    </w:lvl>
  </w:abstractNum>
  <w:abstractNum w:abstractNumId="31" w15:restartNumberingAfterBreak="0">
    <w:nsid w:val="3EF217D8"/>
    <w:multiLevelType w:val="hybridMultilevel"/>
    <w:tmpl w:val="5090031E"/>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15:restartNumberingAfterBreak="0">
    <w:nsid w:val="416801BB"/>
    <w:multiLevelType w:val="hybridMultilevel"/>
    <w:tmpl w:val="308CBE98"/>
    <w:lvl w:ilvl="0" w:tplc="5DC25004">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33" w15:restartNumberingAfterBreak="0">
    <w:nsid w:val="440C327D"/>
    <w:multiLevelType w:val="hybridMultilevel"/>
    <w:tmpl w:val="E80CD86C"/>
    <w:lvl w:ilvl="0" w:tplc="D2103C72">
      <w:start w:val="1"/>
      <w:numFmt w:val="bullet"/>
      <w:pStyle w:val="m0"/>
      <w:lvlText w:val=""/>
      <w:lvlJc w:val="left"/>
      <w:pPr>
        <w:tabs>
          <w:tab w:val="num" w:pos="388"/>
        </w:tabs>
        <w:ind w:left="284" w:hanging="256"/>
      </w:pPr>
      <w:rPr>
        <w:rFonts w:ascii="Symbol" w:hAnsi="Symbol" w:hint="default"/>
      </w:rPr>
    </w:lvl>
    <w:lvl w:ilvl="1" w:tplc="DACC4D80">
      <w:start w:val="1"/>
      <w:numFmt w:val="bullet"/>
      <w:lvlText w:val=""/>
      <w:lvlJc w:val="left"/>
      <w:pPr>
        <w:tabs>
          <w:tab w:val="num" w:pos="1440"/>
        </w:tabs>
        <w:ind w:left="1440" w:hanging="360"/>
      </w:pPr>
      <w:rPr>
        <w:rFonts w:ascii="Wingdings" w:hAnsi="Wingdings" w:hint="default"/>
        <w:sz w:val="16"/>
      </w:rPr>
    </w:lvl>
    <w:lvl w:ilvl="2" w:tplc="BCCC8432">
      <w:start w:val="130"/>
      <w:numFmt w:val="bullet"/>
      <w:lvlText w:val="-"/>
      <w:lvlJc w:val="left"/>
      <w:pPr>
        <w:tabs>
          <w:tab w:val="num" w:pos="2160"/>
        </w:tabs>
        <w:ind w:left="2160" w:hanging="360"/>
      </w:pPr>
      <w:rPr>
        <w:rFonts w:ascii="Times New Roman" w:eastAsia="Times New Roman" w:hAnsi="Times New Roman" w:cs="Times New Roman"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453C61D2"/>
    <w:multiLevelType w:val="hybridMultilevel"/>
    <w:tmpl w:val="1E5ABF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457566B7"/>
    <w:multiLevelType w:val="hybridMultilevel"/>
    <w:tmpl w:val="2E7A558A"/>
    <w:lvl w:ilvl="0" w:tplc="0419000B">
      <w:start w:val="1"/>
      <w:numFmt w:val="bullet"/>
      <w:lvlText w:val=""/>
      <w:lvlJc w:val="left"/>
      <w:pPr>
        <w:ind w:left="1287" w:hanging="360"/>
      </w:pPr>
      <w:rPr>
        <w:rFonts w:ascii="Wingdings" w:hAnsi="Wingdings" w:hint="default"/>
      </w:rPr>
    </w:lvl>
    <w:lvl w:ilvl="1" w:tplc="04190003">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15:restartNumberingAfterBreak="0">
    <w:nsid w:val="478623EB"/>
    <w:multiLevelType w:val="hybridMultilevel"/>
    <w:tmpl w:val="63AC4236"/>
    <w:lvl w:ilvl="0" w:tplc="32E84D3E">
      <w:start w:val="1"/>
      <w:numFmt w:val="bullet"/>
      <w:lvlText w:val=""/>
      <w:lvlJc w:val="left"/>
      <w:pPr>
        <w:ind w:left="2771"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47D87D13"/>
    <w:multiLevelType w:val="hybridMultilevel"/>
    <w:tmpl w:val="488C716C"/>
    <w:lvl w:ilvl="0" w:tplc="0419000B">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47F123F6"/>
    <w:multiLevelType w:val="singleLevel"/>
    <w:tmpl w:val="5308B78E"/>
    <w:lvl w:ilvl="0">
      <w:start w:val="1"/>
      <w:numFmt w:val="decimalZero"/>
      <w:pStyle w:val="7"/>
      <w:lvlText w:val="Форма ф.7.2-03-%1"/>
      <w:lvlJc w:val="left"/>
      <w:pPr>
        <w:tabs>
          <w:tab w:val="num" w:pos="2160"/>
        </w:tabs>
        <w:ind w:left="360" w:hanging="360"/>
      </w:pPr>
      <w:rPr>
        <w:rFonts w:hint="default"/>
        <w:sz w:val="22"/>
        <w:szCs w:val="22"/>
      </w:rPr>
    </w:lvl>
  </w:abstractNum>
  <w:abstractNum w:abstractNumId="39" w15:restartNumberingAfterBreak="0">
    <w:nsid w:val="4B3D2213"/>
    <w:multiLevelType w:val="hybridMultilevel"/>
    <w:tmpl w:val="FB2C4B6C"/>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0" w15:restartNumberingAfterBreak="0">
    <w:nsid w:val="4BE83D7E"/>
    <w:multiLevelType w:val="hybridMultilevel"/>
    <w:tmpl w:val="09BA81C0"/>
    <w:lvl w:ilvl="0" w:tplc="29CCFE66">
      <w:start w:val="1"/>
      <w:numFmt w:val="bullet"/>
      <w:lvlText w:val=""/>
      <w:lvlJc w:val="left"/>
      <w:pPr>
        <w:ind w:left="1353" w:hanging="360"/>
      </w:pPr>
      <w:rPr>
        <w:rFonts w:ascii="Wingdings" w:hAnsi="Wingdings" w:hint="default"/>
        <w:sz w:val="24"/>
        <w:szCs w:val="24"/>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1" w15:restartNumberingAfterBreak="0">
    <w:nsid w:val="4BFA007A"/>
    <w:multiLevelType w:val="hybridMultilevel"/>
    <w:tmpl w:val="00AE8ADE"/>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2" w15:restartNumberingAfterBreak="0">
    <w:nsid w:val="4C5E7160"/>
    <w:multiLevelType w:val="multilevel"/>
    <w:tmpl w:val="5010D97E"/>
    <w:lvl w:ilvl="0">
      <w:start w:val="1"/>
      <w:numFmt w:val="decimal"/>
      <w:pStyle w:val="10"/>
      <w:lvlText w:val="%1."/>
      <w:lvlJc w:val="center"/>
      <w:pPr>
        <w:tabs>
          <w:tab w:val="num" w:pos="567"/>
        </w:tabs>
        <w:ind w:left="567" w:hanging="279"/>
      </w:pPr>
      <w:rPr>
        <w:rFonts w:cs="Times New Roman" w:hint="default"/>
      </w:rPr>
    </w:lvl>
    <w:lvl w:ilvl="1">
      <w:start w:val="1"/>
      <w:numFmt w:val="decimal"/>
      <w:pStyle w:val="a5"/>
      <w:lvlText w:val="%2."/>
      <w:lvlJc w:val="left"/>
      <w:pPr>
        <w:tabs>
          <w:tab w:val="num" w:pos="567"/>
        </w:tabs>
        <w:ind w:left="567" w:hanging="567"/>
      </w:pPr>
      <w:rPr>
        <w:rFonts w:ascii="Times New Roman" w:eastAsia="Times New Roman" w:hAnsi="Times New Roman" w:cs="Times New Roman" w:hint="default"/>
      </w:rPr>
    </w:lvl>
    <w:lvl w:ilvl="2">
      <w:numFmt w:val="none"/>
      <w:pStyle w:val="a6"/>
      <w:lvlText w:val=""/>
      <w:lvlJc w:val="left"/>
      <w:pPr>
        <w:tabs>
          <w:tab w:val="num" w:pos="360"/>
        </w:tabs>
      </w:pPr>
      <w:rPr>
        <w:rFonts w:cs="Times New Roman"/>
      </w:rPr>
    </w:lvl>
    <w:lvl w:ilvl="3">
      <w:start w:val="1"/>
      <w:numFmt w:val="decimal"/>
      <w:pStyle w:val="a7"/>
      <w:lvlText w:val="%1.%2.%3."/>
      <w:lvlJc w:val="left"/>
      <w:pPr>
        <w:tabs>
          <w:tab w:val="num" w:pos="1844"/>
        </w:tabs>
        <w:ind w:left="1844" w:hanging="567"/>
      </w:pPr>
      <w:rPr>
        <w:rFonts w:cs="Times New Roman" w:hint="default"/>
      </w:rPr>
    </w:lvl>
    <w:lvl w:ilvl="4">
      <w:start w:val="2"/>
      <w:numFmt w:val="lowerLetter"/>
      <w:lvlText w:val="%5)"/>
      <w:lvlJc w:val="left"/>
      <w:pPr>
        <w:tabs>
          <w:tab w:val="num" w:pos="2912"/>
        </w:tabs>
        <w:ind w:left="2912" w:hanging="360"/>
      </w:pPr>
      <w:rPr>
        <w:rFonts w:ascii="Times New Roman" w:hAnsi="Times New Roman" w:cs="Times New Roman" w:hint="default"/>
      </w:rPr>
    </w:lvl>
    <w:lvl w:ilvl="5">
      <w:start w:val="1"/>
      <w:numFmt w:val="decimal"/>
      <w:lvlText w:val="%1.%2.%3.%4.%5.%6"/>
      <w:lvlJc w:val="left"/>
      <w:pPr>
        <w:tabs>
          <w:tab w:val="num" w:pos="2592"/>
        </w:tabs>
        <w:ind w:left="2592" w:hanging="1152"/>
      </w:pPr>
      <w:rPr>
        <w:rFonts w:cs="Times New Roman" w:hint="default"/>
      </w:rPr>
    </w:lvl>
    <w:lvl w:ilvl="6">
      <w:start w:val="1"/>
      <w:numFmt w:val="decimal"/>
      <w:lvlText w:val="%1.%2.%3.%4.%5.%6.%7"/>
      <w:lvlJc w:val="left"/>
      <w:pPr>
        <w:tabs>
          <w:tab w:val="num" w:pos="2736"/>
        </w:tabs>
        <w:ind w:left="2736" w:hanging="1296"/>
      </w:pPr>
      <w:rPr>
        <w:rFonts w:cs="Times New Roman" w:hint="default"/>
      </w:rPr>
    </w:lvl>
    <w:lvl w:ilvl="7">
      <w:start w:val="1"/>
      <w:numFmt w:val="decimal"/>
      <w:lvlText w:val="%1.%2.%3.%4.%5.%6.%7.%8"/>
      <w:lvlJc w:val="left"/>
      <w:pPr>
        <w:tabs>
          <w:tab w:val="num" w:pos="2880"/>
        </w:tabs>
        <w:ind w:left="2880" w:hanging="1440"/>
      </w:pPr>
      <w:rPr>
        <w:rFonts w:cs="Times New Roman" w:hint="default"/>
      </w:rPr>
    </w:lvl>
    <w:lvl w:ilvl="8">
      <w:start w:val="1"/>
      <w:numFmt w:val="decimal"/>
      <w:lvlText w:val="%1.%2.%3.%4.%5.%6.%7.%8.%9"/>
      <w:lvlJc w:val="left"/>
      <w:pPr>
        <w:tabs>
          <w:tab w:val="num" w:pos="3024"/>
        </w:tabs>
        <w:ind w:left="3024" w:hanging="1584"/>
      </w:pPr>
      <w:rPr>
        <w:rFonts w:cs="Times New Roman" w:hint="default"/>
      </w:rPr>
    </w:lvl>
  </w:abstractNum>
  <w:abstractNum w:abstractNumId="43" w15:restartNumberingAfterBreak="0">
    <w:nsid w:val="4CBE5C70"/>
    <w:multiLevelType w:val="hybridMultilevel"/>
    <w:tmpl w:val="52AE3CE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50C54D51"/>
    <w:multiLevelType w:val="hybridMultilevel"/>
    <w:tmpl w:val="4070722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53CC7773"/>
    <w:multiLevelType w:val="hybridMultilevel"/>
    <w:tmpl w:val="5B60E9EC"/>
    <w:lvl w:ilvl="0" w:tplc="02946AC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6" w15:restartNumberingAfterBreak="0">
    <w:nsid w:val="54493163"/>
    <w:multiLevelType w:val="singleLevel"/>
    <w:tmpl w:val="C3A88FDC"/>
    <w:lvl w:ilvl="0">
      <w:start w:val="1"/>
      <w:numFmt w:val="decimal"/>
      <w:pStyle w:val="11"/>
      <w:lvlText w:val="%1."/>
      <w:lvlJc w:val="left"/>
      <w:pPr>
        <w:tabs>
          <w:tab w:val="num" w:pos="360"/>
        </w:tabs>
        <w:ind w:left="360" w:hanging="360"/>
      </w:pPr>
      <w:rPr>
        <w:b/>
        <w:i w:val="0"/>
        <w:sz w:val="20"/>
        <w:szCs w:val="20"/>
      </w:rPr>
    </w:lvl>
  </w:abstractNum>
  <w:abstractNum w:abstractNumId="47" w15:restartNumberingAfterBreak="0">
    <w:nsid w:val="57897306"/>
    <w:multiLevelType w:val="multilevel"/>
    <w:tmpl w:val="0419001D"/>
    <w:styleLink w:val="1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8" w15:restartNumberingAfterBreak="0">
    <w:nsid w:val="58D775B1"/>
    <w:multiLevelType w:val="hybridMultilevel"/>
    <w:tmpl w:val="CF325178"/>
    <w:lvl w:ilvl="0" w:tplc="32E84D3E">
      <w:start w:val="1"/>
      <w:numFmt w:val="bullet"/>
      <w:lvlText w:val=""/>
      <w:lvlJc w:val="left"/>
      <w:pPr>
        <w:ind w:left="518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58DA5E9F"/>
    <w:multiLevelType w:val="hybridMultilevel"/>
    <w:tmpl w:val="0E2C2118"/>
    <w:lvl w:ilvl="0" w:tplc="363AA1C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0" w15:restartNumberingAfterBreak="0">
    <w:nsid w:val="598A4A90"/>
    <w:multiLevelType w:val="hybridMultilevel"/>
    <w:tmpl w:val="181C6C5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15:restartNumberingAfterBreak="0">
    <w:nsid w:val="5A1A5727"/>
    <w:multiLevelType w:val="hybridMultilevel"/>
    <w:tmpl w:val="79C2A8D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2" w15:restartNumberingAfterBreak="0">
    <w:nsid w:val="5A414444"/>
    <w:multiLevelType w:val="hybridMultilevel"/>
    <w:tmpl w:val="48902A24"/>
    <w:lvl w:ilvl="0" w:tplc="0F1605A2">
      <w:start w:val="1"/>
      <w:numFmt w:val="decimal"/>
      <w:lvlText w:val="%1)"/>
      <w:lvlJc w:val="left"/>
      <w:pPr>
        <w:ind w:left="1070" w:hanging="360"/>
      </w:pPr>
      <w:rPr>
        <w:rFonts w:hint="default"/>
        <w:b w:val="0"/>
        <w:strike w:val="0"/>
      </w:rPr>
    </w:lvl>
    <w:lvl w:ilvl="1" w:tplc="04190019" w:tentative="1">
      <w:start w:val="1"/>
      <w:numFmt w:val="lowerLetter"/>
      <w:lvlText w:val="%2."/>
      <w:lvlJc w:val="left"/>
      <w:pPr>
        <w:ind w:left="1223" w:hanging="360"/>
      </w:pPr>
    </w:lvl>
    <w:lvl w:ilvl="2" w:tplc="0419001B" w:tentative="1">
      <w:start w:val="1"/>
      <w:numFmt w:val="lowerRoman"/>
      <w:lvlText w:val="%3."/>
      <w:lvlJc w:val="right"/>
      <w:pPr>
        <w:ind w:left="1943" w:hanging="180"/>
      </w:pPr>
    </w:lvl>
    <w:lvl w:ilvl="3" w:tplc="0419000F" w:tentative="1">
      <w:start w:val="1"/>
      <w:numFmt w:val="decimal"/>
      <w:lvlText w:val="%4."/>
      <w:lvlJc w:val="left"/>
      <w:pPr>
        <w:ind w:left="2663" w:hanging="360"/>
      </w:pPr>
    </w:lvl>
    <w:lvl w:ilvl="4" w:tplc="04190019" w:tentative="1">
      <w:start w:val="1"/>
      <w:numFmt w:val="lowerLetter"/>
      <w:lvlText w:val="%5."/>
      <w:lvlJc w:val="left"/>
      <w:pPr>
        <w:ind w:left="3383" w:hanging="360"/>
      </w:pPr>
    </w:lvl>
    <w:lvl w:ilvl="5" w:tplc="0419001B" w:tentative="1">
      <w:start w:val="1"/>
      <w:numFmt w:val="lowerRoman"/>
      <w:lvlText w:val="%6."/>
      <w:lvlJc w:val="right"/>
      <w:pPr>
        <w:ind w:left="4103" w:hanging="180"/>
      </w:pPr>
    </w:lvl>
    <w:lvl w:ilvl="6" w:tplc="0419000F" w:tentative="1">
      <w:start w:val="1"/>
      <w:numFmt w:val="decimal"/>
      <w:lvlText w:val="%7."/>
      <w:lvlJc w:val="left"/>
      <w:pPr>
        <w:ind w:left="4823" w:hanging="360"/>
      </w:pPr>
    </w:lvl>
    <w:lvl w:ilvl="7" w:tplc="04190019" w:tentative="1">
      <w:start w:val="1"/>
      <w:numFmt w:val="lowerLetter"/>
      <w:lvlText w:val="%8."/>
      <w:lvlJc w:val="left"/>
      <w:pPr>
        <w:ind w:left="5543" w:hanging="360"/>
      </w:pPr>
    </w:lvl>
    <w:lvl w:ilvl="8" w:tplc="0419001B" w:tentative="1">
      <w:start w:val="1"/>
      <w:numFmt w:val="lowerRoman"/>
      <w:lvlText w:val="%9."/>
      <w:lvlJc w:val="right"/>
      <w:pPr>
        <w:ind w:left="6263" w:hanging="180"/>
      </w:pPr>
    </w:lvl>
  </w:abstractNum>
  <w:abstractNum w:abstractNumId="53" w15:restartNumberingAfterBreak="0">
    <w:nsid w:val="5A676927"/>
    <w:multiLevelType w:val="hybridMultilevel"/>
    <w:tmpl w:val="9ECA357C"/>
    <w:lvl w:ilvl="0" w:tplc="0419000B">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4" w15:restartNumberingAfterBreak="0">
    <w:nsid w:val="5CA04254"/>
    <w:multiLevelType w:val="multilevel"/>
    <w:tmpl w:val="1440483C"/>
    <w:lvl w:ilvl="0">
      <w:start w:val="1"/>
      <w:numFmt w:val="decimal"/>
      <w:pStyle w:val="m1"/>
      <w:lvlText w:val="%1."/>
      <w:lvlJc w:val="left"/>
      <w:pPr>
        <w:tabs>
          <w:tab w:val="num" w:pos="360"/>
        </w:tabs>
        <w:ind w:left="0" w:firstLine="0"/>
      </w:pPr>
      <w:rPr>
        <w:rFonts w:ascii="Times New Roman" w:hAnsi="Times New Roman" w:hint="default"/>
        <w:b/>
        <w:i w:val="0"/>
        <w:caps/>
        <w:strike w:val="0"/>
        <w:dstrike w:val="0"/>
        <w:vanish w:val="0"/>
        <w:color w:val="000000"/>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m2"/>
      <w:lvlText w:val="%1.%2."/>
      <w:lvlJc w:val="left"/>
      <w:pPr>
        <w:tabs>
          <w:tab w:val="num" w:pos="864"/>
        </w:tabs>
        <w:ind w:left="504" w:firstLine="0"/>
      </w:pPr>
      <w:rPr>
        <w:rFonts w:ascii="Times New Roman" w:hAnsi="Times New Roman" w:hint="default"/>
        <w:b/>
        <w:i w:val="0"/>
        <w:caps w:val="0"/>
        <w:strike w:val="0"/>
        <w:dstrike w:val="0"/>
        <w:vanish w:val="0"/>
        <w:color w:val="000000"/>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m3"/>
      <w:lvlText w:val="%1.%2.%3."/>
      <w:lvlJc w:val="left"/>
      <w:pPr>
        <w:tabs>
          <w:tab w:val="num" w:pos="1112"/>
        </w:tabs>
        <w:ind w:left="392" w:firstLine="0"/>
      </w:pPr>
      <w:rPr>
        <w:rFonts w:ascii="Times New Roman" w:hAnsi="Times New Roman" w:hint="default"/>
        <w:b/>
        <w:i w:val="0"/>
        <w:caps w:val="0"/>
        <w:strike w:val="0"/>
        <w:dstrike w:val="0"/>
        <w:vanish w:val="0"/>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5" w15:restartNumberingAfterBreak="0">
    <w:nsid w:val="5CB71E5E"/>
    <w:multiLevelType w:val="multilevel"/>
    <w:tmpl w:val="B0F2CE2C"/>
    <w:lvl w:ilvl="0">
      <w:start w:val="8"/>
      <w:numFmt w:val="decimal"/>
      <w:lvlText w:val="%1."/>
      <w:lvlJc w:val="left"/>
      <w:pPr>
        <w:ind w:left="3763" w:hanging="360"/>
      </w:pPr>
      <w:rPr>
        <w:rFonts w:hint="default"/>
      </w:rPr>
    </w:lvl>
    <w:lvl w:ilvl="1">
      <w:start w:val="4"/>
      <w:numFmt w:val="decimal"/>
      <w:isLgl/>
      <w:lvlText w:val="%1.%2."/>
      <w:lvlJc w:val="left"/>
      <w:pPr>
        <w:ind w:left="3988" w:hanging="585"/>
      </w:pPr>
      <w:rPr>
        <w:rFonts w:hint="default"/>
        <w:b/>
      </w:rPr>
    </w:lvl>
    <w:lvl w:ilvl="2">
      <w:start w:val="1"/>
      <w:numFmt w:val="decimal"/>
      <w:isLgl/>
      <w:lvlText w:val="%1.%2.%3."/>
      <w:lvlJc w:val="left"/>
      <w:pPr>
        <w:ind w:left="4123" w:hanging="720"/>
      </w:pPr>
      <w:rPr>
        <w:rFonts w:hint="default"/>
        <w:b/>
      </w:rPr>
    </w:lvl>
    <w:lvl w:ilvl="3">
      <w:start w:val="1"/>
      <w:numFmt w:val="decimal"/>
      <w:isLgl/>
      <w:lvlText w:val="%1.%2.%3.%4."/>
      <w:lvlJc w:val="left"/>
      <w:pPr>
        <w:ind w:left="4123" w:hanging="720"/>
      </w:pPr>
      <w:rPr>
        <w:rFonts w:hint="default"/>
        <w:b/>
      </w:rPr>
    </w:lvl>
    <w:lvl w:ilvl="4">
      <w:start w:val="1"/>
      <w:numFmt w:val="decimal"/>
      <w:isLgl/>
      <w:lvlText w:val="%1.%2.%3.%4.%5."/>
      <w:lvlJc w:val="left"/>
      <w:pPr>
        <w:ind w:left="4483" w:hanging="1080"/>
      </w:pPr>
      <w:rPr>
        <w:rFonts w:hint="default"/>
        <w:b/>
      </w:rPr>
    </w:lvl>
    <w:lvl w:ilvl="5">
      <w:start w:val="1"/>
      <w:numFmt w:val="decimal"/>
      <w:isLgl/>
      <w:lvlText w:val="%1.%2.%3.%4.%5.%6."/>
      <w:lvlJc w:val="left"/>
      <w:pPr>
        <w:ind w:left="4483" w:hanging="1080"/>
      </w:pPr>
      <w:rPr>
        <w:rFonts w:hint="default"/>
        <w:b/>
      </w:rPr>
    </w:lvl>
    <w:lvl w:ilvl="6">
      <w:start w:val="1"/>
      <w:numFmt w:val="decimal"/>
      <w:isLgl/>
      <w:lvlText w:val="%1.%2.%3.%4.%5.%6.%7."/>
      <w:lvlJc w:val="left"/>
      <w:pPr>
        <w:ind w:left="4843" w:hanging="1440"/>
      </w:pPr>
      <w:rPr>
        <w:rFonts w:hint="default"/>
        <w:b/>
      </w:rPr>
    </w:lvl>
    <w:lvl w:ilvl="7">
      <w:start w:val="1"/>
      <w:numFmt w:val="decimal"/>
      <w:isLgl/>
      <w:lvlText w:val="%1.%2.%3.%4.%5.%6.%7.%8."/>
      <w:lvlJc w:val="left"/>
      <w:pPr>
        <w:ind w:left="4843" w:hanging="1440"/>
      </w:pPr>
      <w:rPr>
        <w:rFonts w:hint="default"/>
        <w:b/>
      </w:rPr>
    </w:lvl>
    <w:lvl w:ilvl="8">
      <w:start w:val="1"/>
      <w:numFmt w:val="decimal"/>
      <w:isLgl/>
      <w:lvlText w:val="%1.%2.%3.%4.%5.%6.%7.%8.%9."/>
      <w:lvlJc w:val="left"/>
      <w:pPr>
        <w:ind w:left="5203" w:hanging="1800"/>
      </w:pPr>
      <w:rPr>
        <w:rFonts w:hint="default"/>
        <w:b/>
      </w:rPr>
    </w:lvl>
  </w:abstractNum>
  <w:abstractNum w:abstractNumId="56" w15:restartNumberingAfterBreak="0">
    <w:nsid w:val="5E86129F"/>
    <w:multiLevelType w:val="hybridMultilevel"/>
    <w:tmpl w:val="18E68234"/>
    <w:lvl w:ilvl="0" w:tplc="1A185304">
      <w:start w:val="1"/>
      <w:numFmt w:val="bullet"/>
      <w:lvlText w:val=""/>
      <w:lvlJc w:val="left"/>
      <w:pPr>
        <w:tabs>
          <w:tab w:val="num" w:pos="6458"/>
        </w:tabs>
        <w:ind w:left="6456" w:hanging="360"/>
      </w:pPr>
      <w:rPr>
        <w:rFonts w:ascii="Symbol" w:hAnsi="Symbol" w:hint="default"/>
      </w:rPr>
    </w:lvl>
    <w:lvl w:ilvl="1" w:tplc="04190003" w:tentative="1">
      <w:start w:val="1"/>
      <w:numFmt w:val="bullet"/>
      <w:lvlText w:val="o"/>
      <w:lvlJc w:val="left"/>
      <w:pPr>
        <w:ind w:left="6751" w:hanging="360"/>
      </w:pPr>
      <w:rPr>
        <w:rFonts w:ascii="Courier New" w:hAnsi="Courier New" w:cs="Courier New" w:hint="default"/>
      </w:rPr>
    </w:lvl>
    <w:lvl w:ilvl="2" w:tplc="04190005" w:tentative="1">
      <w:start w:val="1"/>
      <w:numFmt w:val="bullet"/>
      <w:lvlText w:val=""/>
      <w:lvlJc w:val="left"/>
      <w:pPr>
        <w:ind w:left="7471" w:hanging="360"/>
      </w:pPr>
      <w:rPr>
        <w:rFonts w:ascii="Wingdings" w:hAnsi="Wingdings" w:hint="default"/>
      </w:rPr>
    </w:lvl>
    <w:lvl w:ilvl="3" w:tplc="04190001" w:tentative="1">
      <w:start w:val="1"/>
      <w:numFmt w:val="bullet"/>
      <w:lvlText w:val=""/>
      <w:lvlJc w:val="left"/>
      <w:pPr>
        <w:ind w:left="8191" w:hanging="360"/>
      </w:pPr>
      <w:rPr>
        <w:rFonts w:ascii="Symbol" w:hAnsi="Symbol" w:hint="default"/>
      </w:rPr>
    </w:lvl>
    <w:lvl w:ilvl="4" w:tplc="04190003" w:tentative="1">
      <w:start w:val="1"/>
      <w:numFmt w:val="bullet"/>
      <w:lvlText w:val="o"/>
      <w:lvlJc w:val="left"/>
      <w:pPr>
        <w:ind w:left="8911" w:hanging="360"/>
      </w:pPr>
      <w:rPr>
        <w:rFonts w:ascii="Courier New" w:hAnsi="Courier New" w:cs="Courier New" w:hint="default"/>
      </w:rPr>
    </w:lvl>
    <w:lvl w:ilvl="5" w:tplc="04190005" w:tentative="1">
      <w:start w:val="1"/>
      <w:numFmt w:val="bullet"/>
      <w:lvlText w:val=""/>
      <w:lvlJc w:val="left"/>
      <w:pPr>
        <w:ind w:left="9631" w:hanging="360"/>
      </w:pPr>
      <w:rPr>
        <w:rFonts w:ascii="Wingdings" w:hAnsi="Wingdings" w:hint="default"/>
      </w:rPr>
    </w:lvl>
    <w:lvl w:ilvl="6" w:tplc="04190001" w:tentative="1">
      <w:start w:val="1"/>
      <w:numFmt w:val="bullet"/>
      <w:lvlText w:val=""/>
      <w:lvlJc w:val="left"/>
      <w:pPr>
        <w:ind w:left="10351" w:hanging="360"/>
      </w:pPr>
      <w:rPr>
        <w:rFonts w:ascii="Symbol" w:hAnsi="Symbol" w:hint="default"/>
      </w:rPr>
    </w:lvl>
    <w:lvl w:ilvl="7" w:tplc="04190003" w:tentative="1">
      <w:start w:val="1"/>
      <w:numFmt w:val="bullet"/>
      <w:lvlText w:val="o"/>
      <w:lvlJc w:val="left"/>
      <w:pPr>
        <w:ind w:left="11071" w:hanging="360"/>
      </w:pPr>
      <w:rPr>
        <w:rFonts w:ascii="Courier New" w:hAnsi="Courier New" w:cs="Courier New" w:hint="default"/>
      </w:rPr>
    </w:lvl>
    <w:lvl w:ilvl="8" w:tplc="04190005" w:tentative="1">
      <w:start w:val="1"/>
      <w:numFmt w:val="bullet"/>
      <w:lvlText w:val=""/>
      <w:lvlJc w:val="left"/>
      <w:pPr>
        <w:ind w:left="11791" w:hanging="360"/>
      </w:pPr>
      <w:rPr>
        <w:rFonts w:ascii="Wingdings" w:hAnsi="Wingdings" w:hint="default"/>
      </w:rPr>
    </w:lvl>
  </w:abstractNum>
  <w:abstractNum w:abstractNumId="57" w15:restartNumberingAfterBreak="0">
    <w:nsid w:val="5F475EE3"/>
    <w:multiLevelType w:val="hybridMultilevel"/>
    <w:tmpl w:val="66960608"/>
    <w:lvl w:ilvl="0" w:tplc="0419000B">
      <w:start w:val="1"/>
      <w:numFmt w:val="bullet"/>
      <w:lvlText w:val=""/>
      <w:lvlJc w:val="left"/>
      <w:pPr>
        <w:ind w:left="2912" w:hanging="360"/>
      </w:pPr>
      <w:rPr>
        <w:rFonts w:ascii="Wingdings" w:hAnsi="Wingdings" w:hint="default"/>
      </w:rPr>
    </w:lvl>
    <w:lvl w:ilvl="1" w:tplc="04190003" w:tentative="1">
      <w:start w:val="1"/>
      <w:numFmt w:val="bullet"/>
      <w:lvlText w:val="o"/>
      <w:lvlJc w:val="left"/>
      <w:pPr>
        <w:ind w:left="3632" w:hanging="360"/>
      </w:pPr>
      <w:rPr>
        <w:rFonts w:ascii="Courier New" w:hAnsi="Courier New" w:cs="Courier New" w:hint="default"/>
      </w:rPr>
    </w:lvl>
    <w:lvl w:ilvl="2" w:tplc="04190005" w:tentative="1">
      <w:start w:val="1"/>
      <w:numFmt w:val="bullet"/>
      <w:lvlText w:val=""/>
      <w:lvlJc w:val="left"/>
      <w:pPr>
        <w:ind w:left="4352" w:hanging="360"/>
      </w:pPr>
      <w:rPr>
        <w:rFonts w:ascii="Wingdings" w:hAnsi="Wingdings" w:hint="default"/>
      </w:rPr>
    </w:lvl>
    <w:lvl w:ilvl="3" w:tplc="04190001" w:tentative="1">
      <w:start w:val="1"/>
      <w:numFmt w:val="bullet"/>
      <w:lvlText w:val=""/>
      <w:lvlJc w:val="left"/>
      <w:pPr>
        <w:ind w:left="5072" w:hanging="360"/>
      </w:pPr>
      <w:rPr>
        <w:rFonts w:ascii="Symbol" w:hAnsi="Symbol" w:hint="default"/>
      </w:rPr>
    </w:lvl>
    <w:lvl w:ilvl="4" w:tplc="04190003" w:tentative="1">
      <w:start w:val="1"/>
      <w:numFmt w:val="bullet"/>
      <w:lvlText w:val="o"/>
      <w:lvlJc w:val="left"/>
      <w:pPr>
        <w:ind w:left="5792" w:hanging="360"/>
      </w:pPr>
      <w:rPr>
        <w:rFonts w:ascii="Courier New" w:hAnsi="Courier New" w:cs="Courier New" w:hint="default"/>
      </w:rPr>
    </w:lvl>
    <w:lvl w:ilvl="5" w:tplc="04190005" w:tentative="1">
      <w:start w:val="1"/>
      <w:numFmt w:val="bullet"/>
      <w:lvlText w:val=""/>
      <w:lvlJc w:val="left"/>
      <w:pPr>
        <w:ind w:left="6512" w:hanging="360"/>
      </w:pPr>
      <w:rPr>
        <w:rFonts w:ascii="Wingdings" w:hAnsi="Wingdings" w:hint="default"/>
      </w:rPr>
    </w:lvl>
    <w:lvl w:ilvl="6" w:tplc="04190001" w:tentative="1">
      <w:start w:val="1"/>
      <w:numFmt w:val="bullet"/>
      <w:lvlText w:val=""/>
      <w:lvlJc w:val="left"/>
      <w:pPr>
        <w:ind w:left="7232" w:hanging="360"/>
      </w:pPr>
      <w:rPr>
        <w:rFonts w:ascii="Symbol" w:hAnsi="Symbol" w:hint="default"/>
      </w:rPr>
    </w:lvl>
    <w:lvl w:ilvl="7" w:tplc="04190003" w:tentative="1">
      <w:start w:val="1"/>
      <w:numFmt w:val="bullet"/>
      <w:lvlText w:val="o"/>
      <w:lvlJc w:val="left"/>
      <w:pPr>
        <w:ind w:left="7952" w:hanging="360"/>
      </w:pPr>
      <w:rPr>
        <w:rFonts w:ascii="Courier New" w:hAnsi="Courier New" w:cs="Courier New" w:hint="default"/>
      </w:rPr>
    </w:lvl>
    <w:lvl w:ilvl="8" w:tplc="04190005" w:tentative="1">
      <w:start w:val="1"/>
      <w:numFmt w:val="bullet"/>
      <w:lvlText w:val=""/>
      <w:lvlJc w:val="left"/>
      <w:pPr>
        <w:ind w:left="8672" w:hanging="360"/>
      </w:pPr>
      <w:rPr>
        <w:rFonts w:ascii="Wingdings" w:hAnsi="Wingdings" w:hint="default"/>
      </w:rPr>
    </w:lvl>
  </w:abstractNum>
  <w:abstractNum w:abstractNumId="58" w15:restartNumberingAfterBreak="0">
    <w:nsid w:val="61136A4E"/>
    <w:multiLevelType w:val="hybridMultilevel"/>
    <w:tmpl w:val="41E68ACC"/>
    <w:lvl w:ilvl="0" w:tplc="FFFFFFFF">
      <w:start w:val="1"/>
      <w:numFmt w:val="decimal"/>
      <w:lvlText w:val="%1."/>
      <w:lvlJc w:val="left"/>
      <w:pPr>
        <w:tabs>
          <w:tab w:val="num" w:pos="1803"/>
        </w:tabs>
        <w:ind w:left="1803" w:hanging="1095"/>
      </w:pPr>
      <w:rPr>
        <w:rFonts w:cs="Times New Roman" w:hint="default"/>
      </w:rPr>
    </w:lvl>
    <w:lvl w:ilvl="1" w:tplc="FFFFFFFF">
      <w:numFmt w:val="none"/>
      <w:lvlText w:val=""/>
      <w:lvlJc w:val="left"/>
      <w:pPr>
        <w:tabs>
          <w:tab w:val="num" w:pos="360"/>
        </w:tabs>
      </w:pPr>
      <w:rPr>
        <w:rFonts w:cs="Times New Roman"/>
      </w:rPr>
    </w:lvl>
    <w:lvl w:ilvl="2" w:tplc="FFFFFFFF">
      <w:numFmt w:val="none"/>
      <w:pStyle w:val="a8"/>
      <w:lvlText w:val=""/>
      <w:lvlJc w:val="left"/>
      <w:pPr>
        <w:tabs>
          <w:tab w:val="num" w:pos="360"/>
        </w:tabs>
      </w:pPr>
      <w:rPr>
        <w:rFonts w:cs="Times New Roman"/>
      </w:rPr>
    </w:lvl>
    <w:lvl w:ilvl="3" w:tplc="FFFFFFFF">
      <w:numFmt w:val="none"/>
      <w:lvlText w:val=""/>
      <w:lvlJc w:val="left"/>
      <w:pPr>
        <w:tabs>
          <w:tab w:val="num" w:pos="360"/>
        </w:tabs>
      </w:pPr>
      <w:rPr>
        <w:rFonts w:cs="Times New Roman"/>
      </w:rPr>
    </w:lvl>
    <w:lvl w:ilvl="4" w:tplc="FFFFFFFF">
      <w:numFmt w:val="none"/>
      <w:lvlText w:val=""/>
      <w:lvlJc w:val="left"/>
      <w:pPr>
        <w:tabs>
          <w:tab w:val="num" w:pos="360"/>
        </w:tabs>
      </w:pPr>
      <w:rPr>
        <w:rFonts w:cs="Times New Roman"/>
      </w:rPr>
    </w:lvl>
    <w:lvl w:ilvl="5" w:tplc="FFFFFFFF">
      <w:numFmt w:val="none"/>
      <w:lvlText w:val=""/>
      <w:lvlJc w:val="left"/>
      <w:pPr>
        <w:tabs>
          <w:tab w:val="num" w:pos="360"/>
        </w:tabs>
      </w:pPr>
      <w:rPr>
        <w:rFonts w:cs="Times New Roman"/>
      </w:rPr>
    </w:lvl>
    <w:lvl w:ilvl="6" w:tplc="FFFFFFFF">
      <w:numFmt w:val="none"/>
      <w:lvlText w:val=""/>
      <w:lvlJc w:val="left"/>
      <w:pPr>
        <w:tabs>
          <w:tab w:val="num" w:pos="360"/>
        </w:tabs>
      </w:pPr>
      <w:rPr>
        <w:rFonts w:cs="Times New Roman"/>
      </w:rPr>
    </w:lvl>
    <w:lvl w:ilvl="7" w:tplc="FFFFFFFF">
      <w:numFmt w:val="none"/>
      <w:lvlText w:val=""/>
      <w:lvlJc w:val="left"/>
      <w:pPr>
        <w:tabs>
          <w:tab w:val="num" w:pos="360"/>
        </w:tabs>
      </w:pPr>
      <w:rPr>
        <w:rFonts w:cs="Times New Roman"/>
      </w:rPr>
    </w:lvl>
    <w:lvl w:ilvl="8" w:tplc="FFFFFFFF">
      <w:numFmt w:val="none"/>
      <w:lvlText w:val=""/>
      <w:lvlJc w:val="left"/>
      <w:pPr>
        <w:tabs>
          <w:tab w:val="num" w:pos="360"/>
        </w:tabs>
      </w:pPr>
      <w:rPr>
        <w:rFonts w:cs="Times New Roman"/>
      </w:rPr>
    </w:lvl>
  </w:abstractNum>
  <w:abstractNum w:abstractNumId="59" w15:restartNumberingAfterBreak="0">
    <w:nsid w:val="66703608"/>
    <w:multiLevelType w:val="hybridMultilevel"/>
    <w:tmpl w:val="0EDC5B1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0" w15:restartNumberingAfterBreak="0">
    <w:nsid w:val="6AB31E89"/>
    <w:multiLevelType w:val="hybridMultilevel"/>
    <w:tmpl w:val="181C6C5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6ABC740A"/>
    <w:multiLevelType w:val="multilevel"/>
    <w:tmpl w:val="404888A2"/>
    <w:lvl w:ilvl="0">
      <w:start w:val="1"/>
      <w:numFmt w:val="decimal"/>
      <w:pStyle w:val="m4"/>
      <w:suff w:val="nothing"/>
      <w:lvlText w:val="%1"/>
      <w:lvlJc w:val="left"/>
      <w:pPr>
        <w:ind w:left="0" w:firstLine="0"/>
      </w:pPr>
      <w:rPr>
        <w:rFonts w:hint="default"/>
      </w:rPr>
    </w:lvl>
    <w:lvl w:ilvl="1">
      <w:start w:val="1"/>
      <w:numFmt w:val="decimal"/>
      <w:suff w:val="nothing"/>
      <w:lvlText w:val="%1.%2"/>
      <w:lvlJc w:val="left"/>
      <w:pPr>
        <w:ind w:left="0" w:firstLine="0"/>
      </w:pPr>
      <w:rPr>
        <w:rFonts w:hint="default"/>
      </w:rPr>
    </w:lvl>
    <w:lvl w:ilvl="2">
      <w:start w:val="1"/>
      <w:numFmt w:val="decimal"/>
      <w:suff w:val="nothing"/>
      <w:lvlText w:val="%1.%2.%3"/>
      <w:lvlJc w:val="left"/>
      <w:pPr>
        <w:ind w:left="0" w:firstLine="0"/>
      </w:pPr>
      <w:rPr>
        <w:rFonts w:hint="default"/>
      </w:rPr>
    </w:lvl>
    <w:lvl w:ilvl="3">
      <w:start w:val="1"/>
      <w:numFmt w:val="decimal"/>
      <w:suff w:val="nothing"/>
      <w:lvlText w:val="%2.%1.%3.%4"/>
      <w:lvlJc w:val="left"/>
      <w:pPr>
        <w:ind w:left="0" w:firstLine="0"/>
      </w:pPr>
      <w:rPr>
        <w:rFonts w:hint="default"/>
      </w:rPr>
    </w:lvl>
    <w:lvl w:ilvl="4">
      <w:start w:val="1"/>
      <w:numFmt w:val="decimal"/>
      <w:suff w:val="nothing"/>
      <w:lvlText w:val="%1.%4.%3.%2.%5"/>
      <w:lvlJc w:val="left"/>
      <w:pPr>
        <w:ind w:left="0" w:firstLine="0"/>
      </w:pPr>
      <w:rPr>
        <w:rFonts w:hint="default"/>
      </w:rPr>
    </w:lvl>
    <w:lvl w:ilvl="5">
      <w:start w:val="1"/>
      <w:numFmt w:val="decimal"/>
      <w:suff w:val="nothing"/>
      <w:lvlText w:val="%6.%5.%4.%3.%2.%1"/>
      <w:lvlJc w:val="left"/>
      <w:pPr>
        <w:ind w:left="0" w:firstLine="0"/>
      </w:pPr>
      <w:rPr>
        <w:rFonts w:hint="default"/>
      </w:rPr>
    </w:lvl>
    <w:lvl w:ilvl="6">
      <w:start w:val="1"/>
      <w:numFmt w:val="decimal"/>
      <w:lvlText w:val="%7"/>
      <w:lvlJc w:val="left"/>
      <w:pPr>
        <w:tabs>
          <w:tab w:val="num" w:pos="2520"/>
        </w:tabs>
        <w:ind w:left="2520" w:hanging="360"/>
      </w:pPr>
      <w:rPr>
        <w:rFonts w:hint="default"/>
      </w:rPr>
    </w:lvl>
    <w:lvl w:ilvl="7">
      <w:start w:val="1"/>
      <w:numFmt w:val="decimal"/>
      <w:lvlText w:val="%8"/>
      <w:lvlJc w:val="left"/>
      <w:pPr>
        <w:tabs>
          <w:tab w:val="num" w:pos="2880"/>
        </w:tabs>
        <w:ind w:left="2880" w:hanging="360"/>
      </w:pPr>
      <w:rPr>
        <w:rFonts w:hint="default"/>
      </w:rPr>
    </w:lvl>
    <w:lvl w:ilvl="8">
      <w:start w:val="1"/>
      <w:numFmt w:val="decimal"/>
      <w:lvlText w:val="%9"/>
      <w:lvlJc w:val="left"/>
      <w:pPr>
        <w:tabs>
          <w:tab w:val="num" w:pos="3240"/>
        </w:tabs>
        <w:ind w:left="3240" w:hanging="360"/>
      </w:pPr>
      <w:rPr>
        <w:rFonts w:hint="default"/>
      </w:rPr>
    </w:lvl>
  </w:abstractNum>
  <w:abstractNum w:abstractNumId="62" w15:restartNumberingAfterBreak="0">
    <w:nsid w:val="6BD10F6C"/>
    <w:multiLevelType w:val="hybridMultilevel"/>
    <w:tmpl w:val="5C2EEA54"/>
    <w:lvl w:ilvl="0" w:tplc="597EC3FA">
      <w:start w:val="1"/>
      <w:numFmt w:val="bullet"/>
      <w:lvlText w:val=""/>
      <w:lvlJc w:val="left"/>
      <w:pPr>
        <w:ind w:left="1146" w:hanging="360"/>
      </w:pPr>
      <w:rPr>
        <w:rFonts w:ascii="Symbol" w:hAnsi="Symbol" w:hint="default"/>
        <w:sz w:val="16"/>
        <w:szCs w:val="16"/>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63" w15:restartNumberingAfterBreak="0">
    <w:nsid w:val="6D551343"/>
    <w:multiLevelType w:val="hybridMultilevel"/>
    <w:tmpl w:val="6268CB38"/>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4" w15:restartNumberingAfterBreak="0">
    <w:nsid w:val="6E44740C"/>
    <w:multiLevelType w:val="hybridMultilevel"/>
    <w:tmpl w:val="56DA667E"/>
    <w:lvl w:ilvl="0" w:tplc="4B58D8B2">
      <w:numFmt w:val="bullet"/>
      <w:lvlText w:val=""/>
      <w:lvlJc w:val="left"/>
      <w:pPr>
        <w:ind w:left="1495" w:hanging="360"/>
      </w:pPr>
      <w:rPr>
        <w:rFonts w:ascii="Symbol" w:eastAsia="Times New Roman" w:hAnsi="Symbol" w:cs="Times New Roman" w:hint="default"/>
        <w:b/>
        <w:i w:val="0"/>
        <w:sz w:val="16"/>
        <w:szCs w:val="16"/>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6E657A21"/>
    <w:multiLevelType w:val="hybridMultilevel"/>
    <w:tmpl w:val="2A7AD0EA"/>
    <w:lvl w:ilvl="0" w:tplc="04190005">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66" w15:restartNumberingAfterBreak="0">
    <w:nsid w:val="6FAC7892"/>
    <w:multiLevelType w:val="hybridMultilevel"/>
    <w:tmpl w:val="CEC283F0"/>
    <w:lvl w:ilvl="0" w:tplc="3AB8FC32">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67" w15:restartNumberingAfterBreak="0">
    <w:nsid w:val="6FCB0371"/>
    <w:multiLevelType w:val="hybridMultilevel"/>
    <w:tmpl w:val="BE86A32A"/>
    <w:lvl w:ilvl="0" w:tplc="04190005">
      <w:start w:val="1"/>
      <w:numFmt w:val="bullet"/>
      <w:lvlText w:val=""/>
      <w:lvlJc w:val="left"/>
      <w:pPr>
        <w:ind w:left="720" w:hanging="360"/>
      </w:pPr>
      <w:rPr>
        <w:rFonts w:ascii="Wingdings" w:hAnsi="Wingding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8" w15:restartNumberingAfterBreak="0">
    <w:nsid w:val="785B0A4F"/>
    <w:multiLevelType w:val="hybridMultilevel"/>
    <w:tmpl w:val="28C80E4A"/>
    <w:lvl w:ilvl="0" w:tplc="F95CE600">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69" w15:restartNumberingAfterBreak="0">
    <w:nsid w:val="79F0408C"/>
    <w:multiLevelType w:val="hybridMultilevel"/>
    <w:tmpl w:val="D13C930A"/>
    <w:lvl w:ilvl="0" w:tplc="E41E0074">
      <w:start w:val="9"/>
      <w:numFmt w:val="decimal"/>
      <w:lvlText w:val="%1."/>
      <w:lvlJc w:val="left"/>
      <w:pPr>
        <w:ind w:left="3763" w:hanging="360"/>
      </w:pPr>
      <w:rPr>
        <w:rFonts w:hint="default"/>
      </w:rPr>
    </w:lvl>
    <w:lvl w:ilvl="1" w:tplc="04190019" w:tentative="1">
      <w:start w:val="1"/>
      <w:numFmt w:val="lowerLetter"/>
      <w:lvlText w:val="%2."/>
      <w:lvlJc w:val="left"/>
      <w:pPr>
        <w:ind w:left="4483" w:hanging="360"/>
      </w:pPr>
    </w:lvl>
    <w:lvl w:ilvl="2" w:tplc="0419001B" w:tentative="1">
      <w:start w:val="1"/>
      <w:numFmt w:val="lowerRoman"/>
      <w:lvlText w:val="%3."/>
      <w:lvlJc w:val="right"/>
      <w:pPr>
        <w:ind w:left="5203" w:hanging="180"/>
      </w:pPr>
    </w:lvl>
    <w:lvl w:ilvl="3" w:tplc="0419000F" w:tentative="1">
      <w:start w:val="1"/>
      <w:numFmt w:val="decimal"/>
      <w:lvlText w:val="%4."/>
      <w:lvlJc w:val="left"/>
      <w:pPr>
        <w:ind w:left="5923" w:hanging="360"/>
      </w:pPr>
    </w:lvl>
    <w:lvl w:ilvl="4" w:tplc="04190019" w:tentative="1">
      <w:start w:val="1"/>
      <w:numFmt w:val="lowerLetter"/>
      <w:lvlText w:val="%5."/>
      <w:lvlJc w:val="left"/>
      <w:pPr>
        <w:ind w:left="6643" w:hanging="360"/>
      </w:pPr>
    </w:lvl>
    <w:lvl w:ilvl="5" w:tplc="0419001B" w:tentative="1">
      <w:start w:val="1"/>
      <w:numFmt w:val="lowerRoman"/>
      <w:lvlText w:val="%6."/>
      <w:lvlJc w:val="right"/>
      <w:pPr>
        <w:ind w:left="7363" w:hanging="180"/>
      </w:pPr>
    </w:lvl>
    <w:lvl w:ilvl="6" w:tplc="0419000F" w:tentative="1">
      <w:start w:val="1"/>
      <w:numFmt w:val="decimal"/>
      <w:lvlText w:val="%7."/>
      <w:lvlJc w:val="left"/>
      <w:pPr>
        <w:ind w:left="8083" w:hanging="360"/>
      </w:pPr>
    </w:lvl>
    <w:lvl w:ilvl="7" w:tplc="04190019" w:tentative="1">
      <w:start w:val="1"/>
      <w:numFmt w:val="lowerLetter"/>
      <w:lvlText w:val="%8."/>
      <w:lvlJc w:val="left"/>
      <w:pPr>
        <w:ind w:left="8803" w:hanging="360"/>
      </w:pPr>
    </w:lvl>
    <w:lvl w:ilvl="8" w:tplc="0419001B" w:tentative="1">
      <w:start w:val="1"/>
      <w:numFmt w:val="lowerRoman"/>
      <w:lvlText w:val="%9."/>
      <w:lvlJc w:val="right"/>
      <w:pPr>
        <w:ind w:left="9523" w:hanging="180"/>
      </w:pPr>
    </w:lvl>
  </w:abstractNum>
  <w:abstractNum w:abstractNumId="70" w15:restartNumberingAfterBreak="0">
    <w:nsid w:val="7B536C75"/>
    <w:multiLevelType w:val="hybridMultilevel"/>
    <w:tmpl w:val="2D2EC23C"/>
    <w:lvl w:ilvl="0" w:tplc="DAF818E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1" w15:restartNumberingAfterBreak="0">
    <w:nsid w:val="7CBC10AC"/>
    <w:multiLevelType w:val="hybridMultilevel"/>
    <w:tmpl w:val="DCCAE10C"/>
    <w:lvl w:ilvl="0" w:tplc="3FF298D0">
      <w:start w:val="3"/>
      <w:numFmt w:val="bullet"/>
      <w:lvlText w:val=""/>
      <w:lvlJc w:val="left"/>
      <w:pPr>
        <w:ind w:left="5181" w:hanging="360"/>
      </w:pPr>
      <w:rPr>
        <w:rFonts w:ascii="Symbol" w:eastAsia="Times New Roman" w:hAnsi="Symbol"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72" w15:restartNumberingAfterBreak="0">
    <w:nsid w:val="7DE3368F"/>
    <w:multiLevelType w:val="hybridMultilevel"/>
    <w:tmpl w:val="A4BA11A6"/>
    <w:lvl w:ilvl="0" w:tplc="04190005">
      <w:start w:val="1"/>
      <w:numFmt w:val="bullet"/>
      <w:lvlText w:val=""/>
      <w:lvlJc w:val="left"/>
      <w:pPr>
        <w:ind w:left="2911" w:hanging="360"/>
      </w:pPr>
      <w:rPr>
        <w:rFonts w:ascii="Wingdings" w:hAnsi="Wingdings" w:hint="default"/>
      </w:rPr>
    </w:lvl>
    <w:lvl w:ilvl="1" w:tplc="04190003" w:tentative="1">
      <w:start w:val="1"/>
      <w:numFmt w:val="bullet"/>
      <w:lvlText w:val="o"/>
      <w:lvlJc w:val="left"/>
      <w:pPr>
        <w:ind w:left="3631" w:hanging="360"/>
      </w:pPr>
      <w:rPr>
        <w:rFonts w:ascii="Courier New" w:hAnsi="Courier New" w:cs="Courier New" w:hint="default"/>
      </w:rPr>
    </w:lvl>
    <w:lvl w:ilvl="2" w:tplc="04190005" w:tentative="1">
      <w:start w:val="1"/>
      <w:numFmt w:val="bullet"/>
      <w:lvlText w:val=""/>
      <w:lvlJc w:val="left"/>
      <w:pPr>
        <w:ind w:left="4351" w:hanging="360"/>
      </w:pPr>
      <w:rPr>
        <w:rFonts w:ascii="Wingdings" w:hAnsi="Wingdings" w:hint="default"/>
      </w:rPr>
    </w:lvl>
    <w:lvl w:ilvl="3" w:tplc="04190001" w:tentative="1">
      <w:start w:val="1"/>
      <w:numFmt w:val="bullet"/>
      <w:lvlText w:val=""/>
      <w:lvlJc w:val="left"/>
      <w:pPr>
        <w:ind w:left="5071" w:hanging="360"/>
      </w:pPr>
      <w:rPr>
        <w:rFonts w:ascii="Symbol" w:hAnsi="Symbol" w:hint="default"/>
      </w:rPr>
    </w:lvl>
    <w:lvl w:ilvl="4" w:tplc="04190003" w:tentative="1">
      <w:start w:val="1"/>
      <w:numFmt w:val="bullet"/>
      <w:lvlText w:val="o"/>
      <w:lvlJc w:val="left"/>
      <w:pPr>
        <w:ind w:left="5791" w:hanging="360"/>
      </w:pPr>
      <w:rPr>
        <w:rFonts w:ascii="Courier New" w:hAnsi="Courier New" w:cs="Courier New" w:hint="default"/>
      </w:rPr>
    </w:lvl>
    <w:lvl w:ilvl="5" w:tplc="04190005" w:tentative="1">
      <w:start w:val="1"/>
      <w:numFmt w:val="bullet"/>
      <w:lvlText w:val=""/>
      <w:lvlJc w:val="left"/>
      <w:pPr>
        <w:ind w:left="6511" w:hanging="360"/>
      </w:pPr>
      <w:rPr>
        <w:rFonts w:ascii="Wingdings" w:hAnsi="Wingdings" w:hint="default"/>
      </w:rPr>
    </w:lvl>
    <w:lvl w:ilvl="6" w:tplc="04190001" w:tentative="1">
      <w:start w:val="1"/>
      <w:numFmt w:val="bullet"/>
      <w:lvlText w:val=""/>
      <w:lvlJc w:val="left"/>
      <w:pPr>
        <w:ind w:left="7231" w:hanging="360"/>
      </w:pPr>
      <w:rPr>
        <w:rFonts w:ascii="Symbol" w:hAnsi="Symbol" w:hint="default"/>
      </w:rPr>
    </w:lvl>
    <w:lvl w:ilvl="7" w:tplc="04190003" w:tentative="1">
      <w:start w:val="1"/>
      <w:numFmt w:val="bullet"/>
      <w:lvlText w:val="o"/>
      <w:lvlJc w:val="left"/>
      <w:pPr>
        <w:ind w:left="7951" w:hanging="360"/>
      </w:pPr>
      <w:rPr>
        <w:rFonts w:ascii="Courier New" w:hAnsi="Courier New" w:cs="Courier New" w:hint="default"/>
      </w:rPr>
    </w:lvl>
    <w:lvl w:ilvl="8" w:tplc="04190005" w:tentative="1">
      <w:start w:val="1"/>
      <w:numFmt w:val="bullet"/>
      <w:lvlText w:val=""/>
      <w:lvlJc w:val="left"/>
      <w:pPr>
        <w:ind w:left="8671" w:hanging="360"/>
      </w:pPr>
      <w:rPr>
        <w:rFonts w:ascii="Wingdings" w:hAnsi="Wingdings" w:hint="default"/>
      </w:rPr>
    </w:lvl>
  </w:abstractNum>
  <w:abstractNum w:abstractNumId="73" w15:restartNumberingAfterBreak="0">
    <w:nsid w:val="7F886504"/>
    <w:multiLevelType w:val="hybridMultilevel"/>
    <w:tmpl w:val="965E2426"/>
    <w:lvl w:ilvl="0" w:tplc="09D0D848">
      <w:start w:val="1"/>
      <w:numFmt w:val="bullet"/>
      <w:lvlText w:val=""/>
      <w:lvlJc w:val="left"/>
      <w:pPr>
        <w:ind w:left="1287" w:hanging="360"/>
      </w:pPr>
      <w:rPr>
        <w:rFonts w:ascii="Wingdings" w:hAnsi="Wingdings" w:hint="default"/>
        <w:strike w:val="0"/>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6"/>
  </w:num>
  <w:num w:numId="2">
    <w:abstractNumId w:val="10"/>
  </w:num>
  <w:num w:numId="3">
    <w:abstractNumId w:val="17"/>
  </w:num>
  <w:num w:numId="4">
    <w:abstractNumId w:val="33"/>
  </w:num>
  <w:num w:numId="5">
    <w:abstractNumId w:val="61"/>
  </w:num>
  <w:num w:numId="6">
    <w:abstractNumId w:val="54"/>
  </w:num>
  <w:num w:numId="7">
    <w:abstractNumId w:val="23"/>
  </w:num>
  <w:num w:numId="8">
    <w:abstractNumId w:val="46"/>
  </w:num>
  <w:num w:numId="9">
    <w:abstractNumId w:val="38"/>
  </w:num>
  <w:num w:numId="10">
    <w:abstractNumId w:val="47"/>
  </w:num>
  <w:num w:numId="11">
    <w:abstractNumId w:val="20"/>
  </w:num>
  <w:num w:numId="12">
    <w:abstractNumId w:val="58"/>
  </w:num>
  <w:num w:numId="13">
    <w:abstractNumId w:val="1"/>
  </w:num>
  <w:num w:numId="14">
    <w:abstractNumId w:val="22"/>
  </w:num>
  <w:num w:numId="15">
    <w:abstractNumId w:val="6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67"/>
  </w:num>
  <w:num w:numId="17">
    <w:abstractNumId w:val="65"/>
  </w:num>
  <w:num w:numId="18">
    <w:abstractNumId w:val="40"/>
  </w:num>
  <w:num w:numId="19">
    <w:abstractNumId w:val="48"/>
  </w:num>
  <w:num w:numId="20">
    <w:abstractNumId w:val="64"/>
  </w:num>
  <w:num w:numId="21">
    <w:abstractNumId w:val="62"/>
  </w:num>
  <w:num w:numId="22">
    <w:abstractNumId w:val="72"/>
  </w:num>
  <w:num w:numId="23">
    <w:abstractNumId w:val="71"/>
  </w:num>
  <w:num w:numId="24">
    <w:abstractNumId w:val="68"/>
  </w:num>
  <w:num w:numId="25">
    <w:abstractNumId w:val="16"/>
  </w:num>
  <w:num w:numId="26">
    <w:abstractNumId w:val="56"/>
  </w:num>
  <w:num w:numId="27">
    <w:abstractNumId w:val="50"/>
  </w:num>
  <w:num w:numId="28">
    <w:abstractNumId w:val="60"/>
  </w:num>
  <w:num w:numId="29">
    <w:abstractNumId w:val="0"/>
  </w:num>
  <w:num w:numId="30">
    <w:abstractNumId w:val="3"/>
  </w:num>
  <w:num w:numId="31">
    <w:abstractNumId w:val="13"/>
  </w:num>
  <w:num w:numId="32">
    <w:abstractNumId w:val="28"/>
  </w:num>
  <w:num w:numId="33">
    <w:abstractNumId w:val="66"/>
  </w:num>
  <w:num w:numId="34">
    <w:abstractNumId w:val="14"/>
  </w:num>
  <w:num w:numId="35">
    <w:abstractNumId w:val="11"/>
  </w:num>
  <w:num w:numId="36">
    <w:abstractNumId w:val="70"/>
  </w:num>
  <w:num w:numId="37">
    <w:abstractNumId w:val="42"/>
  </w:num>
  <w:num w:numId="38">
    <w:abstractNumId w:val="32"/>
  </w:num>
  <w:num w:numId="39">
    <w:abstractNumId w:val="73"/>
  </w:num>
  <w:num w:numId="40">
    <w:abstractNumId w:val="30"/>
  </w:num>
  <w:num w:numId="41">
    <w:abstractNumId w:val="24"/>
  </w:num>
  <w:num w:numId="42">
    <w:abstractNumId w:val="52"/>
  </w:num>
  <w:num w:numId="43">
    <w:abstractNumId w:val="39"/>
  </w:num>
  <w:num w:numId="44">
    <w:abstractNumId w:val="41"/>
  </w:num>
  <w:num w:numId="45">
    <w:abstractNumId w:val="31"/>
  </w:num>
  <w:num w:numId="46">
    <w:abstractNumId w:val="63"/>
  </w:num>
  <w:num w:numId="47">
    <w:abstractNumId w:val="27"/>
  </w:num>
  <w:num w:numId="48">
    <w:abstractNumId w:val="18"/>
  </w:num>
  <w:num w:numId="49">
    <w:abstractNumId w:val="53"/>
  </w:num>
  <w:num w:numId="50">
    <w:abstractNumId w:val="37"/>
  </w:num>
  <w:num w:numId="51">
    <w:abstractNumId w:val="35"/>
  </w:num>
  <w:num w:numId="52">
    <w:abstractNumId w:val="43"/>
  </w:num>
  <w:num w:numId="53">
    <w:abstractNumId w:val="29"/>
  </w:num>
  <w:num w:numId="54">
    <w:abstractNumId w:val="15"/>
  </w:num>
  <w:num w:numId="55">
    <w:abstractNumId w:val="36"/>
  </w:num>
  <w:num w:numId="56">
    <w:abstractNumId w:val="55"/>
  </w:num>
  <w:num w:numId="57">
    <w:abstractNumId w:val="12"/>
  </w:num>
  <w:num w:numId="58">
    <w:abstractNumId w:val="2"/>
  </w:num>
  <w:num w:numId="59">
    <w:abstractNumId w:val="19"/>
  </w:num>
  <w:num w:numId="60">
    <w:abstractNumId w:val="26"/>
  </w:num>
  <w:num w:numId="61">
    <w:abstractNumId w:val="21"/>
  </w:num>
  <w:num w:numId="62">
    <w:abstractNumId w:val="57"/>
  </w:num>
  <w:num w:numId="63">
    <w:abstractNumId w:val="25"/>
  </w:num>
  <w:num w:numId="64">
    <w:abstractNumId w:val="45"/>
  </w:num>
  <w:num w:numId="65">
    <w:abstractNumId w:val="5"/>
  </w:num>
  <w:num w:numId="66">
    <w:abstractNumId w:val="44"/>
  </w:num>
  <w:num w:numId="67">
    <w:abstractNumId w:val="49"/>
  </w:num>
  <w:num w:numId="68">
    <w:abstractNumId w:val="51"/>
  </w:num>
  <w:num w:numId="69">
    <w:abstractNumId w:val="59"/>
  </w:num>
  <w:num w:numId="70">
    <w:abstractNumId w:val="4"/>
  </w:num>
  <w:num w:numId="71">
    <w:abstractNumId w:val="7"/>
  </w:num>
  <w:num w:numId="72">
    <w:abstractNumId w:val="34"/>
  </w:num>
  <w:num w:numId="73">
    <w:abstractNumId w:val="8"/>
  </w:num>
  <w:num w:numId="74">
    <w:abstractNumId w:val="9"/>
  </w:num>
  <w:num w:numId="75">
    <w:abstractNumId w:val="69"/>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463BC"/>
    <w:rsid w:val="0000057C"/>
    <w:rsid w:val="00000606"/>
    <w:rsid w:val="0000086C"/>
    <w:rsid w:val="00000CCF"/>
    <w:rsid w:val="00001655"/>
    <w:rsid w:val="0000211A"/>
    <w:rsid w:val="00002854"/>
    <w:rsid w:val="00002C4C"/>
    <w:rsid w:val="00002DC2"/>
    <w:rsid w:val="00003838"/>
    <w:rsid w:val="00004221"/>
    <w:rsid w:val="00004656"/>
    <w:rsid w:val="000047E8"/>
    <w:rsid w:val="00004A2C"/>
    <w:rsid w:val="00004C68"/>
    <w:rsid w:val="0000516D"/>
    <w:rsid w:val="00005359"/>
    <w:rsid w:val="000057C2"/>
    <w:rsid w:val="00005A99"/>
    <w:rsid w:val="000063B5"/>
    <w:rsid w:val="000067FB"/>
    <w:rsid w:val="00006903"/>
    <w:rsid w:val="00006C7B"/>
    <w:rsid w:val="00006E4D"/>
    <w:rsid w:val="00006E74"/>
    <w:rsid w:val="000075FB"/>
    <w:rsid w:val="000076EF"/>
    <w:rsid w:val="00007943"/>
    <w:rsid w:val="00010260"/>
    <w:rsid w:val="000104F7"/>
    <w:rsid w:val="00010B49"/>
    <w:rsid w:val="000113D8"/>
    <w:rsid w:val="0001189F"/>
    <w:rsid w:val="00011A11"/>
    <w:rsid w:val="00012413"/>
    <w:rsid w:val="00012B2D"/>
    <w:rsid w:val="0001300E"/>
    <w:rsid w:val="000133A2"/>
    <w:rsid w:val="000134A5"/>
    <w:rsid w:val="0001353B"/>
    <w:rsid w:val="00013726"/>
    <w:rsid w:val="0001372E"/>
    <w:rsid w:val="0001383C"/>
    <w:rsid w:val="00013B10"/>
    <w:rsid w:val="00013BE9"/>
    <w:rsid w:val="00013FAA"/>
    <w:rsid w:val="000141CC"/>
    <w:rsid w:val="0001437D"/>
    <w:rsid w:val="0001469D"/>
    <w:rsid w:val="00014823"/>
    <w:rsid w:val="000148C2"/>
    <w:rsid w:val="00015722"/>
    <w:rsid w:val="00015749"/>
    <w:rsid w:val="00015CD7"/>
    <w:rsid w:val="000161F3"/>
    <w:rsid w:val="00016941"/>
    <w:rsid w:val="00016CAD"/>
    <w:rsid w:val="00016EE1"/>
    <w:rsid w:val="0001704B"/>
    <w:rsid w:val="00017B55"/>
    <w:rsid w:val="00017DC0"/>
    <w:rsid w:val="00017DE8"/>
    <w:rsid w:val="000200BA"/>
    <w:rsid w:val="00020130"/>
    <w:rsid w:val="000202F8"/>
    <w:rsid w:val="00020686"/>
    <w:rsid w:val="00020C27"/>
    <w:rsid w:val="0002100B"/>
    <w:rsid w:val="00021124"/>
    <w:rsid w:val="0002147E"/>
    <w:rsid w:val="000214CB"/>
    <w:rsid w:val="00021560"/>
    <w:rsid w:val="00021A32"/>
    <w:rsid w:val="00021B11"/>
    <w:rsid w:val="00021C74"/>
    <w:rsid w:val="00021F35"/>
    <w:rsid w:val="000222E5"/>
    <w:rsid w:val="00022A0D"/>
    <w:rsid w:val="00022FCC"/>
    <w:rsid w:val="00024A48"/>
    <w:rsid w:val="00024C18"/>
    <w:rsid w:val="000250ED"/>
    <w:rsid w:val="00025556"/>
    <w:rsid w:val="00025755"/>
    <w:rsid w:val="00025C1F"/>
    <w:rsid w:val="00025DDF"/>
    <w:rsid w:val="0002604B"/>
    <w:rsid w:val="00026181"/>
    <w:rsid w:val="000264BE"/>
    <w:rsid w:val="0002658F"/>
    <w:rsid w:val="000267BC"/>
    <w:rsid w:val="0002693E"/>
    <w:rsid w:val="0002750E"/>
    <w:rsid w:val="000277D1"/>
    <w:rsid w:val="00027968"/>
    <w:rsid w:val="00027BA2"/>
    <w:rsid w:val="00027D0D"/>
    <w:rsid w:val="00027FE4"/>
    <w:rsid w:val="0003061E"/>
    <w:rsid w:val="00030E86"/>
    <w:rsid w:val="000312C5"/>
    <w:rsid w:val="0003159C"/>
    <w:rsid w:val="000317D1"/>
    <w:rsid w:val="000319D7"/>
    <w:rsid w:val="00031BE0"/>
    <w:rsid w:val="00031DC7"/>
    <w:rsid w:val="00032414"/>
    <w:rsid w:val="00032482"/>
    <w:rsid w:val="00032672"/>
    <w:rsid w:val="00032689"/>
    <w:rsid w:val="00032B7A"/>
    <w:rsid w:val="00032C02"/>
    <w:rsid w:val="0003303E"/>
    <w:rsid w:val="00033115"/>
    <w:rsid w:val="0003336C"/>
    <w:rsid w:val="000337AC"/>
    <w:rsid w:val="00033928"/>
    <w:rsid w:val="000339C7"/>
    <w:rsid w:val="00033B54"/>
    <w:rsid w:val="00033FA8"/>
    <w:rsid w:val="0003475A"/>
    <w:rsid w:val="0003477E"/>
    <w:rsid w:val="000348AC"/>
    <w:rsid w:val="000348B3"/>
    <w:rsid w:val="00034D60"/>
    <w:rsid w:val="00034DC5"/>
    <w:rsid w:val="00034F8E"/>
    <w:rsid w:val="000353F5"/>
    <w:rsid w:val="000354B6"/>
    <w:rsid w:val="0003580E"/>
    <w:rsid w:val="0003581F"/>
    <w:rsid w:val="00035D83"/>
    <w:rsid w:val="00035EBB"/>
    <w:rsid w:val="000361C1"/>
    <w:rsid w:val="000362A5"/>
    <w:rsid w:val="000363D3"/>
    <w:rsid w:val="00036491"/>
    <w:rsid w:val="000366BE"/>
    <w:rsid w:val="0003680C"/>
    <w:rsid w:val="000369CE"/>
    <w:rsid w:val="00036BD3"/>
    <w:rsid w:val="00036FBB"/>
    <w:rsid w:val="00037903"/>
    <w:rsid w:val="00037A36"/>
    <w:rsid w:val="00037D8E"/>
    <w:rsid w:val="000402CC"/>
    <w:rsid w:val="000403FC"/>
    <w:rsid w:val="00040655"/>
    <w:rsid w:val="00040931"/>
    <w:rsid w:val="00040CEE"/>
    <w:rsid w:val="00041320"/>
    <w:rsid w:val="00041650"/>
    <w:rsid w:val="00041731"/>
    <w:rsid w:val="00041799"/>
    <w:rsid w:val="000418CE"/>
    <w:rsid w:val="00041A6D"/>
    <w:rsid w:val="00041E1C"/>
    <w:rsid w:val="00041E3C"/>
    <w:rsid w:val="00042115"/>
    <w:rsid w:val="000422D8"/>
    <w:rsid w:val="000424CC"/>
    <w:rsid w:val="000427A5"/>
    <w:rsid w:val="00042A05"/>
    <w:rsid w:val="00042B1F"/>
    <w:rsid w:val="00042B5A"/>
    <w:rsid w:val="00042BCE"/>
    <w:rsid w:val="00042DBA"/>
    <w:rsid w:val="00042DD4"/>
    <w:rsid w:val="00042E43"/>
    <w:rsid w:val="00043584"/>
    <w:rsid w:val="00044046"/>
    <w:rsid w:val="00044594"/>
    <w:rsid w:val="00044634"/>
    <w:rsid w:val="00044C3A"/>
    <w:rsid w:val="00045029"/>
    <w:rsid w:val="00045317"/>
    <w:rsid w:val="00045457"/>
    <w:rsid w:val="00045693"/>
    <w:rsid w:val="000457AB"/>
    <w:rsid w:val="00045C98"/>
    <w:rsid w:val="00046613"/>
    <w:rsid w:val="0004662F"/>
    <w:rsid w:val="000467F4"/>
    <w:rsid w:val="000469C1"/>
    <w:rsid w:val="000469E1"/>
    <w:rsid w:val="00046B5C"/>
    <w:rsid w:val="00046D33"/>
    <w:rsid w:val="00046F47"/>
    <w:rsid w:val="00047B1D"/>
    <w:rsid w:val="00047C51"/>
    <w:rsid w:val="00047C5B"/>
    <w:rsid w:val="00047D3F"/>
    <w:rsid w:val="00047FFB"/>
    <w:rsid w:val="0005053A"/>
    <w:rsid w:val="00050771"/>
    <w:rsid w:val="0005092D"/>
    <w:rsid w:val="000513D7"/>
    <w:rsid w:val="000521B7"/>
    <w:rsid w:val="00052275"/>
    <w:rsid w:val="000535C9"/>
    <w:rsid w:val="000536C8"/>
    <w:rsid w:val="00053864"/>
    <w:rsid w:val="00053952"/>
    <w:rsid w:val="000539AC"/>
    <w:rsid w:val="00053D1C"/>
    <w:rsid w:val="000546A9"/>
    <w:rsid w:val="00054B8C"/>
    <w:rsid w:val="00054BF1"/>
    <w:rsid w:val="00055087"/>
    <w:rsid w:val="000552AC"/>
    <w:rsid w:val="000559DE"/>
    <w:rsid w:val="00055C94"/>
    <w:rsid w:val="00055E8A"/>
    <w:rsid w:val="00055F42"/>
    <w:rsid w:val="00056079"/>
    <w:rsid w:val="0005607D"/>
    <w:rsid w:val="000561A1"/>
    <w:rsid w:val="00056339"/>
    <w:rsid w:val="000564CC"/>
    <w:rsid w:val="0005682B"/>
    <w:rsid w:val="00056AAA"/>
    <w:rsid w:val="00056CD3"/>
    <w:rsid w:val="000570D6"/>
    <w:rsid w:val="000577F0"/>
    <w:rsid w:val="000578DF"/>
    <w:rsid w:val="00057A4C"/>
    <w:rsid w:val="00057A5E"/>
    <w:rsid w:val="0006032B"/>
    <w:rsid w:val="000603DA"/>
    <w:rsid w:val="000609F1"/>
    <w:rsid w:val="00060DF2"/>
    <w:rsid w:val="00061746"/>
    <w:rsid w:val="00061998"/>
    <w:rsid w:val="000620E9"/>
    <w:rsid w:val="000623B9"/>
    <w:rsid w:val="00062627"/>
    <w:rsid w:val="0006268C"/>
    <w:rsid w:val="00063327"/>
    <w:rsid w:val="00063A02"/>
    <w:rsid w:val="00063A8E"/>
    <w:rsid w:val="00063BC5"/>
    <w:rsid w:val="00064838"/>
    <w:rsid w:val="00064B01"/>
    <w:rsid w:val="00065146"/>
    <w:rsid w:val="00065530"/>
    <w:rsid w:val="00065538"/>
    <w:rsid w:val="00066178"/>
    <w:rsid w:val="00066491"/>
    <w:rsid w:val="000672B6"/>
    <w:rsid w:val="000672C6"/>
    <w:rsid w:val="000675AB"/>
    <w:rsid w:val="0007025A"/>
    <w:rsid w:val="00070362"/>
    <w:rsid w:val="0007040B"/>
    <w:rsid w:val="00070D1B"/>
    <w:rsid w:val="00070E32"/>
    <w:rsid w:val="00070FA9"/>
    <w:rsid w:val="00070FB4"/>
    <w:rsid w:val="000711E5"/>
    <w:rsid w:val="0007142B"/>
    <w:rsid w:val="0007152E"/>
    <w:rsid w:val="0007154A"/>
    <w:rsid w:val="00071DC2"/>
    <w:rsid w:val="00072436"/>
    <w:rsid w:val="00072716"/>
    <w:rsid w:val="0007295F"/>
    <w:rsid w:val="00072AED"/>
    <w:rsid w:val="00072C7B"/>
    <w:rsid w:val="00073074"/>
    <w:rsid w:val="00073780"/>
    <w:rsid w:val="000745F9"/>
    <w:rsid w:val="00074651"/>
    <w:rsid w:val="00074B45"/>
    <w:rsid w:val="00074D91"/>
    <w:rsid w:val="00074E6C"/>
    <w:rsid w:val="0007535C"/>
    <w:rsid w:val="000753C1"/>
    <w:rsid w:val="00075967"/>
    <w:rsid w:val="00075D93"/>
    <w:rsid w:val="00075EDB"/>
    <w:rsid w:val="00076A42"/>
    <w:rsid w:val="00076F70"/>
    <w:rsid w:val="0007701B"/>
    <w:rsid w:val="0007726F"/>
    <w:rsid w:val="0007740A"/>
    <w:rsid w:val="00077C21"/>
    <w:rsid w:val="0008004A"/>
    <w:rsid w:val="00080295"/>
    <w:rsid w:val="00080366"/>
    <w:rsid w:val="00080446"/>
    <w:rsid w:val="000807A4"/>
    <w:rsid w:val="0008091A"/>
    <w:rsid w:val="00080F18"/>
    <w:rsid w:val="000811BC"/>
    <w:rsid w:val="00081314"/>
    <w:rsid w:val="00082189"/>
    <w:rsid w:val="00082709"/>
    <w:rsid w:val="00082927"/>
    <w:rsid w:val="00082D57"/>
    <w:rsid w:val="000835B8"/>
    <w:rsid w:val="000841C6"/>
    <w:rsid w:val="00084791"/>
    <w:rsid w:val="000847B9"/>
    <w:rsid w:val="00084E6B"/>
    <w:rsid w:val="000852A8"/>
    <w:rsid w:val="00085499"/>
    <w:rsid w:val="000858BC"/>
    <w:rsid w:val="0008599B"/>
    <w:rsid w:val="00085F61"/>
    <w:rsid w:val="00086338"/>
    <w:rsid w:val="0008635F"/>
    <w:rsid w:val="00086471"/>
    <w:rsid w:val="000864DE"/>
    <w:rsid w:val="00086882"/>
    <w:rsid w:val="00086908"/>
    <w:rsid w:val="00086A87"/>
    <w:rsid w:val="00086D03"/>
    <w:rsid w:val="00086FDA"/>
    <w:rsid w:val="000877D3"/>
    <w:rsid w:val="000879AC"/>
    <w:rsid w:val="00087ACB"/>
    <w:rsid w:val="00087DEE"/>
    <w:rsid w:val="00087EB9"/>
    <w:rsid w:val="0009030E"/>
    <w:rsid w:val="00090616"/>
    <w:rsid w:val="00090F12"/>
    <w:rsid w:val="00091451"/>
    <w:rsid w:val="00091FBE"/>
    <w:rsid w:val="00092160"/>
    <w:rsid w:val="0009247B"/>
    <w:rsid w:val="00093C91"/>
    <w:rsid w:val="00093F59"/>
    <w:rsid w:val="000948C5"/>
    <w:rsid w:val="00094C28"/>
    <w:rsid w:val="00094DB2"/>
    <w:rsid w:val="000956BD"/>
    <w:rsid w:val="00095EA4"/>
    <w:rsid w:val="00096831"/>
    <w:rsid w:val="000968A7"/>
    <w:rsid w:val="00097A8C"/>
    <w:rsid w:val="000A022A"/>
    <w:rsid w:val="000A031A"/>
    <w:rsid w:val="000A0338"/>
    <w:rsid w:val="000A0525"/>
    <w:rsid w:val="000A0745"/>
    <w:rsid w:val="000A0896"/>
    <w:rsid w:val="000A09AE"/>
    <w:rsid w:val="000A0F20"/>
    <w:rsid w:val="000A11A5"/>
    <w:rsid w:val="000A152B"/>
    <w:rsid w:val="000A1837"/>
    <w:rsid w:val="000A19A3"/>
    <w:rsid w:val="000A1C29"/>
    <w:rsid w:val="000A1C3F"/>
    <w:rsid w:val="000A2081"/>
    <w:rsid w:val="000A23F2"/>
    <w:rsid w:val="000A25AC"/>
    <w:rsid w:val="000A3757"/>
    <w:rsid w:val="000A3929"/>
    <w:rsid w:val="000A3AB6"/>
    <w:rsid w:val="000A3BC3"/>
    <w:rsid w:val="000A3DFB"/>
    <w:rsid w:val="000A421A"/>
    <w:rsid w:val="000A4390"/>
    <w:rsid w:val="000A441A"/>
    <w:rsid w:val="000A49C7"/>
    <w:rsid w:val="000A4E5A"/>
    <w:rsid w:val="000A4FC3"/>
    <w:rsid w:val="000A5115"/>
    <w:rsid w:val="000A518B"/>
    <w:rsid w:val="000A5502"/>
    <w:rsid w:val="000A5A35"/>
    <w:rsid w:val="000A5BF5"/>
    <w:rsid w:val="000A662C"/>
    <w:rsid w:val="000A6BFD"/>
    <w:rsid w:val="000A7031"/>
    <w:rsid w:val="000A70FA"/>
    <w:rsid w:val="000A7660"/>
    <w:rsid w:val="000A7A46"/>
    <w:rsid w:val="000A7B09"/>
    <w:rsid w:val="000A7DD6"/>
    <w:rsid w:val="000B0B0B"/>
    <w:rsid w:val="000B0C1A"/>
    <w:rsid w:val="000B0DAE"/>
    <w:rsid w:val="000B0DDD"/>
    <w:rsid w:val="000B0F44"/>
    <w:rsid w:val="000B10A1"/>
    <w:rsid w:val="000B12A3"/>
    <w:rsid w:val="000B1ABC"/>
    <w:rsid w:val="000B1B14"/>
    <w:rsid w:val="000B1EC4"/>
    <w:rsid w:val="000B281B"/>
    <w:rsid w:val="000B3094"/>
    <w:rsid w:val="000B30E3"/>
    <w:rsid w:val="000B3174"/>
    <w:rsid w:val="000B34BA"/>
    <w:rsid w:val="000B3C56"/>
    <w:rsid w:val="000B42A7"/>
    <w:rsid w:val="000B43EB"/>
    <w:rsid w:val="000B46AE"/>
    <w:rsid w:val="000B48FF"/>
    <w:rsid w:val="000B510B"/>
    <w:rsid w:val="000B5313"/>
    <w:rsid w:val="000B591A"/>
    <w:rsid w:val="000B5ABF"/>
    <w:rsid w:val="000B5C9A"/>
    <w:rsid w:val="000B5CA7"/>
    <w:rsid w:val="000B6158"/>
    <w:rsid w:val="000B640D"/>
    <w:rsid w:val="000B66FE"/>
    <w:rsid w:val="000B6B1B"/>
    <w:rsid w:val="000B6FEE"/>
    <w:rsid w:val="000B7A17"/>
    <w:rsid w:val="000C00DB"/>
    <w:rsid w:val="000C0CE2"/>
    <w:rsid w:val="000C0DC2"/>
    <w:rsid w:val="000C16B2"/>
    <w:rsid w:val="000C1814"/>
    <w:rsid w:val="000C2141"/>
    <w:rsid w:val="000C2979"/>
    <w:rsid w:val="000C2C09"/>
    <w:rsid w:val="000C40CB"/>
    <w:rsid w:val="000C4797"/>
    <w:rsid w:val="000C47DB"/>
    <w:rsid w:val="000C4E11"/>
    <w:rsid w:val="000C4FD5"/>
    <w:rsid w:val="000C5212"/>
    <w:rsid w:val="000C5263"/>
    <w:rsid w:val="000C5457"/>
    <w:rsid w:val="000C578A"/>
    <w:rsid w:val="000C6064"/>
    <w:rsid w:val="000C6648"/>
    <w:rsid w:val="000C683C"/>
    <w:rsid w:val="000C798F"/>
    <w:rsid w:val="000C79AF"/>
    <w:rsid w:val="000D05E6"/>
    <w:rsid w:val="000D0619"/>
    <w:rsid w:val="000D0C57"/>
    <w:rsid w:val="000D0F86"/>
    <w:rsid w:val="000D1DF5"/>
    <w:rsid w:val="000D1F4A"/>
    <w:rsid w:val="000D2741"/>
    <w:rsid w:val="000D27AF"/>
    <w:rsid w:val="000D2BA4"/>
    <w:rsid w:val="000D2D38"/>
    <w:rsid w:val="000D376E"/>
    <w:rsid w:val="000D38D9"/>
    <w:rsid w:val="000D39DA"/>
    <w:rsid w:val="000D3E36"/>
    <w:rsid w:val="000D4226"/>
    <w:rsid w:val="000D42DC"/>
    <w:rsid w:val="000D4432"/>
    <w:rsid w:val="000D4AE3"/>
    <w:rsid w:val="000D4D95"/>
    <w:rsid w:val="000D4E17"/>
    <w:rsid w:val="000D55D5"/>
    <w:rsid w:val="000D5981"/>
    <w:rsid w:val="000D5BCA"/>
    <w:rsid w:val="000D5CB3"/>
    <w:rsid w:val="000D62F0"/>
    <w:rsid w:val="000D645A"/>
    <w:rsid w:val="000D69DC"/>
    <w:rsid w:val="000D6D5B"/>
    <w:rsid w:val="000D74F4"/>
    <w:rsid w:val="000D7509"/>
    <w:rsid w:val="000E0112"/>
    <w:rsid w:val="000E06F7"/>
    <w:rsid w:val="000E0B90"/>
    <w:rsid w:val="000E0E4F"/>
    <w:rsid w:val="000E10BE"/>
    <w:rsid w:val="000E15F1"/>
    <w:rsid w:val="000E1E6F"/>
    <w:rsid w:val="000E1F84"/>
    <w:rsid w:val="000E21B8"/>
    <w:rsid w:val="000E2345"/>
    <w:rsid w:val="000E2F02"/>
    <w:rsid w:val="000E3D32"/>
    <w:rsid w:val="000E4194"/>
    <w:rsid w:val="000E44A3"/>
    <w:rsid w:val="000E496E"/>
    <w:rsid w:val="000E5572"/>
    <w:rsid w:val="000E59EE"/>
    <w:rsid w:val="000E5D97"/>
    <w:rsid w:val="000E657B"/>
    <w:rsid w:val="000E68C4"/>
    <w:rsid w:val="000E6A94"/>
    <w:rsid w:val="000E6EFB"/>
    <w:rsid w:val="000E6F58"/>
    <w:rsid w:val="000E703F"/>
    <w:rsid w:val="000E71CB"/>
    <w:rsid w:val="000E7601"/>
    <w:rsid w:val="000E79E3"/>
    <w:rsid w:val="000E7A77"/>
    <w:rsid w:val="000E7AE0"/>
    <w:rsid w:val="000E7D8A"/>
    <w:rsid w:val="000F01C0"/>
    <w:rsid w:val="000F055F"/>
    <w:rsid w:val="000F1350"/>
    <w:rsid w:val="000F15EA"/>
    <w:rsid w:val="000F186C"/>
    <w:rsid w:val="000F1960"/>
    <w:rsid w:val="000F19E1"/>
    <w:rsid w:val="000F1BFB"/>
    <w:rsid w:val="000F1F8C"/>
    <w:rsid w:val="000F234F"/>
    <w:rsid w:val="000F2BE6"/>
    <w:rsid w:val="000F2CF4"/>
    <w:rsid w:val="000F33A9"/>
    <w:rsid w:val="000F33BE"/>
    <w:rsid w:val="000F3481"/>
    <w:rsid w:val="000F371A"/>
    <w:rsid w:val="000F428F"/>
    <w:rsid w:val="000F5166"/>
    <w:rsid w:val="000F53F9"/>
    <w:rsid w:val="000F582A"/>
    <w:rsid w:val="000F5C40"/>
    <w:rsid w:val="000F5D65"/>
    <w:rsid w:val="000F6465"/>
    <w:rsid w:val="000F6601"/>
    <w:rsid w:val="000F6F5E"/>
    <w:rsid w:val="000F70C1"/>
    <w:rsid w:val="000F70C7"/>
    <w:rsid w:val="000F7196"/>
    <w:rsid w:val="000F74BA"/>
    <w:rsid w:val="000F74CF"/>
    <w:rsid w:val="000F7550"/>
    <w:rsid w:val="000F7646"/>
    <w:rsid w:val="000F782E"/>
    <w:rsid w:val="00100124"/>
    <w:rsid w:val="00100246"/>
    <w:rsid w:val="00100A1F"/>
    <w:rsid w:val="00100B3D"/>
    <w:rsid w:val="00101579"/>
    <w:rsid w:val="0010178F"/>
    <w:rsid w:val="00101D07"/>
    <w:rsid w:val="00102101"/>
    <w:rsid w:val="001021AE"/>
    <w:rsid w:val="00102CAB"/>
    <w:rsid w:val="00102E6A"/>
    <w:rsid w:val="00102F40"/>
    <w:rsid w:val="0010353D"/>
    <w:rsid w:val="001035D0"/>
    <w:rsid w:val="00103646"/>
    <w:rsid w:val="00103928"/>
    <w:rsid w:val="00103A8B"/>
    <w:rsid w:val="00103B39"/>
    <w:rsid w:val="00103FBE"/>
    <w:rsid w:val="0010431C"/>
    <w:rsid w:val="00104628"/>
    <w:rsid w:val="00104AEB"/>
    <w:rsid w:val="00104B1C"/>
    <w:rsid w:val="00104F02"/>
    <w:rsid w:val="00104FE9"/>
    <w:rsid w:val="0010504B"/>
    <w:rsid w:val="001050B9"/>
    <w:rsid w:val="0010538D"/>
    <w:rsid w:val="001058E1"/>
    <w:rsid w:val="00105B1B"/>
    <w:rsid w:val="00105DB5"/>
    <w:rsid w:val="00105F36"/>
    <w:rsid w:val="00106601"/>
    <w:rsid w:val="00106778"/>
    <w:rsid w:val="001067F4"/>
    <w:rsid w:val="00106A78"/>
    <w:rsid w:val="00106CB3"/>
    <w:rsid w:val="00107023"/>
    <w:rsid w:val="00107656"/>
    <w:rsid w:val="001079B7"/>
    <w:rsid w:val="00107A44"/>
    <w:rsid w:val="00107BB1"/>
    <w:rsid w:val="00107E97"/>
    <w:rsid w:val="00107EEC"/>
    <w:rsid w:val="00110308"/>
    <w:rsid w:val="00110316"/>
    <w:rsid w:val="00110354"/>
    <w:rsid w:val="00110785"/>
    <w:rsid w:val="00111199"/>
    <w:rsid w:val="00111B6E"/>
    <w:rsid w:val="00111DEC"/>
    <w:rsid w:val="00111F09"/>
    <w:rsid w:val="00112010"/>
    <w:rsid w:val="001121A1"/>
    <w:rsid w:val="00112447"/>
    <w:rsid w:val="0011280D"/>
    <w:rsid w:val="00112D72"/>
    <w:rsid w:val="00112EBB"/>
    <w:rsid w:val="00112ECB"/>
    <w:rsid w:val="00112FC8"/>
    <w:rsid w:val="0011323D"/>
    <w:rsid w:val="00113698"/>
    <w:rsid w:val="00113864"/>
    <w:rsid w:val="00113D24"/>
    <w:rsid w:val="00113D73"/>
    <w:rsid w:val="00113DF3"/>
    <w:rsid w:val="00114356"/>
    <w:rsid w:val="00114378"/>
    <w:rsid w:val="001151A6"/>
    <w:rsid w:val="001151EF"/>
    <w:rsid w:val="001152C3"/>
    <w:rsid w:val="00115A0E"/>
    <w:rsid w:val="00115B42"/>
    <w:rsid w:val="00115EF8"/>
    <w:rsid w:val="001163F4"/>
    <w:rsid w:val="001165A1"/>
    <w:rsid w:val="00116BFF"/>
    <w:rsid w:val="00116F8C"/>
    <w:rsid w:val="00116FCD"/>
    <w:rsid w:val="001171A7"/>
    <w:rsid w:val="00117425"/>
    <w:rsid w:val="0011761B"/>
    <w:rsid w:val="00117C73"/>
    <w:rsid w:val="00120DCA"/>
    <w:rsid w:val="00120ED4"/>
    <w:rsid w:val="00120FBB"/>
    <w:rsid w:val="0012130E"/>
    <w:rsid w:val="00121554"/>
    <w:rsid w:val="00121561"/>
    <w:rsid w:val="001218EB"/>
    <w:rsid w:val="00121E2D"/>
    <w:rsid w:val="00121FDB"/>
    <w:rsid w:val="001229AE"/>
    <w:rsid w:val="00122EA1"/>
    <w:rsid w:val="00122F44"/>
    <w:rsid w:val="0012367C"/>
    <w:rsid w:val="0012374E"/>
    <w:rsid w:val="00123BCC"/>
    <w:rsid w:val="00123CC5"/>
    <w:rsid w:val="00124189"/>
    <w:rsid w:val="001241E6"/>
    <w:rsid w:val="0012437A"/>
    <w:rsid w:val="00124AFE"/>
    <w:rsid w:val="00124C70"/>
    <w:rsid w:val="0012526A"/>
    <w:rsid w:val="001259BC"/>
    <w:rsid w:val="00125E16"/>
    <w:rsid w:val="00126361"/>
    <w:rsid w:val="001265D1"/>
    <w:rsid w:val="00126AD6"/>
    <w:rsid w:val="00126E09"/>
    <w:rsid w:val="0012715B"/>
    <w:rsid w:val="0012723B"/>
    <w:rsid w:val="00127831"/>
    <w:rsid w:val="00127BA6"/>
    <w:rsid w:val="0013031D"/>
    <w:rsid w:val="00130515"/>
    <w:rsid w:val="00130692"/>
    <w:rsid w:val="00130FBC"/>
    <w:rsid w:val="00131306"/>
    <w:rsid w:val="0013130F"/>
    <w:rsid w:val="00131415"/>
    <w:rsid w:val="0013143A"/>
    <w:rsid w:val="00132586"/>
    <w:rsid w:val="0013261A"/>
    <w:rsid w:val="001329E7"/>
    <w:rsid w:val="00132CC5"/>
    <w:rsid w:val="00132F4B"/>
    <w:rsid w:val="001330D3"/>
    <w:rsid w:val="0013314C"/>
    <w:rsid w:val="001332FF"/>
    <w:rsid w:val="00133595"/>
    <w:rsid w:val="00133709"/>
    <w:rsid w:val="0013382E"/>
    <w:rsid w:val="00133C82"/>
    <w:rsid w:val="00133E24"/>
    <w:rsid w:val="0013400E"/>
    <w:rsid w:val="001345AB"/>
    <w:rsid w:val="001350CD"/>
    <w:rsid w:val="001351E6"/>
    <w:rsid w:val="00135399"/>
    <w:rsid w:val="00135484"/>
    <w:rsid w:val="00135BE6"/>
    <w:rsid w:val="00136044"/>
    <w:rsid w:val="001363B1"/>
    <w:rsid w:val="00136869"/>
    <w:rsid w:val="00136AC1"/>
    <w:rsid w:val="00136C3B"/>
    <w:rsid w:val="00137310"/>
    <w:rsid w:val="001373AC"/>
    <w:rsid w:val="001374CC"/>
    <w:rsid w:val="00137732"/>
    <w:rsid w:val="00137962"/>
    <w:rsid w:val="00137A14"/>
    <w:rsid w:val="00137AD7"/>
    <w:rsid w:val="00137E3B"/>
    <w:rsid w:val="00137F45"/>
    <w:rsid w:val="00137F97"/>
    <w:rsid w:val="00140626"/>
    <w:rsid w:val="00140789"/>
    <w:rsid w:val="00140B12"/>
    <w:rsid w:val="001419D7"/>
    <w:rsid w:val="00141ABE"/>
    <w:rsid w:val="00141B22"/>
    <w:rsid w:val="00141BF0"/>
    <w:rsid w:val="00141D5A"/>
    <w:rsid w:val="00141D5E"/>
    <w:rsid w:val="001426B2"/>
    <w:rsid w:val="0014286B"/>
    <w:rsid w:val="00142ABE"/>
    <w:rsid w:val="00143098"/>
    <w:rsid w:val="0014313D"/>
    <w:rsid w:val="00143AAD"/>
    <w:rsid w:val="001442B4"/>
    <w:rsid w:val="00144442"/>
    <w:rsid w:val="001447BC"/>
    <w:rsid w:val="00144F16"/>
    <w:rsid w:val="00145301"/>
    <w:rsid w:val="001454E6"/>
    <w:rsid w:val="00145635"/>
    <w:rsid w:val="00145663"/>
    <w:rsid w:val="00145E3D"/>
    <w:rsid w:val="00145F36"/>
    <w:rsid w:val="001461EF"/>
    <w:rsid w:val="0014626C"/>
    <w:rsid w:val="00146692"/>
    <w:rsid w:val="00146A8D"/>
    <w:rsid w:val="00146C7F"/>
    <w:rsid w:val="00147494"/>
    <w:rsid w:val="00147796"/>
    <w:rsid w:val="001479E2"/>
    <w:rsid w:val="001501F1"/>
    <w:rsid w:val="0015033A"/>
    <w:rsid w:val="00150D7D"/>
    <w:rsid w:val="001517C3"/>
    <w:rsid w:val="00151A71"/>
    <w:rsid w:val="00152096"/>
    <w:rsid w:val="001523FE"/>
    <w:rsid w:val="001525BE"/>
    <w:rsid w:val="00153880"/>
    <w:rsid w:val="00153D06"/>
    <w:rsid w:val="00153F3B"/>
    <w:rsid w:val="001544D9"/>
    <w:rsid w:val="00154B45"/>
    <w:rsid w:val="0015549A"/>
    <w:rsid w:val="001556A4"/>
    <w:rsid w:val="00155AED"/>
    <w:rsid w:val="00155DDB"/>
    <w:rsid w:val="00155F52"/>
    <w:rsid w:val="0015662E"/>
    <w:rsid w:val="001570D2"/>
    <w:rsid w:val="00157A9F"/>
    <w:rsid w:val="00157BC4"/>
    <w:rsid w:val="00160090"/>
    <w:rsid w:val="00160B69"/>
    <w:rsid w:val="00160C3B"/>
    <w:rsid w:val="00160F13"/>
    <w:rsid w:val="00161247"/>
    <w:rsid w:val="001613B6"/>
    <w:rsid w:val="00161C15"/>
    <w:rsid w:val="001625C6"/>
    <w:rsid w:val="00162C5A"/>
    <w:rsid w:val="00162C8E"/>
    <w:rsid w:val="001631D3"/>
    <w:rsid w:val="001633C1"/>
    <w:rsid w:val="00163E58"/>
    <w:rsid w:val="0016412E"/>
    <w:rsid w:val="001642AD"/>
    <w:rsid w:val="0016446D"/>
    <w:rsid w:val="00164693"/>
    <w:rsid w:val="0016477F"/>
    <w:rsid w:val="00164B6B"/>
    <w:rsid w:val="00164C1C"/>
    <w:rsid w:val="00165396"/>
    <w:rsid w:val="001653E0"/>
    <w:rsid w:val="001657EB"/>
    <w:rsid w:val="001658BA"/>
    <w:rsid w:val="00165F8A"/>
    <w:rsid w:val="0016624A"/>
    <w:rsid w:val="001662A2"/>
    <w:rsid w:val="001675E9"/>
    <w:rsid w:val="00167AF1"/>
    <w:rsid w:val="00167BC0"/>
    <w:rsid w:val="00167C2D"/>
    <w:rsid w:val="00167FAF"/>
    <w:rsid w:val="001701A1"/>
    <w:rsid w:val="001705BF"/>
    <w:rsid w:val="00170C0E"/>
    <w:rsid w:val="00171151"/>
    <w:rsid w:val="00171B40"/>
    <w:rsid w:val="00171C82"/>
    <w:rsid w:val="0017227C"/>
    <w:rsid w:val="0017294D"/>
    <w:rsid w:val="00172A65"/>
    <w:rsid w:val="001730C0"/>
    <w:rsid w:val="00173506"/>
    <w:rsid w:val="001737C4"/>
    <w:rsid w:val="001738A8"/>
    <w:rsid w:val="001738BF"/>
    <w:rsid w:val="00173C88"/>
    <w:rsid w:val="00173E7E"/>
    <w:rsid w:val="001744D3"/>
    <w:rsid w:val="001748C4"/>
    <w:rsid w:val="00174A68"/>
    <w:rsid w:val="00175062"/>
    <w:rsid w:val="0017570B"/>
    <w:rsid w:val="00175B4D"/>
    <w:rsid w:val="00175E5F"/>
    <w:rsid w:val="001762E1"/>
    <w:rsid w:val="0017650F"/>
    <w:rsid w:val="0017682B"/>
    <w:rsid w:val="00177070"/>
    <w:rsid w:val="00177609"/>
    <w:rsid w:val="001776FC"/>
    <w:rsid w:val="00177794"/>
    <w:rsid w:val="00177B3B"/>
    <w:rsid w:val="0018017D"/>
    <w:rsid w:val="00180ABA"/>
    <w:rsid w:val="00180C61"/>
    <w:rsid w:val="001812AE"/>
    <w:rsid w:val="001814F7"/>
    <w:rsid w:val="00181788"/>
    <w:rsid w:val="00181A7F"/>
    <w:rsid w:val="00181ADE"/>
    <w:rsid w:val="00181AFD"/>
    <w:rsid w:val="00181C44"/>
    <w:rsid w:val="001822D2"/>
    <w:rsid w:val="001824AA"/>
    <w:rsid w:val="001839B3"/>
    <w:rsid w:val="00183EAD"/>
    <w:rsid w:val="00183F80"/>
    <w:rsid w:val="00184029"/>
    <w:rsid w:val="0018457F"/>
    <w:rsid w:val="0018462F"/>
    <w:rsid w:val="00184AFB"/>
    <w:rsid w:val="00184E8D"/>
    <w:rsid w:val="00185399"/>
    <w:rsid w:val="001860E8"/>
    <w:rsid w:val="00186123"/>
    <w:rsid w:val="001861E8"/>
    <w:rsid w:val="0018629A"/>
    <w:rsid w:val="00186A47"/>
    <w:rsid w:val="00187947"/>
    <w:rsid w:val="00187A9F"/>
    <w:rsid w:val="00190589"/>
    <w:rsid w:val="00190DAE"/>
    <w:rsid w:val="001911CB"/>
    <w:rsid w:val="00191331"/>
    <w:rsid w:val="00191457"/>
    <w:rsid w:val="00191695"/>
    <w:rsid w:val="00191704"/>
    <w:rsid w:val="00191721"/>
    <w:rsid w:val="00191ADF"/>
    <w:rsid w:val="00191D2F"/>
    <w:rsid w:val="00191DFF"/>
    <w:rsid w:val="001922D3"/>
    <w:rsid w:val="00192330"/>
    <w:rsid w:val="00192CA1"/>
    <w:rsid w:val="00192DBE"/>
    <w:rsid w:val="00193230"/>
    <w:rsid w:val="001934D3"/>
    <w:rsid w:val="0019362D"/>
    <w:rsid w:val="00194368"/>
    <w:rsid w:val="00194A7F"/>
    <w:rsid w:val="00194D91"/>
    <w:rsid w:val="00194E97"/>
    <w:rsid w:val="001959D5"/>
    <w:rsid w:val="00195B2C"/>
    <w:rsid w:val="00195FA2"/>
    <w:rsid w:val="00196205"/>
    <w:rsid w:val="0019636A"/>
    <w:rsid w:val="0019646A"/>
    <w:rsid w:val="0019690F"/>
    <w:rsid w:val="001969A6"/>
    <w:rsid w:val="00196E78"/>
    <w:rsid w:val="001970AC"/>
    <w:rsid w:val="00197380"/>
    <w:rsid w:val="00197470"/>
    <w:rsid w:val="00197797"/>
    <w:rsid w:val="001977F4"/>
    <w:rsid w:val="001978EB"/>
    <w:rsid w:val="001978F0"/>
    <w:rsid w:val="00197B42"/>
    <w:rsid w:val="001A05C9"/>
    <w:rsid w:val="001A0D37"/>
    <w:rsid w:val="001A0DCF"/>
    <w:rsid w:val="001A0F4F"/>
    <w:rsid w:val="001A10C9"/>
    <w:rsid w:val="001A1177"/>
    <w:rsid w:val="001A17C2"/>
    <w:rsid w:val="001A1A85"/>
    <w:rsid w:val="001A2066"/>
    <w:rsid w:val="001A241F"/>
    <w:rsid w:val="001A25AB"/>
    <w:rsid w:val="001A277A"/>
    <w:rsid w:val="001A2C70"/>
    <w:rsid w:val="001A2D33"/>
    <w:rsid w:val="001A33E2"/>
    <w:rsid w:val="001A3681"/>
    <w:rsid w:val="001A378A"/>
    <w:rsid w:val="001A37F4"/>
    <w:rsid w:val="001A3E11"/>
    <w:rsid w:val="001A4560"/>
    <w:rsid w:val="001A4AE3"/>
    <w:rsid w:val="001A4DB2"/>
    <w:rsid w:val="001A5165"/>
    <w:rsid w:val="001A5490"/>
    <w:rsid w:val="001A55C7"/>
    <w:rsid w:val="001A567E"/>
    <w:rsid w:val="001A5BF5"/>
    <w:rsid w:val="001A6088"/>
    <w:rsid w:val="001A608C"/>
    <w:rsid w:val="001A669C"/>
    <w:rsid w:val="001A6927"/>
    <w:rsid w:val="001A6994"/>
    <w:rsid w:val="001A6A17"/>
    <w:rsid w:val="001A6AA4"/>
    <w:rsid w:val="001A6C50"/>
    <w:rsid w:val="001A6F1F"/>
    <w:rsid w:val="001A7085"/>
    <w:rsid w:val="001A709F"/>
    <w:rsid w:val="001A7110"/>
    <w:rsid w:val="001A7725"/>
    <w:rsid w:val="001A788B"/>
    <w:rsid w:val="001A7BF1"/>
    <w:rsid w:val="001A7D66"/>
    <w:rsid w:val="001B0056"/>
    <w:rsid w:val="001B02F3"/>
    <w:rsid w:val="001B04E7"/>
    <w:rsid w:val="001B0CBD"/>
    <w:rsid w:val="001B164B"/>
    <w:rsid w:val="001B18C5"/>
    <w:rsid w:val="001B1C37"/>
    <w:rsid w:val="001B1CCC"/>
    <w:rsid w:val="001B21A7"/>
    <w:rsid w:val="001B23E3"/>
    <w:rsid w:val="001B24B9"/>
    <w:rsid w:val="001B2B8A"/>
    <w:rsid w:val="001B2BAA"/>
    <w:rsid w:val="001B2E6D"/>
    <w:rsid w:val="001B2F00"/>
    <w:rsid w:val="001B339B"/>
    <w:rsid w:val="001B35D6"/>
    <w:rsid w:val="001B3790"/>
    <w:rsid w:val="001B3D2E"/>
    <w:rsid w:val="001B4F2E"/>
    <w:rsid w:val="001B58F0"/>
    <w:rsid w:val="001B5B7D"/>
    <w:rsid w:val="001B5BD7"/>
    <w:rsid w:val="001B6020"/>
    <w:rsid w:val="001B6D99"/>
    <w:rsid w:val="001B6EDC"/>
    <w:rsid w:val="001B7350"/>
    <w:rsid w:val="001B7517"/>
    <w:rsid w:val="001B75F9"/>
    <w:rsid w:val="001B7B33"/>
    <w:rsid w:val="001B7D52"/>
    <w:rsid w:val="001C0F7A"/>
    <w:rsid w:val="001C1042"/>
    <w:rsid w:val="001C113E"/>
    <w:rsid w:val="001C17A4"/>
    <w:rsid w:val="001C2196"/>
    <w:rsid w:val="001C3258"/>
    <w:rsid w:val="001C343C"/>
    <w:rsid w:val="001C34DA"/>
    <w:rsid w:val="001C403D"/>
    <w:rsid w:val="001C4186"/>
    <w:rsid w:val="001C423C"/>
    <w:rsid w:val="001C463E"/>
    <w:rsid w:val="001C5358"/>
    <w:rsid w:val="001C54E1"/>
    <w:rsid w:val="001C5520"/>
    <w:rsid w:val="001C5BC3"/>
    <w:rsid w:val="001C5CC7"/>
    <w:rsid w:val="001C6229"/>
    <w:rsid w:val="001C6A65"/>
    <w:rsid w:val="001C7632"/>
    <w:rsid w:val="001C7F1E"/>
    <w:rsid w:val="001D019E"/>
    <w:rsid w:val="001D0498"/>
    <w:rsid w:val="001D0AB7"/>
    <w:rsid w:val="001D0E32"/>
    <w:rsid w:val="001D1C61"/>
    <w:rsid w:val="001D20A2"/>
    <w:rsid w:val="001D2438"/>
    <w:rsid w:val="001D297C"/>
    <w:rsid w:val="001D2B03"/>
    <w:rsid w:val="001D2B1D"/>
    <w:rsid w:val="001D2B1E"/>
    <w:rsid w:val="001D366D"/>
    <w:rsid w:val="001D3C7D"/>
    <w:rsid w:val="001D3FC8"/>
    <w:rsid w:val="001D4889"/>
    <w:rsid w:val="001D4A08"/>
    <w:rsid w:val="001D4E78"/>
    <w:rsid w:val="001D5196"/>
    <w:rsid w:val="001D51B8"/>
    <w:rsid w:val="001D5D2C"/>
    <w:rsid w:val="001D600C"/>
    <w:rsid w:val="001D6383"/>
    <w:rsid w:val="001D6560"/>
    <w:rsid w:val="001D6566"/>
    <w:rsid w:val="001D6D0E"/>
    <w:rsid w:val="001D6E46"/>
    <w:rsid w:val="001D70FE"/>
    <w:rsid w:val="001D7108"/>
    <w:rsid w:val="001D7430"/>
    <w:rsid w:val="001D76C8"/>
    <w:rsid w:val="001D7CA1"/>
    <w:rsid w:val="001E0B66"/>
    <w:rsid w:val="001E0C70"/>
    <w:rsid w:val="001E0D2B"/>
    <w:rsid w:val="001E0DEA"/>
    <w:rsid w:val="001E1139"/>
    <w:rsid w:val="001E13CC"/>
    <w:rsid w:val="001E198C"/>
    <w:rsid w:val="001E1CA9"/>
    <w:rsid w:val="001E2085"/>
    <w:rsid w:val="001E27A8"/>
    <w:rsid w:val="001E2D6C"/>
    <w:rsid w:val="001E30AA"/>
    <w:rsid w:val="001E3233"/>
    <w:rsid w:val="001E37A2"/>
    <w:rsid w:val="001E3A3A"/>
    <w:rsid w:val="001E3A9F"/>
    <w:rsid w:val="001E3DFA"/>
    <w:rsid w:val="001E4022"/>
    <w:rsid w:val="001E42A6"/>
    <w:rsid w:val="001E5E03"/>
    <w:rsid w:val="001E6145"/>
    <w:rsid w:val="001E647D"/>
    <w:rsid w:val="001E6989"/>
    <w:rsid w:val="001E6A20"/>
    <w:rsid w:val="001E6A62"/>
    <w:rsid w:val="001E6CDB"/>
    <w:rsid w:val="001E6E9D"/>
    <w:rsid w:val="001E70FD"/>
    <w:rsid w:val="001E71CD"/>
    <w:rsid w:val="001E778E"/>
    <w:rsid w:val="001E79E6"/>
    <w:rsid w:val="001E7A33"/>
    <w:rsid w:val="001E7A98"/>
    <w:rsid w:val="001F0140"/>
    <w:rsid w:val="001F030B"/>
    <w:rsid w:val="001F03C7"/>
    <w:rsid w:val="001F066E"/>
    <w:rsid w:val="001F06A9"/>
    <w:rsid w:val="001F0E2B"/>
    <w:rsid w:val="001F1041"/>
    <w:rsid w:val="001F133B"/>
    <w:rsid w:val="001F1568"/>
    <w:rsid w:val="001F1596"/>
    <w:rsid w:val="001F1A16"/>
    <w:rsid w:val="001F21E7"/>
    <w:rsid w:val="001F2266"/>
    <w:rsid w:val="001F265A"/>
    <w:rsid w:val="001F284C"/>
    <w:rsid w:val="001F2DDD"/>
    <w:rsid w:val="001F2F97"/>
    <w:rsid w:val="001F30FD"/>
    <w:rsid w:val="001F38A4"/>
    <w:rsid w:val="001F3BD7"/>
    <w:rsid w:val="001F40D3"/>
    <w:rsid w:val="001F44E7"/>
    <w:rsid w:val="001F4949"/>
    <w:rsid w:val="001F4BFB"/>
    <w:rsid w:val="001F4EAC"/>
    <w:rsid w:val="001F5328"/>
    <w:rsid w:val="001F53FA"/>
    <w:rsid w:val="001F54A0"/>
    <w:rsid w:val="001F54F6"/>
    <w:rsid w:val="001F5766"/>
    <w:rsid w:val="001F5A7F"/>
    <w:rsid w:val="001F5AD8"/>
    <w:rsid w:val="001F6071"/>
    <w:rsid w:val="001F6233"/>
    <w:rsid w:val="001F65B9"/>
    <w:rsid w:val="001F687A"/>
    <w:rsid w:val="001F6B5C"/>
    <w:rsid w:val="001F6C6C"/>
    <w:rsid w:val="001F6C97"/>
    <w:rsid w:val="001F7CA4"/>
    <w:rsid w:val="001F7E64"/>
    <w:rsid w:val="002002A6"/>
    <w:rsid w:val="002009DC"/>
    <w:rsid w:val="00200CFD"/>
    <w:rsid w:val="00201717"/>
    <w:rsid w:val="002019F6"/>
    <w:rsid w:val="00201A71"/>
    <w:rsid w:val="0020201C"/>
    <w:rsid w:val="00202135"/>
    <w:rsid w:val="002023DB"/>
    <w:rsid w:val="00202DF5"/>
    <w:rsid w:val="00202E48"/>
    <w:rsid w:val="002035A8"/>
    <w:rsid w:val="002035DE"/>
    <w:rsid w:val="00203938"/>
    <w:rsid w:val="002044C7"/>
    <w:rsid w:val="002045F2"/>
    <w:rsid w:val="00204744"/>
    <w:rsid w:val="00204F5B"/>
    <w:rsid w:val="00206052"/>
    <w:rsid w:val="00206170"/>
    <w:rsid w:val="00206A22"/>
    <w:rsid w:val="00206CF6"/>
    <w:rsid w:val="002072E7"/>
    <w:rsid w:val="002072FD"/>
    <w:rsid w:val="00207C40"/>
    <w:rsid w:val="00210216"/>
    <w:rsid w:val="00210399"/>
    <w:rsid w:val="002105A8"/>
    <w:rsid w:val="00210B42"/>
    <w:rsid w:val="00210B86"/>
    <w:rsid w:val="00210CF0"/>
    <w:rsid w:val="00210EA5"/>
    <w:rsid w:val="002110AF"/>
    <w:rsid w:val="00211776"/>
    <w:rsid w:val="002118F3"/>
    <w:rsid w:val="00212688"/>
    <w:rsid w:val="002126D6"/>
    <w:rsid w:val="002127A4"/>
    <w:rsid w:val="00212996"/>
    <w:rsid w:val="002132C0"/>
    <w:rsid w:val="002136D6"/>
    <w:rsid w:val="0021393F"/>
    <w:rsid w:val="002139AA"/>
    <w:rsid w:val="00213C4F"/>
    <w:rsid w:val="00213D5E"/>
    <w:rsid w:val="00213EED"/>
    <w:rsid w:val="00214497"/>
    <w:rsid w:val="0021476F"/>
    <w:rsid w:val="00214834"/>
    <w:rsid w:val="00214A2B"/>
    <w:rsid w:val="00215D54"/>
    <w:rsid w:val="00215E18"/>
    <w:rsid w:val="00215EEE"/>
    <w:rsid w:val="002161C9"/>
    <w:rsid w:val="0021646B"/>
    <w:rsid w:val="0021649C"/>
    <w:rsid w:val="002165F0"/>
    <w:rsid w:val="002167A0"/>
    <w:rsid w:val="002167E0"/>
    <w:rsid w:val="00216CE1"/>
    <w:rsid w:val="00217020"/>
    <w:rsid w:val="00217811"/>
    <w:rsid w:val="00217E3C"/>
    <w:rsid w:val="00217F5A"/>
    <w:rsid w:val="00222133"/>
    <w:rsid w:val="0022221E"/>
    <w:rsid w:val="00222241"/>
    <w:rsid w:val="00222456"/>
    <w:rsid w:val="00222EF9"/>
    <w:rsid w:val="0022319E"/>
    <w:rsid w:val="002235BD"/>
    <w:rsid w:val="00223616"/>
    <w:rsid w:val="00223679"/>
    <w:rsid w:val="00223EC3"/>
    <w:rsid w:val="002249DA"/>
    <w:rsid w:val="00224F65"/>
    <w:rsid w:val="00224FE7"/>
    <w:rsid w:val="00225125"/>
    <w:rsid w:val="002257DD"/>
    <w:rsid w:val="00225D44"/>
    <w:rsid w:val="0022606D"/>
    <w:rsid w:val="0022609A"/>
    <w:rsid w:val="00226150"/>
    <w:rsid w:val="002261DE"/>
    <w:rsid w:val="002261FB"/>
    <w:rsid w:val="002262CE"/>
    <w:rsid w:val="00226575"/>
    <w:rsid w:val="0022732D"/>
    <w:rsid w:val="00227A40"/>
    <w:rsid w:val="00227B88"/>
    <w:rsid w:val="00230114"/>
    <w:rsid w:val="00230B45"/>
    <w:rsid w:val="00230E9C"/>
    <w:rsid w:val="00231575"/>
    <w:rsid w:val="002315FE"/>
    <w:rsid w:val="0023194D"/>
    <w:rsid w:val="00231C31"/>
    <w:rsid w:val="00231DA8"/>
    <w:rsid w:val="00231FA6"/>
    <w:rsid w:val="002322C3"/>
    <w:rsid w:val="00232B6B"/>
    <w:rsid w:val="00232EAD"/>
    <w:rsid w:val="00232ED5"/>
    <w:rsid w:val="00232FD3"/>
    <w:rsid w:val="00233147"/>
    <w:rsid w:val="00233593"/>
    <w:rsid w:val="00233691"/>
    <w:rsid w:val="0023381D"/>
    <w:rsid w:val="00233EFA"/>
    <w:rsid w:val="0023407F"/>
    <w:rsid w:val="0023473A"/>
    <w:rsid w:val="002358BE"/>
    <w:rsid w:val="00235E47"/>
    <w:rsid w:val="0023649B"/>
    <w:rsid w:val="002367CA"/>
    <w:rsid w:val="00236908"/>
    <w:rsid w:val="00236DB2"/>
    <w:rsid w:val="00237019"/>
    <w:rsid w:val="002371DA"/>
    <w:rsid w:val="0023720F"/>
    <w:rsid w:val="002373FF"/>
    <w:rsid w:val="002376B2"/>
    <w:rsid w:val="00237A0F"/>
    <w:rsid w:val="00237D11"/>
    <w:rsid w:val="00240328"/>
    <w:rsid w:val="002407DE"/>
    <w:rsid w:val="00240B00"/>
    <w:rsid w:val="00240E4B"/>
    <w:rsid w:val="002411C7"/>
    <w:rsid w:val="00241B14"/>
    <w:rsid w:val="00241DC1"/>
    <w:rsid w:val="0024223E"/>
    <w:rsid w:val="0024229B"/>
    <w:rsid w:val="00242806"/>
    <w:rsid w:val="00242CBB"/>
    <w:rsid w:val="00242F2B"/>
    <w:rsid w:val="002431D2"/>
    <w:rsid w:val="00243431"/>
    <w:rsid w:val="00243617"/>
    <w:rsid w:val="00243770"/>
    <w:rsid w:val="00243C07"/>
    <w:rsid w:val="00244280"/>
    <w:rsid w:val="002444D9"/>
    <w:rsid w:val="00244738"/>
    <w:rsid w:val="00244C0A"/>
    <w:rsid w:val="002454FE"/>
    <w:rsid w:val="0024554C"/>
    <w:rsid w:val="002459C0"/>
    <w:rsid w:val="00245E12"/>
    <w:rsid w:val="002463BC"/>
    <w:rsid w:val="00246C90"/>
    <w:rsid w:val="00246CAF"/>
    <w:rsid w:val="00247B92"/>
    <w:rsid w:val="00247F21"/>
    <w:rsid w:val="002501EF"/>
    <w:rsid w:val="0025099C"/>
    <w:rsid w:val="00250BE6"/>
    <w:rsid w:val="0025121B"/>
    <w:rsid w:val="00252CD2"/>
    <w:rsid w:val="00252DF4"/>
    <w:rsid w:val="0025373F"/>
    <w:rsid w:val="00253BB7"/>
    <w:rsid w:val="00253FAD"/>
    <w:rsid w:val="0025411F"/>
    <w:rsid w:val="00254220"/>
    <w:rsid w:val="00254D8F"/>
    <w:rsid w:val="00255123"/>
    <w:rsid w:val="002552F1"/>
    <w:rsid w:val="002554AB"/>
    <w:rsid w:val="002558C0"/>
    <w:rsid w:val="00255BF4"/>
    <w:rsid w:val="002562B2"/>
    <w:rsid w:val="0025785A"/>
    <w:rsid w:val="00257934"/>
    <w:rsid w:val="00257E84"/>
    <w:rsid w:val="00260097"/>
    <w:rsid w:val="00260143"/>
    <w:rsid w:val="00260565"/>
    <w:rsid w:val="002606F1"/>
    <w:rsid w:val="00260FD3"/>
    <w:rsid w:val="00261487"/>
    <w:rsid w:val="00261D69"/>
    <w:rsid w:val="00262176"/>
    <w:rsid w:val="0026229C"/>
    <w:rsid w:val="00262601"/>
    <w:rsid w:val="0026288F"/>
    <w:rsid w:val="00262FCA"/>
    <w:rsid w:val="00263139"/>
    <w:rsid w:val="0026348E"/>
    <w:rsid w:val="0026386C"/>
    <w:rsid w:val="00263A7E"/>
    <w:rsid w:val="00263DA8"/>
    <w:rsid w:val="00263DF1"/>
    <w:rsid w:val="00263DF8"/>
    <w:rsid w:val="00264103"/>
    <w:rsid w:val="00264428"/>
    <w:rsid w:val="0026446B"/>
    <w:rsid w:val="00264560"/>
    <w:rsid w:val="00264586"/>
    <w:rsid w:val="00264894"/>
    <w:rsid w:val="00264CB0"/>
    <w:rsid w:val="002653DA"/>
    <w:rsid w:val="002653FB"/>
    <w:rsid w:val="00265517"/>
    <w:rsid w:val="002658DD"/>
    <w:rsid w:val="00265ACB"/>
    <w:rsid w:val="00265B28"/>
    <w:rsid w:val="00265BEF"/>
    <w:rsid w:val="00265C2A"/>
    <w:rsid w:val="00265C3A"/>
    <w:rsid w:val="00265DA6"/>
    <w:rsid w:val="00266012"/>
    <w:rsid w:val="00266056"/>
    <w:rsid w:val="0026680C"/>
    <w:rsid w:val="00266CA4"/>
    <w:rsid w:val="00266E7A"/>
    <w:rsid w:val="002670AE"/>
    <w:rsid w:val="00267419"/>
    <w:rsid w:val="00267645"/>
    <w:rsid w:val="002676B0"/>
    <w:rsid w:val="00267D83"/>
    <w:rsid w:val="0027037C"/>
    <w:rsid w:val="002704F4"/>
    <w:rsid w:val="00270574"/>
    <w:rsid w:val="0027096D"/>
    <w:rsid w:val="00270BB5"/>
    <w:rsid w:val="00270D0D"/>
    <w:rsid w:val="00270E99"/>
    <w:rsid w:val="002712B0"/>
    <w:rsid w:val="002714F2"/>
    <w:rsid w:val="00271AF6"/>
    <w:rsid w:val="00271BB3"/>
    <w:rsid w:val="002721E4"/>
    <w:rsid w:val="002729DE"/>
    <w:rsid w:val="002729F1"/>
    <w:rsid w:val="00272A70"/>
    <w:rsid w:val="00272A71"/>
    <w:rsid w:val="00272D9B"/>
    <w:rsid w:val="002730D2"/>
    <w:rsid w:val="002733BD"/>
    <w:rsid w:val="00273F4E"/>
    <w:rsid w:val="00274236"/>
    <w:rsid w:val="00274699"/>
    <w:rsid w:val="00274871"/>
    <w:rsid w:val="00274A6C"/>
    <w:rsid w:val="00274DE9"/>
    <w:rsid w:val="00275470"/>
    <w:rsid w:val="00275602"/>
    <w:rsid w:val="00275B5A"/>
    <w:rsid w:val="0027634D"/>
    <w:rsid w:val="0027648B"/>
    <w:rsid w:val="00276683"/>
    <w:rsid w:val="00276EBA"/>
    <w:rsid w:val="00277B0F"/>
    <w:rsid w:val="00277CCF"/>
    <w:rsid w:val="0028007F"/>
    <w:rsid w:val="0028067D"/>
    <w:rsid w:val="00280A69"/>
    <w:rsid w:val="00280F2B"/>
    <w:rsid w:val="00280F9C"/>
    <w:rsid w:val="002813D8"/>
    <w:rsid w:val="00281615"/>
    <w:rsid w:val="00281A1C"/>
    <w:rsid w:val="00281AD6"/>
    <w:rsid w:val="00281B6E"/>
    <w:rsid w:val="00281F27"/>
    <w:rsid w:val="00281FCA"/>
    <w:rsid w:val="002821BB"/>
    <w:rsid w:val="00282740"/>
    <w:rsid w:val="00282B63"/>
    <w:rsid w:val="00282E03"/>
    <w:rsid w:val="002832EB"/>
    <w:rsid w:val="0028393A"/>
    <w:rsid w:val="00283C63"/>
    <w:rsid w:val="002840FF"/>
    <w:rsid w:val="0028417B"/>
    <w:rsid w:val="0028417C"/>
    <w:rsid w:val="00284216"/>
    <w:rsid w:val="00284550"/>
    <w:rsid w:val="00284897"/>
    <w:rsid w:val="00284B6C"/>
    <w:rsid w:val="00284C25"/>
    <w:rsid w:val="00284C2A"/>
    <w:rsid w:val="002850C3"/>
    <w:rsid w:val="00285125"/>
    <w:rsid w:val="00285D7A"/>
    <w:rsid w:val="00286511"/>
    <w:rsid w:val="0028682C"/>
    <w:rsid w:val="0028685D"/>
    <w:rsid w:val="00286A11"/>
    <w:rsid w:val="00286BD7"/>
    <w:rsid w:val="00286CA2"/>
    <w:rsid w:val="00286D31"/>
    <w:rsid w:val="0028715A"/>
    <w:rsid w:val="0028791C"/>
    <w:rsid w:val="002879AF"/>
    <w:rsid w:val="00290A41"/>
    <w:rsid w:val="00290A69"/>
    <w:rsid w:val="00290A7C"/>
    <w:rsid w:val="00290CFA"/>
    <w:rsid w:val="00291663"/>
    <w:rsid w:val="002917E1"/>
    <w:rsid w:val="002917ED"/>
    <w:rsid w:val="0029292F"/>
    <w:rsid w:val="00293168"/>
    <w:rsid w:val="00293704"/>
    <w:rsid w:val="00293902"/>
    <w:rsid w:val="00294678"/>
    <w:rsid w:val="002948B0"/>
    <w:rsid w:val="00294A86"/>
    <w:rsid w:val="00294BC9"/>
    <w:rsid w:val="00294EF7"/>
    <w:rsid w:val="00295428"/>
    <w:rsid w:val="0029549B"/>
    <w:rsid w:val="00295A7C"/>
    <w:rsid w:val="00295E6A"/>
    <w:rsid w:val="00295E7A"/>
    <w:rsid w:val="0029666B"/>
    <w:rsid w:val="00296CA9"/>
    <w:rsid w:val="00297087"/>
    <w:rsid w:val="0029737E"/>
    <w:rsid w:val="002976B8"/>
    <w:rsid w:val="00297B44"/>
    <w:rsid w:val="00297BB4"/>
    <w:rsid w:val="00297C2E"/>
    <w:rsid w:val="002A015C"/>
    <w:rsid w:val="002A0851"/>
    <w:rsid w:val="002A12D0"/>
    <w:rsid w:val="002A14AB"/>
    <w:rsid w:val="002A1DDB"/>
    <w:rsid w:val="002A1EC7"/>
    <w:rsid w:val="002A233B"/>
    <w:rsid w:val="002A248A"/>
    <w:rsid w:val="002A2B73"/>
    <w:rsid w:val="002A31D5"/>
    <w:rsid w:val="002A3942"/>
    <w:rsid w:val="002A4807"/>
    <w:rsid w:val="002A4E39"/>
    <w:rsid w:val="002A4E92"/>
    <w:rsid w:val="002A538E"/>
    <w:rsid w:val="002A55EC"/>
    <w:rsid w:val="002A57C7"/>
    <w:rsid w:val="002A59AF"/>
    <w:rsid w:val="002A59DD"/>
    <w:rsid w:val="002A5A72"/>
    <w:rsid w:val="002A5BD4"/>
    <w:rsid w:val="002A5E86"/>
    <w:rsid w:val="002A60EC"/>
    <w:rsid w:val="002A6676"/>
    <w:rsid w:val="002A6699"/>
    <w:rsid w:val="002A6C2E"/>
    <w:rsid w:val="002A72FF"/>
    <w:rsid w:val="002A7F3F"/>
    <w:rsid w:val="002B0A90"/>
    <w:rsid w:val="002B0C10"/>
    <w:rsid w:val="002B107A"/>
    <w:rsid w:val="002B118B"/>
    <w:rsid w:val="002B16AC"/>
    <w:rsid w:val="002B17C1"/>
    <w:rsid w:val="002B197C"/>
    <w:rsid w:val="002B1BE8"/>
    <w:rsid w:val="002B1D50"/>
    <w:rsid w:val="002B1D83"/>
    <w:rsid w:val="002B2C6C"/>
    <w:rsid w:val="002B2D4D"/>
    <w:rsid w:val="002B2F4A"/>
    <w:rsid w:val="002B3177"/>
    <w:rsid w:val="002B3439"/>
    <w:rsid w:val="002B3C87"/>
    <w:rsid w:val="002B3E04"/>
    <w:rsid w:val="002B3EA5"/>
    <w:rsid w:val="002B3F67"/>
    <w:rsid w:val="002B4031"/>
    <w:rsid w:val="002B493A"/>
    <w:rsid w:val="002B4D14"/>
    <w:rsid w:val="002B56AB"/>
    <w:rsid w:val="002B59B1"/>
    <w:rsid w:val="002B6184"/>
    <w:rsid w:val="002B619B"/>
    <w:rsid w:val="002B62E4"/>
    <w:rsid w:val="002B6B9C"/>
    <w:rsid w:val="002B6C20"/>
    <w:rsid w:val="002B6FC5"/>
    <w:rsid w:val="002B7012"/>
    <w:rsid w:val="002B7263"/>
    <w:rsid w:val="002B7629"/>
    <w:rsid w:val="002B7BF9"/>
    <w:rsid w:val="002B7DF5"/>
    <w:rsid w:val="002B7E1A"/>
    <w:rsid w:val="002C0277"/>
    <w:rsid w:val="002C0360"/>
    <w:rsid w:val="002C06D7"/>
    <w:rsid w:val="002C0FF9"/>
    <w:rsid w:val="002C1182"/>
    <w:rsid w:val="002C15CB"/>
    <w:rsid w:val="002C160A"/>
    <w:rsid w:val="002C1A6E"/>
    <w:rsid w:val="002C1BD1"/>
    <w:rsid w:val="002C246F"/>
    <w:rsid w:val="002C2737"/>
    <w:rsid w:val="002C30F2"/>
    <w:rsid w:val="002C3525"/>
    <w:rsid w:val="002C355C"/>
    <w:rsid w:val="002C35D4"/>
    <w:rsid w:val="002C3E21"/>
    <w:rsid w:val="002C4001"/>
    <w:rsid w:val="002C4520"/>
    <w:rsid w:val="002C4DA9"/>
    <w:rsid w:val="002C4F67"/>
    <w:rsid w:val="002C5743"/>
    <w:rsid w:val="002C6252"/>
    <w:rsid w:val="002C66CB"/>
    <w:rsid w:val="002C6A4C"/>
    <w:rsid w:val="002C6C45"/>
    <w:rsid w:val="002C747C"/>
    <w:rsid w:val="002C7594"/>
    <w:rsid w:val="002D07F4"/>
    <w:rsid w:val="002D084D"/>
    <w:rsid w:val="002D0E02"/>
    <w:rsid w:val="002D1476"/>
    <w:rsid w:val="002D15E5"/>
    <w:rsid w:val="002D1BE7"/>
    <w:rsid w:val="002D1EF1"/>
    <w:rsid w:val="002D2990"/>
    <w:rsid w:val="002D2B70"/>
    <w:rsid w:val="002D2FD4"/>
    <w:rsid w:val="002D300F"/>
    <w:rsid w:val="002D3156"/>
    <w:rsid w:val="002D3425"/>
    <w:rsid w:val="002D3515"/>
    <w:rsid w:val="002D3A2F"/>
    <w:rsid w:val="002D3CCB"/>
    <w:rsid w:val="002D3CCC"/>
    <w:rsid w:val="002D3D96"/>
    <w:rsid w:val="002D3E6F"/>
    <w:rsid w:val="002D477E"/>
    <w:rsid w:val="002D4DE3"/>
    <w:rsid w:val="002D4ED2"/>
    <w:rsid w:val="002D4F4E"/>
    <w:rsid w:val="002D50A1"/>
    <w:rsid w:val="002D5626"/>
    <w:rsid w:val="002D58DB"/>
    <w:rsid w:val="002D5BA4"/>
    <w:rsid w:val="002D6366"/>
    <w:rsid w:val="002D65E8"/>
    <w:rsid w:val="002D6A37"/>
    <w:rsid w:val="002D6AB1"/>
    <w:rsid w:val="002D6F36"/>
    <w:rsid w:val="002D725D"/>
    <w:rsid w:val="002D7559"/>
    <w:rsid w:val="002E02D2"/>
    <w:rsid w:val="002E0C83"/>
    <w:rsid w:val="002E0E2A"/>
    <w:rsid w:val="002E0E4B"/>
    <w:rsid w:val="002E10C5"/>
    <w:rsid w:val="002E1248"/>
    <w:rsid w:val="002E1857"/>
    <w:rsid w:val="002E1E3A"/>
    <w:rsid w:val="002E207E"/>
    <w:rsid w:val="002E2231"/>
    <w:rsid w:val="002E22D3"/>
    <w:rsid w:val="002E249E"/>
    <w:rsid w:val="002E2744"/>
    <w:rsid w:val="002E2C9A"/>
    <w:rsid w:val="002E2D4D"/>
    <w:rsid w:val="002E30C6"/>
    <w:rsid w:val="002E3132"/>
    <w:rsid w:val="002E36E8"/>
    <w:rsid w:val="002E395D"/>
    <w:rsid w:val="002E39BA"/>
    <w:rsid w:val="002E3CB4"/>
    <w:rsid w:val="002E45BC"/>
    <w:rsid w:val="002E4BC0"/>
    <w:rsid w:val="002E504C"/>
    <w:rsid w:val="002E5594"/>
    <w:rsid w:val="002E5698"/>
    <w:rsid w:val="002E581A"/>
    <w:rsid w:val="002E584F"/>
    <w:rsid w:val="002E674F"/>
    <w:rsid w:val="002E6AAD"/>
    <w:rsid w:val="002E7265"/>
    <w:rsid w:val="002E75BE"/>
    <w:rsid w:val="002E7A96"/>
    <w:rsid w:val="002E7DE1"/>
    <w:rsid w:val="002F016C"/>
    <w:rsid w:val="002F0314"/>
    <w:rsid w:val="002F06EA"/>
    <w:rsid w:val="002F0A13"/>
    <w:rsid w:val="002F1166"/>
    <w:rsid w:val="002F1316"/>
    <w:rsid w:val="002F139C"/>
    <w:rsid w:val="002F1D7E"/>
    <w:rsid w:val="002F233A"/>
    <w:rsid w:val="002F24E3"/>
    <w:rsid w:val="002F2830"/>
    <w:rsid w:val="002F2DBF"/>
    <w:rsid w:val="002F3424"/>
    <w:rsid w:val="002F3567"/>
    <w:rsid w:val="002F3696"/>
    <w:rsid w:val="002F375F"/>
    <w:rsid w:val="002F3C6A"/>
    <w:rsid w:val="002F3FC0"/>
    <w:rsid w:val="002F42C5"/>
    <w:rsid w:val="002F47DF"/>
    <w:rsid w:val="002F48B8"/>
    <w:rsid w:val="002F4986"/>
    <w:rsid w:val="002F4DB3"/>
    <w:rsid w:val="002F5234"/>
    <w:rsid w:val="002F5CC8"/>
    <w:rsid w:val="002F5E8A"/>
    <w:rsid w:val="002F6068"/>
    <w:rsid w:val="002F6083"/>
    <w:rsid w:val="002F6516"/>
    <w:rsid w:val="002F68BB"/>
    <w:rsid w:val="002F691E"/>
    <w:rsid w:val="002F69F9"/>
    <w:rsid w:val="002F6F0C"/>
    <w:rsid w:val="002F6F6B"/>
    <w:rsid w:val="002F7068"/>
    <w:rsid w:val="002F7214"/>
    <w:rsid w:val="002F727D"/>
    <w:rsid w:val="002F72BA"/>
    <w:rsid w:val="002F73A7"/>
    <w:rsid w:val="00300596"/>
    <w:rsid w:val="00300A76"/>
    <w:rsid w:val="00300AB9"/>
    <w:rsid w:val="00300DB2"/>
    <w:rsid w:val="0030117E"/>
    <w:rsid w:val="00301412"/>
    <w:rsid w:val="00301440"/>
    <w:rsid w:val="0030146F"/>
    <w:rsid w:val="00301548"/>
    <w:rsid w:val="003016A4"/>
    <w:rsid w:val="00301835"/>
    <w:rsid w:val="00301DA2"/>
    <w:rsid w:val="0030217A"/>
    <w:rsid w:val="003029C4"/>
    <w:rsid w:val="003031EC"/>
    <w:rsid w:val="00303B26"/>
    <w:rsid w:val="00304374"/>
    <w:rsid w:val="0030444F"/>
    <w:rsid w:val="003048E1"/>
    <w:rsid w:val="00304C39"/>
    <w:rsid w:val="00304D31"/>
    <w:rsid w:val="00304E1D"/>
    <w:rsid w:val="0030535A"/>
    <w:rsid w:val="003053E2"/>
    <w:rsid w:val="00305439"/>
    <w:rsid w:val="00305991"/>
    <w:rsid w:val="00305AEB"/>
    <w:rsid w:val="00305E14"/>
    <w:rsid w:val="00305EBD"/>
    <w:rsid w:val="003062A6"/>
    <w:rsid w:val="00306AC4"/>
    <w:rsid w:val="00306AC8"/>
    <w:rsid w:val="00306C24"/>
    <w:rsid w:val="00306D45"/>
    <w:rsid w:val="00306DD1"/>
    <w:rsid w:val="00306E03"/>
    <w:rsid w:val="00306F32"/>
    <w:rsid w:val="00307162"/>
    <w:rsid w:val="00307457"/>
    <w:rsid w:val="00307765"/>
    <w:rsid w:val="00310364"/>
    <w:rsid w:val="003112DF"/>
    <w:rsid w:val="003116B6"/>
    <w:rsid w:val="00311B46"/>
    <w:rsid w:val="0031218B"/>
    <w:rsid w:val="00312390"/>
    <w:rsid w:val="00312609"/>
    <w:rsid w:val="00312BC5"/>
    <w:rsid w:val="00312CDA"/>
    <w:rsid w:val="00312D9D"/>
    <w:rsid w:val="00312F9B"/>
    <w:rsid w:val="00313393"/>
    <w:rsid w:val="0031357A"/>
    <w:rsid w:val="00313665"/>
    <w:rsid w:val="003139A3"/>
    <w:rsid w:val="00313A9E"/>
    <w:rsid w:val="00313C65"/>
    <w:rsid w:val="00313C69"/>
    <w:rsid w:val="00313C7B"/>
    <w:rsid w:val="00314029"/>
    <w:rsid w:val="00314868"/>
    <w:rsid w:val="003149DC"/>
    <w:rsid w:val="00315278"/>
    <w:rsid w:val="0031561D"/>
    <w:rsid w:val="0031570C"/>
    <w:rsid w:val="00315821"/>
    <w:rsid w:val="00315B47"/>
    <w:rsid w:val="00315DDD"/>
    <w:rsid w:val="00315F1B"/>
    <w:rsid w:val="00315FAE"/>
    <w:rsid w:val="003160A4"/>
    <w:rsid w:val="003162EF"/>
    <w:rsid w:val="0031681B"/>
    <w:rsid w:val="00316964"/>
    <w:rsid w:val="00316D03"/>
    <w:rsid w:val="00317238"/>
    <w:rsid w:val="0031732C"/>
    <w:rsid w:val="00317663"/>
    <w:rsid w:val="00317B4F"/>
    <w:rsid w:val="00317CFE"/>
    <w:rsid w:val="00317D84"/>
    <w:rsid w:val="00317FAD"/>
    <w:rsid w:val="003201D7"/>
    <w:rsid w:val="00320855"/>
    <w:rsid w:val="00320A89"/>
    <w:rsid w:val="00320F04"/>
    <w:rsid w:val="0032145C"/>
    <w:rsid w:val="0032165F"/>
    <w:rsid w:val="00321867"/>
    <w:rsid w:val="00321B1A"/>
    <w:rsid w:val="00321BFE"/>
    <w:rsid w:val="00321E84"/>
    <w:rsid w:val="00321F7A"/>
    <w:rsid w:val="00322236"/>
    <w:rsid w:val="0032230F"/>
    <w:rsid w:val="003223DC"/>
    <w:rsid w:val="00323239"/>
    <w:rsid w:val="00323877"/>
    <w:rsid w:val="00323B2C"/>
    <w:rsid w:val="00323EDA"/>
    <w:rsid w:val="00324559"/>
    <w:rsid w:val="00324DD2"/>
    <w:rsid w:val="00325229"/>
    <w:rsid w:val="00325EE3"/>
    <w:rsid w:val="0032623E"/>
    <w:rsid w:val="0032673A"/>
    <w:rsid w:val="003269EF"/>
    <w:rsid w:val="00326E48"/>
    <w:rsid w:val="003271FD"/>
    <w:rsid w:val="00327938"/>
    <w:rsid w:val="00327A36"/>
    <w:rsid w:val="00327C78"/>
    <w:rsid w:val="00327EFF"/>
    <w:rsid w:val="00327F3C"/>
    <w:rsid w:val="00330600"/>
    <w:rsid w:val="003308E5"/>
    <w:rsid w:val="00330EDC"/>
    <w:rsid w:val="00331555"/>
    <w:rsid w:val="00331FB8"/>
    <w:rsid w:val="00332502"/>
    <w:rsid w:val="003326DC"/>
    <w:rsid w:val="00332B2B"/>
    <w:rsid w:val="00332B60"/>
    <w:rsid w:val="0033343B"/>
    <w:rsid w:val="0033368C"/>
    <w:rsid w:val="00334924"/>
    <w:rsid w:val="00335406"/>
    <w:rsid w:val="003358D1"/>
    <w:rsid w:val="003359C6"/>
    <w:rsid w:val="003359D7"/>
    <w:rsid w:val="00335A02"/>
    <w:rsid w:val="00335B83"/>
    <w:rsid w:val="00336081"/>
    <w:rsid w:val="003363BB"/>
    <w:rsid w:val="00336B60"/>
    <w:rsid w:val="003370C7"/>
    <w:rsid w:val="0033733E"/>
    <w:rsid w:val="0033797B"/>
    <w:rsid w:val="00337BDE"/>
    <w:rsid w:val="00337F20"/>
    <w:rsid w:val="003403F3"/>
    <w:rsid w:val="00340F25"/>
    <w:rsid w:val="0034135D"/>
    <w:rsid w:val="00341690"/>
    <w:rsid w:val="003417ED"/>
    <w:rsid w:val="003419A7"/>
    <w:rsid w:val="003419B1"/>
    <w:rsid w:val="00341BB0"/>
    <w:rsid w:val="00341E97"/>
    <w:rsid w:val="0034252F"/>
    <w:rsid w:val="003430D5"/>
    <w:rsid w:val="0034342F"/>
    <w:rsid w:val="00343477"/>
    <w:rsid w:val="0034382D"/>
    <w:rsid w:val="0034395F"/>
    <w:rsid w:val="00343B5F"/>
    <w:rsid w:val="00343D64"/>
    <w:rsid w:val="00344180"/>
    <w:rsid w:val="003445FC"/>
    <w:rsid w:val="00344A85"/>
    <w:rsid w:val="00344D6F"/>
    <w:rsid w:val="003454D6"/>
    <w:rsid w:val="00345F5E"/>
    <w:rsid w:val="0034638A"/>
    <w:rsid w:val="00346719"/>
    <w:rsid w:val="00346DB5"/>
    <w:rsid w:val="00346F7D"/>
    <w:rsid w:val="0034724A"/>
    <w:rsid w:val="0035002A"/>
    <w:rsid w:val="003513AD"/>
    <w:rsid w:val="003514DD"/>
    <w:rsid w:val="003516A1"/>
    <w:rsid w:val="00351AD0"/>
    <w:rsid w:val="00351CA3"/>
    <w:rsid w:val="00351EAB"/>
    <w:rsid w:val="00351EEF"/>
    <w:rsid w:val="0035330C"/>
    <w:rsid w:val="00353646"/>
    <w:rsid w:val="00353A58"/>
    <w:rsid w:val="00353B3E"/>
    <w:rsid w:val="00354126"/>
    <w:rsid w:val="003541D4"/>
    <w:rsid w:val="003543C0"/>
    <w:rsid w:val="0035495B"/>
    <w:rsid w:val="00354C9B"/>
    <w:rsid w:val="00354D6A"/>
    <w:rsid w:val="003550C6"/>
    <w:rsid w:val="00355101"/>
    <w:rsid w:val="00355703"/>
    <w:rsid w:val="003559E8"/>
    <w:rsid w:val="00355BEA"/>
    <w:rsid w:val="00355D6D"/>
    <w:rsid w:val="003561B7"/>
    <w:rsid w:val="003569AA"/>
    <w:rsid w:val="00356A2D"/>
    <w:rsid w:val="00356C45"/>
    <w:rsid w:val="00356C6B"/>
    <w:rsid w:val="00356DD8"/>
    <w:rsid w:val="00356DF6"/>
    <w:rsid w:val="00356E31"/>
    <w:rsid w:val="00357110"/>
    <w:rsid w:val="0035747F"/>
    <w:rsid w:val="00357D51"/>
    <w:rsid w:val="00360173"/>
    <w:rsid w:val="00360455"/>
    <w:rsid w:val="0036067F"/>
    <w:rsid w:val="00360B44"/>
    <w:rsid w:val="0036195E"/>
    <w:rsid w:val="00361B95"/>
    <w:rsid w:val="00361EE3"/>
    <w:rsid w:val="00362177"/>
    <w:rsid w:val="0036235F"/>
    <w:rsid w:val="0036247A"/>
    <w:rsid w:val="00362496"/>
    <w:rsid w:val="003628DB"/>
    <w:rsid w:val="0036331F"/>
    <w:rsid w:val="003633A0"/>
    <w:rsid w:val="00363641"/>
    <w:rsid w:val="003637B1"/>
    <w:rsid w:val="003640EC"/>
    <w:rsid w:val="003642EE"/>
    <w:rsid w:val="0036436B"/>
    <w:rsid w:val="003644BD"/>
    <w:rsid w:val="0036468D"/>
    <w:rsid w:val="003648E8"/>
    <w:rsid w:val="0036505E"/>
    <w:rsid w:val="00365688"/>
    <w:rsid w:val="00365CF2"/>
    <w:rsid w:val="00365D02"/>
    <w:rsid w:val="0036641B"/>
    <w:rsid w:val="00366A70"/>
    <w:rsid w:val="00366CD2"/>
    <w:rsid w:val="00367A25"/>
    <w:rsid w:val="00367B9C"/>
    <w:rsid w:val="00367F7F"/>
    <w:rsid w:val="003703EF"/>
    <w:rsid w:val="00370ABA"/>
    <w:rsid w:val="00371063"/>
    <w:rsid w:val="00371599"/>
    <w:rsid w:val="0037170D"/>
    <w:rsid w:val="003723EE"/>
    <w:rsid w:val="003727F0"/>
    <w:rsid w:val="0037291E"/>
    <w:rsid w:val="00372D75"/>
    <w:rsid w:val="00372DEF"/>
    <w:rsid w:val="00373568"/>
    <w:rsid w:val="003736A5"/>
    <w:rsid w:val="0037382F"/>
    <w:rsid w:val="00373850"/>
    <w:rsid w:val="00373BAC"/>
    <w:rsid w:val="00373FAA"/>
    <w:rsid w:val="00374424"/>
    <w:rsid w:val="0037458F"/>
    <w:rsid w:val="00374AF6"/>
    <w:rsid w:val="00374E08"/>
    <w:rsid w:val="003751E4"/>
    <w:rsid w:val="003753CA"/>
    <w:rsid w:val="00375727"/>
    <w:rsid w:val="00376144"/>
    <w:rsid w:val="003761BB"/>
    <w:rsid w:val="003761E4"/>
    <w:rsid w:val="003769B0"/>
    <w:rsid w:val="00377A23"/>
    <w:rsid w:val="00377F4B"/>
    <w:rsid w:val="00380505"/>
    <w:rsid w:val="00380B78"/>
    <w:rsid w:val="00380EC7"/>
    <w:rsid w:val="00380F63"/>
    <w:rsid w:val="0038150E"/>
    <w:rsid w:val="0038186D"/>
    <w:rsid w:val="003823C2"/>
    <w:rsid w:val="00382577"/>
    <w:rsid w:val="00382917"/>
    <w:rsid w:val="00382C55"/>
    <w:rsid w:val="00382DFB"/>
    <w:rsid w:val="00382E52"/>
    <w:rsid w:val="003836BF"/>
    <w:rsid w:val="00383A88"/>
    <w:rsid w:val="00383D90"/>
    <w:rsid w:val="00383F06"/>
    <w:rsid w:val="00384351"/>
    <w:rsid w:val="00384728"/>
    <w:rsid w:val="00384C17"/>
    <w:rsid w:val="003853E5"/>
    <w:rsid w:val="0038579E"/>
    <w:rsid w:val="003857C2"/>
    <w:rsid w:val="003857EA"/>
    <w:rsid w:val="003859BB"/>
    <w:rsid w:val="00385F26"/>
    <w:rsid w:val="00385F74"/>
    <w:rsid w:val="00386522"/>
    <w:rsid w:val="003866BB"/>
    <w:rsid w:val="003867CC"/>
    <w:rsid w:val="003869E4"/>
    <w:rsid w:val="00386BF6"/>
    <w:rsid w:val="00386C81"/>
    <w:rsid w:val="00386CAC"/>
    <w:rsid w:val="00386FAB"/>
    <w:rsid w:val="00387142"/>
    <w:rsid w:val="00387683"/>
    <w:rsid w:val="003879AC"/>
    <w:rsid w:val="00387BB0"/>
    <w:rsid w:val="00387C63"/>
    <w:rsid w:val="00387D11"/>
    <w:rsid w:val="003905ED"/>
    <w:rsid w:val="003911F2"/>
    <w:rsid w:val="003919C9"/>
    <w:rsid w:val="00391B13"/>
    <w:rsid w:val="00391C5E"/>
    <w:rsid w:val="00391D83"/>
    <w:rsid w:val="00391E87"/>
    <w:rsid w:val="003921DA"/>
    <w:rsid w:val="003922E0"/>
    <w:rsid w:val="003926D6"/>
    <w:rsid w:val="003928A5"/>
    <w:rsid w:val="00392954"/>
    <w:rsid w:val="00392A8D"/>
    <w:rsid w:val="00392D58"/>
    <w:rsid w:val="00392EC0"/>
    <w:rsid w:val="003933CB"/>
    <w:rsid w:val="00393862"/>
    <w:rsid w:val="00393CA9"/>
    <w:rsid w:val="003946F6"/>
    <w:rsid w:val="00394823"/>
    <w:rsid w:val="00394A70"/>
    <w:rsid w:val="00394C47"/>
    <w:rsid w:val="00394E20"/>
    <w:rsid w:val="003952D3"/>
    <w:rsid w:val="003953DC"/>
    <w:rsid w:val="00396273"/>
    <w:rsid w:val="00396406"/>
    <w:rsid w:val="0039673B"/>
    <w:rsid w:val="00397B2C"/>
    <w:rsid w:val="00397ED0"/>
    <w:rsid w:val="003A0219"/>
    <w:rsid w:val="003A1197"/>
    <w:rsid w:val="003A1385"/>
    <w:rsid w:val="003A1709"/>
    <w:rsid w:val="003A2116"/>
    <w:rsid w:val="003A2447"/>
    <w:rsid w:val="003A2675"/>
    <w:rsid w:val="003A29DC"/>
    <w:rsid w:val="003A2BC3"/>
    <w:rsid w:val="003A2C8D"/>
    <w:rsid w:val="003A2F40"/>
    <w:rsid w:val="003A311F"/>
    <w:rsid w:val="003A3553"/>
    <w:rsid w:val="003A37A2"/>
    <w:rsid w:val="003A37E8"/>
    <w:rsid w:val="003A3DEE"/>
    <w:rsid w:val="003A3F0B"/>
    <w:rsid w:val="003A4029"/>
    <w:rsid w:val="003A4287"/>
    <w:rsid w:val="003A42CE"/>
    <w:rsid w:val="003A4807"/>
    <w:rsid w:val="003A4998"/>
    <w:rsid w:val="003A506A"/>
    <w:rsid w:val="003A5660"/>
    <w:rsid w:val="003A56A4"/>
    <w:rsid w:val="003A57AE"/>
    <w:rsid w:val="003A59A2"/>
    <w:rsid w:val="003A62B8"/>
    <w:rsid w:val="003A64ED"/>
    <w:rsid w:val="003A6539"/>
    <w:rsid w:val="003A65B6"/>
    <w:rsid w:val="003A6917"/>
    <w:rsid w:val="003A696F"/>
    <w:rsid w:val="003A708D"/>
    <w:rsid w:val="003A713C"/>
    <w:rsid w:val="003A72ED"/>
    <w:rsid w:val="003A78BB"/>
    <w:rsid w:val="003B0444"/>
    <w:rsid w:val="003B06EE"/>
    <w:rsid w:val="003B0E72"/>
    <w:rsid w:val="003B12AE"/>
    <w:rsid w:val="003B18FC"/>
    <w:rsid w:val="003B1C56"/>
    <w:rsid w:val="003B2E48"/>
    <w:rsid w:val="003B31C9"/>
    <w:rsid w:val="003B3299"/>
    <w:rsid w:val="003B346B"/>
    <w:rsid w:val="003B3498"/>
    <w:rsid w:val="003B39A6"/>
    <w:rsid w:val="003B498B"/>
    <w:rsid w:val="003B4BBA"/>
    <w:rsid w:val="003B55FE"/>
    <w:rsid w:val="003B5743"/>
    <w:rsid w:val="003B59D1"/>
    <w:rsid w:val="003B5DD7"/>
    <w:rsid w:val="003B5F10"/>
    <w:rsid w:val="003B73EF"/>
    <w:rsid w:val="003B74BA"/>
    <w:rsid w:val="003B74DC"/>
    <w:rsid w:val="003B7F6E"/>
    <w:rsid w:val="003C0047"/>
    <w:rsid w:val="003C0186"/>
    <w:rsid w:val="003C029D"/>
    <w:rsid w:val="003C059F"/>
    <w:rsid w:val="003C0AFE"/>
    <w:rsid w:val="003C0B88"/>
    <w:rsid w:val="003C0B96"/>
    <w:rsid w:val="003C162D"/>
    <w:rsid w:val="003C16DA"/>
    <w:rsid w:val="003C2085"/>
    <w:rsid w:val="003C2699"/>
    <w:rsid w:val="003C275F"/>
    <w:rsid w:val="003C2E4C"/>
    <w:rsid w:val="003C3255"/>
    <w:rsid w:val="003C33AA"/>
    <w:rsid w:val="003C3CC8"/>
    <w:rsid w:val="003C3DD4"/>
    <w:rsid w:val="003C4008"/>
    <w:rsid w:val="003C4236"/>
    <w:rsid w:val="003C45AA"/>
    <w:rsid w:val="003C4B14"/>
    <w:rsid w:val="003C55E8"/>
    <w:rsid w:val="003C59D2"/>
    <w:rsid w:val="003C5DCE"/>
    <w:rsid w:val="003C5E71"/>
    <w:rsid w:val="003C632B"/>
    <w:rsid w:val="003C68B3"/>
    <w:rsid w:val="003C6D5E"/>
    <w:rsid w:val="003C77FA"/>
    <w:rsid w:val="003C7982"/>
    <w:rsid w:val="003C7BE7"/>
    <w:rsid w:val="003C7D9B"/>
    <w:rsid w:val="003D037B"/>
    <w:rsid w:val="003D08EA"/>
    <w:rsid w:val="003D0D41"/>
    <w:rsid w:val="003D15D9"/>
    <w:rsid w:val="003D2A94"/>
    <w:rsid w:val="003D2C2A"/>
    <w:rsid w:val="003D2FAC"/>
    <w:rsid w:val="003D2FB5"/>
    <w:rsid w:val="003D3118"/>
    <w:rsid w:val="003D3B82"/>
    <w:rsid w:val="003D3D94"/>
    <w:rsid w:val="003D4D4D"/>
    <w:rsid w:val="003D4DEA"/>
    <w:rsid w:val="003D52F2"/>
    <w:rsid w:val="003D542F"/>
    <w:rsid w:val="003D5962"/>
    <w:rsid w:val="003D5B3F"/>
    <w:rsid w:val="003D5CC3"/>
    <w:rsid w:val="003D5D06"/>
    <w:rsid w:val="003D61B6"/>
    <w:rsid w:val="003D633C"/>
    <w:rsid w:val="003D6512"/>
    <w:rsid w:val="003D6532"/>
    <w:rsid w:val="003D7008"/>
    <w:rsid w:val="003D70C1"/>
    <w:rsid w:val="003D711F"/>
    <w:rsid w:val="003D7124"/>
    <w:rsid w:val="003D76E2"/>
    <w:rsid w:val="003D77AF"/>
    <w:rsid w:val="003D7B4D"/>
    <w:rsid w:val="003D7DD1"/>
    <w:rsid w:val="003D7E2B"/>
    <w:rsid w:val="003D7F9C"/>
    <w:rsid w:val="003E09E1"/>
    <w:rsid w:val="003E0A0D"/>
    <w:rsid w:val="003E0BE6"/>
    <w:rsid w:val="003E1262"/>
    <w:rsid w:val="003E145F"/>
    <w:rsid w:val="003E14DD"/>
    <w:rsid w:val="003E15E6"/>
    <w:rsid w:val="003E170D"/>
    <w:rsid w:val="003E1899"/>
    <w:rsid w:val="003E219D"/>
    <w:rsid w:val="003E2486"/>
    <w:rsid w:val="003E2706"/>
    <w:rsid w:val="003E29C8"/>
    <w:rsid w:val="003E2BFA"/>
    <w:rsid w:val="003E2F7B"/>
    <w:rsid w:val="003E3271"/>
    <w:rsid w:val="003E3394"/>
    <w:rsid w:val="003E342F"/>
    <w:rsid w:val="003E363E"/>
    <w:rsid w:val="003E3AE5"/>
    <w:rsid w:val="003E3E07"/>
    <w:rsid w:val="003E4115"/>
    <w:rsid w:val="003E4589"/>
    <w:rsid w:val="003E518F"/>
    <w:rsid w:val="003E55CE"/>
    <w:rsid w:val="003E579E"/>
    <w:rsid w:val="003E5A36"/>
    <w:rsid w:val="003E5D99"/>
    <w:rsid w:val="003E5FA2"/>
    <w:rsid w:val="003E6398"/>
    <w:rsid w:val="003E65AA"/>
    <w:rsid w:val="003E68E5"/>
    <w:rsid w:val="003E6AC5"/>
    <w:rsid w:val="003E74A5"/>
    <w:rsid w:val="003E74ED"/>
    <w:rsid w:val="003E7639"/>
    <w:rsid w:val="003E7840"/>
    <w:rsid w:val="003E7ABC"/>
    <w:rsid w:val="003E7EC7"/>
    <w:rsid w:val="003F0352"/>
    <w:rsid w:val="003F038D"/>
    <w:rsid w:val="003F068B"/>
    <w:rsid w:val="003F076B"/>
    <w:rsid w:val="003F1182"/>
    <w:rsid w:val="003F1505"/>
    <w:rsid w:val="003F158C"/>
    <w:rsid w:val="003F1ABB"/>
    <w:rsid w:val="003F1CA3"/>
    <w:rsid w:val="003F1E3A"/>
    <w:rsid w:val="003F1E46"/>
    <w:rsid w:val="003F2031"/>
    <w:rsid w:val="003F29F0"/>
    <w:rsid w:val="003F2A31"/>
    <w:rsid w:val="003F2F54"/>
    <w:rsid w:val="003F3130"/>
    <w:rsid w:val="003F32C6"/>
    <w:rsid w:val="003F3918"/>
    <w:rsid w:val="003F391B"/>
    <w:rsid w:val="003F441F"/>
    <w:rsid w:val="003F46C7"/>
    <w:rsid w:val="003F4A8D"/>
    <w:rsid w:val="003F4DD0"/>
    <w:rsid w:val="003F51FB"/>
    <w:rsid w:val="003F52AA"/>
    <w:rsid w:val="003F55B1"/>
    <w:rsid w:val="003F5DF7"/>
    <w:rsid w:val="003F5F19"/>
    <w:rsid w:val="003F6282"/>
    <w:rsid w:val="003F663B"/>
    <w:rsid w:val="003F68CA"/>
    <w:rsid w:val="003F68EB"/>
    <w:rsid w:val="004002DB"/>
    <w:rsid w:val="00400C4A"/>
    <w:rsid w:val="00401059"/>
    <w:rsid w:val="0040165B"/>
    <w:rsid w:val="00401886"/>
    <w:rsid w:val="004018DB"/>
    <w:rsid w:val="00401C2D"/>
    <w:rsid w:val="00401CA5"/>
    <w:rsid w:val="00401D6F"/>
    <w:rsid w:val="00402837"/>
    <w:rsid w:val="00402CA4"/>
    <w:rsid w:val="004037F9"/>
    <w:rsid w:val="004039FB"/>
    <w:rsid w:val="00403A6C"/>
    <w:rsid w:val="00403B95"/>
    <w:rsid w:val="00403C34"/>
    <w:rsid w:val="004040BE"/>
    <w:rsid w:val="00404267"/>
    <w:rsid w:val="00404295"/>
    <w:rsid w:val="00404653"/>
    <w:rsid w:val="004048EC"/>
    <w:rsid w:val="00404A4F"/>
    <w:rsid w:val="00404CDE"/>
    <w:rsid w:val="00404ED2"/>
    <w:rsid w:val="0040504E"/>
    <w:rsid w:val="00405659"/>
    <w:rsid w:val="00405796"/>
    <w:rsid w:val="004057EB"/>
    <w:rsid w:val="00405BA8"/>
    <w:rsid w:val="00406355"/>
    <w:rsid w:val="00406529"/>
    <w:rsid w:val="004065EC"/>
    <w:rsid w:val="004068CF"/>
    <w:rsid w:val="0040693C"/>
    <w:rsid w:val="00406AE1"/>
    <w:rsid w:val="004075DB"/>
    <w:rsid w:val="00410246"/>
    <w:rsid w:val="004102AC"/>
    <w:rsid w:val="00410435"/>
    <w:rsid w:val="00410733"/>
    <w:rsid w:val="00410A9A"/>
    <w:rsid w:val="004114FE"/>
    <w:rsid w:val="004115FD"/>
    <w:rsid w:val="00411814"/>
    <w:rsid w:val="00412059"/>
    <w:rsid w:val="0041205C"/>
    <w:rsid w:val="004121F9"/>
    <w:rsid w:val="00412697"/>
    <w:rsid w:val="00412784"/>
    <w:rsid w:val="0041299E"/>
    <w:rsid w:val="00412F4E"/>
    <w:rsid w:val="00413035"/>
    <w:rsid w:val="00413461"/>
    <w:rsid w:val="00413799"/>
    <w:rsid w:val="00413DDB"/>
    <w:rsid w:val="00414251"/>
    <w:rsid w:val="0041430B"/>
    <w:rsid w:val="00414713"/>
    <w:rsid w:val="004159A0"/>
    <w:rsid w:val="004159E2"/>
    <w:rsid w:val="00415A6D"/>
    <w:rsid w:val="00415B69"/>
    <w:rsid w:val="00415C1A"/>
    <w:rsid w:val="00416330"/>
    <w:rsid w:val="0041666A"/>
    <w:rsid w:val="00416684"/>
    <w:rsid w:val="004168A1"/>
    <w:rsid w:val="00416B17"/>
    <w:rsid w:val="00416EE2"/>
    <w:rsid w:val="00416FED"/>
    <w:rsid w:val="004170EA"/>
    <w:rsid w:val="0041714A"/>
    <w:rsid w:val="004178EA"/>
    <w:rsid w:val="00420C10"/>
    <w:rsid w:val="00420DB1"/>
    <w:rsid w:val="00420E77"/>
    <w:rsid w:val="00420F05"/>
    <w:rsid w:val="0042139F"/>
    <w:rsid w:val="0042142F"/>
    <w:rsid w:val="00421A0F"/>
    <w:rsid w:val="00421A9E"/>
    <w:rsid w:val="00422010"/>
    <w:rsid w:val="004221AD"/>
    <w:rsid w:val="00422BE6"/>
    <w:rsid w:val="00422EE9"/>
    <w:rsid w:val="004234FD"/>
    <w:rsid w:val="0042363D"/>
    <w:rsid w:val="00423AF4"/>
    <w:rsid w:val="00423E78"/>
    <w:rsid w:val="004249A8"/>
    <w:rsid w:val="00424D45"/>
    <w:rsid w:val="00424DCC"/>
    <w:rsid w:val="004259E8"/>
    <w:rsid w:val="00426027"/>
    <w:rsid w:val="004261A4"/>
    <w:rsid w:val="0042624F"/>
    <w:rsid w:val="004262C6"/>
    <w:rsid w:val="00426A16"/>
    <w:rsid w:val="00426E0C"/>
    <w:rsid w:val="004273A2"/>
    <w:rsid w:val="00427A5A"/>
    <w:rsid w:val="00430346"/>
    <w:rsid w:val="00430624"/>
    <w:rsid w:val="00430FD9"/>
    <w:rsid w:val="004314BA"/>
    <w:rsid w:val="00431972"/>
    <w:rsid w:val="004319A3"/>
    <w:rsid w:val="0043218B"/>
    <w:rsid w:val="0043248D"/>
    <w:rsid w:val="004326D3"/>
    <w:rsid w:val="00432A8D"/>
    <w:rsid w:val="00433334"/>
    <w:rsid w:val="004344DC"/>
    <w:rsid w:val="00434552"/>
    <w:rsid w:val="00434754"/>
    <w:rsid w:val="00434951"/>
    <w:rsid w:val="00434C9A"/>
    <w:rsid w:val="0043504E"/>
    <w:rsid w:val="004350FA"/>
    <w:rsid w:val="004351B0"/>
    <w:rsid w:val="00435B7C"/>
    <w:rsid w:val="00435C6F"/>
    <w:rsid w:val="00435D8C"/>
    <w:rsid w:val="00435E29"/>
    <w:rsid w:val="00435FB8"/>
    <w:rsid w:val="0043634D"/>
    <w:rsid w:val="00436991"/>
    <w:rsid w:val="00436FCF"/>
    <w:rsid w:val="004370CB"/>
    <w:rsid w:val="004370DB"/>
    <w:rsid w:val="00437187"/>
    <w:rsid w:val="00437795"/>
    <w:rsid w:val="0043796B"/>
    <w:rsid w:val="00437C54"/>
    <w:rsid w:val="00437F87"/>
    <w:rsid w:val="004404DC"/>
    <w:rsid w:val="004408F9"/>
    <w:rsid w:val="0044103E"/>
    <w:rsid w:val="004410EE"/>
    <w:rsid w:val="00441308"/>
    <w:rsid w:val="004415BA"/>
    <w:rsid w:val="004417D7"/>
    <w:rsid w:val="00441D05"/>
    <w:rsid w:val="00442775"/>
    <w:rsid w:val="004427A3"/>
    <w:rsid w:val="00443C6C"/>
    <w:rsid w:val="004441D6"/>
    <w:rsid w:val="00444342"/>
    <w:rsid w:val="004443ED"/>
    <w:rsid w:val="00444525"/>
    <w:rsid w:val="004449AD"/>
    <w:rsid w:val="00444D9F"/>
    <w:rsid w:val="00444DDA"/>
    <w:rsid w:val="00444FE7"/>
    <w:rsid w:val="004453B2"/>
    <w:rsid w:val="00445BD4"/>
    <w:rsid w:val="00445C0B"/>
    <w:rsid w:val="00445CB6"/>
    <w:rsid w:val="00446080"/>
    <w:rsid w:val="00446194"/>
    <w:rsid w:val="004468D9"/>
    <w:rsid w:val="00446A45"/>
    <w:rsid w:val="00446F66"/>
    <w:rsid w:val="0044722A"/>
    <w:rsid w:val="004472FB"/>
    <w:rsid w:val="0044753B"/>
    <w:rsid w:val="00447613"/>
    <w:rsid w:val="004479E2"/>
    <w:rsid w:val="00447D6B"/>
    <w:rsid w:val="00450089"/>
    <w:rsid w:val="00450DE5"/>
    <w:rsid w:val="00450E7A"/>
    <w:rsid w:val="004514AE"/>
    <w:rsid w:val="004514C1"/>
    <w:rsid w:val="0045195F"/>
    <w:rsid w:val="00451D76"/>
    <w:rsid w:val="0045211A"/>
    <w:rsid w:val="00452813"/>
    <w:rsid w:val="00452DCC"/>
    <w:rsid w:val="00452FC0"/>
    <w:rsid w:val="00453339"/>
    <w:rsid w:val="00453422"/>
    <w:rsid w:val="004536F3"/>
    <w:rsid w:val="0045399D"/>
    <w:rsid w:val="00453D22"/>
    <w:rsid w:val="0045439F"/>
    <w:rsid w:val="0045458D"/>
    <w:rsid w:val="0045475E"/>
    <w:rsid w:val="0045499B"/>
    <w:rsid w:val="00454D5A"/>
    <w:rsid w:val="00455052"/>
    <w:rsid w:val="004550E8"/>
    <w:rsid w:val="004551B3"/>
    <w:rsid w:val="00455851"/>
    <w:rsid w:val="00455F5A"/>
    <w:rsid w:val="0045600D"/>
    <w:rsid w:val="00456190"/>
    <w:rsid w:val="0045635A"/>
    <w:rsid w:val="00456D45"/>
    <w:rsid w:val="00456EEB"/>
    <w:rsid w:val="00456F93"/>
    <w:rsid w:val="004570D9"/>
    <w:rsid w:val="00457166"/>
    <w:rsid w:val="004575D8"/>
    <w:rsid w:val="00457765"/>
    <w:rsid w:val="00457AB8"/>
    <w:rsid w:val="00457BD5"/>
    <w:rsid w:val="00460AAE"/>
    <w:rsid w:val="004613D6"/>
    <w:rsid w:val="0046242F"/>
    <w:rsid w:val="004628FF"/>
    <w:rsid w:val="0046359D"/>
    <w:rsid w:val="00463983"/>
    <w:rsid w:val="00464563"/>
    <w:rsid w:val="00464AFC"/>
    <w:rsid w:val="00464D5B"/>
    <w:rsid w:val="0046537B"/>
    <w:rsid w:val="0046543B"/>
    <w:rsid w:val="004660F0"/>
    <w:rsid w:val="0046612C"/>
    <w:rsid w:val="004663F4"/>
    <w:rsid w:val="00466F64"/>
    <w:rsid w:val="00467074"/>
    <w:rsid w:val="004673C5"/>
    <w:rsid w:val="004674FD"/>
    <w:rsid w:val="00470211"/>
    <w:rsid w:val="004709AD"/>
    <w:rsid w:val="00470A5C"/>
    <w:rsid w:val="00470BA4"/>
    <w:rsid w:val="00470BD7"/>
    <w:rsid w:val="00470FD3"/>
    <w:rsid w:val="00471C4F"/>
    <w:rsid w:val="00471F8B"/>
    <w:rsid w:val="00472008"/>
    <w:rsid w:val="0047258B"/>
    <w:rsid w:val="00472D8E"/>
    <w:rsid w:val="00472F0B"/>
    <w:rsid w:val="00473090"/>
    <w:rsid w:val="00473207"/>
    <w:rsid w:val="00473C20"/>
    <w:rsid w:val="00473DD6"/>
    <w:rsid w:val="00473FE7"/>
    <w:rsid w:val="0047404E"/>
    <w:rsid w:val="0047434A"/>
    <w:rsid w:val="0047448F"/>
    <w:rsid w:val="004744A5"/>
    <w:rsid w:val="004749C0"/>
    <w:rsid w:val="00474EA7"/>
    <w:rsid w:val="00475032"/>
    <w:rsid w:val="004753EF"/>
    <w:rsid w:val="0047582D"/>
    <w:rsid w:val="00475861"/>
    <w:rsid w:val="004759AD"/>
    <w:rsid w:val="00475BC9"/>
    <w:rsid w:val="00476AC8"/>
    <w:rsid w:val="00476BFB"/>
    <w:rsid w:val="00476CFF"/>
    <w:rsid w:val="00476DFA"/>
    <w:rsid w:val="00476F24"/>
    <w:rsid w:val="00477133"/>
    <w:rsid w:val="004772B9"/>
    <w:rsid w:val="004779DE"/>
    <w:rsid w:val="00477DEA"/>
    <w:rsid w:val="00480119"/>
    <w:rsid w:val="004803B2"/>
    <w:rsid w:val="004803F3"/>
    <w:rsid w:val="004808EC"/>
    <w:rsid w:val="004811ED"/>
    <w:rsid w:val="00481BA6"/>
    <w:rsid w:val="00481C87"/>
    <w:rsid w:val="00481EC0"/>
    <w:rsid w:val="00481F7C"/>
    <w:rsid w:val="00481FFF"/>
    <w:rsid w:val="0048260A"/>
    <w:rsid w:val="0048263F"/>
    <w:rsid w:val="00482A1A"/>
    <w:rsid w:val="004830B0"/>
    <w:rsid w:val="004830D1"/>
    <w:rsid w:val="00483CFD"/>
    <w:rsid w:val="00483FF7"/>
    <w:rsid w:val="0048433A"/>
    <w:rsid w:val="0048488E"/>
    <w:rsid w:val="0048511D"/>
    <w:rsid w:val="004853F3"/>
    <w:rsid w:val="00485622"/>
    <w:rsid w:val="00485921"/>
    <w:rsid w:val="00485B04"/>
    <w:rsid w:val="00485BD8"/>
    <w:rsid w:val="00485D48"/>
    <w:rsid w:val="0048602A"/>
    <w:rsid w:val="004863F3"/>
    <w:rsid w:val="004876B6"/>
    <w:rsid w:val="00487A76"/>
    <w:rsid w:val="00487E93"/>
    <w:rsid w:val="00487F1A"/>
    <w:rsid w:val="00490105"/>
    <w:rsid w:val="0049011D"/>
    <w:rsid w:val="00490AF4"/>
    <w:rsid w:val="00491146"/>
    <w:rsid w:val="00491206"/>
    <w:rsid w:val="00491251"/>
    <w:rsid w:val="00491856"/>
    <w:rsid w:val="00491E31"/>
    <w:rsid w:val="00492614"/>
    <w:rsid w:val="00492682"/>
    <w:rsid w:val="00492948"/>
    <w:rsid w:val="00492F40"/>
    <w:rsid w:val="00493011"/>
    <w:rsid w:val="00493054"/>
    <w:rsid w:val="00493291"/>
    <w:rsid w:val="00493406"/>
    <w:rsid w:val="00493941"/>
    <w:rsid w:val="004940AD"/>
    <w:rsid w:val="00494C6B"/>
    <w:rsid w:val="004951C6"/>
    <w:rsid w:val="004955FB"/>
    <w:rsid w:val="00495B83"/>
    <w:rsid w:val="00495DA3"/>
    <w:rsid w:val="00495DED"/>
    <w:rsid w:val="00495E1F"/>
    <w:rsid w:val="00496BEB"/>
    <w:rsid w:val="00497234"/>
    <w:rsid w:val="0049770D"/>
    <w:rsid w:val="00497D76"/>
    <w:rsid w:val="00497FBD"/>
    <w:rsid w:val="004A01BF"/>
    <w:rsid w:val="004A0553"/>
    <w:rsid w:val="004A0B21"/>
    <w:rsid w:val="004A0B98"/>
    <w:rsid w:val="004A1751"/>
    <w:rsid w:val="004A189F"/>
    <w:rsid w:val="004A19AB"/>
    <w:rsid w:val="004A1C70"/>
    <w:rsid w:val="004A1F78"/>
    <w:rsid w:val="004A2074"/>
    <w:rsid w:val="004A2988"/>
    <w:rsid w:val="004A2CE5"/>
    <w:rsid w:val="004A2FA1"/>
    <w:rsid w:val="004A2FCE"/>
    <w:rsid w:val="004A2FD1"/>
    <w:rsid w:val="004A3247"/>
    <w:rsid w:val="004A3C73"/>
    <w:rsid w:val="004A4278"/>
    <w:rsid w:val="004A43CE"/>
    <w:rsid w:val="004A4532"/>
    <w:rsid w:val="004A485E"/>
    <w:rsid w:val="004A487F"/>
    <w:rsid w:val="004A4C55"/>
    <w:rsid w:val="004A5348"/>
    <w:rsid w:val="004A544E"/>
    <w:rsid w:val="004A5B70"/>
    <w:rsid w:val="004A6173"/>
    <w:rsid w:val="004A63C9"/>
    <w:rsid w:val="004A68EA"/>
    <w:rsid w:val="004A6A1C"/>
    <w:rsid w:val="004A6D2B"/>
    <w:rsid w:val="004A6DD3"/>
    <w:rsid w:val="004A6F10"/>
    <w:rsid w:val="004A6F8A"/>
    <w:rsid w:val="004A6FCA"/>
    <w:rsid w:val="004A7203"/>
    <w:rsid w:val="004A78FA"/>
    <w:rsid w:val="004A78FC"/>
    <w:rsid w:val="004B0309"/>
    <w:rsid w:val="004B0AAF"/>
    <w:rsid w:val="004B0BBB"/>
    <w:rsid w:val="004B1D42"/>
    <w:rsid w:val="004B1D6C"/>
    <w:rsid w:val="004B1EF7"/>
    <w:rsid w:val="004B2266"/>
    <w:rsid w:val="004B24A7"/>
    <w:rsid w:val="004B26B3"/>
    <w:rsid w:val="004B2737"/>
    <w:rsid w:val="004B29DD"/>
    <w:rsid w:val="004B2AF0"/>
    <w:rsid w:val="004B2CC9"/>
    <w:rsid w:val="004B2D55"/>
    <w:rsid w:val="004B326D"/>
    <w:rsid w:val="004B36CB"/>
    <w:rsid w:val="004B3BB2"/>
    <w:rsid w:val="004B4145"/>
    <w:rsid w:val="004B4200"/>
    <w:rsid w:val="004B43AC"/>
    <w:rsid w:val="004B44A1"/>
    <w:rsid w:val="004B466D"/>
    <w:rsid w:val="004B4821"/>
    <w:rsid w:val="004B484A"/>
    <w:rsid w:val="004B4C57"/>
    <w:rsid w:val="004B557E"/>
    <w:rsid w:val="004B57F7"/>
    <w:rsid w:val="004B5A3B"/>
    <w:rsid w:val="004B5A6F"/>
    <w:rsid w:val="004B5B10"/>
    <w:rsid w:val="004B5E86"/>
    <w:rsid w:val="004B6071"/>
    <w:rsid w:val="004B6FFB"/>
    <w:rsid w:val="004B7101"/>
    <w:rsid w:val="004B7195"/>
    <w:rsid w:val="004B7357"/>
    <w:rsid w:val="004B76C9"/>
    <w:rsid w:val="004C07B2"/>
    <w:rsid w:val="004C07E9"/>
    <w:rsid w:val="004C082B"/>
    <w:rsid w:val="004C09D6"/>
    <w:rsid w:val="004C102C"/>
    <w:rsid w:val="004C1140"/>
    <w:rsid w:val="004C2060"/>
    <w:rsid w:val="004C20CB"/>
    <w:rsid w:val="004C3700"/>
    <w:rsid w:val="004C379D"/>
    <w:rsid w:val="004C3BC6"/>
    <w:rsid w:val="004C4038"/>
    <w:rsid w:val="004C40B1"/>
    <w:rsid w:val="004C4461"/>
    <w:rsid w:val="004C478C"/>
    <w:rsid w:val="004C47E4"/>
    <w:rsid w:val="004C4836"/>
    <w:rsid w:val="004C4B17"/>
    <w:rsid w:val="004C53A8"/>
    <w:rsid w:val="004C57D5"/>
    <w:rsid w:val="004C588A"/>
    <w:rsid w:val="004C644C"/>
    <w:rsid w:val="004C65FA"/>
    <w:rsid w:val="004C6606"/>
    <w:rsid w:val="004C712A"/>
    <w:rsid w:val="004C7667"/>
    <w:rsid w:val="004C77F7"/>
    <w:rsid w:val="004C7A2A"/>
    <w:rsid w:val="004C7C59"/>
    <w:rsid w:val="004C7C83"/>
    <w:rsid w:val="004D024E"/>
    <w:rsid w:val="004D0278"/>
    <w:rsid w:val="004D0601"/>
    <w:rsid w:val="004D075E"/>
    <w:rsid w:val="004D0D7C"/>
    <w:rsid w:val="004D1020"/>
    <w:rsid w:val="004D1147"/>
    <w:rsid w:val="004D15D8"/>
    <w:rsid w:val="004D16AB"/>
    <w:rsid w:val="004D1D1E"/>
    <w:rsid w:val="004D22B5"/>
    <w:rsid w:val="004D22F9"/>
    <w:rsid w:val="004D2365"/>
    <w:rsid w:val="004D24DE"/>
    <w:rsid w:val="004D268D"/>
    <w:rsid w:val="004D2793"/>
    <w:rsid w:val="004D2AF6"/>
    <w:rsid w:val="004D3FC3"/>
    <w:rsid w:val="004D3FF2"/>
    <w:rsid w:val="004D413A"/>
    <w:rsid w:val="004D4D2F"/>
    <w:rsid w:val="004D4D30"/>
    <w:rsid w:val="004D552F"/>
    <w:rsid w:val="004D5EC3"/>
    <w:rsid w:val="004D5F5C"/>
    <w:rsid w:val="004D6399"/>
    <w:rsid w:val="004D67A8"/>
    <w:rsid w:val="004D68F2"/>
    <w:rsid w:val="004D6946"/>
    <w:rsid w:val="004D69CA"/>
    <w:rsid w:val="004D6EE2"/>
    <w:rsid w:val="004D788A"/>
    <w:rsid w:val="004D7E28"/>
    <w:rsid w:val="004E026A"/>
    <w:rsid w:val="004E043D"/>
    <w:rsid w:val="004E0781"/>
    <w:rsid w:val="004E0A4C"/>
    <w:rsid w:val="004E0C8C"/>
    <w:rsid w:val="004E0D6F"/>
    <w:rsid w:val="004E108B"/>
    <w:rsid w:val="004E11C0"/>
    <w:rsid w:val="004E1369"/>
    <w:rsid w:val="004E1668"/>
    <w:rsid w:val="004E1745"/>
    <w:rsid w:val="004E1D3A"/>
    <w:rsid w:val="004E1F3E"/>
    <w:rsid w:val="004E23CA"/>
    <w:rsid w:val="004E2577"/>
    <w:rsid w:val="004E263F"/>
    <w:rsid w:val="004E2D39"/>
    <w:rsid w:val="004E2D44"/>
    <w:rsid w:val="004E32AD"/>
    <w:rsid w:val="004E33C0"/>
    <w:rsid w:val="004E3DA1"/>
    <w:rsid w:val="004E3E3C"/>
    <w:rsid w:val="004E3F70"/>
    <w:rsid w:val="004E40F4"/>
    <w:rsid w:val="004E411E"/>
    <w:rsid w:val="004E4120"/>
    <w:rsid w:val="004E4137"/>
    <w:rsid w:val="004E4212"/>
    <w:rsid w:val="004E4424"/>
    <w:rsid w:val="004E4930"/>
    <w:rsid w:val="004E49CB"/>
    <w:rsid w:val="004E5518"/>
    <w:rsid w:val="004E7318"/>
    <w:rsid w:val="004E7772"/>
    <w:rsid w:val="004E7D52"/>
    <w:rsid w:val="004F00A1"/>
    <w:rsid w:val="004F022F"/>
    <w:rsid w:val="004F0239"/>
    <w:rsid w:val="004F0D8A"/>
    <w:rsid w:val="004F0DB6"/>
    <w:rsid w:val="004F1011"/>
    <w:rsid w:val="004F14D5"/>
    <w:rsid w:val="004F1A6A"/>
    <w:rsid w:val="004F27AD"/>
    <w:rsid w:val="004F2DE7"/>
    <w:rsid w:val="004F3198"/>
    <w:rsid w:val="004F3628"/>
    <w:rsid w:val="004F3A89"/>
    <w:rsid w:val="004F3B3E"/>
    <w:rsid w:val="004F3E0B"/>
    <w:rsid w:val="004F3FC6"/>
    <w:rsid w:val="004F40DA"/>
    <w:rsid w:val="004F44C6"/>
    <w:rsid w:val="004F45D3"/>
    <w:rsid w:val="004F45FE"/>
    <w:rsid w:val="004F4627"/>
    <w:rsid w:val="004F4640"/>
    <w:rsid w:val="004F467D"/>
    <w:rsid w:val="004F469D"/>
    <w:rsid w:val="004F4909"/>
    <w:rsid w:val="004F4D9D"/>
    <w:rsid w:val="004F5373"/>
    <w:rsid w:val="004F5877"/>
    <w:rsid w:val="004F5AA9"/>
    <w:rsid w:val="004F5BF9"/>
    <w:rsid w:val="004F5FDB"/>
    <w:rsid w:val="004F62C8"/>
    <w:rsid w:val="004F6A7C"/>
    <w:rsid w:val="004F6ABD"/>
    <w:rsid w:val="004F6F51"/>
    <w:rsid w:val="004F783C"/>
    <w:rsid w:val="004F7F04"/>
    <w:rsid w:val="004F7FFD"/>
    <w:rsid w:val="005000BF"/>
    <w:rsid w:val="005009E0"/>
    <w:rsid w:val="00500AC9"/>
    <w:rsid w:val="00500E02"/>
    <w:rsid w:val="005018C3"/>
    <w:rsid w:val="00501BF9"/>
    <w:rsid w:val="00501E0E"/>
    <w:rsid w:val="0050218C"/>
    <w:rsid w:val="00502389"/>
    <w:rsid w:val="00502A8A"/>
    <w:rsid w:val="005032E3"/>
    <w:rsid w:val="005034F4"/>
    <w:rsid w:val="00503578"/>
    <w:rsid w:val="00503722"/>
    <w:rsid w:val="00503F90"/>
    <w:rsid w:val="005052DB"/>
    <w:rsid w:val="0050534E"/>
    <w:rsid w:val="0050539E"/>
    <w:rsid w:val="005057BC"/>
    <w:rsid w:val="00505F2B"/>
    <w:rsid w:val="00505FA0"/>
    <w:rsid w:val="00506029"/>
    <w:rsid w:val="00506489"/>
    <w:rsid w:val="00506CCD"/>
    <w:rsid w:val="00506F50"/>
    <w:rsid w:val="00506F5C"/>
    <w:rsid w:val="00506F7B"/>
    <w:rsid w:val="005076A8"/>
    <w:rsid w:val="005079BD"/>
    <w:rsid w:val="005079F6"/>
    <w:rsid w:val="00507D72"/>
    <w:rsid w:val="005103DF"/>
    <w:rsid w:val="005105AD"/>
    <w:rsid w:val="00510AEB"/>
    <w:rsid w:val="00510D94"/>
    <w:rsid w:val="005111AE"/>
    <w:rsid w:val="00511597"/>
    <w:rsid w:val="00511A35"/>
    <w:rsid w:val="00511DDC"/>
    <w:rsid w:val="00511E21"/>
    <w:rsid w:val="005120A2"/>
    <w:rsid w:val="005121A4"/>
    <w:rsid w:val="00512D6F"/>
    <w:rsid w:val="005131E0"/>
    <w:rsid w:val="005136E5"/>
    <w:rsid w:val="00513A70"/>
    <w:rsid w:val="00513F09"/>
    <w:rsid w:val="00513FD2"/>
    <w:rsid w:val="0051442B"/>
    <w:rsid w:val="005149C9"/>
    <w:rsid w:val="00514CBD"/>
    <w:rsid w:val="00515040"/>
    <w:rsid w:val="005151BF"/>
    <w:rsid w:val="00515ED9"/>
    <w:rsid w:val="00516942"/>
    <w:rsid w:val="00516E44"/>
    <w:rsid w:val="00517223"/>
    <w:rsid w:val="00517E20"/>
    <w:rsid w:val="00520016"/>
    <w:rsid w:val="005201F3"/>
    <w:rsid w:val="00520326"/>
    <w:rsid w:val="005207C6"/>
    <w:rsid w:val="00520879"/>
    <w:rsid w:val="00520A0A"/>
    <w:rsid w:val="00520E4E"/>
    <w:rsid w:val="005210C3"/>
    <w:rsid w:val="0052121C"/>
    <w:rsid w:val="005217D3"/>
    <w:rsid w:val="00521E92"/>
    <w:rsid w:val="00522C57"/>
    <w:rsid w:val="00523008"/>
    <w:rsid w:val="00523538"/>
    <w:rsid w:val="005236B7"/>
    <w:rsid w:val="005236F2"/>
    <w:rsid w:val="00523A6A"/>
    <w:rsid w:val="00523FD0"/>
    <w:rsid w:val="00524425"/>
    <w:rsid w:val="005244C0"/>
    <w:rsid w:val="00524C6F"/>
    <w:rsid w:val="00524C81"/>
    <w:rsid w:val="00524EC4"/>
    <w:rsid w:val="005254D7"/>
    <w:rsid w:val="005254FB"/>
    <w:rsid w:val="0052569D"/>
    <w:rsid w:val="005257C4"/>
    <w:rsid w:val="00525A16"/>
    <w:rsid w:val="00525B19"/>
    <w:rsid w:val="00525CF8"/>
    <w:rsid w:val="00525F77"/>
    <w:rsid w:val="00526B2F"/>
    <w:rsid w:val="00526CEA"/>
    <w:rsid w:val="00526F21"/>
    <w:rsid w:val="005270F4"/>
    <w:rsid w:val="00527229"/>
    <w:rsid w:val="00527B34"/>
    <w:rsid w:val="00527F64"/>
    <w:rsid w:val="00527FB9"/>
    <w:rsid w:val="00530168"/>
    <w:rsid w:val="0053039C"/>
    <w:rsid w:val="0053052B"/>
    <w:rsid w:val="00530575"/>
    <w:rsid w:val="0053092B"/>
    <w:rsid w:val="005309D6"/>
    <w:rsid w:val="00530C66"/>
    <w:rsid w:val="00530ED8"/>
    <w:rsid w:val="00531395"/>
    <w:rsid w:val="005318D5"/>
    <w:rsid w:val="00531D86"/>
    <w:rsid w:val="00532421"/>
    <w:rsid w:val="00532D54"/>
    <w:rsid w:val="00532F02"/>
    <w:rsid w:val="00532F11"/>
    <w:rsid w:val="0053318E"/>
    <w:rsid w:val="0053327D"/>
    <w:rsid w:val="005332AF"/>
    <w:rsid w:val="00533625"/>
    <w:rsid w:val="0053420A"/>
    <w:rsid w:val="00534537"/>
    <w:rsid w:val="0053459C"/>
    <w:rsid w:val="005347AB"/>
    <w:rsid w:val="00534B75"/>
    <w:rsid w:val="00534EBD"/>
    <w:rsid w:val="00535668"/>
    <w:rsid w:val="005356F1"/>
    <w:rsid w:val="00535F57"/>
    <w:rsid w:val="005370C9"/>
    <w:rsid w:val="0053722F"/>
    <w:rsid w:val="00537599"/>
    <w:rsid w:val="00540248"/>
    <w:rsid w:val="0054029A"/>
    <w:rsid w:val="00540FE7"/>
    <w:rsid w:val="005416AA"/>
    <w:rsid w:val="00541D46"/>
    <w:rsid w:val="005431B0"/>
    <w:rsid w:val="00543344"/>
    <w:rsid w:val="00543FEA"/>
    <w:rsid w:val="005443B6"/>
    <w:rsid w:val="00544675"/>
    <w:rsid w:val="00544C58"/>
    <w:rsid w:val="005452F9"/>
    <w:rsid w:val="00545310"/>
    <w:rsid w:val="0054563F"/>
    <w:rsid w:val="00545667"/>
    <w:rsid w:val="00545AF4"/>
    <w:rsid w:val="0054643F"/>
    <w:rsid w:val="005469D9"/>
    <w:rsid w:val="00546D1F"/>
    <w:rsid w:val="005474DC"/>
    <w:rsid w:val="005477BF"/>
    <w:rsid w:val="00547C09"/>
    <w:rsid w:val="00547DE6"/>
    <w:rsid w:val="005500BF"/>
    <w:rsid w:val="005500CB"/>
    <w:rsid w:val="005501D5"/>
    <w:rsid w:val="00550AFE"/>
    <w:rsid w:val="00551139"/>
    <w:rsid w:val="005513C7"/>
    <w:rsid w:val="005516E2"/>
    <w:rsid w:val="0055178E"/>
    <w:rsid w:val="005517DC"/>
    <w:rsid w:val="00551DBF"/>
    <w:rsid w:val="00551FCA"/>
    <w:rsid w:val="005521FD"/>
    <w:rsid w:val="0055233A"/>
    <w:rsid w:val="0055259E"/>
    <w:rsid w:val="0055363D"/>
    <w:rsid w:val="00554786"/>
    <w:rsid w:val="00554F47"/>
    <w:rsid w:val="005553DF"/>
    <w:rsid w:val="005559F8"/>
    <w:rsid w:val="00556201"/>
    <w:rsid w:val="005564BB"/>
    <w:rsid w:val="0055658B"/>
    <w:rsid w:val="005568D4"/>
    <w:rsid w:val="0055699F"/>
    <w:rsid w:val="00556CD7"/>
    <w:rsid w:val="00556CDB"/>
    <w:rsid w:val="00556CFD"/>
    <w:rsid w:val="00556E29"/>
    <w:rsid w:val="005573AF"/>
    <w:rsid w:val="00557416"/>
    <w:rsid w:val="005574EB"/>
    <w:rsid w:val="005578BF"/>
    <w:rsid w:val="00557A4F"/>
    <w:rsid w:val="00557AD5"/>
    <w:rsid w:val="0056042A"/>
    <w:rsid w:val="005605EF"/>
    <w:rsid w:val="005610EE"/>
    <w:rsid w:val="005614BB"/>
    <w:rsid w:val="0056176A"/>
    <w:rsid w:val="0056195D"/>
    <w:rsid w:val="005619E4"/>
    <w:rsid w:val="00561E97"/>
    <w:rsid w:val="00562002"/>
    <w:rsid w:val="00562272"/>
    <w:rsid w:val="005622B9"/>
    <w:rsid w:val="00562533"/>
    <w:rsid w:val="00562631"/>
    <w:rsid w:val="00562DA4"/>
    <w:rsid w:val="005630B2"/>
    <w:rsid w:val="0056366B"/>
    <w:rsid w:val="005636A3"/>
    <w:rsid w:val="00563EB4"/>
    <w:rsid w:val="00564541"/>
    <w:rsid w:val="00564668"/>
    <w:rsid w:val="00564820"/>
    <w:rsid w:val="00564851"/>
    <w:rsid w:val="00564C1D"/>
    <w:rsid w:val="005653BB"/>
    <w:rsid w:val="00565DC3"/>
    <w:rsid w:val="0056629A"/>
    <w:rsid w:val="0056633B"/>
    <w:rsid w:val="005663BB"/>
    <w:rsid w:val="00566669"/>
    <w:rsid w:val="005669CF"/>
    <w:rsid w:val="00566B95"/>
    <w:rsid w:val="00566FD7"/>
    <w:rsid w:val="005671AC"/>
    <w:rsid w:val="00567AD3"/>
    <w:rsid w:val="00567BEC"/>
    <w:rsid w:val="00567CC0"/>
    <w:rsid w:val="00570526"/>
    <w:rsid w:val="00570959"/>
    <w:rsid w:val="00570EB0"/>
    <w:rsid w:val="00570F56"/>
    <w:rsid w:val="00571522"/>
    <w:rsid w:val="00571DCB"/>
    <w:rsid w:val="005722E5"/>
    <w:rsid w:val="00572540"/>
    <w:rsid w:val="00572950"/>
    <w:rsid w:val="0057333F"/>
    <w:rsid w:val="005735E7"/>
    <w:rsid w:val="00573714"/>
    <w:rsid w:val="00573A2A"/>
    <w:rsid w:val="00573DCF"/>
    <w:rsid w:val="0057412C"/>
    <w:rsid w:val="00574294"/>
    <w:rsid w:val="0057439D"/>
    <w:rsid w:val="005743D6"/>
    <w:rsid w:val="00574A86"/>
    <w:rsid w:val="00574B57"/>
    <w:rsid w:val="00574CB9"/>
    <w:rsid w:val="00574ED7"/>
    <w:rsid w:val="005760A7"/>
    <w:rsid w:val="00576CE8"/>
    <w:rsid w:val="00576DBC"/>
    <w:rsid w:val="00577029"/>
    <w:rsid w:val="00577108"/>
    <w:rsid w:val="00577E35"/>
    <w:rsid w:val="00577E97"/>
    <w:rsid w:val="00577FD9"/>
    <w:rsid w:val="0058062C"/>
    <w:rsid w:val="00580723"/>
    <w:rsid w:val="00580849"/>
    <w:rsid w:val="005813D3"/>
    <w:rsid w:val="00581590"/>
    <w:rsid w:val="005819A7"/>
    <w:rsid w:val="005837D5"/>
    <w:rsid w:val="005838EC"/>
    <w:rsid w:val="00583BC0"/>
    <w:rsid w:val="0058412E"/>
    <w:rsid w:val="00584812"/>
    <w:rsid w:val="00584D90"/>
    <w:rsid w:val="00584F10"/>
    <w:rsid w:val="00584F76"/>
    <w:rsid w:val="005850F4"/>
    <w:rsid w:val="005854A7"/>
    <w:rsid w:val="00585AC2"/>
    <w:rsid w:val="00585B1E"/>
    <w:rsid w:val="00585CF2"/>
    <w:rsid w:val="00585DAC"/>
    <w:rsid w:val="005865FF"/>
    <w:rsid w:val="005866A4"/>
    <w:rsid w:val="005879E3"/>
    <w:rsid w:val="00587A3A"/>
    <w:rsid w:val="00587FA8"/>
    <w:rsid w:val="00590BB1"/>
    <w:rsid w:val="00590C7B"/>
    <w:rsid w:val="00590D1A"/>
    <w:rsid w:val="00590DAD"/>
    <w:rsid w:val="005913E7"/>
    <w:rsid w:val="005916C8"/>
    <w:rsid w:val="00591917"/>
    <w:rsid w:val="00591A6E"/>
    <w:rsid w:val="0059265D"/>
    <w:rsid w:val="00592721"/>
    <w:rsid w:val="005928E6"/>
    <w:rsid w:val="00592E52"/>
    <w:rsid w:val="00592F4C"/>
    <w:rsid w:val="00593977"/>
    <w:rsid w:val="00593CA4"/>
    <w:rsid w:val="0059404C"/>
    <w:rsid w:val="0059429C"/>
    <w:rsid w:val="0059480A"/>
    <w:rsid w:val="005948B9"/>
    <w:rsid w:val="0059577B"/>
    <w:rsid w:val="00595904"/>
    <w:rsid w:val="00595A4C"/>
    <w:rsid w:val="00595EE8"/>
    <w:rsid w:val="005960DE"/>
    <w:rsid w:val="0059685D"/>
    <w:rsid w:val="00597536"/>
    <w:rsid w:val="0059757C"/>
    <w:rsid w:val="0059776A"/>
    <w:rsid w:val="005979FC"/>
    <w:rsid w:val="00597BE6"/>
    <w:rsid w:val="00597BF4"/>
    <w:rsid w:val="00597C38"/>
    <w:rsid w:val="00597D1B"/>
    <w:rsid w:val="005A0128"/>
    <w:rsid w:val="005A0142"/>
    <w:rsid w:val="005A07AE"/>
    <w:rsid w:val="005A0CC3"/>
    <w:rsid w:val="005A1402"/>
    <w:rsid w:val="005A1529"/>
    <w:rsid w:val="005A1947"/>
    <w:rsid w:val="005A1A74"/>
    <w:rsid w:val="005A2672"/>
    <w:rsid w:val="005A2821"/>
    <w:rsid w:val="005A31B3"/>
    <w:rsid w:val="005A35A4"/>
    <w:rsid w:val="005A4150"/>
    <w:rsid w:val="005A4329"/>
    <w:rsid w:val="005A43F4"/>
    <w:rsid w:val="005A46E4"/>
    <w:rsid w:val="005A4C54"/>
    <w:rsid w:val="005A4F88"/>
    <w:rsid w:val="005A4FE0"/>
    <w:rsid w:val="005A547A"/>
    <w:rsid w:val="005A5EB3"/>
    <w:rsid w:val="005A5F05"/>
    <w:rsid w:val="005A67B8"/>
    <w:rsid w:val="005A6A30"/>
    <w:rsid w:val="005A7288"/>
    <w:rsid w:val="005A7706"/>
    <w:rsid w:val="005A79A6"/>
    <w:rsid w:val="005B0A2E"/>
    <w:rsid w:val="005B0B03"/>
    <w:rsid w:val="005B0BCF"/>
    <w:rsid w:val="005B0ED3"/>
    <w:rsid w:val="005B0ED5"/>
    <w:rsid w:val="005B1033"/>
    <w:rsid w:val="005B16E2"/>
    <w:rsid w:val="005B19FD"/>
    <w:rsid w:val="005B1A5E"/>
    <w:rsid w:val="005B1E7F"/>
    <w:rsid w:val="005B2420"/>
    <w:rsid w:val="005B2B74"/>
    <w:rsid w:val="005B2BE8"/>
    <w:rsid w:val="005B3A4D"/>
    <w:rsid w:val="005B3CB3"/>
    <w:rsid w:val="005B3CB8"/>
    <w:rsid w:val="005B3DA4"/>
    <w:rsid w:val="005B44AA"/>
    <w:rsid w:val="005B44E3"/>
    <w:rsid w:val="005B45DB"/>
    <w:rsid w:val="005B4A20"/>
    <w:rsid w:val="005B50AE"/>
    <w:rsid w:val="005B599A"/>
    <w:rsid w:val="005B6D10"/>
    <w:rsid w:val="005B7487"/>
    <w:rsid w:val="005B77A5"/>
    <w:rsid w:val="005B7CC3"/>
    <w:rsid w:val="005C01BA"/>
    <w:rsid w:val="005C03EE"/>
    <w:rsid w:val="005C0B2A"/>
    <w:rsid w:val="005C0B81"/>
    <w:rsid w:val="005C1A2B"/>
    <w:rsid w:val="005C1F9F"/>
    <w:rsid w:val="005C267E"/>
    <w:rsid w:val="005C2B7A"/>
    <w:rsid w:val="005C2D1D"/>
    <w:rsid w:val="005C2D20"/>
    <w:rsid w:val="005C359B"/>
    <w:rsid w:val="005C35E7"/>
    <w:rsid w:val="005C375C"/>
    <w:rsid w:val="005C378E"/>
    <w:rsid w:val="005C3C1F"/>
    <w:rsid w:val="005C4248"/>
    <w:rsid w:val="005C44E1"/>
    <w:rsid w:val="005C4809"/>
    <w:rsid w:val="005C4946"/>
    <w:rsid w:val="005C4BD1"/>
    <w:rsid w:val="005C5346"/>
    <w:rsid w:val="005C55F9"/>
    <w:rsid w:val="005C5C20"/>
    <w:rsid w:val="005C5E8F"/>
    <w:rsid w:val="005C65F1"/>
    <w:rsid w:val="005C69F9"/>
    <w:rsid w:val="005C6C05"/>
    <w:rsid w:val="005C7099"/>
    <w:rsid w:val="005C760B"/>
    <w:rsid w:val="005C78C7"/>
    <w:rsid w:val="005C7985"/>
    <w:rsid w:val="005C7EBB"/>
    <w:rsid w:val="005C7EDC"/>
    <w:rsid w:val="005D0067"/>
    <w:rsid w:val="005D0163"/>
    <w:rsid w:val="005D01F8"/>
    <w:rsid w:val="005D0351"/>
    <w:rsid w:val="005D047E"/>
    <w:rsid w:val="005D0BCB"/>
    <w:rsid w:val="005D195E"/>
    <w:rsid w:val="005D1A8C"/>
    <w:rsid w:val="005D1BFC"/>
    <w:rsid w:val="005D1BFE"/>
    <w:rsid w:val="005D1CE0"/>
    <w:rsid w:val="005D1E17"/>
    <w:rsid w:val="005D228B"/>
    <w:rsid w:val="005D228C"/>
    <w:rsid w:val="005D2C39"/>
    <w:rsid w:val="005D2E81"/>
    <w:rsid w:val="005D35B7"/>
    <w:rsid w:val="005D3A81"/>
    <w:rsid w:val="005D3CF0"/>
    <w:rsid w:val="005D3E69"/>
    <w:rsid w:val="005D3F3C"/>
    <w:rsid w:val="005D44CB"/>
    <w:rsid w:val="005D4656"/>
    <w:rsid w:val="005D4CB8"/>
    <w:rsid w:val="005D5108"/>
    <w:rsid w:val="005D53AD"/>
    <w:rsid w:val="005D5B56"/>
    <w:rsid w:val="005D5E33"/>
    <w:rsid w:val="005D609B"/>
    <w:rsid w:val="005D697C"/>
    <w:rsid w:val="005D6DD8"/>
    <w:rsid w:val="005D6E53"/>
    <w:rsid w:val="005D77B7"/>
    <w:rsid w:val="005D79EE"/>
    <w:rsid w:val="005D7B9E"/>
    <w:rsid w:val="005E02BB"/>
    <w:rsid w:val="005E045F"/>
    <w:rsid w:val="005E0555"/>
    <w:rsid w:val="005E132C"/>
    <w:rsid w:val="005E1657"/>
    <w:rsid w:val="005E1906"/>
    <w:rsid w:val="005E1B47"/>
    <w:rsid w:val="005E1C57"/>
    <w:rsid w:val="005E1D2D"/>
    <w:rsid w:val="005E1E79"/>
    <w:rsid w:val="005E2575"/>
    <w:rsid w:val="005E2794"/>
    <w:rsid w:val="005E2D36"/>
    <w:rsid w:val="005E3392"/>
    <w:rsid w:val="005E3411"/>
    <w:rsid w:val="005E3A87"/>
    <w:rsid w:val="005E3EE1"/>
    <w:rsid w:val="005E453B"/>
    <w:rsid w:val="005E47E6"/>
    <w:rsid w:val="005E4ACD"/>
    <w:rsid w:val="005E4BC9"/>
    <w:rsid w:val="005E53A6"/>
    <w:rsid w:val="005E5A21"/>
    <w:rsid w:val="005E68E8"/>
    <w:rsid w:val="005E6C02"/>
    <w:rsid w:val="005E7285"/>
    <w:rsid w:val="005E751A"/>
    <w:rsid w:val="005E7610"/>
    <w:rsid w:val="005E793D"/>
    <w:rsid w:val="005E7C5C"/>
    <w:rsid w:val="005F03FD"/>
    <w:rsid w:val="005F0AEC"/>
    <w:rsid w:val="005F0CCC"/>
    <w:rsid w:val="005F0D58"/>
    <w:rsid w:val="005F1474"/>
    <w:rsid w:val="005F1A6E"/>
    <w:rsid w:val="005F2099"/>
    <w:rsid w:val="005F226B"/>
    <w:rsid w:val="005F2443"/>
    <w:rsid w:val="005F270C"/>
    <w:rsid w:val="005F278A"/>
    <w:rsid w:val="005F31AB"/>
    <w:rsid w:val="005F33D5"/>
    <w:rsid w:val="005F37D1"/>
    <w:rsid w:val="005F4084"/>
    <w:rsid w:val="005F4993"/>
    <w:rsid w:val="005F4999"/>
    <w:rsid w:val="005F4BE9"/>
    <w:rsid w:val="005F4E41"/>
    <w:rsid w:val="005F4F2E"/>
    <w:rsid w:val="005F62A2"/>
    <w:rsid w:val="005F6308"/>
    <w:rsid w:val="005F6718"/>
    <w:rsid w:val="005F6765"/>
    <w:rsid w:val="005F682C"/>
    <w:rsid w:val="005F68B3"/>
    <w:rsid w:val="005F6DDC"/>
    <w:rsid w:val="005F716D"/>
    <w:rsid w:val="005F71E3"/>
    <w:rsid w:val="005F7269"/>
    <w:rsid w:val="005F72E0"/>
    <w:rsid w:val="005F7B4B"/>
    <w:rsid w:val="005F7F07"/>
    <w:rsid w:val="005F7F4B"/>
    <w:rsid w:val="0060019C"/>
    <w:rsid w:val="0060041F"/>
    <w:rsid w:val="00600865"/>
    <w:rsid w:val="00600E4D"/>
    <w:rsid w:val="0060115F"/>
    <w:rsid w:val="00601210"/>
    <w:rsid w:val="0060121A"/>
    <w:rsid w:val="00601283"/>
    <w:rsid w:val="0060161B"/>
    <w:rsid w:val="00601DA9"/>
    <w:rsid w:val="006025F9"/>
    <w:rsid w:val="006026F0"/>
    <w:rsid w:val="0060309A"/>
    <w:rsid w:val="006033BD"/>
    <w:rsid w:val="006035DC"/>
    <w:rsid w:val="006036B5"/>
    <w:rsid w:val="0060370C"/>
    <w:rsid w:val="0060381D"/>
    <w:rsid w:val="00603889"/>
    <w:rsid w:val="006038A4"/>
    <w:rsid w:val="006049FD"/>
    <w:rsid w:val="00604F35"/>
    <w:rsid w:val="0060542B"/>
    <w:rsid w:val="00605D46"/>
    <w:rsid w:val="006060C2"/>
    <w:rsid w:val="0060614B"/>
    <w:rsid w:val="006066A6"/>
    <w:rsid w:val="00606D93"/>
    <w:rsid w:val="00607E3F"/>
    <w:rsid w:val="0061028D"/>
    <w:rsid w:val="00610358"/>
    <w:rsid w:val="0061048F"/>
    <w:rsid w:val="00610C78"/>
    <w:rsid w:val="00610CA0"/>
    <w:rsid w:val="006118B8"/>
    <w:rsid w:val="00611948"/>
    <w:rsid w:val="00611A2B"/>
    <w:rsid w:val="00611A60"/>
    <w:rsid w:val="00611AFB"/>
    <w:rsid w:val="00611F37"/>
    <w:rsid w:val="006129F5"/>
    <w:rsid w:val="00612A5E"/>
    <w:rsid w:val="00612C76"/>
    <w:rsid w:val="00612F72"/>
    <w:rsid w:val="006131BD"/>
    <w:rsid w:val="006131EE"/>
    <w:rsid w:val="00613268"/>
    <w:rsid w:val="0061355C"/>
    <w:rsid w:val="006139A1"/>
    <w:rsid w:val="00613B51"/>
    <w:rsid w:val="00613B65"/>
    <w:rsid w:val="00613CDC"/>
    <w:rsid w:val="00613D24"/>
    <w:rsid w:val="006140E2"/>
    <w:rsid w:val="0061466D"/>
    <w:rsid w:val="00614D7A"/>
    <w:rsid w:val="00614FC7"/>
    <w:rsid w:val="006154B2"/>
    <w:rsid w:val="006154C9"/>
    <w:rsid w:val="00615790"/>
    <w:rsid w:val="00615DC0"/>
    <w:rsid w:val="00615F62"/>
    <w:rsid w:val="00615FDC"/>
    <w:rsid w:val="0061601E"/>
    <w:rsid w:val="006160EC"/>
    <w:rsid w:val="0061784E"/>
    <w:rsid w:val="0061797A"/>
    <w:rsid w:val="00617A17"/>
    <w:rsid w:val="00617D5C"/>
    <w:rsid w:val="00617D65"/>
    <w:rsid w:val="00617E46"/>
    <w:rsid w:val="00617E79"/>
    <w:rsid w:val="006200D2"/>
    <w:rsid w:val="00620390"/>
    <w:rsid w:val="00620BB5"/>
    <w:rsid w:val="0062116A"/>
    <w:rsid w:val="00621215"/>
    <w:rsid w:val="00621850"/>
    <w:rsid w:val="00621C75"/>
    <w:rsid w:val="0062232F"/>
    <w:rsid w:val="006227C8"/>
    <w:rsid w:val="0062285D"/>
    <w:rsid w:val="00622A59"/>
    <w:rsid w:val="00622AD2"/>
    <w:rsid w:val="00623BB8"/>
    <w:rsid w:val="00623F95"/>
    <w:rsid w:val="006244D0"/>
    <w:rsid w:val="006250B2"/>
    <w:rsid w:val="006256C9"/>
    <w:rsid w:val="00625758"/>
    <w:rsid w:val="006265D7"/>
    <w:rsid w:val="00626F5E"/>
    <w:rsid w:val="00626FC8"/>
    <w:rsid w:val="006279E0"/>
    <w:rsid w:val="00627F0E"/>
    <w:rsid w:val="00630202"/>
    <w:rsid w:val="00630CB2"/>
    <w:rsid w:val="00630E0B"/>
    <w:rsid w:val="00630FF6"/>
    <w:rsid w:val="00631076"/>
    <w:rsid w:val="00631EA9"/>
    <w:rsid w:val="006322D4"/>
    <w:rsid w:val="00632B15"/>
    <w:rsid w:val="00633750"/>
    <w:rsid w:val="00633B38"/>
    <w:rsid w:val="00633C84"/>
    <w:rsid w:val="00633D7B"/>
    <w:rsid w:val="006343F4"/>
    <w:rsid w:val="00634DE3"/>
    <w:rsid w:val="00635199"/>
    <w:rsid w:val="00635A5D"/>
    <w:rsid w:val="00635BD4"/>
    <w:rsid w:val="00635EFD"/>
    <w:rsid w:val="006364F3"/>
    <w:rsid w:val="00637487"/>
    <w:rsid w:val="00637704"/>
    <w:rsid w:val="00637A2E"/>
    <w:rsid w:val="00640192"/>
    <w:rsid w:val="00640FCD"/>
    <w:rsid w:val="00641278"/>
    <w:rsid w:val="00641387"/>
    <w:rsid w:val="0064166A"/>
    <w:rsid w:val="00641B80"/>
    <w:rsid w:val="00641CE0"/>
    <w:rsid w:val="00642249"/>
    <w:rsid w:val="006428B2"/>
    <w:rsid w:val="00642C06"/>
    <w:rsid w:val="00643616"/>
    <w:rsid w:val="00643DAD"/>
    <w:rsid w:val="0064412E"/>
    <w:rsid w:val="006451C8"/>
    <w:rsid w:val="006458C2"/>
    <w:rsid w:val="006459B7"/>
    <w:rsid w:val="00645C61"/>
    <w:rsid w:val="00646527"/>
    <w:rsid w:val="00646572"/>
    <w:rsid w:val="0064725C"/>
    <w:rsid w:val="00647347"/>
    <w:rsid w:val="0064757C"/>
    <w:rsid w:val="00647C10"/>
    <w:rsid w:val="006505C9"/>
    <w:rsid w:val="0065097E"/>
    <w:rsid w:val="00650AAF"/>
    <w:rsid w:val="00650B3B"/>
    <w:rsid w:val="006510B4"/>
    <w:rsid w:val="006512A8"/>
    <w:rsid w:val="0065147E"/>
    <w:rsid w:val="006517B9"/>
    <w:rsid w:val="00651831"/>
    <w:rsid w:val="00651D7B"/>
    <w:rsid w:val="00651D95"/>
    <w:rsid w:val="00651DDF"/>
    <w:rsid w:val="00651F75"/>
    <w:rsid w:val="00652124"/>
    <w:rsid w:val="00652781"/>
    <w:rsid w:val="00652904"/>
    <w:rsid w:val="00652A39"/>
    <w:rsid w:val="00652A98"/>
    <w:rsid w:val="00652F18"/>
    <w:rsid w:val="00653301"/>
    <w:rsid w:val="00653480"/>
    <w:rsid w:val="006538C9"/>
    <w:rsid w:val="006548C8"/>
    <w:rsid w:val="00654923"/>
    <w:rsid w:val="00655171"/>
    <w:rsid w:val="006551C9"/>
    <w:rsid w:val="00655261"/>
    <w:rsid w:val="0065562D"/>
    <w:rsid w:val="00655FA0"/>
    <w:rsid w:val="006561C8"/>
    <w:rsid w:val="00656EE3"/>
    <w:rsid w:val="006571D7"/>
    <w:rsid w:val="0065746E"/>
    <w:rsid w:val="00657984"/>
    <w:rsid w:val="006579BD"/>
    <w:rsid w:val="00660331"/>
    <w:rsid w:val="0066045F"/>
    <w:rsid w:val="00660980"/>
    <w:rsid w:val="00660C85"/>
    <w:rsid w:val="00660ECF"/>
    <w:rsid w:val="00661C50"/>
    <w:rsid w:val="0066200D"/>
    <w:rsid w:val="006620B5"/>
    <w:rsid w:val="0066228C"/>
    <w:rsid w:val="00662A02"/>
    <w:rsid w:val="00662B40"/>
    <w:rsid w:val="00662F44"/>
    <w:rsid w:val="0066313A"/>
    <w:rsid w:val="0066330D"/>
    <w:rsid w:val="0066332C"/>
    <w:rsid w:val="00663463"/>
    <w:rsid w:val="00663F30"/>
    <w:rsid w:val="00664A16"/>
    <w:rsid w:val="00664FB6"/>
    <w:rsid w:val="006651D1"/>
    <w:rsid w:val="006652E6"/>
    <w:rsid w:val="0066555F"/>
    <w:rsid w:val="0066574F"/>
    <w:rsid w:val="00665F4C"/>
    <w:rsid w:val="00666098"/>
    <w:rsid w:val="00666855"/>
    <w:rsid w:val="006668EF"/>
    <w:rsid w:val="00666A2F"/>
    <w:rsid w:val="00666ACE"/>
    <w:rsid w:val="006670CE"/>
    <w:rsid w:val="0066769E"/>
    <w:rsid w:val="00667717"/>
    <w:rsid w:val="00667CBF"/>
    <w:rsid w:val="006705DA"/>
    <w:rsid w:val="00670915"/>
    <w:rsid w:val="00670DCD"/>
    <w:rsid w:val="00671000"/>
    <w:rsid w:val="00671F42"/>
    <w:rsid w:val="00672104"/>
    <w:rsid w:val="00672684"/>
    <w:rsid w:val="0067297F"/>
    <w:rsid w:val="00673457"/>
    <w:rsid w:val="00673891"/>
    <w:rsid w:val="00673AE2"/>
    <w:rsid w:val="00673B82"/>
    <w:rsid w:val="00673DEC"/>
    <w:rsid w:val="00673FD1"/>
    <w:rsid w:val="0067404A"/>
    <w:rsid w:val="00674145"/>
    <w:rsid w:val="00674472"/>
    <w:rsid w:val="0067473A"/>
    <w:rsid w:val="00675523"/>
    <w:rsid w:val="0067552B"/>
    <w:rsid w:val="00675678"/>
    <w:rsid w:val="0067568B"/>
    <w:rsid w:val="00675B6D"/>
    <w:rsid w:val="0067646C"/>
    <w:rsid w:val="00676669"/>
    <w:rsid w:val="0067682E"/>
    <w:rsid w:val="00676927"/>
    <w:rsid w:val="00676CA5"/>
    <w:rsid w:val="0067708D"/>
    <w:rsid w:val="006778D1"/>
    <w:rsid w:val="00677AAA"/>
    <w:rsid w:val="006800C5"/>
    <w:rsid w:val="006803FB"/>
    <w:rsid w:val="006804C4"/>
    <w:rsid w:val="00680945"/>
    <w:rsid w:val="00680990"/>
    <w:rsid w:val="00680BBD"/>
    <w:rsid w:val="006810CC"/>
    <w:rsid w:val="00681ECD"/>
    <w:rsid w:val="00681FFB"/>
    <w:rsid w:val="00682585"/>
    <w:rsid w:val="00682741"/>
    <w:rsid w:val="006827F1"/>
    <w:rsid w:val="006827FE"/>
    <w:rsid w:val="00683012"/>
    <w:rsid w:val="00683180"/>
    <w:rsid w:val="0068372F"/>
    <w:rsid w:val="006837A4"/>
    <w:rsid w:val="00683C17"/>
    <w:rsid w:val="00684193"/>
    <w:rsid w:val="00684217"/>
    <w:rsid w:val="0068425B"/>
    <w:rsid w:val="00684323"/>
    <w:rsid w:val="0068473A"/>
    <w:rsid w:val="00684740"/>
    <w:rsid w:val="00684749"/>
    <w:rsid w:val="006848E2"/>
    <w:rsid w:val="00684B06"/>
    <w:rsid w:val="00685345"/>
    <w:rsid w:val="0068556E"/>
    <w:rsid w:val="006856D4"/>
    <w:rsid w:val="00685702"/>
    <w:rsid w:val="00685BE8"/>
    <w:rsid w:val="00685BF5"/>
    <w:rsid w:val="006860A6"/>
    <w:rsid w:val="0068615A"/>
    <w:rsid w:val="006866AA"/>
    <w:rsid w:val="00686931"/>
    <w:rsid w:val="006871A6"/>
    <w:rsid w:val="00687863"/>
    <w:rsid w:val="00687DAF"/>
    <w:rsid w:val="00687F37"/>
    <w:rsid w:val="006901DE"/>
    <w:rsid w:val="0069048E"/>
    <w:rsid w:val="00690954"/>
    <w:rsid w:val="00690C86"/>
    <w:rsid w:val="00691C76"/>
    <w:rsid w:val="00691CBC"/>
    <w:rsid w:val="00691DAB"/>
    <w:rsid w:val="0069288A"/>
    <w:rsid w:val="00692AA5"/>
    <w:rsid w:val="00692B23"/>
    <w:rsid w:val="00693248"/>
    <w:rsid w:val="006934D3"/>
    <w:rsid w:val="00693553"/>
    <w:rsid w:val="00693647"/>
    <w:rsid w:val="00693696"/>
    <w:rsid w:val="006939E7"/>
    <w:rsid w:val="00694060"/>
    <w:rsid w:val="006941C2"/>
    <w:rsid w:val="00694333"/>
    <w:rsid w:val="006944BD"/>
    <w:rsid w:val="0069456B"/>
    <w:rsid w:val="00694643"/>
    <w:rsid w:val="0069479E"/>
    <w:rsid w:val="006949C4"/>
    <w:rsid w:val="00694BCD"/>
    <w:rsid w:val="00694FEC"/>
    <w:rsid w:val="00695151"/>
    <w:rsid w:val="00695962"/>
    <w:rsid w:val="00695D10"/>
    <w:rsid w:val="00695E72"/>
    <w:rsid w:val="0069612C"/>
    <w:rsid w:val="00696264"/>
    <w:rsid w:val="006965AC"/>
    <w:rsid w:val="00696711"/>
    <w:rsid w:val="00696D3C"/>
    <w:rsid w:val="00696F6A"/>
    <w:rsid w:val="00696F6C"/>
    <w:rsid w:val="0069728C"/>
    <w:rsid w:val="00697A7C"/>
    <w:rsid w:val="00697D4C"/>
    <w:rsid w:val="006A022F"/>
    <w:rsid w:val="006A0610"/>
    <w:rsid w:val="006A0B0E"/>
    <w:rsid w:val="006A0E69"/>
    <w:rsid w:val="006A106B"/>
    <w:rsid w:val="006A10A4"/>
    <w:rsid w:val="006A1466"/>
    <w:rsid w:val="006A19A1"/>
    <w:rsid w:val="006A210C"/>
    <w:rsid w:val="006A2A06"/>
    <w:rsid w:val="006A2EF0"/>
    <w:rsid w:val="006A30F1"/>
    <w:rsid w:val="006A39E3"/>
    <w:rsid w:val="006A3AB2"/>
    <w:rsid w:val="006A3DFD"/>
    <w:rsid w:val="006A40DA"/>
    <w:rsid w:val="006A44EA"/>
    <w:rsid w:val="006A470D"/>
    <w:rsid w:val="006A4843"/>
    <w:rsid w:val="006A4B8A"/>
    <w:rsid w:val="006A56B3"/>
    <w:rsid w:val="006A571D"/>
    <w:rsid w:val="006A595C"/>
    <w:rsid w:val="006A5DCD"/>
    <w:rsid w:val="006A60CB"/>
    <w:rsid w:val="006A60EE"/>
    <w:rsid w:val="006A64D8"/>
    <w:rsid w:val="006A64F2"/>
    <w:rsid w:val="006A668A"/>
    <w:rsid w:val="006A6695"/>
    <w:rsid w:val="006A6AA8"/>
    <w:rsid w:val="006A7684"/>
    <w:rsid w:val="006A78D7"/>
    <w:rsid w:val="006A7A49"/>
    <w:rsid w:val="006A7D45"/>
    <w:rsid w:val="006A7ECE"/>
    <w:rsid w:val="006B06BD"/>
    <w:rsid w:val="006B0948"/>
    <w:rsid w:val="006B167F"/>
    <w:rsid w:val="006B1AC7"/>
    <w:rsid w:val="006B1B45"/>
    <w:rsid w:val="006B1E0B"/>
    <w:rsid w:val="006B2115"/>
    <w:rsid w:val="006B232A"/>
    <w:rsid w:val="006B27F9"/>
    <w:rsid w:val="006B2EC8"/>
    <w:rsid w:val="006B3513"/>
    <w:rsid w:val="006B3A96"/>
    <w:rsid w:val="006B3A9F"/>
    <w:rsid w:val="006B41C6"/>
    <w:rsid w:val="006B46E8"/>
    <w:rsid w:val="006B4AB6"/>
    <w:rsid w:val="006B4C3C"/>
    <w:rsid w:val="006B52E0"/>
    <w:rsid w:val="006B57B7"/>
    <w:rsid w:val="006B5B2C"/>
    <w:rsid w:val="006B5CFD"/>
    <w:rsid w:val="006B5DBD"/>
    <w:rsid w:val="006B6FAE"/>
    <w:rsid w:val="006B7160"/>
    <w:rsid w:val="006B71B7"/>
    <w:rsid w:val="006B7785"/>
    <w:rsid w:val="006C0219"/>
    <w:rsid w:val="006C030E"/>
    <w:rsid w:val="006C068D"/>
    <w:rsid w:val="006C0EAF"/>
    <w:rsid w:val="006C13B3"/>
    <w:rsid w:val="006C143B"/>
    <w:rsid w:val="006C174F"/>
    <w:rsid w:val="006C1F3C"/>
    <w:rsid w:val="006C20C2"/>
    <w:rsid w:val="006C25C8"/>
    <w:rsid w:val="006C265E"/>
    <w:rsid w:val="006C26C5"/>
    <w:rsid w:val="006C2938"/>
    <w:rsid w:val="006C29B7"/>
    <w:rsid w:val="006C2C09"/>
    <w:rsid w:val="006C3C5A"/>
    <w:rsid w:val="006C3DF1"/>
    <w:rsid w:val="006C3FC5"/>
    <w:rsid w:val="006C419A"/>
    <w:rsid w:val="006C42A7"/>
    <w:rsid w:val="006C43DD"/>
    <w:rsid w:val="006C4A73"/>
    <w:rsid w:val="006C5051"/>
    <w:rsid w:val="006C50A3"/>
    <w:rsid w:val="006C553A"/>
    <w:rsid w:val="006C58C5"/>
    <w:rsid w:val="006C6B9F"/>
    <w:rsid w:val="006C6BF1"/>
    <w:rsid w:val="006C6DFF"/>
    <w:rsid w:val="006C6F40"/>
    <w:rsid w:val="006C7040"/>
    <w:rsid w:val="006C78E1"/>
    <w:rsid w:val="006D0100"/>
    <w:rsid w:val="006D07FB"/>
    <w:rsid w:val="006D096D"/>
    <w:rsid w:val="006D0E66"/>
    <w:rsid w:val="006D0F97"/>
    <w:rsid w:val="006D159E"/>
    <w:rsid w:val="006D1A27"/>
    <w:rsid w:val="006D1BC4"/>
    <w:rsid w:val="006D1FF2"/>
    <w:rsid w:val="006D2148"/>
    <w:rsid w:val="006D22A1"/>
    <w:rsid w:val="006D22A8"/>
    <w:rsid w:val="006D2515"/>
    <w:rsid w:val="006D288B"/>
    <w:rsid w:val="006D2AF1"/>
    <w:rsid w:val="006D2DA1"/>
    <w:rsid w:val="006D30CB"/>
    <w:rsid w:val="006D34C1"/>
    <w:rsid w:val="006D3B4C"/>
    <w:rsid w:val="006D3E7D"/>
    <w:rsid w:val="006D3FC0"/>
    <w:rsid w:val="006D466E"/>
    <w:rsid w:val="006D474F"/>
    <w:rsid w:val="006D48C6"/>
    <w:rsid w:val="006D4B91"/>
    <w:rsid w:val="006D4E0C"/>
    <w:rsid w:val="006D5572"/>
    <w:rsid w:val="006D5690"/>
    <w:rsid w:val="006D57EF"/>
    <w:rsid w:val="006D5965"/>
    <w:rsid w:val="006D6EC1"/>
    <w:rsid w:val="006E0103"/>
    <w:rsid w:val="006E01B4"/>
    <w:rsid w:val="006E021D"/>
    <w:rsid w:val="006E02CF"/>
    <w:rsid w:val="006E035B"/>
    <w:rsid w:val="006E05DC"/>
    <w:rsid w:val="006E160A"/>
    <w:rsid w:val="006E1631"/>
    <w:rsid w:val="006E19CA"/>
    <w:rsid w:val="006E1E0B"/>
    <w:rsid w:val="006E236E"/>
    <w:rsid w:val="006E2373"/>
    <w:rsid w:val="006E25C0"/>
    <w:rsid w:val="006E2638"/>
    <w:rsid w:val="006E2A27"/>
    <w:rsid w:val="006E2D00"/>
    <w:rsid w:val="006E3838"/>
    <w:rsid w:val="006E393C"/>
    <w:rsid w:val="006E4040"/>
    <w:rsid w:val="006E43B5"/>
    <w:rsid w:val="006E4BFE"/>
    <w:rsid w:val="006E57FA"/>
    <w:rsid w:val="006E5AE4"/>
    <w:rsid w:val="006E6090"/>
    <w:rsid w:val="006E685F"/>
    <w:rsid w:val="006E6C97"/>
    <w:rsid w:val="006E71E0"/>
    <w:rsid w:val="006E78E8"/>
    <w:rsid w:val="006E7CEA"/>
    <w:rsid w:val="006F04BE"/>
    <w:rsid w:val="006F0565"/>
    <w:rsid w:val="006F07E6"/>
    <w:rsid w:val="006F0C14"/>
    <w:rsid w:val="006F14D2"/>
    <w:rsid w:val="006F154E"/>
    <w:rsid w:val="006F20AB"/>
    <w:rsid w:val="006F21F1"/>
    <w:rsid w:val="006F2638"/>
    <w:rsid w:val="006F26B2"/>
    <w:rsid w:val="006F26B4"/>
    <w:rsid w:val="006F280C"/>
    <w:rsid w:val="006F2B18"/>
    <w:rsid w:val="006F3214"/>
    <w:rsid w:val="006F332B"/>
    <w:rsid w:val="006F3477"/>
    <w:rsid w:val="006F38B8"/>
    <w:rsid w:val="006F38E9"/>
    <w:rsid w:val="006F3CD0"/>
    <w:rsid w:val="006F4059"/>
    <w:rsid w:val="006F4104"/>
    <w:rsid w:val="006F4614"/>
    <w:rsid w:val="006F4A52"/>
    <w:rsid w:val="006F4B4B"/>
    <w:rsid w:val="006F53B2"/>
    <w:rsid w:val="006F5817"/>
    <w:rsid w:val="006F5D28"/>
    <w:rsid w:val="006F618C"/>
    <w:rsid w:val="006F63BE"/>
    <w:rsid w:val="006F741B"/>
    <w:rsid w:val="0070004E"/>
    <w:rsid w:val="00700276"/>
    <w:rsid w:val="00700876"/>
    <w:rsid w:val="00700D0A"/>
    <w:rsid w:val="0070101C"/>
    <w:rsid w:val="00701075"/>
    <w:rsid w:val="007010F7"/>
    <w:rsid w:val="0070161A"/>
    <w:rsid w:val="00701D58"/>
    <w:rsid w:val="007020EC"/>
    <w:rsid w:val="00702104"/>
    <w:rsid w:val="007027CB"/>
    <w:rsid w:val="0070285C"/>
    <w:rsid w:val="00702D62"/>
    <w:rsid w:val="00702D6D"/>
    <w:rsid w:val="007039B2"/>
    <w:rsid w:val="00703C7A"/>
    <w:rsid w:val="00704195"/>
    <w:rsid w:val="007043B4"/>
    <w:rsid w:val="00704AF9"/>
    <w:rsid w:val="0070510F"/>
    <w:rsid w:val="00705141"/>
    <w:rsid w:val="007056DB"/>
    <w:rsid w:val="00705C96"/>
    <w:rsid w:val="007062EB"/>
    <w:rsid w:val="00706540"/>
    <w:rsid w:val="00706B6E"/>
    <w:rsid w:val="00706BD3"/>
    <w:rsid w:val="0070709D"/>
    <w:rsid w:val="007073F7"/>
    <w:rsid w:val="0070773D"/>
    <w:rsid w:val="00707AFC"/>
    <w:rsid w:val="00707C58"/>
    <w:rsid w:val="00707DF5"/>
    <w:rsid w:val="00707E12"/>
    <w:rsid w:val="00707F05"/>
    <w:rsid w:val="00710297"/>
    <w:rsid w:val="0071053C"/>
    <w:rsid w:val="00710574"/>
    <w:rsid w:val="00710848"/>
    <w:rsid w:val="00710AE6"/>
    <w:rsid w:val="00711617"/>
    <w:rsid w:val="007122A5"/>
    <w:rsid w:val="007122BC"/>
    <w:rsid w:val="00712586"/>
    <w:rsid w:val="00712836"/>
    <w:rsid w:val="00712998"/>
    <w:rsid w:val="00712D00"/>
    <w:rsid w:val="00712FF2"/>
    <w:rsid w:val="007135A5"/>
    <w:rsid w:val="00713FCA"/>
    <w:rsid w:val="0071488A"/>
    <w:rsid w:val="00714AD0"/>
    <w:rsid w:val="00714D85"/>
    <w:rsid w:val="0071509F"/>
    <w:rsid w:val="007150A5"/>
    <w:rsid w:val="007153A2"/>
    <w:rsid w:val="0071561A"/>
    <w:rsid w:val="00715BB5"/>
    <w:rsid w:val="00716020"/>
    <w:rsid w:val="007160A5"/>
    <w:rsid w:val="007161BE"/>
    <w:rsid w:val="00716D02"/>
    <w:rsid w:val="007170E8"/>
    <w:rsid w:val="0071781B"/>
    <w:rsid w:val="00720287"/>
    <w:rsid w:val="00720618"/>
    <w:rsid w:val="00720735"/>
    <w:rsid w:val="00720C56"/>
    <w:rsid w:val="00720F2B"/>
    <w:rsid w:val="00721138"/>
    <w:rsid w:val="007213C8"/>
    <w:rsid w:val="00721AEB"/>
    <w:rsid w:val="00721EAF"/>
    <w:rsid w:val="00722035"/>
    <w:rsid w:val="0072220B"/>
    <w:rsid w:val="00722382"/>
    <w:rsid w:val="007224ED"/>
    <w:rsid w:val="00722740"/>
    <w:rsid w:val="00722ED4"/>
    <w:rsid w:val="00723B20"/>
    <w:rsid w:val="00723D67"/>
    <w:rsid w:val="00724005"/>
    <w:rsid w:val="007240E8"/>
    <w:rsid w:val="00724984"/>
    <w:rsid w:val="00724A87"/>
    <w:rsid w:val="00724BD4"/>
    <w:rsid w:val="007250F7"/>
    <w:rsid w:val="00725568"/>
    <w:rsid w:val="00725A00"/>
    <w:rsid w:val="00725DFA"/>
    <w:rsid w:val="00725EB9"/>
    <w:rsid w:val="00726119"/>
    <w:rsid w:val="007271ED"/>
    <w:rsid w:val="0072750E"/>
    <w:rsid w:val="00727652"/>
    <w:rsid w:val="00727BC6"/>
    <w:rsid w:val="00727F5E"/>
    <w:rsid w:val="007300FD"/>
    <w:rsid w:val="0073037B"/>
    <w:rsid w:val="00730477"/>
    <w:rsid w:val="007313EF"/>
    <w:rsid w:val="0073144E"/>
    <w:rsid w:val="00731912"/>
    <w:rsid w:val="00732021"/>
    <w:rsid w:val="00732069"/>
    <w:rsid w:val="007328E3"/>
    <w:rsid w:val="00732FE3"/>
    <w:rsid w:val="00733342"/>
    <w:rsid w:val="0073354A"/>
    <w:rsid w:val="00733A3E"/>
    <w:rsid w:val="00733C97"/>
    <w:rsid w:val="00733CF2"/>
    <w:rsid w:val="007344F5"/>
    <w:rsid w:val="007345CD"/>
    <w:rsid w:val="00734A92"/>
    <w:rsid w:val="00734D74"/>
    <w:rsid w:val="00734D96"/>
    <w:rsid w:val="00735147"/>
    <w:rsid w:val="007356B9"/>
    <w:rsid w:val="007357D5"/>
    <w:rsid w:val="0073586D"/>
    <w:rsid w:val="00735896"/>
    <w:rsid w:val="00735DE6"/>
    <w:rsid w:val="00735E30"/>
    <w:rsid w:val="00736093"/>
    <w:rsid w:val="0073623C"/>
    <w:rsid w:val="00736C0F"/>
    <w:rsid w:val="00736FDF"/>
    <w:rsid w:val="007370AB"/>
    <w:rsid w:val="00737FCC"/>
    <w:rsid w:val="007405C7"/>
    <w:rsid w:val="00740EE5"/>
    <w:rsid w:val="007410AB"/>
    <w:rsid w:val="007419D9"/>
    <w:rsid w:val="00741D3E"/>
    <w:rsid w:val="00741D91"/>
    <w:rsid w:val="00741EA6"/>
    <w:rsid w:val="00741F06"/>
    <w:rsid w:val="0074237C"/>
    <w:rsid w:val="0074238C"/>
    <w:rsid w:val="00742706"/>
    <w:rsid w:val="0074282A"/>
    <w:rsid w:val="00742C06"/>
    <w:rsid w:val="00742E04"/>
    <w:rsid w:val="00743516"/>
    <w:rsid w:val="00743564"/>
    <w:rsid w:val="00743892"/>
    <w:rsid w:val="00743BA9"/>
    <w:rsid w:val="00743BCA"/>
    <w:rsid w:val="00743FE3"/>
    <w:rsid w:val="00744687"/>
    <w:rsid w:val="00744723"/>
    <w:rsid w:val="00744D06"/>
    <w:rsid w:val="00745145"/>
    <w:rsid w:val="0074528D"/>
    <w:rsid w:val="0074574D"/>
    <w:rsid w:val="007459F5"/>
    <w:rsid w:val="007469D0"/>
    <w:rsid w:val="00746D6B"/>
    <w:rsid w:val="007479C2"/>
    <w:rsid w:val="00747C9F"/>
    <w:rsid w:val="00750246"/>
    <w:rsid w:val="00750580"/>
    <w:rsid w:val="007505D6"/>
    <w:rsid w:val="0075071C"/>
    <w:rsid w:val="00750B18"/>
    <w:rsid w:val="00750ED4"/>
    <w:rsid w:val="0075109F"/>
    <w:rsid w:val="00751948"/>
    <w:rsid w:val="007528E8"/>
    <w:rsid w:val="00753100"/>
    <w:rsid w:val="0075315F"/>
    <w:rsid w:val="00753272"/>
    <w:rsid w:val="007535CB"/>
    <w:rsid w:val="00753692"/>
    <w:rsid w:val="007538C2"/>
    <w:rsid w:val="00753E9A"/>
    <w:rsid w:val="00753F4A"/>
    <w:rsid w:val="00753FE8"/>
    <w:rsid w:val="00754B5B"/>
    <w:rsid w:val="007550BD"/>
    <w:rsid w:val="007552F0"/>
    <w:rsid w:val="007553C9"/>
    <w:rsid w:val="007555C7"/>
    <w:rsid w:val="00755638"/>
    <w:rsid w:val="00756147"/>
    <w:rsid w:val="00756A72"/>
    <w:rsid w:val="00756F9A"/>
    <w:rsid w:val="007571CC"/>
    <w:rsid w:val="00757230"/>
    <w:rsid w:val="00757284"/>
    <w:rsid w:val="00757338"/>
    <w:rsid w:val="0075749C"/>
    <w:rsid w:val="007574BF"/>
    <w:rsid w:val="00757605"/>
    <w:rsid w:val="007579E3"/>
    <w:rsid w:val="00757A99"/>
    <w:rsid w:val="00757B19"/>
    <w:rsid w:val="00757D66"/>
    <w:rsid w:val="007609F7"/>
    <w:rsid w:val="00760B52"/>
    <w:rsid w:val="00760C8A"/>
    <w:rsid w:val="00760DD3"/>
    <w:rsid w:val="00760EFE"/>
    <w:rsid w:val="0076109B"/>
    <w:rsid w:val="007612BB"/>
    <w:rsid w:val="007615FF"/>
    <w:rsid w:val="00761A19"/>
    <w:rsid w:val="00761A65"/>
    <w:rsid w:val="00761CD8"/>
    <w:rsid w:val="007620B8"/>
    <w:rsid w:val="0076216A"/>
    <w:rsid w:val="00762557"/>
    <w:rsid w:val="00762B1A"/>
    <w:rsid w:val="00762CB0"/>
    <w:rsid w:val="00762D9C"/>
    <w:rsid w:val="00762DA0"/>
    <w:rsid w:val="00762E00"/>
    <w:rsid w:val="00762E93"/>
    <w:rsid w:val="00763751"/>
    <w:rsid w:val="0076396A"/>
    <w:rsid w:val="00763B08"/>
    <w:rsid w:val="007640AA"/>
    <w:rsid w:val="007642B7"/>
    <w:rsid w:val="007644CE"/>
    <w:rsid w:val="00764510"/>
    <w:rsid w:val="00764A8C"/>
    <w:rsid w:val="00764FCA"/>
    <w:rsid w:val="00765231"/>
    <w:rsid w:val="007652AD"/>
    <w:rsid w:val="00765B42"/>
    <w:rsid w:val="00765D32"/>
    <w:rsid w:val="00766C0F"/>
    <w:rsid w:val="00766D0A"/>
    <w:rsid w:val="00766D8D"/>
    <w:rsid w:val="00766F43"/>
    <w:rsid w:val="00767270"/>
    <w:rsid w:val="00767BF4"/>
    <w:rsid w:val="00770304"/>
    <w:rsid w:val="00770675"/>
    <w:rsid w:val="00770BEA"/>
    <w:rsid w:val="00772157"/>
    <w:rsid w:val="00772CD2"/>
    <w:rsid w:val="00772E67"/>
    <w:rsid w:val="00772EC4"/>
    <w:rsid w:val="0077311E"/>
    <w:rsid w:val="0077312B"/>
    <w:rsid w:val="0077369D"/>
    <w:rsid w:val="00773B86"/>
    <w:rsid w:val="00773BC8"/>
    <w:rsid w:val="00773C0C"/>
    <w:rsid w:val="007745BB"/>
    <w:rsid w:val="007745E2"/>
    <w:rsid w:val="00774DC9"/>
    <w:rsid w:val="00774F4E"/>
    <w:rsid w:val="00775686"/>
    <w:rsid w:val="0077573D"/>
    <w:rsid w:val="007757C4"/>
    <w:rsid w:val="00775899"/>
    <w:rsid w:val="00775FFE"/>
    <w:rsid w:val="0077604B"/>
    <w:rsid w:val="007761A0"/>
    <w:rsid w:val="007769BA"/>
    <w:rsid w:val="00776C70"/>
    <w:rsid w:val="0077723D"/>
    <w:rsid w:val="007773CF"/>
    <w:rsid w:val="0077768B"/>
    <w:rsid w:val="00777BF5"/>
    <w:rsid w:val="00777D7A"/>
    <w:rsid w:val="00777DBE"/>
    <w:rsid w:val="00777E30"/>
    <w:rsid w:val="00777EE8"/>
    <w:rsid w:val="00777F37"/>
    <w:rsid w:val="00777F73"/>
    <w:rsid w:val="00777FAF"/>
    <w:rsid w:val="00781A33"/>
    <w:rsid w:val="00781EDF"/>
    <w:rsid w:val="00782367"/>
    <w:rsid w:val="00782425"/>
    <w:rsid w:val="0078250B"/>
    <w:rsid w:val="00782825"/>
    <w:rsid w:val="007828D9"/>
    <w:rsid w:val="00782A4F"/>
    <w:rsid w:val="007836CE"/>
    <w:rsid w:val="007836F4"/>
    <w:rsid w:val="00783A69"/>
    <w:rsid w:val="00783AB3"/>
    <w:rsid w:val="00783B84"/>
    <w:rsid w:val="00783C5F"/>
    <w:rsid w:val="00783D54"/>
    <w:rsid w:val="00784330"/>
    <w:rsid w:val="007843DE"/>
    <w:rsid w:val="007848A1"/>
    <w:rsid w:val="00784A98"/>
    <w:rsid w:val="00784DB6"/>
    <w:rsid w:val="007851B7"/>
    <w:rsid w:val="007851C7"/>
    <w:rsid w:val="00785780"/>
    <w:rsid w:val="0078619E"/>
    <w:rsid w:val="007861F1"/>
    <w:rsid w:val="007865AD"/>
    <w:rsid w:val="00786A00"/>
    <w:rsid w:val="00786AFB"/>
    <w:rsid w:val="00787509"/>
    <w:rsid w:val="00787572"/>
    <w:rsid w:val="00790C6D"/>
    <w:rsid w:val="00791291"/>
    <w:rsid w:val="007917F8"/>
    <w:rsid w:val="00791970"/>
    <w:rsid w:val="007919AE"/>
    <w:rsid w:val="00792066"/>
    <w:rsid w:val="007921E6"/>
    <w:rsid w:val="0079232E"/>
    <w:rsid w:val="00792B21"/>
    <w:rsid w:val="007930A0"/>
    <w:rsid w:val="00793171"/>
    <w:rsid w:val="0079351D"/>
    <w:rsid w:val="00793CBA"/>
    <w:rsid w:val="007944BC"/>
    <w:rsid w:val="00794931"/>
    <w:rsid w:val="00794B83"/>
    <w:rsid w:val="00794C66"/>
    <w:rsid w:val="007951A9"/>
    <w:rsid w:val="007953C1"/>
    <w:rsid w:val="007955C1"/>
    <w:rsid w:val="0079584D"/>
    <w:rsid w:val="00795A37"/>
    <w:rsid w:val="00795DD8"/>
    <w:rsid w:val="0079605C"/>
    <w:rsid w:val="00796655"/>
    <w:rsid w:val="007968A4"/>
    <w:rsid w:val="007969A4"/>
    <w:rsid w:val="00796B5C"/>
    <w:rsid w:val="00796FBA"/>
    <w:rsid w:val="0079712B"/>
    <w:rsid w:val="007A04B4"/>
    <w:rsid w:val="007A0711"/>
    <w:rsid w:val="007A0733"/>
    <w:rsid w:val="007A09FA"/>
    <w:rsid w:val="007A0E01"/>
    <w:rsid w:val="007A13F8"/>
    <w:rsid w:val="007A1445"/>
    <w:rsid w:val="007A15F3"/>
    <w:rsid w:val="007A17AD"/>
    <w:rsid w:val="007A1D8A"/>
    <w:rsid w:val="007A2235"/>
    <w:rsid w:val="007A238A"/>
    <w:rsid w:val="007A292A"/>
    <w:rsid w:val="007A2AC4"/>
    <w:rsid w:val="007A2B76"/>
    <w:rsid w:val="007A2FA4"/>
    <w:rsid w:val="007A315C"/>
    <w:rsid w:val="007A32BC"/>
    <w:rsid w:val="007A3474"/>
    <w:rsid w:val="007A3763"/>
    <w:rsid w:val="007A3BC3"/>
    <w:rsid w:val="007A3D71"/>
    <w:rsid w:val="007A42E6"/>
    <w:rsid w:val="007A4B16"/>
    <w:rsid w:val="007A4BDE"/>
    <w:rsid w:val="007A4CE3"/>
    <w:rsid w:val="007A5428"/>
    <w:rsid w:val="007A562A"/>
    <w:rsid w:val="007A576C"/>
    <w:rsid w:val="007A5B00"/>
    <w:rsid w:val="007A5C96"/>
    <w:rsid w:val="007A5DBA"/>
    <w:rsid w:val="007A6107"/>
    <w:rsid w:val="007A6683"/>
    <w:rsid w:val="007A68B4"/>
    <w:rsid w:val="007A693E"/>
    <w:rsid w:val="007A6B58"/>
    <w:rsid w:val="007A73F4"/>
    <w:rsid w:val="007A7776"/>
    <w:rsid w:val="007A786A"/>
    <w:rsid w:val="007A7F53"/>
    <w:rsid w:val="007B02B9"/>
    <w:rsid w:val="007B06A0"/>
    <w:rsid w:val="007B07DB"/>
    <w:rsid w:val="007B0A99"/>
    <w:rsid w:val="007B145C"/>
    <w:rsid w:val="007B17C4"/>
    <w:rsid w:val="007B17E9"/>
    <w:rsid w:val="007B1C82"/>
    <w:rsid w:val="007B1E05"/>
    <w:rsid w:val="007B2457"/>
    <w:rsid w:val="007B24E5"/>
    <w:rsid w:val="007B253E"/>
    <w:rsid w:val="007B305C"/>
    <w:rsid w:val="007B35B2"/>
    <w:rsid w:val="007B444E"/>
    <w:rsid w:val="007B49EA"/>
    <w:rsid w:val="007B4AB3"/>
    <w:rsid w:val="007B557D"/>
    <w:rsid w:val="007B56AD"/>
    <w:rsid w:val="007B69E3"/>
    <w:rsid w:val="007B6CDF"/>
    <w:rsid w:val="007B74E4"/>
    <w:rsid w:val="007B7C9E"/>
    <w:rsid w:val="007B7D79"/>
    <w:rsid w:val="007C04BE"/>
    <w:rsid w:val="007C0610"/>
    <w:rsid w:val="007C0704"/>
    <w:rsid w:val="007C0791"/>
    <w:rsid w:val="007C0987"/>
    <w:rsid w:val="007C0E53"/>
    <w:rsid w:val="007C0EB5"/>
    <w:rsid w:val="007C2320"/>
    <w:rsid w:val="007C261E"/>
    <w:rsid w:val="007C291E"/>
    <w:rsid w:val="007C2A48"/>
    <w:rsid w:val="007C2B6D"/>
    <w:rsid w:val="007C2D49"/>
    <w:rsid w:val="007C2F94"/>
    <w:rsid w:val="007C32B0"/>
    <w:rsid w:val="007C3821"/>
    <w:rsid w:val="007C3C6C"/>
    <w:rsid w:val="007C405D"/>
    <w:rsid w:val="007C4229"/>
    <w:rsid w:val="007C4348"/>
    <w:rsid w:val="007C4582"/>
    <w:rsid w:val="007C4779"/>
    <w:rsid w:val="007C4884"/>
    <w:rsid w:val="007C4E2E"/>
    <w:rsid w:val="007C5003"/>
    <w:rsid w:val="007C5251"/>
    <w:rsid w:val="007C525D"/>
    <w:rsid w:val="007C5264"/>
    <w:rsid w:val="007C5506"/>
    <w:rsid w:val="007C5602"/>
    <w:rsid w:val="007C5BA4"/>
    <w:rsid w:val="007C5C7D"/>
    <w:rsid w:val="007C6D62"/>
    <w:rsid w:val="007C6E73"/>
    <w:rsid w:val="007C6F8F"/>
    <w:rsid w:val="007C7285"/>
    <w:rsid w:val="007C79F6"/>
    <w:rsid w:val="007D002E"/>
    <w:rsid w:val="007D023F"/>
    <w:rsid w:val="007D0465"/>
    <w:rsid w:val="007D0924"/>
    <w:rsid w:val="007D0B74"/>
    <w:rsid w:val="007D1861"/>
    <w:rsid w:val="007D1AD8"/>
    <w:rsid w:val="007D1F5E"/>
    <w:rsid w:val="007D3021"/>
    <w:rsid w:val="007D3299"/>
    <w:rsid w:val="007D3302"/>
    <w:rsid w:val="007D3325"/>
    <w:rsid w:val="007D3330"/>
    <w:rsid w:val="007D376D"/>
    <w:rsid w:val="007D3C9B"/>
    <w:rsid w:val="007D3FC5"/>
    <w:rsid w:val="007D40FA"/>
    <w:rsid w:val="007D4764"/>
    <w:rsid w:val="007D4858"/>
    <w:rsid w:val="007D4AEF"/>
    <w:rsid w:val="007D513D"/>
    <w:rsid w:val="007D5315"/>
    <w:rsid w:val="007D5B20"/>
    <w:rsid w:val="007D671C"/>
    <w:rsid w:val="007D6B86"/>
    <w:rsid w:val="007D7077"/>
    <w:rsid w:val="007D770A"/>
    <w:rsid w:val="007D7E40"/>
    <w:rsid w:val="007E0478"/>
    <w:rsid w:val="007E0787"/>
    <w:rsid w:val="007E0DFE"/>
    <w:rsid w:val="007E0F68"/>
    <w:rsid w:val="007E1313"/>
    <w:rsid w:val="007E149C"/>
    <w:rsid w:val="007E19CC"/>
    <w:rsid w:val="007E1E2D"/>
    <w:rsid w:val="007E1FCD"/>
    <w:rsid w:val="007E2B0E"/>
    <w:rsid w:val="007E2C7E"/>
    <w:rsid w:val="007E2CF8"/>
    <w:rsid w:val="007E3646"/>
    <w:rsid w:val="007E38B1"/>
    <w:rsid w:val="007E3F63"/>
    <w:rsid w:val="007E440D"/>
    <w:rsid w:val="007E4465"/>
    <w:rsid w:val="007E4C93"/>
    <w:rsid w:val="007E5310"/>
    <w:rsid w:val="007E5450"/>
    <w:rsid w:val="007E5599"/>
    <w:rsid w:val="007E5816"/>
    <w:rsid w:val="007E5840"/>
    <w:rsid w:val="007E5A2B"/>
    <w:rsid w:val="007E5D4A"/>
    <w:rsid w:val="007E6587"/>
    <w:rsid w:val="007E672B"/>
    <w:rsid w:val="007E6FBC"/>
    <w:rsid w:val="007E70A6"/>
    <w:rsid w:val="007E7469"/>
    <w:rsid w:val="007E7702"/>
    <w:rsid w:val="007E7747"/>
    <w:rsid w:val="007E7982"/>
    <w:rsid w:val="007E79D9"/>
    <w:rsid w:val="007E7F88"/>
    <w:rsid w:val="007F0450"/>
    <w:rsid w:val="007F08C1"/>
    <w:rsid w:val="007F0A17"/>
    <w:rsid w:val="007F0B61"/>
    <w:rsid w:val="007F0E8E"/>
    <w:rsid w:val="007F0EA4"/>
    <w:rsid w:val="007F1075"/>
    <w:rsid w:val="007F12C1"/>
    <w:rsid w:val="007F1AF5"/>
    <w:rsid w:val="007F2172"/>
    <w:rsid w:val="007F2304"/>
    <w:rsid w:val="007F2579"/>
    <w:rsid w:val="007F35E5"/>
    <w:rsid w:val="007F375C"/>
    <w:rsid w:val="007F413D"/>
    <w:rsid w:val="007F48CD"/>
    <w:rsid w:val="007F4D42"/>
    <w:rsid w:val="007F52A0"/>
    <w:rsid w:val="007F540D"/>
    <w:rsid w:val="007F56CB"/>
    <w:rsid w:val="007F5E7C"/>
    <w:rsid w:val="007F6398"/>
    <w:rsid w:val="007F6963"/>
    <w:rsid w:val="007F6A1F"/>
    <w:rsid w:val="007F6BA2"/>
    <w:rsid w:val="007F713B"/>
    <w:rsid w:val="007F71CC"/>
    <w:rsid w:val="007F76EB"/>
    <w:rsid w:val="007F7808"/>
    <w:rsid w:val="007F7907"/>
    <w:rsid w:val="007F7F9E"/>
    <w:rsid w:val="008000EF"/>
    <w:rsid w:val="008004CE"/>
    <w:rsid w:val="0080062E"/>
    <w:rsid w:val="00800764"/>
    <w:rsid w:val="008017A1"/>
    <w:rsid w:val="00801B0C"/>
    <w:rsid w:val="00802258"/>
    <w:rsid w:val="00802432"/>
    <w:rsid w:val="00802A10"/>
    <w:rsid w:val="00802A33"/>
    <w:rsid w:val="00802E1B"/>
    <w:rsid w:val="008033D9"/>
    <w:rsid w:val="0080381E"/>
    <w:rsid w:val="00803A85"/>
    <w:rsid w:val="00803C0E"/>
    <w:rsid w:val="00804462"/>
    <w:rsid w:val="0080488C"/>
    <w:rsid w:val="008054F9"/>
    <w:rsid w:val="0080579A"/>
    <w:rsid w:val="0080594C"/>
    <w:rsid w:val="00806789"/>
    <w:rsid w:val="008068D7"/>
    <w:rsid w:val="00806C63"/>
    <w:rsid w:val="00806DF7"/>
    <w:rsid w:val="00806EFB"/>
    <w:rsid w:val="00806F04"/>
    <w:rsid w:val="008071B6"/>
    <w:rsid w:val="008075AF"/>
    <w:rsid w:val="00807676"/>
    <w:rsid w:val="00807693"/>
    <w:rsid w:val="00807817"/>
    <w:rsid w:val="0080783C"/>
    <w:rsid w:val="00807A8D"/>
    <w:rsid w:val="00810362"/>
    <w:rsid w:val="00810911"/>
    <w:rsid w:val="00810B65"/>
    <w:rsid w:val="00810C2C"/>
    <w:rsid w:val="00810EB5"/>
    <w:rsid w:val="00810ECC"/>
    <w:rsid w:val="0081108E"/>
    <w:rsid w:val="008114A0"/>
    <w:rsid w:val="008115EC"/>
    <w:rsid w:val="0081195F"/>
    <w:rsid w:val="0081198E"/>
    <w:rsid w:val="00811AF0"/>
    <w:rsid w:val="00811DA2"/>
    <w:rsid w:val="00811E39"/>
    <w:rsid w:val="00811F5E"/>
    <w:rsid w:val="00812489"/>
    <w:rsid w:val="008125ED"/>
    <w:rsid w:val="00812870"/>
    <w:rsid w:val="00812B5E"/>
    <w:rsid w:val="00812D53"/>
    <w:rsid w:val="008130FB"/>
    <w:rsid w:val="008131F1"/>
    <w:rsid w:val="008133D5"/>
    <w:rsid w:val="008133E6"/>
    <w:rsid w:val="008134C1"/>
    <w:rsid w:val="008134E6"/>
    <w:rsid w:val="008135DA"/>
    <w:rsid w:val="00813B5A"/>
    <w:rsid w:val="0081422C"/>
    <w:rsid w:val="0081440E"/>
    <w:rsid w:val="00814D65"/>
    <w:rsid w:val="008157EB"/>
    <w:rsid w:val="00815AE9"/>
    <w:rsid w:val="00816034"/>
    <w:rsid w:val="008166AD"/>
    <w:rsid w:val="00817009"/>
    <w:rsid w:val="00817780"/>
    <w:rsid w:val="00817AB0"/>
    <w:rsid w:val="00817D4A"/>
    <w:rsid w:val="00817DA8"/>
    <w:rsid w:val="008204D3"/>
    <w:rsid w:val="00821DCB"/>
    <w:rsid w:val="0082221E"/>
    <w:rsid w:val="008226BB"/>
    <w:rsid w:val="00822918"/>
    <w:rsid w:val="00822938"/>
    <w:rsid w:val="00822A37"/>
    <w:rsid w:val="00823264"/>
    <w:rsid w:val="008234AF"/>
    <w:rsid w:val="008235C0"/>
    <w:rsid w:val="00823C08"/>
    <w:rsid w:val="00823C40"/>
    <w:rsid w:val="00823F3F"/>
    <w:rsid w:val="00823FF5"/>
    <w:rsid w:val="00824622"/>
    <w:rsid w:val="008248A9"/>
    <w:rsid w:val="00824952"/>
    <w:rsid w:val="0082495D"/>
    <w:rsid w:val="00824AC0"/>
    <w:rsid w:val="00824BE9"/>
    <w:rsid w:val="00824E93"/>
    <w:rsid w:val="00824F23"/>
    <w:rsid w:val="008252DD"/>
    <w:rsid w:val="008258B5"/>
    <w:rsid w:val="00825B6D"/>
    <w:rsid w:val="00825E0A"/>
    <w:rsid w:val="00826337"/>
    <w:rsid w:val="008264D0"/>
    <w:rsid w:val="008264F5"/>
    <w:rsid w:val="00827058"/>
    <w:rsid w:val="008274E6"/>
    <w:rsid w:val="00827592"/>
    <w:rsid w:val="00827847"/>
    <w:rsid w:val="00831205"/>
    <w:rsid w:val="0083129F"/>
    <w:rsid w:val="00831C13"/>
    <w:rsid w:val="00832185"/>
    <w:rsid w:val="00832299"/>
    <w:rsid w:val="00832B37"/>
    <w:rsid w:val="00832D2C"/>
    <w:rsid w:val="00832DED"/>
    <w:rsid w:val="00833169"/>
    <w:rsid w:val="008335DE"/>
    <w:rsid w:val="008338E3"/>
    <w:rsid w:val="00833D1C"/>
    <w:rsid w:val="00833D4E"/>
    <w:rsid w:val="00834002"/>
    <w:rsid w:val="00834CEF"/>
    <w:rsid w:val="008350C0"/>
    <w:rsid w:val="0083540F"/>
    <w:rsid w:val="008358BA"/>
    <w:rsid w:val="0083637C"/>
    <w:rsid w:val="00836750"/>
    <w:rsid w:val="00836766"/>
    <w:rsid w:val="0083686A"/>
    <w:rsid w:val="008369F2"/>
    <w:rsid w:val="00836A77"/>
    <w:rsid w:val="00836D89"/>
    <w:rsid w:val="00836D93"/>
    <w:rsid w:val="00836D96"/>
    <w:rsid w:val="00836E0F"/>
    <w:rsid w:val="00836FF1"/>
    <w:rsid w:val="008371B6"/>
    <w:rsid w:val="0083746A"/>
    <w:rsid w:val="008377F7"/>
    <w:rsid w:val="00837B46"/>
    <w:rsid w:val="00840300"/>
    <w:rsid w:val="00840863"/>
    <w:rsid w:val="00840920"/>
    <w:rsid w:val="008409A2"/>
    <w:rsid w:val="00841425"/>
    <w:rsid w:val="008419CF"/>
    <w:rsid w:val="00841B94"/>
    <w:rsid w:val="008422CE"/>
    <w:rsid w:val="00842727"/>
    <w:rsid w:val="00842B80"/>
    <w:rsid w:val="00842D11"/>
    <w:rsid w:val="0084355B"/>
    <w:rsid w:val="0084355D"/>
    <w:rsid w:val="008438B3"/>
    <w:rsid w:val="00843E8B"/>
    <w:rsid w:val="00843E91"/>
    <w:rsid w:val="00843F0E"/>
    <w:rsid w:val="00844A44"/>
    <w:rsid w:val="00845444"/>
    <w:rsid w:val="00845C5B"/>
    <w:rsid w:val="00845D61"/>
    <w:rsid w:val="00846636"/>
    <w:rsid w:val="008466BC"/>
    <w:rsid w:val="008466C8"/>
    <w:rsid w:val="008466FA"/>
    <w:rsid w:val="00846B77"/>
    <w:rsid w:val="0084718F"/>
    <w:rsid w:val="008472FF"/>
    <w:rsid w:val="008473DA"/>
    <w:rsid w:val="00847A40"/>
    <w:rsid w:val="00847BE8"/>
    <w:rsid w:val="00850613"/>
    <w:rsid w:val="008507E0"/>
    <w:rsid w:val="00850806"/>
    <w:rsid w:val="00850B4A"/>
    <w:rsid w:val="00850C8F"/>
    <w:rsid w:val="00850D46"/>
    <w:rsid w:val="0085151A"/>
    <w:rsid w:val="00851ADE"/>
    <w:rsid w:val="00851C29"/>
    <w:rsid w:val="00851CE8"/>
    <w:rsid w:val="00851D35"/>
    <w:rsid w:val="0085207D"/>
    <w:rsid w:val="008524D1"/>
    <w:rsid w:val="00852E90"/>
    <w:rsid w:val="00853720"/>
    <w:rsid w:val="0085390F"/>
    <w:rsid w:val="00853EA6"/>
    <w:rsid w:val="008540B9"/>
    <w:rsid w:val="00854422"/>
    <w:rsid w:val="00854471"/>
    <w:rsid w:val="008544F1"/>
    <w:rsid w:val="0085477E"/>
    <w:rsid w:val="00854930"/>
    <w:rsid w:val="00854B4C"/>
    <w:rsid w:val="00854BDA"/>
    <w:rsid w:val="00854D64"/>
    <w:rsid w:val="00855772"/>
    <w:rsid w:val="00855BBD"/>
    <w:rsid w:val="00855C0A"/>
    <w:rsid w:val="00855C5F"/>
    <w:rsid w:val="00855DEB"/>
    <w:rsid w:val="0085622F"/>
    <w:rsid w:val="008563AD"/>
    <w:rsid w:val="008567A2"/>
    <w:rsid w:val="00856ACB"/>
    <w:rsid w:val="00856F9A"/>
    <w:rsid w:val="00857097"/>
    <w:rsid w:val="008570AE"/>
    <w:rsid w:val="008575B2"/>
    <w:rsid w:val="00857906"/>
    <w:rsid w:val="00857C70"/>
    <w:rsid w:val="008603E6"/>
    <w:rsid w:val="00860957"/>
    <w:rsid w:val="008613D4"/>
    <w:rsid w:val="0086198E"/>
    <w:rsid w:val="00861C84"/>
    <w:rsid w:val="00861FFF"/>
    <w:rsid w:val="00863185"/>
    <w:rsid w:val="00863563"/>
    <w:rsid w:val="008635FE"/>
    <w:rsid w:val="00863725"/>
    <w:rsid w:val="008638CD"/>
    <w:rsid w:val="008639FF"/>
    <w:rsid w:val="00863A14"/>
    <w:rsid w:val="008645D2"/>
    <w:rsid w:val="00864883"/>
    <w:rsid w:val="00864EC6"/>
    <w:rsid w:val="00864F7C"/>
    <w:rsid w:val="00865847"/>
    <w:rsid w:val="00865AA1"/>
    <w:rsid w:val="00865C8D"/>
    <w:rsid w:val="008661F5"/>
    <w:rsid w:val="0086621D"/>
    <w:rsid w:val="0086661C"/>
    <w:rsid w:val="0087088D"/>
    <w:rsid w:val="00871B38"/>
    <w:rsid w:val="008722EB"/>
    <w:rsid w:val="00872615"/>
    <w:rsid w:val="00872B4B"/>
    <w:rsid w:val="00872CDE"/>
    <w:rsid w:val="0087377D"/>
    <w:rsid w:val="00873F9E"/>
    <w:rsid w:val="008747E5"/>
    <w:rsid w:val="00874CA0"/>
    <w:rsid w:val="00874CDB"/>
    <w:rsid w:val="0087528D"/>
    <w:rsid w:val="008755E2"/>
    <w:rsid w:val="00875683"/>
    <w:rsid w:val="0087628F"/>
    <w:rsid w:val="008762EA"/>
    <w:rsid w:val="008763CB"/>
    <w:rsid w:val="008767C9"/>
    <w:rsid w:val="00876A6F"/>
    <w:rsid w:val="00876FB3"/>
    <w:rsid w:val="00877173"/>
    <w:rsid w:val="00877B12"/>
    <w:rsid w:val="00877BEA"/>
    <w:rsid w:val="00877C70"/>
    <w:rsid w:val="00877F2E"/>
    <w:rsid w:val="00880678"/>
    <w:rsid w:val="00881293"/>
    <w:rsid w:val="00881387"/>
    <w:rsid w:val="0088140C"/>
    <w:rsid w:val="0088166B"/>
    <w:rsid w:val="008825DC"/>
    <w:rsid w:val="008830D2"/>
    <w:rsid w:val="008831AD"/>
    <w:rsid w:val="00883456"/>
    <w:rsid w:val="0088396A"/>
    <w:rsid w:val="00883A1A"/>
    <w:rsid w:val="00883DA0"/>
    <w:rsid w:val="00883FBF"/>
    <w:rsid w:val="00883FF5"/>
    <w:rsid w:val="008841BE"/>
    <w:rsid w:val="0088428F"/>
    <w:rsid w:val="00884B7C"/>
    <w:rsid w:val="00884BA6"/>
    <w:rsid w:val="00884DA6"/>
    <w:rsid w:val="008851F9"/>
    <w:rsid w:val="0088524B"/>
    <w:rsid w:val="008859EA"/>
    <w:rsid w:val="00885E47"/>
    <w:rsid w:val="00885F63"/>
    <w:rsid w:val="0088602E"/>
    <w:rsid w:val="0088670E"/>
    <w:rsid w:val="00886B31"/>
    <w:rsid w:val="008873E7"/>
    <w:rsid w:val="0088752F"/>
    <w:rsid w:val="00887672"/>
    <w:rsid w:val="00887F1B"/>
    <w:rsid w:val="008903A3"/>
    <w:rsid w:val="008907D1"/>
    <w:rsid w:val="008909AB"/>
    <w:rsid w:val="00890A3D"/>
    <w:rsid w:val="00890CCE"/>
    <w:rsid w:val="0089103B"/>
    <w:rsid w:val="008911BC"/>
    <w:rsid w:val="0089161C"/>
    <w:rsid w:val="008917C5"/>
    <w:rsid w:val="008918EF"/>
    <w:rsid w:val="00891D3C"/>
    <w:rsid w:val="0089200A"/>
    <w:rsid w:val="0089219E"/>
    <w:rsid w:val="008926FE"/>
    <w:rsid w:val="0089289A"/>
    <w:rsid w:val="00892C6A"/>
    <w:rsid w:val="00893185"/>
    <w:rsid w:val="008932A0"/>
    <w:rsid w:val="00893752"/>
    <w:rsid w:val="00893FE3"/>
    <w:rsid w:val="008942EF"/>
    <w:rsid w:val="00894841"/>
    <w:rsid w:val="008951E0"/>
    <w:rsid w:val="00895503"/>
    <w:rsid w:val="00895B14"/>
    <w:rsid w:val="00895C36"/>
    <w:rsid w:val="00895D50"/>
    <w:rsid w:val="00896383"/>
    <w:rsid w:val="0089656A"/>
    <w:rsid w:val="008968DF"/>
    <w:rsid w:val="00897C1A"/>
    <w:rsid w:val="008A0250"/>
    <w:rsid w:val="008A033E"/>
    <w:rsid w:val="008A069C"/>
    <w:rsid w:val="008A093E"/>
    <w:rsid w:val="008A0AF5"/>
    <w:rsid w:val="008A134F"/>
    <w:rsid w:val="008A1A28"/>
    <w:rsid w:val="008A1B2A"/>
    <w:rsid w:val="008A1BF4"/>
    <w:rsid w:val="008A205C"/>
    <w:rsid w:val="008A2D84"/>
    <w:rsid w:val="008A2F6B"/>
    <w:rsid w:val="008A2FF0"/>
    <w:rsid w:val="008A3003"/>
    <w:rsid w:val="008A36AE"/>
    <w:rsid w:val="008A3897"/>
    <w:rsid w:val="008A3AFF"/>
    <w:rsid w:val="008A3B76"/>
    <w:rsid w:val="008A3EAC"/>
    <w:rsid w:val="008A42A3"/>
    <w:rsid w:val="008A44EA"/>
    <w:rsid w:val="008A4962"/>
    <w:rsid w:val="008A4A4A"/>
    <w:rsid w:val="008A4B35"/>
    <w:rsid w:val="008A4D95"/>
    <w:rsid w:val="008A572D"/>
    <w:rsid w:val="008A58B9"/>
    <w:rsid w:val="008A59EE"/>
    <w:rsid w:val="008A62C6"/>
    <w:rsid w:val="008A639C"/>
    <w:rsid w:val="008A66B3"/>
    <w:rsid w:val="008A6A53"/>
    <w:rsid w:val="008A7250"/>
    <w:rsid w:val="008A725D"/>
    <w:rsid w:val="008A7708"/>
    <w:rsid w:val="008A7AB1"/>
    <w:rsid w:val="008A7F95"/>
    <w:rsid w:val="008B025D"/>
    <w:rsid w:val="008B07D4"/>
    <w:rsid w:val="008B0820"/>
    <w:rsid w:val="008B0824"/>
    <w:rsid w:val="008B0996"/>
    <w:rsid w:val="008B1924"/>
    <w:rsid w:val="008B1953"/>
    <w:rsid w:val="008B231E"/>
    <w:rsid w:val="008B2798"/>
    <w:rsid w:val="008B2A70"/>
    <w:rsid w:val="008B2AE7"/>
    <w:rsid w:val="008B2E9D"/>
    <w:rsid w:val="008B2F42"/>
    <w:rsid w:val="008B2F7E"/>
    <w:rsid w:val="008B355C"/>
    <w:rsid w:val="008B358E"/>
    <w:rsid w:val="008B3751"/>
    <w:rsid w:val="008B3753"/>
    <w:rsid w:val="008B386A"/>
    <w:rsid w:val="008B3BD4"/>
    <w:rsid w:val="008B416F"/>
    <w:rsid w:val="008B4A90"/>
    <w:rsid w:val="008B4DE8"/>
    <w:rsid w:val="008B51B6"/>
    <w:rsid w:val="008B5316"/>
    <w:rsid w:val="008B5321"/>
    <w:rsid w:val="008B558F"/>
    <w:rsid w:val="008B58AF"/>
    <w:rsid w:val="008B59C0"/>
    <w:rsid w:val="008B64AF"/>
    <w:rsid w:val="008B6CDF"/>
    <w:rsid w:val="008B6FC1"/>
    <w:rsid w:val="008B709C"/>
    <w:rsid w:val="008B73D2"/>
    <w:rsid w:val="008B7728"/>
    <w:rsid w:val="008B7772"/>
    <w:rsid w:val="008B7867"/>
    <w:rsid w:val="008B7B93"/>
    <w:rsid w:val="008B7E35"/>
    <w:rsid w:val="008C0221"/>
    <w:rsid w:val="008C0B14"/>
    <w:rsid w:val="008C0BBE"/>
    <w:rsid w:val="008C1679"/>
    <w:rsid w:val="008C1B24"/>
    <w:rsid w:val="008C1F8C"/>
    <w:rsid w:val="008C204B"/>
    <w:rsid w:val="008C2100"/>
    <w:rsid w:val="008C2F94"/>
    <w:rsid w:val="008C3858"/>
    <w:rsid w:val="008C3947"/>
    <w:rsid w:val="008C3B8F"/>
    <w:rsid w:val="008C3E13"/>
    <w:rsid w:val="008C418E"/>
    <w:rsid w:val="008C4194"/>
    <w:rsid w:val="008C4357"/>
    <w:rsid w:val="008C531A"/>
    <w:rsid w:val="008C5443"/>
    <w:rsid w:val="008C5877"/>
    <w:rsid w:val="008C59FC"/>
    <w:rsid w:val="008C5C79"/>
    <w:rsid w:val="008C5D94"/>
    <w:rsid w:val="008C62A0"/>
    <w:rsid w:val="008C6C9F"/>
    <w:rsid w:val="008C7090"/>
    <w:rsid w:val="008D146C"/>
    <w:rsid w:val="008D16F0"/>
    <w:rsid w:val="008D1796"/>
    <w:rsid w:val="008D190E"/>
    <w:rsid w:val="008D20E6"/>
    <w:rsid w:val="008D3486"/>
    <w:rsid w:val="008D3CC1"/>
    <w:rsid w:val="008D3DE7"/>
    <w:rsid w:val="008D43F9"/>
    <w:rsid w:val="008D4411"/>
    <w:rsid w:val="008D44C9"/>
    <w:rsid w:val="008D4A9D"/>
    <w:rsid w:val="008D4C35"/>
    <w:rsid w:val="008D5DFD"/>
    <w:rsid w:val="008D69DF"/>
    <w:rsid w:val="008D6B6E"/>
    <w:rsid w:val="008D6CA9"/>
    <w:rsid w:val="008D6DA1"/>
    <w:rsid w:val="008D7244"/>
    <w:rsid w:val="008D754D"/>
    <w:rsid w:val="008D758D"/>
    <w:rsid w:val="008D7B43"/>
    <w:rsid w:val="008D7CD3"/>
    <w:rsid w:val="008E0270"/>
    <w:rsid w:val="008E0328"/>
    <w:rsid w:val="008E08C7"/>
    <w:rsid w:val="008E0AE0"/>
    <w:rsid w:val="008E0FD6"/>
    <w:rsid w:val="008E12B1"/>
    <w:rsid w:val="008E1B6B"/>
    <w:rsid w:val="008E2881"/>
    <w:rsid w:val="008E31C6"/>
    <w:rsid w:val="008E3284"/>
    <w:rsid w:val="008E39EF"/>
    <w:rsid w:val="008E3F8E"/>
    <w:rsid w:val="008E3F99"/>
    <w:rsid w:val="008E49D4"/>
    <w:rsid w:val="008E4A4A"/>
    <w:rsid w:val="008E4C52"/>
    <w:rsid w:val="008E4EBD"/>
    <w:rsid w:val="008E4EEA"/>
    <w:rsid w:val="008E57CA"/>
    <w:rsid w:val="008E5ED1"/>
    <w:rsid w:val="008E6063"/>
    <w:rsid w:val="008E6334"/>
    <w:rsid w:val="008E6A2C"/>
    <w:rsid w:val="008E6D91"/>
    <w:rsid w:val="008E75FC"/>
    <w:rsid w:val="008E7BB4"/>
    <w:rsid w:val="008F0738"/>
    <w:rsid w:val="008F0B1A"/>
    <w:rsid w:val="008F13DB"/>
    <w:rsid w:val="008F141E"/>
    <w:rsid w:val="008F18FF"/>
    <w:rsid w:val="008F2401"/>
    <w:rsid w:val="008F25D5"/>
    <w:rsid w:val="008F2911"/>
    <w:rsid w:val="008F297B"/>
    <w:rsid w:val="008F2CBD"/>
    <w:rsid w:val="008F2CC2"/>
    <w:rsid w:val="008F2DA3"/>
    <w:rsid w:val="008F3097"/>
    <w:rsid w:val="008F30C3"/>
    <w:rsid w:val="008F30EE"/>
    <w:rsid w:val="008F311B"/>
    <w:rsid w:val="008F3292"/>
    <w:rsid w:val="008F3450"/>
    <w:rsid w:val="008F369B"/>
    <w:rsid w:val="008F3992"/>
    <w:rsid w:val="008F3A85"/>
    <w:rsid w:val="008F3DDC"/>
    <w:rsid w:val="008F40F4"/>
    <w:rsid w:val="008F4233"/>
    <w:rsid w:val="008F47DD"/>
    <w:rsid w:val="008F4C7F"/>
    <w:rsid w:val="008F52F2"/>
    <w:rsid w:val="008F5304"/>
    <w:rsid w:val="008F59AD"/>
    <w:rsid w:val="008F5B19"/>
    <w:rsid w:val="008F5D83"/>
    <w:rsid w:val="008F626E"/>
    <w:rsid w:val="008F65C2"/>
    <w:rsid w:val="008F67A4"/>
    <w:rsid w:val="008F69B3"/>
    <w:rsid w:val="008F69EA"/>
    <w:rsid w:val="008F6C02"/>
    <w:rsid w:val="008F70A6"/>
    <w:rsid w:val="008F7137"/>
    <w:rsid w:val="008F7374"/>
    <w:rsid w:val="008F7711"/>
    <w:rsid w:val="008F7D90"/>
    <w:rsid w:val="008F7F63"/>
    <w:rsid w:val="00900234"/>
    <w:rsid w:val="009003A4"/>
    <w:rsid w:val="00900745"/>
    <w:rsid w:val="00900BCF"/>
    <w:rsid w:val="0090140F"/>
    <w:rsid w:val="00901463"/>
    <w:rsid w:val="009014C8"/>
    <w:rsid w:val="0090176E"/>
    <w:rsid w:val="009019E6"/>
    <w:rsid w:val="00901B52"/>
    <w:rsid w:val="00901E52"/>
    <w:rsid w:val="00901EE1"/>
    <w:rsid w:val="00902746"/>
    <w:rsid w:val="00902B88"/>
    <w:rsid w:val="0090322A"/>
    <w:rsid w:val="00903295"/>
    <w:rsid w:val="009036B6"/>
    <w:rsid w:val="0090373C"/>
    <w:rsid w:val="0090397C"/>
    <w:rsid w:val="009048FC"/>
    <w:rsid w:val="00904DC6"/>
    <w:rsid w:val="00905B8B"/>
    <w:rsid w:val="00905C89"/>
    <w:rsid w:val="00905D45"/>
    <w:rsid w:val="00905F6F"/>
    <w:rsid w:val="00906182"/>
    <w:rsid w:val="00906AAF"/>
    <w:rsid w:val="00907751"/>
    <w:rsid w:val="00907E3F"/>
    <w:rsid w:val="009106A6"/>
    <w:rsid w:val="00910800"/>
    <w:rsid w:val="00910C7B"/>
    <w:rsid w:val="00910D07"/>
    <w:rsid w:val="00910D2A"/>
    <w:rsid w:val="009111AA"/>
    <w:rsid w:val="009118E4"/>
    <w:rsid w:val="00911B46"/>
    <w:rsid w:val="00911F10"/>
    <w:rsid w:val="0091241F"/>
    <w:rsid w:val="00912436"/>
    <w:rsid w:val="00912B06"/>
    <w:rsid w:val="0091310B"/>
    <w:rsid w:val="0091324D"/>
    <w:rsid w:val="00913629"/>
    <w:rsid w:val="00913EDC"/>
    <w:rsid w:val="00914674"/>
    <w:rsid w:val="0091477C"/>
    <w:rsid w:val="00914D92"/>
    <w:rsid w:val="0091577C"/>
    <w:rsid w:val="00915B59"/>
    <w:rsid w:val="00915C71"/>
    <w:rsid w:val="00915FC7"/>
    <w:rsid w:val="0091670F"/>
    <w:rsid w:val="00916C83"/>
    <w:rsid w:val="00916CB8"/>
    <w:rsid w:val="00916E2D"/>
    <w:rsid w:val="009170B6"/>
    <w:rsid w:val="009172DF"/>
    <w:rsid w:val="00917726"/>
    <w:rsid w:val="00917870"/>
    <w:rsid w:val="00917896"/>
    <w:rsid w:val="00917BAF"/>
    <w:rsid w:val="00920024"/>
    <w:rsid w:val="0092020B"/>
    <w:rsid w:val="00920A21"/>
    <w:rsid w:val="00920B84"/>
    <w:rsid w:val="00920CF1"/>
    <w:rsid w:val="0092147D"/>
    <w:rsid w:val="0092159C"/>
    <w:rsid w:val="00921641"/>
    <w:rsid w:val="00921976"/>
    <w:rsid w:val="00921AF0"/>
    <w:rsid w:val="009228F6"/>
    <w:rsid w:val="0092300E"/>
    <w:rsid w:val="00923070"/>
    <w:rsid w:val="009234F9"/>
    <w:rsid w:val="009239DE"/>
    <w:rsid w:val="00923D2A"/>
    <w:rsid w:val="00923F80"/>
    <w:rsid w:val="009241A1"/>
    <w:rsid w:val="009248D3"/>
    <w:rsid w:val="00924A72"/>
    <w:rsid w:val="00924A7A"/>
    <w:rsid w:val="00925217"/>
    <w:rsid w:val="00925558"/>
    <w:rsid w:val="009256AF"/>
    <w:rsid w:val="00925AED"/>
    <w:rsid w:val="00926ACE"/>
    <w:rsid w:val="00926BB5"/>
    <w:rsid w:val="00926C3C"/>
    <w:rsid w:val="009279A0"/>
    <w:rsid w:val="0093047E"/>
    <w:rsid w:val="00930485"/>
    <w:rsid w:val="00931273"/>
    <w:rsid w:val="0093177E"/>
    <w:rsid w:val="00931B5B"/>
    <w:rsid w:val="00931C58"/>
    <w:rsid w:val="009321DE"/>
    <w:rsid w:val="009323D0"/>
    <w:rsid w:val="009328B4"/>
    <w:rsid w:val="009328C0"/>
    <w:rsid w:val="00932DAB"/>
    <w:rsid w:val="0093303E"/>
    <w:rsid w:val="009336F4"/>
    <w:rsid w:val="00933914"/>
    <w:rsid w:val="00933DAC"/>
    <w:rsid w:val="00933DF9"/>
    <w:rsid w:val="00934226"/>
    <w:rsid w:val="00934AB2"/>
    <w:rsid w:val="00934AD7"/>
    <w:rsid w:val="00934C2D"/>
    <w:rsid w:val="00934D8C"/>
    <w:rsid w:val="00934E79"/>
    <w:rsid w:val="00934F52"/>
    <w:rsid w:val="009351AF"/>
    <w:rsid w:val="0093538E"/>
    <w:rsid w:val="0093544B"/>
    <w:rsid w:val="00935A74"/>
    <w:rsid w:val="00935F57"/>
    <w:rsid w:val="009360CF"/>
    <w:rsid w:val="00936314"/>
    <w:rsid w:val="009367F5"/>
    <w:rsid w:val="00936B49"/>
    <w:rsid w:val="0093708B"/>
    <w:rsid w:val="00937A5D"/>
    <w:rsid w:val="00937F38"/>
    <w:rsid w:val="00940269"/>
    <w:rsid w:val="00940307"/>
    <w:rsid w:val="009405AC"/>
    <w:rsid w:val="00940B85"/>
    <w:rsid w:val="0094104E"/>
    <w:rsid w:val="00941094"/>
    <w:rsid w:val="0094113B"/>
    <w:rsid w:val="0094151D"/>
    <w:rsid w:val="00941965"/>
    <w:rsid w:val="00941C03"/>
    <w:rsid w:val="00941CE9"/>
    <w:rsid w:val="00942175"/>
    <w:rsid w:val="00942B5C"/>
    <w:rsid w:val="00943292"/>
    <w:rsid w:val="0094366D"/>
    <w:rsid w:val="0094368F"/>
    <w:rsid w:val="00943A3E"/>
    <w:rsid w:val="00943AA4"/>
    <w:rsid w:val="00943F15"/>
    <w:rsid w:val="00944719"/>
    <w:rsid w:val="00944D64"/>
    <w:rsid w:val="00944E0B"/>
    <w:rsid w:val="00944E4D"/>
    <w:rsid w:val="00944F8E"/>
    <w:rsid w:val="009451B9"/>
    <w:rsid w:val="009454B4"/>
    <w:rsid w:val="0094559E"/>
    <w:rsid w:val="00945D37"/>
    <w:rsid w:val="00945DBE"/>
    <w:rsid w:val="00946109"/>
    <w:rsid w:val="009463FB"/>
    <w:rsid w:val="009464A5"/>
    <w:rsid w:val="00946690"/>
    <w:rsid w:val="00946C15"/>
    <w:rsid w:val="0094723C"/>
    <w:rsid w:val="0094755E"/>
    <w:rsid w:val="00947818"/>
    <w:rsid w:val="009500BC"/>
    <w:rsid w:val="00950277"/>
    <w:rsid w:val="00950EBA"/>
    <w:rsid w:val="00951272"/>
    <w:rsid w:val="009513FD"/>
    <w:rsid w:val="00951479"/>
    <w:rsid w:val="0095168C"/>
    <w:rsid w:val="009520D0"/>
    <w:rsid w:val="00952519"/>
    <w:rsid w:val="0095313B"/>
    <w:rsid w:val="0095322E"/>
    <w:rsid w:val="009532F6"/>
    <w:rsid w:val="0095369B"/>
    <w:rsid w:val="00953A32"/>
    <w:rsid w:val="00953E72"/>
    <w:rsid w:val="00953F73"/>
    <w:rsid w:val="009540E7"/>
    <w:rsid w:val="00954301"/>
    <w:rsid w:val="009548EC"/>
    <w:rsid w:val="00954D15"/>
    <w:rsid w:val="00954E50"/>
    <w:rsid w:val="009552D2"/>
    <w:rsid w:val="00955355"/>
    <w:rsid w:val="00955AD0"/>
    <w:rsid w:val="00955CF8"/>
    <w:rsid w:val="00955F18"/>
    <w:rsid w:val="00956655"/>
    <w:rsid w:val="0095756C"/>
    <w:rsid w:val="0095768F"/>
    <w:rsid w:val="0095776E"/>
    <w:rsid w:val="00957805"/>
    <w:rsid w:val="009578A0"/>
    <w:rsid w:val="00957BF8"/>
    <w:rsid w:val="00957C57"/>
    <w:rsid w:val="00957C7B"/>
    <w:rsid w:val="0096014C"/>
    <w:rsid w:val="00960180"/>
    <w:rsid w:val="00960D62"/>
    <w:rsid w:val="00961873"/>
    <w:rsid w:val="009623FA"/>
    <w:rsid w:val="00962437"/>
    <w:rsid w:val="0096247F"/>
    <w:rsid w:val="00962502"/>
    <w:rsid w:val="00962997"/>
    <w:rsid w:val="00962F08"/>
    <w:rsid w:val="00963DEA"/>
    <w:rsid w:val="0096428F"/>
    <w:rsid w:val="00964509"/>
    <w:rsid w:val="00964628"/>
    <w:rsid w:val="009646F0"/>
    <w:rsid w:val="00964F87"/>
    <w:rsid w:val="009651D5"/>
    <w:rsid w:val="0096584A"/>
    <w:rsid w:val="00965929"/>
    <w:rsid w:val="00965D5F"/>
    <w:rsid w:val="0096605A"/>
    <w:rsid w:val="00966110"/>
    <w:rsid w:val="0096612A"/>
    <w:rsid w:val="009661AE"/>
    <w:rsid w:val="00966239"/>
    <w:rsid w:val="00966AE9"/>
    <w:rsid w:val="00967638"/>
    <w:rsid w:val="00967923"/>
    <w:rsid w:val="0097072F"/>
    <w:rsid w:val="0097076B"/>
    <w:rsid w:val="00970A6C"/>
    <w:rsid w:val="00970B74"/>
    <w:rsid w:val="00970F6E"/>
    <w:rsid w:val="00971822"/>
    <w:rsid w:val="009722DB"/>
    <w:rsid w:val="00972BD6"/>
    <w:rsid w:val="00974110"/>
    <w:rsid w:val="00974140"/>
    <w:rsid w:val="0097415F"/>
    <w:rsid w:val="00974941"/>
    <w:rsid w:val="0097627C"/>
    <w:rsid w:val="009763CF"/>
    <w:rsid w:val="00976E2A"/>
    <w:rsid w:val="00976ED4"/>
    <w:rsid w:val="00977385"/>
    <w:rsid w:val="0097789E"/>
    <w:rsid w:val="0098044D"/>
    <w:rsid w:val="00980805"/>
    <w:rsid w:val="009808BF"/>
    <w:rsid w:val="009818A8"/>
    <w:rsid w:val="00981E37"/>
    <w:rsid w:val="0098234E"/>
    <w:rsid w:val="00982558"/>
    <w:rsid w:val="00982AE0"/>
    <w:rsid w:val="009832F6"/>
    <w:rsid w:val="0098334C"/>
    <w:rsid w:val="00983663"/>
    <w:rsid w:val="00983FE1"/>
    <w:rsid w:val="00984403"/>
    <w:rsid w:val="0098442B"/>
    <w:rsid w:val="0098458B"/>
    <w:rsid w:val="00984785"/>
    <w:rsid w:val="0098551A"/>
    <w:rsid w:val="00985A05"/>
    <w:rsid w:val="00985A0B"/>
    <w:rsid w:val="00985AAC"/>
    <w:rsid w:val="00985C73"/>
    <w:rsid w:val="009860F8"/>
    <w:rsid w:val="00986489"/>
    <w:rsid w:val="009866F2"/>
    <w:rsid w:val="00987174"/>
    <w:rsid w:val="00987781"/>
    <w:rsid w:val="00987D3F"/>
    <w:rsid w:val="00987F1F"/>
    <w:rsid w:val="009901B5"/>
    <w:rsid w:val="009903D7"/>
    <w:rsid w:val="00990B90"/>
    <w:rsid w:val="00990F08"/>
    <w:rsid w:val="00991061"/>
    <w:rsid w:val="009912D2"/>
    <w:rsid w:val="009914E5"/>
    <w:rsid w:val="009915C9"/>
    <w:rsid w:val="009917AF"/>
    <w:rsid w:val="0099197E"/>
    <w:rsid w:val="00991A8B"/>
    <w:rsid w:val="00991B27"/>
    <w:rsid w:val="00991BA1"/>
    <w:rsid w:val="00992112"/>
    <w:rsid w:val="0099235A"/>
    <w:rsid w:val="009927CD"/>
    <w:rsid w:val="00992992"/>
    <w:rsid w:val="00992BAD"/>
    <w:rsid w:val="00992CCC"/>
    <w:rsid w:val="0099393B"/>
    <w:rsid w:val="00993950"/>
    <w:rsid w:val="009939A1"/>
    <w:rsid w:val="00994343"/>
    <w:rsid w:val="00994378"/>
    <w:rsid w:val="00994911"/>
    <w:rsid w:val="00994B35"/>
    <w:rsid w:val="00995FD3"/>
    <w:rsid w:val="009961FF"/>
    <w:rsid w:val="009963CA"/>
    <w:rsid w:val="00996768"/>
    <w:rsid w:val="00997033"/>
    <w:rsid w:val="009974BB"/>
    <w:rsid w:val="00997623"/>
    <w:rsid w:val="009976D7"/>
    <w:rsid w:val="0099771B"/>
    <w:rsid w:val="00997786"/>
    <w:rsid w:val="00997DEC"/>
    <w:rsid w:val="00997F76"/>
    <w:rsid w:val="009A0591"/>
    <w:rsid w:val="009A05B2"/>
    <w:rsid w:val="009A0E13"/>
    <w:rsid w:val="009A10CC"/>
    <w:rsid w:val="009A10FD"/>
    <w:rsid w:val="009A1597"/>
    <w:rsid w:val="009A164C"/>
    <w:rsid w:val="009A1914"/>
    <w:rsid w:val="009A2411"/>
    <w:rsid w:val="009A2A86"/>
    <w:rsid w:val="009A389B"/>
    <w:rsid w:val="009A38A0"/>
    <w:rsid w:val="009A3D0C"/>
    <w:rsid w:val="009A40CB"/>
    <w:rsid w:val="009A4538"/>
    <w:rsid w:val="009A545B"/>
    <w:rsid w:val="009A54C4"/>
    <w:rsid w:val="009A55A5"/>
    <w:rsid w:val="009A5D63"/>
    <w:rsid w:val="009A6007"/>
    <w:rsid w:val="009A6483"/>
    <w:rsid w:val="009A64A5"/>
    <w:rsid w:val="009A695D"/>
    <w:rsid w:val="009A6AB4"/>
    <w:rsid w:val="009A6E76"/>
    <w:rsid w:val="009A7639"/>
    <w:rsid w:val="009A7857"/>
    <w:rsid w:val="009B0927"/>
    <w:rsid w:val="009B0A17"/>
    <w:rsid w:val="009B125E"/>
    <w:rsid w:val="009B17A0"/>
    <w:rsid w:val="009B1C63"/>
    <w:rsid w:val="009B1EB2"/>
    <w:rsid w:val="009B228B"/>
    <w:rsid w:val="009B24C6"/>
    <w:rsid w:val="009B2913"/>
    <w:rsid w:val="009B2B83"/>
    <w:rsid w:val="009B2CB7"/>
    <w:rsid w:val="009B2CBF"/>
    <w:rsid w:val="009B314D"/>
    <w:rsid w:val="009B3820"/>
    <w:rsid w:val="009B3A5D"/>
    <w:rsid w:val="009B3CFD"/>
    <w:rsid w:val="009B419A"/>
    <w:rsid w:val="009B496D"/>
    <w:rsid w:val="009B4DBD"/>
    <w:rsid w:val="009B5436"/>
    <w:rsid w:val="009B56E5"/>
    <w:rsid w:val="009B6750"/>
    <w:rsid w:val="009B6AA2"/>
    <w:rsid w:val="009B7950"/>
    <w:rsid w:val="009B7A23"/>
    <w:rsid w:val="009B7BF6"/>
    <w:rsid w:val="009C03FD"/>
    <w:rsid w:val="009C0E86"/>
    <w:rsid w:val="009C17D2"/>
    <w:rsid w:val="009C188C"/>
    <w:rsid w:val="009C1A0E"/>
    <w:rsid w:val="009C1BBF"/>
    <w:rsid w:val="009C2400"/>
    <w:rsid w:val="009C294E"/>
    <w:rsid w:val="009C2B58"/>
    <w:rsid w:val="009C2D4F"/>
    <w:rsid w:val="009C303C"/>
    <w:rsid w:val="009C3153"/>
    <w:rsid w:val="009C35C2"/>
    <w:rsid w:val="009C3DEB"/>
    <w:rsid w:val="009C3E83"/>
    <w:rsid w:val="009C3F8E"/>
    <w:rsid w:val="009C40A2"/>
    <w:rsid w:val="009C4512"/>
    <w:rsid w:val="009C4DCB"/>
    <w:rsid w:val="009C5932"/>
    <w:rsid w:val="009C5A49"/>
    <w:rsid w:val="009C6257"/>
    <w:rsid w:val="009C6A48"/>
    <w:rsid w:val="009C70F9"/>
    <w:rsid w:val="009C710B"/>
    <w:rsid w:val="009C72AE"/>
    <w:rsid w:val="009C7326"/>
    <w:rsid w:val="009C7CAD"/>
    <w:rsid w:val="009C7CF8"/>
    <w:rsid w:val="009C7EA8"/>
    <w:rsid w:val="009C7FB8"/>
    <w:rsid w:val="009D034E"/>
    <w:rsid w:val="009D0596"/>
    <w:rsid w:val="009D05A7"/>
    <w:rsid w:val="009D05C7"/>
    <w:rsid w:val="009D07C2"/>
    <w:rsid w:val="009D0A88"/>
    <w:rsid w:val="009D17C7"/>
    <w:rsid w:val="009D1880"/>
    <w:rsid w:val="009D2BE8"/>
    <w:rsid w:val="009D2CB8"/>
    <w:rsid w:val="009D2D2E"/>
    <w:rsid w:val="009D2FB2"/>
    <w:rsid w:val="009D3021"/>
    <w:rsid w:val="009D4065"/>
    <w:rsid w:val="009D41A0"/>
    <w:rsid w:val="009D4A9D"/>
    <w:rsid w:val="009D4B4A"/>
    <w:rsid w:val="009D4C94"/>
    <w:rsid w:val="009D54D8"/>
    <w:rsid w:val="009D5A72"/>
    <w:rsid w:val="009D5DFA"/>
    <w:rsid w:val="009D5F3E"/>
    <w:rsid w:val="009D60B4"/>
    <w:rsid w:val="009D60E0"/>
    <w:rsid w:val="009D6392"/>
    <w:rsid w:val="009D6668"/>
    <w:rsid w:val="009D676D"/>
    <w:rsid w:val="009D6B09"/>
    <w:rsid w:val="009D6CBC"/>
    <w:rsid w:val="009D709F"/>
    <w:rsid w:val="009D779C"/>
    <w:rsid w:val="009D7842"/>
    <w:rsid w:val="009D7DDC"/>
    <w:rsid w:val="009D7E59"/>
    <w:rsid w:val="009D7EA1"/>
    <w:rsid w:val="009E0024"/>
    <w:rsid w:val="009E0705"/>
    <w:rsid w:val="009E0C8A"/>
    <w:rsid w:val="009E19C1"/>
    <w:rsid w:val="009E2048"/>
    <w:rsid w:val="009E21A0"/>
    <w:rsid w:val="009E22EE"/>
    <w:rsid w:val="009E232A"/>
    <w:rsid w:val="009E2774"/>
    <w:rsid w:val="009E29F5"/>
    <w:rsid w:val="009E2A05"/>
    <w:rsid w:val="009E2C60"/>
    <w:rsid w:val="009E3592"/>
    <w:rsid w:val="009E3D56"/>
    <w:rsid w:val="009E4174"/>
    <w:rsid w:val="009E50EE"/>
    <w:rsid w:val="009E559A"/>
    <w:rsid w:val="009E5827"/>
    <w:rsid w:val="009E5A6A"/>
    <w:rsid w:val="009E5A8E"/>
    <w:rsid w:val="009E5EB6"/>
    <w:rsid w:val="009E5F94"/>
    <w:rsid w:val="009E6317"/>
    <w:rsid w:val="009E67AC"/>
    <w:rsid w:val="009E69AF"/>
    <w:rsid w:val="009E779C"/>
    <w:rsid w:val="009E7898"/>
    <w:rsid w:val="009E7DE3"/>
    <w:rsid w:val="009E7E30"/>
    <w:rsid w:val="009E7FDE"/>
    <w:rsid w:val="009F0809"/>
    <w:rsid w:val="009F08DE"/>
    <w:rsid w:val="009F093C"/>
    <w:rsid w:val="009F0C05"/>
    <w:rsid w:val="009F1BD9"/>
    <w:rsid w:val="009F243D"/>
    <w:rsid w:val="009F244F"/>
    <w:rsid w:val="009F26A8"/>
    <w:rsid w:val="009F2962"/>
    <w:rsid w:val="009F2CB2"/>
    <w:rsid w:val="009F391A"/>
    <w:rsid w:val="009F395C"/>
    <w:rsid w:val="009F3EDC"/>
    <w:rsid w:val="009F457E"/>
    <w:rsid w:val="009F4927"/>
    <w:rsid w:val="009F4E62"/>
    <w:rsid w:val="009F5036"/>
    <w:rsid w:val="009F58AC"/>
    <w:rsid w:val="009F59B1"/>
    <w:rsid w:val="009F5E59"/>
    <w:rsid w:val="009F60A4"/>
    <w:rsid w:val="009F6BFB"/>
    <w:rsid w:val="009F6FD9"/>
    <w:rsid w:val="009F708A"/>
    <w:rsid w:val="009F79AE"/>
    <w:rsid w:val="009F7E38"/>
    <w:rsid w:val="009F7EA8"/>
    <w:rsid w:val="00A007E8"/>
    <w:rsid w:val="00A00A6C"/>
    <w:rsid w:val="00A01E45"/>
    <w:rsid w:val="00A0215A"/>
    <w:rsid w:val="00A02C25"/>
    <w:rsid w:val="00A02C65"/>
    <w:rsid w:val="00A02D92"/>
    <w:rsid w:val="00A030C2"/>
    <w:rsid w:val="00A033A2"/>
    <w:rsid w:val="00A036DF"/>
    <w:rsid w:val="00A038DB"/>
    <w:rsid w:val="00A03AE2"/>
    <w:rsid w:val="00A03D3E"/>
    <w:rsid w:val="00A042BC"/>
    <w:rsid w:val="00A04541"/>
    <w:rsid w:val="00A04976"/>
    <w:rsid w:val="00A04D0D"/>
    <w:rsid w:val="00A05C7C"/>
    <w:rsid w:val="00A05C86"/>
    <w:rsid w:val="00A0607D"/>
    <w:rsid w:val="00A06785"/>
    <w:rsid w:val="00A06E38"/>
    <w:rsid w:val="00A06ED6"/>
    <w:rsid w:val="00A077C0"/>
    <w:rsid w:val="00A07A2F"/>
    <w:rsid w:val="00A07F8B"/>
    <w:rsid w:val="00A10AA0"/>
    <w:rsid w:val="00A10CF8"/>
    <w:rsid w:val="00A11548"/>
    <w:rsid w:val="00A11B16"/>
    <w:rsid w:val="00A127CE"/>
    <w:rsid w:val="00A12886"/>
    <w:rsid w:val="00A1290E"/>
    <w:rsid w:val="00A13799"/>
    <w:rsid w:val="00A13844"/>
    <w:rsid w:val="00A13E52"/>
    <w:rsid w:val="00A14208"/>
    <w:rsid w:val="00A144B9"/>
    <w:rsid w:val="00A146AA"/>
    <w:rsid w:val="00A14999"/>
    <w:rsid w:val="00A14AC7"/>
    <w:rsid w:val="00A1514B"/>
    <w:rsid w:val="00A15373"/>
    <w:rsid w:val="00A153BE"/>
    <w:rsid w:val="00A1556C"/>
    <w:rsid w:val="00A15BDE"/>
    <w:rsid w:val="00A15DFD"/>
    <w:rsid w:val="00A167B8"/>
    <w:rsid w:val="00A16A78"/>
    <w:rsid w:val="00A16EB0"/>
    <w:rsid w:val="00A16F78"/>
    <w:rsid w:val="00A17075"/>
    <w:rsid w:val="00A177DF"/>
    <w:rsid w:val="00A17E36"/>
    <w:rsid w:val="00A17E3F"/>
    <w:rsid w:val="00A17F07"/>
    <w:rsid w:val="00A2047B"/>
    <w:rsid w:val="00A20810"/>
    <w:rsid w:val="00A20811"/>
    <w:rsid w:val="00A208F4"/>
    <w:rsid w:val="00A2117B"/>
    <w:rsid w:val="00A2140D"/>
    <w:rsid w:val="00A2175F"/>
    <w:rsid w:val="00A218AE"/>
    <w:rsid w:val="00A2238A"/>
    <w:rsid w:val="00A22708"/>
    <w:rsid w:val="00A2360E"/>
    <w:rsid w:val="00A236CB"/>
    <w:rsid w:val="00A23B88"/>
    <w:rsid w:val="00A23C07"/>
    <w:rsid w:val="00A23C61"/>
    <w:rsid w:val="00A23DBD"/>
    <w:rsid w:val="00A25462"/>
    <w:rsid w:val="00A26626"/>
    <w:rsid w:val="00A269AD"/>
    <w:rsid w:val="00A26B5E"/>
    <w:rsid w:val="00A26CD1"/>
    <w:rsid w:val="00A26D34"/>
    <w:rsid w:val="00A26E84"/>
    <w:rsid w:val="00A26F69"/>
    <w:rsid w:val="00A26F99"/>
    <w:rsid w:val="00A274C3"/>
    <w:rsid w:val="00A27651"/>
    <w:rsid w:val="00A2784D"/>
    <w:rsid w:val="00A27938"/>
    <w:rsid w:val="00A27B96"/>
    <w:rsid w:val="00A30425"/>
    <w:rsid w:val="00A30743"/>
    <w:rsid w:val="00A31710"/>
    <w:rsid w:val="00A319C7"/>
    <w:rsid w:val="00A31BED"/>
    <w:rsid w:val="00A31EA1"/>
    <w:rsid w:val="00A3208A"/>
    <w:rsid w:val="00A32138"/>
    <w:rsid w:val="00A325F2"/>
    <w:rsid w:val="00A329C2"/>
    <w:rsid w:val="00A32B0E"/>
    <w:rsid w:val="00A32C59"/>
    <w:rsid w:val="00A339D7"/>
    <w:rsid w:val="00A33B1F"/>
    <w:rsid w:val="00A344CD"/>
    <w:rsid w:val="00A345B9"/>
    <w:rsid w:val="00A347A7"/>
    <w:rsid w:val="00A34AFA"/>
    <w:rsid w:val="00A353E9"/>
    <w:rsid w:val="00A35FE9"/>
    <w:rsid w:val="00A361AC"/>
    <w:rsid w:val="00A361F6"/>
    <w:rsid w:val="00A36671"/>
    <w:rsid w:val="00A369DA"/>
    <w:rsid w:val="00A3723C"/>
    <w:rsid w:val="00A37680"/>
    <w:rsid w:val="00A37A81"/>
    <w:rsid w:val="00A37BC8"/>
    <w:rsid w:val="00A40674"/>
    <w:rsid w:val="00A4127E"/>
    <w:rsid w:val="00A413DD"/>
    <w:rsid w:val="00A4179C"/>
    <w:rsid w:val="00A42AE6"/>
    <w:rsid w:val="00A42FED"/>
    <w:rsid w:val="00A43477"/>
    <w:rsid w:val="00A4354F"/>
    <w:rsid w:val="00A43632"/>
    <w:rsid w:val="00A43E2F"/>
    <w:rsid w:val="00A43F37"/>
    <w:rsid w:val="00A43F55"/>
    <w:rsid w:val="00A447A1"/>
    <w:rsid w:val="00A4485A"/>
    <w:rsid w:val="00A44A5B"/>
    <w:rsid w:val="00A44C50"/>
    <w:rsid w:val="00A44C6B"/>
    <w:rsid w:val="00A4507A"/>
    <w:rsid w:val="00A45CB1"/>
    <w:rsid w:val="00A45CD7"/>
    <w:rsid w:val="00A45E53"/>
    <w:rsid w:val="00A46681"/>
    <w:rsid w:val="00A47133"/>
    <w:rsid w:val="00A47803"/>
    <w:rsid w:val="00A478C3"/>
    <w:rsid w:val="00A47CC1"/>
    <w:rsid w:val="00A47FBC"/>
    <w:rsid w:val="00A501D4"/>
    <w:rsid w:val="00A50404"/>
    <w:rsid w:val="00A508AF"/>
    <w:rsid w:val="00A5180A"/>
    <w:rsid w:val="00A51D7A"/>
    <w:rsid w:val="00A51E08"/>
    <w:rsid w:val="00A51E9B"/>
    <w:rsid w:val="00A5235E"/>
    <w:rsid w:val="00A526CF"/>
    <w:rsid w:val="00A527BD"/>
    <w:rsid w:val="00A528CA"/>
    <w:rsid w:val="00A52C71"/>
    <w:rsid w:val="00A53131"/>
    <w:rsid w:val="00A53A07"/>
    <w:rsid w:val="00A53A3E"/>
    <w:rsid w:val="00A540EC"/>
    <w:rsid w:val="00A541DB"/>
    <w:rsid w:val="00A54475"/>
    <w:rsid w:val="00A5447A"/>
    <w:rsid w:val="00A547C3"/>
    <w:rsid w:val="00A5487C"/>
    <w:rsid w:val="00A54DF5"/>
    <w:rsid w:val="00A55204"/>
    <w:rsid w:val="00A5530B"/>
    <w:rsid w:val="00A55316"/>
    <w:rsid w:val="00A55332"/>
    <w:rsid w:val="00A55CC7"/>
    <w:rsid w:val="00A55E2B"/>
    <w:rsid w:val="00A56031"/>
    <w:rsid w:val="00A568B5"/>
    <w:rsid w:val="00A568CE"/>
    <w:rsid w:val="00A56E52"/>
    <w:rsid w:val="00A57179"/>
    <w:rsid w:val="00A57298"/>
    <w:rsid w:val="00A572F4"/>
    <w:rsid w:val="00A604CC"/>
    <w:rsid w:val="00A62186"/>
    <w:rsid w:val="00A62D6E"/>
    <w:rsid w:val="00A62DE6"/>
    <w:rsid w:val="00A62FCD"/>
    <w:rsid w:val="00A631BF"/>
    <w:rsid w:val="00A634C7"/>
    <w:rsid w:val="00A64465"/>
    <w:rsid w:val="00A647AC"/>
    <w:rsid w:val="00A64931"/>
    <w:rsid w:val="00A6504B"/>
    <w:rsid w:val="00A6565B"/>
    <w:rsid w:val="00A65B52"/>
    <w:rsid w:val="00A65ED0"/>
    <w:rsid w:val="00A66216"/>
    <w:rsid w:val="00A66398"/>
    <w:rsid w:val="00A66740"/>
    <w:rsid w:val="00A66E49"/>
    <w:rsid w:val="00A670FF"/>
    <w:rsid w:val="00A671AE"/>
    <w:rsid w:val="00A6752B"/>
    <w:rsid w:val="00A700CA"/>
    <w:rsid w:val="00A70104"/>
    <w:rsid w:val="00A70969"/>
    <w:rsid w:val="00A70B97"/>
    <w:rsid w:val="00A713A9"/>
    <w:rsid w:val="00A71AA1"/>
    <w:rsid w:val="00A71B46"/>
    <w:rsid w:val="00A723CB"/>
    <w:rsid w:val="00A7240E"/>
    <w:rsid w:val="00A7246A"/>
    <w:rsid w:val="00A7249C"/>
    <w:rsid w:val="00A727D5"/>
    <w:rsid w:val="00A729A1"/>
    <w:rsid w:val="00A73049"/>
    <w:rsid w:val="00A73165"/>
    <w:rsid w:val="00A738C8"/>
    <w:rsid w:val="00A73D0D"/>
    <w:rsid w:val="00A74FA0"/>
    <w:rsid w:val="00A75024"/>
    <w:rsid w:val="00A7570A"/>
    <w:rsid w:val="00A7596B"/>
    <w:rsid w:val="00A75BCE"/>
    <w:rsid w:val="00A75CB2"/>
    <w:rsid w:val="00A75E10"/>
    <w:rsid w:val="00A7615D"/>
    <w:rsid w:val="00A76816"/>
    <w:rsid w:val="00A76A5F"/>
    <w:rsid w:val="00A76B5C"/>
    <w:rsid w:val="00A76DC5"/>
    <w:rsid w:val="00A76F76"/>
    <w:rsid w:val="00A7724A"/>
    <w:rsid w:val="00A8028C"/>
    <w:rsid w:val="00A802F9"/>
    <w:rsid w:val="00A806B2"/>
    <w:rsid w:val="00A8073B"/>
    <w:rsid w:val="00A809EC"/>
    <w:rsid w:val="00A8101D"/>
    <w:rsid w:val="00A8156C"/>
    <w:rsid w:val="00A81D5E"/>
    <w:rsid w:val="00A81FDF"/>
    <w:rsid w:val="00A823EB"/>
    <w:rsid w:val="00A82A61"/>
    <w:rsid w:val="00A82DF3"/>
    <w:rsid w:val="00A83260"/>
    <w:rsid w:val="00A832D2"/>
    <w:rsid w:val="00A832FE"/>
    <w:rsid w:val="00A83326"/>
    <w:rsid w:val="00A8361D"/>
    <w:rsid w:val="00A83668"/>
    <w:rsid w:val="00A83AF2"/>
    <w:rsid w:val="00A840BB"/>
    <w:rsid w:val="00A843DE"/>
    <w:rsid w:val="00A8460E"/>
    <w:rsid w:val="00A84669"/>
    <w:rsid w:val="00A84B56"/>
    <w:rsid w:val="00A84CAB"/>
    <w:rsid w:val="00A84D6C"/>
    <w:rsid w:val="00A85073"/>
    <w:rsid w:val="00A85141"/>
    <w:rsid w:val="00A85724"/>
    <w:rsid w:val="00A86177"/>
    <w:rsid w:val="00A8617C"/>
    <w:rsid w:val="00A8641C"/>
    <w:rsid w:val="00A866EB"/>
    <w:rsid w:val="00A866F2"/>
    <w:rsid w:val="00A86D32"/>
    <w:rsid w:val="00A86E82"/>
    <w:rsid w:val="00A87046"/>
    <w:rsid w:val="00A8745A"/>
    <w:rsid w:val="00A87806"/>
    <w:rsid w:val="00A87936"/>
    <w:rsid w:val="00A9073E"/>
    <w:rsid w:val="00A90C93"/>
    <w:rsid w:val="00A910D5"/>
    <w:rsid w:val="00A91185"/>
    <w:rsid w:val="00A91725"/>
    <w:rsid w:val="00A91DD8"/>
    <w:rsid w:val="00A9247B"/>
    <w:rsid w:val="00A92CA8"/>
    <w:rsid w:val="00A92E1B"/>
    <w:rsid w:val="00A93478"/>
    <w:rsid w:val="00A93C5F"/>
    <w:rsid w:val="00A94106"/>
    <w:rsid w:val="00A941F1"/>
    <w:rsid w:val="00A9428F"/>
    <w:rsid w:val="00A94459"/>
    <w:rsid w:val="00A944BE"/>
    <w:rsid w:val="00A94582"/>
    <w:rsid w:val="00A94C51"/>
    <w:rsid w:val="00A94EB0"/>
    <w:rsid w:val="00A9509B"/>
    <w:rsid w:val="00A952AB"/>
    <w:rsid w:val="00A954C1"/>
    <w:rsid w:val="00A95B49"/>
    <w:rsid w:val="00A9610E"/>
    <w:rsid w:val="00A96F60"/>
    <w:rsid w:val="00A96FAB"/>
    <w:rsid w:val="00A97529"/>
    <w:rsid w:val="00A9759D"/>
    <w:rsid w:val="00A9773F"/>
    <w:rsid w:val="00AA0293"/>
    <w:rsid w:val="00AA0E36"/>
    <w:rsid w:val="00AA1194"/>
    <w:rsid w:val="00AA12BA"/>
    <w:rsid w:val="00AA17A2"/>
    <w:rsid w:val="00AA1843"/>
    <w:rsid w:val="00AA1B11"/>
    <w:rsid w:val="00AA1C97"/>
    <w:rsid w:val="00AA1D36"/>
    <w:rsid w:val="00AA2467"/>
    <w:rsid w:val="00AA2B34"/>
    <w:rsid w:val="00AA2F4D"/>
    <w:rsid w:val="00AA2FEC"/>
    <w:rsid w:val="00AA3353"/>
    <w:rsid w:val="00AA3C03"/>
    <w:rsid w:val="00AA4403"/>
    <w:rsid w:val="00AA44CC"/>
    <w:rsid w:val="00AA462D"/>
    <w:rsid w:val="00AA4693"/>
    <w:rsid w:val="00AA4BCC"/>
    <w:rsid w:val="00AA4CE1"/>
    <w:rsid w:val="00AA5ABA"/>
    <w:rsid w:val="00AA5C7F"/>
    <w:rsid w:val="00AA60C6"/>
    <w:rsid w:val="00AA63DB"/>
    <w:rsid w:val="00AA668F"/>
    <w:rsid w:val="00AA6785"/>
    <w:rsid w:val="00AA678C"/>
    <w:rsid w:val="00AA6AB5"/>
    <w:rsid w:val="00AA6B9B"/>
    <w:rsid w:val="00AA6DB0"/>
    <w:rsid w:val="00AA72AD"/>
    <w:rsid w:val="00AA75DE"/>
    <w:rsid w:val="00AA761D"/>
    <w:rsid w:val="00AA7F8C"/>
    <w:rsid w:val="00AB0076"/>
    <w:rsid w:val="00AB03E6"/>
    <w:rsid w:val="00AB073C"/>
    <w:rsid w:val="00AB139A"/>
    <w:rsid w:val="00AB1B9D"/>
    <w:rsid w:val="00AB1E31"/>
    <w:rsid w:val="00AB24E4"/>
    <w:rsid w:val="00AB28E3"/>
    <w:rsid w:val="00AB3852"/>
    <w:rsid w:val="00AB3E4A"/>
    <w:rsid w:val="00AB3FAE"/>
    <w:rsid w:val="00AB4051"/>
    <w:rsid w:val="00AB42AF"/>
    <w:rsid w:val="00AB4302"/>
    <w:rsid w:val="00AB4773"/>
    <w:rsid w:val="00AB49F7"/>
    <w:rsid w:val="00AB4E94"/>
    <w:rsid w:val="00AB5559"/>
    <w:rsid w:val="00AB5AE5"/>
    <w:rsid w:val="00AB5D39"/>
    <w:rsid w:val="00AB64E9"/>
    <w:rsid w:val="00AB6636"/>
    <w:rsid w:val="00AB6728"/>
    <w:rsid w:val="00AB708E"/>
    <w:rsid w:val="00AC0163"/>
    <w:rsid w:val="00AC02CA"/>
    <w:rsid w:val="00AC084D"/>
    <w:rsid w:val="00AC0930"/>
    <w:rsid w:val="00AC0A73"/>
    <w:rsid w:val="00AC0CBE"/>
    <w:rsid w:val="00AC10FA"/>
    <w:rsid w:val="00AC1648"/>
    <w:rsid w:val="00AC17AB"/>
    <w:rsid w:val="00AC1CE8"/>
    <w:rsid w:val="00AC266A"/>
    <w:rsid w:val="00AC26CF"/>
    <w:rsid w:val="00AC2D00"/>
    <w:rsid w:val="00AC35B1"/>
    <w:rsid w:val="00AC360A"/>
    <w:rsid w:val="00AC378E"/>
    <w:rsid w:val="00AC3837"/>
    <w:rsid w:val="00AC3838"/>
    <w:rsid w:val="00AC3989"/>
    <w:rsid w:val="00AC39CC"/>
    <w:rsid w:val="00AC3F33"/>
    <w:rsid w:val="00AC4131"/>
    <w:rsid w:val="00AC4701"/>
    <w:rsid w:val="00AC4E28"/>
    <w:rsid w:val="00AC4E34"/>
    <w:rsid w:val="00AC53E3"/>
    <w:rsid w:val="00AC5D46"/>
    <w:rsid w:val="00AC5DA4"/>
    <w:rsid w:val="00AC606C"/>
    <w:rsid w:val="00AC72E1"/>
    <w:rsid w:val="00AC732B"/>
    <w:rsid w:val="00AC78A7"/>
    <w:rsid w:val="00AD027F"/>
    <w:rsid w:val="00AD0517"/>
    <w:rsid w:val="00AD0AF0"/>
    <w:rsid w:val="00AD163A"/>
    <w:rsid w:val="00AD1EC3"/>
    <w:rsid w:val="00AD21F5"/>
    <w:rsid w:val="00AD23F5"/>
    <w:rsid w:val="00AD2C80"/>
    <w:rsid w:val="00AD328E"/>
    <w:rsid w:val="00AD367A"/>
    <w:rsid w:val="00AD3706"/>
    <w:rsid w:val="00AD3766"/>
    <w:rsid w:val="00AD4309"/>
    <w:rsid w:val="00AD4A8F"/>
    <w:rsid w:val="00AD4D34"/>
    <w:rsid w:val="00AD4DF6"/>
    <w:rsid w:val="00AD564D"/>
    <w:rsid w:val="00AD5934"/>
    <w:rsid w:val="00AD60DE"/>
    <w:rsid w:val="00AD6269"/>
    <w:rsid w:val="00AD6AFD"/>
    <w:rsid w:val="00AD6B05"/>
    <w:rsid w:val="00AD6C5E"/>
    <w:rsid w:val="00AD6DCF"/>
    <w:rsid w:val="00AD7454"/>
    <w:rsid w:val="00AD76AE"/>
    <w:rsid w:val="00AE06C2"/>
    <w:rsid w:val="00AE0AC9"/>
    <w:rsid w:val="00AE0F9B"/>
    <w:rsid w:val="00AE1B53"/>
    <w:rsid w:val="00AE1DA4"/>
    <w:rsid w:val="00AE217C"/>
    <w:rsid w:val="00AE2F7B"/>
    <w:rsid w:val="00AE3BDC"/>
    <w:rsid w:val="00AE3EAE"/>
    <w:rsid w:val="00AE4862"/>
    <w:rsid w:val="00AE5079"/>
    <w:rsid w:val="00AE509C"/>
    <w:rsid w:val="00AE5727"/>
    <w:rsid w:val="00AE58CB"/>
    <w:rsid w:val="00AE5F24"/>
    <w:rsid w:val="00AE6155"/>
    <w:rsid w:val="00AE62A6"/>
    <w:rsid w:val="00AE6C1B"/>
    <w:rsid w:val="00AE78FC"/>
    <w:rsid w:val="00AE7CFE"/>
    <w:rsid w:val="00AE7EC7"/>
    <w:rsid w:val="00AF042C"/>
    <w:rsid w:val="00AF07D6"/>
    <w:rsid w:val="00AF0AC2"/>
    <w:rsid w:val="00AF1960"/>
    <w:rsid w:val="00AF1C57"/>
    <w:rsid w:val="00AF1DB2"/>
    <w:rsid w:val="00AF22A0"/>
    <w:rsid w:val="00AF24DA"/>
    <w:rsid w:val="00AF2511"/>
    <w:rsid w:val="00AF2641"/>
    <w:rsid w:val="00AF30B7"/>
    <w:rsid w:val="00AF33B0"/>
    <w:rsid w:val="00AF3BB6"/>
    <w:rsid w:val="00AF45C9"/>
    <w:rsid w:val="00AF46C4"/>
    <w:rsid w:val="00AF4E7B"/>
    <w:rsid w:val="00AF53F6"/>
    <w:rsid w:val="00AF557A"/>
    <w:rsid w:val="00AF57AB"/>
    <w:rsid w:val="00AF634E"/>
    <w:rsid w:val="00AF6716"/>
    <w:rsid w:val="00AF6B63"/>
    <w:rsid w:val="00AF6CD4"/>
    <w:rsid w:val="00AF6EF7"/>
    <w:rsid w:val="00AF73CD"/>
    <w:rsid w:val="00AF7A53"/>
    <w:rsid w:val="00AF7AAB"/>
    <w:rsid w:val="00B00275"/>
    <w:rsid w:val="00B006FE"/>
    <w:rsid w:val="00B007A4"/>
    <w:rsid w:val="00B01547"/>
    <w:rsid w:val="00B01877"/>
    <w:rsid w:val="00B01BBA"/>
    <w:rsid w:val="00B02053"/>
    <w:rsid w:val="00B023EE"/>
    <w:rsid w:val="00B026E2"/>
    <w:rsid w:val="00B03801"/>
    <w:rsid w:val="00B03C3F"/>
    <w:rsid w:val="00B03D6C"/>
    <w:rsid w:val="00B03EA2"/>
    <w:rsid w:val="00B042CA"/>
    <w:rsid w:val="00B047C6"/>
    <w:rsid w:val="00B0486B"/>
    <w:rsid w:val="00B04E25"/>
    <w:rsid w:val="00B04E42"/>
    <w:rsid w:val="00B04E4B"/>
    <w:rsid w:val="00B0515D"/>
    <w:rsid w:val="00B05197"/>
    <w:rsid w:val="00B05996"/>
    <w:rsid w:val="00B059C5"/>
    <w:rsid w:val="00B05C29"/>
    <w:rsid w:val="00B05D2B"/>
    <w:rsid w:val="00B05D97"/>
    <w:rsid w:val="00B05DD7"/>
    <w:rsid w:val="00B05EB9"/>
    <w:rsid w:val="00B061CB"/>
    <w:rsid w:val="00B0639B"/>
    <w:rsid w:val="00B0641E"/>
    <w:rsid w:val="00B068B6"/>
    <w:rsid w:val="00B0690B"/>
    <w:rsid w:val="00B0693D"/>
    <w:rsid w:val="00B069AF"/>
    <w:rsid w:val="00B06D2D"/>
    <w:rsid w:val="00B06EB8"/>
    <w:rsid w:val="00B07186"/>
    <w:rsid w:val="00B1091D"/>
    <w:rsid w:val="00B1094E"/>
    <w:rsid w:val="00B10A29"/>
    <w:rsid w:val="00B10C1A"/>
    <w:rsid w:val="00B10F88"/>
    <w:rsid w:val="00B115C2"/>
    <w:rsid w:val="00B11604"/>
    <w:rsid w:val="00B1231B"/>
    <w:rsid w:val="00B126B0"/>
    <w:rsid w:val="00B126C8"/>
    <w:rsid w:val="00B12DA4"/>
    <w:rsid w:val="00B12E1B"/>
    <w:rsid w:val="00B12E9C"/>
    <w:rsid w:val="00B13055"/>
    <w:rsid w:val="00B13719"/>
    <w:rsid w:val="00B13CB0"/>
    <w:rsid w:val="00B13FF4"/>
    <w:rsid w:val="00B14238"/>
    <w:rsid w:val="00B1441B"/>
    <w:rsid w:val="00B147C1"/>
    <w:rsid w:val="00B1493A"/>
    <w:rsid w:val="00B14A35"/>
    <w:rsid w:val="00B14CB2"/>
    <w:rsid w:val="00B157D4"/>
    <w:rsid w:val="00B15F43"/>
    <w:rsid w:val="00B16715"/>
    <w:rsid w:val="00B171E5"/>
    <w:rsid w:val="00B173DE"/>
    <w:rsid w:val="00B1742B"/>
    <w:rsid w:val="00B17873"/>
    <w:rsid w:val="00B17AD9"/>
    <w:rsid w:val="00B17D30"/>
    <w:rsid w:val="00B17EED"/>
    <w:rsid w:val="00B17F1F"/>
    <w:rsid w:val="00B206E1"/>
    <w:rsid w:val="00B20813"/>
    <w:rsid w:val="00B2087B"/>
    <w:rsid w:val="00B20882"/>
    <w:rsid w:val="00B20B33"/>
    <w:rsid w:val="00B211A3"/>
    <w:rsid w:val="00B212BE"/>
    <w:rsid w:val="00B2194E"/>
    <w:rsid w:val="00B21D98"/>
    <w:rsid w:val="00B21F1C"/>
    <w:rsid w:val="00B22722"/>
    <w:rsid w:val="00B22B41"/>
    <w:rsid w:val="00B22CC8"/>
    <w:rsid w:val="00B22CD6"/>
    <w:rsid w:val="00B2305B"/>
    <w:rsid w:val="00B231F6"/>
    <w:rsid w:val="00B2338A"/>
    <w:rsid w:val="00B2364C"/>
    <w:rsid w:val="00B238A7"/>
    <w:rsid w:val="00B23E9E"/>
    <w:rsid w:val="00B23F43"/>
    <w:rsid w:val="00B24031"/>
    <w:rsid w:val="00B24DC2"/>
    <w:rsid w:val="00B2516E"/>
    <w:rsid w:val="00B25272"/>
    <w:rsid w:val="00B2576A"/>
    <w:rsid w:val="00B25850"/>
    <w:rsid w:val="00B2659E"/>
    <w:rsid w:val="00B2661A"/>
    <w:rsid w:val="00B26CB7"/>
    <w:rsid w:val="00B26CE7"/>
    <w:rsid w:val="00B26D3C"/>
    <w:rsid w:val="00B26F92"/>
    <w:rsid w:val="00B27133"/>
    <w:rsid w:val="00B2773E"/>
    <w:rsid w:val="00B27798"/>
    <w:rsid w:val="00B27810"/>
    <w:rsid w:val="00B27AFD"/>
    <w:rsid w:val="00B27D36"/>
    <w:rsid w:val="00B3000B"/>
    <w:rsid w:val="00B30357"/>
    <w:rsid w:val="00B31BA3"/>
    <w:rsid w:val="00B31CCC"/>
    <w:rsid w:val="00B31F59"/>
    <w:rsid w:val="00B3210D"/>
    <w:rsid w:val="00B32863"/>
    <w:rsid w:val="00B32F9D"/>
    <w:rsid w:val="00B33C50"/>
    <w:rsid w:val="00B33DDD"/>
    <w:rsid w:val="00B33F2D"/>
    <w:rsid w:val="00B3402F"/>
    <w:rsid w:val="00B342B5"/>
    <w:rsid w:val="00B346FA"/>
    <w:rsid w:val="00B34A98"/>
    <w:rsid w:val="00B34F95"/>
    <w:rsid w:val="00B3587B"/>
    <w:rsid w:val="00B35B76"/>
    <w:rsid w:val="00B35ED4"/>
    <w:rsid w:val="00B3603A"/>
    <w:rsid w:val="00B36536"/>
    <w:rsid w:val="00B36C29"/>
    <w:rsid w:val="00B36D5A"/>
    <w:rsid w:val="00B3706A"/>
    <w:rsid w:val="00B371A7"/>
    <w:rsid w:val="00B371B8"/>
    <w:rsid w:val="00B375EC"/>
    <w:rsid w:val="00B3779D"/>
    <w:rsid w:val="00B37CCC"/>
    <w:rsid w:val="00B37DE3"/>
    <w:rsid w:val="00B37E50"/>
    <w:rsid w:val="00B405AE"/>
    <w:rsid w:val="00B409DB"/>
    <w:rsid w:val="00B40C32"/>
    <w:rsid w:val="00B40CF3"/>
    <w:rsid w:val="00B40D13"/>
    <w:rsid w:val="00B41029"/>
    <w:rsid w:val="00B41309"/>
    <w:rsid w:val="00B416AB"/>
    <w:rsid w:val="00B41CAE"/>
    <w:rsid w:val="00B4205D"/>
    <w:rsid w:val="00B425D0"/>
    <w:rsid w:val="00B428E9"/>
    <w:rsid w:val="00B42967"/>
    <w:rsid w:val="00B42AF5"/>
    <w:rsid w:val="00B42E74"/>
    <w:rsid w:val="00B43124"/>
    <w:rsid w:val="00B4394B"/>
    <w:rsid w:val="00B44338"/>
    <w:rsid w:val="00B445D5"/>
    <w:rsid w:val="00B4476D"/>
    <w:rsid w:val="00B44AD5"/>
    <w:rsid w:val="00B44BFE"/>
    <w:rsid w:val="00B450C8"/>
    <w:rsid w:val="00B4531F"/>
    <w:rsid w:val="00B45BB6"/>
    <w:rsid w:val="00B45CA5"/>
    <w:rsid w:val="00B45D66"/>
    <w:rsid w:val="00B45F34"/>
    <w:rsid w:val="00B46088"/>
    <w:rsid w:val="00B461EF"/>
    <w:rsid w:val="00B4624D"/>
    <w:rsid w:val="00B46569"/>
    <w:rsid w:val="00B46BC5"/>
    <w:rsid w:val="00B46F84"/>
    <w:rsid w:val="00B47053"/>
    <w:rsid w:val="00B47116"/>
    <w:rsid w:val="00B474C5"/>
    <w:rsid w:val="00B4779D"/>
    <w:rsid w:val="00B479B4"/>
    <w:rsid w:val="00B50448"/>
    <w:rsid w:val="00B50C7E"/>
    <w:rsid w:val="00B50FB6"/>
    <w:rsid w:val="00B51030"/>
    <w:rsid w:val="00B5106B"/>
    <w:rsid w:val="00B51151"/>
    <w:rsid w:val="00B51179"/>
    <w:rsid w:val="00B5140F"/>
    <w:rsid w:val="00B517DA"/>
    <w:rsid w:val="00B51A79"/>
    <w:rsid w:val="00B51E11"/>
    <w:rsid w:val="00B5288B"/>
    <w:rsid w:val="00B52A65"/>
    <w:rsid w:val="00B52AD6"/>
    <w:rsid w:val="00B5300B"/>
    <w:rsid w:val="00B53309"/>
    <w:rsid w:val="00B533C3"/>
    <w:rsid w:val="00B538BE"/>
    <w:rsid w:val="00B53947"/>
    <w:rsid w:val="00B53F19"/>
    <w:rsid w:val="00B54A3B"/>
    <w:rsid w:val="00B54D43"/>
    <w:rsid w:val="00B556DB"/>
    <w:rsid w:val="00B563AA"/>
    <w:rsid w:val="00B56504"/>
    <w:rsid w:val="00B5679A"/>
    <w:rsid w:val="00B56ABE"/>
    <w:rsid w:val="00B56EFE"/>
    <w:rsid w:val="00B573EB"/>
    <w:rsid w:val="00B57768"/>
    <w:rsid w:val="00B57C7E"/>
    <w:rsid w:val="00B60C24"/>
    <w:rsid w:val="00B60EC3"/>
    <w:rsid w:val="00B61046"/>
    <w:rsid w:val="00B6124C"/>
    <w:rsid w:val="00B613D3"/>
    <w:rsid w:val="00B616FF"/>
    <w:rsid w:val="00B61DCB"/>
    <w:rsid w:val="00B62286"/>
    <w:rsid w:val="00B62400"/>
    <w:rsid w:val="00B6251A"/>
    <w:rsid w:val="00B631C9"/>
    <w:rsid w:val="00B635A6"/>
    <w:rsid w:val="00B63604"/>
    <w:rsid w:val="00B6361B"/>
    <w:rsid w:val="00B637FC"/>
    <w:rsid w:val="00B6396E"/>
    <w:rsid w:val="00B63CE4"/>
    <w:rsid w:val="00B64019"/>
    <w:rsid w:val="00B64D23"/>
    <w:rsid w:val="00B650AB"/>
    <w:rsid w:val="00B650B7"/>
    <w:rsid w:val="00B65312"/>
    <w:rsid w:val="00B65F62"/>
    <w:rsid w:val="00B66109"/>
    <w:rsid w:val="00B6683F"/>
    <w:rsid w:val="00B66D40"/>
    <w:rsid w:val="00B670CC"/>
    <w:rsid w:val="00B67E0C"/>
    <w:rsid w:val="00B67F15"/>
    <w:rsid w:val="00B700BC"/>
    <w:rsid w:val="00B705E8"/>
    <w:rsid w:val="00B70BF5"/>
    <w:rsid w:val="00B70D32"/>
    <w:rsid w:val="00B70E63"/>
    <w:rsid w:val="00B71B51"/>
    <w:rsid w:val="00B71D4D"/>
    <w:rsid w:val="00B7245E"/>
    <w:rsid w:val="00B724A7"/>
    <w:rsid w:val="00B72EE1"/>
    <w:rsid w:val="00B72F6F"/>
    <w:rsid w:val="00B73F5B"/>
    <w:rsid w:val="00B7408B"/>
    <w:rsid w:val="00B74200"/>
    <w:rsid w:val="00B744DD"/>
    <w:rsid w:val="00B74A28"/>
    <w:rsid w:val="00B74C1E"/>
    <w:rsid w:val="00B74EB3"/>
    <w:rsid w:val="00B75AB9"/>
    <w:rsid w:val="00B75C2C"/>
    <w:rsid w:val="00B75D1E"/>
    <w:rsid w:val="00B75DDC"/>
    <w:rsid w:val="00B75EBA"/>
    <w:rsid w:val="00B76492"/>
    <w:rsid w:val="00B768AA"/>
    <w:rsid w:val="00B76A2A"/>
    <w:rsid w:val="00B76BA2"/>
    <w:rsid w:val="00B76E25"/>
    <w:rsid w:val="00B76E8E"/>
    <w:rsid w:val="00B77508"/>
    <w:rsid w:val="00B779EC"/>
    <w:rsid w:val="00B77B4C"/>
    <w:rsid w:val="00B77DDE"/>
    <w:rsid w:val="00B802C8"/>
    <w:rsid w:val="00B808AB"/>
    <w:rsid w:val="00B80CE9"/>
    <w:rsid w:val="00B80F8F"/>
    <w:rsid w:val="00B80FE8"/>
    <w:rsid w:val="00B812AF"/>
    <w:rsid w:val="00B812DF"/>
    <w:rsid w:val="00B814E8"/>
    <w:rsid w:val="00B81AA5"/>
    <w:rsid w:val="00B81B56"/>
    <w:rsid w:val="00B81CFC"/>
    <w:rsid w:val="00B81D4A"/>
    <w:rsid w:val="00B822C8"/>
    <w:rsid w:val="00B8255E"/>
    <w:rsid w:val="00B82794"/>
    <w:rsid w:val="00B82CB1"/>
    <w:rsid w:val="00B82F30"/>
    <w:rsid w:val="00B82FFB"/>
    <w:rsid w:val="00B83A8A"/>
    <w:rsid w:val="00B83D63"/>
    <w:rsid w:val="00B83F1B"/>
    <w:rsid w:val="00B8405E"/>
    <w:rsid w:val="00B84133"/>
    <w:rsid w:val="00B847FC"/>
    <w:rsid w:val="00B84F23"/>
    <w:rsid w:val="00B857AD"/>
    <w:rsid w:val="00B857D8"/>
    <w:rsid w:val="00B85B30"/>
    <w:rsid w:val="00B85C9F"/>
    <w:rsid w:val="00B85D09"/>
    <w:rsid w:val="00B85D43"/>
    <w:rsid w:val="00B869AE"/>
    <w:rsid w:val="00B87AED"/>
    <w:rsid w:val="00B9079A"/>
    <w:rsid w:val="00B90B02"/>
    <w:rsid w:val="00B90D44"/>
    <w:rsid w:val="00B90DB6"/>
    <w:rsid w:val="00B911D2"/>
    <w:rsid w:val="00B91A9C"/>
    <w:rsid w:val="00B92611"/>
    <w:rsid w:val="00B9301A"/>
    <w:rsid w:val="00B93CF0"/>
    <w:rsid w:val="00B94049"/>
    <w:rsid w:val="00B94374"/>
    <w:rsid w:val="00B945BF"/>
    <w:rsid w:val="00B94619"/>
    <w:rsid w:val="00B9551E"/>
    <w:rsid w:val="00B9583B"/>
    <w:rsid w:val="00B95E37"/>
    <w:rsid w:val="00B95F16"/>
    <w:rsid w:val="00B95FA1"/>
    <w:rsid w:val="00B96A06"/>
    <w:rsid w:val="00B97327"/>
    <w:rsid w:val="00B979BC"/>
    <w:rsid w:val="00BA00C5"/>
    <w:rsid w:val="00BA0554"/>
    <w:rsid w:val="00BA0C5E"/>
    <w:rsid w:val="00BA0CA3"/>
    <w:rsid w:val="00BA0DCB"/>
    <w:rsid w:val="00BA0FD5"/>
    <w:rsid w:val="00BA1213"/>
    <w:rsid w:val="00BA18FE"/>
    <w:rsid w:val="00BA1BB1"/>
    <w:rsid w:val="00BA1FD4"/>
    <w:rsid w:val="00BA208B"/>
    <w:rsid w:val="00BA20E2"/>
    <w:rsid w:val="00BA2428"/>
    <w:rsid w:val="00BA25DB"/>
    <w:rsid w:val="00BA33C2"/>
    <w:rsid w:val="00BA3468"/>
    <w:rsid w:val="00BA35A3"/>
    <w:rsid w:val="00BA39FE"/>
    <w:rsid w:val="00BA3C72"/>
    <w:rsid w:val="00BA41BA"/>
    <w:rsid w:val="00BA41D7"/>
    <w:rsid w:val="00BA44EB"/>
    <w:rsid w:val="00BA4AB4"/>
    <w:rsid w:val="00BA4EF9"/>
    <w:rsid w:val="00BA51C8"/>
    <w:rsid w:val="00BA557E"/>
    <w:rsid w:val="00BA5652"/>
    <w:rsid w:val="00BA59AE"/>
    <w:rsid w:val="00BA59F9"/>
    <w:rsid w:val="00BA5C9F"/>
    <w:rsid w:val="00BA5FB1"/>
    <w:rsid w:val="00BA603A"/>
    <w:rsid w:val="00BA635E"/>
    <w:rsid w:val="00BA640B"/>
    <w:rsid w:val="00BA6949"/>
    <w:rsid w:val="00BA6D33"/>
    <w:rsid w:val="00BA74B1"/>
    <w:rsid w:val="00BA7571"/>
    <w:rsid w:val="00BA7A07"/>
    <w:rsid w:val="00BA7D04"/>
    <w:rsid w:val="00BA7F43"/>
    <w:rsid w:val="00BB02FB"/>
    <w:rsid w:val="00BB0335"/>
    <w:rsid w:val="00BB15A0"/>
    <w:rsid w:val="00BB24BA"/>
    <w:rsid w:val="00BB2C2A"/>
    <w:rsid w:val="00BB2CFE"/>
    <w:rsid w:val="00BB2E4A"/>
    <w:rsid w:val="00BB3111"/>
    <w:rsid w:val="00BB38F6"/>
    <w:rsid w:val="00BB396C"/>
    <w:rsid w:val="00BB3AEB"/>
    <w:rsid w:val="00BB3FF6"/>
    <w:rsid w:val="00BB4408"/>
    <w:rsid w:val="00BB447C"/>
    <w:rsid w:val="00BB4C9F"/>
    <w:rsid w:val="00BB4D38"/>
    <w:rsid w:val="00BB4EE0"/>
    <w:rsid w:val="00BB4F45"/>
    <w:rsid w:val="00BB5141"/>
    <w:rsid w:val="00BB5263"/>
    <w:rsid w:val="00BB56E3"/>
    <w:rsid w:val="00BB58A6"/>
    <w:rsid w:val="00BB595E"/>
    <w:rsid w:val="00BB5A56"/>
    <w:rsid w:val="00BB5CD7"/>
    <w:rsid w:val="00BB5E16"/>
    <w:rsid w:val="00BB61D5"/>
    <w:rsid w:val="00BB66CC"/>
    <w:rsid w:val="00BB6853"/>
    <w:rsid w:val="00BB73AA"/>
    <w:rsid w:val="00BB7662"/>
    <w:rsid w:val="00BB7674"/>
    <w:rsid w:val="00BB7A09"/>
    <w:rsid w:val="00BC0120"/>
    <w:rsid w:val="00BC01B9"/>
    <w:rsid w:val="00BC02EC"/>
    <w:rsid w:val="00BC05D4"/>
    <w:rsid w:val="00BC082E"/>
    <w:rsid w:val="00BC09AB"/>
    <w:rsid w:val="00BC0D98"/>
    <w:rsid w:val="00BC17CE"/>
    <w:rsid w:val="00BC1934"/>
    <w:rsid w:val="00BC2297"/>
    <w:rsid w:val="00BC2531"/>
    <w:rsid w:val="00BC263E"/>
    <w:rsid w:val="00BC2AD2"/>
    <w:rsid w:val="00BC2CF9"/>
    <w:rsid w:val="00BC45F7"/>
    <w:rsid w:val="00BC463E"/>
    <w:rsid w:val="00BC4748"/>
    <w:rsid w:val="00BC4D01"/>
    <w:rsid w:val="00BC5631"/>
    <w:rsid w:val="00BC5AFC"/>
    <w:rsid w:val="00BC65E7"/>
    <w:rsid w:val="00BC6B62"/>
    <w:rsid w:val="00BC6CE0"/>
    <w:rsid w:val="00BC6D14"/>
    <w:rsid w:val="00BC736A"/>
    <w:rsid w:val="00BC7494"/>
    <w:rsid w:val="00BC7691"/>
    <w:rsid w:val="00BC776E"/>
    <w:rsid w:val="00BC7B3F"/>
    <w:rsid w:val="00BC7BAF"/>
    <w:rsid w:val="00BD00AE"/>
    <w:rsid w:val="00BD03A7"/>
    <w:rsid w:val="00BD0717"/>
    <w:rsid w:val="00BD08E3"/>
    <w:rsid w:val="00BD09EA"/>
    <w:rsid w:val="00BD120D"/>
    <w:rsid w:val="00BD1324"/>
    <w:rsid w:val="00BD13A8"/>
    <w:rsid w:val="00BD18D7"/>
    <w:rsid w:val="00BD1B10"/>
    <w:rsid w:val="00BD2415"/>
    <w:rsid w:val="00BD2774"/>
    <w:rsid w:val="00BD2BD1"/>
    <w:rsid w:val="00BD330E"/>
    <w:rsid w:val="00BD34BC"/>
    <w:rsid w:val="00BD39AA"/>
    <w:rsid w:val="00BD3EC6"/>
    <w:rsid w:val="00BD3F3A"/>
    <w:rsid w:val="00BD3F51"/>
    <w:rsid w:val="00BD47F3"/>
    <w:rsid w:val="00BD4C36"/>
    <w:rsid w:val="00BD4E53"/>
    <w:rsid w:val="00BD4FDF"/>
    <w:rsid w:val="00BD5200"/>
    <w:rsid w:val="00BD5465"/>
    <w:rsid w:val="00BD5655"/>
    <w:rsid w:val="00BD60AB"/>
    <w:rsid w:val="00BD6407"/>
    <w:rsid w:val="00BD64CB"/>
    <w:rsid w:val="00BD68F3"/>
    <w:rsid w:val="00BD6B18"/>
    <w:rsid w:val="00BD70CA"/>
    <w:rsid w:val="00BD7220"/>
    <w:rsid w:val="00BD749B"/>
    <w:rsid w:val="00BD754C"/>
    <w:rsid w:val="00BD784C"/>
    <w:rsid w:val="00BD7BE7"/>
    <w:rsid w:val="00BE0182"/>
    <w:rsid w:val="00BE0236"/>
    <w:rsid w:val="00BE07FD"/>
    <w:rsid w:val="00BE1751"/>
    <w:rsid w:val="00BE1E27"/>
    <w:rsid w:val="00BE21A4"/>
    <w:rsid w:val="00BE235E"/>
    <w:rsid w:val="00BE24BD"/>
    <w:rsid w:val="00BE3188"/>
    <w:rsid w:val="00BE38FA"/>
    <w:rsid w:val="00BE3A19"/>
    <w:rsid w:val="00BE3F0A"/>
    <w:rsid w:val="00BE40E1"/>
    <w:rsid w:val="00BE4AA7"/>
    <w:rsid w:val="00BE4B33"/>
    <w:rsid w:val="00BE5132"/>
    <w:rsid w:val="00BE51F1"/>
    <w:rsid w:val="00BE538A"/>
    <w:rsid w:val="00BE5410"/>
    <w:rsid w:val="00BE5FD0"/>
    <w:rsid w:val="00BE61B2"/>
    <w:rsid w:val="00BE6213"/>
    <w:rsid w:val="00BE6343"/>
    <w:rsid w:val="00BE63DF"/>
    <w:rsid w:val="00BE64F1"/>
    <w:rsid w:val="00BE6676"/>
    <w:rsid w:val="00BE6831"/>
    <w:rsid w:val="00BE6988"/>
    <w:rsid w:val="00BE6A9E"/>
    <w:rsid w:val="00BE727D"/>
    <w:rsid w:val="00BE7320"/>
    <w:rsid w:val="00BE7B8B"/>
    <w:rsid w:val="00BF00CD"/>
    <w:rsid w:val="00BF00FB"/>
    <w:rsid w:val="00BF01F0"/>
    <w:rsid w:val="00BF02A9"/>
    <w:rsid w:val="00BF043C"/>
    <w:rsid w:val="00BF0485"/>
    <w:rsid w:val="00BF0B93"/>
    <w:rsid w:val="00BF0FDF"/>
    <w:rsid w:val="00BF1800"/>
    <w:rsid w:val="00BF1883"/>
    <w:rsid w:val="00BF1A61"/>
    <w:rsid w:val="00BF1AF4"/>
    <w:rsid w:val="00BF1E3C"/>
    <w:rsid w:val="00BF1F84"/>
    <w:rsid w:val="00BF200D"/>
    <w:rsid w:val="00BF2186"/>
    <w:rsid w:val="00BF2196"/>
    <w:rsid w:val="00BF296D"/>
    <w:rsid w:val="00BF31F5"/>
    <w:rsid w:val="00BF328A"/>
    <w:rsid w:val="00BF32E3"/>
    <w:rsid w:val="00BF342D"/>
    <w:rsid w:val="00BF397E"/>
    <w:rsid w:val="00BF3B98"/>
    <w:rsid w:val="00BF3DB3"/>
    <w:rsid w:val="00BF3FE0"/>
    <w:rsid w:val="00BF4007"/>
    <w:rsid w:val="00BF48EF"/>
    <w:rsid w:val="00BF59EC"/>
    <w:rsid w:val="00BF5D66"/>
    <w:rsid w:val="00BF636A"/>
    <w:rsid w:val="00BF65DE"/>
    <w:rsid w:val="00BF6941"/>
    <w:rsid w:val="00BF6A6C"/>
    <w:rsid w:val="00BF6DB7"/>
    <w:rsid w:val="00BF75F3"/>
    <w:rsid w:val="00BF7D5D"/>
    <w:rsid w:val="00C00303"/>
    <w:rsid w:val="00C00719"/>
    <w:rsid w:val="00C00845"/>
    <w:rsid w:val="00C0086C"/>
    <w:rsid w:val="00C00A9C"/>
    <w:rsid w:val="00C0120A"/>
    <w:rsid w:val="00C01481"/>
    <w:rsid w:val="00C016CF"/>
    <w:rsid w:val="00C017E2"/>
    <w:rsid w:val="00C01A61"/>
    <w:rsid w:val="00C01EC4"/>
    <w:rsid w:val="00C023FC"/>
    <w:rsid w:val="00C02540"/>
    <w:rsid w:val="00C02802"/>
    <w:rsid w:val="00C02868"/>
    <w:rsid w:val="00C02B76"/>
    <w:rsid w:val="00C02DF0"/>
    <w:rsid w:val="00C03567"/>
    <w:rsid w:val="00C03581"/>
    <w:rsid w:val="00C03E7E"/>
    <w:rsid w:val="00C04127"/>
    <w:rsid w:val="00C0413B"/>
    <w:rsid w:val="00C042E6"/>
    <w:rsid w:val="00C043A5"/>
    <w:rsid w:val="00C04583"/>
    <w:rsid w:val="00C0487C"/>
    <w:rsid w:val="00C04A20"/>
    <w:rsid w:val="00C04CD0"/>
    <w:rsid w:val="00C04F22"/>
    <w:rsid w:val="00C05150"/>
    <w:rsid w:val="00C051C1"/>
    <w:rsid w:val="00C053BF"/>
    <w:rsid w:val="00C054A2"/>
    <w:rsid w:val="00C0577B"/>
    <w:rsid w:val="00C058AE"/>
    <w:rsid w:val="00C05A6E"/>
    <w:rsid w:val="00C065C1"/>
    <w:rsid w:val="00C06BCD"/>
    <w:rsid w:val="00C06F9D"/>
    <w:rsid w:val="00C072EB"/>
    <w:rsid w:val="00C07B55"/>
    <w:rsid w:val="00C07BF9"/>
    <w:rsid w:val="00C07C28"/>
    <w:rsid w:val="00C10461"/>
    <w:rsid w:val="00C10997"/>
    <w:rsid w:val="00C10F25"/>
    <w:rsid w:val="00C110DC"/>
    <w:rsid w:val="00C117B6"/>
    <w:rsid w:val="00C11B13"/>
    <w:rsid w:val="00C11D2C"/>
    <w:rsid w:val="00C12045"/>
    <w:rsid w:val="00C12396"/>
    <w:rsid w:val="00C1246A"/>
    <w:rsid w:val="00C12640"/>
    <w:rsid w:val="00C12806"/>
    <w:rsid w:val="00C12B36"/>
    <w:rsid w:val="00C12E10"/>
    <w:rsid w:val="00C12F74"/>
    <w:rsid w:val="00C13148"/>
    <w:rsid w:val="00C1359C"/>
    <w:rsid w:val="00C13C10"/>
    <w:rsid w:val="00C13DF1"/>
    <w:rsid w:val="00C1472E"/>
    <w:rsid w:val="00C14868"/>
    <w:rsid w:val="00C14982"/>
    <w:rsid w:val="00C14A24"/>
    <w:rsid w:val="00C14BAA"/>
    <w:rsid w:val="00C14CD3"/>
    <w:rsid w:val="00C14D06"/>
    <w:rsid w:val="00C15B57"/>
    <w:rsid w:val="00C16836"/>
    <w:rsid w:val="00C169EA"/>
    <w:rsid w:val="00C16F35"/>
    <w:rsid w:val="00C16F5D"/>
    <w:rsid w:val="00C171C3"/>
    <w:rsid w:val="00C17FEC"/>
    <w:rsid w:val="00C207F2"/>
    <w:rsid w:val="00C20DFF"/>
    <w:rsid w:val="00C21884"/>
    <w:rsid w:val="00C219B6"/>
    <w:rsid w:val="00C21A9F"/>
    <w:rsid w:val="00C21D37"/>
    <w:rsid w:val="00C21E85"/>
    <w:rsid w:val="00C22270"/>
    <w:rsid w:val="00C226E6"/>
    <w:rsid w:val="00C226F9"/>
    <w:rsid w:val="00C23FD7"/>
    <w:rsid w:val="00C2424A"/>
    <w:rsid w:val="00C24489"/>
    <w:rsid w:val="00C246B1"/>
    <w:rsid w:val="00C249E6"/>
    <w:rsid w:val="00C2509F"/>
    <w:rsid w:val="00C25503"/>
    <w:rsid w:val="00C25AAF"/>
    <w:rsid w:val="00C25C5F"/>
    <w:rsid w:val="00C2663D"/>
    <w:rsid w:val="00C26743"/>
    <w:rsid w:val="00C26AFA"/>
    <w:rsid w:val="00C26BF4"/>
    <w:rsid w:val="00C26E5D"/>
    <w:rsid w:val="00C27058"/>
    <w:rsid w:val="00C27229"/>
    <w:rsid w:val="00C2736C"/>
    <w:rsid w:val="00C27824"/>
    <w:rsid w:val="00C30598"/>
    <w:rsid w:val="00C30AA1"/>
    <w:rsid w:val="00C314C4"/>
    <w:rsid w:val="00C315D0"/>
    <w:rsid w:val="00C31A63"/>
    <w:rsid w:val="00C32483"/>
    <w:rsid w:val="00C32555"/>
    <w:rsid w:val="00C3264F"/>
    <w:rsid w:val="00C32EFB"/>
    <w:rsid w:val="00C33163"/>
    <w:rsid w:val="00C334C9"/>
    <w:rsid w:val="00C338BE"/>
    <w:rsid w:val="00C33A4D"/>
    <w:rsid w:val="00C33EC5"/>
    <w:rsid w:val="00C33F41"/>
    <w:rsid w:val="00C34059"/>
    <w:rsid w:val="00C34874"/>
    <w:rsid w:val="00C3487E"/>
    <w:rsid w:val="00C35000"/>
    <w:rsid w:val="00C351CD"/>
    <w:rsid w:val="00C354AE"/>
    <w:rsid w:val="00C354BD"/>
    <w:rsid w:val="00C3590A"/>
    <w:rsid w:val="00C36377"/>
    <w:rsid w:val="00C36E77"/>
    <w:rsid w:val="00C36ED3"/>
    <w:rsid w:val="00C372DC"/>
    <w:rsid w:val="00C372FA"/>
    <w:rsid w:val="00C37786"/>
    <w:rsid w:val="00C378FC"/>
    <w:rsid w:val="00C37AF7"/>
    <w:rsid w:val="00C37E2B"/>
    <w:rsid w:val="00C401D3"/>
    <w:rsid w:val="00C404A7"/>
    <w:rsid w:val="00C4141B"/>
    <w:rsid w:val="00C41792"/>
    <w:rsid w:val="00C41C91"/>
    <w:rsid w:val="00C421B0"/>
    <w:rsid w:val="00C426DF"/>
    <w:rsid w:val="00C42C37"/>
    <w:rsid w:val="00C43545"/>
    <w:rsid w:val="00C4369C"/>
    <w:rsid w:val="00C43977"/>
    <w:rsid w:val="00C439F2"/>
    <w:rsid w:val="00C43C62"/>
    <w:rsid w:val="00C44185"/>
    <w:rsid w:val="00C44ABC"/>
    <w:rsid w:val="00C44D02"/>
    <w:rsid w:val="00C44D76"/>
    <w:rsid w:val="00C4508F"/>
    <w:rsid w:val="00C4551E"/>
    <w:rsid w:val="00C45A98"/>
    <w:rsid w:val="00C45EE3"/>
    <w:rsid w:val="00C463AD"/>
    <w:rsid w:val="00C47588"/>
    <w:rsid w:val="00C47B52"/>
    <w:rsid w:val="00C47CA1"/>
    <w:rsid w:val="00C5050B"/>
    <w:rsid w:val="00C508EA"/>
    <w:rsid w:val="00C50927"/>
    <w:rsid w:val="00C509B8"/>
    <w:rsid w:val="00C5129B"/>
    <w:rsid w:val="00C512F7"/>
    <w:rsid w:val="00C513EA"/>
    <w:rsid w:val="00C51E66"/>
    <w:rsid w:val="00C51FFD"/>
    <w:rsid w:val="00C5247C"/>
    <w:rsid w:val="00C54330"/>
    <w:rsid w:val="00C54AEA"/>
    <w:rsid w:val="00C55142"/>
    <w:rsid w:val="00C55341"/>
    <w:rsid w:val="00C553A3"/>
    <w:rsid w:val="00C554B5"/>
    <w:rsid w:val="00C554FE"/>
    <w:rsid w:val="00C55C9E"/>
    <w:rsid w:val="00C55D05"/>
    <w:rsid w:val="00C561FD"/>
    <w:rsid w:val="00C567CE"/>
    <w:rsid w:val="00C56987"/>
    <w:rsid w:val="00C56A1D"/>
    <w:rsid w:val="00C56BC3"/>
    <w:rsid w:val="00C56EB9"/>
    <w:rsid w:val="00C57049"/>
    <w:rsid w:val="00C571A6"/>
    <w:rsid w:val="00C5742A"/>
    <w:rsid w:val="00C575D0"/>
    <w:rsid w:val="00C57687"/>
    <w:rsid w:val="00C57953"/>
    <w:rsid w:val="00C57D2A"/>
    <w:rsid w:val="00C6001B"/>
    <w:rsid w:val="00C606E1"/>
    <w:rsid w:val="00C60A25"/>
    <w:rsid w:val="00C60AB4"/>
    <w:rsid w:val="00C60BCF"/>
    <w:rsid w:val="00C60BFA"/>
    <w:rsid w:val="00C60D4C"/>
    <w:rsid w:val="00C60E98"/>
    <w:rsid w:val="00C60EDB"/>
    <w:rsid w:val="00C61044"/>
    <w:rsid w:val="00C611F4"/>
    <w:rsid w:val="00C61A53"/>
    <w:rsid w:val="00C61AC4"/>
    <w:rsid w:val="00C620DA"/>
    <w:rsid w:val="00C629C4"/>
    <w:rsid w:val="00C62D11"/>
    <w:rsid w:val="00C631F9"/>
    <w:rsid w:val="00C63438"/>
    <w:rsid w:val="00C6380A"/>
    <w:rsid w:val="00C63B17"/>
    <w:rsid w:val="00C63C85"/>
    <w:rsid w:val="00C63CE6"/>
    <w:rsid w:val="00C6478E"/>
    <w:rsid w:val="00C64A09"/>
    <w:rsid w:val="00C65220"/>
    <w:rsid w:val="00C652B0"/>
    <w:rsid w:val="00C653CC"/>
    <w:rsid w:val="00C65560"/>
    <w:rsid w:val="00C65BF4"/>
    <w:rsid w:val="00C65E1D"/>
    <w:rsid w:val="00C668C8"/>
    <w:rsid w:val="00C66EC0"/>
    <w:rsid w:val="00C66FFB"/>
    <w:rsid w:val="00C67669"/>
    <w:rsid w:val="00C67EFF"/>
    <w:rsid w:val="00C70072"/>
    <w:rsid w:val="00C700F1"/>
    <w:rsid w:val="00C703BD"/>
    <w:rsid w:val="00C70755"/>
    <w:rsid w:val="00C707F0"/>
    <w:rsid w:val="00C70FE1"/>
    <w:rsid w:val="00C7151D"/>
    <w:rsid w:val="00C71703"/>
    <w:rsid w:val="00C71999"/>
    <w:rsid w:val="00C72187"/>
    <w:rsid w:val="00C72495"/>
    <w:rsid w:val="00C72561"/>
    <w:rsid w:val="00C7265F"/>
    <w:rsid w:val="00C727E6"/>
    <w:rsid w:val="00C727EB"/>
    <w:rsid w:val="00C72A05"/>
    <w:rsid w:val="00C731BD"/>
    <w:rsid w:val="00C736B6"/>
    <w:rsid w:val="00C7382D"/>
    <w:rsid w:val="00C738C4"/>
    <w:rsid w:val="00C73A2E"/>
    <w:rsid w:val="00C73C8D"/>
    <w:rsid w:val="00C73D2F"/>
    <w:rsid w:val="00C74282"/>
    <w:rsid w:val="00C7469A"/>
    <w:rsid w:val="00C74811"/>
    <w:rsid w:val="00C7483E"/>
    <w:rsid w:val="00C754A0"/>
    <w:rsid w:val="00C75598"/>
    <w:rsid w:val="00C755B1"/>
    <w:rsid w:val="00C758C7"/>
    <w:rsid w:val="00C7595D"/>
    <w:rsid w:val="00C759E7"/>
    <w:rsid w:val="00C76152"/>
    <w:rsid w:val="00C76667"/>
    <w:rsid w:val="00C76828"/>
    <w:rsid w:val="00C7689E"/>
    <w:rsid w:val="00C76A6F"/>
    <w:rsid w:val="00C76D5F"/>
    <w:rsid w:val="00C76D8D"/>
    <w:rsid w:val="00C76EA9"/>
    <w:rsid w:val="00C77054"/>
    <w:rsid w:val="00C773DA"/>
    <w:rsid w:val="00C773FD"/>
    <w:rsid w:val="00C77583"/>
    <w:rsid w:val="00C778A7"/>
    <w:rsid w:val="00C77977"/>
    <w:rsid w:val="00C779A5"/>
    <w:rsid w:val="00C8005A"/>
    <w:rsid w:val="00C8010B"/>
    <w:rsid w:val="00C802EF"/>
    <w:rsid w:val="00C81042"/>
    <w:rsid w:val="00C810F9"/>
    <w:rsid w:val="00C8299B"/>
    <w:rsid w:val="00C82A96"/>
    <w:rsid w:val="00C82B17"/>
    <w:rsid w:val="00C82C14"/>
    <w:rsid w:val="00C82C96"/>
    <w:rsid w:val="00C82D4E"/>
    <w:rsid w:val="00C83033"/>
    <w:rsid w:val="00C8349C"/>
    <w:rsid w:val="00C837D1"/>
    <w:rsid w:val="00C83842"/>
    <w:rsid w:val="00C84223"/>
    <w:rsid w:val="00C84823"/>
    <w:rsid w:val="00C84ACE"/>
    <w:rsid w:val="00C84EC5"/>
    <w:rsid w:val="00C84EE0"/>
    <w:rsid w:val="00C85267"/>
    <w:rsid w:val="00C855D0"/>
    <w:rsid w:val="00C85F9F"/>
    <w:rsid w:val="00C860C3"/>
    <w:rsid w:val="00C86567"/>
    <w:rsid w:val="00C86D7F"/>
    <w:rsid w:val="00C86EF3"/>
    <w:rsid w:val="00C872D3"/>
    <w:rsid w:val="00C87449"/>
    <w:rsid w:val="00C87801"/>
    <w:rsid w:val="00C87E5B"/>
    <w:rsid w:val="00C87F20"/>
    <w:rsid w:val="00C90222"/>
    <w:rsid w:val="00C9079F"/>
    <w:rsid w:val="00C90B30"/>
    <w:rsid w:val="00C911C0"/>
    <w:rsid w:val="00C913BF"/>
    <w:rsid w:val="00C915FD"/>
    <w:rsid w:val="00C91A61"/>
    <w:rsid w:val="00C9206E"/>
    <w:rsid w:val="00C92488"/>
    <w:rsid w:val="00C9252E"/>
    <w:rsid w:val="00C929BB"/>
    <w:rsid w:val="00C92D6F"/>
    <w:rsid w:val="00C92DB9"/>
    <w:rsid w:val="00C92F83"/>
    <w:rsid w:val="00C93D28"/>
    <w:rsid w:val="00C93D73"/>
    <w:rsid w:val="00C94080"/>
    <w:rsid w:val="00C940DE"/>
    <w:rsid w:val="00C9459F"/>
    <w:rsid w:val="00C94732"/>
    <w:rsid w:val="00C94F3F"/>
    <w:rsid w:val="00C953C0"/>
    <w:rsid w:val="00C95636"/>
    <w:rsid w:val="00C957A4"/>
    <w:rsid w:val="00C9609B"/>
    <w:rsid w:val="00C960FF"/>
    <w:rsid w:val="00C96795"/>
    <w:rsid w:val="00C969EB"/>
    <w:rsid w:val="00C96A88"/>
    <w:rsid w:val="00C96C0A"/>
    <w:rsid w:val="00C96DC4"/>
    <w:rsid w:val="00C9712C"/>
    <w:rsid w:val="00C977C0"/>
    <w:rsid w:val="00C97815"/>
    <w:rsid w:val="00C97C15"/>
    <w:rsid w:val="00C97C2D"/>
    <w:rsid w:val="00C97C8E"/>
    <w:rsid w:val="00CA0137"/>
    <w:rsid w:val="00CA022D"/>
    <w:rsid w:val="00CA02C1"/>
    <w:rsid w:val="00CA0936"/>
    <w:rsid w:val="00CA0D06"/>
    <w:rsid w:val="00CA0D6B"/>
    <w:rsid w:val="00CA111C"/>
    <w:rsid w:val="00CA114F"/>
    <w:rsid w:val="00CA1322"/>
    <w:rsid w:val="00CA1BF0"/>
    <w:rsid w:val="00CA1E32"/>
    <w:rsid w:val="00CA27C6"/>
    <w:rsid w:val="00CA2A71"/>
    <w:rsid w:val="00CA2EA5"/>
    <w:rsid w:val="00CA302D"/>
    <w:rsid w:val="00CA3775"/>
    <w:rsid w:val="00CA3E28"/>
    <w:rsid w:val="00CA447D"/>
    <w:rsid w:val="00CA4536"/>
    <w:rsid w:val="00CA457F"/>
    <w:rsid w:val="00CA4AB2"/>
    <w:rsid w:val="00CA4E32"/>
    <w:rsid w:val="00CA5C71"/>
    <w:rsid w:val="00CA5F53"/>
    <w:rsid w:val="00CA670E"/>
    <w:rsid w:val="00CA6981"/>
    <w:rsid w:val="00CA69D3"/>
    <w:rsid w:val="00CA6D71"/>
    <w:rsid w:val="00CA6DD1"/>
    <w:rsid w:val="00CA71B7"/>
    <w:rsid w:val="00CA731B"/>
    <w:rsid w:val="00CA75CA"/>
    <w:rsid w:val="00CA76A3"/>
    <w:rsid w:val="00CA7F69"/>
    <w:rsid w:val="00CB006E"/>
    <w:rsid w:val="00CB049C"/>
    <w:rsid w:val="00CB04BC"/>
    <w:rsid w:val="00CB116C"/>
    <w:rsid w:val="00CB149F"/>
    <w:rsid w:val="00CB2437"/>
    <w:rsid w:val="00CB24CF"/>
    <w:rsid w:val="00CB25DB"/>
    <w:rsid w:val="00CB301F"/>
    <w:rsid w:val="00CB30DF"/>
    <w:rsid w:val="00CB373D"/>
    <w:rsid w:val="00CB3866"/>
    <w:rsid w:val="00CB3907"/>
    <w:rsid w:val="00CB39AC"/>
    <w:rsid w:val="00CB3D49"/>
    <w:rsid w:val="00CB4263"/>
    <w:rsid w:val="00CB4509"/>
    <w:rsid w:val="00CB4CEC"/>
    <w:rsid w:val="00CB526C"/>
    <w:rsid w:val="00CB5532"/>
    <w:rsid w:val="00CB5598"/>
    <w:rsid w:val="00CB5A3C"/>
    <w:rsid w:val="00CB5E59"/>
    <w:rsid w:val="00CB5F1F"/>
    <w:rsid w:val="00CB60DF"/>
    <w:rsid w:val="00CB6386"/>
    <w:rsid w:val="00CB6537"/>
    <w:rsid w:val="00CB65D6"/>
    <w:rsid w:val="00CB678D"/>
    <w:rsid w:val="00CB6994"/>
    <w:rsid w:val="00CB6AC4"/>
    <w:rsid w:val="00CB6B04"/>
    <w:rsid w:val="00CB6B72"/>
    <w:rsid w:val="00CB6CEA"/>
    <w:rsid w:val="00CB7717"/>
    <w:rsid w:val="00CB7D05"/>
    <w:rsid w:val="00CB7D47"/>
    <w:rsid w:val="00CC00F3"/>
    <w:rsid w:val="00CC0245"/>
    <w:rsid w:val="00CC0352"/>
    <w:rsid w:val="00CC0B52"/>
    <w:rsid w:val="00CC15D9"/>
    <w:rsid w:val="00CC18BF"/>
    <w:rsid w:val="00CC1B19"/>
    <w:rsid w:val="00CC1C77"/>
    <w:rsid w:val="00CC1F22"/>
    <w:rsid w:val="00CC26CC"/>
    <w:rsid w:val="00CC2C68"/>
    <w:rsid w:val="00CC467D"/>
    <w:rsid w:val="00CC50C9"/>
    <w:rsid w:val="00CC571D"/>
    <w:rsid w:val="00CC5D7B"/>
    <w:rsid w:val="00CC60F1"/>
    <w:rsid w:val="00CC6985"/>
    <w:rsid w:val="00CC6A2E"/>
    <w:rsid w:val="00CC6A51"/>
    <w:rsid w:val="00CC6BBF"/>
    <w:rsid w:val="00CC6C8C"/>
    <w:rsid w:val="00CC6E0A"/>
    <w:rsid w:val="00CC701F"/>
    <w:rsid w:val="00CC76B8"/>
    <w:rsid w:val="00CC789A"/>
    <w:rsid w:val="00CD04DC"/>
    <w:rsid w:val="00CD0547"/>
    <w:rsid w:val="00CD0721"/>
    <w:rsid w:val="00CD0841"/>
    <w:rsid w:val="00CD087C"/>
    <w:rsid w:val="00CD0CBC"/>
    <w:rsid w:val="00CD158C"/>
    <w:rsid w:val="00CD1D14"/>
    <w:rsid w:val="00CD1EDE"/>
    <w:rsid w:val="00CD2BD1"/>
    <w:rsid w:val="00CD2CE5"/>
    <w:rsid w:val="00CD2DDA"/>
    <w:rsid w:val="00CD319D"/>
    <w:rsid w:val="00CD3650"/>
    <w:rsid w:val="00CD3ADD"/>
    <w:rsid w:val="00CD3E5C"/>
    <w:rsid w:val="00CD40BC"/>
    <w:rsid w:val="00CD40F2"/>
    <w:rsid w:val="00CD4978"/>
    <w:rsid w:val="00CD4AD4"/>
    <w:rsid w:val="00CD4E87"/>
    <w:rsid w:val="00CD4F60"/>
    <w:rsid w:val="00CD5298"/>
    <w:rsid w:val="00CD55E0"/>
    <w:rsid w:val="00CD5762"/>
    <w:rsid w:val="00CD57E8"/>
    <w:rsid w:val="00CD6069"/>
    <w:rsid w:val="00CD620F"/>
    <w:rsid w:val="00CD621A"/>
    <w:rsid w:val="00CD6569"/>
    <w:rsid w:val="00CD6610"/>
    <w:rsid w:val="00CD7681"/>
    <w:rsid w:val="00CD76FA"/>
    <w:rsid w:val="00CD78AA"/>
    <w:rsid w:val="00CD7AD2"/>
    <w:rsid w:val="00CE07A2"/>
    <w:rsid w:val="00CE0A95"/>
    <w:rsid w:val="00CE0CBB"/>
    <w:rsid w:val="00CE0D82"/>
    <w:rsid w:val="00CE0EBC"/>
    <w:rsid w:val="00CE1313"/>
    <w:rsid w:val="00CE1BC3"/>
    <w:rsid w:val="00CE2518"/>
    <w:rsid w:val="00CE2BD2"/>
    <w:rsid w:val="00CE33AF"/>
    <w:rsid w:val="00CE3AC6"/>
    <w:rsid w:val="00CE3BB2"/>
    <w:rsid w:val="00CE422E"/>
    <w:rsid w:val="00CE430F"/>
    <w:rsid w:val="00CE4680"/>
    <w:rsid w:val="00CE4B36"/>
    <w:rsid w:val="00CE4BF2"/>
    <w:rsid w:val="00CE519A"/>
    <w:rsid w:val="00CE5530"/>
    <w:rsid w:val="00CE55DD"/>
    <w:rsid w:val="00CE5690"/>
    <w:rsid w:val="00CE6482"/>
    <w:rsid w:val="00CE66DB"/>
    <w:rsid w:val="00CE7068"/>
    <w:rsid w:val="00CE720F"/>
    <w:rsid w:val="00CE74AE"/>
    <w:rsid w:val="00CE7CDC"/>
    <w:rsid w:val="00CE7F90"/>
    <w:rsid w:val="00CF0355"/>
    <w:rsid w:val="00CF07B8"/>
    <w:rsid w:val="00CF0F72"/>
    <w:rsid w:val="00CF0FFB"/>
    <w:rsid w:val="00CF11B0"/>
    <w:rsid w:val="00CF14DA"/>
    <w:rsid w:val="00CF15B1"/>
    <w:rsid w:val="00CF1609"/>
    <w:rsid w:val="00CF1A8F"/>
    <w:rsid w:val="00CF1F23"/>
    <w:rsid w:val="00CF2835"/>
    <w:rsid w:val="00CF2C78"/>
    <w:rsid w:val="00CF2DAC"/>
    <w:rsid w:val="00CF34D8"/>
    <w:rsid w:val="00CF3698"/>
    <w:rsid w:val="00CF3B9C"/>
    <w:rsid w:val="00CF458A"/>
    <w:rsid w:val="00CF47A9"/>
    <w:rsid w:val="00CF47DE"/>
    <w:rsid w:val="00CF4C23"/>
    <w:rsid w:val="00CF5172"/>
    <w:rsid w:val="00CF5963"/>
    <w:rsid w:val="00CF5BD2"/>
    <w:rsid w:val="00CF5C64"/>
    <w:rsid w:val="00CF608D"/>
    <w:rsid w:val="00CF6957"/>
    <w:rsid w:val="00CF6A4B"/>
    <w:rsid w:val="00CF6BB7"/>
    <w:rsid w:val="00CF6DBA"/>
    <w:rsid w:val="00CF6FF1"/>
    <w:rsid w:val="00CF73A9"/>
    <w:rsid w:val="00CF743E"/>
    <w:rsid w:val="00CF74FD"/>
    <w:rsid w:val="00CF789D"/>
    <w:rsid w:val="00CF7E34"/>
    <w:rsid w:val="00CF7EF7"/>
    <w:rsid w:val="00D000BC"/>
    <w:rsid w:val="00D013A9"/>
    <w:rsid w:val="00D018FF"/>
    <w:rsid w:val="00D0198E"/>
    <w:rsid w:val="00D020FC"/>
    <w:rsid w:val="00D028F2"/>
    <w:rsid w:val="00D030B1"/>
    <w:rsid w:val="00D030C6"/>
    <w:rsid w:val="00D031B8"/>
    <w:rsid w:val="00D03627"/>
    <w:rsid w:val="00D0418D"/>
    <w:rsid w:val="00D04845"/>
    <w:rsid w:val="00D04DA5"/>
    <w:rsid w:val="00D05004"/>
    <w:rsid w:val="00D0519D"/>
    <w:rsid w:val="00D051E6"/>
    <w:rsid w:val="00D053A8"/>
    <w:rsid w:val="00D0543E"/>
    <w:rsid w:val="00D05584"/>
    <w:rsid w:val="00D05BCF"/>
    <w:rsid w:val="00D05C8E"/>
    <w:rsid w:val="00D0666C"/>
    <w:rsid w:val="00D068F8"/>
    <w:rsid w:val="00D079D7"/>
    <w:rsid w:val="00D07F23"/>
    <w:rsid w:val="00D1093C"/>
    <w:rsid w:val="00D10E4F"/>
    <w:rsid w:val="00D11110"/>
    <w:rsid w:val="00D1138D"/>
    <w:rsid w:val="00D11D5D"/>
    <w:rsid w:val="00D12842"/>
    <w:rsid w:val="00D132D9"/>
    <w:rsid w:val="00D13A46"/>
    <w:rsid w:val="00D13B72"/>
    <w:rsid w:val="00D13BC9"/>
    <w:rsid w:val="00D13C96"/>
    <w:rsid w:val="00D13F99"/>
    <w:rsid w:val="00D153BE"/>
    <w:rsid w:val="00D1583E"/>
    <w:rsid w:val="00D15A4B"/>
    <w:rsid w:val="00D1646A"/>
    <w:rsid w:val="00D16517"/>
    <w:rsid w:val="00D16B48"/>
    <w:rsid w:val="00D16D8E"/>
    <w:rsid w:val="00D16F12"/>
    <w:rsid w:val="00D16FBF"/>
    <w:rsid w:val="00D17182"/>
    <w:rsid w:val="00D17449"/>
    <w:rsid w:val="00D17488"/>
    <w:rsid w:val="00D17BE0"/>
    <w:rsid w:val="00D17FD5"/>
    <w:rsid w:val="00D201E0"/>
    <w:rsid w:val="00D2020B"/>
    <w:rsid w:val="00D20671"/>
    <w:rsid w:val="00D20C3E"/>
    <w:rsid w:val="00D21194"/>
    <w:rsid w:val="00D212FD"/>
    <w:rsid w:val="00D219D2"/>
    <w:rsid w:val="00D21B7A"/>
    <w:rsid w:val="00D22304"/>
    <w:rsid w:val="00D2264B"/>
    <w:rsid w:val="00D22698"/>
    <w:rsid w:val="00D22A0F"/>
    <w:rsid w:val="00D22B9B"/>
    <w:rsid w:val="00D2340A"/>
    <w:rsid w:val="00D23931"/>
    <w:rsid w:val="00D23A7F"/>
    <w:rsid w:val="00D23E0F"/>
    <w:rsid w:val="00D242EB"/>
    <w:rsid w:val="00D247BB"/>
    <w:rsid w:val="00D248A3"/>
    <w:rsid w:val="00D248E0"/>
    <w:rsid w:val="00D2498F"/>
    <w:rsid w:val="00D249FF"/>
    <w:rsid w:val="00D25269"/>
    <w:rsid w:val="00D2533B"/>
    <w:rsid w:val="00D25362"/>
    <w:rsid w:val="00D253F6"/>
    <w:rsid w:val="00D259FC"/>
    <w:rsid w:val="00D25DE4"/>
    <w:rsid w:val="00D260A7"/>
    <w:rsid w:val="00D26323"/>
    <w:rsid w:val="00D26359"/>
    <w:rsid w:val="00D266BC"/>
    <w:rsid w:val="00D2672D"/>
    <w:rsid w:val="00D26C83"/>
    <w:rsid w:val="00D270C0"/>
    <w:rsid w:val="00D27253"/>
    <w:rsid w:val="00D279C0"/>
    <w:rsid w:val="00D279D7"/>
    <w:rsid w:val="00D27DDC"/>
    <w:rsid w:val="00D30351"/>
    <w:rsid w:val="00D30690"/>
    <w:rsid w:val="00D30CAB"/>
    <w:rsid w:val="00D3131F"/>
    <w:rsid w:val="00D3139E"/>
    <w:rsid w:val="00D3156C"/>
    <w:rsid w:val="00D31CA5"/>
    <w:rsid w:val="00D32485"/>
    <w:rsid w:val="00D327FE"/>
    <w:rsid w:val="00D32CC0"/>
    <w:rsid w:val="00D32ECB"/>
    <w:rsid w:val="00D3376B"/>
    <w:rsid w:val="00D33788"/>
    <w:rsid w:val="00D34DE6"/>
    <w:rsid w:val="00D35288"/>
    <w:rsid w:val="00D356B0"/>
    <w:rsid w:val="00D35713"/>
    <w:rsid w:val="00D35778"/>
    <w:rsid w:val="00D35AE0"/>
    <w:rsid w:val="00D3609D"/>
    <w:rsid w:val="00D36300"/>
    <w:rsid w:val="00D36330"/>
    <w:rsid w:val="00D36374"/>
    <w:rsid w:val="00D36521"/>
    <w:rsid w:val="00D3669C"/>
    <w:rsid w:val="00D369E6"/>
    <w:rsid w:val="00D36A30"/>
    <w:rsid w:val="00D36C8C"/>
    <w:rsid w:val="00D37BDD"/>
    <w:rsid w:val="00D37CDF"/>
    <w:rsid w:val="00D37D70"/>
    <w:rsid w:val="00D37F7F"/>
    <w:rsid w:val="00D40007"/>
    <w:rsid w:val="00D406B8"/>
    <w:rsid w:val="00D40E84"/>
    <w:rsid w:val="00D41164"/>
    <w:rsid w:val="00D412F0"/>
    <w:rsid w:val="00D413EE"/>
    <w:rsid w:val="00D41404"/>
    <w:rsid w:val="00D41506"/>
    <w:rsid w:val="00D41B86"/>
    <w:rsid w:val="00D41E86"/>
    <w:rsid w:val="00D42AA8"/>
    <w:rsid w:val="00D42BC9"/>
    <w:rsid w:val="00D42CF0"/>
    <w:rsid w:val="00D432D6"/>
    <w:rsid w:val="00D4449B"/>
    <w:rsid w:val="00D4456B"/>
    <w:rsid w:val="00D4485F"/>
    <w:rsid w:val="00D44A3F"/>
    <w:rsid w:val="00D44DE7"/>
    <w:rsid w:val="00D45134"/>
    <w:rsid w:val="00D45626"/>
    <w:rsid w:val="00D4590E"/>
    <w:rsid w:val="00D45BB4"/>
    <w:rsid w:val="00D45EB6"/>
    <w:rsid w:val="00D46D83"/>
    <w:rsid w:val="00D47058"/>
    <w:rsid w:val="00D4727D"/>
    <w:rsid w:val="00D474D6"/>
    <w:rsid w:val="00D47D8C"/>
    <w:rsid w:val="00D47EE0"/>
    <w:rsid w:val="00D50180"/>
    <w:rsid w:val="00D50E8B"/>
    <w:rsid w:val="00D510CC"/>
    <w:rsid w:val="00D51856"/>
    <w:rsid w:val="00D519D0"/>
    <w:rsid w:val="00D51AD0"/>
    <w:rsid w:val="00D52021"/>
    <w:rsid w:val="00D52181"/>
    <w:rsid w:val="00D525EA"/>
    <w:rsid w:val="00D5275D"/>
    <w:rsid w:val="00D52E98"/>
    <w:rsid w:val="00D53567"/>
    <w:rsid w:val="00D5382E"/>
    <w:rsid w:val="00D53FB3"/>
    <w:rsid w:val="00D540C5"/>
    <w:rsid w:val="00D543D1"/>
    <w:rsid w:val="00D5440F"/>
    <w:rsid w:val="00D545EF"/>
    <w:rsid w:val="00D54A92"/>
    <w:rsid w:val="00D54B58"/>
    <w:rsid w:val="00D55385"/>
    <w:rsid w:val="00D557A9"/>
    <w:rsid w:val="00D55939"/>
    <w:rsid w:val="00D55F62"/>
    <w:rsid w:val="00D56595"/>
    <w:rsid w:val="00D56811"/>
    <w:rsid w:val="00D56A90"/>
    <w:rsid w:val="00D56C21"/>
    <w:rsid w:val="00D5734C"/>
    <w:rsid w:val="00D574DF"/>
    <w:rsid w:val="00D5750A"/>
    <w:rsid w:val="00D5757B"/>
    <w:rsid w:val="00D57BD5"/>
    <w:rsid w:val="00D60023"/>
    <w:rsid w:val="00D60189"/>
    <w:rsid w:val="00D60962"/>
    <w:rsid w:val="00D60A25"/>
    <w:rsid w:val="00D60C52"/>
    <w:rsid w:val="00D60E3C"/>
    <w:rsid w:val="00D61227"/>
    <w:rsid w:val="00D61B52"/>
    <w:rsid w:val="00D62692"/>
    <w:rsid w:val="00D63093"/>
    <w:rsid w:val="00D6309D"/>
    <w:rsid w:val="00D63ED9"/>
    <w:rsid w:val="00D644E5"/>
    <w:rsid w:val="00D6506B"/>
    <w:rsid w:val="00D66DF0"/>
    <w:rsid w:val="00D66E7D"/>
    <w:rsid w:val="00D673AD"/>
    <w:rsid w:val="00D67709"/>
    <w:rsid w:val="00D677D2"/>
    <w:rsid w:val="00D67950"/>
    <w:rsid w:val="00D67A10"/>
    <w:rsid w:val="00D67AAD"/>
    <w:rsid w:val="00D67E0E"/>
    <w:rsid w:val="00D7051A"/>
    <w:rsid w:val="00D70C4F"/>
    <w:rsid w:val="00D71098"/>
    <w:rsid w:val="00D71232"/>
    <w:rsid w:val="00D71CF2"/>
    <w:rsid w:val="00D71D01"/>
    <w:rsid w:val="00D71D82"/>
    <w:rsid w:val="00D71EF3"/>
    <w:rsid w:val="00D72059"/>
    <w:rsid w:val="00D72457"/>
    <w:rsid w:val="00D7288E"/>
    <w:rsid w:val="00D7296A"/>
    <w:rsid w:val="00D72991"/>
    <w:rsid w:val="00D72C29"/>
    <w:rsid w:val="00D73369"/>
    <w:rsid w:val="00D736F0"/>
    <w:rsid w:val="00D73824"/>
    <w:rsid w:val="00D73A6C"/>
    <w:rsid w:val="00D73CEB"/>
    <w:rsid w:val="00D7418B"/>
    <w:rsid w:val="00D74681"/>
    <w:rsid w:val="00D74848"/>
    <w:rsid w:val="00D7486A"/>
    <w:rsid w:val="00D75004"/>
    <w:rsid w:val="00D751CF"/>
    <w:rsid w:val="00D75258"/>
    <w:rsid w:val="00D752BA"/>
    <w:rsid w:val="00D756CD"/>
    <w:rsid w:val="00D756E2"/>
    <w:rsid w:val="00D758A7"/>
    <w:rsid w:val="00D7599E"/>
    <w:rsid w:val="00D75B2A"/>
    <w:rsid w:val="00D7697A"/>
    <w:rsid w:val="00D769D5"/>
    <w:rsid w:val="00D76ABF"/>
    <w:rsid w:val="00D7779A"/>
    <w:rsid w:val="00D77974"/>
    <w:rsid w:val="00D779DB"/>
    <w:rsid w:val="00D802BA"/>
    <w:rsid w:val="00D80456"/>
    <w:rsid w:val="00D81082"/>
    <w:rsid w:val="00D8112D"/>
    <w:rsid w:val="00D812C7"/>
    <w:rsid w:val="00D81528"/>
    <w:rsid w:val="00D81764"/>
    <w:rsid w:val="00D81999"/>
    <w:rsid w:val="00D81B39"/>
    <w:rsid w:val="00D81C62"/>
    <w:rsid w:val="00D820F1"/>
    <w:rsid w:val="00D822B9"/>
    <w:rsid w:val="00D827D7"/>
    <w:rsid w:val="00D82ECB"/>
    <w:rsid w:val="00D82FED"/>
    <w:rsid w:val="00D83370"/>
    <w:rsid w:val="00D8340C"/>
    <w:rsid w:val="00D83585"/>
    <w:rsid w:val="00D83E99"/>
    <w:rsid w:val="00D83F68"/>
    <w:rsid w:val="00D84BA5"/>
    <w:rsid w:val="00D84D3A"/>
    <w:rsid w:val="00D84E74"/>
    <w:rsid w:val="00D85472"/>
    <w:rsid w:val="00D8580C"/>
    <w:rsid w:val="00D862FC"/>
    <w:rsid w:val="00D8672E"/>
    <w:rsid w:val="00D867E9"/>
    <w:rsid w:val="00D86A58"/>
    <w:rsid w:val="00D86DFC"/>
    <w:rsid w:val="00D86E37"/>
    <w:rsid w:val="00D87227"/>
    <w:rsid w:val="00D873DC"/>
    <w:rsid w:val="00D876D1"/>
    <w:rsid w:val="00D87985"/>
    <w:rsid w:val="00D87A0B"/>
    <w:rsid w:val="00D87B2C"/>
    <w:rsid w:val="00D87C27"/>
    <w:rsid w:val="00D87E1E"/>
    <w:rsid w:val="00D87E8E"/>
    <w:rsid w:val="00D87FAA"/>
    <w:rsid w:val="00D9053D"/>
    <w:rsid w:val="00D9124B"/>
    <w:rsid w:val="00D91333"/>
    <w:rsid w:val="00D914AF"/>
    <w:rsid w:val="00D918CB"/>
    <w:rsid w:val="00D91C1E"/>
    <w:rsid w:val="00D92053"/>
    <w:rsid w:val="00D921B9"/>
    <w:rsid w:val="00D9296D"/>
    <w:rsid w:val="00D93061"/>
    <w:rsid w:val="00D9312D"/>
    <w:rsid w:val="00D9316F"/>
    <w:rsid w:val="00D93173"/>
    <w:rsid w:val="00D931ED"/>
    <w:rsid w:val="00D9330B"/>
    <w:rsid w:val="00D93324"/>
    <w:rsid w:val="00D933CC"/>
    <w:rsid w:val="00D934CE"/>
    <w:rsid w:val="00D935EF"/>
    <w:rsid w:val="00D93616"/>
    <w:rsid w:val="00D9389D"/>
    <w:rsid w:val="00D941E2"/>
    <w:rsid w:val="00D94CD4"/>
    <w:rsid w:val="00D94DD4"/>
    <w:rsid w:val="00D95140"/>
    <w:rsid w:val="00D9521C"/>
    <w:rsid w:val="00D952B4"/>
    <w:rsid w:val="00D952F3"/>
    <w:rsid w:val="00D95312"/>
    <w:rsid w:val="00D955C3"/>
    <w:rsid w:val="00D95B71"/>
    <w:rsid w:val="00D95CBB"/>
    <w:rsid w:val="00D9630E"/>
    <w:rsid w:val="00D96311"/>
    <w:rsid w:val="00D96A50"/>
    <w:rsid w:val="00D96DD6"/>
    <w:rsid w:val="00D975C6"/>
    <w:rsid w:val="00D97955"/>
    <w:rsid w:val="00D97AFF"/>
    <w:rsid w:val="00D97CC1"/>
    <w:rsid w:val="00D97ED8"/>
    <w:rsid w:val="00D97F58"/>
    <w:rsid w:val="00DA0007"/>
    <w:rsid w:val="00DA00BA"/>
    <w:rsid w:val="00DA075C"/>
    <w:rsid w:val="00DA07F7"/>
    <w:rsid w:val="00DA11BD"/>
    <w:rsid w:val="00DA12E6"/>
    <w:rsid w:val="00DA1583"/>
    <w:rsid w:val="00DA1891"/>
    <w:rsid w:val="00DA1AA9"/>
    <w:rsid w:val="00DA1D14"/>
    <w:rsid w:val="00DA2FEC"/>
    <w:rsid w:val="00DA3380"/>
    <w:rsid w:val="00DA349E"/>
    <w:rsid w:val="00DA34D6"/>
    <w:rsid w:val="00DA3AB6"/>
    <w:rsid w:val="00DA3B91"/>
    <w:rsid w:val="00DA3BFC"/>
    <w:rsid w:val="00DA3C1F"/>
    <w:rsid w:val="00DA406F"/>
    <w:rsid w:val="00DA4BBC"/>
    <w:rsid w:val="00DA4CF0"/>
    <w:rsid w:val="00DA5212"/>
    <w:rsid w:val="00DA5319"/>
    <w:rsid w:val="00DA6BD1"/>
    <w:rsid w:val="00DA6EC0"/>
    <w:rsid w:val="00DA7937"/>
    <w:rsid w:val="00DA7C6C"/>
    <w:rsid w:val="00DA7D77"/>
    <w:rsid w:val="00DB05EA"/>
    <w:rsid w:val="00DB0989"/>
    <w:rsid w:val="00DB0A63"/>
    <w:rsid w:val="00DB0DEA"/>
    <w:rsid w:val="00DB116F"/>
    <w:rsid w:val="00DB15F4"/>
    <w:rsid w:val="00DB184A"/>
    <w:rsid w:val="00DB1B4A"/>
    <w:rsid w:val="00DB1BD6"/>
    <w:rsid w:val="00DB206E"/>
    <w:rsid w:val="00DB217F"/>
    <w:rsid w:val="00DB2B2C"/>
    <w:rsid w:val="00DB2E04"/>
    <w:rsid w:val="00DB331B"/>
    <w:rsid w:val="00DB3371"/>
    <w:rsid w:val="00DB33F2"/>
    <w:rsid w:val="00DB38A4"/>
    <w:rsid w:val="00DB39F8"/>
    <w:rsid w:val="00DB3A62"/>
    <w:rsid w:val="00DB3ACB"/>
    <w:rsid w:val="00DB40BF"/>
    <w:rsid w:val="00DB4147"/>
    <w:rsid w:val="00DB44D4"/>
    <w:rsid w:val="00DB4568"/>
    <w:rsid w:val="00DB483D"/>
    <w:rsid w:val="00DB4C03"/>
    <w:rsid w:val="00DB4CE8"/>
    <w:rsid w:val="00DB4E02"/>
    <w:rsid w:val="00DB5197"/>
    <w:rsid w:val="00DB5801"/>
    <w:rsid w:val="00DB5DE7"/>
    <w:rsid w:val="00DB6020"/>
    <w:rsid w:val="00DB682F"/>
    <w:rsid w:val="00DB683D"/>
    <w:rsid w:val="00DB684C"/>
    <w:rsid w:val="00DB6DE7"/>
    <w:rsid w:val="00DB6F09"/>
    <w:rsid w:val="00DB71E8"/>
    <w:rsid w:val="00DB75B6"/>
    <w:rsid w:val="00DC09D3"/>
    <w:rsid w:val="00DC0C12"/>
    <w:rsid w:val="00DC0DC9"/>
    <w:rsid w:val="00DC0F70"/>
    <w:rsid w:val="00DC0FE3"/>
    <w:rsid w:val="00DC1182"/>
    <w:rsid w:val="00DC1572"/>
    <w:rsid w:val="00DC18E8"/>
    <w:rsid w:val="00DC1E7F"/>
    <w:rsid w:val="00DC1F20"/>
    <w:rsid w:val="00DC28EB"/>
    <w:rsid w:val="00DC2966"/>
    <w:rsid w:val="00DC31FF"/>
    <w:rsid w:val="00DC32DD"/>
    <w:rsid w:val="00DC3EFD"/>
    <w:rsid w:val="00DC44E0"/>
    <w:rsid w:val="00DC45A7"/>
    <w:rsid w:val="00DC4796"/>
    <w:rsid w:val="00DC47FD"/>
    <w:rsid w:val="00DC4913"/>
    <w:rsid w:val="00DC4C40"/>
    <w:rsid w:val="00DC4F27"/>
    <w:rsid w:val="00DC5085"/>
    <w:rsid w:val="00DC50A4"/>
    <w:rsid w:val="00DC5C23"/>
    <w:rsid w:val="00DC5C56"/>
    <w:rsid w:val="00DC5DD3"/>
    <w:rsid w:val="00DC6A26"/>
    <w:rsid w:val="00DC6DBB"/>
    <w:rsid w:val="00DC6EC9"/>
    <w:rsid w:val="00DC759A"/>
    <w:rsid w:val="00DC7665"/>
    <w:rsid w:val="00DC7C92"/>
    <w:rsid w:val="00DC7CAC"/>
    <w:rsid w:val="00DC7F02"/>
    <w:rsid w:val="00DD0233"/>
    <w:rsid w:val="00DD08EC"/>
    <w:rsid w:val="00DD146C"/>
    <w:rsid w:val="00DD1B25"/>
    <w:rsid w:val="00DD1B83"/>
    <w:rsid w:val="00DD223D"/>
    <w:rsid w:val="00DD22A1"/>
    <w:rsid w:val="00DD23DF"/>
    <w:rsid w:val="00DD2A23"/>
    <w:rsid w:val="00DD2A7C"/>
    <w:rsid w:val="00DD2DDD"/>
    <w:rsid w:val="00DD3806"/>
    <w:rsid w:val="00DD38D0"/>
    <w:rsid w:val="00DD41BD"/>
    <w:rsid w:val="00DD4879"/>
    <w:rsid w:val="00DD4906"/>
    <w:rsid w:val="00DD4E3C"/>
    <w:rsid w:val="00DD54A8"/>
    <w:rsid w:val="00DD5CC4"/>
    <w:rsid w:val="00DD5E42"/>
    <w:rsid w:val="00DD6180"/>
    <w:rsid w:val="00DD6224"/>
    <w:rsid w:val="00DD6390"/>
    <w:rsid w:val="00DD6D8E"/>
    <w:rsid w:val="00DD6DE3"/>
    <w:rsid w:val="00DD7261"/>
    <w:rsid w:val="00DD787B"/>
    <w:rsid w:val="00DD7BBF"/>
    <w:rsid w:val="00DD7D55"/>
    <w:rsid w:val="00DD7DE1"/>
    <w:rsid w:val="00DE0425"/>
    <w:rsid w:val="00DE0995"/>
    <w:rsid w:val="00DE0BDB"/>
    <w:rsid w:val="00DE0F36"/>
    <w:rsid w:val="00DE1339"/>
    <w:rsid w:val="00DE1A9C"/>
    <w:rsid w:val="00DE1CC3"/>
    <w:rsid w:val="00DE1D4D"/>
    <w:rsid w:val="00DE1DFB"/>
    <w:rsid w:val="00DE1E4B"/>
    <w:rsid w:val="00DE251B"/>
    <w:rsid w:val="00DE2C94"/>
    <w:rsid w:val="00DE3300"/>
    <w:rsid w:val="00DE3759"/>
    <w:rsid w:val="00DE3CA8"/>
    <w:rsid w:val="00DE3ED8"/>
    <w:rsid w:val="00DE4132"/>
    <w:rsid w:val="00DE44CF"/>
    <w:rsid w:val="00DE47EA"/>
    <w:rsid w:val="00DE5435"/>
    <w:rsid w:val="00DE5821"/>
    <w:rsid w:val="00DE5A5F"/>
    <w:rsid w:val="00DE5AD4"/>
    <w:rsid w:val="00DE5D96"/>
    <w:rsid w:val="00DE5F7A"/>
    <w:rsid w:val="00DE5FC7"/>
    <w:rsid w:val="00DE6104"/>
    <w:rsid w:val="00DE6199"/>
    <w:rsid w:val="00DE64BA"/>
    <w:rsid w:val="00DE6984"/>
    <w:rsid w:val="00DE6CB3"/>
    <w:rsid w:val="00DE6F17"/>
    <w:rsid w:val="00DE783B"/>
    <w:rsid w:val="00DE7C2F"/>
    <w:rsid w:val="00DE7F38"/>
    <w:rsid w:val="00DF0155"/>
    <w:rsid w:val="00DF0478"/>
    <w:rsid w:val="00DF0612"/>
    <w:rsid w:val="00DF09F2"/>
    <w:rsid w:val="00DF0CE6"/>
    <w:rsid w:val="00DF14EB"/>
    <w:rsid w:val="00DF1ED0"/>
    <w:rsid w:val="00DF223C"/>
    <w:rsid w:val="00DF257D"/>
    <w:rsid w:val="00DF25A1"/>
    <w:rsid w:val="00DF3436"/>
    <w:rsid w:val="00DF3CAE"/>
    <w:rsid w:val="00DF3DA2"/>
    <w:rsid w:val="00DF3F22"/>
    <w:rsid w:val="00DF4580"/>
    <w:rsid w:val="00DF4D2F"/>
    <w:rsid w:val="00DF5508"/>
    <w:rsid w:val="00DF5842"/>
    <w:rsid w:val="00DF6237"/>
    <w:rsid w:val="00DF675D"/>
    <w:rsid w:val="00DF6C4C"/>
    <w:rsid w:val="00DF6E22"/>
    <w:rsid w:val="00DF7239"/>
    <w:rsid w:val="00DF7879"/>
    <w:rsid w:val="00E000B5"/>
    <w:rsid w:val="00E005E0"/>
    <w:rsid w:val="00E007EA"/>
    <w:rsid w:val="00E00CBE"/>
    <w:rsid w:val="00E01726"/>
    <w:rsid w:val="00E0188B"/>
    <w:rsid w:val="00E02064"/>
    <w:rsid w:val="00E02553"/>
    <w:rsid w:val="00E029DA"/>
    <w:rsid w:val="00E03089"/>
    <w:rsid w:val="00E03609"/>
    <w:rsid w:val="00E03A07"/>
    <w:rsid w:val="00E03D5C"/>
    <w:rsid w:val="00E03DC3"/>
    <w:rsid w:val="00E03E06"/>
    <w:rsid w:val="00E03FE1"/>
    <w:rsid w:val="00E040C1"/>
    <w:rsid w:val="00E042DB"/>
    <w:rsid w:val="00E045CB"/>
    <w:rsid w:val="00E04738"/>
    <w:rsid w:val="00E04CED"/>
    <w:rsid w:val="00E04DED"/>
    <w:rsid w:val="00E050D9"/>
    <w:rsid w:val="00E058B6"/>
    <w:rsid w:val="00E05FBF"/>
    <w:rsid w:val="00E065B0"/>
    <w:rsid w:val="00E06BC6"/>
    <w:rsid w:val="00E0729F"/>
    <w:rsid w:val="00E07755"/>
    <w:rsid w:val="00E07A59"/>
    <w:rsid w:val="00E07A76"/>
    <w:rsid w:val="00E07BA0"/>
    <w:rsid w:val="00E07CD5"/>
    <w:rsid w:val="00E07CFD"/>
    <w:rsid w:val="00E07D90"/>
    <w:rsid w:val="00E07DC4"/>
    <w:rsid w:val="00E1007B"/>
    <w:rsid w:val="00E108AD"/>
    <w:rsid w:val="00E10CB6"/>
    <w:rsid w:val="00E10E39"/>
    <w:rsid w:val="00E1106B"/>
    <w:rsid w:val="00E118D1"/>
    <w:rsid w:val="00E11D41"/>
    <w:rsid w:val="00E11D49"/>
    <w:rsid w:val="00E11FC8"/>
    <w:rsid w:val="00E1247B"/>
    <w:rsid w:val="00E12D38"/>
    <w:rsid w:val="00E133FC"/>
    <w:rsid w:val="00E13428"/>
    <w:rsid w:val="00E13B72"/>
    <w:rsid w:val="00E13FAA"/>
    <w:rsid w:val="00E1409A"/>
    <w:rsid w:val="00E140D8"/>
    <w:rsid w:val="00E14157"/>
    <w:rsid w:val="00E142A9"/>
    <w:rsid w:val="00E145C0"/>
    <w:rsid w:val="00E1481D"/>
    <w:rsid w:val="00E1487E"/>
    <w:rsid w:val="00E14F3C"/>
    <w:rsid w:val="00E15106"/>
    <w:rsid w:val="00E15316"/>
    <w:rsid w:val="00E15359"/>
    <w:rsid w:val="00E15426"/>
    <w:rsid w:val="00E15966"/>
    <w:rsid w:val="00E15E94"/>
    <w:rsid w:val="00E16518"/>
    <w:rsid w:val="00E16A02"/>
    <w:rsid w:val="00E16ABC"/>
    <w:rsid w:val="00E1726F"/>
    <w:rsid w:val="00E175B3"/>
    <w:rsid w:val="00E177F9"/>
    <w:rsid w:val="00E17BA7"/>
    <w:rsid w:val="00E17C2E"/>
    <w:rsid w:val="00E20BA3"/>
    <w:rsid w:val="00E20F1A"/>
    <w:rsid w:val="00E21E46"/>
    <w:rsid w:val="00E22A55"/>
    <w:rsid w:val="00E22DF9"/>
    <w:rsid w:val="00E22EE2"/>
    <w:rsid w:val="00E234B0"/>
    <w:rsid w:val="00E23DC3"/>
    <w:rsid w:val="00E24239"/>
    <w:rsid w:val="00E247CA"/>
    <w:rsid w:val="00E25136"/>
    <w:rsid w:val="00E252F4"/>
    <w:rsid w:val="00E25AF4"/>
    <w:rsid w:val="00E261DF"/>
    <w:rsid w:val="00E263B5"/>
    <w:rsid w:val="00E264F8"/>
    <w:rsid w:val="00E26EC2"/>
    <w:rsid w:val="00E272EE"/>
    <w:rsid w:val="00E2747F"/>
    <w:rsid w:val="00E27819"/>
    <w:rsid w:val="00E27909"/>
    <w:rsid w:val="00E27DF7"/>
    <w:rsid w:val="00E30120"/>
    <w:rsid w:val="00E30257"/>
    <w:rsid w:val="00E302FB"/>
    <w:rsid w:val="00E309E9"/>
    <w:rsid w:val="00E30B8F"/>
    <w:rsid w:val="00E30E32"/>
    <w:rsid w:val="00E314AB"/>
    <w:rsid w:val="00E315CF"/>
    <w:rsid w:val="00E31F3A"/>
    <w:rsid w:val="00E322B7"/>
    <w:rsid w:val="00E32408"/>
    <w:rsid w:val="00E32A5F"/>
    <w:rsid w:val="00E32CB1"/>
    <w:rsid w:val="00E32D16"/>
    <w:rsid w:val="00E33018"/>
    <w:rsid w:val="00E33140"/>
    <w:rsid w:val="00E33F44"/>
    <w:rsid w:val="00E3406C"/>
    <w:rsid w:val="00E3482D"/>
    <w:rsid w:val="00E348A4"/>
    <w:rsid w:val="00E34E14"/>
    <w:rsid w:val="00E350B6"/>
    <w:rsid w:val="00E3512C"/>
    <w:rsid w:val="00E3526E"/>
    <w:rsid w:val="00E354F3"/>
    <w:rsid w:val="00E35FC4"/>
    <w:rsid w:val="00E36293"/>
    <w:rsid w:val="00E368CA"/>
    <w:rsid w:val="00E36A2A"/>
    <w:rsid w:val="00E372AE"/>
    <w:rsid w:val="00E37657"/>
    <w:rsid w:val="00E37B05"/>
    <w:rsid w:val="00E37D15"/>
    <w:rsid w:val="00E40CEC"/>
    <w:rsid w:val="00E41345"/>
    <w:rsid w:val="00E4186D"/>
    <w:rsid w:val="00E41993"/>
    <w:rsid w:val="00E42559"/>
    <w:rsid w:val="00E43131"/>
    <w:rsid w:val="00E43732"/>
    <w:rsid w:val="00E443BD"/>
    <w:rsid w:val="00E45768"/>
    <w:rsid w:val="00E459CC"/>
    <w:rsid w:val="00E45A22"/>
    <w:rsid w:val="00E45DDC"/>
    <w:rsid w:val="00E461E0"/>
    <w:rsid w:val="00E462F4"/>
    <w:rsid w:val="00E464B8"/>
    <w:rsid w:val="00E467F4"/>
    <w:rsid w:val="00E46D8C"/>
    <w:rsid w:val="00E47D15"/>
    <w:rsid w:val="00E50147"/>
    <w:rsid w:val="00E50666"/>
    <w:rsid w:val="00E50738"/>
    <w:rsid w:val="00E5082F"/>
    <w:rsid w:val="00E508C3"/>
    <w:rsid w:val="00E50CE2"/>
    <w:rsid w:val="00E5126F"/>
    <w:rsid w:val="00E51684"/>
    <w:rsid w:val="00E518E7"/>
    <w:rsid w:val="00E51AFD"/>
    <w:rsid w:val="00E51CB0"/>
    <w:rsid w:val="00E52A01"/>
    <w:rsid w:val="00E530EC"/>
    <w:rsid w:val="00E534C9"/>
    <w:rsid w:val="00E535B4"/>
    <w:rsid w:val="00E5368F"/>
    <w:rsid w:val="00E53BB4"/>
    <w:rsid w:val="00E53D0A"/>
    <w:rsid w:val="00E53D85"/>
    <w:rsid w:val="00E55034"/>
    <w:rsid w:val="00E550CF"/>
    <w:rsid w:val="00E5528B"/>
    <w:rsid w:val="00E5542D"/>
    <w:rsid w:val="00E554AE"/>
    <w:rsid w:val="00E554FC"/>
    <w:rsid w:val="00E55B32"/>
    <w:rsid w:val="00E56199"/>
    <w:rsid w:val="00E562B8"/>
    <w:rsid w:val="00E565DC"/>
    <w:rsid w:val="00E56798"/>
    <w:rsid w:val="00E56C9D"/>
    <w:rsid w:val="00E56D0B"/>
    <w:rsid w:val="00E572D9"/>
    <w:rsid w:val="00E576D1"/>
    <w:rsid w:val="00E57931"/>
    <w:rsid w:val="00E57A10"/>
    <w:rsid w:val="00E57D08"/>
    <w:rsid w:val="00E600D1"/>
    <w:rsid w:val="00E60670"/>
    <w:rsid w:val="00E60683"/>
    <w:rsid w:val="00E6089E"/>
    <w:rsid w:val="00E60A19"/>
    <w:rsid w:val="00E60BB6"/>
    <w:rsid w:val="00E61469"/>
    <w:rsid w:val="00E6154C"/>
    <w:rsid w:val="00E61DD3"/>
    <w:rsid w:val="00E61F83"/>
    <w:rsid w:val="00E6248F"/>
    <w:rsid w:val="00E625F6"/>
    <w:rsid w:val="00E62693"/>
    <w:rsid w:val="00E62CB8"/>
    <w:rsid w:val="00E62D0D"/>
    <w:rsid w:val="00E6364D"/>
    <w:rsid w:val="00E63AA4"/>
    <w:rsid w:val="00E641EF"/>
    <w:rsid w:val="00E64A56"/>
    <w:rsid w:val="00E64D27"/>
    <w:rsid w:val="00E64DB1"/>
    <w:rsid w:val="00E64EBB"/>
    <w:rsid w:val="00E64F50"/>
    <w:rsid w:val="00E6511E"/>
    <w:rsid w:val="00E65A15"/>
    <w:rsid w:val="00E65A30"/>
    <w:rsid w:val="00E65BD5"/>
    <w:rsid w:val="00E665C1"/>
    <w:rsid w:val="00E66DCF"/>
    <w:rsid w:val="00E67375"/>
    <w:rsid w:val="00E676DE"/>
    <w:rsid w:val="00E67A08"/>
    <w:rsid w:val="00E67FDF"/>
    <w:rsid w:val="00E700E9"/>
    <w:rsid w:val="00E703A3"/>
    <w:rsid w:val="00E7064F"/>
    <w:rsid w:val="00E70AC8"/>
    <w:rsid w:val="00E70CA3"/>
    <w:rsid w:val="00E70D21"/>
    <w:rsid w:val="00E70E87"/>
    <w:rsid w:val="00E712D8"/>
    <w:rsid w:val="00E71608"/>
    <w:rsid w:val="00E716A0"/>
    <w:rsid w:val="00E7192D"/>
    <w:rsid w:val="00E71A2D"/>
    <w:rsid w:val="00E71D60"/>
    <w:rsid w:val="00E72238"/>
    <w:rsid w:val="00E72399"/>
    <w:rsid w:val="00E72A3D"/>
    <w:rsid w:val="00E72ED2"/>
    <w:rsid w:val="00E72EE9"/>
    <w:rsid w:val="00E733C2"/>
    <w:rsid w:val="00E7342E"/>
    <w:rsid w:val="00E735CD"/>
    <w:rsid w:val="00E738E9"/>
    <w:rsid w:val="00E73FE2"/>
    <w:rsid w:val="00E740E2"/>
    <w:rsid w:val="00E7436B"/>
    <w:rsid w:val="00E74DC8"/>
    <w:rsid w:val="00E75137"/>
    <w:rsid w:val="00E75292"/>
    <w:rsid w:val="00E75508"/>
    <w:rsid w:val="00E75D0D"/>
    <w:rsid w:val="00E75EDB"/>
    <w:rsid w:val="00E7619C"/>
    <w:rsid w:val="00E761C2"/>
    <w:rsid w:val="00E76CC0"/>
    <w:rsid w:val="00E7756C"/>
    <w:rsid w:val="00E77B61"/>
    <w:rsid w:val="00E77FE1"/>
    <w:rsid w:val="00E80214"/>
    <w:rsid w:val="00E8038C"/>
    <w:rsid w:val="00E8048F"/>
    <w:rsid w:val="00E8057F"/>
    <w:rsid w:val="00E80728"/>
    <w:rsid w:val="00E81206"/>
    <w:rsid w:val="00E81AB9"/>
    <w:rsid w:val="00E81D5B"/>
    <w:rsid w:val="00E81DEB"/>
    <w:rsid w:val="00E81E15"/>
    <w:rsid w:val="00E81E55"/>
    <w:rsid w:val="00E81E57"/>
    <w:rsid w:val="00E823DA"/>
    <w:rsid w:val="00E831FE"/>
    <w:rsid w:val="00E832DB"/>
    <w:rsid w:val="00E832E3"/>
    <w:rsid w:val="00E83402"/>
    <w:rsid w:val="00E83ABC"/>
    <w:rsid w:val="00E83B1E"/>
    <w:rsid w:val="00E8428A"/>
    <w:rsid w:val="00E8430F"/>
    <w:rsid w:val="00E8438D"/>
    <w:rsid w:val="00E845A5"/>
    <w:rsid w:val="00E853DB"/>
    <w:rsid w:val="00E856E2"/>
    <w:rsid w:val="00E85B74"/>
    <w:rsid w:val="00E85E43"/>
    <w:rsid w:val="00E85F8D"/>
    <w:rsid w:val="00E85F98"/>
    <w:rsid w:val="00E85FC8"/>
    <w:rsid w:val="00E8605A"/>
    <w:rsid w:val="00E864F6"/>
    <w:rsid w:val="00E86F23"/>
    <w:rsid w:val="00E87943"/>
    <w:rsid w:val="00E87D5D"/>
    <w:rsid w:val="00E9040F"/>
    <w:rsid w:val="00E90721"/>
    <w:rsid w:val="00E907ED"/>
    <w:rsid w:val="00E90B6A"/>
    <w:rsid w:val="00E90F59"/>
    <w:rsid w:val="00E91420"/>
    <w:rsid w:val="00E91880"/>
    <w:rsid w:val="00E92495"/>
    <w:rsid w:val="00E92699"/>
    <w:rsid w:val="00E927C7"/>
    <w:rsid w:val="00E92B1E"/>
    <w:rsid w:val="00E92E00"/>
    <w:rsid w:val="00E934FB"/>
    <w:rsid w:val="00E93682"/>
    <w:rsid w:val="00E9470C"/>
    <w:rsid w:val="00E948BF"/>
    <w:rsid w:val="00E94C36"/>
    <w:rsid w:val="00E94C49"/>
    <w:rsid w:val="00E9503D"/>
    <w:rsid w:val="00E953BC"/>
    <w:rsid w:val="00E954F0"/>
    <w:rsid w:val="00E95D65"/>
    <w:rsid w:val="00E960AE"/>
    <w:rsid w:val="00E96612"/>
    <w:rsid w:val="00E967CC"/>
    <w:rsid w:val="00E96880"/>
    <w:rsid w:val="00E96ADB"/>
    <w:rsid w:val="00E96F8D"/>
    <w:rsid w:val="00E97DCD"/>
    <w:rsid w:val="00E97E25"/>
    <w:rsid w:val="00E97FCC"/>
    <w:rsid w:val="00EA02A7"/>
    <w:rsid w:val="00EA0D24"/>
    <w:rsid w:val="00EA0D2C"/>
    <w:rsid w:val="00EA0D3E"/>
    <w:rsid w:val="00EA0F2E"/>
    <w:rsid w:val="00EA101D"/>
    <w:rsid w:val="00EA1698"/>
    <w:rsid w:val="00EA1D23"/>
    <w:rsid w:val="00EA24D3"/>
    <w:rsid w:val="00EA2EB1"/>
    <w:rsid w:val="00EA392F"/>
    <w:rsid w:val="00EA3973"/>
    <w:rsid w:val="00EA3EF2"/>
    <w:rsid w:val="00EA425B"/>
    <w:rsid w:val="00EA4737"/>
    <w:rsid w:val="00EA4C29"/>
    <w:rsid w:val="00EA4C81"/>
    <w:rsid w:val="00EA5029"/>
    <w:rsid w:val="00EA5443"/>
    <w:rsid w:val="00EA5682"/>
    <w:rsid w:val="00EA59FF"/>
    <w:rsid w:val="00EA614F"/>
    <w:rsid w:val="00EA6415"/>
    <w:rsid w:val="00EA694E"/>
    <w:rsid w:val="00EA6E18"/>
    <w:rsid w:val="00EA7EC7"/>
    <w:rsid w:val="00EB020F"/>
    <w:rsid w:val="00EB05F9"/>
    <w:rsid w:val="00EB1296"/>
    <w:rsid w:val="00EB1516"/>
    <w:rsid w:val="00EB1C5B"/>
    <w:rsid w:val="00EB1DA0"/>
    <w:rsid w:val="00EB1E62"/>
    <w:rsid w:val="00EB236F"/>
    <w:rsid w:val="00EB2605"/>
    <w:rsid w:val="00EB2D4C"/>
    <w:rsid w:val="00EB30BD"/>
    <w:rsid w:val="00EB3473"/>
    <w:rsid w:val="00EB3793"/>
    <w:rsid w:val="00EB37D0"/>
    <w:rsid w:val="00EB3A22"/>
    <w:rsid w:val="00EB3B6C"/>
    <w:rsid w:val="00EB3C68"/>
    <w:rsid w:val="00EB3D76"/>
    <w:rsid w:val="00EB429F"/>
    <w:rsid w:val="00EB447B"/>
    <w:rsid w:val="00EB44AD"/>
    <w:rsid w:val="00EB47E6"/>
    <w:rsid w:val="00EB4A05"/>
    <w:rsid w:val="00EB52D3"/>
    <w:rsid w:val="00EB561B"/>
    <w:rsid w:val="00EB5CD8"/>
    <w:rsid w:val="00EB5D0A"/>
    <w:rsid w:val="00EB5E05"/>
    <w:rsid w:val="00EB5F98"/>
    <w:rsid w:val="00EB6B6E"/>
    <w:rsid w:val="00EB6C5B"/>
    <w:rsid w:val="00EB7008"/>
    <w:rsid w:val="00EB747B"/>
    <w:rsid w:val="00EB7982"/>
    <w:rsid w:val="00EB7B4E"/>
    <w:rsid w:val="00EB7B67"/>
    <w:rsid w:val="00EB7F79"/>
    <w:rsid w:val="00EC0118"/>
    <w:rsid w:val="00EC02DE"/>
    <w:rsid w:val="00EC06D8"/>
    <w:rsid w:val="00EC0AB2"/>
    <w:rsid w:val="00EC0DBF"/>
    <w:rsid w:val="00EC1395"/>
    <w:rsid w:val="00EC1A09"/>
    <w:rsid w:val="00EC1F10"/>
    <w:rsid w:val="00EC2752"/>
    <w:rsid w:val="00EC2D73"/>
    <w:rsid w:val="00EC2DB2"/>
    <w:rsid w:val="00EC351D"/>
    <w:rsid w:val="00EC3D1A"/>
    <w:rsid w:val="00EC3E1D"/>
    <w:rsid w:val="00EC3FA2"/>
    <w:rsid w:val="00EC497C"/>
    <w:rsid w:val="00EC4CFF"/>
    <w:rsid w:val="00EC53F4"/>
    <w:rsid w:val="00EC54E1"/>
    <w:rsid w:val="00EC57EA"/>
    <w:rsid w:val="00EC5ABF"/>
    <w:rsid w:val="00EC5C3A"/>
    <w:rsid w:val="00EC5CF5"/>
    <w:rsid w:val="00EC6694"/>
    <w:rsid w:val="00EC6790"/>
    <w:rsid w:val="00EC6E45"/>
    <w:rsid w:val="00EC6F68"/>
    <w:rsid w:val="00EC7C30"/>
    <w:rsid w:val="00EC7E7B"/>
    <w:rsid w:val="00ED072B"/>
    <w:rsid w:val="00ED0879"/>
    <w:rsid w:val="00ED1165"/>
    <w:rsid w:val="00ED1E13"/>
    <w:rsid w:val="00ED20C7"/>
    <w:rsid w:val="00ED2760"/>
    <w:rsid w:val="00ED2779"/>
    <w:rsid w:val="00ED2B86"/>
    <w:rsid w:val="00ED3978"/>
    <w:rsid w:val="00ED3B28"/>
    <w:rsid w:val="00ED3F51"/>
    <w:rsid w:val="00ED4119"/>
    <w:rsid w:val="00ED4316"/>
    <w:rsid w:val="00ED440C"/>
    <w:rsid w:val="00ED4690"/>
    <w:rsid w:val="00ED4800"/>
    <w:rsid w:val="00ED4FA5"/>
    <w:rsid w:val="00ED51B8"/>
    <w:rsid w:val="00ED5ADF"/>
    <w:rsid w:val="00ED5BC3"/>
    <w:rsid w:val="00ED5D15"/>
    <w:rsid w:val="00ED6A8D"/>
    <w:rsid w:val="00ED6BF7"/>
    <w:rsid w:val="00ED7323"/>
    <w:rsid w:val="00ED762E"/>
    <w:rsid w:val="00ED7670"/>
    <w:rsid w:val="00ED776C"/>
    <w:rsid w:val="00ED7DDE"/>
    <w:rsid w:val="00EE066D"/>
    <w:rsid w:val="00EE1018"/>
    <w:rsid w:val="00EE1219"/>
    <w:rsid w:val="00EE1329"/>
    <w:rsid w:val="00EE1D37"/>
    <w:rsid w:val="00EE1F18"/>
    <w:rsid w:val="00EE203D"/>
    <w:rsid w:val="00EE2056"/>
    <w:rsid w:val="00EE221B"/>
    <w:rsid w:val="00EE2B29"/>
    <w:rsid w:val="00EE2CA4"/>
    <w:rsid w:val="00EE2DFB"/>
    <w:rsid w:val="00EE2F6C"/>
    <w:rsid w:val="00EE3361"/>
    <w:rsid w:val="00EE35C9"/>
    <w:rsid w:val="00EE44D4"/>
    <w:rsid w:val="00EE44FB"/>
    <w:rsid w:val="00EE4FF3"/>
    <w:rsid w:val="00EE500D"/>
    <w:rsid w:val="00EE512B"/>
    <w:rsid w:val="00EE5F27"/>
    <w:rsid w:val="00EE6028"/>
    <w:rsid w:val="00EE62EB"/>
    <w:rsid w:val="00EE67DB"/>
    <w:rsid w:val="00EE6DF6"/>
    <w:rsid w:val="00EE716C"/>
    <w:rsid w:val="00EE726D"/>
    <w:rsid w:val="00EE74D1"/>
    <w:rsid w:val="00EE7872"/>
    <w:rsid w:val="00EE7B66"/>
    <w:rsid w:val="00EF01AF"/>
    <w:rsid w:val="00EF0208"/>
    <w:rsid w:val="00EF0701"/>
    <w:rsid w:val="00EF07C8"/>
    <w:rsid w:val="00EF0865"/>
    <w:rsid w:val="00EF0C8E"/>
    <w:rsid w:val="00EF0E44"/>
    <w:rsid w:val="00EF0E52"/>
    <w:rsid w:val="00EF1240"/>
    <w:rsid w:val="00EF14B6"/>
    <w:rsid w:val="00EF1606"/>
    <w:rsid w:val="00EF1F89"/>
    <w:rsid w:val="00EF2468"/>
    <w:rsid w:val="00EF2701"/>
    <w:rsid w:val="00EF28BD"/>
    <w:rsid w:val="00EF2CFA"/>
    <w:rsid w:val="00EF2D4C"/>
    <w:rsid w:val="00EF2D54"/>
    <w:rsid w:val="00EF30BE"/>
    <w:rsid w:val="00EF367F"/>
    <w:rsid w:val="00EF37B8"/>
    <w:rsid w:val="00EF4581"/>
    <w:rsid w:val="00EF4863"/>
    <w:rsid w:val="00EF4A5C"/>
    <w:rsid w:val="00EF4CA1"/>
    <w:rsid w:val="00EF4DB1"/>
    <w:rsid w:val="00EF5130"/>
    <w:rsid w:val="00EF514B"/>
    <w:rsid w:val="00EF54A9"/>
    <w:rsid w:val="00EF54F3"/>
    <w:rsid w:val="00EF58BC"/>
    <w:rsid w:val="00EF596F"/>
    <w:rsid w:val="00EF5A85"/>
    <w:rsid w:val="00EF5CDC"/>
    <w:rsid w:val="00EF5F41"/>
    <w:rsid w:val="00EF5FCC"/>
    <w:rsid w:val="00EF5FE0"/>
    <w:rsid w:val="00EF6169"/>
    <w:rsid w:val="00EF664C"/>
    <w:rsid w:val="00EF681A"/>
    <w:rsid w:val="00EF6AC6"/>
    <w:rsid w:val="00EF6BE7"/>
    <w:rsid w:val="00EF78C1"/>
    <w:rsid w:val="00F000D4"/>
    <w:rsid w:val="00F003BE"/>
    <w:rsid w:val="00F00527"/>
    <w:rsid w:val="00F0075B"/>
    <w:rsid w:val="00F0082F"/>
    <w:rsid w:val="00F0099C"/>
    <w:rsid w:val="00F00E9D"/>
    <w:rsid w:val="00F01495"/>
    <w:rsid w:val="00F0176E"/>
    <w:rsid w:val="00F01894"/>
    <w:rsid w:val="00F01A10"/>
    <w:rsid w:val="00F01A84"/>
    <w:rsid w:val="00F01D2E"/>
    <w:rsid w:val="00F0204D"/>
    <w:rsid w:val="00F0208C"/>
    <w:rsid w:val="00F0226D"/>
    <w:rsid w:val="00F02452"/>
    <w:rsid w:val="00F028F4"/>
    <w:rsid w:val="00F02B6F"/>
    <w:rsid w:val="00F02CE6"/>
    <w:rsid w:val="00F033A9"/>
    <w:rsid w:val="00F04519"/>
    <w:rsid w:val="00F04529"/>
    <w:rsid w:val="00F048CB"/>
    <w:rsid w:val="00F04DE7"/>
    <w:rsid w:val="00F04F9C"/>
    <w:rsid w:val="00F051B0"/>
    <w:rsid w:val="00F05398"/>
    <w:rsid w:val="00F054AD"/>
    <w:rsid w:val="00F05B8C"/>
    <w:rsid w:val="00F05BB0"/>
    <w:rsid w:val="00F05F79"/>
    <w:rsid w:val="00F06087"/>
    <w:rsid w:val="00F0624C"/>
    <w:rsid w:val="00F06A5D"/>
    <w:rsid w:val="00F06B2D"/>
    <w:rsid w:val="00F070D2"/>
    <w:rsid w:val="00F071EC"/>
    <w:rsid w:val="00F07889"/>
    <w:rsid w:val="00F079AB"/>
    <w:rsid w:val="00F07A8F"/>
    <w:rsid w:val="00F07CD6"/>
    <w:rsid w:val="00F07F76"/>
    <w:rsid w:val="00F1105C"/>
    <w:rsid w:val="00F114EB"/>
    <w:rsid w:val="00F119C3"/>
    <w:rsid w:val="00F12477"/>
    <w:rsid w:val="00F125EB"/>
    <w:rsid w:val="00F126CE"/>
    <w:rsid w:val="00F13076"/>
    <w:rsid w:val="00F13AA5"/>
    <w:rsid w:val="00F13D28"/>
    <w:rsid w:val="00F13FA8"/>
    <w:rsid w:val="00F14285"/>
    <w:rsid w:val="00F145E9"/>
    <w:rsid w:val="00F14AA6"/>
    <w:rsid w:val="00F14D2A"/>
    <w:rsid w:val="00F15163"/>
    <w:rsid w:val="00F151CD"/>
    <w:rsid w:val="00F15380"/>
    <w:rsid w:val="00F1544B"/>
    <w:rsid w:val="00F15A2C"/>
    <w:rsid w:val="00F15E88"/>
    <w:rsid w:val="00F169F2"/>
    <w:rsid w:val="00F16A0C"/>
    <w:rsid w:val="00F1715F"/>
    <w:rsid w:val="00F17323"/>
    <w:rsid w:val="00F17389"/>
    <w:rsid w:val="00F175C5"/>
    <w:rsid w:val="00F17832"/>
    <w:rsid w:val="00F17856"/>
    <w:rsid w:val="00F17D47"/>
    <w:rsid w:val="00F17FB1"/>
    <w:rsid w:val="00F200CD"/>
    <w:rsid w:val="00F200F2"/>
    <w:rsid w:val="00F20104"/>
    <w:rsid w:val="00F201CB"/>
    <w:rsid w:val="00F2080B"/>
    <w:rsid w:val="00F21320"/>
    <w:rsid w:val="00F21DB5"/>
    <w:rsid w:val="00F21FFE"/>
    <w:rsid w:val="00F221BB"/>
    <w:rsid w:val="00F22A95"/>
    <w:rsid w:val="00F22E19"/>
    <w:rsid w:val="00F2396B"/>
    <w:rsid w:val="00F23FEB"/>
    <w:rsid w:val="00F24627"/>
    <w:rsid w:val="00F24C51"/>
    <w:rsid w:val="00F24EAA"/>
    <w:rsid w:val="00F2513B"/>
    <w:rsid w:val="00F25683"/>
    <w:rsid w:val="00F256D5"/>
    <w:rsid w:val="00F257E9"/>
    <w:rsid w:val="00F25921"/>
    <w:rsid w:val="00F25A85"/>
    <w:rsid w:val="00F25CE3"/>
    <w:rsid w:val="00F25F5E"/>
    <w:rsid w:val="00F26297"/>
    <w:rsid w:val="00F264BD"/>
    <w:rsid w:val="00F27164"/>
    <w:rsid w:val="00F27C8E"/>
    <w:rsid w:val="00F30598"/>
    <w:rsid w:val="00F30702"/>
    <w:rsid w:val="00F30F2A"/>
    <w:rsid w:val="00F30FA5"/>
    <w:rsid w:val="00F3105B"/>
    <w:rsid w:val="00F3112D"/>
    <w:rsid w:val="00F31385"/>
    <w:rsid w:val="00F31448"/>
    <w:rsid w:val="00F31CB7"/>
    <w:rsid w:val="00F31F91"/>
    <w:rsid w:val="00F321C0"/>
    <w:rsid w:val="00F3233B"/>
    <w:rsid w:val="00F32465"/>
    <w:rsid w:val="00F326A9"/>
    <w:rsid w:val="00F3288C"/>
    <w:rsid w:val="00F32925"/>
    <w:rsid w:val="00F32B21"/>
    <w:rsid w:val="00F330CE"/>
    <w:rsid w:val="00F33392"/>
    <w:rsid w:val="00F3374B"/>
    <w:rsid w:val="00F3401C"/>
    <w:rsid w:val="00F3404A"/>
    <w:rsid w:val="00F3442D"/>
    <w:rsid w:val="00F34913"/>
    <w:rsid w:val="00F34BAE"/>
    <w:rsid w:val="00F34E4F"/>
    <w:rsid w:val="00F356D6"/>
    <w:rsid w:val="00F35897"/>
    <w:rsid w:val="00F35C75"/>
    <w:rsid w:val="00F35D76"/>
    <w:rsid w:val="00F36008"/>
    <w:rsid w:val="00F3609D"/>
    <w:rsid w:val="00F361B2"/>
    <w:rsid w:val="00F3620A"/>
    <w:rsid w:val="00F3623A"/>
    <w:rsid w:val="00F364D4"/>
    <w:rsid w:val="00F36AC6"/>
    <w:rsid w:val="00F36EF3"/>
    <w:rsid w:val="00F3769B"/>
    <w:rsid w:val="00F37C28"/>
    <w:rsid w:val="00F37C8E"/>
    <w:rsid w:val="00F37F56"/>
    <w:rsid w:val="00F37FD8"/>
    <w:rsid w:val="00F41B3C"/>
    <w:rsid w:val="00F41B80"/>
    <w:rsid w:val="00F41D2A"/>
    <w:rsid w:val="00F421FE"/>
    <w:rsid w:val="00F427C5"/>
    <w:rsid w:val="00F42823"/>
    <w:rsid w:val="00F4283D"/>
    <w:rsid w:val="00F42B9E"/>
    <w:rsid w:val="00F4301B"/>
    <w:rsid w:val="00F4321B"/>
    <w:rsid w:val="00F4334D"/>
    <w:rsid w:val="00F437BB"/>
    <w:rsid w:val="00F4389E"/>
    <w:rsid w:val="00F439B8"/>
    <w:rsid w:val="00F43C8F"/>
    <w:rsid w:val="00F43E6D"/>
    <w:rsid w:val="00F4452B"/>
    <w:rsid w:val="00F44674"/>
    <w:rsid w:val="00F44683"/>
    <w:rsid w:val="00F447A7"/>
    <w:rsid w:val="00F44C3A"/>
    <w:rsid w:val="00F44E49"/>
    <w:rsid w:val="00F450B8"/>
    <w:rsid w:val="00F453AB"/>
    <w:rsid w:val="00F4573F"/>
    <w:rsid w:val="00F45E6B"/>
    <w:rsid w:val="00F45ED3"/>
    <w:rsid w:val="00F45FF7"/>
    <w:rsid w:val="00F46158"/>
    <w:rsid w:val="00F463B7"/>
    <w:rsid w:val="00F4665F"/>
    <w:rsid w:val="00F46AAB"/>
    <w:rsid w:val="00F46D11"/>
    <w:rsid w:val="00F474DE"/>
    <w:rsid w:val="00F47776"/>
    <w:rsid w:val="00F47946"/>
    <w:rsid w:val="00F47E3F"/>
    <w:rsid w:val="00F47E91"/>
    <w:rsid w:val="00F47F3A"/>
    <w:rsid w:val="00F50145"/>
    <w:rsid w:val="00F50241"/>
    <w:rsid w:val="00F50F2D"/>
    <w:rsid w:val="00F512E5"/>
    <w:rsid w:val="00F513A0"/>
    <w:rsid w:val="00F51670"/>
    <w:rsid w:val="00F51B8E"/>
    <w:rsid w:val="00F51FB7"/>
    <w:rsid w:val="00F52171"/>
    <w:rsid w:val="00F52775"/>
    <w:rsid w:val="00F52CE5"/>
    <w:rsid w:val="00F52D33"/>
    <w:rsid w:val="00F52DF4"/>
    <w:rsid w:val="00F53328"/>
    <w:rsid w:val="00F53402"/>
    <w:rsid w:val="00F53C9C"/>
    <w:rsid w:val="00F53D72"/>
    <w:rsid w:val="00F54372"/>
    <w:rsid w:val="00F5458B"/>
    <w:rsid w:val="00F54673"/>
    <w:rsid w:val="00F5540C"/>
    <w:rsid w:val="00F5572C"/>
    <w:rsid w:val="00F557BB"/>
    <w:rsid w:val="00F55942"/>
    <w:rsid w:val="00F559C7"/>
    <w:rsid w:val="00F5671A"/>
    <w:rsid w:val="00F56887"/>
    <w:rsid w:val="00F56EB7"/>
    <w:rsid w:val="00F57561"/>
    <w:rsid w:val="00F57A2C"/>
    <w:rsid w:val="00F57C5D"/>
    <w:rsid w:val="00F57DC1"/>
    <w:rsid w:val="00F57EDF"/>
    <w:rsid w:val="00F6074F"/>
    <w:rsid w:val="00F60B03"/>
    <w:rsid w:val="00F60B9D"/>
    <w:rsid w:val="00F60C53"/>
    <w:rsid w:val="00F61134"/>
    <w:rsid w:val="00F61601"/>
    <w:rsid w:val="00F6168B"/>
    <w:rsid w:val="00F61BA0"/>
    <w:rsid w:val="00F6284F"/>
    <w:rsid w:val="00F62A87"/>
    <w:rsid w:val="00F62D8F"/>
    <w:rsid w:val="00F63258"/>
    <w:rsid w:val="00F6350E"/>
    <w:rsid w:val="00F641A6"/>
    <w:rsid w:val="00F647DD"/>
    <w:rsid w:val="00F64938"/>
    <w:rsid w:val="00F64E02"/>
    <w:rsid w:val="00F657D6"/>
    <w:rsid w:val="00F658FC"/>
    <w:rsid w:val="00F65B6C"/>
    <w:rsid w:val="00F65FA8"/>
    <w:rsid w:val="00F6647C"/>
    <w:rsid w:val="00F666E3"/>
    <w:rsid w:val="00F66729"/>
    <w:rsid w:val="00F6678A"/>
    <w:rsid w:val="00F6688D"/>
    <w:rsid w:val="00F66BAF"/>
    <w:rsid w:val="00F66E9A"/>
    <w:rsid w:val="00F672D7"/>
    <w:rsid w:val="00F674E7"/>
    <w:rsid w:val="00F679A2"/>
    <w:rsid w:val="00F67D2C"/>
    <w:rsid w:val="00F70405"/>
    <w:rsid w:val="00F70E70"/>
    <w:rsid w:val="00F71356"/>
    <w:rsid w:val="00F71518"/>
    <w:rsid w:val="00F7170C"/>
    <w:rsid w:val="00F722B2"/>
    <w:rsid w:val="00F72605"/>
    <w:rsid w:val="00F726CC"/>
    <w:rsid w:val="00F72864"/>
    <w:rsid w:val="00F730BA"/>
    <w:rsid w:val="00F73638"/>
    <w:rsid w:val="00F74056"/>
    <w:rsid w:val="00F74400"/>
    <w:rsid w:val="00F744AE"/>
    <w:rsid w:val="00F74612"/>
    <w:rsid w:val="00F7466D"/>
    <w:rsid w:val="00F746F6"/>
    <w:rsid w:val="00F74AAE"/>
    <w:rsid w:val="00F74BD0"/>
    <w:rsid w:val="00F74EE4"/>
    <w:rsid w:val="00F74F93"/>
    <w:rsid w:val="00F74FA7"/>
    <w:rsid w:val="00F75E0E"/>
    <w:rsid w:val="00F75FFE"/>
    <w:rsid w:val="00F7635D"/>
    <w:rsid w:val="00F7645F"/>
    <w:rsid w:val="00F764EB"/>
    <w:rsid w:val="00F7685B"/>
    <w:rsid w:val="00F76C93"/>
    <w:rsid w:val="00F76D3F"/>
    <w:rsid w:val="00F76EFE"/>
    <w:rsid w:val="00F76FA2"/>
    <w:rsid w:val="00F775D5"/>
    <w:rsid w:val="00F77A01"/>
    <w:rsid w:val="00F77C6E"/>
    <w:rsid w:val="00F803B0"/>
    <w:rsid w:val="00F80BF8"/>
    <w:rsid w:val="00F80C87"/>
    <w:rsid w:val="00F80EC9"/>
    <w:rsid w:val="00F80FBB"/>
    <w:rsid w:val="00F818CA"/>
    <w:rsid w:val="00F81979"/>
    <w:rsid w:val="00F81AA1"/>
    <w:rsid w:val="00F81AA3"/>
    <w:rsid w:val="00F81B30"/>
    <w:rsid w:val="00F8254D"/>
    <w:rsid w:val="00F8271A"/>
    <w:rsid w:val="00F832FE"/>
    <w:rsid w:val="00F836FF"/>
    <w:rsid w:val="00F84137"/>
    <w:rsid w:val="00F84213"/>
    <w:rsid w:val="00F843B3"/>
    <w:rsid w:val="00F843EA"/>
    <w:rsid w:val="00F84CA6"/>
    <w:rsid w:val="00F84F26"/>
    <w:rsid w:val="00F85220"/>
    <w:rsid w:val="00F85267"/>
    <w:rsid w:val="00F85651"/>
    <w:rsid w:val="00F85681"/>
    <w:rsid w:val="00F85D72"/>
    <w:rsid w:val="00F85DBA"/>
    <w:rsid w:val="00F860F3"/>
    <w:rsid w:val="00F86120"/>
    <w:rsid w:val="00F86502"/>
    <w:rsid w:val="00F8674D"/>
    <w:rsid w:val="00F86B8F"/>
    <w:rsid w:val="00F86E6B"/>
    <w:rsid w:val="00F86EAC"/>
    <w:rsid w:val="00F86EC4"/>
    <w:rsid w:val="00F878E2"/>
    <w:rsid w:val="00F87A65"/>
    <w:rsid w:val="00F901FF"/>
    <w:rsid w:val="00F9026A"/>
    <w:rsid w:val="00F90714"/>
    <w:rsid w:val="00F9089D"/>
    <w:rsid w:val="00F90CA3"/>
    <w:rsid w:val="00F912E0"/>
    <w:rsid w:val="00F91748"/>
    <w:rsid w:val="00F9181F"/>
    <w:rsid w:val="00F91B31"/>
    <w:rsid w:val="00F91B40"/>
    <w:rsid w:val="00F9213B"/>
    <w:rsid w:val="00F9226C"/>
    <w:rsid w:val="00F92399"/>
    <w:rsid w:val="00F92812"/>
    <w:rsid w:val="00F928A3"/>
    <w:rsid w:val="00F93001"/>
    <w:rsid w:val="00F933C2"/>
    <w:rsid w:val="00F939FF"/>
    <w:rsid w:val="00F93BF9"/>
    <w:rsid w:val="00F93CFE"/>
    <w:rsid w:val="00F93F79"/>
    <w:rsid w:val="00F93FFE"/>
    <w:rsid w:val="00F94464"/>
    <w:rsid w:val="00F9466F"/>
    <w:rsid w:val="00F947E9"/>
    <w:rsid w:val="00F94E6A"/>
    <w:rsid w:val="00F94EAB"/>
    <w:rsid w:val="00F950AD"/>
    <w:rsid w:val="00F9533B"/>
    <w:rsid w:val="00F95989"/>
    <w:rsid w:val="00F95A8A"/>
    <w:rsid w:val="00F95C7A"/>
    <w:rsid w:val="00F9620B"/>
    <w:rsid w:val="00F96276"/>
    <w:rsid w:val="00F966FC"/>
    <w:rsid w:val="00F968EB"/>
    <w:rsid w:val="00F96C7B"/>
    <w:rsid w:val="00F96DFA"/>
    <w:rsid w:val="00F96EDE"/>
    <w:rsid w:val="00F97168"/>
    <w:rsid w:val="00F97295"/>
    <w:rsid w:val="00F973BF"/>
    <w:rsid w:val="00F973E4"/>
    <w:rsid w:val="00F9780D"/>
    <w:rsid w:val="00F978CB"/>
    <w:rsid w:val="00FA0000"/>
    <w:rsid w:val="00FA005F"/>
    <w:rsid w:val="00FA0326"/>
    <w:rsid w:val="00FA0584"/>
    <w:rsid w:val="00FA092F"/>
    <w:rsid w:val="00FA09C0"/>
    <w:rsid w:val="00FA0CA7"/>
    <w:rsid w:val="00FA0FA1"/>
    <w:rsid w:val="00FA115E"/>
    <w:rsid w:val="00FA11B4"/>
    <w:rsid w:val="00FA1367"/>
    <w:rsid w:val="00FA234A"/>
    <w:rsid w:val="00FA2652"/>
    <w:rsid w:val="00FA26E5"/>
    <w:rsid w:val="00FA2799"/>
    <w:rsid w:val="00FA342D"/>
    <w:rsid w:val="00FA3555"/>
    <w:rsid w:val="00FA3626"/>
    <w:rsid w:val="00FA37C2"/>
    <w:rsid w:val="00FA3A6D"/>
    <w:rsid w:val="00FA3AEF"/>
    <w:rsid w:val="00FA4147"/>
    <w:rsid w:val="00FA417A"/>
    <w:rsid w:val="00FA45CA"/>
    <w:rsid w:val="00FA4808"/>
    <w:rsid w:val="00FA4D12"/>
    <w:rsid w:val="00FA4D1D"/>
    <w:rsid w:val="00FA50D0"/>
    <w:rsid w:val="00FA55F3"/>
    <w:rsid w:val="00FA5757"/>
    <w:rsid w:val="00FA586A"/>
    <w:rsid w:val="00FA5A1D"/>
    <w:rsid w:val="00FA5B98"/>
    <w:rsid w:val="00FA6187"/>
    <w:rsid w:val="00FA6633"/>
    <w:rsid w:val="00FA684A"/>
    <w:rsid w:val="00FA686C"/>
    <w:rsid w:val="00FA6D4E"/>
    <w:rsid w:val="00FA72B8"/>
    <w:rsid w:val="00FA79AE"/>
    <w:rsid w:val="00FA7A74"/>
    <w:rsid w:val="00FA7B74"/>
    <w:rsid w:val="00FA7E5F"/>
    <w:rsid w:val="00FB0460"/>
    <w:rsid w:val="00FB0562"/>
    <w:rsid w:val="00FB0B25"/>
    <w:rsid w:val="00FB123F"/>
    <w:rsid w:val="00FB141A"/>
    <w:rsid w:val="00FB1DCF"/>
    <w:rsid w:val="00FB2A37"/>
    <w:rsid w:val="00FB2C4E"/>
    <w:rsid w:val="00FB2D28"/>
    <w:rsid w:val="00FB2DA4"/>
    <w:rsid w:val="00FB2EF5"/>
    <w:rsid w:val="00FB31AC"/>
    <w:rsid w:val="00FB336C"/>
    <w:rsid w:val="00FB3387"/>
    <w:rsid w:val="00FB349D"/>
    <w:rsid w:val="00FB3BD6"/>
    <w:rsid w:val="00FB3E02"/>
    <w:rsid w:val="00FB443B"/>
    <w:rsid w:val="00FB45D7"/>
    <w:rsid w:val="00FB4711"/>
    <w:rsid w:val="00FB4742"/>
    <w:rsid w:val="00FB4952"/>
    <w:rsid w:val="00FB49ED"/>
    <w:rsid w:val="00FB4B71"/>
    <w:rsid w:val="00FB5103"/>
    <w:rsid w:val="00FB512F"/>
    <w:rsid w:val="00FB535C"/>
    <w:rsid w:val="00FB6BD8"/>
    <w:rsid w:val="00FB78C1"/>
    <w:rsid w:val="00FC0142"/>
    <w:rsid w:val="00FC0331"/>
    <w:rsid w:val="00FC0404"/>
    <w:rsid w:val="00FC052B"/>
    <w:rsid w:val="00FC0AC1"/>
    <w:rsid w:val="00FC0BF5"/>
    <w:rsid w:val="00FC0CF2"/>
    <w:rsid w:val="00FC122F"/>
    <w:rsid w:val="00FC18A6"/>
    <w:rsid w:val="00FC1F3F"/>
    <w:rsid w:val="00FC360B"/>
    <w:rsid w:val="00FC37A8"/>
    <w:rsid w:val="00FC393C"/>
    <w:rsid w:val="00FC4866"/>
    <w:rsid w:val="00FC56EE"/>
    <w:rsid w:val="00FC5B08"/>
    <w:rsid w:val="00FC5E46"/>
    <w:rsid w:val="00FC5F1D"/>
    <w:rsid w:val="00FC5F54"/>
    <w:rsid w:val="00FC64E5"/>
    <w:rsid w:val="00FC6645"/>
    <w:rsid w:val="00FC67E2"/>
    <w:rsid w:val="00FC6EF7"/>
    <w:rsid w:val="00FC6F2B"/>
    <w:rsid w:val="00FC7AF8"/>
    <w:rsid w:val="00FC7DF6"/>
    <w:rsid w:val="00FD0056"/>
    <w:rsid w:val="00FD08E5"/>
    <w:rsid w:val="00FD099B"/>
    <w:rsid w:val="00FD0A07"/>
    <w:rsid w:val="00FD0C8A"/>
    <w:rsid w:val="00FD0E58"/>
    <w:rsid w:val="00FD108E"/>
    <w:rsid w:val="00FD110C"/>
    <w:rsid w:val="00FD14E5"/>
    <w:rsid w:val="00FD14F6"/>
    <w:rsid w:val="00FD21DA"/>
    <w:rsid w:val="00FD26F0"/>
    <w:rsid w:val="00FD2887"/>
    <w:rsid w:val="00FD2FA7"/>
    <w:rsid w:val="00FD37BD"/>
    <w:rsid w:val="00FD3B1F"/>
    <w:rsid w:val="00FD3D6E"/>
    <w:rsid w:val="00FD3E1B"/>
    <w:rsid w:val="00FD4052"/>
    <w:rsid w:val="00FD45FD"/>
    <w:rsid w:val="00FD4B2E"/>
    <w:rsid w:val="00FD573A"/>
    <w:rsid w:val="00FD5BFC"/>
    <w:rsid w:val="00FD5C36"/>
    <w:rsid w:val="00FD60F2"/>
    <w:rsid w:val="00FD6213"/>
    <w:rsid w:val="00FD6462"/>
    <w:rsid w:val="00FD697D"/>
    <w:rsid w:val="00FD6C04"/>
    <w:rsid w:val="00FD7109"/>
    <w:rsid w:val="00FD7588"/>
    <w:rsid w:val="00FD77DA"/>
    <w:rsid w:val="00FD7BA9"/>
    <w:rsid w:val="00FD7EB3"/>
    <w:rsid w:val="00FE0420"/>
    <w:rsid w:val="00FE1ACE"/>
    <w:rsid w:val="00FE1CA3"/>
    <w:rsid w:val="00FE1F6F"/>
    <w:rsid w:val="00FE2014"/>
    <w:rsid w:val="00FE2061"/>
    <w:rsid w:val="00FE2DAE"/>
    <w:rsid w:val="00FE2EB0"/>
    <w:rsid w:val="00FE2EE3"/>
    <w:rsid w:val="00FE2EF5"/>
    <w:rsid w:val="00FE376C"/>
    <w:rsid w:val="00FE39AC"/>
    <w:rsid w:val="00FE39E6"/>
    <w:rsid w:val="00FE3D5A"/>
    <w:rsid w:val="00FE4076"/>
    <w:rsid w:val="00FE40AC"/>
    <w:rsid w:val="00FE47DD"/>
    <w:rsid w:val="00FE4CC7"/>
    <w:rsid w:val="00FE5B7D"/>
    <w:rsid w:val="00FE64FC"/>
    <w:rsid w:val="00FE658F"/>
    <w:rsid w:val="00FE668C"/>
    <w:rsid w:val="00FE6ED4"/>
    <w:rsid w:val="00FE7375"/>
    <w:rsid w:val="00FE7CDF"/>
    <w:rsid w:val="00FF002E"/>
    <w:rsid w:val="00FF0174"/>
    <w:rsid w:val="00FF02F2"/>
    <w:rsid w:val="00FF0ED6"/>
    <w:rsid w:val="00FF17E4"/>
    <w:rsid w:val="00FF18BC"/>
    <w:rsid w:val="00FF1BBA"/>
    <w:rsid w:val="00FF210C"/>
    <w:rsid w:val="00FF244E"/>
    <w:rsid w:val="00FF254B"/>
    <w:rsid w:val="00FF277F"/>
    <w:rsid w:val="00FF27F0"/>
    <w:rsid w:val="00FF309C"/>
    <w:rsid w:val="00FF32F1"/>
    <w:rsid w:val="00FF3C87"/>
    <w:rsid w:val="00FF3DE7"/>
    <w:rsid w:val="00FF3ED7"/>
    <w:rsid w:val="00FF4529"/>
    <w:rsid w:val="00FF4935"/>
    <w:rsid w:val="00FF49BD"/>
    <w:rsid w:val="00FF49F0"/>
    <w:rsid w:val="00FF4AE7"/>
    <w:rsid w:val="00FF5045"/>
    <w:rsid w:val="00FF521B"/>
    <w:rsid w:val="00FF56B6"/>
    <w:rsid w:val="00FF5734"/>
    <w:rsid w:val="00FF6018"/>
    <w:rsid w:val="00FF6030"/>
    <w:rsid w:val="00FF615D"/>
    <w:rsid w:val="00FF61E0"/>
    <w:rsid w:val="00FF6330"/>
    <w:rsid w:val="00FF69B2"/>
    <w:rsid w:val="00FF6B63"/>
    <w:rsid w:val="00FF6FEF"/>
    <w:rsid w:val="00FF753F"/>
    <w:rsid w:val="00FF7568"/>
    <w:rsid w:val="00FF777F"/>
    <w:rsid w:val="00FF7CE6"/>
    <w:rsid w:val="00FF7DD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A7C8E4A"/>
  <w15:docId w15:val="{466A648D-C9AB-46FD-A11C-D8C6EF9760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9">
    <w:name w:val="Normal"/>
    <w:qFormat/>
    <w:rsid w:val="00C354AE"/>
    <w:rPr>
      <w:sz w:val="24"/>
      <w:szCs w:val="24"/>
    </w:rPr>
  </w:style>
  <w:style w:type="paragraph" w:styleId="13">
    <w:name w:val="heading 1"/>
    <w:basedOn w:val="a9"/>
    <w:next w:val="a9"/>
    <w:qFormat/>
    <w:rsid w:val="00614FC7"/>
    <w:pPr>
      <w:keepNext/>
      <w:jc w:val="center"/>
      <w:outlineLvl w:val="0"/>
    </w:pPr>
    <w:rPr>
      <w:b/>
      <w:bCs/>
      <w:sz w:val="28"/>
      <w:u w:val="single"/>
    </w:rPr>
  </w:style>
  <w:style w:type="paragraph" w:styleId="2">
    <w:name w:val="heading 2"/>
    <w:basedOn w:val="a9"/>
    <w:next w:val="a9"/>
    <w:link w:val="20"/>
    <w:qFormat/>
    <w:rsid w:val="00614FC7"/>
    <w:pPr>
      <w:keepNext/>
      <w:jc w:val="right"/>
      <w:outlineLvl w:val="1"/>
    </w:pPr>
    <w:rPr>
      <w:b/>
      <w:bCs/>
      <w:lang w:val="x-none" w:eastAsia="x-none"/>
    </w:rPr>
  </w:style>
  <w:style w:type="paragraph" w:styleId="3">
    <w:name w:val="heading 3"/>
    <w:basedOn w:val="a9"/>
    <w:next w:val="a9"/>
    <w:link w:val="30"/>
    <w:qFormat/>
    <w:rsid w:val="00614FC7"/>
    <w:pPr>
      <w:keepNext/>
      <w:spacing w:line="360" w:lineRule="auto"/>
      <w:jc w:val="center"/>
      <w:outlineLvl w:val="2"/>
    </w:pPr>
    <w:rPr>
      <w:b/>
      <w:bCs/>
      <w:sz w:val="28"/>
      <w:lang w:val="x-none" w:eastAsia="x-none"/>
    </w:rPr>
  </w:style>
  <w:style w:type="paragraph" w:styleId="4">
    <w:name w:val="heading 4"/>
    <w:basedOn w:val="a9"/>
    <w:next w:val="a9"/>
    <w:link w:val="40"/>
    <w:qFormat/>
    <w:rsid w:val="00614FC7"/>
    <w:pPr>
      <w:keepNext/>
      <w:jc w:val="center"/>
      <w:outlineLvl w:val="3"/>
    </w:pPr>
    <w:rPr>
      <w:b/>
      <w:caps/>
      <w:lang w:val="x-none" w:eastAsia="x-none"/>
    </w:rPr>
  </w:style>
  <w:style w:type="paragraph" w:styleId="5">
    <w:name w:val="heading 5"/>
    <w:basedOn w:val="a9"/>
    <w:next w:val="a9"/>
    <w:link w:val="50"/>
    <w:qFormat/>
    <w:rsid w:val="00614FC7"/>
    <w:pPr>
      <w:keepNext/>
      <w:ind w:left="113" w:right="113"/>
      <w:outlineLvl w:val="4"/>
    </w:pPr>
    <w:rPr>
      <w:b/>
      <w:bCs/>
      <w:i/>
      <w:iCs/>
      <w:sz w:val="20"/>
      <w:lang w:val="x-none" w:eastAsia="x-none"/>
    </w:rPr>
  </w:style>
  <w:style w:type="paragraph" w:styleId="6">
    <w:name w:val="heading 6"/>
    <w:basedOn w:val="a9"/>
    <w:next w:val="a9"/>
    <w:link w:val="60"/>
    <w:qFormat/>
    <w:rsid w:val="00DB1BD6"/>
    <w:pPr>
      <w:tabs>
        <w:tab w:val="num" w:pos="1152"/>
      </w:tabs>
      <w:spacing w:before="240" w:after="60"/>
      <w:ind w:left="1152" w:hanging="1152"/>
      <w:outlineLvl w:val="5"/>
    </w:pPr>
    <w:rPr>
      <w:b/>
      <w:bCs/>
      <w:sz w:val="22"/>
      <w:szCs w:val="22"/>
      <w:lang w:val="x-none" w:eastAsia="x-none"/>
    </w:rPr>
  </w:style>
  <w:style w:type="paragraph" w:styleId="70">
    <w:name w:val="heading 7"/>
    <w:basedOn w:val="a9"/>
    <w:next w:val="a9"/>
    <w:link w:val="71"/>
    <w:qFormat/>
    <w:rsid w:val="00DB1BD6"/>
    <w:pPr>
      <w:tabs>
        <w:tab w:val="num" w:pos="1296"/>
      </w:tabs>
      <w:spacing w:before="240" w:after="60"/>
      <w:ind w:left="1296" w:hanging="1296"/>
      <w:outlineLvl w:val="6"/>
    </w:pPr>
    <w:rPr>
      <w:lang w:val="x-none" w:eastAsia="x-none"/>
    </w:rPr>
  </w:style>
  <w:style w:type="paragraph" w:styleId="8">
    <w:name w:val="heading 8"/>
    <w:basedOn w:val="a9"/>
    <w:next w:val="a9"/>
    <w:link w:val="80"/>
    <w:qFormat/>
    <w:rsid w:val="00DB1BD6"/>
    <w:pPr>
      <w:tabs>
        <w:tab w:val="num" w:pos="1440"/>
      </w:tabs>
      <w:spacing w:before="240" w:after="60"/>
      <w:ind w:left="1440" w:hanging="1440"/>
      <w:outlineLvl w:val="7"/>
    </w:pPr>
    <w:rPr>
      <w:i/>
      <w:iCs/>
      <w:lang w:val="x-none" w:eastAsia="x-none"/>
    </w:rPr>
  </w:style>
  <w:style w:type="paragraph" w:styleId="9">
    <w:name w:val="heading 9"/>
    <w:basedOn w:val="a9"/>
    <w:next w:val="a9"/>
    <w:link w:val="90"/>
    <w:qFormat/>
    <w:rsid w:val="00DB1BD6"/>
    <w:pPr>
      <w:tabs>
        <w:tab w:val="num" w:pos="1584"/>
      </w:tabs>
      <w:spacing w:before="240" w:after="60"/>
      <w:ind w:left="1584" w:hanging="1584"/>
      <w:outlineLvl w:val="8"/>
    </w:pPr>
    <w:rPr>
      <w:rFonts w:ascii="Arial" w:hAnsi="Arial"/>
      <w:sz w:val="22"/>
      <w:szCs w:val="22"/>
      <w:lang w:val="x-none" w:eastAsia="x-none"/>
    </w:rPr>
  </w:style>
  <w:style w:type="character" w:default="1" w:styleId="aa">
    <w:name w:val="Default Paragraph Font"/>
    <w:uiPriority w:val="1"/>
    <w:semiHidden/>
    <w:unhideWhenUsed/>
  </w:style>
  <w:style w:type="table" w:default="1" w:styleId="ab">
    <w:name w:val="Normal Table"/>
    <w:uiPriority w:val="99"/>
    <w:semiHidden/>
    <w:unhideWhenUsed/>
    <w:tblPr>
      <w:tblInd w:w="0" w:type="dxa"/>
      <w:tblCellMar>
        <w:top w:w="0" w:type="dxa"/>
        <w:left w:w="108" w:type="dxa"/>
        <w:bottom w:w="0" w:type="dxa"/>
        <w:right w:w="108" w:type="dxa"/>
      </w:tblCellMar>
    </w:tblPr>
  </w:style>
  <w:style w:type="numbering" w:default="1" w:styleId="ac">
    <w:name w:val="No List"/>
    <w:uiPriority w:val="99"/>
    <w:semiHidden/>
    <w:unhideWhenUsed/>
  </w:style>
  <w:style w:type="paragraph" w:styleId="ad">
    <w:name w:val="header"/>
    <w:basedOn w:val="a9"/>
    <w:link w:val="ae"/>
    <w:rsid w:val="00614FC7"/>
    <w:pPr>
      <w:tabs>
        <w:tab w:val="center" w:pos="4677"/>
        <w:tab w:val="right" w:pos="9355"/>
      </w:tabs>
    </w:pPr>
    <w:rPr>
      <w:lang w:val="x-none" w:eastAsia="x-none"/>
    </w:rPr>
  </w:style>
  <w:style w:type="paragraph" w:customStyle="1" w:styleId="a1">
    <w:name w:val="УрПервый"/>
    <w:basedOn w:val="a9"/>
    <w:next w:val="a9"/>
    <w:rsid w:val="00614FC7"/>
    <w:pPr>
      <w:keepNext/>
      <w:numPr>
        <w:numId w:val="1"/>
      </w:numPr>
      <w:tabs>
        <w:tab w:val="clear" w:pos="720"/>
        <w:tab w:val="num" w:pos="360"/>
        <w:tab w:val="left" w:pos="567"/>
      </w:tabs>
      <w:spacing w:line="360" w:lineRule="auto"/>
      <w:ind w:left="0" w:firstLine="0"/>
    </w:pPr>
    <w:rPr>
      <w:b/>
      <w:bCs/>
      <w:caps/>
    </w:rPr>
  </w:style>
  <w:style w:type="paragraph" w:customStyle="1" w:styleId="a3">
    <w:name w:val="Нумерованный заголовок"/>
    <w:basedOn w:val="a9"/>
    <w:rsid w:val="00614FC7"/>
    <w:pPr>
      <w:numPr>
        <w:numId w:val="2"/>
      </w:numPr>
      <w:tabs>
        <w:tab w:val="clear" w:pos="720"/>
        <w:tab w:val="num" w:pos="360"/>
        <w:tab w:val="num" w:pos="399"/>
      </w:tabs>
      <w:ind w:left="399" w:hanging="399"/>
    </w:pPr>
    <w:rPr>
      <w:b/>
      <w:bCs/>
      <w:caps/>
    </w:rPr>
  </w:style>
  <w:style w:type="paragraph" w:customStyle="1" w:styleId="a2">
    <w:name w:val="УрВторой"/>
    <w:basedOn w:val="a9"/>
    <w:next w:val="a9"/>
    <w:rsid w:val="00614FC7"/>
    <w:pPr>
      <w:numPr>
        <w:ilvl w:val="1"/>
        <w:numId w:val="1"/>
      </w:numPr>
      <w:tabs>
        <w:tab w:val="left" w:pos="567"/>
      </w:tabs>
      <w:spacing w:line="360" w:lineRule="auto"/>
      <w:ind w:left="567" w:hanging="567"/>
    </w:pPr>
  </w:style>
  <w:style w:type="paragraph" w:customStyle="1" w:styleId="a4">
    <w:name w:val="УрВторойПункт"/>
    <w:basedOn w:val="a9"/>
    <w:next w:val="a9"/>
    <w:rsid w:val="00614FC7"/>
    <w:pPr>
      <w:numPr>
        <w:ilvl w:val="1"/>
        <w:numId w:val="2"/>
      </w:numPr>
      <w:spacing w:line="360" w:lineRule="auto"/>
      <w:jc w:val="both"/>
    </w:pPr>
  </w:style>
  <w:style w:type="paragraph" w:styleId="af">
    <w:name w:val="footer"/>
    <w:basedOn w:val="a9"/>
    <w:link w:val="af0"/>
    <w:uiPriority w:val="99"/>
    <w:rsid w:val="00614FC7"/>
    <w:pPr>
      <w:tabs>
        <w:tab w:val="center" w:pos="4677"/>
        <w:tab w:val="right" w:pos="9355"/>
      </w:tabs>
    </w:pPr>
    <w:rPr>
      <w:lang w:val="x-none" w:eastAsia="x-none"/>
    </w:rPr>
  </w:style>
  <w:style w:type="character" w:styleId="af1">
    <w:name w:val="page number"/>
    <w:basedOn w:val="aa"/>
    <w:rsid w:val="00614FC7"/>
  </w:style>
  <w:style w:type="paragraph" w:styleId="af2">
    <w:name w:val="Body Text Indent"/>
    <w:basedOn w:val="a9"/>
    <w:rsid w:val="00614FC7"/>
    <w:pPr>
      <w:tabs>
        <w:tab w:val="num" w:pos="360"/>
      </w:tabs>
      <w:spacing w:line="360" w:lineRule="auto"/>
      <w:ind w:left="360" w:hanging="360"/>
    </w:pPr>
  </w:style>
  <w:style w:type="paragraph" w:customStyle="1" w:styleId="af3">
    <w:name w:val="Нумерация состава нумерованного заголовка"/>
    <w:basedOn w:val="a9"/>
    <w:rsid w:val="00614FC7"/>
    <w:pPr>
      <w:tabs>
        <w:tab w:val="left" w:pos="57"/>
        <w:tab w:val="left" w:pos="113"/>
        <w:tab w:val="num" w:pos="1440"/>
      </w:tabs>
      <w:ind w:left="1440" w:hanging="360"/>
    </w:pPr>
  </w:style>
  <w:style w:type="paragraph" w:customStyle="1" w:styleId="af4">
    <w:name w:val="ОднаРасшПункт"/>
    <w:basedOn w:val="a9"/>
    <w:next w:val="a9"/>
    <w:rsid w:val="00614FC7"/>
    <w:pPr>
      <w:pBdr>
        <w:top w:val="single" w:sz="8" w:space="1" w:color="auto"/>
      </w:pBdr>
      <w:spacing w:line="360" w:lineRule="auto"/>
      <w:ind w:left="454"/>
      <w:jc w:val="center"/>
    </w:pPr>
    <w:rPr>
      <w:sz w:val="20"/>
    </w:rPr>
  </w:style>
  <w:style w:type="paragraph" w:customStyle="1" w:styleId="af5">
    <w:name w:val="ДвеРасшПункт"/>
    <w:basedOn w:val="a9"/>
    <w:next w:val="a9"/>
    <w:rsid w:val="00614FC7"/>
    <w:pPr>
      <w:spacing w:line="360" w:lineRule="auto"/>
    </w:pPr>
    <w:rPr>
      <w:sz w:val="20"/>
    </w:rPr>
  </w:style>
  <w:style w:type="paragraph" w:customStyle="1" w:styleId="af6">
    <w:name w:val="УрПервыйПункт"/>
    <w:basedOn w:val="a3"/>
    <w:next w:val="a9"/>
    <w:rsid w:val="00614FC7"/>
    <w:pPr>
      <w:keepNext/>
      <w:numPr>
        <w:numId w:val="0"/>
      </w:numPr>
      <w:tabs>
        <w:tab w:val="clear" w:pos="720"/>
        <w:tab w:val="num" w:pos="399"/>
      </w:tabs>
      <w:spacing w:line="360" w:lineRule="auto"/>
      <w:ind w:left="397" w:hanging="397"/>
    </w:pPr>
  </w:style>
  <w:style w:type="paragraph" w:customStyle="1" w:styleId="21">
    <w:name w:val="Стиль 2а"/>
    <w:basedOn w:val="a9"/>
    <w:rsid w:val="00614FC7"/>
    <w:pPr>
      <w:tabs>
        <w:tab w:val="left" w:pos="851"/>
      </w:tabs>
      <w:autoSpaceDE w:val="0"/>
      <w:autoSpaceDN w:val="0"/>
      <w:spacing w:line="480" w:lineRule="auto"/>
      <w:ind w:left="57" w:right="57" w:firstLine="851"/>
      <w:jc w:val="both"/>
    </w:pPr>
    <w:rPr>
      <w:bCs/>
    </w:rPr>
  </w:style>
  <w:style w:type="paragraph" w:customStyle="1" w:styleId="af7">
    <w:name w:val="ОсновПолутор"/>
    <w:basedOn w:val="a9"/>
    <w:rsid w:val="00614FC7"/>
    <w:pPr>
      <w:tabs>
        <w:tab w:val="num" w:pos="399"/>
      </w:tabs>
      <w:spacing w:line="360" w:lineRule="auto"/>
    </w:pPr>
  </w:style>
  <w:style w:type="paragraph" w:customStyle="1" w:styleId="xl24">
    <w:name w:val="xl24"/>
    <w:basedOn w:val="a9"/>
    <w:rsid w:val="00614FC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eastAsia="Arial Unicode MS"/>
    </w:rPr>
  </w:style>
  <w:style w:type="paragraph" w:customStyle="1" w:styleId="xl25">
    <w:name w:val="xl25"/>
    <w:basedOn w:val="a9"/>
    <w:rsid w:val="00614FC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eastAsia="Arial Unicode MS"/>
    </w:rPr>
  </w:style>
  <w:style w:type="paragraph" w:customStyle="1" w:styleId="xl26">
    <w:name w:val="xl26"/>
    <w:basedOn w:val="a9"/>
    <w:rsid w:val="00614FC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rPr>
  </w:style>
  <w:style w:type="paragraph" w:customStyle="1" w:styleId="xl27">
    <w:name w:val="xl27"/>
    <w:basedOn w:val="a9"/>
    <w:rsid w:val="00614FC7"/>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eastAsia="Arial Unicode MS"/>
    </w:rPr>
  </w:style>
  <w:style w:type="paragraph" w:customStyle="1" w:styleId="xl28">
    <w:name w:val="xl28"/>
    <w:basedOn w:val="a9"/>
    <w:rsid w:val="00614FC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rPr>
  </w:style>
  <w:style w:type="paragraph" w:customStyle="1" w:styleId="af8">
    <w:name w:val="ОсновнойТекст"/>
    <w:basedOn w:val="a9"/>
    <w:rsid w:val="00614FC7"/>
    <w:pPr>
      <w:spacing w:line="360" w:lineRule="auto"/>
      <w:ind w:firstLine="851"/>
      <w:jc w:val="both"/>
    </w:pPr>
  </w:style>
  <w:style w:type="paragraph" w:customStyle="1" w:styleId="af9">
    <w:name w:val="УрВторойПолужирный"/>
    <w:basedOn w:val="a2"/>
    <w:next w:val="a9"/>
    <w:rsid w:val="00614FC7"/>
    <w:pPr>
      <w:jc w:val="both"/>
    </w:pPr>
    <w:rPr>
      <w:b/>
      <w:sz w:val="28"/>
    </w:rPr>
  </w:style>
  <w:style w:type="paragraph" w:customStyle="1" w:styleId="m5">
    <w:name w:val="m_ПростойТекст"/>
    <w:basedOn w:val="a9"/>
    <w:link w:val="m6"/>
    <w:uiPriority w:val="99"/>
    <w:rsid w:val="00614FC7"/>
    <w:pPr>
      <w:jc w:val="both"/>
    </w:pPr>
  </w:style>
  <w:style w:type="paragraph" w:customStyle="1" w:styleId="m7">
    <w:name w:val="m_ШапкаТаблицы"/>
    <w:basedOn w:val="m5"/>
    <w:rsid w:val="00614FC7"/>
    <w:pPr>
      <w:keepNext/>
      <w:shd w:val="clear" w:color="auto" w:fill="D9D9D9"/>
      <w:jc w:val="center"/>
    </w:pPr>
    <w:rPr>
      <w:b/>
      <w:sz w:val="20"/>
    </w:rPr>
  </w:style>
  <w:style w:type="paragraph" w:customStyle="1" w:styleId="m8">
    <w:name w:val="m_ТекстТаблицы"/>
    <w:basedOn w:val="m5"/>
    <w:rsid w:val="00614FC7"/>
    <w:pPr>
      <w:jc w:val="left"/>
    </w:pPr>
    <w:rPr>
      <w:sz w:val="20"/>
    </w:rPr>
  </w:style>
  <w:style w:type="paragraph" w:styleId="afa">
    <w:name w:val="caption"/>
    <w:basedOn w:val="a9"/>
    <w:next w:val="a9"/>
    <w:qFormat/>
    <w:rsid w:val="00614FC7"/>
    <w:pPr>
      <w:spacing w:before="120" w:after="120"/>
    </w:pPr>
    <w:rPr>
      <w:b/>
      <w:bCs/>
      <w:sz w:val="20"/>
      <w:szCs w:val="20"/>
    </w:rPr>
  </w:style>
  <w:style w:type="paragraph" w:customStyle="1" w:styleId="m">
    <w:name w:val="m_Список"/>
    <w:basedOn w:val="m5"/>
    <w:rsid w:val="00614FC7"/>
    <w:pPr>
      <w:numPr>
        <w:numId w:val="3"/>
      </w:numPr>
    </w:pPr>
  </w:style>
  <w:style w:type="paragraph" w:customStyle="1" w:styleId="m1">
    <w:name w:val="m_1_Пункт"/>
    <w:basedOn w:val="m5"/>
    <w:next w:val="m5"/>
    <w:rsid w:val="00614FC7"/>
    <w:pPr>
      <w:keepNext/>
      <w:numPr>
        <w:numId w:val="6"/>
      </w:numPr>
    </w:pPr>
    <w:rPr>
      <w:b/>
      <w:caps/>
    </w:rPr>
  </w:style>
  <w:style w:type="paragraph" w:customStyle="1" w:styleId="m2">
    <w:name w:val="m_2_Пункт"/>
    <w:basedOn w:val="m5"/>
    <w:next w:val="m5"/>
    <w:rsid w:val="00614FC7"/>
    <w:pPr>
      <w:keepNext/>
      <w:numPr>
        <w:ilvl w:val="1"/>
        <w:numId w:val="6"/>
      </w:numPr>
      <w:tabs>
        <w:tab w:val="left" w:pos="510"/>
      </w:tabs>
    </w:pPr>
    <w:rPr>
      <w:b/>
    </w:rPr>
  </w:style>
  <w:style w:type="paragraph" w:customStyle="1" w:styleId="m9">
    <w:name w:val="m_ПромШапка"/>
    <w:basedOn w:val="m8"/>
    <w:rsid w:val="00614FC7"/>
    <w:pPr>
      <w:keepNext/>
      <w:jc w:val="center"/>
    </w:pPr>
    <w:rPr>
      <w:b/>
      <w:bCs/>
    </w:rPr>
  </w:style>
  <w:style w:type="paragraph" w:customStyle="1" w:styleId="m3">
    <w:name w:val="m_3_Пункт"/>
    <w:basedOn w:val="m5"/>
    <w:next w:val="m5"/>
    <w:rsid w:val="00614FC7"/>
    <w:pPr>
      <w:numPr>
        <w:ilvl w:val="2"/>
        <w:numId w:val="6"/>
      </w:numPr>
    </w:pPr>
    <w:rPr>
      <w:b/>
      <w:lang w:val="en-US"/>
    </w:rPr>
  </w:style>
  <w:style w:type="paragraph" w:customStyle="1" w:styleId="ma">
    <w:name w:val="m_ЗагПодпроцесс"/>
    <w:basedOn w:val="m5"/>
    <w:rsid w:val="00614FC7"/>
    <w:rPr>
      <w:b/>
      <w:bCs/>
      <w:u w:val="single"/>
    </w:rPr>
  </w:style>
  <w:style w:type="paragraph" w:customStyle="1" w:styleId="mb">
    <w:name w:val="m_ЗагПриложение"/>
    <w:basedOn w:val="m5"/>
    <w:next w:val="m5"/>
    <w:rsid w:val="00614FC7"/>
    <w:pPr>
      <w:jc w:val="center"/>
    </w:pPr>
    <w:rPr>
      <w:b/>
      <w:bCs/>
      <w:caps/>
    </w:rPr>
  </w:style>
  <w:style w:type="paragraph" w:customStyle="1" w:styleId="afb">
    <w:name w:val="ДвеРасшПодСтр"/>
    <w:basedOn w:val="a9"/>
    <w:next w:val="a9"/>
    <w:rsid w:val="00614FC7"/>
    <w:pPr>
      <w:spacing w:line="360" w:lineRule="auto"/>
    </w:pPr>
    <w:rPr>
      <w:sz w:val="20"/>
    </w:rPr>
  </w:style>
  <w:style w:type="paragraph" w:customStyle="1" w:styleId="afc">
    <w:name w:val="ПростойУрПервый"/>
    <w:basedOn w:val="a9"/>
    <w:next w:val="a9"/>
    <w:rsid w:val="00614FC7"/>
    <w:pPr>
      <w:tabs>
        <w:tab w:val="num" w:pos="720"/>
      </w:tabs>
      <w:spacing w:line="360" w:lineRule="auto"/>
      <w:ind w:left="720" w:hanging="360"/>
      <w:jc w:val="both"/>
    </w:pPr>
  </w:style>
  <w:style w:type="paragraph" w:customStyle="1" w:styleId="afd">
    <w:name w:val="ПростойУрВторой"/>
    <w:basedOn w:val="afe"/>
    <w:next w:val="afe"/>
    <w:rsid w:val="00614FC7"/>
    <w:pPr>
      <w:tabs>
        <w:tab w:val="num" w:pos="840"/>
      </w:tabs>
      <w:ind w:left="840" w:hanging="480"/>
    </w:pPr>
  </w:style>
  <w:style w:type="paragraph" w:styleId="afe">
    <w:name w:val="Body Text"/>
    <w:basedOn w:val="a9"/>
    <w:rsid w:val="00614FC7"/>
    <w:pPr>
      <w:spacing w:line="360" w:lineRule="auto"/>
      <w:jc w:val="both"/>
    </w:pPr>
  </w:style>
  <w:style w:type="character" w:styleId="aff">
    <w:name w:val="Strong"/>
    <w:uiPriority w:val="22"/>
    <w:qFormat/>
    <w:rsid w:val="00614FC7"/>
    <w:rPr>
      <w:b/>
      <w:bCs/>
    </w:rPr>
  </w:style>
  <w:style w:type="paragraph" w:customStyle="1" w:styleId="31">
    <w:name w:val="Титульный лист 3"/>
    <w:basedOn w:val="a9"/>
    <w:rsid w:val="00614FC7"/>
    <w:pPr>
      <w:widowControl w:val="0"/>
      <w:overflowPunct w:val="0"/>
      <w:autoSpaceDE w:val="0"/>
      <w:autoSpaceDN w:val="0"/>
      <w:adjustRightInd w:val="0"/>
      <w:textAlignment w:val="baseline"/>
    </w:pPr>
    <w:rPr>
      <w:b/>
      <w:sz w:val="28"/>
      <w:szCs w:val="20"/>
    </w:rPr>
  </w:style>
  <w:style w:type="paragraph" w:customStyle="1" w:styleId="41">
    <w:name w:val="Титультый лист 4"/>
    <w:basedOn w:val="a9"/>
    <w:rsid w:val="00614FC7"/>
    <w:pPr>
      <w:widowControl w:val="0"/>
      <w:overflowPunct w:val="0"/>
      <w:autoSpaceDE w:val="0"/>
      <w:autoSpaceDN w:val="0"/>
      <w:adjustRightInd w:val="0"/>
      <w:textAlignment w:val="baseline"/>
    </w:pPr>
    <w:rPr>
      <w:b/>
      <w:sz w:val="28"/>
      <w:szCs w:val="20"/>
    </w:rPr>
  </w:style>
  <w:style w:type="paragraph" w:styleId="22">
    <w:name w:val="toc 2"/>
    <w:basedOn w:val="a9"/>
    <w:next w:val="a9"/>
    <w:autoRedefine/>
    <w:uiPriority w:val="39"/>
    <w:qFormat/>
    <w:rsid w:val="00505FA0"/>
    <w:pPr>
      <w:tabs>
        <w:tab w:val="left" w:pos="720"/>
        <w:tab w:val="right" w:leader="dot" w:pos="10490"/>
      </w:tabs>
      <w:spacing w:line="360" w:lineRule="auto"/>
      <w:ind w:right="390"/>
    </w:pPr>
    <w:rPr>
      <w:rFonts w:ascii="Arial" w:hAnsi="Arial" w:cs="Arial"/>
      <w:b/>
      <w:noProof/>
      <w:sz w:val="20"/>
      <w:szCs w:val="20"/>
    </w:rPr>
  </w:style>
  <w:style w:type="paragraph" w:styleId="14">
    <w:name w:val="toc 1"/>
    <w:basedOn w:val="a9"/>
    <w:next w:val="a9"/>
    <w:autoRedefine/>
    <w:uiPriority w:val="39"/>
    <w:qFormat/>
    <w:rsid w:val="004B2737"/>
    <w:pPr>
      <w:tabs>
        <w:tab w:val="left" w:pos="480"/>
        <w:tab w:val="left" w:pos="709"/>
        <w:tab w:val="right" w:leader="dot" w:pos="10490"/>
      </w:tabs>
      <w:spacing w:line="312" w:lineRule="auto"/>
    </w:pPr>
    <w:rPr>
      <w:caps/>
      <w:noProof/>
    </w:rPr>
  </w:style>
  <w:style w:type="paragraph" w:styleId="32">
    <w:name w:val="toc 3"/>
    <w:basedOn w:val="a9"/>
    <w:next w:val="a9"/>
    <w:autoRedefine/>
    <w:uiPriority w:val="39"/>
    <w:qFormat/>
    <w:rsid w:val="00614FC7"/>
    <w:pPr>
      <w:ind w:left="480"/>
    </w:pPr>
  </w:style>
  <w:style w:type="paragraph" w:styleId="42">
    <w:name w:val="toc 4"/>
    <w:basedOn w:val="a9"/>
    <w:next w:val="a9"/>
    <w:autoRedefine/>
    <w:semiHidden/>
    <w:rsid w:val="00614FC7"/>
    <w:pPr>
      <w:ind w:left="720"/>
    </w:pPr>
  </w:style>
  <w:style w:type="paragraph" w:styleId="51">
    <w:name w:val="toc 5"/>
    <w:basedOn w:val="a9"/>
    <w:next w:val="a9"/>
    <w:autoRedefine/>
    <w:semiHidden/>
    <w:rsid w:val="00614FC7"/>
    <w:pPr>
      <w:ind w:left="960"/>
    </w:pPr>
  </w:style>
  <w:style w:type="paragraph" w:styleId="61">
    <w:name w:val="toc 6"/>
    <w:basedOn w:val="a9"/>
    <w:next w:val="a9"/>
    <w:autoRedefine/>
    <w:semiHidden/>
    <w:rsid w:val="00614FC7"/>
    <w:pPr>
      <w:ind w:left="1200"/>
    </w:pPr>
  </w:style>
  <w:style w:type="paragraph" w:styleId="72">
    <w:name w:val="toc 7"/>
    <w:basedOn w:val="a9"/>
    <w:next w:val="a9"/>
    <w:autoRedefine/>
    <w:semiHidden/>
    <w:rsid w:val="00614FC7"/>
    <w:pPr>
      <w:ind w:left="1440"/>
    </w:pPr>
  </w:style>
  <w:style w:type="paragraph" w:styleId="81">
    <w:name w:val="toc 8"/>
    <w:basedOn w:val="a9"/>
    <w:next w:val="a9"/>
    <w:autoRedefine/>
    <w:semiHidden/>
    <w:rsid w:val="00614FC7"/>
    <w:pPr>
      <w:ind w:left="1680"/>
    </w:pPr>
  </w:style>
  <w:style w:type="paragraph" w:styleId="91">
    <w:name w:val="toc 9"/>
    <w:basedOn w:val="a9"/>
    <w:next w:val="a9"/>
    <w:autoRedefine/>
    <w:semiHidden/>
    <w:rsid w:val="00614FC7"/>
    <w:pPr>
      <w:ind w:left="1920"/>
    </w:pPr>
  </w:style>
  <w:style w:type="character" w:styleId="aff0">
    <w:name w:val="Hyperlink"/>
    <w:uiPriority w:val="99"/>
    <w:rsid w:val="00614FC7"/>
    <w:rPr>
      <w:color w:val="0000FF"/>
      <w:u w:val="single"/>
    </w:rPr>
  </w:style>
  <w:style w:type="paragraph" w:customStyle="1" w:styleId="TableSmall">
    <w:name w:val="Table_Small"/>
    <w:basedOn w:val="a9"/>
    <w:rsid w:val="00614FC7"/>
    <w:pPr>
      <w:spacing w:before="40" w:after="40"/>
    </w:pPr>
    <w:rPr>
      <w:rFonts w:ascii="Arial" w:hAnsi="Arial"/>
      <w:sz w:val="16"/>
      <w:szCs w:val="20"/>
      <w:lang w:val="en-GB" w:eastAsia="en-US"/>
    </w:rPr>
  </w:style>
  <w:style w:type="paragraph" w:customStyle="1" w:styleId="TableMedium">
    <w:name w:val="Table_Medium"/>
    <w:basedOn w:val="a9"/>
    <w:rsid w:val="00614FC7"/>
    <w:pPr>
      <w:spacing w:before="40" w:after="40"/>
    </w:pPr>
    <w:rPr>
      <w:rFonts w:ascii="Arial" w:hAnsi="Arial"/>
      <w:sz w:val="18"/>
      <w:szCs w:val="20"/>
      <w:lang w:val="en-GB" w:eastAsia="en-US"/>
    </w:rPr>
  </w:style>
  <w:style w:type="paragraph" w:customStyle="1" w:styleId="TableSmHeadingRight">
    <w:name w:val="Table_Sm_Heading_Right"/>
    <w:basedOn w:val="a9"/>
    <w:rsid w:val="00614FC7"/>
    <w:pPr>
      <w:keepNext/>
      <w:keepLines/>
      <w:spacing w:before="60" w:after="40"/>
      <w:jc w:val="right"/>
    </w:pPr>
    <w:rPr>
      <w:rFonts w:ascii="Arial" w:hAnsi="Arial"/>
      <w:b/>
      <w:sz w:val="16"/>
      <w:szCs w:val="20"/>
      <w:lang w:val="en-GB" w:eastAsia="en-US"/>
    </w:rPr>
  </w:style>
  <w:style w:type="paragraph" w:customStyle="1" w:styleId="Text">
    <w:name w:val="Text"/>
    <w:basedOn w:val="a9"/>
    <w:rsid w:val="00614FC7"/>
    <w:pPr>
      <w:spacing w:after="120"/>
      <w:jc w:val="both"/>
    </w:pPr>
    <w:rPr>
      <w:sz w:val="22"/>
    </w:rPr>
  </w:style>
  <w:style w:type="paragraph" w:styleId="23">
    <w:name w:val="Body Text Indent 2"/>
    <w:basedOn w:val="a9"/>
    <w:rsid w:val="00614FC7"/>
    <w:pPr>
      <w:autoSpaceDE w:val="0"/>
      <w:autoSpaceDN w:val="0"/>
      <w:ind w:left="397" w:firstLine="284"/>
      <w:jc w:val="center"/>
    </w:pPr>
    <w:rPr>
      <w:b/>
      <w:bCs/>
      <w:sz w:val="22"/>
    </w:rPr>
  </w:style>
  <w:style w:type="paragraph" w:customStyle="1" w:styleId="aff1">
    <w:name w:val="Табл."/>
    <w:basedOn w:val="a9"/>
    <w:rsid w:val="00614FC7"/>
    <w:pPr>
      <w:autoSpaceDE w:val="0"/>
      <w:autoSpaceDN w:val="0"/>
    </w:pPr>
    <w:rPr>
      <w:sz w:val="22"/>
      <w:szCs w:val="22"/>
    </w:rPr>
  </w:style>
  <w:style w:type="paragraph" w:customStyle="1" w:styleId="15">
    <w:name w:val="Название1"/>
    <w:basedOn w:val="a9"/>
    <w:qFormat/>
    <w:rsid w:val="00614FC7"/>
    <w:pPr>
      <w:jc w:val="center"/>
    </w:pPr>
    <w:rPr>
      <w:b/>
      <w:sz w:val="32"/>
      <w:szCs w:val="20"/>
    </w:rPr>
  </w:style>
  <w:style w:type="paragraph" w:customStyle="1" w:styleId="aff2">
    <w:name w:val="ПростойТекст"/>
    <w:basedOn w:val="a9"/>
    <w:rsid w:val="00614FC7"/>
    <w:rPr>
      <w:rFonts w:ascii="Verdana" w:hAnsi="Verdana"/>
      <w:sz w:val="16"/>
    </w:rPr>
  </w:style>
  <w:style w:type="paragraph" w:customStyle="1" w:styleId="aff3">
    <w:name w:val="табл"/>
    <w:basedOn w:val="aff1"/>
    <w:rsid w:val="00614FC7"/>
    <w:rPr>
      <w:sz w:val="20"/>
      <w:szCs w:val="20"/>
    </w:rPr>
  </w:style>
  <w:style w:type="paragraph" w:customStyle="1" w:styleId="main">
    <w:name w:val="main"/>
    <w:basedOn w:val="a9"/>
    <w:rsid w:val="00614FC7"/>
    <w:pPr>
      <w:spacing w:after="120"/>
    </w:pPr>
    <w:rPr>
      <w:color w:val="000000"/>
      <w:sz w:val="22"/>
    </w:rPr>
  </w:style>
  <w:style w:type="paragraph" w:customStyle="1" w:styleId="mc">
    <w:name w:val="m_РасшОпис"/>
    <w:basedOn w:val="m5"/>
    <w:next w:val="m5"/>
    <w:rsid w:val="00614FC7"/>
    <w:rPr>
      <w:b/>
    </w:rPr>
  </w:style>
  <w:style w:type="character" w:styleId="aff4">
    <w:name w:val="FollowedHyperlink"/>
    <w:uiPriority w:val="99"/>
    <w:rsid w:val="00614FC7"/>
    <w:rPr>
      <w:color w:val="800080"/>
      <w:u w:val="single"/>
    </w:rPr>
  </w:style>
  <w:style w:type="character" w:customStyle="1" w:styleId="16">
    <w:name w:val="Заголовок 1 Знак"/>
    <w:rsid w:val="00614FC7"/>
    <w:rPr>
      <w:b/>
      <w:bCs/>
      <w:sz w:val="36"/>
      <w:szCs w:val="24"/>
      <w:lang w:val="ru-RU" w:eastAsia="ru-RU" w:bidi="ar-SA"/>
    </w:rPr>
  </w:style>
  <w:style w:type="paragraph" w:customStyle="1" w:styleId="Table">
    <w:name w:val="Table"/>
    <w:basedOn w:val="a9"/>
    <w:rsid w:val="00614FC7"/>
    <w:pPr>
      <w:autoSpaceDE w:val="0"/>
      <w:autoSpaceDN w:val="0"/>
      <w:jc w:val="center"/>
    </w:pPr>
    <w:rPr>
      <w:b/>
      <w:bCs/>
      <w:sz w:val="20"/>
      <w:szCs w:val="20"/>
    </w:rPr>
  </w:style>
  <w:style w:type="paragraph" w:styleId="24">
    <w:name w:val="Body Text 2"/>
    <w:basedOn w:val="a9"/>
    <w:rsid w:val="00614FC7"/>
    <w:pPr>
      <w:tabs>
        <w:tab w:val="left" w:pos="4100"/>
      </w:tabs>
    </w:pPr>
    <w:rPr>
      <w:i/>
      <w:iCs/>
      <w:sz w:val="20"/>
      <w:szCs w:val="16"/>
    </w:rPr>
  </w:style>
  <w:style w:type="paragraph" w:customStyle="1" w:styleId="m0">
    <w:name w:val="m_СписокТабл"/>
    <w:basedOn w:val="m8"/>
    <w:rsid w:val="00614FC7"/>
    <w:pPr>
      <w:numPr>
        <w:numId w:val="4"/>
      </w:numPr>
      <w:tabs>
        <w:tab w:val="clear" w:pos="388"/>
        <w:tab w:val="left" w:pos="181"/>
        <w:tab w:val="num" w:pos="360"/>
      </w:tabs>
      <w:ind w:left="360" w:hanging="360"/>
    </w:pPr>
  </w:style>
  <w:style w:type="paragraph" w:customStyle="1" w:styleId="m4">
    <w:name w:val="m_НумСтрТабл"/>
    <w:basedOn w:val="m8"/>
    <w:next w:val="m8"/>
    <w:rsid w:val="00614FC7"/>
    <w:pPr>
      <w:numPr>
        <w:numId w:val="5"/>
      </w:numPr>
    </w:pPr>
  </w:style>
  <w:style w:type="paragraph" w:styleId="33">
    <w:name w:val="Body Text 3"/>
    <w:basedOn w:val="a9"/>
    <w:rsid w:val="00614FC7"/>
    <w:pPr>
      <w:jc w:val="both"/>
    </w:pPr>
    <w:rPr>
      <w:noProof/>
    </w:rPr>
  </w:style>
  <w:style w:type="paragraph" w:customStyle="1" w:styleId="BodyText31">
    <w:name w:val="Body Text 31"/>
    <w:basedOn w:val="a9"/>
    <w:rsid w:val="00614FC7"/>
    <w:pPr>
      <w:jc w:val="both"/>
    </w:pPr>
    <w:rPr>
      <w:sz w:val="28"/>
      <w:szCs w:val="20"/>
    </w:rPr>
  </w:style>
  <w:style w:type="paragraph" w:styleId="34">
    <w:name w:val="Body Text Indent 3"/>
    <w:basedOn w:val="a9"/>
    <w:rsid w:val="00614FC7"/>
    <w:pPr>
      <w:ind w:firstLine="700"/>
      <w:jc w:val="both"/>
    </w:pPr>
  </w:style>
  <w:style w:type="paragraph" w:styleId="aff5">
    <w:name w:val="Balloon Text"/>
    <w:basedOn w:val="a9"/>
    <w:link w:val="aff6"/>
    <w:uiPriority w:val="99"/>
    <w:semiHidden/>
    <w:rsid w:val="00FB45D7"/>
    <w:rPr>
      <w:rFonts w:ascii="Tahoma" w:hAnsi="Tahoma"/>
      <w:sz w:val="16"/>
      <w:szCs w:val="16"/>
      <w:lang w:val="x-none" w:eastAsia="x-none"/>
    </w:rPr>
  </w:style>
  <w:style w:type="table" w:styleId="aff7">
    <w:name w:val="Table Grid"/>
    <w:basedOn w:val="ab"/>
    <w:uiPriority w:val="39"/>
    <w:rsid w:val="00626F5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e">
    <w:name w:val="Верхний колонтитул Знак"/>
    <w:link w:val="ad"/>
    <w:rsid w:val="00ED2779"/>
    <w:rPr>
      <w:sz w:val="24"/>
      <w:szCs w:val="24"/>
    </w:rPr>
  </w:style>
  <w:style w:type="character" w:customStyle="1" w:styleId="60">
    <w:name w:val="Заголовок 6 Знак"/>
    <w:link w:val="6"/>
    <w:rsid w:val="00DB1BD6"/>
    <w:rPr>
      <w:b/>
      <w:bCs/>
      <w:sz w:val="22"/>
      <w:szCs w:val="22"/>
      <w:lang w:val="x-none" w:eastAsia="x-none"/>
    </w:rPr>
  </w:style>
  <w:style w:type="character" w:customStyle="1" w:styleId="71">
    <w:name w:val="Заголовок 7 Знак"/>
    <w:link w:val="70"/>
    <w:rsid w:val="00DB1BD6"/>
    <w:rPr>
      <w:sz w:val="24"/>
      <w:szCs w:val="24"/>
      <w:lang w:val="x-none" w:eastAsia="x-none"/>
    </w:rPr>
  </w:style>
  <w:style w:type="character" w:customStyle="1" w:styleId="80">
    <w:name w:val="Заголовок 8 Знак"/>
    <w:link w:val="8"/>
    <w:rsid w:val="00DB1BD6"/>
    <w:rPr>
      <w:i/>
      <w:iCs/>
      <w:sz w:val="24"/>
      <w:szCs w:val="24"/>
      <w:lang w:val="x-none" w:eastAsia="x-none"/>
    </w:rPr>
  </w:style>
  <w:style w:type="character" w:customStyle="1" w:styleId="90">
    <w:name w:val="Заголовок 9 Знак"/>
    <w:link w:val="9"/>
    <w:rsid w:val="00DB1BD6"/>
    <w:rPr>
      <w:rFonts w:ascii="Arial" w:hAnsi="Arial"/>
      <w:sz w:val="22"/>
      <w:szCs w:val="22"/>
      <w:lang w:val="x-none" w:eastAsia="x-none"/>
    </w:rPr>
  </w:style>
  <w:style w:type="paragraph" w:customStyle="1" w:styleId="17">
    <w:name w:val="Нижний колонтитул1"/>
    <w:basedOn w:val="a9"/>
    <w:rsid w:val="00DB1BD6"/>
    <w:pPr>
      <w:tabs>
        <w:tab w:val="num" w:pos="2160"/>
        <w:tab w:val="center" w:pos="4153"/>
        <w:tab w:val="right" w:pos="8306"/>
      </w:tabs>
      <w:ind w:left="2160" w:hanging="360"/>
    </w:pPr>
    <w:rPr>
      <w:sz w:val="20"/>
      <w:szCs w:val="20"/>
    </w:rPr>
  </w:style>
  <w:style w:type="paragraph" w:customStyle="1" w:styleId="1">
    <w:name w:val="Маркированный список1"/>
    <w:basedOn w:val="Text"/>
    <w:autoRedefine/>
    <w:rsid w:val="00DB1BD6"/>
    <w:pPr>
      <w:numPr>
        <w:numId w:val="7"/>
      </w:numPr>
      <w:tabs>
        <w:tab w:val="clear" w:pos="720"/>
        <w:tab w:val="num" w:pos="567"/>
      </w:tabs>
      <w:ind w:left="567" w:hanging="283"/>
      <w:jc w:val="left"/>
    </w:pPr>
  </w:style>
  <w:style w:type="paragraph" w:customStyle="1" w:styleId="aff8">
    <w:name w:val="Осн. тест СТП"/>
    <w:basedOn w:val="a9"/>
    <w:rsid w:val="00DB1BD6"/>
    <w:pPr>
      <w:tabs>
        <w:tab w:val="num" w:pos="-2410"/>
      </w:tabs>
      <w:autoSpaceDE w:val="0"/>
      <w:autoSpaceDN w:val="0"/>
      <w:spacing w:before="120" w:line="360" w:lineRule="auto"/>
      <w:ind w:firstLine="851"/>
      <w:jc w:val="both"/>
    </w:pPr>
  </w:style>
  <w:style w:type="paragraph" w:customStyle="1" w:styleId="92">
    <w:name w:val="заголовок 9"/>
    <w:basedOn w:val="a9"/>
    <w:next w:val="a9"/>
    <w:rsid w:val="00DB1BD6"/>
    <w:pPr>
      <w:keepNext/>
      <w:autoSpaceDE w:val="0"/>
      <w:autoSpaceDN w:val="0"/>
    </w:pPr>
    <w:rPr>
      <w:b/>
      <w:bCs/>
      <w:sz w:val="20"/>
      <w:szCs w:val="20"/>
    </w:rPr>
  </w:style>
  <w:style w:type="paragraph" w:customStyle="1" w:styleId="11">
    <w:name w:val="заголовок 1"/>
    <w:basedOn w:val="a9"/>
    <w:next w:val="a9"/>
    <w:rsid w:val="00DB1BD6"/>
    <w:pPr>
      <w:keepNext/>
      <w:numPr>
        <w:numId w:val="8"/>
      </w:numPr>
      <w:autoSpaceDE w:val="0"/>
      <w:autoSpaceDN w:val="0"/>
    </w:pPr>
    <w:rPr>
      <w:b/>
      <w:bCs/>
      <w:color w:val="008000"/>
    </w:rPr>
  </w:style>
  <w:style w:type="paragraph" w:customStyle="1" w:styleId="aff9">
    <w:name w:val="Список нум. СТП"/>
    <w:basedOn w:val="a9"/>
    <w:rsid w:val="00DB1BD6"/>
    <w:pPr>
      <w:tabs>
        <w:tab w:val="num" w:pos="2160"/>
      </w:tabs>
      <w:autoSpaceDE w:val="0"/>
      <w:autoSpaceDN w:val="0"/>
      <w:spacing w:before="120" w:line="360" w:lineRule="auto"/>
      <w:jc w:val="both"/>
    </w:pPr>
    <w:rPr>
      <w:kern w:val="28"/>
    </w:rPr>
  </w:style>
  <w:style w:type="paragraph" w:customStyle="1" w:styleId="affa">
    <w:name w:val="Список СТП"/>
    <w:basedOn w:val="a9"/>
    <w:rsid w:val="00DB1BD6"/>
    <w:pPr>
      <w:autoSpaceDE w:val="0"/>
      <w:autoSpaceDN w:val="0"/>
      <w:spacing w:before="120" w:line="360" w:lineRule="auto"/>
      <w:jc w:val="both"/>
    </w:pPr>
  </w:style>
  <w:style w:type="paragraph" w:customStyle="1" w:styleId="affb">
    <w:name w:val="Наим. прил"/>
    <w:basedOn w:val="a9"/>
    <w:rsid w:val="00DB1BD6"/>
    <w:pPr>
      <w:tabs>
        <w:tab w:val="num" w:pos="360"/>
      </w:tabs>
      <w:autoSpaceDE w:val="0"/>
      <w:autoSpaceDN w:val="0"/>
    </w:pPr>
    <w:rPr>
      <w:b/>
      <w:bCs/>
      <w:sz w:val="22"/>
      <w:szCs w:val="22"/>
    </w:rPr>
  </w:style>
  <w:style w:type="paragraph" w:customStyle="1" w:styleId="affc">
    <w:name w:val="Раздел СТП"/>
    <w:basedOn w:val="a9"/>
    <w:rsid w:val="00DB1BD6"/>
    <w:pPr>
      <w:keepNext/>
      <w:tabs>
        <w:tab w:val="num" w:pos="709"/>
      </w:tabs>
      <w:autoSpaceDE w:val="0"/>
      <w:autoSpaceDN w:val="0"/>
      <w:spacing w:before="120" w:after="60"/>
      <w:outlineLvl w:val="0"/>
    </w:pPr>
    <w:rPr>
      <w:b/>
      <w:sz w:val="28"/>
    </w:rPr>
  </w:style>
  <w:style w:type="paragraph" w:customStyle="1" w:styleId="7">
    <w:name w:val="заголовок 7"/>
    <w:basedOn w:val="a9"/>
    <w:next w:val="a9"/>
    <w:rsid w:val="00DB1BD6"/>
    <w:pPr>
      <w:keepNext/>
      <w:numPr>
        <w:numId w:val="9"/>
      </w:numPr>
      <w:autoSpaceDE w:val="0"/>
      <w:autoSpaceDN w:val="0"/>
    </w:pPr>
    <w:rPr>
      <w:b/>
      <w:bCs/>
    </w:rPr>
  </w:style>
  <w:style w:type="paragraph" w:customStyle="1" w:styleId="62">
    <w:name w:val="заголовок 6"/>
    <w:basedOn w:val="a9"/>
    <w:next w:val="a9"/>
    <w:rsid w:val="00DB1BD6"/>
    <w:pPr>
      <w:keepNext/>
      <w:autoSpaceDE w:val="0"/>
      <w:autoSpaceDN w:val="0"/>
    </w:pPr>
    <w:rPr>
      <w:b/>
      <w:bCs/>
    </w:rPr>
  </w:style>
  <w:style w:type="paragraph" w:customStyle="1" w:styleId="18">
    <w:name w:val="ПРИЛОЖЕНИЕ 1"/>
    <w:basedOn w:val="a9"/>
    <w:autoRedefine/>
    <w:rsid w:val="00DB1BD6"/>
    <w:pPr>
      <w:autoSpaceDE w:val="0"/>
      <w:autoSpaceDN w:val="0"/>
      <w:spacing w:after="120"/>
    </w:pPr>
    <w:rPr>
      <w:b/>
      <w:caps/>
      <w:noProof/>
      <w:szCs w:val="28"/>
    </w:rPr>
  </w:style>
  <w:style w:type="paragraph" w:customStyle="1" w:styleId="25">
    <w:name w:val="заголовок 2"/>
    <w:basedOn w:val="a9"/>
    <w:next w:val="a9"/>
    <w:rsid w:val="00DB1BD6"/>
    <w:pPr>
      <w:keepNext/>
      <w:autoSpaceDE w:val="0"/>
      <w:autoSpaceDN w:val="0"/>
      <w:spacing w:before="120" w:after="60"/>
      <w:jc w:val="center"/>
    </w:pPr>
    <w:rPr>
      <w:caps/>
      <w:kern w:val="28"/>
      <w:sz w:val="28"/>
      <w:szCs w:val="28"/>
    </w:rPr>
  </w:style>
  <w:style w:type="paragraph" w:customStyle="1" w:styleId="affd">
    <w:name w:val="Список табд"/>
    <w:basedOn w:val="a9"/>
    <w:rsid w:val="00DB1BD6"/>
    <w:pPr>
      <w:autoSpaceDE w:val="0"/>
      <w:autoSpaceDN w:val="0"/>
      <w:ind w:right="57"/>
    </w:pPr>
    <w:rPr>
      <w:b/>
      <w:bCs/>
      <w:sz w:val="20"/>
      <w:szCs w:val="20"/>
    </w:rPr>
  </w:style>
  <w:style w:type="paragraph" w:customStyle="1" w:styleId="affe">
    <w:name w:val="табл. заг."/>
    <w:basedOn w:val="a9"/>
    <w:rsid w:val="00DB1BD6"/>
    <w:pPr>
      <w:autoSpaceDE w:val="0"/>
      <w:autoSpaceDN w:val="0"/>
      <w:jc w:val="center"/>
    </w:pPr>
    <w:rPr>
      <w:color w:val="000000"/>
      <w:sz w:val="16"/>
      <w:szCs w:val="16"/>
    </w:rPr>
  </w:style>
  <w:style w:type="paragraph" w:customStyle="1" w:styleId="ConsNormal">
    <w:name w:val="ConsNormal"/>
    <w:rsid w:val="00DB1BD6"/>
    <w:pPr>
      <w:widowControl w:val="0"/>
      <w:ind w:firstLine="720"/>
    </w:pPr>
    <w:rPr>
      <w:rFonts w:ascii="Arial" w:hAnsi="Arial"/>
      <w:snapToGrid w:val="0"/>
    </w:rPr>
  </w:style>
  <w:style w:type="paragraph" w:customStyle="1" w:styleId="ConsNonformat">
    <w:name w:val="ConsNonformat"/>
    <w:rsid w:val="00DB1BD6"/>
    <w:pPr>
      <w:widowControl w:val="0"/>
    </w:pPr>
    <w:rPr>
      <w:rFonts w:ascii="Courier New" w:hAnsi="Courier New"/>
      <w:snapToGrid w:val="0"/>
    </w:rPr>
  </w:style>
  <w:style w:type="paragraph" w:customStyle="1" w:styleId="ConsTitle">
    <w:name w:val="ConsTitle"/>
    <w:rsid w:val="00DB1BD6"/>
    <w:pPr>
      <w:widowControl w:val="0"/>
    </w:pPr>
    <w:rPr>
      <w:rFonts w:ascii="Arial" w:hAnsi="Arial"/>
      <w:b/>
      <w:snapToGrid w:val="0"/>
      <w:sz w:val="16"/>
    </w:rPr>
  </w:style>
  <w:style w:type="paragraph" w:customStyle="1" w:styleId="ConsCell">
    <w:name w:val="ConsCell"/>
    <w:rsid w:val="00DB1BD6"/>
    <w:pPr>
      <w:widowControl w:val="0"/>
    </w:pPr>
    <w:rPr>
      <w:rFonts w:ascii="Arial" w:hAnsi="Arial"/>
      <w:snapToGrid w:val="0"/>
    </w:rPr>
  </w:style>
  <w:style w:type="paragraph" w:customStyle="1" w:styleId="19">
    <w:name w:val="Титульный лист 1"/>
    <w:basedOn w:val="a9"/>
    <w:rsid w:val="00DB1BD6"/>
    <w:pPr>
      <w:widowControl w:val="0"/>
      <w:overflowPunct w:val="0"/>
      <w:autoSpaceDE w:val="0"/>
      <w:autoSpaceDN w:val="0"/>
      <w:adjustRightInd w:val="0"/>
      <w:jc w:val="center"/>
      <w:textAlignment w:val="baseline"/>
    </w:pPr>
    <w:rPr>
      <w:b/>
      <w:sz w:val="36"/>
      <w:szCs w:val="20"/>
    </w:rPr>
  </w:style>
  <w:style w:type="paragraph" w:customStyle="1" w:styleId="26">
    <w:name w:val="Титульный лист 2"/>
    <w:basedOn w:val="a9"/>
    <w:rsid w:val="00DB1BD6"/>
    <w:pPr>
      <w:widowControl w:val="0"/>
      <w:overflowPunct w:val="0"/>
      <w:autoSpaceDE w:val="0"/>
      <w:autoSpaceDN w:val="0"/>
      <w:adjustRightInd w:val="0"/>
      <w:jc w:val="center"/>
      <w:textAlignment w:val="baseline"/>
    </w:pPr>
    <w:rPr>
      <w:b/>
      <w:sz w:val="36"/>
      <w:szCs w:val="20"/>
    </w:rPr>
  </w:style>
  <w:style w:type="paragraph" w:customStyle="1" w:styleId="52">
    <w:name w:val="Титульный лист 5"/>
    <w:basedOn w:val="a9"/>
    <w:rsid w:val="00DB1BD6"/>
    <w:pPr>
      <w:widowControl w:val="0"/>
      <w:overflowPunct w:val="0"/>
      <w:autoSpaceDE w:val="0"/>
      <w:autoSpaceDN w:val="0"/>
      <w:adjustRightInd w:val="0"/>
      <w:jc w:val="center"/>
      <w:textAlignment w:val="baseline"/>
    </w:pPr>
    <w:rPr>
      <w:b/>
      <w:sz w:val="40"/>
      <w:szCs w:val="20"/>
    </w:rPr>
  </w:style>
  <w:style w:type="paragraph" w:customStyle="1" w:styleId="63">
    <w:name w:val="Титульный лист 6"/>
    <w:basedOn w:val="a9"/>
    <w:rsid w:val="00DB1BD6"/>
    <w:pPr>
      <w:widowControl w:val="0"/>
      <w:overflowPunct w:val="0"/>
      <w:autoSpaceDE w:val="0"/>
      <w:autoSpaceDN w:val="0"/>
      <w:adjustRightInd w:val="0"/>
      <w:jc w:val="center"/>
      <w:textAlignment w:val="baseline"/>
    </w:pPr>
    <w:rPr>
      <w:b/>
      <w:sz w:val="36"/>
      <w:szCs w:val="20"/>
    </w:rPr>
  </w:style>
  <w:style w:type="paragraph" w:customStyle="1" w:styleId="73">
    <w:name w:val="Титульный лист 7"/>
    <w:basedOn w:val="a9"/>
    <w:rsid w:val="00DB1BD6"/>
    <w:pPr>
      <w:widowControl w:val="0"/>
      <w:overflowPunct w:val="0"/>
      <w:autoSpaceDE w:val="0"/>
      <w:autoSpaceDN w:val="0"/>
      <w:adjustRightInd w:val="0"/>
      <w:jc w:val="center"/>
      <w:textAlignment w:val="baseline"/>
    </w:pPr>
    <w:rPr>
      <w:b/>
      <w:sz w:val="28"/>
      <w:szCs w:val="20"/>
    </w:rPr>
  </w:style>
  <w:style w:type="paragraph" w:customStyle="1" w:styleId="82">
    <w:name w:val="Титульный лист 8"/>
    <w:basedOn w:val="a9"/>
    <w:rsid w:val="00DB1BD6"/>
    <w:pPr>
      <w:widowControl w:val="0"/>
      <w:overflowPunct w:val="0"/>
      <w:autoSpaceDE w:val="0"/>
      <w:autoSpaceDN w:val="0"/>
      <w:adjustRightInd w:val="0"/>
      <w:jc w:val="center"/>
      <w:textAlignment w:val="baseline"/>
    </w:pPr>
    <w:rPr>
      <w:b/>
      <w:sz w:val="28"/>
      <w:szCs w:val="20"/>
    </w:rPr>
  </w:style>
  <w:style w:type="character" w:styleId="afff">
    <w:name w:val="annotation reference"/>
    <w:uiPriority w:val="99"/>
    <w:rsid w:val="00DB1BD6"/>
    <w:rPr>
      <w:sz w:val="16"/>
      <w:szCs w:val="16"/>
    </w:rPr>
  </w:style>
  <w:style w:type="paragraph" w:styleId="afff0">
    <w:name w:val="annotation text"/>
    <w:basedOn w:val="a9"/>
    <w:link w:val="afff1"/>
    <w:uiPriority w:val="99"/>
    <w:rsid w:val="00DB1BD6"/>
    <w:rPr>
      <w:sz w:val="20"/>
      <w:szCs w:val="20"/>
    </w:rPr>
  </w:style>
  <w:style w:type="character" w:customStyle="1" w:styleId="afff1">
    <w:name w:val="Текст примечания Знак"/>
    <w:basedOn w:val="aa"/>
    <w:link w:val="afff0"/>
    <w:uiPriority w:val="99"/>
    <w:rsid w:val="00DB1BD6"/>
  </w:style>
  <w:style w:type="character" w:styleId="afff2">
    <w:name w:val="footnote reference"/>
    <w:semiHidden/>
    <w:rsid w:val="00DB1BD6"/>
    <w:rPr>
      <w:vertAlign w:val="superscript"/>
    </w:rPr>
  </w:style>
  <w:style w:type="paragraph" w:styleId="afff3">
    <w:name w:val="footnote text"/>
    <w:basedOn w:val="a9"/>
    <w:link w:val="afff4"/>
    <w:semiHidden/>
    <w:rsid w:val="00DB1BD6"/>
    <w:pPr>
      <w:widowControl w:val="0"/>
      <w:adjustRightInd w:val="0"/>
      <w:spacing w:line="360" w:lineRule="atLeast"/>
      <w:ind w:firstLine="709"/>
      <w:jc w:val="both"/>
      <w:textAlignment w:val="baseline"/>
    </w:pPr>
    <w:rPr>
      <w:sz w:val="20"/>
      <w:szCs w:val="20"/>
    </w:rPr>
  </w:style>
  <w:style w:type="character" w:customStyle="1" w:styleId="afff4">
    <w:name w:val="Текст сноски Знак"/>
    <w:basedOn w:val="aa"/>
    <w:link w:val="afff3"/>
    <w:semiHidden/>
    <w:rsid w:val="00DB1BD6"/>
  </w:style>
  <w:style w:type="paragraph" w:styleId="HTML">
    <w:name w:val="HTML Preformatted"/>
    <w:basedOn w:val="a9"/>
    <w:link w:val="HTML0"/>
    <w:semiHidden/>
    <w:rsid w:val="00DB1B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link w:val="HTML"/>
    <w:semiHidden/>
    <w:rsid w:val="00DB1BD6"/>
    <w:rPr>
      <w:rFonts w:ascii="Courier New" w:hAnsi="Courier New"/>
      <w:lang w:val="x-none" w:eastAsia="x-none"/>
    </w:rPr>
  </w:style>
  <w:style w:type="paragraph" w:styleId="afff5">
    <w:name w:val="List Paragraph"/>
    <w:basedOn w:val="a9"/>
    <w:uiPriority w:val="34"/>
    <w:qFormat/>
    <w:rsid w:val="00DB1BD6"/>
    <w:pPr>
      <w:spacing w:after="200" w:line="276" w:lineRule="auto"/>
      <w:ind w:left="720"/>
      <w:contextualSpacing/>
    </w:pPr>
    <w:rPr>
      <w:rFonts w:ascii="Calibri" w:eastAsia="Calibri" w:hAnsi="Calibri"/>
      <w:sz w:val="22"/>
      <w:szCs w:val="22"/>
      <w:lang w:eastAsia="en-US"/>
    </w:rPr>
  </w:style>
  <w:style w:type="paragraph" w:styleId="afff6">
    <w:name w:val="List"/>
    <w:basedOn w:val="a9"/>
    <w:rsid w:val="00DB1BD6"/>
    <w:pPr>
      <w:ind w:left="283" w:hanging="283"/>
    </w:pPr>
  </w:style>
  <w:style w:type="character" w:customStyle="1" w:styleId="20">
    <w:name w:val="Заголовок 2 Знак"/>
    <w:link w:val="2"/>
    <w:rsid w:val="00DB1BD6"/>
    <w:rPr>
      <w:b/>
      <w:bCs/>
      <w:sz w:val="24"/>
      <w:szCs w:val="24"/>
    </w:rPr>
  </w:style>
  <w:style w:type="character" w:customStyle="1" w:styleId="30">
    <w:name w:val="Заголовок 3 Знак"/>
    <w:link w:val="3"/>
    <w:rsid w:val="00DB1BD6"/>
    <w:rPr>
      <w:b/>
      <w:bCs/>
      <w:sz w:val="28"/>
      <w:szCs w:val="24"/>
    </w:rPr>
  </w:style>
  <w:style w:type="character" w:customStyle="1" w:styleId="40">
    <w:name w:val="Заголовок 4 Знак"/>
    <w:link w:val="4"/>
    <w:rsid w:val="00DB1BD6"/>
    <w:rPr>
      <w:b/>
      <w:caps/>
      <w:sz w:val="24"/>
      <w:szCs w:val="24"/>
    </w:rPr>
  </w:style>
  <w:style w:type="character" w:customStyle="1" w:styleId="50">
    <w:name w:val="Заголовок 5 Знак"/>
    <w:link w:val="5"/>
    <w:rsid w:val="00DB1BD6"/>
    <w:rPr>
      <w:b/>
      <w:bCs/>
      <w:i/>
      <w:iCs/>
      <w:szCs w:val="24"/>
    </w:rPr>
  </w:style>
  <w:style w:type="character" w:customStyle="1" w:styleId="af0">
    <w:name w:val="Нижний колонтитул Знак"/>
    <w:link w:val="af"/>
    <w:uiPriority w:val="99"/>
    <w:rsid w:val="00DB1BD6"/>
    <w:rPr>
      <w:sz w:val="24"/>
      <w:szCs w:val="24"/>
    </w:rPr>
  </w:style>
  <w:style w:type="character" w:customStyle="1" w:styleId="aff6">
    <w:name w:val="Текст выноски Знак"/>
    <w:link w:val="aff5"/>
    <w:uiPriority w:val="99"/>
    <w:semiHidden/>
    <w:rsid w:val="00DB1BD6"/>
    <w:rPr>
      <w:rFonts w:ascii="Tahoma" w:hAnsi="Tahoma" w:cs="Tahoma"/>
      <w:sz w:val="16"/>
      <w:szCs w:val="16"/>
    </w:rPr>
  </w:style>
  <w:style w:type="numbering" w:customStyle="1" w:styleId="12">
    <w:name w:val="Стиль1"/>
    <w:uiPriority w:val="99"/>
    <w:rsid w:val="00DB1BD6"/>
    <w:pPr>
      <w:numPr>
        <w:numId w:val="10"/>
      </w:numPr>
    </w:pPr>
  </w:style>
  <w:style w:type="paragraph" w:styleId="afff7">
    <w:name w:val="TOC Heading"/>
    <w:basedOn w:val="13"/>
    <w:next w:val="a9"/>
    <w:uiPriority w:val="39"/>
    <w:qFormat/>
    <w:rsid w:val="00DB1BD6"/>
    <w:pPr>
      <w:keepLines/>
      <w:spacing w:before="480" w:line="276" w:lineRule="auto"/>
      <w:jc w:val="left"/>
      <w:outlineLvl w:val="9"/>
    </w:pPr>
    <w:rPr>
      <w:rFonts w:ascii="Cambria" w:hAnsi="Cambria"/>
      <w:color w:val="365F91"/>
      <w:szCs w:val="28"/>
      <w:u w:val="none"/>
      <w:lang w:eastAsia="en-US"/>
    </w:rPr>
  </w:style>
  <w:style w:type="character" w:styleId="afff8">
    <w:name w:val="Book Title"/>
    <w:uiPriority w:val="33"/>
    <w:qFormat/>
    <w:rsid w:val="00DB1BD6"/>
    <w:rPr>
      <w:b/>
      <w:bCs/>
      <w:smallCaps/>
      <w:spacing w:val="5"/>
    </w:rPr>
  </w:style>
  <w:style w:type="character" w:styleId="afff9">
    <w:name w:val="Intense Reference"/>
    <w:uiPriority w:val="32"/>
    <w:qFormat/>
    <w:rsid w:val="00DB1BD6"/>
    <w:rPr>
      <w:b/>
      <w:bCs/>
      <w:smallCaps/>
      <w:color w:val="C0504D"/>
      <w:spacing w:val="5"/>
      <w:u w:val="single"/>
    </w:rPr>
  </w:style>
  <w:style w:type="paragraph" w:styleId="afffa">
    <w:name w:val="annotation subject"/>
    <w:basedOn w:val="afff0"/>
    <w:next w:val="afff0"/>
    <w:link w:val="afffb"/>
    <w:semiHidden/>
    <w:unhideWhenUsed/>
    <w:rsid w:val="00DB1BD6"/>
    <w:rPr>
      <w:b/>
      <w:bCs/>
      <w:lang w:val="x-none" w:eastAsia="x-none"/>
    </w:rPr>
  </w:style>
  <w:style w:type="character" w:customStyle="1" w:styleId="afffb">
    <w:name w:val="Тема примечания Знак"/>
    <w:link w:val="afffa"/>
    <w:rsid w:val="00DB1BD6"/>
    <w:rPr>
      <w:b/>
      <w:bCs/>
    </w:rPr>
  </w:style>
  <w:style w:type="paragraph" w:customStyle="1" w:styleId="Style30">
    <w:name w:val="Style30"/>
    <w:basedOn w:val="a9"/>
    <w:rsid w:val="00DB1BD6"/>
    <w:pPr>
      <w:widowControl w:val="0"/>
      <w:autoSpaceDE w:val="0"/>
      <w:autoSpaceDN w:val="0"/>
      <w:adjustRightInd w:val="0"/>
      <w:spacing w:line="317" w:lineRule="exact"/>
      <w:ind w:firstLine="840"/>
      <w:jc w:val="both"/>
    </w:pPr>
  </w:style>
  <w:style w:type="character" w:customStyle="1" w:styleId="FontStyle49">
    <w:name w:val="Font Style49"/>
    <w:rsid w:val="00DB1BD6"/>
    <w:rPr>
      <w:rFonts w:ascii="Times New Roman" w:hAnsi="Times New Roman" w:cs="Times New Roman"/>
      <w:b/>
      <w:bCs/>
      <w:sz w:val="22"/>
      <w:szCs w:val="22"/>
    </w:rPr>
  </w:style>
  <w:style w:type="character" w:customStyle="1" w:styleId="FontStyle47">
    <w:name w:val="Font Style47"/>
    <w:rsid w:val="00DB1BD6"/>
    <w:rPr>
      <w:rFonts w:ascii="Times New Roman" w:hAnsi="Times New Roman" w:cs="Times New Roman"/>
      <w:sz w:val="22"/>
      <w:szCs w:val="22"/>
    </w:rPr>
  </w:style>
  <w:style w:type="paragraph" w:styleId="afffc">
    <w:name w:val="Normal (Web)"/>
    <w:basedOn w:val="a9"/>
    <w:uiPriority w:val="99"/>
    <w:unhideWhenUsed/>
    <w:rsid w:val="00DB1BD6"/>
    <w:pPr>
      <w:spacing w:before="100" w:beforeAutospacing="1" w:after="100" w:afterAutospacing="1"/>
    </w:pPr>
  </w:style>
  <w:style w:type="character" w:customStyle="1" w:styleId="grame">
    <w:name w:val="grame"/>
    <w:rsid w:val="00DB1BD6"/>
  </w:style>
  <w:style w:type="character" w:customStyle="1" w:styleId="spelle">
    <w:name w:val="spelle"/>
    <w:rsid w:val="00DB1BD6"/>
  </w:style>
  <w:style w:type="character" w:customStyle="1" w:styleId="apple-converted-space">
    <w:name w:val="apple-converted-space"/>
    <w:rsid w:val="00DB1BD6"/>
  </w:style>
  <w:style w:type="paragraph" w:customStyle="1" w:styleId="1a">
    <w:name w:val="Без интервала1"/>
    <w:rsid w:val="00DB1BD6"/>
    <w:rPr>
      <w:rFonts w:ascii="Calibri" w:hAnsi="Calibri"/>
      <w:sz w:val="22"/>
      <w:szCs w:val="22"/>
      <w:lang w:eastAsia="en-US"/>
    </w:rPr>
  </w:style>
  <w:style w:type="paragraph" w:customStyle="1" w:styleId="1b">
    <w:name w:val="Абзац списка1"/>
    <w:basedOn w:val="a9"/>
    <w:rsid w:val="00DB1BD6"/>
    <w:pPr>
      <w:spacing w:after="200" w:line="276" w:lineRule="auto"/>
      <w:ind w:left="720"/>
      <w:contextualSpacing/>
    </w:pPr>
    <w:rPr>
      <w:rFonts w:ascii="Calibri" w:hAnsi="Calibri"/>
      <w:sz w:val="22"/>
      <w:szCs w:val="22"/>
    </w:rPr>
  </w:style>
  <w:style w:type="paragraph" w:customStyle="1" w:styleId="a8">
    <w:name w:val="Пункт"/>
    <w:basedOn w:val="a9"/>
    <w:link w:val="27"/>
    <w:uiPriority w:val="99"/>
    <w:rsid w:val="00DB1BD6"/>
    <w:pPr>
      <w:numPr>
        <w:ilvl w:val="2"/>
        <w:numId w:val="12"/>
      </w:numPr>
      <w:tabs>
        <w:tab w:val="clear" w:pos="360"/>
        <w:tab w:val="num" w:pos="1875"/>
        <w:tab w:val="num" w:pos="2160"/>
      </w:tabs>
      <w:spacing w:line="360" w:lineRule="auto"/>
      <w:ind w:left="1875" w:hanging="975"/>
      <w:jc w:val="both"/>
    </w:pPr>
    <w:rPr>
      <w:sz w:val="28"/>
      <w:szCs w:val="20"/>
      <w:lang w:val="x-none" w:eastAsia="x-none"/>
    </w:rPr>
  </w:style>
  <w:style w:type="character" w:customStyle="1" w:styleId="27">
    <w:name w:val="Пункт Знак2"/>
    <w:link w:val="a8"/>
    <w:uiPriority w:val="99"/>
    <w:locked/>
    <w:rsid w:val="00DB1BD6"/>
    <w:rPr>
      <w:sz w:val="28"/>
      <w:lang w:val="x-none" w:eastAsia="x-none"/>
    </w:rPr>
  </w:style>
  <w:style w:type="paragraph" w:styleId="a0">
    <w:name w:val="List Bullet"/>
    <w:basedOn w:val="a9"/>
    <w:uiPriority w:val="99"/>
    <w:unhideWhenUsed/>
    <w:rsid w:val="00960180"/>
    <w:pPr>
      <w:widowControl w:val="0"/>
      <w:numPr>
        <w:numId w:val="13"/>
      </w:numPr>
      <w:autoSpaceDE w:val="0"/>
      <w:autoSpaceDN w:val="0"/>
      <w:adjustRightInd w:val="0"/>
      <w:contextualSpacing/>
    </w:pPr>
    <w:rPr>
      <w:sz w:val="20"/>
      <w:szCs w:val="20"/>
    </w:rPr>
  </w:style>
  <w:style w:type="paragraph" w:customStyle="1" w:styleId="menubasetext1">
    <w:name w:val="menu_base_text1"/>
    <w:basedOn w:val="a9"/>
    <w:rsid w:val="00A369DA"/>
    <w:pPr>
      <w:pBdr>
        <w:bottom w:val="single" w:sz="8" w:space="10" w:color="D7DBDF"/>
        <w:right w:val="single" w:sz="8" w:space="20" w:color="D7DBDF"/>
      </w:pBdr>
      <w:spacing w:before="100" w:beforeAutospacing="1" w:after="100" w:afterAutospacing="1"/>
      <w:jc w:val="both"/>
    </w:pPr>
    <w:rPr>
      <w:sz w:val="26"/>
      <w:szCs w:val="26"/>
    </w:rPr>
  </w:style>
  <w:style w:type="paragraph" w:customStyle="1" w:styleId="s34">
    <w:name w:val="s_34"/>
    <w:basedOn w:val="a9"/>
    <w:rsid w:val="00A369DA"/>
    <w:pPr>
      <w:jc w:val="center"/>
    </w:pPr>
    <w:rPr>
      <w:b/>
      <w:bCs/>
      <w:color w:val="000080"/>
      <w:sz w:val="28"/>
      <w:szCs w:val="28"/>
    </w:rPr>
  </w:style>
  <w:style w:type="paragraph" w:customStyle="1" w:styleId="s13">
    <w:name w:val="s_13"/>
    <w:basedOn w:val="a9"/>
    <w:rsid w:val="00471F8B"/>
    <w:pPr>
      <w:ind w:firstLine="720"/>
    </w:pPr>
    <w:rPr>
      <w:sz w:val="26"/>
      <w:szCs w:val="26"/>
    </w:rPr>
  </w:style>
  <w:style w:type="character" w:customStyle="1" w:styleId="35">
    <w:name w:val="Знак Знак3"/>
    <w:semiHidden/>
    <w:locked/>
    <w:rsid w:val="00E8038C"/>
    <w:rPr>
      <w:lang w:val="ru-RU" w:eastAsia="ru-RU" w:bidi="ar-SA"/>
    </w:rPr>
  </w:style>
  <w:style w:type="character" w:customStyle="1" w:styleId="apple-style-span">
    <w:name w:val="apple-style-span"/>
    <w:rsid w:val="002C1182"/>
  </w:style>
  <w:style w:type="character" w:customStyle="1" w:styleId="a00">
    <w:name w:val="a0"/>
    <w:rsid w:val="005C55F9"/>
  </w:style>
  <w:style w:type="paragraph" w:styleId="afffd">
    <w:name w:val="Revision"/>
    <w:hidden/>
    <w:uiPriority w:val="99"/>
    <w:semiHidden/>
    <w:rsid w:val="00CF2DAC"/>
    <w:rPr>
      <w:sz w:val="24"/>
      <w:szCs w:val="24"/>
    </w:rPr>
  </w:style>
  <w:style w:type="paragraph" w:customStyle="1" w:styleId="ConsPlusNormal">
    <w:name w:val="ConsPlusNormal"/>
    <w:rsid w:val="00546D1F"/>
    <w:pPr>
      <w:autoSpaceDE w:val="0"/>
      <w:autoSpaceDN w:val="0"/>
      <w:adjustRightInd w:val="0"/>
    </w:pPr>
    <w:rPr>
      <w:rFonts w:ascii="Arial" w:hAnsi="Arial" w:cs="Arial"/>
    </w:rPr>
  </w:style>
  <w:style w:type="character" w:customStyle="1" w:styleId="m6">
    <w:name w:val="m_ПростойТекст Знак"/>
    <w:link w:val="m5"/>
    <w:uiPriority w:val="99"/>
    <w:locked/>
    <w:rsid w:val="000A5115"/>
    <w:rPr>
      <w:sz w:val="24"/>
      <w:szCs w:val="24"/>
    </w:rPr>
  </w:style>
  <w:style w:type="character" w:styleId="afffe">
    <w:name w:val="Subtle Reference"/>
    <w:uiPriority w:val="31"/>
    <w:qFormat/>
    <w:rsid w:val="0053420A"/>
    <w:rPr>
      <w:smallCaps/>
      <w:color w:val="5A5A5A"/>
    </w:rPr>
  </w:style>
  <w:style w:type="paragraph" w:styleId="affff">
    <w:name w:val="Title"/>
    <w:basedOn w:val="a9"/>
    <w:link w:val="affff0"/>
    <w:qFormat/>
    <w:rsid w:val="00C54330"/>
    <w:pPr>
      <w:autoSpaceDE w:val="0"/>
      <w:autoSpaceDN w:val="0"/>
      <w:adjustRightInd w:val="0"/>
      <w:jc w:val="center"/>
    </w:pPr>
    <w:rPr>
      <w:color w:val="000080"/>
      <w:sz w:val="28"/>
      <w:szCs w:val="18"/>
    </w:rPr>
  </w:style>
  <w:style w:type="character" w:customStyle="1" w:styleId="affff0">
    <w:name w:val="Заголовок Знак"/>
    <w:basedOn w:val="aa"/>
    <w:link w:val="affff"/>
    <w:rsid w:val="00C54330"/>
    <w:rPr>
      <w:color w:val="000080"/>
      <w:sz w:val="28"/>
      <w:szCs w:val="18"/>
    </w:rPr>
  </w:style>
  <w:style w:type="table" w:customStyle="1" w:styleId="1c">
    <w:name w:val="Сетка таблицы1"/>
    <w:basedOn w:val="ab"/>
    <w:next w:val="aff7"/>
    <w:uiPriority w:val="99"/>
    <w:rsid w:val="00F071E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
    <w:name w:val="List Number"/>
    <w:basedOn w:val="a9"/>
    <w:uiPriority w:val="99"/>
    <w:semiHidden/>
    <w:unhideWhenUsed/>
    <w:rsid w:val="000603DA"/>
    <w:pPr>
      <w:numPr>
        <w:numId w:val="29"/>
      </w:numPr>
      <w:contextualSpacing/>
    </w:pPr>
  </w:style>
  <w:style w:type="paragraph" w:customStyle="1" w:styleId="a5">
    <w:name w:val="Пункт Знак"/>
    <w:basedOn w:val="a9"/>
    <w:rsid w:val="00503578"/>
    <w:pPr>
      <w:numPr>
        <w:ilvl w:val="1"/>
        <w:numId w:val="37"/>
      </w:numPr>
      <w:tabs>
        <w:tab w:val="left" w:pos="851"/>
        <w:tab w:val="left" w:pos="1134"/>
      </w:tabs>
      <w:spacing w:line="360" w:lineRule="auto"/>
      <w:jc w:val="both"/>
    </w:pPr>
    <w:rPr>
      <w:sz w:val="28"/>
      <w:szCs w:val="28"/>
    </w:rPr>
  </w:style>
  <w:style w:type="paragraph" w:customStyle="1" w:styleId="a6">
    <w:name w:val="Подпункт"/>
    <w:basedOn w:val="a5"/>
    <w:rsid w:val="00503578"/>
    <w:pPr>
      <w:numPr>
        <w:ilvl w:val="2"/>
      </w:numPr>
      <w:tabs>
        <w:tab w:val="clear" w:pos="1134"/>
      </w:tabs>
    </w:pPr>
  </w:style>
  <w:style w:type="paragraph" w:customStyle="1" w:styleId="a7">
    <w:name w:val="Подподпункт"/>
    <w:basedOn w:val="a6"/>
    <w:rsid w:val="00503578"/>
    <w:pPr>
      <w:numPr>
        <w:ilvl w:val="3"/>
      </w:numPr>
      <w:tabs>
        <w:tab w:val="left" w:pos="1134"/>
        <w:tab w:val="left" w:pos="1418"/>
      </w:tabs>
    </w:pPr>
  </w:style>
  <w:style w:type="paragraph" w:customStyle="1" w:styleId="10">
    <w:name w:val="Пункт1"/>
    <w:basedOn w:val="a9"/>
    <w:rsid w:val="00503578"/>
    <w:pPr>
      <w:numPr>
        <w:numId w:val="37"/>
      </w:numPr>
      <w:spacing w:before="240" w:line="360" w:lineRule="auto"/>
      <w:jc w:val="center"/>
    </w:pPr>
    <w:rPr>
      <w:rFonts w:ascii="Arial" w:hAnsi="Arial" w:cs="Arial"/>
      <w:b/>
      <w:bCs/>
      <w:sz w:val="28"/>
      <w:szCs w:val="28"/>
    </w:rPr>
  </w:style>
  <w:style w:type="character" w:customStyle="1" w:styleId="1d">
    <w:name w:val="Неразрешенное упоминание1"/>
    <w:basedOn w:val="aa"/>
    <w:uiPriority w:val="99"/>
    <w:semiHidden/>
    <w:unhideWhenUsed/>
    <w:rsid w:val="00F37C8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507937">
      <w:bodyDiv w:val="1"/>
      <w:marLeft w:val="0"/>
      <w:marRight w:val="0"/>
      <w:marTop w:val="0"/>
      <w:marBottom w:val="0"/>
      <w:divBdr>
        <w:top w:val="none" w:sz="0" w:space="0" w:color="auto"/>
        <w:left w:val="none" w:sz="0" w:space="0" w:color="auto"/>
        <w:bottom w:val="none" w:sz="0" w:space="0" w:color="auto"/>
        <w:right w:val="none" w:sz="0" w:space="0" w:color="auto"/>
      </w:divBdr>
    </w:div>
    <w:div w:id="43330092">
      <w:bodyDiv w:val="1"/>
      <w:marLeft w:val="0"/>
      <w:marRight w:val="0"/>
      <w:marTop w:val="0"/>
      <w:marBottom w:val="0"/>
      <w:divBdr>
        <w:top w:val="none" w:sz="0" w:space="0" w:color="auto"/>
        <w:left w:val="none" w:sz="0" w:space="0" w:color="auto"/>
        <w:bottom w:val="none" w:sz="0" w:space="0" w:color="auto"/>
        <w:right w:val="none" w:sz="0" w:space="0" w:color="auto"/>
      </w:divBdr>
    </w:div>
    <w:div w:id="101846146">
      <w:bodyDiv w:val="1"/>
      <w:marLeft w:val="0"/>
      <w:marRight w:val="0"/>
      <w:marTop w:val="0"/>
      <w:marBottom w:val="0"/>
      <w:divBdr>
        <w:top w:val="none" w:sz="0" w:space="0" w:color="auto"/>
        <w:left w:val="none" w:sz="0" w:space="0" w:color="auto"/>
        <w:bottom w:val="none" w:sz="0" w:space="0" w:color="auto"/>
        <w:right w:val="none" w:sz="0" w:space="0" w:color="auto"/>
      </w:divBdr>
    </w:div>
    <w:div w:id="106584791">
      <w:bodyDiv w:val="1"/>
      <w:marLeft w:val="0"/>
      <w:marRight w:val="0"/>
      <w:marTop w:val="0"/>
      <w:marBottom w:val="0"/>
      <w:divBdr>
        <w:top w:val="none" w:sz="0" w:space="0" w:color="auto"/>
        <w:left w:val="none" w:sz="0" w:space="0" w:color="auto"/>
        <w:bottom w:val="none" w:sz="0" w:space="0" w:color="auto"/>
        <w:right w:val="none" w:sz="0" w:space="0" w:color="auto"/>
      </w:divBdr>
    </w:div>
    <w:div w:id="112555515">
      <w:bodyDiv w:val="1"/>
      <w:marLeft w:val="0"/>
      <w:marRight w:val="0"/>
      <w:marTop w:val="0"/>
      <w:marBottom w:val="0"/>
      <w:divBdr>
        <w:top w:val="none" w:sz="0" w:space="0" w:color="auto"/>
        <w:left w:val="none" w:sz="0" w:space="0" w:color="auto"/>
        <w:bottom w:val="none" w:sz="0" w:space="0" w:color="auto"/>
        <w:right w:val="none" w:sz="0" w:space="0" w:color="auto"/>
      </w:divBdr>
    </w:div>
    <w:div w:id="112867533">
      <w:bodyDiv w:val="1"/>
      <w:marLeft w:val="0"/>
      <w:marRight w:val="0"/>
      <w:marTop w:val="0"/>
      <w:marBottom w:val="0"/>
      <w:divBdr>
        <w:top w:val="none" w:sz="0" w:space="0" w:color="auto"/>
        <w:left w:val="none" w:sz="0" w:space="0" w:color="auto"/>
        <w:bottom w:val="none" w:sz="0" w:space="0" w:color="auto"/>
        <w:right w:val="none" w:sz="0" w:space="0" w:color="auto"/>
      </w:divBdr>
    </w:div>
    <w:div w:id="150951526">
      <w:bodyDiv w:val="1"/>
      <w:marLeft w:val="0"/>
      <w:marRight w:val="0"/>
      <w:marTop w:val="0"/>
      <w:marBottom w:val="0"/>
      <w:divBdr>
        <w:top w:val="none" w:sz="0" w:space="0" w:color="auto"/>
        <w:left w:val="none" w:sz="0" w:space="0" w:color="auto"/>
        <w:bottom w:val="none" w:sz="0" w:space="0" w:color="auto"/>
        <w:right w:val="none" w:sz="0" w:space="0" w:color="auto"/>
      </w:divBdr>
    </w:div>
    <w:div w:id="162747901">
      <w:bodyDiv w:val="1"/>
      <w:marLeft w:val="0"/>
      <w:marRight w:val="0"/>
      <w:marTop w:val="0"/>
      <w:marBottom w:val="0"/>
      <w:divBdr>
        <w:top w:val="none" w:sz="0" w:space="0" w:color="auto"/>
        <w:left w:val="none" w:sz="0" w:space="0" w:color="auto"/>
        <w:bottom w:val="none" w:sz="0" w:space="0" w:color="auto"/>
        <w:right w:val="none" w:sz="0" w:space="0" w:color="auto"/>
      </w:divBdr>
    </w:div>
    <w:div w:id="172308235">
      <w:bodyDiv w:val="1"/>
      <w:marLeft w:val="0"/>
      <w:marRight w:val="0"/>
      <w:marTop w:val="0"/>
      <w:marBottom w:val="0"/>
      <w:divBdr>
        <w:top w:val="none" w:sz="0" w:space="0" w:color="auto"/>
        <w:left w:val="none" w:sz="0" w:space="0" w:color="auto"/>
        <w:bottom w:val="none" w:sz="0" w:space="0" w:color="auto"/>
        <w:right w:val="none" w:sz="0" w:space="0" w:color="auto"/>
      </w:divBdr>
    </w:div>
    <w:div w:id="176702494">
      <w:bodyDiv w:val="1"/>
      <w:marLeft w:val="0"/>
      <w:marRight w:val="0"/>
      <w:marTop w:val="0"/>
      <w:marBottom w:val="0"/>
      <w:divBdr>
        <w:top w:val="none" w:sz="0" w:space="0" w:color="auto"/>
        <w:left w:val="none" w:sz="0" w:space="0" w:color="auto"/>
        <w:bottom w:val="none" w:sz="0" w:space="0" w:color="auto"/>
        <w:right w:val="none" w:sz="0" w:space="0" w:color="auto"/>
      </w:divBdr>
    </w:div>
    <w:div w:id="187529990">
      <w:bodyDiv w:val="1"/>
      <w:marLeft w:val="0"/>
      <w:marRight w:val="0"/>
      <w:marTop w:val="0"/>
      <w:marBottom w:val="0"/>
      <w:divBdr>
        <w:top w:val="none" w:sz="0" w:space="0" w:color="auto"/>
        <w:left w:val="none" w:sz="0" w:space="0" w:color="auto"/>
        <w:bottom w:val="none" w:sz="0" w:space="0" w:color="auto"/>
        <w:right w:val="none" w:sz="0" w:space="0" w:color="auto"/>
      </w:divBdr>
    </w:div>
    <w:div w:id="189152402">
      <w:bodyDiv w:val="1"/>
      <w:marLeft w:val="0"/>
      <w:marRight w:val="0"/>
      <w:marTop w:val="0"/>
      <w:marBottom w:val="0"/>
      <w:divBdr>
        <w:top w:val="none" w:sz="0" w:space="0" w:color="auto"/>
        <w:left w:val="none" w:sz="0" w:space="0" w:color="auto"/>
        <w:bottom w:val="none" w:sz="0" w:space="0" w:color="auto"/>
        <w:right w:val="none" w:sz="0" w:space="0" w:color="auto"/>
      </w:divBdr>
    </w:div>
    <w:div w:id="209195515">
      <w:bodyDiv w:val="1"/>
      <w:marLeft w:val="0"/>
      <w:marRight w:val="0"/>
      <w:marTop w:val="0"/>
      <w:marBottom w:val="0"/>
      <w:divBdr>
        <w:top w:val="none" w:sz="0" w:space="0" w:color="auto"/>
        <w:left w:val="none" w:sz="0" w:space="0" w:color="auto"/>
        <w:bottom w:val="none" w:sz="0" w:space="0" w:color="auto"/>
        <w:right w:val="none" w:sz="0" w:space="0" w:color="auto"/>
      </w:divBdr>
    </w:div>
    <w:div w:id="266622110">
      <w:bodyDiv w:val="1"/>
      <w:marLeft w:val="0"/>
      <w:marRight w:val="0"/>
      <w:marTop w:val="0"/>
      <w:marBottom w:val="0"/>
      <w:divBdr>
        <w:top w:val="none" w:sz="0" w:space="0" w:color="auto"/>
        <w:left w:val="none" w:sz="0" w:space="0" w:color="auto"/>
        <w:bottom w:val="none" w:sz="0" w:space="0" w:color="auto"/>
        <w:right w:val="none" w:sz="0" w:space="0" w:color="auto"/>
      </w:divBdr>
    </w:div>
    <w:div w:id="281765734">
      <w:bodyDiv w:val="1"/>
      <w:marLeft w:val="0"/>
      <w:marRight w:val="0"/>
      <w:marTop w:val="0"/>
      <w:marBottom w:val="0"/>
      <w:divBdr>
        <w:top w:val="none" w:sz="0" w:space="0" w:color="auto"/>
        <w:left w:val="none" w:sz="0" w:space="0" w:color="auto"/>
        <w:bottom w:val="none" w:sz="0" w:space="0" w:color="auto"/>
        <w:right w:val="none" w:sz="0" w:space="0" w:color="auto"/>
      </w:divBdr>
      <w:divsChild>
        <w:div w:id="1950579451">
          <w:marLeft w:val="0"/>
          <w:marRight w:val="0"/>
          <w:marTop w:val="0"/>
          <w:marBottom w:val="0"/>
          <w:divBdr>
            <w:top w:val="none" w:sz="0" w:space="0" w:color="auto"/>
            <w:left w:val="none" w:sz="0" w:space="0" w:color="auto"/>
            <w:bottom w:val="none" w:sz="0" w:space="0" w:color="auto"/>
            <w:right w:val="none" w:sz="0" w:space="0" w:color="auto"/>
          </w:divBdr>
        </w:div>
      </w:divsChild>
    </w:div>
    <w:div w:id="293222688">
      <w:bodyDiv w:val="1"/>
      <w:marLeft w:val="0"/>
      <w:marRight w:val="0"/>
      <w:marTop w:val="0"/>
      <w:marBottom w:val="0"/>
      <w:divBdr>
        <w:top w:val="none" w:sz="0" w:space="0" w:color="auto"/>
        <w:left w:val="none" w:sz="0" w:space="0" w:color="auto"/>
        <w:bottom w:val="none" w:sz="0" w:space="0" w:color="auto"/>
        <w:right w:val="none" w:sz="0" w:space="0" w:color="auto"/>
      </w:divBdr>
    </w:div>
    <w:div w:id="293684768">
      <w:bodyDiv w:val="1"/>
      <w:marLeft w:val="0"/>
      <w:marRight w:val="0"/>
      <w:marTop w:val="0"/>
      <w:marBottom w:val="0"/>
      <w:divBdr>
        <w:top w:val="none" w:sz="0" w:space="0" w:color="auto"/>
        <w:left w:val="none" w:sz="0" w:space="0" w:color="auto"/>
        <w:bottom w:val="none" w:sz="0" w:space="0" w:color="auto"/>
        <w:right w:val="none" w:sz="0" w:space="0" w:color="auto"/>
      </w:divBdr>
      <w:divsChild>
        <w:div w:id="12196699">
          <w:marLeft w:val="0"/>
          <w:marRight w:val="0"/>
          <w:marTop w:val="0"/>
          <w:marBottom w:val="0"/>
          <w:divBdr>
            <w:top w:val="none" w:sz="0" w:space="0" w:color="auto"/>
            <w:left w:val="none" w:sz="0" w:space="0" w:color="auto"/>
            <w:bottom w:val="none" w:sz="0" w:space="0" w:color="auto"/>
            <w:right w:val="none" w:sz="0" w:space="0" w:color="auto"/>
          </w:divBdr>
          <w:divsChild>
            <w:div w:id="1161700254">
              <w:marLeft w:val="0"/>
              <w:marRight w:val="0"/>
              <w:marTop w:val="0"/>
              <w:marBottom w:val="0"/>
              <w:divBdr>
                <w:top w:val="none" w:sz="0" w:space="0" w:color="auto"/>
                <w:left w:val="none" w:sz="0" w:space="0" w:color="auto"/>
                <w:bottom w:val="none" w:sz="0" w:space="0" w:color="auto"/>
                <w:right w:val="none" w:sz="0" w:space="0" w:color="auto"/>
              </w:divBdr>
              <w:divsChild>
                <w:div w:id="651713631">
                  <w:marLeft w:val="4500"/>
                  <w:marRight w:val="0"/>
                  <w:marTop w:val="0"/>
                  <w:marBottom w:val="0"/>
                  <w:divBdr>
                    <w:top w:val="none" w:sz="0" w:space="0" w:color="auto"/>
                    <w:left w:val="none" w:sz="0" w:space="0" w:color="auto"/>
                    <w:bottom w:val="none" w:sz="0" w:space="0" w:color="auto"/>
                    <w:right w:val="none" w:sz="0" w:space="0" w:color="auto"/>
                  </w:divBdr>
                  <w:divsChild>
                    <w:div w:id="1036658588">
                      <w:marLeft w:val="0"/>
                      <w:marRight w:val="0"/>
                      <w:marTop w:val="0"/>
                      <w:marBottom w:val="0"/>
                      <w:divBdr>
                        <w:top w:val="none" w:sz="0" w:space="0" w:color="auto"/>
                        <w:left w:val="none" w:sz="0" w:space="0" w:color="auto"/>
                        <w:bottom w:val="none" w:sz="0" w:space="0" w:color="auto"/>
                        <w:right w:val="none" w:sz="0" w:space="0" w:color="auto"/>
                      </w:divBdr>
                      <w:divsChild>
                        <w:div w:id="195702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5768874">
      <w:bodyDiv w:val="1"/>
      <w:marLeft w:val="0"/>
      <w:marRight w:val="0"/>
      <w:marTop w:val="0"/>
      <w:marBottom w:val="0"/>
      <w:divBdr>
        <w:top w:val="none" w:sz="0" w:space="0" w:color="auto"/>
        <w:left w:val="none" w:sz="0" w:space="0" w:color="auto"/>
        <w:bottom w:val="none" w:sz="0" w:space="0" w:color="auto"/>
        <w:right w:val="none" w:sz="0" w:space="0" w:color="auto"/>
      </w:divBdr>
      <w:divsChild>
        <w:div w:id="874655551">
          <w:marLeft w:val="0"/>
          <w:marRight w:val="0"/>
          <w:marTop w:val="0"/>
          <w:marBottom w:val="0"/>
          <w:divBdr>
            <w:top w:val="none" w:sz="0" w:space="0" w:color="auto"/>
            <w:left w:val="none" w:sz="0" w:space="0" w:color="auto"/>
            <w:bottom w:val="none" w:sz="0" w:space="0" w:color="auto"/>
            <w:right w:val="none" w:sz="0" w:space="0" w:color="auto"/>
          </w:divBdr>
          <w:divsChild>
            <w:div w:id="932517541">
              <w:marLeft w:val="0"/>
              <w:marRight w:val="0"/>
              <w:marTop w:val="0"/>
              <w:marBottom w:val="0"/>
              <w:divBdr>
                <w:top w:val="none" w:sz="0" w:space="0" w:color="auto"/>
                <w:left w:val="none" w:sz="0" w:space="0" w:color="auto"/>
                <w:bottom w:val="none" w:sz="0" w:space="0" w:color="auto"/>
                <w:right w:val="none" w:sz="0" w:space="0" w:color="auto"/>
              </w:divBdr>
              <w:divsChild>
                <w:div w:id="1182359460">
                  <w:marLeft w:val="0"/>
                  <w:marRight w:val="0"/>
                  <w:marTop w:val="0"/>
                  <w:marBottom w:val="0"/>
                  <w:divBdr>
                    <w:top w:val="none" w:sz="0" w:space="0" w:color="auto"/>
                    <w:left w:val="none" w:sz="0" w:space="0" w:color="auto"/>
                    <w:bottom w:val="none" w:sz="0" w:space="0" w:color="auto"/>
                    <w:right w:val="none" w:sz="0" w:space="0" w:color="auto"/>
                  </w:divBdr>
                  <w:divsChild>
                    <w:div w:id="1857310043">
                      <w:marLeft w:val="0"/>
                      <w:marRight w:val="0"/>
                      <w:marTop w:val="0"/>
                      <w:marBottom w:val="0"/>
                      <w:divBdr>
                        <w:top w:val="none" w:sz="0" w:space="0" w:color="auto"/>
                        <w:left w:val="none" w:sz="0" w:space="0" w:color="auto"/>
                        <w:bottom w:val="none" w:sz="0" w:space="0" w:color="auto"/>
                        <w:right w:val="none" w:sz="0" w:space="0" w:color="auto"/>
                      </w:divBdr>
                      <w:divsChild>
                        <w:div w:id="483622377">
                          <w:marLeft w:val="0"/>
                          <w:marRight w:val="0"/>
                          <w:marTop w:val="0"/>
                          <w:marBottom w:val="0"/>
                          <w:divBdr>
                            <w:top w:val="none" w:sz="0" w:space="0" w:color="auto"/>
                            <w:left w:val="none" w:sz="0" w:space="0" w:color="auto"/>
                            <w:bottom w:val="none" w:sz="0" w:space="0" w:color="auto"/>
                            <w:right w:val="none" w:sz="0" w:space="0" w:color="auto"/>
                          </w:divBdr>
                          <w:divsChild>
                            <w:div w:id="132212267">
                              <w:marLeft w:val="0"/>
                              <w:marRight w:val="0"/>
                              <w:marTop w:val="0"/>
                              <w:marBottom w:val="0"/>
                              <w:divBdr>
                                <w:top w:val="none" w:sz="0" w:space="0" w:color="auto"/>
                                <w:left w:val="none" w:sz="0" w:space="0" w:color="auto"/>
                                <w:bottom w:val="none" w:sz="0" w:space="0" w:color="auto"/>
                                <w:right w:val="none" w:sz="0" w:space="0" w:color="auto"/>
                              </w:divBdr>
                              <w:divsChild>
                                <w:div w:id="1230380197">
                                  <w:marLeft w:val="0"/>
                                  <w:marRight w:val="0"/>
                                  <w:marTop w:val="0"/>
                                  <w:marBottom w:val="0"/>
                                  <w:divBdr>
                                    <w:top w:val="none" w:sz="0" w:space="0" w:color="auto"/>
                                    <w:left w:val="none" w:sz="0" w:space="0" w:color="auto"/>
                                    <w:bottom w:val="none" w:sz="0" w:space="0" w:color="auto"/>
                                    <w:right w:val="none" w:sz="0" w:space="0" w:color="auto"/>
                                  </w:divBdr>
                                  <w:divsChild>
                                    <w:div w:id="1806435770">
                                      <w:marLeft w:val="0"/>
                                      <w:marRight w:val="0"/>
                                      <w:marTop w:val="0"/>
                                      <w:marBottom w:val="0"/>
                                      <w:divBdr>
                                        <w:top w:val="none" w:sz="0" w:space="0" w:color="auto"/>
                                        <w:left w:val="none" w:sz="0" w:space="0" w:color="auto"/>
                                        <w:bottom w:val="none" w:sz="0" w:space="0" w:color="auto"/>
                                        <w:right w:val="none" w:sz="0" w:space="0" w:color="auto"/>
                                      </w:divBdr>
                                      <w:divsChild>
                                        <w:div w:id="1181970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49793779">
      <w:bodyDiv w:val="1"/>
      <w:marLeft w:val="0"/>
      <w:marRight w:val="0"/>
      <w:marTop w:val="0"/>
      <w:marBottom w:val="0"/>
      <w:divBdr>
        <w:top w:val="none" w:sz="0" w:space="0" w:color="auto"/>
        <w:left w:val="none" w:sz="0" w:space="0" w:color="auto"/>
        <w:bottom w:val="none" w:sz="0" w:space="0" w:color="auto"/>
        <w:right w:val="none" w:sz="0" w:space="0" w:color="auto"/>
      </w:divBdr>
    </w:div>
    <w:div w:id="358090234">
      <w:bodyDiv w:val="1"/>
      <w:marLeft w:val="0"/>
      <w:marRight w:val="0"/>
      <w:marTop w:val="0"/>
      <w:marBottom w:val="0"/>
      <w:divBdr>
        <w:top w:val="none" w:sz="0" w:space="0" w:color="auto"/>
        <w:left w:val="none" w:sz="0" w:space="0" w:color="auto"/>
        <w:bottom w:val="none" w:sz="0" w:space="0" w:color="auto"/>
        <w:right w:val="none" w:sz="0" w:space="0" w:color="auto"/>
      </w:divBdr>
      <w:divsChild>
        <w:div w:id="182669802">
          <w:marLeft w:val="0"/>
          <w:marRight w:val="0"/>
          <w:marTop w:val="0"/>
          <w:marBottom w:val="0"/>
          <w:divBdr>
            <w:top w:val="none" w:sz="0" w:space="0" w:color="auto"/>
            <w:left w:val="none" w:sz="0" w:space="0" w:color="auto"/>
            <w:bottom w:val="none" w:sz="0" w:space="0" w:color="auto"/>
            <w:right w:val="none" w:sz="0" w:space="0" w:color="auto"/>
          </w:divBdr>
          <w:divsChild>
            <w:div w:id="544607180">
              <w:marLeft w:val="0"/>
              <w:marRight w:val="0"/>
              <w:marTop w:val="0"/>
              <w:marBottom w:val="0"/>
              <w:divBdr>
                <w:top w:val="none" w:sz="0" w:space="0" w:color="auto"/>
                <w:left w:val="none" w:sz="0" w:space="0" w:color="auto"/>
                <w:bottom w:val="none" w:sz="0" w:space="0" w:color="auto"/>
                <w:right w:val="none" w:sz="0" w:space="0" w:color="auto"/>
              </w:divBdr>
              <w:divsChild>
                <w:div w:id="1601722061">
                  <w:marLeft w:val="0"/>
                  <w:marRight w:val="0"/>
                  <w:marTop w:val="0"/>
                  <w:marBottom w:val="0"/>
                  <w:divBdr>
                    <w:top w:val="none" w:sz="0" w:space="0" w:color="auto"/>
                    <w:left w:val="none" w:sz="0" w:space="0" w:color="auto"/>
                    <w:bottom w:val="none" w:sz="0" w:space="0" w:color="auto"/>
                    <w:right w:val="none" w:sz="0" w:space="0" w:color="auto"/>
                  </w:divBdr>
                  <w:divsChild>
                    <w:div w:id="1796213026">
                      <w:marLeft w:val="0"/>
                      <w:marRight w:val="0"/>
                      <w:marTop w:val="0"/>
                      <w:marBottom w:val="0"/>
                      <w:divBdr>
                        <w:top w:val="none" w:sz="0" w:space="0" w:color="auto"/>
                        <w:left w:val="none" w:sz="0" w:space="0" w:color="auto"/>
                        <w:bottom w:val="none" w:sz="0" w:space="0" w:color="auto"/>
                        <w:right w:val="none" w:sz="0" w:space="0" w:color="auto"/>
                      </w:divBdr>
                      <w:divsChild>
                        <w:div w:id="1524438257">
                          <w:marLeft w:val="0"/>
                          <w:marRight w:val="0"/>
                          <w:marTop w:val="0"/>
                          <w:marBottom w:val="0"/>
                          <w:divBdr>
                            <w:top w:val="none" w:sz="0" w:space="0" w:color="auto"/>
                            <w:left w:val="none" w:sz="0" w:space="0" w:color="auto"/>
                            <w:bottom w:val="none" w:sz="0" w:space="0" w:color="auto"/>
                            <w:right w:val="none" w:sz="0" w:space="0" w:color="auto"/>
                          </w:divBdr>
                          <w:divsChild>
                            <w:div w:id="363677066">
                              <w:marLeft w:val="0"/>
                              <w:marRight w:val="0"/>
                              <w:marTop w:val="0"/>
                              <w:marBottom w:val="0"/>
                              <w:divBdr>
                                <w:top w:val="none" w:sz="0" w:space="0" w:color="auto"/>
                                <w:left w:val="none" w:sz="0" w:space="0" w:color="auto"/>
                                <w:bottom w:val="none" w:sz="0" w:space="0" w:color="auto"/>
                                <w:right w:val="none" w:sz="0" w:space="0" w:color="auto"/>
                              </w:divBdr>
                              <w:divsChild>
                                <w:div w:id="310986347">
                                  <w:marLeft w:val="0"/>
                                  <w:marRight w:val="0"/>
                                  <w:marTop w:val="0"/>
                                  <w:marBottom w:val="0"/>
                                  <w:divBdr>
                                    <w:top w:val="none" w:sz="0" w:space="0" w:color="auto"/>
                                    <w:left w:val="none" w:sz="0" w:space="0" w:color="auto"/>
                                    <w:bottom w:val="none" w:sz="0" w:space="0" w:color="auto"/>
                                    <w:right w:val="none" w:sz="0" w:space="0" w:color="auto"/>
                                  </w:divBdr>
                                  <w:divsChild>
                                    <w:div w:id="1606038051">
                                      <w:marLeft w:val="0"/>
                                      <w:marRight w:val="0"/>
                                      <w:marTop w:val="0"/>
                                      <w:marBottom w:val="0"/>
                                      <w:divBdr>
                                        <w:top w:val="none" w:sz="0" w:space="0" w:color="auto"/>
                                        <w:left w:val="none" w:sz="0" w:space="0" w:color="auto"/>
                                        <w:bottom w:val="none" w:sz="0" w:space="0" w:color="auto"/>
                                        <w:right w:val="none" w:sz="0" w:space="0" w:color="auto"/>
                                      </w:divBdr>
                                      <w:divsChild>
                                        <w:div w:id="1404529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73117671">
      <w:bodyDiv w:val="1"/>
      <w:marLeft w:val="0"/>
      <w:marRight w:val="0"/>
      <w:marTop w:val="0"/>
      <w:marBottom w:val="0"/>
      <w:divBdr>
        <w:top w:val="none" w:sz="0" w:space="0" w:color="auto"/>
        <w:left w:val="none" w:sz="0" w:space="0" w:color="auto"/>
        <w:bottom w:val="none" w:sz="0" w:space="0" w:color="auto"/>
        <w:right w:val="none" w:sz="0" w:space="0" w:color="auto"/>
      </w:divBdr>
    </w:div>
    <w:div w:id="380716427">
      <w:bodyDiv w:val="1"/>
      <w:marLeft w:val="0"/>
      <w:marRight w:val="0"/>
      <w:marTop w:val="0"/>
      <w:marBottom w:val="0"/>
      <w:divBdr>
        <w:top w:val="none" w:sz="0" w:space="0" w:color="auto"/>
        <w:left w:val="none" w:sz="0" w:space="0" w:color="auto"/>
        <w:bottom w:val="none" w:sz="0" w:space="0" w:color="auto"/>
        <w:right w:val="none" w:sz="0" w:space="0" w:color="auto"/>
      </w:divBdr>
    </w:div>
    <w:div w:id="380907513">
      <w:bodyDiv w:val="1"/>
      <w:marLeft w:val="0"/>
      <w:marRight w:val="0"/>
      <w:marTop w:val="0"/>
      <w:marBottom w:val="0"/>
      <w:divBdr>
        <w:top w:val="none" w:sz="0" w:space="0" w:color="auto"/>
        <w:left w:val="none" w:sz="0" w:space="0" w:color="auto"/>
        <w:bottom w:val="none" w:sz="0" w:space="0" w:color="auto"/>
        <w:right w:val="none" w:sz="0" w:space="0" w:color="auto"/>
      </w:divBdr>
    </w:div>
    <w:div w:id="399670549">
      <w:bodyDiv w:val="1"/>
      <w:marLeft w:val="0"/>
      <w:marRight w:val="0"/>
      <w:marTop w:val="0"/>
      <w:marBottom w:val="0"/>
      <w:divBdr>
        <w:top w:val="none" w:sz="0" w:space="0" w:color="auto"/>
        <w:left w:val="none" w:sz="0" w:space="0" w:color="auto"/>
        <w:bottom w:val="none" w:sz="0" w:space="0" w:color="auto"/>
        <w:right w:val="none" w:sz="0" w:space="0" w:color="auto"/>
      </w:divBdr>
    </w:div>
    <w:div w:id="404032281">
      <w:bodyDiv w:val="1"/>
      <w:marLeft w:val="0"/>
      <w:marRight w:val="0"/>
      <w:marTop w:val="0"/>
      <w:marBottom w:val="0"/>
      <w:divBdr>
        <w:top w:val="none" w:sz="0" w:space="0" w:color="auto"/>
        <w:left w:val="none" w:sz="0" w:space="0" w:color="auto"/>
        <w:bottom w:val="none" w:sz="0" w:space="0" w:color="auto"/>
        <w:right w:val="none" w:sz="0" w:space="0" w:color="auto"/>
      </w:divBdr>
    </w:div>
    <w:div w:id="413011582">
      <w:bodyDiv w:val="1"/>
      <w:marLeft w:val="0"/>
      <w:marRight w:val="0"/>
      <w:marTop w:val="0"/>
      <w:marBottom w:val="0"/>
      <w:divBdr>
        <w:top w:val="none" w:sz="0" w:space="0" w:color="auto"/>
        <w:left w:val="none" w:sz="0" w:space="0" w:color="auto"/>
        <w:bottom w:val="none" w:sz="0" w:space="0" w:color="auto"/>
        <w:right w:val="none" w:sz="0" w:space="0" w:color="auto"/>
      </w:divBdr>
    </w:div>
    <w:div w:id="415395552">
      <w:bodyDiv w:val="1"/>
      <w:marLeft w:val="0"/>
      <w:marRight w:val="0"/>
      <w:marTop w:val="0"/>
      <w:marBottom w:val="0"/>
      <w:divBdr>
        <w:top w:val="none" w:sz="0" w:space="0" w:color="auto"/>
        <w:left w:val="none" w:sz="0" w:space="0" w:color="auto"/>
        <w:bottom w:val="none" w:sz="0" w:space="0" w:color="auto"/>
        <w:right w:val="none" w:sz="0" w:space="0" w:color="auto"/>
      </w:divBdr>
    </w:div>
    <w:div w:id="439685310">
      <w:bodyDiv w:val="1"/>
      <w:marLeft w:val="0"/>
      <w:marRight w:val="0"/>
      <w:marTop w:val="0"/>
      <w:marBottom w:val="0"/>
      <w:divBdr>
        <w:top w:val="none" w:sz="0" w:space="0" w:color="auto"/>
        <w:left w:val="none" w:sz="0" w:space="0" w:color="auto"/>
        <w:bottom w:val="none" w:sz="0" w:space="0" w:color="auto"/>
        <w:right w:val="none" w:sz="0" w:space="0" w:color="auto"/>
      </w:divBdr>
    </w:div>
    <w:div w:id="464978506">
      <w:bodyDiv w:val="1"/>
      <w:marLeft w:val="0"/>
      <w:marRight w:val="0"/>
      <w:marTop w:val="0"/>
      <w:marBottom w:val="0"/>
      <w:divBdr>
        <w:top w:val="none" w:sz="0" w:space="0" w:color="auto"/>
        <w:left w:val="none" w:sz="0" w:space="0" w:color="auto"/>
        <w:bottom w:val="none" w:sz="0" w:space="0" w:color="auto"/>
        <w:right w:val="none" w:sz="0" w:space="0" w:color="auto"/>
      </w:divBdr>
    </w:div>
    <w:div w:id="480192066">
      <w:bodyDiv w:val="1"/>
      <w:marLeft w:val="0"/>
      <w:marRight w:val="0"/>
      <w:marTop w:val="0"/>
      <w:marBottom w:val="0"/>
      <w:divBdr>
        <w:top w:val="none" w:sz="0" w:space="0" w:color="auto"/>
        <w:left w:val="none" w:sz="0" w:space="0" w:color="auto"/>
        <w:bottom w:val="none" w:sz="0" w:space="0" w:color="auto"/>
        <w:right w:val="none" w:sz="0" w:space="0" w:color="auto"/>
      </w:divBdr>
    </w:div>
    <w:div w:id="488445959">
      <w:bodyDiv w:val="1"/>
      <w:marLeft w:val="0"/>
      <w:marRight w:val="0"/>
      <w:marTop w:val="0"/>
      <w:marBottom w:val="0"/>
      <w:divBdr>
        <w:top w:val="none" w:sz="0" w:space="0" w:color="auto"/>
        <w:left w:val="none" w:sz="0" w:space="0" w:color="auto"/>
        <w:bottom w:val="none" w:sz="0" w:space="0" w:color="auto"/>
        <w:right w:val="none" w:sz="0" w:space="0" w:color="auto"/>
      </w:divBdr>
    </w:div>
    <w:div w:id="515536412">
      <w:bodyDiv w:val="1"/>
      <w:marLeft w:val="0"/>
      <w:marRight w:val="0"/>
      <w:marTop w:val="0"/>
      <w:marBottom w:val="0"/>
      <w:divBdr>
        <w:top w:val="none" w:sz="0" w:space="0" w:color="auto"/>
        <w:left w:val="none" w:sz="0" w:space="0" w:color="auto"/>
        <w:bottom w:val="none" w:sz="0" w:space="0" w:color="auto"/>
        <w:right w:val="none" w:sz="0" w:space="0" w:color="auto"/>
      </w:divBdr>
    </w:div>
    <w:div w:id="531384013">
      <w:bodyDiv w:val="1"/>
      <w:marLeft w:val="0"/>
      <w:marRight w:val="0"/>
      <w:marTop w:val="0"/>
      <w:marBottom w:val="0"/>
      <w:divBdr>
        <w:top w:val="none" w:sz="0" w:space="0" w:color="auto"/>
        <w:left w:val="none" w:sz="0" w:space="0" w:color="auto"/>
        <w:bottom w:val="none" w:sz="0" w:space="0" w:color="auto"/>
        <w:right w:val="none" w:sz="0" w:space="0" w:color="auto"/>
      </w:divBdr>
    </w:div>
    <w:div w:id="532766001">
      <w:bodyDiv w:val="1"/>
      <w:marLeft w:val="0"/>
      <w:marRight w:val="0"/>
      <w:marTop w:val="0"/>
      <w:marBottom w:val="0"/>
      <w:divBdr>
        <w:top w:val="none" w:sz="0" w:space="0" w:color="auto"/>
        <w:left w:val="none" w:sz="0" w:space="0" w:color="auto"/>
        <w:bottom w:val="none" w:sz="0" w:space="0" w:color="auto"/>
        <w:right w:val="none" w:sz="0" w:space="0" w:color="auto"/>
      </w:divBdr>
    </w:div>
    <w:div w:id="546183258">
      <w:bodyDiv w:val="1"/>
      <w:marLeft w:val="0"/>
      <w:marRight w:val="0"/>
      <w:marTop w:val="0"/>
      <w:marBottom w:val="0"/>
      <w:divBdr>
        <w:top w:val="none" w:sz="0" w:space="0" w:color="auto"/>
        <w:left w:val="none" w:sz="0" w:space="0" w:color="auto"/>
        <w:bottom w:val="none" w:sz="0" w:space="0" w:color="auto"/>
        <w:right w:val="none" w:sz="0" w:space="0" w:color="auto"/>
      </w:divBdr>
    </w:div>
    <w:div w:id="552228349">
      <w:bodyDiv w:val="1"/>
      <w:marLeft w:val="0"/>
      <w:marRight w:val="0"/>
      <w:marTop w:val="0"/>
      <w:marBottom w:val="0"/>
      <w:divBdr>
        <w:top w:val="none" w:sz="0" w:space="0" w:color="auto"/>
        <w:left w:val="none" w:sz="0" w:space="0" w:color="auto"/>
        <w:bottom w:val="none" w:sz="0" w:space="0" w:color="auto"/>
        <w:right w:val="none" w:sz="0" w:space="0" w:color="auto"/>
      </w:divBdr>
    </w:div>
    <w:div w:id="567693871">
      <w:bodyDiv w:val="1"/>
      <w:marLeft w:val="0"/>
      <w:marRight w:val="0"/>
      <w:marTop w:val="0"/>
      <w:marBottom w:val="0"/>
      <w:divBdr>
        <w:top w:val="none" w:sz="0" w:space="0" w:color="auto"/>
        <w:left w:val="none" w:sz="0" w:space="0" w:color="auto"/>
        <w:bottom w:val="none" w:sz="0" w:space="0" w:color="auto"/>
        <w:right w:val="none" w:sz="0" w:space="0" w:color="auto"/>
      </w:divBdr>
    </w:div>
    <w:div w:id="583420678">
      <w:bodyDiv w:val="1"/>
      <w:marLeft w:val="0"/>
      <w:marRight w:val="0"/>
      <w:marTop w:val="0"/>
      <w:marBottom w:val="0"/>
      <w:divBdr>
        <w:top w:val="none" w:sz="0" w:space="0" w:color="auto"/>
        <w:left w:val="none" w:sz="0" w:space="0" w:color="auto"/>
        <w:bottom w:val="none" w:sz="0" w:space="0" w:color="auto"/>
        <w:right w:val="none" w:sz="0" w:space="0" w:color="auto"/>
      </w:divBdr>
    </w:div>
    <w:div w:id="605230994">
      <w:bodyDiv w:val="1"/>
      <w:marLeft w:val="0"/>
      <w:marRight w:val="0"/>
      <w:marTop w:val="0"/>
      <w:marBottom w:val="0"/>
      <w:divBdr>
        <w:top w:val="none" w:sz="0" w:space="0" w:color="auto"/>
        <w:left w:val="none" w:sz="0" w:space="0" w:color="auto"/>
        <w:bottom w:val="none" w:sz="0" w:space="0" w:color="auto"/>
        <w:right w:val="none" w:sz="0" w:space="0" w:color="auto"/>
      </w:divBdr>
    </w:div>
    <w:div w:id="620646106">
      <w:bodyDiv w:val="1"/>
      <w:marLeft w:val="0"/>
      <w:marRight w:val="0"/>
      <w:marTop w:val="0"/>
      <w:marBottom w:val="0"/>
      <w:divBdr>
        <w:top w:val="none" w:sz="0" w:space="0" w:color="auto"/>
        <w:left w:val="none" w:sz="0" w:space="0" w:color="auto"/>
        <w:bottom w:val="none" w:sz="0" w:space="0" w:color="auto"/>
        <w:right w:val="none" w:sz="0" w:space="0" w:color="auto"/>
      </w:divBdr>
    </w:div>
    <w:div w:id="631517055">
      <w:bodyDiv w:val="1"/>
      <w:marLeft w:val="0"/>
      <w:marRight w:val="0"/>
      <w:marTop w:val="0"/>
      <w:marBottom w:val="0"/>
      <w:divBdr>
        <w:top w:val="none" w:sz="0" w:space="0" w:color="auto"/>
        <w:left w:val="none" w:sz="0" w:space="0" w:color="auto"/>
        <w:bottom w:val="none" w:sz="0" w:space="0" w:color="auto"/>
        <w:right w:val="none" w:sz="0" w:space="0" w:color="auto"/>
      </w:divBdr>
      <w:divsChild>
        <w:div w:id="790783781">
          <w:marLeft w:val="0"/>
          <w:marRight w:val="0"/>
          <w:marTop w:val="0"/>
          <w:marBottom w:val="0"/>
          <w:divBdr>
            <w:top w:val="none" w:sz="0" w:space="0" w:color="auto"/>
            <w:left w:val="none" w:sz="0" w:space="0" w:color="auto"/>
            <w:bottom w:val="none" w:sz="0" w:space="0" w:color="auto"/>
            <w:right w:val="none" w:sz="0" w:space="0" w:color="auto"/>
          </w:divBdr>
        </w:div>
      </w:divsChild>
    </w:div>
    <w:div w:id="642002553">
      <w:bodyDiv w:val="1"/>
      <w:marLeft w:val="0"/>
      <w:marRight w:val="0"/>
      <w:marTop w:val="0"/>
      <w:marBottom w:val="0"/>
      <w:divBdr>
        <w:top w:val="none" w:sz="0" w:space="0" w:color="auto"/>
        <w:left w:val="none" w:sz="0" w:space="0" w:color="auto"/>
        <w:bottom w:val="none" w:sz="0" w:space="0" w:color="auto"/>
        <w:right w:val="none" w:sz="0" w:space="0" w:color="auto"/>
      </w:divBdr>
    </w:div>
    <w:div w:id="675157147">
      <w:bodyDiv w:val="1"/>
      <w:marLeft w:val="0"/>
      <w:marRight w:val="0"/>
      <w:marTop w:val="0"/>
      <w:marBottom w:val="0"/>
      <w:divBdr>
        <w:top w:val="none" w:sz="0" w:space="0" w:color="auto"/>
        <w:left w:val="none" w:sz="0" w:space="0" w:color="auto"/>
        <w:bottom w:val="none" w:sz="0" w:space="0" w:color="auto"/>
        <w:right w:val="none" w:sz="0" w:space="0" w:color="auto"/>
      </w:divBdr>
    </w:div>
    <w:div w:id="716467470">
      <w:bodyDiv w:val="1"/>
      <w:marLeft w:val="0"/>
      <w:marRight w:val="0"/>
      <w:marTop w:val="0"/>
      <w:marBottom w:val="0"/>
      <w:divBdr>
        <w:top w:val="none" w:sz="0" w:space="0" w:color="auto"/>
        <w:left w:val="none" w:sz="0" w:space="0" w:color="auto"/>
        <w:bottom w:val="none" w:sz="0" w:space="0" w:color="auto"/>
        <w:right w:val="none" w:sz="0" w:space="0" w:color="auto"/>
      </w:divBdr>
    </w:div>
    <w:div w:id="736054342">
      <w:bodyDiv w:val="1"/>
      <w:marLeft w:val="0"/>
      <w:marRight w:val="0"/>
      <w:marTop w:val="0"/>
      <w:marBottom w:val="0"/>
      <w:divBdr>
        <w:top w:val="none" w:sz="0" w:space="0" w:color="auto"/>
        <w:left w:val="none" w:sz="0" w:space="0" w:color="auto"/>
        <w:bottom w:val="none" w:sz="0" w:space="0" w:color="auto"/>
        <w:right w:val="none" w:sz="0" w:space="0" w:color="auto"/>
      </w:divBdr>
    </w:div>
    <w:div w:id="744373689">
      <w:bodyDiv w:val="1"/>
      <w:marLeft w:val="0"/>
      <w:marRight w:val="0"/>
      <w:marTop w:val="0"/>
      <w:marBottom w:val="0"/>
      <w:divBdr>
        <w:top w:val="none" w:sz="0" w:space="0" w:color="auto"/>
        <w:left w:val="none" w:sz="0" w:space="0" w:color="auto"/>
        <w:bottom w:val="none" w:sz="0" w:space="0" w:color="auto"/>
        <w:right w:val="none" w:sz="0" w:space="0" w:color="auto"/>
      </w:divBdr>
    </w:div>
    <w:div w:id="745422946">
      <w:bodyDiv w:val="1"/>
      <w:marLeft w:val="0"/>
      <w:marRight w:val="0"/>
      <w:marTop w:val="0"/>
      <w:marBottom w:val="0"/>
      <w:divBdr>
        <w:top w:val="none" w:sz="0" w:space="0" w:color="auto"/>
        <w:left w:val="none" w:sz="0" w:space="0" w:color="auto"/>
        <w:bottom w:val="none" w:sz="0" w:space="0" w:color="auto"/>
        <w:right w:val="none" w:sz="0" w:space="0" w:color="auto"/>
      </w:divBdr>
    </w:div>
    <w:div w:id="749427660">
      <w:bodyDiv w:val="1"/>
      <w:marLeft w:val="0"/>
      <w:marRight w:val="0"/>
      <w:marTop w:val="0"/>
      <w:marBottom w:val="0"/>
      <w:divBdr>
        <w:top w:val="none" w:sz="0" w:space="0" w:color="auto"/>
        <w:left w:val="none" w:sz="0" w:space="0" w:color="auto"/>
        <w:bottom w:val="none" w:sz="0" w:space="0" w:color="auto"/>
        <w:right w:val="none" w:sz="0" w:space="0" w:color="auto"/>
      </w:divBdr>
    </w:div>
    <w:div w:id="770394917">
      <w:bodyDiv w:val="1"/>
      <w:marLeft w:val="0"/>
      <w:marRight w:val="0"/>
      <w:marTop w:val="0"/>
      <w:marBottom w:val="0"/>
      <w:divBdr>
        <w:top w:val="none" w:sz="0" w:space="0" w:color="auto"/>
        <w:left w:val="none" w:sz="0" w:space="0" w:color="auto"/>
        <w:bottom w:val="none" w:sz="0" w:space="0" w:color="auto"/>
        <w:right w:val="none" w:sz="0" w:space="0" w:color="auto"/>
      </w:divBdr>
    </w:div>
    <w:div w:id="783498023">
      <w:bodyDiv w:val="1"/>
      <w:marLeft w:val="0"/>
      <w:marRight w:val="0"/>
      <w:marTop w:val="0"/>
      <w:marBottom w:val="0"/>
      <w:divBdr>
        <w:top w:val="none" w:sz="0" w:space="0" w:color="auto"/>
        <w:left w:val="none" w:sz="0" w:space="0" w:color="auto"/>
        <w:bottom w:val="none" w:sz="0" w:space="0" w:color="auto"/>
        <w:right w:val="none" w:sz="0" w:space="0" w:color="auto"/>
      </w:divBdr>
      <w:divsChild>
        <w:div w:id="340862249">
          <w:marLeft w:val="0"/>
          <w:marRight w:val="0"/>
          <w:marTop w:val="0"/>
          <w:marBottom w:val="0"/>
          <w:divBdr>
            <w:top w:val="none" w:sz="0" w:space="0" w:color="auto"/>
            <w:left w:val="none" w:sz="0" w:space="0" w:color="auto"/>
            <w:bottom w:val="none" w:sz="0" w:space="0" w:color="auto"/>
            <w:right w:val="none" w:sz="0" w:space="0" w:color="auto"/>
          </w:divBdr>
        </w:div>
      </w:divsChild>
    </w:div>
    <w:div w:id="790976672">
      <w:bodyDiv w:val="1"/>
      <w:marLeft w:val="0"/>
      <w:marRight w:val="0"/>
      <w:marTop w:val="0"/>
      <w:marBottom w:val="0"/>
      <w:divBdr>
        <w:top w:val="none" w:sz="0" w:space="0" w:color="auto"/>
        <w:left w:val="none" w:sz="0" w:space="0" w:color="auto"/>
        <w:bottom w:val="none" w:sz="0" w:space="0" w:color="auto"/>
        <w:right w:val="none" w:sz="0" w:space="0" w:color="auto"/>
      </w:divBdr>
    </w:div>
    <w:div w:id="791751010">
      <w:bodyDiv w:val="1"/>
      <w:marLeft w:val="0"/>
      <w:marRight w:val="0"/>
      <w:marTop w:val="0"/>
      <w:marBottom w:val="0"/>
      <w:divBdr>
        <w:top w:val="none" w:sz="0" w:space="0" w:color="auto"/>
        <w:left w:val="none" w:sz="0" w:space="0" w:color="auto"/>
        <w:bottom w:val="none" w:sz="0" w:space="0" w:color="auto"/>
        <w:right w:val="none" w:sz="0" w:space="0" w:color="auto"/>
      </w:divBdr>
    </w:div>
    <w:div w:id="795412016">
      <w:bodyDiv w:val="1"/>
      <w:marLeft w:val="0"/>
      <w:marRight w:val="0"/>
      <w:marTop w:val="0"/>
      <w:marBottom w:val="0"/>
      <w:divBdr>
        <w:top w:val="none" w:sz="0" w:space="0" w:color="auto"/>
        <w:left w:val="none" w:sz="0" w:space="0" w:color="auto"/>
        <w:bottom w:val="none" w:sz="0" w:space="0" w:color="auto"/>
        <w:right w:val="none" w:sz="0" w:space="0" w:color="auto"/>
      </w:divBdr>
    </w:div>
    <w:div w:id="867837721">
      <w:bodyDiv w:val="1"/>
      <w:marLeft w:val="0"/>
      <w:marRight w:val="0"/>
      <w:marTop w:val="0"/>
      <w:marBottom w:val="0"/>
      <w:divBdr>
        <w:top w:val="none" w:sz="0" w:space="0" w:color="auto"/>
        <w:left w:val="none" w:sz="0" w:space="0" w:color="auto"/>
        <w:bottom w:val="none" w:sz="0" w:space="0" w:color="auto"/>
        <w:right w:val="none" w:sz="0" w:space="0" w:color="auto"/>
      </w:divBdr>
      <w:divsChild>
        <w:div w:id="925185593">
          <w:marLeft w:val="0"/>
          <w:marRight w:val="0"/>
          <w:marTop w:val="0"/>
          <w:marBottom w:val="0"/>
          <w:divBdr>
            <w:top w:val="none" w:sz="0" w:space="0" w:color="auto"/>
            <w:left w:val="none" w:sz="0" w:space="0" w:color="auto"/>
            <w:bottom w:val="none" w:sz="0" w:space="0" w:color="auto"/>
            <w:right w:val="none" w:sz="0" w:space="0" w:color="auto"/>
          </w:divBdr>
        </w:div>
      </w:divsChild>
    </w:div>
    <w:div w:id="881288545">
      <w:bodyDiv w:val="1"/>
      <w:marLeft w:val="0"/>
      <w:marRight w:val="0"/>
      <w:marTop w:val="0"/>
      <w:marBottom w:val="0"/>
      <w:divBdr>
        <w:top w:val="none" w:sz="0" w:space="0" w:color="auto"/>
        <w:left w:val="none" w:sz="0" w:space="0" w:color="auto"/>
        <w:bottom w:val="none" w:sz="0" w:space="0" w:color="auto"/>
        <w:right w:val="none" w:sz="0" w:space="0" w:color="auto"/>
      </w:divBdr>
    </w:div>
    <w:div w:id="907347680">
      <w:bodyDiv w:val="1"/>
      <w:marLeft w:val="0"/>
      <w:marRight w:val="0"/>
      <w:marTop w:val="0"/>
      <w:marBottom w:val="0"/>
      <w:divBdr>
        <w:top w:val="none" w:sz="0" w:space="0" w:color="auto"/>
        <w:left w:val="none" w:sz="0" w:space="0" w:color="auto"/>
        <w:bottom w:val="none" w:sz="0" w:space="0" w:color="auto"/>
        <w:right w:val="none" w:sz="0" w:space="0" w:color="auto"/>
      </w:divBdr>
    </w:div>
    <w:div w:id="913778010">
      <w:bodyDiv w:val="1"/>
      <w:marLeft w:val="0"/>
      <w:marRight w:val="0"/>
      <w:marTop w:val="0"/>
      <w:marBottom w:val="0"/>
      <w:divBdr>
        <w:top w:val="none" w:sz="0" w:space="0" w:color="auto"/>
        <w:left w:val="none" w:sz="0" w:space="0" w:color="auto"/>
        <w:bottom w:val="none" w:sz="0" w:space="0" w:color="auto"/>
        <w:right w:val="none" w:sz="0" w:space="0" w:color="auto"/>
      </w:divBdr>
    </w:div>
    <w:div w:id="924414415">
      <w:bodyDiv w:val="1"/>
      <w:marLeft w:val="0"/>
      <w:marRight w:val="0"/>
      <w:marTop w:val="0"/>
      <w:marBottom w:val="0"/>
      <w:divBdr>
        <w:top w:val="none" w:sz="0" w:space="0" w:color="auto"/>
        <w:left w:val="none" w:sz="0" w:space="0" w:color="auto"/>
        <w:bottom w:val="none" w:sz="0" w:space="0" w:color="auto"/>
        <w:right w:val="none" w:sz="0" w:space="0" w:color="auto"/>
      </w:divBdr>
    </w:div>
    <w:div w:id="932981087">
      <w:bodyDiv w:val="1"/>
      <w:marLeft w:val="0"/>
      <w:marRight w:val="0"/>
      <w:marTop w:val="0"/>
      <w:marBottom w:val="0"/>
      <w:divBdr>
        <w:top w:val="none" w:sz="0" w:space="0" w:color="auto"/>
        <w:left w:val="none" w:sz="0" w:space="0" w:color="auto"/>
        <w:bottom w:val="none" w:sz="0" w:space="0" w:color="auto"/>
        <w:right w:val="none" w:sz="0" w:space="0" w:color="auto"/>
      </w:divBdr>
    </w:div>
    <w:div w:id="956719084">
      <w:bodyDiv w:val="1"/>
      <w:marLeft w:val="0"/>
      <w:marRight w:val="0"/>
      <w:marTop w:val="0"/>
      <w:marBottom w:val="0"/>
      <w:divBdr>
        <w:top w:val="none" w:sz="0" w:space="0" w:color="auto"/>
        <w:left w:val="none" w:sz="0" w:space="0" w:color="auto"/>
        <w:bottom w:val="none" w:sz="0" w:space="0" w:color="auto"/>
        <w:right w:val="none" w:sz="0" w:space="0" w:color="auto"/>
      </w:divBdr>
    </w:div>
    <w:div w:id="970793584">
      <w:bodyDiv w:val="1"/>
      <w:marLeft w:val="0"/>
      <w:marRight w:val="0"/>
      <w:marTop w:val="0"/>
      <w:marBottom w:val="0"/>
      <w:divBdr>
        <w:top w:val="none" w:sz="0" w:space="0" w:color="auto"/>
        <w:left w:val="none" w:sz="0" w:space="0" w:color="auto"/>
        <w:bottom w:val="none" w:sz="0" w:space="0" w:color="auto"/>
        <w:right w:val="none" w:sz="0" w:space="0" w:color="auto"/>
      </w:divBdr>
    </w:div>
    <w:div w:id="998654543">
      <w:bodyDiv w:val="1"/>
      <w:marLeft w:val="0"/>
      <w:marRight w:val="0"/>
      <w:marTop w:val="0"/>
      <w:marBottom w:val="0"/>
      <w:divBdr>
        <w:top w:val="none" w:sz="0" w:space="0" w:color="auto"/>
        <w:left w:val="none" w:sz="0" w:space="0" w:color="auto"/>
        <w:bottom w:val="none" w:sz="0" w:space="0" w:color="auto"/>
        <w:right w:val="none" w:sz="0" w:space="0" w:color="auto"/>
      </w:divBdr>
    </w:div>
    <w:div w:id="1018696648">
      <w:bodyDiv w:val="1"/>
      <w:marLeft w:val="0"/>
      <w:marRight w:val="0"/>
      <w:marTop w:val="0"/>
      <w:marBottom w:val="0"/>
      <w:divBdr>
        <w:top w:val="none" w:sz="0" w:space="0" w:color="auto"/>
        <w:left w:val="none" w:sz="0" w:space="0" w:color="auto"/>
        <w:bottom w:val="none" w:sz="0" w:space="0" w:color="auto"/>
        <w:right w:val="none" w:sz="0" w:space="0" w:color="auto"/>
      </w:divBdr>
    </w:div>
    <w:div w:id="1019696411">
      <w:bodyDiv w:val="1"/>
      <w:marLeft w:val="0"/>
      <w:marRight w:val="0"/>
      <w:marTop w:val="0"/>
      <w:marBottom w:val="0"/>
      <w:divBdr>
        <w:top w:val="none" w:sz="0" w:space="0" w:color="auto"/>
        <w:left w:val="none" w:sz="0" w:space="0" w:color="auto"/>
        <w:bottom w:val="none" w:sz="0" w:space="0" w:color="auto"/>
        <w:right w:val="none" w:sz="0" w:space="0" w:color="auto"/>
      </w:divBdr>
    </w:div>
    <w:div w:id="1026056335">
      <w:bodyDiv w:val="1"/>
      <w:marLeft w:val="0"/>
      <w:marRight w:val="0"/>
      <w:marTop w:val="0"/>
      <w:marBottom w:val="0"/>
      <w:divBdr>
        <w:top w:val="none" w:sz="0" w:space="0" w:color="auto"/>
        <w:left w:val="none" w:sz="0" w:space="0" w:color="auto"/>
        <w:bottom w:val="none" w:sz="0" w:space="0" w:color="auto"/>
        <w:right w:val="none" w:sz="0" w:space="0" w:color="auto"/>
      </w:divBdr>
    </w:div>
    <w:div w:id="1031952334">
      <w:bodyDiv w:val="1"/>
      <w:marLeft w:val="0"/>
      <w:marRight w:val="0"/>
      <w:marTop w:val="0"/>
      <w:marBottom w:val="0"/>
      <w:divBdr>
        <w:top w:val="none" w:sz="0" w:space="0" w:color="auto"/>
        <w:left w:val="none" w:sz="0" w:space="0" w:color="auto"/>
        <w:bottom w:val="none" w:sz="0" w:space="0" w:color="auto"/>
        <w:right w:val="none" w:sz="0" w:space="0" w:color="auto"/>
      </w:divBdr>
    </w:div>
    <w:div w:id="1035036709">
      <w:bodyDiv w:val="1"/>
      <w:marLeft w:val="0"/>
      <w:marRight w:val="0"/>
      <w:marTop w:val="0"/>
      <w:marBottom w:val="0"/>
      <w:divBdr>
        <w:top w:val="none" w:sz="0" w:space="0" w:color="auto"/>
        <w:left w:val="none" w:sz="0" w:space="0" w:color="auto"/>
        <w:bottom w:val="none" w:sz="0" w:space="0" w:color="auto"/>
        <w:right w:val="none" w:sz="0" w:space="0" w:color="auto"/>
      </w:divBdr>
    </w:div>
    <w:div w:id="1041858558">
      <w:bodyDiv w:val="1"/>
      <w:marLeft w:val="0"/>
      <w:marRight w:val="0"/>
      <w:marTop w:val="0"/>
      <w:marBottom w:val="0"/>
      <w:divBdr>
        <w:top w:val="none" w:sz="0" w:space="0" w:color="auto"/>
        <w:left w:val="none" w:sz="0" w:space="0" w:color="auto"/>
        <w:bottom w:val="none" w:sz="0" w:space="0" w:color="auto"/>
        <w:right w:val="none" w:sz="0" w:space="0" w:color="auto"/>
      </w:divBdr>
    </w:div>
    <w:div w:id="1111046037">
      <w:bodyDiv w:val="1"/>
      <w:marLeft w:val="0"/>
      <w:marRight w:val="0"/>
      <w:marTop w:val="0"/>
      <w:marBottom w:val="0"/>
      <w:divBdr>
        <w:top w:val="none" w:sz="0" w:space="0" w:color="auto"/>
        <w:left w:val="none" w:sz="0" w:space="0" w:color="auto"/>
        <w:bottom w:val="none" w:sz="0" w:space="0" w:color="auto"/>
        <w:right w:val="none" w:sz="0" w:space="0" w:color="auto"/>
      </w:divBdr>
    </w:div>
    <w:div w:id="1114250024">
      <w:bodyDiv w:val="1"/>
      <w:marLeft w:val="0"/>
      <w:marRight w:val="0"/>
      <w:marTop w:val="0"/>
      <w:marBottom w:val="0"/>
      <w:divBdr>
        <w:top w:val="none" w:sz="0" w:space="0" w:color="auto"/>
        <w:left w:val="none" w:sz="0" w:space="0" w:color="auto"/>
        <w:bottom w:val="none" w:sz="0" w:space="0" w:color="auto"/>
        <w:right w:val="none" w:sz="0" w:space="0" w:color="auto"/>
      </w:divBdr>
    </w:div>
    <w:div w:id="1119378608">
      <w:bodyDiv w:val="1"/>
      <w:marLeft w:val="0"/>
      <w:marRight w:val="0"/>
      <w:marTop w:val="0"/>
      <w:marBottom w:val="0"/>
      <w:divBdr>
        <w:top w:val="none" w:sz="0" w:space="0" w:color="auto"/>
        <w:left w:val="none" w:sz="0" w:space="0" w:color="auto"/>
        <w:bottom w:val="none" w:sz="0" w:space="0" w:color="auto"/>
        <w:right w:val="none" w:sz="0" w:space="0" w:color="auto"/>
      </w:divBdr>
    </w:div>
    <w:div w:id="1137987027">
      <w:bodyDiv w:val="1"/>
      <w:marLeft w:val="0"/>
      <w:marRight w:val="0"/>
      <w:marTop w:val="0"/>
      <w:marBottom w:val="0"/>
      <w:divBdr>
        <w:top w:val="none" w:sz="0" w:space="0" w:color="auto"/>
        <w:left w:val="none" w:sz="0" w:space="0" w:color="auto"/>
        <w:bottom w:val="none" w:sz="0" w:space="0" w:color="auto"/>
        <w:right w:val="none" w:sz="0" w:space="0" w:color="auto"/>
      </w:divBdr>
    </w:div>
    <w:div w:id="1140028863">
      <w:bodyDiv w:val="1"/>
      <w:marLeft w:val="0"/>
      <w:marRight w:val="0"/>
      <w:marTop w:val="0"/>
      <w:marBottom w:val="0"/>
      <w:divBdr>
        <w:top w:val="none" w:sz="0" w:space="0" w:color="auto"/>
        <w:left w:val="none" w:sz="0" w:space="0" w:color="auto"/>
        <w:bottom w:val="none" w:sz="0" w:space="0" w:color="auto"/>
        <w:right w:val="none" w:sz="0" w:space="0" w:color="auto"/>
      </w:divBdr>
    </w:div>
    <w:div w:id="1146094147">
      <w:bodyDiv w:val="1"/>
      <w:marLeft w:val="0"/>
      <w:marRight w:val="0"/>
      <w:marTop w:val="0"/>
      <w:marBottom w:val="0"/>
      <w:divBdr>
        <w:top w:val="none" w:sz="0" w:space="0" w:color="auto"/>
        <w:left w:val="none" w:sz="0" w:space="0" w:color="auto"/>
        <w:bottom w:val="none" w:sz="0" w:space="0" w:color="auto"/>
        <w:right w:val="none" w:sz="0" w:space="0" w:color="auto"/>
      </w:divBdr>
    </w:div>
    <w:div w:id="1175070537">
      <w:bodyDiv w:val="1"/>
      <w:marLeft w:val="0"/>
      <w:marRight w:val="0"/>
      <w:marTop w:val="0"/>
      <w:marBottom w:val="0"/>
      <w:divBdr>
        <w:top w:val="none" w:sz="0" w:space="0" w:color="auto"/>
        <w:left w:val="none" w:sz="0" w:space="0" w:color="auto"/>
        <w:bottom w:val="none" w:sz="0" w:space="0" w:color="auto"/>
        <w:right w:val="none" w:sz="0" w:space="0" w:color="auto"/>
      </w:divBdr>
    </w:div>
    <w:div w:id="1210460287">
      <w:bodyDiv w:val="1"/>
      <w:marLeft w:val="0"/>
      <w:marRight w:val="0"/>
      <w:marTop w:val="0"/>
      <w:marBottom w:val="0"/>
      <w:divBdr>
        <w:top w:val="none" w:sz="0" w:space="0" w:color="auto"/>
        <w:left w:val="none" w:sz="0" w:space="0" w:color="auto"/>
        <w:bottom w:val="none" w:sz="0" w:space="0" w:color="auto"/>
        <w:right w:val="none" w:sz="0" w:space="0" w:color="auto"/>
      </w:divBdr>
    </w:div>
    <w:div w:id="1215659182">
      <w:bodyDiv w:val="1"/>
      <w:marLeft w:val="0"/>
      <w:marRight w:val="0"/>
      <w:marTop w:val="0"/>
      <w:marBottom w:val="0"/>
      <w:divBdr>
        <w:top w:val="none" w:sz="0" w:space="0" w:color="auto"/>
        <w:left w:val="none" w:sz="0" w:space="0" w:color="auto"/>
        <w:bottom w:val="none" w:sz="0" w:space="0" w:color="auto"/>
        <w:right w:val="none" w:sz="0" w:space="0" w:color="auto"/>
      </w:divBdr>
    </w:div>
    <w:div w:id="1266304660">
      <w:bodyDiv w:val="1"/>
      <w:marLeft w:val="0"/>
      <w:marRight w:val="0"/>
      <w:marTop w:val="0"/>
      <w:marBottom w:val="0"/>
      <w:divBdr>
        <w:top w:val="none" w:sz="0" w:space="0" w:color="auto"/>
        <w:left w:val="none" w:sz="0" w:space="0" w:color="auto"/>
        <w:bottom w:val="none" w:sz="0" w:space="0" w:color="auto"/>
        <w:right w:val="none" w:sz="0" w:space="0" w:color="auto"/>
      </w:divBdr>
    </w:div>
    <w:div w:id="1309095192">
      <w:bodyDiv w:val="1"/>
      <w:marLeft w:val="0"/>
      <w:marRight w:val="0"/>
      <w:marTop w:val="0"/>
      <w:marBottom w:val="0"/>
      <w:divBdr>
        <w:top w:val="none" w:sz="0" w:space="0" w:color="auto"/>
        <w:left w:val="none" w:sz="0" w:space="0" w:color="auto"/>
        <w:bottom w:val="none" w:sz="0" w:space="0" w:color="auto"/>
        <w:right w:val="none" w:sz="0" w:space="0" w:color="auto"/>
      </w:divBdr>
    </w:div>
    <w:div w:id="1371874853">
      <w:bodyDiv w:val="1"/>
      <w:marLeft w:val="0"/>
      <w:marRight w:val="0"/>
      <w:marTop w:val="0"/>
      <w:marBottom w:val="0"/>
      <w:divBdr>
        <w:top w:val="none" w:sz="0" w:space="0" w:color="auto"/>
        <w:left w:val="none" w:sz="0" w:space="0" w:color="auto"/>
        <w:bottom w:val="none" w:sz="0" w:space="0" w:color="auto"/>
        <w:right w:val="none" w:sz="0" w:space="0" w:color="auto"/>
      </w:divBdr>
    </w:div>
    <w:div w:id="1373657134">
      <w:bodyDiv w:val="1"/>
      <w:marLeft w:val="0"/>
      <w:marRight w:val="0"/>
      <w:marTop w:val="0"/>
      <w:marBottom w:val="0"/>
      <w:divBdr>
        <w:top w:val="none" w:sz="0" w:space="0" w:color="auto"/>
        <w:left w:val="none" w:sz="0" w:space="0" w:color="auto"/>
        <w:bottom w:val="none" w:sz="0" w:space="0" w:color="auto"/>
        <w:right w:val="none" w:sz="0" w:space="0" w:color="auto"/>
      </w:divBdr>
    </w:div>
    <w:div w:id="1374960428">
      <w:bodyDiv w:val="1"/>
      <w:marLeft w:val="0"/>
      <w:marRight w:val="0"/>
      <w:marTop w:val="0"/>
      <w:marBottom w:val="0"/>
      <w:divBdr>
        <w:top w:val="none" w:sz="0" w:space="0" w:color="auto"/>
        <w:left w:val="none" w:sz="0" w:space="0" w:color="auto"/>
        <w:bottom w:val="none" w:sz="0" w:space="0" w:color="auto"/>
        <w:right w:val="none" w:sz="0" w:space="0" w:color="auto"/>
      </w:divBdr>
    </w:div>
    <w:div w:id="1376201938">
      <w:bodyDiv w:val="1"/>
      <w:marLeft w:val="0"/>
      <w:marRight w:val="0"/>
      <w:marTop w:val="0"/>
      <w:marBottom w:val="0"/>
      <w:divBdr>
        <w:top w:val="none" w:sz="0" w:space="0" w:color="auto"/>
        <w:left w:val="none" w:sz="0" w:space="0" w:color="auto"/>
        <w:bottom w:val="none" w:sz="0" w:space="0" w:color="auto"/>
        <w:right w:val="none" w:sz="0" w:space="0" w:color="auto"/>
      </w:divBdr>
    </w:div>
    <w:div w:id="1382366098">
      <w:bodyDiv w:val="1"/>
      <w:marLeft w:val="0"/>
      <w:marRight w:val="0"/>
      <w:marTop w:val="0"/>
      <w:marBottom w:val="0"/>
      <w:divBdr>
        <w:top w:val="none" w:sz="0" w:space="0" w:color="auto"/>
        <w:left w:val="none" w:sz="0" w:space="0" w:color="auto"/>
        <w:bottom w:val="none" w:sz="0" w:space="0" w:color="auto"/>
        <w:right w:val="none" w:sz="0" w:space="0" w:color="auto"/>
      </w:divBdr>
    </w:div>
    <w:div w:id="1407142707">
      <w:bodyDiv w:val="1"/>
      <w:marLeft w:val="0"/>
      <w:marRight w:val="0"/>
      <w:marTop w:val="0"/>
      <w:marBottom w:val="0"/>
      <w:divBdr>
        <w:top w:val="none" w:sz="0" w:space="0" w:color="auto"/>
        <w:left w:val="none" w:sz="0" w:space="0" w:color="auto"/>
        <w:bottom w:val="none" w:sz="0" w:space="0" w:color="auto"/>
        <w:right w:val="none" w:sz="0" w:space="0" w:color="auto"/>
      </w:divBdr>
      <w:divsChild>
        <w:div w:id="2008244873">
          <w:marLeft w:val="0"/>
          <w:marRight w:val="0"/>
          <w:marTop w:val="0"/>
          <w:marBottom w:val="0"/>
          <w:divBdr>
            <w:top w:val="none" w:sz="0" w:space="0" w:color="auto"/>
            <w:left w:val="none" w:sz="0" w:space="0" w:color="auto"/>
            <w:bottom w:val="none" w:sz="0" w:space="0" w:color="auto"/>
            <w:right w:val="none" w:sz="0" w:space="0" w:color="auto"/>
          </w:divBdr>
          <w:divsChild>
            <w:div w:id="54740459">
              <w:marLeft w:val="0"/>
              <w:marRight w:val="0"/>
              <w:marTop w:val="0"/>
              <w:marBottom w:val="0"/>
              <w:divBdr>
                <w:top w:val="none" w:sz="0" w:space="0" w:color="auto"/>
                <w:left w:val="none" w:sz="0" w:space="0" w:color="auto"/>
                <w:bottom w:val="none" w:sz="0" w:space="0" w:color="auto"/>
                <w:right w:val="none" w:sz="0" w:space="0" w:color="auto"/>
              </w:divBdr>
            </w:div>
            <w:div w:id="707147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6262783">
      <w:bodyDiv w:val="1"/>
      <w:marLeft w:val="0"/>
      <w:marRight w:val="0"/>
      <w:marTop w:val="0"/>
      <w:marBottom w:val="0"/>
      <w:divBdr>
        <w:top w:val="none" w:sz="0" w:space="0" w:color="auto"/>
        <w:left w:val="none" w:sz="0" w:space="0" w:color="auto"/>
        <w:bottom w:val="none" w:sz="0" w:space="0" w:color="auto"/>
        <w:right w:val="none" w:sz="0" w:space="0" w:color="auto"/>
      </w:divBdr>
    </w:div>
    <w:div w:id="1433739085">
      <w:bodyDiv w:val="1"/>
      <w:marLeft w:val="0"/>
      <w:marRight w:val="0"/>
      <w:marTop w:val="0"/>
      <w:marBottom w:val="0"/>
      <w:divBdr>
        <w:top w:val="none" w:sz="0" w:space="0" w:color="auto"/>
        <w:left w:val="none" w:sz="0" w:space="0" w:color="auto"/>
        <w:bottom w:val="none" w:sz="0" w:space="0" w:color="auto"/>
        <w:right w:val="none" w:sz="0" w:space="0" w:color="auto"/>
      </w:divBdr>
    </w:div>
    <w:div w:id="1447117208">
      <w:bodyDiv w:val="1"/>
      <w:marLeft w:val="0"/>
      <w:marRight w:val="0"/>
      <w:marTop w:val="0"/>
      <w:marBottom w:val="0"/>
      <w:divBdr>
        <w:top w:val="none" w:sz="0" w:space="0" w:color="auto"/>
        <w:left w:val="none" w:sz="0" w:space="0" w:color="auto"/>
        <w:bottom w:val="none" w:sz="0" w:space="0" w:color="auto"/>
        <w:right w:val="none" w:sz="0" w:space="0" w:color="auto"/>
      </w:divBdr>
    </w:div>
    <w:div w:id="1458600440">
      <w:bodyDiv w:val="1"/>
      <w:marLeft w:val="0"/>
      <w:marRight w:val="0"/>
      <w:marTop w:val="0"/>
      <w:marBottom w:val="0"/>
      <w:divBdr>
        <w:top w:val="none" w:sz="0" w:space="0" w:color="auto"/>
        <w:left w:val="none" w:sz="0" w:space="0" w:color="auto"/>
        <w:bottom w:val="none" w:sz="0" w:space="0" w:color="auto"/>
        <w:right w:val="none" w:sz="0" w:space="0" w:color="auto"/>
      </w:divBdr>
    </w:div>
    <w:div w:id="1462647171">
      <w:bodyDiv w:val="1"/>
      <w:marLeft w:val="0"/>
      <w:marRight w:val="0"/>
      <w:marTop w:val="0"/>
      <w:marBottom w:val="0"/>
      <w:divBdr>
        <w:top w:val="none" w:sz="0" w:space="0" w:color="auto"/>
        <w:left w:val="none" w:sz="0" w:space="0" w:color="auto"/>
        <w:bottom w:val="none" w:sz="0" w:space="0" w:color="auto"/>
        <w:right w:val="none" w:sz="0" w:space="0" w:color="auto"/>
      </w:divBdr>
    </w:div>
    <w:div w:id="1473250398">
      <w:bodyDiv w:val="1"/>
      <w:marLeft w:val="0"/>
      <w:marRight w:val="0"/>
      <w:marTop w:val="0"/>
      <w:marBottom w:val="0"/>
      <w:divBdr>
        <w:top w:val="none" w:sz="0" w:space="0" w:color="auto"/>
        <w:left w:val="none" w:sz="0" w:space="0" w:color="auto"/>
        <w:bottom w:val="none" w:sz="0" w:space="0" w:color="auto"/>
        <w:right w:val="none" w:sz="0" w:space="0" w:color="auto"/>
      </w:divBdr>
    </w:div>
    <w:div w:id="1495144151">
      <w:bodyDiv w:val="1"/>
      <w:marLeft w:val="0"/>
      <w:marRight w:val="0"/>
      <w:marTop w:val="0"/>
      <w:marBottom w:val="0"/>
      <w:divBdr>
        <w:top w:val="none" w:sz="0" w:space="0" w:color="auto"/>
        <w:left w:val="none" w:sz="0" w:space="0" w:color="auto"/>
        <w:bottom w:val="none" w:sz="0" w:space="0" w:color="auto"/>
        <w:right w:val="none" w:sz="0" w:space="0" w:color="auto"/>
      </w:divBdr>
    </w:div>
    <w:div w:id="1501046448">
      <w:bodyDiv w:val="1"/>
      <w:marLeft w:val="0"/>
      <w:marRight w:val="0"/>
      <w:marTop w:val="0"/>
      <w:marBottom w:val="0"/>
      <w:divBdr>
        <w:top w:val="none" w:sz="0" w:space="0" w:color="auto"/>
        <w:left w:val="none" w:sz="0" w:space="0" w:color="auto"/>
        <w:bottom w:val="none" w:sz="0" w:space="0" w:color="auto"/>
        <w:right w:val="none" w:sz="0" w:space="0" w:color="auto"/>
      </w:divBdr>
    </w:div>
    <w:div w:id="1508180226">
      <w:bodyDiv w:val="1"/>
      <w:marLeft w:val="0"/>
      <w:marRight w:val="0"/>
      <w:marTop w:val="0"/>
      <w:marBottom w:val="0"/>
      <w:divBdr>
        <w:top w:val="none" w:sz="0" w:space="0" w:color="auto"/>
        <w:left w:val="none" w:sz="0" w:space="0" w:color="auto"/>
        <w:bottom w:val="none" w:sz="0" w:space="0" w:color="auto"/>
        <w:right w:val="none" w:sz="0" w:space="0" w:color="auto"/>
      </w:divBdr>
      <w:divsChild>
        <w:div w:id="1079903752">
          <w:marLeft w:val="0"/>
          <w:marRight w:val="0"/>
          <w:marTop w:val="0"/>
          <w:marBottom w:val="0"/>
          <w:divBdr>
            <w:top w:val="none" w:sz="0" w:space="0" w:color="auto"/>
            <w:left w:val="none" w:sz="0" w:space="0" w:color="auto"/>
            <w:bottom w:val="none" w:sz="0" w:space="0" w:color="auto"/>
            <w:right w:val="none" w:sz="0" w:space="0" w:color="auto"/>
          </w:divBdr>
        </w:div>
      </w:divsChild>
    </w:div>
    <w:div w:id="1534731717">
      <w:bodyDiv w:val="1"/>
      <w:marLeft w:val="0"/>
      <w:marRight w:val="0"/>
      <w:marTop w:val="0"/>
      <w:marBottom w:val="0"/>
      <w:divBdr>
        <w:top w:val="none" w:sz="0" w:space="0" w:color="auto"/>
        <w:left w:val="none" w:sz="0" w:space="0" w:color="auto"/>
        <w:bottom w:val="none" w:sz="0" w:space="0" w:color="auto"/>
        <w:right w:val="none" w:sz="0" w:space="0" w:color="auto"/>
      </w:divBdr>
    </w:div>
    <w:div w:id="1578052453">
      <w:bodyDiv w:val="1"/>
      <w:marLeft w:val="0"/>
      <w:marRight w:val="0"/>
      <w:marTop w:val="0"/>
      <w:marBottom w:val="0"/>
      <w:divBdr>
        <w:top w:val="none" w:sz="0" w:space="0" w:color="auto"/>
        <w:left w:val="none" w:sz="0" w:space="0" w:color="auto"/>
        <w:bottom w:val="none" w:sz="0" w:space="0" w:color="auto"/>
        <w:right w:val="none" w:sz="0" w:space="0" w:color="auto"/>
      </w:divBdr>
    </w:div>
    <w:div w:id="1618098048">
      <w:bodyDiv w:val="1"/>
      <w:marLeft w:val="0"/>
      <w:marRight w:val="0"/>
      <w:marTop w:val="0"/>
      <w:marBottom w:val="0"/>
      <w:divBdr>
        <w:top w:val="none" w:sz="0" w:space="0" w:color="auto"/>
        <w:left w:val="none" w:sz="0" w:space="0" w:color="auto"/>
        <w:bottom w:val="none" w:sz="0" w:space="0" w:color="auto"/>
        <w:right w:val="none" w:sz="0" w:space="0" w:color="auto"/>
      </w:divBdr>
    </w:div>
    <w:div w:id="1657681729">
      <w:bodyDiv w:val="1"/>
      <w:marLeft w:val="0"/>
      <w:marRight w:val="0"/>
      <w:marTop w:val="0"/>
      <w:marBottom w:val="0"/>
      <w:divBdr>
        <w:top w:val="none" w:sz="0" w:space="0" w:color="auto"/>
        <w:left w:val="none" w:sz="0" w:space="0" w:color="auto"/>
        <w:bottom w:val="none" w:sz="0" w:space="0" w:color="auto"/>
        <w:right w:val="none" w:sz="0" w:space="0" w:color="auto"/>
      </w:divBdr>
    </w:div>
    <w:div w:id="1661929250">
      <w:bodyDiv w:val="1"/>
      <w:marLeft w:val="0"/>
      <w:marRight w:val="0"/>
      <w:marTop w:val="0"/>
      <w:marBottom w:val="0"/>
      <w:divBdr>
        <w:top w:val="none" w:sz="0" w:space="0" w:color="auto"/>
        <w:left w:val="none" w:sz="0" w:space="0" w:color="auto"/>
        <w:bottom w:val="none" w:sz="0" w:space="0" w:color="auto"/>
        <w:right w:val="none" w:sz="0" w:space="0" w:color="auto"/>
      </w:divBdr>
    </w:div>
    <w:div w:id="1705712142">
      <w:bodyDiv w:val="1"/>
      <w:marLeft w:val="0"/>
      <w:marRight w:val="0"/>
      <w:marTop w:val="0"/>
      <w:marBottom w:val="0"/>
      <w:divBdr>
        <w:top w:val="none" w:sz="0" w:space="0" w:color="auto"/>
        <w:left w:val="none" w:sz="0" w:space="0" w:color="auto"/>
        <w:bottom w:val="none" w:sz="0" w:space="0" w:color="auto"/>
        <w:right w:val="none" w:sz="0" w:space="0" w:color="auto"/>
      </w:divBdr>
    </w:div>
    <w:div w:id="1713923650">
      <w:bodyDiv w:val="1"/>
      <w:marLeft w:val="0"/>
      <w:marRight w:val="0"/>
      <w:marTop w:val="0"/>
      <w:marBottom w:val="0"/>
      <w:divBdr>
        <w:top w:val="none" w:sz="0" w:space="0" w:color="auto"/>
        <w:left w:val="none" w:sz="0" w:space="0" w:color="auto"/>
        <w:bottom w:val="none" w:sz="0" w:space="0" w:color="auto"/>
        <w:right w:val="none" w:sz="0" w:space="0" w:color="auto"/>
      </w:divBdr>
    </w:div>
    <w:div w:id="1714578778">
      <w:bodyDiv w:val="1"/>
      <w:marLeft w:val="0"/>
      <w:marRight w:val="0"/>
      <w:marTop w:val="0"/>
      <w:marBottom w:val="0"/>
      <w:divBdr>
        <w:top w:val="none" w:sz="0" w:space="0" w:color="auto"/>
        <w:left w:val="none" w:sz="0" w:space="0" w:color="auto"/>
        <w:bottom w:val="none" w:sz="0" w:space="0" w:color="auto"/>
        <w:right w:val="none" w:sz="0" w:space="0" w:color="auto"/>
      </w:divBdr>
      <w:divsChild>
        <w:div w:id="801843392">
          <w:marLeft w:val="0"/>
          <w:marRight w:val="0"/>
          <w:marTop w:val="0"/>
          <w:marBottom w:val="0"/>
          <w:divBdr>
            <w:top w:val="none" w:sz="0" w:space="0" w:color="auto"/>
            <w:left w:val="none" w:sz="0" w:space="0" w:color="auto"/>
            <w:bottom w:val="none" w:sz="0" w:space="0" w:color="auto"/>
            <w:right w:val="none" w:sz="0" w:space="0" w:color="auto"/>
          </w:divBdr>
          <w:divsChild>
            <w:div w:id="1149325662">
              <w:marLeft w:val="0"/>
              <w:marRight w:val="0"/>
              <w:marTop w:val="0"/>
              <w:marBottom w:val="0"/>
              <w:divBdr>
                <w:top w:val="none" w:sz="0" w:space="0" w:color="auto"/>
                <w:left w:val="none" w:sz="0" w:space="0" w:color="auto"/>
                <w:bottom w:val="none" w:sz="0" w:space="0" w:color="auto"/>
                <w:right w:val="none" w:sz="0" w:space="0" w:color="auto"/>
              </w:divBdr>
              <w:divsChild>
                <w:div w:id="428740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636680">
      <w:bodyDiv w:val="1"/>
      <w:marLeft w:val="0"/>
      <w:marRight w:val="0"/>
      <w:marTop w:val="0"/>
      <w:marBottom w:val="0"/>
      <w:divBdr>
        <w:top w:val="none" w:sz="0" w:space="0" w:color="auto"/>
        <w:left w:val="none" w:sz="0" w:space="0" w:color="auto"/>
        <w:bottom w:val="none" w:sz="0" w:space="0" w:color="auto"/>
        <w:right w:val="none" w:sz="0" w:space="0" w:color="auto"/>
      </w:divBdr>
    </w:div>
    <w:div w:id="1732458964">
      <w:bodyDiv w:val="1"/>
      <w:marLeft w:val="0"/>
      <w:marRight w:val="0"/>
      <w:marTop w:val="0"/>
      <w:marBottom w:val="0"/>
      <w:divBdr>
        <w:top w:val="none" w:sz="0" w:space="0" w:color="auto"/>
        <w:left w:val="none" w:sz="0" w:space="0" w:color="auto"/>
        <w:bottom w:val="none" w:sz="0" w:space="0" w:color="auto"/>
        <w:right w:val="none" w:sz="0" w:space="0" w:color="auto"/>
      </w:divBdr>
    </w:div>
    <w:div w:id="1736657269">
      <w:bodyDiv w:val="1"/>
      <w:marLeft w:val="0"/>
      <w:marRight w:val="0"/>
      <w:marTop w:val="0"/>
      <w:marBottom w:val="0"/>
      <w:divBdr>
        <w:top w:val="none" w:sz="0" w:space="0" w:color="auto"/>
        <w:left w:val="none" w:sz="0" w:space="0" w:color="auto"/>
        <w:bottom w:val="none" w:sz="0" w:space="0" w:color="auto"/>
        <w:right w:val="none" w:sz="0" w:space="0" w:color="auto"/>
      </w:divBdr>
    </w:div>
    <w:div w:id="1763646622">
      <w:bodyDiv w:val="1"/>
      <w:marLeft w:val="0"/>
      <w:marRight w:val="0"/>
      <w:marTop w:val="0"/>
      <w:marBottom w:val="0"/>
      <w:divBdr>
        <w:top w:val="none" w:sz="0" w:space="0" w:color="auto"/>
        <w:left w:val="none" w:sz="0" w:space="0" w:color="auto"/>
        <w:bottom w:val="none" w:sz="0" w:space="0" w:color="auto"/>
        <w:right w:val="none" w:sz="0" w:space="0" w:color="auto"/>
      </w:divBdr>
    </w:div>
    <w:div w:id="1791237729">
      <w:bodyDiv w:val="1"/>
      <w:marLeft w:val="0"/>
      <w:marRight w:val="0"/>
      <w:marTop w:val="0"/>
      <w:marBottom w:val="0"/>
      <w:divBdr>
        <w:top w:val="none" w:sz="0" w:space="0" w:color="auto"/>
        <w:left w:val="none" w:sz="0" w:space="0" w:color="auto"/>
        <w:bottom w:val="none" w:sz="0" w:space="0" w:color="auto"/>
        <w:right w:val="none" w:sz="0" w:space="0" w:color="auto"/>
      </w:divBdr>
    </w:div>
    <w:div w:id="1813138036">
      <w:bodyDiv w:val="1"/>
      <w:marLeft w:val="0"/>
      <w:marRight w:val="0"/>
      <w:marTop w:val="0"/>
      <w:marBottom w:val="0"/>
      <w:divBdr>
        <w:top w:val="none" w:sz="0" w:space="0" w:color="auto"/>
        <w:left w:val="none" w:sz="0" w:space="0" w:color="auto"/>
        <w:bottom w:val="none" w:sz="0" w:space="0" w:color="auto"/>
        <w:right w:val="none" w:sz="0" w:space="0" w:color="auto"/>
      </w:divBdr>
    </w:div>
    <w:div w:id="1821653086">
      <w:bodyDiv w:val="1"/>
      <w:marLeft w:val="0"/>
      <w:marRight w:val="0"/>
      <w:marTop w:val="0"/>
      <w:marBottom w:val="0"/>
      <w:divBdr>
        <w:top w:val="none" w:sz="0" w:space="0" w:color="auto"/>
        <w:left w:val="none" w:sz="0" w:space="0" w:color="auto"/>
        <w:bottom w:val="none" w:sz="0" w:space="0" w:color="auto"/>
        <w:right w:val="none" w:sz="0" w:space="0" w:color="auto"/>
      </w:divBdr>
    </w:div>
    <w:div w:id="1834642910">
      <w:bodyDiv w:val="1"/>
      <w:marLeft w:val="0"/>
      <w:marRight w:val="0"/>
      <w:marTop w:val="0"/>
      <w:marBottom w:val="0"/>
      <w:divBdr>
        <w:top w:val="none" w:sz="0" w:space="0" w:color="auto"/>
        <w:left w:val="none" w:sz="0" w:space="0" w:color="auto"/>
        <w:bottom w:val="none" w:sz="0" w:space="0" w:color="auto"/>
        <w:right w:val="none" w:sz="0" w:space="0" w:color="auto"/>
      </w:divBdr>
    </w:div>
    <w:div w:id="1870295224">
      <w:bodyDiv w:val="1"/>
      <w:marLeft w:val="0"/>
      <w:marRight w:val="0"/>
      <w:marTop w:val="0"/>
      <w:marBottom w:val="0"/>
      <w:divBdr>
        <w:top w:val="none" w:sz="0" w:space="0" w:color="auto"/>
        <w:left w:val="none" w:sz="0" w:space="0" w:color="auto"/>
        <w:bottom w:val="none" w:sz="0" w:space="0" w:color="auto"/>
        <w:right w:val="none" w:sz="0" w:space="0" w:color="auto"/>
      </w:divBdr>
    </w:div>
    <w:div w:id="1871869371">
      <w:bodyDiv w:val="1"/>
      <w:marLeft w:val="0"/>
      <w:marRight w:val="0"/>
      <w:marTop w:val="0"/>
      <w:marBottom w:val="0"/>
      <w:divBdr>
        <w:top w:val="none" w:sz="0" w:space="0" w:color="auto"/>
        <w:left w:val="none" w:sz="0" w:space="0" w:color="auto"/>
        <w:bottom w:val="none" w:sz="0" w:space="0" w:color="auto"/>
        <w:right w:val="none" w:sz="0" w:space="0" w:color="auto"/>
      </w:divBdr>
      <w:divsChild>
        <w:div w:id="2826532">
          <w:marLeft w:val="0"/>
          <w:marRight w:val="0"/>
          <w:marTop w:val="0"/>
          <w:marBottom w:val="0"/>
          <w:divBdr>
            <w:top w:val="none" w:sz="0" w:space="0" w:color="auto"/>
            <w:left w:val="none" w:sz="0" w:space="0" w:color="auto"/>
            <w:bottom w:val="none" w:sz="0" w:space="0" w:color="auto"/>
            <w:right w:val="none" w:sz="0" w:space="0" w:color="auto"/>
          </w:divBdr>
        </w:div>
      </w:divsChild>
    </w:div>
    <w:div w:id="1880850259">
      <w:bodyDiv w:val="1"/>
      <w:marLeft w:val="0"/>
      <w:marRight w:val="0"/>
      <w:marTop w:val="0"/>
      <w:marBottom w:val="0"/>
      <w:divBdr>
        <w:top w:val="none" w:sz="0" w:space="0" w:color="auto"/>
        <w:left w:val="none" w:sz="0" w:space="0" w:color="auto"/>
        <w:bottom w:val="none" w:sz="0" w:space="0" w:color="auto"/>
        <w:right w:val="none" w:sz="0" w:space="0" w:color="auto"/>
      </w:divBdr>
    </w:div>
    <w:div w:id="1886673875">
      <w:bodyDiv w:val="1"/>
      <w:marLeft w:val="0"/>
      <w:marRight w:val="0"/>
      <w:marTop w:val="0"/>
      <w:marBottom w:val="0"/>
      <w:divBdr>
        <w:top w:val="none" w:sz="0" w:space="0" w:color="auto"/>
        <w:left w:val="none" w:sz="0" w:space="0" w:color="auto"/>
        <w:bottom w:val="none" w:sz="0" w:space="0" w:color="auto"/>
        <w:right w:val="none" w:sz="0" w:space="0" w:color="auto"/>
      </w:divBdr>
    </w:div>
    <w:div w:id="1888374441">
      <w:bodyDiv w:val="1"/>
      <w:marLeft w:val="0"/>
      <w:marRight w:val="0"/>
      <w:marTop w:val="0"/>
      <w:marBottom w:val="0"/>
      <w:divBdr>
        <w:top w:val="none" w:sz="0" w:space="0" w:color="auto"/>
        <w:left w:val="none" w:sz="0" w:space="0" w:color="auto"/>
        <w:bottom w:val="none" w:sz="0" w:space="0" w:color="auto"/>
        <w:right w:val="none" w:sz="0" w:space="0" w:color="auto"/>
      </w:divBdr>
    </w:div>
    <w:div w:id="1893498681">
      <w:bodyDiv w:val="1"/>
      <w:marLeft w:val="0"/>
      <w:marRight w:val="0"/>
      <w:marTop w:val="0"/>
      <w:marBottom w:val="0"/>
      <w:divBdr>
        <w:top w:val="none" w:sz="0" w:space="0" w:color="auto"/>
        <w:left w:val="none" w:sz="0" w:space="0" w:color="auto"/>
        <w:bottom w:val="none" w:sz="0" w:space="0" w:color="auto"/>
        <w:right w:val="none" w:sz="0" w:space="0" w:color="auto"/>
      </w:divBdr>
    </w:div>
    <w:div w:id="1969847452">
      <w:bodyDiv w:val="1"/>
      <w:marLeft w:val="0"/>
      <w:marRight w:val="0"/>
      <w:marTop w:val="0"/>
      <w:marBottom w:val="0"/>
      <w:divBdr>
        <w:top w:val="none" w:sz="0" w:space="0" w:color="auto"/>
        <w:left w:val="none" w:sz="0" w:space="0" w:color="auto"/>
        <w:bottom w:val="none" w:sz="0" w:space="0" w:color="auto"/>
        <w:right w:val="none" w:sz="0" w:space="0" w:color="auto"/>
      </w:divBdr>
    </w:div>
    <w:div w:id="1983465184">
      <w:bodyDiv w:val="1"/>
      <w:marLeft w:val="0"/>
      <w:marRight w:val="0"/>
      <w:marTop w:val="0"/>
      <w:marBottom w:val="0"/>
      <w:divBdr>
        <w:top w:val="none" w:sz="0" w:space="0" w:color="auto"/>
        <w:left w:val="none" w:sz="0" w:space="0" w:color="auto"/>
        <w:bottom w:val="none" w:sz="0" w:space="0" w:color="auto"/>
        <w:right w:val="none" w:sz="0" w:space="0" w:color="auto"/>
      </w:divBdr>
    </w:div>
    <w:div w:id="1992639807">
      <w:bodyDiv w:val="1"/>
      <w:marLeft w:val="0"/>
      <w:marRight w:val="0"/>
      <w:marTop w:val="0"/>
      <w:marBottom w:val="0"/>
      <w:divBdr>
        <w:top w:val="none" w:sz="0" w:space="0" w:color="auto"/>
        <w:left w:val="none" w:sz="0" w:space="0" w:color="auto"/>
        <w:bottom w:val="none" w:sz="0" w:space="0" w:color="auto"/>
        <w:right w:val="none" w:sz="0" w:space="0" w:color="auto"/>
      </w:divBdr>
    </w:div>
    <w:div w:id="2003926528">
      <w:bodyDiv w:val="1"/>
      <w:marLeft w:val="0"/>
      <w:marRight w:val="0"/>
      <w:marTop w:val="0"/>
      <w:marBottom w:val="0"/>
      <w:divBdr>
        <w:top w:val="none" w:sz="0" w:space="0" w:color="auto"/>
        <w:left w:val="none" w:sz="0" w:space="0" w:color="auto"/>
        <w:bottom w:val="none" w:sz="0" w:space="0" w:color="auto"/>
        <w:right w:val="none" w:sz="0" w:space="0" w:color="auto"/>
      </w:divBdr>
    </w:div>
    <w:div w:id="2005547496">
      <w:bodyDiv w:val="1"/>
      <w:marLeft w:val="0"/>
      <w:marRight w:val="0"/>
      <w:marTop w:val="0"/>
      <w:marBottom w:val="0"/>
      <w:divBdr>
        <w:top w:val="none" w:sz="0" w:space="0" w:color="auto"/>
        <w:left w:val="none" w:sz="0" w:space="0" w:color="auto"/>
        <w:bottom w:val="none" w:sz="0" w:space="0" w:color="auto"/>
        <w:right w:val="none" w:sz="0" w:space="0" w:color="auto"/>
      </w:divBdr>
    </w:div>
    <w:div w:id="2006929296">
      <w:bodyDiv w:val="1"/>
      <w:marLeft w:val="0"/>
      <w:marRight w:val="0"/>
      <w:marTop w:val="0"/>
      <w:marBottom w:val="0"/>
      <w:divBdr>
        <w:top w:val="none" w:sz="0" w:space="0" w:color="auto"/>
        <w:left w:val="none" w:sz="0" w:space="0" w:color="auto"/>
        <w:bottom w:val="none" w:sz="0" w:space="0" w:color="auto"/>
        <w:right w:val="none" w:sz="0" w:space="0" w:color="auto"/>
      </w:divBdr>
    </w:div>
    <w:div w:id="2007904919">
      <w:bodyDiv w:val="1"/>
      <w:marLeft w:val="0"/>
      <w:marRight w:val="0"/>
      <w:marTop w:val="0"/>
      <w:marBottom w:val="0"/>
      <w:divBdr>
        <w:top w:val="none" w:sz="0" w:space="0" w:color="auto"/>
        <w:left w:val="none" w:sz="0" w:space="0" w:color="auto"/>
        <w:bottom w:val="none" w:sz="0" w:space="0" w:color="auto"/>
        <w:right w:val="none" w:sz="0" w:space="0" w:color="auto"/>
      </w:divBdr>
    </w:div>
    <w:div w:id="2015063586">
      <w:bodyDiv w:val="1"/>
      <w:marLeft w:val="0"/>
      <w:marRight w:val="0"/>
      <w:marTop w:val="0"/>
      <w:marBottom w:val="0"/>
      <w:divBdr>
        <w:top w:val="none" w:sz="0" w:space="0" w:color="auto"/>
        <w:left w:val="none" w:sz="0" w:space="0" w:color="auto"/>
        <w:bottom w:val="none" w:sz="0" w:space="0" w:color="auto"/>
        <w:right w:val="none" w:sz="0" w:space="0" w:color="auto"/>
      </w:divBdr>
      <w:divsChild>
        <w:div w:id="501513411">
          <w:marLeft w:val="0"/>
          <w:marRight w:val="0"/>
          <w:marTop w:val="0"/>
          <w:marBottom w:val="0"/>
          <w:divBdr>
            <w:top w:val="none" w:sz="0" w:space="0" w:color="auto"/>
            <w:left w:val="none" w:sz="0" w:space="0" w:color="auto"/>
            <w:bottom w:val="none" w:sz="0" w:space="0" w:color="auto"/>
            <w:right w:val="none" w:sz="0" w:space="0" w:color="auto"/>
          </w:divBdr>
          <w:divsChild>
            <w:div w:id="1352102691">
              <w:marLeft w:val="0"/>
              <w:marRight w:val="0"/>
              <w:marTop w:val="0"/>
              <w:marBottom w:val="0"/>
              <w:divBdr>
                <w:top w:val="none" w:sz="0" w:space="0" w:color="auto"/>
                <w:left w:val="none" w:sz="0" w:space="0" w:color="auto"/>
                <w:bottom w:val="none" w:sz="0" w:space="0" w:color="auto"/>
                <w:right w:val="none" w:sz="0" w:space="0" w:color="auto"/>
              </w:divBdr>
            </w:div>
            <w:div w:id="1650792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5180414">
      <w:bodyDiv w:val="1"/>
      <w:marLeft w:val="0"/>
      <w:marRight w:val="0"/>
      <w:marTop w:val="0"/>
      <w:marBottom w:val="0"/>
      <w:divBdr>
        <w:top w:val="none" w:sz="0" w:space="0" w:color="auto"/>
        <w:left w:val="none" w:sz="0" w:space="0" w:color="auto"/>
        <w:bottom w:val="none" w:sz="0" w:space="0" w:color="auto"/>
        <w:right w:val="none" w:sz="0" w:space="0" w:color="auto"/>
      </w:divBdr>
    </w:div>
    <w:div w:id="2068920358">
      <w:bodyDiv w:val="1"/>
      <w:marLeft w:val="0"/>
      <w:marRight w:val="0"/>
      <w:marTop w:val="0"/>
      <w:marBottom w:val="0"/>
      <w:divBdr>
        <w:top w:val="none" w:sz="0" w:space="0" w:color="auto"/>
        <w:left w:val="none" w:sz="0" w:space="0" w:color="auto"/>
        <w:bottom w:val="none" w:sz="0" w:space="0" w:color="auto"/>
        <w:right w:val="none" w:sz="0" w:space="0" w:color="auto"/>
      </w:divBdr>
    </w:div>
    <w:div w:id="2076077480">
      <w:bodyDiv w:val="1"/>
      <w:marLeft w:val="0"/>
      <w:marRight w:val="0"/>
      <w:marTop w:val="0"/>
      <w:marBottom w:val="0"/>
      <w:divBdr>
        <w:top w:val="none" w:sz="0" w:space="0" w:color="auto"/>
        <w:left w:val="none" w:sz="0" w:space="0" w:color="auto"/>
        <w:bottom w:val="none" w:sz="0" w:space="0" w:color="auto"/>
        <w:right w:val="none" w:sz="0" w:space="0" w:color="auto"/>
      </w:divBdr>
    </w:div>
    <w:div w:id="2084063544">
      <w:bodyDiv w:val="1"/>
      <w:marLeft w:val="0"/>
      <w:marRight w:val="0"/>
      <w:marTop w:val="0"/>
      <w:marBottom w:val="0"/>
      <w:divBdr>
        <w:top w:val="none" w:sz="0" w:space="0" w:color="auto"/>
        <w:left w:val="none" w:sz="0" w:space="0" w:color="auto"/>
        <w:bottom w:val="none" w:sz="0" w:space="0" w:color="auto"/>
        <w:right w:val="none" w:sz="0" w:space="0" w:color="auto"/>
      </w:divBdr>
    </w:div>
    <w:div w:id="2088527465">
      <w:bodyDiv w:val="1"/>
      <w:marLeft w:val="0"/>
      <w:marRight w:val="0"/>
      <w:marTop w:val="0"/>
      <w:marBottom w:val="0"/>
      <w:divBdr>
        <w:top w:val="none" w:sz="0" w:space="0" w:color="auto"/>
        <w:left w:val="none" w:sz="0" w:space="0" w:color="auto"/>
        <w:bottom w:val="none" w:sz="0" w:space="0" w:color="auto"/>
        <w:right w:val="none" w:sz="0" w:space="0" w:color="auto"/>
      </w:divBdr>
    </w:div>
    <w:div w:id="2108309411">
      <w:bodyDiv w:val="1"/>
      <w:marLeft w:val="0"/>
      <w:marRight w:val="0"/>
      <w:marTop w:val="0"/>
      <w:marBottom w:val="0"/>
      <w:divBdr>
        <w:top w:val="none" w:sz="0" w:space="0" w:color="auto"/>
        <w:left w:val="none" w:sz="0" w:space="0" w:color="auto"/>
        <w:bottom w:val="none" w:sz="0" w:space="0" w:color="auto"/>
        <w:right w:val="none" w:sz="0" w:space="0" w:color="auto"/>
      </w:divBdr>
    </w:div>
    <w:div w:id="2109228682">
      <w:bodyDiv w:val="1"/>
      <w:marLeft w:val="0"/>
      <w:marRight w:val="0"/>
      <w:marTop w:val="0"/>
      <w:marBottom w:val="0"/>
      <w:divBdr>
        <w:top w:val="none" w:sz="0" w:space="0" w:color="auto"/>
        <w:left w:val="none" w:sz="0" w:space="0" w:color="auto"/>
        <w:bottom w:val="none" w:sz="0" w:space="0" w:color="auto"/>
        <w:right w:val="none" w:sz="0" w:space="0" w:color="auto"/>
      </w:divBdr>
    </w:div>
    <w:div w:id="2123301546">
      <w:bodyDiv w:val="1"/>
      <w:marLeft w:val="0"/>
      <w:marRight w:val="0"/>
      <w:marTop w:val="0"/>
      <w:marBottom w:val="0"/>
      <w:divBdr>
        <w:top w:val="none" w:sz="0" w:space="0" w:color="auto"/>
        <w:left w:val="none" w:sz="0" w:space="0" w:color="auto"/>
        <w:bottom w:val="none" w:sz="0" w:space="0" w:color="auto"/>
        <w:right w:val="none" w:sz="0" w:space="0" w:color="auto"/>
      </w:divBdr>
    </w:div>
    <w:div w:id="2126919050">
      <w:bodyDiv w:val="1"/>
      <w:marLeft w:val="0"/>
      <w:marRight w:val="0"/>
      <w:marTop w:val="0"/>
      <w:marBottom w:val="0"/>
      <w:divBdr>
        <w:top w:val="none" w:sz="0" w:space="0" w:color="auto"/>
        <w:left w:val="none" w:sz="0" w:space="0" w:color="auto"/>
        <w:bottom w:val="none" w:sz="0" w:space="0" w:color="auto"/>
        <w:right w:val="none" w:sz="0" w:space="0" w:color="auto"/>
      </w:divBdr>
    </w:div>
    <w:div w:id="21306651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cable.ru" TargetMode="External"/><Relationship Id="rId18"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pulscen.ru"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blizko.ru"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s://ufa.tiu.ru"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1\BAYBIK~1\LOCALS~1\Temp\Rar$DI20.828\&#1055;&#1088;&#1080;&#1083;&#1086;&#1078;&#1077;&#1085;&#1080;&#1077;%204%20&#1064;&#1072;&#1073;&#1083;&#1086;&#1085;%20&#1057;&#1090;&#1072;&#1085;&#1076;&#1072;&#1088;&#1090;&#1072;.dot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893B26-18E9-419F-8171-DD7155FA95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Приложение 4 Шаблон Стандарта</Template>
  <TotalTime>26</TotalTime>
  <Pages>1</Pages>
  <Words>6206</Words>
  <Characters>35378</Characters>
  <Application>Microsoft Office Word</Application>
  <DocSecurity>0</DocSecurity>
  <Lines>294</Lines>
  <Paragraphs>83</Paragraphs>
  <ScaleCrop>false</ScaleCrop>
  <HeadingPairs>
    <vt:vector size="2" baseType="variant">
      <vt:variant>
        <vt:lpstr>Название</vt:lpstr>
      </vt:variant>
      <vt:variant>
        <vt:i4>1</vt:i4>
      </vt:variant>
    </vt:vector>
  </HeadingPairs>
  <TitlesOfParts>
    <vt:vector size="1" baseType="lpstr">
      <vt:lpstr>УТВЕРЖДАЮ</vt:lpstr>
    </vt:vector>
  </TitlesOfParts>
  <Company/>
  <LinksUpToDate>false</LinksUpToDate>
  <CharactersWithSpaces>41501</CharactersWithSpaces>
  <SharedDoc>false</SharedDoc>
  <HLinks>
    <vt:vector size="180" baseType="variant">
      <vt:variant>
        <vt:i4>196622</vt:i4>
      </vt:variant>
      <vt:variant>
        <vt:i4>162</vt:i4>
      </vt:variant>
      <vt:variant>
        <vt:i4>0</vt:i4>
      </vt:variant>
      <vt:variant>
        <vt:i4>5</vt:i4>
      </vt:variant>
      <vt:variant>
        <vt:lpwstr>http://portal.bashes.ru/workspace/departments/bashkirenergo/DKS/OSKO/projectdocs/Forms/AllItems.aspx</vt:lpwstr>
      </vt:variant>
      <vt:variant>
        <vt:lpwstr/>
      </vt:variant>
      <vt:variant>
        <vt:i4>5832704</vt:i4>
      </vt:variant>
      <vt:variant>
        <vt:i4>159</vt:i4>
      </vt:variant>
      <vt:variant>
        <vt:i4>0</vt:i4>
      </vt:variant>
      <vt:variant>
        <vt:i4>5</vt:i4>
      </vt:variant>
      <vt:variant>
        <vt:lpwstr>consultantplus://offline/ref=E84F9E7D86033A0A03B0C566CBD11ED5145524924B9CB69CB068E2BF2CBE402107A202760424F7nCXED</vt:lpwstr>
      </vt:variant>
      <vt:variant>
        <vt:lpwstr/>
      </vt:variant>
      <vt:variant>
        <vt:i4>5832711</vt:i4>
      </vt:variant>
      <vt:variant>
        <vt:i4>156</vt:i4>
      </vt:variant>
      <vt:variant>
        <vt:i4>0</vt:i4>
      </vt:variant>
      <vt:variant>
        <vt:i4>5</vt:i4>
      </vt:variant>
      <vt:variant>
        <vt:lpwstr>consultantplus://offline/ref=E84F9E7D86033A0A03B0C566CBD11ED512522694409CB69CB068E2BF2CBE402107A202760725F2nCX2D</vt:lpwstr>
      </vt:variant>
      <vt:variant>
        <vt:lpwstr/>
      </vt:variant>
      <vt:variant>
        <vt:i4>5832784</vt:i4>
      </vt:variant>
      <vt:variant>
        <vt:i4>153</vt:i4>
      </vt:variant>
      <vt:variant>
        <vt:i4>0</vt:i4>
      </vt:variant>
      <vt:variant>
        <vt:i4>5</vt:i4>
      </vt:variant>
      <vt:variant>
        <vt:lpwstr>consultantplus://offline/ref=E84F9E7D86033A0A03B0C566CBD11ED512522694409CB69CB068E2BF2CBE402107A202760726F1nCXED</vt:lpwstr>
      </vt:variant>
      <vt:variant>
        <vt:lpwstr/>
      </vt:variant>
      <vt:variant>
        <vt:i4>5832711</vt:i4>
      </vt:variant>
      <vt:variant>
        <vt:i4>150</vt:i4>
      </vt:variant>
      <vt:variant>
        <vt:i4>0</vt:i4>
      </vt:variant>
      <vt:variant>
        <vt:i4>5</vt:i4>
      </vt:variant>
      <vt:variant>
        <vt:lpwstr>consultantplus://offline/ref=E84F9E7D86033A0A03B0C566CBD11ED512522793409CB69CB068E2BF2CBE402107A202760727F7nCX3D</vt:lpwstr>
      </vt:variant>
      <vt:variant>
        <vt:lpwstr/>
      </vt:variant>
      <vt:variant>
        <vt:i4>1179707</vt:i4>
      </vt:variant>
      <vt:variant>
        <vt:i4>140</vt:i4>
      </vt:variant>
      <vt:variant>
        <vt:i4>0</vt:i4>
      </vt:variant>
      <vt:variant>
        <vt:i4>5</vt:i4>
      </vt:variant>
      <vt:variant>
        <vt:lpwstr/>
      </vt:variant>
      <vt:variant>
        <vt:lpwstr>_Toc439154331</vt:lpwstr>
      </vt:variant>
      <vt:variant>
        <vt:i4>1179707</vt:i4>
      </vt:variant>
      <vt:variant>
        <vt:i4>134</vt:i4>
      </vt:variant>
      <vt:variant>
        <vt:i4>0</vt:i4>
      </vt:variant>
      <vt:variant>
        <vt:i4>5</vt:i4>
      </vt:variant>
      <vt:variant>
        <vt:lpwstr/>
      </vt:variant>
      <vt:variant>
        <vt:lpwstr>_Toc439154330</vt:lpwstr>
      </vt:variant>
      <vt:variant>
        <vt:i4>1245243</vt:i4>
      </vt:variant>
      <vt:variant>
        <vt:i4>128</vt:i4>
      </vt:variant>
      <vt:variant>
        <vt:i4>0</vt:i4>
      </vt:variant>
      <vt:variant>
        <vt:i4>5</vt:i4>
      </vt:variant>
      <vt:variant>
        <vt:lpwstr/>
      </vt:variant>
      <vt:variant>
        <vt:lpwstr>_Toc439154329</vt:lpwstr>
      </vt:variant>
      <vt:variant>
        <vt:i4>1245243</vt:i4>
      </vt:variant>
      <vt:variant>
        <vt:i4>122</vt:i4>
      </vt:variant>
      <vt:variant>
        <vt:i4>0</vt:i4>
      </vt:variant>
      <vt:variant>
        <vt:i4>5</vt:i4>
      </vt:variant>
      <vt:variant>
        <vt:lpwstr/>
      </vt:variant>
      <vt:variant>
        <vt:lpwstr>_Toc439154328</vt:lpwstr>
      </vt:variant>
      <vt:variant>
        <vt:i4>1245243</vt:i4>
      </vt:variant>
      <vt:variant>
        <vt:i4>116</vt:i4>
      </vt:variant>
      <vt:variant>
        <vt:i4>0</vt:i4>
      </vt:variant>
      <vt:variant>
        <vt:i4>5</vt:i4>
      </vt:variant>
      <vt:variant>
        <vt:lpwstr/>
      </vt:variant>
      <vt:variant>
        <vt:lpwstr>_Toc439154327</vt:lpwstr>
      </vt:variant>
      <vt:variant>
        <vt:i4>1245243</vt:i4>
      </vt:variant>
      <vt:variant>
        <vt:i4>110</vt:i4>
      </vt:variant>
      <vt:variant>
        <vt:i4>0</vt:i4>
      </vt:variant>
      <vt:variant>
        <vt:i4>5</vt:i4>
      </vt:variant>
      <vt:variant>
        <vt:lpwstr/>
      </vt:variant>
      <vt:variant>
        <vt:lpwstr>_Toc439154326</vt:lpwstr>
      </vt:variant>
      <vt:variant>
        <vt:i4>1245243</vt:i4>
      </vt:variant>
      <vt:variant>
        <vt:i4>104</vt:i4>
      </vt:variant>
      <vt:variant>
        <vt:i4>0</vt:i4>
      </vt:variant>
      <vt:variant>
        <vt:i4>5</vt:i4>
      </vt:variant>
      <vt:variant>
        <vt:lpwstr/>
      </vt:variant>
      <vt:variant>
        <vt:lpwstr>_Toc439154325</vt:lpwstr>
      </vt:variant>
      <vt:variant>
        <vt:i4>1245243</vt:i4>
      </vt:variant>
      <vt:variant>
        <vt:i4>98</vt:i4>
      </vt:variant>
      <vt:variant>
        <vt:i4>0</vt:i4>
      </vt:variant>
      <vt:variant>
        <vt:i4>5</vt:i4>
      </vt:variant>
      <vt:variant>
        <vt:lpwstr/>
      </vt:variant>
      <vt:variant>
        <vt:lpwstr>_Toc439154324</vt:lpwstr>
      </vt:variant>
      <vt:variant>
        <vt:i4>1245243</vt:i4>
      </vt:variant>
      <vt:variant>
        <vt:i4>92</vt:i4>
      </vt:variant>
      <vt:variant>
        <vt:i4>0</vt:i4>
      </vt:variant>
      <vt:variant>
        <vt:i4>5</vt:i4>
      </vt:variant>
      <vt:variant>
        <vt:lpwstr/>
      </vt:variant>
      <vt:variant>
        <vt:lpwstr>_Toc439154323</vt:lpwstr>
      </vt:variant>
      <vt:variant>
        <vt:i4>1245243</vt:i4>
      </vt:variant>
      <vt:variant>
        <vt:i4>86</vt:i4>
      </vt:variant>
      <vt:variant>
        <vt:i4>0</vt:i4>
      </vt:variant>
      <vt:variant>
        <vt:i4>5</vt:i4>
      </vt:variant>
      <vt:variant>
        <vt:lpwstr/>
      </vt:variant>
      <vt:variant>
        <vt:lpwstr>_Toc439154322</vt:lpwstr>
      </vt:variant>
      <vt:variant>
        <vt:i4>1245243</vt:i4>
      </vt:variant>
      <vt:variant>
        <vt:i4>80</vt:i4>
      </vt:variant>
      <vt:variant>
        <vt:i4>0</vt:i4>
      </vt:variant>
      <vt:variant>
        <vt:i4>5</vt:i4>
      </vt:variant>
      <vt:variant>
        <vt:lpwstr/>
      </vt:variant>
      <vt:variant>
        <vt:lpwstr>_Toc439154321</vt:lpwstr>
      </vt:variant>
      <vt:variant>
        <vt:i4>1245243</vt:i4>
      </vt:variant>
      <vt:variant>
        <vt:i4>74</vt:i4>
      </vt:variant>
      <vt:variant>
        <vt:i4>0</vt:i4>
      </vt:variant>
      <vt:variant>
        <vt:i4>5</vt:i4>
      </vt:variant>
      <vt:variant>
        <vt:lpwstr/>
      </vt:variant>
      <vt:variant>
        <vt:lpwstr>_Toc439154320</vt:lpwstr>
      </vt:variant>
      <vt:variant>
        <vt:i4>1048635</vt:i4>
      </vt:variant>
      <vt:variant>
        <vt:i4>68</vt:i4>
      </vt:variant>
      <vt:variant>
        <vt:i4>0</vt:i4>
      </vt:variant>
      <vt:variant>
        <vt:i4>5</vt:i4>
      </vt:variant>
      <vt:variant>
        <vt:lpwstr/>
      </vt:variant>
      <vt:variant>
        <vt:lpwstr>_Toc439154319</vt:lpwstr>
      </vt:variant>
      <vt:variant>
        <vt:i4>1048635</vt:i4>
      </vt:variant>
      <vt:variant>
        <vt:i4>62</vt:i4>
      </vt:variant>
      <vt:variant>
        <vt:i4>0</vt:i4>
      </vt:variant>
      <vt:variant>
        <vt:i4>5</vt:i4>
      </vt:variant>
      <vt:variant>
        <vt:lpwstr/>
      </vt:variant>
      <vt:variant>
        <vt:lpwstr>_Toc439154318</vt:lpwstr>
      </vt:variant>
      <vt:variant>
        <vt:i4>1048635</vt:i4>
      </vt:variant>
      <vt:variant>
        <vt:i4>56</vt:i4>
      </vt:variant>
      <vt:variant>
        <vt:i4>0</vt:i4>
      </vt:variant>
      <vt:variant>
        <vt:i4>5</vt:i4>
      </vt:variant>
      <vt:variant>
        <vt:lpwstr/>
      </vt:variant>
      <vt:variant>
        <vt:lpwstr>_Toc439154317</vt:lpwstr>
      </vt:variant>
      <vt:variant>
        <vt:i4>1048635</vt:i4>
      </vt:variant>
      <vt:variant>
        <vt:i4>50</vt:i4>
      </vt:variant>
      <vt:variant>
        <vt:i4>0</vt:i4>
      </vt:variant>
      <vt:variant>
        <vt:i4>5</vt:i4>
      </vt:variant>
      <vt:variant>
        <vt:lpwstr/>
      </vt:variant>
      <vt:variant>
        <vt:lpwstr>_Toc439154316</vt:lpwstr>
      </vt:variant>
      <vt:variant>
        <vt:i4>1048635</vt:i4>
      </vt:variant>
      <vt:variant>
        <vt:i4>44</vt:i4>
      </vt:variant>
      <vt:variant>
        <vt:i4>0</vt:i4>
      </vt:variant>
      <vt:variant>
        <vt:i4>5</vt:i4>
      </vt:variant>
      <vt:variant>
        <vt:lpwstr/>
      </vt:variant>
      <vt:variant>
        <vt:lpwstr>_Toc439154315</vt:lpwstr>
      </vt:variant>
      <vt:variant>
        <vt:i4>1048635</vt:i4>
      </vt:variant>
      <vt:variant>
        <vt:i4>38</vt:i4>
      </vt:variant>
      <vt:variant>
        <vt:i4>0</vt:i4>
      </vt:variant>
      <vt:variant>
        <vt:i4>5</vt:i4>
      </vt:variant>
      <vt:variant>
        <vt:lpwstr/>
      </vt:variant>
      <vt:variant>
        <vt:lpwstr>_Toc439154314</vt:lpwstr>
      </vt:variant>
      <vt:variant>
        <vt:i4>1048635</vt:i4>
      </vt:variant>
      <vt:variant>
        <vt:i4>32</vt:i4>
      </vt:variant>
      <vt:variant>
        <vt:i4>0</vt:i4>
      </vt:variant>
      <vt:variant>
        <vt:i4>5</vt:i4>
      </vt:variant>
      <vt:variant>
        <vt:lpwstr/>
      </vt:variant>
      <vt:variant>
        <vt:lpwstr>_Toc439154313</vt:lpwstr>
      </vt:variant>
      <vt:variant>
        <vt:i4>1048635</vt:i4>
      </vt:variant>
      <vt:variant>
        <vt:i4>26</vt:i4>
      </vt:variant>
      <vt:variant>
        <vt:i4>0</vt:i4>
      </vt:variant>
      <vt:variant>
        <vt:i4>5</vt:i4>
      </vt:variant>
      <vt:variant>
        <vt:lpwstr/>
      </vt:variant>
      <vt:variant>
        <vt:lpwstr>_Toc439154312</vt:lpwstr>
      </vt:variant>
      <vt:variant>
        <vt:i4>1048635</vt:i4>
      </vt:variant>
      <vt:variant>
        <vt:i4>20</vt:i4>
      </vt:variant>
      <vt:variant>
        <vt:i4>0</vt:i4>
      </vt:variant>
      <vt:variant>
        <vt:i4>5</vt:i4>
      </vt:variant>
      <vt:variant>
        <vt:lpwstr/>
      </vt:variant>
      <vt:variant>
        <vt:lpwstr>_Toc439154311</vt:lpwstr>
      </vt:variant>
      <vt:variant>
        <vt:i4>1048635</vt:i4>
      </vt:variant>
      <vt:variant>
        <vt:i4>14</vt:i4>
      </vt:variant>
      <vt:variant>
        <vt:i4>0</vt:i4>
      </vt:variant>
      <vt:variant>
        <vt:i4>5</vt:i4>
      </vt:variant>
      <vt:variant>
        <vt:lpwstr/>
      </vt:variant>
      <vt:variant>
        <vt:lpwstr>_Toc439154310</vt:lpwstr>
      </vt:variant>
      <vt:variant>
        <vt:i4>1114171</vt:i4>
      </vt:variant>
      <vt:variant>
        <vt:i4>8</vt:i4>
      </vt:variant>
      <vt:variant>
        <vt:i4>0</vt:i4>
      </vt:variant>
      <vt:variant>
        <vt:i4>5</vt:i4>
      </vt:variant>
      <vt:variant>
        <vt:lpwstr/>
      </vt:variant>
      <vt:variant>
        <vt:lpwstr>_Toc439154309</vt:lpwstr>
      </vt:variant>
      <vt:variant>
        <vt:i4>1114171</vt:i4>
      </vt:variant>
      <vt:variant>
        <vt:i4>2</vt:i4>
      </vt:variant>
      <vt:variant>
        <vt:i4>0</vt:i4>
      </vt:variant>
      <vt:variant>
        <vt:i4>5</vt:i4>
      </vt:variant>
      <vt:variant>
        <vt:lpwstr/>
      </vt:variant>
      <vt:variant>
        <vt:lpwstr>_Toc439154308</vt:lpwstr>
      </vt:variant>
      <vt:variant>
        <vt:i4>8060959</vt:i4>
      </vt:variant>
      <vt:variant>
        <vt:i4>461924</vt:i4>
      </vt:variant>
      <vt:variant>
        <vt:i4>1025</vt:i4>
      </vt:variant>
      <vt:variant>
        <vt:i4>1</vt:i4>
      </vt:variant>
      <vt:variant>
        <vt:lpwstr>cid:image001.jpg@01CE1A82.54986FF0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УТВЕРЖДАЮ</dc:title>
  <dc:subject/>
  <dc:creator>Байбиков Альберт Мазитович</dc:creator>
  <cp:keywords/>
  <dc:description/>
  <cp:lastModifiedBy>Шакирова Эльвира Хабировна</cp:lastModifiedBy>
  <cp:revision>10</cp:revision>
  <cp:lastPrinted>2020-05-28T06:18:00Z</cp:lastPrinted>
  <dcterms:created xsi:type="dcterms:W3CDTF">2020-05-28T10:01:00Z</dcterms:created>
  <dcterms:modified xsi:type="dcterms:W3CDTF">2020-05-28T11:27:00Z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Тип документа">
    <vt:lpwstr>1</vt:lpwstr>
  </property>
  <property fmtid="{D5CDD505-2E9C-101B-9397-08002B2CF9AE}" pid="3" name="№ док.">
    <vt:lpwstr/>
  </property>
  <property fmtid="{D5CDD505-2E9C-101B-9397-08002B2CF9AE}" pid="4" name="Keyword">
    <vt:lpwstr/>
  </property>
</Properties>
</file>