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A60" w:rsidRPr="00EA06A6" w:rsidRDefault="00FC7A2B" w:rsidP="00941A60">
      <w:pPr>
        <w:widowControl w:val="0"/>
        <w:suppressLineNumbers/>
        <w:suppressAutoHyphens/>
        <w:ind w:firstLine="709"/>
        <w:jc w:val="center"/>
        <w:rPr>
          <w:b/>
          <w:sz w:val="20"/>
          <w:szCs w:val="20"/>
        </w:rPr>
      </w:pPr>
      <w:bookmarkStart w:id="0" w:name="_Ref134297402"/>
      <w:bookmarkStart w:id="1" w:name="_Toc205370585"/>
      <w:bookmarkStart w:id="2" w:name="_Toc205370586"/>
      <w:r w:rsidRPr="00EA06A6">
        <w:rPr>
          <w:b/>
          <w:sz w:val="20"/>
          <w:szCs w:val="20"/>
          <w:lang w:val="en-US"/>
        </w:rPr>
        <w:t>I</w:t>
      </w:r>
      <w:r w:rsidRPr="00EA06A6">
        <w:rPr>
          <w:b/>
          <w:sz w:val="20"/>
          <w:szCs w:val="20"/>
        </w:rPr>
        <w:t xml:space="preserve">. </w:t>
      </w:r>
      <w:r w:rsidRPr="00EA06A6">
        <w:rPr>
          <w:b/>
          <w:caps/>
          <w:kern w:val="28"/>
          <w:sz w:val="20"/>
          <w:szCs w:val="20"/>
        </w:rPr>
        <w:t>инструкция участникам АУКЦИОНА В электронной форме</w:t>
      </w:r>
    </w:p>
    <w:p w:rsidR="00941A60" w:rsidRPr="00EA06A6" w:rsidRDefault="00C41168" w:rsidP="00941A60">
      <w:pPr>
        <w:widowControl w:val="0"/>
        <w:suppressLineNumbers/>
        <w:suppressAutoHyphens/>
        <w:ind w:firstLine="709"/>
        <w:rPr>
          <w:b/>
          <w:caps/>
          <w:kern w:val="28"/>
          <w:sz w:val="20"/>
          <w:szCs w:val="20"/>
        </w:rPr>
      </w:pPr>
    </w:p>
    <w:p w:rsidR="00941A60" w:rsidRPr="00EA06A6" w:rsidRDefault="00FC7A2B" w:rsidP="00941A60">
      <w:pPr>
        <w:widowControl w:val="0"/>
        <w:suppressLineNumbers/>
        <w:suppressAutoHyphens/>
        <w:ind w:firstLine="709"/>
        <w:jc w:val="center"/>
        <w:rPr>
          <w:b/>
          <w:caps/>
          <w:kern w:val="28"/>
          <w:sz w:val="20"/>
          <w:szCs w:val="20"/>
        </w:rPr>
      </w:pPr>
      <w:r w:rsidRPr="00EA06A6">
        <w:rPr>
          <w:b/>
          <w:kern w:val="28"/>
          <w:sz w:val="20"/>
          <w:szCs w:val="20"/>
        </w:rPr>
        <w:t>ТЕРМИНЫ И ОПРЕДЕЛЕНИЯ</w:t>
      </w:r>
    </w:p>
    <w:p w:rsidR="003A0C46" w:rsidRDefault="003A0C46" w:rsidP="003A0C46">
      <w:pPr>
        <w:autoSpaceDE w:val="0"/>
        <w:autoSpaceDN w:val="0"/>
        <w:ind w:firstLine="709"/>
        <w:jc w:val="both"/>
        <w:rPr>
          <w:sz w:val="20"/>
          <w:szCs w:val="20"/>
        </w:rPr>
      </w:pPr>
      <w:r w:rsidRPr="00445B5E">
        <w:rPr>
          <w:b/>
          <w:sz w:val="20"/>
          <w:szCs w:val="20"/>
        </w:rPr>
        <w:t>Заказчик</w:t>
      </w:r>
      <w:r w:rsidRPr="00445B5E">
        <w:rPr>
          <w:sz w:val="20"/>
          <w:szCs w:val="20"/>
        </w:rPr>
        <w:t xml:space="preserve"> – </w:t>
      </w:r>
      <w:r>
        <w:rPr>
          <w:sz w:val="20"/>
          <w:szCs w:val="20"/>
        </w:rPr>
        <w:t xml:space="preserve">Федеральное государственное казенное учреждение «Амурский спасательный центр МЧС России», расположенный по адресу: 6800400, г. Хабаровск, Матвеевское шоссе, 50А, </w:t>
      </w:r>
      <w:r>
        <w:rPr>
          <w:bCs/>
          <w:sz w:val="20"/>
          <w:szCs w:val="20"/>
        </w:rPr>
        <w:t xml:space="preserve">адрес электронной почты </w:t>
      </w:r>
      <w:r w:rsidR="00B87174">
        <w:rPr>
          <w:sz w:val="20"/>
          <w:szCs w:val="20"/>
          <w:u w:val="single"/>
          <w:lang w:val="en-US"/>
        </w:rPr>
        <w:t>amurskiysc</w:t>
      </w:r>
      <w:r w:rsidR="00B87174" w:rsidRPr="0022675F">
        <w:rPr>
          <w:sz w:val="20"/>
          <w:szCs w:val="20"/>
          <w:u w:val="single"/>
        </w:rPr>
        <w:t>@</w:t>
      </w:r>
      <w:r w:rsidR="00B87174">
        <w:rPr>
          <w:sz w:val="20"/>
          <w:szCs w:val="20"/>
          <w:u w:val="single"/>
          <w:lang w:val="en-US"/>
        </w:rPr>
        <w:t>mail</w:t>
      </w:r>
      <w:r w:rsidR="00B87174">
        <w:rPr>
          <w:sz w:val="20"/>
          <w:szCs w:val="20"/>
          <w:u w:val="single"/>
        </w:rPr>
        <w:t>.ru</w:t>
      </w:r>
      <w:r w:rsidR="00B87174">
        <w:rPr>
          <w:sz w:val="20"/>
          <w:szCs w:val="20"/>
        </w:rPr>
        <w:t>,</w:t>
      </w:r>
      <w:r>
        <w:rPr>
          <w:rFonts w:ascii="Segoe UI" w:hAnsi="Segoe UI" w:cs="Segoe UI"/>
          <w:sz w:val="18"/>
          <w:szCs w:val="18"/>
        </w:rPr>
        <w:t xml:space="preserve"> </w:t>
      </w:r>
      <w:r>
        <w:rPr>
          <w:bCs/>
          <w:sz w:val="20"/>
          <w:szCs w:val="20"/>
        </w:rPr>
        <w:t>в лице начальника Старовойта Ивана Леонидовича.</w:t>
      </w:r>
    </w:p>
    <w:p w:rsidR="00941A60" w:rsidRDefault="00FC7A2B" w:rsidP="00941A60">
      <w:pPr>
        <w:autoSpaceDE w:val="0"/>
        <w:autoSpaceDN w:val="0"/>
        <w:adjustRightInd w:val="0"/>
        <w:ind w:firstLine="709"/>
        <w:jc w:val="both"/>
        <w:rPr>
          <w:rFonts w:eastAsia="Calibri"/>
          <w:sz w:val="20"/>
          <w:szCs w:val="20"/>
        </w:rPr>
      </w:pPr>
      <w:r w:rsidRPr="005435B8">
        <w:rPr>
          <w:b/>
          <w:sz w:val="20"/>
          <w:szCs w:val="20"/>
        </w:rPr>
        <w:t>Определение поставщика</w:t>
      </w:r>
      <w:r w:rsidRPr="005435B8">
        <w:rPr>
          <w:sz w:val="20"/>
          <w:szCs w:val="20"/>
        </w:rPr>
        <w:t xml:space="preserve"> (подрядчика, исполнителя) - </w:t>
      </w:r>
      <w:r>
        <w:rPr>
          <w:rFonts w:eastAsia="Calibri"/>
          <w:sz w:val="20"/>
          <w:szCs w:val="20"/>
        </w:rPr>
        <w:t xml:space="preserve">совокупность действий, которые осуществляются уполномоченным органом в порядке, установленном </w:t>
      </w:r>
      <w:r w:rsidRPr="005435B8">
        <w:rPr>
          <w:rFonts w:eastAsia="Calibri"/>
          <w:sz w:val="20"/>
          <w:szCs w:val="20"/>
        </w:rPr>
        <w:t>Закон</w:t>
      </w:r>
      <w:r>
        <w:rPr>
          <w:rFonts w:eastAsia="Calibri"/>
          <w:sz w:val="20"/>
          <w:szCs w:val="20"/>
        </w:rPr>
        <w:t>ом</w:t>
      </w:r>
      <w:r w:rsidRPr="005435B8">
        <w:rPr>
          <w:rFonts w:eastAsia="Calibri"/>
          <w:sz w:val="20"/>
          <w:szCs w:val="20"/>
        </w:rPr>
        <w:t xml:space="preserve"> № 44-ФЗ</w:t>
      </w:r>
      <w:r>
        <w:rPr>
          <w:rFonts w:eastAsia="Calibri"/>
          <w:sz w:val="20"/>
          <w:szCs w:val="20"/>
        </w:rPr>
        <w:t>, начиная с размещения извещения об осуществлении закупки товара, работы, услуги и завершаются заключением контракта.</w:t>
      </w:r>
    </w:p>
    <w:p w:rsidR="00941A60" w:rsidRPr="00D66870" w:rsidRDefault="00FC7A2B" w:rsidP="00941A60">
      <w:pPr>
        <w:autoSpaceDE w:val="0"/>
        <w:autoSpaceDN w:val="0"/>
        <w:adjustRightInd w:val="0"/>
        <w:ind w:firstLine="709"/>
        <w:jc w:val="both"/>
        <w:rPr>
          <w:rFonts w:eastAsia="Calibri"/>
          <w:sz w:val="20"/>
          <w:szCs w:val="20"/>
        </w:rPr>
      </w:pPr>
      <w:r w:rsidRPr="00D66870">
        <w:rPr>
          <w:b/>
          <w:sz w:val="20"/>
          <w:szCs w:val="20"/>
        </w:rPr>
        <w:t>Закупка товара, работы, услуги</w:t>
      </w:r>
      <w:r w:rsidRPr="00D66870">
        <w:rPr>
          <w:sz w:val="20"/>
          <w:szCs w:val="20"/>
        </w:rPr>
        <w:t xml:space="preserve"> </w:t>
      </w:r>
      <w:r w:rsidRPr="00D66870">
        <w:rPr>
          <w:rFonts w:eastAsia="Calibri"/>
          <w:sz w:val="20"/>
          <w:szCs w:val="20"/>
        </w:rPr>
        <w:t>начинается с определения поставщика (подрядчика, исполнителя) и завершается исполнением обязательств сторонами контракта.</w:t>
      </w:r>
    </w:p>
    <w:p w:rsidR="00941A60" w:rsidRPr="00445B5E" w:rsidRDefault="00FC7A2B" w:rsidP="00941A60">
      <w:pPr>
        <w:autoSpaceDE w:val="0"/>
        <w:autoSpaceDN w:val="0"/>
        <w:ind w:firstLine="709"/>
        <w:jc w:val="both"/>
        <w:rPr>
          <w:sz w:val="20"/>
          <w:szCs w:val="20"/>
        </w:rPr>
      </w:pPr>
      <w:r w:rsidRPr="00D66870">
        <w:rPr>
          <w:b/>
          <w:sz w:val="20"/>
          <w:szCs w:val="20"/>
        </w:rPr>
        <w:t>Участник закупки (далее - также участник аукциона</w:t>
      </w:r>
      <w:r w:rsidRPr="00445B5E">
        <w:rPr>
          <w:b/>
          <w:sz w:val="20"/>
          <w:szCs w:val="20"/>
        </w:rPr>
        <w:t>)</w:t>
      </w:r>
      <w:r w:rsidRPr="00445B5E">
        <w:rPr>
          <w:sz w:val="20"/>
          <w:szCs w:val="20"/>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r>
        <w:rPr>
          <w:sz w:val="20"/>
          <w:szCs w:val="20"/>
        </w:rPr>
        <w:t xml:space="preserve">подпунктом </w:t>
      </w:r>
      <w:r w:rsidRPr="00445B5E">
        <w:rPr>
          <w:sz w:val="20"/>
          <w:szCs w:val="20"/>
        </w:rPr>
        <w:t>1 п</w:t>
      </w:r>
      <w:r>
        <w:rPr>
          <w:sz w:val="20"/>
          <w:szCs w:val="20"/>
        </w:rPr>
        <w:t>ункта</w:t>
      </w:r>
      <w:r w:rsidRPr="00445B5E">
        <w:rPr>
          <w:sz w:val="20"/>
          <w:szCs w:val="20"/>
        </w:rPr>
        <w:t xml:space="preserve"> 3 ст</w:t>
      </w:r>
      <w:r>
        <w:rPr>
          <w:sz w:val="20"/>
          <w:szCs w:val="20"/>
        </w:rPr>
        <w:t>атьи</w:t>
      </w:r>
      <w:r w:rsidRPr="00445B5E">
        <w:rPr>
          <w:sz w:val="20"/>
          <w:szCs w:val="20"/>
        </w:rPr>
        <w:t xml:space="preserve">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w:t>
      </w:r>
      <w:r w:rsidRPr="00084EC6">
        <w:rPr>
          <w:sz w:val="20"/>
          <w:szCs w:val="20"/>
        </w:rPr>
        <w:t>(офшорная компания), или любое физическое лицо, в том числе зарегистрированное в качестве индивидуального предпринимателя.</w:t>
      </w:r>
    </w:p>
    <w:p w:rsidR="00941A60" w:rsidRPr="00445B5E" w:rsidRDefault="00FC7A2B" w:rsidP="00941A60">
      <w:pPr>
        <w:autoSpaceDE w:val="0"/>
        <w:autoSpaceDN w:val="0"/>
        <w:adjustRightInd w:val="0"/>
        <w:ind w:firstLine="709"/>
        <w:jc w:val="both"/>
        <w:rPr>
          <w:rFonts w:eastAsia="Calibri"/>
          <w:sz w:val="20"/>
          <w:szCs w:val="20"/>
        </w:rPr>
      </w:pPr>
      <w:r w:rsidRPr="00445B5E">
        <w:rPr>
          <w:b/>
          <w:sz w:val="20"/>
          <w:szCs w:val="20"/>
        </w:rPr>
        <w:t>Единая информационная система в сфере закупок</w:t>
      </w:r>
      <w:r w:rsidRPr="00445B5E">
        <w:rPr>
          <w:sz w:val="20"/>
          <w:szCs w:val="20"/>
        </w:rPr>
        <w:t xml:space="preserve"> (далее - ЕИС) - совокупность информации, указанной в </w:t>
      </w:r>
      <w:hyperlink w:anchor="Par80" w:history="1">
        <w:r w:rsidRPr="00445B5E">
          <w:rPr>
            <w:sz w:val="20"/>
            <w:szCs w:val="20"/>
          </w:rPr>
          <w:t>части 3 статьи 4</w:t>
        </w:r>
      </w:hyperlink>
      <w:r w:rsidRPr="00445B5E">
        <w:rPr>
          <w:sz w:val="20"/>
          <w:szCs w:val="20"/>
        </w:rPr>
        <w:t xml:space="preserve"> Закона № 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w:t>
      </w:r>
      <w:r>
        <w:rPr>
          <w:sz w:val="20"/>
          <w:szCs w:val="20"/>
        </w:rPr>
        <w:t>«</w:t>
      </w:r>
      <w:r w:rsidRPr="00445B5E">
        <w:rPr>
          <w:sz w:val="20"/>
          <w:szCs w:val="20"/>
        </w:rPr>
        <w:t>Интернет</w:t>
      </w:r>
      <w:r>
        <w:rPr>
          <w:sz w:val="20"/>
          <w:szCs w:val="20"/>
        </w:rPr>
        <w:t>»</w:t>
      </w:r>
      <w:r w:rsidRPr="00445B5E">
        <w:rPr>
          <w:sz w:val="20"/>
          <w:szCs w:val="20"/>
        </w:rPr>
        <w:t xml:space="preserve">. </w:t>
      </w:r>
    </w:p>
    <w:p w:rsidR="00941A60" w:rsidRPr="00445B5E" w:rsidRDefault="00FC7A2B" w:rsidP="00941A60">
      <w:pPr>
        <w:autoSpaceDE w:val="0"/>
        <w:autoSpaceDN w:val="0"/>
        <w:adjustRightInd w:val="0"/>
        <w:ind w:firstLine="709"/>
        <w:jc w:val="both"/>
        <w:rPr>
          <w:sz w:val="20"/>
          <w:szCs w:val="20"/>
        </w:rPr>
      </w:pPr>
      <w:r w:rsidRPr="00445B5E">
        <w:rPr>
          <w:b/>
          <w:sz w:val="20"/>
          <w:szCs w:val="20"/>
        </w:rPr>
        <w:t>Комиссия по осуществлению закупок</w:t>
      </w:r>
      <w:r w:rsidRPr="00445B5E">
        <w:rPr>
          <w:b/>
          <w:bCs/>
          <w:sz w:val="20"/>
          <w:szCs w:val="20"/>
        </w:rPr>
        <w:t xml:space="preserve"> –</w:t>
      </w:r>
      <w:r w:rsidRPr="00445B5E">
        <w:rPr>
          <w:sz w:val="20"/>
          <w:szCs w:val="20"/>
        </w:rPr>
        <w:t xml:space="preserve"> комиссия, созданная уполномоченным органом, для осуществления функции по осуществлению закупок путем проведения конкурсов, аукционов.</w:t>
      </w:r>
    </w:p>
    <w:p w:rsidR="00941A60" w:rsidRPr="00445B5E" w:rsidRDefault="00FC7A2B" w:rsidP="00941A60">
      <w:pPr>
        <w:widowControl w:val="0"/>
        <w:autoSpaceDE w:val="0"/>
        <w:autoSpaceDN w:val="0"/>
        <w:adjustRightInd w:val="0"/>
        <w:ind w:firstLine="709"/>
        <w:jc w:val="both"/>
        <w:rPr>
          <w:sz w:val="20"/>
          <w:szCs w:val="20"/>
        </w:rPr>
      </w:pPr>
      <w:r w:rsidRPr="00445B5E">
        <w:rPr>
          <w:b/>
          <w:bCs/>
          <w:sz w:val="20"/>
          <w:szCs w:val="20"/>
        </w:rPr>
        <w:t xml:space="preserve">Электронная площадка - </w:t>
      </w:r>
      <w:r w:rsidRPr="00445B5E">
        <w:rPr>
          <w:sz w:val="20"/>
          <w:szCs w:val="20"/>
          <w:lang w:eastAsia="en-US"/>
        </w:rPr>
        <w:t>сайт в информационно-телекоммуникационной сети «Интернет», соответствующий установленным в соответствии с пунктами 1 и 2 части 2 статьи 24.1 Закона № 44-ФЗ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r w:rsidRPr="00445B5E">
        <w:rPr>
          <w:sz w:val="20"/>
          <w:szCs w:val="20"/>
        </w:rPr>
        <w:t xml:space="preserve">. </w:t>
      </w:r>
    </w:p>
    <w:p w:rsidR="00941A60" w:rsidRPr="00445B5E" w:rsidRDefault="00FC7A2B" w:rsidP="00941A60">
      <w:pPr>
        <w:widowControl w:val="0"/>
        <w:autoSpaceDE w:val="0"/>
        <w:autoSpaceDN w:val="0"/>
        <w:adjustRightInd w:val="0"/>
        <w:ind w:firstLine="709"/>
        <w:jc w:val="both"/>
        <w:rPr>
          <w:sz w:val="20"/>
          <w:szCs w:val="20"/>
          <w:lang w:eastAsia="en-US"/>
        </w:rPr>
      </w:pPr>
      <w:r w:rsidRPr="00445B5E">
        <w:rPr>
          <w:b/>
          <w:bCs/>
          <w:sz w:val="20"/>
          <w:szCs w:val="20"/>
        </w:rPr>
        <w:t xml:space="preserve">Оператор электронной площадки - </w:t>
      </w:r>
      <w:r w:rsidRPr="00445B5E">
        <w:rPr>
          <w:sz w:val="20"/>
          <w:szCs w:val="20"/>
          <w:lang w:eastAsia="en-US"/>
        </w:rPr>
        <w:t>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2 части 2 статьи 24.1 Закона № 44-ФЗ требованиям и включено в утвержденный Правительством Российской Федерации перечень операторов электронных площадок;</w:t>
      </w:r>
    </w:p>
    <w:p w:rsidR="00941A60" w:rsidRPr="00445B5E" w:rsidRDefault="00FC7A2B" w:rsidP="00941A60">
      <w:pPr>
        <w:widowControl w:val="0"/>
        <w:autoSpaceDE w:val="0"/>
        <w:autoSpaceDN w:val="0"/>
        <w:adjustRightInd w:val="0"/>
        <w:ind w:firstLine="709"/>
        <w:jc w:val="both"/>
        <w:outlineLvl w:val="2"/>
        <w:rPr>
          <w:b/>
          <w:sz w:val="20"/>
          <w:szCs w:val="20"/>
        </w:rPr>
      </w:pPr>
      <w:r w:rsidRPr="00445B5E">
        <w:rPr>
          <w:b/>
          <w:sz w:val="20"/>
          <w:szCs w:val="20"/>
        </w:rPr>
        <w:t xml:space="preserve">Аукцион в электронной форме </w:t>
      </w:r>
      <w:r w:rsidRPr="00445B5E">
        <w:rPr>
          <w:sz w:val="20"/>
          <w:szCs w:val="20"/>
        </w:rPr>
        <w:t>(далее - аукцион)</w:t>
      </w:r>
      <w:r w:rsidRPr="00445B5E">
        <w:rPr>
          <w:b/>
          <w:sz w:val="20"/>
          <w:szCs w:val="20"/>
        </w:rPr>
        <w:t xml:space="preserve"> – </w:t>
      </w:r>
      <w:r w:rsidRPr="00445B5E">
        <w:rPr>
          <w:sz w:val="20"/>
          <w:szCs w:val="20"/>
        </w:rPr>
        <w:t xml:space="preserve">конкурентный способ определения поставщика, подрядчика, исполнителя, при котором информация о закупке сообщается уполномоченным органом неограниченному кругу лиц путем размещения в </w:t>
      </w:r>
      <w:r>
        <w:rPr>
          <w:sz w:val="20"/>
          <w:szCs w:val="20"/>
        </w:rPr>
        <w:t>ЕИС</w:t>
      </w:r>
      <w:r w:rsidRPr="00445B5E">
        <w:rPr>
          <w:sz w:val="20"/>
          <w:szCs w:val="20"/>
        </w:rPr>
        <w:t xml:space="preserve"> извещения и документации об аукционе, проведение такого аукциона обеспечивается на электронной площадке ее оператором.</w:t>
      </w:r>
    </w:p>
    <w:p w:rsidR="00941A60" w:rsidRPr="00445B5E" w:rsidRDefault="00FC7A2B" w:rsidP="00941A60">
      <w:pPr>
        <w:autoSpaceDE w:val="0"/>
        <w:autoSpaceDN w:val="0"/>
        <w:ind w:firstLine="709"/>
        <w:jc w:val="both"/>
        <w:rPr>
          <w:sz w:val="20"/>
          <w:szCs w:val="20"/>
        </w:rPr>
      </w:pPr>
      <w:bookmarkStart w:id="3" w:name="_Toc205370545"/>
      <w:r w:rsidRPr="00445B5E">
        <w:rPr>
          <w:b/>
          <w:sz w:val="20"/>
          <w:szCs w:val="20"/>
        </w:rPr>
        <w:t>Документации об аукционе</w:t>
      </w:r>
      <w:r w:rsidRPr="00445B5E">
        <w:rPr>
          <w:sz w:val="20"/>
          <w:szCs w:val="20"/>
        </w:rPr>
        <w:t xml:space="preserve"> </w:t>
      </w:r>
      <w:r w:rsidRPr="00445B5E">
        <w:rPr>
          <w:b/>
          <w:kern w:val="28"/>
          <w:sz w:val="20"/>
          <w:szCs w:val="20"/>
        </w:rPr>
        <w:t xml:space="preserve">в электронной форме </w:t>
      </w:r>
      <w:r w:rsidRPr="00445B5E">
        <w:rPr>
          <w:sz w:val="20"/>
          <w:szCs w:val="20"/>
        </w:rPr>
        <w:t xml:space="preserve">(далее – документация об аукционе) </w:t>
      </w:r>
      <w:r w:rsidRPr="00445B5E">
        <w:rPr>
          <w:b/>
          <w:bCs/>
          <w:sz w:val="20"/>
          <w:szCs w:val="20"/>
        </w:rPr>
        <w:t>–</w:t>
      </w:r>
      <w:r w:rsidRPr="00445B5E">
        <w:rPr>
          <w:sz w:val="20"/>
          <w:szCs w:val="20"/>
        </w:rPr>
        <w:t xml:space="preserve"> документация, разработанная и утвержденная в установленном порядке уполномоченным органом, содержащая сведения, предусмотренные законодательством Российской Федерации о контрактной системе в сфере закупок, и состоящая из отдельных частей.</w:t>
      </w:r>
    </w:p>
    <w:p w:rsidR="00941A60" w:rsidRPr="00445B5E" w:rsidRDefault="00FC7A2B" w:rsidP="00941A60">
      <w:pPr>
        <w:pStyle w:val="ConsPlusNormal"/>
        <w:ind w:firstLine="709"/>
        <w:jc w:val="both"/>
        <w:rPr>
          <w:rFonts w:ascii="Times New Roman" w:hAnsi="Times New Roman" w:cs="Times New Roman"/>
          <w:sz w:val="20"/>
          <w:szCs w:val="20"/>
        </w:rPr>
      </w:pPr>
      <w:r w:rsidRPr="00445B5E">
        <w:rPr>
          <w:rFonts w:ascii="Times New Roman" w:hAnsi="Times New Roman" w:cs="Times New Roman"/>
          <w:b/>
          <w:kern w:val="28"/>
          <w:sz w:val="20"/>
          <w:szCs w:val="20"/>
        </w:rPr>
        <w:t xml:space="preserve">Инструкция участникам аукциона в электронной форме </w:t>
      </w:r>
      <w:r w:rsidRPr="00445B5E">
        <w:rPr>
          <w:rFonts w:ascii="Times New Roman" w:hAnsi="Times New Roman" w:cs="Times New Roman"/>
          <w:sz w:val="20"/>
          <w:szCs w:val="20"/>
        </w:rPr>
        <w:t>(далее – Инструкция) - составная часть документации об аукционе, содержащая термины и определения, используемые в документации об аукционе, общие положения, требования к участникам аукциона, подготовке, содержанию</w:t>
      </w:r>
      <w:r w:rsidRPr="00445B5E">
        <w:rPr>
          <w:rFonts w:ascii="Times New Roman" w:hAnsi="Times New Roman" w:cs="Times New Roman"/>
          <w:bCs/>
          <w:sz w:val="20"/>
          <w:szCs w:val="20"/>
        </w:rPr>
        <w:t xml:space="preserve"> и </w:t>
      </w:r>
      <w:r w:rsidRPr="00445B5E">
        <w:rPr>
          <w:rFonts w:ascii="Times New Roman" w:hAnsi="Times New Roman" w:cs="Times New Roman"/>
          <w:sz w:val="20"/>
          <w:szCs w:val="20"/>
        </w:rPr>
        <w:t xml:space="preserve">составу заявки на участие в </w:t>
      </w:r>
      <w:r w:rsidRPr="00445B5E">
        <w:rPr>
          <w:rFonts w:ascii="Times New Roman" w:hAnsi="Times New Roman" w:cs="Times New Roman"/>
          <w:bCs/>
          <w:sz w:val="20"/>
          <w:szCs w:val="20"/>
        </w:rPr>
        <w:t>аукционе, порядок применения антидемпинговых мер, порядок внесения обеспечения заявки на участие в аукционе и обеспечения исполнения контракта, условия банковской гарантии, предоставляемой в качестве обеспечения заявки и обеспечения исполнения контракта, порядок заключения контракта по результатам аукциона, информацию о возможности изменения условий контракта</w:t>
      </w:r>
      <w:r w:rsidRPr="00445B5E">
        <w:rPr>
          <w:rFonts w:ascii="Times New Roman" w:hAnsi="Times New Roman" w:cs="Times New Roman"/>
          <w:sz w:val="20"/>
          <w:szCs w:val="20"/>
        </w:rPr>
        <w:t>.</w:t>
      </w:r>
    </w:p>
    <w:p w:rsidR="00941A60" w:rsidRPr="00445B5E" w:rsidRDefault="00FC7A2B" w:rsidP="00941A60">
      <w:pPr>
        <w:autoSpaceDE w:val="0"/>
        <w:autoSpaceDN w:val="0"/>
        <w:ind w:firstLine="709"/>
        <w:jc w:val="both"/>
        <w:rPr>
          <w:sz w:val="20"/>
          <w:szCs w:val="20"/>
        </w:rPr>
      </w:pPr>
      <w:r w:rsidRPr="00445B5E">
        <w:rPr>
          <w:b/>
          <w:sz w:val="20"/>
          <w:szCs w:val="20"/>
        </w:rPr>
        <w:t>Информационная карта аукциона в электронной форме</w:t>
      </w:r>
      <w:r w:rsidRPr="00445B5E">
        <w:rPr>
          <w:sz w:val="20"/>
          <w:szCs w:val="20"/>
        </w:rPr>
        <w:t xml:space="preserve"> (далее – Информационная карта) – составная часть документации об аукционе, содержащая ряд сведений, предусмотренных Законом № 44-ФЗ.</w:t>
      </w:r>
    </w:p>
    <w:p w:rsidR="00941A60" w:rsidRPr="00445B5E" w:rsidRDefault="00FC7A2B" w:rsidP="00941A60">
      <w:pPr>
        <w:widowControl w:val="0"/>
        <w:autoSpaceDE w:val="0"/>
        <w:autoSpaceDN w:val="0"/>
        <w:adjustRightInd w:val="0"/>
        <w:ind w:firstLine="709"/>
        <w:jc w:val="both"/>
        <w:rPr>
          <w:sz w:val="20"/>
          <w:szCs w:val="20"/>
        </w:rPr>
      </w:pPr>
      <w:r w:rsidRPr="00445B5E">
        <w:rPr>
          <w:b/>
          <w:sz w:val="20"/>
          <w:szCs w:val="20"/>
        </w:rPr>
        <w:t>Техническая часть</w:t>
      </w:r>
      <w:r w:rsidRPr="00445B5E">
        <w:rPr>
          <w:sz w:val="20"/>
          <w:szCs w:val="20"/>
        </w:rPr>
        <w:t xml:space="preserve"> - составная часть документации об аукционе, содержащая описание объекта и (или) объектов закупки, с учетом положений </w:t>
      </w:r>
      <w:hyperlink w:anchor="Par511" w:history="1">
        <w:r w:rsidRPr="00445B5E">
          <w:rPr>
            <w:sz w:val="20"/>
            <w:szCs w:val="20"/>
          </w:rPr>
          <w:t>статьи 33</w:t>
        </w:r>
      </w:hyperlink>
      <w:r w:rsidRPr="00445B5E">
        <w:rPr>
          <w:sz w:val="20"/>
          <w:szCs w:val="20"/>
        </w:rPr>
        <w:t xml:space="preserve"> Закона № 44-ФЗ.</w:t>
      </w:r>
    </w:p>
    <w:p w:rsidR="00941A60" w:rsidRPr="00445B5E" w:rsidRDefault="00FC7A2B" w:rsidP="00941A60">
      <w:pPr>
        <w:pStyle w:val="ab"/>
        <w:ind w:left="0"/>
        <w:rPr>
          <w:rFonts w:ascii="Times New Roman" w:hAnsi="Times New Roman"/>
          <w:b/>
        </w:rPr>
      </w:pPr>
      <w:r w:rsidRPr="00445B5E">
        <w:rPr>
          <w:rFonts w:ascii="Times New Roman" w:hAnsi="Times New Roman"/>
          <w:b/>
        </w:rPr>
        <w:t xml:space="preserve">Предложение участника закупки - </w:t>
      </w:r>
      <w:r w:rsidRPr="00445B5E">
        <w:rPr>
          <w:rFonts w:ascii="Times New Roman" w:hAnsi="Times New Roman"/>
        </w:rPr>
        <w:t xml:space="preserve">рекомендуемая для заполнения участниками закупки форма </w:t>
      </w:r>
      <w:r>
        <w:rPr>
          <w:rFonts w:ascii="Times New Roman" w:hAnsi="Times New Roman"/>
        </w:rPr>
        <w:t xml:space="preserve">в составе </w:t>
      </w:r>
      <w:r w:rsidRPr="00445B5E">
        <w:rPr>
          <w:rFonts w:ascii="Times New Roman" w:hAnsi="Times New Roman"/>
        </w:rPr>
        <w:t>заявки на участие в аукционе.</w:t>
      </w:r>
      <w:r w:rsidRPr="00445B5E">
        <w:rPr>
          <w:rFonts w:ascii="Times New Roman" w:hAnsi="Times New Roman"/>
        </w:rPr>
        <w:tab/>
      </w:r>
    </w:p>
    <w:p w:rsidR="00941A60" w:rsidRPr="00445B5E" w:rsidRDefault="00FC7A2B" w:rsidP="00941A60">
      <w:pPr>
        <w:autoSpaceDE w:val="0"/>
        <w:autoSpaceDN w:val="0"/>
        <w:ind w:firstLine="709"/>
        <w:jc w:val="both"/>
        <w:rPr>
          <w:sz w:val="20"/>
          <w:szCs w:val="20"/>
        </w:rPr>
      </w:pPr>
      <w:r w:rsidRPr="00445B5E">
        <w:rPr>
          <w:b/>
          <w:bCs/>
          <w:sz w:val="20"/>
          <w:szCs w:val="20"/>
        </w:rPr>
        <w:t xml:space="preserve">Заявка </w:t>
      </w:r>
      <w:r w:rsidRPr="00445B5E">
        <w:rPr>
          <w:b/>
          <w:sz w:val="20"/>
          <w:szCs w:val="20"/>
        </w:rPr>
        <w:t>на участие в аукционе</w:t>
      </w:r>
      <w:r w:rsidRPr="00445B5E">
        <w:rPr>
          <w:b/>
          <w:bCs/>
          <w:sz w:val="20"/>
          <w:szCs w:val="20"/>
        </w:rPr>
        <w:t xml:space="preserve"> </w:t>
      </w:r>
      <w:r w:rsidRPr="00445B5E">
        <w:rPr>
          <w:bCs/>
          <w:sz w:val="20"/>
          <w:szCs w:val="20"/>
        </w:rPr>
        <w:t>(далее – заявка)</w:t>
      </w:r>
      <w:r w:rsidRPr="00445B5E">
        <w:rPr>
          <w:b/>
          <w:bCs/>
          <w:sz w:val="20"/>
          <w:szCs w:val="20"/>
        </w:rPr>
        <w:t xml:space="preserve"> –</w:t>
      </w:r>
      <w:r w:rsidRPr="00445B5E">
        <w:rPr>
          <w:rFonts w:eastAsia="Calibri"/>
          <w:sz w:val="20"/>
          <w:szCs w:val="20"/>
        </w:rPr>
        <w:t xml:space="preserve"> предложение, </w:t>
      </w:r>
      <w:r w:rsidRPr="00445B5E">
        <w:rPr>
          <w:sz w:val="20"/>
          <w:szCs w:val="20"/>
        </w:rPr>
        <w:t>направляемое оператору электронной площадки</w:t>
      </w:r>
      <w:r w:rsidRPr="00445B5E">
        <w:rPr>
          <w:rFonts w:eastAsia="Calibri"/>
          <w:sz w:val="20"/>
          <w:szCs w:val="20"/>
        </w:rPr>
        <w:t xml:space="preserve">, </w:t>
      </w:r>
      <w:r w:rsidRPr="00445B5E">
        <w:rPr>
          <w:sz w:val="20"/>
          <w:szCs w:val="20"/>
        </w:rPr>
        <w:t>на условиях, указанных в извещении и документации об аукционе, поданное в срок, установленный документацией об аукционе.</w:t>
      </w:r>
    </w:p>
    <w:p w:rsidR="00941A60" w:rsidRPr="00445B5E" w:rsidRDefault="00FC7A2B" w:rsidP="00941A60">
      <w:pPr>
        <w:widowControl w:val="0"/>
        <w:autoSpaceDE w:val="0"/>
        <w:autoSpaceDN w:val="0"/>
        <w:adjustRightInd w:val="0"/>
        <w:ind w:firstLine="709"/>
        <w:jc w:val="both"/>
        <w:rPr>
          <w:sz w:val="20"/>
          <w:szCs w:val="20"/>
        </w:rPr>
      </w:pPr>
      <w:r w:rsidRPr="00445B5E">
        <w:rPr>
          <w:b/>
          <w:bCs/>
          <w:sz w:val="20"/>
          <w:szCs w:val="20"/>
        </w:rPr>
        <w:t xml:space="preserve">Контракт </w:t>
      </w:r>
      <w:r w:rsidRPr="00445B5E">
        <w:rPr>
          <w:b/>
          <w:sz w:val="20"/>
          <w:szCs w:val="20"/>
        </w:rPr>
        <w:t>-</w:t>
      </w:r>
      <w:r w:rsidRPr="00445B5E">
        <w:rPr>
          <w:sz w:val="20"/>
          <w:szCs w:val="20"/>
        </w:rPr>
        <w:t xml:space="preserve">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заключенный  от имени субъекта Российской Федерации государственным заказчиком для обеспечения  государственных нужд, а также бюджетным учреждением либо иным юридическим лицом в соответствии с </w:t>
      </w:r>
      <w:hyperlink w:anchor="Par174" w:history="1">
        <w:r w:rsidRPr="00445B5E">
          <w:rPr>
            <w:sz w:val="20"/>
            <w:szCs w:val="20"/>
          </w:rPr>
          <w:t>частями 1</w:t>
        </w:r>
      </w:hyperlink>
      <w:r w:rsidRPr="00445B5E">
        <w:rPr>
          <w:sz w:val="20"/>
          <w:szCs w:val="20"/>
        </w:rPr>
        <w:t xml:space="preserve">, </w:t>
      </w:r>
      <w:hyperlink w:anchor="Par180" w:history="1">
        <w:r w:rsidRPr="00445B5E">
          <w:rPr>
            <w:sz w:val="20"/>
            <w:szCs w:val="20"/>
          </w:rPr>
          <w:t>4</w:t>
        </w:r>
      </w:hyperlink>
      <w:r w:rsidRPr="00445B5E">
        <w:rPr>
          <w:sz w:val="20"/>
          <w:szCs w:val="20"/>
        </w:rPr>
        <w:t xml:space="preserve"> и </w:t>
      </w:r>
      <w:hyperlink w:anchor="Par181" w:history="1">
        <w:r w:rsidRPr="00445B5E">
          <w:rPr>
            <w:sz w:val="20"/>
            <w:szCs w:val="20"/>
          </w:rPr>
          <w:t>5 статьи 15</w:t>
        </w:r>
      </w:hyperlink>
      <w:r w:rsidRPr="00445B5E">
        <w:rPr>
          <w:sz w:val="20"/>
          <w:szCs w:val="20"/>
        </w:rPr>
        <w:t xml:space="preserve"> Закона № 44-ФЗ.  Контракт заключается на условиях, предусмотренных извещением и документацией об аукционе. </w:t>
      </w:r>
    </w:p>
    <w:p w:rsidR="00941A60" w:rsidRPr="00084EC6" w:rsidRDefault="00FC7A2B" w:rsidP="00941A60">
      <w:pPr>
        <w:tabs>
          <w:tab w:val="left" w:pos="708"/>
        </w:tabs>
        <w:autoSpaceDE w:val="0"/>
        <w:autoSpaceDN w:val="0"/>
        <w:ind w:firstLine="709"/>
        <w:jc w:val="both"/>
        <w:rPr>
          <w:sz w:val="20"/>
          <w:szCs w:val="20"/>
        </w:rPr>
      </w:pPr>
      <w:bookmarkStart w:id="4" w:name="_Toc205306461"/>
      <w:bookmarkStart w:id="5" w:name="_Toc205306518"/>
      <w:bookmarkStart w:id="6" w:name="_Toc205306462"/>
      <w:bookmarkStart w:id="7" w:name="_Toc205306519"/>
      <w:bookmarkEnd w:id="4"/>
      <w:bookmarkEnd w:id="5"/>
      <w:bookmarkEnd w:id="6"/>
      <w:bookmarkEnd w:id="7"/>
      <w:r w:rsidRPr="00084EC6">
        <w:rPr>
          <w:b/>
          <w:bCs/>
          <w:sz w:val="20"/>
          <w:szCs w:val="20"/>
        </w:rPr>
        <w:t xml:space="preserve">Электронный документ </w:t>
      </w:r>
      <w:r w:rsidRPr="00084EC6">
        <w:rPr>
          <w:sz w:val="20"/>
          <w:szCs w:val="20"/>
        </w:rPr>
        <w:t xml:space="preserve">– </w:t>
      </w:r>
      <w:r w:rsidRPr="00084EC6">
        <w:rPr>
          <w:rFonts w:eastAsia="Calibri"/>
          <w:sz w:val="20"/>
          <w:szCs w:val="20"/>
        </w:rPr>
        <w:t>документ, созданный в электронной форме</w:t>
      </w:r>
      <w:r w:rsidRPr="00084EC6">
        <w:rPr>
          <w:sz w:val="20"/>
          <w:szCs w:val="20"/>
        </w:rPr>
        <w:t xml:space="preserve">, и подписанный усиленной квалифицированной электронной подписью (далее – усиленная электронная подпись) лица, имеющего право действовать от имени соответственно участника такого аукциона, заказчика. </w:t>
      </w:r>
    </w:p>
    <w:p w:rsidR="00941A60" w:rsidRPr="00445B5E" w:rsidRDefault="00FC7A2B" w:rsidP="00941A60">
      <w:pPr>
        <w:tabs>
          <w:tab w:val="left" w:pos="708"/>
        </w:tabs>
        <w:autoSpaceDE w:val="0"/>
        <w:autoSpaceDN w:val="0"/>
        <w:ind w:firstLine="709"/>
        <w:jc w:val="both"/>
        <w:rPr>
          <w:sz w:val="20"/>
          <w:szCs w:val="20"/>
        </w:rPr>
      </w:pPr>
      <w:r w:rsidRPr="00084EC6">
        <w:rPr>
          <w:rFonts w:eastAsia="Calibri"/>
          <w:sz w:val="20"/>
          <w:szCs w:val="20"/>
          <w:lang w:eastAsia="en-US"/>
        </w:rPr>
        <w:t>Квалифицированные сертификаты ключей проверки электронных подписей, предназначенные для использования участниками закупок</w:t>
      </w:r>
      <w:r w:rsidRPr="00084EC6">
        <w:rPr>
          <w:rFonts w:eastAsia="Calibri"/>
          <w:color w:val="0070C0"/>
          <w:sz w:val="20"/>
          <w:szCs w:val="20"/>
          <w:lang w:eastAsia="en-US"/>
        </w:rPr>
        <w:t xml:space="preserve"> </w:t>
      </w:r>
      <w:r w:rsidRPr="00084EC6">
        <w:rPr>
          <w:rFonts w:eastAsia="Calibri"/>
          <w:sz w:val="20"/>
          <w:szCs w:val="20"/>
          <w:lang w:eastAsia="en-US"/>
        </w:rPr>
        <w:t>(за исключением участников закупок, являющихся иностранными лицами), создаются и выдаются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rsidR="00941A60" w:rsidRPr="00445B5E" w:rsidRDefault="00C41168" w:rsidP="00941A60">
      <w:pPr>
        <w:autoSpaceDE w:val="0"/>
        <w:autoSpaceDN w:val="0"/>
        <w:ind w:firstLine="709"/>
        <w:outlineLvl w:val="0"/>
        <w:rPr>
          <w:b/>
          <w:caps/>
          <w:kern w:val="28"/>
          <w:sz w:val="20"/>
          <w:szCs w:val="20"/>
        </w:rPr>
      </w:pPr>
    </w:p>
    <w:bookmarkEnd w:id="3"/>
    <w:p w:rsidR="00941A60" w:rsidRPr="00445B5E" w:rsidRDefault="00FC7A2B" w:rsidP="00941A60">
      <w:pPr>
        <w:numPr>
          <w:ilvl w:val="0"/>
          <w:numId w:val="2"/>
        </w:numPr>
        <w:autoSpaceDE w:val="0"/>
        <w:autoSpaceDN w:val="0"/>
        <w:ind w:left="0" w:firstLine="709"/>
        <w:outlineLvl w:val="0"/>
        <w:rPr>
          <w:b/>
          <w:bCs/>
          <w:kern w:val="28"/>
          <w:sz w:val="20"/>
          <w:szCs w:val="20"/>
        </w:rPr>
      </w:pPr>
      <w:r w:rsidRPr="00445B5E">
        <w:rPr>
          <w:b/>
          <w:bCs/>
          <w:kern w:val="28"/>
          <w:sz w:val="20"/>
          <w:szCs w:val="20"/>
        </w:rPr>
        <w:lastRenderedPageBreak/>
        <w:t>ОБЩИЕ ПОЛОЖЕНИЯ</w:t>
      </w:r>
    </w:p>
    <w:p w:rsidR="00941A60" w:rsidRPr="00445B5E" w:rsidRDefault="00FC7A2B" w:rsidP="00941A60">
      <w:pPr>
        <w:autoSpaceDE w:val="0"/>
        <w:autoSpaceDN w:val="0"/>
        <w:ind w:firstLine="709"/>
        <w:jc w:val="both"/>
        <w:outlineLvl w:val="0"/>
        <w:rPr>
          <w:sz w:val="20"/>
          <w:szCs w:val="20"/>
        </w:rPr>
      </w:pPr>
      <w:r w:rsidRPr="00445B5E">
        <w:rPr>
          <w:bCs/>
          <w:kern w:val="28"/>
          <w:sz w:val="20"/>
          <w:szCs w:val="20"/>
        </w:rPr>
        <w:t xml:space="preserve">1.1. Настоящая документация об аукционе </w:t>
      </w:r>
      <w:r w:rsidRPr="00445B5E">
        <w:rPr>
          <w:sz w:val="20"/>
          <w:szCs w:val="20"/>
        </w:rPr>
        <w:t>подготовлена в соответствии с требованиями Закона № 44-ФЗ, а также иными нормативными правовыми актами о контрактной системе в сфере закупок.</w:t>
      </w:r>
    </w:p>
    <w:p w:rsidR="00941A60" w:rsidRPr="00670EB9" w:rsidRDefault="00FC7A2B" w:rsidP="00941A60">
      <w:pPr>
        <w:widowControl w:val="0"/>
        <w:autoSpaceDE w:val="0"/>
        <w:autoSpaceDN w:val="0"/>
        <w:adjustRightInd w:val="0"/>
        <w:ind w:firstLine="709"/>
        <w:jc w:val="both"/>
        <w:rPr>
          <w:sz w:val="20"/>
          <w:szCs w:val="20"/>
        </w:rPr>
      </w:pPr>
      <w:r w:rsidRPr="0078622A">
        <w:rPr>
          <w:sz w:val="20"/>
          <w:szCs w:val="20"/>
        </w:rPr>
        <w:t>1.2.</w:t>
      </w:r>
      <w:r w:rsidRPr="0078622A">
        <w:rPr>
          <w:rFonts w:eastAsia="Calibri"/>
          <w:sz w:val="20"/>
          <w:szCs w:val="20"/>
        </w:rPr>
        <w:t xml:space="preserve"> </w:t>
      </w:r>
      <w:r w:rsidRPr="0078622A">
        <w:rPr>
          <w:sz w:val="20"/>
          <w:szCs w:val="20"/>
        </w:rPr>
        <w:t>Проведение переговоров заказчиком, уполномоченным органом, членами комиссии по осуществлению закупок с участником закупки в отношении заявок на участие в определении поставщика (подрядчика, исполнителя),</w:t>
      </w:r>
      <w:r w:rsidRPr="0078622A">
        <w:rPr>
          <w:rFonts w:eastAsia="Calibri"/>
          <w:sz w:val="20"/>
          <w:szCs w:val="20"/>
        </w:rPr>
        <w:t xml:space="preserve"> в том числе в отношении заявки, </w:t>
      </w:r>
      <w:r w:rsidRPr="00670EB9">
        <w:rPr>
          <w:rFonts w:eastAsia="Calibri"/>
          <w:sz w:val="20"/>
          <w:szCs w:val="20"/>
        </w:rPr>
        <w:t>поданной участником закупки,</w:t>
      </w:r>
      <w:r w:rsidRPr="00670EB9">
        <w:rPr>
          <w:sz w:val="20"/>
          <w:szCs w:val="20"/>
        </w:rPr>
        <w:t xml:space="preserve"> не допускается до выявления победителя указанного определения, за исключением случаев, предусмотренных Законом № 44-ФЗ.</w:t>
      </w:r>
    </w:p>
    <w:p w:rsidR="00941A60" w:rsidRPr="00670EB9" w:rsidRDefault="00FC7A2B" w:rsidP="00941A60">
      <w:pPr>
        <w:widowControl w:val="0"/>
        <w:autoSpaceDE w:val="0"/>
        <w:autoSpaceDN w:val="0"/>
        <w:adjustRightInd w:val="0"/>
        <w:ind w:firstLine="709"/>
        <w:jc w:val="both"/>
        <w:rPr>
          <w:sz w:val="20"/>
          <w:szCs w:val="20"/>
        </w:rPr>
      </w:pPr>
      <w:r w:rsidRPr="00670EB9">
        <w:rPr>
          <w:sz w:val="20"/>
          <w:szCs w:val="20"/>
        </w:rPr>
        <w:t>Проведение переговоров заказчика, уполномоченного органа с оператором электронной площадки и оператора электронной площадки с участником аукциона не допускается в случае, если в результате этих переговоров создаются преимущественные условия для участия в аукционе и (или) условия для разглашения конфиденциальной информации.</w:t>
      </w:r>
    </w:p>
    <w:p w:rsidR="00941A60" w:rsidRPr="00670EB9" w:rsidRDefault="00FC7A2B" w:rsidP="00941A60">
      <w:pPr>
        <w:autoSpaceDE w:val="0"/>
        <w:autoSpaceDN w:val="0"/>
        <w:adjustRightInd w:val="0"/>
        <w:ind w:firstLine="708"/>
        <w:jc w:val="both"/>
        <w:rPr>
          <w:sz w:val="20"/>
          <w:szCs w:val="20"/>
        </w:rPr>
      </w:pPr>
      <w:r w:rsidRPr="00670EB9">
        <w:rPr>
          <w:sz w:val="20"/>
          <w:szCs w:val="20"/>
        </w:rPr>
        <w:t xml:space="preserve">1.3. При определении поставщика (подрядчика, исполнителя) учреждениям и предприятиям уголовно - исполнительной системы и организациям инвалидов предоставляются преимущества в отношении предлагаемой ими цены контракта, </w:t>
      </w:r>
      <w:r w:rsidRPr="00670EB9">
        <w:rPr>
          <w:rFonts w:eastAsia="Calibri"/>
          <w:sz w:val="20"/>
          <w:szCs w:val="20"/>
        </w:rPr>
        <w:t xml:space="preserve"> суммы цен единиц товара, работы, услуги </w:t>
      </w:r>
      <w:r w:rsidRPr="00670EB9">
        <w:rPr>
          <w:sz w:val="20"/>
          <w:szCs w:val="20"/>
        </w:rPr>
        <w:t>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 Информация о предоставлении таких преимуществ указывается в извещении и Информационной карте.</w:t>
      </w:r>
    </w:p>
    <w:p w:rsidR="00941A60" w:rsidRPr="00670EB9" w:rsidRDefault="00FC7A2B" w:rsidP="00941A60">
      <w:pPr>
        <w:widowControl w:val="0"/>
        <w:autoSpaceDE w:val="0"/>
        <w:autoSpaceDN w:val="0"/>
        <w:adjustRightInd w:val="0"/>
        <w:ind w:firstLine="709"/>
        <w:jc w:val="both"/>
        <w:rPr>
          <w:sz w:val="20"/>
          <w:szCs w:val="20"/>
        </w:rPr>
      </w:pPr>
      <w:r w:rsidRPr="00670EB9">
        <w:rPr>
          <w:sz w:val="20"/>
          <w:szCs w:val="20"/>
        </w:rPr>
        <w:t xml:space="preserve">В случае, если победителем определения поставщика (подрядчика, исполнителя) признано учреждение или предприятие уголовно-исполнительной системы, или организация инвалидов, контракт заключается </w:t>
      </w:r>
      <w:r w:rsidRPr="00670EB9">
        <w:rPr>
          <w:rFonts w:eastAsia="Calibri"/>
          <w:sz w:val="20"/>
          <w:szCs w:val="20"/>
        </w:rPr>
        <w:t xml:space="preserve">с учетом преимущества в отношении предложенных им цены контракта, суммы цен единиц товара, работы, услуги, </w:t>
      </w:r>
      <w:r w:rsidRPr="00670EB9">
        <w:rPr>
          <w:sz w:val="20"/>
          <w:szCs w:val="20"/>
        </w:rPr>
        <w:t>но не выше начальной (максимальной) цены контракта, указанной в извещении.</w:t>
      </w:r>
    </w:p>
    <w:p w:rsidR="00941A60" w:rsidRPr="00670EB9" w:rsidRDefault="00FC7A2B" w:rsidP="00941A60">
      <w:pPr>
        <w:autoSpaceDE w:val="0"/>
        <w:autoSpaceDN w:val="0"/>
        <w:ind w:firstLine="709"/>
        <w:jc w:val="both"/>
        <w:outlineLvl w:val="4"/>
        <w:rPr>
          <w:rFonts w:eastAsia="Calibri"/>
          <w:sz w:val="20"/>
          <w:szCs w:val="20"/>
        </w:rPr>
      </w:pPr>
      <w:r w:rsidRPr="00670EB9">
        <w:rPr>
          <w:sz w:val="20"/>
          <w:szCs w:val="20"/>
        </w:rPr>
        <w:t>1.4. При определении поставщиков (подрядчиков, исполнителей) в извещении может быть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rsidRPr="00670EB9">
        <w:rPr>
          <w:rFonts w:eastAsia="Calibri"/>
          <w:sz w:val="20"/>
          <w:szCs w:val="20"/>
        </w:rPr>
        <w:t xml:space="preserve"> Социально ориентированными некоммерческими организациями признаются некоммерческие организации, созданные в предусмотренных </w:t>
      </w:r>
      <w:r w:rsidRPr="00670EB9">
        <w:rPr>
          <w:sz w:val="20"/>
          <w:szCs w:val="20"/>
        </w:rPr>
        <w:t>Федеральным законом от 12 января 1996 года № 7-ФЗ «О некоммерческих организациях» (далее – Закон № 7-ФЗ</w:t>
      </w:r>
      <w:r w:rsidRPr="00670EB9">
        <w:rPr>
          <w:rFonts w:eastAsia="Calibri"/>
          <w:sz w:val="20"/>
          <w:szCs w:val="20"/>
        </w:rPr>
        <w:t xml:space="preserve">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 а также виды деятельности, предусмотренные </w:t>
      </w:r>
      <w:hyperlink r:id="rId8" w:history="1">
        <w:r w:rsidRPr="00670EB9">
          <w:rPr>
            <w:rFonts w:eastAsia="Calibri"/>
            <w:sz w:val="20"/>
            <w:szCs w:val="20"/>
          </w:rPr>
          <w:t>статьей 31.1</w:t>
        </w:r>
      </w:hyperlink>
      <w:r w:rsidRPr="00670EB9">
        <w:rPr>
          <w:rFonts w:eastAsia="Calibri"/>
          <w:sz w:val="20"/>
          <w:szCs w:val="20"/>
        </w:rPr>
        <w:t xml:space="preserve"> Закона № 7-ФЗ. </w:t>
      </w:r>
      <w:r w:rsidRPr="00670EB9">
        <w:rPr>
          <w:sz w:val="20"/>
          <w:szCs w:val="20"/>
        </w:rPr>
        <w:t>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 Статус субъекта малого предпринимательства и социально ориентированной некоммерческой организации определяется в соответствии с законодательством Российской Федерации. Информация об установлении ограничения указывается в извещении и Информационной карте.</w:t>
      </w:r>
    </w:p>
    <w:p w:rsidR="00941A60" w:rsidRPr="00670EB9" w:rsidRDefault="00FC7A2B" w:rsidP="00941A60">
      <w:pPr>
        <w:pStyle w:val="ConsNonformat"/>
        <w:ind w:firstLine="709"/>
        <w:jc w:val="both"/>
        <w:rPr>
          <w:rFonts w:ascii="Times New Roman" w:hAnsi="Times New Roman"/>
        </w:rPr>
      </w:pPr>
      <w:r w:rsidRPr="00670EB9">
        <w:rPr>
          <w:rFonts w:ascii="Times New Roman" w:hAnsi="Times New Roman"/>
          <w:bCs/>
        </w:rPr>
        <w:t xml:space="preserve">1.5. </w:t>
      </w:r>
      <w:r w:rsidRPr="00670EB9">
        <w:rPr>
          <w:rFonts w:ascii="Times New Roman" w:hAnsi="Times New Roman"/>
        </w:rPr>
        <w:t>В случае, если в Информационной карте установлено требование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то участник закупки, не являющийся субъектом малого предпринимательства или социально ориентированной некоммерческой организацией, привлекает к исполнению контракта субподрядчиков, соисполнителей из числа вышеназванных субъектов и организаций.  При этом Заказчик в ходе исполнения контракта осуществляет контроль за исполнением данного требования.</w:t>
      </w:r>
    </w:p>
    <w:p w:rsidR="00941A60" w:rsidRPr="00670EB9" w:rsidRDefault="00FC7A2B" w:rsidP="00941A60">
      <w:pPr>
        <w:autoSpaceDE w:val="0"/>
        <w:autoSpaceDN w:val="0"/>
        <w:ind w:firstLine="709"/>
        <w:jc w:val="both"/>
        <w:outlineLvl w:val="4"/>
        <w:rPr>
          <w:sz w:val="20"/>
          <w:szCs w:val="20"/>
        </w:rPr>
      </w:pPr>
      <w:r w:rsidRPr="00670EB9">
        <w:rPr>
          <w:sz w:val="20"/>
          <w:szCs w:val="20"/>
        </w:rPr>
        <w:t>Неисполнение участником закупки, не являющимся субъектом малого предпринимательства или социально ориентированной некоммерческой организацией, требования о привлечении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 влечет возникновение гражданско-правовой ответственности, предусмотренной условиями проекта контракта.</w:t>
      </w:r>
    </w:p>
    <w:p w:rsidR="00941A60" w:rsidRPr="00670EB9" w:rsidRDefault="00FC7A2B" w:rsidP="00941A60">
      <w:pPr>
        <w:autoSpaceDE w:val="0"/>
        <w:autoSpaceDN w:val="0"/>
        <w:ind w:firstLine="709"/>
        <w:jc w:val="both"/>
        <w:outlineLvl w:val="4"/>
        <w:rPr>
          <w:rFonts w:eastAsia="Calibri"/>
          <w:sz w:val="20"/>
          <w:szCs w:val="20"/>
        </w:rPr>
      </w:pPr>
      <w:r w:rsidRPr="00670EB9">
        <w:rPr>
          <w:sz w:val="20"/>
          <w:szCs w:val="20"/>
        </w:rPr>
        <w:t xml:space="preserve">1.6. </w:t>
      </w:r>
      <w:r w:rsidRPr="00670EB9">
        <w:rPr>
          <w:rFonts w:eastAsia="Calibri"/>
          <w:sz w:val="20"/>
          <w:szCs w:val="20"/>
        </w:rPr>
        <w:t>В случае, если количество поставляемых товаров, объем подлежащих выполнению работ, объем подлежащих оказанию услуг невозможно определить, с учетом требований Закона № 44-ФЗ определяется начальная цена единицы товара, работы, услуги, начальная сумма цен указанных единиц, максимальное значение цены контракта. При этом положения документации об аукционе,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Законом № 44-ФЗ и документацией об аукционе не установлено иное.</w:t>
      </w:r>
    </w:p>
    <w:p w:rsidR="00941A60" w:rsidRPr="00670EB9" w:rsidRDefault="00FC7A2B" w:rsidP="00941A60">
      <w:pPr>
        <w:widowControl w:val="0"/>
        <w:autoSpaceDE w:val="0"/>
        <w:autoSpaceDN w:val="0"/>
        <w:adjustRightInd w:val="0"/>
        <w:ind w:firstLine="709"/>
        <w:jc w:val="both"/>
        <w:rPr>
          <w:sz w:val="20"/>
          <w:szCs w:val="20"/>
        </w:rPr>
      </w:pPr>
      <w:r w:rsidRPr="00670EB9">
        <w:rPr>
          <w:sz w:val="20"/>
          <w:szCs w:val="20"/>
        </w:rPr>
        <w:t xml:space="preserve">1.7. В случае, если начальная (максимальная) цена контракта при осуществлении закупки товара, работы, услуги превышает </w:t>
      </w:r>
      <w:r w:rsidRPr="00670EB9">
        <w:rPr>
          <w:color w:val="000000"/>
          <w:sz w:val="20"/>
          <w:szCs w:val="20"/>
        </w:rPr>
        <w:t>размер, установленный Правительством Российской Федерации</w:t>
      </w:r>
      <w:r w:rsidRPr="00670EB9">
        <w:rPr>
          <w:sz w:val="20"/>
          <w:szCs w:val="20"/>
        </w:rPr>
        <w:t>, участник закупки обязан предоставлять информацию о всех соисполнителях, субподрядчиках, заключивших договор или договоры с таким участником закупки, цена которого или общая цена которых составляет более чем десять процентов цены контракта. Указанная информация предоставляется участником закупки заказчику в течение десяти дней с момента заключения соответствующего договора с соисполнителем, субподрядчиком.</w:t>
      </w:r>
    </w:p>
    <w:p w:rsidR="00941A60" w:rsidRPr="00670EB9" w:rsidRDefault="00FC7A2B" w:rsidP="00941A60">
      <w:pPr>
        <w:widowControl w:val="0"/>
        <w:autoSpaceDE w:val="0"/>
        <w:autoSpaceDN w:val="0"/>
        <w:adjustRightInd w:val="0"/>
        <w:ind w:firstLine="709"/>
        <w:jc w:val="both"/>
        <w:rPr>
          <w:sz w:val="20"/>
          <w:szCs w:val="20"/>
        </w:rPr>
      </w:pPr>
      <w:r w:rsidRPr="00670EB9">
        <w:rPr>
          <w:sz w:val="20"/>
          <w:szCs w:val="20"/>
        </w:rPr>
        <w:t xml:space="preserve">Непредоставление указанной информации влечет возникновение гражданско-правовой ответственности, предусмотренной условиями проекта контракта.  </w:t>
      </w:r>
    </w:p>
    <w:p w:rsidR="00941A60" w:rsidRPr="00670EB9" w:rsidRDefault="00FC7A2B" w:rsidP="00941A60">
      <w:pPr>
        <w:autoSpaceDE w:val="0"/>
        <w:autoSpaceDN w:val="0"/>
        <w:adjustRightInd w:val="0"/>
        <w:ind w:firstLine="709"/>
        <w:jc w:val="both"/>
        <w:rPr>
          <w:sz w:val="20"/>
          <w:szCs w:val="20"/>
        </w:rPr>
      </w:pPr>
      <w:r w:rsidRPr="00670EB9">
        <w:rPr>
          <w:sz w:val="20"/>
          <w:szCs w:val="20"/>
        </w:rPr>
        <w:t xml:space="preserve">1.8. При определении поставщиков (подрядчиков, исполнителей) в извещении и в Информационной карте документации об аукционе могут быть установлены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p w:rsidR="00941A60" w:rsidRPr="00670EB9" w:rsidRDefault="00FC7A2B" w:rsidP="00941A60">
      <w:pPr>
        <w:autoSpaceDE w:val="0"/>
        <w:autoSpaceDN w:val="0"/>
        <w:adjustRightInd w:val="0"/>
        <w:ind w:firstLine="709"/>
        <w:jc w:val="both"/>
        <w:rPr>
          <w:sz w:val="20"/>
          <w:szCs w:val="20"/>
        </w:rPr>
      </w:pPr>
      <w:r w:rsidRPr="00670EB9">
        <w:rPr>
          <w:sz w:val="20"/>
          <w:szCs w:val="20"/>
        </w:rPr>
        <w:t xml:space="preserve">1.8.1. В случае поставки товаров, происходящих исключительно из государств – членов Евразийского экономического союза, </w:t>
      </w:r>
      <w:r w:rsidRPr="00670EB9">
        <w:rPr>
          <w:snapToGrid w:val="0"/>
          <w:sz w:val="20"/>
          <w:szCs w:val="20"/>
        </w:rPr>
        <w:t xml:space="preserve">могут быть предоставлены </w:t>
      </w:r>
      <w:r w:rsidRPr="00670EB9">
        <w:rPr>
          <w:sz w:val="20"/>
          <w:szCs w:val="20"/>
        </w:rPr>
        <w:t xml:space="preserve">преимущества в отношении цены контракта в размере 15 % в порядке, установленном приказом Минфина России от 04.06.2018 № 126н </w:t>
      </w:r>
      <w:r w:rsidRPr="00670EB9">
        <w:rPr>
          <w:rFonts w:eastAsia="Calibri"/>
          <w:sz w:val="20"/>
          <w:szCs w:val="20"/>
        </w:rPr>
        <w:t>«Об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r w:rsidRPr="00670EB9">
        <w:rPr>
          <w:sz w:val="20"/>
          <w:szCs w:val="20"/>
        </w:rPr>
        <w:t xml:space="preserve"> (далее - Приказ Минфина России от 04.06.2018 № 126н).</w:t>
      </w:r>
    </w:p>
    <w:p w:rsidR="00941A60" w:rsidRPr="00670EB9" w:rsidRDefault="00FC7A2B" w:rsidP="00941A60">
      <w:pPr>
        <w:autoSpaceDE w:val="0"/>
        <w:autoSpaceDN w:val="0"/>
        <w:adjustRightInd w:val="0"/>
        <w:ind w:firstLine="709"/>
        <w:jc w:val="both"/>
        <w:rPr>
          <w:sz w:val="20"/>
          <w:szCs w:val="20"/>
        </w:rPr>
      </w:pPr>
      <w:r w:rsidRPr="00670EB9">
        <w:rPr>
          <w:sz w:val="20"/>
          <w:szCs w:val="20"/>
        </w:rPr>
        <w:t xml:space="preserve">1.8.2. В случае поставки отдельных видов товаров машиностроения, происходящих из иностранных государств, может быть установлен запрет на допуск таких товаров в соответствии с постановлением Правительства Российской Федерации от </w:t>
      </w:r>
      <w:r w:rsidRPr="00670EB9">
        <w:rPr>
          <w:sz w:val="20"/>
          <w:szCs w:val="20"/>
        </w:rPr>
        <w:lastRenderedPageBreak/>
        <w:t>14.07.2014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p>
    <w:p w:rsidR="00941A60" w:rsidRPr="00670EB9" w:rsidRDefault="00FC7A2B" w:rsidP="00941A60">
      <w:pPr>
        <w:autoSpaceDE w:val="0"/>
        <w:autoSpaceDN w:val="0"/>
        <w:adjustRightInd w:val="0"/>
        <w:ind w:firstLine="709"/>
        <w:jc w:val="both"/>
        <w:rPr>
          <w:sz w:val="20"/>
          <w:szCs w:val="20"/>
        </w:rPr>
      </w:pPr>
      <w:r w:rsidRPr="00670EB9">
        <w:rPr>
          <w:sz w:val="20"/>
          <w:szCs w:val="20"/>
        </w:rPr>
        <w:t>1.8.3. В случае поставки отдельных видов медицинских изделий, происходящих из иностранных государств, может быть установлено ограничение допуска таких медицинских изделий в соответствии с постановлением Правительства Российской Федерации от 05.02.2015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p>
    <w:p w:rsidR="00941A60" w:rsidRPr="00670EB9" w:rsidRDefault="00FC7A2B" w:rsidP="00941A60">
      <w:pPr>
        <w:autoSpaceDE w:val="0"/>
        <w:autoSpaceDN w:val="0"/>
        <w:adjustRightInd w:val="0"/>
        <w:ind w:firstLine="709"/>
        <w:jc w:val="both"/>
        <w:rPr>
          <w:sz w:val="20"/>
          <w:szCs w:val="20"/>
        </w:rPr>
      </w:pPr>
      <w:r w:rsidRPr="00670EB9">
        <w:rPr>
          <w:sz w:val="20"/>
          <w:szCs w:val="20"/>
        </w:rPr>
        <w:t>1.8.4. В случае поставки лекарственных препаратов, включенных в перечень жизненно необходимых и важнейших лекарственных препаратов, происходящих из иностранных государств, может быть установлено ограничение допуска таких лекарственных препаратов в соответствии с постановлением Правительства Российской Федерации от 30.11.2015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rsidR="00941A60" w:rsidRPr="00670EB9" w:rsidRDefault="00FC7A2B" w:rsidP="00941A60">
      <w:pPr>
        <w:autoSpaceDE w:val="0"/>
        <w:autoSpaceDN w:val="0"/>
        <w:adjustRightInd w:val="0"/>
        <w:ind w:firstLine="709"/>
        <w:jc w:val="both"/>
        <w:rPr>
          <w:sz w:val="20"/>
          <w:szCs w:val="20"/>
        </w:rPr>
      </w:pPr>
      <w:r w:rsidRPr="00670EB9">
        <w:rPr>
          <w:sz w:val="20"/>
          <w:szCs w:val="20"/>
        </w:rPr>
        <w:t>1.8.5. В случае поставки отдельных видов програм</w:t>
      </w:r>
      <w:r w:rsidRPr="00670EB9">
        <w:rPr>
          <w:rFonts w:eastAsia="Calibri"/>
          <w:sz w:val="20"/>
          <w:szCs w:val="20"/>
        </w:rPr>
        <w:t>м для электронных вычислительных машин и баз данных, реализуемых на материальном носителе и (или) в электронном виде по каналам связи, а также передачи исключительных прав на такое программное обеспечение и прав использования такого программного обеспечения (далее - программное обеспечение и (или) права на него),</w:t>
      </w:r>
      <w:r w:rsidRPr="00670EB9">
        <w:rPr>
          <w:sz w:val="20"/>
          <w:szCs w:val="20"/>
        </w:rPr>
        <w:t xml:space="preserve"> может быть установлен </w:t>
      </w:r>
      <w:r w:rsidRPr="00670EB9">
        <w:rPr>
          <w:rFonts w:eastAsia="Calibri"/>
          <w:sz w:val="20"/>
          <w:szCs w:val="20"/>
        </w:rPr>
        <w:t xml:space="preserve">запрет на допуск программного обеспечения </w:t>
      </w:r>
      <w:r w:rsidRPr="00670EB9">
        <w:rPr>
          <w:sz w:val="20"/>
          <w:szCs w:val="20"/>
        </w:rPr>
        <w:t xml:space="preserve">и (или) прав на него, </w:t>
      </w:r>
      <w:r w:rsidRPr="00670EB9">
        <w:rPr>
          <w:rFonts w:eastAsia="Calibri"/>
          <w:sz w:val="20"/>
          <w:szCs w:val="20"/>
        </w:rPr>
        <w:t>происходящих из иностранных государств в соответствии</w:t>
      </w:r>
      <w:r w:rsidRPr="00670EB9">
        <w:rPr>
          <w:sz w:val="20"/>
          <w:szCs w:val="20"/>
        </w:rPr>
        <w:t xml:space="preserve"> с постановлением Правительства Российской Федерации</w:t>
      </w:r>
      <w:r w:rsidRPr="00670EB9">
        <w:rPr>
          <w:rFonts w:eastAsia="Calibri"/>
          <w:sz w:val="20"/>
          <w:szCs w:val="20"/>
        </w:rPr>
        <w:t xml:space="preserve"> от 16.11.2015 № 1236 </w:t>
      </w:r>
      <w:r w:rsidRPr="00670EB9">
        <w:rPr>
          <w:sz w:val="20"/>
          <w:szCs w:val="20"/>
        </w:rPr>
        <w:t>«</w:t>
      </w:r>
      <w:r w:rsidRPr="00670EB9">
        <w:rPr>
          <w:rFonts w:eastAsia="Calibri"/>
          <w:sz w:val="20"/>
          <w:szCs w:val="20"/>
        </w:rPr>
        <w:t>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r w:rsidRPr="00670EB9">
        <w:rPr>
          <w:sz w:val="20"/>
          <w:szCs w:val="20"/>
        </w:rPr>
        <w:t>».</w:t>
      </w:r>
    </w:p>
    <w:p w:rsidR="00941A60" w:rsidRPr="0078622A" w:rsidRDefault="00FC7A2B" w:rsidP="00941A60">
      <w:pPr>
        <w:pStyle w:val="ConsPlusNormal"/>
        <w:ind w:firstLine="709"/>
        <w:jc w:val="both"/>
        <w:rPr>
          <w:rFonts w:ascii="Times New Roman" w:eastAsia="Calibri" w:hAnsi="Times New Roman" w:cs="Times New Roman"/>
          <w:sz w:val="20"/>
          <w:szCs w:val="20"/>
        </w:rPr>
      </w:pPr>
      <w:r w:rsidRPr="00670EB9">
        <w:rPr>
          <w:rFonts w:ascii="Times New Roman" w:hAnsi="Times New Roman" w:cs="Times New Roman"/>
          <w:sz w:val="20"/>
          <w:szCs w:val="20"/>
        </w:rPr>
        <w:t>1.8.6. В случае поставки товаров легкой промышленности, происходящих из иностранных государств (далее – товары легкой промышленности), и услуг по прокату таких товаров может быть установлен запрет на допуск товаров легкой промышленности и оказание услуг по прокату таких товаров в соответствии с постановлением Правительства Российской Федерации от 11 августа 2014 г. № 791 «Об установлении запрета на допуск товаров легкой промышленности, происходящих из иностранных государств, в целях осуществления закупок для обеспечения федеральных нужд, нужд субъектов   Российской Федерации и муниципальных нужд».</w:t>
      </w:r>
      <w:r w:rsidRPr="00670EB9">
        <w:rPr>
          <w:rFonts w:ascii="Times New Roman" w:hAnsi="Times New Roman" w:cs="Times New Roman"/>
        </w:rPr>
        <w:t xml:space="preserve"> При этом д</w:t>
      </w:r>
      <w:r w:rsidRPr="00670EB9">
        <w:rPr>
          <w:rFonts w:ascii="Times New Roman" w:eastAsia="Calibri" w:hAnsi="Times New Roman" w:cs="Times New Roman"/>
          <w:sz w:val="20"/>
          <w:szCs w:val="20"/>
        </w:rPr>
        <w:t>ополнительным требованием к участникам закупки товаров легкой промышленности и (или) услуг является использование при производстве товаров легкой промышленности и (или) оказании услуг материалов или полуфабрикатов, страной происхождения которых является государство - член Евразийского экономического союза (далее - материалы или полуфабрикаты). Указанное дополнительное требование не действует в случае, если на территориях государств - членов Евразийского экономического союза отсутствует производство товаров легкой промышленности, материалов или полуфабрикатов. Подтверждение</w:t>
      </w:r>
      <w:r w:rsidRPr="0078622A">
        <w:rPr>
          <w:rFonts w:ascii="Times New Roman" w:eastAsia="Calibri" w:hAnsi="Times New Roman" w:cs="Times New Roman"/>
          <w:sz w:val="20"/>
          <w:szCs w:val="20"/>
        </w:rPr>
        <w:t xml:space="preserve"> отсутствия на территории Российской Федерации производства товаров легкой промышленности, материалов или полуфабрикатов осуществляется уполномоченным органом Российской Федерации в установленном им порядке.</w:t>
      </w:r>
    </w:p>
    <w:p w:rsidR="00941A60" w:rsidRPr="00844355" w:rsidRDefault="00FC7A2B" w:rsidP="00941A60">
      <w:pPr>
        <w:pStyle w:val="ConsPlusNormal"/>
        <w:ind w:firstLine="709"/>
        <w:jc w:val="both"/>
        <w:rPr>
          <w:rFonts w:ascii="Times New Roman" w:eastAsia="Calibri" w:hAnsi="Times New Roman" w:cs="Times New Roman"/>
          <w:sz w:val="20"/>
          <w:szCs w:val="20"/>
        </w:rPr>
      </w:pPr>
      <w:r w:rsidRPr="0078622A">
        <w:rPr>
          <w:rFonts w:ascii="Times New Roman" w:eastAsia="Calibri" w:hAnsi="Times New Roman" w:cs="Times New Roman"/>
          <w:sz w:val="20"/>
          <w:szCs w:val="20"/>
        </w:rPr>
        <w:t>1.</w:t>
      </w:r>
      <w:r>
        <w:rPr>
          <w:rFonts w:ascii="Times New Roman" w:eastAsia="Calibri" w:hAnsi="Times New Roman" w:cs="Times New Roman"/>
          <w:sz w:val="20"/>
          <w:szCs w:val="20"/>
        </w:rPr>
        <w:t>8</w:t>
      </w:r>
      <w:r w:rsidRPr="0078622A">
        <w:rPr>
          <w:rFonts w:ascii="Times New Roman" w:eastAsia="Calibri" w:hAnsi="Times New Roman" w:cs="Times New Roman"/>
          <w:sz w:val="20"/>
          <w:szCs w:val="20"/>
        </w:rPr>
        <w:t xml:space="preserve">.7. В случае поставки отдельных видов пищевых продуктов, происходящих из иностранных государств, может быть установлено ограничение допуска в соответствии с постановлением Правительства Российской Федерации от 22.08.2016 № 832 </w:t>
      </w:r>
      <w:r w:rsidRPr="0078622A">
        <w:rPr>
          <w:rFonts w:ascii="Times New Roman" w:hAnsi="Times New Roman" w:cs="Times New Roman"/>
          <w:sz w:val="20"/>
          <w:szCs w:val="20"/>
        </w:rPr>
        <w:t>«</w:t>
      </w:r>
      <w:r w:rsidRPr="0078622A">
        <w:rPr>
          <w:rFonts w:ascii="Times New Roman" w:eastAsia="Calibri" w:hAnsi="Times New Roman" w:cs="Times New Roman"/>
          <w:sz w:val="20"/>
          <w:szCs w:val="20"/>
        </w:rPr>
        <w:t xml:space="preserve">Об ограничениях допуска отдельных видов пищевых продуктов, происходящих из иностранных </w:t>
      </w:r>
      <w:r w:rsidRPr="00844355">
        <w:rPr>
          <w:rFonts w:ascii="Times New Roman" w:eastAsia="Calibri" w:hAnsi="Times New Roman" w:cs="Times New Roman"/>
          <w:sz w:val="20"/>
          <w:szCs w:val="20"/>
        </w:rPr>
        <w:t>государств, для целей осуществления закупок для обеспечения государственных и муниципальных нужд».</w:t>
      </w:r>
    </w:p>
    <w:p w:rsidR="00941A60" w:rsidRPr="0078622A" w:rsidRDefault="00FC7A2B" w:rsidP="00941A60">
      <w:pPr>
        <w:pStyle w:val="ConsPlusNormal"/>
        <w:ind w:firstLine="709"/>
        <w:jc w:val="both"/>
        <w:rPr>
          <w:rFonts w:ascii="Times New Roman" w:eastAsia="Calibri" w:hAnsi="Times New Roman" w:cs="Times New Roman"/>
          <w:sz w:val="20"/>
          <w:szCs w:val="20"/>
        </w:rPr>
      </w:pPr>
      <w:r w:rsidRPr="00844355">
        <w:rPr>
          <w:rFonts w:ascii="Times New Roman" w:eastAsia="Calibri" w:hAnsi="Times New Roman" w:cs="Times New Roman"/>
          <w:sz w:val="20"/>
          <w:szCs w:val="20"/>
        </w:rPr>
        <w:t>1.</w:t>
      </w:r>
      <w:r>
        <w:rPr>
          <w:rFonts w:ascii="Times New Roman" w:eastAsia="Calibri" w:hAnsi="Times New Roman" w:cs="Times New Roman"/>
          <w:sz w:val="20"/>
          <w:szCs w:val="20"/>
        </w:rPr>
        <w:t>8</w:t>
      </w:r>
      <w:r w:rsidRPr="00844355">
        <w:rPr>
          <w:rFonts w:ascii="Times New Roman" w:eastAsia="Calibri" w:hAnsi="Times New Roman" w:cs="Times New Roman"/>
          <w:sz w:val="20"/>
          <w:szCs w:val="20"/>
        </w:rPr>
        <w:t xml:space="preserve">.8. В случае поставки отдельных видов радиоэлектронной продукции, происходящих из иностранных государств, могут быть установлены ограничения в соответствии с постановлением Правительства Российской Федерации от 10.07.2019 № 878 </w:t>
      </w:r>
      <w:r w:rsidRPr="00844355">
        <w:rPr>
          <w:rFonts w:ascii="Times New Roman" w:hAnsi="Times New Roman" w:cs="Times New Roman"/>
          <w:sz w:val="20"/>
          <w:szCs w:val="20"/>
        </w:rPr>
        <w:t>«</w:t>
      </w:r>
      <w:r w:rsidRPr="00844355">
        <w:rPr>
          <w:rFonts w:ascii="Times New Roman" w:eastAsia="Calibri" w:hAnsi="Times New Roman" w:cs="Times New Roman"/>
          <w:sz w:val="20"/>
          <w:szCs w:val="20"/>
        </w:rPr>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rsidR="00941A60" w:rsidRPr="00834AEC" w:rsidRDefault="00FC7A2B" w:rsidP="00941A60">
      <w:pPr>
        <w:autoSpaceDE w:val="0"/>
        <w:autoSpaceDN w:val="0"/>
        <w:adjustRightInd w:val="0"/>
        <w:ind w:firstLine="708"/>
        <w:jc w:val="both"/>
        <w:rPr>
          <w:sz w:val="20"/>
          <w:szCs w:val="20"/>
        </w:rPr>
      </w:pPr>
      <w:r w:rsidRPr="00F05491">
        <w:rPr>
          <w:rFonts w:eastAsia="Calibri"/>
          <w:sz w:val="20"/>
          <w:szCs w:val="20"/>
        </w:rPr>
        <w:t>1.8.9.</w:t>
      </w:r>
      <w:r w:rsidRPr="00834AEC">
        <w:rPr>
          <w:rFonts w:eastAsia="Calibri"/>
          <w:sz w:val="20"/>
          <w:szCs w:val="20"/>
        </w:rPr>
        <w:t xml:space="preserve"> </w:t>
      </w:r>
      <w:r w:rsidRPr="00834AEC">
        <w:rPr>
          <w:sz w:val="20"/>
          <w:szCs w:val="20"/>
        </w:rPr>
        <w:t xml:space="preserve">В случае поставки оружия спортивного огнестрельного с нарезным </w:t>
      </w:r>
      <w:r w:rsidRPr="00834AEC">
        <w:rPr>
          <w:rFonts w:eastAsia="Calibri"/>
          <w:sz w:val="20"/>
          <w:szCs w:val="20"/>
        </w:rPr>
        <w:t xml:space="preserve">стволом, соответствующего коду по Общероссийскому </w:t>
      </w:r>
      <w:hyperlink r:id="rId9" w:history="1">
        <w:r w:rsidRPr="00834AEC">
          <w:rPr>
            <w:rFonts w:eastAsia="Calibri"/>
            <w:sz w:val="20"/>
            <w:szCs w:val="20"/>
          </w:rPr>
          <w:t>классификатору</w:t>
        </w:r>
      </w:hyperlink>
      <w:r w:rsidRPr="00834AEC">
        <w:rPr>
          <w:rFonts w:eastAsia="Calibri"/>
          <w:sz w:val="20"/>
          <w:szCs w:val="20"/>
        </w:rPr>
        <w:t xml:space="preserve"> продукции по видам экономической деятельности ОК 034-2014 (КПЕС 2008) </w:t>
      </w:r>
      <w:hyperlink r:id="rId10" w:history="1">
        <w:r w:rsidRPr="00834AEC">
          <w:rPr>
            <w:rFonts w:eastAsia="Calibri"/>
            <w:sz w:val="20"/>
            <w:szCs w:val="20"/>
          </w:rPr>
          <w:t>25.40.12.410</w:t>
        </w:r>
      </w:hyperlink>
      <w:r w:rsidRPr="00834AEC">
        <w:rPr>
          <w:rFonts w:eastAsia="Calibri"/>
          <w:sz w:val="20"/>
          <w:szCs w:val="20"/>
        </w:rPr>
        <w:t xml:space="preserve">, патронов и боеприпасов прочих и их деталей, соответствующих коду по Общероссийскому </w:t>
      </w:r>
      <w:hyperlink r:id="rId11" w:history="1">
        <w:r w:rsidRPr="00834AEC">
          <w:rPr>
            <w:rFonts w:eastAsia="Calibri"/>
            <w:sz w:val="20"/>
            <w:szCs w:val="20"/>
          </w:rPr>
          <w:t>классификатору</w:t>
        </w:r>
      </w:hyperlink>
      <w:r w:rsidRPr="00834AEC">
        <w:rPr>
          <w:rFonts w:eastAsia="Calibri"/>
          <w:sz w:val="20"/>
          <w:szCs w:val="20"/>
        </w:rPr>
        <w:t xml:space="preserve"> продукции по видам экономической деятельности ОК 034-2014 (КПЕС 2008) </w:t>
      </w:r>
      <w:hyperlink r:id="rId12" w:history="1">
        <w:r w:rsidRPr="00834AEC">
          <w:rPr>
            <w:rFonts w:eastAsia="Calibri"/>
            <w:sz w:val="20"/>
            <w:szCs w:val="20"/>
          </w:rPr>
          <w:t>25.40.13.190</w:t>
        </w:r>
      </w:hyperlink>
      <w:r w:rsidRPr="00834AEC">
        <w:rPr>
          <w:sz w:val="20"/>
          <w:szCs w:val="20"/>
        </w:rPr>
        <w:t xml:space="preserve"> (далее – спортивное оружие</w:t>
      </w:r>
      <w:r w:rsidRPr="00834AEC">
        <w:rPr>
          <w:rFonts w:eastAsia="Calibri"/>
          <w:sz w:val="20"/>
          <w:szCs w:val="20"/>
        </w:rPr>
        <w:t>, патроны и боеприпасы прочие и их детали)</w:t>
      </w:r>
      <w:r w:rsidRPr="00834AEC">
        <w:rPr>
          <w:sz w:val="20"/>
          <w:szCs w:val="20"/>
        </w:rPr>
        <w:t xml:space="preserve">, происходящих из иностранных государств, может быть установлено ограничение допуска таких товаров в соответствии с постановлением Правительства Российской Федерации от 20.09.2018 № 1119 "Об ограничениях допуска спортивного огнестрельного с нарезным </w:t>
      </w:r>
      <w:r w:rsidRPr="00834AEC">
        <w:rPr>
          <w:rFonts w:eastAsia="Calibri"/>
          <w:sz w:val="20"/>
          <w:szCs w:val="20"/>
        </w:rPr>
        <w:t>стволом, патронов и боеприпасов прочих и их деталей</w:t>
      </w:r>
      <w:r w:rsidRPr="00834AEC">
        <w:rPr>
          <w:sz w:val="20"/>
          <w:szCs w:val="20"/>
        </w:rPr>
        <w:t>, происходящих из иностранных государств, для целей осуществления закупок для обеспечения государственных и муниципальных нужд".</w:t>
      </w:r>
    </w:p>
    <w:p w:rsidR="00941A60" w:rsidRPr="00834AEC" w:rsidRDefault="00FC7A2B" w:rsidP="00941A60">
      <w:pPr>
        <w:ind w:firstLine="709"/>
        <w:jc w:val="both"/>
        <w:rPr>
          <w:rFonts w:eastAsia="Calibri"/>
          <w:sz w:val="20"/>
          <w:szCs w:val="20"/>
          <w:lang w:eastAsia="en-US"/>
        </w:rPr>
      </w:pPr>
      <w:r w:rsidRPr="00834AEC">
        <w:rPr>
          <w:rFonts w:eastAsia="Calibri"/>
          <w:sz w:val="20"/>
          <w:szCs w:val="20"/>
          <w:lang w:eastAsia="en-US"/>
        </w:rPr>
        <w:t xml:space="preserve">1.9. В соответствии с распоряжением Правительства Хабаровского края от 08.06.2012 № 350-рп «Об экологических требованиях к качеству и техническим характеристикам отдельных видов продукции, закупаемой для государственных нужд и нужд бюджетных учреждений Хабаровского края» установлены следующие экологические требования к таре и упаковке: </w:t>
      </w:r>
    </w:p>
    <w:p w:rsidR="00941A60" w:rsidRPr="00834AEC" w:rsidRDefault="00FC7A2B" w:rsidP="00941A60">
      <w:pPr>
        <w:autoSpaceDE w:val="0"/>
        <w:autoSpaceDN w:val="0"/>
        <w:adjustRightInd w:val="0"/>
        <w:ind w:firstLine="709"/>
        <w:jc w:val="both"/>
        <w:rPr>
          <w:rFonts w:eastAsia="Calibri"/>
          <w:sz w:val="20"/>
          <w:szCs w:val="20"/>
          <w:lang w:eastAsia="en-US"/>
        </w:rPr>
      </w:pPr>
      <w:r w:rsidRPr="00834AEC">
        <w:rPr>
          <w:rFonts w:eastAsia="Calibri"/>
          <w:sz w:val="20"/>
          <w:szCs w:val="20"/>
          <w:lang w:eastAsia="en-US"/>
        </w:rPr>
        <w:t>- бумажная тара и упаковка, используемая при поставке любых видов продукции, не имеющая непосредственного контакта с пищевыми продуктами, должна быть изготовлена из макулатуры и волокнистых отходов целлюлозно-бумажного производства;</w:t>
      </w:r>
    </w:p>
    <w:p w:rsidR="00941A60" w:rsidRPr="00834AEC" w:rsidRDefault="00FC7A2B" w:rsidP="00941A60">
      <w:pPr>
        <w:ind w:firstLine="709"/>
        <w:jc w:val="both"/>
        <w:rPr>
          <w:sz w:val="20"/>
          <w:szCs w:val="20"/>
        </w:rPr>
      </w:pPr>
      <w:r w:rsidRPr="00834AEC">
        <w:rPr>
          <w:rFonts w:eastAsia="Calibri"/>
          <w:sz w:val="20"/>
          <w:szCs w:val="20"/>
          <w:lang w:eastAsia="en-US"/>
        </w:rPr>
        <w:t>- полиэтиленовая тара и упаковка не для пищевых целей должны быть изготовлены из вторичного сырья (100%).</w:t>
      </w:r>
    </w:p>
    <w:p w:rsidR="00941A60" w:rsidRPr="00834AEC" w:rsidRDefault="00FC7A2B" w:rsidP="00941A60">
      <w:pPr>
        <w:autoSpaceDE w:val="0"/>
        <w:autoSpaceDN w:val="0"/>
        <w:adjustRightInd w:val="0"/>
        <w:ind w:firstLine="709"/>
        <w:jc w:val="both"/>
        <w:rPr>
          <w:sz w:val="20"/>
          <w:szCs w:val="20"/>
        </w:rPr>
      </w:pPr>
      <w:r w:rsidRPr="00834AEC">
        <w:rPr>
          <w:sz w:val="20"/>
          <w:szCs w:val="20"/>
        </w:rPr>
        <w:t xml:space="preserve">1.10. Для формирования цены контракта и расчетов с поставщиками (подрядчиками, исполнителями) используется рубль Российской Федерации. </w:t>
      </w:r>
    </w:p>
    <w:p w:rsidR="00941A60" w:rsidRPr="00834AEC" w:rsidRDefault="00FC7A2B" w:rsidP="00941A60">
      <w:pPr>
        <w:autoSpaceDE w:val="0"/>
        <w:autoSpaceDN w:val="0"/>
        <w:ind w:firstLine="709"/>
        <w:jc w:val="both"/>
        <w:outlineLvl w:val="4"/>
        <w:rPr>
          <w:sz w:val="20"/>
          <w:szCs w:val="20"/>
        </w:rPr>
      </w:pPr>
      <w:r w:rsidRPr="00834AEC">
        <w:rPr>
          <w:sz w:val="20"/>
          <w:szCs w:val="20"/>
        </w:rPr>
        <w:t xml:space="preserve">1.11.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данной документацией не предусмотрен. </w:t>
      </w:r>
    </w:p>
    <w:p w:rsidR="00941A60" w:rsidRPr="00834AEC" w:rsidRDefault="00FC7A2B" w:rsidP="00941A60">
      <w:pPr>
        <w:autoSpaceDE w:val="0"/>
        <w:autoSpaceDN w:val="0"/>
        <w:ind w:firstLine="709"/>
        <w:jc w:val="both"/>
        <w:outlineLvl w:val="4"/>
        <w:rPr>
          <w:sz w:val="20"/>
          <w:szCs w:val="20"/>
        </w:rPr>
      </w:pPr>
      <w:r w:rsidRPr="00834AEC">
        <w:rPr>
          <w:sz w:val="20"/>
          <w:szCs w:val="20"/>
        </w:rPr>
        <w:t>1.12. В случае, если при заключении контракта количество подлежащего поставке товара, объем подлежащих выполнению работ, подлежащих оказанию услуг невозможно определить, оплата поставки товара, выполнения работы или оказания услуги осуществляется по цене единицы товара, работы, услуги исходя из количества фактически поставленного товара, объема фактически выполненной работы или оказанной услуги, по цене единицы товара, работы, услуги, но в размере, не превышающем максимального значения цены контракта.</w:t>
      </w:r>
    </w:p>
    <w:p w:rsidR="00941A60" w:rsidRPr="00834AEC" w:rsidRDefault="00C41168" w:rsidP="00941A60">
      <w:pPr>
        <w:autoSpaceDE w:val="0"/>
        <w:autoSpaceDN w:val="0"/>
        <w:ind w:firstLine="709"/>
        <w:jc w:val="both"/>
        <w:outlineLvl w:val="4"/>
        <w:rPr>
          <w:bCs/>
          <w:sz w:val="20"/>
          <w:szCs w:val="20"/>
        </w:rPr>
      </w:pPr>
    </w:p>
    <w:p w:rsidR="00941A60" w:rsidRPr="00834AEC" w:rsidRDefault="00FC7A2B" w:rsidP="00941A60">
      <w:pPr>
        <w:numPr>
          <w:ilvl w:val="0"/>
          <w:numId w:val="2"/>
        </w:numPr>
        <w:autoSpaceDE w:val="0"/>
        <w:autoSpaceDN w:val="0"/>
        <w:ind w:left="0" w:firstLine="709"/>
        <w:jc w:val="both"/>
        <w:outlineLvl w:val="1"/>
        <w:rPr>
          <w:b/>
          <w:bCs/>
          <w:sz w:val="20"/>
          <w:szCs w:val="20"/>
        </w:rPr>
      </w:pPr>
      <w:r w:rsidRPr="00834AEC">
        <w:rPr>
          <w:b/>
          <w:bCs/>
          <w:sz w:val="20"/>
          <w:szCs w:val="20"/>
        </w:rPr>
        <w:t>ТРЕБОВАНИЯ К УЧАСТНИКАМ АУКЦИОНА</w:t>
      </w:r>
    </w:p>
    <w:p w:rsidR="00941A60" w:rsidRPr="00834AEC" w:rsidRDefault="00FC7A2B" w:rsidP="00941A60">
      <w:pPr>
        <w:widowControl w:val="0"/>
        <w:autoSpaceDE w:val="0"/>
        <w:autoSpaceDN w:val="0"/>
        <w:adjustRightInd w:val="0"/>
        <w:ind w:firstLine="709"/>
        <w:jc w:val="both"/>
        <w:outlineLvl w:val="2"/>
        <w:rPr>
          <w:b/>
          <w:sz w:val="20"/>
          <w:szCs w:val="20"/>
        </w:rPr>
      </w:pPr>
      <w:r w:rsidRPr="00834AEC">
        <w:rPr>
          <w:bCs/>
          <w:sz w:val="20"/>
          <w:szCs w:val="20"/>
        </w:rPr>
        <w:t>2.1.</w:t>
      </w:r>
      <w:bookmarkStart w:id="8" w:name="Par457"/>
      <w:bookmarkEnd w:id="8"/>
      <w:r w:rsidRPr="00834AEC">
        <w:rPr>
          <w:bCs/>
          <w:sz w:val="20"/>
          <w:szCs w:val="20"/>
        </w:rPr>
        <w:t xml:space="preserve"> </w:t>
      </w:r>
      <w:r w:rsidRPr="00834AEC">
        <w:rPr>
          <w:sz w:val="20"/>
          <w:szCs w:val="20"/>
        </w:rPr>
        <w:t>При осуществлении закупки заказчик устанавливает следующие единые требования к участникам закупки:</w:t>
      </w:r>
    </w:p>
    <w:p w:rsidR="00941A60" w:rsidRPr="00834AEC" w:rsidRDefault="00FC7A2B" w:rsidP="00941A60">
      <w:pPr>
        <w:widowControl w:val="0"/>
        <w:autoSpaceDE w:val="0"/>
        <w:autoSpaceDN w:val="0"/>
        <w:adjustRightInd w:val="0"/>
        <w:ind w:firstLine="709"/>
        <w:jc w:val="both"/>
        <w:rPr>
          <w:sz w:val="20"/>
          <w:szCs w:val="20"/>
        </w:rPr>
      </w:pPr>
      <w:bookmarkStart w:id="9" w:name="Par458"/>
      <w:bookmarkEnd w:id="9"/>
      <w:r w:rsidRPr="00834AEC">
        <w:rPr>
          <w:sz w:val="20"/>
          <w:szCs w:val="20"/>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Перечень документов, копии которых должны быть предоставлены в соответствии с пунктом 1 части 1 статьи 31 Закона № 44-ФЗ, установлен в Информационной карте;</w:t>
      </w:r>
    </w:p>
    <w:p w:rsidR="00941A60" w:rsidRPr="00834AEC" w:rsidRDefault="00FC7A2B" w:rsidP="00941A60">
      <w:pPr>
        <w:widowControl w:val="0"/>
        <w:autoSpaceDE w:val="0"/>
        <w:autoSpaceDN w:val="0"/>
        <w:adjustRightInd w:val="0"/>
        <w:ind w:firstLine="709"/>
        <w:jc w:val="both"/>
        <w:rPr>
          <w:sz w:val="20"/>
          <w:szCs w:val="20"/>
        </w:rPr>
      </w:pPr>
      <w:bookmarkStart w:id="10" w:name="Par459"/>
      <w:bookmarkStart w:id="11" w:name="Par460"/>
      <w:bookmarkEnd w:id="10"/>
      <w:bookmarkEnd w:id="11"/>
      <w:r w:rsidRPr="00834AEC">
        <w:rPr>
          <w:sz w:val="20"/>
          <w:szCs w:val="2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 xml:space="preserve">3) неприостановление деятельности участника закупки в порядке, установленном </w:t>
      </w:r>
      <w:hyperlink r:id="rId13" w:history="1">
        <w:r w:rsidRPr="00834AEC">
          <w:rPr>
            <w:sz w:val="20"/>
            <w:szCs w:val="20"/>
          </w:rPr>
          <w:t>Кодексом</w:t>
        </w:r>
      </w:hyperlink>
      <w:r w:rsidRPr="00834AEC">
        <w:rPr>
          <w:sz w:val="20"/>
          <w:szCs w:val="20"/>
        </w:rPr>
        <w:t xml:space="preserve"> Российской Федерации об административных правонарушениях, на дату подачи заявки на участие в закупке;</w:t>
      </w:r>
    </w:p>
    <w:p w:rsidR="00941A60" w:rsidRPr="00834AEC" w:rsidRDefault="00FC7A2B" w:rsidP="00941A60">
      <w:pPr>
        <w:widowControl w:val="0"/>
        <w:autoSpaceDE w:val="0"/>
        <w:autoSpaceDN w:val="0"/>
        <w:adjustRightInd w:val="0"/>
        <w:ind w:firstLine="709"/>
        <w:jc w:val="both"/>
        <w:rPr>
          <w:sz w:val="20"/>
          <w:szCs w:val="20"/>
        </w:rPr>
      </w:pPr>
      <w:bookmarkStart w:id="12" w:name="Par462"/>
      <w:bookmarkEnd w:id="12"/>
      <w:r w:rsidRPr="00834AEC">
        <w:rPr>
          <w:sz w:val="20"/>
          <w:szCs w:val="20"/>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41A60" w:rsidRPr="00834AEC" w:rsidRDefault="00FC7A2B" w:rsidP="00941A60">
      <w:pPr>
        <w:autoSpaceDE w:val="0"/>
        <w:autoSpaceDN w:val="0"/>
        <w:adjustRightInd w:val="0"/>
        <w:ind w:firstLine="709"/>
        <w:jc w:val="both"/>
        <w:rPr>
          <w:rFonts w:eastAsia="Calibri"/>
          <w:sz w:val="20"/>
          <w:szCs w:val="20"/>
          <w:lang w:eastAsia="en-US"/>
        </w:rPr>
      </w:pPr>
      <w:bookmarkStart w:id="13" w:name="Par463"/>
      <w:bookmarkEnd w:id="13"/>
      <w:r w:rsidRPr="00834AEC">
        <w:rPr>
          <w:sz w:val="20"/>
          <w:szCs w:val="20"/>
        </w:rPr>
        <w:t xml:space="preserve">5) </w:t>
      </w:r>
      <w:r w:rsidRPr="00834AEC">
        <w:rPr>
          <w:rFonts w:eastAsia="Calibri"/>
          <w:sz w:val="20"/>
          <w:szCs w:val="20"/>
          <w:lang w:eastAsia="en-US"/>
        </w:rPr>
        <w:t>отсутствие в предусмотренном Законом № 44-ФЗ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bookmarkStart w:id="14" w:name="Par464"/>
      <w:bookmarkEnd w:id="14"/>
    </w:p>
    <w:p w:rsidR="00941A60" w:rsidRPr="00834AEC" w:rsidRDefault="00FC7A2B" w:rsidP="00941A60">
      <w:pPr>
        <w:autoSpaceDE w:val="0"/>
        <w:autoSpaceDN w:val="0"/>
        <w:adjustRightInd w:val="0"/>
        <w:ind w:firstLine="709"/>
        <w:jc w:val="both"/>
        <w:rPr>
          <w:rFonts w:eastAsia="Calibri"/>
          <w:sz w:val="20"/>
          <w:szCs w:val="20"/>
          <w:lang w:eastAsia="en-US"/>
        </w:rPr>
      </w:pPr>
      <w:r w:rsidRPr="00834AEC">
        <w:rPr>
          <w:rFonts w:eastAsia="Calibri"/>
          <w:sz w:val="20"/>
          <w:szCs w:val="20"/>
        </w:rPr>
        <w:t xml:space="preserve">6)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4" w:history="1">
        <w:r w:rsidRPr="00834AEC">
          <w:rPr>
            <w:rFonts w:eastAsia="Calibri"/>
            <w:sz w:val="20"/>
            <w:szCs w:val="20"/>
          </w:rPr>
          <w:t>статьями 289</w:t>
        </w:r>
      </w:hyperlink>
      <w:r w:rsidRPr="00834AEC">
        <w:rPr>
          <w:rFonts w:eastAsia="Calibri"/>
          <w:sz w:val="20"/>
          <w:szCs w:val="20"/>
        </w:rPr>
        <w:t xml:space="preserve">, </w:t>
      </w:r>
      <w:hyperlink r:id="rId15" w:history="1">
        <w:r w:rsidRPr="00834AEC">
          <w:rPr>
            <w:rFonts w:eastAsia="Calibri"/>
            <w:sz w:val="20"/>
            <w:szCs w:val="20"/>
          </w:rPr>
          <w:t>290</w:t>
        </w:r>
      </w:hyperlink>
      <w:r w:rsidRPr="00834AEC">
        <w:rPr>
          <w:rFonts w:eastAsia="Calibri"/>
          <w:sz w:val="20"/>
          <w:szCs w:val="20"/>
        </w:rPr>
        <w:t xml:space="preserve">, </w:t>
      </w:r>
      <w:hyperlink r:id="rId16" w:history="1">
        <w:r w:rsidRPr="00834AEC">
          <w:rPr>
            <w:rFonts w:eastAsia="Calibri"/>
            <w:sz w:val="20"/>
            <w:szCs w:val="20"/>
          </w:rPr>
          <w:t>291</w:t>
        </w:r>
      </w:hyperlink>
      <w:r w:rsidRPr="00834AEC">
        <w:rPr>
          <w:rFonts w:eastAsia="Calibri"/>
          <w:sz w:val="20"/>
          <w:szCs w:val="20"/>
        </w:rPr>
        <w:t xml:space="preserve">, </w:t>
      </w:r>
      <w:hyperlink r:id="rId17" w:history="1">
        <w:r w:rsidRPr="00834AEC">
          <w:rPr>
            <w:rFonts w:eastAsia="Calibri"/>
            <w:sz w:val="20"/>
            <w:szCs w:val="20"/>
          </w:rPr>
          <w:t>291.1</w:t>
        </w:r>
      </w:hyperlink>
      <w:r w:rsidRPr="00834AEC">
        <w:rPr>
          <w:rFonts w:eastAsia="Calibri"/>
          <w:sz w:val="20"/>
          <w:szCs w:val="20"/>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41A60" w:rsidRPr="00834AEC" w:rsidRDefault="00FC7A2B" w:rsidP="00941A60">
      <w:pPr>
        <w:autoSpaceDE w:val="0"/>
        <w:autoSpaceDN w:val="0"/>
        <w:adjustRightInd w:val="0"/>
        <w:ind w:firstLine="709"/>
        <w:jc w:val="both"/>
        <w:rPr>
          <w:rFonts w:eastAsia="Calibri"/>
          <w:sz w:val="20"/>
          <w:szCs w:val="20"/>
          <w:lang w:eastAsia="en-US"/>
        </w:rPr>
      </w:pPr>
      <w:r w:rsidRPr="00834AEC">
        <w:rPr>
          <w:rFonts w:eastAsia="Calibri"/>
          <w:sz w:val="20"/>
          <w:szCs w:val="20"/>
        </w:rPr>
        <w:t xml:space="preserve">6.1)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8" w:history="1">
        <w:r w:rsidRPr="00834AEC">
          <w:rPr>
            <w:rFonts w:eastAsia="Calibri"/>
            <w:sz w:val="20"/>
            <w:szCs w:val="20"/>
          </w:rPr>
          <w:t>статьей 19.28</w:t>
        </w:r>
      </w:hyperlink>
      <w:r w:rsidRPr="00834AEC">
        <w:rPr>
          <w:rFonts w:eastAsia="Calibri"/>
          <w:sz w:val="20"/>
          <w:szCs w:val="20"/>
        </w:rPr>
        <w:t xml:space="preserve"> Кодекса Российской Федерации об административных правонарушениях.</w:t>
      </w:r>
    </w:p>
    <w:p w:rsidR="00941A60" w:rsidRPr="00834AEC" w:rsidRDefault="00FC7A2B" w:rsidP="00941A60">
      <w:pPr>
        <w:widowControl w:val="0"/>
        <w:autoSpaceDE w:val="0"/>
        <w:autoSpaceDN w:val="0"/>
        <w:adjustRightInd w:val="0"/>
        <w:ind w:firstLine="709"/>
        <w:jc w:val="both"/>
        <w:rPr>
          <w:sz w:val="20"/>
          <w:szCs w:val="20"/>
        </w:rPr>
      </w:pPr>
      <w:bookmarkStart w:id="15" w:name="Par465"/>
      <w:bookmarkEnd w:id="15"/>
      <w:r w:rsidRPr="00834AEC">
        <w:rPr>
          <w:sz w:val="20"/>
          <w:szCs w:val="20"/>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41A60" w:rsidRPr="00834AEC" w:rsidRDefault="00FC7A2B" w:rsidP="00941A60">
      <w:pPr>
        <w:autoSpaceDE w:val="0"/>
        <w:autoSpaceDN w:val="0"/>
        <w:adjustRightInd w:val="0"/>
        <w:ind w:firstLine="709"/>
        <w:jc w:val="both"/>
        <w:rPr>
          <w:rFonts w:eastAsia="Calibri"/>
          <w:sz w:val="20"/>
          <w:szCs w:val="20"/>
        </w:rPr>
      </w:pPr>
      <w:r w:rsidRPr="00834AEC">
        <w:rPr>
          <w:rFonts w:eastAsia="Calibri"/>
          <w:sz w:val="20"/>
          <w:szCs w:val="20"/>
        </w:rPr>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941A60" w:rsidRPr="00834AEC" w:rsidRDefault="00FC7A2B" w:rsidP="00941A60">
      <w:pPr>
        <w:autoSpaceDE w:val="0"/>
        <w:autoSpaceDN w:val="0"/>
        <w:adjustRightInd w:val="0"/>
        <w:ind w:firstLine="709"/>
        <w:jc w:val="both"/>
        <w:rPr>
          <w:rFonts w:eastAsia="Calibri"/>
          <w:sz w:val="20"/>
          <w:szCs w:val="20"/>
        </w:rPr>
      </w:pPr>
      <w:r w:rsidRPr="00834AEC">
        <w:rPr>
          <w:rFonts w:eastAsia="Calibri"/>
          <w:sz w:val="20"/>
          <w:szCs w:val="20"/>
        </w:rPr>
        <w:t>9) Участник закупки не является офшорной компанией.</w:t>
      </w:r>
    </w:p>
    <w:p w:rsidR="00941A60" w:rsidRPr="00834AEC" w:rsidRDefault="00FC7A2B" w:rsidP="00941A60">
      <w:pPr>
        <w:autoSpaceDE w:val="0"/>
        <w:autoSpaceDN w:val="0"/>
        <w:adjustRightInd w:val="0"/>
        <w:ind w:firstLine="709"/>
        <w:jc w:val="both"/>
        <w:rPr>
          <w:rFonts w:eastAsia="Calibri"/>
          <w:sz w:val="20"/>
          <w:szCs w:val="20"/>
        </w:rPr>
      </w:pPr>
      <w:r w:rsidRPr="00834AEC">
        <w:rPr>
          <w:sz w:val="20"/>
          <w:szCs w:val="20"/>
        </w:rPr>
        <w:t>10) Отсутствие у участника закупки ограничений для участия в закупках, установленных законодательством Российской Федерации.</w:t>
      </w:r>
    </w:p>
    <w:p w:rsidR="00941A60" w:rsidRPr="00834AEC" w:rsidRDefault="00FC7A2B" w:rsidP="00941A60">
      <w:pPr>
        <w:autoSpaceDE w:val="0"/>
        <w:autoSpaceDN w:val="0"/>
        <w:adjustRightInd w:val="0"/>
        <w:ind w:firstLine="708"/>
        <w:jc w:val="both"/>
        <w:rPr>
          <w:sz w:val="20"/>
          <w:szCs w:val="20"/>
        </w:rPr>
      </w:pPr>
      <w:bookmarkStart w:id="16" w:name="Par466"/>
      <w:bookmarkEnd w:id="16"/>
      <w:r w:rsidRPr="00834AEC">
        <w:rPr>
          <w:sz w:val="20"/>
          <w:szCs w:val="20"/>
        </w:rPr>
        <w:t xml:space="preserve">2.2. При осуществлении закупки могут быть установлены к участникам закупок отдельных видов товаров, работ, услуг дополнительные требования в соответствии с </w:t>
      </w:r>
      <w:hyperlink w:anchor="Par620"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 w:history="1">
        <w:r w:rsidRPr="00834AEC">
          <w:rPr>
            <w:sz w:val="20"/>
            <w:szCs w:val="20"/>
          </w:rPr>
          <w:t>частью 2 и 2.1</w:t>
        </w:r>
        <w:r w:rsidRPr="00834AEC">
          <w:rPr>
            <w:sz w:val="20"/>
            <w:szCs w:val="20"/>
            <w:vertAlign w:val="superscript"/>
          </w:rPr>
          <w:t xml:space="preserve"> </w:t>
        </w:r>
        <w:r w:rsidRPr="00834AEC">
          <w:rPr>
            <w:sz w:val="20"/>
            <w:szCs w:val="20"/>
          </w:rPr>
          <w:t>статьи 31</w:t>
        </w:r>
      </w:hyperlink>
      <w:r w:rsidRPr="00834AEC">
        <w:rPr>
          <w:bCs/>
          <w:kern w:val="28"/>
          <w:sz w:val="20"/>
          <w:szCs w:val="20"/>
        </w:rPr>
        <w:t xml:space="preserve"> З</w:t>
      </w:r>
      <w:r w:rsidRPr="00834AEC">
        <w:rPr>
          <w:sz w:val="20"/>
          <w:szCs w:val="20"/>
        </w:rPr>
        <w:t xml:space="preserve">акона № 44-ФЗ. </w:t>
      </w:r>
      <w:hyperlink r:id="rId19" w:history="1">
        <w:r w:rsidRPr="00834AEC">
          <w:rPr>
            <w:rFonts w:eastAsia="Calibri"/>
            <w:sz w:val="20"/>
            <w:szCs w:val="20"/>
          </w:rPr>
          <w:t>Перечень</w:t>
        </w:r>
      </w:hyperlink>
      <w:r w:rsidRPr="00834AEC">
        <w:rPr>
          <w:rFonts w:eastAsia="Calibri"/>
          <w:sz w:val="20"/>
          <w:szCs w:val="20"/>
        </w:rPr>
        <w:t xml:space="preserve"> документов, которые подтверждают соответствие участников закупок дополнительным требованиям, указанным в </w:t>
      </w:r>
      <w:hyperlink r:id="rId20" w:history="1">
        <w:r w:rsidRPr="00834AEC">
          <w:rPr>
            <w:rFonts w:eastAsia="Calibri"/>
            <w:sz w:val="20"/>
            <w:szCs w:val="20"/>
          </w:rPr>
          <w:t>частях 2</w:t>
        </w:r>
      </w:hyperlink>
      <w:r w:rsidRPr="00834AEC">
        <w:rPr>
          <w:rFonts w:eastAsia="Calibri"/>
          <w:sz w:val="20"/>
          <w:szCs w:val="20"/>
        </w:rPr>
        <w:t xml:space="preserve"> и </w:t>
      </w:r>
      <w:hyperlink r:id="rId21" w:history="1">
        <w:r w:rsidRPr="00834AEC">
          <w:rPr>
            <w:rFonts w:eastAsia="Calibri"/>
            <w:sz w:val="20"/>
            <w:szCs w:val="20"/>
          </w:rPr>
          <w:t>2.1</w:t>
        </w:r>
      </w:hyperlink>
      <w:r w:rsidRPr="00834AEC">
        <w:rPr>
          <w:rFonts w:eastAsia="Calibri"/>
          <w:sz w:val="20"/>
          <w:szCs w:val="20"/>
        </w:rPr>
        <w:t xml:space="preserve"> статьи</w:t>
      </w:r>
      <w:r w:rsidRPr="00834AEC">
        <w:rPr>
          <w:bCs/>
          <w:kern w:val="28"/>
          <w:sz w:val="20"/>
          <w:szCs w:val="20"/>
        </w:rPr>
        <w:t xml:space="preserve"> 31 З</w:t>
      </w:r>
      <w:r w:rsidRPr="00834AEC">
        <w:rPr>
          <w:sz w:val="20"/>
          <w:szCs w:val="20"/>
        </w:rPr>
        <w:t>акона № 44-ФЗ</w:t>
      </w:r>
      <w:r w:rsidRPr="00834AEC">
        <w:rPr>
          <w:rFonts w:eastAsia="Calibri"/>
          <w:sz w:val="20"/>
          <w:szCs w:val="20"/>
        </w:rPr>
        <w:t xml:space="preserve">, устанавливается Правительством Российской Федерации. </w:t>
      </w:r>
      <w:r w:rsidRPr="00834AEC">
        <w:rPr>
          <w:sz w:val="20"/>
          <w:szCs w:val="20"/>
        </w:rPr>
        <w:t>Информация об установленных дополнительных требованиях и необходимом перечне документов указывается в извещении и Информационной карте (пункт 11).</w:t>
      </w:r>
    </w:p>
    <w:p w:rsidR="00941A60" w:rsidRPr="00834AEC" w:rsidRDefault="00FC7A2B" w:rsidP="00941A60">
      <w:pPr>
        <w:widowControl w:val="0"/>
        <w:autoSpaceDE w:val="0"/>
        <w:autoSpaceDN w:val="0"/>
        <w:adjustRightInd w:val="0"/>
        <w:ind w:firstLine="709"/>
        <w:jc w:val="both"/>
        <w:rPr>
          <w:sz w:val="20"/>
          <w:szCs w:val="20"/>
        </w:rPr>
      </w:pPr>
      <w:r w:rsidRPr="00834AEC">
        <w:rPr>
          <w:rFonts w:eastAsia="Calibri"/>
          <w:sz w:val="20"/>
          <w:szCs w:val="20"/>
        </w:rPr>
        <w:t>В случае, если предметом контракта, для заключения которого проводится аукцион, является поставка (выполнение, оказание) отдельных видов товаров (работ, услуг), количество (объем) которых невозможно определить,</w:t>
      </w:r>
      <w:r w:rsidRPr="00834AEC">
        <w:rPr>
          <w:sz w:val="20"/>
          <w:szCs w:val="20"/>
        </w:rPr>
        <w:t xml:space="preserve"> и в отношении участников закупки таких товаров (работ, услуг) установлены дополнительные требования, положения документации об аукционе в части установления таких дополнительных требований, а также требований к </w:t>
      </w:r>
      <w:r w:rsidRPr="00834AEC">
        <w:rPr>
          <w:rFonts w:eastAsia="Calibri"/>
          <w:sz w:val="20"/>
          <w:szCs w:val="20"/>
        </w:rPr>
        <w:t>документам, подтверждающим соответствие участников закупки таким дополнительным требованиям</w:t>
      </w:r>
      <w:r w:rsidRPr="00834AEC">
        <w:rPr>
          <w:sz w:val="20"/>
          <w:szCs w:val="20"/>
        </w:rPr>
        <w:t>, касающиеся начальной (максимальной) цены контракта,  применяются также к максимальному значению цены контракта.</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lastRenderedPageBreak/>
        <w:t>2.3.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установленным требованиям или предоставил недостоверную информацию в отношении своего соответствия указанным требованиям.</w:t>
      </w:r>
    </w:p>
    <w:p w:rsidR="00941A60" w:rsidRPr="00834AEC" w:rsidRDefault="00FC7A2B" w:rsidP="00941A60">
      <w:pPr>
        <w:pStyle w:val="ConsPlusNormal"/>
        <w:ind w:firstLine="709"/>
        <w:jc w:val="both"/>
        <w:rPr>
          <w:rFonts w:ascii="Times New Roman" w:hAnsi="Times New Roman" w:cs="Times New Roman"/>
          <w:sz w:val="20"/>
          <w:szCs w:val="20"/>
        </w:rPr>
      </w:pPr>
      <w:bookmarkStart w:id="17" w:name="Par478"/>
      <w:bookmarkStart w:id="18" w:name="_Toc205370558"/>
      <w:bookmarkEnd w:id="17"/>
      <w:r w:rsidRPr="00834AEC">
        <w:rPr>
          <w:rFonts w:ascii="Times New Roman" w:hAnsi="Times New Roman" w:cs="Times New Roman"/>
          <w:sz w:val="20"/>
          <w:szCs w:val="20"/>
        </w:rPr>
        <w:t>При осуществлении закупок лекарственных препаратов, которые включены в перечень жизненно необходимых и важнейших лекарственных препаратов, отстранение участника закупки от участия в определении поставщика или отказ от заключения контракта с победителем определения поставщика осуществляется в любой момент до заключения контракта, если заказчик или комиссия по осуществлению закупок обнаружит, что:</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hAnsi="Times New Roman" w:cs="Times New Roman"/>
          <w:sz w:val="20"/>
          <w:szCs w:val="20"/>
        </w:rPr>
        <w:t>1) предельная отпускная цена лекарственных препаратов, предлагаемых таким участником закупки, не зарегистрирована;</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hAnsi="Times New Roman" w:cs="Times New Roman"/>
          <w:sz w:val="20"/>
          <w:szCs w:val="20"/>
        </w:rPr>
        <w:t>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 если при осуществлении закупок для обеспечения нужд субъекта Российской Федерации,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941A60" w:rsidRPr="00834AEC" w:rsidRDefault="00C41168" w:rsidP="00941A60">
      <w:pPr>
        <w:pStyle w:val="ConsPlusNormal"/>
        <w:ind w:firstLine="0"/>
        <w:jc w:val="both"/>
        <w:rPr>
          <w:rFonts w:ascii="Times New Roman" w:hAnsi="Times New Roman" w:cs="Times New Roman"/>
          <w:sz w:val="20"/>
          <w:szCs w:val="20"/>
        </w:rPr>
      </w:pPr>
    </w:p>
    <w:p w:rsidR="00941A60" w:rsidRPr="00834AEC" w:rsidRDefault="00FC7A2B" w:rsidP="00941A60">
      <w:pPr>
        <w:autoSpaceDE w:val="0"/>
        <w:autoSpaceDN w:val="0"/>
        <w:adjustRightInd w:val="0"/>
        <w:ind w:firstLine="709"/>
        <w:rPr>
          <w:b/>
          <w:bCs/>
          <w:sz w:val="20"/>
          <w:szCs w:val="20"/>
        </w:rPr>
      </w:pPr>
      <w:bookmarkStart w:id="19" w:name="_Toc123405462"/>
      <w:bookmarkStart w:id="20" w:name="_Toc166101207"/>
      <w:bookmarkStart w:id="21" w:name="_Toc354408402"/>
      <w:r w:rsidRPr="00834AEC">
        <w:rPr>
          <w:b/>
          <w:bCs/>
          <w:sz w:val="20"/>
          <w:szCs w:val="20"/>
        </w:rPr>
        <w:t>3. ДОКУМЕНТАЦИЯ</w:t>
      </w:r>
      <w:bookmarkEnd w:id="19"/>
      <w:bookmarkEnd w:id="20"/>
      <w:bookmarkEnd w:id="21"/>
      <w:r w:rsidRPr="00834AEC">
        <w:rPr>
          <w:b/>
          <w:bCs/>
          <w:sz w:val="20"/>
          <w:szCs w:val="20"/>
        </w:rPr>
        <w:t xml:space="preserve"> ОБ АУКЦИОНЕ</w:t>
      </w:r>
    </w:p>
    <w:p w:rsidR="00941A60" w:rsidRPr="00834AEC" w:rsidRDefault="00FC7A2B" w:rsidP="00941A60">
      <w:pPr>
        <w:autoSpaceDE w:val="0"/>
        <w:autoSpaceDN w:val="0"/>
        <w:adjustRightInd w:val="0"/>
        <w:ind w:firstLine="709"/>
        <w:rPr>
          <w:rFonts w:eastAsia="Calibri"/>
          <w:b/>
          <w:sz w:val="20"/>
          <w:szCs w:val="20"/>
          <w:lang w:eastAsia="en-US"/>
        </w:rPr>
      </w:pPr>
      <w:bookmarkStart w:id="22" w:name="_Ref11225592"/>
      <w:bookmarkStart w:id="23" w:name="_Toc13035844"/>
      <w:bookmarkStart w:id="24" w:name="_Toc123405463"/>
      <w:bookmarkStart w:id="25" w:name="_Toc169628374"/>
      <w:bookmarkStart w:id="26" w:name="_Toc354408403"/>
      <w:r w:rsidRPr="00834AEC">
        <w:rPr>
          <w:rFonts w:eastAsia="Calibri"/>
          <w:b/>
          <w:sz w:val="20"/>
          <w:szCs w:val="20"/>
          <w:lang w:eastAsia="en-US"/>
        </w:rPr>
        <w:t>3.1.  Предоставление документации</w:t>
      </w:r>
      <w:bookmarkEnd w:id="22"/>
      <w:bookmarkEnd w:id="23"/>
      <w:bookmarkEnd w:id="24"/>
      <w:bookmarkEnd w:id="25"/>
      <w:bookmarkEnd w:id="26"/>
      <w:r w:rsidRPr="00834AEC">
        <w:rPr>
          <w:rFonts w:eastAsia="Calibri"/>
          <w:b/>
          <w:sz w:val="20"/>
          <w:szCs w:val="20"/>
          <w:lang w:eastAsia="en-US"/>
        </w:rPr>
        <w:t xml:space="preserve"> об аукционе</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eastAsia="Calibri" w:hAnsi="Times New Roman" w:cs="Times New Roman"/>
          <w:sz w:val="20"/>
          <w:szCs w:val="20"/>
          <w:lang w:eastAsia="en-US"/>
        </w:rPr>
        <w:t>Документации об аукционе</w:t>
      </w:r>
      <w:r w:rsidRPr="00834AEC">
        <w:rPr>
          <w:rFonts w:ascii="Times New Roman" w:hAnsi="Times New Roman" w:cs="Times New Roman"/>
          <w:sz w:val="20"/>
          <w:szCs w:val="20"/>
        </w:rPr>
        <w:t xml:space="preserve"> размещается в ЕИС одновременно с размещением извещения о проведении такого аукциона. Документация об аукционе доступна для ознакомления без взимания платы.</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eastAsia="Calibri" w:hAnsi="Times New Roman" w:cs="Times New Roman"/>
          <w:b/>
          <w:sz w:val="20"/>
          <w:szCs w:val="20"/>
          <w:lang w:eastAsia="en-US"/>
        </w:rPr>
        <w:t>3.2.  Разъяснение положений документации об аукционе</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hAnsi="Times New Roman" w:cs="Times New Roman"/>
          <w:sz w:val="20"/>
          <w:szCs w:val="20"/>
        </w:rPr>
        <w:t xml:space="preserve">3.2.1. Любой участник аукциона, </w:t>
      </w:r>
      <w:r w:rsidRPr="00834AEC">
        <w:rPr>
          <w:rFonts w:ascii="Times New Roman" w:eastAsia="Calibri" w:hAnsi="Times New Roman" w:cs="Times New Roman"/>
          <w:sz w:val="20"/>
          <w:szCs w:val="20"/>
          <w:lang w:eastAsia="en-US"/>
        </w:rPr>
        <w:t xml:space="preserve">зарегистрированный в </w:t>
      </w:r>
      <w:r w:rsidRPr="00834AEC">
        <w:rPr>
          <w:rFonts w:ascii="Times New Roman" w:eastAsia="Calibri" w:hAnsi="Times New Roman" w:cs="Times New Roman"/>
          <w:bCs/>
          <w:sz w:val="20"/>
          <w:szCs w:val="20"/>
        </w:rPr>
        <w:t>ЕИС</w:t>
      </w:r>
      <w:r w:rsidRPr="00834AEC">
        <w:rPr>
          <w:rFonts w:ascii="Times New Roman" w:eastAsia="Calibri" w:hAnsi="Times New Roman" w:cs="Times New Roman"/>
          <w:sz w:val="20"/>
          <w:szCs w:val="20"/>
          <w:lang w:eastAsia="en-US"/>
        </w:rPr>
        <w:t xml:space="preserve"> и аккредитованный на электронной площадке</w:t>
      </w:r>
      <w:r w:rsidRPr="00834AEC">
        <w:rPr>
          <w:rFonts w:ascii="Times New Roman" w:hAnsi="Times New Roman" w:cs="Times New Roman"/>
          <w:sz w:val="20"/>
          <w:szCs w:val="20"/>
        </w:rPr>
        <w:t xml:space="preserve">, вправе направить </w:t>
      </w:r>
      <w:r w:rsidRPr="00834AEC">
        <w:rPr>
          <w:rFonts w:ascii="Times New Roman" w:eastAsia="Calibri" w:hAnsi="Times New Roman" w:cs="Times New Roman"/>
          <w:sz w:val="20"/>
          <w:szCs w:val="20"/>
          <w:lang w:eastAsia="en-US"/>
        </w:rPr>
        <w:t>с использованием программно-аппаратных средств электронной площадки</w:t>
      </w:r>
      <w:r w:rsidRPr="00834AEC">
        <w:rPr>
          <w:rFonts w:ascii="Times New Roman" w:hAnsi="Times New Roman" w:cs="Times New Roman"/>
          <w:sz w:val="20"/>
          <w:szCs w:val="20"/>
        </w:rPr>
        <w:t xml:space="preserve">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уполномоченному органу и заказчику.</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hAnsi="Times New Roman" w:cs="Times New Roman"/>
          <w:sz w:val="20"/>
          <w:szCs w:val="20"/>
        </w:rPr>
        <w:t xml:space="preserve">3.2.2. В течение двух дней с даты поступления от оператора электронной площадки указанного запроса уполномоченный орган размещает </w:t>
      </w:r>
      <w:r w:rsidRPr="00834AEC">
        <w:rPr>
          <w:rFonts w:ascii="Times New Roman" w:eastAsia="Calibri" w:hAnsi="Times New Roman" w:cs="Times New Roman"/>
          <w:bCs/>
          <w:sz w:val="20"/>
          <w:szCs w:val="20"/>
        </w:rPr>
        <w:t>ЕИС</w:t>
      </w:r>
      <w:r w:rsidRPr="00834AEC">
        <w:rPr>
          <w:rFonts w:ascii="Times New Roman" w:hAnsi="Times New Roman" w:cs="Times New Roman"/>
          <w:sz w:val="20"/>
          <w:szCs w:val="20"/>
        </w:rPr>
        <w:t xml:space="preserve"> разъяснения положений документации об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не позднее чем за три дня до даты окончания срока подачи заявок на участие в таком аукционе. Разъяснения положений документации об аукционе не должны изменять ее суть.</w:t>
      </w:r>
    </w:p>
    <w:p w:rsidR="00941A60" w:rsidRPr="00834AEC" w:rsidRDefault="00FC7A2B" w:rsidP="00941A60">
      <w:pPr>
        <w:pStyle w:val="ConsPlusNormal"/>
        <w:ind w:firstLine="709"/>
        <w:jc w:val="both"/>
        <w:rPr>
          <w:rFonts w:ascii="Times New Roman" w:eastAsia="Calibri" w:hAnsi="Times New Roman" w:cs="Times New Roman"/>
          <w:b/>
          <w:sz w:val="20"/>
          <w:szCs w:val="20"/>
          <w:lang w:eastAsia="en-US"/>
        </w:rPr>
      </w:pPr>
      <w:r w:rsidRPr="00834AEC">
        <w:rPr>
          <w:rFonts w:ascii="Times New Roman" w:eastAsia="Calibri" w:hAnsi="Times New Roman" w:cs="Times New Roman"/>
          <w:b/>
          <w:sz w:val="20"/>
          <w:szCs w:val="20"/>
          <w:lang w:eastAsia="en-US"/>
        </w:rPr>
        <w:t xml:space="preserve">3.3.  Внесение изменений в извещение и документации об аукционе </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hAnsi="Times New Roman" w:cs="Times New Roman"/>
          <w:sz w:val="20"/>
          <w:szCs w:val="20"/>
        </w:rPr>
        <w:t xml:space="preserve">Уполномоченный орган по собственной инициативе, по инициативе заказчика или в соответствии с поступившим запросом о даче разъяснений положений документации об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в ЕИС. При этом срок подачи заявок на участие в таком аукционе продлевается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w:t>
      </w:r>
      <w:r w:rsidRPr="00834AEC">
        <w:rPr>
          <w:rFonts w:ascii="Times New Roman" w:eastAsia="Calibri" w:hAnsi="Times New Roman" w:cs="Times New Roman"/>
          <w:sz w:val="20"/>
          <w:szCs w:val="20"/>
        </w:rPr>
        <w:t>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w:t>
      </w:r>
      <w:r w:rsidRPr="00834AEC">
        <w:rPr>
          <w:rFonts w:ascii="Times New Roman" w:hAnsi="Times New Roman" w:cs="Times New Roman"/>
          <w:sz w:val="20"/>
          <w:szCs w:val="20"/>
        </w:rPr>
        <w:t>, не менее чем семь дней.</w:t>
      </w:r>
    </w:p>
    <w:p w:rsidR="00941A60" w:rsidRPr="00834AEC" w:rsidRDefault="00FC7A2B" w:rsidP="00941A60">
      <w:pPr>
        <w:pStyle w:val="ConsPlusNormal"/>
        <w:ind w:firstLine="709"/>
        <w:jc w:val="both"/>
        <w:rPr>
          <w:rFonts w:ascii="Times New Roman" w:hAnsi="Times New Roman" w:cs="Times New Roman"/>
          <w:b/>
          <w:bCs/>
          <w:sz w:val="20"/>
          <w:szCs w:val="20"/>
        </w:rPr>
      </w:pPr>
      <w:r w:rsidRPr="00834AEC">
        <w:rPr>
          <w:rFonts w:ascii="Times New Roman" w:hAnsi="Times New Roman" w:cs="Times New Roman"/>
          <w:b/>
          <w:bCs/>
          <w:sz w:val="20"/>
          <w:szCs w:val="20"/>
        </w:rPr>
        <w:t xml:space="preserve">3.4. Отмена </w:t>
      </w:r>
      <w:r w:rsidRPr="00834AEC">
        <w:rPr>
          <w:rFonts w:ascii="Times New Roman" w:eastAsia="Calibri" w:hAnsi="Times New Roman" w:cs="Times New Roman"/>
          <w:b/>
          <w:sz w:val="20"/>
          <w:szCs w:val="20"/>
          <w:lang w:eastAsia="en-US"/>
        </w:rPr>
        <w:t>аукциона</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hAnsi="Times New Roman" w:cs="Times New Roman"/>
          <w:sz w:val="20"/>
          <w:szCs w:val="20"/>
        </w:rPr>
        <w:t xml:space="preserve">3.4.1. Уполномоченный орган вправе отменить определение поставщика (подрядчика, исполнителя) не позднее чем за пять дней до даты окончания срока подачи заявок на участие в аукционе. </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hAnsi="Times New Roman" w:cs="Times New Roman"/>
          <w:sz w:val="20"/>
          <w:szCs w:val="20"/>
        </w:rPr>
        <w:t xml:space="preserve">3.4.2. Решение об отмене определения поставщика (подрядчика, исполнителя) размещается в </w:t>
      </w:r>
      <w:r w:rsidRPr="00834AEC">
        <w:rPr>
          <w:rFonts w:ascii="Times New Roman" w:eastAsia="Calibri" w:hAnsi="Times New Roman" w:cs="Times New Roman"/>
          <w:bCs/>
          <w:sz w:val="20"/>
          <w:szCs w:val="20"/>
        </w:rPr>
        <w:t>ЕИС</w:t>
      </w:r>
      <w:r w:rsidRPr="00834AEC">
        <w:rPr>
          <w:rFonts w:ascii="Times New Roman" w:hAnsi="Times New Roman" w:cs="Times New Roman"/>
          <w:sz w:val="20"/>
          <w:szCs w:val="20"/>
        </w:rPr>
        <w:t xml:space="preserve"> в день принятия этого решения. Определение поставщика (подрядчика, исполнителя) считается отмененным с момента размещения решения о его отмене в </w:t>
      </w:r>
      <w:r w:rsidRPr="00834AEC">
        <w:rPr>
          <w:rFonts w:ascii="Times New Roman" w:eastAsia="Calibri" w:hAnsi="Times New Roman" w:cs="Times New Roman"/>
          <w:bCs/>
          <w:sz w:val="20"/>
          <w:szCs w:val="20"/>
        </w:rPr>
        <w:t>ЕИС</w:t>
      </w:r>
      <w:r w:rsidRPr="00834AEC">
        <w:rPr>
          <w:rFonts w:ascii="Times New Roman" w:hAnsi="Times New Roman" w:cs="Times New Roman"/>
          <w:sz w:val="20"/>
          <w:szCs w:val="20"/>
        </w:rPr>
        <w:t>.</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hAnsi="Times New Roman" w:cs="Times New Roman"/>
          <w:sz w:val="20"/>
          <w:szCs w:val="20"/>
        </w:rPr>
        <w:t xml:space="preserve">3.4.3.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w:t>
      </w:r>
      <w:r w:rsidRPr="00834AEC">
        <w:rPr>
          <w:rFonts w:ascii="Times New Roman" w:eastAsia="Calibri" w:hAnsi="Times New Roman" w:cs="Times New Roman"/>
          <w:sz w:val="20"/>
          <w:szCs w:val="20"/>
          <w:lang w:eastAsia="en-US"/>
        </w:rPr>
        <w:t>уполномоченного органа</w:t>
      </w:r>
      <w:r w:rsidRPr="00834AEC">
        <w:rPr>
          <w:rFonts w:ascii="Times New Roman" w:hAnsi="Times New Roman" w:cs="Times New Roman"/>
          <w:sz w:val="20"/>
          <w:szCs w:val="20"/>
        </w:rPr>
        <w:t>, заказчика.</w:t>
      </w:r>
    </w:p>
    <w:p w:rsidR="00941A60" w:rsidRPr="00834AEC" w:rsidRDefault="00FC7A2B" w:rsidP="00941A60">
      <w:pPr>
        <w:pStyle w:val="ConsPlusNormal"/>
        <w:ind w:firstLine="709"/>
        <w:jc w:val="both"/>
        <w:rPr>
          <w:rFonts w:ascii="Times New Roman" w:hAnsi="Times New Roman" w:cs="Times New Roman"/>
          <w:b/>
          <w:sz w:val="20"/>
          <w:szCs w:val="20"/>
        </w:rPr>
      </w:pPr>
      <w:r w:rsidRPr="00834AEC">
        <w:rPr>
          <w:rFonts w:ascii="Times New Roman" w:hAnsi="Times New Roman" w:cs="Times New Roman"/>
          <w:b/>
          <w:bCs/>
          <w:sz w:val="20"/>
          <w:szCs w:val="20"/>
        </w:rPr>
        <w:t xml:space="preserve">3.5. </w:t>
      </w:r>
      <w:r w:rsidRPr="00834AEC">
        <w:rPr>
          <w:rFonts w:ascii="Times New Roman" w:hAnsi="Times New Roman" w:cs="Times New Roman"/>
          <w:b/>
          <w:sz w:val="20"/>
          <w:szCs w:val="20"/>
        </w:rPr>
        <w:t>Описание объекта закупки</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hAnsi="Times New Roman" w:cs="Times New Roman"/>
          <w:sz w:val="20"/>
          <w:szCs w:val="20"/>
        </w:rPr>
        <w:t xml:space="preserve">3.5.1. </w:t>
      </w:r>
      <w:bookmarkEnd w:id="18"/>
      <w:r w:rsidRPr="00834AEC">
        <w:rPr>
          <w:rFonts w:ascii="Times New Roman" w:hAnsi="Times New Roman" w:cs="Times New Roman"/>
          <w:sz w:val="20"/>
          <w:szCs w:val="20"/>
        </w:rPr>
        <w:t>Описание объекта закупки содержит функциональные, технические и качественные характеристики, эксплуатационные характеристики объекта закупки (при необходимости), а также показатели, позволяющие определить соответствие закупаемых товара, работы, услуги установленным заказчиком требованиям. Описание объекта закупки содержится в ч</w:t>
      </w:r>
      <w:r w:rsidRPr="00834AEC">
        <w:rPr>
          <w:rFonts w:ascii="Times New Roman" w:hAnsi="Times New Roman" w:cs="Times New Roman"/>
          <w:bCs/>
          <w:sz w:val="20"/>
          <w:szCs w:val="20"/>
        </w:rPr>
        <w:t xml:space="preserve">асти </w:t>
      </w:r>
      <w:r w:rsidRPr="00834AEC">
        <w:rPr>
          <w:rFonts w:ascii="Times New Roman" w:hAnsi="Times New Roman" w:cs="Times New Roman"/>
          <w:bCs/>
          <w:sz w:val="20"/>
          <w:szCs w:val="20"/>
          <w:lang w:val="en-US"/>
        </w:rPr>
        <w:t>III</w:t>
      </w:r>
      <w:r w:rsidRPr="00834AEC">
        <w:rPr>
          <w:rFonts w:ascii="Times New Roman" w:hAnsi="Times New Roman" w:cs="Times New Roman"/>
          <w:bCs/>
          <w:sz w:val="20"/>
          <w:szCs w:val="20"/>
        </w:rPr>
        <w:t xml:space="preserve"> «ТЕХНИЧЕСКАЯ ЧАСТЬ» настоящей документации</w:t>
      </w:r>
      <w:r w:rsidRPr="00834AEC">
        <w:rPr>
          <w:rFonts w:ascii="Times New Roman" w:hAnsi="Times New Roman" w:cs="Times New Roman"/>
          <w:sz w:val="20"/>
          <w:szCs w:val="20"/>
        </w:rPr>
        <w:t xml:space="preserve">. </w:t>
      </w:r>
    </w:p>
    <w:p w:rsidR="00941A60" w:rsidRPr="00834AEC" w:rsidRDefault="00FC7A2B" w:rsidP="00941A60">
      <w:pPr>
        <w:pStyle w:val="ConsPlusNormal"/>
        <w:ind w:firstLine="709"/>
        <w:jc w:val="both"/>
        <w:rPr>
          <w:rFonts w:ascii="Times New Roman" w:hAnsi="Times New Roman" w:cs="Times New Roman"/>
          <w:sz w:val="20"/>
          <w:szCs w:val="20"/>
        </w:rPr>
      </w:pPr>
      <w:r w:rsidRPr="00834AEC">
        <w:rPr>
          <w:rFonts w:ascii="Times New Roman" w:hAnsi="Times New Roman" w:cs="Times New Roman"/>
          <w:sz w:val="20"/>
          <w:szCs w:val="20"/>
        </w:rPr>
        <w:t xml:space="preserve">3.5.2. Если иное не предусмотрено частью III «ТЕХНИЧЕСКАЯ ЧАСТЬ» настоящей документации,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w:t>
      </w:r>
    </w:p>
    <w:p w:rsidR="00941A60" w:rsidRPr="00834AEC" w:rsidRDefault="00C41168" w:rsidP="00941A60">
      <w:pPr>
        <w:pStyle w:val="ConsPlusNormal"/>
        <w:ind w:firstLine="709"/>
        <w:jc w:val="both"/>
        <w:rPr>
          <w:rFonts w:ascii="Times New Roman" w:hAnsi="Times New Roman" w:cs="Times New Roman"/>
          <w:sz w:val="20"/>
          <w:szCs w:val="20"/>
        </w:rPr>
      </w:pPr>
    </w:p>
    <w:p w:rsidR="00941A60" w:rsidRPr="00834AEC" w:rsidRDefault="00FC7A2B" w:rsidP="00941A60">
      <w:pPr>
        <w:tabs>
          <w:tab w:val="left" w:pos="851"/>
          <w:tab w:val="left" w:pos="1560"/>
        </w:tabs>
        <w:autoSpaceDE w:val="0"/>
        <w:autoSpaceDN w:val="0"/>
        <w:ind w:firstLine="709"/>
        <w:jc w:val="both"/>
        <w:outlineLvl w:val="0"/>
        <w:rPr>
          <w:b/>
          <w:bCs/>
          <w:kern w:val="28"/>
          <w:sz w:val="20"/>
          <w:szCs w:val="20"/>
        </w:rPr>
      </w:pPr>
      <w:bookmarkStart w:id="27" w:name="_Toc179617078"/>
      <w:bookmarkStart w:id="28" w:name="_Toc205370561"/>
      <w:r w:rsidRPr="00834AEC">
        <w:rPr>
          <w:b/>
          <w:bCs/>
          <w:kern w:val="28"/>
          <w:sz w:val="20"/>
          <w:szCs w:val="20"/>
        </w:rPr>
        <w:t xml:space="preserve">4. ПОДГОТОВКА ЗАЯВКИ </w:t>
      </w:r>
      <w:bookmarkEnd w:id="27"/>
      <w:bookmarkEnd w:id="28"/>
    </w:p>
    <w:p w:rsidR="00941A60" w:rsidRPr="00834AEC" w:rsidRDefault="00FC7A2B" w:rsidP="00941A60">
      <w:pPr>
        <w:tabs>
          <w:tab w:val="num" w:pos="576"/>
          <w:tab w:val="left" w:pos="1134"/>
        </w:tabs>
        <w:autoSpaceDE w:val="0"/>
        <w:autoSpaceDN w:val="0"/>
        <w:ind w:firstLine="709"/>
        <w:outlineLvl w:val="1"/>
        <w:rPr>
          <w:b/>
          <w:bCs/>
          <w:sz w:val="20"/>
          <w:szCs w:val="20"/>
        </w:rPr>
      </w:pPr>
      <w:bookmarkStart w:id="29" w:name="_Toc205370563"/>
      <w:r w:rsidRPr="00834AEC">
        <w:rPr>
          <w:b/>
          <w:sz w:val="20"/>
          <w:szCs w:val="20"/>
        </w:rPr>
        <w:t>4.1.</w:t>
      </w:r>
      <w:r w:rsidRPr="00834AEC">
        <w:rPr>
          <w:b/>
          <w:sz w:val="20"/>
          <w:szCs w:val="20"/>
        </w:rPr>
        <w:tab/>
      </w:r>
      <w:r w:rsidRPr="00834AEC">
        <w:rPr>
          <w:b/>
          <w:bCs/>
          <w:sz w:val="20"/>
          <w:szCs w:val="20"/>
        </w:rPr>
        <w:t xml:space="preserve">Язык документов, входящих в состав заявки </w:t>
      </w:r>
      <w:bookmarkEnd w:id="29"/>
    </w:p>
    <w:p w:rsidR="00941A60" w:rsidRPr="00834AEC" w:rsidRDefault="00FC7A2B" w:rsidP="00941A60">
      <w:pPr>
        <w:autoSpaceDE w:val="0"/>
        <w:autoSpaceDN w:val="0"/>
        <w:ind w:firstLine="709"/>
        <w:jc w:val="both"/>
        <w:outlineLvl w:val="2"/>
        <w:rPr>
          <w:sz w:val="20"/>
          <w:szCs w:val="20"/>
        </w:rPr>
      </w:pPr>
      <w:r w:rsidRPr="00834AEC">
        <w:rPr>
          <w:sz w:val="20"/>
          <w:szCs w:val="20"/>
        </w:rPr>
        <w:lastRenderedPageBreak/>
        <w:t>4.1.1.</w:t>
      </w:r>
      <w:r w:rsidRPr="00834AEC">
        <w:rPr>
          <w:sz w:val="20"/>
          <w:szCs w:val="20"/>
        </w:rPr>
        <w:tab/>
        <w:t xml:space="preserve">Заявка, подготовленная участником, а также вся корреспонденция и документация, связанная с заявкой, которыми обмениваются участник, оператор электронной площадки, уполномоченный орган, должны быть написаны на русском языке. </w:t>
      </w:r>
    </w:p>
    <w:p w:rsidR="00941A60" w:rsidRPr="00834AEC" w:rsidRDefault="00FC7A2B" w:rsidP="00941A60">
      <w:pPr>
        <w:autoSpaceDE w:val="0"/>
        <w:autoSpaceDN w:val="0"/>
        <w:ind w:firstLine="709"/>
        <w:jc w:val="both"/>
        <w:outlineLvl w:val="2"/>
        <w:rPr>
          <w:sz w:val="20"/>
          <w:szCs w:val="20"/>
        </w:rPr>
      </w:pPr>
      <w:r w:rsidRPr="00834AEC">
        <w:rPr>
          <w:sz w:val="20"/>
          <w:szCs w:val="20"/>
        </w:rPr>
        <w:t>4.1.2.</w:t>
      </w:r>
      <w:r w:rsidRPr="00834AEC">
        <w:rPr>
          <w:sz w:val="20"/>
          <w:szCs w:val="20"/>
        </w:rPr>
        <w:tab/>
        <w:t xml:space="preserve">Входящие в заявку документы, оригиналы которых выданы участнику третьими лицами на ином языке, могут быть представлены на этом языке при условии, что к ним будет прилагаться </w:t>
      </w:r>
      <w:r w:rsidRPr="00834AEC">
        <w:rPr>
          <w:bCs/>
          <w:sz w:val="20"/>
          <w:szCs w:val="20"/>
        </w:rPr>
        <w:t xml:space="preserve">надлежащим образом, заверенный </w:t>
      </w:r>
      <w:r w:rsidRPr="00834AEC">
        <w:rPr>
          <w:sz w:val="20"/>
          <w:szCs w:val="20"/>
        </w:rPr>
        <w:t xml:space="preserve">перевод на русский язык. В случае противоречия представленного документа и его перевода преимущество будет иметь перевод. </w:t>
      </w:r>
    </w:p>
    <w:p w:rsidR="00941A60" w:rsidRPr="00834AEC" w:rsidRDefault="00FC7A2B" w:rsidP="00941A60">
      <w:pPr>
        <w:tabs>
          <w:tab w:val="num" w:pos="576"/>
        </w:tabs>
        <w:autoSpaceDE w:val="0"/>
        <w:autoSpaceDN w:val="0"/>
        <w:ind w:firstLine="709"/>
        <w:jc w:val="both"/>
        <w:outlineLvl w:val="1"/>
        <w:rPr>
          <w:b/>
          <w:bCs/>
          <w:sz w:val="20"/>
          <w:szCs w:val="20"/>
        </w:rPr>
      </w:pPr>
      <w:r w:rsidRPr="00834AEC">
        <w:rPr>
          <w:b/>
          <w:bCs/>
          <w:sz w:val="20"/>
          <w:szCs w:val="20"/>
        </w:rPr>
        <w:t xml:space="preserve">4.2. </w:t>
      </w:r>
      <w:r w:rsidRPr="00834AEC">
        <w:rPr>
          <w:b/>
          <w:sz w:val="20"/>
          <w:szCs w:val="20"/>
        </w:rPr>
        <w:t>Порядок подачи заявок на участие в аукционе</w:t>
      </w:r>
    </w:p>
    <w:p w:rsidR="00941A60" w:rsidRPr="00834AEC" w:rsidRDefault="00FC7A2B" w:rsidP="00941A60">
      <w:pPr>
        <w:autoSpaceDE w:val="0"/>
        <w:autoSpaceDN w:val="0"/>
        <w:adjustRightInd w:val="0"/>
        <w:ind w:firstLine="708"/>
        <w:jc w:val="both"/>
        <w:rPr>
          <w:rFonts w:eastAsia="Calibri"/>
          <w:sz w:val="20"/>
          <w:szCs w:val="20"/>
          <w:lang w:eastAsia="en-US"/>
        </w:rPr>
      </w:pPr>
      <w:r w:rsidRPr="00834AEC">
        <w:rPr>
          <w:sz w:val="20"/>
          <w:szCs w:val="20"/>
        </w:rPr>
        <w:t xml:space="preserve">4.2.1. Подача заявок на участие в аукционе осуществляется только лицами, </w:t>
      </w:r>
      <w:r w:rsidRPr="00834AEC">
        <w:rPr>
          <w:rFonts w:eastAsia="Calibri"/>
          <w:sz w:val="20"/>
          <w:szCs w:val="20"/>
          <w:lang w:eastAsia="en-US"/>
        </w:rPr>
        <w:t xml:space="preserve">зарегистрированными в </w:t>
      </w:r>
      <w:r w:rsidRPr="00834AEC">
        <w:rPr>
          <w:rFonts w:eastAsia="Calibri"/>
          <w:bCs/>
          <w:sz w:val="20"/>
          <w:szCs w:val="20"/>
        </w:rPr>
        <w:t>ЕИС</w:t>
      </w:r>
      <w:r>
        <w:rPr>
          <w:rStyle w:val="af2"/>
          <w:rFonts w:eastAsia="Calibri"/>
          <w:b/>
          <w:bCs/>
          <w:color w:val="FF0000"/>
          <w:sz w:val="20"/>
          <w:szCs w:val="20"/>
        </w:rPr>
        <w:footnoteReference w:id="1"/>
      </w:r>
      <w:r w:rsidRPr="00834AEC">
        <w:rPr>
          <w:rFonts w:eastAsia="Calibri"/>
          <w:sz w:val="20"/>
          <w:szCs w:val="20"/>
          <w:lang w:eastAsia="en-US"/>
        </w:rPr>
        <w:t xml:space="preserve"> и аккредитованными на электронной площадке. </w:t>
      </w:r>
    </w:p>
    <w:p w:rsidR="00941A60" w:rsidRPr="00834AEC" w:rsidRDefault="00FC7A2B" w:rsidP="00941A60">
      <w:pPr>
        <w:autoSpaceDE w:val="0"/>
        <w:autoSpaceDN w:val="0"/>
        <w:adjustRightInd w:val="0"/>
        <w:ind w:firstLine="708"/>
        <w:jc w:val="both"/>
        <w:rPr>
          <w:rFonts w:eastAsia="Calibri"/>
          <w:sz w:val="20"/>
          <w:szCs w:val="20"/>
        </w:rPr>
      </w:pPr>
      <w:r w:rsidRPr="00834AEC">
        <w:rPr>
          <w:rFonts w:eastAsia="Calibri"/>
          <w:sz w:val="20"/>
          <w:szCs w:val="20"/>
        </w:rPr>
        <w:t xml:space="preserve">4.2.2. В целях обеспечения доступа к участию в проводимой на электронной площадке закупке отдельных видов товаров, выполнение отдельных видов работ, оказание отдельных видов услуг, в отношении участников которых в соответствии с пунктом 2.2 Инструкции установлены </w:t>
      </w:r>
      <w:r w:rsidRPr="00834AEC">
        <w:rPr>
          <w:rFonts w:eastAsia="Calibri"/>
          <w:b/>
          <w:sz w:val="20"/>
          <w:szCs w:val="20"/>
          <w:u w:val="single"/>
        </w:rPr>
        <w:t>дополнительные требования</w:t>
      </w:r>
      <w:r w:rsidRPr="00834AEC">
        <w:rPr>
          <w:rFonts w:eastAsia="Calibri"/>
          <w:sz w:val="20"/>
          <w:szCs w:val="20"/>
        </w:rPr>
        <w:t>, участник закупки, аккредитованный на электронной площадке, направляет оператору этой электронной площадки в отношении каждого такого вида электронные документы (или их копии), предусмотренные пунктом 11 Информационной карты.</w:t>
      </w:r>
    </w:p>
    <w:p w:rsidR="00941A60" w:rsidRPr="00834AEC" w:rsidRDefault="00FC7A2B" w:rsidP="00941A60">
      <w:pPr>
        <w:autoSpaceDE w:val="0"/>
        <w:autoSpaceDN w:val="0"/>
        <w:adjustRightInd w:val="0"/>
        <w:ind w:firstLine="709"/>
        <w:jc w:val="both"/>
        <w:rPr>
          <w:rFonts w:eastAsia="Calibri"/>
          <w:sz w:val="20"/>
          <w:szCs w:val="20"/>
        </w:rPr>
      </w:pPr>
      <w:r w:rsidRPr="00834AEC">
        <w:rPr>
          <w:rFonts w:eastAsia="Calibri"/>
          <w:sz w:val="20"/>
          <w:szCs w:val="20"/>
        </w:rPr>
        <w:t xml:space="preserve">В течение пяти рабочих дней со дня, следующего за днем получения электронных документов (или их копий), оператор электронной площадки по каждому виду товаров, работ, услуг, в отношении которых участником закупки предоставлены такие документы, принимает решение о размещении таких документов (или их копий) в реестре участников закупок, аккредитованных на электронной площадке или об отказе в их размещении. Оператор электронной площадки направляет участнику закупки уведомление о размещении или об отказе в размещении документов (или их копий) в реестре участников закупок, аккредитованных на электронной площадке, в течение одного часа с момента принятия решения, предусмотренного </w:t>
      </w:r>
      <w:hyperlink w:anchor="Par0" w:history="1">
        <w:r w:rsidRPr="00834AEC">
          <w:rPr>
            <w:rFonts w:eastAsia="Calibri"/>
            <w:sz w:val="20"/>
            <w:szCs w:val="20"/>
          </w:rPr>
          <w:t>частью 13</w:t>
        </w:r>
      </w:hyperlink>
      <w:r w:rsidRPr="00834AEC">
        <w:rPr>
          <w:rFonts w:eastAsia="Calibri"/>
          <w:sz w:val="20"/>
          <w:szCs w:val="20"/>
        </w:rPr>
        <w:t xml:space="preserve"> статьи 24.2</w:t>
      </w:r>
      <w:r w:rsidRPr="00834AEC">
        <w:rPr>
          <w:sz w:val="20"/>
          <w:szCs w:val="20"/>
        </w:rPr>
        <w:t xml:space="preserve"> Закона № 44-ФЗ</w:t>
      </w:r>
      <w:r w:rsidRPr="00834AEC">
        <w:rPr>
          <w:rFonts w:eastAsia="Calibri"/>
          <w:sz w:val="20"/>
          <w:szCs w:val="20"/>
        </w:rPr>
        <w:t>. В случае, если принято решение об отказе в размещении, такое уведомление должно содержать обоснование принятого решения.</w:t>
      </w:r>
    </w:p>
    <w:p w:rsidR="00941A60" w:rsidRPr="00834AEC" w:rsidRDefault="00FC7A2B" w:rsidP="00941A60">
      <w:pPr>
        <w:autoSpaceDE w:val="0"/>
        <w:autoSpaceDN w:val="0"/>
        <w:adjustRightInd w:val="0"/>
        <w:ind w:firstLine="708"/>
        <w:jc w:val="both"/>
        <w:rPr>
          <w:sz w:val="20"/>
          <w:szCs w:val="20"/>
        </w:rPr>
      </w:pPr>
      <w:bookmarkStart w:id="30" w:name="Par1049"/>
      <w:bookmarkEnd w:id="30"/>
      <w:r w:rsidRPr="00834AEC">
        <w:rPr>
          <w:sz w:val="20"/>
          <w:szCs w:val="20"/>
        </w:rPr>
        <w:t xml:space="preserve">4.2.3. Заявка на участие в аукционе формируется в соответствии с Типовой формой заявки на участие в электронном аукционе, закрытом аукционе в электронной форме, утвержденной постановлением Правительства РФ от 05.11.2019 N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состоит из двух частей, которые направляются участником закупки оператору электронной площадки в форме двух электронных документов. </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Указанные электронные документы подаются одновременно.</w:t>
      </w:r>
    </w:p>
    <w:p w:rsidR="00941A60" w:rsidRPr="00834AEC" w:rsidRDefault="00FC7A2B" w:rsidP="00941A60">
      <w:pPr>
        <w:autoSpaceDE w:val="0"/>
        <w:autoSpaceDN w:val="0"/>
        <w:adjustRightInd w:val="0"/>
        <w:ind w:firstLine="708"/>
        <w:jc w:val="both"/>
        <w:rPr>
          <w:sz w:val="20"/>
          <w:szCs w:val="20"/>
        </w:rPr>
      </w:pPr>
      <w:r w:rsidRPr="00834AEC">
        <w:rPr>
          <w:sz w:val="20"/>
          <w:szCs w:val="20"/>
        </w:rPr>
        <w:t>4.2.4.</w:t>
      </w:r>
      <w:r w:rsidRPr="00834AEC">
        <w:rPr>
          <w:b/>
          <w:sz w:val="20"/>
          <w:szCs w:val="20"/>
        </w:rPr>
        <w:t xml:space="preserve"> Первая часть заявки</w:t>
      </w:r>
      <w:r w:rsidRPr="00834AEC">
        <w:rPr>
          <w:sz w:val="20"/>
          <w:szCs w:val="20"/>
        </w:rPr>
        <w:t xml:space="preserve"> на участие в аукционе</w:t>
      </w:r>
      <w:r w:rsidRPr="00834AEC">
        <w:rPr>
          <w:rFonts w:eastAsia="Calibri"/>
          <w:sz w:val="20"/>
          <w:szCs w:val="20"/>
        </w:rPr>
        <w:t xml:space="preserve">, за исключением случая, если при осуществлении закупки работ по строительству, реконструкции, капитальному ремонту, сносу объекта капитального строительства </w:t>
      </w:r>
      <w:r w:rsidRPr="00834AEC">
        <w:rPr>
          <w:sz w:val="20"/>
          <w:szCs w:val="20"/>
        </w:rPr>
        <w:t>в документацию об аукционе в соответствии с пунктом 8 части 1 статьи 33 Закона № 44-ФЗ включена проектная документация</w:t>
      </w:r>
      <w:r w:rsidRPr="00834AEC">
        <w:rPr>
          <w:rFonts w:eastAsia="Calibri"/>
          <w:sz w:val="20"/>
          <w:szCs w:val="20"/>
        </w:rPr>
        <w:t xml:space="preserve">, </w:t>
      </w:r>
      <w:r w:rsidRPr="00834AEC">
        <w:rPr>
          <w:sz w:val="20"/>
          <w:szCs w:val="20"/>
        </w:rPr>
        <w:t>должна содержать:</w:t>
      </w:r>
    </w:p>
    <w:p w:rsidR="00941A60" w:rsidRPr="00834AEC" w:rsidRDefault="00FC7A2B" w:rsidP="00941A60">
      <w:pPr>
        <w:autoSpaceDE w:val="0"/>
        <w:autoSpaceDN w:val="0"/>
        <w:adjustRightInd w:val="0"/>
        <w:ind w:firstLine="708"/>
        <w:jc w:val="both"/>
        <w:rPr>
          <w:sz w:val="20"/>
          <w:szCs w:val="20"/>
        </w:rPr>
      </w:pPr>
      <w:r w:rsidRPr="00834AEC">
        <w:rPr>
          <w:sz w:val="20"/>
          <w:szCs w:val="20"/>
        </w:rPr>
        <w:t xml:space="preserve">1) </w:t>
      </w:r>
      <w:r w:rsidRPr="00834AEC">
        <w:rPr>
          <w:b/>
          <w:sz w:val="20"/>
          <w:szCs w:val="20"/>
        </w:rPr>
        <w:t>согласие</w:t>
      </w:r>
      <w:r w:rsidRPr="00834AEC">
        <w:rPr>
          <w:sz w:val="20"/>
          <w:szCs w:val="20"/>
        </w:rPr>
        <w:t xml:space="preserve"> участника аукциона на поставку товара, выполнение работы или оказание услуги на условиях, предусмотренных документацией об аукционе и не подлежащих изменению по результатам проведения аукциона (такое согласие дается с применением программно-аппаратных средств электронной площадки);</w:t>
      </w:r>
    </w:p>
    <w:p w:rsidR="00941A60" w:rsidRPr="00834AEC" w:rsidRDefault="00FC7A2B" w:rsidP="00941A60">
      <w:pPr>
        <w:autoSpaceDE w:val="0"/>
        <w:autoSpaceDN w:val="0"/>
        <w:adjustRightInd w:val="0"/>
        <w:ind w:firstLine="709"/>
        <w:jc w:val="both"/>
        <w:rPr>
          <w:sz w:val="20"/>
          <w:szCs w:val="20"/>
        </w:rPr>
      </w:pPr>
      <w:r w:rsidRPr="00834AEC">
        <w:rPr>
          <w:sz w:val="20"/>
          <w:szCs w:val="20"/>
          <w:lang w:eastAsia="en-US"/>
        </w:rPr>
        <w:t>2) п</w:t>
      </w:r>
      <w:r w:rsidRPr="00834AEC">
        <w:rPr>
          <w:sz w:val="20"/>
          <w:szCs w:val="20"/>
        </w:rPr>
        <w:t xml:space="preserve">ри осуществлении закупки товара или закупки </w:t>
      </w:r>
      <w:r w:rsidRPr="00834AEC">
        <w:rPr>
          <w:b/>
          <w:sz w:val="20"/>
          <w:szCs w:val="20"/>
        </w:rPr>
        <w:t>работы, услуги, для выполнения, оказания которых используется товар</w:t>
      </w:r>
      <w:r w:rsidRPr="00834AEC">
        <w:rPr>
          <w:sz w:val="20"/>
          <w:szCs w:val="20"/>
        </w:rPr>
        <w:t>:</w:t>
      </w:r>
    </w:p>
    <w:p w:rsidR="00941A60" w:rsidRPr="00834AEC" w:rsidRDefault="00FC7A2B" w:rsidP="00941A60">
      <w:pPr>
        <w:autoSpaceDE w:val="0"/>
        <w:autoSpaceDN w:val="0"/>
        <w:adjustRightInd w:val="0"/>
        <w:ind w:firstLine="709"/>
        <w:jc w:val="both"/>
        <w:rPr>
          <w:sz w:val="20"/>
          <w:szCs w:val="20"/>
        </w:rPr>
      </w:pPr>
      <w:r w:rsidRPr="00834AEC">
        <w:rPr>
          <w:sz w:val="20"/>
          <w:szCs w:val="20"/>
        </w:rPr>
        <w:t xml:space="preserve">а) </w:t>
      </w:r>
      <w:r w:rsidRPr="00834AEC">
        <w:rPr>
          <w:b/>
          <w:sz w:val="20"/>
          <w:szCs w:val="20"/>
        </w:rPr>
        <w:t>наименование страны</w:t>
      </w:r>
      <w:r w:rsidRPr="00834AEC">
        <w:rPr>
          <w:sz w:val="20"/>
          <w:szCs w:val="20"/>
        </w:rPr>
        <w:t xml:space="preserve"> происхождения</w:t>
      </w:r>
      <w:r w:rsidRPr="00834AEC">
        <w:rPr>
          <w:b/>
          <w:color w:val="FF0000"/>
          <w:sz w:val="20"/>
          <w:szCs w:val="20"/>
        </w:rPr>
        <w:t xml:space="preserve"> </w:t>
      </w:r>
      <w:r w:rsidRPr="00834AEC">
        <w:rPr>
          <w:sz w:val="20"/>
          <w:szCs w:val="20"/>
        </w:rPr>
        <w:t>товара (в случае установления заказчиком в извещении о проведении аукциона, документации об аукционе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Закона № 44-ФЗ);</w:t>
      </w:r>
    </w:p>
    <w:p w:rsidR="00941A60" w:rsidRPr="00834AEC" w:rsidRDefault="00FC7A2B" w:rsidP="00941A60">
      <w:pPr>
        <w:autoSpaceDE w:val="0"/>
        <w:autoSpaceDN w:val="0"/>
        <w:adjustRightInd w:val="0"/>
        <w:ind w:firstLine="709"/>
        <w:jc w:val="both"/>
        <w:rPr>
          <w:sz w:val="20"/>
          <w:szCs w:val="20"/>
        </w:rPr>
      </w:pPr>
      <w:r w:rsidRPr="00834AEC">
        <w:rPr>
          <w:sz w:val="20"/>
          <w:szCs w:val="20"/>
          <w:lang w:eastAsia="en-US"/>
        </w:rPr>
        <w:t xml:space="preserve">б) </w:t>
      </w:r>
      <w:r w:rsidRPr="00834AEC">
        <w:rPr>
          <w:b/>
          <w:sz w:val="20"/>
          <w:szCs w:val="20"/>
          <w:lang w:eastAsia="en-US"/>
        </w:rPr>
        <w:t>конкретные показатели</w:t>
      </w:r>
      <w:r>
        <w:rPr>
          <w:rStyle w:val="af2"/>
          <w:b/>
          <w:color w:val="FF0000"/>
          <w:sz w:val="20"/>
          <w:szCs w:val="20"/>
          <w:lang w:eastAsia="en-US"/>
        </w:rPr>
        <w:footnoteReference w:id="2"/>
      </w:r>
      <w:r w:rsidRPr="00834AEC">
        <w:rPr>
          <w:sz w:val="20"/>
          <w:szCs w:val="20"/>
          <w:lang w:eastAsia="en-US"/>
        </w:rPr>
        <w:t xml:space="preserve"> товара, соответствующие значениям, установленным в документации об аукционе, и указание на товарный знак (при наличии). Информация, предусмотренная настоящим подпунктом, включается в заявку на участие в аукционе в случае отсутствия в документации об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w:t>
      </w:r>
    </w:p>
    <w:p w:rsidR="00941A60" w:rsidRPr="00834AEC" w:rsidRDefault="00FC7A2B" w:rsidP="00941A60">
      <w:pPr>
        <w:autoSpaceDE w:val="0"/>
        <w:autoSpaceDN w:val="0"/>
        <w:adjustRightInd w:val="0"/>
        <w:ind w:firstLine="709"/>
        <w:jc w:val="both"/>
        <w:rPr>
          <w:sz w:val="20"/>
          <w:szCs w:val="20"/>
        </w:rPr>
      </w:pPr>
      <w:r w:rsidRPr="00834AEC">
        <w:rPr>
          <w:sz w:val="20"/>
          <w:szCs w:val="20"/>
          <w:lang w:eastAsia="en-US"/>
        </w:rPr>
        <w:t>4.2.4.2.</w:t>
      </w:r>
      <w:r w:rsidRPr="00834AEC">
        <w:rPr>
          <w:sz w:val="20"/>
          <w:szCs w:val="20"/>
        </w:rPr>
        <w:t xml:space="preserve"> </w:t>
      </w:r>
      <w:r w:rsidRPr="00834AEC">
        <w:rPr>
          <w:b/>
          <w:sz w:val="20"/>
          <w:szCs w:val="20"/>
        </w:rPr>
        <w:t>Первая часть заявки</w:t>
      </w:r>
      <w:r w:rsidRPr="00834AEC">
        <w:rPr>
          <w:sz w:val="20"/>
          <w:szCs w:val="20"/>
        </w:rPr>
        <w:t xml:space="preserve"> на участие в аукционе должна содержать исключительно </w:t>
      </w:r>
      <w:r w:rsidRPr="00834AEC">
        <w:rPr>
          <w:b/>
          <w:sz w:val="20"/>
          <w:szCs w:val="20"/>
        </w:rPr>
        <w:t>согласие</w:t>
      </w:r>
      <w:r w:rsidRPr="00834AEC">
        <w:rPr>
          <w:sz w:val="20"/>
          <w:szCs w:val="20"/>
        </w:rPr>
        <w:t xml:space="preserve"> участника закупки на выполнение работ на условиях, предусмотренных документацией об аукционе, в случае включения в документацию об аукционе в соответствии с пунктом 8 части 1 статьи 33 Закона № 44-ФЗ проектной документации (такое согласие дается с использованием программно-аппаратных средств электронной площадки).</w:t>
      </w:r>
    </w:p>
    <w:p w:rsidR="00941A60" w:rsidRPr="00834AEC" w:rsidRDefault="00FC7A2B" w:rsidP="00941A60">
      <w:pPr>
        <w:widowControl w:val="0"/>
        <w:autoSpaceDE w:val="0"/>
        <w:autoSpaceDN w:val="0"/>
        <w:adjustRightInd w:val="0"/>
        <w:ind w:firstLine="709"/>
        <w:jc w:val="both"/>
        <w:rPr>
          <w:rFonts w:eastAsia="Calibri"/>
          <w:sz w:val="20"/>
          <w:szCs w:val="20"/>
        </w:rPr>
      </w:pPr>
      <w:bookmarkStart w:id="31" w:name="Par1053"/>
      <w:bookmarkStart w:id="32" w:name="Par1058"/>
      <w:bookmarkEnd w:id="31"/>
      <w:bookmarkEnd w:id="32"/>
      <w:r w:rsidRPr="00834AEC">
        <w:rPr>
          <w:sz w:val="20"/>
          <w:szCs w:val="20"/>
        </w:rPr>
        <w:t>4</w:t>
      </w:r>
      <w:r w:rsidRPr="00834AEC">
        <w:rPr>
          <w:rFonts w:eastAsia="Calibri"/>
          <w:sz w:val="20"/>
          <w:szCs w:val="20"/>
        </w:rPr>
        <w:t xml:space="preserve">.2.4.3. </w:t>
      </w:r>
      <w:r w:rsidRPr="00834AEC">
        <w:rPr>
          <w:rFonts w:eastAsia="Calibri"/>
          <w:b/>
          <w:sz w:val="20"/>
          <w:szCs w:val="20"/>
        </w:rPr>
        <w:t>Первая часть заявки</w:t>
      </w:r>
      <w:r w:rsidRPr="00834AEC">
        <w:rPr>
          <w:rFonts w:eastAsia="Calibri"/>
          <w:sz w:val="20"/>
          <w:szCs w:val="20"/>
        </w:rPr>
        <w:t xml:space="preserve"> на участие в аукционе может содержать эскиз, рисунок, чертеж, фотографию, иное изображение товара, на поставку которого заключается контракт.</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 xml:space="preserve">4.2.5. </w:t>
      </w:r>
      <w:r w:rsidRPr="00834AEC">
        <w:rPr>
          <w:b/>
          <w:sz w:val="20"/>
          <w:szCs w:val="20"/>
        </w:rPr>
        <w:t>Вторая часть заявки</w:t>
      </w:r>
      <w:r w:rsidRPr="00834AEC">
        <w:rPr>
          <w:sz w:val="20"/>
          <w:szCs w:val="20"/>
        </w:rPr>
        <w:t xml:space="preserve"> на участие в аукционе должна содержать следующие документы и информацию:</w:t>
      </w:r>
    </w:p>
    <w:p w:rsidR="00941A60" w:rsidRPr="00834AEC" w:rsidRDefault="00FC7A2B" w:rsidP="00941A60">
      <w:pPr>
        <w:autoSpaceDE w:val="0"/>
        <w:autoSpaceDN w:val="0"/>
        <w:adjustRightInd w:val="0"/>
        <w:ind w:firstLine="709"/>
        <w:jc w:val="both"/>
        <w:rPr>
          <w:rFonts w:eastAsia="Calibri"/>
          <w:sz w:val="20"/>
          <w:szCs w:val="20"/>
        </w:rPr>
      </w:pPr>
      <w:r w:rsidRPr="00834AEC">
        <w:rPr>
          <w:sz w:val="20"/>
          <w:szCs w:val="20"/>
        </w:rPr>
        <w:t xml:space="preserve">1) </w:t>
      </w:r>
      <w:r w:rsidRPr="00834AEC">
        <w:rPr>
          <w:rFonts w:eastAsia="Calibri"/>
          <w:sz w:val="20"/>
          <w:szCs w:val="20"/>
        </w:rPr>
        <w:t xml:space="preserve">наименование, фирменное наименование (при наличии), </w:t>
      </w:r>
      <w:r w:rsidRPr="00834AEC">
        <w:rPr>
          <w:rFonts w:eastAsia="Calibri"/>
          <w:sz w:val="20"/>
          <w:szCs w:val="20"/>
          <w:lang w:eastAsia="en-US"/>
        </w:rPr>
        <w:t>место нахождения (для юридического лица), почтовый адрес участника такого аукциона</w:t>
      </w:r>
      <w:r w:rsidRPr="00834AEC">
        <w:rPr>
          <w:rFonts w:eastAsia="Calibri"/>
          <w:sz w:val="20"/>
          <w:szCs w:val="20"/>
        </w:rPr>
        <w:t>,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 xml:space="preserve">2) документы (копии документов), подтверждающие соответствие участника аукциона требованиям, установленным </w:t>
      </w:r>
      <w:r w:rsidRPr="00834AEC">
        <w:rPr>
          <w:sz w:val="20"/>
          <w:szCs w:val="20"/>
        </w:rPr>
        <w:lastRenderedPageBreak/>
        <w:t>под</w:t>
      </w:r>
      <w:hyperlink w:anchor="Par458" w:history="1">
        <w:r w:rsidRPr="00834AEC">
          <w:rPr>
            <w:sz w:val="20"/>
            <w:szCs w:val="20"/>
          </w:rPr>
          <w:t>пунктом 1</w:t>
        </w:r>
      </w:hyperlink>
      <w:r w:rsidRPr="00834AEC">
        <w:rPr>
          <w:sz w:val="20"/>
          <w:szCs w:val="20"/>
        </w:rPr>
        <w:t xml:space="preserve"> </w:t>
      </w:r>
      <w:hyperlink w:anchor="Par459" w:history="1">
        <w:r w:rsidRPr="00834AEC">
          <w:rPr>
            <w:sz w:val="20"/>
            <w:szCs w:val="20"/>
          </w:rPr>
          <w:t>пункта 2.1</w:t>
        </w:r>
      </w:hyperlink>
      <w:r w:rsidRPr="00834AEC">
        <w:rPr>
          <w:sz w:val="20"/>
          <w:szCs w:val="20"/>
        </w:rPr>
        <w:t xml:space="preserve"> Инструкции, и представление указанных документов предусмотрено Информационной картой; </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2.1) сведения о внесении в реестр членов саморегулируемой организации кадастровых инженеров (в свободной форме)</w:t>
      </w:r>
      <w:r>
        <w:rPr>
          <w:rStyle w:val="af2"/>
          <w:b/>
          <w:color w:val="FF0000"/>
          <w:sz w:val="20"/>
          <w:szCs w:val="20"/>
        </w:rPr>
        <w:footnoteReference w:id="3"/>
      </w:r>
      <w:r w:rsidRPr="00834AEC">
        <w:rPr>
          <w:sz w:val="20"/>
          <w:szCs w:val="20"/>
        </w:rPr>
        <w:t xml:space="preserve">, если объектом закупки является выполнение кадастровых работ и представление указанных сведений предусмотрено Информационной картой, и копии трудовых договоров участника закупки (юридического лица) с кадастровым инженером; </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3) декларация о соответствии участника аукциона требованиям, установленным под</w:t>
      </w:r>
      <w:hyperlink w:anchor="Par460" w:history="1">
        <w:r w:rsidRPr="00834AEC">
          <w:rPr>
            <w:sz w:val="20"/>
            <w:szCs w:val="20"/>
          </w:rPr>
          <w:t>пунктами 2</w:t>
        </w:r>
      </w:hyperlink>
      <w:r w:rsidRPr="00834AEC">
        <w:rPr>
          <w:sz w:val="20"/>
          <w:szCs w:val="20"/>
        </w:rPr>
        <w:t>-4, 6-</w:t>
      </w:r>
      <w:hyperlink w:anchor="Par465" w:history="1">
        <w:r w:rsidRPr="00834AEC">
          <w:rPr>
            <w:sz w:val="20"/>
            <w:szCs w:val="20"/>
          </w:rPr>
          <w:t>8 пункта 2.1</w:t>
        </w:r>
      </w:hyperlink>
      <w:r w:rsidRPr="00834AEC">
        <w:rPr>
          <w:sz w:val="20"/>
          <w:szCs w:val="20"/>
        </w:rPr>
        <w:t xml:space="preserve"> настоящей Инструкции </w:t>
      </w:r>
      <w:r w:rsidRPr="00834AEC">
        <w:rPr>
          <w:rFonts w:eastAsia="Calibri"/>
          <w:sz w:val="20"/>
          <w:szCs w:val="20"/>
          <w:lang w:eastAsia="en-US"/>
        </w:rPr>
        <w:t>(указанная декларация предоставляется с использованием программно-аппаратных средств электронной площадки)</w:t>
      </w:r>
      <w:r w:rsidRPr="00834AEC">
        <w:rPr>
          <w:sz w:val="20"/>
          <w:szCs w:val="20"/>
        </w:rPr>
        <w:t>;</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4)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Информационной картой;</w:t>
      </w:r>
    </w:p>
    <w:p w:rsidR="00941A60" w:rsidRPr="00834AEC" w:rsidRDefault="00FC7A2B" w:rsidP="00941A60">
      <w:pPr>
        <w:ind w:firstLine="709"/>
        <w:jc w:val="both"/>
        <w:rPr>
          <w:sz w:val="20"/>
          <w:szCs w:val="20"/>
        </w:rPr>
      </w:pPr>
      <w:r w:rsidRPr="00834AEC">
        <w:rPr>
          <w:sz w:val="20"/>
          <w:szCs w:val="20"/>
        </w:rPr>
        <w:t>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обеспечения исполнения контракта является крупной сделкой. Решение общего собрания участников хозяйственного общества и состав участников общества, присутствовавших при его принятии</w:t>
      </w:r>
      <w:r w:rsidRPr="00834AEC">
        <w:rPr>
          <w:rFonts w:eastAsia="Calibri"/>
          <w:sz w:val="20"/>
          <w:szCs w:val="20"/>
        </w:rPr>
        <w:t xml:space="preserve">, направленные оператором электронной площадки, </w:t>
      </w:r>
      <w:r w:rsidRPr="00834AEC">
        <w:rPr>
          <w:sz w:val="20"/>
          <w:szCs w:val="20"/>
        </w:rPr>
        <w:t>должны быть подтверждены в соответствии с требованиями части 3 статьи 67.1 Гражданского кодекса Российской Федерации;</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6) документы, подтверждающие право участника аукциона на получение преимущества в соответствии с пунктом 1.6 Инструкции</w:t>
      </w:r>
      <w:r w:rsidRPr="00834AEC">
        <w:rPr>
          <w:rFonts w:eastAsia="Calibri"/>
          <w:sz w:val="20"/>
          <w:szCs w:val="20"/>
          <w:lang w:eastAsia="en-US"/>
        </w:rPr>
        <w:t xml:space="preserve">, </w:t>
      </w:r>
      <w:r w:rsidRPr="00834AEC">
        <w:rPr>
          <w:sz w:val="20"/>
          <w:szCs w:val="20"/>
        </w:rPr>
        <w:t>или копии этих документов:</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 xml:space="preserve">6.1) для подтверждения права на получение преимуществ, установленных в </w:t>
      </w:r>
      <w:r w:rsidRPr="00834AEC">
        <w:rPr>
          <w:rFonts w:eastAsia="Calibri"/>
          <w:sz w:val="20"/>
          <w:szCs w:val="20"/>
        </w:rPr>
        <w:t xml:space="preserve">соответствии с </w:t>
      </w:r>
      <w:r w:rsidRPr="00834AEC">
        <w:rPr>
          <w:sz w:val="20"/>
          <w:szCs w:val="20"/>
        </w:rPr>
        <w:t>пунктом 1.6 Инструкции, в части учреждений и предприятий уголовно - исполнительной системы,</w:t>
      </w:r>
      <w:r w:rsidRPr="00834AEC">
        <w:rPr>
          <w:rFonts w:eastAsia="Calibri"/>
          <w:sz w:val="20"/>
          <w:szCs w:val="20"/>
        </w:rPr>
        <w:t xml:space="preserve"> указанных в части 2 статьи 28 Закона № 44-ФЗ,</w:t>
      </w:r>
      <w:r w:rsidRPr="00834AEC">
        <w:rPr>
          <w:sz w:val="20"/>
          <w:szCs w:val="20"/>
        </w:rPr>
        <w:t xml:space="preserve"> участник аукциона предоставляет следующие документы или их копии:</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 устав;</w:t>
      </w:r>
    </w:p>
    <w:p w:rsidR="00941A60" w:rsidRPr="00834AEC" w:rsidRDefault="00FC7A2B" w:rsidP="00941A60">
      <w:pPr>
        <w:autoSpaceDE w:val="0"/>
        <w:autoSpaceDN w:val="0"/>
        <w:adjustRightInd w:val="0"/>
        <w:ind w:firstLine="709"/>
        <w:jc w:val="both"/>
        <w:rPr>
          <w:rFonts w:eastAsia="Calibri"/>
          <w:sz w:val="20"/>
          <w:szCs w:val="20"/>
        </w:rPr>
      </w:pPr>
      <w:r w:rsidRPr="00834AEC">
        <w:rPr>
          <w:sz w:val="20"/>
          <w:szCs w:val="20"/>
        </w:rPr>
        <w:t>-</w:t>
      </w:r>
      <w:r w:rsidRPr="00834AEC">
        <w:rPr>
          <w:rFonts w:eastAsia="Calibri"/>
          <w:sz w:val="20"/>
          <w:szCs w:val="20"/>
        </w:rPr>
        <w:t xml:space="preserve"> выписка из единого государственного реестра юридических лиц (для юридического лица);</w:t>
      </w:r>
    </w:p>
    <w:p w:rsidR="00941A60" w:rsidRPr="00834AEC" w:rsidRDefault="00FC7A2B" w:rsidP="00941A60">
      <w:pPr>
        <w:autoSpaceDE w:val="0"/>
        <w:autoSpaceDN w:val="0"/>
        <w:adjustRightInd w:val="0"/>
        <w:ind w:firstLine="709"/>
        <w:jc w:val="both"/>
        <w:rPr>
          <w:rFonts w:eastAsia="Calibri"/>
          <w:sz w:val="20"/>
          <w:szCs w:val="20"/>
        </w:rPr>
      </w:pPr>
      <w:r w:rsidRPr="00834AEC">
        <w:rPr>
          <w:rFonts w:eastAsia="Calibri"/>
          <w:sz w:val="20"/>
          <w:szCs w:val="20"/>
        </w:rPr>
        <w:t>- требование о предоставлении преимуществ (в свободной форме);</w:t>
      </w:r>
    </w:p>
    <w:p w:rsidR="00941A60" w:rsidRPr="00834AEC" w:rsidRDefault="00FC7A2B" w:rsidP="00941A60">
      <w:pPr>
        <w:autoSpaceDE w:val="0"/>
        <w:autoSpaceDN w:val="0"/>
        <w:adjustRightInd w:val="0"/>
        <w:ind w:firstLine="709"/>
        <w:jc w:val="both"/>
        <w:rPr>
          <w:rFonts w:eastAsia="Calibri"/>
          <w:sz w:val="20"/>
          <w:szCs w:val="20"/>
        </w:rPr>
      </w:pPr>
      <w:r w:rsidRPr="00834AEC">
        <w:rPr>
          <w:rFonts w:eastAsia="Calibri"/>
          <w:sz w:val="20"/>
          <w:szCs w:val="20"/>
        </w:rPr>
        <w:t>6.2) для подтверждения права на получение преимущества, установленного в соответствии с пунктом 1.6 Инструкции, в части организаций инвалидов, указанных в части 2 статьи 29 Закона № 44-ФЗ, участник аукциона предоставляет:</w:t>
      </w:r>
    </w:p>
    <w:p w:rsidR="00941A60" w:rsidRPr="00834AEC" w:rsidRDefault="00FC7A2B" w:rsidP="00941A60">
      <w:pPr>
        <w:autoSpaceDE w:val="0"/>
        <w:autoSpaceDN w:val="0"/>
        <w:adjustRightInd w:val="0"/>
        <w:ind w:firstLine="709"/>
        <w:jc w:val="both"/>
        <w:rPr>
          <w:rFonts w:eastAsia="Calibri"/>
          <w:sz w:val="20"/>
          <w:szCs w:val="20"/>
        </w:rPr>
      </w:pPr>
      <w:r w:rsidRPr="00834AEC">
        <w:rPr>
          <w:rFonts w:eastAsia="Calibri"/>
          <w:sz w:val="20"/>
          <w:szCs w:val="20"/>
        </w:rPr>
        <w:t>- декларацию о соответствии критериям, установленным части 2 статьи 29 Закона № 44-ФЗ (в свободной форме);</w:t>
      </w:r>
    </w:p>
    <w:p w:rsidR="00941A60" w:rsidRPr="00834AEC" w:rsidRDefault="00FC7A2B" w:rsidP="00941A60">
      <w:pPr>
        <w:widowControl w:val="0"/>
        <w:autoSpaceDE w:val="0"/>
        <w:autoSpaceDN w:val="0"/>
        <w:adjustRightInd w:val="0"/>
        <w:ind w:firstLine="709"/>
        <w:jc w:val="both"/>
        <w:rPr>
          <w:sz w:val="20"/>
          <w:szCs w:val="20"/>
        </w:rPr>
      </w:pPr>
      <w:bookmarkStart w:id="33" w:name="Par1065"/>
      <w:bookmarkEnd w:id="33"/>
      <w:r w:rsidRPr="00834AEC">
        <w:rPr>
          <w:sz w:val="20"/>
          <w:szCs w:val="20"/>
        </w:rPr>
        <w:t xml:space="preserve">7) документы или их копии, </w:t>
      </w:r>
      <w:r w:rsidRPr="00834AEC">
        <w:rPr>
          <w:rFonts w:eastAsia="Calibri"/>
          <w:sz w:val="20"/>
          <w:szCs w:val="20"/>
          <w:lang w:eastAsia="en-US"/>
        </w:rPr>
        <w:t>предусмотренные нормативными правовыми актами, принятыми в соответствии со статьей 14</w:t>
      </w:r>
      <w:r w:rsidRPr="00834AEC">
        <w:rPr>
          <w:sz w:val="20"/>
          <w:szCs w:val="20"/>
        </w:rPr>
        <w:t xml:space="preserve"> Закона № 44-ФЗ, если такие требования установлены в Информационной карте (</w:t>
      </w:r>
      <w:r w:rsidRPr="00834AEC">
        <w:rPr>
          <w:b/>
          <w:sz w:val="20"/>
          <w:szCs w:val="20"/>
        </w:rPr>
        <w:t>пункт 18</w:t>
      </w:r>
      <w:r w:rsidRPr="00834AEC">
        <w:rPr>
          <w:sz w:val="20"/>
          <w:szCs w:val="20"/>
        </w:rPr>
        <w:t xml:space="preserve">): </w:t>
      </w:r>
    </w:p>
    <w:p w:rsidR="00941A60" w:rsidRPr="00834AEC" w:rsidRDefault="00FC7A2B" w:rsidP="00941A60">
      <w:pPr>
        <w:pStyle w:val="ConsPlusTitle"/>
        <w:ind w:firstLine="709"/>
        <w:jc w:val="both"/>
        <w:rPr>
          <w:rFonts w:ascii="Times New Roman" w:hAnsi="Times New Roman" w:cs="Times New Roman"/>
          <w:b w:val="0"/>
        </w:rPr>
      </w:pPr>
      <w:r w:rsidRPr="00834AEC">
        <w:rPr>
          <w:rFonts w:ascii="Times New Roman" w:hAnsi="Times New Roman" w:cs="Times New Roman"/>
          <w:b w:val="0"/>
        </w:rPr>
        <w:t>7.1) в случае установления в Информационной карте условий допуска товаров, происходящих из иностранного государства или группы иностранных государств, допускаемых на территорию Российской Федерации для целей осуществления закупок товаров для обеспечения государственных и муниципальных нужд, в соответствии с Приказом Минфина России от 04.06.2018 № 126н,</w:t>
      </w:r>
      <w:r w:rsidRPr="00834AEC">
        <w:rPr>
          <w:rFonts w:ascii="Times New Roman" w:hAnsi="Times New Roman" w:cs="Times New Roman"/>
        </w:rPr>
        <w:t xml:space="preserve"> </w:t>
      </w:r>
      <w:r w:rsidRPr="00834AEC">
        <w:rPr>
          <w:rFonts w:ascii="Times New Roman" w:hAnsi="Times New Roman" w:cs="Times New Roman"/>
          <w:b w:val="0"/>
        </w:rPr>
        <w:t>в составе заявки указывается (декларируется) в соответствии с Законом № 44-ФЗ наименование страны происхождения товара.</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Ответственность за достоверность сведений о стране происхождения товара, указанного в заявке, несет участник закупки.</w:t>
      </w:r>
    </w:p>
    <w:p w:rsidR="00941A60" w:rsidRPr="00834AEC" w:rsidRDefault="00FC7A2B" w:rsidP="00941A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rPr>
      </w:pPr>
      <w:r w:rsidRPr="00834AEC">
        <w:rPr>
          <w:sz w:val="20"/>
          <w:szCs w:val="20"/>
        </w:rPr>
        <w:t>7.2) в случае установления в Информационной карте запрета на допуск отдельных видов товаров машиностроения, происходящих из иностранных государств в соответствии с постановлением Правительства Российской Федерации от 14.07.2014 № 656 для допуска к участию в аукционе участник закупки в составе заявки предоставляет</w:t>
      </w:r>
      <w:r w:rsidRPr="00834AEC">
        <w:rPr>
          <w:noProof/>
          <w:sz w:val="20"/>
          <w:szCs w:val="20"/>
        </w:rPr>
        <w:t xml:space="preserve"> </w:t>
      </w:r>
      <w:r w:rsidRPr="00834AEC">
        <w:rPr>
          <w:sz w:val="20"/>
          <w:szCs w:val="20"/>
        </w:rPr>
        <w:t>документ или его копию, указанный в пункте 18.1 Информационной карты.</w:t>
      </w:r>
    </w:p>
    <w:p w:rsidR="00941A60" w:rsidRPr="00834AEC" w:rsidRDefault="00FC7A2B" w:rsidP="00941A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rPr>
      </w:pPr>
      <w:r w:rsidRPr="00834AEC">
        <w:rPr>
          <w:sz w:val="20"/>
          <w:szCs w:val="20"/>
        </w:rPr>
        <w:t>7.3) в случае установления в Информационной карте ограничения на допуск отдельных видов медицинских изделий, происходящих из иностранных государств, в соответствии с постановлением Правительства Российской Федерации от 05.02.2015 № 102:</w:t>
      </w:r>
    </w:p>
    <w:p w:rsidR="00941A60" w:rsidRPr="00834AEC" w:rsidRDefault="00FC7A2B" w:rsidP="00941A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rPr>
      </w:pPr>
      <w:r w:rsidRPr="00834AEC">
        <w:rPr>
          <w:rFonts w:eastAsia="Calibri"/>
          <w:sz w:val="20"/>
          <w:szCs w:val="20"/>
        </w:rPr>
        <w:t xml:space="preserve">а) в случае если к поставке предлагаются медицинские изделия, включенные в Перечень № 1 </w:t>
      </w:r>
      <w:r w:rsidRPr="00834AEC">
        <w:rPr>
          <w:sz w:val="20"/>
          <w:szCs w:val="20"/>
        </w:rPr>
        <w:t>постановления Правительства Российской Федерации от 05.02.2015 № 102:</w:t>
      </w:r>
    </w:p>
    <w:p w:rsidR="00941A60" w:rsidRPr="00834AEC" w:rsidRDefault="00FC7A2B" w:rsidP="00941A60">
      <w:pPr>
        <w:autoSpaceDE w:val="0"/>
        <w:autoSpaceDN w:val="0"/>
        <w:adjustRightInd w:val="0"/>
        <w:ind w:firstLine="709"/>
        <w:jc w:val="both"/>
        <w:rPr>
          <w:rFonts w:eastAsia="Calibri"/>
          <w:sz w:val="20"/>
          <w:szCs w:val="20"/>
        </w:rPr>
      </w:pPr>
      <w:r w:rsidRPr="00834AEC">
        <w:rPr>
          <w:noProof/>
          <w:sz w:val="20"/>
          <w:szCs w:val="20"/>
        </w:rPr>
        <w:t>- сертификат о происхождении товара,</w:t>
      </w:r>
      <w:r w:rsidRPr="00834AEC">
        <w:rPr>
          <w:rFonts w:eastAsia="Calibri"/>
          <w:sz w:val="20"/>
          <w:szCs w:val="20"/>
        </w:rPr>
        <w:t xml:space="preserve"> выданный уполномоченным органом (организацией) </w:t>
      </w:r>
      <w:r w:rsidRPr="00834AEC">
        <w:rPr>
          <w:vanish/>
          <w:sz w:val="20"/>
          <w:szCs w:val="20"/>
        </w:rPr>
        <w:t>государство – член Евразийского экономического союза</w:t>
      </w:r>
      <w:r w:rsidRPr="00834AEC">
        <w:rPr>
          <w:sz w:val="20"/>
          <w:szCs w:val="20"/>
        </w:rPr>
        <w:t>государств - членов</w:t>
      </w:r>
      <w:r w:rsidRPr="00834AEC">
        <w:rPr>
          <w:rFonts w:eastAsia="Calibri"/>
          <w:sz w:val="20"/>
          <w:szCs w:val="20"/>
        </w:rPr>
        <w:t xml:space="preserve"> Евразийского экономического союза по </w:t>
      </w:r>
      <w:hyperlink r:id="rId22" w:history="1">
        <w:r w:rsidRPr="00834AEC">
          <w:rPr>
            <w:rFonts w:eastAsia="Calibri"/>
            <w:sz w:val="20"/>
            <w:szCs w:val="20"/>
          </w:rPr>
          <w:t>форме</w:t>
        </w:r>
      </w:hyperlink>
      <w:r w:rsidRPr="00834AEC">
        <w:rPr>
          <w:rFonts w:eastAsia="Calibri"/>
          <w:sz w:val="20"/>
          <w:szCs w:val="20"/>
        </w:rPr>
        <w:t xml:space="preserve">, установленной Правилами определения страны происхождения товаров, являющимися неотъемлемой частью </w:t>
      </w:r>
      <w:hyperlink r:id="rId23" w:history="1">
        <w:r w:rsidRPr="00834AEC">
          <w:rPr>
            <w:rFonts w:eastAsia="Calibri"/>
            <w:sz w:val="20"/>
            <w:szCs w:val="20"/>
          </w:rPr>
          <w:t>Соглашения</w:t>
        </w:r>
      </w:hyperlink>
      <w:r w:rsidRPr="00834AEC">
        <w:rPr>
          <w:rFonts w:eastAsia="Calibri"/>
          <w:sz w:val="20"/>
          <w:szCs w:val="20"/>
        </w:rPr>
        <w:t xml:space="preserve"> о Правилах определения страны происхождения товаров в Содружестве Независимых Государств от 20.11.2009 г., и в соответствии с критериями определения страны происхождения товаров, предусмотренными указанными </w:t>
      </w:r>
      <w:hyperlink r:id="rId24" w:history="1">
        <w:r w:rsidRPr="00834AEC">
          <w:rPr>
            <w:rFonts w:eastAsia="Calibri"/>
            <w:sz w:val="20"/>
            <w:szCs w:val="20"/>
          </w:rPr>
          <w:t>Правила</w:t>
        </w:r>
      </w:hyperlink>
      <w:r w:rsidRPr="00834AEC">
        <w:rPr>
          <w:rFonts w:eastAsia="Calibri"/>
          <w:sz w:val="20"/>
          <w:szCs w:val="20"/>
        </w:rPr>
        <w:t>ми);</w:t>
      </w:r>
    </w:p>
    <w:p w:rsidR="00941A60" w:rsidRPr="00834AEC" w:rsidRDefault="00FC7A2B" w:rsidP="00941A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rPr>
      </w:pPr>
      <w:r w:rsidRPr="00834AEC">
        <w:rPr>
          <w:rFonts w:eastAsia="Calibri"/>
          <w:sz w:val="20"/>
          <w:szCs w:val="20"/>
        </w:rPr>
        <w:t xml:space="preserve">б) в случае если к поставке предлагаются медицинские изделия, включенные в Перечень № 2 </w:t>
      </w:r>
      <w:r w:rsidRPr="00834AEC">
        <w:rPr>
          <w:sz w:val="20"/>
          <w:szCs w:val="20"/>
        </w:rPr>
        <w:t>постановления Правительства Российской Федерации от 05.02.2015 № 102:</w:t>
      </w:r>
    </w:p>
    <w:p w:rsidR="00941A60" w:rsidRPr="00834AEC" w:rsidRDefault="00FC7A2B" w:rsidP="00941A60">
      <w:pPr>
        <w:autoSpaceDE w:val="0"/>
        <w:autoSpaceDN w:val="0"/>
        <w:adjustRightInd w:val="0"/>
        <w:ind w:firstLine="709"/>
        <w:jc w:val="both"/>
        <w:rPr>
          <w:rFonts w:eastAsia="Calibri"/>
          <w:sz w:val="20"/>
          <w:szCs w:val="20"/>
        </w:rPr>
      </w:pPr>
      <w:r w:rsidRPr="00834AEC">
        <w:rPr>
          <w:noProof/>
          <w:sz w:val="20"/>
          <w:szCs w:val="20"/>
        </w:rPr>
        <w:t>- сертификат о происхождении товара,</w:t>
      </w:r>
      <w:r w:rsidRPr="00834AEC">
        <w:rPr>
          <w:rFonts w:eastAsia="Calibri"/>
          <w:sz w:val="20"/>
          <w:szCs w:val="20"/>
        </w:rPr>
        <w:t xml:space="preserve"> выданный уполномоченным органом (организацией) </w:t>
      </w:r>
      <w:r w:rsidRPr="00834AEC">
        <w:rPr>
          <w:vanish/>
          <w:sz w:val="20"/>
          <w:szCs w:val="20"/>
        </w:rPr>
        <w:t>государство – член Евразийского экономического союза</w:t>
      </w:r>
      <w:r w:rsidRPr="00834AEC">
        <w:rPr>
          <w:sz w:val="20"/>
          <w:szCs w:val="20"/>
        </w:rPr>
        <w:t>государств - членов</w:t>
      </w:r>
      <w:r w:rsidRPr="00834AEC">
        <w:rPr>
          <w:rFonts w:eastAsia="Calibri"/>
          <w:sz w:val="20"/>
          <w:szCs w:val="20"/>
        </w:rPr>
        <w:t xml:space="preserve"> Евразийского экономического союза по </w:t>
      </w:r>
      <w:hyperlink r:id="rId25" w:history="1">
        <w:r w:rsidRPr="00834AEC">
          <w:rPr>
            <w:rFonts w:eastAsia="Calibri"/>
            <w:sz w:val="20"/>
            <w:szCs w:val="20"/>
          </w:rPr>
          <w:t>форме</w:t>
        </w:r>
      </w:hyperlink>
      <w:r w:rsidRPr="00834AEC">
        <w:rPr>
          <w:rFonts w:eastAsia="Calibri"/>
          <w:sz w:val="20"/>
          <w:szCs w:val="20"/>
        </w:rPr>
        <w:t xml:space="preserve">, установленной Правилами определения страны происхождения товаров, являющимися неотъемлемой частью </w:t>
      </w:r>
      <w:hyperlink r:id="rId26" w:history="1">
        <w:r w:rsidRPr="00834AEC">
          <w:rPr>
            <w:rFonts w:eastAsia="Calibri"/>
            <w:sz w:val="20"/>
            <w:szCs w:val="20"/>
          </w:rPr>
          <w:t>Соглашения</w:t>
        </w:r>
      </w:hyperlink>
      <w:r w:rsidRPr="00834AEC">
        <w:rPr>
          <w:rFonts w:eastAsia="Calibri"/>
          <w:sz w:val="20"/>
          <w:szCs w:val="20"/>
        </w:rPr>
        <w:t xml:space="preserve"> о Правилах определения страны происхождения товаров в Содружестве Независимых Государств от 20.11.2009 г., и в соответствии с критериями определения страны происхождения товаров, предусмотренными указанными </w:t>
      </w:r>
      <w:hyperlink r:id="rId27" w:history="1">
        <w:r w:rsidRPr="00834AEC">
          <w:rPr>
            <w:rFonts w:eastAsia="Calibri"/>
            <w:sz w:val="20"/>
            <w:szCs w:val="20"/>
          </w:rPr>
          <w:t>Правила</w:t>
        </w:r>
      </w:hyperlink>
      <w:r w:rsidRPr="00834AEC">
        <w:rPr>
          <w:rFonts w:eastAsia="Calibri"/>
          <w:sz w:val="20"/>
          <w:szCs w:val="20"/>
        </w:rPr>
        <w:t>ми);</w:t>
      </w:r>
    </w:p>
    <w:p w:rsidR="00941A60" w:rsidRPr="00834AEC" w:rsidRDefault="00FC7A2B" w:rsidP="00941A60">
      <w:pPr>
        <w:autoSpaceDE w:val="0"/>
        <w:autoSpaceDN w:val="0"/>
        <w:adjustRightInd w:val="0"/>
        <w:ind w:firstLine="709"/>
        <w:jc w:val="both"/>
        <w:rPr>
          <w:rFonts w:eastAsia="Calibri"/>
          <w:sz w:val="20"/>
          <w:szCs w:val="20"/>
        </w:rPr>
      </w:pPr>
      <w:r w:rsidRPr="00834AEC">
        <w:rPr>
          <w:rFonts w:eastAsia="Calibri"/>
          <w:sz w:val="20"/>
          <w:szCs w:val="20"/>
        </w:rPr>
        <w:t>- акт экспертизы, выданный Торгово-промышленной палатой РФ, и содержащий информацию о доле стоимости иностранных материалов (сырья), используемых для производства одной единицы медицинского изделия, рассчитанной в соответствии с подпунктом «в» пункта 2.4 Правил определения страны происхождения товаров, или аналогичный документ, выданный уполномоченным органом (организацией) государства – члена Евразийского экономического союза, подтверждаю</w:t>
      </w:r>
      <w:r w:rsidRPr="00834AEC">
        <w:rPr>
          <w:rFonts w:eastAsia="Calibri"/>
          <w:sz w:val="20"/>
          <w:szCs w:val="20"/>
        </w:rPr>
        <w:lastRenderedPageBreak/>
        <w:t>щий, что такая доля не превышает размер, установленный постановлением Правительства РФ от 14.08.2017 № 967 «Об особенностях осуществления закупки медицинских изделий одноразового применения (использования) из поливинилхлоридных пластиков для обеспечения государственных и муниципальных нужд;</w:t>
      </w:r>
    </w:p>
    <w:p w:rsidR="00941A60" w:rsidRPr="00834AEC" w:rsidRDefault="00FC7A2B" w:rsidP="00941A60">
      <w:pPr>
        <w:autoSpaceDE w:val="0"/>
        <w:autoSpaceDN w:val="0"/>
        <w:adjustRightInd w:val="0"/>
        <w:ind w:firstLine="708"/>
        <w:jc w:val="both"/>
        <w:rPr>
          <w:rFonts w:eastAsia="Calibri"/>
          <w:sz w:val="20"/>
          <w:szCs w:val="20"/>
        </w:rPr>
      </w:pPr>
      <w:r w:rsidRPr="00834AEC">
        <w:rPr>
          <w:rFonts w:eastAsia="Calibri"/>
          <w:sz w:val="20"/>
          <w:szCs w:val="20"/>
        </w:rPr>
        <w:t xml:space="preserve">- документ, подтверждающий соответствие собственного производства медицинских изделий требованиям </w:t>
      </w:r>
      <w:hyperlink r:id="rId28" w:history="1">
        <w:r w:rsidRPr="00834AEC">
          <w:rPr>
            <w:rFonts w:eastAsia="Calibri"/>
            <w:sz w:val="20"/>
            <w:szCs w:val="20"/>
          </w:rPr>
          <w:t>ГОСТ ISO 13485-2017</w:t>
        </w:r>
      </w:hyperlink>
      <w:r w:rsidRPr="00834AEC">
        <w:rPr>
          <w:rFonts w:eastAsia="Calibri"/>
          <w:sz w:val="20"/>
          <w:szCs w:val="20"/>
        </w:rPr>
        <w:t xml:space="preserve"> «Межгосударственный стандарт. Изделия медицинские. Системы менеджмента качества. Требования для целей регулирования».</w:t>
      </w:r>
    </w:p>
    <w:p w:rsidR="00941A60" w:rsidRPr="00834AEC" w:rsidRDefault="00FC7A2B" w:rsidP="00941A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rPr>
      </w:pPr>
      <w:r w:rsidRPr="00834AEC">
        <w:rPr>
          <w:sz w:val="20"/>
          <w:szCs w:val="20"/>
        </w:rPr>
        <w:t xml:space="preserve">7.4) в случае установления в Информационной карте ограничения на допуск лекарственных препаратов, включенных в перечень жизненно необходимых и важнейших лекарственных препаратов, происходящих из иностранных государств, в соответствии с постановлением Правительства Российской Федерации от 30.11.2015 № 1289, </w:t>
      </w:r>
      <w:r w:rsidRPr="00834AEC">
        <w:rPr>
          <w:rFonts w:eastAsia="Calibri"/>
          <w:sz w:val="20"/>
          <w:szCs w:val="20"/>
        </w:rPr>
        <w:t>один из следующих документов</w:t>
      </w:r>
      <w:r w:rsidRPr="00834AEC">
        <w:rPr>
          <w:sz w:val="20"/>
          <w:szCs w:val="20"/>
        </w:rPr>
        <w:t>:</w:t>
      </w:r>
    </w:p>
    <w:p w:rsidR="00941A60" w:rsidRPr="00834AEC" w:rsidRDefault="00FC7A2B" w:rsidP="00941A60">
      <w:pPr>
        <w:autoSpaceDE w:val="0"/>
        <w:autoSpaceDN w:val="0"/>
        <w:adjustRightInd w:val="0"/>
        <w:ind w:firstLine="709"/>
        <w:jc w:val="both"/>
        <w:rPr>
          <w:rFonts w:eastAsia="Calibri"/>
          <w:sz w:val="20"/>
          <w:szCs w:val="20"/>
        </w:rPr>
      </w:pPr>
      <w:r w:rsidRPr="00834AEC">
        <w:rPr>
          <w:noProof/>
          <w:sz w:val="20"/>
          <w:szCs w:val="20"/>
        </w:rPr>
        <w:t xml:space="preserve">- </w:t>
      </w:r>
      <w:r w:rsidRPr="00834AEC">
        <w:rPr>
          <w:rFonts w:eastAsia="Calibri"/>
          <w:sz w:val="20"/>
          <w:szCs w:val="20"/>
        </w:rPr>
        <w:t xml:space="preserve">сертификат о происхождении товара, выдаваемый уполномоченным органом (организацией) государства - члена Евразийского экономического союза по </w:t>
      </w:r>
      <w:hyperlink r:id="rId29" w:history="1">
        <w:r w:rsidRPr="00834AEC">
          <w:rPr>
            <w:rFonts w:eastAsia="Calibri"/>
            <w:sz w:val="20"/>
            <w:szCs w:val="20"/>
          </w:rPr>
          <w:t>форме</w:t>
        </w:r>
      </w:hyperlink>
      <w:r w:rsidRPr="00834AEC">
        <w:rPr>
          <w:rFonts w:eastAsia="Calibri"/>
          <w:sz w:val="20"/>
          <w:szCs w:val="20"/>
        </w:rPr>
        <w:t xml:space="preserve">,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20.11.2009 г., и в соответствии с критериями определения страны происхождения товаров, предусмотренными указанными </w:t>
      </w:r>
      <w:hyperlink r:id="rId30" w:history="1">
        <w:r w:rsidRPr="00834AEC">
          <w:rPr>
            <w:rFonts w:eastAsia="Calibri"/>
            <w:sz w:val="20"/>
            <w:szCs w:val="20"/>
          </w:rPr>
          <w:t>Правилами</w:t>
        </w:r>
      </w:hyperlink>
      <w:r w:rsidRPr="00834AEC">
        <w:rPr>
          <w:rFonts w:eastAsia="Calibri"/>
          <w:sz w:val="20"/>
          <w:szCs w:val="20"/>
        </w:rPr>
        <w:t>;</w:t>
      </w:r>
    </w:p>
    <w:p w:rsidR="00941A60" w:rsidRPr="00834AEC" w:rsidRDefault="00FC7A2B" w:rsidP="00941A60">
      <w:pPr>
        <w:autoSpaceDE w:val="0"/>
        <w:autoSpaceDN w:val="0"/>
        <w:adjustRightInd w:val="0"/>
        <w:ind w:firstLine="709"/>
        <w:jc w:val="both"/>
        <w:rPr>
          <w:rFonts w:eastAsia="Calibri"/>
          <w:sz w:val="20"/>
          <w:szCs w:val="20"/>
        </w:rPr>
      </w:pPr>
      <w:r w:rsidRPr="00834AEC">
        <w:rPr>
          <w:rFonts w:eastAsia="Calibri"/>
          <w:sz w:val="20"/>
          <w:szCs w:val="20"/>
        </w:rPr>
        <w:t xml:space="preserve">- заключение о подтверждении производства промышленной продукции на территории Российской Федерации, выдаваемое Министерством промышленности и торговли Российской Федерации в соответствии </w:t>
      </w:r>
      <w:r w:rsidRPr="00834AEC">
        <w:rPr>
          <w:rFonts w:eastAsia="Calibri"/>
          <w:color w:val="000000"/>
          <w:sz w:val="20"/>
          <w:szCs w:val="20"/>
        </w:rPr>
        <w:t xml:space="preserve">с </w:t>
      </w:r>
      <w:hyperlink r:id="rId31" w:history="1">
        <w:r w:rsidRPr="00834AEC">
          <w:rPr>
            <w:rFonts w:eastAsia="Calibri"/>
            <w:color w:val="000000"/>
            <w:sz w:val="20"/>
            <w:szCs w:val="20"/>
          </w:rPr>
          <w:t>Правилами</w:t>
        </w:r>
      </w:hyperlink>
      <w:r w:rsidRPr="00834AEC">
        <w:rPr>
          <w:rFonts w:eastAsia="Calibri"/>
          <w:color w:val="000000"/>
          <w:sz w:val="20"/>
          <w:szCs w:val="20"/>
        </w:rPr>
        <w:t xml:space="preserve"> выдачи заключения о подтверждении производства промышленной продукции на территории Российской Федерации, утвержденными</w:t>
      </w:r>
      <w:r w:rsidRPr="00834AEC">
        <w:rPr>
          <w:rFonts w:eastAsia="Calibri"/>
          <w:sz w:val="20"/>
          <w:szCs w:val="20"/>
        </w:rPr>
        <w:t xml:space="preserve">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w:t>
      </w:r>
    </w:p>
    <w:p w:rsidR="00941A60" w:rsidRPr="00834AEC" w:rsidRDefault="00FC7A2B" w:rsidP="00941A60">
      <w:pPr>
        <w:ind w:firstLine="709"/>
        <w:jc w:val="both"/>
        <w:rPr>
          <w:sz w:val="20"/>
          <w:szCs w:val="20"/>
          <w:u w:val="single"/>
        </w:rPr>
      </w:pPr>
      <w:r w:rsidRPr="00834AEC">
        <w:rPr>
          <w:sz w:val="20"/>
          <w:szCs w:val="20"/>
        </w:rPr>
        <w:t>В случае если предложена поставка лекарственных препаратов, все стадии производства которых,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и при этом сведения о таких фармацевтических субстанциях в установленном порядке включены в регистрационное досье на эти лекарственные препараты, в отношении таких лекарственных препаратов в составе заявки указываются (</w:t>
      </w:r>
      <w:r w:rsidRPr="00834AEC">
        <w:rPr>
          <w:sz w:val="20"/>
          <w:szCs w:val="20"/>
          <w:u w:val="single"/>
        </w:rPr>
        <w:t>декларируются):</w:t>
      </w:r>
    </w:p>
    <w:p w:rsidR="00941A60" w:rsidRPr="00834AEC" w:rsidRDefault="00FC7A2B" w:rsidP="00941A60">
      <w:pPr>
        <w:ind w:firstLine="709"/>
        <w:jc w:val="both"/>
        <w:rPr>
          <w:rFonts w:eastAsia="Calibri"/>
          <w:sz w:val="20"/>
          <w:szCs w:val="20"/>
        </w:rPr>
      </w:pPr>
      <w:r w:rsidRPr="00834AEC">
        <w:rPr>
          <w:rFonts w:eastAsia="Calibri"/>
          <w:sz w:val="20"/>
          <w:szCs w:val="20"/>
        </w:rPr>
        <w:t xml:space="preserve">- сведения о документе, подтверждающем соответствие производителя лекарственных средств для медицинского применения требованиям </w:t>
      </w:r>
      <w:hyperlink r:id="rId32" w:history="1">
        <w:r w:rsidRPr="00834AEC">
          <w:rPr>
            <w:rFonts w:eastAsia="Calibri"/>
            <w:sz w:val="20"/>
            <w:szCs w:val="20"/>
          </w:rPr>
          <w:t>Правил</w:t>
        </w:r>
      </w:hyperlink>
      <w:r w:rsidRPr="00834AEC">
        <w:rPr>
          <w:rFonts w:eastAsia="Calibri"/>
          <w:sz w:val="20"/>
          <w:szCs w:val="20"/>
        </w:rPr>
        <w:t xml:space="preserve"> надлежащей производственной практики Евразийского экономического союза, утвержденных Решением Совета Евразийской экономической комиссии от 3.11.2016 г. N 77 «Об утверждении Правил надлежащей производственной практики Евразийского экономического союза", или Правил надлежащей производственной практики, утвержденных Министерством промышленности и торговли Российской Федерации в соответствии с </w:t>
      </w:r>
      <w:hyperlink r:id="rId33" w:history="1">
        <w:r w:rsidRPr="00834AEC">
          <w:rPr>
            <w:rFonts w:eastAsia="Calibri"/>
            <w:sz w:val="20"/>
            <w:szCs w:val="20"/>
          </w:rPr>
          <w:t>частью 1 статьи 45</w:t>
        </w:r>
      </w:hyperlink>
      <w:r w:rsidRPr="00834AEC">
        <w:rPr>
          <w:rFonts w:eastAsia="Calibri"/>
          <w:sz w:val="20"/>
          <w:szCs w:val="20"/>
        </w:rPr>
        <w:t xml:space="preserve"> Федерального закона "Об обращении лекарственных средств»;                                                                           </w:t>
      </w:r>
    </w:p>
    <w:p w:rsidR="00941A60" w:rsidRPr="00834AEC" w:rsidRDefault="00FC7A2B" w:rsidP="00941A60">
      <w:pPr>
        <w:ind w:firstLine="709"/>
        <w:jc w:val="both"/>
        <w:rPr>
          <w:rFonts w:eastAsia="Calibri"/>
          <w:sz w:val="20"/>
          <w:szCs w:val="20"/>
        </w:rPr>
      </w:pPr>
      <w:r w:rsidRPr="00834AEC">
        <w:rPr>
          <w:rFonts w:eastAsia="Calibri"/>
          <w:sz w:val="20"/>
          <w:szCs w:val="20"/>
        </w:rPr>
        <w:t>- сведения о документе, содержащем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выдаваемом Министерством промышленности и торговли Российской Федерации в установленном им порядке.</w:t>
      </w:r>
    </w:p>
    <w:p w:rsidR="00941A60" w:rsidRPr="00834AEC" w:rsidRDefault="00FC7A2B" w:rsidP="00941A60">
      <w:pPr>
        <w:pStyle w:val="ConsPlusNormal"/>
        <w:ind w:firstLine="709"/>
        <w:jc w:val="both"/>
        <w:rPr>
          <w:rFonts w:ascii="Times New Roman" w:eastAsia="Calibri" w:hAnsi="Times New Roman" w:cs="Times New Roman"/>
          <w:sz w:val="20"/>
          <w:szCs w:val="20"/>
        </w:rPr>
      </w:pPr>
      <w:r w:rsidRPr="00834AEC">
        <w:rPr>
          <w:rFonts w:ascii="Times New Roman" w:hAnsi="Times New Roman" w:cs="Times New Roman"/>
          <w:sz w:val="20"/>
          <w:szCs w:val="20"/>
        </w:rPr>
        <w:t xml:space="preserve">7.5) в случае установления в Информационной карте </w:t>
      </w:r>
      <w:r w:rsidRPr="00834AEC">
        <w:rPr>
          <w:rFonts w:ascii="Times New Roman" w:eastAsia="Calibri" w:hAnsi="Times New Roman" w:cs="Times New Roman"/>
          <w:sz w:val="20"/>
          <w:szCs w:val="20"/>
        </w:rPr>
        <w:t>ограничения допуска отдельных видов пищевых продуктов, происходящих из иностранных государств</w:t>
      </w:r>
      <w:r w:rsidRPr="00834AEC">
        <w:rPr>
          <w:rFonts w:ascii="Times New Roman" w:hAnsi="Times New Roman" w:cs="Times New Roman"/>
          <w:sz w:val="20"/>
          <w:szCs w:val="20"/>
        </w:rPr>
        <w:t>, в соответствии с постановлением</w:t>
      </w:r>
      <w:r w:rsidRPr="00834AEC">
        <w:rPr>
          <w:sz w:val="20"/>
          <w:szCs w:val="20"/>
        </w:rPr>
        <w:t xml:space="preserve"> </w:t>
      </w:r>
      <w:r w:rsidRPr="00834AEC">
        <w:rPr>
          <w:rFonts w:ascii="Times New Roman" w:eastAsia="Calibri" w:hAnsi="Times New Roman" w:cs="Times New Roman"/>
          <w:sz w:val="20"/>
          <w:szCs w:val="20"/>
        </w:rPr>
        <w:t>Правительства Российской Федерации от 22.08.2016 № 832</w:t>
      </w:r>
      <w:r w:rsidRPr="00834AEC">
        <w:rPr>
          <w:rFonts w:ascii="Times New Roman" w:hAnsi="Times New Roman" w:cs="Times New Roman"/>
          <w:sz w:val="20"/>
          <w:szCs w:val="20"/>
        </w:rPr>
        <w:t>:</w:t>
      </w:r>
    </w:p>
    <w:p w:rsidR="00941A60" w:rsidRPr="00834AEC" w:rsidRDefault="00FC7A2B" w:rsidP="00941A60">
      <w:pPr>
        <w:widowControl w:val="0"/>
        <w:autoSpaceDE w:val="0"/>
        <w:autoSpaceDN w:val="0"/>
        <w:adjustRightInd w:val="0"/>
        <w:ind w:firstLine="709"/>
        <w:jc w:val="both"/>
        <w:rPr>
          <w:sz w:val="20"/>
          <w:szCs w:val="20"/>
        </w:rPr>
      </w:pPr>
      <w:r w:rsidRPr="00834AEC">
        <w:rPr>
          <w:sz w:val="20"/>
          <w:szCs w:val="20"/>
        </w:rPr>
        <w:t>- декларация (в свободной форме)</w:t>
      </w:r>
      <w:r>
        <w:rPr>
          <w:rStyle w:val="af2"/>
          <w:b/>
          <w:color w:val="FF0000"/>
          <w:sz w:val="20"/>
          <w:szCs w:val="20"/>
        </w:rPr>
        <w:footnoteReference w:id="4"/>
      </w:r>
      <w:r w:rsidRPr="00834AEC">
        <w:rPr>
          <w:b/>
          <w:sz w:val="20"/>
          <w:szCs w:val="20"/>
        </w:rPr>
        <w:t>,</w:t>
      </w:r>
      <w:r w:rsidRPr="00834AEC">
        <w:rPr>
          <w:sz w:val="20"/>
          <w:szCs w:val="20"/>
        </w:rPr>
        <w:t xml:space="preserve"> подтверждающая страну происхождения и производителя пищевых продуктов, являющихся предметом закупки. Ответственность за достоверность сведений о стране происхождения и производителе таких пищевых продуктов несет участник закупки.</w:t>
      </w:r>
      <w:r w:rsidRPr="00834AEC">
        <w:rPr>
          <w:rFonts w:eastAsia="Calibri"/>
          <w:sz w:val="22"/>
          <w:szCs w:val="22"/>
          <w:lang w:eastAsia="en-US"/>
        </w:rPr>
        <w:t xml:space="preserve"> </w:t>
      </w:r>
    </w:p>
    <w:p w:rsidR="00941A60" w:rsidRPr="00834AEC" w:rsidRDefault="00FC7A2B" w:rsidP="00941A60">
      <w:pPr>
        <w:pStyle w:val="ConsPlusNormal"/>
        <w:ind w:firstLine="709"/>
        <w:jc w:val="both"/>
        <w:rPr>
          <w:rFonts w:ascii="Times New Roman" w:eastAsia="Calibri" w:hAnsi="Times New Roman" w:cs="Times New Roman"/>
          <w:sz w:val="20"/>
          <w:szCs w:val="20"/>
        </w:rPr>
      </w:pPr>
      <w:r w:rsidRPr="00834AEC">
        <w:rPr>
          <w:rFonts w:ascii="Times New Roman" w:hAnsi="Times New Roman" w:cs="Times New Roman"/>
          <w:sz w:val="20"/>
          <w:szCs w:val="20"/>
        </w:rPr>
        <w:t>7.6) в случае установления в Информационной карте</w:t>
      </w:r>
      <w:r w:rsidRPr="00834AEC">
        <w:rPr>
          <w:rFonts w:ascii="Times New Roman" w:eastAsia="Calibri" w:hAnsi="Times New Roman" w:cs="Times New Roman"/>
          <w:sz w:val="20"/>
          <w:szCs w:val="20"/>
        </w:rPr>
        <w:t xml:space="preserve"> ограничений на допуск радиоэлектронной продукции, происходящей из иностранных государств, в соответствии с постановлением Правительства Российской Федерации от 10.07.2019 № 878:</w:t>
      </w:r>
    </w:p>
    <w:p w:rsidR="00941A60" w:rsidRPr="00834AEC" w:rsidRDefault="00FC7A2B" w:rsidP="00941A60">
      <w:pPr>
        <w:pStyle w:val="ConsPlusNormal"/>
        <w:ind w:firstLine="709"/>
        <w:jc w:val="both"/>
        <w:rPr>
          <w:rFonts w:ascii="Times New Roman" w:eastAsia="Calibri" w:hAnsi="Times New Roman" w:cs="Times New Roman"/>
          <w:sz w:val="20"/>
          <w:szCs w:val="20"/>
        </w:rPr>
      </w:pPr>
      <w:r w:rsidRPr="00834AEC">
        <w:rPr>
          <w:rFonts w:ascii="Times New Roman" w:eastAsia="Calibri" w:hAnsi="Times New Roman" w:cs="Times New Roman"/>
          <w:sz w:val="20"/>
          <w:szCs w:val="20"/>
        </w:rPr>
        <w:t>- декларация участника закупки о нахождении радиоэлектронной продукции в едином реестре российской радиоэлектронной продукции с указанием номера реестровой записи;</w:t>
      </w:r>
    </w:p>
    <w:p w:rsidR="00941A60" w:rsidRPr="00834AEC" w:rsidRDefault="00FC7A2B" w:rsidP="00941A60">
      <w:pPr>
        <w:autoSpaceDE w:val="0"/>
        <w:autoSpaceDN w:val="0"/>
        <w:adjustRightInd w:val="0"/>
        <w:ind w:firstLine="708"/>
        <w:jc w:val="both"/>
        <w:rPr>
          <w:rFonts w:eastAsia="Calibri"/>
          <w:sz w:val="20"/>
          <w:szCs w:val="20"/>
        </w:rPr>
      </w:pPr>
      <w:r w:rsidRPr="00F05491">
        <w:rPr>
          <w:sz w:val="20"/>
          <w:szCs w:val="20"/>
        </w:rPr>
        <w:t>7.7)</w:t>
      </w:r>
      <w:r w:rsidRPr="00834AEC">
        <w:rPr>
          <w:sz w:val="20"/>
          <w:szCs w:val="20"/>
        </w:rPr>
        <w:t xml:space="preserve"> в случае установления в Информационной карте </w:t>
      </w:r>
      <w:r w:rsidRPr="00834AEC">
        <w:rPr>
          <w:rFonts w:eastAsia="Calibri"/>
          <w:sz w:val="20"/>
          <w:szCs w:val="20"/>
        </w:rPr>
        <w:t xml:space="preserve">ограничения допуска </w:t>
      </w:r>
      <w:r w:rsidRPr="00834AEC">
        <w:rPr>
          <w:sz w:val="20"/>
          <w:szCs w:val="20"/>
        </w:rPr>
        <w:t>спортивного оружия</w:t>
      </w:r>
      <w:r w:rsidRPr="00834AEC">
        <w:rPr>
          <w:rFonts w:eastAsia="Calibri"/>
          <w:sz w:val="20"/>
          <w:szCs w:val="20"/>
        </w:rPr>
        <w:t>, патронов и боеприпасов прочих и их деталей, происходящих из иностранных государств</w:t>
      </w:r>
      <w:r w:rsidRPr="00834AEC">
        <w:rPr>
          <w:sz w:val="20"/>
          <w:szCs w:val="20"/>
        </w:rPr>
        <w:t xml:space="preserve">, в соответствии с постановлением </w:t>
      </w:r>
      <w:r w:rsidRPr="00834AEC">
        <w:rPr>
          <w:rFonts w:eastAsia="Calibri"/>
          <w:sz w:val="20"/>
          <w:szCs w:val="20"/>
        </w:rPr>
        <w:t>Правительства Российской Федерации от 20.09.2018 № 1119, один из следующих документов:</w:t>
      </w:r>
    </w:p>
    <w:p w:rsidR="00941A60" w:rsidRPr="00834AEC" w:rsidRDefault="00FC7A2B" w:rsidP="00941A60">
      <w:pPr>
        <w:autoSpaceDE w:val="0"/>
        <w:autoSpaceDN w:val="0"/>
        <w:adjustRightInd w:val="0"/>
        <w:ind w:firstLine="709"/>
        <w:jc w:val="both"/>
        <w:rPr>
          <w:rFonts w:eastAsia="Calibri"/>
          <w:sz w:val="20"/>
          <w:szCs w:val="20"/>
        </w:rPr>
      </w:pPr>
      <w:r w:rsidRPr="00834AEC">
        <w:rPr>
          <w:rFonts w:eastAsia="Calibri"/>
          <w:sz w:val="20"/>
          <w:szCs w:val="20"/>
        </w:rPr>
        <w:t xml:space="preserve">- заключение о подтверждении производства промышленной продукции на территории Российской Федерации, выдаваемое Министерством промышленности и торговли Российской Федерации в соответствии </w:t>
      </w:r>
      <w:r w:rsidRPr="00834AEC">
        <w:rPr>
          <w:rFonts w:eastAsia="Calibri"/>
          <w:color w:val="000000"/>
          <w:sz w:val="20"/>
          <w:szCs w:val="20"/>
        </w:rPr>
        <w:t xml:space="preserve">с </w:t>
      </w:r>
      <w:hyperlink r:id="rId34" w:history="1">
        <w:r w:rsidRPr="00834AEC">
          <w:rPr>
            <w:rFonts w:eastAsia="Calibri"/>
            <w:color w:val="000000"/>
            <w:sz w:val="20"/>
            <w:szCs w:val="20"/>
          </w:rPr>
          <w:t>Правилами</w:t>
        </w:r>
      </w:hyperlink>
      <w:r w:rsidRPr="00834AEC">
        <w:rPr>
          <w:rFonts w:eastAsia="Calibri"/>
          <w:color w:val="000000"/>
          <w:sz w:val="20"/>
          <w:szCs w:val="20"/>
        </w:rPr>
        <w:t xml:space="preserve"> выдачи заключения о подтверждении производства промышленной продукции на территории Российской Федерации, утвержденными</w:t>
      </w:r>
      <w:r w:rsidRPr="00834AEC">
        <w:rPr>
          <w:rFonts w:eastAsia="Calibri"/>
          <w:sz w:val="20"/>
          <w:szCs w:val="20"/>
        </w:rPr>
        <w:t xml:space="preserve"> постановлением Правительства Российской Федерации от 17.07.2015 г. № 719 «О подтверждении производства промышленной продукции на территории Российской Федерации»;</w:t>
      </w:r>
    </w:p>
    <w:p w:rsidR="00941A60" w:rsidRPr="00834AEC" w:rsidRDefault="00FC7A2B" w:rsidP="00941A60">
      <w:pPr>
        <w:autoSpaceDE w:val="0"/>
        <w:autoSpaceDN w:val="0"/>
        <w:adjustRightInd w:val="0"/>
        <w:ind w:firstLine="709"/>
        <w:jc w:val="both"/>
        <w:rPr>
          <w:rFonts w:eastAsia="Calibri"/>
          <w:sz w:val="20"/>
          <w:szCs w:val="20"/>
        </w:rPr>
      </w:pPr>
      <w:r w:rsidRPr="00834AEC">
        <w:rPr>
          <w:rFonts w:eastAsia="Calibri"/>
          <w:sz w:val="20"/>
          <w:szCs w:val="20"/>
        </w:rPr>
        <w:t xml:space="preserve">- </w:t>
      </w:r>
      <w:r w:rsidRPr="00834AEC">
        <w:rPr>
          <w:noProof/>
          <w:sz w:val="20"/>
          <w:szCs w:val="20"/>
        </w:rPr>
        <w:t>сертификат о происхождении товара,</w:t>
      </w:r>
      <w:r w:rsidRPr="00834AEC">
        <w:rPr>
          <w:rFonts w:eastAsia="Calibri"/>
          <w:sz w:val="20"/>
          <w:szCs w:val="20"/>
        </w:rPr>
        <w:t xml:space="preserve"> выдаваемый уполномоченным органом (организацией) государства – члена Евразийского экономического союза по </w:t>
      </w:r>
      <w:hyperlink r:id="rId35" w:history="1">
        <w:r w:rsidRPr="00834AEC">
          <w:rPr>
            <w:rFonts w:eastAsia="Calibri"/>
            <w:sz w:val="20"/>
            <w:szCs w:val="20"/>
          </w:rPr>
          <w:t>форме</w:t>
        </w:r>
      </w:hyperlink>
      <w:r w:rsidRPr="00834AEC">
        <w:rPr>
          <w:rFonts w:eastAsia="Calibri"/>
          <w:sz w:val="20"/>
          <w:szCs w:val="20"/>
        </w:rPr>
        <w:t xml:space="preserve">, установленной Правилами определения страны происхождения товаров, являющимися неотъемлемой частью </w:t>
      </w:r>
      <w:hyperlink r:id="rId36" w:history="1">
        <w:r w:rsidRPr="00834AEC">
          <w:rPr>
            <w:rFonts w:eastAsia="Calibri"/>
            <w:sz w:val="20"/>
            <w:szCs w:val="20"/>
          </w:rPr>
          <w:t>Соглашения</w:t>
        </w:r>
      </w:hyperlink>
      <w:r w:rsidRPr="00834AEC">
        <w:rPr>
          <w:rFonts w:eastAsia="Calibri"/>
          <w:sz w:val="20"/>
          <w:szCs w:val="20"/>
        </w:rPr>
        <w:t xml:space="preserve"> о Правилах определения страны происхождения товаров в Содружестве Независимых Государств от 20.11.2009 г., и в соответствии с критериями определения страны происхождения товаров, предусмотренными указанными </w:t>
      </w:r>
      <w:hyperlink r:id="rId37" w:history="1">
        <w:r w:rsidRPr="00834AEC">
          <w:rPr>
            <w:rFonts w:eastAsia="Calibri"/>
            <w:sz w:val="20"/>
            <w:szCs w:val="20"/>
          </w:rPr>
          <w:t>Правила</w:t>
        </w:r>
      </w:hyperlink>
      <w:r w:rsidRPr="00834AEC">
        <w:rPr>
          <w:rFonts w:eastAsia="Calibri"/>
          <w:sz w:val="20"/>
          <w:szCs w:val="20"/>
        </w:rPr>
        <w:t>ми.</w:t>
      </w:r>
    </w:p>
    <w:p w:rsidR="00941A60" w:rsidRPr="00834AEC" w:rsidRDefault="00FC7A2B" w:rsidP="00941A60">
      <w:pPr>
        <w:widowControl w:val="0"/>
        <w:autoSpaceDE w:val="0"/>
        <w:autoSpaceDN w:val="0"/>
        <w:adjustRightInd w:val="0"/>
        <w:ind w:firstLine="709"/>
        <w:jc w:val="both"/>
        <w:rPr>
          <w:sz w:val="20"/>
          <w:szCs w:val="20"/>
        </w:rPr>
      </w:pPr>
      <w:r w:rsidRPr="00834AEC">
        <w:rPr>
          <w:rFonts w:eastAsia="Calibri"/>
          <w:sz w:val="20"/>
          <w:szCs w:val="20"/>
          <w:lang w:eastAsia="en-US"/>
        </w:rPr>
        <w:t>8) При отсутствии в заявке на участие в аукционе документов (или копий таких документов), предусмотренных пунктами. 7.1-7.9,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941A60" w:rsidRPr="0078622A" w:rsidRDefault="00FC7A2B" w:rsidP="00941A60">
      <w:pPr>
        <w:autoSpaceDE w:val="0"/>
        <w:autoSpaceDN w:val="0"/>
        <w:adjustRightInd w:val="0"/>
        <w:ind w:firstLine="709"/>
        <w:jc w:val="both"/>
        <w:rPr>
          <w:sz w:val="20"/>
          <w:szCs w:val="20"/>
        </w:rPr>
      </w:pPr>
      <w:r w:rsidRPr="00834AEC">
        <w:rPr>
          <w:sz w:val="20"/>
          <w:szCs w:val="20"/>
        </w:rPr>
        <w:t xml:space="preserve">9) декларация о принадлежности участника аукциона к субъектам малого предпринимательства или социально ориентированным некоммерческим организациям </w:t>
      </w:r>
      <w:r w:rsidRPr="00834AEC">
        <w:rPr>
          <w:rFonts w:eastAsia="Calibri"/>
          <w:sz w:val="20"/>
          <w:szCs w:val="20"/>
          <w:lang w:eastAsia="en-US"/>
        </w:rPr>
        <w:t>(указанная декларация предоставляется с использованием программно-аппаратных средств электронной площадки)</w:t>
      </w:r>
      <w:r w:rsidRPr="00834AEC">
        <w:rPr>
          <w:sz w:val="20"/>
          <w:szCs w:val="20"/>
        </w:rPr>
        <w:t xml:space="preserve"> </w:t>
      </w:r>
      <w:r w:rsidRPr="00834AEC">
        <w:rPr>
          <w:rFonts w:eastAsia="Calibri"/>
          <w:sz w:val="20"/>
          <w:szCs w:val="20"/>
        </w:rPr>
        <w:t xml:space="preserve">для подтверждения права на получение преимущества, установленного в соответствии </w:t>
      </w:r>
      <w:r w:rsidRPr="00834AEC">
        <w:rPr>
          <w:rFonts w:eastAsia="Calibri"/>
          <w:sz w:val="20"/>
          <w:szCs w:val="20"/>
        </w:rPr>
        <w:lastRenderedPageBreak/>
        <w:t>с пунктом 1.7 Инструкции</w:t>
      </w:r>
      <w:r w:rsidRPr="00834AEC">
        <w:rPr>
          <w:sz w:val="20"/>
          <w:szCs w:val="20"/>
        </w:rPr>
        <w:t xml:space="preserve"> (в случае установления в Информационной карте ограничения, предусмотренного частью 3 статьи 30 </w:t>
      </w:r>
      <w:r w:rsidRPr="00834AEC">
        <w:rPr>
          <w:rFonts w:eastAsia="Calibri"/>
          <w:sz w:val="20"/>
          <w:szCs w:val="20"/>
        </w:rPr>
        <w:t>Закона № 44-ФЗ)</w:t>
      </w:r>
      <w:r w:rsidRPr="00834AEC">
        <w:rPr>
          <w:sz w:val="20"/>
          <w:szCs w:val="20"/>
        </w:rPr>
        <w:t>.</w:t>
      </w:r>
    </w:p>
    <w:p w:rsidR="00941A60" w:rsidRPr="0078622A" w:rsidRDefault="00FC7A2B" w:rsidP="00941A60">
      <w:pPr>
        <w:autoSpaceDE w:val="0"/>
        <w:autoSpaceDN w:val="0"/>
        <w:adjustRightInd w:val="0"/>
        <w:ind w:firstLine="708"/>
        <w:jc w:val="both"/>
        <w:rPr>
          <w:rFonts w:eastAsia="Calibri"/>
          <w:sz w:val="20"/>
          <w:szCs w:val="20"/>
        </w:rPr>
      </w:pPr>
      <w:r w:rsidRPr="0078622A">
        <w:rPr>
          <w:rFonts w:eastAsia="Calibri"/>
          <w:sz w:val="20"/>
          <w:szCs w:val="20"/>
        </w:rPr>
        <w:t>4.2.6.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пунктом 2.2 Инструкции, предусмотренные пунктом</w:t>
      </w:r>
      <w:r w:rsidRPr="0078622A">
        <w:rPr>
          <w:rFonts w:eastAsia="Calibri"/>
          <w:color w:val="FF0000"/>
          <w:sz w:val="20"/>
          <w:szCs w:val="20"/>
        </w:rPr>
        <w:t xml:space="preserve"> </w:t>
      </w:r>
      <w:r>
        <w:rPr>
          <w:rFonts w:eastAsia="Calibri"/>
          <w:sz w:val="20"/>
          <w:szCs w:val="20"/>
        </w:rPr>
        <w:t>1</w:t>
      </w:r>
      <w:r w:rsidRPr="00303B17">
        <w:rPr>
          <w:rFonts w:eastAsia="Calibri"/>
          <w:sz w:val="20"/>
          <w:szCs w:val="20"/>
        </w:rPr>
        <w:t>1</w:t>
      </w:r>
      <w:r w:rsidRPr="0078622A">
        <w:rPr>
          <w:rFonts w:eastAsia="Calibri"/>
          <w:color w:val="FF0000"/>
          <w:sz w:val="20"/>
          <w:szCs w:val="20"/>
        </w:rPr>
        <w:t xml:space="preserve"> </w:t>
      </w:r>
      <w:r w:rsidRPr="0078622A">
        <w:rPr>
          <w:rFonts w:eastAsia="Calibri"/>
          <w:sz w:val="20"/>
          <w:szCs w:val="20"/>
        </w:rPr>
        <w:t xml:space="preserve">Информационной карты, не включаются участником такого аукциона в состав второй части заявки. </w:t>
      </w:r>
    </w:p>
    <w:p w:rsidR="00941A60" w:rsidRPr="0078622A" w:rsidRDefault="00FC7A2B" w:rsidP="00941A60">
      <w:pPr>
        <w:autoSpaceDE w:val="0"/>
        <w:autoSpaceDN w:val="0"/>
        <w:adjustRightInd w:val="0"/>
        <w:ind w:firstLine="708"/>
        <w:jc w:val="both"/>
        <w:rPr>
          <w:rFonts w:eastAsia="Calibri"/>
          <w:sz w:val="20"/>
          <w:szCs w:val="20"/>
        </w:rPr>
      </w:pPr>
      <w:r w:rsidRPr="0078622A">
        <w:rPr>
          <w:rFonts w:eastAsia="Calibri"/>
          <w:sz w:val="20"/>
          <w:szCs w:val="20"/>
        </w:rPr>
        <w:t xml:space="preserve">Такие документы (их копии) направляются оператором электронной площадки с использованием программно-аппаратных средств такой площадки в соответствии с частью 19 статьи 68 Закона № 44-ФЗ одновременно со вторыми частями заявок на участие в аукционе из числа документов (их копий), размещенных в соответствии с частью 13 статьи 24.2 Закона № 44-ФЗ в реестре участников закупок, аккредитованных на электронной площадке. </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 xml:space="preserve">4.2.7. Участник аукциона вправе подать заявку на участие в аукционе в любое время с момента размещения извещения о его проведении до предусмотренных в извещении и Информационной карте даты и времени окончания срока подачи заявок на участие в аукционе. Участник аукциона вправе подать только одну заявку на участие в аукционе. В течение одного часа с момента получения заявки на участие в аукционе оператор электронной площадки обязан присвоить ей </w:t>
      </w:r>
      <w:r w:rsidRPr="0078622A">
        <w:rPr>
          <w:rFonts w:eastAsia="Calibri"/>
          <w:sz w:val="20"/>
          <w:szCs w:val="20"/>
          <w:lang w:eastAsia="en-US"/>
        </w:rPr>
        <w:t>идентификационный</w:t>
      </w:r>
      <w:r w:rsidRPr="0078622A">
        <w:rPr>
          <w:sz w:val="20"/>
          <w:szCs w:val="20"/>
        </w:rPr>
        <w:t xml:space="preserve">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w:t>
      </w:r>
      <w:r w:rsidRPr="0078622A">
        <w:rPr>
          <w:rFonts w:eastAsia="Calibri"/>
          <w:sz w:val="20"/>
          <w:szCs w:val="20"/>
          <w:lang w:eastAsia="en-US"/>
        </w:rPr>
        <w:t>идентификационного</w:t>
      </w:r>
      <w:r w:rsidRPr="0078622A">
        <w:rPr>
          <w:sz w:val="20"/>
          <w:szCs w:val="20"/>
        </w:rPr>
        <w:t xml:space="preserve"> номера.</w:t>
      </w:r>
    </w:p>
    <w:p w:rsidR="00941A60" w:rsidRPr="0078622A" w:rsidRDefault="00FC7A2B" w:rsidP="00941A60">
      <w:pPr>
        <w:autoSpaceDE w:val="0"/>
        <w:autoSpaceDN w:val="0"/>
        <w:ind w:firstLine="709"/>
        <w:jc w:val="both"/>
        <w:outlineLvl w:val="2"/>
        <w:rPr>
          <w:sz w:val="20"/>
          <w:szCs w:val="20"/>
        </w:rPr>
      </w:pPr>
      <w:bookmarkStart w:id="34" w:name="Par1070"/>
      <w:bookmarkEnd w:id="34"/>
      <w:r w:rsidRPr="0078622A">
        <w:rPr>
          <w:sz w:val="20"/>
          <w:szCs w:val="20"/>
        </w:rPr>
        <w:t xml:space="preserve">4.2.8.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документов. </w:t>
      </w:r>
      <w:r w:rsidRPr="0078622A">
        <w:rPr>
          <w:bCs/>
          <w:sz w:val="20"/>
          <w:szCs w:val="20"/>
        </w:rPr>
        <w:t xml:space="preserve">Все документы, входящие в состав заявки на участие в аукционе, должны иметь четко читаемый текст. </w:t>
      </w:r>
      <w:r w:rsidRPr="0078622A">
        <w:rPr>
          <w:sz w:val="20"/>
          <w:szCs w:val="20"/>
        </w:rPr>
        <w:t>Сведения, которые содержатся в заявках участников, не должны допускать двусмысленных толкований.</w:t>
      </w:r>
    </w:p>
    <w:p w:rsidR="00941A60" w:rsidRPr="0078622A" w:rsidRDefault="00FC7A2B" w:rsidP="00941A60">
      <w:pPr>
        <w:widowControl w:val="0"/>
        <w:autoSpaceDE w:val="0"/>
        <w:autoSpaceDN w:val="0"/>
        <w:adjustRightInd w:val="0"/>
        <w:ind w:firstLine="709"/>
        <w:jc w:val="both"/>
        <w:rPr>
          <w:sz w:val="20"/>
          <w:szCs w:val="20"/>
        </w:rPr>
      </w:pPr>
      <w:r w:rsidRPr="0078622A">
        <w:rPr>
          <w:bCs/>
          <w:sz w:val="20"/>
          <w:szCs w:val="20"/>
        </w:rPr>
        <w:t xml:space="preserve">4.2.9. </w:t>
      </w:r>
      <w:r w:rsidRPr="0078622A">
        <w:rPr>
          <w:sz w:val="20"/>
          <w:szCs w:val="20"/>
        </w:rPr>
        <w:t>В случае установления недостоверности информации, содержащейся в документах, представленных участником аукциона, аукционная комиссия обязана отстранить такого участника от участия в аукционе на любом этапе его проведения.</w:t>
      </w:r>
    </w:p>
    <w:p w:rsidR="00941A60" w:rsidRPr="0078622A" w:rsidRDefault="00FC7A2B" w:rsidP="00941A60">
      <w:pPr>
        <w:widowControl w:val="0"/>
        <w:autoSpaceDE w:val="0"/>
        <w:autoSpaceDN w:val="0"/>
        <w:adjustRightInd w:val="0"/>
        <w:ind w:firstLine="709"/>
        <w:jc w:val="both"/>
        <w:rPr>
          <w:sz w:val="20"/>
          <w:szCs w:val="20"/>
        </w:rPr>
      </w:pPr>
      <w:r w:rsidRPr="0078622A">
        <w:rPr>
          <w:bCs/>
          <w:sz w:val="20"/>
          <w:szCs w:val="20"/>
        </w:rPr>
        <w:t xml:space="preserve">4.2.10. </w:t>
      </w:r>
      <w:r w:rsidRPr="0078622A">
        <w:rPr>
          <w:rFonts w:eastAsia="Calibri"/>
          <w:sz w:val="20"/>
          <w:szCs w:val="20"/>
          <w:lang w:eastAsia="en-US"/>
        </w:rPr>
        <w:t>Участник аукциона, подавший заявку на участие в аукционе, вправе отозвать данную заявку не позднее даты окончания срока подачи заявок на участие в аукционе, направив об этом уведомление оператору электронной площадки.</w:t>
      </w:r>
    </w:p>
    <w:p w:rsidR="00941A60" w:rsidRPr="0078622A" w:rsidRDefault="00C41168" w:rsidP="00941A60">
      <w:pPr>
        <w:widowControl w:val="0"/>
        <w:autoSpaceDE w:val="0"/>
        <w:autoSpaceDN w:val="0"/>
        <w:adjustRightInd w:val="0"/>
        <w:ind w:firstLine="709"/>
        <w:jc w:val="both"/>
        <w:rPr>
          <w:sz w:val="20"/>
          <w:szCs w:val="20"/>
        </w:rPr>
      </w:pPr>
    </w:p>
    <w:p w:rsidR="00941A60" w:rsidRPr="0078622A" w:rsidRDefault="00FC7A2B" w:rsidP="00941A60">
      <w:pPr>
        <w:widowControl w:val="0"/>
        <w:autoSpaceDE w:val="0"/>
        <w:autoSpaceDN w:val="0"/>
        <w:adjustRightInd w:val="0"/>
        <w:ind w:firstLine="709"/>
        <w:jc w:val="both"/>
        <w:outlineLvl w:val="2"/>
        <w:rPr>
          <w:b/>
          <w:sz w:val="20"/>
          <w:szCs w:val="20"/>
        </w:rPr>
      </w:pPr>
      <w:r w:rsidRPr="0078622A">
        <w:rPr>
          <w:b/>
          <w:sz w:val="20"/>
          <w:szCs w:val="20"/>
        </w:rPr>
        <w:t>5. ПОРЯДОК ПРОВЕДЕНИЯ АУКЦИОНА</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 xml:space="preserve">5.1. В аукционе могут участвовать только </w:t>
      </w:r>
      <w:r w:rsidRPr="0078622A">
        <w:rPr>
          <w:rFonts w:eastAsia="Calibri"/>
          <w:sz w:val="20"/>
          <w:szCs w:val="20"/>
          <w:lang w:eastAsia="en-US"/>
        </w:rPr>
        <w:t xml:space="preserve">зарегистрированные в </w:t>
      </w:r>
      <w:r w:rsidRPr="0078622A">
        <w:rPr>
          <w:rFonts w:eastAsia="Calibri"/>
          <w:bCs/>
          <w:sz w:val="20"/>
          <w:szCs w:val="20"/>
        </w:rPr>
        <w:t>ЕИС</w:t>
      </w:r>
      <w:r w:rsidRPr="0078622A">
        <w:rPr>
          <w:rFonts w:eastAsia="Calibri"/>
          <w:sz w:val="20"/>
          <w:szCs w:val="20"/>
          <w:lang w:eastAsia="en-US"/>
        </w:rPr>
        <w:t>, аккредитованные на электронной площадке и допущенные к участию в аукционе его участники</w:t>
      </w:r>
      <w:r w:rsidRPr="0078622A">
        <w:rPr>
          <w:sz w:val="20"/>
          <w:szCs w:val="20"/>
        </w:rPr>
        <w:t>.</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5.2. Аукцион проводится на электронной площадке в указанный в извещении день. Время начала проведения аукциона устанавливается оператором электронной площадки в соответствии со временем часовой зоны, в которой расположен заказчик.</w:t>
      </w:r>
    </w:p>
    <w:p w:rsidR="00941A60" w:rsidRPr="0078622A" w:rsidRDefault="00FC7A2B" w:rsidP="00941A60">
      <w:pPr>
        <w:widowControl w:val="0"/>
        <w:autoSpaceDE w:val="0"/>
        <w:autoSpaceDN w:val="0"/>
        <w:adjustRightInd w:val="0"/>
        <w:ind w:firstLine="709"/>
        <w:jc w:val="both"/>
        <w:rPr>
          <w:sz w:val="20"/>
          <w:szCs w:val="20"/>
        </w:rPr>
      </w:pPr>
      <w:bookmarkStart w:id="35" w:name="Par1103"/>
      <w:bookmarkEnd w:id="35"/>
      <w:r w:rsidRPr="0078622A">
        <w:rPr>
          <w:sz w:val="20"/>
          <w:szCs w:val="20"/>
        </w:rPr>
        <w:t>5.3. Аукцион проводится путем снижения начальной (максимальной) цены контракта, указанной в извещении, в порядке, установленном Законом № 44-ФЗ.</w:t>
      </w:r>
    </w:p>
    <w:p w:rsidR="00941A60" w:rsidRPr="0078622A" w:rsidRDefault="00FC7A2B" w:rsidP="00941A60">
      <w:pPr>
        <w:widowControl w:val="0"/>
        <w:autoSpaceDE w:val="0"/>
        <w:autoSpaceDN w:val="0"/>
        <w:adjustRightInd w:val="0"/>
        <w:ind w:firstLine="709"/>
        <w:jc w:val="both"/>
        <w:rPr>
          <w:rFonts w:eastAsia="Calibri"/>
          <w:sz w:val="20"/>
          <w:szCs w:val="20"/>
        </w:rPr>
      </w:pPr>
      <w:bookmarkStart w:id="36" w:name="Par1105"/>
      <w:bookmarkEnd w:id="36"/>
      <w:r w:rsidRPr="0078622A">
        <w:rPr>
          <w:sz w:val="20"/>
          <w:szCs w:val="20"/>
        </w:rPr>
        <w:t xml:space="preserve">5.4. </w:t>
      </w:r>
      <w:r w:rsidRPr="0078622A">
        <w:rPr>
          <w:rFonts w:eastAsia="Calibri"/>
          <w:sz w:val="20"/>
          <w:szCs w:val="20"/>
        </w:rPr>
        <w:t>В случае, если в соответствии с Законом № 44-ФЗ количество поставляемых товаров, объем подлежащих выполнению работ, оказанию услуг невозможно определить, электронный аукцион проводится путем снижения начальной суммы цен единиц товара, работы, услуги в порядке, установленном статьей 68 Закона № 44-ФЗ.</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5.5. В случае, если при проведении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Закона № 44-ФЗ с учетом следующих особенностей:</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1) такой аукцион проводится до достижения цены контракта не более чем сто миллионов рублей;</w:t>
      </w:r>
    </w:p>
    <w:p w:rsidR="00941A60" w:rsidRPr="0078622A" w:rsidRDefault="00FC7A2B" w:rsidP="00941A60">
      <w:pPr>
        <w:widowControl w:val="0"/>
        <w:autoSpaceDE w:val="0"/>
        <w:autoSpaceDN w:val="0"/>
        <w:adjustRightInd w:val="0"/>
        <w:ind w:firstLine="709"/>
        <w:jc w:val="both"/>
        <w:rPr>
          <w:sz w:val="20"/>
          <w:szCs w:val="20"/>
          <w:u w:val="single"/>
        </w:rPr>
      </w:pPr>
      <w:r w:rsidRPr="0078622A">
        <w:rPr>
          <w:sz w:val="20"/>
          <w:szCs w:val="20"/>
        </w:rPr>
        <w:t xml:space="preserve">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3) размер обеспечения исполнения контракта рассчитывается исходя из начальной (максимальной) цены контракта, указанной в извещении.</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 xml:space="preserve">5.6. По результатам аукциона контракт заключается с победителем такого аукциона, а в случаях, предусмотренных Законом № 44-ФЗ, с иным участником такого аукциона, заявка которого на участие в аукционе в соответствии со </w:t>
      </w:r>
      <w:hyperlink w:anchor="Par1131" w:history="1">
        <w:r w:rsidRPr="0078622A">
          <w:rPr>
            <w:sz w:val="20"/>
            <w:szCs w:val="20"/>
          </w:rPr>
          <w:t>статьей 69</w:t>
        </w:r>
      </w:hyperlink>
      <w:r w:rsidRPr="0078622A">
        <w:rPr>
          <w:sz w:val="20"/>
          <w:szCs w:val="20"/>
        </w:rPr>
        <w:t xml:space="preserve"> Закона № 44-ФЗ признана соответствующей требованиям, установленным документацией об аукционе.</w:t>
      </w:r>
    </w:p>
    <w:p w:rsidR="00941A60" w:rsidRPr="0078622A" w:rsidRDefault="00C41168" w:rsidP="00941A60">
      <w:pPr>
        <w:widowControl w:val="0"/>
        <w:autoSpaceDE w:val="0"/>
        <w:autoSpaceDN w:val="0"/>
        <w:adjustRightInd w:val="0"/>
        <w:ind w:firstLine="709"/>
        <w:jc w:val="both"/>
        <w:rPr>
          <w:sz w:val="20"/>
          <w:szCs w:val="20"/>
        </w:rPr>
      </w:pPr>
    </w:p>
    <w:p w:rsidR="00941A60" w:rsidRPr="0078622A" w:rsidRDefault="00FC7A2B" w:rsidP="00941A60">
      <w:pPr>
        <w:widowControl w:val="0"/>
        <w:autoSpaceDE w:val="0"/>
        <w:autoSpaceDN w:val="0"/>
        <w:adjustRightInd w:val="0"/>
        <w:ind w:firstLine="709"/>
        <w:jc w:val="both"/>
        <w:outlineLvl w:val="2"/>
        <w:rPr>
          <w:b/>
          <w:sz w:val="20"/>
          <w:szCs w:val="20"/>
        </w:rPr>
      </w:pPr>
      <w:r w:rsidRPr="0078622A">
        <w:rPr>
          <w:b/>
          <w:sz w:val="20"/>
          <w:szCs w:val="20"/>
        </w:rPr>
        <w:t>6.  АНТИДЕМПИНГОВЫЕ МЕРЫ ПРИ ПРОВЕДЕНИИ АУКЦИОНА</w:t>
      </w:r>
    </w:p>
    <w:p w:rsidR="00941A60" w:rsidRPr="0078622A" w:rsidRDefault="00FC7A2B" w:rsidP="00941A60">
      <w:pPr>
        <w:widowControl w:val="0"/>
        <w:autoSpaceDE w:val="0"/>
        <w:autoSpaceDN w:val="0"/>
        <w:adjustRightInd w:val="0"/>
        <w:ind w:firstLine="709"/>
        <w:jc w:val="both"/>
        <w:rPr>
          <w:sz w:val="20"/>
          <w:szCs w:val="20"/>
        </w:rPr>
      </w:pPr>
      <w:bookmarkStart w:id="37" w:name="Par572"/>
      <w:bookmarkEnd w:id="37"/>
      <w:r w:rsidRPr="0078622A">
        <w:rPr>
          <w:sz w:val="20"/>
          <w:szCs w:val="20"/>
        </w:rPr>
        <w:t>6.1. 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аукционе, но не менее чем в размере аванса (если контрактом предусмотрена выплата аванса).</w:t>
      </w:r>
    </w:p>
    <w:p w:rsidR="00941A60" w:rsidRPr="0078622A" w:rsidRDefault="00FC7A2B" w:rsidP="00941A60">
      <w:pPr>
        <w:widowControl w:val="0"/>
        <w:autoSpaceDE w:val="0"/>
        <w:autoSpaceDN w:val="0"/>
        <w:adjustRightInd w:val="0"/>
        <w:ind w:firstLine="709"/>
        <w:jc w:val="both"/>
        <w:rPr>
          <w:sz w:val="20"/>
          <w:szCs w:val="20"/>
        </w:rPr>
      </w:pPr>
      <w:bookmarkStart w:id="38" w:name="Par573"/>
      <w:bookmarkEnd w:id="38"/>
      <w:r w:rsidRPr="0078622A">
        <w:rPr>
          <w:sz w:val="20"/>
          <w:szCs w:val="20"/>
        </w:rPr>
        <w:t>6.2. 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аукционе,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об аукционе.</w:t>
      </w:r>
    </w:p>
    <w:p w:rsidR="00941A60" w:rsidRPr="0078622A" w:rsidRDefault="00FC7A2B" w:rsidP="00941A60">
      <w:pPr>
        <w:autoSpaceDE w:val="0"/>
        <w:autoSpaceDN w:val="0"/>
        <w:adjustRightInd w:val="0"/>
        <w:ind w:firstLine="709"/>
        <w:jc w:val="both"/>
        <w:rPr>
          <w:rFonts w:eastAsia="Calibri"/>
          <w:sz w:val="20"/>
          <w:szCs w:val="20"/>
        </w:rPr>
      </w:pPr>
      <w:bookmarkStart w:id="39" w:name="Par574"/>
      <w:bookmarkEnd w:id="39"/>
      <w:r w:rsidRPr="0078622A">
        <w:rPr>
          <w:rFonts w:eastAsia="Calibri"/>
          <w:sz w:val="20"/>
          <w:szCs w:val="20"/>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w:t>
      </w:r>
      <w:r w:rsidRPr="0078622A">
        <w:rPr>
          <w:rFonts w:eastAsia="Calibri"/>
          <w:sz w:val="20"/>
          <w:szCs w:val="20"/>
        </w:rPr>
        <w:lastRenderedPageBreak/>
        <w:t>подачи заявки на участие в аукционе трех контрактов (с учетом правопреемства), исполненных без применения к такому участнику неустоек (штрафов, пеней). При этом цена одного их таких контрактов должна составлять не менее чем двадцать процентов начальной (максимальной) цены контракта, указанной в извещении о проведении аукциона и документации об аукционе.</w:t>
      </w:r>
    </w:p>
    <w:p w:rsidR="00941A60" w:rsidRPr="0078622A" w:rsidRDefault="00FC7A2B" w:rsidP="00941A60">
      <w:pPr>
        <w:widowControl w:val="0"/>
        <w:autoSpaceDE w:val="0"/>
        <w:autoSpaceDN w:val="0"/>
        <w:adjustRightInd w:val="0"/>
        <w:ind w:firstLine="709"/>
        <w:jc w:val="both"/>
        <w:rPr>
          <w:rFonts w:eastAsia="Calibri"/>
          <w:sz w:val="20"/>
          <w:szCs w:val="20"/>
        </w:rPr>
      </w:pPr>
      <w:r w:rsidRPr="0078622A">
        <w:rPr>
          <w:sz w:val="20"/>
          <w:szCs w:val="20"/>
        </w:rPr>
        <w:t>6.3. Информация, подтверждающая добросовестность участника закупки, предоставляется участником закупки при направлении заказчику подписанного проекта контракта. В случае невыполнения участником, признанным победителем аукциона, данного требования или</w:t>
      </w:r>
      <w:r w:rsidRPr="0078622A">
        <w:rPr>
          <w:rFonts w:eastAsia="Calibri"/>
          <w:sz w:val="20"/>
          <w:szCs w:val="20"/>
        </w:rPr>
        <w:t xml:space="preserve"> признания комиссией по осуществлению закупок предложенных цены контракта, суммы цен единиц товара, работы, услуги необоснованными </w:t>
      </w:r>
      <w:r w:rsidRPr="0078622A">
        <w:rPr>
          <w:sz w:val="20"/>
          <w:szCs w:val="20"/>
        </w:rPr>
        <w:t xml:space="preserve">контракт с таким участником не заключается, и он признается уклонившимся от заключения контракта </w:t>
      </w:r>
      <w:r w:rsidRPr="0078622A">
        <w:rPr>
          <w:rFonts w:eastAsia="Calibri"/>
          <w:sz w:val="20"/>
          <w:szCs w:val="20"/>
        </w:rPr>
        <w:t xml:space="preserve">и право заключения контракта переходит к участнику закупки, который предложил такие же, как и победитель аукциона, цену контракта, сумму цен единиц товара, работы, услуги или предложение о цене контракта которого содержит лучшие условия по цене контракта, следующие после условий, предложенных победителем аукциона. </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 xml:space="preserve">6.4. Обеспечение, указанное в пунктах 6.1 и 6.2 Инструкции,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w:t>
      </w:r>
      <w:bookmarkStart w:id="40" w:name="Par578"/>
      <w:bookmarkEnd w:id="40"/>
      <w:r w:rsidRPr="0078622A">
        <w:rPr>
          <w:sz w:val="20"/>
          <w:szCs w:val="20"/>
        </w:rPr>
        <w:t xml:space="preserve"> </w:t>
      </w:r>
    </w:p>
    <w:p w:rsidR="00941A60" w:rsidRPr="0078622A" w:rsidRDefault="00FC7A2B" w:rsidP="00941A60">
      <w:pPr>
        <w:widowControl w:val="0"/>
        <w:autoSpaceDE w:val="0"/>
        <w:autoSpaceDN w:val="0"/>
        <w:adjustRightInd w:val="0"/>
        <w:ind w:firstLine="709"/>
        <w:jc w:val="both"/>
        <w:rPr>
          <w:sz w:val="20"/>
          <w:szCs w:val="20"/>
        </w:rPr>
      </w:pPr>
      <w:bookmarkStart w:id="41" w:name="Par582"/>
      <w:bookmarkEnd w:id="41"/>
      <w:r w:rsidRPr="0078622A">
        <w:rPr>
          <w:sz w:val="20"/>
          <w:szCs w:val="20"/>
        </w:rPr>
        <w:t xml:space="preserve">6.5. 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w:t>
      </w:r>
      <w:r w:rsidRPr="0078622A">
        <w:rPr>
          <w:rFonts w:eastAsia="Calibri"/>
          <w:sz w:val="20"/>
          <w:szCs w:val="20"/>
          <w:lang w:eastAsia="en-US"/>
        </w:rPr>
        <w:t>наряду с требованиями, предусмотренными статьей 37 Закона № 44-ФЗ,</w:t>
      </w:r>
      <w:r w:rsidRPr="0078622A">
        <w:rPr>
          <w:sz w:val="20"/>
          <w:szCs w:val="20"/>
        </w:rPr>
        <w:t xml:space="preserve">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поставляемого товара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 работы, услуги.</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В случае невыполнения таким участником данного требования он признается уклонившимся от заключения контракта.</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6.6. При исполнении контракта, заключенного с участником закупки, указанным в пунктах 6.1 или 6.2, выплата аванса не допускается.</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 xml:space="preserve">6.7. </w:t>
      </w:r>
      <w:r w:rsidRPr="0078622A">
        <w:rPr>
          <w:rFonts w:eastAsia="Calibri"/>
          <w:sz w:val="20"/>
          <w:szCs w:val="20"/>
          <w:lang w:eastAsia="en-US"/>
        </w:rPr>
        <w:t xml:space="preserve">Положения настоящего раздела Инструкции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w:t>
      </w:r>
      <w:hyperlink r:id="rId38" w:history="1">
        <w:r w:rsidRPr="0078622A">
          <w:rPr>
            <w:rFonts w:eastAsia="Calibri"/>
            <w:sz w:val="20"/>
            <w:szCs w:val="20"/>
            <w:lang w:eastAsia="en-US"/>
          </w:rPr>
          <w:t>перечень</w:t>
        </w:r>
      </w:hyperlink>
      <w:r w:rsidRPr="0078622A">
        <w:rPr>
          <w:rFonts w:eastAsia="Calibri"/>
          <w:sz w:val="20"/>
          <w:szCs w:val="20"/>
          <w:lang w:eastAsia="en-US"/>
        </w:rPr>
        <w:t xml:space="preserve"> жизненно необходимых и важнейших лекарственных препаратов, участником аукциона,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rsidR="00941A60" w:rsidRPr="0078622A" w:rsidRDefault="00C41168" w:rsidP="00941A60">
      <w:pPr>
        <w:widowControl w:val="0"/>
        <w:autoSpaceDE w:val="0"/>
        <w:autoSpaceDN w:val="0"/>
        <w:adjustRightInd w:val="0"/>
        <w:ind w:firstLine="709"/>
        <w:jc w:val="both"/>
        <w:rPr>
          <w:b/>
          <w:sz w:val="20"/>
          <w:szCs w:val="20"/>
        </w:rPr>
      </w:pPr>
    </w:p>
    <w:p w:rsidR="00941A60" w:rsidRPr="0078622A" w:rsidRDefault="00FC7A2B" w:rsidP="00941A60">
      <w:pPr>
        <w:widowControl w:val="0"/>
        <w:autoSpaceDE w:val="0"/>
        <w:autoSpaceDN w:val="0"/>
        <w:adjustRightInd w:val="0"/>
        <w:ind w:firstLine="709"/>
        <w:jc w:val="both"/>
        <w:rPr>
          <w:b/>
          <w:sz w:val="20"/>
          <w:szCs w:val="20"/>
        </w:rPr>
      </w:pPr>
      <w:r w:rsidRPr="0078622A">
        <w:rPr>
          <w:b/>
          <w:sz w:val="20"/>
          <w:szCs w:val="20"/>
        </w:rPr>
        <w:t>7. ОБЕСПЕЧЕНИЕ ЗАЯВОК</w:t>
      </w:r>
      <w:r w:rsidRPr="0078622A">
        <w:rPr>
          <w:b/>
          <w:sz w:val="20"/>
          <w:szCs w:val="20"/>
        </w:rPr>
        <w:tab/>
      </w:r>
    </w:p>
    <w:p w:rsidR="00941A60" w:rsidRPr="0078622A" w:rsidRDefault="00FC7A2B" w:rsidP="00941A60">
      <w:pPr>
        <w:pStyle w:val="ConsPlusNormal"/>
        <w:ind w:firstLine="540"/>
        <w:jc w:val="both"/>
        <w:rPr>
          <w:rFonts w:ascii="Times New Roman" w:hAnsi="Times New Roman" w:cs="Times New Roman"/>
          <w:sz w:val="20"/>
          <w:szCs w:val="20"/>
        </w:rPr>
      </w:pPr>
      <w:r w:rsidRPr="0078622A">
        <w:rPr>
          <w:bCs/>
          <w:sz w:val="20"/>
          <w:szCs w:val="20"/>
        </w:rPr>
        <w:tab/>
      </w:r>
      <w:bookmarkEnd w:id="0"/>
      <w:r w:rsidRPr="0078622A">
        <w:rPr>
          <w:rFonts w:ascii="Times New Roman" w:hAnsi="Times New Roman" w:cs="Times New Roman"/>
          <w:sz w:val="20"/>
          <w:szCs w:val="20"/>
        </w:rPr>
        <w:t>7.1. Требование об обеспечении заявки на участие в аукционе (далее – обеспечение заявки) и</w:t>
      </w:r>
      <w:r w:rsidRPr="0078622A">
        <w:rPr>
          <w:color w:val="0070C0"/>
        </w:rPr>
        <w:t xml:space="preserve"> </w:t>
      </w:r>
      <w:r w:rsidRPr="0078622A">
        <w:rPr>
          <w:rFonts w:ascii="Times New Roman" w:hAnsi="Times New Roman" w:cs="Times New Roman"/>
          <w:sz w:val="20"/>
          <w:szCs w:val="20"/>
        </w:rPr>
        <w:t xml:space="preserve">размер обеспечения заявки установлены в Информационной карте. </w:t>
      </w:r>
    </w:p>
    <w:p w:rsidR="00941A60" w:rsidRPr="0078622A" w:rsidRDefault="00FC7A2B" w:rsidP="00941A60">
      <w:pPr>
        <w:pStyle w:val="ConsPlusNormal"/>
        <w:ind w:firstLine="709"/>
        <w:jc w:val="both"/>
        <w:rPr>
          <w:rFonts w:ascii="Times New Roman" w:eastAsia="Calibri" w:hAnsi="Times New Roman" w:cs="Times New Roman"/>
          <w:sz w:val="20"/>
          <w:szCs w:val="20"/>
          <w:lang w:eastAsia="en-US"/>
        </w:rPr>
      </w:pPr>
      <w:r w:rsidRPr="0078622A">
        <w:rPr>
          <w:rFonts w:ascii="Times New Roman" w:eastAsia="Calibri" w:hAnsi="Times New Roman" w:cs="Times New Roman"/>
          <w:sz w:val="20"/>
          <w:szCs w:val="20"/>
          <w:lang w:eastAsia="en-US"/>
        </w:rPr>
        <w:t>7.2. В случае, если участником закупки является государственное, муниципальное учреждение, положения настоящей документации об обеспечении заявки к такому участнику закупки не применяются.</w:t>
      </w:r>
    </w:p>
    <w:p w:rsidR="00941A60" w:rsidRPr="0078622A" w:rsidRDefault="00FC7A2B" w:rsidP="00941A60">
      <w:pPr>
        <w:widowControl w:val="0"/>
        <w:autoSpaceDE w:val="0"/>
        <w:autoSpaceDN w:val="0"/>
        <w:ind w:firstLine="540"/>
        <w:jc w:val="both"/>
        <w:rPr>
          <w:sz w:val="20"/>
          <w:szCs w:val="20"/>
        </w:rPr>
      </w:pPr>
      <w:r w:rsidRPr="0078622A">
        <w:rPr>
          <w:sz w:val="20"/>
          <w:szCs w:val="20"/>
        </w:rPr>
        <w:t xml:space="preserve">   7.3. Обеспечение заявки может предоставляться участником закупки в виде денежных средств или банковской гарантии. Выбор способа обеспечения заявки осуществляется участником закупки.</w:t>
      </w:r>
    </w:p>
    <w:p w:rsidR="00941A60" w:rsidRPr="0078622A" w:rsidRDefault="00FC7A2B" w:rsidP="00941A60">
      <w:pPr>
        <w:widowControl w:val="0"/>
        <w:autoSpaceDE w:val="0"/>
        <w:autoSpaceDN w:val="0"/>
        <w:adjustRightInd w:val="0"/>
        <w:ind w:firstLine="709"/>
        <w:jc w:val="both"/>
        <w:rPr>
          <w:sz w:val="20"/>
          <w:szCs w:val="20"/>
        </w:rPr>
      </w:pPr>
      <w:bookmarkStart w:id="42" w:name="Par673"/>
      <w:bookmarkStart w:id="43" w:name="Par681"/>
      <w:bookmarkStart w:id="44" w:name="Par703"/>
      <w:bookmarkEnd w:id="42"/>
      <w:bookmarkEnd w:id="43"/>
      <w:bookmarkEnd w:id="44"/>
      <w:r w:rsidRPr="0078622A">
        <w:rPr>
          <w:sz w:val="20"/>
          <w:szCs w:val="20"/>
        </w:rPr>
        <w:t>7.4. В случае если в качестве обеспечение заявки выбрана банковская гарантия:</w:t>
      </w:r>
    </w:p>
    <w:p w:rsidR="00941A60" w:rsidRPr="0078622A" w:rsidRDefault="00FC7A2B" w:rsidP="00941A60">
      <w:pPr>
        <w:pStyle w:val="ConsPlusNormal"/>
        <w:ind w:firstLine="540"/>
        <w:jc w:val="both"/>
        <w:rPr>
          <w:rFonts w:ascii="Times New Roman" w:hAnsi="Times New Roman" w:cs="Times New Roman"/>
          <w:sz w:val="20"/>
          <w:szCs w:val="20"/>
        </w:rPr>
      </w:pPr>
      <w:r w:rsidRPr="0078622A">
        <w:rPr>
          <w:rFonts w:ascii="Times New Roman" w:hAnsi="Times New Roman" w:cs="Times New Roman"/>
          <w:sz w:val="20"/>
          <w:szCs w:val="20"/>
        </w:rPr>
        <w:t xml:space="preserve">   7.4.1. Банковская гарантия должна соответствовать требованиям статьи 45 Закона № 44-ФЗ. Срок действия банковской гарантии должен составлять не менее чем два месяца с даты окончания срока подачи заявок.</w:t>
      </w:r>
    </w:p>
    <w:p w:rsidR="00941A60" w:rsidRPr="0078622A" w:rsidRDefault="00FC7A2B" w:rsidP="00941A60">
      <w:pPr>
        <w:autoSpaceDE w:val="0"/>
        <w:autoSpaceDN w:val="0"/>
        <w:adjustRightInd w:val="0"/>
        <w:ind w:firstLine="709"/>
        <w:jc w:val="both"/>
        <w:rPr>
          <w:rFonts w:eastAsia="Calibri"/>
          <w:sz w:val="20"/>
          <w:szCs w:val="20"/>
          <w:lang w:eastAsia="en-US"/>
        </w:rPr>
      </w:pPr>
      <w:r w:rsidRPr="0078622A">
        <w:rPr>
          <w:rFonts w:eastAsia="Calibri"/>
          <w:sz w:val="20"/>
          <w:szCs w:val="20"/>
          <w:lang w:eastAsia="en-US"/>
        </w:rPr>
        <w:t>7.4.2. В качестве обеспечения заявки принимаются банковские гарантии, выданные банками, соответствующими требованиям, установленным Правительством Российской Федерации.</w:t>
      </w:r>
    </w:p>
    <w:p w:rsidR="00941A60" w:rsidRPr="0078622A" w:rsidRDefault="00FC7A2B" w:rsidP="00941A60">
      <w:pPr>
        <w:autoSpaceDE w:val="0"/>
        <w:autoSpaceDN w:val="0"/>
        <w:adjustRightInd w:val="0"/>
        <w:ind w:firstLine="709"/>
        <w:jc w:val="both"/>
        <w:rPr>
          <w:rFonts w:eastAsia="Calibri"/>
          <w:sz w:val="20"/>
          <w:szCs w:val="20"/>
          <w:lang w:eastAsia="en-US"/>
        </w:rPr>
      </w:pPr>
      <w:bookmarkStart w:id="45" w:name="_Ref354134432"/>
      <w:r w:rsidRPr="0078622A">
        <w:rPr>
          <w:rFonts w:eastAsia="Calibri"/>
          <w:sz w:val="20"/>
          <w:szCs w:val="20"/>
          <w:lang w:eastAsia="en-US"/>
        </w:rPr>
        <w:t>7.4.3. Банковская гарантия, предоставляемая участником закупки в качестве обеспечения заявки, должна быть включена в реестр банковских гарантий, размещенный в ЕИС</w:t>
      </w:r>
      <w:bookmarkEnd w:id="45"/>
      <w:r w:rsidRPr="0078622A">
        <w:rPr>
          <w:rFonts w:eastAsia="Calibri"/>
          <w:sz w:val="20"/>
          <w:szCs w:val="20"/>
          <w:lang w:eastAsia="en-US"/>
        </w:rPr>
        <w:t xml:space="preserve">. </w:t>
      </w:r>
    </w:p>
    <w:p w:rsidR="00941A60" w:rsidRPr="0078622A" w:rsidRDefault="00FC7A2B" w:rsidP="00941A60">
      <w:pPr>
        <w:widowControl w:val="0"/>
        <w:autoSpaceDE w:val="0"/>
        <w:autoSpaceDN w:val="0"/>
        <w:ind w:firstLine="540"/>
        <w:jc w:val="both"/>
        <w:rPr>
          <w:sz w:val="20"/>
          <w:szCs w:val="20"/>
        </w:rPr>
      </w:pPr>
      <w:r w:rsidRPr="0078622A">
        <w:rPr>
          <w:sz w:val="20"/>
          <w:szCs w:val="20"/>
        </w:rPr>
        <w:t xml:space="preserve">   7.4.4. Возврат банковской гарантии в случаях, указанных в части 8 статьи 44 Закона № 44-ФЗ, заказчиком лицу или гаранту, предоставившим банковскую гарантию, не осуществляется, взыскание по ней не производится. </w:t>
      </w:r>
    </w:p>
    <w:p w:rsidR="00941A60" w:rsidRPr="0078622A" w:rsidRDefault="00FC7A2B" w:rsidP="00941A60">
      <w:pPr>
        <w:widowControl w:val="0"/>
        <w:autoSpaceDE w:val="0"/>
        <w:autoSpaceDN w:val="0"/>
        <w:ind w:firstLine="540"/>
        <w:jc w:val="both"/>
        <w:rPr>
          <w:rFonts w:ascii="Calibri" w:hAnsi="Calibri" w:cs="Calibri"/>
          <w:sz w:val="22"/>
          <w:szCs w:val="20"/>
        </w:rPr>
      </w:pPr>
      <w:r w:rsidRPr="0078622A">
        <w:rPr>
          <w:sz w:val="20"/>
          <w:szCs w:val="20"/>
        </w:rPr>
        <w:t xml:space="preserve">   7.4.5. Взаимодействие участника закупки и уполномоченным органом в случае предоставления участником закупки банковской гарантии в качестве обеспечения заявки на участие в аукционе осуществляется в порядке, определяемом Правительством Российской Федерации</w:t>
      </w:r>
      <w:r w:rsidRPr="0078622A">
        <w:rPr>
          <w:rFonts w:ascii="Calibri" w:hAnsi="Calibri" w:cs="Calibri"/>
          <w:sz w:val="22"/>
          <w:szCs w:val="20"/>
        </w:rPr>
        <w:t>.</w:t>
      </w:r>
    </w:p>
    <w:p w:rsidR="00941A60" w:rsidRPr="0078622A" w:rsidRDefault="00FC7A2B" w:rsidP="00941A60">
      <w:pPr>
        <w:widowControl w:val="0"/>
        <w:autoSpaceDE w:val="0"/>
        <w:autoSpaceDN w:val="0"/>
        <w:ind w:firstLine="709"/>
        <w:jc w:val="both"/>
        <w:rPr>
          <w:sz w:val="20"/>
          <w:szCs w:val="20"/>
        </w:rPr>
      </w:pPr>
      <w:r w:rsidRPr="0078622A">
        <w:rPr>
          <w:sz w:val="20"/>
          <w:szCs w:val="20"/>
        </w:rPr>
        <w:t>7.5. В случае если обеспечение заявки предоставляется участником закупки в виде денежных средств:</w:t>
      </w:r>
    </w:p>
    <w:p w:rsidR="00941A60" w:rsidRPr="0078622A" w:rsidRDefault="00FC7A2B" w:rsidP="00941A60">
      <w:pPr>
        <w:widowControl w:val="0"/>
        <w:autoSpaceDE w:val="0"/>
        <w:autoSpaceDN w:val="0"/>
        <w:ind w:firstLine="709"/>
        <w:jc w:val="both"/>
        <w:rPr>
          <w:sz w:val="20"/>
          <w:szCs w:val="20"/>
        </w:rPr>
      </w:pPr>
      <w:r w:rsidRPr="0078622A">
        <w:rPr>
          <w:sz w:val="20"/>
          <w:szCs w:val="20"/>
        </w:rPr>
        <w:t>7.5.1. Денежные средства, предназначенные для обеспечения заявок, вносятся участниками закупок на специальные счета, открытые ими в банках в соответствии с частью 10 статьи 44 Закона № 44-ФЗ. Подачей заявки на участие в аукционе участник закупки выражает согласие на блокирование денежных средств, находящихся на его специальном счете в размере обеспечения заявки. Обеспечение заявки на участие в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w:t>
      </w:r>
    </w:p>
    <w:p w:rsidR="00941A60" w:rsidRPr="0078622A" w:rsidRDefault="00FC7A2B" w:rsidP="00941A60">
      <w:pPr>
        <w:widowControl w:val="0"/>
        <w:autoSpaceDE w:val="0"/>
        <w:autoSpaceDN w:val="0"/>
        <w:ind w:firstLine="709"/>
        <w:jc w:val="both"/>
        <w:rPr>
          <w:sz w:val="20"/>
          <w:szCs w:val="20"/>
        </w:rPr>
      </w:pPr>
      <w:r w:rsidRPr="0078622A">
        <w:rPr>
          <w:sz w:val="20"/>
          <w:szCs w:val="20"/>
        </w:rPr>
        <w:t>В случае наличия в реестрах банковских гарантий, предусмотренных статьей 45 Закона № 44-ФЗ, информации о банковской гарантии, выданной участнику аукциона для обеспечения заявки на участие в аукционе, блокирование денежных средств, находящихся на его специальном счете, в размере обеспечения заявки не осуществляется.</w:t>
      </w:r>
    </w:p>
    <w:p w:rsidR="00941A60" w:rsidRPr="0078622A" w:rsidRDefault="00FC7A2B" w:rsidP="00941A60">
      <w:pPr>
        <w:widowControl w:val="0"/>
        <w:autoSpaceDE w:val="0"/>
        <w:autoSpaceDN w:val="0"/>
        <w:ind w:firstLine="709"/>
        <w:jc w:val="both"/>
        <w:rPr>
          <w:sz w:val="20"/>
          <w:szCs w:val="20"/>
        </w:rPr>
      </w:pPr>
      <w:r w:rsidRPr="0078622A">
        <w:rPr>
          <w:sz w:val="20"/>
          <w:szCs w:val="20"/>
        </w:rPr>
        <w:t>7.5.2. Прекращается блокирование денежных средств на специальном счете участника закупки, осуществленное в соответствии с частью 20 статьи 44 Закона № 44-ФЗ в течение не более чем одного рабочего дня с даты наступления одного из следующих случаев:</w:t>
      </w:r>
    </w:p>
    <w:p w:rsidR="00941A60" w:rsidRPr="0078622A" w:rsidRDefault="00FC7A2B" w:rsidP="00941A60">
      <w:pPr>
        <w:autoSpaceDE w:val="0"/>
        <w:autoSpaceDN w:val="0"/>
        <w:adjustRightInd w:val="0"/>
        <w:ind w:firstLine="708"/>
        <w:jc w:val="both"/>
        <w:rPr>
          <w:sz w:val="20"/>
          <w:szCs w:val="20"/>
        </w:rPr>
      </w:pPr>
      <w:r w:rsidRPr="0078622A">
        <w:rPr>
          <w:sz w:val="20"/>
          <w:szCs w:val="20"/>
        </w:rPr>
        <w:lastRenderedPageBreak/>
        <w:t xml:space="preserve">1) </w:t>
      </w:r>
      <w:r w:rsidRPr="0078622A">
        <w:rPr>
          <w:rFonts w:eastAsia="Calibri"/>
          <w:sz w:val="20"/>
          <w:szCs w:val="20"/>
        </w:rPr>
        <w:t>размещение в ЕИС и на электронной площадке протокола подведения итогов аукциона.</w:t>
      </w:r>
      <w:r w:rsidRPr="0078622A">
        <w:rPr>
          <w:sz w:val="20"/>
          <w:szCs w:val="20"/>
        </w:rPr>
        <w:t xml:space="preserve"> Победителю аукциона денежные средства возвращаются или блокирование в отношении денежных средств победителя аукциона прекращается в случае заключения контракта;</w:t>
      </w:r>
    </w:p>
    <w:p w:rsidR="00941A60" w:rsidRPr="0078622A" w:rsidRDefault="00FC7A2B" w:rsidP="00941A60">
      <w:pPr>
        <w:widowControl w:val="0"/>
        <w:autoSpaceDE w:val="0"/>
        <w:autoSpaceDN w:val="0"/>
        <w:ind w:firstLine="709"/>
        <w:jc w:val="both"/>
        <w:rPr>
          <w:sz w:val="20"/>
          <w:szCs w:val="20"/>
        </w:rPr>
      </w:pPr>
      <w:r w:rsidRPr="0078622A">
        <w:rPr>
          <w:sz w:val="20"/>
          <w:szCs w:val="20"/>
        </w:rPr>
        <w:t>2) отмена аукциона;</w:t>
      </w:r>
    </w:p>
    <w:p w:rsidR="00941A60" w:rsidRPr="0078622A" w:rsidRDefault="00FC7A2B" w:rsidP="00941A60">
      <w:pPr>
        <w:widowControl w:val="0"/>
        <w:autoSpaceDE w:val="0"/>
        <w:autoSpaceDN w:val="0"/>
        <w:ind w:firstLine="709"/>
        <w:jc w:val="both"/>
        <w:rPr>
          <w:sz w:val="20"/>
          <w:szCs w:val="20"/>
        </w:rPr>
      </w:pPr>
      <w:r w:rsidRPr="0078622A">
        <w:rPr>
          <w:sz w:val="20"/>
          <w:szCs w:val="20"/>
        </w:rPr>
        <w:t>3) отклонение заявки участника аукциона;</w:t>
      </w:r>
    </w:p>
    <w:p w:rsidR="00941A60" w:rsidRPr="0078622A" w:rsidRDefault="00FC7A2B" w:rsidP="00941A60">
      <w:pPr>
        <w:widowControl w:val="0"/>
        <w:autoSpaceDE w:val="0"/>
        <w:autoSpaceDN w:val="0"/>
        <w:ind w:firstLine="709"/>
        <w:jc w:val="both"/>
        <w:rPr>
          <w:sz w:val="20"/>
          <w:szCs w:val="20"/>
        </w:rPr>
      </w:pPr>
      <w:r w:rsidRPr="0078622A">
        <w:rPr>
          <w:sz w:val="20"/>
          <w:szCs w:val="20"/>
        </w:rPr>
        <w:t>4) отзыв заявки участником аукциона до окончания срока подачи заявок;</w:t>
      </w:r>
    </w:p>
    <w:p w:rsidR="00941A60" w:rsidRPr="0078622A" w:rsidRDefault="00FC7A2B" w:rsidP="00941A60">
      <w:pPr>
        <w:widowControl w:val="0"/>
        <w:autoSpaceDE w:val="0"/>
        <w:autoSpaceDN w:val="0"/>
        <w:ind w:firstLine="709"/>
        <w:jc w:val="both"/>
        <w:rPr>
          <w:sz w:val="20"/>
          <w:szCs w:val="20"/>
        </w:rPr>
      </w:pPr>
      <w:r w:rsidRPr="0078622A">
        <w:rPr>
          <w:sz w:val="20"/>
          <w:szCs w:val="20"/>
        </w:rPr>
        <w:t>5) получение заявки на участие в аукционе после окончания срока подачи заявок;</w:t>
      </w:r>
    </w:p>
    <w:p w:rsidR="00941A60" w:rsidRPr="0078622A" w:rsidRDefault="00FC7A2B" w:rsidP="00941A60">
      <w:pPr>
        <w:widowControl w:val="0"/>
        <w:autoSpaceDE w:val="0"/>
        <w:autoSpaceDN w:val="0"/>
        <w:ind w:firstLine="540"/>
        <w:jc w:val="both"/>
        <w:rPr>
          <w:sz w:val="20"/>
          <w:szCs w:val="20"/>
        </w:rPr>
      </w:pPr>
      <w:r w:rsidRPr="0078622A">
        <w:rPr>
          <w:sz w:val="20"/>
          <w:szCs w:val="20"/>
        </w:rPr>
        <w:t xml:space="preserve">   6) отстранение участника аукциона от участия в аукционе или отказ от заключения контракта с победителем аукциона в соответствии с частями 9 и 10 статьи 31 Закона № 44-ФЗ;</w:t>
      </w:r>
    </w:p>
    <w:p w:rsidR="00941A60" w:rsidRDefault="00FC7A2B" w:rsidP="00941A60">
      <w:pPr>
        <w:widowControl w:val="0"/>
        <w:autoSpaceDE w:val="0"/>
        <w:autoSpaceDN w:val="0"/>
        <w:jc w:val="both"/>
        <w:rPr>
          <w:sz w:val="20"/>
          <w:szCs w:val="20"/>
        </w:rPr>
      </w:pPr>
      <w:r w:rsidRPr="0078622A">
        <w:rPr>
          <w:sz w:val="20"/>
          <w:szCs w:val="20"/>
        </w:rPr>
        <w:t xml:space="preserve">             </w:t>
      </w:r>
      <w:bookmarkStart w:id="46" w:name="Par694"/>
      <w:bookmarkEnd w:id="46"/>
      <w:r w:rsidRPr="00047166">
        <w:rPr>
          <w:sz w:val="20"/>
          <w:szCs w:val="20"/>
        </w:rPr>
        <w:t xml:space="preserve">7.5.3. </w:t>
      </w:r>
      <w:r w:rsidRPr="00047166">
        <w:rPr>
          <w:rFonts w:eastAsia="Calibri"/>
          <w:sz w:val="20"/>
          <w:szCs w:val="20"/>
        </w:rPr>
        <w:t>В случае, если в течение одного квартала календарного года на одной электронной площадке в отношении трех и более заявок участника</w:t>
      </w:r>
      <w:r w:rsidRPr="008845A6">
        <w:rPr>
          <w:rFonts w:eastAsia="Calibri"/>
          <w:sz w:val="20"/>
          <w:szCs w:val="20"/>
        </w:rPr>
        <w:t xml:space="preserve"> закупки комиссией принято решение о несоответствии указанных заявок требованиям, предусмотренным документацией о закупке, по основаниям, установленным пунктами 1 и 2 части 4 статьи 54.7, пунктами 1 и 2 части 6 статьи 69 Закона № 44-ФЗ, денежные средства, заблокированные на специальном счете участника закупки в размере обеспечения каждой третьей такой заявки, подлежат перечислению в соответствующий бюджет бюджетной системы Российской Федерации, за исключением случая, если судом, контрольным органом в сфере закупок принятое в отношении такой заявки решение признано не соответствующим требованиям Закона № 44-ФЗ. При этом оператор электронной площадки направляет в банк информацию о таком участнике закупки через тридцать дней со дня, следующего за днем размещения на электронной площадке в отношении каждой третьей заявки протокола, указанного в части 12 статьи 54.7, части 8 статьи 69 </w:t>
      </w:r>
      <w:r w:rsidRPr="008845A6">
        <w:rPr>
          <w:sz w:val="20"/>
          <w:szCs w:val="20"/>
        </w:rPr>
        <w:t>Закона № 44-ФЗ</w:t>
      </w:r>
      <w:r w:rsidRPr="008845A6">
        <w:rPr>
          <w:rFonts w:eastAsia="Calibri"/>
          <w:sz w:val="20"/>
          <w:szCs w:val="20"/>
        </w:rPr>
        <w:t>. Банк в течение одного рабочего дня с момента получения указанной информации осуществляет предусмотренное настоящей частью перечисление денежных средств, о чем в течение одного часа уведомляет участника закупки</w:t>
      </w:r>
    </w:p>
    <w:p w:rsidR="00941A60" w:rsidRDefault="00C41168" w:rsidP="00941A60">
      <w:pPr>
        <w:widowControl w:val="0"/>
        <w:autoSpaceDE w:val="0"/>
        <w:autoSpaceDN w:val="0"/>
        <w:jc w:val="both"/>
        <w:rPr>
          <w:sz w:val="20"/>
          <w:szCs w:val="20"/>
        </w:rPr>
      </w:pPr>
    </w:p>
    <w:p w:rsidR="00941A60" w:rsidRPr="0078622A" w:rsidRDefault="00C41168" w:rsidP="00941A60">
      <w:pPr>
        <w:widowControl w:val="0"/>
        <w:autoSpaceDE w:val="0"/>
        <w:autoSpaceDN w:val="0"/>
        <w:adjustRightInd w:val="0"/>
        <w:ind w:firstLine="709"/>
        <w:jc w:val="both"/>
        <w:rPr>
          <w:sz w:val="20"/>
          <w:szCs w:val="20"/>
        </w:rPr>
      </w:pPr>
    </w:p>
    <w:p w:rsidR="00941A60" w:rsidRPr="0078622A" w:rsidRDefault="00FC7A2B" w:rsidP="00941A60">
      <w:pPr>
        <w:widowControl w:val="0"/>
        <w:autoSpaceDE w:val="0"/>
        <w:autoSpaceDN w:val="0"/>
        <w:adjustRightInd w:val="0"/>
        <w:ind w:firstLine="709"/>
        <w:jc w:val="both"/>
        <w:rPr>
          <w:b/>
          <w:bCs/>
          <w:sz w:val="20"/>
          <w:szCs w:val="20"/>
        </w:rPr>
      </w:pPr>
      <w:bookmarkStart w:id="47" w:name="Par707"/>
      <w:bookmarkEnd w:id="47"/>
      <w:r w:rsidRPr="0078622A">
        <w:rPr>
          <w:b/>
          <w:bCs/>
          <w:sz w:val="20"/>
          <w:szCs w:val="20"/>
        </w:rPr>
        <w:t>8. ОБЕСПЕЧЕНИЕ ИСПОЛНЕНИЯ КОНТРАКТА, ГАРАНТИЙНЫХ ОБЯЗАТЕЛЬСТВ</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 xml:space="preserve">8.1. </w:t>
      </w:r>
      <w:r w:rsidRPr="0078622A">
        <w:rPr>
          <w:rFonts w:eastAsia="Calibri"/>
          <w:sz w:val="20"/>
          <w:szCs w:val="20"/>
        </w:rPr>
        <w:t>Обеспечение исполнения контракта,</w:t>
      </w:r>
      <w:r w:rsidRPr="0078622A">
        <w:rPr>
          <w:sz w:val="20"/>
          <w:szCs w:val="20"/>
        </w:rPr>
        <w:t xml:space="preserve"> обеспечение гарантийных обязательств </w:t>
      </w:r>
      <w:r w:rsidRPr="0078622A">
        <w:rPr>
          <w:rFonts w:eastAsia="Calibri"/>
          <w:sz w:val="20"/>
          <w:szCs w:val="20"/>
        </w:rPr>
        <w:t xml:space="preserve">(при наличии) </w:t>
      </w:r>
      <w:r w:rsidRPr="0078622A">
        <w:rPr>
          <w:sz w:val="20"/>
          <w:szCs w:val="20"/>
        </w:rPr>
        <w:t>установлены в Информационной карте.</w:t>
      </w:r>
      <w:r w:rsidRPr="0078622A">
        <w:rPr>
          <w:rFonts w:eastAsia="Calibri"/>
          <w:sz w:val="20"/>
          <w:szCs w:val="20"/>
        </w:rPr>
        <w:t xml:space="preserve"> В случае заключения контракта по результатам определения поставщиков (подрядчиков, исполнителей) в соответствии с </w:t>
      </w:r>
      <w:hyperlink r:id="rId39" w:history="1">
        <w:r w:rsidRPr="0078622A">
          <w:rPr>
            <w:rFonts w:eastAsia="Calibri"/>
            <w:sz w:val="20"/>
            <w:szCs w:val="20"/>
          </w:rPr>
          <w:t>пунктом 1 части 1 статьи 30</w:t>
        </w:r>
      </w:hyperlink>
      <w:r w:rsidRPr="0078622A">
        <w:rPr>
          <w:rFonts w:eastAsia="Calibri"/>
          <w:sz w:val="20"/>
          <w:szCs w:val="20"/>
        </w:rPr>
        <w:t xml:space="preserve"> Закона  № 44-ФЗ размер обеспечения исполнения контракта, в том числе предоставляемого с учетом положений </w:t>
      </w:r>
      <w:hyperlink r:id="rId40" w:history="1">
        <w:r w:rsidRPr="0078622A">
          <w:rPr>
            <w:rFonts w:eastAsia="Calibri"/>
            <w:sz w:val="20"/>
            <w:szCs w:val="20"/>
          </w:rPr>
          <w:t>статьи 37</w:t>
        </w:r>
      </w:hyperlink>
      <w:r w:rsidRPr="0078622A">
        <w:rPr>
          <w:rFonts w:eastAsia="Calibri"/>
          <w:sz w:val="20"/>
          <w:szCs w:val="20"/>
        </w:rPr>
        <w:t xml:space="preserve"> Закона  № 44-ФЗ, устанавливается от цены, по которой заключается контракт, но не может составлять менее чем размер аванса. </w:t>
      </w:r>
    </w:p>
    <w:p w:rsidR="00941A60" w:rsidRPr="0078622A" w:rsidRDefault="00FC7A2B" w:rsidP="00941A60">
      <w:pPr>
        <w:autoSpaceDE w:val="0"/>
        <w:autoSpaceDN w:val="0"/>
        <w:adjustRightInd w:val="0"/>
        <w:ind w:firstLine="708"/>
        <w:jc w:val="both"/>
        <w:rPr>
          <w:sz w:val="20"/>
          <w:szCs w:val="20"/>
        </w:rPr>
      </w:pPr>
      <w:bookmarkStart w:id="48" w:name="Par1613"/>
      <w:bookmarkEnd w:id="48"/>
      <w:r w:rsidRPr="0078622A">
        <w:rPr>
          <w:sz w:val="20"/>
          <w:szCs w:val="20"/>
        </w:rPr>
        <w:t>8.2. Исполнение контракта</w:t>
      </w:r>
      <w:r w:rsidRPr="0078622A">
        <w:rPr>
          <w:rFonts w:eastAsia="Calibri"/>
          <w:sz w:val="20"/>
          <w:szCs w:val="20"/>
        </w:rPr>
        <w:t>, гарантийных обязательств (при наличии) могут</w:t>
      </w:r>
      <w:r w:rsidRPr="0078622A">
        <w:rPr>
          <w:sz w:val="20"/>
          <w:szCs w:val="20"/>
        </w:rPr>
        <w:t xml:space="preserve"> обеспечиваться предоставлением банковских гарантий, выданных банком и соответствующих требованиям </w:t>
      </w:r>
      <w:hyperlink w:anchor="Par707" w:history="1">
        <w:r w:rsidRPr="0078622A">
          <w:rPr>
            <w:sz w:val="20"/>
            <w:szCs w:val="20"/>
          </w:rPr>
          <w:t>статьи 45</w:t>
        </w:r>
      </w:hyperlink>
      <w:r w:rsidRPr="0078622A">
        <w:rPr>
          <w:sz w:val="20"/>
          <w:szCs w:val="20"/>
        </w:rPr>
        <w:t xml:space="preserve">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 xml:space="preserve">Способ обеспечения исполнения контракта, гарантийных обязательств </w:t>
      </w:r>
      <w:r w:rsidRPr="0078622A">
        <w:rPr>
          <w:rFonts w:eastAsia="Calibri"/>
          <w:sz w:val="20"/>
          <w:szCs w:val="20"/>
        </w:rPr>
        <w:t>(при наличии)</w:t>
      </w:r>
      <w:r w:rsidRPr="0078622A">
        <w:rPr>
          <w:sz w:val="20"/>
          <w:szCs w:val="20"/>
        </w:rPr>
        <w:t>, срок действия банковской гарантии определяются в соответствии с требованиями статьи 96 Закона №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№44-ФЗ.</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8.3. Контракт заключается после предоставления участником закупки, с которым заключается контракт, обеспечения исполнения контракта в соответствии с положениями Закона № 44-ФЗ.</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8.4.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8.5. В случае если участником закупки, с которым заключается контракт, является казенное учреждение, положения Закона № 44-ФЗ об обеспечении исполнения контракта к такому участнику не применяются.</w:t>
      </w:r>
    </w:p>
    <w:p w:rsidR="00941A60" w:rsidRPr="0078622A" w:rsidRDefault="00FC7A2B" w:rsidP="00941A60">
      <w:pPr>
        <w:autoSpaceDE w:val="0"/>
        <w:autoSpaceDN w:val="0"/>
        <w:adjustRightInd w:val="0"/>
        <w:ind w:firstLine="708"/>
        <w:jc w:val="both"/>
        <w:rPr>
          <w:rFonts w:eastAsia="Calibri"/>
          <w:sz w:val="20"/>
          <w:szCs w:val="20"/>
        </w:rPr>
      </w:pPr>
      <w:r w:rsidRPr="0078622A">
        <w:rPr>
          <w:rFonts w:eastAsia="Calibri"/>
          <w:sz w:val="20"/>
          <w:szCs w:val="20"/>
        </w:rPr>
        <w:t>8.6. Участник закупки, с которым заключается контракт по результатам аукциона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941A60" w:rsidRPr="0078622A" w:rsidRDefault="00FC7A2B" w:rsidP="00941A60">
      <w:pPr>
        <w:autoSpaceDE w:val="0"/>
        <w:autoSpaceDN w:val="0"/>
        <w:adjustRightInd w:val="0"/>
        <w:ind w:firstLine="708"/>
        <w:jc w:val="both"/>
        <w:rPr>
          <w:rFonts w:eastAsia="Calibri"/>
          <w:sz w:val="20"/>
          <w:szCs w:val="20"/>
        </w:rPr>
      </w:pPr>
      <w:r w:rsidRPr="0078622A">
        <w:rPr>
          <w:sz w:val="20"/>
          <w:szCs w:val="20"/>
        </w:rPr>
        <w:t xml:space="preserve">8.7. В ходе исполнения контракта поставщик (подрядчик, исполнитель) вправе </w:t>
      </w:r>
      <w:r w:rsidRPr="0078622A">
        <w:rPr>
          <w:rFonts w:eastAsia="Calibri"/>
          <w:sz w:val="20"/>
          <w:szCs w:val="20"/>
        </w:rPr>
        <w:t xml:space="preserve">изменить способ обеспечения исполнения контракта и (или) </w:t>
      </w:r>
      <w:r w:rsidRPr="0078622A">
        <w:rPr>
          <w:sz w:val="20"/>
          <w:szCs w:val="20"/>
        </w:rPr>
        <w:t xml:space="preserve">предоставить заказчику взамен ранее представленного обеспечения исполнения контракта новое обеспечение исполнения контракта, размер </w:t>
      </w:r>
      <w:r w:rsidRPr="0078622A">
        <w:rPr>
          <w:rFonts w:eastAsia="Calibri"/>
          <w:sz w:val="20"/>
          <w:szCs w:val="20"/>
        </w:rPr>
        <w:t xml:space="preserve">которого может быть уменьшен в порядке и случаях, которые предусмотрены </w:t>
      </w:r>
      <w:hyperlink r:id="rId41" w:history="1">
        <w:r w:rsidRPr="0078622A">
          <w:rPr>
            <w:rFonts w:eastAsia="Calibri"/>
            <w:sz w:val="20"/>
            <w:szCs w:val="20"/>
          </w:rPr>
          <w:t>частями 7.2</w:t>
        </w:r>
      </w:hyperlink>
      <w:r w:rsidRPr="0078622A">
        <w:rPr>
          <w:rFonts w:eastAsia="Calibri"/>
          <w:sz w:val="20"/>
          <w:szCs w:val="20"/>
        </w:rPr>
        <w:t xml:space="preserve"> и </w:t>
      </w:r>
      <w:hyperlink r:id="rId42" w:history="1">
        <w:r w:rsidRPr="0078622A">
          <w:rPr>
            <w:rFonts w:eastAsia="Calibri"/>
            <w:sz w:val="20"/>
            <w:szCs w:val="20"/>
          </w:rPr>
          <w:t>7.3</w:t>
        </w:r>
      </w:hyperlink>
      <w:r w:rsidRPr="0078622A">
        <w:rPr>
          <w:rFonts w:eastAsia="Calibri"/>
          <w:sz w:val="20"/>
          <w:szCs w:val="20"/>
        </w:rPr>
        <w:t xml:space="preserve"> статьи 96 Закона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941A60" w:rsidRDefault="00FC7A2B" w:rsidP="00941A60">
      <w:pPr>
        <w:widowControl w:val="0"/>
        <w:autoSpaceDE w:val="0"/>
        <w:autoSpaceDN w:val="0"/>
        <w:adjustRightInd w:val="0"/>
        <w:ind w:firstLine="709"/>
        <w:jc w:val="both"/>
        <w:rPr>
          <w:sz w:val="20"/>
          <w:szCs w:val="20"/>
        </w:rPr>
      </w:pPr>
      <w:r w:rsidRPr="0078622A">
        <w:rPr>
          <w:sz w:val="20"/>
          <w:szCs w:val="20"/>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контракту, поставщик (подрядчик, исполнитель)  обязан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контракте.</w:t>
      </w:r>
    </w:p>
    <w:p w:rsidR="00941A60" w:rsidRPr="00D66870" w:rsidRDefault="00FC7A2B" w:rsidP="00941A60">
      <w:pPr>
        <w:autoSpaceDE w:val="0"/>
        <w:autoSpaceDN w:val="0"/>
        <w:adjustRightInd w:val="0"/>
        <w:ind w:firstLine="709"/>
        <w:jc w:val="both"/>
        <w:rPr>
          <w:rFonts w:eastAsia="Calibri"/>
          <w:sz w:val="20"/>
          <w:szCs w:val="20"/>
        </w:rPr>
      </w:pPr>
      <w:r w:rsidRPr="00D66870">
        <w:rPr>
          <w:rFonts w:eastAsia="Calibri"/>
          <w:sz w:val="20"/>
          <w:szCs w:val="20"/>
        </w:rPr>
        <w:t>8.8.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p w:rsidR="00941A60" w:rsidRPr="00D66870" w:rsidRDefault="00FC7A2B" w:rsidP="00941A60">
      <w:pPr>
        <w:autoSpaceDE w:val="0"/>
        <w:autoSpaceDN w:val="0"/>
        <w:adjustRightInd w:val="0"/>
        <w:ind w:firstLine="709"/>
        <w:jc w:val="both"/>
        <w:rPr>
          <w:rFonts w:eastAsia="Calibri"/>
          <w:sz w:val="20"/>
          <w:szCs w:val="20"/>
        </w:rPr>
      </w:pPr>
      <w:r w:rsidRPr="00D66870">
        <w:rPr>
          <w:rFonts w:eastAsia="Calibri"/>
          <w:sz w:val="20"/>
          <w:szCs w:val="20"/>
        </w:rPr>
        <w:lastRenderedPageBreak/>
        <w:t xml:space="preserve">8.9.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w:t>
      </w:r>
      <w:hyperlink r:id="rId43" w:history="1">
        <w:r w:rsidRPr="00D66870">
          <w:rPr>
            <w:rFonts w:eastAsia="Calibri"/>
            <w:sz w:val="20"/>
            <w:szCs w:val="20"/>
          </w:rPr>
          <w:t>частью 27 статьи 34</w:t>
        </w:r>
      </w:hyperlink>
      <w:r w:rsidRPr="00D66870">
        <w:rPr>
          <w:rFonts w:eastAsia="Calibri"/>
          <w:sz w:val="20"/>
          <w:szCs w:val="20"/>
        </w:rPr>
        <w:t xml:space="preserve">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941A60" w:rsidRPr="00D66870" w:rsidRDefault="00FC7A2B" w:rsidP="00941A60">
      <w:pPr>
        <w:autoSpaceDE w:val="0"/>
        <w:autoSpaceDN w:val="0"/>
        <w:adjustRightInd w:val="0"/>
        <w:ind w:firstLine="709"/>
        <w:jc w:val="both"/>
        <w:rPr>
          <w:rFonts w:eastAsia="Calibri"/>
          <w:sz w:val="20"/>
          <w:szCs w:val="20"/>
        </w:rPr>
      </w:pPr>
      <w:r w:rsidRPr="00D66870">
        <w:rPr>
          <w:rFonts w:eastAsia="Calibri"/>
          <w:sz w:val="20"/>
          <w:szCs w:val="20"/>
        </w:rPr>
        <w:t xml:space="preserve">8.10. Предусмотренное </w:t>
      </w:r>
      <w:hyperlink r:id="rId44" w:history="1">
        <w:r w:rsidRPr="00D66870">
          <w:rPr>
            <w:rFonts w:eastAsia="Calibri"/>
            <w:sz w:val="20"/>
            <w:szCs w:val="20"/>
          </w:rPr>
          <w:t>частями 7</w:t>
        </w:r>
      </w:hyperlink>
      <w:r w:rsidRPr="00D66870">
        <w:rPr>
          <w:rFonts w:eastAsia="Calibri"/>
          <w:sz w:val="20"/>
          <w:szCs w:val="20"/>
        </w:rPr>
        <w:t xml:space="preserve"> и </w:t>
      </w:r>
      <w:hyperlink r:id="rId45" w:history="1">
        <w:r w:rsidRPr="00D66870">
          <w:rPr>
            <w:rFonts w:eastAsia="Calibri"/>
            <w:sz w:val="20"/>
            <w:szCs w:val="20"/>
          </w:rPr>
          <w:t>7.1</w:t>
        </w:r>
      </w:hyperlink>
      <w:r w:rsidRPr="00D66870">
        <w:rPr>
          <w:rFonts w:eastAsia="Calibri"/>
          <w:sz w:val="20"/>
          <w:szCs w:val="20"/>
        </w:rPr>
        <w:t xml:space="preserve"> статьи 96 Закона № 44-ФЗ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защиты здоровья, прав и законных интересов граждан Российской Федерации.</w:t>
      </w:r>
    </w:p>
    <w:p w:rsidR="00941A60" w:rsidRPr="0078622A" w:rsidRDefault="00FC7A2B" w:rsidP="00941A60">
      <w:pPr>
        <w:widowControl w:val="0"/>
        <w:autoSpaceDE w:val="0"/>
        <w:autoSpaceDN w:val="0"/>
        <w:adjustRightInd w:val="0"/>
        <w:ind w:firstLine="709"/>
        <w:jc w:val="both"/>
        <w:rPr>
          <w:sz w:val="20"/>
          <w:szCs w:val="20"/>
        </w:rPr>
      </w:pPr>
      <w:bookmarkStart w:id="49" w:name="_Ref354440192"/>
      <w:bookmarkStart w:id="50" w:name="_Toc354408449"/>
      <w:bookmarkStart w:id="51" w:name="_Toc169628405"/>
      <w:bookmarkStart w:id="52" w:name="_Ref166350767"/>
      <w:r w:rsidRPr="00D66870">
        <w:rPr>
          <w:sz w:val="20"/>
          <w:szCs w:val="20"/>
        </w:rPr>
        <w:t>8.</w:t>
      </w:r>
      <w:r>
        <w:rPr>
          <w:sz w:val="20"/>
          <w:szCs w:val="20"/>
        </w:rPr>
        <w:t>11</w:t>
      </w:r>
      <w:r w:rsidRPr="00D66870">
        <w:rPr>
          <w:sz w:val="20"/>
          <w:szCs w:val="20"/>
        </w:rPr>
        <w:t xml:space="preserve">. </w:t>
      </w:r>
      <w:bookmarkEnd w:id="49"/>
      <w:bookmarkEnd w:id="50"/>
      <w:bookmarkEnd w:id="51"/>
      <w:r w:rsidRPr="00D66870">
        <w:rPr>
          <w:sz w:val="20"/>
          <w:szCs w:val="20"/>
        </w:rPr>
        <w:t>Передача заказчику денежных средств в качестве обеспечения исполнения контракта:</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 xml:space="preserve">а) денежные средства, вносимые в качестве обеспечения исполнения контракта должны быть перечислены на указанный в Информационной карте счет, на котором в соответствии с законодательством Российской Федерации учитываются операции со средствами, поступающими заказчику </w:t>
      </w:r>
      <w:bookmarkEnd w:id="52"/>
      <w:r w:rsidRPr="0078622A">
        <w:rPr>
          <w:sz w:val="20"/>
          <w:szCs w:val="20"/>
        </w:rPr>
        <w:t>в размере, установленном в Информационной карте.</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б) денежные средства, вносимые в качестве обеспечения исполнения контракта, должны быть зачислены по реквизитам счета заказчика, указанным в Информационной карте, до заключения контракта. В противном случае обеспечения исполнения контракта в виде внесения денежных средств считается непредоставленным;</w:t>
      </w:r>
    </w:p>
    <w:p w:rsidR="00941A60" w:rsidRPr="0078622A" w:rsidRDefault="00FC7A2B" w:rsidP="00941A60">
      <w:pPr>
        <w:autoSpaceDE w:val="0"/>
        <w:autoSpaceDN w:val="0"/>
        <w:adjustRightInd w:val="0"/>
        <w:jc w:val="both"/>
        <w:rPr>
          <w:rFonts w:eastAsia="Calibri"/>
          <w:sz w:val="20"/>
          <w:szCs w:val="20"/>
          <w:lang w:eastAsia="en-US"/>
        </w:rPr>
      </w:pPr>
      <w:r w:rsidRPr="0078622A">
        <w:rPr>
          <w:sz w:val="20"/>
          <w:szCs w:val="20"/>
        </w:rPr>
        <w:t>в) денежные средства, внесенные в качестве обеспечения исполнения контракта,</w:t>
      </w:r>
      <w:r w:rsidRPr="0078622A">
        <w:rPr>
          <w:rFonts w:eastAsia="Calibri"/>
          <w:b/>
          <w:bCs/>
          <w:sz w:val="20"/>
          <w:szCs w:val="20"/>
        </w:rPr>
        <w:t xml:space="preserve"> </w:t>
      </w:r>
      <w:r w:rsidRPr="0078622A">
        <w:rPr>
          <w:sz w:val="20"/>
          <w:szCs w:val="20"/>
        </w:rPr>
        <w:t>возвращаются заказчиком постав</w:t>
      </w:r>
      <w:r w:rsidRPr="0078622A">
        <w:rPr>
          <w:rFonts w:eastAsia="Calibri"/>
          <w:sz w:val="20"/>
          <w:szCs w:val="20"/>
          <w:lang w:eastAsia="en-US"/>
        </w:rPr>
        <w:t>щику (подрядчику, исполнителю) с которым заключен контракт, при условии надлежащего исполнения им всех своих обязательств по контракту в срок, установленный контрактом.</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8.</w:t>
      </w:r>
      <w:r>
        <w:rPr>
          <w:sz w:val="20"/>
          <w:szCs w:val="20"/>
        </w:rPr>
        <w:t>12.</w:t>
      </w:r>
      <w:r w:rsidRPr="0078622A">
        <w:rPr>
          <w:sz w:val="20"/>
          <w:szCs w:val="20"/>
        </w:rPr>
        <w:t xml:space="preserve"> Передача заказчику денежных средств в качестве обеспечения гарантийных обязательств:</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а) денежные средства, вносимые в качестве обеспечения гарантийных обязательств, должны быть перечислены на указанный в Информационной карте счет, на котором в соответствии с законодательством Российской Федерации учитываются операции со средствами, поступающими заказчику в размере, установленном в Информационной карте.</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 xml:space="preserve">б) денежные средства, вносимые в качестве обеспечения гарантийных обязательств, должны быть зачислены до </w:t>
      </w:r>
      <w:r w:rsidRPr="0078622A">
        <w:rPr>
          <w:rFonts w:eastAsia="Calibri"/>
          <w:sz w:val="20"/>
          <w:szCs w:val="20"/>
        </w:rPr>
        <w:t>оформления документа о приемке (за исключением отдельного этапа исполнения контракта) поставленного товара, выполненной работы (ее результатов), оказанной услуги</w:t>
      </w:r>
      <w:r w:rsidRPr="0078622A">
        <w:rPr>
          <w:sz w:val="20"/>
          <w:szCs w:val="20"/>
        </w:rPr>
        <w:t>. В противном случае обеспечение гарантийных обязательств в виде внесения денежных средств считается непредоставленным;</w:t>
      </w:r>
    </w:p>
    <w:p w:rsidR="00941A60" w:rsidRPr="0078622A" w:rsidRDefault="00FC7A2B" w:rsidP="00941A60">
      <w:pPr>
        <w:widowControl w:val="0"/>
        <w:autoSpaceDE w:val="0"/>
        <w:autoSpaceDN w:val="0"/>
        <w:adjustRightInd w:val="0"/>
        <w:ind w:firstLine="709"/>
        <w:jc w:val="both"/>
        <w:rPr>
          <w:rFonts w:eastAsia="Calibri"/>
          <w:sz w:val="20"/>
          <w:szCs w:val="20"/>
          <w:lang w:eastAsia="en-US"/>
        </w:rPr>
      </w:pPr>
      <w:r w:rsidRPr="0078622A">
        <w:rPr>
          <w:sz w:val="20"/>
          <w:szCs w:val="20"/>
        </w:rPr>
        <w:t>в) денежные средства, внесенные в качестве обеспечения гарантийных обязательств, возвращаются заказчиком постав</w:t>
      </w:r>
      <w:r w:rsidRPr="0078622A">
        <w:rPr>
          <w:rFonts w:eastAsia="Calibri"/>
          <w:sz w:val="20"/>
          <w:szCs w:val="20"/>
          <w:lang w:eastAsia="en-US"/>
        </w:rPr>
        <w:t>щику (подрядчику, исполнителю) с которым заключен контракт, при условии надлежащего исполнения им гарантийных  обязательств по контракту в срок, установленный контрактом.</w:t>
      </w:r>
    </w:p>
    <w:p w:rsidR="00941A60" w:rsidRPr="0078622A" w:rsidRDefault="00C41168" w:rsidP="00941A60">
      <w:pPr>
        <w:widowControl w:val="0"/>
        <w:autoSpaceDE w:val="0"/>
        <w:autoSpaceDN w:val="0"/>
        <w:adjustRightInd w:val="0"/>
        <w:ind w:firstLine="709"/>
        <w:jc w:val="both"/>
        <w:rPr>
          <w:rFonts w:eastAsia="Calibri"/>
          <w:sz w:val="20"/>
          <w:szCs w:val="20"/>
          <w:lang w:eastAsia="en-US"/>
        </w:rPr>
      </w:pPr>
    </w:p>
    <w:p w:rsidR="00941A60" w:rsidRPr="0078622A" w:rsidRDefault="00FC7A2B" w:rsidP="00941A60">
      <w:pPr>
        <w:widowControl w:val="0"/>
        <w:autoSpaceDE w:val="0"/>
        <w:autoSpaceDN w:val="0"/>
        <w:adjustRightInd w:val="0"/>
        <w:ind w:firstLine="709"/>
        <w:jc w:val="both"/>
        <w:outlineLvl w:val="2"/>
        <w:rPr>
          <w:b/>
          <w:sz w:val="20"/>
          <w:szCs w:val="20"/>
        </w:rPr>
      </w:pPr>
      <w:r w:rsidRPr="0078622A">
        <w:rPr>
          <w:b/>
          <w:sz w:val="20"/>
          <w:szCs w:val="20"/>
        </w:rPr>
        <w:t xml:space="preserve">9. УСЛОВИЯ БАНКОВСКОЙ ГАРАНТИИ </w:t>
      </w:r>
    </w:p>
    <w:p w:rsidR="00941A60" w:rsidRPr="0078622A" w:rsidRDefault="00FC7A2B" w:rsidP="00941A60">
      <w:pPr>
        <w:autoSpaceDE w:val="0"/>
        <w:autoSpaceDN w:val="0"/>
        <w:adjustRightInd w:val="0"/>
        <w:ind w:firstLine="708"/>
        <w:jc w:val="both"/>
        <w:rPr>
          <w:rFonts w:eastAsia="Calibri"/>
          <w:sz w:val="20"/>
          <w:szCs w:val="20"/>
          <w:lang w:eastAsia="en-US"/>
        </w:rPr>
      </w:pPr>
      <w:r w:rsidRPr="0078622A">
        <w:rPr>
          <w:sz w:val="20"/>
          <w:szCs w:val="20"/>
        </w:rPr>
        <w:t xml:space="preserve">9.1. В качестве обеспечения </w:t>
      </w:r>
      <w:r w:rsidRPr="0078622A">
        <w:rPr>
          <w:rFonts w:eastAsia="Calibri"/>
          <w:sz w:val="20"/>
          <w:szCs w:val="20"/>
        </w:rPr>
        <w:t xml:space="preserve">заявок, обеспечения исполнения контрактов, обеспечения гарантийных обязательств </w:t>
      </w:r>
      <w:r w:rsidRPr="0078622A">
        <w:rPr>
          <w:sz w:val="20"/>
          <w:szCs w:val="20"/>
        </w:rPr>
        <w:t xml:space="preserve"> принимаются банковские гарантии, выданные банками, </w:t>
      </w:r>
      <w:r w:rsidRPr="0078622A">
        <w:rPr>
          <w:rFonts w:eastAsia="Calibri"/>
          <w:sz w:val="20"/>
          <w:szCs w:val="20"/>
          <w:lang w:eastAsia="en-US"/>
        </w:rPr>
        <w:t>соответствующими требованиям, установленным Правительством Российской Федерации, и включенными в перечень, предусмотренный частью 1.2 статьи 45 Закона № 44-ФЗ.</w:t>
      </w:r>
    </w:p>
    <w:p w:rsidR="00941A60" w:rsidRPr="0078622A" w:rsidRDefault="00FC7A2B" w:rsidP="00941A60">
      <w:pPr>
        <w:widowControl w:val="0"/>
        <w:autoSpaceDE w:val="0"/>
        <w:autoSpaceDN w:val="0"/>
        <w:adjustRightInd w:val="0"/>
        <w:ind w:firstLine="709"/>
        <w:jc w:val="both"/>
        <w:rPr>
          <w:sz w:val="20"/>
          <w:szCs w:val="20"/>
        </w:rPr>
      </w:pPr>
      <w:bookmarkStart w:id="53" w:name="Par710"/>
      <w:bookmarkEnd w:id="53"/>
      <w:r w:rsidRPr="0078622A">
        <w:rPr>
          <w:sz w:val="20"/>
          <w:szCs w:val="20"/>
        </w:rPr>
        <w:t>9.2. Банковская гарантия должна быть безотзывной и должна содержать:</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 xml:space="preserve">1) сумму банковской гарантии, подлежащую уплате гарантом заказчику в установленных </w:t>
      </w:r>
      <w:hyperlink w:anchor="Par686" w:history="1">
        <w:r w:rsidRPr="0078622A">
          <w:rPr>
            <w:sz w:val="20"/>
            <w:szCs w:val="20"/>
          </w:rPr>
          <w:t xml:space="preserve"> частью 15 статьи 44</w:t>
        </w:r>
      </w:hyperlink>
      <w:r w:rsidRPr="0078622A">
        <w:rPr>
          <w:sz w:val="20"/>
          <w:szCs w:val="20"/>
        </w:rPr>
        <w:t xml:space="preserve"> Закона № 44-ФЗ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w:anchor="Par1610" w:history="1">
        <w:r w:rsidRPr="0078622A">
          <w:rPr>
            <w:sz w:val="20"/>
            <w:szCs w:val="20"/>
          </w:rPr>
          <w:t>статьей 96</w:t>
        </w:r>
      </w:hyperlink>
      <w:r w:rsidRPr="0078622A">
        <w:rPr>
          <w:sz w:val="20"/>
          <w:szCs w:val="20"/>
        </w:rPr>
        <w:t xml:space="preserve"> Закона № 44-ФЗ;</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2) обязательства принципала, надлежащее исполнение которых обеспечивается банковской гарантией;</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3) обязанность гаранта уплатить заказчику неустойку в размере 0,1 процента денежной суммы, подлежащей уплате, за каждый день просрочки;</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41A60" w:rsidRPr="0078622A" w:rsidRDefault="00FC7A2B" w:rsidP="00941A60">
      <w:pPr>
        <w:autoSpaceDE w:val="0"/>
        <w:autoSpaceDN w:val="0"/>
        <w:adjustRightInd w:val="0"/>
        <w:ind w:firstLine="709"/>
        <w:jc w:val="both"/>
        <w:rPr>
          <w:rFonts w:eastAsia="Calibri"/>
          <w:sz w:val="20"/>
          <w:szCs w:val="20"/>
        </w:rPr>
      </w:pPr>
      <w:r w:rsidRPr="0078622A">
        <w:rPr>
          <w:sz w:val="20"/>
          <w:szCs w:val="20"/>
        </w:rPr>
        <w:t xml:space="preserve">5) срок действия банковской гарантии с учетом требований </w:t>
      </w:r>
      <w:hyperlink w:anchor="Par662" w:history="1">
        <w:r w:rsidRPr="0078622A">
          <w:rPr>
            <w:sz w:val="20"/>
            <w:szCs w:val="20"/>
          </w:rPr>
          <w:t>статей 44</w:t>
        </w:r>
      </w:hyperlink>
      <w:r w:rsidRPr="0078622A">
        <w:rPr>
          <w:sz w:val="20"/>
          <w:szCs w:val="20"/>
        </w:rPr>
        <w:t xml:space="preserve"> и </w:t>
      </w:r>
      <w:hyperlink w:anchor="Par1610" w:history="1">
        <w:r w:rsidRPr="0078622A">
          <w:rPr>
            <w:sz w:val="20"/>
            <w:szCs w:val="20"/>
          </w:rPr>
          <w:t>96</w:t>
        </w:r>
      </w:hyperlink>
      <w:r w:rsidRPr="0078622A">
        <w:rPr>
          <w:sz w:val="20"/>
          <w:szCs w:val="20"/>
        </w:rPr>
        <w:t xml:space="preserve"> Закона № 44-ФЗ;</w:t>
      </w:r>
      <w:r w:rsidRPr="0078622A">
        <w:rPr>
          <w:rFonts w:eastAsia="Calibri"/>
          <w:sz w:val="20"/>
          <w:szCs w:val="20"/>
        </w:rPr>
        <w:t xml:space="preserve"> </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7) установленный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 xml:space="preserve">9.2.1. В соответствии с Постановлением № 1005 банковская гарантия оформляется в письменной форме на бумажном </w:t>
      </w:r>
      <w:r w:rsidRPr="0078622A">
        <w:rPr>
          <w:sz w:val="20"/>
          <w:szCs w:val="20"/>
        </w:rPr>
        <w:lastRenderedPageBreak/>
        <w:t>носителе или в форме электронного документа, подписанного усиленной электронной подписью лица, имеющего право действовать от имени банка с учетом следующих дополнительных требований:</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а) обязательное закрепление в банковской гарантии:</w:t>
      </w:r>
    </w:p>
    <w:p w:rsidR="00941A60" w:rsidRPr="0078622A" w:rsidRDefault="00FC7A2B" w:rsidP="00941A60">
      <w:pPr>
        <w:widowControl w:val="0"/>
        <w:autoSpaceDE w:val="0"/>
        <w:autoSpaceDN w:val="0"/>
        <w:adjustRightInd w:val="0"/>
        <w:ind w:firstLine="709"/>
        <w:jc w:val="both"/>
        <w:rPr>
          <w:rFonts w:eastAsia="Calibri"/>
          <w:sz w:val="20"/>
          <w:szCs w:val="20"/>
          <w:lang w:eastAsia="en-US"/>
        </w:rPr>
      </w:pPr>
      <w:r w:rsidRPr="0078622A">
        <w:rPr>
          <w:rFonts w:eastAsia="Calibri"/>
          <w:sz w:val="20"/>
          <w:szCs w:val="20"/>
          <w:lang w:eastAsia="en-US"/>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941A60" w:rsidRPr="001D1EE0" w:rsidRDefault="00FC7A2B" w:rsidP="00941A60">
      <w:pPr>
        <w:autoSpaceDE w:val="0"/>
        <w:autoSpaceDN w:val="0"/>
        <w:adjustRightInd w:val="0"/>
        <w:ind w:firstLine="540"/>
        <w:jc w:val="both"/>
        <w:rPr>
          <w:rFonts w:eastAsia="Calibri"/>
          <w:sz w:val="20"/>
          <w:szCs w:val="20"/>
        </w:rPr>
      </w:pPr>
      <w:r w:rsidRPr="0078622A">
        <w:rPr>
          <w:rFonts w:eastAsia="Calibri"/>
          <w:sz w:val="20"/>
          <w:szCs w:val="20"/>
        </w:rPr>
        <w:t xml:space="preserve">   права заказчика в случаях, установленных </w:t>
      </w:r>
      <w:hyperlink r:id="rId46" w:history="1">
        <w:r w:rsidRPr="001D1EE0">
          <w:rPr>
            <w:rFonts w:eastAsia="Calibri"/>
            <w:sz w:val="20"/>
            <w:szCs w:val="20"/>
          </w:rPr>
          <w:t>частью 15 статьи 44</w:t>
        </w:r>
      </w:hyperlink>
      <w:r w:rsidRPr="001D1EE0">
        <w:rPr>
          <w:rFonts w:eastAsia="Calibri"/>
          <w:sz w:val="20"/>
          <w:szCs w:val="20"/>
        </w:rPr>
        <w:t xml:space="preserve"> Закона № 44-ФЗ,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об аукционе;</w:t>
      </w:r>
    </w:p>
    <w:p w:rsidR="00941A60" w:rsidRPr="001D1EE0" w:rsidRDefault="00FC7A2B" w:rsidP="00941A60">
      <w:pPr>
        <w:autoSpaceDE w:val="0"/>
        <w:autoSpaceDN w:val="0"/>
        <w:adjustRightInd w:val="0"/>
        <w:ind w:firstLine="540"/>
        <w:jc w:val="both"/>
        <w:rPr>
          <w:rFonts w:eastAsia="Calibri"/>
          <w:sz w:val="20"/>
          <w:szCs w:val="20"/>
        </w:rPr>
      </w:pPr>
      <w:r w:rsidRPr="001D1EE0">
        <w:rPr>
          <w:rFonts w:eastAsia="Calibri"/>
          <w:sz w:val="20"/>
          <w:szCs w:val="20"/>
        </w:rPr>
        <w:t xml:space="preserve">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предоставлять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в Законом № 44-ФЗ;</w:t>
      </w:r>
    </w:p>
    <w:p w:rsidR="00941A60" w:rsidRPr="001D1EE0" w:rsidRDefault="00FC7A2B" w:rsidP="00941A60">
      <w:pPr>
        <w:widowControl w:val="0"/>
        <w:autoSpaceDE w:val="0"/>
        <w:autoSpaceDN w:val="0"/>
        <w:adjustRightInd w:val="0"/>
        <w:ind w:firstLine="709"/>
        <w:jc w:val="both"/>
        <w:rPr>
          <w:sz w:val="20"/>
          <w:szCs w:val="20"/>
        </w:rPr>
      </w:pPr>
      <w:r w:rsidRPr="001D1EE0">
        <w:rPr>
          <w:sz w:val="20"/>
          <w:szCs w:val="20"/>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41A60" w:rsidRPr="001D1EE0" w:rsidRDefault="00FC7A2B" w:rsidP="00941A60">
      <w:pPr>
        <w:widowControl w:val="0"/>
        <w:autoSpaceDE w:val="0"/>
        <w:autoSpaceDN w:val="0"/>
        <w:adjustRightInd w:val="0"/>
        <w:ind w:firstLine="709"/>
        <w:jc w:val="both"/>
        <w:rPr>
          <w:sz w:val="20"/>
          <w:szCs w:val="20"/>
        </w:rPr>
      </w:pPr>
      <w:r w:rsidRPr="001D1EE0">
        <w:rPr>
          <w:sz w:val="20"/>
          <w:szCs w:val="20"/>
        </w:rPr>
        <w:t>условия о том, что расходы, возникающие в связи с перечислением денежных средств гарантом по банковской гарантии, несет гарант;</w:t>
      </w:r>
    </w:p>
    <w:p w:rsidR="00941A60" w:rsidRPr="001D1EE0" w:rsidRDefault="00FC7A2B" w:rsidP="00941A60">
      <w:pPr>
        <w:widowControl w:val="0"/>
        <w:autoSpaceDE w:val="0"/>
        <w:autoSpaceDN w:val="0"/>
        <w:adjustRightInd w:val="0"/>
        <w:ind w:firstLine="709"/>
        <w:jc w:val="both"/>
        <w:rPr>
          <w:sz w:val="20"/>
          <w:szCs w:val="20"/>
        </w:rPr>
      </w:pPr>
      <w:r w:rsidRPr="001D1EE0">
        <w:rPr>
          <w:sz w:val="20"/>
          <w:szCs w:val="20"/>
        </w:rPr>
        <w:t>б) недопустимость включения в банковскую гарантию:</w:t>
      </w:r>
    </w:p>
    <w:p w:rsidR="00941A60" w:rsidRPr="001D1EE0" w:rsidRDefault="00FC7A2B" w:rsidP="00941A60">
      <w:pPr>
        <w:widowControl w:val="0"/>
        <w:autoSpaceDE w:val="0"/>
        <w:autoSpaceDN w:val="0"/>
        <w:adjustRightInd w:val="0"/>
        <w:ind w:firstLine="709"/>
        <w:jc w:val="both"/>
        <w:rPr>
          <w:sz w:val="20"/>
          <w:szCs w:val="20"/>
        </w:rPr>
      </w:pPr>
      <w:r w:rsidRPr="001D1EE0">
        <w:rPr>
          <w:sz w:val="20"/>
          <w:szCs w:val="20"/>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941A60" w:rsidRPr="001D1EE0" w:rsidRDefault="00FC7A2B" w:rsidP="00941A60">
      <w:pPr>
        <w:widowControl w:val="0"/>
        <w:autoSpaceDE w:val="0"/>
        <w:autoSpaceDN w:val="0"/>
        <w:adjustRightInd w:val="0"/>
        <w:ind w:firstLine="709"/>
        <w:jc w:val="both"/>
        <w:rPr>
          <w:sz w:val="20"/>
          <w:szCs w:val="20"/>
        </w:rPr>
      </w:pPr>
      <w:r w:rsidRPr="001D1EE0">
        <w:rPr>
          <w:sz w:val="20"/>
          <w:szCs w:val="20"/>
        </w:rPr>
        <w:t>требований о предоставлении заказчиком гаранту отчета об исполнении контракта, гарантийных обязательств;</w:t>
      </w:r>
    </w:p>
    <w:p w:rsidR="00941A60" w:rsidRPr="0078622A" w:rsidRDefault="00FC7A2B" w:rsidP="00941A60">
      <w:pPr>
        <w:widowControl w:val="0"/>
        <w:autoSpaceDE w:val="0"/>
        <w:autoSpaceDN w:val="0"/>
        <w:adjustRightInd w:val="0"/>
        <w:ind w:firstLine="709"/>
        <w:jc w:val="both"/>
        <w:rPr>
          <w:sz w:val="20"/>
          <w:szCs w:val="20"/>
        </w:rPr>
      </w:pPr>
      <w:r w:rsidRPr="001D1EE0">
        <w:rPr>
          <w:sz w:val="20"/>
          <w:szCs w:val="20"/>
        </w:rPr>
        <w:t>требований о предоставлении заказчиком гаранту одновременно с требованием об осуществлении упл</w:t>
      </w:r>
      <w:r w:rsidRPr="0078622A">
        <w:rPr>
          <w:sz w:val="20"/>
          <w:szCs w:val="20"/>
        </w:rPr>
        <w:t>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 1005;</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в) обязательное наличие нумерации на всех листах банковской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941A60" w:rsidRPr="0078622A" w:rsidRDefault="00FC7A2B" w:rsidP="00941A60">
      <w:pPr>
        <w:widowControl w:val="0"/>
        <w:autoSpaceDE w:val="0"/>
        <w:autoSpaceDN w:val="0"/>
        <w:adjustRightInd w:val="0"/>
        <w:ind w:firstLine="709"/>
        <w:jc w:val="both"/>
        <w:rPr>
          <w:sz w:val="20"/>
          <w:szCs w:val="20"/>
        </w:rPr>
      </w:pPr>
      <w:bookmarkStart w:id="54" w:name="Par718"/>
      <w:bookmarkEnd w:id="54"/>
      <w:r w:rsidRPr="0078622A">
        <w:rPr>
          <w:sz w:val="20"/>
          <w:szCs w:val="20"/>
        </w:rPr>
        <w:t>9.3.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9.4.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41A60" w:rsidRPr="0078622A" w:rsidRDefault="00FC7A2B" w:rsidP="00941A60">
      <w:pPr>
        <w:widowControl w:val="0"/>
        <w:autoSpaceDE w:val="0"/>
        <w:autoSpaceDN w:val="0"/>
        <w:adjustRightInd w:val="0"/>
        <w:ind w:firstLine="709"/>
        <w:jc w:val="both"/>
        <w:rPr>
          <w:sz w:val="20"/>
          <w:szCs w:val="20"/>
        </w:rPr>
      </w:pPr>
      <w:bookmarkStart w:id="55" w:name="Par720"/>
      <w:bookmarkEnd w:id="55"/>
      <w:r w:rsidRPr="0078622A">
        <w:rPr>
          <w:sz w:val="20"/>
          <w:szCs w:val="20"/>
        </w:rPr>
        <w:t>9.5. Заказчик рассматривает поступившую банковскую гарантию в срок, не превышающий трех рабочих дней со дня ее поступления.</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9.6. Основанием для отказа в принятии банковской гарантии заказчиком является:</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1) отсутствие информации о банковской гарантии в реестре банковских гарантий;</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2) несоответствие банковской гарантии условиям, установленным Законом № 44-ФЗ;</w:t>
      </w:r>
    </w:p>
    <w:p w:rsidR="00941A60" w:rsidRPr="0078622A" w:rsidRDefault="00FC7A2B" w:rsidP="00941A60">
      <w:pPr>
        <w:widowControl w:val="0"/>
        <w:autoSpaceDE w:val="0"/>
        <w:autoSpaceDN w:val="0"/>
        <w:adjustRightInd w:val="0"/>
        <w:ind w:firstLine="709"/>
        <w:jc w:val="both"/>
        <w:rPr>
          <w:sz w:val="20"/>
          <w:szCs w:val="20"/>
        </w:rPr>
      </w:pPr>
      <w:r w:rsidRPr="0078622A">
        <w:rPr>
          <w:sz w:val="20"/>
          <w:szCs w:val="20"/>
        </w:rPr>
        <w:t>3) несоответствие банковской гарантии требованиям, содержащимся в извещении, документации об аукционе.</w:t>
      </w:r>
    </w:p>
    <w:p w:rsidR="00941A60" w:rsidRPr="0078622A" w:rsidRDefault="00FC7A2B" w:rsidP="00941A60">
      <w:pPr>
        <w:autoSpaceDE w:val="0"/>
        <w:autoSpaceDN w:val="0"/>
        <w:adjustRightInd w:val="0"/>
        <w:ind w:firstLine="709"/>
        <w:jc w:val="both"/>
        <w:rPr>
          <w:rFonts w:eastAsia="Calibri"/>
          <w:sz w:val="20"/>
          <w:szCs w:val="20"/>
        </w:rPr>
      </w:pPr>
      <w:r w:rsidRPr="0078622A">
        <w:rPr>
          <w:sz w:val="20"/>
          <w:szCs w:val="20"/>
        </w:rPr>
        <w:t xml:space="preserve">9.7. </w:t>
      </w:r>
      <w:r w:rsidRPr="0078622A">
        <w:rPr>
          <w:rFonts w:eastAsia="Calibri"/>
          <w:sz w:val="20"/>
          <w:szCs w:val="20"/>
        </w:rPr>
        <w:t xml:space="preserve">В случае отказа в принятии банковской гарантии заказчик в срок, установленный частью 5 статьи 45 Закона № 44-ФЗ,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 </w:t>
      </w:r>
    </w:p>
    <w:p w:rsidR="00941A60" w:rsidRPr="0078622A" w:rsidRDefault="00FC7A2B" w:rsidP="00941A60">
      <w:pPr>
        <w:widowControl w:val="0"/>
        <w:autoSpaceDE w:val="0"/>
        <w:autoSpaceDN w:val="0"/>
        <w:adjustRightInd w:val="0"/>
        <w:ind w:firstLine="709"/>
        <w:jc w:val="both"/>
        <w:rPr>
          <w:sz w:val="20"/>
          <w:szCs w:val="20"/>
        </w:rPr>
      </w:pPr>
      <w:bookmarkStart w:id="56" w:name="Par727"/>
      <w:bookmarkEnd w:id="56"/>
      <w:r w:rsidRPr="0078622A">
        <w:rPr>
          <w:sz w:val="20"/>
          <w:szCs w:val="20"/>
        </w:rPr>
        <w:t>9.8. Банковская гарантия, используемая для целей Закона № 44-ФЗ, информация о ней и документы, предусмотренные частью 9 статьи 45 Закона № 44-ФЗ, должны быть включены в реестр банковских гарантий, размещенный в ЕИС, за исключением банковских гарантий, указанных в части 8.1 статьи 45 Закона № 44-ФЗ. Такие информация и документы должны быть подписаны усиленной электронной подписью лица, имеющего право действовать от имени банка.</w:t>
      </w:r>
    </w:p>
    <w:p w:rsidR="00941A60" w:rsidRPr="0078622A" w:rsidRDefault="00C41168" w:rsidP="00941A60">
      <w:pPr>
        <w:widowControl w:val="0"/>
        <w:autoSpaceDE w:val="0"/>
        <w:autoSpaceDN w:val="0"/>
        <w:adjustRightInd w:val="0"/>
        <w:ind w:firstLine="709"/>
        <w:jc w:val="both"/>
        <w:rPr>
          <w:sz w:val="20"/>
          <w:szCs w:val="20"/>
        </w:rPr>
      </w:pPr>
    </w:p>
    <w:bookmarkEnd w:id="1"/>
    <w:bookmarkEnd w:id="2"/>
    <w:p w:rsidR="00941A60" w:rsidRPr="0078622A" w:rsidRDefault="00FC7A2B" w:rsidP="00941A60">
      <w:pPr>
        <w:widowControl w:val="0"/>
        <w:autoSpaceDE w:val="0"/>
        <w:autoSpaceDN w:val="0"/>
        <w:adjustRightInd w:val="0"/>
        <w:ind w:firstLine="709"/>
        <w:jc w:val="both"/>
        <w:outlineLvl w:val="2"/>
        <w:rPr>
          <w:b/>
          <w:sz w:val="20"/>
          <w:szCs w:val="20"/>
        </w:rPr>
      </w:pPr>
      <w:r w:rsidRPr="0078622A">
        <w:rPr>
          <w:b/>
          <w:sz w:val="20"/>
          <w:szCs w:val="20"/>
        </w:rPr>
        <w:t xml:space="preserve">10. ЗАКЛЮЧЕНИЕ КОНТРАКТА ПО РЕЗУЛЬТАТАМ АУКЦИОНА </w:t>
      </w:r>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10.1. По результатам аукциона контракт заключается с победителем аукциона, а в случаях, предусмотренных Законом № 44-ФЗ, с иным участником аукциона, заявка которого на участие в этом аукционе признана соответствующей требованиям, установленным документацией о закупке. </w:t>
      </w:r>
      <w:bookmarkStart w:id="57" w:name="Par4"/>
      <w:bookmarkEnd w:id="57"/>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10.2. В течение пяти дней с даты размещения в ЕИС указанных в </w:t>
      </w:r>
      <w:hyperlink r:id="rId47" w:history="1">
        <w:r w:rsidRPr="0078622A">
          <w:rPr>
            <w:rFonts w:eastAsia="Calibri"/>
            <w:sz w:val="20"/>
            <w:szCs w:val="20"/>
          </w:rPr>
          <w:t>части 8 статьи 69</w:t>
        </w:r>
      </w:hyperlink>
      <w:r w:rsidRPr="0078622A">
        <w:rPr>
          <w:rFonts w:eastAsia="Calibri"/>
          <w:sz w:val="20"/>
          <w:szCs w:val="20"/>
        </w:rPr>
        <w:t xml:space="preserve"> Закона № 44-ФЗ протоколов заказчик размещает в ЕИС и на электронной площадке с использованием ЕИС без своей подписи проект контракта, который составляется путем включения в проект контракта, прилагаемый к документации об аукционе, цены контракта (за исключением случая, предусмотренного частью 2.1 статьи 83.2 Закона № 44-ФЗ и пунктом 10.2.1), предложенной участником закупки, с которым заключается контракт, либо предложения о цене за право заключения контракта в случае, предусмотренном </w:t>
      </w:r>
      <w:hyperlink r:id="rId48" w:history="1">
        <w:r w:rsidRPr="0078622A">
          <w:rPr>
            <w:rFonts w:eastAsia="Calibri"/>
            <w:sz w:val="20"/>
            <w:szCs w:val="20"/>
          </w:rPr>
          <w:t>частью 23 статьи 68</w:t>
        </w:r>
      </w:hyperlink>
      <w:r w:rsidRPr="0078622A">
        <w:rPr>
          <w:rFonts w:eastAsia="Calibri"/>
          <w:sz w:val="20"/>
          <w:szCs w:val="20"/>
        </w:rPr>
        <w:t xml:space="preserve"> Закона № 44-ФЗ, информации о товаре (товарном знаке и (или) конкретных показателях товара), указанных в заявке участника аукциона.</w:t>
      </w:r>
      <w:bookmarkStart w:id="58" w:name="Par5"/>
      <w:bookmarkEnd w:id="58"/>
    </w:p>
    <w:p w:rsidR="00941A60" w:rsidRDefault="00FC7A2B" w:rsidP="00941A60">
      <w:pPr>
        <w:autoSpaceDE w:val="0"/>
        <w:autoSpaceDN w:val="0"/>
        <w:adjustRightInd w:val="0"/>
        <w:ind w:firstLine="709"/>
        <w:jc w:val="both"/>
        <w:rPr>
          <w:rFonts w:eastAsia="Calibri"/>
          <w:sz w:val="20"/>
          <w:szCs w:val="20"/>
        </w:rPr>
      </w:pPr>
      <w:r w:rsidRPr="0078622A">
        <w:rPr>
          <w:rFonts w:eastAsia="Calibri"/>
          <w:sz w:val="20"/>
          <w:szCs w:val="20"/>
        </w:rPr>
        <w:lastRenderedPageBreak/>
        <w:t>10.2.1. В случае, предусмотренном частью 24 статьи 22 Закона № 44-ФЗ (если количество поставляемых товаров, объем подлежащих выполнению работ, оказанию услуг невозможно определить),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941A60" w:rsidRPr="00127A61" w:rsidRDefault="00FC7A2B" w:rsidP="00941A60">
      <w:pPr>
        <w:widowControl w:val="0"/>
        <w:autoSpaceDE w:val="0"/>
        <w:autoSpaceDN w:val="0"/>
        <w:adjustRightInd w:val="0"/>
        <w:ind w:firstLine="709"/>
        <w:jc w:val="both"/>
        <w:rPr>
          <w:sz w:val="20"/>
          <w:szCs w:val="20"/>
        </w:rPr>
      </w:pPr>
      <w:r w:rsidRPr="00127A61">
        <w:rPr>
          <w:sz w:val="20"/>
          <w:szCs w:val="20"/>
        </w:rPr>
        <w:t xml:space="preserve">10.2.2. Если участником закупки, с которым заключается контракт, предложен гарантийный срок на товары, работы, услуги, превышающий гарантийный срок, установленный в документации об аукционе, то в контракте указывается гарантийный срок из предложения такого участника. </w:t>
      </w:r>
    </w:p>
    <w:p w:rsidR="00941A60" w:rsidRPr="004B185E" w:rsidRDefault="00FC7A2B" w:rsidP="00941A60">
      <w:pPr>
        <w:widowControl w:val="0"/>
        <w:autoSpaceDE w:val="0"/>
        <w:autoSpaceDN w:val="0"/>
        <w:adjustRightInd w:val="0"/>
        <w:ind w:firstLine="709"/>
        <w:jc w:val="both"/>
        <w:rPr>
          <w:sz w:val="20"/>
          <w:szCs w:val="20"/>
        </w:rPr>
      </w:pPr>
      <w:r w:rsidRPr="00127A61">
        <w:rPr>
          <w:sz w:val="20"/>
          <w:szCs w:val="20"/>
        </w:rPr>
        <w:t>В иных случаях в контракте указывается минимальный гарантийный срок, установленный в документации об аукционе.</w:t>
      </w:r>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10.3. В течение пяти дней с даты размещения заказчиком в ЕИС проекта контракта победитель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об аукционе, либо размещает протокол разногласий, предусмотренный </w:t>
      </w:r>
      <w:hyperlink w:anchor="Par6" w:history="1">
        <w:r w:rsidRPr="0078622A">
          <w:rPr>
            <w:rFonts w:eastAsia="Calibri"/>
            <w:sz w:val="20"/>
            <w:szCs w:val="20"/>
          </w:rPr>
          <w:t>частью 4</w:t>
        </w:r>
      </w:hyperlink>
      <w:r w:rsidRPr="0078622A">
        <w:rPr>
          <w:rFonts w:eastAsia="Calibri"/>
          <w:sz w:val="20"/>
          <w:szCs w:val="20"/>
        </w:rPr>
        <w:t xml:space="preserve"> статьи 83.2 Закона № 44-ФЗ. В случае, если при проведении аукциона цена контракта, сумма цен единиц товара, работы, услуги снижены на двадцать пять процентов и более от начальной (максимальной) цены контракта, начальной суммы цен единиц товара, работы, услуги, победитель аукциона одновременно предоставляет обеспечение исполнения контракта в соответствии с </w:t>
      </w:r>
      <w:hyperlink r:id="rId49" w:history="1">
        <w:r w:rsidRPr="0078622A">
          <w:rPr>
            <w:rFonts w:eastAsia="Calibri"/>
            <w:sz w:val="20"/>
            <w:szCs w:val="20"/>
          </w:rPr>
          <w:t>частью 1 статьи 37</w:t>
        </w:r>
      </w:hyperlink>
      <w:r w:rsidRPr="0078622A">
        <w:rPr>
          <w:rFonts w:eastAsia="Calibri"/>
          <w:sz w:val="20"/>
          <w:szCs w:val="20"/>
        </w:rPr>
        <w:t xml:space="preserve"> Закона № 44-ФЗ, или обеспечение исполнения контракта в размере, предусмотренном документацией об аукционе, и информацию, предусмотренные </w:t>
      </w:r>
      <w:hyperlink r:id="rId50" w:history="1">
        <w:r w:rsidRPr="0078622A">
          <w:rPr>
            <w:rFonts w:eastAsia="Calibri"/>
            <w:sz w:val="20"/>
            <w:szCs w:val="20"/>
          </w:rPr>
          <w:t>частью 2 статьи 37</w:t>
        </w:r>
      </w:hyperlink>
      <w:r w:rsidRPr="0078622A">
        <w:rPr>
          <w:rFonts w:eastAsia="Calibri"/>
          <w:sz w:val="20"/>
          <w:szCs w:val="20"/>
        </w:rPr>
        <w:t xml:space="preserve"> Закона № 44-ФЗ, а также обоснование цены контракта, суммы цен единиц товара, работы, услуги в соответствии с </w:t>
      </w:r>
      <w:hyperlink r:id="rId51" w:history="1">
        <w:r w:rsidRPr="0078622A">
          <w:rPr>
            <w:rFonts w:eastAsia="Calibri"/>
            <w:sz w:val="20"/>
            <w:szCs w:val="20"/>
          </w:rPr>
          <w:t>частью 9 статьи 37</w:t>
        </w:r>
      </w:hyperlink>
      <w:r w:rsidRPr="0078622A">
        <w:rPr>
          <w:rFonts w:eastAsia="Calibri"/>
          <w:sz w:val="20"/>
          <w:szCs w:val="20"/>
        </w:rPr>
        <w:t xml:space="preserve"> Закона № 44-ФЗ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bookmarkStart w:id="59" w:name="Par6"/>
      <w:bookmarkEnd w:id="59"/>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10.4. В течение пяти дней с даты размещения заказчиком в ЕИС проекта контракта победитель аукциона, с которым заключается контракт, в случае наличия разногласий по проекту контракта, размещенному в соответствии с </w:t>
      </w:r>
      <w:hyperlink w:anchor="Par4" w:history="1">
        <w:r w:rsidRPr="0078622A">
          <w:rPr>
            <w:rFonts w:eastAsia="Calibri"/>
            <w:sz w:val="20"/>
            <w:szCs w:val="20"/>
          </w:rPr>
          <w:t>частью 2</w:t>
        </w:r>
      </w:hyperlink>
      <w:r w:rsidRPr="0078622A">
        <w:rPr>
          <w:rFonts w:eastAsia="Calibri"/>
          <w:sz w:val="20"/>
          <w:szCs w:val="20"/>
        </w:rPr>
        <w:t xml:space="preserve"> статьи 83.2 Закона № 44-ФЗ,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аукциона, с которым заключается контракт, указывает в протоколе разногласий замечания к положениям проекта контракта, не соответствующим документации об аукционе и (или) извещению, и своей заявке на участие в аукционе, с указанием соответствующих положений данных документов. </w:t>
      </w:r>
      <w:bookmarkStart w:id="60" w:name="Par7"/>
      <w:bookmarkEnd w:id="60"/>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10.5. В течение трех рабочих дней с даты размещения победителем аукциона на электронной площадке в соответствии с </w:t>
      </w:r>
      <w:hyperlink w:anchor="Par6" w:history="1">
        <w:r w:rsidRPr="0078622A">
          <w:rPr>
            <w:rFonts w:eastAsia="Calibri"/>
            <w:sz w:val="20"/>
            <w:szCs w:val="20"/>
          </w:rPr>
          <w:t>частью 4</w:t>
        </w:r>
      </w:hyperlink>
      <w:r w:rsidRPr="0078622A">
        <w:rPr>
          <w:rFonts w:eastAsia="Calibri"/>
          <w:sz w:val="20"/>
          <w:szCs w:val="20"/>
        </w:rPr>
        <w:t xml:space="preserve"> статьи 83.2 Закона № 44-ФЗ протокола разногласий заказчик рассматривает протокол разногласий и без своей подписи размещает в ЕИС и на электронной площадке с использованием единой информационной системы доработанный проект контракта либо повторно размещает в ЕИС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аукциона. При этом размещение в ЕИС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w:t>
      </w:r>
      <w:hyperlink w:anchor="Par6" w:history="1">
        <w:r w:rsidRPr="0078622A">
          <w:rPr>
            <w:rFonts w:eastAsia="Calibri"/>
            <w:sz w:val="20"/>
            <w:szCs w:val="20"/>
          </w:rPr>
          <w:t>частью 4</w:t>
        </w:r>
      </w:hyperlink>
      <w:r w:rsidRPr="0078622A">
        <w:rPr>
          <w:rFonts w:eastAsia="Calibri"/>
          <w:sz w:val="20"/>
          <w:szCs w:val="20"/>
        </w:rPr>
        <w:t xml:space="preserve"> статьи 83.2 Закона № 44-ФЗ. </w:t>
      </w:r>
      <w:bookmarkStart w:id="61" w:name="Par8"/>
      <w:bookmarkEnd w:id="61"/>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10.6. В течение трех рабочих дней с даты размещения заказчиком в ЕИС и на электронной площадке документов, предусмотренных </w:t>
      </w:r>
      <w:hyperlink w:anchor="Par7" w:history="1">
        <w:r w:rsidRPr="0078622A">
          <w:rPr>
            <w:rFonts w:eastAsia="Calibri"/>
            <w:sz w:val="20"/>
            <w:szCs w:val="20"/>
          </w:rPr>
          <w:t>частью 5</w:t>
        </w:r>
      </w:hyperlink>
      <w:r w:rsidRPr="0078622A">
        <w:rPr>
          <w:rFonts w:eastAsia="Calibri"/>
          <w:sz w:val="20"/>
          <w:szCs w:val="20"/>
        </w:rPr>
        <w:t xml:space="preserve"> статьи 83.2 Закона № 44-ФЗ, победитель аукциона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hyperlink w:anchor="Par5" w:history="1">
        <w:r w:rsidRPr="0078622A">
          <w:rPr>
            <w:rFonts w:eastAsia="Calibri"/>
            <w:sz w:val="20"/>
            <w:szCs w:val="20"/>
          </w:rPr>
          <w:t>частью 3</w:t>
        </w:r>
      </w:hyperlink>
      <w:r w:rsidRPr="0078622A">
        <w:rPr>
          <w:rFonts w:eastAsia="Calibri"/>
          <w:sz w:val="20"/>
          <w:szCs w:val="20"/>
        </w:rPr>
        <w:t xml:space="preserve"> статьи 83.2 Закона № 44-ФЗ, подтверждающие предоставление обеспечения исполнения контракта и подписанные усиленной электронной подписью указанного лица. </w:t>
      </w:r>
      <w:bookmarkStart w:id="62" w:name="Par9"/>
      <w:bookmarkEnd w:id="62"/>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аукциона, и предоставления таким победителем соответствующего требованиям извещения о проведении закупки, документации об аукционе обеспечения исполнения контракта заказчик обязан разместить в ЕИС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 </w:t>
      </w:r>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10.8. С момента размещения в ЕИС предусмотренного </w:t>
      </w:r>
      <w:hyperlink w:anchor="Par9" w:history="1">
        <w:r w:rsidRPr="0078622A">
          <w:rPr>
            <w:rFonts w:eastAsia="Calibri"/>
            <w:sz w:val="20"/>
            <w:szCs w:val="20"/>
          </w:rPr>
          <w:t>частью 7</w:t>
        </w:r>
      </w:hyperlink>
      <w:r w:rsidRPr="0078622A">
        <w:rPr>
          <w:rFonts w:eastAsia="Calibri"/>
          <w:sz w:val="20"/>
          <w:szCs w:val="20"/>
        </w:rPr>
        <w:t xml:space="preserve"> статьи 83.2 Закона № 44-ФЗ и подписанного заказчиком контракта он считается заключенным. </w:t>
      </w:r>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10.9. Контракт может быть заключен не ранее чем через десять дней с даты размещения в ЕИС протоколов, указанных в </w:t>
      </w:r>
      <w:hyperlink r:id="rId52" w:history="1">
        <w:r w:rsidRPr="0078622A">
          <w:rPr>
            <w:rFonts w:eastAsia="Calibri"/>
            <w:sz w:val="20"/>
            <w:szCs w:val="20"/>
          </w:rPr>
          <w:t>части 8 статьи 69</w:t>
        </w:r>
      </w:hyperlink>
      <w:r w:rsidRPr="0078622A">
        <w:rPr>
          <w:rFonts w:eastAsia="Calibri"/>
          <w:sz w:val="20"/>
          <w:szCs w:val="20"/>
        </w:rPr>
        <w:t xml:space="preserve"> Закона № 44-ФЗ, </w:t>
      </w:r>
      <w:hyperlink w:anchor="Par15" w:history="1">
        <w:r w:rsidRPr="0078622A">
          <w:rPr>
            <w:rFonts w:eastAsia="Calibri"/>
            <w:sz w:val="20"/>
            <w:szCs w:val="20"/>
          </w:rPr>
          <w:t>части 13</w:t>
        </w:r>
      </w:hyperlink>
      <w:r w:rsidRPr="0078622A">
        <w:rPr>
          <w:rFonts w:eastAsia="Calibri"/>
          <w:sz w:val="20"/>
          <w:szCs w:val="20"/>
        </w:rPr>
        <w:t xml:space="preserve"> статьи 83.2 Закона № 44-ФЗ. </w:t>
      </w:r>
    </w:p>
    <w:p w:rsidR="00941A60" w:rsidRPr="0078622A" w:rsidRDefault="00FC7A2B" w:rsidP="00941A60">
      <w:pPr>
        <w:autoSpaceDE w:val="0"/>
        <w:autoSpaceDN w:val="0"/>
        <w:adjustRightInd w:val="0"/>
        <w:ind w:firstLine="709"/>
        <w:jc w:val="both"/>
        <w:rPr>
          <w:rFonts w:eastAsia="Calibri"/>
          <w:i/>
          <w:sz w:val="20"/>
          <w:szCs w:val="20"/>
        </w:rPr>
      </w:pPr>
      <w:r w:rsidRPr="0078622A">
        <w:rPr>
          <w:rFonts w:eastAsia="Calibri"/>
          <w:sz w:val="20"/>
          <w:szCs w:val="20"/>
        </w:rPr>
        <w:t>10.10. Контракт заключается на условиях, указанных в документации об аукционе и (или) извещении, заявке победителя аукциона, по цене, предложенной победителем, либо по цене за единицу товара, работы, услуги, рассчитанной в соответствии с частью 2.1 статьи 83.2 Закона № 44-ФЗ, и максимальному значению цены контракта.</w:t>
      </w:r>
    </w:p>
    <w:p w:rsidR="00941A60" w:rsidRPr="0078622A" w:rsidRDefault="00FC7A2B" w:rsidP="00941A60">
      <w:pPr>
        <w:shd w:val="clear" w:color="auto" w:fill="FFFFFF"/>
        <w:autoSpaceDE w:val="0"/>
        <w:autoSpaceDN w:val="0"/>
        <w:adjustRightInd w:val="0"/>
        <w:ind w:firstLine="708"/>
        <w:jc w:val="both"/>
        <w:outlineLvl w:val="3"/>
        <w:rPr>
          <w:rFonts w:eastAsia="Calibri"/>
          <w:color w:val="000000"/>
          <w:sz w:val="20"/>
          <w:szCs w:val="20"/>
          <w:shd w:val="clear" w:color="auto" w:fill="FFFFFF"/>
          <w:lang w:eastAsia="en-US"/>
        </w:rPr>
      </w:pPr>
      <w:r w:rsidRPr="0078622A">
        <w:rPr>
          <w:rFonts w:eastAsia="Calibri"/>
          <w:color w:val="000000"/>
          <w:sz w:val="20"/>
          <w:szCs w:val="20"/>
          <w:shd w:val="clear" w:color="auto" w:fill="FFFFFF"/>
          <w:lang w:eastAsia="en-US"/>
        </w:rPr>
        <w:t>10.10.1. В случае если применен порядок, установленный Приказом Минфина России от 04.06.2018 № 126н, то контракт с победителем аукциона заключается по цене, предложенной победителем аукциона, сниженной на 15 процентов от предложенной цены контракта.</w:t>
      </w:r>
    </w:p>
    <w:p w:rsidR="00941A60" w:rsidRPr="0078622A" w:rsidRDefault="00FC7A2B" w:rsidP="00941A60">
      <w:pPr>
        <w:shd w:val="clear" w:color="auto" w:fill="FFFFFF"/>
        <w:autoSpaceDE w:val="0"/>
        <w:autoSpaceDN w:val="0"/>
        <w:adjustRightInd w:val="0"/>
        <w:ind w:firstLine="708"/>
        <w:jc w:val="both"/>
        <w:outlineLvl w:val="3"/>
        <w:rPr>
          <w:rFonts w:eastAsia="Calibri"/>
          <w:color w:val="000000"/>
          <w:sz w:val="20"/>
          <w:szCs w:val="20"/>
          <w:shd w:val="clear" w:color="auto" w:fill="FFFFFF"/>
          <w:lang w:eastAsia="en-US"/>
        </w:rPr>
      </w:pPr>
      <w:r w:rsidRPr="0078622A">
        <w:rPr>
          <w:rFonts w:eastAsia="Calibri"/>
          <w:color w:val="000000"/>
          <w:sz w:val="20"/>
          <w:szCs w:val="20"/>
          <w:shd w:val="clear" w:color="auto" w:fill="FFFFFF"/>
          <w:lang w:eastAsia="en-US"/>
        </w:rPr>
        <w:t xml:space="preserve">10.10.2. В случае если контрактом предусмотрена поставка нескольких позиций товара (за исключением случаев, когда объектом закупки являются лекарственные средства), оказание нескольких видов услуг, работ, то итоговая цена единицы товара, услуги, работы, рассчитывается пропорционально коэффициенту снижения начальной (максимальной) цены контракта к цене контракта, </w:t>
      </w:r>
      <w:r w:rsidRPr="0078622A">
        <w:rPr>
          <w:rFonts w:eastAsia="Calibri"/>
          <w:sz w:val="20"/>
          <w:szCs w:val="20"/>
        </w:rPr>
        <w:t>предложенной участником закупки, с которым заключается контракт</w:t>
      </w:r>
      <w:r w:rsidRPr="0078622A">
        <w:rPr>
          <w:rFonts w:eastAsia="Calibri"/>
          <w:color w:val="000000"/>
          <w:sz w:val="20"/>
          <w:szCs w:val="20"/>
          <w:shd w:val="clear" w:color="auto" w:fill="FFFFFF"/>
          <w:lang w:eastAsia="en-US"/>
        </w:rPr>
        <w:t>.</w:t>
      </w:r>
    </w:p>
    <w:p w:rsidR="00941A60" w:rsidRPr="0078622A" w:rsidRDefault="00FC7A2B" w:rsidP="00941A60">
      <w:pPr>
        <w:shd w:val="clear" w:color="auto" w:fill="FFFFFF"/>
        <w:autoSpaceDE w:val="0"/>
        <w:autoSpaceDN w:val="0"/>
        <w:adjustRightInd w:val="0"/>
        <w:ind w:firstLine="708"/>
        <w:jc w:val="both"/>
        <w:outlineLvl w:val="3"/>
        <w:rPr>
          <w:rFonts w:eastAsia="Calibri"/>
          <w:color w:val="000000"/>
          <w:sz w:val="20"/>
          <w:szCs w:val="20"/>
          <w:shd w:val="clear" w:color="auto" w:fill="FFFFFF"/>
          <w:lang w:eastAsia="en-US"/>
        </w:rPr>
      </w:pPr>
      <w:r w:rsidRPr="0078622A">
        <w:rPr>
          <w:rFonts w:eastAsia="Calibri"/>
          <w:color w:val="000000"/>
          <w:sz w:val="20"/>
          <w:szCs w:val="20"/>
          <w:shd w:val="clear" w:color="auto" w:fill="FFFFFF"/>
          <w:lang w:eastAsia="en-US"/>
        </w:rPr>
        <w:lastRenderedPageBreak/>
        <w:t xml:space="preserve">10.10.3. В случае если контрактом предусмотрена возможность оплаты по цене единицы товара, услуги, работы (в соответствии со статьей 42 Закона № 44-ФЗ), то итоговая цена единицы товара, услуги, работы, рассчитывается пропорционально </w:t>
      </w:r>
      <w:r w:rsidRPr="0078622A">
        <w:rPr>
          <w:rFonts w:eastAsia="Calibri"/>
          <w:sz w:val="20"/>
          <w:szCs w:val="20"/>
        </w:rPr>
        <w:t>снижению начальной суммы цен единиц товаров, работ, услуг, предложенному участником закупки, с которым заключается контракт</w:t>
      </w:r>
      <w:r w:rsidRPr="0078622A">
        <w:rPr>
          <w:rFonts w:eastAsia="Calibri"/>
          <w:color w:val="000000"/>
          <w:sz w:val="20"/>
          <w:szCs w:val="20"/>
          <w:shd w:val="clear" w:color="auto" w:fill="FFFFFF"/>
          <w:lang w:eastAsia="en-US"/>
        </w:rPr>
        <w:t>.</w:t>
      </w:r>
    </w:p>
    <w:p w:rsidR="00941A60" w:rsidRPr="0078622A" w:rsidRDefault="00FC7A2B" w:rsidP="00941A60">
      <w:pPr>
        <w:autoSpaceDE w:val="0"/>
        <w:autoSpaceDN w:val="0"/>
        <w:adjustRightInd w:val="0"/>
        <w:ind w:firstLine="708"/>
        <w:jc w:val="both"/>
        <w:rPr>
          <w:rFonts w:eastAsia="Calibri"/>
          <w:sz w:val="20"/>
          <w:szCs w:val="20"/>
          <w:lang w:eastAsia="en-US"/>
        </w:rPr>
      </w:pPr>
      <w:r w:rsidRPr="0078622A">
        <w:rPr>
          <w:rFonts w:eastAsia="Calibri"/>
          <w:color w:val="000000"/>
          <w:sz w:val="20"/>
          <w:szCs w:val="20"/>
          <w:shd w:val="clear" w:color="auto" w:fill="FFFFFF"/>
          <w:lang w:eastAsia="en-US"/>
        </w:rPr>
        <w:t>10.10.4.</w:t>
      </w:r>
      <w:r w:rsidRPr="0078622A">
        <w:rPr>
          <w:rFonts w:eastAsia="Calibri"/>
          <w:sz w:val="20"/>
          <w:szCs w:val="20"/>
          <w:lang w:eastAsia="en-US"/>
        </w:rPr>
        <w:t xml:space="preserve"> В случае,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10.11. В случае, предусмотренном </w:t>
      </w:r>
      <w:hyperlink r:id="rId53" w:history="1">
        <w:r w:rsidRPr="0078622A">
          <w:rPr>
            <w:rFonts w:eastAsia="Calibri"/>
            <w:sz w:val="20"/>
            <w:szCs w:val="20"/>
          </w:rPr>
          <w:t>частью 23 статьи 68</w:t>
        </w:r>
      </w:hyperlink>
      <w:r w:rsidRPr="0078622A">
        <w:rPr>
          <w:rFonts w:eastAsia="Calibri"/>
          <w:sz w:val="20"/>
          <w:szCs w:val="20"/>
        </w:rPr>
        <w:t xml:space="preserve"> Закона № 44-ФЗ,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 </w:t>
      </w:r>
      <w:bookmarkStart w:id="63" w:name="Par15"/>
      <w:bookmarkEnd w:id="63"/>
    </w:p>
    <w:p w:rsidR="00941A60" w:rsidRPr="0078622A" w:rsidRDefault="00FC7A2B" w:rsidP="00941A60">
      <w:pPr>
        <w:autoSpaceDE w:val="0"/>
        <w:autoSpaceDN w:val="0"/>
        <w:adjustRightInd w:val="0"/>
        <w:ind w:firstLine="708"/>
        <w:jc w:val="both"/>
        <w:rPr>
          <w:rFonts w:eastAsia="Calibri"/>
          <w:sz w:val="20"/>
          <w:szCs w:val="20"/>
        </w:rPr>
      </w:pPr>
      <w:r w:rsidRPr="0078622A">
        <w:rPr>
          <w:rFonts w:eastAsia="Calibri"/>
          <w:sz w:val="20"/>
          <w:szCs w:val="20"/>
        </w:rPr>
        <w:t xml:space="preserve">10.12. Победитель аукциона (за исключением победителя, предусмотренного </w:t>
      </w:r>
      <w:hyperlink w:anchor="Par16" w:history="1">
        <w:r w:rsidRPr="0078622A">
          <w:rPr>
            <w:rFonts w:eastAsia="Calibri"/>
            <w:sz w:val="20"/>
            <w:szCs w:val="20"/>
          </w:rPr>
          <w:t>частью 14</w:t>
        </w:r>
      </w:hyperlink>
      <w:r w:rsidRPr="0078622A">
        <w:rPr>
          <w:rFonts w:eastAsia="Calibri"/>
          <w:sz w:val="20"/>
          <w:szCs w:val="20"/>
        </w:rPr>
        <w:t xml:space="preserve"> статьи 83.2 Закона № 44-ФЗ) признается заказчиком уклонившимся от заключения контракта в случае, если в сроки, предусмотренные статьей 83.2 Закона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w:anchor="Par6" w:history="1">
        <w:r w:rsidRPr="0078622A">
          <w:rPr>
            <w:rFonts w:eastAsia="Calibri"/>
            <w:sz w:val="20"/>
            <w:szCs w:val="20"/>
          </w:rPr>
          <w:t>частью 4</w:t>
        </w:r>
      </w:hyperlink>
      <w:r w:rsidRPr="0078622A">
        <w:rPr>
          <w:rFonts w:eastAsia="Calibri"/>
          <w:sz w:val="20"/>
          <w:szCs w:val="20"/>
        </w:rPr>
        <w:t xml:space="preserve"> статьи 83.2 Закона № 44-ФЗ, или не исполнил требования, предусмотренные </w:t>
      </w:r>
      <w:hyperlink r:id="rId54" w:history="1">
        <w:r w:rsidRPr="0078622A">
          <w:rPr>
            <w:rFonts w:eastAsia="Calibri"/>
            <w:sz w:val="20"/>
            <w:szCs w:val="20"/>
          </w:rPr>
          <w:t>статьей 37</w:t>
        </w:r>
      </w:hyperlink>
      <w:r w:rsidRPr="0078622A">
        <w:rPr>
          <w:rFonts w:eastAsia="Calibri"/>
          <w:sz w:val="20"/>
          <w:szCs w:val="20"/>
        </w:rPr>
        <w:t xml:space="preserve"> Закона № 44-ФЗ (в случае снижения при проведении аукциона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При этом заказчик не позднее одного рабочего дня, следующего за днем признания победителя аукциона уклонившимся от заключения контракта, составляет и размещает в ЕИС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bookmarkStart w:id="64" w:name="Par16"/>
      <w:bookmarkEnd w:id="64"/>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10.13. В случае, если победитель аукциона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такого аукциона, и в проект контракта, прилагаемый к документации об аукционе,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такого аукциона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аукционе. </w:t>
      </w:r>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 xml:space="preserve">10.14. Участник аукциона, признанный победителем аукциона в соответствии с </w:t>
      </w:r>
      <w:hyperlink w:anchor="Par16" w:history="1">
        <w:r w:rsidRPr="0078622A">
          <w:rPr>
            <w:rFonts w:eastAsia="Calibri"/>
            <w:sz w:val="20"/>
            <w:szCs w:val="20"/>
          </w:rPr>
          <w:t>частью 14</w:t>
        </w:r>
      </w:hyperlink>
      <w:r w:rsidRPr="0078622A">
        <w:rPr>
          <w:rFonts w:eastAsia="Calibri"/>
          <w:sz w:val="20"/>
          <w:szCs w:val="20"/>
        </w:rPr>
        <w:t xml:space="preserve"> статьи 83.2 Закона № 44-ФЗ, вправе подписать проект контракта или разместить предусмотренный </w:t>
      </w:r>
      <w:hyperlink w:anchor="Par6" w:history="1">
        <w:r w:rsidRPr="0078622A">
          <w:rPr>
            <w:rFonts w:eastAsia="Calibri"/>
            <w:sz w:val="20"/>
            <w:szCs w:val="20"/>
          </w:rPr>
          <w:t>частью 4</w:t>
        </w:r>
      </w:hyperlink>
      <w:r w:rsidRPr="0078622A">
        <w:rPr>
          <w:rFonts w:eastAsia="Calibri"/>
          <w:sz w:val="20"/>
          <w:szCs w:val="20"/>
        </w:rPr>
        <w:t xml:space="preserve"> статьи 83.2 Закона № 44-ФЗ протокол разногласий в порядке и сроки, которые предусмотрены статьей 83.2 Закона № 44-ФЗ,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и(или) документацией об аукционе, а в случае, предусмотренном </w:t>
      </w:r>
      <w:hyperlink r:id="rId55" w:history="1">
        <w:r w:rsidRPr="0078622A">
          <w:rPr>
            <w:rFonts w:eastAsia="Calibri"/>
            <w:sz w:val="20"/>
            <w:szCs w:val="20"/>
          </w:rPr>
          <w:t>частью 23 статьи 68</w:t>
        </w:r>
      </w:hyperlink>
      <w:r w:rsidRPr="0078622A">
        <w:rPr>
          <w:rFonts w:eastAsia="Calibri"/>
          <w:sz w:val="20"/>
          <w:szCs w:val="20"/>
        </w:rPr>
        <w:t xml:space="preserve"> Закона № 44-ФЗ,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w:t>
      </w:r>
      <w:hyperlink w:anchor="Par8" w:history="1">
        <w:r w:rsidRPr="0078622A">
          <w:rPr>
            <w:rFonts w:eastAsia="Calibri"/>
            <w:sz w:val="20"/>
            <w:szCs w:val="20"/>
          </w:rPr>
          <w:t>части 6</w:t>
        </w:r>
      </w:hyperlink>
      <w:r w:rsidRPr="0078622A">
        <w:rPr>
          <w:rFonts w:eastAsia="Calibri"/>
          <w:sz w:val="20"/>
          <w:szCs w:val="20"/>
        </w:rPr>
        <w:t xml:space="preserve"> статьи 83.2 Закона № 44-ФЗ и (или) непредоставления обеспечения исполнения контракта либо неисполнения требования, предусмотренного </w:t>
      </w:r>
      <w:hyperlink r:id="rId56" w:history="1">
        <w:r w:rsidRPr="0078622A">
          <w:rPr>
            <w:rFonts w:eastAsia="Calibri"/>
            <w:sz w:val="20"/>
            <w:szCs w:val="20"/>
          </w:rPr>
          <w:t>статьей 37</w:t>
        </w:r>
      </w:hyperlink>
      <w:r w:rsidRPr="0078622A">
        <w:rPr>
          <w:rFonts w:eastAsia="Calibri"/>
          <w:sz w:val="20"/>
          <w:szCs w:val="20"/>
        </w:rPr>
        <w:t xml:space="preserve"> Закона № 44-ФЗ, в случае подписания проекта контракта в соответствии с </w:t>
      </w:r>
      <w:hyperlink w:anchor="Par5" w:history="1">
        <w:r w:rsidRPr="0078622A">
          <w:rPr>
            <w:rFonts w:eastAsia="Calibri"/>
            <w:sz w:val="20"/>
            <w:szCs w:val="20"/>
          </w:rPr>
          <w:t>частью 3</w:t>
        </w:r>
      </w:hyperlink>
      <w:r w:rsidRPr="0078622A">
        <w:rPr>
          <w:rFonts w:eastAsia="Calibri"/>
          <w:sz w:val="20"/>
          <w:szCs w:val="20"/>
        </w:rPr>
        <w:t xml:space="preserve"> статьи 83.2 Закона № 44-ФЗ. Такой победитель признается отказавшимся от заключения контракта в случае, если в срок, предусмотренный </w:t>
      </w:r>
      <w:hyperlink w:anchor="Par5" w:history="1">
        <w:r w:rsidRPr="0078622A">
          <w:rPr>
            <w:rFonts w:eastAsia="Calibri"/>
            <w:sz w:val="20"/>
            <w:szCs w:val="20"/>
          </w:rPr>
          <w:t>частью 3</w:t>
        </w:r>
      </w:hyperlink>
      <w:r w:rsidRPr="0078622A">
        <w:rPr>
          <w:rFonts w:eastAsia="Calibri"/>
          <w:sz w:val="20"/>
          <w:szCs w:val="20"/>
        </w:rPr>
        <w:t xml:space="preserve"> статьи 83.2 Закона № 44-ФЗ, он не подписал проект контракта или не направил протокол разногласий.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p>
    <w:p w:rsidR="00941A60" w:rsidRPr="0078622A" w:rsidRDefault="00FC7A2B" w:rsidP="00941A60">
      <w:pPr>
        <w:autoSpaceDE w:val="0"/>
        <w:autoSpaceDN w:val="0"/>
        <w:adjustRightInd w:val="0"/>
        <w:ind w:firstLine="709"/>
        <w:jc w:val="both"/>
        <w:rPr>
          <w:rFonts w:eastAsia="Calibri"/>
          <w:sz w:val="20"/>
          <w:szCs w:val="20"/>
        </w:rPr>
      </w:pPr>
      <w:r w:rsidRPr="0078622A">
        <w:rPr>
          <w:rFonts w:eastAsia="Calibri"/>
          <w:sz w:val="20"/>
          <w:szCs w:val="20"/>
        </w:rPr>
        <w:t>10.15.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 Закона № 44-ФЗ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статьей 83.2 Закона № 44-ФЗ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941A60" w:rsidRPr="0078622A" w:rsidRDefault="00FC7A2B" w:rsidP="00941A60">
      <w:pPr>
        <w:widowControl w:val="0"/>
        <w:autoSpaceDE w:val="0"/>
        <w:autoSpaceDN w:val="0"/>
        <w:adjustRightInd w:val="0"/>
        <w:ind w:firstLine="709"/>
        <w:jc w:val="both"/>
        <w:rPr>
          <w:rFonts w:eastAsia="Calibri"/>
          <w:sz w:val="20"/>
          <w:szCs w:val="20"/>
        </w:rPr>
      </w:pPr>
      <w:r w:rsidRPr="0078622A">
        <w:rPr>
          <w:sz w:val="20"/>
          <w:szCs w:val="20"/>
        </w:rPr>
        <w:t>10.16.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78622A">
        <w:rPr>
          <w:rFonts w:eastAsia="Calibri"/>
          <w:sz w:val="20"/>
          <w:szCs w:val="20"/>
        </w:rPr>
        <w:t>, при условии, если это было предусмотрено контрактом.</w:t>
      </w:r>
    </w:p>
    <w:p w:rsidR="00941A60" w:rsidRPr="0078622A" w:rsidRDefault="00FC7A2B" w:rsidP="00941A60">
      <w:pPr>
        <w:autoSpaceDE w:val="0"/>
        <w:autoSpaceDN w:val="0"/>
        <w:adjustRightInd w:val="0"/>
        <w:ind w:firstLine="708"/>
        <w:jc w:val="both"/>
        <w:rPr>
          <w:rFonts w:eastAsia="Calibri"/>
          <w:sz w:val="20"/>
          <w:szCs w:val="20"/>
        </w:rPr>
      </w:pPr>
      <w:r w:rsidRPr="0078622A">
        <w:rPr>
          <w:rFonts w:eastAsia="Calibri"/>
          <w:sz w:val="20"/>
          <w:szCs w:val="20"/>
        </w:rPr>
        <w:t>10.16.1. В случае расторжения контракта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заказчик вправе заключить контракт с участником закупки, с которым в соответствии с Законом № 44-ФЗ заключается контракт при уклонении от заключения контракта победителя аукциона (за исключением победителя, предусмотренного частью 14 статьи 83.2 Закона № 44-ФЗ) и при условии согласия такого участника закупки заключить контракт. Указанный контракт заключается с соблюдением условий, предусмотренных частью 1 статьи 34 Закона № 44-ФЗ с учетом положений части 18 статьи</w:t>
      </w:r>
      <w:r>
        <w:rPr>
          <w:rFonts w:eastAsia="Calibri"/>
          <w:sz w:val="20"/>
          <w:szCs w:val="20"/>
        </w:rPr>
        <w:t xml:space="preserve"> 95</w:t>
      </w:r>
      <w:r w:rsidRPr="0078622A">
        <w:rPr>
          <w:rFonts w:eastAsia="Calibri"/>
          <w:sz w:val="20"/>
          <w:szCs w:val="20"/>
        </w:rPr>
        <w:t xml:space="preserve"> Закона № 44-ФЗ, и после предоставления в соответствии с Законом № 44-ФЗ участником закупки обеспечения исполнения контракта, если требование обеспечения исполнения контракта предусмотрено извещением об осуществлении закупки и (или) документацией об аукционе. При этом при расторжении контракта (за исключением контракта, указанного в части 9 статьи 37 Закона № 44-ФЗ) в связи с односторонним отказом заказчика от исполнения контракта заключение контракта в соответствии с частью 17.1 Закона № 44-ФЗ допускается в случае, если в связи с таким расторжением в соответствии с частью 7 статьи 104 Закона № 44-</w:t>
      </w:r>
      <w:r w:rsidRPr="0078622A">
        <w:rPr>
          <w:rFonts w:eastAsia="Calibri"/>
          <w:sz w:val="20"/>
          <w:szCs w:val="20"/>
        </w:rPr>
        <w:lastRenderedPageBreak/>
        <w:t>ФЗ принято решение о включении информации о поставщике (подрядчике, исполнителе), с которым расторгнут контракт, в реестр недобросовестных поставщиков (подрядчиков, исполнителей).</w:t>
      </w:r>
    </w:p>
    <w:p w:rsidR="00941A60" w:rsidRPr="0078622A" w:rsidRDefault="00FC7A2B" w:rsidP="00941A60">
      <w:pPr>
        <w:shd w:val="clear" w:color="auto" w:fill="FFFFFF"/>
        <w:autoSpaceDE w:val="0"/>
        <w:autoSpaceDN w:val="0"/>
        <w:adjustRightInd w:val="0"/>
        <w:ind w:firstLine="708"/>
        <w:jc w:val="both"/>
        <w:outlineLvl w:val="3"/>
        <w:rPr>
          <w:rFonts w:eastAsia="Calibri"/>
          <w:color w:val="000000"/>
          <w:sz w:val="20"/>
          <w:szCs w:val="20"/>
          <w:shd w:val="clear" w:color="auto" w:fill="FFFFFF"/>
          <w:lang w:eastAsia="en-US"/>
        </w:rPr>
      </w:pPr>
      <w:r w:rsidRPr="0078622A">
        <w:rPr>
          <w:rFonts w:eastAsia="Calibri"/>
          <w:color w:val="000000"/>
          <w:sz w:val="20"/>
          <w:szCs w:val="20"/>
          <w:shd w:val="clear" w:color="auto" w:fill="FFFFFF"/>
          <w:lang w:eastAsia="en-US"/>
        </w:rPr>
        <w:t>10.17. В случае если это предусмотрено Информационной картой, в отношении контракта осуществляется банковское сопровождение, заключающееся в проведении мониторинга расчетов в рамках исполнения контракта, в соответствии со статьей 35 Закона № 44-ФЗ, Постановлением Правительства Российской Федерации от 20.09.2014 № 963 «Об осуществлении банковского сопровождения контрактов», Постановлением Правительства Хабаровского края от 12.12.2014 № 472-пр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государственных нужд Хабаровского края» и на условиях, предусмотренных контрактом (в случае если начальная (максимальная) цена контракта составляет не менее 100 млн. рублей).</w:t>
      </w:r>
    </w:p>
    <w:p w:rsidR="00941A60" w:rsidRPr="0078622A" w:rsidRDefault="00C41168" w:rsidP="00941A60">
      <w:pPr>
        <w:widowControl w:val="0"/>
        <w:autoSpaceDE w:val="0"/>
        <w:autoSpaceDN w:val="0"/>
        <w:adjustRightInd w:val="0"/>
        <w:ind w:firstLine="709"/>
        <w:jc w:val="both"/>
        <w:rPr>
          <w:sz w:val="20"/>
          <w:szCs w:val="20"/>
        </w:rPr>
      </w:pPr>
    </w:p>
    <w:p w:rsidR="00941A60" w:rsidRPr="0078622A" w:rsidRDefault="00FC7A2B" w:rsidP="00941A60">
      <w:pPr>
        <w:autoSpaceDE w:val="0"/>
        <w:autoSpaceDN w:val="0"/>
        <w:adjustRightInd w:val="0"/>
        <w:ind w:firstLine="709"/>
        <w:jc w:val="both"/>
        <w:rPr>
          <w:rFonts w:eastAsia="Calibri"/>
          <w:b/>
          <w:sz w:val="20"/>
          <w:szCs w:val="20"/>
          <w:lang w:eastAsia="en-US"/>
        </w:rPr>
      </w:pPr>
      <w:r w:rsidRPr="0078622A">
        <w:rPr>
          <w:rFonts w:eastAsia="Calibri"/>
          <w:b/>
          <w:sz w:val="20"/>
          <w:szCs w:val="20"/>
          <w:lang w:eastAsia="en-US"/>
        </w:rPr>
        <w:t>11. ИНФОРМАЦИЯ О ВОЗМОЖНОСТИ ИЗМЕНЕНИЯ УСЛОВИЙ КОНТРАКТА</w:t>
      </w:r>
    </w:p>
    <w:p w:rsidR="00941A60" w:rsidRPr="0078622A" w:rsidRDefault="00FC7A2B" w:rsidP="00941A60">
      <w:pPr>
        <w:autoSpaceDE w:val="0"/>
        <w:autoSpaceDN w:val="0"/>
        <w:adjustRightInd w:val="0"/>
        <w:ind w:firstLine="709"/>
        <w:jc w:val="both"/>
        <w:rPr>
          <w:rFonts w:eastAsia="Calibri"/>
          <w:sz w:val="20"/>
          <w:szCs w:val="20"/>
          <w:lang w:eastAsia="en-US"/>
        </w:rPr>
      </w:pPr>
      <w:r w:rsidRPr="0078622A">
        <w:rPr>
          <w:rFonts w:eastAsia="Calibri"/>
          <w:sz w:val="20"/>
          <w:szCs w:val="20"/>
          <w:lang w:eastAsia="en-US"/>
        </w:rPr>
        <w:t>11.1. При исполнении контракта по соглашению сторон цена контракта может быть снижена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941A60" w:rsidRPr="0078622A" w:rsidRDefault="00FC7A2B" w:rsidP="00941A60">
      <w:pPr>
        <w:tabs>
          <w:tab w:val="left" w:pos="3828"/>
        </w:tabs>
        <w:autoSpaceDE w:val="0"/>
        <w:autoSpaceDN w:val="0"/>
        <w:adjustRightInd w:val="0"/>
        <w:ind w:firstLine="709"/>
        <w:jc w:val="both"/>
        <w:rPr>
          <w:rFonts w:eastAsia="Calibri"/>
          <w:sz w:val="20"/>
          <w:szCs w:val="20"/>
          <w:lang w:eastAsia="en-US"/>
        </w:rPr>
      </w:pPr>
      <w:r w:rsidRPr="0078622A">
        <w:rPr>
          <w:rFonts w:eastAsia="Calibri"/>
          <w:sz w:val="20"/>
          <w:szCs w:val="20"/>
          <w:lang w:eastAsia="en-US"/>
        </w:rPr>
        <w:t xml:space="preserve">11.2. При исполнении контракта по соглашению сторон существенные условия контракта могут быть изменены в случаях, предусмотренных </w:t>
      </w:r>
      <w:r w:rsidRPr="0078622A">
        <w:rPr>
          <w:sz w:val="20"/>
          <w:szCs w:val="20"/>
        </w:rPr>
        <w:t xml:space="preserve">частью 18 статьи 34, </w:t>
      </w:r>
      <w:r w:rsidRPr="0078622A">
        <w:rPr>
          <w:rFonts w:eastAsia="Calibri"/>
          <w:sz w:val="20"/>
          <w:szCs w:val="20"/>
          <w:lang w:eastAsia="en-US"/>
        </w:rPr>
        <w:t>подпунктом б пункта 1 части 1 статьи 95 Закона № 44-ФЗ, если такое право заказчика предусмотрено в Информационной карте.</w:t>
      </w:r>
    </w:p>
    <w:p w:rsidR="00941A60" w:rsidRPr="0078622A" w:rsidRDefault="00FC7A2B" w:rsidP="00941A60">
      <w:pPr>
        <w:autoSpaceDE w:val="0"/>
        <w:autoSpaceDN w:val="0"/>
        <w:adjustRightInd w:val="0"/>
        <w:ind w:firstLine="708"/>
        <w:jc w:val="both"/>
        <w:rPr>
          <w:rFonts w:eastAsia="Calibri"/>
          <w:sz w:val="20"/>
          <w:szCs w:val="20"/>
        </w:rPr>
      </w:pPr>
      <w:r w:rsidRPr="0078622A">
        <w:rPr>
          <w:rFonts w:eastAsia="Calibri"/>
          <w:sz w:val="20"/>
          <w:szCs w:val="20"/>
          <w:lang w:eastAsia="en-US"/>
        </w:rPr>
        <w:t xml:space="preserve">11.3. В случае если объектом закупки является </w:t>
      </w:r>
      <w:r w:rsidRPr="0078622A">
        <w:rPr>
          <w:rFonts w:eastAsia="Calibri"/>
          <w:sz w:val="20"/>
          <w:szCs w:val="20"/>
        </w:rPr>
        <w:t>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соглашению сторон могут быть изменены объем и (или) виды выполняемых работ по контракту.</w:t>
      </w:r>
      <w:r w:rsidRPr="0078622A">
        <w:rPr>
          <w:rFonts w:eastAsia="Calibri"/>
          <w:sz w:val="20"/>
          <w:szCs w:val="20"/>
          <w:lang w:eastAsia="en-US"/>
        </w:rPr>
        <w:t xml:space="preserve"> </w:t>
      </w:r>
      <w:r w:rsidRPr="0078622A">
        <w:rPr>
          <w:rFonts w:eastAsia="Calibri"/>
          <w:sz w:val="20"/>
          <w:szCs w:val="20"/>
        </w:rPr>
        <w:t>При этом допускается изменение с учетом положений бюджетного законодательства Российской Федерации цены контракта не более чем на десять процентов.</w:t>
      </w:r>
    </w:p>
    <w:p w:rsidR="00941A60" w:rsidRPr="0078622A" w:rsidRDefault="00FC7A2B" w:rsidP="00941A60">
      <w:pPr>
        <w:widowControl w:val="0"/>
        <w:autoSpaceDE w:val="0"/>
        <w:autoSpaceDN w:val="0"/>
        <w:adjustRightInd w:val="0"/>
        <w:ind w:firstLine="708"/>
        <w:jc w:val="both"/>
        <w:rPr>
          <w:rFonts w:eastAsia="Calibri"/>
          <w:sz w:val="20"/>
          <w:szCs w:val="20"/>
        </w:rPr>
      </w:pPr>
      <w:r w:rsidRPr="0078622A">
        <w:rPr>
          <w:sz w:val="20"/>
          <w:szCs w:val="20"/>
        </w:rPr>
        <w:t>11.4.</w:t>
      </w:r>
      <w:r w:rsidRPr="0078622A">
        <w:rPr>
          <w:rFonts w:eastAsia="Calibri"/>
          <w:sz w:val="20"/>
          <w:szCs w:val="20"/>
          <w:lang w:eastAsia="en-US"/>
        </w:rPr>
        <w:t xml:space="preserve"> В случае </w:t>
      </w:r>
      <w:r w:rsidRPr="0078622A">
        <w:rPr>
          <w:rFonts w:eastAsia="Calibri"/>
          <w:sz w:val="20"/>
          <w:szCs w:val="20"/>
        </w:rPr>
        <w:t>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решения высшего исполнительного органа государственной власти субъекта Российской Федерации и при условии, что такое изменение не приведет к увеличению срока исполнения контракта и (или) цены контракта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rsidR="00941A60" w:rsidRDefault="00FC7A2B" w:rsidP="00941A60">
      <w:pPr>
        <w:widowControl w:val="0"/>
        <w:autoSpaceDE w:val="0"/>
        <w:autoSpaceDN w:val="0"/>
        <w:adjustRightInd w:val="0"/>
        <w:ind w:firstLine="708"/>
        <w:jc w:val="both"/>
        <w:rPr>
          <w:rFonts w:eastAsia="Calibri"/>
          <w:sz w:val="20"/>
          <w:szCs w:val="20"/>
        </w:rPr>
      </w:pPr>
      <w:r w:rsidRPr="0078622A">
        <w:rPr>
          <w:rFonts w:eastAsia="Calibri"/>
          <w:sz w:val="20"/>
          <w:szCs w:val="20"/>
        </w:rPr>
        <w:t>11.5. В случае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Законом № 44-</w:t>
      </w:r>
      <w:r>
        <w:rPr>
          <w:rFonts w:eastAsia="Calibri"/>
          <w:sz w:val="20"/>
          <w:szCs w:val="20"/>
        </w:rPr>
        <w:t>ФЗ</w:t>
      </w:r>
      <w:r w:rsidRPr="0078622A">
        <w:rPr>
          <w:rFonts w:eastAsia="Calibri"/>
          <w:sz w:val="20"/>
          <w:szCs w:val="20"/>
        </w:rPr>
        <w:t>, предоставления подрядчиком в соответствии с настоящим Законом № 44-</w:t>
      </w:r>
      <w:r>
        <w:rPr>
          <w:rFonts w:eastAsia="Calibri"/>
          <w:sz w:val="20"/>
          <w:szCs w:val="20"/>
        </w:rPr>
        <w:t>ФЗ</w:t>
      </w:r>
      <w:r w:rsidRPr="0078622A">
        <w:rPr>
          <w:rFonts w:eastAsia="Calibri"/>
          <w:sz w:val="20"/>
          <w:szCs w:val="20"/>
        </w:rPr>
        <w:t xml:space="preserve"> обеспечения исполнения контракта.</w:t>
      </w:r>
    </w:p>
    <w:p w:rsidR="00941A60" w:rsidRPr="0078622A" w:rsidRDefault="00C41168" w:rsidP="00941A60">
      <w:pPr>
        <w:widowControl w:val="0"/>
        <w:autoSpaceDE w:val="0"/>
        <w:autoSpaceDN w:val="0"/>
        <w:adjustRightInd w:val="0"/>
        <w:ind w:firstLine="708"/>
        <w:jc w:val="both"/>
        <w:rPr>
          <w:rFonts w:eastAsia="Calibri"/>
          <w:sz w:val="20"/>
          <w:szCs w:val="20"/>
        </w:rPr>
      </w:pPr>
    </w:p>
    <w:p w:rsidR="00941A60" w:rsidRPr="0078622A" w:rsidRDefault="00C41168" w:rsidP="00941A60">
      <w:pPr>
        <w:widowControl w:val="0"/>
        <w:autoSpaceDE w:val="0"/>
        <w:autoSpaceDN w:val="0"/>
        <w:adjustRightInd w:val="0"/>
        <w:ind w:firstLine="708"/>
        <w:jc w:val="both"/>
        <w:rPr>
          <w:sz w:val="20"/>
          <w:szCs w:val="20"/>
        </w:rPr>
      </w:pPr>
    </w:p>
    <w:p w:rsidR="00941A60" w:rsidRDefault="00FC7A2B" w:rsidP="00941A60">
      <w:pPr>
        <w:widowControl w:val="0"/>
        <w:autoSpaceDE w:val="0"/>
        <w:autoSpaceDN w:val="0"/>
        <w:adjustRightInd w:val="0"/>
        <w:ind w:firstLine="709"/>
        <w:jc w:val="both"/>
        <w:rPr>
          <w:b/>
          <w:sz w:val="20"/>
          <w:szCs w:val="20"/>
        </w:rPr>
      </w:pPr>
      <w:r w:rsidRPr="0078622A">
        <w:rPr>
          <w:b/>
          <w:sz w:val="20"/>
          <w:szCs w:val="20"/>
        </w:rPr>
        <w:t>12. РЕКОМЕНДУЕМЫЕ ФОРМЫ</w:t>
      </w:r>
    </w:p>
    <w:p w:rsidR="00C41168" w:rsidRDefault="00C41168" w:rsidP="00941A60">
      <w:pPr>
        <w:widowControl w:val="0"/>
        <w:autoSpaceDE w:val="0"/>
        <w:autoSpaceDN w:val="0"/>
        <w:adjustRightInd w:val="0"/>
        <w:ind w:firstLine="709"/>
        <w:jc w:val="both"/>
        <w:rPr>
          <w:b/>
          <w:sz w:val="20"/>
          <w:szCs w:val="20"/>
        </w:rPr>
      </w:pPr>
    </w:p>
    <w:p w:rsidR="00C41168" w:rsidRDefault="00C41168" w:rsidP="00941A60">
      <w:pPr>
        <w:widowControl w:val="0"/>
        <w:autoSpaceDE w:val="0"/>
        <w:autoSpaceDN w:val="0"/>
        <w:adjustRightInd w:val="0"/>
        <w:ind w:firstLine="709"/>
        <w:jc w:val="both"/>
        <w:rPr>
          <w:b/>
          <w:sz w:val="20"/>
          <w:szCs w:val="20"/>
        </w:rPr>
      </w:pPr>
    </w:p>
    <w:p w:rsidR="00C41168" w:rsidRPr="00445B5E" w:rsidRDefault="00C41168" w:rsidP="00C41168">
      <w:pPr>
        <w:widowControl w:val="0"/>
        <w:autoSpaceDE w:val="0"/>
        <w:autoSpaceDN w:val="0"/>
        <w:adjustRightInd w:val="0"/>
        <w:ind w:firstLine="709"/>
        <w:jc w:val="center"/>
        <w:rPr>
          <w:b/>
          <w:sz w:val="20"/>
          <w:szCs w:val="20"/>
          <w:vertAlign w:val="superscript"/>
        </w:rPr>
      </w:pPr>
      <w:r w:rsidRPr="00445B5E">
        <w:rPr>
          <w:b/>
          <w:sz w:val="20"/>
          <w:szCs w:val="20"/>
        </w:rPr>
        <w:t>ДЕКЛАРАЦИЯ</w:t>
      </w:r>
      <w:r w:rsidRPr="00445B5E">
        <w:rPr>
          <w:b/>
          <w:sz w:val="20"/>
          <w:szCs w:val="20"/>
          <w:vertAlign w:val="superscript"/>
        </w:rPr>
        <w:t>*</w:t>
      </w:r>
    </w:p>
    <w:p w:rsidR="00C41168" w:rsidRPr="00445B5E" w:rsidRDefault="00C41168" w:rsidP="00C41168">
      <w:pPr>
        <w:widowControl w:val="0"/>
        <w:autoSpaceDE w:val="0"/>
        <w:autoSpaceDN w:val="0"/>
        <w:adjustRightInd w:val="0"/>
        <w:ind w:firstLine="709"/>
        <w:jc w:val="center"/>
        <w:rPr>
          <w:b/>
          <w:sz w:val="20"/>
          <w:szCs w:val="20"/>
        </w:rPr>
      </w:pPr>
      <w:r w:rsidRPr="00445B5E">
        <w:rPr>
          <w:b/>
          <w:sz w:val="20"/>
          <w:szCs w:val="20"/>
        </w:rPr>
        <w:t xml:space="preserve">О СТРАНЕ ПРОИСХОЖДЕНИЯ И ПРОИЗВОДИТЕЛЯ ПИЩЕВЫХ ПРОДУКТОВ, </w:t>
      </w:r>
    </w:p>
    <w:p w:rsidR="00C41168" w:rsidRPr="00445B5E" w:rsidRDefault="00C41168" w:rsidP="00C41168">
      <w:pPr>
        <w:widowControl w:val="0"/>
        <w:autoSpaceDE w:val="0"/>
        <w:autoSpaceDN w:val="0"/>
        <w:adjustRightInd w:val="0"/>
        <w:ind w:firstLine="709"/>
        <w:jc w:val="center"/>
        <w:rPr>
          <w:b/>
          <w:sz w:val="20"/>
          <w:szCs w:val="20"/>
        </w:rPr>
      </w:pPr>
      <w:r w:rsidRPr="00445B5E">
        <w:rPr>
          <w:b/>
          <w:sz w:val="20"/>
          <w:szCs w:val="20"/>
        </w:rPr>
        <w:t xml:space="preserve">ПРЕДЛАГАЕМЫХ К ПОСТАВКЕ </w:t>
      </w:r>
    </w:p>
    <w:p w:rsidR="00C41168" w:rsidRPr="00445B5E" w:rsidRDefault="00C41168" w:rsidP="00C41168">
      <w:pPr>
        <w:autoSpaceDE w:val="0"/>
        <w:autoSpaceDN w:val="0"/>
        <w:ind w:firstLine="709"/>
        <w:jc w:val="center"/>
        <w:rPr>
          <w:bCs/>
          <w:kern w:val="28"/>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961"/>
        <w:gridCol w:w="2835"/>
        <w:gridCol w:w="2509"/>
      </w:tblGrid>
      <w:tr w:rsidR="00C41168" w:rsidTr="00B96686">
        <w:trPr>
          <w:trHeight w:val="344"/>
        </w:trPr>
        <w:tc>
          <w:tcPr>
            <w:tcW w:w="534" w:type="dxa"/>
            <w:shd w:val="clear" w:color="auto" w:fill="auto"/>
          </w:tcPr>
          <w:p w:rsidR="00C41168" w:rsidRPr="00445B5E" w:rsidRDefault="00C41168" w:rsidP="00B96686">
            <w:pPr>
              <w:spacing w:line="200" w:lineRule="exact"/>
              <w:jc w:val="center"/>
              <w:rPr>
                <w:rFonts w:eastAsia="Calibri"/>
                <w:sz w:val="20"/>
                <w:szCs w:val="20"/>
                <w:lang w:eastAsia="en-US"/>
              </w:rPr>
            </w:pPr>
            <w:r w:rsidRPr="00445B5E">
              <w:rPr>
                <w:rFonts w:eastAsia="Calibri"/>
                <w:sz w:val="20"/>
                <w:szCs w:val="20"/>
                <w:lang w:eastAsia="en-US"/>
              </w:rPr>
              <w:t>№ п/п</w:t>
            </w:r>
          </w:p>
        </w:tc>
        <w:tc>
          <w:tcPr>
            <w:tcW w:w="4961" w:type="dxa"/>
            <w:shd w:val="clear" w:color="auto" w:fill="auto"/>
          </w:tcPr>
          <w:p w:rsidR="00C41168" w:rsidRPr="00445B5E" w:rsidRDefault="00C41168" w:rsidP="00B96686">
            <w:pPr>
              <w:spacing w:line="200" w:lineRule="exact"/>
              <w:jc w:val="center"/>
              <w:rPr>
                <w:rFonts w:eastAsia="Calibri"/>
                <w:sz w:val="20"/>
                <w:szCs w:val="20"/>
                <w:lang w:eastAsia="en-US"/>
              </w:rPr>
            </w:pPr>
            <w:r w:rsidRPr="00445B5E">
              <w:rPr>
                <w:rFonts w:eastAsia="Calibri"/>
                <w:sz w:val="20"/>
                <w:szCs w:val="20"/>
                <w:lang w:eastAsia="en-US"/>
              </w:rPr>
              <w:t>Наименование товара</w:t>
            </w:r>
          </w:p>
        </w:tc>
        <w:tc>
          <w:tcPr>
            <w:tcW w:w="2835" w:type="dxa"/>
            <w:tcBorders>
              <w:right w:val="single" w:sz="4" w:space="0" w:color="auto"/>
            </w:tcBorders>
            <w:shd w:val="clear" w:color="auto" w:fill="auto"/>
          </w:tcPr>
          <w:p w:rsidR="00C41168" w:rsidRPr="00445B5E" w:rsidRDefault="00C41168" w:rsidP="00B96686">
            <w:pPr>
              <w:autoSpaceDE w:val="0"/>
              <w:autoSpaceDN w:val="0"/>
              <w:adjustRightInd w:val="0"/>
              <w:spacing w:line="200" w:lineRule="exact"/>
              <w:jc w:val="center"/>
              <w:rPr>
                <w:sz w:val="20"/>
                <w:szCs w:val="20"/>
              </w:rPr>
            </w:pPr>
            <w:r w:rsidRPr="00445B5E">
              <w:rPr>
                <w:rFonts w:eastAsia="Calibri"/>
                <w:bCs/>
                <w:sz w:val="20"/>
                <w:szCs w:val="20"/>
                <w:lang w:eastAsia="en-US"/>
              </w:rPr>
              <w:t xml:space="preserve">Наименование </w:t>
            </w:r>
            <w:r w:rsidRPr="00445B5E">
              <w:rPr>
                <w:sz w:val="20"/>
                <w:szCs w:val="20"/>
              </w:rPr>
              <w:t xml:space="preserve">страны </w:t>
            </w:r>
          </w:p>
          <w:p w:rsidR="00C41168" w:rsidRPr="00445B5E" w:rsidRDefault="00C41168" w:rsidP="00B96686">
            <w:pPr>
              <w:autoSpaceDE w:val="0"/>
              <w:autoSpaceDN w:val="0"/>
              <w:adjustRightInd w:val="0"/>
              <w:spacing w:line="200" w:lineRule="exact"/>
              <w:jc w:val="center"/>
              <w:rPr>
                <w:sz w:val="20"/>
                <w:szCs w:val="20"/>
              </w:rPr>
            </w:pPr>
            <w:r w:rsidRPr="00445B5E">
              <w:rPr>
                <w:sz w:val="20"/>
                <w:szCs w:val="20"/>
              </w:rPr>
              <w:t>происхождения товара**</w:t>
            </w:r>
          </w:p>
          <w:p w:rsidR="00C41168" w:rsidRPr="00445B5E" w:rsidRDefault="00C41168" w:rsidP="00B96686">
            <w:pPr>
              <w:autoSpaceDE w:val="0"/>
              <w:autoSpaceDN w:val="0"/>
              <w:adjustRightInd w:val="0"/>
              <w:spacing w:line="200" w:lineRule="exact"/>
              <w:jc w:val="center"/>
              <w:rPr>
                <w:rFonts w:eastAsia="Calibri"/>
                <w:sz w:val="20"/>
                <w:szCs w:val="20"/>
                <w:lang w:eastAsia="en-US"/>
              </w:rPr>
            </w:pPr>
          </w:p>
        </w:tc>
        <w:tc>
          <w:tcPr>
            <w:tcW w:w="2509" w:type="dxa"/>
            <w:tcBorders>
              <w:left w:val="single" w:sz="4" w:space="0" w:color="auto"/>
            </w:tcBorders>
            <w:shd w:val="clear" w:color="auto" w:fill="auto"/>
          </w:tcPr>
          <w:p w:rsidR="00C41168" w:rsidRPr="00445B5E" w:rsidRDefault="00C41168" w:rsidP="00B96686">
            <w:pPr>
              <w:autoSpaceDE w:val="0"/>
              <w:autoSpaceDN w:val="0"/>
              <w:adjustRightInd w:val="0"/>
              <w:spacing w:line="200" w:lineRule="exact"/>
              <w:jc w:val="center"/>
              <w:rPr>
                <w:rFonts w:eastAsia="Calibri"/>
                <w:sz w:val="20"/>
                <w:szCs w:val="20"/>
                <w:lang w:eastAsia="en-US"/>
              </w:rPr>
            </w:pPr>
            <w:r w:rsidRPr="00445B5E">
              <w:rPr>
                <w:rFonts w:eastAsia="Calibri"/>
                <w:bCs/>
                <w:sz w:val="20"/>
                <w:szCs w:val="20"/>
                <w:lang w:eastAsia="en-US"/>
              </w:rPr>
              <w:t xml:space="preserve">Наименование </w:t>
            </w:r>
            <w:r w:rsidRPr="00445B5E">
              <w:rPr>
                <w:sz w:val="20"/>
                <w:szCs w:val="20"/>
              </w:rPr>
              <w:t>производителя товара***</w:t>
            </w:r>
          </w:p>
        </w:tc>
      </w:tr>
      <w:tr w:rsidR="00C41168" w:rsidTr="00B96686">
        <w:tc>
          <w:tcPr>
            <w:tcW w:w="534" w:type="dxa"/>
            <w:shd w:val="clear" w:color="auto" w:fill="auto"/>
          </w:tcPr>
          <w:p w:rsidR="00C41168" w:rsidRPr="00445B5E" w:rsidRDefault="00C41168" w:rsidP="00B96686">
            <w:pPr>
              <w:ind w:firstLine="709"/>
              <w:jc w:val="both"/>
              <w:rPr>
                <w:rFonts w:eastAsia="Calibri"/>
                <w:sz w:val="20"/>
                <w:szCs w:val="20"/>
              </w:rPr>
            </w:pPr>
          </w:p>
        </w:tc>
        <w:tc>
          <w:tcPr>
            <w:tcW w:w="4961" w:type="dxa"/>
            <w:shd w:val="clear" w:color="auto" w:fill="auto"/>
          </w:tcPr>
          <w:p w:rsidR="00C41168" w:rsidRPr="00445B5E" w:rsidRDefault="00C41168" w:rsidP="00B96686">
            <w:pPr>
              <w:ind w:firstLine="709"/>
              <w:jc w:val="both"/>
              <w:rPr>
                <w:rFonts w:eastAsia="Calibri"/>
                <w:i/>
                <w:color w:val="FF0000"/>
                <w:sz w:val="20"/>
                <w:szCs w:val="20"/>
                <w:lang w:eastAsia="en-US"/>
              </w:rPr>
            </w:pPr>
          </w:p>
        </w:tc>
        <w:tc>
          <w:tcPr>
            <w:tcW w:w="2835" w:type="dxa"/>
            <w:tcBorders>
              <w:right w:val="single" w:sz="4" w:space="0" w:color="auto"/>
            </w:tcBorders>
            <w:shd w:val="clear" w:color="auto" w:fill="auto"/>
          </w:tcPr>
          <w:p w:rsidR="00C41168" w:rsidRPr="00445B5E" w:rsidRDefault="00C41168" w:rsidP="00B96686">
            <w:pPr>
              <w:ind w:firstLine="709"/>
              <w:jc w:val="both"/>
              <w:rPr>
                <w:rFonts w:eastAsia="Calibri"/>
                <w:sz w:val="20"/>
                <w:szCs w:val="20"/>
                <w:lang w:eastAsia="en-US"/>
              </w:rPr>
            </w:pPr>
          </w:p>
        </w:tc>
        <w:tc>
          <w:tcPr>
            <w:tcW w:w="2509" w:type="dxa"/>
            <w:tcBorders>
              <w:left w:val="single" w:sz="4" w:space="0" w:color="auto"/>
            </w:tcBorders>
            <w:shd w:val="clear" w:color="auto" w:fill="auto"/>
          </w:tcPr>
          <w:p w:rsidR="00C41168" w:rsidRPr="00445B5E" w:rsidRDefault="00C41168" w:rsidP="00B96686">
            <w:pPr>
              <w:ind w:firstLine="709"/>
              <w:jc w:val="both"/>
              <w:rPr>
                <w:rFonts w:eastAsia="Calibri"/>
                <w:sz w:val="20"/>
                <w:szCs w:val="20"/>
                <w:lang w:eastAsia="en-US"/>
              </w:rPr>
            </w:pPr>
          </w:p>
        </w:tc>
      </w:tr>
      <w:tr w:rsidR="00C41168" w:rsidTr="00B96686">
        <w:tc>
          <w:tcPr>
            <w:tcW w:w="534" w:type="dxa"/>
            <w:shd w:val="clear" w:color="auto" w:fill="auto"/>
          </w:tcPr>
          <w:p w:rsidR="00C41168" w:rsidRPr="00445B5E" w:rsidRDefault="00C41168" w:rsidP="00B96686">
            <w:pPr>
              <w:ind w:firstLine="709"/>
              <w:jc w:val="both"/>
              <w:rPr>
                <w:rFonts w:eastAsia="Calibri"/>
                <w:sz w:val="20"/>
                <w:szCs w:val="20"/>
              </w:rPr>
            </w:pPr>
          </w:p>
        </w:tc>
        <w:tc>
          <w:tcPr>
            <w:tcW w:w="4961" w:type="dxa"/>
            <w:shd w:val="clear" w:color="auto" w:fill="auto"/>
          </w:tcPr>
          <w:p w:rsidR="00C41168" w:rsidRPr="00445B5E" w:rsidRDefault="00C41168" w:rsidP="00B96686">
            <w:pPr>
              <w:ind w:firstLine="709"/>
              <w:jc w:val="both"/>
              <w:rPr>
                <w:rFonts w:eastAsia="Calibri"/>
                <w:i/>
                <w:color w:val="FF0000"/>
                <w:sz w:val="20"/>
                <w:szCs w:val="20"/>
                <w:lang w:eastAsia="en-US"/>
              </w:rPr>
            </w:pPr>
          </w:p>
        </w:tc>
        <w:tc>
          <w:tcPr>
            <w:tcW w:w="2835" w:type="dxa"/>
            <w:tcBorders>
              <w:right w:val="single" w:sz="4" w:space="0" w:color="auto"/>
            </w:tcBorders>
            <w:shd w:val="clear" w:color="auto" w:fill="auto"/>
          </w:tcPr>
          <w:p w:rsidR="00C41168" w:rsidRPr="00445B5E" w:rsidRDefault="00C41168" w:rsidP="00B96686">
            <w:pPr>
              <w:ind w:firstLine="709"/>
              <w:jc w:val="both"/>
              <w:rPr>
                <w:rFonts w:eastAsia="Calibri"/>
                <w:sz w:val="20"/>
                <w:szCs w:val="20"/>
                <w:lang w:eastAsia="en-US"/>
              </w:rPr>
            </w:pPr>
          </w:p>
        </w:tc>
        <w:tc>
          <w:tcPr>
            <w:tcW w:w="2509" w:type="dxa"/>
            <w:tcBorders>
              <w:left w:val="single" w:sz="4" w:space="0" w:color="auto"/>
            </w:tcBorders>
            <w:shd w:val="clear" w:color="auto" w:fill="auto"/>
          </w:tcPr>
          <w:p w:rsidR="00C41168" w:rsidRPr="00445B5E" w:rsidRDefault="00C41168" w:rsidP="00B96686">
            <w:pPr>
              <w:ind w:firstLine="709"/>
              <w:jc w:val="both"/>
              <w:rPr>
                <w:rFonts w:eastAsia="Calibri"/>
                <w:sz w:val="20"/>
                <w:szCs w:val="20"/>
                <w:lang w:eastAsia="en-US"/>
              </w:rPr>
            </w:pPr>
          </w:p>
        </w:tc>
      </w:tr>
      <w:tr w:rsidR="00C41168" w:rsidTr="00B96686">
        <w:tc>
          <w:tcPr>
            <w:tcW w:w="534" w:type="dxa"/>
            <w:shd w:val="clear" w:color="auto" w:fill="auto"/>
          </w:tcPr>
          <w:p w:rsidR="00C41168" w:rsidRPr="00445B5E" w:rsidRDefault="00C41168" w:rsidP="00B96686">
            <w:pPr>
              <w:ind w:firstLine="709"/>
              <w:jc w:val="both"/>
              <w:rPr>
                <w:rFonts w:eastAsia="Calibri"/>
                <w:sz w:val="20"/>
                <w:szCs w:val="20"/>
              </w:rPr>
            </w:pPr>
          </w:p>
        </w:tc>
        <w:tc>
          <w:tcPr>
            <w:tcW w:w="4961" w:type="dxa"/>
            <w:shd w:val="clear" w:color="auto" w:fill="auto"/>
          </w:tcPr>
          <w:p w:rsidR="00C41168" w:rsidRPr="00445B5E" w:rsidRDefault="00C41168" w:rsidP="00B96686">
            <w:pPr>
              <w:ind w:firstLine="709"/>
              <w:jc w:val="both"/>
              <w:rPr>
                <w:rFonts w:eastAsia="Calibri"/>
                <w:i/>
                <w:color w:val="FF0000"/>
                <w:sz w:val="20"/>
                <w:szCs w:val="20"/>
                <w:lang w:eastAsia="en-US"/>
              </w:rPr>
            </w:pPr>
          </w:p>
        </w:tc>
        <w:tc>
          <w:tcPr>
            <w:tcW w:w="2835" w:type="dxa"/>
            <w:tcBorders>
              <w:right w:val="single" w:sz="4" w:space="0" w:color="auto"/>
            </w:tcBorders>
            <w:shd w:val="clear" w:color="auto" w:fill="auto"/>
          </w:tcPr>
          <w:p w:rsidR="00C41168" w:rsidRPr="00445B5E" w:rsidRDefault="00C41168" w:rsidP="00B96686">
            <w:pPr>
              <w:ind w:firstLine="709"/>
              <w:jc w:val="both"/>
              <w:rPr>
                <w:rFonts w:eastAsia="Calibri"/>
                <w:sz w:val="20"/>
                <w:szCs w:val="20"/>
                <w:lang w:eastAsia="en-US"/>
              </w:rPr>
            </w:pPr>
          </w:p>
        </w:tc>
        <w:tc>
          <w:tcPr>
            <w:tcW w:w="2509" w:type="dxa"/>
            <w:tcBorders>
              <w:left w:val="single" w:sz="4" w:space="0" w:color="auto"/>
            </w:tcBorders>
            <w:shd w:val="clear" w:color="auto" w:fill="auto"/>
          </w:tcPr>
          <w:p w:rsidR="00C41168" w:rsidRPr="00445B5E" w:rsidRDefault="00C41168" w:rsidP="00B96686">
            <w:pPr>
              <w:ind w:firstLine="709"/>
              <w:jc w:val="both"/>
              <w:rPr>
                <w:rFonts w:eastAsia="Calibri"/>
                <w:sz w:val="20"/>
                <w:szCs w:val="20"/>
                <w:lang w:eastAsia="en-US"/>
              </w:rPr>
            </w:pPr>
          </w:p>
        </w:tc>
      </w:tr>
    </w:tbl>
    <w:p w:rsidR="00C41168" w:rsidRPr="00445B5E" w:rsidRDefault="00C41168" w:rsidP="00C41168">
      <w:pPr>
        <w:widowControl w:val="0"/>
        <w:autoSpaceDE w:val="0"/>
        <w:autoSpaceDN w:val="0"/>
        <w:adjustRightInd w:val="0"/>
        <w:ind w:firstLine="709"/>
        <w:jc w:val="both"/>
        <w:rPr>
          <w:sz w:val="20"/>
          <w:szCs w:val="20"/>
        </w:rPr>
      </w:pPr>
      <w:r w:rsidRPr="00445B5E">
        <w:rPr>
          <w:b/>
          <w:sz w:val="20"/>
          <w:szCs w:val="20"/>
          <w:vertAlign w:val="superscript"/>
        </w:rPr>
        <w:t>*</w:t>
      </w:r>
      <w:r w:rsidRPr="00445B5E">
        <w:rPr>
          <w:sz w:val="20"/>
          <w:szCs w:val="20"/>
        </w:rPr>
        <w:t xml:space="preserve"> Заполняется в целях исполнения ст. 14 Закона</w:t>
      </w:r>
      <w:r w:rsidRPr="00445B5E">
        <w:rPr>
          <w:rFonts w:eastAsia="Calibri"/>
          <w:sz w:val="20"/>
          <w:szCs w:val="20"/>
        </w:rPr>
        <w:t xml:space="preserve"> </w:t>
      </w:r>
      <w:r w:rsidRPr="00445B5E">
        <w:rPr>
          <w:sz w:val="20"/>
          <w:szCs w:val="20"/>
        </w:rPr>
        <w:t xml:space="preserve">№ 44-ФЗ, постановления </w:t>
      </w:r>
      <w:r w:rsidRPr="00445B5E">
        <w:rPr>
          <w:rFonts w:eastAsia="Calibri"/>
          <w:sz w:val="20"/>
          <w:szCs w:val="20"/>
        </w:rPr>
        <w:t xml:space="preserve">Правительства Российской Федерации от 22.08.2016 № 832 </w:t>
      </w:r>
      <w:r w:rsidRPr="00445B5E">
        <w:rPr>
          <w:sz w:val="20"/>
          <w:szCs w:val="20"/>
        </w:rPr>
        <w:t>«</w:t>
      </w:r>
      <w:r w:rsidRPr="00445B5E">
        <w:rPr>
          <w:rFonts w:eastAsia="Calibri"/>
          <w:sz w:val="20"/>
          <w:szCs w:val="20"/>
        </w:rPr>
        <w:t>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sidRPr="00445B5E">
        <w:rPr>
          <w:sz w:val="20"/>
          <w:szCs w:val="20"/>
        </w:rPr>
        <w:t xml:space="preserve">, пп. 7.6) п. 4.2.5. Инструкции. </w:t>
      </w:r>
    </w:p>
    <w:p w:rsidR="00C41168" w:rsidRPr="00445B5E" w:rsidRDefault="00C41168" w:rsidP="00C41168">
      <w:pPr>
        <w:ind w:firstLine="709"/>
        <w:jc w:val="both"/>
        <w:rPr>
          <w:sz w:val="20"/>
          <w:szCs w:val="20"/>
        </w:rPr>
      </w:pPr>
      <w:r w:rsidRPr="00445B5E">
        <w:rPr>
          <w:sz w:val="20"/>
          <w:szCs w:val="20"/>
        </w:rPr>
        <w:t>** Наименование страны происхождения товара указывается в соответствии с Общероссийским классификатором стран мира ОК (МК (ИСО 3166) 004-97) 025-2001).</w:t>
      </w:r>
    </w:p>
    <w:p w:rsidR="00C41168" w:rsidRDefault="00C41168" w:rsidP="00C41168">
      <w:pPr>
        <w:ind w:firstLine="709"/>
        <w:jc w:val="both"/>
        <w:rPr>
          <w:sz w:val="20"/>
          <w:szCs w:val="20"/>
        </w:rPr>
      </w:pPr>
      <w:r w:rsidRPr="00445B5E">
        <w:rPr>
          <w:sz w:val="20"/>
          <w:szCs w:val="20"/>
        </w:rPr>
        <w:t>*** Наименование производителя товара должно содержать указание организационно-правовой формы хозяйствующего субъекта</w:t>
      </w:r>
    </w:p>
    <w:p w:rsidR="00C41168" w:rsidRPr="00445B5E" w:rsidRDefault="00C41168" w:rsidP="00C41168">
      <w:pPr>
        <w:ind w:firstLine="709"/>
        <w:jc w:val="both"/>
        <w:rPr>
          <w:sz w:val="20"/>
          <w:szCs w:val="20"/>
        </w:rPr>
      </w:pPr>
    </w:p>
    <w:p w:rsidR="00C41168" w:rsidRPr="00445B5E" w:rsidRDefault="00C41168" w:rsidP="00C41168">
      <w:pPr>
        <w:ind w:firstLine="709"/>
        <w:jc w:val="both"/>
        <w:rPr>
          <w:sz w:val="20"/>
          <w:szCs w:val="20"/>
        </w:rPr>
      </w:pPr>
    </w:p>
    <w:p w:rsidR="00C41168" w:rsidRPr="00445B5E" w:rsidRDefault="00C41168" w:rsidP="00C41168">
      <w:pPr>
        <w:widowControl w:val="0"/>
        <w:autoSpaceDE w:val="0"/>
        <w:autoSpaceDN w:val="0"/>
        <w:adjustRightInd w:val="0"/>
        <w:ind w:firstLine="709"/>
        <w:jc w:val="center"/>
        <w:rPr>
          <w:b/>
          <w:sz w:val="20"/>
          <w:szCs w:val="20"/>
          <w:vertAlign w:val="superscript"/>
        </w:rPr>
      </w:pPr>
      <w:r w:rsidRPr="00445B5E">
        <w:rPr>
          <w:b/>
          <w:sz w:val="20"/>
          <w:szCs w:val="20"/>
        </w:rPr>
        <w:lastRenderedPageBreak/>
        <w:t>ДЕКЛАРАЦИЯ</w:t>
      </w:r>
      <w:r w:rsidRPr="00445B5E">
        <w:rPr>
          <w:b/>
          <w:sz w:val="20"/>
          <w:szCs w:val="20"/>
          <w:vertAlign w:val="superscript"/>
        </w:rPr>
        <w:t>*</w:t>
      </w:r>
    </w:p>
    <w:p w:rsidR="00C41168" w:rsidRPr="00445B5E" w:rsidRDefault="00C41168" w:rsidP="00C41168">
      <w:pPr>
        <w:widowControl w:val="0"/>
        <w:autoSpaceDE w:val="0"/>
        <w:autoSpaceDN w:val="0"/>
        <w:adjustRightInd w:val="0"/>
        <w:ind w:firstLine="709"/>
        <w:jc w:val="center"/>
        <w:rPr>
          <w:b/>
          <w:sz w:val="20"/>
          <w:szCs w:val="20"/>
        </w:rPr>
      </w:pPr>
      <w:r w:rsidRPr="00445B5E">
        <w:rPr>
          <w:b/>
          <w:sz w:val="20"/>
          <w:szCs w:val="20"/>
        </w:rPr>
        <w:t xml:space="preserve">О СТРАНЕ ПРОИСХОЖДЕНИЯ МАТЕРИАЛОВ ИЛИ ПОЛУФАБРИКАТОВ, ИСПОЛЬЗУЕМЫХ </w:t>
      </w:r>
    </w:p>
    <w:p w:rsidR="00C41168" w:rsidRPr="00445B5E" w:rsidRDefault="00C41168" w:rsidP="00C41168">
      <w:pPr>
        <w:widowControl w:val="0"/>
        <w:autoSpaceDE w:val="0"/>
        <w:autoSpaceDN w:val="0"/>
        <w:adjustRightInd w:val="0"/>
        <w:ind w:firstLine="709"/>
        <w:jc w:val="center"/>
        <w:rPr>
          <w:b/>
          <w:sz w:val="20"/>
          <w:szCs w:val="20"/>
        </w:rPr>
      </w:pPr>
      <w:r w:rsidRPr="00445B5E">
        <w:rPr>
          <w:b/>
          <w:sz w:val="20"/>
          <w:szCs w:val="20"/>
        </w:rPr>
        <w:t xml:space="preserve">ПРИ ПРОИЗВОДСТВЕ ОТДЕЛЬНЫХ ТОВАРОВ МЕБЕЛЬНОЙ И ДЕРЕВООБРАБАТЫВАЮЩЕЙ </w:t>
      </w:r>
    </w:p>
    <w:p w:rsidR="00C41168" w:rsidRPr="00445B5E" w:rsidRDefault="00C41168" w:rsidP="00C41168">
      <w:pPr>
        <w:widowControl w:val="0"/>
        <w:autoSpaceDE w:val="0"/>
        <w:autoSpaceDN w:val="0"/>
        <w:adjustRightInd w:val="0"/>
        <w:ind w:firstLine="709"/>
        <w:jc w:val="center"/>
        <w:rPr>
          <w:b/>
          <w:sz w:val="20"/>
          <w:szCs w:val="20"/>
        </w:rPr>
      </w:pPr>
      <w:r w:rsidRPr="00445B5E">
        <w:rPr>
          <w:b/>
          <w:sz w:val="20"/>
          <w:szCs w:val="20"/>
        </w:rPr>
        <w:t>ПРОМЫШЛЕННОСТИ</w:t>
      </w:r>
    </w:p>
    <w:p w:rsidR="00C41168" w:rsidRPr="00445B5E" w:rsidRDefault="00C41168" w:rsidP="00C41168">
      <w:pPr>
        <w:widowControl w:val="0"/>
        <w:autoSpaceDE w:val="0"/>
        <w:autoSpaceDN w:val="0"/>
        <w:adjustRightInd w:val="0"/>
        <w:ind w:firstLine="709"/>
        <w:jc w:val="center"/>
        <w:rPr>
          <w:b/>
          <w:sz w:val="20"/>
          <w:szCs w:val="20"/>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528"/>
        <w:gridCol w:w="4819"/>
      </w:tblGrid>
      <w:tr w:rsidR="00C41168" w:rsidTr="00B96686">
        <w:tc>
          <w:tcPr>
            <w:tcW w:w="534" w:type="dxa"/>
            <w:shd w:val="clear" w:color="auto" w:fill="auto"/>
          </w:tcPr>
          <w:p w:rsidR="00C41168" w:rsidRPr="00445B5E" w:rsidRDefault="00C41168" w:rsidP="00B96686">
            <w:pPr>
              <w:spacing w:line="200" w:lineRule="exact"/>
              <w:jc w:val="center"/>
              <w:rPr>
                <w:rFonts w:eastAsia="Calibri"/>
                <w:sz w:val="20"/>
                <w:szCs w:val="20"/>
                <w:lang w:eastAsia="en-US"/>
              </w:rPr>
            </w:pPr>
            <w:r w:rsidRPr="00445B5E">
              <w:rPr>
                <w:rFonts w:eastAsia="Calibri"/>
                <w:sz w:val="20"/>
                <w:szCs w:val="20"/>
                <w:lang w:eastAsia="en-US"/>
              </w:rPr>
              <w:t>№ п/п</w:t>
            </w:r>
          </w:p>
        </w:tc>
        <w:tc>
          <w:tcPr>
            <w:tcW w:w="5528" w:type="dxa"/>
            <w:shd w:val="clear" w:color="auto" w:fill="auto"/>
          </w:tcPr>
          <w:p w:rsidR="00C41168" w:rsidRPr="00445B5E" w:rsidRDefault="00C41168" w:rsidP="00B96686">
            <w:pPr>
              <w:spacing w:line="200" w:lineRule="exact"/>
              <w:jc w:val="center"/>
              <w:rPr>
                <w:rFonts w:eastAsia="Calibri"/>
                <w:sz w:val="20"/>
                <w:szCs w:val="20"/>
                <w:lang w:eastAsia="en-US"/>
              </w:rPr>
            </w:pPr>
            <w:r w:rsidRPr="00445B5E">
              <w:rPr>
                <w:rFonts w:eastAsia="Calibri"/>
                <w:sz w:val="20"/>
                <w:szCs w:val="20"/>
                <w:lang w:eastAsia="en-US"/>
              </w:rPr>
              <w:t>Наименование товара</w:t>
            </w:r>
          </w:p>
        </w:tc>
        <w:tc>
          <w:tcPr>
            <w:tcW w:w="4819" w:type="dxa"/>
          </w:tcPr>
          <w:p w:rsidR="00C41168" w:rsidRPr="00445B5E" w:rsidRDefault="00C41168" w:rsidP="00B96686">
            <w:pPr>
              <w:autoSpaceDE w:val="0"/>
              <w:autoSpaceDN w:val="0"/>
              <w:adjustRightInd w:val="0"/>
              <w:spacing w:line="200" w:lineRule="exact"/>
              <w:jc w:val="center"/>
              <w:rPr>
                <w:sz w:val="20"/>
                <w:szCs w:val="20"/>
              </w:rPr>
            </w:pPr>
            <w:r w:rsidRPr="00445B5E">
              <w:rPr>
                <w:rFonts w:eastAsia="Calibri"/>
                <w:bCs/>
                <w:sz w:val="20"/>
                <w:szCs w:val="20"/>
                <w:lang w:eastAsia="en-US"/>
              </w:rPr>
              <w:t xml:space="preserve">Наименование </w:t>
            </w:r>
            <w:r w:rsidRPr="00445B5E">
              <w:rPr>
                <w:sz w:val="20"/>
                <w:szCs w:val="20"/>
              </w:rPr>
              <w:t xml:space="preserve">страны </w:t>
            </w:r>
          </w:p>
          <w:p w:rsidR="00C41168" w:rsidRPr="00445B5E" w:rsidRDefault="00C41168" w:rsidP="00B96686">
            <w:pPr>
              <w:autoSpaceDE w:val="0"/>
              <w:autoSpaceDN w:val="0"/>
              <w:adjustRightInd w:val="0"/>
              <w:spacing w:line="200" w:lineRule="exact"/>
              <w:jc w:val="center"/>
              <w:rPr>
                <w:rFonts w:eastAsia="Calibri"/>
                <w:bCs/>
                <w:sz w:val="20"/>
                <w:szCs w:val="20"/>
                <w:lang w:eastAsia="en-US"/>
              </w:rPr>
            </w:pPr>
            <w:r w:rsidRPr="00445B5E">
              <w:rPr>
                <w:sz w:val="20"/>
                <w:szCs w:val="20"/>
              </w:rPr>
              <w:t>происхождения**</w:t>
            </w:r>
            <w:r w:rsidRPr="00445B5E">
              <w:rPr>
                <w:rFonts w:eastAsia="Calibri"/>
                <w:bCs/>
                <w:sz w:val="20"/>
                <w:szCs w:val="20"/>
                <w:lang w:eastAsia="en-US"/>
              </w:rPr>
              <w:t xml:space="preserve"> материала, полуфабриката, используемого при производстве</w:t>
            </w:r>
            <w:r w:rsidRPr="00445B5E">
              <w:rPr>
                <w:sz w:val="20"/>
                <w:szCs w:val="20"/>
              </w:rPr>
              <w:t xml:space="preserve"> товара мебельной и деревообрабатывающей промышленности, являющегося предметом закупки</w:t>
            </w:r>
          </w:p>
        </w:tc>
      </w:tr>
      <w:tr w:rsidR="00C41168" w:rsidTr="00B96686">
        <w:tc>
          <w:tcPr>
            <w:tcW w:w="534" w:type="dxa"/>
            <w:shd w:val="clear" w:color="auto" w:fill="auto"/>
          </w:tcPr>
          <w:p w:rsidR="00C41168" w:rsidRPr="00445B5E" w:rsidRDefault="00C41168" w:rsidP="00B96686">
            <w:pPr>
              <w:jc w:val="both"/>
              <w:rPr>
                <w:rFonts w:eastAsia="Calibri"/>
                <w:sz w:val="20"/>
                <w:szCs w:val="20"/>
              </w:rPr>
            </w:pPr>
          </w:p>
        </w:tc>
        <w:tc>
          <w:tcPr>
            <w:tcW w:w="5528" w:type="dxa"/>
            <w:shd w:val="clear" w:color="auto" w:fill="auto"/>
          </w:tcPr>
          <w:p w:rsidR="00C41168" w:rsidRPr="00445B5E" w:rsidRDefault="00C41168" w:rsidP="00B96686">
            <w:pPr>
              <w:jc w:val="both"/>
              <w:rPr>
                <w:rFonts w:eastAsia="Calibri"/>
                <w:i/>
                <w:color w:val="FF0000"/>
                <w:sz w:val="20"/>
                <w:szCs w:val="20"/>
                <w:lang w:eastAsia="en-US"/>
              </w:rPr>
            </w:pPr>
          </w:p>
        </w:tc>
        <w:tc>
          <w:tcPr>
            <w:tcW w:w="4819" w:type="dxa"/>
          </w:tcPr>
          <w:p w:rsidR="00C41168" w:rsidRPr="00445B5E" w:rsidRDefault="00C41168" w:rsidP="00B96686">
            <w:pPr>
              <w:jc w:val="both"/>
              <w:rPr>
                <w:rFonts w:eastAsia="Calibri"/>
                <w:sz w:val="20"/>
                <w:szCs w:val="20"/>
                <w:lang w:eastAsia="en-US"/>
              </w:rPr>
            </w:pPr>
          </w:p>
        </w:tc>
      </w:tr>
      <w:tr w:rsidR="00C41168" w:rsidTr="00B96686">
        <w:tc>
          <w:tcPr>
            <w:tcW w:w="534" w:type="dxa"/>
            <w:shd w:val="clear" w:color="auto" w:fill="auto"/>
          </w:tcPr>
          <w:p w:rsidR="00C41168" w:rsidRPr="00445B5E" w:rsidRDefault="00C41168" w:rsidP="00B96686">
            <w:pPr>
              <w:jc w:val="both"/>
              <w:rPr>
                <w:rFonts w:eastAsia="Calibri"/>
                <w:sz w:val="20"/>
                <w:szCs w:val="20"/>
              </w:rPr>
            </w:pPr>
          </w:p>
        </w:tc>
        <w:tc>
          <w:tcPr>
            <w:tcW w:w="5528" w:type="dxa"/>
            <w:shd w:val="clear" w:color="auto" w:fill="auto"/>
          </w:tcPr>
          <w:p w:rsidR="00C41168" w:rsidRPr="00445B5E" w:rsidRDefault="00C41168" w:rsidP="00B96686">
            <w:pPr>
              <w:jc w:val="both"/>
              <w:rPr>
                <w:rFonts w:eastAsia="Calibri"/>
                <w:i/>
                <w:color w:val="FF0000"/>
                <w:sz w:val="20"/>
                <w:szCs w:val="20"/>
                <w:lang w:eastAsia="en-US"/>
              </w:rPr>
            </w:pPr>
          </w:p>
        </w:tc>
        <w:tc>
          <w:tcPr>
            <w:tcW w:w="4819" w:type="dxa"/>
          </w:tcPr>
          <w:p w:rsidR="00C41168" w:rsidRPr="00445B5E" w:rsidRDefault="00C41168" w:rsidP="00B96686">
            <w:pPr>
              <w:jc w:val="both"/>
              <w:rPr>
                <w:rFonts w:eastAsia="Calibri"/>
                <w:sz w:val="20"/>
                <w:szCs w:val="20"/>
                <w:lang w:eastAsia="en-US"/>
              </w:rPr>
            </w:pPr>
          </w:p>
        </w:tc>
      </w:tr>
      <w:tr w:rsidR="00C41168" w:rsidTr="00B96686">
        <w:tc>
          <w:tcPr>
            <w:tcW w:w="534" w:type="dxa"/>
            <w:shd w:val="clear" w:color="auto" w:fill="auto"/>
          </w:tcPr>
          <w:p w:rsidR="00C41168" w:rsidRPr="00445B5E" w:rsidRDefault="00C41168" w:rsidP="00B96686">
            <w:pPr>
              <w:jc w:val="both"/>
              <w:rPr>
                <w:rFonts w:eastAsia="Calibri"/>
                <w:sz w:val="20"/>
                <w:szCs w:val="20"/>
              </w:rPr>
            </w:pPr>
          </w:p>
        </w:tc>
        <w:tc>
          <w:tcPr>
            <w:tcW w:w="5528" w:type="dxa"/>
            <w:shd w:val="clear" w:color="auto" w:fill="auto"/>
          </w:tcPr>
          <w:p w:rsidR="00C41168" w:rsidRPr="00445B5E" w:rsidRDefault="00C41168" w:rsidP="00B96686">
            <w:pPr>
              <w:jc w:val="both"/>
              <w:rPr>
                <w:rFonts w:eastAsia="Calibri"/>
                <w:i/>
                <w:color w:val="FF0000"/>
                <w:sz w:val="20"/>
                <w:szCs w:val="20"/>
                <w:lang w:eastAsia="en-US"/>
              </w:rPr>
            </w:pPr>
          </w:p>
        </w:tc>
        <w:tc>
          <w:tcPr>
            <w:tcW w:w="4819" w:type="dxa"/>
          </w:tcPr>
          <w:p w:rsidR="00C41168" w:rsidRPr="00445B5E" w:rsidRDefault="00C41168" w:rsidP="00B96686">
            <w:pPr>
              <w:jc w:val="both"/>
              <w:rPr>
                <w:rFonts w:eastAsia="Calibri"/>
                <w:sz w:val="20"/>
                <w:szCs w:val="20"/>
                <w:lang w:eastAsia="en-US"/>
              </w:rPr>
            </w:pPr>
          </w:p>
        </w:tc>
      </w:tr>
      <w:tr w:rsidR="00C41168" w:rsidTr="00B96686">
        <w:tc>
          <w:tcPr>
            <w:tcW w:w="534" w:type="dxa"/>
            <w:shd w:val="clear" w:color="auto" w:fill="auto"/>
          </w:tcPr>
          <w:p w:rsidR="00C41168" w:rsidRPr="00445B5E" w:rsidRDefault="00C41168" w:rsidP="00B96686">
            <w:pPr>
              <w:jc w:val="both"/>
              <w:rPr>
                <w:rFonts w:eastAsia="Calibri"/>
                <w:sz w:val="20"/>
                <w:szCs w:val="20"/>
              </w:rPr>
            </w:pPr>
          </w:p>
        </w:tc>
        <w:tc>
          <w:tcPr>
            <w:tcW w:w="5528" w:type="dxa"/>
            <w:shd w:val="clear" w:color="auto" w:fill="auto"/>
          </w:tcPr>
          <w:p w:rsidR="00C41168" w:rsidRPr="00445B5E" w:rsidRDefault="00C41168" w:rsidP="00B96686">
            <w:pPr>
              <w:jc w:val="both"/>
              <w:rPr>
                <w:rFonts w:eastAsia="Calibri"/>
                <w:i/>
                <w:color w:val="FF0000"/>
                <w:sz w:val="20"/>
                <w:szCs w:val="20"/>
                <w:lang w:eastAsia="en-US"/>
              </w:rPr>
            </w:pPr>
          </w:p>
        </w:tc>
        <w:tc>
          <w:tcPr>
            <w:tcW w:w="4819" w:type="dxa"/>
          </w:tcPr>
          <w:p w:rsidR="00C41168" w:rsidRPr="00445B5E" w:rsidRDefault="00C41168" w:rsidP="00B96686">
            <w:pPr>
              <w:jc w:val="both"/>
              <w:rPr>
                <w:rFonts w:eastAsia="Calibri"/>
                <w:sz w:val="20"/>
                <w:szCs w:val="20"/>
                <w:lang w:eastAsia="en-US"/>
              </w:rPr>
            </w:pPr>
          </w:p>
        </w:tc>
      </w:tr>
    </w:tbl>
    <w:p w:rsidR="00C41168" w:rsidRPr="00445B5E" w:rsidRDefault="00C41168" w:rsidP="00C41168">
      <w:pPr>
        <w:widowControl w:val="0"/>
        <w:autoSpaceDE w:val="0"/>
        <w:autoSpaceDN w:val="0"/>
        <w:adjustRightInd w:val="0"/>
        <w:ind w:firstLine="709"/>
        <w:jc w:val="both"/>
        <w:rPr>
          <w:sz w:val="20"/>
          <w:szCs w:val="20"/>
        </w:rPr>
      </w:pPr>
      <w:r w:rsidRPr="00445B5E">
        <w:rPr>
          <w:b/>
          <w:sz w:val="20"/>
          <w:szCs w:val="20"/>
          <w:vertAlign w:val="superscript"/>
        </w:rPr>
        <w:t>*</w:t>
      </w:r>
      <w:r w:rsidRPr="00445B5E">
        <w:rPr>
          <w:sz w:val="20"/>
          <w:szCs w:val="20"/>
        </w:rPr>
        <w:t xml:space="preserve"> Заполняется  при поставке товаров мебельной и деревообрабатывающей промышленности, указанных в позициях </w:t>
      </w:r>
      <w:r w:rsidRPr="00445B5E">
        <w:rPr>
          <w:b/>
          <w:sz w:val="20"/>
          <w:szCs w:val="20"/>
        </w:rPr>
        <w:t xml:space="preserve">4-6 и </w:t>
      </w:r>
      <w:r w:rsidRPr="00445B5E">
        <w:rPr>
          <w:sz w:val="20"/>
          <w:szCs w:val="20"/>
        </w:rPr>
        <w:t xml:space="preserve"> </w:t>
      </w:r>
      <w:r w:rsidRPr="00445B5E">
        <w:rPr>
          <w:b/>
          <w:sz w:val="20"/>
          <w:szCs w:val="20"/>
        </w:rPr>
        <w:t>12-28</w:t>
      </w:r>
      <w:r w:rsidRPr="00445B5E">
        <w:rPr>
          <w:sz w:val="20"/>
          <w:szCs w:val="20"/>
        </w:rPr>
        <w:t xml:space="preserve"> приложения к постановлению Правительства Российской Федерации от 05.09.2017 № 1072 «Об установлении запрета отдельных видов мебельной и деревообрабатывающей промышленности, происходящих из иностранных государств, для целей осуществления закупок для обеспечения государственных и муниципальных нужд», в целях подтверждения страны происхождения материалов или полуфабрикатов, используемых при их производстве, а также в целях исполнения ст. 14 Закона</w:t>
      </w:r>
      <w:r w:rsidRPr="00445B5E">
        <w:rPr>
          <w:rFonts w:eastAsia="Calibri"/>
          <w:sz w:val="20"/>
          <w:szCs w:val="20"/>
        </w:rPr>
        <w:t xml:space="preserve"> </w:t>
      </w:r>
      <w:r w:rsidRPr="00445B5E">
        <w:rPr>
          <w:sz w:val="20"/>
          <w:szCs w:val="20"/>
        </w:rPr>
        <w:t>№ 44-ФЗ, постановления Правительства Российской Федерации от 05.09.2017 № 1072 «Об установлении запрета отдельных видов мебельной и деревообрабатывающей промышленности, происходящих из иностранных государств, для целей осуществления закупок для обеспечения государственных и муниципальных нужд», пп. 7.7) б) п. 4.2.5. Инструкции.</w:t>
      </w:r>
    </w:p>
    <w:p w:rsidR="00C41168" w:rsidRPr="00445B5E" w:rsidRDefault="00C41168" w:rsidP="00C41168">
      <w:pPr>
        <w:ind w:firstLine="709"/>
        <w:rPr>
          <w:sz w:val="20"/>
          <w:szCs w:val="20"/>
        </w:rPr>
      </w:pPr>
      <w:r w:rsidRPr="00445B5E">
        <w:rPr>
          <w:sz w:val="20"/>
          <w:szCs w:val="20"/>
        </w:rPr>
        <w:t xml:space="preserve">** Наименование страны происхождения товара </w:t>
      </w:r>
      <w:r w:rsidRPr="00A961E3">
        <w:rPr>
          <w:sz w:val="20"/>
          <w:szCs w:val="20"/>
        </w:rPr>
        <w:t>рекомендуется указывать в соответствии</w:t>
      </w:r>
      <w:r w:rsidRPr="00445B5E">
        <w:rPr>
          <w:sz w:val="20"/>
          <w:szCs w:val="20"/>
        </w:rPr>
        <w:t xml:space="preserve"> с Общероссийским классификатором стран мира ОК (МК (ИСО 3166) 004-97) 025-2001).</w:t>
      </w:r>
    </w:p>
    <w:p w:rsidR="00C41168" w:rsidRPr="0078622A" w:rsidRDefault="00C41168" w:rsidP="00941A60">
      <w:pPr>
        <w:widowControl w:val="0"/>
        <w:autoSpaceDE w:val="0"/>
        <w:autoSpaceDN w:val="0"/>
        <w:adjustRightInd w:val="0"/>
        <w:ind w:firstLine="709"/>
        <w:jc w:val="both"/>
        <w:rPr>
          <w:b/>
          <w:sz w:val="20"/>
          <w:szCs w:val="20"/>
        </w:rPr>
      </w:pPr>
    </w:p>
    <w:p w:rsidR="00941A60" w:rsidRPr="0078622A" w:rsidRDefault="00C41168" w:rsidP="00941A60">
      <w:pPr>
        <w:widowControl w:val="0"/>
        <w:autoSpaceDE w:val="0"/>
        <w:autoSpaceDN w:val="0"/>
        <w:adjustRightInd w:val="0"/>
        <w:ind w:firstLine="709"/>
        <w:jc w:val="center"/>
        <w:rPr>
          <w:b/>
          <w:sz w:val="20"/>
          <w:szCs w:val="20"/>
        </w:rPr>
      </w:pPr>
    </w:p>
    <w:p w:rsidR="00941A60" w:rsidRPr="0078622A" w:rsidRDefault="00C41168" w:rsidP="00941A60">
      <w:pPr>
        <w:ind w:firstLine="709"/>
        <w:jc w:val="both"/>
        <w:rPr>
          <w:sz w:val="18"/>
          <w:szCs w:val="18"/>
        </w:rPr>
      </w:pPr>
    </w:p>
    <w:p w:rsidR="00941A60" w:rsidRPr="0078622A" w:rsidRDefault="00FC7A2B" w:rsidP="00941A60">
      <w:pPr>
        <w:widowControl w:val="0"/>
        <w:autoSpaceDE w:val="0"/>
        <w:autoSpaceDN w:val="0"/>
        <w:adjustRightInd w:val="0"/>
        <w:ind w:firstLine="709"/>
        <w:jc w:val="center"/>
        <w:rPr>
          <w:b/>
          <w:sz w:val="20"/>
          <w:szCs w:val="20"/>
          <w:vertAlign w:val="superscript"/>
        </w:rPr>
      </w:pPr>
      <w:r w:rsidRPr="0078622A">
        <w:rPr>
          <w:b/>
          <w:sz w:val="20"/>
          <w:szCs w:val="20"/>
        </w:rPr>
        <w:t>ДЕКЛАРАЦИЯ,</w:t>
      </w:r>
      <w:r w:rsidRPr="0078622A">
        <w:rPr>
          <w:b/>
          <w:sz w:val="20"/>
          <w:szCs w:val="20"/>
          <w:vertAlign w:val="superscript"/>
        </w:rPr>
        <w:t>*</w:t>
      </w:r>
    </w:p>
    <w:p w:rsidR="00941A60" w:rsidRPr="0078622A" w:rsidRDefault="00FC7A2B" w:rsidP="00941A60">
      <w:pPr>
        <w:widowControl w:val="0"/>
        <w:autoSpaceDE w:val="0"/>
        <w:autoSpaceDN w:val="0"/>
        <w:adjustRightInd w:val="0"/>
        <w:ind w:firstLine="709"/>
        <w:jc w:val="center"/>
        <w:rPr>
          <w:b/>
          <w:sz w:val="20"/>
          <w:szCs w:val="20"/>
        </w:rPr>
      </w:pPr>
      <w:r w:rsidRPr="0078622A">
        <w:rPr>
          <w:b/>
          <w:sz w:val="20"/>
          <w:szCs w:val="20"/>
        </w:rPr>
        <w:t>ПОДТВЕРЖДАЮЩАЯ ИСПОЛЬЗОВАНИЕ ПРИ ПРОИЗВОДСТВЕ ТОВАРОВ И (ИЛИ) ОКАЗАНИИ УСЛУГ МАТЕРИАЛОВ ИЛИ ПОЛУФАБРИКАТОВ, СТРАНОЙ ПРОИСХОЖДЕНИЯ КОТОРЫХ ЯВЛЯЕТСЯ ГОСУДАРСТВО – ЧЛЕН ЕВРАЗИЙСКОГО ЭКОНОМИЧЕСКОГО СОЮЗА</w:t>
      </w: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528"/>
        <w:gridCol w:w="4819"/>
      </w:tblGrid>
      <w:tr w:rsidR="00124023" w:rsidTr="00593963">
        <w:tc>
          <w:tcPr>
            <w:tcW w:w="534" w:type="dxa"/>
            <w:shd w:val="clear" w:color="auto" w:fill="auto"/>
          </w:tcPr>
          <w:p w:rsidR="00941A60" w:rsidRPr="0078622A" w:rsidRDefault="00FC7A2B" w:rsidP="00593963">
            <w:pPr>
              <w:spacing w:line="200" w:lineRule="exact"/>
              <w:jc w:val="center"/>
              <w:rPr>
                <w:rFonts w:eastAsia="Calibri"/>
                <w:sz w:val="20"/>
                <w:szCs w:val="20"/>
                <w:lang w:eastAsia="en-US"/>
              </w:rPr>
            </w:pPr>
            <w:r w:rsidRPr="0078622A">
              <w:rPr>
                <w:rFonts w:eastAsia="Calibri"/>
                <w:sz w:val="20"/>
                <w:szCs w:val="20"/>
                <w:lang w:eastAsia="en-US"/>
              </w:rPr>
              <w:t>№ п/п</w:t>
            </w:r>
          </w:p>
        </w:tc>
        <w:tc>
          <w:tcPr>
            <w:tcW w:w="5528" w:type="dxa"/>
            <w:shd w:val="clear" w:color="auto" w:fill="auto"/>
          </w:tcPr>
          <w:p w:rsidR="00941A60" w:rsidRPr="0078622A" w:rsidRDefault="00FC7A2B" w:rsidP="00593963">
            <w:pPr>
              <w:spacing w:line="200" w:lineRule="exact"/>
              <w:jc w:val="center"/>
              <w:rPr>
                <w:rFonts w:eastAsia="Calibri"/>
                <w:sz w:val="20"/>
                <w:szCs w:val="20"/>
                <w:lang w:eastAsia="en-US"/>
              </w:rPr>
            </w:pPr>
            <w:r w:rsidRPr="0078622A">
              <w:rPr>
                <w:rFonts w:eastAsia="Calibri"/>
                <w:sz w:val="20"/>
                <w:szCs w:val="20"/>
                <w:lang w:eastAsia="en-US"/>
              </w:rPr>
              <w:t>Наименование товара (услуги)</w:t>
            </w:r>
          </w:p>
        </w:tc>
        <w:tc>
          <w:tcPr>
            <w:tcW w:w="4819" w:type="dxa"/>
          </w:tcPr>
          <w:p w:rsidR="00941A60" w:rsidRPr="0078622A" w:rsidRDefault="00FC7A2B" w:rsidP="00593963">
            <w:pPr>
              <w:autoSpaceDE w:val="0"/>
              <w:autoSpaceDN w:val="0"/>
              <w:adjustRightInd w:val="0"/>
              <w:spacing w:line="200" w:lineRule="exact"/>
              <w:jc w:val="center"/>
              <w:rPr>
                <w:sz w:val="20"/>
                <w:szCs w:val="20"/>
              </w:rPr>
            </w:pPr>
            <w:r w:rsidRPr="0078622A">
              <w:rPr>
                <w:rFonts w:eastAsia="Calibri"/>
                <w:bCs/>
                <w:sz w:val="20"/>
                <w:szCs w:val="20"/>
                <w:lang w:eastAsia="en-US"/>
              </w:rPr>
              <w:t xml:space="preserve">Наименование </w:t>
            </w:r>
            <w:r w:rsidRPr="0078622A">
              <w:rPr>
                <w:sz w:val="20"/>
                <w:szCs w:val="20"/>
              </w:rPr>
              <w:t xml:space="preserve">страны </w:t>
            </w:r>
          </w:p>
          <w:p w:rsidR="00941A60" w:rsidRPr="0078622A" w:rsidRDefault="00FC7A2B" w:rsidP="00593963">
            <w:pPr>
              <w:autoSpaceDE w:val="0"/>
              <w:autoSpaceDN w:val="0"/>
              <w:adjustRightInd w:val="0"/>
              <w:spacing w:line="200" w:lineRule="exact"/>
              <w:jc w:val="center"/>
              <w:rPr>
                <w:rFonts w:eastAsia="Calibri"/>
                <w:bCs/>
                <w:sz w:val="20"/>
                <w:szCs w:val="20"/>
                <w:lang w:eastAsia="en-US"/>
              </w:rPr>
            </w:pPr>
            <w:r w:rsidRPr="0078622A">
              <w:rPr>
                <w:sz w:val="20"/>
                <w:szCs w:val="20"/>
              </w:rPr>
              <w:t xml:space="preserve">происхождения** </w:t>
            </w:r>
            <w:r w:rsidRPr="0078622A">
              <w:rPr>
                <w:rFonts w:eastAsia="Calibri"/>
                <w:bCs/>
                <w:sz w:val="20"/>
                <w:szCs w:val="20"/>
                <w:lang w:eastAsia="en-US"/>
              </w:rPr>
              <w:t>материала или полуфабриката, используемого при производстве</w:t>
            </w:r>
            <w:r w:rsidRPr="0078622A">
              <w:rPr>
                <w:sz w:val="20"/>
                <w:szCs w:val="20"/>
              </w:rPr>
              <w:t xml:space="preserve"> товара и (или) услуг, являющихся предметом закупки</w:t>
            </w:r>
          </w:p>
        </w:tc>
      </w:tr>
      <w:tr w:rsidR="00124023" w:rsidTr="00593963">
        <w:tc>
          <w:tcPr>
            <w:tcW w:w="534" w:type="dxa"/>
            <w:shd w:val="clear" w:color="auto" w:fill="auto"/>
          </w:tcPr>
          <w:p w:rsidR="00941A60" w:rsidRPr="0078622A" w:rsidRDefault="00C41168" w:rsidP="00593963">
            <w:pPr>
              <w:jc w:val="both"/>
              <w:rPr>
                <w:rFonts w:eastAsia="Calibri"/>
                <w:sz w:val="20"/>
                <w:szCs w:val="20"/>
              </w:rPr>
            </w:pPr>
          </w:p>
        </w:tc>
        <w:tc>
          <w:tcPr>
            <w:tcW w:w="5528" w:type="dxa"/>
            <w:shd w:val="clear" w:color="auto" w:fill="auto"/>
          </w:tcPr>
          <w:p w:rsidR="00941A60" w:rsidRPr="0078622A" w:rsidRDefault="00C41168" w:rsidP="00593963">
            <w:pPr>
              <w:jc w:val="both"/>
              <w:rPr>
                <w:rFonts w:eastAsia="Calibri"/>
                <w:i/>
                <w:color w:val="FF0000"/>
                <w:sz w:val="20"/>
                <w:szCs w:val="20"/>
                <w:lang w:eastAsia="en-US"/>
              </w:rPr>
            </w:pPr>
          </w:p>
        </w:tc>
        <w:tc>
          <w:tcPr>
            <w:tcW w:w="4819" w:type="dxa"/>
          </w:tcPr>
          <w:p w:rsidR="00941A60" w:rsidRPr="0078622A" w:rsidRDefault="00C41168" w:rsidP="00593963">
            <w:pPr>
              <w:jc w:val="both"/>
              <w:rPr>
                <w:rFonts w:eastAsia="Calibri"/>
                <w:sz w:val="20"/>
                <w:szCs w:val="20"/>
                <w:lang w:eastAsia="en-US"/>
              </w:rPr>
            </w:pPr>
          </w:p>
        </w:tc>
      </w:tr>
      <w:tr w:rsidR="00124023" w:rsidTr="00593963">
        <w:tc>
          <w:tcPr>
            <w:tcW w:w="534" w:type="dxa"/>
            <w:shd w:val="clear" w:color="auto" w:fill="auto"/>
          </w:tcPr>
          <w:p w:rsidR="00941A60" w:rsidRPr="0078622A" w:rsidRDefault="00C41168" w:rsidP="00593963">
            <w:pPr>
              <w:jc w:val="both"/>
              <w:rPr>
                <w:rFonts w:eastAsia="Calibri"/>
                <w:sz w:val="20"/>
                <w:szCs w:val="20"/>
              </w:rPr>
            </w:pPr>
          </w:p>
        </w:tc>
        <w:tc>
          <w:tcPr>
            <w:tcW w:w="5528" w:type="dxa"/>
            <w:shd w:val="clear" w:color="auto" w:fill="auto"/>
          </w:tcPr>
          <w:p w:rsidR="00941A60" w:rsidRPr="0078622A" w:rsidRDefault="00C41168" w:rsidP="00593963">
            <w:pPr>
              <w:jc w:val="both"/>
              <w:rPr>
                <w:rFonts w:eastAsia="Calibri"/>
                <w:i/>
                <w:color w:val="FF0000"/>
                <w:sz w:val="20"/>
                <w:szCs w:val="20"/>
                <w:lang w:eastAsia="en-US"/>
              </w:rPr>
            </w:pPr>
          </w:p>
        </w:tc>
        <w:tc>
          <w:tcPr>
            <w:tcW w:w="4819" w:type="dxa"/>
          </w:tcPr>
          <w:p w:rsidR="00941A60" w:rsidRPr="0078622A" w:rsidRDefault="00C41168" w:rsidP="00593963">
            <w:pPr>
              <w:jc w:val="both"/>
              <w:rPr>
                <w:rFonts w:eastAsia="Calibri"/>
                <w:sz w:val="20"/>
                <w:szCs w:val="20"/>
                <w:lang w:eastAsia="en-US"/>
              </w:rPr>
            </w:pPr>
          </w:p>
        </w:tc>
      </w:tr>
      <w:tr w:rsidR="00124023" w:rsidTr="00593963">
        <w:tc>
          <w:tcPr>
            <w:tcW w:w="534" w:type="dxa"/>
            <w:shd w:val="clear" w:color="auto" w:fill="auto"/>
          </w:tcPr>
          <w:p w:rsidR="00941A60" w:rsidRPr="0078622A" w:rsidRDefault="00C41168" w:rsidP="00593963">
            <w:pPr>
              <w:jc w:val="both"/>
              <w:rPr>
                <w:rFonts w:eastAsia="Calibri"/>
                <w:sz w:val="20"/>
                <w:szCs w:val="20"/>
              </w:rPr>
            </w:pPr>
          </w:p>
        </w:tc>
        <w:tc>
          <w:tcPr>
            <w:tcW w:w="5528" w:type="dxa"/>
            <w:shd w:val="clear" w:color="auto" w:fill="auto"/>
          </w:tcPr>
          <w:p w:rsidR="00941A60" w:rsidRPr="0078622A" w:rsidRDefault="00C41168" w:rsidP="00593963">
            <w:pPr>
              <w:jc w:val="both"/>
              <w:rPr>
                <w:rFonts w:eastAsia="Calibri"/>
                <w:i/>
                <w:color w:val="FF0000"/>
                <w:sz w:val="20"/>
                <w:szCs w:val="20"/>
                <w:lang w:eastAsia="en-US"/>
              </w:rPr>
            </w:pPr>
          </w:p>
        </w:tc>
        <w:tc>
          <w:tcPr>
            <w:tcW w:w="4819" w:type="dxa"/>
          </w:tcPr>
          <w:p w:rsidR="00941A60" w:rsidRPr="0078622A" w:rsidRDefault="00C41168" w:rsidP="00593963">
            <w:pPr>
              <w:jc w:val="both"/>
              <w:rPr>
                <w:rFonts w:eastAsia="Calibri"/>
                <w:sz w:val="20"/>
                <w:szCs w:val="20"/>
                <w:lang w:eastAsia="en-US"/>
              </w:rPr>
            </w:pPr>
          </w:p>
        </w:tc>
      </w:tr>
      <w:tr w:rsidR="00124023" w:rsidTr="00593963">
        <w:tc>
          <w:tcPr>
            <w:tcW w:w="534" w:type="dxa"/>
            <w:shd w:val="clear" w:color="auto" w:fill="auto"/>
          </w:tcPr>
          <w:p w:rsidR="00941A60" w:rsidRPr="0078622A" w:rsidRDefault="00C41168" w:rsidP="00593963">
            <w:pPr>
              <w:jc w:val="both"/>
              <w:rPr>
                <w:rFonts w:eastAsia="Calibri"/>
                <w:sz w:val="20"/>
                <w:szCs w:val="20"/>
              </w:rPr>
            </w:pPr>
          </w:p>
        </w:tc>
        <w:tc>
          <w:tcPr>
            <w:tcW w:w="5528" w:type="dxa"/>
            <w:shd w:val="clear" w:color="auto" w:fill="auto"/>
          </w:tcPr>
          <w:p w:rsidR="00941A60" w:rsidRPr="0078622A" w:rsidRDefault="00C41168" w:rsidP="00593963">
            <w:pPr>
              <w:jc w:val="both"/>
              <w:rPr>
                <w:rFonts w:eastAsia="Calibri"/>
                <w:i/>
                <w:color w:val="FF0000"/>
                <w:sz w:val="20"/>
                <w:szCs w:val="20"/>
                <w:lang w:eastAsia="en-US"/>
              </w:rPr>
            </w:pPr>
          </w:p>
        </w:tc>
        <w:tc>
          <w:tcPr>
            <w:tcW w:w="4819" w:type="dxa"/>
          </w:tcPr>
          <w:p w:rsidR="00941A60" w:rsidRPr="0078622A" w:rsidRDefault="00C41168" w:rsidP="00593963">
            <w:pPr>
              <w:jc w:val="both"/>
              <w:rPr>
                <w:rFonts w:eastAsia="Calibri"/>
                <w:sz w:val="20"/>
                <w:szCs w:val="20"/>
                <w:lang w:eastAsia="en-US"/>
              </w:rPr>
            </w:pPr>
          </w:p>
        </w:tc>
      </w:tr>
    </w:tbl>
    <w:p w:rsidR="00941A60" w:rsidRPr="0078622A" w:rsidRDefault="00FC7A2B" w:rsidP="00941A60">
      <w:pPr>
        <w:widowControl w:val="0"/>
        <w:autoSpaceDE w:val="0"/>
        <w:autoSpaceDN w:val="0"/>
        <w:adjustRightInd w:val="0"/>
        <w:ind w:firstLine="709"/>
        <w:jc w:val="both"/>
        <w:rPr>
          <w:sz w:val="20"/>
          <w:szCs w:val="20"/>
        </w:rPr>
      </w:pPr>
      <w:r w:rsidRPr="0078622A">
        <w:rPr>
          <w:b/>
          <w:sz w:val="20"/>
          <w:szCs w:val="20"/>
          <w:vertAlign w:val="superscript"/>
        </w:rPr>
        <w:t>*</w:t>
      </w:r>
      <w:r w:rsidRPr="0078622A">
        <w:rPr>
          <w:sz w:val="20"/>
          <w:szCs w:val="20"/>
        </w:rPr>
        <w:t xml:space="preserve"> Заполняется в целях исполнения статьи 14 Закона</w:t>
      </w:r>
      <w:r w:rsidRPr="0078622A">
        <w:rPr>
          <w:rFonts w:eastAsia="Calibri"/>
          <w:sz w:val="20"/>
          <w:szCs w:val="20"/>
        </w:rPr>
        <w:t xml:space="preserve"> </w:t>
      </w:r>
      <w:r w:rsidRPr="0078622A">
        <w:rPr>
          <w:sz w:val="20"/>
          <w:szCs w:val="20"/>
        </w:rPr>
        <w:t xml:space="preserve">№ 44-ФЗ, постановления </w:t>
      </w:r>
      <w:r w:rsidRPr="0078622A">
        <w:rPr>
          <w:rFonts w:eastAsia="Calibri"/>
          <w:sz w:val="20"/>
          <w:szCs w:val="20"/>
        </w:rPr>
        <w:t xml:space="preserve">Правительства Российской Федерации от 22.08.2016 № 832 </w:t>
      </w:r>
      <w:r w:rsidRPr="0078622A">
        <w:rPr>
          <w:sz w:val="20"/>
          <w:szCs w:val="20"/>
        </w:rPr>
        <w:t>«</w:t>
      </w:r>
      <w:r w:rsidRPr="0078622A">
        <w:rPr>
          <w:rFonts w:eastAsia="Calibri"/>
          <w:sz w:val="20"/>
          <w:szCs w:val="20"/>
        </w:rPr>
        <w:t>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sidRPr="0078622A">
        <w:rPr>
          <w:sz w:val="20"/>
          <w:szCs w:val="20"/>
        </w:rPr>
        <w:t xml:space="preserve">, подпункта 7.6 пункта 4.2.5. Инструкции. </w:t>
      </w:r>
    </w:p>
    <w:p w:rsidR="00941A60" w:rsidRPr="0078622A" w:rsidRDefault="00FC7A2B" w:rsidP="00941A60">
      <w:pPr>
        <w:ind w:firstLine="709"/>
        <w:jc w:val="both"/>
        <w:rPr>
          <w:sz w:val="20"/>
          <w:szCs w:val="20"/>
        </w:rPr>
      </w:pPr>
      <w:r w:rsidRPr="0078622A">
        <w:rPr>
          <w:sz w:val="20"/>
          <w:szCs w:val="20"/>
        </w:rPr>
        <w:t>** Наименование страны происхождения товара указывается в соответствии с Общероссийским классификатором стран мира ОК (МК (ИСО 3166) 004-97) 025-2001).</w:t>
      </w:r>
    </w:p>
    <w:p w:rsidR="00941A60" w:rsidRPr="0078622A" w:rsidRDefault="00FC7A2B" w:rsidP="00941A60">
      <w:pPr>
        <w:ind w:firstLine="709"/>
        <w:jc w:val="both"/>
        <w:rPr>
          <w:sz w:val="20"/>
          <w:szCs w:val="20"/>
        </w:rPr>
      </w:pPr>
      <w:r w:rsidRPr="0078622A">
        <w:rPr>
          <w:sz w:val="20"/>
          <w:szCs w:val="20"/>
        </w:rPr>
        <w:t>*** Наименование производителя товара должно содержать указание организационно-правовой формы хозяйствующего субъекта</w:t>
      </w:r>
    </w:p>
    <w:p w:rsidR="00941A60" w:rsidRPr="0078622A" w:rsidRDefault="00FC7A2B" w:rsidP="00941A60">
      <w:pPr>
        <w:jc w:val="center"/>
        <w:rPr>
          <w:b/>
          <w:caps/>
          <w:sz w:val="20"/>
          <w:szCs w:val="20"/>
        </w:rPr>
      </w:pPr>
      <w:r w:rsidRPr="0078622A">
        <w:rPr>
          <w:b/>
          <w:caps/>
          <w:sz w:val="20"/>
          <w:szCs w:val="20"/>
        </w:rPr>
        <w:t>СВЕДЕНИЯ*</w:t>
      </w:r>
    </w:p>
    <w:p w:rsidR="00941A60" w:rsidRPr="0078622A" w:rsidRDefault="00FC7A2B" w:rsidP="00941A60">
      <w:pPr>
        <w:jc w:val="center"/>
        <w:rPr>
          <w:b/>
          <w:caps/>
          <w:sz w:val="20"/>
          <w:szCs w:val="20"/>
        </w:rPr>
      </w:pPr>
      <w:r w:rsidRPr="0078622A">
        <w:rPr>
          <w:b/>
          <w:caps/>
          <w:sz w:val="20"/>
          <w:szCs w:val="20"/>
        </w:rPr>
        <w:t>о внесении в реестр членов саморегулируемой организации</w:t>
      </w:r>
    </w:p>
    <w:p w:rsidR="00941A60" w:rsidRPr="0078622A" w:rsidRDefault="00FC7A2B" w:rsidP="00941A60">
      <w:pPr>
        <w:jc w:val="center"/>
        <w:rPr>
          <w:b/>
          <w:caps/>
          <w:sz w:val="20"/>
          <w:szCs w:val="20"/>
        </w:rPr>
      </w:pPr>
      <w:r w:rsidRPr="0078622A">
        <w:rPr>
          <w:b/>
          <w:caps/>
          <w:sz w:val="20"/>
          <w:szCs w:val="20"/>
        </w:rPr>
        <w:t xml:space="preserve">кадастровых инженеров </w:t>
      </w:r>
    </w:p>
    <w:p w:rsidR="00941A60" w:rsidRPr="0078622A" w:rsidRDefault="00C41168" w:rsidP="00941A60">
      <w:pPr>
        <w:autoSpaceDE w:val="0"/>
        <w:autoSpaceDN w:val="0"/>
        <w:spacing w:after="60"/>
        <w:jc w:val="center"/>
        <w:rPr>
          <w:b/>
          <w:bCs/>
          <w:kern w:val="28"/>
          <w:sz w:val="20"/>
          <w:szCs w:val="20"/>
        </w:rPr>
      </w:pPr>
    </w:p>
    <w:tbl>
      <w:tblPr>
        <w:tblW w:w="106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261"/>
        <w:gridCol w:w="3544"/>
        <w:gridCol w:w="3260"/>
      </w:tblGrid>
      <w:tr w:rsidR="00124023" w:rsidTr="00593963">
        <w:trPr>
          <w:trHeight w:val="20"/>
        </w:trPr>
        <w:tc>
          <w:tcPr>
            <w:tcW w:w="567" w:type="dxa"/>
            <w:shd w:val="clear" w:color="auto" w:fill="auto"/>
            <w:vAlign w:val="center"/>
          </w:tcPr>
          <w:p w:rsidR="00941A60" w:rsidRPr="0078622A" w:rsidRDefault="00FC7A2B" w:rsidP="00593963">
            <w:pPr>
              <w:spacing w:line="200" w:lineRule="exact"/>
              <w:jc w:val="center"/>
              <w:rPr>
                <w:rFonts w:eastAsia="Calibri"/>
                <w:sz w:val="20"/>
                <w:szCs w:val="20"/>
              </w:rPr>
            </w:pPr>
            <w:r w:rsidRPr="0078622A">
              <w:rPr>
                <w:rFonts w:eastAsia="Calibri"/>
                <w:sz w:val="20"/>
                <w:szCs w:val="20"/>
              </w:rPr>
              <w:t>№ п/п</w:t>
            </w:r>
          </w:p>
        </w:tc>
        <w:tc>
          <w:tcPr>
            <w:tcW w:w="3261" w:type="dxa"/>
            <w:shd w:val="clear" w:color="auto" w:fill="auto"/>
            <w:vAlign w:val="center"/>
          </w:tcPr>
          <w:p w:rsidR="00941A60" w:rsidRPr="0078622A" w:rsidRDefault="00FC7A2B" w:rsidP="00593963">
            <w:pPr>
              <w:spacing w:line="200" w:lineRule="exact"/>
              <w:jc w:val="center"/>
              <w:rPr>
                <w:rFonts w:eastAsia="Calibri"/>
                <w:sz w:val="20"/>
                <w:szCs w:val="20"/>
              </w:rPr>
            </w:pPr>
            <w:r w:rsidRPr="0078622A">
              <w:rPr>
                <w:sz w:val="20"/>
                <w:szCs w:val="20"/>
              </w:rPr>
              <w:t>Ф.И.О. кадастрового инженера полностью</w:t>
            </w:r>
          </w:p>
        </w:tc>
        <w:tc>
          <w:tcPr>
            <w:tcW w:w="3544" w:type="dxa"/>
            <w:shd w:val="clear" w:color="auto" w:fill="auto"/>
            <w:vAlign w:val="center"/>
          </w:tcPr>
          <w:p w:rsidR="00941A60" w:rsidRPr="0078622A" w:rsidRDefault="00FC7A2B" w:rsidP="00593963">
            <w:pPr>
              <w:autoSpaceDE w:val="0"/>
              <w:autoSpaceDN w:val="0"/>
              <w:adjustRightInd w:val="0"/>
              <w:spacing w:line="200" w:lineRule="exact"/>
              <w:jc w:val="center"/>
              <w:rPr>
                <w:sz w:val="20"/>
                <w:szCs w:val="20"/>
              </w:rPr>
            </w:pPr>
            <w:r w:rsidRPr="0078622A">
              <w:rPr>
                <w:sz w:val="20"/>
                <w:szCs w:val="20"/>
              </w:rPr>
              <w:t xml:space="preserve">Полное наименование саморегулируемой организации </w:t>
            </w:r>
          </w:p>
          <w:p w:rsidR="00941A60" w:rsidRPr="0078622A" w:rsidRDefault="00FC7A2B" w:rsidP="00593963">
            <w:pPr>
              <w:autoSpaceDE w:val="0"/>
              <w:autoSpaceDN w:val="0"/>
              <w:adjustRightInd w:val="0"/>
              <w:spacing w:line="200" w:lineRule="exact"/>
              <w:jc w:val="center"/>
              <w:rPr>
                <w:sz w:val="20"/>
                <w:szCs w:val="20"/>
              </w:rPr>
            </w:pPr>
            <w:r w:rsidRPr="0078622A">
              <w:rPr>
                <w:sz w:val="20"/>
                <w:szCs w:val="20"/>
              </w:rPr>
              <w:t>кадастровых инженеров</w:t>
            </w:r>
          </w:p>
        </w:tc>
        <w:tc>
          <w:tcPr>
            <w:tcW w:w="3260" w:type="dxa"/>
          </w:tcPr>
          <w:p w:rsidR="00941A60" w:rsidRPr="0078622A" w:rsidRDefault="00FC7A2B" w:rsidP="00593963">
            <w:pPr>
              <w:autoSpaceDE w:val="0"/>
              <w:autoSpaceDN w:val="0"/>
              <w:adjustRightInd w:val="0"/>
              <w:spacing w:line="200" w:lineRule="exact"/>
              <w:jc w:val="center"/>
              <w:rPr>
                <w:sz w:val="20"/>
                <w:szCs w:val="20"/>
              </w:rPr>
            </w:pPr>
            <w:r w:rsidRPr="0078622A">
              <w:rPr>
                <w:sz w:val="20"/>
                <w:szCs w:val="20"/>
              </w:rPr>
              <w:t>Реквизиты трудового договора участника закупки (юридического лица) с кадастровым инженером</w:t>
            </w:r>
            <w:r w:rsidRPr="0078622A">
              <w:rPr>
                <w:b/>
                <w:sz w:val="20"/>
                <w:szCs w:val="20"/>
                <w:vertAlign w:val="superscript"/>
              </w:rPr>
              <w:t>**</w:t>
            </w:r>
          </w:p>
        </w:tc>
      </w:tr>
      <w:tr w:rsidR="00124023" w:rsidTr="00593963">
        <w:trPr>
          <w:trHeight w:val="20"/>
        </w:trPr>
        <w:tc>
          <w:tcPr>
            <w:tcW w:w="567" w:type="dxa"/>
            <w:shd w:val="clear" w:color="auto" w:fill="auto"/>
            <w:vAlign w:val="center"/>
          </w:tcPr>
          <w:p w:rsidR="00941A60" w:rsidRPr="0078622A" w:rsidRDefault="00FC7A2B" w:rsidP="00593963">
            <w:pPr>
              <w:jc w:val="both"/>
              <w:rPr>
                <w:rFonts w:eastAsia="Calibri"/>
                <w:sz w:val="20"/>
                <w:szCs w:val="20"/>
              </w:rPr>
            </w:pPr>
            <w:r w:rsidRPr="0078622A">
              <w:rPr>
                <w:rFonts w:eastAsia="Calibri"/>
                <w:sz w:val="20"/>
                <w:szCs w:val="20"/>
              </w:rPr>
              <w:t>1</w:t>
            </w:r>
          </w:p>
        </w:tc>
        <w:tc>
          <w:tcPr>
            <w:tcW w:w="3261" w:type="dxa"/>
            <w:shd w:val="clear" w:color="auto" w:fill="auto"/>
            <w:vAlign w:val="center"/>
          </w:tcPr>
          <w:p w:rsidR="00941A60" w:rsidRPr="0078622A" w:rsidRDefault="00C41168" w:rsidP="00593963">
            <w:pPr>
              <w:jc w:val="both"/>
              <w:rPr>
                <w:rFonts w:eastAsia="Calibri"/>
                <w:i/>
                <w:color w:val="FF0000"/>
                <w:sz w:val="20"/>
                <w:szCs w:val="20"/>
              </w:rPr>
            </w:pPr>
          </w:p>
        </w:tc>
        <w:tc>
          <w:tcPr>
            <w:tcW w:w="3544" w:type="dxa"/>
            <w:shd w:val="clear" w:color="auto" w:fill="auto"/>
            <w:vAlign w:val="center"/>
          </w:tcPr>
          <w:p w:rsidR="00941A60" w:rsidRPr="0078622A" w:rsidRDefault="00C41168" w:rsidP="00593963">
            <w:pPr>
              <w:jc w:val="both"/>
              <w:rPr>
                <w:rFonts w:eastAsia="Calibri"/>
                <w:sz w:val="20"/>
                <w:szCs w:val="20"/>
              </w:rPr>
            </w:pPr>
          </w:p>
        </w:tc>
        <w:tc>
          <w:tcPr>
            <w:tcW w:w="3260" w:type="dxa"/>
          </w:tcPr>
          <w:p w:rsidR="00941A60" w:rsidRPr="0078622A" w:rsidRDefault="00C41168" w:rsidP="00593963">
            <w:pPr>
              <w:jc w:val="both"/>
              <w:rPr>
                <w:rFonts w:eastAsia="Calibri"/>
                <w:sz w:val="20"/>
                <w:szCs w:val="20"/>
              </w:rPr>
            </w:pPr>
          </w:p>
        </w:tc>
      </w:tr>
      <w:tr w:rsidR="00124023" w:rsidTr="00593963">
        <w:trPr>
          <w:trHeight w:val="20"/>
        </w:trPr>
        <w:tc>
          <w:tcPr>
            <w:tcW w:w="567" w:type="dxa"/>
            <w:shd w:val="clear" w:color="auto" w:fill="auto"/>
            <w:vAlign w:val="center"/>
          </w:tcPr>
          <w:p w:rsidR="00941A60" w:rsidRPr="0078622A" w:rsidRDefault="00FC7A2B" w:rsidP="00593963">
            <w:pPr>
              <w:jc w:val="both"/>
              <w:rPr>
                <w:rFonts w:eastAsia="Calibri"/>
                <w:sz w:val="20"/>
                <w:szCs w:val="20"/>
              </w:rPr>
            </w:pPr>
            <w:r w:rsidRPr="0078622A">
              <w:rPr>
                <w:rFonts w:eastAsia="Calibri"/>
                <w:sz w:val="20"/>
                <w:szCs w:val="20"/>
              </w:rPr>
              <w:t>2</w:t>
            </w:r>
          </w:p>
        </w:tc>
        <w:tc>
          <w:tcPr>
            <w:tcW w:w="3261" w:type="dxa"/>
            <w:shd w:val="clear" w:color="auto" w:fill="auto"/>
            <w:vAlign w:val="center"/>
          </w:tcPr>
          <w:p w:rsidR="00941A60" w:rsidRPr="0078622A" w:rsidRDefault="00C41168" w:rsidP="00593963">
            <w:pPr>
              <w:jc w:val="both"/>
              <w:rPr>
                <w:rFonts w:eastAsia="Calibri"/>
                <w:i/>
                <w:color w:val="FF0000"/>
                <w:sz w:val="20"/>
                <w:szCs w:val="20"/>
              </w:rPr>
            </w:pPr>
          </w:p>
        </w:tc>
        <w:tc>
          <w:tcPr>
            <w:tcW w:w="3544" w:type="dxa"/>
            <w:shd w:val="clear" w:color="auto" w:fill="auto"/>
            <w:vAlign w:val="center"/>
          </w:tcPr>
          <w:p w:rsidR="00941A60" w:rsidRPr="0078622A" w:rsidRDefault="00C41168" w:rsidP="00593963">
            <w:pPr>
              <w:jc w:val="both"/>
              <w:rPr>
                <w:rFonts w:eastAsia="Calibri"/>
                <w:sz w:val="20"/>
                <w:szCs w:val="20"/>
              </w:rPr>
            </w:pPr>
          </w:p>
        </w:tc>
        <w:tc>
          <w:tcPr>
            <w:tcW w:w="3260" w:type="dxa"/>
          </w:tcPr>
          <w:p w:rsidR="00941A60" w:rsidRPr="0078622A" w:rsidRDefault="00C41168" w:rsidP="00593963">
            <w:pPr>
              <w:jc w:val="both"/>
              <w:rPr>
                <w:rFonts w:eastAsia="Calibri"/>
                <w:sz w:val="20"/>
                <w:szCs w:val="20"/>
              </w:rPr>
            </w:pPr>
          </w:p>
        </w:tc>
      </w:tr>
    </w:tbl>
    <w:p w:rsidR="00941A60" w:rsidRPr="0078622A" w:rsidRDefault="00FC7A2B" w:rsidP="00941A60">
      <w:pPr>
        <w:autoSpaceDE w:val="0"/>
        <w:autoSpaceDN w:val="0"/>
        <w:adjustRightInd w:val="0"/>
        <w:ind w:firstLine="708"/>
        <w:jc w:val="both"/>
        <w:rPr>
          <w:sz w:val="20"/>
          <w:szCs w:val="20"/>
        </w:rPr>
      </w:pPr>
      <w:r w:rsidRPr="0078622A">
        <w:rPr>
          <w:b/>
          <w:sz w:val="20"/>
          <w:szCs w:val="20"/>
          <w:vertAlign w:val="superscript"/>
        </w:rPr>
        <w:t>*</w:t>
      </w:r>
      <w:r w:rsidRPr="0078622A">
        <w:rPr>
          <w:sz w:val="20"/>
          <w:szCs w:val="20"/>
        </w:rPr>
        <w:t xml:space="preserve"> Заполняется в целях исполнения требований пункта 1 части 1 статьи 31 Закона</w:t>
      </w:r>
      <w:r w:rsidRPr="0078622A">
        <w:rPr>
          <w:rFonts w:eastAsia="Calibri"/>
          <w:sz w:val="20"/>
          <w:szCs w:val="20"/>
        </w:rPr>
        <w:t xml:space="preserve"> </w:t>
      </w:r>
      <w:r w:rsidRPr="0078622A">
        <w:rPr>
          <w:sz w:val="20"/>
          <w:szCs w:val="20"/>
        </w:rPr>
        <w:t>№ 44-ФЗ, частей 1 и 6 статьи 29, статей 31-33 Федерального закона от 24.07.2007 № 221-ФЗ "О кадастровой деятельности", подпункта</w:t>
      </w:r>
      <w:hyperlink w:anchor="Par458" w:history="1">
        <w:r w:rsidRPr="0078622A">
          <w:rPr>
            <w:sz w:val="20"/>
            <w:szCs w:val="20"/>
          </w:rPr>
          <w:t xml:space="preserve"> 1</w:t>
        </w:r>
      </w:hyperlink>
      <w:r w:rsidRPr="0078622A">
        <w:rPr>
          <w:sz w:val="20"/>
          <w:szCs w:val="20"/>
        </w:rPr>
        <w:t xml:space="preserve"> </w:t>
      </w:r>
      <w:hyperlink w:anchor="Par459" w:history="1">
        <w:r w:rsidRPr="0078622A">
          <w:rPr>
            <w:sz w:val="20"/>
            <w:szCs w:val="20"/>
          </w:rPr>
          <w:t>пункта 2.1</w:t>
        </w:r>
      </w:hyperlink>
      <w:r w:rsidRPr="0078622A">
        <w:rPr>
          <w:sz w:val="20"/>
          <w:szCs w:val="20"/>
        </w:rPr>
        <w:t>, подпункта 2.1 пункта 4.2.5 ИНСТРУКЦИИ УЧАСТНИКАМ.</w:t>
      </w:r>
    </w:p>
    <w:p w:rsidR="00941A60" w:rsidRPr="0078622A" w:rsidRDefault="00FC7A2B" w:rsidP="00941A60">
      <w:pPr>
        <w:pStyle w:val="af0"/>
        <w:ind w:firstLine="709"/>
        <w:jc w:val="both"/>
      </w:pPr>
      <w:r w:rsidRPr="0078622A">
        <w:rPr>
          <w:b/>
          <w:vertAlign w:val="superscript"/>
        </w:rPr>
        <w:t xml:space="preserve">** </w:t>
      </w:r>
      <w:r w:rsidRPr="0078622A">
        <w:t>Реквизиты трудового договора участника закупки (юридического лица) с кадастровым инженером заполняются в случае, если кадастровый инженер осуществляет деятельность в качестве работника юридического лица. Для подтверждения данных сведений прилагаются копии трудовых договоров участника закупки (юридического лица) с кадастровым инженером.</w:t>
      </w:r>
    </w:p>
    <w:p w:rsidR="00941A60" w:rsidRPr="00F7632E" w:rsidRDefault="00FC7A2B" w:rsidP="00941A60">
      <w:pPr>
        <w:autoSpaceDE w:val="0"/>
        <w:autoSpaceDN w:val="0"/>
        <w:adjustRightInd w:val="0"/>
        <w:ind w:firstLine="708"/>
        <w:jc w:val="both"/>
        <w:rPr>
          <w:sz w:val="20"/>
          <w:szCs w:val="20"/>
        </w:rPr>
      </w:pPr>
      <w:r w:rsidRPr="0078622A">
        <w:rPr>
          <w:sz w:val="20"/>
          <w:szCs w:val="20"/>
        </w:rPr>
        <w:t>.</w:t>
      </w:r>
    </w:p>
    <w:p w:rsidR="00941A60" w:rsidRDefault="00C41168" w:rsidP="00941A60">
      <w:pPr>
        <w:ind w:firstLine="709"/>
        <w:jc w:val="right"/>
        <w:rPr>
          <w:sz w:val="20"/>
          <w:szCs w:val="20"/>
        </w:rPr>
      </w:pPr>
    </w:p>
    <w:p w:rsidR="00C41168" w:rsidRDefault="00C41168" w:rsidP="00941A60">
      <w:pPr>
        <w:ind w:firstLine="709"/>
        <w:jc w:val="right"/>
        <w:rPr>
          <w:sz w:val="20"/>
          <w:szCs w:val="20"/>
        </w:rPr>
      </w:pPr>
    </w:p>
    <w:p w:rsidR="00C41168" w:rsidRDefault="00C41168" w:rsidP="00941A60">
      <w:pPr>
        <w:ind w:firstLine="709"/>
        <w:jc w:val="right"/>
        <w:rPr>
          <w:sz w:val="20"/>
          <w:szCs w:val="20"/>
        </w:rPr>
      </w:pPr>
    </w:p>
    <w:p w:rsidR="00C41168" w:rsidRPr="00F7632E" w:rsidRDefault="00C41168" w:rsidP="00941A60">
      <w:pPr>
        <w:ind w:firstLine="709"/>
        <w:jc w:val="right"/>
        <w:rPr>
          <w:sz w:val="20"/>
          <w:szCs w:val="20"/>
        </w:rPr>
      </w:pPr>
      <w:bookmarkStart w:id="65" w:name="_GoBack"/>
      <w:bookmarkEnd w:id="65"/>
    </w:p>
    <w:p w:rsidR="00C41168" w:rsidRPr="00445B5E" w:rsidRDefault="00C41168" w:rsidP="00C41168">
      <w:pPr>
        <w:widowControl w:val="0"/>
        <w:autoSpaceDE w:val="0"/>
        <w:autoSpaceDN w:val="0"/>
        <w:adjustRightInd w:val="0"/>
        <w:ind w:firstLine="709"/>
        <w:jc w:val="center"/>
        <w:rPr>
          <w:b/>
          <w:sz w:val="20"/>
          <w:szCs w:val="20"/>
          <w:vertAlign w:val="superscript"/>
        </w:rPr>
      </w:pPr>
      <w:r w:rsidRPr="00445B5E">
        <w:rPr>
          <w:b/>
          <w:sz w:val="20"/>
          <w:szCs w:val="20"/>
        </w:rPr>
        <w:lastRenderedPageBreak/>
        <w:t>ДЕКЛАРАЦИЯ</w:t>
      </w:r>
      <w:r w:rsidRPr="00445B5E">
        <w:rPr>
          <w:b/>
          <w:sz w:val="20"/>
          <w:szCs w:val="20"/>
          <w:vertAlign w:val="superscript"/>
        </w:rPr>
        <w:t>*</w:t>
      </w:r>
    </w:p>
    <w:p w:rsidR="00C41168" w:rsidRPr="00445B5E" w:rsidRDefault="00C41168" w:rsidP="00C41168">
      <w:pPr>
        <w:widowControl w:val="0"/>
        <w:autoSpaceDE w:val="0"/>
        <w:autoSpaceDN w:val="0"/>
        <w:adjustRightInd w:val="0"/>
        <w:ind w:firstLine="709"/>
        <w:jc w:val="center"/>
        <w:rPr>
          <w:b/>
          <w:sz w:val="20"/>
          <w:szCs w:val="20"/>
        </w:rPr>
      </w:pPr>
      <w:r w:rsidRPr="00445B5E">
        <w:rPr>
          <w:b/>
          <w:sz w:val="20"/>
          <w:szCs w:val="20"/>
        </w:rPr>
        <w:t>О СТРАНЕ ПРОИСХОЖДЕНИЯ МАТЕРИАЛОВ ИЛИ ПОЛУФАБРИКАТОВ, ИСПОЛЬЗУЕМЫХ ПРИ ПРОИЗВОДСТВЕ ТОВАРОВ ЛЕГКОЙ ПРОМЫШЛЕННОСТИ И (ИЛИ) УСЛУГ ПО ПРОКАТУ ТАКИХ ТОВАРОВ</w:t>
      </w: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528"/>
        <w:gridCol w:w="4819"/>
      </w:tblGrid>
      <w:tr w:rsidR="00C41168" w:rsidTr="00B96686">
        <w:tc>
          <w:tcPr>
            <w:tcW w:w="534" w:type="dxa"/>
            <w:shd w:val="clear" w:color="auto" w:fill="auto"/>
          </w:tcPr>
          <w:p w:rsidR="00C41168" w:rsidRPr="00445B5E" w:rsidRDefault="00C41168" w:rsidP="00B96686">
            <w:pPr>
              <w:spacing w:line="200" w:lineRule="exact"/>
              <w:jc w:val="center"/>
              <w:rPr>
                <w:rFonts w:eastAsia="Calibri"/>
                <w:sz w:val="20"/>
                <w:szCs w:val="20"/>
                <w:lang w:eastAsia="en-US"/>
              </w:rPr>
            </w:pPr>
            <w:r w:rsidRPr="00445B5E">
              <w:rPr>
                <w:rFonts w:eastAsia="Calibri"/>
                <w:sz w:val="20"/>
                <w:szCs w:val="20"/>
                <w:lang w:eastAsia="en-US"/>
              </w:rPr>
              <w:t>№ п/п</w:t>
            </w:r>
          </w:p>
        </w:tc>
        <w:tc>
          <w:tcPr>
            <w:tcW w:w="5528" w:type="dxa"/>
            <w:shd w:val="clear" w:color="auto" w:fill="auto"/>
          </w:tcPr>
          <w:p w:rsidR="00C41168" w:rsidRPr="00445B5E" w:rsidRDefault="00C41168" w:rsidP="00B96686">
            <w:pPr>
              <w:spacing w:line="200" w:lineRule="exact"/>
              <w:jc w:val="center"/>
              <w:rPr>
                <w:rFonts w:eastAsia="Calibri"/>
                <w:sz w:val="20"/>
                <w:szCs w:val="20"/>
                <w:lang w:eastAsia="en-US"/>
              </w:rPr>
            </w:pPr>
            <w:r w:rsidRPr="00445B5E">
              <w:rPr>
                <w:rFonts w:eastAsia="Calibri"/>
                <w:sz w:val="20"/>
                <w:szCs w:val="20"/>
                <w:lang w:eastAsia="en-US"/>
              </w:rPr>
              <w:t>Наименование товара (услуги)</w:t>
            </w:r>
          </w:p>
        </w:tc>
        <w:tc>
          <w:tcPr>
            <w:tcW w:w="4819" w:type="dxa"/>
          </w:tcPr>
          <w:p w:rsidR="00C41168" w:rsidRPr="00445B5E" w:rsidRDefault="00C41168" w:rsidP="00B96686">
            <w:pPr>
              <w:autoSpaceDE w:val="0"/>
              <w:autoSpaceDN w:val="0"/>
              <w:adjustRightInd w:val="0"/>
              <w:spacing w:line="200" w:lineRule="exact"/>
              <w:jc w:val="center"/>
              <w:rPr>
                <w:sz w:val="20"/>
                <w:szCs w:val="20"/>
              </w:rPr>
            </w:pPr>
            <w:r w:rsidRPr="00445B5E">
              <w:rPr>
                <w:rFonts w:eastAsia="Calibri"/>
                <w:bCs/>
                <w:sz w:val="20"/>
                <w:szCs w:val="20"/>
                <w:lang w:eastAsia="en-US"/>
              </w:rPr>
              <w:t xml:space="preserve">Наименование </w:t>
            </w:r>
            <w:r w:rsidRPr="00445B5E">
              <w:rPr>
                <w:sz w:val="20"/>
                <w:szCs w:val="20"/>
              </w:rPr>
              <w:t xml:space="preserve">страны </w:t>
            </w:r>
          </w:p>
          <w:p w:rsidR="00C41168" w:rsidRPr="00445B5E" w:rsidRDefault="00C41168" w:rsidP="00B96686">
            <w:pPr>
              <w:autoSpaceDE w:val="0"/>
              <w:autoSpaceDN w:val="0"/>
              <w:adjustRightInd w:val="0"/>
              <w:spacing w:line="200" w:lineRule="exact"/>
              <w:jc w:val="center"/>
              <w:rPr>
                <w:rFonts w:eastAsia="Calibri"/>
                <w:bCs/>
                <w:sz w:val="20"/>
                <w:szCs w:val="20"/>
                <w:lang w:eastAsia="en-US"/>
              </w:rPr>
            </w:pPr>
            <w:r w:rsidRPr="00445B5E">
              <w:rPr>
                <w:sz w:val="20"/>
                <w:szCs w:val="20"/>
              </w:rPr>
              <w:t xml:space="preserve">происхождения** </w:t>
            </w:r>
            <w:r w:rsidRPr="00445B5E">
              <w:rPr>
                <w:rFonts w:eastAsia="Calibri"/>
                <w:bCs/>
                <w:sz w:val="20"/>
                <w:szCs w:val="20"/>
                <w:lang w:eastAsia="en-US"/>
              </w:rPr>
              <w:t>материала, полуфабриката, используемого при производстве</w:t>
            </w:r>
            <w:r w:rsidRPr="00445B5E">
              <w:rPr>
                <w:sz w:val="20"/>
                <w:szCs w:val="20"/>
              </w:rPr>
              <w:t xml:space="preserve"> товара легкой промышленности и (или) услуг по прокату такого товара, являющегося предметом закупки</w:t>
            </w:r>
          </w:p>
        </w:tc>
      </w:tr>
      <w:tr w:rsidR="00C41168" w:rsidTr="00B96686">
        <w:tc>
          <w:tcPr>
            <w:tcW w:w="534" w:type="dxa"/>
            <w:shd w:val="clear" w:color="auto" w:fill="auto"/>
          </w:tcPr>
          <w:p w:rsidR="00C41168" w:rsidRPr="00445B5E" w:rsidRDefault="00C41168" w:rsidP="00B96686">
            <w:pPr>
              <w:jc w:val="both"/>
              <w:rPr>
                <w:rFonts w:eastAsia="Calibri"/>
                <w:sz w:val="20"/>
                <w:szCs w:val="20"/>
              </w:rPr>
            </w:pPr>
          </w:p>
        </w:tc>
        <w:tc>
          <w:tcPr>
            <w:tcW w:w="5528" w:type="dxa"/>
            <w:shd w:val="clear" w:color="auto" w:fill="auto"/>
          </w:tcPr>
          <w:p w:rsidR="00C41168" w:rsidRPr="00445B5E" w:rsidRDefault="00C41168" w:rsidP="00B96686">
            <w:pPr>
              <w:jc w:val="both"/>
              <w:rPr>
                <w:rFonts w:eastAsia="Calibri"/>
                <w:i/>
                <w:color w:val="FF0000"/>
                <w:sz w:val="20"/>
                <w:szCs w:val="20"/>
                <w:lang w:eastAsia="en-US"/>
              </w:rPr>
            </w:pPr>
          </w:p>
        </w:tc>
        <w:tc>
          <w:tcPr>
            <w:tcW w:w="4819" w:type="dxa"/>
          </w:tcPr>
          <w:p w:rsidR="00C41168" w:rsidRPr="00445B5E" w:rsidRDefault="00C41168" w:rsidP="00B96686">
            <w:pPr>
              <w:jc w:val="both"/>
              <w:rPr>
                <w:rFonts w:eastAsia="Calibri"/>
                <w:sz w:val="20"/>
                <w:szCs w:val="20"/>
                <w:lang w:eastAsia="en-US"/>
              </w:rPr>
            </w:pPr>
          </w:p>
        </w:tc>
      </w:tr>
      <w:tr w:rsidR="00C41168" w:rsidTr="00B96686">
        <w:tc>
          <w:tcPr>
            <w:tcW w:w="534" w:type="dxa"/>
            <w:shd w:val="clear" w:color="auto" w:fill="auto"/>
          </w:tcPr>
          <w:p w:rsidR="00C41168" w:rsidRPr="00445B5E" w:rsidRDefault="00C41168" w:rsidP="00B96686">
            <w:pPr>
              <w:jc w:val="both"/>
              <w:rPr>
                <w:rFonts w:eastAsia="Calibri"/>
                <w:sz w:val="20"/>
                <w:szCs w:val="20"/>
              </w:rPr>
            </w:pPr>
          </w:p>
        </w:tc>
        <w:tc>
          <w:tcPr>
            <w:tcW w:w="5528" w:type="dxa"/>
            <w:shd w:val="clear" w:color="auto" w:fill="auto"/>
          </w:tcPr>
          <w:p w:rsidR="00C41168" w:rsidRPr="00445B5E" w:rsidRDefault="00C41168" w:rsidP="00B96686">
            <w:pPr>
              <w:jc w:val="both"/>
              <w:rPr>
                <w:rFonts w:eastAsia="Calibri"/>
                <w:i/>
                <w:color w:val="FF0000"/>
                <w:sz w:val="20"/>
                <w:szCs w:val="20"/>
                <w:lang w:eastAsia="en-US"/>
              </w:rPr>
            </w:pPr>
          </w:p>
        </w:tc>
        <w:tc>
          <w:tcPr>
            <w:tcW w:w="4819" w:type="dxa"/>
          </w:tcPr>
          <w:p w:rsidR="00C41168" w:rsidRPr="00445B5E" w:rsidRDefault="00C41168" w:rsidP="00B96686">
            <w:pPr>
              <w:jc w:val="both"/>
              <w:rPr>
                <w:rFonts w:eastAsia="Calibri"/>
                <w:sz w:val="20"/>
                <w:szCs w:val="20"/>
                <w:lang w:eastAsia="en-US"/>
              </w:rPr>
            </w:pPr>
          </w:p>
        </w:tc>
      </w:tr>
      <w:tr w:rsidR="00C41168" w:rsidTr="00B96686">
        <w:tc>
          <w:tcPr>
            <w:tcW w:w="534" w:type="dxa"/>
            <w:shd w:val="clear" w:color="auto" w:fill="auto"/>
          </w:tcPr>
          <w:p w:rsidR="00C41168" w:rsidRPr="00445B5E" w:rsidRDefault="00C41168" w:rsidP="00B96686">
            <w:pPr>
              <w:jc w:val="both"/>
              <w:rPr>
                <w:rFonts w:eastAsia="Calibri"/>
                <w:sz w:val="20"/>
                <w:szCs w:val="20"/>
              </w:rPr>
            </w:pPr>
          </w:p>
        </w:tc>
        <w:tc>
          <w:tcPr>
            <w:tcW w:w="5528" w:type="dxa"/>
            <w:shd w:val="clear" w:color="auto" w:fill="auto"/>
          </w:tcPr>
          <w:p w:rsidR="00C41168" w:rsidRPr="00445B5E" w:rsidRDefault="00C41168" w:rsidP="00B96686">
            <w:pPr>
              <w:jc w:val="both"/>
              <w:rPr>
                <w:rFonts w:eastAsia="Calibri"/>
                <w:i/>
                <w:color w:val="FF0000"/>
                <w:sz w:val="20"/>
                <w:szCs w:val="20"/>
                <w:lang w:eastAsia="en-US"/>
              </w:rPr>
            </w:pPr>
          </w:p>
        </w:tc>
        <w:tc>
          <w:tcPr>
            <w:tcW w:w="4819" w:type="dxa"/>
          </w:tcPr>
          <w:p w:rsidR="00C41168" w:rsidRPr="00445B5E" w:rsidRDefault="00C41168" w:rsidP="00B96686">
            <w:pPr>
              <w:jc w:val="both"/>
              <w:rPr>
                <w:rFonts w:eastAsia="Calibri"/>
                <w:sz w:val="20"/>
                <w:szCs w:val="20"/>
                <w:lang w:eastAsia="en-US"/>
              </w:rPr>
            </w:pPr>
          </w:p>
        </w:tc>
      </w:tr>
      <w:tr w:rsidR="00C41168" w:rsidTr="00B96686">
        <w:tc>
          <w:tcPr>
            <w:tcW w:w="534" w:type="dxa"/>
            <w:shd w:val="clear" w:color="auto" w:fill="auto"/>
          </w:tcPr>
          <w:p w:rsidR="00C41168" w:rsidRPr="00445B5E" w:rsidRDefault="00C41168" w:rsidP="00B96686">
            <w:pPr>
              <w:jc w:val="both"/>
              <w:rPr>
                <w:rFonts w:eastAsia="Calibri"/>
                <w:sz w:val="20"/>
                <w:szCs w:val="20"/>
              </w:rPr>
            </w:pPr>
          </w:p>
        </w:tc>
        <w:tc>
          <w:tcPr>
            <w:tcW w:w="5528" w:type="dxa"/>
            <w:shd w:val="clear" w:color="auto" w:fill="auto"/>
          </w:tcPr>
          <w:p w:rsidR="00C41168" w:rsidRPr="00445B5E" w:rsidRDefault="00C41168" w:rsidP="00B96686">
            <w:pPr>
              <w:jc w:val="both"/>
              <w:rPr>
                <w:rFonts w:eastAsia="Calibri"/>
                <w:i/>
                <w:color w:val="FF0000"/>
                <w:sz w:val="20"/>
                <w:szCs w:val="20"/>
                <w:lang w:eastAsia="en-US"/>
              </w:rPr>
            </w:pPr>
          </w:p>
        </w:tc>
        <w:tc>
          <w:tcPr>
            <w:tcW w:w="4819" w:type="dxa"/>
          </w:tcPr>
          <w:p w:rsidR="00C41168" w:rsidRPr="00445B5E" w:rsidRDefault="00C41168" w:rsidP="00B96686">
            <w:pPr>
              <w:jc w:val="both"/>
              <w:rPr>
                <w:rFonts w:eastAsia="Calibri"/>
                <w:sz w:val="20"/>
                <w:szCs w:val="20"/>
                <w:lang w:eastAsia="en-US"/>
              </w:rPr>
            </w:pPr>
          </w:p>
        </w:tc>
      </w:tr>
    </w:tbl>
    <w:p w:rsidR="00C41168" w:rsidRPr="00445B5E" w:rsidRDefault="00C41168" w:rsidP="00C41168">
      <w:pPr>
        <w:widowControl w:val="0"/>
        <w:autoSpaceDE w:val="0"/>
        <w:autoSpaceDN w:val="0"/>
        <w:adjustRightInd w:val="0"/>
        <w:ind w:firstLine="709"/>
        <w:jc w:val="both"/>
        <w:rPr>
          <w:sz w:val="20"/>
          <w:szCs w:val="20"/>
        </w:rPr>
      </w:pPr>
      <w:r w:rsidRPr="00445B5E">
        <w:rPr>
          <w:b/>
          <w:sz w:val="20"/>
          <w:szCs w:val="20"/>
          <w:vertAlign w:val="superscript"/>
        </w:rPr>
        <w:t>*</w:t>
      </w:r>
      <w:r w:rsidRPr="00445B5E">
        <w:rPr>
          <w:sz w:val="20"/>
          <w:szCs w:val="20"/>
        </w:rPr>
        <w:t xml:space="preserve"> Заполняется в целях исполнения ст. 14 Закона</w:t>
      </w:r>
      <w:r w:rsidRPr="00445B5E">
        <w:rPr>
          <w:rFonts w:eastAsia="Calibri"/>
          <w:sz w:val="20"/>
          <w:szCs w:val="20"/>
        </w:rPr>
        <w:t xml:space="preserve"> </w:t>
      </w:r>
      <w:r w:rsidRPr="00445B5E">
        <w:rPr>
          <w:sz w:val="20"/>
          <w:szCs w:val="20"/>
        </w:rPr>
        <w:t xml:space="preserve">№ 44-ФЗ, постановления Правительства Российской Федерации от 11 августа 2014 г. № 791 «Об установлении запрета на допуск товаров легкой промышленности, происходящих из иностранных государств, в целях осуществления закупок для обеспечения федеральных нужд, нужд субъектов Российской Федерации и муниципальных нужд», пп. 7.5) п. 4.2.5. Инструкции. </w:t>
      </w:r>
    </w:p>
    <w:p w:rsidR="00C41168" w:rsidRPr="00445B5E" w:rsidRDefault="00C41168" w:rsidP="00C41168">
      <w:pPr>
        <w:ind w:firstLine="709"/>
        <w:rPr>
          <w:sz w:val="20"/>
          <w:szCs w:val="20"/>
        </w:rPr>
      </w:pPr>
      <w:r w:rsidRPr="00445B5E">
        <w:rPr>
          <w:sz w:val="20"/>
          <w:szCs w:val="20"/>
        </w:rPr>
        <w:t xml:space="preserve">** Наименование страны происхождения </w:t>
      </w:r>
      <w:r w:rsidRPr="00A961E3">
        <w:rPr>
          <w:sz w:val="20"/>
          <w:szCs w:val="20"/>
        </w:rPr>
        <w:t>товара рекомендуется указывать в</w:t>
      </w:r>
      <w:r w:rsidRPr="00445B5E">
        <w:rPr>
          <w:sz w:val="20"/>
          <w:szCs w:val="20"/>
        </w:rPr>
        <w:t xml:space="preserve"> соответствии с Общероссийским классификатором стран мира ОК (МК (ИСО 3166) 004-97) 025-2001).</w:t>
      </w:r>
    </w:p>
    <w:p w:rsidR="00C41168" w:rsidRPr="00445B5E" w:rsidRDefault="00C41168" w:rsidP="00C41168">
      <w:pPr>
        <w:ind w:firstLine="709"/>
      </w:pPr>
    </w:p>
    <w:p w:rsidR="004222D7" w:rsidRPr="00941A60" w:rsidRDefault="00C41168" w:rsidP="00941A60"/>
    <w:sectPr w:rsidR="004222D7" w:rsidRPr="00941A60" w:rsidSect="0000531D">
      <w:headerReference w:type="even" r:id="rId57"/>
      <w:headerReference w:type="default" r:id="rId58"/>
      <w:footerReference w:type="even" r:id="rId59"/>
      <w:footerReference w:type="default" r:id="rId60"/>
      <w:headerReference w:type="first" r:id="rId61"/>
      <w:pgSz w:w="11906" w:h="16838"/>
      <w:pgMar w:top="238" w:right="567" w:bottom="244" w:left="567" w:header="113"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A54" w:rsidRDefault="00051A54">
      <w:r>
        <w:separator/>
      </w:r>
    </w:p>
  </w:endnote>
  <w:endnote w:type="continuationSeparator" w:id="0">
    <w:p w:rsidR="00051A54" w:rsidRDefault="00051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84D" w:rsidRDefault="00FC7A2B">
    <w:pPr>
      <w:pStyle w:val="a6"/>
      <w:framePr w:wrap="auto" w:vAnchor="text" w:hAnchor="margin" w:xAlign="right" w:y="1"/>
      <w:rPr>
        <w:rStyle w:val="a3"/>
      </w:rPr>
    </w:pPr>
    <w:r>
      <w:rPr>
        <w:rStyle w:val="a3"/>
      </w:rPr>
      <w:fldChar w:fldCharType="begin"/>
    </w:r>
    <w:r>
      <w:rPr>
        <w:rStyle w:val="a3"/>
      </w:rPr>
      <w:instrText xml:space="preserve">PAGE  </w:instrText>
    </w:r>
    <w:r>
      <w:rPr>
        <w:rStyle w:val="a3"/>
      </w:rPr>
      <w:fldChar w:fldCharType="end"/>
    </w:r>
  </w:p>
  <w:p w:rsidR="0083484D" w:rsidRDefault="00C4116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84D" w:rsidRDefault="00C4116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A54" w:rsidRDefault="00051A54" w:rsidP="00A6352F">
      <w:r>
        <w:separator/>
      </w:r>
    </w:p>
  </w:footnote>
  <w:footnote w:type="continuationSeparator" w:id="0">
    <w:p w:rsidR="00051A54" w:rsidRDefault="00051A54" w:rsidP="00A6352F">
      <w:r>
        <w:continuationSeparator/>
      </w:r>
    </w:p>
  </w:footnote>
  <w:footnote w:id="1">
    <w:p w:rsidR="00941A60" w:rsidRPr="00545420" w:rsidRDefault="00FC7A2B" w:rsidP="00941A60">
      <w:pPr>
        <w:autoSpaceDE w:val="0"/>
        <w:autoSpaceDN w:val="0"/>
        <w:adjustRightInd w:val="0"/>
        <w:jc w:val="both"/>
        <w:rPr>
          <w:rFonts w:eastAsia="Calibri"/>
          <w:b/>
          <w:i/>
          <w:sz w:val="16"/>
          <w:szCs w:val="16"/>
        </w:rPr>
      </w:pPr>
      <w:r w:rsidRPr="004819B5">
        <w:rPr>
          <w:rStyle w:val="af2"/>
          <w:b/>
          <w:i/>
          <w:color w:val="FF0000"/>
          <w:sz w:val="20"/>
          <w:szCs w:val="20"/>
        </w:rPr>
        <w:footnoteRef/>
      </w:r>
      <w:r w:rsidRPr="00C02CA8">
        <w:rPr>
          <w:b/>
          <w:i/>
          <w:sz w:val="20"/>
          <w:szCs w:val="20"/>
        </w:rPr>
        <w:t xml:space="preserve"> </w:t>
      </w:r>
      <w:r w:rsidRPr="00545420">
        <w:rPr>
          <w:b/>
          <w:i/>
          <w:sz w:val="16"/>
          <w:szCs w:val="16"/>
        </w:rPr>
        <w:t>В соответствии с частью 50 статьи 112 Закона № 44-ФЗ п</w:t>
      </w:r>
      <w:r w:rsidRPr="00545420">
        <w:rPr>
          <w:rFonts w:eastAsia="Calibri"/>
          <w:b/>
          <w:i/>
          <w:sz w:val="16"/>
          <w:szCs w:val="16"/>
        </w:rPr>
        <w:t xml:space="preserve">о 31 декабря 2019 года включительно подача заявок на участие в электронных процедурах и участие в таких процедурах осуществляются в том числе лицами, которые аккредитованы до 1 января 2019 года на электронной площадке, информация и документы которых включены в реестр, предусмотренный </w:t>
      </w:r>
      <w:hyperlink r:id="rId1" w:history="1">
        <w:r w:rsidRPr="00545420">
          <w:rPr>
            <w:rFonts w:eastAsia="Calibri"/>
            <w:b/>
            <w:i/>
            <w:sz w:val="16"/>
            <w:szCs w:val="16"/>
          </w:rPr>
          <w:t>статьей 62</w:t>
        </w:r>
      </w:hyperlink>
      <w:r w:rsidRPr="00545420">
        <w:rPr>
          <w:rFonts w:eastAsia="Calibri"/>
          <w:b/>
          <w:i/>
          <w:sz w:val="16"/>
          <w:szCs w:val="16"/>
        </w:rPr>
        <w:t xml:space="preserve"> Закона № 44-ФЗ. При этом регистрация в ЕИС не требуется</w:t>
      </w:r>
    </w:p>
  </w:footnote>
  <w:footnote w:id="2">
    <w:p w:rsidR="00941A60" w:rsidRPr="00545420" w:rsidRDefault="00FC7A2B" w:rsidP="00941A60">
      <w:pPr>
        <w:pStyle w:val="af0"/>
      </w:pPr>
      <w:r w:rsidRPr="00545420">
        <w:rPr>
          <w:rStyle w:val="af2"/>
          <w:b/>
          <w:color w:val="FF0000"/>
        </w:rPr>
        <w:footnoteRef/>
      </w:r>
      <w:r w:rsidRPr="00545420">
        <w:rPr>
          <w:b/>
          <w:color w:val="FF0000"/>
        </w:rPr>
        <w:t xml:space="preserve"> </w:t>
      </w:r>
      <w:r w:rsidRPr="00545420">
        <w:rPr>
          <w:b/>
          <w:i/>
          <w:sz w:val="16"/>
          <w:szCs w:val="16"/>
        </w:rPr>
        <w:t xml:space="preserve">Исчерпывающий перечень показателей, в отношении которых требуется указание их конкретных значений, указан в части </w:t>
      </w:r>
      <w:r w:rsidRPr="00545420">
        <w:rPr>
          <w:b/>
          <w:i/>
          <w:sz w:val="16"/>
          <w:szCs w:val="16"/>
          <w:lang w:val="en-US"/>
        </w:rPr>
        <w:t>IV</w:t>
      </w:r>
      <w:r w:rsidRPr="00545420">
        <w:rPr>
          <w:b/>
          <w:i/>
          <w:sz w:val="16"/>
          <w:szCs w:val="16"/>
        </w:rPr>
        <w:t xml:space="preserve"> "Предложение участника закупки" документации об аукционе  </w:t>
      </w:r>
    </w:p>
  </w:footnote>
  <w:footnote w:id="3">
    <w:p w:rsidR="00941A60" w:rsidRPr="00C95962" w:rsidRDefault="00FC7A2B" w:rsidP="00941A60">
      <w:pPr>
        <w:pStyle w:val="af0"/>
        <w:spacing w:line="160" w:lineRule="exact"/>
        <w:rPr>
          <w:b/>
          <w:color w:val="FF0000"/>
        </w:rPr>
      </w:pPr>
      <w:r w:rsidRPr="00545420">
        <w:rPr>
          <w:rStyle w:val="af2"/>
          <w:b/>
          <w:color w:val="FF0000"/>
          <w:sz w:val="16"/>
          <w:szCs w:val="16"/>
        </w:rPr>
        <w:footnoteRef/>
      </w:r>
      <w:r w:rsidRPr="00545420">
        <w:rPr>
          <w:b/>
          <w:color w:val="FF0000"/>
          <w:sz w:val="16"/>
          <w:szCs w:val="16"/>
        </w:rPr>
        <w:t xml:space="preserve"> </w:t>
      </w:r>
      <w:r w:rsidRPr="00545420">
        <w:rPr>
          <w:b/>
          <w:i/>
          <w:sz w:val="16"/>
          <w:szCs w:val="16"/>
        </w:rPr>
        <w:t>Рекомендуемая форма приведена в разделе 12</w:t>
      </w:r>
    </w:p>
  </w:footnote>
  <w:footnote w:id="4">
    <w:p w:rsidR="00941A60" w:rsidRPr="00887C15" w:rsidRDefault="00FC7A2B" w:rsidP="00941A60">
      <w:pPr>
        <w:pStyle w:val="af0"/>
        <w:rPr>
          <w:b/>
          <w:color w:val="FF0000"/>
        </w:rPr>
      </w:pPr>
      <w:r w:rsidRPr="00887C15">
        <w:rPr>
          <w:rStyle w:val="af2"/>
          <w:b/>
          <w:color w:val="FF0000"/>
        </w:rPr>
        <w:footnoteRef/>
      </w:r>
      <w:r w:rsidRPr="00887C15">
        <w:rPr>
          <w:b/>
          <w:color w:val="FF0000"/>
        </w:rPr>
        <w:t xml:space="preserve"> </w:t>
      </w:r>
      <w:r w:rsidRPr="00545420">
        <w:rPr>
          <w:b/>
          <w:i/>
          <w:sz w:val="16"/>
          <w:szCs w:val="16"/>
        </w:rPr>
        <w:t>Рекомендуемая форма приведена в разделе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84D" w:rsidRDefault="00FC7A2B">
    <w:pPr>
      <w:pStyle w:val="a4"/>
      <w:framePr w:wrap="auto" w:vAnchor="text" w:hAnchor="margin" w:xAlign="center" w:y="1"/>
      <w:rPr>
        <w:rStyle w:val="a3"/>
      </w:rPr>
    </w:pPr>
    <w:r>
      <w:rPr>
        <w:rStyle w:val="a3"/>
      </w:rPr>
      <w:fldChar w:fldCharType="begin"/>
    </w:r>
    <w:r>
      <w:rPr>
        <w:rStyle w:val="a3"/>
      </w:rPr>
      <w:instrText xml:space="preserve">PAGE  </w:instrText>
    </w:r>
    <w:r>
      <w:rPr>
        <w:rStyle w:val="a3"/>
      </w:rPr>
      <w:fldChar w:fldCharType="end"/>
    </w:r>
  </w:p>
  <w:p w:rsidR="0083484D" w:rsidRDefault="00C4116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84D" w:rsidRPr="00863CAA" w:rsidRDefault="00FC7A2B">
    <w:pPr>
      <w:pStyle w:val="a4"/>
      <w:jc w:val="center"/>
      <w:rPr>
        <w:sz w:val="16"/>
      </w:rPr>
    </w:pPr>
    <w:r w:rsidRPr="00863CAA">
      <w:rPr>
        <w:sz w:val="16"/>
      </w:rPr>
      <w:fldChar w:fldCharType="begin"/>
    </w:r>
    <w:r w:rsidRPr="00863CAA">
      <w:rPr>
        <w:sz w:val="16"/>
      </w:rPr>
      <w:instrText xml:space="preserve"> PAGE   \* MERGEFORMAT </w:instrText>
    </w:r>
    <w:r w:rsidRPr="00863CAA">
      <w:rPr>
        <w:sz w:val="16"/>
      </w:rPr>
      <w:fldChar w:fldCharType="separate"/>
    </w:r>
    <w:r w:rsidR="00C41168">
      <w:rPr>
        <w:sz w:val="16"/>
      </w:rPr>
      <w:t>18</w:t>
    </w:r>
    <w:r w:rsidRPr="00863CAA">
      <w:rPr>
        <w:sz w:val="16"/>
      </w:rPr>
      <w:fldChar w:fldCharType="end"/>
    </w:r>
  </w:p>
  <w:p w:rsidR="0083484D" w:rsidRDefault="00C41168" w:rsidP="006C2DCF">
    <w:pPr>
      <w:pStyle w:val="a4"/>
      <w:tabs>
        <w:tab w:val="clear" w:pos="4153"/>
        <w:tab w:val="clear" w:pos="8306"/>
        <w:tab w:val="center" w:pos="5386"/>
        <w:tab w:val="right" w:pos="1077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84D" w:rsidRPr="006C2DCF" w:rsidRDefault="00FC7A2B">
    <w:pPr>
      <w:pStyle w:val="a4"/>
      <w:jc w:val="center"/>
      <w:rPr>
        <w:sz w:val="16"/>
        <w:szCs w:val="16"/>
      </w:rPr>
    </w:pPr>
    <w:r w:rsidRPr="006C2DCF">
      <w:rPr>
        <w:sz w:val="16"/>
        <w:szCs w:val="16"/>
      </w:rPr>
      <w:fldChar w:fldCharType="begin"/>
    </w:r>
    <w:r w:rsidRPr="006C2DCF">
      <w:rPr>
        <w:sz w:val="16"/>
        <w:szCs w:val="16"/>
      </w:rPr>
      <w:instrText xml:space="preserve"> PAGE   \* MERGEFORMAT </w:instrText>
    </w:r>
    <w:r w:rsidRPr="006C2DCF">
      <w:rPr>
        <w:sz w:val="16"/>
        <w:szCs w:val="16"/>
      </w:rPr>
      <w:fldChar w:fldCharType="separate"/>
    </w:r>
    <w:r w:rsidR="00C41168">
      <w:rPr>
        <w:sz w:val="16"/>
        <w:szCs w:val="16"/>
      </w:rPr>
      <w:t>1</w:t>
    </w:r>
    <w:r w:rsidRPr="006C2DCF">
      <w:rPr>
        <w:sz w:val="16"/>
        <w:szCs w:val="16"/>
      </w:rPr>
      <w:fldChar w:fldCharType="end"/>
    </w:r>
  </w:p>
  <w:p w:rsidR="0083484D" w:rsidRPr="006C2DCF" w:rsidRDefault="00C4116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7413A"/>
    <w:multiLevelType w:val="multilevel"/>
    <w:tmpl w:val="753ABA2C"/>
    <w:lvl w:ilvl="0">
      <w:start w:val="1"/>
      <w:numFmt w:val="decimal"/>
      <w:lvlText w:val="%1."/>
      <w:lvlJc w:val="left"/>
      <w:pPr>
        <w:ind w:left="1777" w:hanging="360"/>
      </w:pPr>
      <w:rPr>
        <w:rFonts w:hint="default"/>
      </w:rPr>
    </w:lvl>
    <w:lvl w:ilvl="1">
      <w:start w:val="1"/>
      <w:numFmt w:val="decimal"/>
      <w:isLgl/>
      <w:lvlText w:val="%1.%2."/>
      <w:lvlJc w:val="left"/>
      <w:pPr>
        <w:ind w:left="1777" w:hanging="360"/>
      </w:pPr>
      <w:rPr>
        <w:rFonts w:hint="default"/>
      </w:rPr>
    </w:lvl>
    <w:lvl w:ilvl="2">
      <w:start w:val="1"/>
      <w:numFmt w:val="decimal"/>
      <w:isLgl/>
      <w:lvlText w:val="%1.%2.%3."/>
      <w:lvlJc w:val="left"/>
      <w:pPr>
        <w:ind w:left="3839"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2497" w:hanging="1080"/>
      </w:pPr>
      <w:rPr>
        <w:rFonts w:hint="default"/>
      </w:rPr>
    </w:lvl>
    <w:lvl w:ilvl="6">
      <w:start w:val="1"/>
      <w:numFmt w:val="decimal"/>
      <w:isLgl/>
      <w:lvlText w:val="%1.%2.%3.%4.%5.%6.%7."/>
      <w:lvlJc w:val="left"/>
      <w:pPr>
        <w:ind w:left="2497" w:hanging="1080"/>
      </w:pPr>
      <w:rPr>
        <w:rFonts w:hint="default"/>
      </w:rPr>
    </w:lvl>
    <w:lvl w:ilvl="7">
      <w:start w:val="1"/>
      <w:numFmt w:val="decimal"/>
      <w:isLgl/>
      <w:lvlText w:val="%1.%2.%3.%4.%5.%6.%7.%8."/>
      <w:lvlJc w:val="left"/>
      <w:pPr>
        <w:ind w:left="2857" w:hanging="1440"/>
      </w:pPr>
      <w:rPr>
        <w:rFonts w:hint="default"/>
      </w:rPr>
    </w:lvl>
    <w:lvl w:ilvl="8">
      <w:start w:val="1"/>
      <w:numFmt w:val="decimal"/>
      <w:isLgl/>
      <w:lvlText w:val="%1.%2.%3.%4.%5.%6.%7.%8.%9."/>
      <w:lvlJc w:val="left"/>
      <w:pPr>
        <w:ind w:left="2857" w:hanging="1440"/>
      </w:pPr>
      <w:rPr>
        <w:rFonts w:hint="default"/>
      </w:rPr>
    </w:lvl>
  </w:abstractNum>
  <w:abstractNum w:abstractNumId="1">
    <w:nsid w:val="44594466"/>
    <w:multiLevelType w:val="multilevel"/>
    <w:tmpl w:val="9326A0B2"/>
    <w:lvl w:ilvl="0">
      <w:start w:val="1"/>
      <w:numFmt w:val="decimal"/>
      <w:lvlText w:val="%1."/>
      <w:lvlJc w:val="left"/>
      <w:pPr>
        <w:ind w:left="1131" w:hanging="705"/>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44CE5739"/>
    <w:multiLevelType w:val="hybridMultilevel"/>
    <w:tmpl w:val="99C2544C"/>
    <w:lvl w:ilvl="0" w:tplc="A1A0E09E">
      <w:start w:val="4"/>
      <w:numFmt w:val="upperRoman"/>
      <w:lvlText w:val="%1."/>
      <w:lvlJc w:val="left"/>
      <w:pPr>
        <w:ind w:left="1429" w:hanging="720"/>
      </w:pPr>
      <w:rPr>
        <w:rFonts w:cs="Times New Roman" w:hint="default"/>
      </w:rPr>
    </w:lvl>
    <w:lvl w:ilvl="1" w:tplc="98B4D890" w:tentative="1">
      <w:start w:val="1"/>
      <w:numFmt w:val="lowerLetter"/>
      <w:lvlText w:val="%2."/>
      <w:lvlJc w:val="left"/>
      <w:pPr>
        <w:ind w:left="1789" w:hanging="360"/>
      </w:pPr>
      <w:rPr>
        <w:rFonts w:cs="Times New Roman"/>
      </w:rPr>
    </w:lvl>
    <w:lvl w:ilvl="2" w:tplc="84BEDFC4" w:tentative="1">
      <w:start w:val="1"/>
      <w:numFmt w:val="lowerRoman"/>
      <w:lvlText w:val="%3."/>
      <w:lvlJc w:val="right"/>
      <w:pPr>
        <w:ind w:left="2509" w:hanging="180"/>
      </w:pPr>
      <w:rPr>
        <w:rFonts w:cs="Times New Roman"/>
      </w:rPr>
    </w:lvl>
    <w:lvl w:ilvl="3" w:tplc="F25C7C26" w:tentative="1">
      <w:start w:val="1"/>
      <w:numFmt w:val="decimal"/>
      <w:lvlText w:val="%4."/>
      <w:lvlJc w:val="left"/>
      <w:pPr>
        <w:ind w:left="3229" w:hanging="360"/>
      </w:pPr>
      <w:rPr>
        <w:rFonts w:cs="Times New Roman"/>
      </w:rPr>
    </w:lvl>
    <w:lvl w:ilvl="4" w:tplc="38569EE2" w:tentative="1">
      <w:start w:val="1"/>
      <w:numFmt w:val="lowerLetter"/>
      <w:lvlText w:val="%5."/>
      <w:lvlJc w:val="left"/>
      <w:pPr>
        <w:ind w:left="3949" w:hanging="360"/>
      </w:pPr>
      <w:rPr>
        <w:rFonts w:cs="Times New Roman"/>
      </w:rPr>
    </w:lvl>
    <w:lvl w:ilvl="5" w:tplc="CE3C5834" w:tentative="1">
      <w:start w:val="1"/>
      <w:numFmt w:val="lowerRoman"/>
      <w:lvlText w:val="%6."/>
      <w:lvlJc w:val="right"/>
      <w:pPr>
        <w:ind w:left="4669" w:hanging="180"/>
      </w:pPr>
      <w:rPr>
        <w:rFonts w:cs="Times New Roman"/>
      </w:rPr>
    </w:lvl>
    <w:lvl w:ilvl="6" w:tplc="5C64CC82" w:tentative="1">
      <w:start w:val="1"/>
      <w:numFmt w:val="decimal"/>
      <w:lvlText w:val="%7."/>
      <w:lvlJc w:val="left"/>
      <w:pPr>
        <w:ind w:left="5389" w:hanging="360"/>
      </w:pPr>
      <w:rPr>
        <w:rFonts w:cs="Times New Roman"/>
      </w:rPr>
    </w:lvl>
    <w:lvl w:ilvl="7" w:tplc="52A4F8D2" w:tentative="1">
      <w:start w:val="1"/>
      <w:numFmt w:val="lowerLetter"/>
      <w:lvlText w:val="%8."/>
      <w:lvlJc w:val="left"/>
      <w:pPr>
        <w:ind w:left="6109" w:hanging="360"/>
      </w:pPr>
      <w:rPr>
        <w:rFonts w:cs="Times New Roman"/>
      </w:rPr>
    </w:lvl>
    <w:lvl w:ilvl="8" w:tplc="4914D258" w:tentative="1">
      <w:start w:val="1"/>
      <w:numFmt w:val="lowerRoman"/>
      <w:lvlText w:val="%9."/>
      <w:lvlJc w:val="right"/>
      <w:pPr>
        <w:ind w:left="6829" w:hanging="180"/>
      </w:pPr>
      <w:rPr>
        <w:rFonts w:cs="Times New Roman"/>
      </w:rPr>
    </w:lvl>
  </w:abstractNum>
  <w:abstractNum w:abstractNumId="3">
    <w:nsid w:val="65DE34FD"/>
    <w:multiLevelType w:val="hybridMultilevel"/>
    <w:tmpl w:val="D2CA3602"/>
    <w:lvl w:ilvl="0" w:tplc="97B81A76">
      <w:start w:val="1"/>
      <w:numFmt w:val="bullet"/>
      <w:lvlText w:val="-"/>
      <w:lvlJc w:val="left"/>
      <w:pPr>
        <w:ind w:left="720" w:hanging="360"/>
      </w:pPr>
      <w:rPr>
        <w:rFonts w:ascii="Times New Roman" w:hAnsi="Times New Roman" w:cs="Times New Roman" w:hint="default"/>
      </w:rPr>
    </w:lvl>
    <w:lvl w:ilvl="1" w:tplc="72F46AFE" w:tentative="1">
      <w:start w:val="1"/>
      <w:numFmt w:val="bullet"/>
      <w:lvlText w:val="o"/>
      <w:lvlJc w:val="left"/>
      <w:pPr>
        <w:ind w:left="1440" w:hanging="360"/>
      </w:pPr>
      <w:rPr>
        <w:rFonts w:ascii="Courier New" w:hAnsi="Courier New" w:hint="default"/>
      </w:rPr>
    </w:lvl>
    <w:lvl w:ilvl="2" w:tplc="17F208F0" w:tentative="1">
      <w:start w:val="1"/>
      <w:numFmt w:val="bullet"/>
      <w:lvlText w:val=""/>
      <w:lvlJc w:val="left"/>
      <w:pPr>
        <w:ind w:left="2160" w:hanging="360"/>
      </w:pPr>
      <w:rPr>
        <w:rFonts w:ascii="Wingdings" w:hAnsi="Wingdings" w:hint="default"/>
      </w:rPr>
    </w:lvl>
    <w:lvl w:ilvl="3" w:tplc="234A4D7A" w:tentative="1">
      <w:start w:val="1"/>
      <w:numFmt w:val="bullet"/>
      <w:lvlText w:val=""/>
      <w:lvlJc w:val="left"/>
      <w:pPr>
        <w:ind w:left="2880" w:hanging="360"/>
      </w:pPr>
      <w:rPr>
        <w:rFonts w:ascii="Symbol" w:hAnsi="Symbol" w:hint="default"/>
      </w:rPr>
    </w:lvl>
    <w:lvl w:ilvl="4" w:tplc="AF1C5EC8" w:tentative="1">
      <w:start w:val="1"/>
      <w:numFmt w:val="bullet"/>
      <w:lvlText w:val="o"/>
      <w:lvlJc w:val="left"/>
      <w:pPr>
        <w:ind w:left="3600" w:hanging="360"/>
      </w:pPr>
      <w:rPr>
        <w:rFonts w:ascii="Courier New" w:hAnsi="Courier New" w:hint="default"/>
      </w:rPr>
    </w:lvl>
    <w:lvl w:ilvl="5" w:tplc="9FEA5A42" w:tentative="1">
      <w:start w:val="1"/>
      <w:numFmt w:val="bullet"/>
      <w:lvlText w:val=""/>
      <w:lvlJc w:val="left"/>
      <w:pPr>
        <w:ind w:left="4320" w:hanging="360"/>
      </w:pPr>
      <w:rPr>
        <w:rFonts w:ascii="Wingdings" w:hAnsi="Wingdings" w:hint="default"/>
      </w:rPr>
    </w:lvl>
    <w:lvl w:ilvl="6" w:tplc="17A21580" w:tentative="1">
      <w:start w:val="1"/>
      <w:numFmt w:val="bullet"/>
      <w:lvlText w:val=""/>
      <w:lvlJc w:val="left"/>
      <w:pPr>
        <w:ind w:left="5040" w:hanging="360"/>
      </w:pPr>
      <w:rPr>
        <w:rFonts w:ascii="Symbol" w:hAnsi="Symbol" w:hint="default"/>
      </w:rPr>
    </w:lvl>
    <w:lvl w:ilvl="7" w:tplc="0F64D57C" w:tentative="1">
      <w:start w:val="1"/>
      <w:numFmt w:val="bullet"/>
      <w:lvlText w:val="o"/>
      <w:lvlJc w:val="left"/>
      <w:pPr>
        <w:ind w:left="5760" w:hanging="360"/>
      </w:pPr>
      <w:rPr>
        <w:rFonts w:ascii="Courier New" w:hAnsi="Courier New" w:hint="default"/>
      </w:rPr>
    </w:lvl>
    <w:lvl w:ilvl="8" w:tplc="A7A056F6"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023"/>
    <w:rsid w:val="00051A54"/>
    <w:rsid w:val="00124023"/>
    <w:rsid w:val="003A0C46"/>
    <w:rsid w:val="004A37B4"/>
    <w:rsid w:val="00B87174"/>
    <w:rsid w:val="00C41168"/>
    <w:rsid w:val="00FC7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248D92-42D9-4892-90BA-C8E65C097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599"/>
    <w:rPr>
      <w:rFonts w:ascii="Times New Roman" w:eastAsia="Times New Roman" w:hAnsi="Times New Roman"/>
      <w:sz w:val="24"/>
      <w:szCs w:val="24"/>
    </w:rPr>
  </w:style>
  <w:style w:type="paragraph" w:styleId="3">
    <w:name w:val="heading 3"/>
    <w:basedOn w:val="a"/>
    <w:next w:val="a"/>
    <w:link w:val="30"/>
    <w:uiPriority w:val="99"/>
    <w:qFormat/>
    <w:rsid w:val="00ED4026"/>
    <w:pPr>
      <w:keepNext/>
      <w:tabs>
        <w:tab w:val="num" w:pos="312"/>
      </w:tabs>
      <w:spacing w:before="240" w:after="60"/>
      <w:ind w:left="142"/>
      <w:jc w:val="both"/>
      <w:outlineLvl w:val="2"/>
    </w:pPr>
    <w:rPr>
      <w:rFonts w:ascii="Arial" w:hAnsi="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7D0599"/>
    <w:rPr>
      <w:rFonts w:ascii="Times New Roman" w:hAnsi="Times New Roman" w:cs="Times New Roman"/>
    </w:rPr>
  </w:style>
  <w:style w:type="paragraph" w:customStyle="1" w:styleId="ConsPlusNormal">
    <w:name w:val="ConsPlusNormal"/>
    <w:link w:val="ConsPlusNormal0"/>
    <w:rsid w:val="007D0599"/>
    <w:pPr>
      <w:widowControl w:val="0"/>
      <w:autoSpaceDE w:val="0"/>
      <w:autoSpaceDN w:val="0"/>
      <w:adjustRightInd w:val="0"/>
      <w:ind w:firstLine="720"/>
    </w:pPr>
    <w:rPr>
      <w:rFonts w:ascii="Arial" w:eastAsia="Times New Roman" w:hAnsi="Arial" w:cs="Arial"/>
      <w:sz w:val="22"/>
      <w:szCs w:val="22"/>
    </w:rPr>
  </w:style>
  <w:style w:type="paragraph" w:styleId="a4">
    <w:name w:val="header"/>
    <w:basedOn w:val="a"/>
    <w:link w:val="a5"/>
    <w:uiPriority w:val="99"/>
    <w:rsid w:val="007D0599"/>
    <w:pPr>
      <w:tabs>
        <w:tab w:val="center" w:pos="4153"/>
        <w:tab w:val="right" w:pos="8306"/>
      </w:tabs>
      <w:spacing w:before="120" w:after="120"/>
      <w:jc w:val="both"/>
    </w:pPr>
    <w:rPr>
      <w:rFonts w:ascii="Arial" w:hAnsi="Arial"/>
      <w:noProof/>
    </w:rPr>
  </w:style>
  <w:style w:type="character" w:customStyle="1" w:styleId="a5">
    <w:name w:val="Верхний колонтитул Знак"/>
    <w:link w:val="a4"/>
    <w:uiPriority w:val="99"/>
    <w:rsid w:val="007D0599"/>
    <w:rPr>
      <w:rFonts w:ascii="Arial" w:eastAsia="Times New Roman" w:hAnsi="Arial" w:cs="Times New Roman"/>
      <w:noProof/>
      <w:sz w:val="24"/>
      <w:szCs w:val="24"/>
      <w:lang w:eastAsia="ru-RU"/>
    </w:rPr>
  </w:style>
  <w:style w:type="paragraph" w:styleId="a6">
    <w:name w:val="footer"/>
    <w:basedOn w:val="a"/>
    <w:link w:val="a7"/>
    <w:uiPriority w:val="99"/>
    <w:rsid w:val="007D0599"/>
    <w:pPr>
      <w:tabs>
        <w:tab w:val="center" w:pos="4153"/>
        <w:tab w:val="right" w:pos="8306"/>
      </w:tabs>
      <w:spacing w:after="60"/>
      <w:jc w:val="both"/>
    </w:pPr>
    <w:rPr>
      <w:noProof/>
    </w:rPr>
  </w:style>
  <w:style w:type="character" w:customStyle="1" w:styleId="a7">
    <w:name w:val="Нижний колонтитул Знак"/>
    <w:link w:val="a6"/>
    <w:uiPriority w:val="99"/>
    <w:rsid w:val="007D0599"/>
    <w:rPr>
      <w:rFonts w:ascii="Times New Roman" w:eastAsia="Times New Roman" w:hAnsi="Times New Roman" w:cs="Times New Roman"/>
      <w:noProof/>
      <w:sz w:val="24"/>
      <w:szCs w:val="24"/>
      <w:lang w:eastAsia="ru-RU"/>
    </w:rPr>
  </w:style>
  <w:style w:type="paragraph" w:styleId="a8">
    <w:name w:val="Normal (Web)"/>
    <w:aliases w:val="Обычный (Web)"/>
    <w:basedOn w:val="a"/>
    <w:qFormat/>
    <w:rsid w:val="007D0599"/>
    <w:pPr>
      <w:spacing w:before="100" w:beforeAutospacing="1" w:after="100" w:afterAutospacing="1"/>
    </w:pPr>
  </w:style>
  <w:style w:type="paragraph" w:styleId="a9">
    <w:name w:val="Plain Text"/>
    <w:basedOn w:val="a"/>
    <w:link w:val="aa"/>
    <w:uiPriority w:val="99"/>
    <w:rsid w:val="007D0599"/>
    <w:rPr>
      <w:rFonts w:ascii="Courier New" w:hAnsi="Courier New"/>
      <w:sz w:val="20"/>
      <w:szCs w:val="20"/>
    </w:rPr>
  </w:style>
  <w:style w:type="character" w:customStyle="1" w:styleId="aa">
    <w:name w:val="Текст Знак"/>
    <w:link w:val="a9"/>
    <w:uiPriority w:val="99"/>
    <w:rsid w:val="007D0599"/>
    <w:rPr>
      <w:rFonts w:ascii="Courier New" w:eastAsia="Times New Roman" w:hAnsi="Courier New" w:cs="Courier New"/>
      <w:sz w:val="20"/>
      <w:szCs w:val="20"/>
      <w:lang w:eastAsia="ru-RU"/>
    </w:rPr>
  </w:style>
  <w:style w:type="paragraph" w:customStyle="1" w:styleId="ConsPlusTitle">
    <w:name w:val="ConsPlusTitle"/>
    <w:uiPriority w:val="99"/>
    <w:rsid w:val="007D0599"/>
    <w:pPr>
      <w:widowControl w:val="0"/>
      <w:autoSpaceDE w:val="0"/>
      <w:autoSpaceDN w:val="0"/>
      <w:adjustRightInd w:val="0"/>
    </w:pPr>
    <w:rPr>
      <w:rFonts w:ascii="Arial" w:eastAsia="Times New Roman" w:hAnsi="Arial" w:cs="Arial"/>
      <w:b/>
      <w:bCs/>
    </w:rPr>
  </w:style>
  <w:style w:type="paragraph" w:styleId="ab">
    <w:name w:val="List Paragraph"/>
    <w:basedOn w:val="a"/>
    <w:link w:val="ac"/>
    <w:uiPriority w:val="34"/>
    <w:qFormat/>
    <w:rsid w:val="007D0599"/>
    <w:pPr>
      <w:ind w:left="720" w:firstLine="709"/>
      <w:contextualSpacing/>
      <w:jc w:val="both"/>
    </w:pPr>
    <w:rPr>
      <w:rFonts w:ascii="Calibri" w:eastAsia="Calibri" w:hAnsi="Calibri"/>
      <w:sz w:val="20"/>
      <w:szCs w:val="20"/>
    </w:rPr>
  </w:style>
  <w:style w:type="character" w:customStyle="1" w:styleId="ConsPlusNormal0">
    <w:name w:val="ConsPlusNormal Знак"/>
    <w:link w:val="ConsPlusNormal"/>
    <w:rsid w:val="007D0599"/>
    <w:rPr>
      <w:rFonts w:ascii="Arial" w:eastAsia="Times New Roman" w:hAnsi="Arial" w:cs="Arial"/>
      <w:sz w:val="22"/>
      <w:szCs w:val="22"/>
      <w:lang w:eastAsia="ru-RU" w:bidi="ar-SA"/>
    </w:rPr>
  </w:style>
  <w:style w:type="character" w:customStyle="1" w:styleId="ac">
    <w:name w:val="Абзац списка Знак"/>
    <w:link w:val="ab"/>
    <w:uiPriority w:val="34"/>
    <w:locked/>
    <w:rsid w:val="007D0599"/>
    <w:rPr>
      <w:rFonts w:ascii="Calibri" w:eastAsia="Calibri" w:hAnsi="Calibri" w:cs="Times New Roman"/>
      <w:sz w:val="20"/>
      <w:szCs w:val="20"/>
    </w:rPr>
  </w:style>
  <w:style w:type="paragraph" w:styleId="ad">
    <w:name w:val="Balloon Text"/>
    <w:basedOn w:val="a"/>
    <w:link w:val="ae"/>
    <w:uiPriority w:val="99"/>
    <w:semiHidden/>
    <w:unhideWhenUsed/>
    <w:rsid w:val="006C2DCF"/>
    <w:rPr>
      <w:rFonts w:ascii="Tahoma" w:hAnsi="Tahoma"/>
      <w:sz w:val="16"/>
      <w:szCs w:val="16"/>
    </w:rPr>
  </w:style>
  <w:style w:type="character" w:customStyle="1" w:styleId="ae">
    <w:name w:val="Текст выноски Знак"/>
    <w:link w:val="ad"/>
    <w:uiPriority w:val="99"/>
    <w:semiHidden/>
    <w:rsid w:val="006C2DCF"/>
    <w:rPr>
      <w:rFonts w:ascii="Tahoma" w:eastAsia="Times New Roman" w:hAnsi="Tahoma" w:cs="Tahoma"/>
      <w:sz w:val="16"/>
      <w:szCs w:val="16"/>
    </w:rPr>
  </w:style>
  <w:style w:type="paragraph" w:customStyle="1" w:styleId="1">
    <w:name w:val="Основной текст с отступом1"/>
    <w:basedOn w:val="a"/>
    <w:uiPriority w:val="99"/>
    <w:rsid w:val="006604A1"/>
    <w:pPr>
      <w:spacing w:before="60"/>
      <w:ind w:firstLine="851"/>
      <w:jc w:val="both"/>
    </w:pPr>
  </w:style>
  <w:style w:type="character" w:customStyle="1" w:styleId="30">
    <w:name w:val="Заголовок 3 Знак"/>
    <w:link w:val="3"/>
    <w:uiPriority w:val="99"/>
    <w:rsid w:val="00ED4026"/>
    <w:rPr>
      <w:rFonts w:ascii="Arial" w:eastAsia="Times New Roman" w:hAnsi="Arial"/>
      <w:b/>
      <w:bCs/>
      <w:sz w:val="24"/>
      <w:szCs w:val="24"/>
    </w:rPr>
  </w:style>
  <w:style w:type="character" w:styleId="af">
    <w:name w:val="Hyperlink"/>
    <w:uiPriority w:val="99"/>
    <w:unhideWhenUsed/>
    <w:rsid w:val="004A406D"/>
    <w:rPr>
      <w:color w:val="0000FF"/>
      <w:u w:val="single"/>
    </w:rPr>
  </w:style>
  <w:style w:type="paragraph" w:customStyle="1" w:styleId="ConsNonformat">
    <w:name w:val="ConsNonformat"/>
    <w:rsid w:val="000505EA"/>
    <w:pPr>
      <w:widowControl w:val="0"/>
    </w:pPr>
    <w:rPr>
      <w:rFonts w:ascii="Courier New" w:eastAsia="Times New Roman" w:hAnsi="Courier New"/>
      <w:snapToGrid w:val="0"/>
    </w:rPr>
  </w:style>
  <w:style w:type="paragraph" w:styleId="af0">
    <w:name w:val="footnote text"/>
    <w:basedOn w:val="a"/>
    <w:link w:val="af1"/>
    <w:uiPriority w:val="99"/>
    <w:unhideWhenUsed/>
    <w:rsid w:val="007D26D2"/>
    <w:rPr>
      <w:sz w:val="20"/>
      <w:szCs w:val="20"/>
    </w:rPr>
  </w:style>
  <w:style w:type="character" w:customStyle="1" w:styleId="af1">
    <w:name w:val="Текст сноски Знак"/>
    <w:link w:val="af0"/>
    <w:uiPriority w:val="99"/>
    <w:rsid w:val="007D26D2"/>
    <w:rPr>
      <w:rFonts w:ascii="Times New Roman" w:eastAsia="Times New Roman" w:hAnsi="Times New Roman"/>
    </w:rPr>
  </w:style>
  <w:style w:type="character" w:styleId="af2">
    <w:name w:val="footnote reference"/>
    <w:uiPriority w:val="99"/>
    <w:semiHidden/>
    <w:unhideWhenUsed/>
    <w:rsid w:val="007D26D2"/>
    <w:rPr>
      <w:vertAlign w:val="superscript"/>
    </w:rPr>
  </w:style>
  <w:style w:type="paragraph" w:styleId="af3">
    <w:name w:val="endnote text"/>
    <w:basedOn w:val="a"/>
    <w:link w:val="af4"/>
    <w:uiPriority w:val="99"/>
    <w:semiHidden/>
    <w:unhideWhenUsed/>
    <w:rsid w:val="00610D14"/>
    <w:rPr>
      <w:sz w:val="20"/>
      <w:szCs w:val="20"/>
    </w:rPr>
  </w:style>
  <w:style w:type="character" w:customStyle="1" w:styleId="af4">
    <w:name w:val="Текст концевой сноски Знак"/>
    <w:link w:val="af3"/>
    <w:uiPriority w:val="99"/>
    <w:semiHidden/>
    <w:rsid w:val="00610D14"/>
    <w:rPr>
      <w:rFonts w:ascii="Times New Roman" w:eastAsia="Times New Roman" w:hAnsi="Times New Roman"/>
    </w:rPr>
  </w:style>
  <w:style w:type="character" w:styleId="af5">
    <w:name w:val="endnote reference"/>
    <w:uiPriority w:val="99"/>
    <w:semiHidden/>
    <w:unhideWhenUsed/>
    <w:rsid w:val="00610D14"/>
    <w:rPr>
      <w:vertAlign w:val="superscript"/>
    </w:rPr>
  </w:style>
  <w:style w:type="paragraph" w:customStyle="1" w:styleId="Default">
    <w:name w:val="Default"/>
    <w:rsid w:val="009B1CEF"/>
    <w:pPr>
      <w:autoSpaceDE w:val="0"/>
      <w:autoSpaceDN w:val="0"/>
      <w:adjustRightInd w:val="0"/>
    </w:pPr>
    <w:rPr>
      <w:rFonts w:ascii="Times New Roman" w:hAnsi="Times New Roman"/>
      <w:color w:val="000000"/>
      <w:sz w:val="24"/>
      <w:szCs w:val="24"/>
    </w:rPr>
  </w:style>
  <w:style w:type="character" w:customStyle="1" w:styleId="apple-converted-space">
    <w:name w:val="apple-converted-space"/>
    <w:rsid w:val="00586689"/>
  </w:style>
  <w:style w:type="numbering" w:customStyle="1" w:styleId="10">
    <w:name w:val="Нет списка1"/>
    <w:next w:val="a2"/>
    <w:uiPriority w:val="99"/>
    <w:semiHidden/>
    <w:unhideWhenUsed/>
    <w:rsid w:val="00CA7601"/>
  </w:style>
  <w:style w:type="numbering" w:customStyle="1" w:styleId="2">
    <w:name w:val="Нет списка2"/>
    <w:next w:val="a2"/>
    <w:uiPriority w:val="99"/>
    <w:semiHidden/>
    <w:unhideWhenUsed/>
    <w:rsid w:val="00E06534"/>
  </w:style>
  <w:style w:type="character" w:styleId="af6">
    <w:name w:val="FollowedHyperlink"/>
    <w:basedOn w:val="a0"/>
    <w:uiPriority w:val="99"/>
    <w:semiHidden/>
    <w:unhideWhenUsed/>
    <w:rsid w:val="004F7BEF"/>
    <w:rPr>
      <w:color w:val="954F72" w:themeColor="followedHyperlink"/>
      <w:u w:val="single"/>
    </w:rPr>
  </w:style>
  <w:style w:type="character" w:customStyle="1" w:styleId="11">
    <w:name w:val="Верхний колонтитул Знак1"/>
    <w:basedOn w:val="a0"/>
    <w:uiPriority w:val="99"/>
    <w:semiHidden/>
    <w:rsid w:val="004F7BEF"/>
    <w:rPr>
      <w:rFonts w:ascii="Times New Roman" w:eastAsia="Times New Roman" w:hAnsi="Times New Roman"/>
      <w:sz w:val="24"/>
      <w:szCs w:val="24"/>
    </w:rPr>
  </w:style>
  <w:style w:type="character" w:customStyle="1" w:styleId="12">
    <w:name w:val="Нижний колонтитул Знак1"/>
    <w:basedOn w:val="a0"/>
    <w:uiPriority w:val="99"/>
    <w:semiHidden/>
    <w:rsid w:val="004F7BEF"/>
    <w:rPr>
      <w:rFonts w:ascii="Times New Roman" w:eastAsia="Times New Roman" w:hAnsi="Times New Roman"/>
      <w:sz w:val="24"/>
      <w:szCs w:val="24"/>
    </w:rPr>
  </w:style>
  <w:style w:type="character" w:customStyle="1" w:styleId="13">
    <w:name w:val="Текст Знак1"/>
    <w:basedOn w:val="a0"/>
    <w:uiPriority w:val="99"/>
    <w:semiHidden/>
    <w:rsid w:val="004F7BEF"/>
    <w:rPr>
      <w:rFonts w:ascii="Consolas" w:eastAsia="Times New Roman" w:hAnsi="Consolas"/>
      <w:sz w:val="21"/>
      <w:szCs w:val="21"/>
    </w:rPr>
  </w:style>
  <w:style w:type="character" w:customStyle="1" w:styleId="14">
    <w:name w:val="Текст выноски Знак1"/>
    <w:basedOn w:val="a0"/>
    <w:uiPriority w:val="99"/>
    <w:semiHidden/>
    <w:rsid w:val="004F7BEF"/>
    <w:rPr>
      <w:rFonts w:ascii="Segoe UI" w:eastAsia="Times New Roman" w:hAnsi="Segoe UI" w:cs="Segoe UI"/>
      <w:sz w:val="18"/>
      <w:szCs w:val="18"/>
    </w:rPr>
  </w:style>
  <w:style w:type="character" w:customStyle="1" w:styleId="15">
    <w:name w:val="Текст сноски Знак1"/>
    <w:basedOn w:val="a0"/>
    <w:uiPriority w:val="99"/>
    <w:semiHidden/>
    <w:rsid w:val="004F7BEF"/>
    <w:rPr>
      <w:rFonts w:ascii="Times New Roman" w:eastAsia="Times New Roman" w:hAnsi="Times New Roman"/>
    </w:rPr>
  </w:style>
  <w:style w:type="character" w:customStyle="1" w:styleId="16">
    <w:name w:val="Текст концевой сноски Знак1"/>
    <w:basedOn w:val="a0"/>
    <w:uiPriority w:val="99"/>
    <w:semiHidden/>
    <w:rsid w:val="004F7BEF"/>
    <w:rPr>
      <w:rFonts w:ascii="Times New Roman" w:eastAsia="Times New Roman" w:hAnsi="Times New Roman"/>
    </w:rPr>
  </w:style>
  <w:style w:type="numbering" w:customStyle="1" w:styleId="31">
    <w:name w:val="Нет списка3"/>
    <w:next w:val="a2"/>
    <w:uiPriority w:val="99"/>
    <w:semiHidden/>
    <w:unhideWhenUsed/>
    <w:rsid w:val="00144143"/>
  </w:style>
  <w:style w:type="numbering" w:customStyle="1" w:styleId="4">
    <w:name w:val="Нет списка4"/>
    <w:next w:val="a2"/>
    <w:uiPriority w:val="99"/>
    <w:semiHidden/>
    <w:unhideWhenUsed/>
    <w:rsid w:val="00B45ECC"/>
  </w:style>
  <w:style w:type="numbering" w:customStyle="1" w:styleId="5">
    <w:name w:val="Нет списка5"/>
    <w:next w:val="a2"/>
    <w:uiPriority w:val="99"/>
    <w:semiHidden/>
    <w:unhideWhenUsed/>
    <w:rsid w:val="00A44AAE"/>
  </w:style>
  <w:style w:type="numbering" w:customStyle="1" w:styleId="6">
    <w:name w:val="Нет списка6"/>
    <w:next w:val="a2"/>
    <w:uiPriority w:val="99"/>
    <w:semiHidden/>
    <w:unhideWhenUsed/>
    <w:rsid w:val="00B05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363859734B81463C85F96A625CE18129C72162301463796640F925BC3943E" TargetMode="External"/><Relationship Id="rId18" Type="http://schemas.openxmlformats.org/officeDocument/2006/relationships/hyperlink" Target="consultantplus://offline/ref=463A0DF781517343F098CBC4DD04C7F3DC87F82B2141DF90023D6EBFFD06C656E4E464347F11O5PDW" TargetMode="External"/><Relationship Id="rId26" Type="http://schemas.openxmlformats.org/officeDocument/2006/relationships/hyperlink" Target="consultantplus://offline/ref=99F6E700A1239BC4847C7223627677D4C000336AC9E09432E66F64343939i5F" TargetMode="External"/><Relationship Id="rId39" Type="http://schemas.openxmlformats.org/officeDocument/2006/relationships/hyperlink" Target="consultantplus://offline/ref=5B7D42DBCA516B563C37F445E8C17DD753BA8FA722630D05FDFBA2F9F8E5C825C44784F3103A6C8561FB9EA42170078D87D446D3DA3E1FC0YE2BB" TargetMode="External"/><Relationship Id="rId21" Type="http://schemas.openxmlformats.org/officeDocument/2006/relationships/hyperlink" Target="consultantplus://offline/ref=EE25CCAE1ACC52549C12892543C07F8EF5B1842EDC207DF0841366BF4A6FCF87EDF3777360D9CA24758C5C4A1B537EE22A1CDF55SEn6W" TargetMode="External"/><Relationship Id="rId34" Type="http://schemas.openxmlformats.org/officeDocument/2006/relationships/hyperlink" Target="consultantplus://offline/ref=A9B8B033E08422E3C5B8D8F68CE7C325A8BAF4AD4FF0F97E81D195221901293E114F7BD3D6096421ACBFF3716DB782432EC67333LFd3G" TargetMode="External"/><Relationship Id="rId42" Type="http://schemas.openxmlformats.org/officeDocument/2006/relationships/hyperlink" Target="consultantplus://offline/ref=84AE3C20759FCFD9F6AA5532E392EEC9C04F89C3571F87047B8E445E92245D6721591428B1B1F3F8207B02B61FB1602651E4EE0C7899l4gAW" TargetMode="External"/><Relationship Id="rId47" Type="http://schemas.openxmlformats.org/officeDocument/2006/relationships/hyperlink" Target="consultantplus://offline/ref=E253D0305422F973E74ACC3FA2CFB3DF2F0B80136DFF9E797E5075D65FF8DA41B7D037175BdAw3E" TargetMode="External"/><Relationship Id="rId50" Type="http://schemas.openxmlformats.org/officeDocument/2006/relationships/hyperlink" Target="consultantplus://offline/ref=E253D0305422F973E74ACC3FA2CFB3DF2F0B80136DFF9E797E5075D65FF8DA41B7D037115CA7EF06dDw6E" TargetMode="External"/><Relationship Id="rId55" Type="http://schemas.openxmlformats.org/officeDocument/2006/relationships/hyperlink" Target="consultantplus://offline/ref=E253D0305422F973E74ACC3FA2CFB3DF2F0B80136DFF9E797E5075D65FF8DA41B7D037115CA7E207dDwFE"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4C2B998AD7B0E6A8F0DE913803BD43648DAE8550304FCC1890906B8350CECF9DB67AD00EEEAEENFW" TargetMode="External"/><Relationship Id="rId20" Type="http://schemas.openxmlformats.org/officeDocument/2006/relationships/hyperlink" Target="consultantplus://offline/ref=EE25CCAE1ACC52549C12892543C07F8EF5B1842EDC207DF0841366BF4A6FCF87EDF3777564D29D7135D20519591873E63200DF52F1DBF633S7nDW" TargetMode="External"/><Relationship Id="rId29" Type="http://schemas.openxmlformats.org/officeDocument/2006/relationships/hyperlink" Target="consultantplus://offline/ref=F01835605386484FF88B9A5032635D0573697B72DE2DC3FC512E750244BBF73367087319C78A8D55eAO7D" TargetMode="External"/><Relationship Id="rId41" Type="http://schemas.openxmlformats.org/officeDocument/2006/relationships/hyperlink" Target="consultantplus://offline/ref=84AE3C20759FCFD9F6AA5532E392EEC9C04F89C3571F87047B8E445E92245D6721591428B1B1F0F8207B02B61FB1602651E4EE0C7899l4gAW" TargetMode="External"/><Relationship Id="rId54" Type="http://schemas.openxmlformats.org/officeDocument/2006/relationships/hyperlink" Target="consultantplus://offline/ref=E253D0305422F973E74ACC3FA2CFB3DF2F0B80136DFF9E797E5075D65FF8DA41B7D037115CA7EF06dDw8E"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066C901D6C273E1876E3A3C96FC5C6D0CAE8ED0FD94305A6B05281F613431CE54A92475423BB961667E786B1N1rFV" TargetMode="External"/><Relationship Id="rId24" Type="http://schemas.openxmlformats.org/officeDocument/2006/relationships/hyperlink" Target="consultantplus://offline/ref=99F6E700A1239BC4847C7223627677D4C000336AC9E09432E66F64343995A97358960692C9E1C22035iBF" TargetMode="External"/><Relationship Id="rId32" Type="http://schemas.openxmlformats.org/officeDocument/2006/relationships/hyperlink" Target="consultantplus://offline/ref=5E6DDA5BD0637EAEDB1DAF017E33F53D916C411F8B7F3C256BF22AF1BA4742722EF43F482240BE49902952EED98CC5072B66D48FB6046D94p554G" TargetMode="External"/><Relationship Id="rId37" Type="http://schemas.openxmlformats.org/officeDocument/2006/relationships/hyperlink" Target="consultantplus://offline/ref=99F6E700A1239BC4847C7223627677D4C000336AC9E09432E66F64343995A97358960692C9E1C22035iBF" TargetMode="External"/><Relationship Id="rId40" Type="http://schemas.openxmlformats.org/officeDocument/2006/relationships/hyperlink" Target="consultantplus://offline/ref=5B7D42DBCA516B563C37F445E8C17DD753BA8FA722630D05FDFBA2F9F8E5C825C44784F3103B60836EFB9EA42170078D87D446D3DA3E1FC0YE2BB" TargetMode="External"/><Relationship Id="rId45" Type="http://schemas.openxmlformats.org/officeDocument/2006/relationships/hyperlink" Target="consultantplus://offline/ref=9DCDA8B161E7A674A44E8C64D93394961EB4CA74C83D0D6A3267C7A768B05961198A9440F123A38F40F88E93012E2C9153EAC021D61BTCl9X" TargetMode="External"/><Relationship Id="rId53" Type="http://schemas.openxmlformats.org/officeDocument/2006/relationships/hyperlink" Target="consultantplus://offline/ref=E253D0305422F973E74ACC3FA2CFB3DF2F0B80136DFF9E797E5075D65FF8DA41B7D037115CA7E207dDwFE" TargetMode="Externa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04C2B998AD7B0E6A8F0DE913803BD43648DAE8550304FCC1890906B8350CECF9DB67AD00EEE8EEN9W" TargetMode="External"/><Relationship Id="rId23" Type="http://schemas.openxmlformats.org/officeDocument/2006/relationships/hyperlink" Target="consultantplus://offline/ref=99F6E700A1239BC4847C7223627677D4C000336AC9E09432E66F64343939i5F" TargetMode="External"/><Relationship Id="rId28" Type="http://schemas.openxmlformats.org/officeDocument/2006/relationships/hyperlink" Target="consultantplus://offline/ref=05E110C0AE3F69214C4A79575CE96FA55169369CC2DCBA8CE59462E3D1F82D7EF21DEDE9B3F4965CC507E854EDVCH" TargetMode="External"/><Relationship Id="rId36" Type="http://schemas.openxmlformats.org/officeDocument/2006/relationships/hyperlink" Target="consultantplus://offline/ref=99F6E700A1239BC4847C7223627677D4C000336AC9E09432E66F64343939i5F" TargetMode="External"/><Relationship Id="rId49" Type="http://schemas.openxmlformats.org/officeDocument/2006/relationships/hyperlink" Target="consultantplus://offline/ref=E253D0305422F973E74ACC3FA2CFB3DF2F0B80136DFF9E797E5075D65FF8DA41B7D037115CA7EF06dDw7E" TargetMode="External"/><Relationship Id="rId57" Type="http://schemas.openxmlformats.org/officeDocument/2006/relationships/header" Target="header1.xml"/><Relationship Id="rId61" Type="http://schemas.openxmlformats.org/officeDocument/2006/relationships/header" Target="header3.xml"/><Relationship Id="rId10" Type="http://schemas.openxmlformats.org/officeDocument/2006/relationships/hyperlink" Target="consultantplus://offline/ref=C3066C901D6C273E1876E3A3C96FC5C6D0CAE8ED0FD94305A6B05281F613431CF74ACA4B5729A7971372B1D7F443C138E26CA6D5BCDDD35BNErBV" TargetMode="External"/><Relationship Id="rId19" Type="http://schemas.openxmlformats.org/officeDocument/2006/relationships/hyperlink" Target="consultantplus://offline/ref=EE25CCAE1ACC52549C12892543C07F8EF5B18027DF277DF0841366BF4A6FCF87EDF3777564D29E7534D20519591873E63200DF52F1DBF633S7nDW" TargetMode="External"/><Relationship Id="rId31" Type="http://schemas.openxmlformats.org/officeDocument/2006/relationships/hyperlink" Target="consultantplus://offline/ref=A9B8B033E08422E3C5B8D8F68CE7C325A8BAF4AD4FF0F97E81D195221901293E114F7BD3D6096421ACBFF3716DB782432EC67333LFd3G" TargetMode="External"/><Relationship Id="rId44" Type="http://schemas.openxmlformats.org/officeDocument/2006/relationships/hyperlink" Target="consultantplus://offline/ref=9DCDA8B161E7A674A44E8C64D93394961EB4CA74C83D0D6A3267C7A768B05961198A9440F122AA8F40F88E93012E2C9153EAC021D61BTCl9X" TargetMode="External"/><Relationship Id="rId52" Type="http://schemas.openxmlformats.org/officeDocument/2006/relationships/hyperlink" Target="consultantplus://offline/ref=E253D0305422F973E74ACC3FA2CFB3DF2F0B80136DFF9E797E5075D65FF8DA41B7D037175BdAw3E"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C3066C901D6C273E1876E3A3C96FC5C6D0CAE8ED0FD94305A6B05281F613431CE54A92475423BB961667E786B1N1rFV" TargetMode="External"/><Relationship Id="rId14" Type="http://schemas.openxmlformats.org/officeDocument/2006/relationships/hyperlink" Target="consultantplus://offline/ref=04C2B998AD7B0E6A8F0DE913803BD43648DAE8550304FCC1890906B8350CECF9DB67AD03EEECE5DFE9N2W" TargetMode="External"/><Relationship Id="rId22" Type="http://schemas.openxmlformats.org/officeDocument/2006/relationships/hyperlink" Target="consultantplus://offline/ref=99F6E700A1239BC4847C7223627677D4C000336AC9E09432E66F64343995A97358960692C9E1C62535iDF" TargetMode="External"/><Relationship Id="rId27" Type="http://schemas.openxmlformats.org/officeDocument/2006/relationships/hyperlink" Target="consultantplus://offline/ref=99F6E700A1239BC4847C7223627677D4C000336AC9E09432E66F64343995A97358960692C9E1C22035iBF" TargetMode="External"/><Relationship Id="rId30" Type="http://schemas.openxmlformats.org/officeDocument/2006/relationships/hyperlink" Target="consultantplus://offline/ref=F01835605386484FF88B9A5032635D0573697B72DE2DC3FC512E750244BBF73367087319C78A8950eAO1D" TargetMode="External"/><Relationship Id="rId35" Type="http://schemas.openxmlformats.org/officeDocument/2006/relationships/hyperlink" Target="consultantplus://offline/ref=99F6E700A1239BC4847C7223627677D4C000336AC9E09432E66F64343995A97358960692C9E1C62535iDF" TargetMode="External"/><Relationship Id="rId43" Type="http://schemas.openxmlformats.org/officeDocument/2006/relationships/hyperlink" Target="consultantplus://offline/ref=BB4687E823CB46682516A41110D3AA921F44779E65F025850785E2ED1474ED12AF3C8CA648A9392F5ACAC13A7DF954FA23F264FB800160iFX" TargetMode="External"/><Relationship Id="rId48" Type="http://schemas.openxmlformats.org/officeDocument/2006/relationships/hyperlink" Target="consultantplus://offline/ref=E253D0305422F973E74ACC3FA2CFB3DF2F0B80136DFF9E797E5075D65FF8DA41B7D037115CA7E207dDwFE" TargetMode="External"/><Relationship Id="rId56" Type="http://schemas.openxmlformats.org/officeDocument/2006/relationships/hyperlink" Target="consultantplus://offline/ref=E253D0305422F973E74ACC3FA2CFB3DF2F0B80136DFF9E797E5075D65FF8DA41B7D037115CA7EF06dDw8E" TargetMode="External"/><Relationship Id="rId8" Type="http://schemas.openxmlformats.org/officeDocument/2006/relationships/hyperlink" Target="consultantplus://offline/ref=8EA2DDBCB1AF91CB187CB20A2718143E4146CF7D40331A0FF8476F160530B59244BFD34A17V9lBB" TargetMode="External"/><Relationship Id="rId51" Type="http://schemas.openxmlformats.org/officeDocument/2006/relationships/hyperlink" Target="consultantplus://offline/ref=E253D0305422F973E74ACC3FA2CFB3DF2F0B80136DFF9E797E5075D65FF8DA41B7D037145FdAwEE" TargetMode="External"/><Relationship Id="rId3" Type="http://schemas.openxmlformats.org/officeDocument/2006/relationships/styles" Target="styles.xml"/><Relationship Id="rId12" Type="http://schemas.openxmlformats.org/officeDocument/2006/relationships/hyperlink" Target="consultantplus://offline/ref=C3066C901D6C273E1876E3A3C96FC5C6D0CAE8ED0FD94305A6B05281F613431CF74ACA4B5729A7921772B1D7F443C138E26CA6D5BCDDD35BNErBV" TargetMode="External"/><Relationship Id="rId17" Type="http://schemas.openxmlformats.org/officeDocument/2006/relationships/hyperlink" Target="consultantplus://offline/ref=04C2B998AD7B0E6A8F0DE913803BD43648DAE8550304FCC1890906B8350CECF9DB67AD00EEE5EENBW" TargetMode="External"/><Relationship Id="rId25" Type="http://schemas.openxmlformats.org/officeDocument/2006/relationships/hyperlink" Target="consultantplus://offline/ref=99F6E700A1239BC4847C7223627677D4C000336AC9E09432E66F64343995A97358960692C9E1C62535iDF" TargetMode="External"/><Relationship Id="rId33" Type="http://schemas.openxmlformats.org/officeDocument/2006/relationships/hyperlink" Target="consultantplus://offline/ref=5E6DDA5BD0637EAEDB1DAF017E33F53D906D421086773C256BF22AF1BA4742722EF43F4D2B42B51CC46653B29DD8D6072866D68DA9p05FG" TargetMode="External"/><Relationship Id="rId38" Type="http://schemas.openxmlformats.org/officeDocument/2006/relationships/hyperlink" Target="consultantplus://offline/ref=7B47514F440DCC2270B44BC4DF22F5F20E99F658CAF5480322035D8102723A36C8812C7EBE56F317A9x5J" TargetMode="External"/><Relationship Id="rId46" Type="http://schemas.openxmlformats.org/officeDocument/2006/relationships/hyperlink" Target="consultantplus://offline/ref=33B12EDE68CDAC7CCDD8BDECCB9DCD60D19366AD5C053A41655E7CB7E7BDAD06B52BE91BA3983630AFrEC" TargetMode="External"/><Relationship Id="rId5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14DB17BD73F00E651BC8058E1332D10685A97BFA82B017818D169A7E1E56416C85647989B6FE31D537F9147E5476542E1578317B235D702Ce3B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153B2-38D7-4ED7-B212-5B593C032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16920</Words>
  <Characters>96448</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113142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gz29</dc:creator>
  <cp:lastModifiedBy>ЗАКУПКИ</cp:lastModifiedBy>
  <cp:revision>4</cp:revision>
  <cp:lastPrinted>2016-02-16T09:08:00Z</cp:lastPrinted>
  <dcterms:created xsi:type="dcterms:W3CDTF">2020-02-03T03:15:00Z</dcterms:created>
  <dcterms:modified xsi:type="dcterms:W3CDTF">2020-02-11T03:04:00Z</dcterms:modified>
</cp:coreProperties>
</file>