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F5" w:rsidRPr="0072402A" w:rsidRDefault="00F511F5" w:rsidP="00CF6C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1/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592</w:t>
      </w:r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proofErr w:type="spellStart"/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>ЗКвЭФ</w:t>
      </w:r>
      <w:proofErr w:type="spellEnd"/>
    </w:p>
    <w:p w:rsidR="00F511F5" w:rsidRPr="0072402A" w:rsidRDefault="00F511F5" w:rsidP="00CF6C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и оценка </w:t>
      </w:r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заявок на участие в запросе котировок </w:t>
      </w:r>
    </w:p>
    <w:p w:rsidR="00F511F5" w:rsidRDefault="00F511F5" w:rsidP="00F511F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(итоговый </w:t>
      </w:r>
      <w:proofErr w:type="gramStart"/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протокол)</w:t>
      </w:r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br/>
        <w:t>(</w:t>
      </w:r>
      <w:proofErr w:type="gramEnd"/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>извещение №</w:t>
      </w:r>
      <w:r w:rsidRPr="0072402A">
        <w:t xml:space="preserve"> </w:t>
      </w:r>
      <w:hyperlink r:id="rId5" w:tgtFrame="_blank" w:history="1">
        <w:r w:rsidRPr="00F511F5">
          <w:rPr>
            <w:rStyle w:val="a8"/>
            <w:rFonts w:ascii="Times New Roman" w:hAnsi="Times New Roman" w:cs="Times New Roman"/>
            <w:b/>
            <w:color w:val="auto"/>
            <w:sz w:val="24"/>
            <w:szCs w:val="24"/>
            <w:shd w:val="clear" w:color="auto" w:fill="F0F0F0"/>
          </w:rPr>
          <w:t>32009503899</w:t>
        </w:r>
      </w:hyperlink>
      <w:r w:rsidRPr="0072402A">
        <w:rPr>
          <w:rFonts w:ascii="Times New Roman" w:hAnsi="Times New Roman" w:cs="Times New Roman"/>
          <w:b/>
          <w:bCs/>
          <w:kern w:val="36"/>
          <w:sz w:val="24"/>
          <w:szCs w:val="24"/>
        </w:rPr>
        <w:t>).</w:t>
      </w:r>
    </w:p>
    <w:p w:rsidR="00F511F5" w:rsidRDefault="00F511F5" w:rsidP="00F511F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EC75CD" w:rsidRPr="008B2756" w:rsidTr="003964F3">
        <w:tc>
          <w:tcPr>
            <w:tcW w:w="5778" w:type="dxa"/>
          </w:tcPr>
          <w:p w:rsidR="00F511F5" w:rsidRDefault="00EC75CD" w:rsidP="003964F3">
            <w:pPr>
              <w:outlineLvl w:val="1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F511F5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="007804A6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Забайкальский край </w:t>
            </w:r>
            <w:proofErr w:type="spellStart"/>
            <w:r w:rsidR="007804A6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г.Чита</w:t>
            </w:r>
            <w:proofErr w:type="spellEnd"/>
            <w:r w:rsidR="007804A6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</w:p>
          <w:p w:rsidR="00EC75CD" w:rsidRPr="008B2756" w:rsidRDefault="007804A6" w:rsidP="003964F3">
            <w:pPr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ул. Амурская </w:t>
            </w:r>
            <w:proofErr w:type="gram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13.,</w:t>
            </w:r>
            <w:proofErr w:type="gram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 503 каб.</w:t>
            </w:r>
          </w:p>
        </w:tc>
        <w:tc>
          <w:tcPr>
            <w:tcW w:w="3793" w:type="dxa"/>
          </w:tcPr>
          <w:p w:rsidR="00EC75CD" w:rsidRPr="008B2756" w:rsidRDefault="00EC75CD" w:rsidP="003964F3">
            <w:pPr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="007804A6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29.09.2020</w:t>
            </w:r>
          </w:p>
        </w:tc>
      </w:tr>
    </w:tbl>
    <w:p w:rsidR="00197F10" w:rsidRPr="008B2756" w:rsidRDefault="00197F10" w:rsidP="00197F10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Организатор закупки: </w:t>
      </w:r>
      <w:r w:rsidR="007804A6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ГОСУДАРСТВЕННОЕ КАЗЕННОЕ УЧРЕЖДЕНИЕ "ЗАБАЙКАЛЬСКИЙ ЦЕНТР ГОСУДАРСТВЕННЫХ ЗАКУПОК"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197F10" w:rsidRPr="008B2756" w:rsidRDefault="00197F10" w:rsidP="00197F10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>
        <w:rPr>
          <w:rFonts w:ascii="Times New Roman" w:hAnsi="Times New Roman" w:cs="Times New Roman"/>
          <w:sz w:val="24"/>
          <w:szCs w:val="24"/>
        </w:rPr>
        <w:t>аказчик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7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), заключающие </w:t>
      </w:r>
      <w:r w:rsidR="00DD0AC9">
        <w:rPr>
          <w:rFonts w:ascii="Times New Roman" w:hAnsi="Times New Roman" w:cs="Times New Roman"/>
          <w:sz w:val="24"/>
          <w:szCs w:val="24"/>
        </w:rPr>
        <w:t>договор</w:t>
      </w:r>
      <w:r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97F10" w:rsidRPr="008B2756" w:rsidTr="00060ACB">
        <w:tc>
          <w:tcPr>
            <w:tcW w:w="9571" w:type="dxa"/>
          </w:tcPr>
          <w:p w:rsidR="00197F10" w:rsidRPr="008B2756" w:rsidRDefault="007804A6" w:rsidP="00060AC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ГАУСО "Хадабулакский ПНДИ"</w:t>
            </w:r>
          </w:p>
        </w:tc>
      </w:tr>
    </w:tbl>
    <w:p w:rsidR="008470C5" w:rsidRPr="00F511F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F51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 w:rsidRPr="00F511F5">
        <w:rPr>
          <w:rFonts w:ascii="Times New Roman" w:hAnsi="Times New Roman" w:cs="Times New Roman"/>
          <w:sz w:val="24"/>
          <w:szCs w:val="24"/>
        </w:rPr>
        <w:t>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Прокофьева Любовь Анатольевна, 8302333323689145238638, reutovaelena77@mail.ru</w:t>
      </w:r>
      <w:r w:rsidRPr="00F511F5">
        <w:rPr>
          <w:rFonts w:ascii="Times New Roman" w:hAnsi="Times New Roman" w:cs="Times New Roman"/>
          <w:sz w:val="24"/>
          <w:szCs w:val="24"/>
        </w:rPr>
        <w:t>.</w:t>
      </w:r>
    </w:p>
    <w:p w:rsidR="008470C5" w:rsidRPr="00081AA4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угля.</w:t>
      </w:r>
    </w:p>
    <w:p w:rsidR="008470C5" w:rsidRPr="00301A2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1.</w:t>
      </w:r>
    </w:p>
    <w:p w:rsidR="008470C5" w:rsidRPr="00A93A30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Наименование предмета договора</w:t>
      </w:r>
      <w:r w:rsidRPr="00F511F5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F511F5">
        <w:rPr>
          <w:rFonts w:ascii="Times New Roman" w:hAnsi="Times New Roman"/>
          <w:b/>
          <w:snapToGrid w:val="0"/>
          <w:sz w:val="24"/>
          <w:szCs w:val="24"/>
          <w:lang w:eastAsia="zh-CN" w:bidi="hi-IN"/>
        </w:rPr>
        <w:t>Поставка угля</w:t>
      </w:r>
      <w:r w:rsidRPr="00F511F5">
        <w:rPr>
          <w:rFonts w:ascii="Times New Roman" w:hAnsi="Times New Roman"/>
          <w:snapToGrid w:val="0"/>
          <w:sz w:val="24"/>
          <w:szCs w:val="24"/>
          <w:lang w:eastAsia="zh-CN" w:bidi="hi-IN"/>
        </w:rPr>
        <w:t>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документации: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с 18.09.2020 00:00 по 29.09.2020 00:00</w:t>
      </w:r>
      <w:r w:rsidRPr="00F45FC1">
        <w:rPr>
          <w:rFonts w:ascii="Times New Roman" w:hAnsi="Times New Roman" w:cs="Times New Roman"/>
          <w:sz w:val="24"/>
          <w:szCs w:val="24"/>
        </w:rPr>
        <w:t>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начала подачи заявок:</w:t>
      </w:r>
      <w:r w:rsidRPr="0016436C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18.09.2020 12:00 (по московскому времени)</w:t>
      </w:r>
      <w:r w:rsidRPr="0016436C">
        <w:rPr>
          <w:rFonts w:ascii="Times New Roman" w:hAnsi="Times New Roman" w:cs="Times New Roman"/>
          <w:sz w:val="24"/>
          <w:szCs w:val="24"/>
        </w:rPr>
        <w:t>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рассмотрения заявок: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="00F511F5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29.09.2020 05:07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(по московскому времени)</w:t>
      </w:r>
      <w:r w:rsidRPr="00411C16">
        <w:rPr>
          <w:rFonts w:ascii="Times New Roman" w:hAnsi="Times New Roman" w:cs="Times New Roman"/>
          <w:sz w:val="24"/>
          <w:szCs w:val="24"/>
        </w:rPr>
        <w:t>.</w:t>
      </w:r>
    </w:p>
    <w:p w:rsidR="008470C5" w:rsidRPr="00E6178E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Забайкальский край г.Чита ул. Амурская </w:t>
      </w:r>
      <w:proofErr w:type="gram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13.,</w:t>
      </w:r>
      <w:proofErr w:type="gramEnd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503 каб..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8470C5" w:rsidRPr="00F3792C" w:rsidTr="00D8718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8470C5" w:rsidRPr="00F3792C" w:rsidRDefault="008470C5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470C5" w:rsidRPr="00F3792C" w:rsidRDefault="008470C5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8470C5" w:rsidRPr="00F3792C" w:rsidRDefault="008470C5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="008470C5" w:rsidRPr="008B2756" w:rsidTr="00D87187">
        <w:tc>
          <w:tcPr>
            <w:tcW w:w="4111" w:type="dxa"/>
            <w:vAlign w:val="center"/>
          </w:tcPr>
          <w:p w:rsidR="008470C5" w:rsidRPr="008B2756" w:rsidRDefault="008470C5" w:rsidP="00D8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1"/>
            <w:bookmarkStart w:id="1" w:name="OLE_LINK12"/>
            <w:bookmarkStart w:id="2" w:name="OLE_LINK13"/>
            <w:bookmarkStart w:id="3" w:name="OLE_LINK14"/>
            <w:bookmarkStart w:id="4" w:name="OLE_LINK19"/>
            <w:bookmarkEnd w:id="0"/>
            <w:bookmarkEnd w:id="1"/>
            <w:bookmarkEnd w:id="2"/>
            <w:bookmarkEnd w:id="3"/>
            <w:bookmarkEnd w:id="4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05.20.10.110 Уголь бурый рядовой (лигнит)</w:t>
            </w:r>
          </w:p>
        </w:tc>
        <w:tc>
          <w:tcPr>
            <w:tcW w:w="2977" w:type="dxa"/>
            <w:vAlign w:val="center"/>
          </w:tcPr>
          <w:p w:rsidR="008470C5" w:rsidRPr="008B2756" w:rsidRDefault="008470C5" w:rsidP="00D8718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7"/>
            <w:bookmarkStart w:id="6" w:name="OLE_LINK18"/>
            <w:bookmarkEnd w:id="5"/>
            <w:bookmarkEnd w:id="6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05.20.11 Добыча бурого угля (лигнита) открытым способом</w:t>
            </w:r>
          </w:p>
        </w:tc>
        <w:tc>
          <w:tcPr>
            <w:tcW w:w="2693" w:type="dxa"/>
            <w:vAlign w:val="center"/>
          </w:tcPr>
          <w:p w:rsidR="008470C5" w:rsidRPr="00CB5198" w:rsidRDefault="008470C5" w:rsidP="00D871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OLE_LINK16"/>
            <w:bookmarkStart w:id="8" w:name="OLE_LINK15"/>
            <w:bookmarkEnd w:id="7"/>
            <w:bookmarkEnd w:id="8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Тонна; Метрическая тонна (1000 кг)(168)</w:t>
            </w:r>
          </w:p>
        </w:tc>
      </w:tr>
    </w:tbl>
    <w:p w:rsidR="00197F10" w:rsidRPr="00081AA4" w:rsidRDefault="008470C5" w:rsidP="00197F10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</w:t>
      </w:r>
      <w:r>
        <w:rPr>
          <w:rFonts w:ascii="Times New Roman" w:hAnsi="Times New Roman" w:cs="Times New Roman"/>
          <w:sz w:val="24"/>
          <w:szCs w:val="24"/>
        </w:rPr>
        <w:t>имальная) цена договор</w:t>
      </w:r>
      <w:r w:rsidRPr="008B2756">
        <w:rPr>
          <w:rFonts w:ascii="Times New Roman" w:hAnsi="Times New Roman" w:cs="Times New Roman"/>
          <w:sz w:val="24"/>
          <w:szCs w:val="24"/>
        </w:rPr>
        <w:t xml:space="preserve">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912 600,00 (Российский рубль), с НДС</w:t>
      </w:r>
    </w:p>
    <w:p w:rsidR="00EC75CD" w:rsidRPr="00F511F5" w:rsidRDefault="00084A35" w:rsidP="004A26D8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="00EC75CD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>комиссии.</w:t>
      </w:r>
      <w:r w:rsidR="007A6950" w:rsidRP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="007804A6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proofErr w:type="gramStart"/>
      <w:r w:rsidR="007804A6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</w:t>
      </w:r>
      <w:proofErr w:type="gramEnd"/>
      <w:r w:rsidR="007804A6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рассмотрению </w:t>
      </w:r>
      <w:r w:rsidR="00F511F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и оценки </w:t>
      </w:r>
      <w:r w:rsidR="007804A6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>заявок на участие в запросе котировок  присутствовали: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EC75CD" w:rsidRPr="00F3792C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C75CD" w:rsidRPr="00F3792C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C75CD" w:rsidRPr="00F3792C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EC75CD" w:rsidRPr="00F3792C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Седунова Елена Валерьевна</w:t>
            </w:r>
          </w:p>
        </w:tc>
        <w:tc>
          <w:tcPr>
            <w:tcW w:w="2977" w:type="dxa"/>
            <w:vAlign w:val="center"/>
          </w:tcPr>
          <w:p w:rsidR="00EC75CD" w:rsidRPr="008B2756" w:rsidRDefault="007804A6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Зимин Андрей Евгеньевич</w:t>
            </w:r>
          </w:p>
        </w:tc>
        <w:tc>
          <w:tcPr>
            <w:tcW w:w="2977" w:type="dxa"/>
            <w:vAlign w:val="center"/>
          </w:tcPr>
          <w:p w:rsidR="00EC75CD" w:rsidRPr="008B2756" w:rsidRDefault="007804A6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Лемента Андрей Федорович</w:t>
            </w:r>
          </w:p>
        </w:tc>
        <w:tc>
          <w:tcPr>
            <w:tcW w:w="2977" w:type="dxa"/>
            <w:vAlign w:val="center"/>
          </w:tcPr>
          <w:p w:rsidR="00EC75CD" w:rsidRPr="008B2756" w:rsidRDefault="007804A6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EC75CD" w:rsidRPr="008B2756" w:rsidTr="003964F3">
        <w:tc>
          <w:tcPr>
            <w:tcW w:w="4111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Бондарева Юлия Владимировна</w:t>
            </w:r>
          </w:p>
        </w:tc>
        <w:tc>
          <w:tcPr>
            <w:tcW w:w="2977" w:type="dxa"/>
            <w:vAlign w:val="center"/>
          </w:tcPr>
          <w:p w:rsidR="00EC75CD" w:rsidRPr="008B2756" w:rsidRDefault="007804A6" w:rsidP="003964F3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8B2756" w:rsidRDefault="007804A6" w:rsidP="0039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EC75CD" w:rsidRPr="008B2756" w:rsidRDefault="007804A6" w:rsidP="00EC75CD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3 члена(ов) комиссии. Кворум имеется. Заседание правомочно.</w:t>
      </w:r>
    </w:p>
    <w:p w:rsidR="00EC75CD" w:rsidRDefault="00EC75CD" w:rsidP="001B765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 момент окончания срока подачи за</w:t>
      </w:r>
      <w:r w:rsidR="00E543F6">
        <w:rPr>
          <w:rFonts w:ascii="Times New Roman" w:hAnsi="Times New Roman" w:cs="Times New Roman"/>
          <w:sz w:val="24"/>
          <w:szCs w:val="24"/>
        </w:rPr>
        <w:t>явок на</w:t>
      </w:r>
      <w:r w:rsidR="00B74242">
        <w:rPr>
          <w:rFonts w:ascii="Times New Roman" w:hAnsi="Times New Roman" w:cs="Times New Roman"/>
          <w:sz w:val="24"/>
          <w:szCs w:val="24"/>
        </w:rPr>
        <w:t xml:space="preserve"> участие в запросе </w:t>
      </w:r>
      <w:r w:rsidR="00D250D4">
        <w:rPr>
          <w:rFonts w:ascii="Times New Roman" w:hAnsi="Times New Roman" w:cs="Times New Roman"/>
          <w:sz w:val="24"/>
          <w:szCs w:val="24"/>
        </w:rPr>
        <w:t>котировок</w:t>
      </w:r>
      <w:r>
        <w:rPr>
          <w:rFonts w:ascii="Times New Roman" w:hAnsi="Times New Roman" w:cs="Times New Roman"/>
          <w:sz w:val="24"/>
          <w:szCs w:val="24"/>
        </w:rPr>
        <w:t xml:space="preserve"> был</w:t>
      </w:r>
      <w:r w:rsidR="00E543F6">
        <w:rPr>
          <w:rFonts w:ascii="Times New Roman" w:hAnsi="Times New Roman" w:cs="Times New Roman"/>
          <w:sz w:val="24"/>
          <w:szCs w:val="24"/>
        </w:rPr>
        <w:t>а подана одна за</w:t>
      </w:r>
      <w:r w:rsidR="00E543F6" w:rsidRPr="001B765B">
        <w:rPr>
          <w:rFonts w:ascii="Times New Roman" w:hAnsi="Times New Roman" w:cs="Times New Roman"/>
          <w:sz w:val="24"/>
          <w:szCs w:val="24"/>
        </w:rPr>
        <w:t>явка</w:t>
      </w:r>
      <w:r w:rsidRPr="001B765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35"/>
        <w:gridCol w:w="1400"/>
        <w:gridCol w:w="1620"/>
        <w:gridCol w:w="1955"/>
        <w:gridCol w:w="1558"/>
        <w:gridCol w:w="1681"/>
      </w:tblGrid>
      <w:tr w:rsidR="00D90E07" w:rsidRPr="00062116" w:rsidTr="00D90E07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9E6C74" w:rsidRDefault="00D90E07" w:rsidP="0056770B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ремя подачи заявки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F96F43" w:rsidRDefault="00D90E07" w:rsidP="00F96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Ценовое</w:t>
            </w:r>
          </w:p>
          <w:p w:rsidR="00D90E07" w:rsidRDefault="00D90E07" w:rsidP="00F96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Default="00D90E07" w:rsidP="005677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Default="00D90E07" w:rsidP="00A27D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D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 w:rsidR="00D90E07" w:rsidRPr="009E6C74" w:rsidTr="00D90E07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28.09.2020 09:51 (по московскому времени)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A23A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912 600,00 руб., с НДС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АО "РАЗРЕЗ ХАРАНОРСКИЙ"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не определено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A27DF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Российская Федерация</w:t>
            </w:r>
          </w:p>
        </w:tc>
      </w:tr>
    </w:tbl>
    <w:p w:rsidR="00EC75CD" w:rsidRPr="00EC75CD" w:rsidRDefault="00E543F6" w:rsidP="004A26D8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C75CD" w:rsidRPr="00EC75CD">
        <w:rPr>
          <w:rFonts w:ascii="Times New Roman" w:hAnsi="Times New Roman" w:cs="Times New Roman"/>
          <w:sz w:val="24"/>
          <w:szCs w:val="24"/>
        </w:rPr>
        <w:t xml:space="preserve">омиссия рассмотрела </w:t>
      </w:r>
      <w:r>
        <w:rPr>
          <w:rFonts w:ascii="Times New Roman" w:hAnsi="Times New Roman" w:cs="Times New Roman"/>
          <w:sz w:val="24"/>
          <w:szCs w:val="24"/>
        </w:rPr>
        <w:t>единственную заявку, поданную на участие в закупке</w:t>
      </w:r>
      <w:r w:rsidR="00EC75CD" w:rsidRPr="00EC75CD">
        <w:rPr>
          <w:rFonts w:ascii="Times New Roman" w:hAnsi="Times New Roman" w:cs="Times New Roman"/>
          <w:sz w:val="24"/>
          <w:szCs w:val="24"/>
        </w:rPr>
        <w:t>, и приняла решение:</w:t>
      </w:r>
    </w:p>
    <w:tbl>
      <w:tblPr>
        <w:tblW w:w="527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0"/>
        <w:gridCol w:w="4233"/>
        <w:gridCol w:w="4110"/>
      </w:tblGrid>
      <w:tr w:rsidR="00EC75CD" w:rsidRPr="0053515B" w:rsidTr="00F511F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75CD" w:rsidRPr="0053515B" w:rsidRDefault="00EC75CD" w:rsidP="003964F3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51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75CD" w:rsidRPr="00EC75CD" w:rsidRDefault="00E543F6" w:rsidP="00E543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о соответствии или несоответствии заявки на участие требованиям</w:t>
            </w:r>
            <w:r w:rsidR="00EC75CD" w:rsidRPr="00EC75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75CD" w:rsidRPr="00E03287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 w:rsidR="00EC75CD" w:rsidRPr="009E6C74" w:rsidTr="00F511F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CD" w:rsidRPr="009E6C74" w:rsidRDefault="007804A6" w:rsidP="003964F3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CD" w:rsidRPr="00EC75CD" w:rsidRDefault="007804A6" w:rsidP="00396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CD" w:rsidRPr="008E612C" w:rsidRDefault="00EC75CD" w:rsidP="00396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511F5" w:rsidRDefault="00F511F5" w:rsidP="00F511F5">
      <w:pPr>
        <w:tabs>
          <w:tab w:val="num" w:pos="72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511F5" w:rsidRPr="00F511F5" w:rsidRDefault="00F511F5" w:rsidP="00F511F5">
      <w:pPr>
        <w:tabs>
          <w:tab w:val="num" w:pos="72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511F5" w:rsidRDefault="00F511F5" w:rsidP="00F511F5">
      <w:pPr>
        <w:numPr>
          <w:ilvl w:val="0"/>
          <w:numId w:val="1"/>
        </w:numPr>
        <w:tabs>
          <w:tab w:val="clear" w:pos="720"/>
          <w:tab w:val="num" w:pos="-567"/>
          <w:tab w:val="num" w:pos="36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C71F3">
        <w:rPr>
          <w:rFonts w:ascii="Times New Roman" w:hAnsi="Times New Roman" w:cs="Times New Roman"/>
          <w:b/>
          <w:sz w:val="24"/>
          <w:szCs w:val="24"/>
        </w:rPr>
        <w:t>Признать запрос котировок несостоявшимся по следующим основаниям:</w:t>
      </w:r>
      <w:r w:rsidRPr="007C71F3">
        <w:rPr>
          <w:rFonts w:ascii="Times New Roman" w:hAnsi="Times New Roman" w:cs="Times New Roman"/>
          <w:sz w:val="24"/>
          <w:szCs w:val="24"/>
        </w:rPr>
        <w:t xml:space="preserve"> в  соответствии с пунктом 14.5.1 раздела 14 Типового Положения о закупках товаров, работ, услуг, утвержденного приказом Департамента государственного имущества и земельных отношений Забайкальского края </w:t>
      </w:r>
      <w:r>
        <w:rPr>
          <w:rFonts w:ascii="Times New Roman" w:eastAsia="Calibri" w:hAnsi="Times New Roman" w:cs="Times New Roman"/>
          <w:sz w:val="24"/>
          <w:szCs w:val="24"/>
        </w:rPr>
        <w:t>от 26.12.2019</w:t>
      </w:r>
      <w:r w:rsidRPr="008D16DD">
        <w:rPr>
          <w:rFonts w:ascii="Times New Roman" w:eastAsia="Calibri" w:hAnsi="Times New Roman" w:cs="Times New Roman"/>
          <w:sz w:val="24"/>
          <w:szCs w:val="24"/>
        </w:rPr>
        <w:t xml:space="preserve"> года № 36/НПА </w:t>
      </w:r>
      <w:r w:rsidRPr="007C71F3">
        <w:rPr>
          <w:rFonts w:ascii="Times New Roman" w:hAnsi="Times New Roman" w:cs="Times New Roman"/>
          <w:sz w:val="24"/>
          <w:szCs w:val="24"/>
        </w:rPr>
        <w:t xml:space="preserve">«Об утверждении Типового положения о закупке отдельными видами юридических лиц», на основании результатов рассмотрения заявок на участие в запросе котировок в электронной форме, запрос котировок признается несостоявшимся признать единственного участника </w:t>
      </w:r>
      <w:r w:rsidRPr="00F511F5">
        <w:rPr>
          <w:rFonts w:ascii="Times New Roman" w:hAnsi="Times New Roman" w:cs="Times New Roman"/>
          <w:bCs/>
          <w:sz w:val="24"/>
          <w:szCs w:val="24"/>
        </w:rPr>
        <w:t>АО "РАЗРЕЗ ХАРАНОРСКИЙ"</w:t>
      </w:r>
      <w:r w:rsidRPr="007C71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71F3">
        <w:rPr>
          <w:rFonts w:ascii="Times New Roman" w:hAnsi="Times New Roman" w:cs="Times New Roman"/>
          <w:sz w:val="24"/>
          <w:szCs w:val="24"/>
        </w:rPr>
        <w:t xml:space="preserve"> и поданную им заявку соответствующими требованиям Федерального закона от 18.07.2011г. № 223-ФЗ «О закупках товаров, работ, услуг отдельными видами юридических лиц» (далее – «Закон о закупках») и документации извещения.</w:t>
      </w:r>
    </w:p>
    <w:p w:rsidR="00F511F5" w:rsidRDefault="00F511F5" w:rsidP="00F511F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511F5" w:rsidRPr="007C71F3" w:rsidRDefault="00F511F5" w:rsidP="00F511F5">
      <w:pPr>
        <w:numPr>
          <w:ilvl w:val="0"/>
          <w:numId w:val="1"/>
        </w:numPr>
        <w:tabs>
          <w:tab w:val="clear" w:pos="720"/>
          <w:tab w:val="num" w:pos="-567"/>
          <w:tab w:val="num" w:pos="36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C71F3">
        <w:rPr>
          <w:rFonts w:ascii="Times New Roman" w:hAnsi="Times New Roman" w:cs="Times New Roman"/>
          <w:b/>
          <w:sz w:val="24"/>
          <w:szCs w:val="24"/>
        </w:rPr>
        <w:t>Рекомендовать Заказчику:</w:t>
      </w:r>
      <w:r w:rsidRPr="007C71F3">
        <w:rPr>
          <w:rFonts w:ascii="Times New Roman" w:hAnsi="Times New Roman" w:cs="Times New Roman"/>
          <w:sz w:val="24"/>
          <w:szCs w:val="24"/>
        </w:rPr>
        <w:t xml:space="preserve"> в соответствии с  пунктом 14.5.2. раздела 14 Типового Положения о закупках товаров, работ, услуг, утвержденного приказом Департамента государственного имущества и земельных отношений Забайкальского края </w:t>
      </w:r>
      <w:r>
        <w:rPr>
          <w:rFonts w:ascii="Times New Roman" w:eastAsia="Calibri" w:hAnsi="Times New Roman" w:cs="Times New Roman"/>
          <w:sz w:val="24"/>
          <w:szCs w:val="24"/>
        </w:rPr>
        <w:t>от 26.12.2019</w:t>
      </w:r>
      <w:r w:rsidRPr="008D16DD">
        <w:rPr>
          <w:rFonts w:ascii="Times New Roman" w:eastAsia="Calibri" w:hAnsi="Times New Roman" w:cs="Times New Roman"/>
          <w:sz w:val="24"/>
          <w:szCs w:val="24"/>
        </w:rPr>
        <w:t xml:space="preserve"> года № 36/НПА </w:t>
      </w:r>
      <w:r w:rsidRPr="007C71F3">
        <w:rPr>
          <w:rFonts w:ascii="Times New Roman" w:hAnsi="Times New Roman" w:cs="Times New Roman"/>
          <w:sz w:val="24"/>
          <w:szCs w:val="24"/>
        </w:rPr>
        <w:t xml:space="preserve">«Об утверждении Типового положения о закупке отдельными видами юридических лиц» заключить договор с единственным участником </w:t>
      </w:r>
      <w:r w:rsidRPr="00F511F5">
        <w:rPr>
          <w:rFonts w:ascii="Times New Roman" w:hAnsi="Times New Roman" w:cs="Times New Roman"/>
          <w:bCs/>
          <w:sz w:val="24"/>
          <w:szCs w:val="24"/>
        </w:rPr>
        <w:t>АО "РАЗРЕЗ ХАРАНОРСКИЙ"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C71F3">
        <w:rPr>
          <w:rFonts w:ascii="Times New Roman" w:hAnsi="Times New Roman" w:cs="Times New Roman"/>
          <w:sz w:val="24"/>
          <w:szCs w:val="24"/>
        </w:rPr>
        <w:t xml:space="preserve">заявка на участие которого единственная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C71F3">
        <w:rPr>
          <w:rFonts w:ascii="Times New Roman" w:hAnsi="Times New Roman" w:cs="Times New Roman"/>
          <w:sz w:val="24"/>
          <w:szCs w:val="24"/>
        </w:rPr>
        <w:t>соответствует требованиям извещения, на условиях, предусмотренных извещением о проведении запроса котировок, и по цене, предложенной указанн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C71F3">
        <w:rPr>
          <w:rFonts w:ascii="Times New Roman" w:hAnsi="Times New Roman" w:cs="Times New Roman"/>
          <w:sz w:val="24"/>
          <w:szCs w:val="24"/>
        </w:rPr>
        <w:t xml:space="preserve"> участником в котировочной заявке.</w:t>
      </w:r>
    </w:p>
    <w:p w:rsidR="00EC75CD" w:rsidRPr="00F511F5" w:rsidRDefault="00EC75CD" w:rsidP="007F52D8">
      <w:pPr>
        <w:tabs>
          <w:tab w:val="left" w:pos="-567"/>
        </w:tabs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C75CD" w:rsidRPr="008B2756" w:rsidRDefault="00EC75CD" w:rsidP="00F511F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П</w:t>
      </w:r>
      <w:r w:rsidRPr="008B2756"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 xml:space="preserve">отокол рассмотрения </w:t>
      </w:r>
      <w:r w:rsidR="00F511F5">
        <w:rPr>
          <w:rFonts w:ascii="Times New Roman" w:hAnsi="Times New Roman" w:cs="Times New Roman"/>
          <w:bCs/>
          <w:sz w:val="24"/>
          <w:szCs w:val="24"/>
        </w:rPr>
        <w:t xml:space="preserve">и оценки </w:t>
      </w:r>
      <w:bookmarkStart w:id="9" w:name="_GoBack"/>
      <w:bookmarkEnd w:id="9"/>
      <w:r w:rsidR="00044FC1">
        <w:rPr>
          <w:rFonts w:ascii="Times New Roman" w:hAnsi="Times New Roman" w:cs="Times New Roman"/>
          <w:bCs/>
          <w:sz w:val="24"/>
          <w:szCs w:val="24"/>
        </w:rPr>
        <w:t>заявок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B74242">
        <w:rPr>
          <w:rFonts w:ascii="Times New Roman" w:hAnsi="Times New Roman" w:cs="Times New Roman"/>
          <w:bCs/>
          <w:sz w:val="24"/>
          <w:szCs w:val="24"/>
        </w:rPr>
        <w:t xml:space="preserve">а участие в запросе </w:t>
      </w:r>
      <w:r w:rsidR="00D250D4">
        <w:rPr>
          <w:rFonts w:ascii="Times New Roman" w:hAnsi="Times New Roman" w:cs="Times New Roman"/>
          <w:bCs/>
          <w:sz w:val="24"/>
          <w:szCs w:val="24"/>
        </w:rPr>
        <w:t xml:space="preserve">котировок </w:t>
      </w:r>
      <w:r w:rsidRPr="008B2756">
        <w:rPr>
          <w:rFonts w:ascii="Times New Roman" w:hAnsi="Times New Roman" w:cs="Times New Roman"/>
          <w:bCs/>
          <w:sz w:val="24"/>
          <w:szCs w:val="24"/>
        </w:rPr>
        <w:t>подписан всеми присутствующими на заседании членами</w:t>
      </w:r>
      <w:r w:rsidR="00E543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bCs/>
          <w:sz w:val="24"/>
          <w:szCs w:val="24"/>
        </w:rPr>
        <w:t>комиссии</w:t>
      </w:r>
      <w:r w:rsidRPr="001E3D5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781228" w:rsidRPr="008B2756" w:rsidTr="00781228">
        <w:tc>
          <w:tcPr>
            <w:tcW w:w="4111" w:type="dxa"/>
          </w:tcPr>
          <w:p w:rsidR="00781228" w:rsidRPr="008B2756" w:rsidRDefault="007804A6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7804A6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Седунова Елена Валерьевна</w:t>
            </w:r>
          </w:p>
        </w:tc>
      </w:tr>
      <w:tr w:rsidR="00781228" w:rsidRPr="008B2756" w:rsidTr="00781228">
        <w:tc>
          <w:tcPr>
            <w:tcW w:w="4111" w:type="dxa"/>
          </w:tcPr>
          <w:p w:rsidR="00781228" w:rsidRPr="008B2756" w:rsidRDefault="007804A6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7804A6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Лемента Андрей Федорович</w:t>
            </w:r>
          </w:p>
        </w:tc>
      </w:tr>
      <w:tr w:rsidR="00781228" w:rsidRPr="008B2756" w:rsidTr="00781228">
        <w:tc>
          <w:tcPr>
            <w:tcW w:w="4111" w:type="dxa"/>
          </w:tcPr>
          <w:p w:rsidR="00781228" w:rsidRPr="008B2756" w:rsidRDefault="007804A6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="00781228" w:rsidRPr="008B2756" w:rsidRDefault="00781228" w:rsidP="00781228">
            <w:pPr>
              <w:pBdr>
                <w:bottom w:val="single" w:sz="12" w:space="1" w:color="auto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28" w:rsidRPr="008B2756" w:rsidRDefault="00781228" w:rsidP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781228" w:rsidRPr="008B2756" w:rsidRDefault="007804A6" w:rsidP="0078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Бондарева Юлия Владимировна</w:t>
            </w:r>
          </w:p>
        </w:tc>
      </w:tr>
    </w:tbl>
    <w:p w:rsidR="00A4365D" w:rsidRPr="001E3D5F" w:rsidRDefault="00A4365D" w:rsidP="00781228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4365D" w:rsidRPr="001E3D5F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36253"/>
    <w:rsid w:val="00044FC1"/>
    <w:rsid w:val="00084A35"/>
    <w:rsid w:val="000A2BEA"/>
    <w:rsid w:val="000E21AD"/>
    <w:rsid w:val="00111592"/>
    <w:rsid w:val="00115E5E"/>
    <w:rsid w:val="001166C4"/>
    <w:rsid w:val="0013287A"/>
    <w:rsid w:val="00137C46"/>
    <w:rsid w:val="00154723"/>
    <w:rsid w:val="00182114"/>
    <w:rsid w:val="00197F10"/>
    <w:rsid w:val="001B765B"/>
    <w:rsid w:val="001E3D5F"/>
    <w:rsid w:val="001F67EF"/>
    <w:rsid w:val="00213E2F"/>
    <w:rsid w:val="00242901"/>
    <w:rsid w:val="00264CCF"/>
    <w:rsid w:val="002822FD"/>
    <w:rsid w:val="00283E01"/>
    <w:rsid w:val="002E263F"/>
    <w:rsid w:val="002F1C67"/>
    <w:rsid w:val="002F3050"/>
    <w:rsid w:val="0033549E"/>
    <w:rsid w:val="003C383D"/>
    <w:rsid w:val="003D1E1D"/>
    <w:rsid w:val="00415BD2"/>
    <w:rsid w:val="00462C8B"/>
    <w:rsid w:val="0047231A"/>
    <w:rsid w:val="00481B73"/>
    <w:rsid w:val="00490350"/>
    <w:rsid w:val="004A26D8"/>
    <w:rsid w:val="004B717B"/>
    <w:rsid w:val="004E6CFE"/>
    <w:rsid w:val="00580B44"/>
    <w:rsid w:val="0059065B"/>
    <w:rsid w:val="005A7864"/>
    <w:rsid w:val="005E1C63"/>
    <w:rsid w:val="00624A44"/>
    <w:rsid w:val="00662674"/>
    <w:rsid w:val="006959EF"/>
    <w:rsid w:val="0073300C"/>
    <w:rsid w:val="00734623"/>
    <w:rsid w:val="007713FD"/>
    <w:rsid w:val="007804A6"/>
    <w:rsid w:val="00781228"/>
    <w:rsid w:val="007A3FB2"/>
    <w:rsid w:val="007A6950"/>
    <w:rsid w:val="007D4F3A"/>
    <w:rsid w:val="007F52D8"/>
    <w:rsid w:val="008470C5"/>
    <w:rsid w:val="008969B3"/>
    <w:rsid w:val="008B3185"/>
    <w:rsid w:val="008E2130"/>
    <w:rsid w:val="0094754D"/>
    <w:rsid w:val="0096176F"/>
    <w:rsid w:val="00984DE7"/>
    <w:rsid w:val="009949A3"/>
    <w:rsid w:val="0099696E"/>
    <w:rsid w:val="00997608"/>
    <w:rsid w:val="009A5CA0"/>
    <w:rsid w:val="009C3196"/>
    <w:rsid w:val="00A23A89"/>
    <w:rsid w:val="00A4365D"/>
    <w:rsid w:val="00A47C7B"/>
    <w:rsid w:val="00A57BEF"/>
    <w:rsid w:val="00A93A30"/>
    <w:rsid w:val="00A97A4A"/>
    <w:rsid w:val="00A97CAF"/>
    <w:rsid w:val="00B23BEF"/>
    <w:rsid w:val="00B43D8C"/>
    <w:rsid w:val="00B66ECF"/>
    <w:rsid w:val="00B740C6"/>
    <w:rsid w:val="00B74242"/>
    <w:rsid w:val="00C00C9B"/>
    <w:rsid w:val="00C50DBF"/>
    <w:rsid w:val="00D250D4"/>
    <w:rsid w:val="00D27B88"/>
    <w:rsid w:val="00D6095F"/>
    <w:rsid w:val="00D90E07"/>
    <w:rsid w:val="00DC1B4D"/>
    <w:rsid w:val="00DC4DD4"/>
    <w:rsid w:val="00DD0AC9"/>
    <w:rsid w:val="00E543F6"/>
    <w:rsid w:val="00EC75CD"/>
    <w:rsid w:val="00EF7B43"/>
    <w:rsid w:val="00F260A9"/>
    <w:rsid w:val="00F449EA"/>
    <w:rsid w:val="00F511F5"/>
    <w:rsid w:val="00F568F4"/>
    <w:rsid w:val="00F70579"/>
    <w:rsid w:val="00F8787A"/>
    <w:rsid w:val="00F96F43"/>
    <w:rsid w:val="00FA0568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3E699-7216-44E4-9837-9F241555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upki.gov.ru/223/purchase/public/purchase/info/common-info.html?regNumber=320095038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Бондарева Юлия Владимировна</cp:lastModifiedBy>
  <cp:revision>2</cp:revision>
  <dcterms:created xsi:type="dcterms:W3CDTF">2020-09-29T02:26:00Z</dcterms:created>
  <dcterms:modified xsi:type="dcterms:W3CDTF">2020-09-29T02:26:00Z</dcterms:modified>
</cp:coreProperties>
</file>