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892" w:type="dxa"/>
        <w:tblInd w:w="-106" w:type="dxa"/>
        <w:tblLayout w:type="fixed"/>
        <w:tblLook w:val="0000" w:firstRow="0" w:lastRow="0" w:firstColumn="0" w:lastColumn="0" w:noHBand="0" w:noVBand="0"/>
      </w:tblPr>
      <w:tblGrid>
        <w:gridCol w:w="3892"/>
      </w:tblGrid>
      <w:tr w:rsidR="00A64112" w:rsidRPr="00A64112">
        <w:trPr>
          <w:trHeight w:val="725"/>
        </w:trPr>
        <w:tc>
          <w:tcPr>
            <w:tcW w:w="3892" w:type="dxa"/>
            <w:vAlign w:val="center"/>
          </w:tcPr>
          <w:p w:rsidR="00AC1DB2" w:rsidRPr="00A64112" w:rsidRDefault="00AC1DB2" w:rsidP="00083751">
            <w:pPr>
              <w:rPr>
                <w:sz w:val="20"/>
                <w:szCs w:val="20"/>
                <w:lang w:val="en-US"/>
              </w:rPr>
            </w:pPr>
            <w:r w:rsidRPr="00A64112">
              <w:rPr>
                <w:b/>
                <w:bCs/>
                <w:sz w:val="20"/>
                <w:szCs w:val="20"/>
              </w:rPr>
              <w:t>УТВЕРЖДАЮ</w:t>
            </w:r>
          </w:p>
        </w:tc>
      </w:tr>
      <w:tr w:rsidR="00A64112" w:rsidRPr="00A64112">
        <w:trPr>
          <w:trHeight w:val="265"/>
        </w:trPr>
        <w:tc>
          <w:tcPr>
            <w:tcW w:w="3892" w:type="dxa"/>
            <w:vAlign w:val="center"/>
          </w:tcPr>
          <w:p w:rsidR="00AC1DB2" w:rsidRPr="00A64112" w:rsidRDefault="00AC1DB2" w:rsidP="00083751">
            <w:pPr>
              <w:rPr>
                <w:sz w:val="20"/>
                <w:szCs w:val="20"/>
              </w:rPr>
            </w:pPr>
            <w:r w:rsidRPr="00A64112">
              <w:rPr>
                <w:sz w:val="20"/>
                <w:szCs w:val="20"/>
              </w:rPr>
              <w:t>Заказчик: Муниципальное трамвайно-троллейбусное предприятие Новокузнецкого городского округа</w:t>
            </w:r>
          </w:p>
          <w:p w:rsidR="00AC1DB2" w:rsidRPr="00A64112" w:rsidRDefault="00AC1DB2" w:rsidP="00083751">
            <w:pPr>
              <w:rPr>
                <w:sz w:val="20"/>
                <w:szCs w:val="20"/>
              </w:rPr>
            </w:pPr>
          </w:p>
          <w:p w:rsidR="00AC1DB2" w:rsidRPr="00A64112" w:rsidRDefault="00AC1DB2" w:rsidP="00083751">
            <w:pPr>
              <w:rPr>
                <w:sz w:val="20"/>
                <w:szCs w:val="20"/>
              </w:rPr>
            </w:pPr>
            <w:r w:rsidRPr="00A64112">
              <w:rPr>
                <w:sz w:val="20"/>
                <w:szCs w:val="20"/>
              </w:rPr>
              <w:t>_________________/Д.В. Кузнецов/</w:t>
            </w:r>
          </w:p>
        </w:tc>
      </w:tr>
    </w:tbl>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tabs>
          <w:tab w:val="left" w:pos="0"/>
          <w:tab w:val="right" w:leader="dot" w:pos="9360"/>
        </w:tabs>
        <w:autoSpaceDE w:val="0"/>
        <w:ind w:right="23"/>
        <w:jc w:val="center"/>
        <w:rPr>
          <w:b/>
          <w:bCs/>
          <w:sz w:val="20"/>
          <w:szCs w:val="20"/>
        </w:rPr>
      </w:pPr>
      <w:r w:rsidRPr="00A64112">
        <w:rPr>
          <w:b/>
          <w:bCs/>
          <w:caps/>
          <w:sz w:val="20"/>
          <w:szCs w:val="20"/>
        </w:rPr>
        <w:t>Извещение</w:t>
      </w:r>
    </w:p>
    <w:p w:rsidR="00AC1DB2" w:rsidRPr="00A64112" w:rsidRDefault="00AC1DB2" w:rsidP="00547263">
      <w:pPr>
        <w:jc w:val="center"/>
        <w:rPr>
          <w:b/>
          <w:bCs/>
          <w:sz w:val="20"/>
          <w:szCs w:val="20"/>
        </w:rPr>
      </w:pPr>
      <w:r w:rsidRPr="00A64112">
        <w:rPr>
          <w:b/>
          <w:bCs/>
          <w:sz w:val="20"/>
          <w:szCs w:val="20"/>
        </w:rPr>
        <w:t>о проведении аукциона в электронной форме, участниками которо</w:t>
      </w:r>
      <w:r w:rsidR="001C0E31" w:rsidRPr="00A64112">
        <w:rPr>
          <w:b/>
          <w:bCs/>
          <w:sz w:val="20"/>
          <w:szCs w:val="20"/>
        </w:rPr>
        <w:t>го</w:t>
      </w:r>
      <w:r w:rsidRPr="00A64112">
        <w:rPr>
          <w:b/>
          <w:bCs/>
          <w:sz w:val="20"/>
          <w:szCs w:val="20"/>
        </w:rPr>
        <w:t xml:space="preserve"> могут быть только субъекты малого и среднего предпринимательства</w:t>
      </w:r>
    </w:p>
    <w:p w:rsidR="00AC1DB2" w:rsidRPr="00A64112" w:rsidRDefault="00EB00B7" w:rsidP="00547263">
      <w:pPr>
        <w:jc w:val="center"/>
        <w:rPr>
          <w:sz w:val="20"/>
          <w:szCs w:val="20"/>
        </w:rPr>
      </w:pPr>
      <w:r w:rsidRPr="00EB00B7">
        <w:rPr>
          <w:sz w:val="20"/>
          <w:szCs w:val="20"/>
          <w:highlight w:val="yellow"/>
        </w:rPr>
        <w:t>выполнение работ по ремонту пересечения трамвайных путей с автодорогой общего пользования – переезд «Комсомольская»</w:t>
      </w:r>
    </w:p>
    <w:p w:rsidR="00AC1DB2" w:rsidRPr="00A64112" w:rsidRDefault="00AC1DB2" w:rsidP="00547263">
      <w:pPr>
        <w:jc w:val="cente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jc w:val="cente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tabs>
          <w:tab w:val="left" w:pos="851"/>
          <w:tab w:val="left" w:pos="2700"/>
        </w:tabs>
        <w:jc w:val="both"/>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sz w:val="20"/>
          <w:szCs w:val="20"/>
        </w:rPr>
      </w:pPr>
    </w:p>
    <w:p w:rsidR="00AC1DB2" w:rsidRPr="00A64112" w:rsidRDefault="00AC1DB2" w:rsidP="00547263">
      <w:pP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Default="00AC1DB2" w:rsidP="00547263">
      <w:pPr>
        <w:autoSpaceDE w:val="0"/>
        <w:jc w:val="center"/>
        <w:rPr>
          <w:b/>
          <w:bCs/>
          <w:sz w:val="20"/>
          <w:szCs w:val="20"/>
        </w:rPr>
      </w:pPr>
    </w:p>
    <w:p w:rsidR="000A5A06" w:rsidRPr="00A64112" w:rsidRDefault="000A5A06" w:rsidP="00547263">
      <w:pPr>
        <w:autoSpaceDE w:val="0"/>
        <w:jc w:val="center"/>
        <w:rPr>
          <w:b/>
          <w:bCs/>
          <w:sz w:val="20"/>
          <w:szCs w:val="20"/>
        </w:rPr>
      </w:pPr>
    </w:p>
    <w:p w:rsidR="004E4271" w:rsidRPr="00A64112" w:rsidRDefault="004E4271"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547263">
      <w:pPr>
        <w:autoSpaceDE w:val="0"/>
        <w:jc w:val="center"/>
        <w:rPr>
          <w:b/>
          <w:bCs/>
          <w:sz w:val="20"/>
          <w:szCs w:val="20"/>
        </w:rPr>
      </w:pPr>
    </w:p>
    <w:p w:rsidR="00AC1DB2" w:rsidRPr="00A64112" w:rsidRDefault="00AC1DB2" w:rsidP="00722569">
      <w:pPr>
        <w:autoSpaceDE w:val="0"/>
        <w:jc w:val="center"/>
        <w:rPr>
          <w:b/>
          <w:bCs/>
          <w:sz w:val="20"/>
          <w:szCs w:val="20"/>
        </w:rPr>
      </w:pPr>
      <w:proofErr w:type="gramStart"/>
      <w:r w:rsidRPr="00A64112">
        <w:rPr>
          <w:b/>
          <w:bCs/>
          <w:sz w:val="20"/>
          <w:szCs w:val="20"/>
        </w:rPr>
        <w:t xml:space="preserve">город </w:t>
      </w:r>
      <w:r w:rsidR="00B741DE" w:rsidRPr="00A64112">
        <w:rPr>
          <w:b/>
          <w:bCs/>
          <w:sz w:val="20"/>
          <w:szCs w:val="20"/>
        </w:rPr>
        <w:t xml:space="preserve"> </w:t>
      </w:r>
      <w:r w:rsidRPr="00A64112">
        <w:rPr>
          <w:b/>
          <w:bCs/>
          <w:sz w:val="20"/>
          <w:szCs w:val="20"/>
        </w:rPr>
        <w:t>Новокузнецк</w:t>
      </w:r>
      <w:proofErr w:type="gramEnd"/>
    </w:p>
    <w:p w:rsidR="00AC1DB2" w:rsidRPr="00A64112" w:rsidRDefault="003C65FC" w:rsidP="00722569">
      <w:pPr>
        <w:jc w:val="center"/>
        <w:rPr>
          <w:sz w:val="20"/>
          <w:szCs w:val="20"/>
        </w:rPr>
      </w:pPr>
      <w:r>
        <w:rPr>
          <w:b/>
          <w:bCs/>
          <w:sz w:val="20"/>
          <w:szCs w:val="20"/>
        </w:rPr>
        <w:t>2020</w:t>
      </w:r>
      <w:r w:rsidR="00AC1DB2" w:rsidRPr="00A64112">
        <w:rPr>
          <w:b/>
          <w:bCs/>
          <w:sz w:val="20"/>
          <w:szCs w:val="20"/>
        </w:rPr>
        <w:t xml:space="preserve"> г.</w:t>
      </w:r>
    </w:p>
    <w:tbl>
      <w:tblPr>
        <w:tblW w:w="991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6"/>
        <w:gridCol w:w="2956"/>
        <w:gridCol w:w="6496"/>
      </w:tblGrid>
      <w:tr w:rsidR="00A64112" w:rsidRPr="00A64112">
        <w:tc>
          <w:tcPr>
            <w:tcW w:w="9918" w:type="dxa"/>
            <w:gridSpan w:val="3"/>
            <w:shd w:val="clear" w:color="auto" w:fill="D9D9D9"/>
          </w:tcPr>
          <w:p w:rsidR="00AC1DB2" w:rsidRPr="00A64112" w:rsidRDefault="00AC1DB2" w:rsidP="00350807">
            <w:pPr>
              <w:tabs>
                <w:tab w:val="left" w:pos="993"/>
              </w:tabs>
              <w:jc w:val="center"/>
              <w:rPr>
                <w:b/>
                <w:bCs/>
                <w:sz w:val="20"/>
                <w:szCs w:val="20"/>
              </w:rPr>
            </w:pPr>
            <w:r w:rsidRPr="00A64112">
              <w:rPr>
                <w:b/>
                <w:bCs/>
                <w:sz w:val="20"/>
                <w:szCs w:val="20"/>
              </w:rPr>
              <w:lastRenderedPageBreak/>
              <w:t>ИНФОРМАЦИОННАЯ КАРТА</w:t>
            </w:r>
          </w:p>
        </w:tc>
      </w:tr>
      <w:tr w:rsidR="00A64112" w:rsidRPr="00A64112">
        <w:tc>
          <w:tcPr>
            <w:tcW w:w="9918" w:type="dxa"/>
            <w:gridSpan w:val="3"/>
            <w:shd w:val="clear" w:color="auto" w:fill="D9D9D9"/>
          </w:tcPr>
          <w:p w:rsidR="00AC1DB2" w:rsidRPr="00A64112" w:rsidRDefault="00AC1DB2" w:rsidP="00350807">
            <w:pPr>
              <w:tabs>
                <w:tab w:val="left" w:pos="993"/>
              </w:tabs>
              <w:jc w:val="both"/>
              <w:rPr>
                <w:b/>
                <w:bCs/>
                <w:sz w:val="20"/>
                <w:szCs w:val="20"/>
              </w:rPr>
            </w:pPr>
            <w:r w:rsidRPr="00A64112">
              <w:rPr>
                <w:b/>
                <w:bCs/>
                <w:sz w:val="20"/>
                <w:szCs w:val="20"/>
              </w:rPr>
              <w:t>Информация, требуемая для указания в извещении о проведении аукциона в электронной форме, в соответствии с частью 9 статьи 4 ФЗ-223</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1</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Способ осуществления закупки</w:t>
            </w:r>
          </w:p>
        </w:tc>
        <w:tc>
          <w:tcPr>
            <w:tcW w:w="6496" w:type="dxa"/>
          </w:tcPr>
          <w:p w:rsidR="00AC1DB2" w:rsidRPr="00A64112" w:rsidRDefault="00AC1DB2" w:rsidP="00350807">
            <w:pPr>
              <w:tabs>
                <w:tab w:val="left" w:pos="993"/>
              </w:tabs>
              <w:jc w:val="both"/>
              <w:rPr>
                <w:b/>
                <w:bCs/>
                <w:sz w:val="20"/>
                <w:szCs w:val="20"/>
              </w:rPr>
            </w:pPr>
            <w:r w:rsidRPr="00A64112">
              <w:rPr>
                <w:sz w:val="20"/>
                <w:szCs w:val="20"/>
              </w:rPr>
              <w:t>Аукцион в электр</w:t>
            </w:r>
            <w:r w:rsidR="00B37EAF" w:rsidRPr="00A64112">
              <w:rPr>
                <w:sz w:val="20"/>
                <w:szCs w:val="20"/>
              </w:rPr>
              <w:t>онной форме, участниками которого</w:t>
            </w:r>
            <w:r w:rsidRPr="00A64112">
              <w:rPr>
                <w:sz w:val="20"/>
                <w:szCs w:val="20"/>
              </w:rPr>
              <w:t xml:space="preserve"> могут быть только субъекты малого и среднего предпринимательства</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2</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Наименование, место нахождения, почтовый адрес, адрес электронной почты, номер контактного телефона заказчика</w:t>
            </w:r>
          </w:p>
        </w:tc>
        <w:tc>
          <w:tcPr>
            <w:tcW w:w="6496" w:type="dxa"/>
          </w:tcPr>
          <w:p w:rsidR="00AC1DB2" w:rsidRPr="00A64112" w:rsidRDefault="00AC1DB2" w:rsidP="00350807">
            <w:pPr>
              <w:pStyle w:val="ad"/>
              <w:keepLines/>
              <w:widowControl w:val="0"/>
              <w:suppressLineNumbers/>
              <w:tabs>
                <w:tab w:val="left" w:pos="993"/>
              </w:tabs>
              <w:suppressAutoHyphens/>
              <w:autoSpaceDE w:val="0"/>
              <w:autoSpaceDN w:val="0"/>
              <w:ind w:left="0"/>
              <w:jc w:val="both"/>
              <w:rPr>
                <w:sz w:val="20"/>
                <w:szCs w:val="20"/>
              </w:rPr>
            </w:pPr>
            <w:r w:rsidRPr="00A64112">
              <w:rPr>
                <w:sz w:val="20"/>
                <w:szCs w:val="20"/>
              </w:rPr>
              <w:t>Наименование: Муниципальное трамвайно-троллейбусное предприятие Новокузнецкого городского округа.</w:t>
            </w:r>
          </w:p>
          <w:p w:rsidR="00AC1DB2" w:rsidRPr="00A64112" w:rsidRDefault="00AC1DB2" w:rsidP="00350807">
            <w:pPr>
              <w:pStyle w:val="ad"/>
              <w:keepLines/>
              <w:widowControl w:val="0"/>
              <w:suppressLineNumbers/>
              <w:tabs>
                <w:tab w:val="left" w:pos="993"/>
              </w:tabs>
              <w:suppressAutoHyphens/>
              <w:autoSpaceDE w:val="0"/>
              <w:autoSpaceDN w:val="0"/>
              <w:ind w:left="0"/>
              <w:jc w:val="both"/>
              <w:rPr>
                <w:sz w:val="20"/>
                <w:szCs w:val="20"/>
              </w:rPr>
            </w:pPr>
            <w:r w:rsidRPr="00A64112">
              <w:rPr>
                <w:sz w:val="20"/>
                <w:szCs w:val="20"/>
              </w:rPr>
              <w:t>Место нахождения, почтовый адрес: 654018, Кемеровская область, шоссе Кондомское, 2.</w:t>
            </w:r>
          </w:p>
          <w:p w:rsidR="00AC1DB2" w:rsidRPr="00A64112" w:rsidRDefault="00AC1DB2" w:rsidP="00350807">
            <w:pPr>
              <w:pStyle w:val="ad"/>
              <w:tabs>
                <w:tab w:val="left" w:pos="0"/>
                <w:tab w:val="left" w:pos="993"/>
              </w:tabs>
              <w:autoSpaceDE w:val="0"/>
              <w:autoSpaceDN w:val="0"/>
              <w:adjustRightInd w:val="0"/>
              <w:ind w:left="0"/>
              <w:jc w:val="both"/>
              <w:rPr>
                <w:sz w:val="20"/>
                <w:szCs w:val="20"/>
                <w:shd w:val="clear" w:color="auto" w:fill="FFFFFF"/>
              </w:rPr>
            </w:pPr>
            <w:r w:rsidRPr="00A64112">
              <w:rPr>
                <w:sz w:val="20"/>
                <w:szCs w:val="20"/>
              </w:rPr>
              <w:t xml:space="preserve">Адрес электронной почты: </w:t>
            </w:r>
            <w:proofErr w:type="spellStart"/>
            <w:r w:rsidRPr="00A64112">
              <w:rPr>
                <w:sz w:val="20"/>
                <w:szCs w:val="20"/>
                <w:shd w:val="clear" w:color="auto" w:fill="FFFFFF"/>
                <w:lang w:val="en-US"/>
              </w:rPr>
              <w:t>nkpto</w:t>
            </w:r>
            <w:proofErr w:type="spellEnd"/>
            <w:r w:rsidRPr="00A64112">
              <w:rPr>
                <w:sz w:val="20"/>
                <w:szCs w:val="20"/>
                <w:shd w:val="clear" w:color="auto" w:fill="FFFFFF"/>
              </w:rPr>
              <w:t>@</w:t>
            </w:r>
            <w:r w:rsidRPr="00A64112">
              <w:rPr>
                <w:sz w:val="20"/>
                <w:szCs w:val="20"/>
                <w:shd w:val="clear" w:color="auto" w:fill="FFFFFF"/>
                <w:lang w:val="en-US"/>
              </w:rPr>
              <w:t>mail</w:t>
            </w:r>
            <w:r w:rsidRPr="00A64112">
              <w:rPr>
                <w:sz w:val="20"/>
                <w:szCs w:val="20"/>
                <w:shd w:val="clear" w:color="auto" w:fill="FFFFFF"/>
              </w:rPr>
              <w:t>.</w:t>
            </w:r>
            <w:proofErr w:type="spellStart"/>
            <w:r w:rsidRPr="00A64112">
              <w:rPr>
                <w:sz w:val="20"/>
                <w:szCs w:val="20"/>
                <w:shd w:val="clear" w:color="auto" w:fill="FFFFFF"/>
                <w:lang w:val="en-US"/>
              </w:rPr>
              <w:t>ru</w:t>
            </w:r>
            <w:proofErr w:type="spellEnd"/>
          </w:p>
          <w:p w:rsidR="00AC1DB2" w:rsidRDefault="00AC1DB2" w:rsidP="00350807">
            <w:pPr>
              <w:pStyle w:val="ad"/>
              <w:keepLines/>
              <w:widowControl w:val="0"/>
              <w:suppressLineNumbers/>
              <w:tabs>
                <w:tab w:val="left" w:pos="993"/>
              </w:tabs>
              <w:suppressAutoHyphens/>
              <w:autoSpaceDE w:val="0"/>
              <w:autoSpaceDN w:val="0"/>
              <w:ind w:left="0"/>
              <w:jc w:val="both"/>
              <w:rPr>
                <w:sz w:val="20"/>
                <w:szCs w:val="20"/>
              </w:rPr>
            </w:pPr>
            <w:r w:rsidRPr="00A64112">
              <w:rPr>
                <w:sz w:val="20"/>
                <w:szCs w:val="20"/>
              </w:rPr>
              <w:t>Номер контактного телефона: 8 (3843)71-82-64</w:t>
            </w:r>
          </w:p>
          <w:p w:rsidR="00934C25" w:rsidRPr="00A64112" w:rsidRDefault="00836AB2" w:rsidP="00934C25">
            <w:pPr>
              <w:pStyle w:val="ad"/>
              <w:keepLines/>
              <w:widowControl w:val="0"/>
              <w:suppressLineNumbers/>
              <w:tabs>
                <w:tab w:val="left" w:pos="993"/>
              </w:tabs>
              <w:suppressAutoHyphens/>
              <w:autoSpaceDE w:val="0"/>
              <w:autoSpaceDN w:val="0"/>
              <w:ind w:left="0"/>
              <w:jc w:val="both"/>
              <w:rPr>
                <w:sz w:val="20"/>
                <w:szCs w:val="20"/>
              </w:rPr>
            </w:pPr>
            <w:r>
              <w:rPr>
                <w:sz w:val="20"/>
                <w:szCs w:val="20"/>
              </w:rPr>
              <w:t xml:space="preserve">Контактное лицо: </w:t>
            </w:r>
            <w:proofErr w:type="spellStart"/>
            <w:r w:rsidR="00934C25">
              <w:rPr>
                <w:sz w:val="20"/>
                <w:szCs w:val="20"/>
              </w:rPr>
              <w:t>Лельчук</w:t>
            </w:r>
            <w:proofErr w:type="spellEnd"/>
            <w:r w:rsidR="00934C25">
              <w:rPr>
                <w:sz w:val="20"/>
                <w:szCs w:val="20"/>
              </w:rPr>
              <w:t xml:space="preserve"> Лев Моисеевич,</w:t>
            </w:r>
          </w:p>
          <w:p w:rsidR="00AC1DB2" w:rsidRPr="00A64112" w:rsidRDefault="003C65FC" w:rsidP="00D95F82">
            <w:pPr>
              <w:tabs>
                <w:tab w:val="left" w:pos="993"/>
              </w:tabs>
              <w:jc w:val="both"/>
              <w:rPr>
                <w:sz w:val="20"/>
                <w:szCs w:val="20"/>
              </w:rPr>
            </w:pPr>
            <w:proofErr w:type="spellStart"/>
            <w:r>
              <w:rPr>
                <w:sz w:val="20"/>
                <w:szCs w:val="20"/>
              </w:rPr>
              <w:t>Лоссанов</w:t>
            </w:r>
            <w:proofErr w:type="spellEnd"/>
            <w:r>
              <w:rPr>
                <w:sz w:val="20"/>
                <w:szCs w:val="20"/>
              </w:rPr>
              <w:t xml:space="preserve"> Александр Сергеевич</w:t>
            </w:r>
            <w:r w:rsidR="00934C25">
              <w:rPr>
                <w:sz w:val="20"/>
                <w:szCs w:val="20"/>
              </w:rPr>
              <w:t>.</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3</w:t>
            </w:r>
          </w:p>
        </w:tc>
        <w:tc>
          <w:tcPr>
            <w:tcW w:w="2956" w:type="dxa"/>
          </w:tcPr>
          <w:p w:rsidR="00AC1DB2" w:rsidRPr="00A64112" w:rsidRDefault="00AC1DB2" w:rsidP="00350807">
            <w:pPr>
              <w:pStyle w:val="ad"/>
              <w:keepLines/>
              <w:widowControl w:val="0"/>
              <w:suppressLineNumbers/>
              <w:tabs>
                <w:tab w:val="left" w:pos="993"/>
              </w:tabs>
              <w:suppressAutoHyphens/>
              <w:autoSpaceDE w:val="0"/>
              <w:autoSpaceDN w:val="0"/>
              <w:ind w:left="0"/>
              <w:jc w:val="both"/>
              <w:rPr>
                <w:sz w:val="20"/>
                <w:szCs w:val="20"/>
              </w:rPr>
            </w:pPr>
            <w:r w:rsidRPr="00A64112">
              <w:rPr>
                <w:b/>
                <w:bCs/>
                <w:sz w:val="20"/>
                <w:szCs w:val="20"/>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настоящего Федерального закона (при необходимости)</w:t>
            </w:r>
          </w:p>
        </w:tc>
        <w:tc>
          <w:tcPr>
            <w:tcW w:w="6496" w:type="dxa"/>
          </w:tcPr>
          <w:p w:rsidR="00223E63" w:rsidRPr="00374E63" w:rsidRDefault="00EB00B7" w:rsidP="00223E63">
            <w:pPr>
              <w:jc w:val="both"/>
              <w:rPr>
                <w:sz w:val="20"/>
                <w:szCs w:val="20"/>
              </w:rPr>
            </w:pPr>
            <w:r>
              <w:rPr>
                <w:sz w:val="20"/>
                <w:szCs w:val="20"/>
                <w:highlight w:val="yellow"/>
              </w:rPr>
              <w:t>В</w:t>
            </w:r>
            <w:r w:rsidRPr="00EB00B7">
              <w:rPr>
                <w:sz w:val="20"/>
                <w:szCs w:val="20"/>
                <w:highlight w:val="yellow"/>
              </w:rPr>
              <w:t>ыполнение работ по ремонту пересечения трамвайных путей с автодорогой общего пользования – переезд «Комсомольская»</w:t>
            </w:r>
          </w:p>
          <w:p w:rsidR="00AC4920" w:rsidRPr="00374E63" w:rsidRDefault="00AC4920" w:rsidP="00350807">
            <w:pPr>
              <w:pStyle w:val="ad"/>
              <w:keepLines/>
              <w:widowControl w:val="0"/>
              <w:suppressLineNumbers/>
              <w:tabs>
                <w:tab w:val="left" w:pos="993"/>
              </w:tabs>
              <w:suppressAutoHyphens/>
              <w:autoSpaceDE w:val="0"/>
              <w:autoSpaceDN w:val="0"/>
              <w:ind w:left="0"/>
              <w:jc w:val="both"/>
              <w:rPr>
                <w:sz w:val="20"/>
                <w:szCs w:val="20"/>
              </w:rPr>
            </w:pPr>
          </w:p>
          <w:p w:rsidR="00AC4920" w:rsidRPr="00374E63" w:rsidRDefault="00AC4920" w:rsidP="00AC4920">
            <w:pPr>
              <w:pStyle w:val="ad"/>
              <w:keepLines/>
              <w:widowControl w:val="0"/>
              <w:suppressLineNumbers/>
              <w:tabs>
                <w:tab w:val="left" w:pos="993"/>
                <w:tab w:val="left" w:pos="1134"/>
              </w:tabs>
              <w:suppressAutoHyphens/>
              <w:autoSpaceDE w:val="0"/>
              <w:autoSpaceDN w:val="0"/>
              <w:ind w:left="0"/>
              <w:jc w:val="both"/>
              <w:rPr>
                <w:b/>
                <w:bCs/>
                <w:sz w:val="20"/>
                <w:szCs w:val="20"/>
              </w:rPr>
            </w:pPr>
          </w:p>
          <w:p w:rsidR="00AC1DB2" w:rsidRPr="00374E63" w:rsidRDefault="00AC4920" w:rsidP="00AC4920">
            <w:pPr>
              <w:pStyle w:val="ad"/>
              <w:keepLines/>
              <w:widowControl w:val="0"/>
              <w:suppressLineNumbers/>
              <w:tabs>
                <w:tab w:val="left" w:pos="993"/>
              </w:tabs>
              <w:suppressAutoHyphens/>
              <w:autoSpaceDE w:val="0"/>
              <w:autoSpaceDN w:val="0"/>
              <w:ind w:left="0"/>
              <w:jc w:val="both"/>
              <w:rPr>
                <w:sz w:val="20"/>
                <w:szCs w:val="20"/>
              </w:rPr>
            </w:pPr>
            <w:r w:rsidRPr="00374E63">
              <w:rPr>
                <w:sz w:val="20"/>
                <w:szCs w:val="20"/>
              </w:rPr>
              <w:t xml:space="preserve">Краткое описание предмета закупки, объем выполняемой работы, оказываемой услуги в соответствии с </w:t>
            </w:r>
            <w:r w:rsidRPr="00374E63">
              <w:rPr>
                <w:b/>
                <w:bCs/>
                <w:sz w:val="20"/>
                <w:szCs w:val="20"/>
              </w:rPr>
              <w:t>Приложением №1 «Техническое задание»</w:t>
            </w:r>
            <w:r w:rsidRPr="00374E63">
              <w:rPr>
                <w:sz w:val="20"/>
                <w:szCs w:val="20"/>
              </w:rPr>
              <w:t xml:space="preserve"> и </w:t>
            </w:r>
            <w:r w:rsidRPr="00374E63">
              <w:rPr>
                <w:b/>
                <w:bCs/>
                <w:sz w:val="20"/>
                <w:szCs w:val="20"/>
              </w:rPr>
              <w:t>Приложением №7 «Проект договора»</w:t>
            </w:r>
            <w:r w:rsidRPr="00374E63">
              <w:rPr>
                <w:sz w:val="20"/>
                <w:szCs w:val="20"/>
              </w:rPr>
              <w:t xml:space="preserve"> документации к аукциону в электронной форме</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4</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Место поставки товара, выполнения работы, оказания услуги</w:t>
            </w:r>
          </w:p>
        </w:tc>
        <w:tc>
          <w:tcPr>
            <w:tcW w:w="6496" w:type="dxa"/>
          </w:tcPr>
          <w:p w:rsidR="00AC4920" w:rsidRPr="00374E63" w:rsidRDefault="00223E63" w:rsidP="00AC4920">
            <w:pPr>
              <w:pStyle w:val="ad"/>
              <w:keepLines/>
              <w:widowControl w:val="0"/>
              <w:suppressLineNumbers/>
              <w:tabs>
                <w:tab w:val="left" w:pos="993"/>
              </w:tabs>
              <w:suppressAutoHyphens/>
              <w:autoSpaceDE w:val="0"/>
              <w:autoSpaceDN w:val="0"/>
              <w:ind w:left="0"/>
              <w:jc w:val="both"/>
              <w:rPr>
                <w:sz w:val="20"/>
                <w:szCs w:val="20"/>
              </w:rPr>
            </w:pPr>
            <w:r w:rsidRPr="003C65FC">
              <w:rPr>
                <w:sz w:val="20"/>
                <w:szCs w:val="20"/>
                <w:highlight w:val="yellow"/>
              </w:rPr>
              <w:t>654000</w:t>
            </w:r>
            <w:r w:rsidR="00AC1DB2" w:rsidRPr="003C65FC">
              <w:rPr>
                <w:sz w:val="20"/>
                <w:szCs w:val="20"/>
                <w:highlight w:val="yellow"/>
              </w:rPr>
              <w:t>, Кемеровская область,</w:t>
            </w:r>
            <w:r w:rsidR="00B37EAF" w:rsidRPr="003C65FC">
              <w:rPr>
                <w:sz w:val="20"/>
                <w:szCs w:val="20"/>
                <w:highlight w:val="yellow"/>
              </w:rPr>
              <w:t xml:space="preserve"> г. Новокузнецк,</w:t>
            </w:r>
            <w:r w:rsidR="00EB00B7">
              <w:rPr>
                <w:sz w:val="20"/>
                <w:szCs w:val="20"/>
                <w:highlight w:val="yellow"/>
              </w:rPr>
              <w:t xml:space="preserve"> пересечение</w:t>
            </w:r>
            <w:r w:rsidR="00EB00B7" w:rsidRPr="00EB00B7">
              <w:rPr>
                <w:sz w:val="20"/>
                <w:szCs w:val="20"/>
                <w:highlight w:val="yellow"/>
              </w:rPr>
              <w:t xml:space="preserve"> трамвайных путей с автодорогой общего пользования</w:t>
            </w:r>
            <w:r w:rsidR="00EB00B7">
              <w:rPr>
                <w:sz w:val="20"/>
                <w:szCs w:val="20"/>
                <w:highlight w:val="yellow"/>
              </w:rPr>
              <w:t xml:space="preserve"> на улице «Октябрьский проспект» и </w:t>
            </w:r>
            <w:r w:rsidR="0067128D">
              <w:rPr>
                <w:sz w:val="20"/>
                <w:szCs w:val="20"/>
                <w:highlight w:val="yellow"/>
              </w:rPr>
              <w:t xml:space="preserve">улице </w:t>
            </w:r>
            <w:r w:rsidR="00EB00B7">
              <w:rPr>
                <w:sz w:val="20"/>
                <w:szCs w:val="20"/>
                <w:highlight w:val="yellow"/>
              </w:rPr>
              <w:t>«Дружбы проспект»,</w:t>
            </w:r>
            <w:r w:rsidR="00EB00B7" w:rsidRPr="00EB00B7">
              <w:rPr>
                <w:sz w:val="20"/>
                <w:szCs w:val="20"/>
                <w:highlight w:val="yellow"/>
              </w:rPr>
              <w:t xml:space="preserve"> переезд «Комсомольская»</w:t>
            </w:r>
          </w:p>
          <w:p w:rsidR="00AC1DB2" w:rsidRPr="00374E63" w:rsidRDefault="00AC1DB2" w:rsidP="00350807">
            <w:pPr>
              <w:tabs>
                <w:tab w:val="left" w:pos="993"/>
              </w:tabs>
              <w:rPr>
                <w:sz w:val="20"/>
                <w:szCs w:val="20"/>
              </w:rPr>
            </w:pP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5</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496" w:type="dxa"/>
          </w:tcPr>
          <w:p w:rsidR="00AC1DB2" w:rsidRPr="00836AB2" w:rsidRDefault="0067128D" w:rsidP="00350807">
            <w:pPr>
              <w:tabs>
                <w:tab w:val="left" w:pos="993"/>
              </w:tabs>
              <w:rPr>
                <w:b/>
                <w:bCs/>
                <w:sz w:val="20"/>
                <w:szCs w:val="20"/>
                <w:highlight w:val="yellow"/>
              </w:rPr>
            </w:pPr>
            <w:r>
              <w:rPr>
                <w:b/>
                <w:bCs/>
                <w:sz w:val="20"/>
                <w:szCs w:val="20"/>
                <w:highlight w:val="yellow"/>
              </w:rPr>
              <w:t>1 905 944,90</w:t>
            </w:r>
            <w:r w:rsidR="008957B4" w:rsidRPr="00836AB2">
              <w:rPr>
                <w:b/>
                <w:bCs/>
                <w:sz w:val="20"/>
                <w:szCs w:val="20"/>
                <w:highlight w:val="yellow"/>
              </w:rPr>
              <w:t xml:space="preserve"> рублей</w:t>
            </w:r>
          </w:p>
          <w:p w:rsidR="00AC4920" w:rsidRPr="00836AB2" w:rsidRDefault="00AC4920" w:rsidP="00350807">
            <w:pPr>
              <w:tabs>
                <w:tab w:val="left" w:pos="993"/>
              </w:tabs>
              <w:rPr>
                <w:b/>
                <w:bCs/>
                <w:sz w:val="20"/>
                <w:szCs w:val="20"/>
                <w:highlight w:val="yellow"/>
              </w:rPr>
            </w:pPr>
          </w:p>
          <w:p w:rsidR="00AC4920" w:rsidRDefault="00AC1DB2" w:rsidP="00A473BF">
            <w:pPr>
              <w:tabs>
                <w:tab w:val="left" w:pos="993"/>
              </w:tabs>
              <w:ind w:firstLine="284"/>
              <w:jc w:val="both"/>
              <w:rPr>
                <w:spacing w:val="-6"/>
                <w:sz w:val="20"/>
                <w:szCs w:val="20"/>
              </w:rPr>
            </w:pPr>
            <w:r w:rsidRPr="00836AB2">
              <w:rPr>
                <w:sz w:val="20"/>
                <w:szCs w:val="20"/>
                <w:highlight w:val="yellow"/>
              </w:rPr>
              <w:t xml:space="preserve">Цена Договора </w:t>
            </w:r>
            <w:r w:rsidR="00AC4920" w:rsidRPr="00836AB2">
              <w:rPr>
                <w:sz w:val="20"/>
                <w:szCs w:val="20"/>
                <w:highlight w:val="yellow"/>
              </w:rPr>
              <w:t xml:space="preserve">включает в себя стоимость выполняемых Работ, </w:t>
            </w:r>
            <w:r w:rsidR="00AC4920" w:rsidRPr="00836AB2">
              <w:rPr>
                <w:spacing w:val="-6"/>
                <w:sz w:val="20"/>
                <w:szCs w:val="20"/>
                <w:highlight w:val="yellow"/>
              </w:rPr>
              <w:t>всех необходимых материалов, транспортных и других расходов</w:t>
            </w:r>
            <w:r w:rsidR="005F2E81" w:rsidRPr="00836AB2">
              <w:rPr>
                <w:spacing w:val="-6"/>
                <w:sz w:val="20"/>
                <w:szCs w:val="20"/>
                <w:highlight w:val="yellow"/>
              </w:rPr>
              <w:t>,</w:t>
            </w:r>
            <w:r w:rsidR="00AC4920" w:rsidRPr="00836AB2">
              <w:rPr>
                <w:spacing w:val="-6"/>
                <w:sz w:val="20"/>
                <w:szCs w:val="20"/>
                <w:highlight w:val="yellow"/>
              </w:rPr>
              <w:t xml:space="preserve"> </w:t>
            </w:r>
            <w:r w:rsidR="005F2E81" w:rsidRPr="00836AB2">
              <w:rPr>
                <w:spacing w:val="-6"/>
                <w:sz w:val="20"/>
                <w:szCs w:val="20"/>
                <w:highlight w:val="yellow"/>
              </w:rPr>
              <w:t xml:space="preserve">связанных с выполнением Работ, </w:t>
            </w:r>
            <w:r w:rsidR="00AC4920" w:rsidRPr="00836AB2">
              <w:rPr>
                <w:spacing w:val="-6"/>
                <w:sz w:val="20"/>
                <w:szCs w:val="20"/>
                <w:highlight w:val="yellow"/>
              </w:rPr>
              <w:t xml:space="preserve">в том числе вывоз </w:t>
            </w:r>
            <w:r w:rsidR="005F2E81" w:rsidRPr="00836AB2">
              <w:rPr>
                <w:spacing w:val="-6"/>
                <w:sz w:val="20"/>
                <w:szCs w:val="20"/>
                <w:highlight w:val="yellow"/>
              </w:rPr>
              <w:t xml:space="preserve">и утилизация </w:t>
            </w:r>
            <w:r w:rsidR="00AC4920" w:rsidRPr="00836AB2">
              <w:rPr>
                <w:spacing w:val="-6"/>
                <w:sz w:val="20"/>
                <w:szCs w:val="20"/>
                <w:highlight w:val="yellow"/>
              </w:rPr>
              <w:t>мусора, а также таможенных пошлин, страхования, налогов, сборов и других обязательных платежей, установленных законодательством РФ.</w:t>
            </w:r>
          </w:p>
          <w:p w:rsidR="00A473BF" w:rsidRDefault="00A473BF" w:rsidP="00A473BF">
            <w:pPr>
              <w:tabs>
                <w:tab w:val="left" w:pos="993"/>
              </w:tabs>
              <w:ind w:firstLine="284"/>
              <w:jc w:val="both"/>
              <w:rPr>
                <w:spacing w:val="-6"/>
                <w:sz w:val="20"/>
                <w:szCs w:val="20"/>
              </w:rPr>
            </w:pPr>
          </w:p>
          <w:p w:rsidR="00AC4920" w:rsidRPr="00A473BF" w:rsidRDefault="00AC4920" w:rsidP="00547BAC">
            <w:pPr>
              <w:tabs>
                <w:tab w:val="left" w:pos="993"/>
              </w:tabs>
              <w:ind w:firstLine="284"/>
              <w:jc w:val="both"/>
              <w:rPr>
                <w:sz w:val="20"/>
                <w:szCs w:val="20"/>
              </w:rPr>
            </w:pP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6</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tc>
        <w:tc>
          <w:tcPr>
            <w:tcW w:w="6496" w:type="dxa"/>
          </w:tcPr>
          <w:p w:rsidR="00AC1DB2" w:rsidRPr="00A64112" w:rsidRDefault="00AC1DB2" w:rsidP="00350807">
            <w:pPr>
              <w:tabs>
                <w:tab w:val="left" w:pos="993"/>
              </w:tabs>
              <w:ind w:firstLine="567"/>
              <w:jc w:val="both"/>
              <w:rPr>
                <w:sz w:val="20"/>
                <w:szCs w:val="20"/>
              </w:rPr>
            </w:pPr>
            <w:r w:rsidRPr="00A64112">
              <w:rPr>
                <w:sz w:val="20"/>
                <w:szCs w:val="20"/>
                <w:u w:val="single"/>
              </w:rPr>
              <w:t>Начало срок предоставления документации</w:t>
            </w:r>
            <w:r w:rsidRPr="00A64112">
              <w:rPr>
                <w:sz w:val="20"/>
                <w:szCs w:val="20"/>
              </w:rPr>
              <w:t xml:space="preserve">: с момента публикации извещения в единой информационной системе на сайте в сети интернет по адресу: </w:t>
            </w:r>
            <w:r w:rsidRPr="00A64112">
              <w:rPr>
                <w:sz w:val="20"/>
                <w:szCs w:val="20"/>
                <w:lang w:val="en-US"/>
              </w:rPr>
              <w:t>www</w:t>
            </w:r>
            <w:r w:rsidRPr="00A64112">
              <w:rPr>
                <w:sz w:val="20"/>
                <w:szCs w:val="20"/>
              </w:rPr>
              <w:t>.</w:t>
            </w:r>
            <w:hyperlink r:id="rId8" w:history="1">
              <w:r w:rsidRPr="00A64112">
                <w:rPr>
                  <w:sz w:val="20"/>
                  <w:szCs w:val="20"/>
                </w:rPr>
                <w:t>zakupki.gov.ru</w:t>
              </w:r>
            </w:hyperlink>
            <w:r w:rsidRPr="00A64112">
              <w:rPr>
                <w:sz w:val="20"/>
                <w:szCs w:val="20"/>
              </w:rPr>
              <w:t xml:space="preserve"> и Электронной площадке РТС-тендер (</w:t>
            </w:r>
            <w:hyperlink r:id="rId9" w:history="1">
              <w:r w:rsidRPr="00A64112">
                <w:rPr>
                  <w:rStyle w:val="af8"/>
                  <w:color w:val="auto"/>
                  <w:sz w:val="20"/>
                  <w:szCs w:val="20"/>
                  <w:u w:val="none"/>
                </w:rPr>
                <w:t>http://www.rts-tender.ru</w:t>
              </w:r>
            </w:hyperlink>
            <w:r w:rsidRPr="00A64112">
              <w:rPr>
                <w:sz w:val="20"/>
                <w:szCs w:val="20"/>
              </w:rPr>
              <w:t>)</w:t>
            </w:r>
          </w:p>
          <w:p w:rsidR="00AC1DB2" w:rsidRPr="00A64112" w:rsidRDefault="00AC1DB2" w:rsidP="00350807">
            <w:pPr>
              <w:tabs>
                <w:tab w:val="left" w:pos="993"/>
              </w:tabs>
              <w:ind w:firstLine="567"/>
              <w:jc w:val="both"/>
              <w:rPr>
                <w:sz w:val="20"/>
                <w:szCs w:val="20"/>
              </w:rPr>
            </w:pPr>
            <w:r w:rsidRPr="00A64112">
              <w:rPr>
                <w:sz w:val="20"/>
                <w:szCs w:val="20"/>
                <w:u w:val="single"/>
              </w:rPr>
              <w:t>Место предоставления документации о закупке:</w:t>
            </w:r>
            <w:r w:rsidRPr="00A64112">
              <w:rPr>
                <w:sz w:val="20"/>
                <w:szCs w:val="20"/>
              </w:rPr>
              <w:t xml:space="preserve"> в единой информационной системе на сайте в сети интернет по адресу: </w:t>
            </w:r>
            <w:r w:rsidRPr="00A64112">
              <w:rPr>
                <w:sz w:val="20"/>
                <w:szCs w:val="20"/>
                <w:lang w:val="en-US"/>
              </w:rPr>
              <w:t>www</w:t>
            </w:r>
            <w:r w:rsidRPr="00A64112">
              <w:rPr>
                <w:sz w:val="20"/>
                <w:szCs w:val="20"/>
              </w:rPr>
              <w:t>.</w:t>
            </w:r>
            <w:hyperlink r:id="rId10" w:history="1">
              <w:r w:rsidRPr="00A64112">
                <w:rPr>
                  <w:sz w:val="20"/>
                  <w:szCs w:val="20"/>
                </w:rPr>
                <w:t>zakupki.gov.ru</w:t>
              </w:r>
            </w:hyperlink>
            <w:r w:rsidRPr="00A64112">
              <w:rPr>
                <w:sz w:val="20"/>
                <w:szCs w:val="20"/>
              </w:rPr>
              <w:t xml:space="preserve"> и на электронной площадке РТС-тендер (http://www.rts-tender.ru)</w:t>
            </w:r>
          </w:p>
          <w:p w:rsidR="00AC1DB2" w:rsidRPr="00A64112" w:rsidRDefault="00AC1DB2" w:rsidP="00350807">
            <w:pPr>
              <w:tabs>
                <w:tab w:val="left" w:pos="993"/>
              </w:tabs>
              <w:ind w:firstLine="567"/>
              <w:jc w:val="both"/>
              <w:rPr>
                <w:sz w:val="20"/>
                <w:szCs w:val="20"/>
              </w:rPr>
            </w:pPr>
            <w:r w:rsidRPr="00A64112">
              <w:rPr>
                <w:sz w:val="20"/>
                <w:szCs w:val="20"/>
                <w:u w:val="single"/>
              </w:rPr>
              <w:t>Порядок предоставления документации:</w:t>
            </w:r>
            <w:r w:rsidRPr="00A64112">
              <w:rPr>
                <w:sz w:val="20"/>
                <w:szCs w:val="20"/>
              </w:rPr>
              <w:t xml:space="preserve"> документация предоставляется в форме электронных документов доступных для </w:t>
            </w:r>
            <w:proofErr w:type="gramStart"/>
            <w:r w:rsidRPr="00A64112">
              <w:rPr>
                <w:sz w:val="20"/>
                <w:szCs w:val="20"/>
              </w:rPr>
              <w:t>ознакомления  и</w:t>
            </w:r>
            <w:proofErr w:type="gramEnd"/>
            <w:r w:rsidRPr="00A64112">
              <w:rPr>
                <w:sz w:val="20"/>
                <w:szCs w:val="20"/>
              </w:rPr>
              <w:t xml:space="preserve"> скачивания без взимания платы</w:t>
            </w:r>
          </w:p>
          <w:p w:rsidR="00AC1DB2" w:rsidRPr="00A64112" w:rsidRDefault="00AC1DB2" w:rsidP="00350807">
            <w:pPr>
              <w:tabs>
                <w:tab w:val="left" w:pos="993"/>
              </w:tabs>
              <w:jc w:val="both"/>
              <w:rPr>
                <w:b/>
                <w:bCs/>
                <w:sz w:val="20"/>
                <w:szCs w:val="20"/>
              </w:rPr>
            </w:pPr>
            <w:r w:rsidRPr="00A64112">
              <w:rPr>
                <w:sz w:val="20"/>
                <w:szCs w:val="20"/>
                <w:u w:val="single"/>
              </w:rPr>
              <w:t xml:space="preserve">Размер, порядок и сроки внесения платы, взимаемой заказчиком за предоставление данной документации: </w:t>
            </w:r>
            <w:r w:rsidRPr="00A64112">
              <w:rPr>
                <w:sz w:val="20"/>
                <w:szCs w:val="20"/>
              </w:rPr>
              <w:t>- не установлено</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7</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w:t>
            </w:r>
            <w:r w:rsidRPr="00A64112">
              <w:rPr>
                <w:b/>
                <w:bCs/>
                <w:sz w:val="20"/>
                <w:szCs w:val="20"/>
              </w:rPr>
              <w:lastRenderedPageBreak/>
              <w:t>конкурентной закупки (этапов конкурентной закупки)</w:t>
            </w:r>
          </w:p>
        </w:tc>
        <w:tc>
          <w:tcPr>
            <w:tcW w:w="6496" w:type="dxa"/>
          </w:tcPr>
          <w:p w:rsidR="00AC1DB2" w:rsidRPr="00A64112" w:rsidRDefault="00AC1DB2" w:rsidP="00350807">
            <w:pPr>
              <w:pStyle w:val="HTML"/>
              <w:tabs>
                <w:tab w:val="left" w:pos="993"/>
              </w:tabs>
              <w:ind w:firstLine="624"/>
              <w:jc w:val="both"/>
              <w:rPr>
                <w:rFonts w:ascii="Times New Roman" w:hAnsi="Times New Roman" w:cs="Times New Roman"/>
              </w:rPr>
            </w:pPr>
            <w:r w:rsidRPr="00A64112">
              <w:rPr>
                <w:rFonts w:ascii="Times New Roman" w:hAnsi="Times New Roman" w:cs="Times New Roman"/>
              </w:rPr>
              <w:lastRenderedPageBreak/>
              <w:t>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w:t>
            </w:r>
          </w:p>
          <w:p w:rsidR="00AC1DB2" w:rsidRPr="00A64112" w:rsidRDefault="00AC1DB2" w:rsidP="00350807">
            <w:pPr>
              <w:pStyle w:val="HTML"/>
              <w:tabs>
                <w:tab w:val="left" w:pos="993"/>
              </w:tabs>
              <w:ind w:firstLine="624"/>
              <w:jc w:val="both"/>
              <w:rPr>
                <w:rFonts w:ascii="Times New Roman" w:hAnsi="Times New Roman" w:cs="Times New Roman"/>
              </w:rPr>
            </w:pPr>
            <w:r w:rsidRPr="00A64112">
              <w:rPr>
                <w:rFonts w:ascii="Times New Roman" w:hAnsi="Times New Roman" w:cs="Times New Roman"/>
              </w:rPr>
              <w:t xml:space="preserve">Электронные документы участника конкурентной закупки в электронной форме должны быть подписаны усиленной квалифицированной электронной подписью (далее - электронная </w:t>
            </w:r>
            <w:r w:rsidRPr="00A64112">
              <w:rPr>
                <w:rFonts w:ascii="Times New Roman" w:hAnsi="Times New Roman" w:cs="Times New Roman"/>
              </w:rPr>
              <w:lastRenderedPageBreak/>
              <w:t>подпись) лица, имеющего право действовать от имени соответственно участника конкурентной закупки в электронной форме.</w:t>
            </w:r>
          </w:p>
          <w:p w:rsidR="00AC1DB2" w:rsidRPr="00A64112" w:rsidRDefault="00AC1DB2" w:rsidP="00350807">
            <w:pPr>
              <w:pStyle w:val="HTML"/>
              <w:tabs>
                <w:tab w:val="left" w:pos="993"/>
              </w:tabs>
              <w:ind w:firstLine="624"/>
              <w:jc w:val="both"/>
              <w:rPr>
                <w:rFonts w:ascii="Times New Roman" w:hAnsi="Times New Roman" w:cs="Times New Roman"/>
              </w:rPr>
            </w:pPr>
            <w:r w:rsidRPr="00A64112">
              <w:rPr>
                <w:rFonts w:ascii="Times New Roman" w:hAnsi="Times New Roman" w:cs="Times New Roman"/>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10493F" w:rsidRPr="00A64112" w:rsidRDefault="0010493F" w:rsidP="0010493F">
            <w:pPr>
              <w:tabs>
                <w:tab w:val="left" w:pos="993"/>
              </w:tabs>
              <w:autoSpaceDE w:val="0"/>
              <w:autoSpaceDN w:val="0"/>
              <w:adjustRightInd w:val="0"/>
              <w:ind w:firstLine="624"/>
              <w:jc w:val="both"/>
              <w:rPr>
                <w:sz w:val="20"/>
                <w:szCs w:val="20"/>
                <w:u w:val="single"/>
              </w:rPr>
            </w:pPr>
            <w:r w:rsidRPr="00A64112">
              <w:rPr>
                <w:b/>
                <w:bCs/>
                <w:sz w:val="20"/>
                <w:szCs w:val="20"/>
              </w:rPr>
              <w:t xml:space="preserve">Дата начала - дата и время окончания подачи заявок, место их подачи: </w:t>
            </w:r>
            <w:r w:rsidR="00F558B3" w:rsidRPr="00A64112">
              <w:rPr>
                <w:b/>
                <w:sz w:val="20"/>
                <w:szCs w:val="20"/>
              </w:rPr>
              <w:t xml:space="preserve">с </w:t>
            </w:r>
            <w:r w:rsidR="003C65FC">
              <w:rPr>
                <w:b/>
                <w:sz w:val="20"/>
                <w:szCs w:val="20"/>
                <w:highlight w:val="yellow"/>
              </w:rPr>
              <w:t>«</w:t>
            </w:r>
            <w:r w:rsidR="00597D59">
              <w:rPr>
                <w:b/>
                <w:sz w:val="20"/>
                <w:szCs w:val="20"/>
                <w:highlight w:val="yellow"/>
              </w:rPr>
              <w:t>18</w:t>
            </w:r>
            <w:r w:rsidRPr="00A64112">
              <w:rPr>
                <w:b/>
                <w:sz w:val="20"/>
                <w:szCs w:val="20"/>
                <w:highlight w:val="yellow"/>
              </w:rPr>
              <w:t xml:space="preserve">» </w:t>
            </w:r>
            <w:r w:rsidR="00597D59">
              <w:rPr>
                <w:b/>
                <w:sz w:val="20"/>
                <w:szCs w:val="20"/>
                <w:highlight w:val="yellow"/>
              </w:rPr>
              <w:t>сентября</w:t>
            </w:r>
            <w:r w:rsidR="00986800">
              <w:rPr>
                <w:b/>
                <w:sz w:val="20"/>
                <w:szCs w:val="20"/>
                <w:highlight w:val="yellow"/>
              </w:rPr>
              <w:t xml:space="preserve"> 2020</w:t>
            </w:r>
            <w:r w:rsidRPr="00A64112">
              <w:rPr>
                <w:b/>
                <w:sz w:val="20"/>
                <w:szCs w:val="20"/>
                <w:highlight w:val="yellow"/>
              </w:rPr>
              <w:t xml:space="preserve">г. по </w:t>
            </w:r>
            <w:r w:rsidR="00597D59">
              <w:rPr>
                <w:b/>
                <w:sz w:val="20"/>
                <w:szCs w:val="20"/>
                <w:highlight w:val="yellow"/>
              </w:rPr>
              <w:t>«28</w:t>
            </w:r>
            <w:r w:rsidRPr="00A64112">
              <w:rPr>
                <w:b/>
                <w:sz w:val="20"/>
                <w:szCs w:val="20"/>
                <w:highlight w:val="yellow"/>
              </w:rPr>
              <w:t xml:space="preserve">» </w:t>
            </w:r>
            <w:r w:rsidR="00597D59">
              <w:rPr>
                <w:b/>
                <w:sz w:val="20"/>
                <w:szCs w:val="20"/>
                <w:highlight w:val="yellow"/>
              </w:rPr>
              <w:t>сентября</w:t>
            </w:r>
            <w:r w:rsidR="00855AC6" w:rsidRPr="00A64112">
              <w:rPr>
                <w:b/>
                <w:sz w:val="20"/>
                <w:szCs w:val="20"/>
                <w:highlight w:val="yellow"/>
              </w:rPr>
              <w:t xml:space="preserve"> </w:t>
            </w:r>
            <w:r w:rsidR="00986800">
              <w:rPr>
                <w:b/>
                <w:sz w:val="20"/>
                <w:szCs w:val="20"/>
                <w:highlight w:val="yellow"/>
              </w:rPr>
              <w:t>2020</w:t>
            </w:r>
            <w:r w:rsidRPr="00A64112">
              <w:rPr>
                <w:b/>
                <w:sz w:val="20"/>
                <w:szCs w:val="20"/>
                <w:highlight w:val="yellow"/>
              </w:rPr>
              <w:t xml:space="preserve"> г. в 04:00</w:t>
            </w:r>
            <w:r w:rsidRPr="00A64112">
              <w:rPr>
                <w:b/>
                <w:sz w:val="20"/>
                <w:szCs w:val="20"/>
              </w:rPr>
              <w:t xml:space="preserve"> </w:t>
            </w:r>
            <w:r w:rsidRPr="00A64112">
              <w:rPr>
                <w:b/>
                <w:sz w:val="20"/>
                <w:szCs w:val="20"/>
                <w:highlight w:val="yellow"/>
              </w:rPr>
              <w:t>часов</w:t>
            </w:r>
            <w:r w:rsidRPr="00A64112">
              <w:rPr>
                <w:sz w:val="20"/>
                <w:szCs w:val="20"/>
                <w:highlight w:val="yellow"/>
              </w:rPr>
              <w:t xml:space="preserve"> </w:t>
            </w:r>
            <w:r w:rsidRPr="00A64112">
              <w:rPr>
                <w:b/>
                <w:sz w:val="20"/>
                <w:szCs w:val="20"/>
                <w:highlight w:val="yellow"/>
              </w:rPr>
              <w:t>(время московское)</w:t>
            </w:r>
            <w:r w:rsidRPr="00A64112">
              <w:rPr>
                <w:sz w:val="20"/>
                <w:szCs w:val="20"/>
              </w:rPr>
              <w:t xml:space="preserve"> по адресу электронной площадки, указанной в пункте 8 извещения о проведении закупки.</w:t>
            </w:r>
          </w:p>
          <w:p w:rsidR="0010493F" w:rsidRPr="00A64112" w:rsidRDefault="0010493F" w:rsidP="0010493F">
            <w:pPr>
              <w:tabs>
                <w:tab w:val="left" w:pos="993"/>
              </w:tabs>
              <w:autoSpaceDE w:val="0"/>
              <w:ind w:firstLine="624"/>
              <w:jc w:val="both"/>
              <w:rPr>
                <w:sz w:val="20"/>
                <w:szCs w:val="20"/>
              </w:rPr>
            </w:pPr>
            <w:r w:rsidRPr="00A64112">
              <w:rPr>
                <w:b/>
                <w:bCs/>
                <w:sz w:val="20"/>
                <w:szCs w:val="20"/>
              </w:rPr>
              <w:t xml:space="preserve"> Дата и место рассмотрения первых частей заявок: </w:t>
            </w:r>
            <w:r w:rsidR="00597D59">
              <w:rPr>
                <w:b/>
                <w:spacing w:val="-6"/>
                <w:sz w:val="20"/>
                <w:szCs w:val="20"/>
                <w:highlight w:val="yellow"/>
              </w:rPr>
              <w:t>«28</w:t>
            </w:r>
            <w:r w:rsidRPr="00A64112">
              <w:rPr>
                <w:b/>
                <w:spacing w:val="-6"/>
                <w:sz w:val="20"/>
                <w:szCs w:val="20"/>
                <w:highlight w:val="yellow"/>
              </w:rPr>
              <w:t xml:space="preserve">» </w:t>
            </w:r>
            <w:r w:rsidR="00597D59">
              <w:rPr>
                <w:b/>
                <w:spacing w:val="-6"/>
                <w:sz w:val="20"/>
                <w:szCs w:val="20"/>
                <w:highlight w:val="yellow"/>
              </w:rPr>
              <w:t>сентября</w:t>
            </w:r>
            <w:r w:rsidR="00986800">
              <w:rPr>
                <w:b/>
                <w:spacing w:val="-6"/>
                <w:sz w:val="20"/>
                <w:szCs w:val="20"/>
                <w:highlight w:val="yellow"/>
              </w:rPr>
              <w:t xml:space="preserve"> 2020</w:t>
            </w:r>
            <w:r w:rsidRPr="00A64112">
              <w:rPr>
                <w:b/>
                <w:spacing w:val="-6"/>
                <w:sz w:val="20"/>
                <w:szCs w:val="20"/>
                <w:highlight w:val="yellow"/>
              </w:rPr>
              <w:t xml:space="preserve"> г</w:t>
            </w:r>
            <w:r w:rsidRPr="00A64112">
              <w:rPr>
                <w:spacing w:val="-6"/>
                <w:sz w:val="20"/>
                <w:szCs w:val="20"/>
                <w:highlight w:val="yellow"/>
              </w:rPr>
              <w:t>.</w:t>
            </w:r>
            <w:r w:rsidRPr="00A64112">
              <w:rPr>
                <w:spacing w:val="-6"/>
                <w:sz w:val="20"/>
                <w:szCs w:val="20"/>
              </w:rPr>
              <w:t xml:space="preserve"> по адресу: 654018, г. Новокузнецк, шоссе Кондомское, 2, </w:t>
            </w:r>
            <w:r w:rsidR="00083751">
              <w:rPr>
                <w:spacing w:val="-6"/>
                <w:sz w:val="20"/>
                <w:szCs w:val="20"/>
              </w:rPr>
              <w:t>кабинет</w:t>
            </w:r>
            <w:r w:rsidRPr="00A64112">
              <w:rPr>
                <w:spacing w:val="-6"/>
                <w:sz w:val="20"/>
                <w:szCs w:val="20"/>
              </w:rPr>
              <w:t xml:space="preserve"> 12.</w:t>
            </w:r>
          </w:p>
          <w:p w:rsidR="0010493F" w:rsidRPr="00A64112" w:rsidRDefault="0010493F" w:rsidP="0010493F">
            <w:pPr>
              <w:tabs>
                <w:tab w:val="left" w:pos="993"/>
              </w:tabs>
              <w:autoSpaceDE w:val="0"/>
              <w:ind w:firstLine="624"/>
              <w:jc w:val="both"/>
              <w:rPr>
                <w:sz w:val="20"/>
                <w:szCs w:val="20"/>
              </w:rPr>
            </w:pPr>
            <w:r w:rsidRPr="00A64112">
              <w:rPr>
                <w:b/>
                <w:bCs/>
                <w:sz w:val="20"/>
                <w:szCs w:val="20"/>
              </w:rPr>
              <w:t>Дата, место и время начала проведения аукциона в электронной форме:</w:t>
            </w:r>
          </w:p>
          <w:p w:rsidR="0010493F" w:rsidRPr="00A64112" w:rsidRDefault="00C34C86" w:rsidP="0010493F">
            <w:pPr>
              <w:tabs>
                <w:tab w:val="left" w:pos="993"/>
              </w:tabs>
              <w:autoSpaceDE w:val="0"/>
              <w:ind w:firstLine="624"/>
              <w:jc w:val="both"/>
              <w:rPr>
                <w:sz w:val="20"/>
                <w:szCs w:val="20"/>
              </w:rPr>
            </w:pPr>
            <w:r>
              <w:rPr>
                <w:b/>
                <w:sz w:val="20"/>
                <w:szCs w:val="20"/>
                <w:highlight w:val="yellow"/>
              </w:rPr>
              <w:t>«</w:t>
            </w:r>
            <w:r w:rsidR="00597D59">
              <w:rPr>
                <w:b/>
                <w:sz w:val="20"/>
                <w:szCs w:val="20"/>
                <w:highlight w:val="yellow"/>
              </w:rPr>
              <w:t>29</w:t>
            </w:r>
            <w:r w:rsidR="00D95F82" w:rsidRPr="00A64112">
              <w:rPr>
                <w:b/>
                <w:sz w:val="20"/>
                <w:szCs w:val="20"/>
                <w:highlight w:val="yellow"/>
              </w:rPr>
              <w:t xml:space="preserve">» </w:t>
            </w:r>
            <w:r w:rsidR="00597D59">
              <w:rPr>
                <w:b/>
                <w:sz w:val="20"/>
                <w:szCs w:val="20"/>
                <w:highlight w:val="yellow"/>
              </w:rPr>
              <w:t>сентября</w:t>
            </w:r>
            <w:r w:rsidR="00F558B3" w:rsidRPr="00A64112">
              <w:rPr>
                <w:b/>
                <w:sz w:val="20"/>
                <w:szCs w:val="20"/>
                <w:highlight w:val="yellow"/>
              </w:rPr>
              <w:t xml:space="preserve"> 20</w:t>
            </w:r>
            <w:r w:rsidR="00815095">
              <w:rPr>
                <w:b/>
                <w:sz w:val="20"/>
                <w:szCs w:val="20"/>
                <w:highlight w:val="yellow"/>
              </w:rPr>
              <w:t>20</w:t>
            </w:r>
            <w:r w:rsidR="000D442D" w:rsidRPr="00A64112">
              <w:rPr>
                <w:b/>
                <w:sz w:val="20"/>
                <w:szCs w:val="20"/>
                <w:highlight w:val="yellow"/>
              </w:rPr>
              <w:t xml:space="preserve"> г. в 10</w:t>
            </w:r>
            <w:r w:rsidR="0010493F" w:rsidRPr="00A64112">
              <w:rPr>
                <w:b/>
                <w:sz w:val="20"/>
                <w:szCs w:val="20"/>
                <w:highlight w:val="yellow"/>
              </w:rPr>
              <w:t>:00 часов</w:t>
            </w:r>
            <w:r w:rsidR="0010493F" w:rsidRPr="00A64112">
              <w:rPr>
                <w:sz w:val="20"/>
                <w:szCs w:val="20"/>
                <w:highlight w:val="yellow"/>
              </w:rPr>
              <w:t xml:space="preserve"> </w:t>
            </w:r>
            <w:r w:rsidR="0010493F" w:rsidRPr="00A64112">
              <w:rPr>
                <w:b/>
                <w:sz w:val="20"/>
                <w:szCs w:val="20"/>
                <w:highlight w:val="yellow"/>
              </w:rPr>
              <w:t>(время московское)</w:t>
            </w:r>
            <w:r w:rsidR="0010493F" w:rsidRPr="00A64112">
              <w:rPr>
                <w:sz w:val="20"/>
                <w:szCs w:val="20"/>
              </w:rPr>
              <w:t xml:space="preserve"> по адресу электронной площадки, указанной в пункте 8 извещения о проведении закупки.</w:t>
            </w:r>
          </w:p>
          <w:p w:rsidR="0010493F" w:rsidRPr="00A64112" w:rsidRDefault="0010493F" w:rsidP="0010493F">
            <w:pPr>
              <w:tabs>
                <w:tab w:val="left" w:pos="993"/>
              </w:tabs>
              <w:autoSpaceDE w:val="0"/>
              <w:ind w:firstLine="624"/>
              <w:jc w:val="both"/>
              <w:rPr>
                <w:sz w:val="20"/>
                <w:szCs w:val="20"/>
              </w:rPr>
            </w:pPr>
            <w:r w:rsidRPr="00A64112">
              <w:rPr>
                <w:b/>
                <w:bCs/>
                <w:sz w:val="20"/>
                <w:szCs w:val="20"/>
              </w:rPr>
              <w:t xml:space="preserve"> Дата и место рассмотрения вторых частей заявок (подведение итогов закупки): </w:t>
            </w:r>
            <w:r w:rsidR="00597D59">
              <w:rPr>
                <w:b/>
                <w:sz w:val="20"/>
                <w:szCs w:val="20"/>
                <w:highlight w:val="yellow"/>
              </w:rPr>
              <w:t>«30</w:t>
            </w:r>
            <w:r w:rsidR="00B37EAF" w:rsidRPr="00A64112">
              <w:rPr>
                <w:b/>
                <w:sz w:val="20"/>
                <w:szCs w:val="20"/>
                <w:highlight w:val="yellow"/>
              </w:rPr>
              <w:t xml:space="preserve">» </w:t>
            </w:r>
            <w:r w:rsidR="00597D59">
              <w:rPr>
                <w:b/>
                <w:sz w:val="20"/>
                <w:szCs w:val="20"/>
                <w:highlight w:val="yellow"/>
              </w:rPr>
              <w:t>сентября</w:t>
            </w:r>
            <w:r w:rsidR="00F558B3" w:rsidRPr="00A64112">
              <w:rPr>
                <w:b/>
                <w:sz w:val="20"/>
                <w:szCs w:val="20"/>
                <w:highlight w:val="yellow"/>
              </w:rPr>
              <w:t xml:space="preserve"> 20</w:t>
            </w:r>
            <w:r w:rsidR="00815095">
              <w:rPr>
                <w:b/>
                <w:sz w:val="20"/>
                <w:szCs w:val="20"/>
                <w:highlight w:val="yellow"/>
              </w:rPr>
              <w:t>20</w:t>
            </w:r>
            <w:r w:rsidRPr="00A64112">
              <w:rPr>
                <w:b/>
                <w:sz w:val="20"/>
                <w:szCs w:val="20"/>
                <w:highlight w:val="yellow"/>
              </w:rPr>
              <w:t xml:space="preserve"> г.</w:t>
            </w:r>
            <w:r w:rsidRPr="00A64112">
              <w:rPr>
                <w:sz w:val="20"/>
                <w:szCs w:val="20"/>
              </w:rPr>
              <w:t xml:space="preserve"> по адресу: 654018. Кемеровская область, г. Новокузнецк, шоссе Кондомское, 2, кабинет 12.</w:t>
            </w:r>
          </w:p>
          <w:p w:rsidR="00AC1DB2" w:rsidRPr="00A64112" w:rsidRDefault="0010493F" w:rsidP="0010493F">
            <w:pPr>
              <w:tabs>
                <w:tab w:val="left" w:pos="993"/>
              </w:tabs>
              <w:ind w:firstLine="624"/>
              <w:jc w:val="both"/>
              <w:rPr>
                <w:b/>
                <w:bCs/>
                <w:sz w:val="20"/>
                <w:szCs w:val="20"/>
              </w:rPr>
            </w:pPr>
            <w:r w:rsidRPr="00A64112">
              <w:rPr>
                <w:sz w:val="20"/>
                <w:szCs w:val="20"/>
              </w:rPr>
              <w:t>Протоколы, составляемые в ходе закупки, размещаются заказчиком в единой информационной системе не позднее чем через три дня со дня подписания таких протоколов</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lastRenderedPageBreak/>
              <w:t>8.</w:t>
            </w:r>
          </w:p>
        </w:tc>
        <w:tc>
          <w:tcPr>
            <w:tcW w:w="2956" w:type="dxa"/>
          </w:tcPr>
          <w:p w:rsidR="00AC1DB2" w:rsidRPr="00A64112" w:rsidRDefault="00AC1DB2" w:rsidP="00350807">
            <w:pPr>
              <w:jc w:val="both"/>
              <w:rPr>
                <w:b/>
                <w:bCs/>
                <w:sz w:val="20"/>
                <w:szCs w:val="20"/>
              </w:rPr>
            </w:pPr>
            <w:r w:rsidRPr="00A64112">
              <w:rPr>
                <w:b/>
                <w:bCs/>
                <w:sz w:val="20"/>
                <w:szCs w:val="20"/>
              </w:rPr>
              <w:t>Наименование оператора электронной площадки с использованием которой проводится закупка</w:t>
            </w:r>
          </w:p>
        </w:tc>
        <w:tc>
          <w:tcPr>
            <w:tcW w:w="6496" w:type="dxa"/>
          </w:tcPr>
          <w:p w:rsidR="00AC1DB2" w:rsidRPr="00A64112" w:rsidRDefault="00AC1DB2" w:rsidP="00350807">
            <w:pPr>
              <w:shd w:val="clear" w:color="auto" w:fill="FFFFFF"/>
              <w:jc w:val="both"/>
              <w:rPr>
                <w:sz w:val="20"/>
                <w:szCs w:val="20"/>
                <w:shd w:val="clear" w:color="auto" w:fill="FFFFFF"/>
              </w:rPr>
            </w:pPr>
            <w:r w:rsidRPr="00A64112">
              <w:rPr>
                <w:sz w:val="20"/>
                <w:szCs w:val="20"/>
                <w:shd w:val="clear" w:color="auto" w:fill="FFFFFF"/>
              </w:rPr>
              <w:t xml:space="preserve">Общество с ограниченной ответственностью "РТС-тендер", </w:t>
            </w:r>
          </w:p>
          <w:p w:rsidR="00AC1DB2" w:rsidRPr="00A64112" w:rsidRDefault="00AC1DB2" w:rsidP="00350807">
            <w:pPr>
              <w:jc w:val="both"/>
              <w:rPr>
                <w:sz w:val="20"/>
                <w:szCs w:val="20"/>
              </w:rPr>
            </w:pPr>
            <w:r w:rsidRPr="00A64112">
              <w:rPr>
                <w:sz w:val="20"/>
                <w:szCs w:val="20"/>
              </w:rPr>
              <w:t xml:space="preserve">Адрес: </w:t>
            </w:r>
            <w:r w:rsidRPr="00A64112">
              <w:rPr>
                <w:sz w:val="20"/>
                <w:szCs w:val="20"/>
                <w:shd w:val="clear" w:color="auto" w:fill="FFFFFF"/>
              </w:rPr>
              <w:t xml:space="preserve">27006, Москва, ул. </w:t>
            </w:r>
            <w:proofErr w:type="spellStart"/>
            <w:r w:rsidRPr="00A64112">
              <w:rPr>
                <w:sz w:val="20"/>
                <w:szCs w:val="20"/>
                <w:shd w:val="clear" w:color="auto" w:fill="FFFFFF"/>
              </w:rPr>
              <w:t>Долгоруковская</w:t>
            </w:r>
            <w:proofErr w:type="spellEnd"/>
            <w:r w:rsidRPr="00A64112">
              <w:rPr>
                <w:sz w:val="20"/>
                <w:szCs w:val="20"/>
                <w:shd w:val="clear" w:color="auto" w:fill="FFFFFF"/>
              </w:rPr>
              <w:t>, д.38, стр.1, офис.211 </w:t>
            </w:r>
          </w:p>
          <w:p w:rsidR="00AC1DB2" w:rsidRPr="00A64112" w:rsidRDefault="00AC1DB2" w:rsidP="006E75A1">
            <w:pPr>
              <w:rPr>
                <w:sz w:val="20"/>
                <w:szCs w:val="20"/>
              </w:rPr>
            </w:pPr>
            <w:r w:rsidRPr="00A64112">
              <w:rPr>
                <w:sz w:val="20"/>
                <w:szCs w:val="20"/>
              </w:rPr>
              <w:t>Телефон: +7 (499) 653-9-900</w:t>
            </w:r>
          </w:p>
          <w:p w:rsidR="00AC1DB2" w:rsidRPr="00A64112" w:rsidRDefault="00AC1DB2" w:rsidP="00350807">
            <w:pPr>
              <w:jc w:val="both"/>
              <w:rPr>
                <w:sz w:val="20"/>
                <w:szCs w:val="20"/>
              </w:rPr>
            </w:pPr>
            <w:r w:rsidRPr="00A64112">
              <w:rPr>
                <w:sz w:val="20"/>
                <w:szCs w:val="20"/>
              </w:rPr>
              <w:t>Факс: +7 (499) 653-9-900</w:t>
            </w:r>
          </w:p>
          <w:p w:rsidR="00AC1DB2" w:rsidRPr="00A64112" w:rsidRDefault="00AC1DB2" w:rsidP="00350807">
            <w:pPr>
              <w:jc w:val="both"/>
              <w:rPr>
                <w:sz w:val="20"/>
                <w:szCs w:val="20"/>
              </w:rPr>
            </w:pPr>
            <w:r w:rsidRPr="00A64112">
              <w:rPr>
                <w:sz w:val="20"/>
                <w:szCs w:val="20"/>
                <w:lang w:val="en-US"/>
              </w:rPr>
              <w:t>e</w:t>
            </w:r>
            <w:r w:rsidRPr="00A64112">
              <w:rPr>
                <w:sz w:val="20"/>
                <w:szCs w:val="20"/>
              </w:rPr>
              <w:t>-</w:t>
            </w:r>
            <w:r w:rsidRPr="00A64112">
              <w:rPr>
                <w:sz w:val="20"/>
                <w:szCs w:val="20"/>
                <w:lang w:val="en-US"/>
              </w:rPr>
              <w:t>mail</w:t>
            </w:r>
            <w:r w:rsidRPr="00A64112">
              <w:rPr>
                <w:sz w:val="20"/>
                <w:szCs w:val="20"/>
              </w:rPr>
              <w:t xml:space="preserve">: </w:t>
            </w:r>
            <w:hyperlink r:id="rId11" w:history="1">
              <w:r w:rsidRPr="00A64112">
                <w:rPr>
                  <w:sz w:val="20"/>
                  <w:szCs w:val="20"/>
                  <w:u w:val="single"/>
                  <w:lang w:val="en-US"/>
                </w:rPr>
                <w:t>info</w:t>
              </w:r>
              <w:r w:rsidRPr="00A64112">
                <w:rPr>
                  <w:sz w:val="20"/>
                  <w:szCs w:val="20"/>
                  <w:u w:val="single"/>
                </w:rPr>
                <w:t>223@</w:t>
              </w:r>
              <w:proofErr w:type="spellStart"/>
              <w:r w:rsidRPr="00A64112">
                <w:rPr>
                  <w:sz w:val="20"/>
                  <w:szCs w:val="20"/>
                  <w:u w:val="single"/>
                  <w:lang w:val="en-US"/>
                </w:rPr>
                <w:t>rts</w:t>
              </w:r>
              <w:proofErr w:type="spellEnd"/>
              <w:r w:rsidRPr="00A64112">
                <w:rPr>
                  <w:sz w:val="20"/>
                  <w:szCs w:val="20"/>
                  <w:u w:val="single"/>
                </w:rPr>
                <w:t>-</w:t>
              </w:r>
              <w:r w:rsidRPr="00A64112">
                <w:rPr>
                  <w:sz w:val="20"/>
                  <w:szCs w:val="20"/>
                  <w:u w:val="single"/>
                  <w:lang w:val="en-US"/>
                </w:rPr>
                <w:t>tender</w:t>
              </w:r>
              <w:r w:rsidRPr="00A64112">
                <w:rPr>
                  <w:sz w:val="20"/>
                  <w:szCs w:val="20"/>
                  <w:u w:val="single"/>
                </w:rPr>
                <w:t>.</w:t>
              </w:r>
              <w:proofErr w:type="spellStart"/>
              <w:r w:rsidRPr="00A64112">
                <w:rPr>
                  <w:sz w:val="20"/>
                  <w:szCs w:val="20"/>
                  <w:u w:val="single"/>
                  <w:lang w:val="en-US"/>
                </w:rPr>
                <w:t>ru</w:t>
              </w:r>
              <w:proofErr w:type="spellEnd"/>
            </w:hyperlink>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8.1</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Адрес электронной площадки в информационно-телекоммуникационной сети "Интернет" (при осуществлении конкурентной закупки)</w:t>
            </w:r>
          </w:p>
        </w:tc>
        <w:tc>
          <w:tcPr>
            <w:tcW w:w="6496" w:type="dxa"/>
          </w:tcPr>
          <w:p w:rsidR="00AC1DB2" w:rsidRPr="00A64112" w:rsidRDefault="00AC1DB2" w:rsidP="00350807">
            <w:pPr>
              <w:pStyle w:val="HTML"/>
              <w:tabs>
                <w:tab w:val="left" w:pos="993"/>
              </w:tabs>
              <w:jc w:val="both"/>
              <w:rPr>
                <w:rFonts w:ascii="Times New Roman" w:hAnsi="Times New Roman" w:cs="Times New Roman"/>
              </w:rPr>
            </w:pPr>
            <w:r w:rsidRPr="00A64112">
              <w:rPr>
                <w:rFonts w:ascii="Times New Roman" w:hAnsi="Times New Roman" w:cs="Times New Roman"/>
              </w:rPr>
              <w:t xml:space="preserve">Электронная площадка </w:t>
            </w:r>
            <w:r w:rsidRPr="00A64112">
              <w:rPr>
                <w:rFonts w:ascii="Times New Roman" w:hAnsi="Times New Roman" w:cs="Times New Roman"/>
                <w:highlight w:val="yellow"/>
              </w:rPr>
              <w:t>РТС-тендер (</w:t>
            </w:r>
            <w:hyperlink r:id="rId12" w:history="1">
              <w:r w:rsidRPr="00A64112">
                <w:rPr>
                  <w:rStyle w:val="af8"/>
                  <w:rFonts w:ascii="Times New Roman" w:hAnsi="Times New Roman" w:cs="Times New Roman"/>
                  <w:color w:val="auto"/>
                  <w:highlight w:val="yellow"/>
                </w:rPr>
                <w:t>http://www.rts-tender.ru</w:t>
              </w:r>
            </w:hyperlink>
            <w:r w:rsidRPr="00A64112">
              <w:rPr>
                <w:rFonts w:ascii="Times New Roman" w:hAnsi="Times New Roman" w:cs="Times New Roman"/>
                <w:highlight w:val="yellow"/>
              </w:rPr>
              <w:t>)</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8.2</w:t>
            </w:r>
          </w:p>
        </w:tc>
        <w:tc>
          <w:tcPr>
            <w:tcW w:w="2956" w:type="dxa"/>
          </w:tcPr>
          <w:p w:rsidR="00AC1DB2" w:rsidRPr="00A64112" w:rsidRDefault="00AC1DB2" w:rsidP="00350807">
            <w:pPr>
              <w:pStyle w:val="ad"/>
              <w:keepLines/>
              <w:widowControl w:val="0"/>
              <w:suppressLineNumbers/>
              <w:tabs>
                <w:tab w:val="left" w:pos="993"/>
              </w:tabs>
              <w:suppressAutoHyphens/>
              <w:autoSpaceDE w:val="0"/>
              <w:autoSpaceDN w:val="0"/>
              <w:ind w:left="0"/>
              <w:jc w:val="both"/>
              <w:rPr>
                <w:b/>
                <w:bCs/>
                <w:sz w:val="20"/>
                <w:szCs w:val="20"/>
              </w:rPr>
            </w:pPr>
            <w:r w:rsidRPr="00A64112">
              <w:rPr>
                <w:b/>
                <w:bCs/>
                <w:sz w:val="20"/>
                <w:szCs w:val="20"/>
              </w:rPr>
              <w:t>Адрес ЕИС в сети «Интернет»</w:t>
            </w:r>
          </w:p>
        </w:tc>
        <w:tc>
          <w:tcPr>
            <w:tcW w:w="6496" w:type="dxa"/>
          </w:tcPr>
          <w:p w:rsidR="00AC1DB2" w:rsidRPr="00A64112" w:rsidRDefault="00AC1DB2" w:rsidP="006E75A1">
            <w:pPr>
              <w:rPr>
                <w:sz w:val="20"/>
                <w:szCs w:val="20"/>
              </w:rPr>
            </w:pPr>
            <w:r w:rsidRPr="00A64112">
              <w:rPr>
                <w:sz w:val="20"/>
                <w:szCs w:val="20"/>
              </w:rPr>
              <w:t>www.zakupki.gov.ru</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9</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Сведения о праве Заказчика отказаться от проведения процедуры аукциона в электронной форме</w:t>
            </w:r>
          </w:p>
        </w:tc>
        <w:tc>
          <w:tcPr>
            <w:tcW w:w="6496" w:type="dxa"/>
          </w:tcPr>
          <w:p w:rsidR="00AC1DB2" w:rsidRPr="00A64112" w:rsidRDefault="00AC1DB2" w:rsidP="00350807">
            <w:pPr>
              <w:tabs>
                <w:tab w:val="left" w:pos="993"/>
              </w:tabs>
              <w:ind w:firstLine="624"/>
              <w:jc w:val="both"/>
              <w:rPr>
                <w:b/>
                <w:bCs/>
                <w:sz w:val="20"/>
                <w:szCs w:val="20"/>
              </w:rPr>
            </w:pPr>
            <w:r w:rsidRPr="00A64112">
              <w:rPr>
                <w:sz w:val="20"/>
                <w:szCs w:val="20"/>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AC1DB2" w:rsidRPr="00A64112" w:rsidRDefault="00AC1DB2" w:rsidP="00350807">
            <w:pPr>
              <w:pStyle w:val="HTML"/>
              <w:tabs>
                <w:tab w:val="left" w:pos="993"/>
              </w:tabs>
              <w:ind w:firstLine="624"/>
              <w:jc w:val="both"/>
              <w:rPr>
                <w:rFonts w:ascii="Times New Roman" w:hAnsi="Times New Roman" w:cs="Times New Roman"/>
              </w:rPr>
            </w:pPr>
            <w:r w:rsidRPr="00A64112">
              <w:rPr>
                <w:rFonts w:ascii="Times New Roman" w:hAnsi="Times New Roman" w:cs="Times New Roman"/>
              </w:rPr>
              <w:t>Решение об отмене конкурентной закупки размещается в единой информационной системе в день принятия этого решения.</w:t>
            </w:r>
          </w:p>
          <w:p w:rsidR="00AC1DB2" w:rsidRPr="00A64112" w:rsidRDefault="00AC1DB2" w:rsidP="00350807">
            <w:pPr>
              <w:pStyle w:val="HTML"/>
              <w:tabs>
                <w:tab w:val="left" w:pos="993"/>
              </w:tabs>
              <w:ind w:firstLine="624"/>
              <w:jc w:val="both"/>
              <w:rPr>
                <w:rFonts w:ascii="Times New Roman" w:hAnsi="Times New Roman" w:cs="Times New Roman"/>
              </w:rPr>
            </w:pPr>
            <w:r w:rsidRPr="00A64112">
              <w:rPr>
                <w:rFonts w:ascii="Times New Roman" w:hAnsi="Times New Roman" w:cs="Times New Roman"/>
              </w:rPr>
              <w:t xml:space="preserve"> По истечении срока отмены конкурентной закупки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10</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Информация об установлении ограничений в соответствии с частью 8 статьи 3 Федерального закона от 18 июля 2011 г. № 223-ФЗ «О закупках товаров, работ, услуг отдельными видами юридических лиц»</w:t>
            </w:r>
          </w:p>
        </w:tc>
        <w:tc>
          <w:tcPr>
            <w:tcW w:w="6496" w:type="dxa"/>
          </w:tcPr>
          <w:p w:rsidR="00AC1DB2" w:rsidRPr="00A64112" w:rsidRDefault="00AC1DB2" w:rsidP="00350807">
            <w:pPr>
              <w:pStyle w:val="HTML"/>
              <w:tabs>
                <w:tab w:val="left" w:pos="993"/>
              </w:tabs>
              <w:ind w:firstLine="624"/>
              <w:jc w:val="both"/>
              <w:rPr>
                <w:rFonts w:ascii="Times New Roman" w:hAnsi="Times New Roman" w:cs="Times New Roman"/>
              </w:rPr>
            </w:pPr>
            <w:r w:rsidRPr="00A64112">
              <w:rPr>
                <w:rFonts w:ascii="Times New Roman" w:hAnsi="Times New Roman" w:cs="Times New Roman"/>
              </w:rPr>
              <w:t xml:space="preserve">а)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 </w:t>
            </w:r>
            <w:r w:rsidRPr="00A64112">
              <w:rPr>
                <w:rFonts w:ascii="Times New Roman" w:hAnsi="Times New Roman" w:cs="Times New Roman"/>
                <w:b/>
                <w:bCs/>
                <w:highlight w:val="yellow"/>
              </w:rPr>
              <w:t>установлено</w:t>
            </w:r>
          </w:p>
          <w:p w:rsidR="00AC1DB2" w:rsidRPr="00A64112" w:rsidRDefault="00AC1DB2" w:rsidP="00350807">
            <w:pPr>
              <w:tabs>
                <w:tab w:val="left" w:pos="993"/>
              </w:tabs>
              <w:ind w:firstLine="624"/>
              <w:jc w:val="both"/>
              <w:rPr>
                <w:sz w:val="20"/>
                <w:szCs w:val="20"/>
              </w:rPr>
            </w:pPr>
            <w:r w:rsidRPr="00A64112">
              <w:rPr>
                <w:sz w:val="20"/>
                <w:szCs w:val="20"/>
              </w:rPr>
              <w:t>б)</w:t>
            </w:r>
            <w:r w:rsidR="004F04CC" w:rsidRPr="00A64112">
              <w:rPr>
                <w:sz w:val="20"/>
                <w:szCs w:val="20"/>
              </w:rPr>
              <w:t xml:space="preserve"> </w:t>
            </w:r>
            <w:r w:rsidRPr="00A64112">
              <w:rPr>
                <w:sz w:val="20"/>
                <w:szCs w:val="20"/>
              </w:rPr>
              <w:t>в отношении участников закупок, которыми могут быть только субъекты малого предпринимательства</w:t>
            </w:r>
            <w:r w:rsidRPr="00A64112">
              <w:rPr>
                <w:b/>
                <w:bCs/>
                <w:sz w:val="20"/>
                <w:szCs w:val="20"/>
              </w:rPr>
              <w:t xml:space="preserve">  - </w:t>
            </w:r>
            <w:r w:rsidRPr="00A64112">
              <w:rPr>
                <w:b/>
                <w:bCs/>
                <w:sz w:val="20"/>
                <w:szCs w:val="20"/>
                <w:highlight w:val="yellow"/>
              </w:rPr>
              <w:t>установлено</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11</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Размер обеспечения заявок, срок и порядок его предоставления</w:t>
            </w:r>
          </w:p>
        </w:tc>
        <w:tc>
          <w:tcPr>
            <w:tcW w:w="6496" w:type="dxa"/>
          </w:tcPr>
          <w:p w:rsidR="00AC1DB2" w:rsidRPr="00A64112" w:rsidRDefault="00AC1DB2" w:rsidP="00350807">
            <w:pPr>
              <w:tabs>
                <w:tab w:val="left" w:pos="993"/>
              </w:tabs>
              <w:ind w:firstLine="624"/>
              <w:jc w:val="both"/>
              <w:rPr>
                <w:sz w:val="20"/>
                <w:szCs w:val="20"/>
              </w:rPr>
            </w:pPr>
            <w:r w:rsidRPr="00A64112">
              <w:rPr>
                <w:sz w:val="20"/>
                <w:szCs w:val="20"/>
              </w:rPr>
              <w:t xml:space="preserve">Размер обеспечения </w:t>
            </w:r>
            <w:r w:rsidR="004F04CC" w:rsidRPr="00A64112">
              <w:rPr>
                <w:sz w:val="20"/>
                <w:szCs w:val="20"/>
              </w:rPr>
              <w:t>заявки на</w:t>
            </w:r>
            <w:r w:rsidRPr="00A64112">
              <w:rPr>
                <w:sz w:val="20"/>
                <w:szCs w:val="20"/>
              </w:rPr>
              <w:t xml:space="preserve"> участие в </w:t>
            </w:r>
            <w:r w:rsidR="004F04CC" w:rsidRPr="00A64112">
              <w:rPr>
                <w:sz w:val="20"/>
                <w:szCs w:val="20"/>
              </w:rPr>
              <w:t>открытом аукционе с</w:t>
            </w:r>
            <w:r w:rsidRPr="00A64112">
              <w:rPr>
                <w:sz w:val="20"/>
                <w:szCs w:val="20"/>
                <w:lang w:eastAsia="en-US"/>
              </w:rPr>
              <w:t xml:space="preserve"> участием субъектов малого и среднего предпринимательства </w:t>
            </w:r>
            <w:r w:rsidRPr="00A64112">
              <w:rPr>
                <w:sz w:val="20"/>
                <w:szCs w:val="20"/>
              </w:rPr>
              <w:t xml:space="preserve">в электронной форме: </w:t>
            </w:r>
            <w:r w:rsidRPr="00A64112">
              <w:rPr>
                <w:b/>
                <w:bCs/>
                <w:sz w:val="20"/>
                <w:szCs w:val="20"/>
                <w:highlight w:val="yellow"/>
              </w:rPr>
              <w:t>не требуется</w:t>
            </w:r>
          </w:p>
          <w:p w:rsidR="00AC1DB2" w:rsidRPr="00A64112" w:rsidRDefault="00AC1DB2" w:rsidP="00350807">
            <w:pPr>
              <w:tabs>
                <w:tab w:val="left" w:pos="993"/>
              </w:tabs>
              <w:ind w:firstLine="624"/>
              <w:jc w:val="both"/>
              <w:rPr>
                <w:sz w:val="20"/>
                <w:szCs w:val="20"/>
              </w:rPr>
            </w:pPr>
            <w:r w:rsidRPr="00A64112">
              <w:rPr>
                <w:sz w:val="20"/>
                <w:szCs w:val="20"/>
              </w:rPr>
              <w:t>О</w:t>
            </w:r>
            <w:r w:rsidRPr="00A64112">
              <w:rPr>
                <w:sz w:val="20"/>
                <w:szCs w:val="20"/>
                <w:lang w:eastAsia="en-US"/>
              </w:rPr>
              <w:t>беспечение заявок на участие в закупке может предоставляться участниками такой закупки путем внесения денежных средств или предоставления банковской гарантии. Д</w:t>
            </w:r>
            <w:r w:rsidRPr="00A64112">
              <w:rPr>
                <w:sz w:val="20"/>
                <w:szCs w:val="20"/>
              </w:rPr>
              <w:t xml:space="preserve">енежные средства, предназначенные для обеспечения заявки на участие в закупке, вносятся участником такой закупки на специальный счет, открытый им в банке, включенном в перечень, определенный Правительством Российской </w:t>
            </w:r>
            <w:r w:rsidRPr="00A64112">
              <w:rPr>
                <w:sz w:val="20"/>
                <w:szCs w:val="20"/>
              </w:rPr>
              <w:lastRenderedPageBreak/>
              <w:t xml:space="preserve">Федерации в соответствии с </w:t>
            </w:r>
            <w:hyperlink r:id="rId13" w:history="1">
              <w:r w:rsidRPr="00A64112">
                <w:rPr>
                  <w:rStyle w:val="af9"/>
                  <w:color w:val="auto"/>
                  <w:sz w:val="20"/>
                  <w:szCs w:val="20"/>
                </w:rPr>
                <w:t>Федеральным законом</w:t>
              </w:r>
            </w:hyperlink>
            <w:r w:rsidRPr="00A64112">
              <w:rPr>
                <w:sz w:val="20"/>
                <w:szCs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w:t>
            </w:r>
          </w:p>
          <w:p w:rsidR="00AC1DB2" w:rsidRPr="00A64112" w:rsidRDefault="00AC1DB2" w:rsidP="00350807">
            <w:pPr>
              <w:tabs>
                <w:tab w:val="left" w:pos="993"/>
              </w:tabs>
              <w:ind w:firstLine="624"/>
              <w:jc w:val="both"/>
              <w:rPr>
                <w:sz w:val="20"/>
                <w:szCs w:val="20"/>
                <w:lang w:eastAsia="en-US"/>
              </w:rPr>
            </w:pPr>
            <w:r w:rsidRPr="00A64112">
              <w:rPr>
                <w:sz w:val="20"/>
                <w:szCs w:val="20"/>
                <w:lang w:eastAsia="en-US"/>
              </w:rPr>
              <w:t xml:space="preserve"> Выбор способа обеспечения заявки на участие в такой закупке осуществляется участником такой закупки.</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lastRenderedPageBreak/>
              <w:t>12</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Обеспечение исполнения договора</w:t>
            </w:r>
          </w:p>
        </w:tc>
        <w:tc>
          <w:tcPr>
            <w:tcW w:w="6496" w:type="dxa"/>
          </w:tcPr>
          <w:p w:rsidR="00AC1DB2" w:rsidRPr="00A64112" w:rsidRDefault="00AC1DB2" w:rsidP="00350807">
            <w:pPr>
              <w:tabs>
                <w:tab w:val="left" w:pos="993"/>
              </w:tabs>
              <w:jc w:val="both"/>
              <w:rPr>
                <w:b/>
                <w:bCs/>
                <w:sz w:val="20"/>
                <w:szCs w:val="20"/>
              </w:rPr>
            </w:pPr>
            <w:r w:rsidRPr="00A64112">
              <w:rPr>
                <w:b/>
                <w:bCs/>
                <w:sz w:val="20"/>
                <w:szCs w:val="20"/>
                <w:highlight w:val="yellow"/>
              </w:rPr>
              <w:t>Не требуется</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13</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Срок заключения договора</w:t>
            </w:r>
          </w:p>
        </w:tc>
        <w:tc>
          <w:tcPr>
            <w:tcW w:w="6496" w:type="dxa"/>
          </w:tcPr>
          <w:p w:rsidR="00AC1DB2" w:rsidRPr="00A64112" w:rsidRDefault="00AC1DB2" w:rsidP="00F77CCC">
            <w:pPr>
              <w:tabs>
                <w:tab w:val="left" w:pos="993"/>
              </w:tabs>
              <w:jc w:val="both"/>
              <w:rPr>
                <w:sz w:val="20"/>
                <w:szCs w:val="20"/>
              </w:rPr>
            </w:pPr>
            <w:r w:rsidRPr="00A64112">
              <w:rPr>
                <w:sz w:val="20"/>
                <w:szCs w:val="20"/>
              </w:rPr>
              <w:t>С победителем закупки будет заключен договор в срок не ранее 10 (десяти) и не позднее 20 (двадцати) дней со дня официального размещения протокола, которым были подведены итоги торгов</w:t>
            </w:r>
          </w:p>
        </w:tc>
      </w:tr>
      <w:tr w:rsidR="00A64112" w:rsidRPr="00A64112">
        <w:tc>
          <w:tcPr>
            <w:tcW w:w="466" w:type="dxa"/>
          </w:tcPr>
          <w:p w:rsidR="00AC1DB2" w:rsidRPr="00A64112" w:rsidRDefault="00AC1DB2" w:rsidP="00350807">
            <w:pPr>
              <w:tabs>
                <w:tab w:val="left" w:pos="993"/>
              </w:tabs>
              <w:jc w:val="both"/>
              <w:rPr>
                <w:b/>
                <w:bCs/>
                <w:sz w:val="20"/>
                <w:szCs w:val="20"/>
              </w:rPr>
            </w:pPr>
            <w:r w:rsidRPr="00A64112">
              <w:rPr>
                <w:b/>
                <w:bCs/>
                <w:sz w:val="20"/>
                <w:szCs w:val="20"/>
              </w:rPr>
              <w:t>14</w:t>
            </w:r>
          </w:p>
        </w:tc>
        <w:tc>
          <w:tcPr>
            <w:tcW w:w="2956" w:type="dxa"/>
          </w:tcPr>
          <w:p w:rsidR="00AC1DB2" w:rsidRPr="00A64112" w:rsidRDefault="00AC1DB2" w:rsidP="00350807">
            <w:pPr>
              <w:tabs>
                <w:tab w:val="left" w:pos="993"/>
              </w:tabs>
              <w:jc w:val="both"/>
              <w:rPr>
                <w:b/>
                <w:bCs/>
                <w:sz w:val="20"/>
                <w:szCs w:val="20"/>
              </w:rPr>
            </w:pPr>
            <w:r w:rsidRPr="00A64112">
              <w:rPr>
                <w:b/>
                <w:bCs/>
                <w:sz w:val="20"/>
                <w:szCs w:val="20"/>
              </w:rPr>
              <w:t>Дополнительные комментарии:</w:t>
            </w:r>
          </w:p>
        </w:tc>
        <w:tc>
          <w:tcPr>
            <w:tcW w:w="6496" w:type="dxa"/>
          </w:tcPr>
          <w:p w:rsidR="00AC1DB2" w:rsidRPr="00A64112" w:rsidRDefault="00AC1DB2" w:rsidP="00350807">
            <w:pPr>
              <w:tabs>
                <w:tab w:val="left" w:pos="993"/>
              </w:tabs>
              <w:rPr>
                <w:sz w:val="20"/>
                <w:szCs w:val="20"/>
              </w:rPr>
            </w:pPr>
            <w:r w:rsidRPr="00A64112">
              <w:rPr>
                <w:sz w:val="20"/>
                <w:szCs w:val="20"/>
              </w:rPr>
              <w:t>Остальные и более подробные условия проведения закупки содержатся в документации к аукциону в электронной форме</w:t>
            </w:r>
          </w:p>
        </w:tc>
      </w:tr>
    </w:tbl>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AC1DB2" w:rsidRPr="00A64112" w:rsidRDefault="00AC1DB2" w:rsidP="00AD3249">
      <w:pPr>
        <w:tabs>
          <w:tab w:val="left" w:pos="993"/>
        </w:tabs>
        <w:jc w:val="both"/>
        <w:rPr>
          <w:sz w:val="20"/>
          <w:szCs w:val="20"/>
        </w:rPr>
      </w:pPr>
    </w:p>
    <w:p w:rsidR="00B741DE" w:rsidRPr="00A64112" w:rsidRDefault="00B741DE" w:rsidP="00AD3249">
      <w:pPr>
        <w:tabs>
          <w:tab w:val="left" w:pos="993"/>
        </w:tabs>
        <w:jc w:val="both"/>
        <w:rPr>
          <w:sz w:val="20"/>
          <w:szCs w:val="20"/>
        </w:rPr>
      </w:pPr>
    </w:p>
    <w:tbl>
      <w:tblPr>
        <w:tblW w:w="3892" w:type="dxa"/>
        <w:tblInd w:w="-106" w:type="dxa"/>
        <w:tblLayout w:type="fixed"/>
        <w:tblLook w:val="0000" w:firstRow="0" w:lastRow="0" w:firstColumn="0" w:lastColumn="0" w:noHBand="0" w:noVBand="0"/>
      </w:tblPr>
      <w:tblGrid>
        <w:gridCol w:w="3892"/>
      </w:tblGrid>
      <w:tr w:rsidR="00A64112" w:rsidRPr="00A64112">
        <w:trPr>
          <w:trHeight w:val="725"/>
        </w:trPr>
        <w:tc>
          <w:tcPr>
            <w:tcW w:w="3892" w:type="dxa"/>
            <w:vAlign w:val="center"/>
          </w:tcPr>
          <w:p w:rsidR="00AC1DB2" w:rsidRPr="00A64112" w:rsidRDefault="00AC1DB2" w:rsidP="00234673">
            <w:pPr>
              <w:jc w:val="both"/>
              <w:rPr>
                <w:sz w:val="20"/>
                <w:szCs w:val="20"/>
                <w:lang w:val="en-US"/>
              </w:rPr>
            </w:pPr>
            <w:r w:rsidRPr="00A64112">
              <w:rPr>
                <w:b/>
                <w:bCs/>
                <w:sz w:val="20"/>
                <w:szCs w:val="20"/>
              </w:rPr>
              <w:lastRenderedPageBreak/>
              <w:t>УТВЕРЖДАЮ</w:t>
            </w:r>
          </w:p>
        </w:tc>
      </w:tr>
      <w:tr w:rsidR="00A64112" w:rsidRPr="00A64112">
        <w:trPr>
          <w:trHeight w:val="265"/>
        </w:trPr>
        <w:tc>
          <w:tcPr>
            <w:tcW w:w="3892" w:type="dxa"/>
            <w:vAlign w:val="center"/>
          </w:tcPr>
          <w:p w:rsidR="00AC1DB2" w:rsidRPr="00A64112" w:rsidRDefault="00AC1DB2" w:rsidP="00234673">
            <w:pPr>
              <w:jc w:val="both"/>
              <w:rPr>
                <w:sz w:val="20"/>
                <w:szCs w:val="20"/>
              </w:rPr>
            </w:pPr>
            <w:r w:rsidRPr="00A64112">
              <w:rPr>
                <w:sz w:val="20"/>
                <w:szCs w:val="20"/>
              </w:rPr>
              <w:t>Заказчик: Муниципальное трамвайно-троллейбусное предприятие Новокузнецкого городского округа</w:t>
            </w:r>
          </w:p>
          <w:p w:rsidR="00AC1DB2" w:rsidRPr="00A64112" w:rsidRDefault="00AC1DB2" w:rsidP="00234673">
            <w:pPr>
              <w:jc w:val="both"/>
              <w:rPr>
                <w:sz w:val="20"/>
                <w:szCs w:val="20"/>
              </w:rPr>
            </w:pPr>
          </w:p>
          <w:p w:rsidR="00AC1DB2" w:rsidRPr="00A64112" w:rsidRDefault="00AC1DB2" w:rsidP="00234673">
            <w:pPr>
              <w:jc w:val="both"/>
              <w:rPr>
                <w:sz w:val="20"/>
                <w:szCs w:val="20"/>
              </w:rPr>
            </w:pPr>
            <w:r w:rsidRPr="00A64112">
              <w:rPr>
                <w:sz w:val="20"/>
                <w:szCs w:val="20"/>
              </w:rPr>
              <w:t>_________________/Д.В. Кузнецов/</w:t>
            </w:r>
          </w:p>
        </w:tc>
      </w:tr>
    </w:tbl>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tabs>
          <w:tab w:val="left" w:pos="0"/>
          <w:tab w:val="right" w:leader="dot" w:pos="9360"/>
        </w:tabs>
        <w:autoSpaceDE w:val="0"/>
        <w:ind w:right="23"/>
        <w:jc w:val="center"/>
        <w:rPr>
          <w:b/>
          <w:bCs/>
          <w:sz w:val="20"/>
          <w:szCs w:val="20"/>
        </w:rPr>
      </w:pPr>
      <w:r w:rsidRPr="00A64112">
        <w:rPr>
          <w:b/>
          <w:bCs/>
          <w:caps/>
          <w:sz w:val="20"/>
          <w:szCs w:val="20"/>
        </w:rPr>
        <w:t>Документация</w:t>
      </w:r>
    </w:p>
    <w:p w:rsidR="00AC1DB2" w:rsidRPr="00A64112" w:rsidRDefault="00AC1DB2" w:rsidP="00234673">
      <w:pPr>
        <w:jc w:val="center"/>
        <w:rPr>
          <w:b/>
          <w:bCs/>
          <w:sz w:val="20"/>
          <w:szCs w:val="20"/>
        </w:rPr>
      </w:pPr>
      <w:r w:rsidRPr="00A64112">
        <w:rPr>
          <w:b/>
          <w:bCs/>
          <w:sz w:val="20"/>
          <w:szCs w:val="20"/>
        </w:rPr>
        <w:t>о проведении аукциона в электронной форме, участниками которой могут быть только субъекты малого и среднего предпринимательства</w:t>
      </w:r>
    </w:p>
    <w:p w:rsidR="00223E63" w:rsidRPr="00A64112" w:rsidRDefault="00223E63" w:rsidP="00223E63">
      <w:pPr>
        <w:jc w:val="center"/>
        <w:rPr>
          <w:sz w:val="20"/>
          <w:szCs w:val="20"/>
        </w:rPr>
      </w:pPr>
      <w:r w:rsidRPr="00374E63">
        <w:rPr>
          <w:sz w:val="20"/>
          <w:szCs w:val="20"/>
        </w:rPr>
        <w:t xml:space="preserve">на </w:t>
      </w:r>
      <w:r w:rsidR="00597D59" w:rsidRPr="00EB00B7">
        <w:rPr>
          <w:sz w:val="20"/>
          <w:szCs w:val="20"/>
          <w:highlight w:val="yellow"/>
        </w:rPr>
        <w:t>выполнение работ по ремонту пересечения трамвайных путей с автодорогой общего пользования – переезд «Комсомольская»</w:t>
      </w: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tabs>
          <w:tab w:val="left" w:pos="851"/>
          <w:tab w:val="left" w:pos="2700"/>
        </w:tabs>
        <w:jc w:val="both"/>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rPr>
          <w:sz w:val="20"/>
          <w:szCs w:val="20"/>
        </w:rPr>
      </w:pPr>
    </w:p>
    <w:p w:rsidR="00AC1DB2" w:rsidRPr="00A64112" w:rsidRDefault="00AC1DB2" w:rsidP="00234673">
      <w:pPr>
        <w:autoSpaceDE w:val="0"/>
        <w:jc w:val="center"/>
        <w:rPr>
          <w:b/>
          <w:bCs/>
          <w:sz w:val="20"/>
          <w:szCs w:val="20"/>
        </w:rPr>
      </w:pPr>
    </w:p>
    <w:p w:rsidR="00AC1DB2" w:rsidRPr="00A64112" w:rsidRDefault="00AC1DB2" w:rsidP="00234673">
      <w:pPr>
        <w:autoSpaceDE w:val="0"/>
        <w:jc w:val="center"/>
        <w:rPr>
          <w:b/>
          <w:bCs/>
          <w:sz w:val="20"/>
          <w:szCs w:val="20"/>
        </w:rPr>
      </w:pPr>
    </w:p>
    <w:p w:rsidR="00AC1DB2" w:rsidRPr="00A64112" w:rsidRDefault="00AC1DB2" w:rsidP="00234673">
      <w:pPr>
        <w:autoSpaceDE w:val="0"/>
        <w:jc w:val="center"/>
        <w:rPr>
          <w:b/>
          <w:bCs/>
          <w:sz w:val="20"/>
          <w:szCs w:val="20"/>
        </w:rPr>
      </w:pPr>
    </w:p>
    <w:p w:rsidR="00AC1DB2" w:rsidRPr="00A64112" w:rsidRDefault="00AC1DB2" w:rsidP="00234673">
      <w:pPr>
        <w:autoSpaceDE w:val="0"/>
        <w:jc w:val="center"/>
        <w:rPr>
          <w:b/>
          <w:bCs/>
          <w:sz w:val="20"/>
          <w:szCs w:val="20"/>
        </w:rPr>
      </w:pPr>
    </w:p>
    <w:p w:rsidR="00AC1DB2" w:rsidRPr="00A64112" w:rsidRDefault="00AC1DB2" w:rsidP="00234673">
      <w:pPr>
        <w:autoSpaceDE w:val="0"/>
        <w:jc w:val="center"/>
        <w:rPr>
          <w:b/>
          <w:bCs/>
          <w:sz w:val="20"/>
          <w:szCs w:val="20"/>
        </w:rPr>
      </w:pPr>
    </w:p>
    <w:p w:rsidR="00AC1DB2" w:rsidRPr="00A64112" w:rsidRDefault="00AC1DB2" w:rsidP="00234673">
      <w:pPr>
        <w:autoSpaceDE w:val="0"/>
        <w:jc w:val="center"/>
        <w:rPr>
          <w:b/>
          <w:bCs/>
          <w:sz w:val="20"/>
          <w:szCs w:val="20"/>
        </w:rPr>
      </w:pPr>
    </w:p>
    <w:p w:rsidR="00AC1DB2" w:rsidRPr="00A64112" w:rsidRDefault="00AC1DB2" w:rsidP="00234673">
      <w:pPr>
        <w:autoSpaceDE w:val="0"/>
        <w:jc w:val="center"/>
        <w:rPr>
          <w:b/>
          <w:bCs/>
          <w:sz w:val="20"/>
          <w:szCs w:val="20"/>
        </w:rPr>
      </w:pPr>
    </w:p>
    <w:p w:rsidR="00AC1DB2" w:rsidRPr="00A64112" w:rsidRDefault="00AC1DB2" w:rsidP="00234673">
      <w:pPr>
        <w:autoSpaceDE w:val="0"/>
        <w:jc w:val="center"/>
        <w:rPr>
          <w:b/>
          <w:bCs/>
          <w:sz w:val="20"/>
          <w:szCs w:val="20"/>
        </w:rPr>
      </w:pPr>
    </w:p>
    <w:p w:rsidR="00AC1DB2" w:rsidRPr="00A64112" w:rsidRDefault="00AC1DB2" w:rsidP="00722569">
      <w:pPr>
        <w:autoSpaceDE w:val="0"/>
        <w:jc w:val="center"/>
        <w:rPr>
          <w:b/>
          <w:bCs/>
          <w:sz w:val="20"/>
          <w:szCs w:val="20"/>
        </w:rPr>
      </w:pPr>
    </w:p>
    <w:p w:rsidR="00AC1DB2" w:rsidRPr="00A64112" w:rsidRDefault="00AC1DB2" w:rsidP="00722569">
      <w:pPr>
        <w:autoSpaceDE w:val="0"/>
        <w:jc w:val="center"/>
        <w:rPr>
          <w:b/>
          <w:bCs/>
          <w:sz w:val="20"/>
          <w:szCs w:val="20"/>
        </w:rPr>
      </w:pPr>
    </w:p>
    <w:p w:rsidR="008A1A54" w:rsidRPr="00A64112" w:rsidRDefault="008A1A54" w:rsidP="00722569">
      <w:pPr>
        <w:autoSpaceDE w:val="0"/>
        <w:jc w:val="center"/>
        <w:rPr>
          <w:b/>
          <w:bCs/>
          <w:sz w:val="20"/>
          <w:szCs w:val="20"/>
        </w:rPr>
      </w:pPr>
    </w:p>
    <w:p w:rsidR="00AC1DB2" w:rsidRPr="00A64112" w:rsidRDefault="00AC1DB2" w:rsidP="00722569">
      <w:pPr>
        <w:autoSpaceDE w:val="0"/>
        <w:jc w:val="center"/>
        <w:rPr>
          <w:b/>
          <w:bCs/>
          <w:sz w:val="20"/>
          <w:szCs w:val="20"/>
        </w:rPr>
      </w:pPr>
    </w:p>
    <w:p w:rsidR="00AC1DB2" w:rsidRPr="00A64112" w:rsidRDefault="00AC1DB2" w:rsidP="00722569">
      <w:pPr>
        <w:autoSpaceDE w:val="0"/>
        <w:jc w:val="center"/>
        <w:rPr>
          <w:b/>
          <w:bCs/>
          <w:sz w:val="20"/>
          <w:szCs w:val="20"/>
        </w:rPr>
      </w:pPr>
      <w:r w:rsidRPr="00A64112">
        <w:rPr>
          <w:b/>
          <w:bCs/>
          <w:sz w:val="20"/>
          <w:szCs w:val="20"/>
        </w:rPr>
        <w:t>г. Новокузнецк</w:t>
      </w:r>
    </w:p>
    <w:p w:rsidR="00AC1DB2" w:rsidRPr="00A64112" w:rsidRDefault="00DF4C62" w:rsidP="00722569">
      <w:pPr>
        <w:jc w:val="center"/>
        <w:rPr>
          <w:sz w:val="20"/>
          <w:szCs w:val="20"/>
        </w:rPr>
      </w:pPr>
      <w:r>
        <w:rPr>
          <w:b/>
          <w:bCs/>
          <w:sz w:val="20"/>
          <w:szCs w:val="20"/>
        </w:rPr>
        <w:t>2020</w:t>
      </w:r>
      <w:r w:rsidR="00AC1DB2" w:rsidRPr="00A64112">
        <w:rPr>
          <w:b/>
          <w:bCs/>
          <w:sz w:val="20"/>
          <w:szCs w:val="20"/>
        </w:rPr>
        <w:t xml:space="preserve"> г.</w:t>
      </w:r>
    </w:p>
    <w:p w:rsidR="00AC1DB2" w:rsidRPr="00A64112" w:rsidRDefault="00AC1DB2" w:rsidP="00547263">
      <w:pPr>
        <w:ind w:firstLine="851"/>
        <w:jc w:val="both"/>
        <w:rPr>
          <w:sz w:val="20"/>
          <w:szCs w:val="20"/>
        </w:rPr>
      </w:pPr>
      <w:r w:rsidRPr="00A64112">
        <w:rPr>
          <w:sz w:val="20"/>
          <w:szCs w:val="20"/>
        </w:rPr>
        <w:lastRenderedPageBreak/>
        <w:t xml:space="preserve">Настоящая документация о проведении открытого аукциона в электронной форме подготовлена с соответствии с Федеральным законом от 18 июля 2011 года № 223-ФЗ «О закупках товаров, работ, услуг отдельными видами юридических лиц», Положением о закупках товаров, работ, услуг для </w:t>
      </w:r>
      <w:r w:rsidR="00836AB2" w:rsidRPr="00A64112">
        <w:rPr>
          <w:sz w:val="20"/>
          <w:szCs w:val="20"/>
        </w:rPr>
        <w:t>нужд Муниципального</w:t>
      </w:r>
      <w:r w:rsidRPr="00A64112">
        <w:rPr>
          <w:sz w:val="20"/>
          <w:szCs w:val="20"/>
        </w:rPr>
        <w:t xml:space="preserve"> трамвайно-троллейбусного предприятия Новокузнецкого городского округа (МТТП), Регламентом электронной площадки ООО «РТС-Тендер», а также иным законодательством, регулирующим закупочную деятельность.</w:t>
      </w:r>
    </w:p>
    <w:p w:rsidR="00AC1DB2" w:rsidRPr="00A64112" w:rsidRDefault="00AC1DB2">
      <w:pPr>
        <w:rPr>
          <w:sz w:val="20"/>
          <w:szCs w:val="20"/>
        </w:rPr>
      </w:pP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6520"/>
      </w:tblGrid>
      <w:tr w:rsidR="00A64112" w:rsidRPr="00A64112">
        <w:trPr>
          <w:trHeight w:val="20"/>
        </w:trPr>
        <w:tc>
          <w:tcPr>
            <w:tcW w:w="10206" w:type="dxa"/>
            <w:gridSpan w:val="3"/>
            <w:shd w:val="clear" w:color="auto" w:fill="D9D9D9"/>
          </w:tcPr>
          <w:p w:rsidR="00AC1DB2" w:rsidRPr="00A64112" w:rsidRDefault="00AC1DB2" w:rsidP="00AC3DDF">
            <w:pPr>
              <w:tabs>
                <w:tab w:val="left" w:pos="1890"/>
              </w:tabs>
              <w:jc w:val="center"/>
              <w:rPr>
                <w:b/>
                <w:bCs/>
                <w:sz w:val="20"/>
                <w:szCs w:val="20"/>
              </w:rPr>
            </w:pPr>
            <w:r w:rsidRPr="00A64112">
              <w:rPr>
                <w:b/>
                <w:bCs/>
                <w:sz w:val="20"/>
                <w:szCs w:val="20"/>
              </w:rPr>
              <w:t>ИНФОРМАЦИЯ КАРТА</w:t>
            </w:r>
          </w:p>
        </w:tc>
      </w:tr>
      <w:tr w:rsidR="00A64112" w:rsidRPr="00A64112">
        <w:trPr>
          <w:trHeight w:val="20"/>
        </w:trPr>
        <w:tc>
          <w:tcPr>
            <w:tcW w:w="10206" w:type="dxa"/>
            <w:gridSpan w:val="3"/>
            <w:shd w:val="clear" w:color="auto" w:fill="D9D9D9"/>
          </w:tcPr>
          <w:p w:rsidR="00AC1DB2" w:rsidRPr="00A64112" w:rsidRDefault="00AC1DB2" w:rsidP="008F5EF4">
            <w:pPr>
              <w:jc w:val="both"/>
              <w:rPr>
                <w:b/>
                <w:bCs/>
                <w:sz w:val="20"/>
                <w:szCs w:val="20"/>
              </w:rPr>
            </w:pPr>
            <w:r w:rsidRPr="00A64112">
              <w:rPr>
                <w:b/>
                <w:bCs/>
                <w:sz w:val="20"/>
                <w:szCs w:val="20"/>
              </w:rPr>
              <w:t>Информация, требуемая для указания в документации к аукциону в электронной форме, в соответствии с частью 10 статьи 4 ФЗ-223</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6520" w:type="dxa"/>
            <w:shd w:val="clear" w:color="auto" w:fill="FFFFFF"/>
          </w:tcPr>
          <w:p w:rsidR="00AC1DB2" w:rsidRPr="00A64112" w:rsidRDefault="00AC1DB2" w:rsidP="008F5EF4">
            <w:pPr>
              <w:jc w:val="both"/>
              <w:rPr>
                <w:sz w:val="20"/>
                <w:szCs w:val="20"/>
              </w:rPr>
            </w:pPr>
            <w:r w:rsidRPr="00A64112">
              <w:rPr>
                <w:sz w:val="20"/>
                <w:szCs w:val="20"/>
              </w:rPr>
              <w:t xml:space="preserve">В соответствии с </w:t>
            </w:r>
            <w:r w:rsidRPr="00A64112">
              <w:rPr>
                <w:b/>
                <w:bCs/>
                <w:sz w:val="20"/>
                <w:szCs w:val="20"/>
              </w:rPr>
              <w:t>Приложением №1 «Техническое задание»</w:t>
            </w:r>
            <w:r w:rsidRPr="00A64112">
              <w:rPr>
                <w:sz w:val="20"/>
                <w:szCs w:val="20"/>
              </w:rPr>
              <w:t xml:space="preserve"> и </w:t>
            </w:r>
            <w:r w:rsidRPr="00A64112">
              <w:rPr>
                <w:b/>
                <w:bCs/>
                <w:sz w:val="20"/>
                <w:szCs w:val="20"/>
              </w:rPr>
              <w:t>Приложением №7 «Проект договора»</w:t>
            </w:r>
            <w:r w:rsidRPr="00A64112">
              <w:rPr>
                <w:sz w:val="20"/>
                <w:szCs w:val="20"/>
              </w:rPr>
              <w:t xml:space="preserve"> документации к аукциону</w:t>
            </w:r>
          </w:p>
        </w:tc>
      </w:tr>
      <w:tr w:rsidR="00A64112" w:rsidRPr="00A64112" w:rsidTr="00D14C0C">
        <w:trPr>
          <w:trHeight w:val="1974"/>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935000">
            <w:pPr>
              <w:autoSpaceDE w:val="0"/>
              <w:autoSpaceDN w:val="0"/>
              <w:adjustRightInd w:val="0"/>
              <w:jc w:val="both"/>
              <w:rPr>
                <w:sz w:val="20"/>
                <w:szCs w:val="20"/>
                <w:lang w:eastAsia="en-US"/>
              </w:rPr>
            </w:pPr>
            <w:r w:rsidRPr="00A64112">
              <w:rPr>
                <w:sz w:val="20"/>
                <w:szCs w:val="20"/>
                <w:lang w:eastAsia="en-US"/>
              </w:rPr>
              <w:t>Требования к содержанию, форме, оформлению и составу заявки на участие в закупке</w:t>
            </w:r>
          </w:p>
        </w:tc>
        <w:tc>
          <w:tcPr>
            <w:tcW w:w="6520" w:type="dxa"/>
            <w:vMerge w:val="restart"/>
            <w:shd w:val="clear" w:color="auto" w:fill="FFFFFF"/>
          </w:tcPr>
          <w:p w:rsidR="00404AEE" w:rsidRPr="000E4A8C" w:rsidRDefault="00404AEE" w:rsidP="00404AEE">
            <w:pPr>
              <w:tabs>
                <w:tab w:val="left" w:pos="1134"/>
              </w:tabs>
              <w:ind w:firstLine="624"/>
              <w:jc w:val="both"/>
              <w:rPr>
                <w:sz w:val="20"/>
                <w:szCs w:val="20"/>
                <w:shd w:val="clear" w:color="auto" w:fill="FFFFFF"/>
              </w:rPr>
            </w:pPr>
            <w:r w:rsidRPr="000E4A8C">
              <w:rPr>
                <w:sz w:val="20"/>
                <w:szCs w:val="20"/>
                <w:shd w:val="clear" w:color="auto" w:fill="FFFFFF"/>
              </w:rPr>
              <w:t xml:space="preserve">Участники подают заявки на участие в конкурентных закупках на электронной площадке в форме </w:t>
            </w:r>
            <w:r w:rsidRPr="000E4A8C">
              <w:rPr>
                <w:b/>
                <w:bCs/>
                <w:sz w:val="20"/>
                <w:szCs w:val="20"/>
                <w:shd w:val="clear" w:color="auto" w:fill="FFFFFF"/>
              </w:rPr>
              <w:t>электронного документа</w:t>
            </w:r>
            <w:r w:rsidRPr="000E4A8C">
              <w:rPr>
                <w:sz w:val="20"/>
                <w:szCs w:val="20"/>
                <w:shd w:val="clear" w:color="auto" w:fill="FFFFFF"/>
              </w:rPr>
              <w:t>.</w:t>
            </w:r>
          </w:p>
          <w:p w:rsidR="00404AEE" w:rsidRPr="000E4A8C" w:rsidRDefault="00404AEE" w:rsidP="00404AEE">
            <w:pPr>
              <w:tabs>
                <w:tab w:val="left" w:pos="1134"/>
              </w:tabs>
              <w:autoSpaceDE w:val="0"/>
              <w:autoSpaceDN w:val="0"/>
              <w:adjustRightInd w:val="0"/>
              <w:ind w:firstLine="624"/>
              <w:jc w:val="both"/>
              <w:rPr>
                <w:sz w:val="20"/>
                <w:szCs w:val="20"/>
              </w:rPr>
            </w:pPr>
            <w:r w:rsidRPr="000E4A8C">
              <w:rPr>
                <w:sz w:val="20"/>
                <w:szCs w:val="20"/>
              </w:rPr>
              <w:t xml:space="preserve">Заявка на участие в аукционе в электронной форме состоит из </w:t>
            </w:r>
            <w:r w:rsidRPr="000E4A8C">
              <w:rPr>
                <w:b/>
                <w:bCs/>
                <w:sz w:val="20"/>
                <w:szCs w:val="20"/>
              </w:rPr>
              <w:t>двух частей и ценового предложения</w:t>
            </w:r>
            <w:r w:rsidRPr="000E4A8C">
              <w:rPr>
                <w:sz w:val="20"/>
                <w:szCs w:val="20"/>
              </w:rPr>
              <w:t>.</w:t>
            </w:r>
          </w:p>
          <w:p w:rsidR="00404AEE" w:rsidRPr="000E4A8C" w:rsidRDefault="00404AEE" w:rsidP="00404AEE">
            <w:pPr>
              <w:tabs>
                <w:tab w:val="left" w:pos="1134"/>
              </w:tabs>
              <w:autoSpaceDE w:val="0"/>
              <w:autoSpaceDN w:val="0"/>
              <w:adjustRightInd w:val="0"/>
              <w:ind w:firstLine="624"/>
              <w:jc w:val="both"/>
              <w:rPr>
                <w:sz w:val="20"/>
                <w:szCs w:val="20"/>
              </w:rPr>
            </w:pPr>
            <w:r w:rsidRPr="000E4A8C">
              <w:rPr>
                <w:b/>
                <w:bCs/>
                <w:sz w:val="20"/>
                <w:szCs w:val="20"/>
              </w:rPr>
              <w:t xml:space="preserve">- </w:t>
            </w:r>
            <w:r w:rsidRPr="000E4A8C">
              <w:rPr>
                <w:b/>
                <w:bCs/>
                <w:sz w:val="20"/>
                <w:szCs w:val="20"/>
                <w:shd w:val="clear" w:color="auto" w:fill="92D050"/>
              </w:rPr>
              <w:t>ПЕРВАЯ ЧАСТЬ ЗАЯВКИ</w:t>
            </w:r>
            <w:r w:rsidRPr="000E4A8C">
              <w:rPr>
                <w:sz w:val="20"/>
                <w:szCs w:val="20"/>
              </w:rPr>
              <w:t xml:space="preserve"> на участие в аукционе в электронной форме должна содержать </w:t>
            </w:r>
            <w:r w:rsidRPr="000E4A8C">
              <w:rPr>
                <w:bCs/>
                <w:sz w:val="20"/>
                <w:szCs w:val="20"/>
              </w:rPr>
              <w:t>описание</w:t>
            </w:r>
            <w:r w:rsidRPr="000E4A8C">
              <w:rPr>
                <w:sz w:val="20"/>
                <w:szCs w:val="20"/>
              </w:rPr>
              <w:t xml:space="preserve"> поставляемого товара, выполняемой работы, оказываемой услуги, которые являются предметом закупки </w:t>
            </w:r>
            <w:r w:rsidRPr="000E4A8C">
              <w:rPr>
                <w:b/>
                <w:sz w:val="20"/>
                <w:szCs w:val="20"/>
              </w:rPr>
              <w:t>в соответствии с требованиями документации о закупке</w:t>
            </w:r>
            <w:r w:rsidRPr="000E4A8C">
              <w:rPr>
                <w:sz w:val="20"/>
                <w:szCs w:val="20"/>
              </w:rPr>
              <w:t xml:space="preserve">. При этом </w:t>
            </w:r>
            <w:r w:rsidRPr="000E4A8C">
              <w:rPr>
                <w:b/>
                <w:bCs/>
                <w:sz w:val="20"/>
                <w:szCs w:val="20"/>
              </w:rPr>
              <w:t>не допускается</w:t>
            </w:r>
            <w:r w:rsidRPr="000E4A8C">
              <w:rPr>
                <w:sz w:val="20"/>
                <w:szCs w:val="20"/>
              </w:rPr>
              <w:t xml:space="preserve"> указание в первой части заявки на участие в конкурентной закупке </w:t>
            </w:r>
            <w:r w:rsidRPr="000E4A8C">
              <w:rPr>
                <w:b/>
                <w:bCs/>
                <w:sz w:val="20"/>
                <w:szCs w:val="20"/>
              </w:rPr>
              <w:t>сведений об участнике аукциона и о его соответствии единым квалификационным требованиям</w:t>
            </w:r>
            <w:r w:rsidRPr="000E4A8C">
              <w:rPr>
                <w:sz w:val="20"/>
                <w:szCs w:val="20"/>
              </w:rPr>
              <w:t>, установленным в документации о закупке.</w:t>
            </w:r>
          </w:p>
          <w:p w:rsidR="00404AEE" w:rsidRPr="000E4A8C" w:rsidRDefault="00404AEE" w:rsidP="00404AEE">
            <w:pPr>
              <w:tabs>
                <w:tab w:val="left" w:pos="1134"/>
              </w:tabs>
              <w:autoSpaceDE w:val="0"/>
              <w:snapToGrid w:val="0"/>
              <w:ind w:firstLine="624"/>
              <w:jc w:val="both"/>
              <w:rPr>
                <w:i/>
                <w:sz w:val="20"/>
                <w:szCs w:val="20"/>
              </w:rPr>
            </w:pPr>
          </w:p>
          <w:p w:rsidR="00404AEE" w:rsidRPr="000E4A8C" w:rsidRDefault="00404AEE" w:rsidP="00404AEE">
            <w:pPr>
              <w:tabs>
                <w:tab w:val="left" w:pos="1134"/>
              </w:tabs>
              <w:autoSpaceDE w:val="0"/>
              <w:snapToGrid w:val="0"/>
              <w:jc w:val="both"/>
              <w:rPr>
                <w:i/>
                <w:sz w:val="20"/>
                <w:szCs w:val="20"/>
                <w:u w:val="single"/>
              </w:rPr>
            </w:pPr>
            <w:r w:rsidRPr="000E4A8C">
              <w:rPr>
                <w:i/>
                <w:sz w:val="20"/>
                <w:szCs w:val="20"/>
                <w:u w:val="single"/>
                <w:shd w:val="clear" w:color="auto" w:fill="FFFF00"/>
              </w:rPr>
              <w:t>«конкретные требования и инструкция к заполнению первой части»</w:t>
            </w:r>
          </w:p>
          <w:p w:rsidR="00404AEE" w:rsidRPr="000E4A8C" w:rsidRDefault="00404AEE" w:rsidP="00404AEE">
            <w:pPr>
              <w:tabs>
                <w:tab w:val="left" w:pos="1134"/>
              </w:tabs>
              <w:autoSpaceDE w:val="0"/>
              <w:snapToGrid w:val="0"/>
              <w:ind w:firstLine="624"/>
              <w:jc w:val="both"/>
              <w:rPr>
                <w:sz w:val="20"/>
                <w:szCs w:val="20"/>
              </w:rPr>
            </w:pPr>
            <w:r w:rsidRPr="000E4A8C">
              <w:rPr>
                <w:sz w:val="20"/>
                <w:szCs w:val="20"/>
              </w:rPr>
              <w:t>Участники аукциона в электронной форме при заполнении первой части заявки (Заявка по форме Приложения №2 к документации к аукциону):</w:t>
            </w:r>
          </w:p>
          <w:p w:rsidR="00404AEE" w:rsidRPr="000E4A8C" w:rsidRDefault="00404AEE" w:rsidP="00404AEE">
            <w:pPr>
              <w:tabs>
                <w:tab w:val="left" w:pos="1134"/>
              </w:tabs>
              <w:autoSpaceDE w:val="0"/>
              <w:snapToGrid w:val="0"/>
              <w:ind w:firstLine="624"/>
              <w:jc w:val="both"/>
              <w:rPr>
                <w:kern w:val="1"/>
                <w:sz w:val="20"/>
                <w:szCs w:val="20"/>
                <w:lang w:eastAsia="hi-IN" w:bidi="hi-IN"/>
              </w:rPr>
            </w:pPr>
            <w:r w:rsidRPr="000E4A8C">
              <w:rPr>
                <w:sz w:val="20"/>
                <w:szCs w:val="20"/>
              </w:rPr>
              <w:t>-</w:t>
            </w:r>
            <w:r w:rsidRPr="000E4A8C">
              <w:rPr>
                <w:b/>
                <w:bCs/>
                <w:sz w:val="20"/>
                <w:szCs w:val="20"/>
                <w:shd w:val="clear" w:color="auto" w:fill="FFFF00"/>
              </w:rPr>
              <w:t>обязаны дать согласие</w:t>
            </w:r>
            <w:r w:rsidRPr="000E4A8C">
              <w:rPr>
                <w:sz w:val="20"/>
                <w:szCs w:val="20"/>
              </w:rPr>
              <w:t xml:space="preserve"> на выполнение работ или оказание услуг, указанных в документации к аукциону в электронной форме, на условиях, предусмотренных Приложением №1 «Техническое задание» и Приложением №7 «Проект договора» документации к аукциону;</w:t>
            </w:r>
          </w:p>
          <w:p w:rsidR="00404AEE" w:rsidRPr="000E4A8C" w:rsidRDefault="00404AEE" w:rsidP="00404AEE">
            <w:pPr>
              <w:tabs>
                <w:tab w:val="left" w:pos="1134"/>
              </w:tabs>
              <w:autoSpaceDE w:val="0"/>
              <w:snapToGrid w:val="0"/>
              <w:ind w:firstLine="624"/>
              <w:jc w:val="both"/>
              <w:rPr>
                <w:sz w:val="20"/>
                <w:szCs w:val="20"/>
              </w:rPr>
            </w:pPr>
            <w:r w:rsidRPr="000E4A8C">
              <w:rPr>
                <w:sz w:val="20"/>
                <w:szCs w:val="20"/>
              </w:rPr>
              <w:t xml:space="preserve">- при оказании услуги, выполнении работы, </w:t>
            </w:r>
            <w:r w:rsidRPr="000E4A8C">
              <w:rPr>
                <w:b/>
                <w:sz w:val="20"/>
                <w:szCs w:val="20"/>
              </w:rPr>
              <w:t>для которых требуется использование товара</w:t>
            </w:r>
            <w:r w:rsidRPr="000E4A8C">
              <w:rPr>
                <w:sz w:val="20"/>
                <w:szCs w:val="20"/>
              </w:rPr>
              <w:t xml:space="preserve">, участники аукциона в электронной форме </w:t>
            </w:r>
            <w:r w:rsidRPr="000E4A8C">
              <w:rPr>
                <w:b/>
                <w:bCs/>
                <w:sz w:val="20"/>
                <w:szCs w:val="20"/>
                <w:shd w:val="clear" w:color="auto" w:fill="FFFF00"/>
              </w:rPr>
              <w:t>обязаны указать помимо вышеуказанной информации наименование товара, товарный знак (при наличии), марку (при наличии), модель товара (при наличии), конкретные показатели товара</w:t>
            </w:r>
            <w:r w:rsidRPr="000E4A8C">
              <w:rPr>
                <w:sz w:val="20"/>
                <w:szCs w:val="20"/>
                <w:shd w:val="clear" w:color="auto" w:fill="FFFF00"/>
              </w:rPr>
              <w:t>,</w:t>
            </w:r>
            <w:r w:rsidRPr="000E4A8C">
              <w:rPr>
                <w:sz w:val="20"/>
                <w:szCs w:val="20"/>
              </w:rPr>
              <w:t xml:space="preserve"> соответствующие значениям, установленным в документации об электронном аукционе.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404AEE" w:rsidRPr="000E4A8C" w:rsidRDefault="00404AEE" w:rsidP="00404AEE">
            <w:pPr>
              <w:tabs>
                <w:tab w:val="left" w:pos="1134"/>
              </w:tabs>
              <w:autoSpaceDE w:val="0"/>
              <w:snapToGrid w:val="0"/>
              <w:ind w:firstLine="624"/>
              <w:jc w:val="both"/>
              <w:rPr>
                <w:sz w:val="20"/>
                <w:szCs w:val="20"/>
              </w:rPr>
            </w:pPr>
            <w:r w:rsidRPr="00F53EFC">
              <w:rPr>
                <w:kern w:val="1"/>
                <w:sz w:val="20"/>
                <w:szCs w:val="20"/>
                <w:lang w:eastAsia="hi-IN" w:bidi="hi-IN"/>
              </w:rPr>
              <w:t xml:space="preserve">Для </w:t>
            </w:r>
            <w:r w:rsidRPr="00F53EFC">
              <w:rPr>
                <w:b/>
                <w:bCs/>
                <w:kern w:val="1"/>
                <w:sz w:val="20"/>
                <w:szCs w:val="20"/>
                <w:lang w:eastAsia="hi-IN" w:bidi="hi-IN"/>
              </w:rPr>
              <w:t>получения  преференций  (преимуществ)</w:t>
            </w:r>
            <w:r w:rsidRPr="00F53EFC">
              <w:rPr>
                <w:kern w:val="1"/>
                <w:sz w:val="20"/>
                <w:szCs w:val="20"/>
                <w:lang w:eastAsia="hi-IN" w:bidi="hi-IN"/>
              </w:rPr>
              <w:t>,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w:t>
            </w:r>
            <w:r w:rsidRPr="000E4A8C">
              <w:rPr>
                <w:kern w:val="1"/>
                <w:sz w:val="20"/>
                <w:szCs w:val="20"/>
                <w:lang w:eastAsia="hi-IN" w:bidi="hi-IN"/>
              </w:rPr>
              <w:t xml:space="preserve">, выполняемым, оказываемым иностранными лицами» </w:t>
            </w:r>
            <w:r w:rsidRPr="000E4A8C">
              <w:rPr>
                <w:kern w:val="1"/>
                <w:sz w:val="20"/>
                <w:szCs w:val="20"/>
                <w:shd w:val="clear" w:color="auto" w:fill="FFFF00"/>
                <w:lang w:eastAsia="hi-IN" w:bidi="hi-IN"/>
              </w:rPr>
              <w:t xml:space="preserve">Участник закупки </w:t>
            </w:r>
            <w:r w:rsidRPr="000E4A8C">
              <w:rPr>
                <w:b/>
                <w:bCs/>
                <w:sz w:val="20"/>
                <w:szCs w:val="20"/>
                <w:shd w:val="clear" w:color="auto" w:fill="FFFF00"/>
              </w:rPr>
              <w:t>указывает (декларирует)</w:t>
            </w:r>
            <w:r w:rsidRPr="000E4A8C">
              <w:rPr>
                <w:b/>
                <w:bCs/>
                <w:sz w:val="20"/>
                <w:szCs w:val="20"/>
              </w:rPr>
              <w:t xml:space="preserve"> </w:t>
            </w:r>
            <w:r w:rsidRPr="000E4A8C">
              <w:rPr>
                <w:sz w:val="20"/>
                <w:szCs w:val="20"/>
              </w:rPr>
              <w:t xml:space="preserve"> в  соответствующей части заявки на участие в закупке (</w:t>
            </w:r>
            <w:r w:rsidRPr="000E4A8C">
              <w:rPr>
                <w:b/>
                <w:bCs/>
                <w:sz w:val="20"/>
                <w:szCs w:val="20"/>
              </w:rPr>
              <w:t>Приложение №2</w:t>
            </w:r>
            <w:r w:rsidRPr="000E4A8C">
              <w:rPr>
                <w:sz w:val="20"/>
                <w:szCs w:val="20"/>
              </w:rPr>
              <w:t xml:space="preserve"> к документации), содержащей согласие на выполнение работ или оказание услуг, </w:t>
            </w:r>
            <w:r w:rsidRPr="000E4A8C">
              <w:rPr>
                <w:b/>
                <w:bCs/>
                <w:sz w:val="20"/>
                <w:szCs w:val="20"/>
                <w:shd w:val="clear" w:color="auto" w:fill="FFFF00"/>
              </w:rPr>
              <w:t>наименование страны Исполнителя</w:t>
            </w:r>
            <w:r w:rsidRPr="000E4A8C">
              <w:rPr>
                <w:sz w:val="20"/>
                <w:szCs w:val="20"/>
                <w:shd w:val="clear" w:color="auto" w:fill="FFFF00"/>
              </w:rPr>
              <w:t>.</w:t>
            </w:r>
          </w:p>
          <w:p w:rsidR="00404AEE" w:rsidRPr="000E4A8C" w:rsidRDefault="00404AEE" w:rsidP="00404AEE">
            <w:pPr>
              <w:tabs>
                <w:tab w:val="left" w:pos="1134"/>
              </w:tabs>
              <w:autoSpaceDE w:val="0"/>
              <w:autoSpaceDN w:val="0"/>
              <w:adjustRightInd w:val="0"/>
              <w:ind w:firstLine="624"/>
              <w:jc w:val="both"/>
              <w:rPr>
                <w:sz w:val="20"/>
                <w:szCs w:val="20"/>
                <w:lang w:eastAsia="en-US"/>
              </w:rPr>
            </w:pPr>
            <w:r w:rsidRPr="000E4A8C">
              <w:rPr>
                <w:sz w:val="20"/>
                <w:szCs w:val="20"/>
                <w:lang w:eastAsia="en-US"/>
              </w:rPr>
              <w:t>Сведения, содержащиеся в заявке участника, не должны допускать двусмысленных толкований. Участники закупки обязаны использовать общепринятые обозначения и наименования в соответствии с требованиями действующих нормативных документов.</w:t>
            </w:r>
          </w:p>
          <w:p w:rsidR="00404AEE" w:rsidRPr="000E4A8C" w:rsidRDefault="00404AEE" w:rsidP="00404AEE">
            <w:pPr>
              <w:tabs>
                <w:tab w:val="left" w:pos="1134"/>
              </w:tabs>
              <w:autoSpaceDE w:val="0"/>
              <w:snapToGrid w:val="0"/>
              <w:ind w:firstLine="624"/>
              <w:jc w:val="both"/>
              <w:rPr>
                <w:sz w:val="20"/>
                <w:szCs w:val="20"/>
                <w:lang w:eastAsia="en-US"/>
              </w:rPr>
            </w:pPr>
            <w:r w:rsidRPr="000E4A8C">
              <w:rPr>
                <w:sz w:val="20"/>
                <w:szCs w:val="20"/>
                <w:lang w:eastAsia="en-US"/>
              </w:rPr>
              <w:t xml:space="preserve">В случае </w:t>
            </w:r>
            <w:r w:rsidRPr="000E4A8C">
              <w:rPr>
                <w:b/>
                <w:bCs/>
                <w:sz w:val="20"/>
                <w:szCs w:val="20"/>
                <w:shd w:val="clear" w:color="auto" w:fill="FFFF00"/>
                <w:lang w:eastAsia="en-US"/>
              </w:rPr>
              <w:t>предоставления недостоверных сведений</w:t>
            </w:r>
            <w:r w:rsidRPr="000E4A8C">
              <w:rPr>
                <w:sz w:val="20"/>
                <w:szCs w:val="20"/>
                <w:lang w:eastAsia="en-US"/>
              </w:rPr>
              <w:t>(в том числе за представление недостоверных сведений о стране Исполнителя, оказывающего услуги, выполняющего работы), а также,</w:t>
            </w:r>
            <w:r w:rsidRPr="000E4A8C">
              <w:rPr>
                <w:sz w:val="20"/>
                <w:szCs w:val="20"/>
              </w:rPr>
              <w:t xml:space="preserve"> в случае, </w:t>
            </w:r>
            <w:r w:rsidRPr="000E4A8C">
              <w:rPr>
                <w:sz w:val="20"/>
                <w:szCs w:val="20"/>
                <w:lang w:eastAsia="en-US"/>
              </w:rPr>
              <w:t xml:space="preserve">если при оказании услуги, выполнении работы </w:t>
            </w:r>
            <w:r w:rsidRPr="000E4A8C">
              <w:rPr>
                <w:b/>
                <w:sz w:val="20"/>
                <w:szCs w:val="20"/>
                <w:lang w:eastAsia="en-US"/>
              </w:rPr>
              <w:t>должен использоваться товар</w:t>
            </w:r>
            <w:r w:rsidRPr="000E4A8C">
              <w:rPr>
                <w:sz w:val="20"/>
                <w:szCs w:val="20"/>
                <w:lang w:eastAsia="en-US"/>
              </w:rPr>
              <w:t xml:space="preserve">, </w:t>
            </w:r>
            <w:proofErr w:type="spellStart"/>
            <w:r w:rsidRPr="000E4A8C">
              <w:rPr>
                <w:b/>
                <w:bCs/>
                <w:sz w:val="20"/>
                <w:szCs w:val="20"/>
                <w:lang w:eastAsia="en-US"/>
              </w:rPr>
              <w:t>непредоставления</w:t>
            </w:r>
            <w:proofErr w:type="spellEnd"/>
            <w:r w:rsidRPr="000E4A8C">
              <w:rPr>
                <w:b/>
                <w:bCs/>
                <w:sz w:val="20"/>
                <w:szCs w:val="20"/>
                <w:lang w:eastAsia="en-US"/>
              </w:rPr>
              <w:t xml:space="preserve"> конкретных показателей, наименования товара, товарного знака (при наличии), марки (при наличии), модели товара (при наличии)</w:t>
            </w:r>
            <w:r w:rsidRPr="000E4A8C">
              <w:rPr>
                <w:sz w:val="20"/>
                <w:szCs w:val="20"/>
                <w:lang w:eastAsia="en-US"/>
              </w:rPr>
              <w:t xml:space="preserve">, заявка на участие в </w:t>
            </w:r>
            <w:r w:rsidRPr="000E4A8C">
              <w:rPr>
                <w:sz w:val="20"/>
                <w:szCs w:val="20"/>
              </w:rPr>
              <w:t xml:space="preserve">аукционе в электронной форме </w:t>
            </w:r>
            <w:r w:rsidRPr="000E4A8C">
              <w:rPr>
                <w:sz w:val="20"/>
                <w:szCs w:val="20"/>
                <w:lang w:eastAsia="en-US"/>
              </w:rPr>
              <w:t xml:space="preserve">будет </w:t>
            </w:r>
            <w:r w:rsidRPr="000E4A8C">
              <w:rPr>
                <w:b/>
                <w:bCs/>
                <w:sz w:val="20"/>
                <w:szCs w:val="20"/>
                <w:lang w:eastAsia="en-US"/>
              </w:rPr>
              <w:t>признана несоответствующей</w:t>
            </w:r>
            <w:r w:rsidRPr="000E4A8C">
              <w:rPr>
                <w:sz w:val="20"/>
                <w:szCs w:val="20"/>
                <w:lang w:eastAsia="en-US"/>
              </w:rPr>
              <w:t xml:space="preserve"> требованиям документации, что влечет за собой отказ в допуске к участию в </w:t>
            </w:r>
            <w:r w:rsidRPr="000E4A8C">
              <w:rPr>
                <w:sz w:val="20"/>
                <w:szCs w:val="20"/>
              </w:rPr>
              <w:t>аукционе в электронной форме</w:t>
            </w:r>
            <w:r w:rsidRPr="000E4A8C">
              <w:rPr>
                <w:sz w:val="20"/>
                <w:szCs w:val="20"/>
                <w:lang w:eastAsia="en-US"/>
              </w:rPr>
              <w:t>.</w:t>
            </w:r>
          </w:p>
          <w:p w:rsidR="00404AEE" w:rsidRPr="000E4A8C" w:rsidRDefault="00404AEE" w:rsidP="00404AEE">
            <w:pPr>
              <w:tabs>
                <w:tab w:val="left" w:pos="1134"/>
              </w:tabs>
              <w:autoSpaceDE w:val="0"/>
              <w:autoSpaceDN w:val="0"/>
              <w:adjustRightInd w:val="0"/>
              <w:ind w:firstLine="624"/>
              <w:jc w:val="both"/>
              <w:rPr>
                <w:sz w:val="20"/>
                <w:szCs w:val="20"/>
                <w:lang w:eastAsia="en-US"/>
              </w:rPr>
            </w:pPr>
            <w:r w:rsidRPr="000E4A8C">
              <w:rPr>
                <w:sz w:val="20"/>
                <w:szCs w:val="20"/>
                <w:lang w:eastAsia="en-US"/>
              </w:rPr>
              <w:t>Отсутствие в заявке на участие в закупке указания (декларирования) страны Исполнителя, оказывающего услуги, выполняющего работы, не является основанием для отклонения заявки на участие в закупке. Такая заявка рассматривается с учетом положений подпункта «б» пункта 14 информационной карты к документации к электронному аукциону.</w:t>
            </w:r>
          </w:p>
          <w:p w:rsidR="00404AEE" w:rsidRPr="000E4A8C" w:rsidRDefault="00404AEE" w:rsidP="00404AEE">
            <w:pPr>
              <w:tabs>
                <w:tab w:val="left" w:pos="1134"/>
              </w:tabs>
              <w:autoSpaceDE w:val="0"/>
              <w:autoSpaceDN w:val="0"/>
              <w:adjustRightInd w:val="0"/>
              <w:ind w:firstLine="624"/>
              <w:jc w:val="both"/>
              <w:rPr>
                <w:b/>
                <w:bCs/>
                <w:sz w:val="20"/>
                <w:szCs w:val="20"/>
                <w:lang w:eastAsia="en-US"/>
              </w:rPr>
            </w:pPr>
            <w:r w:rsidRPr="000E4A8C">
              <w:rPr>
                <w:sz w:val="20"/>
                <w:szCs w:val="20"/>
                <w:lang w:eastAsia="en-US"/>
              </w:rPr>
              <w:lastRenderedPageBreak/>
              <w:t xml:space="preserve">При отсутствии документов, позволяющих определить страну Исполнителя услуги такая заявка рассматривается как содержащая предложение об оказании услуг, оказываемых </w:t>
            </w:r>
            <w:r w:rsidRPr="000E4A8C">
              <w:rPr>
                <w:b/>
                <w:bCs/>
                <w:sz w:val="20"/>
                <w:szCs w:val="20"/>
                <w:lang w:eastAsia="en-US"/>
              </w:rPr>
              <w:t>иностранными лицами.</w:t>
            </w:r>
          </w:p>
          <w:p w:rsidR="00404AEE" w:rsidRPr="000E4A8C" w:rsidRDefault="00404AEE" w:rsidP="00404AEE">
            <w:pPr>
              <w:tabs>
                <w:tab w:val="left" w:pos="1134"/>
              </w:tabs>
              <w:autoSpaceDE w:val="0"/>
              <w:autoSpaceDN w:val="0"/>
              <w:adjustRightInd w:val="0"/>
              <w:ind w:firstLine="624"/>
              <w:jc w:val="both"/>
              <w:rPr>
                <w:sz w:val="20"/>
                <w:szCs w:val="20"/>
              </w:rPr>
            </w:pPr>
            <w:r w:rsidRPr="000E4A8C">
              <w:rPr>
                <w:b/>
                <w:bCs/>
                <w:sz w:val="20"/>
                <w:szCs w:val="20"/>
                <w:lang w:eastAsia="en-US"/>
              </w:rPr>
              <w:t xml:space="preserve"> </w:t>
            </w:r>
            <w:r w:rsidRPr="000E4A8C">
              <w:rPr>
                <w:sz w:val="20"/>
                <w:szCs w:val="20"/>
              </w:rPr>
              <w:t xml:space="preserve">В случае содержания в </w:t>
            </w:r>
            <w:r w:rsidRPr="000E4A8C">
              <w:rPr>
                <w:b/>
                <w:bCs/>
                <w:sz w:val="20"/>
                <w:szCs w:val="20"/>
              </w:rPr>
              <w:t>первой части</w:t>
            </w:r>
            <w:r w:rsidRPr="000E4A8C">
              <w:rPr>
                <w:sz w:val="20"/>
                <w:szCs w:val="20"/>
              </w:rPr>
              <w:t xml:space="preserve"> заявки на участие в аукционе в электронной форме </w:t>
            </w:r>
            <w:r w:rsidRPr="000E4A8C">
              <w:rPr>
                <w:b/>
                <w:bCs/>
                <w:sz w:val="20"/>
                <w:szCs w:val="20"/>
              </w:rPr>
              <w:t>сведений об участнике аукциона и (или) о ценовом предложении</w:t>
            </w:r>
            <w:r w:rsidRPr="000E4A8C">
              <w:rPr>
                <w:sz w:val="20"/>
                <w:szCs w:val="20"/>
              </w:rPr>
              <w:t xml:space="preserve"> либо содержания во </w:t>
            </w:r>
            <w:r w:rsidRPr="000E4A8C">
              <w:rPr>
                <w:b/>
                <w:bCs/>
                <w:sz w:val="20"/>
                <w:szCs w:val="20"/>
              </w:rPr>
              <w:t>второй части</w:t>
            </w:r>
            <w:r w:rsidRPr="000E4A8C">
              <w:rPr>
                <w:sz w:val="20"/>
                <w:szCs w:val="20"/>
              </w:rPr>
              <w:t xml:space="preserve"> данной заявки </w:t>
            </w:r>
            <w:r w:rsidRPr="000E4A8C">
              <w:rPr>
                <w:b/>
                <w:bCs/>
                <w:sz w:val="20"/>
                <w:szCs w:val="20"/>
              </w:rPr>
              <w:t>сведений о ценовом предложении</w:t>
            </w:r>
            <w:r w:rsidRPr="000E4A8C">
              <w:rPr>
                <w:sz w:val="20"/>
                <w:szCs w:val="20"/>
              </w:rPr>
              <w:t xml:space="preserve"> данная заявка подлежит отклонению.</w:t>
            </w:r>
          </w:p>
          <w:p w:rsidR="00404AEE" w:rsidRPr="000E4A8C" w:rsidRDefault="00404AEE" w:rsidP="00404AEE">
            <w:pPr>
              <w:tabs>
                <w:tab w:val="left" w:pos="1134"/>
              </w:tabs>
              <w:autoSpaceDE w:val="0"/>
              <w:autoSpaceDN w:val="0"/>
              <w:adjustRightInd w:val="0"/>
              <w:ind w:firstLine="624"/>
              <w:jc w:val="both"/>
              <w:rPr>
                <w:sz w:val="20"/>
                <w:szCs w:val="20"/>
              </w:rPr>
            </w:pPr>
          </w:p>
          <w:p w:rsidR="00404AEE" w:rsidRPr="000E4A8C" w:rsidRDefault="00404AEE" w:rsidP="00404AEE">
            <w:pPr>
              <w:tabs>
                <w:tab w:val="left" w:pos="1134"/>
              </w:tabs>
              <w:autoSpaceDE w:val="0"/>
              <w:autoSpaceDN w:val="0"/>
              <w:adjustRightInd w:val="0"/>
              <w:ind w:firstLine="624"/>
              <w:jc w:val="both"/>
              <w:rPr>
                <w:sz w:val="20"/>
                <w:szCs w:val="20"/>
              </w:rPr>
            </w:pPr>
            <w:r w:rsidRPr="000E4A8C">
              <w:rPr>
                <w:sz w:val="20"/>
                <w:szCs w:val="20"/>
              </w:rPr>
              <w:t xml:space="preserve">- </w:t>
            </w:r>
            <w:r w:rsidRPr="000E4A8C">
              <w:rPr>
                <w:b/>
                <w:bCs/>
                <w:sz w:val="20"/>
                <w:szCs w:val="20"/>
                <w:shd w:val="clear" w:color="auto" w:fill="92D050"/>
              </w:rPr>
              <w:t>ВТОРАЯ ЧАСТЬ ЗАЯВКИ</w:t>
            </w:r>
            <w:r w:rsidRPr="000E4A8C">
              <w:rPr>
                <w:b/>
                <w:bCs/>
                <w:sz w:val="20"/>
                <w:szCs w:val="20"/>
              </w:rPr>
              <w:t xml:space="preserve"> </w:t>
            </w:r>
            <w:r w:rsidRPr="000E4A8C">
              <w:rPr>
                <w:sz w:val="20"/>
                <w:szCs w:val="20"/>
              </w:rPr>
              <w:t xml:space="preserve">на участие в аукционе в электронной форме должна содержать </w:t>
            </w:r>
            <w:r w:rsidRPr="000E4A8C">
              <w:rPr>
                <w:b/>
                <w:bCs/>
                <w:sz w:val="20"/>
                <w:szCs w:val="20"/>
              </w:rPr>
              <w:t>сведения о данном участнике</w:t>
            </w:r>
            <w:r w:rsidRPr="000E4A8C">
              <w:rPr>
                <w:sz w:val="20"/>
                <w:szCs w:val="20"/>
              </w:rPr>
              <w:t xml:space="preserve">, информацию о его соответствии единым квалификационным требованиям (если они установлены в документации о конкурентной закупке – </w:t>
            </w:r>
            <w:r w:rsidRPr="000E4A8C">
              <w:rPr>
                <w:b/>
                <w:bCs/>
                <w:sz w:val="20"/>
                <w:szCs w:val="20"/>
              </w:rPr>
              <w:t>не установлены</w:t>
            </w:r>
            <w:r w:rsidRPr="000E4A8C">
              <w:rPr>
                <w:sz w:val="20"/>
                <w:szCs w:val="20"/>
              </w:rPr>
              <w:t>),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404AEE" w:rsidRPr="000E4A8C" w:rsidRDefault="00404AEE" w:rsidP="00404AEE">
            <w:pPr>
              <w:tabs>
                <w:tab w:val="left" w:pos="1134"/>
              </w:tabs>
              <w:autoSpaceDE w:val="0"/>
              <w:autoSpaceDN w:val="0"/>
              <w:adjustRightInd w:val="0"/>
              <w:ind w:firstLine="624"/>
              <w:jc w:val="both"/>
              <w:rPr>
                <w:sz w:val="20"/>
                <w:szCs w:val="20"/>
              </w:rPr>
            </w:pPr>
          </w:p>
          <w:p w:rsidR="00404AEE" w:rsidRPr="000E4A8C" w:rsidRDefault="00404AEE" w:rsidP="00404AEE">
            <w:pPr>
              <w:tabs>
                <w:tab w:val="left" w:pos="1134"/>
              </w:tabs>
              <w:autoSpaceDE w:val="0"/>
              <w:autoSpaceDN w:val="0"/>
              <w:adjustRightInd w:val="0"/>
              <w:jc w:val="both"/>
              <w:rPr>
                <w:i/>
                <w:sz w:val="20"/>
                <w:szCs w:val="20"/>
                <w:u w:val="single"/>
              </w:rPr>
            </w:pPr>
            <w:r w:rsidRPr="000E4A8C">
              <w:rPr>
                <w:i/>
                <w:sz w:val="20"/>
                <w:szCs w:val="20"/>
                <w:u w:val="single"/>
                <w:shd w:val="clear" w:color="auto" w:fill="FFFF00"/>
              </w:rPr>
              <w:t>«конкретные требования и инструкция к заполнению второй части»</w:t>
            </w:r>
          </w:p>
          <w:p w:rsidR="00404AEE" w:rsidRPr="000E4A8C" w:rsidRDefault="00404AEE" w:rsidP="00404AEE">
            <w:pPr>
              <w:tabs>
                <w:tab w:val="left" w:pos="1134"/>
              </w:tabs>
              <w:autoSpaceDE w:val="0"/>
              <w:snapToGrid w:val="0"/>
              <w:ind w:firstLine="624"/>
              <w:jc w:val="both"/>
              <w:rPr>
                <w:sz w:val="20"/>
                <w:szCs w:val="20"/>
              </w:rPr>
            </w:pPr>
            <w:r w:rsidRPr="000E4A8C">
              <w:rPr>
                <w:b/>
                <w:bCs/>
                <w:sz w:val="20"/>
                <w:szCs w:val="20"/>
              </w:rPr>
              <w:t>Вторая часть Заявки</w:t>
            </w:r>
            <w:r w:rsidRPr="000E4A8C">
              <w:rPr>
                <w:sz w:val="20"/>
                <w:szCs w:val="20"/>
              </w:rPr>
              <w:t xml:space="preserve"> (Заявка по форме </w:t>
            </w:r>
            <w:r w:rsidRPr="000E4A8C">
              <w:rPr>
                <w:b/>
                <w:bCs/>
                <w:sz w:val="20"/>
                <w:szCs w:val="20"/>
              </w:rPr>
              <w:t>Приложения №3</w:t>
            </w:r>
            <w:r w:rsidRPr="000E4A8C">
              <w:rPr>
                <w:sz w:val="20"/>
                <w:szCs w:val="20"/>
              </w:rPr>
              <w:t xml:space="preserve"> к документации к аукциону) на участие в аукционе в электронной форме должна содержать:</w:t>
            </w:r>
          </w:p>
          <w:p w:rsidR="00404AEE" w:rsidRPr="000E4A8C" w:rsidRDefault="00404AEE" w:rsidP="00404AEE">
            <w:pPr>
              <w:tabs>
                <w:tab w:val="left" w:pos="1134"/>
              </w:tabs>
              <w:autoSpaceDE w:val="0"/>
              <w:autoSpaceDN w:val="0"/>
              <w:adjustRightInd w:val="0"/>
              <w:ind w:firstLine="624"/>
              <w:jc w:val="both"/>
              <w:rPr>
                <w:sz w:val="20"/>
                <w:szCs w:val="20"/>
              </w:rPr>
            </w:pPr>
            <w:r w:rsidRPr="000E4A8C">
              <w:rPr>
                <w:b/>
                <w:bCs/>
                <w:sz w:val="20"/>
                <w:szCs w:val="20"/>
              </w:rPr>
              <w:t>1)</w:t>
            </w:r>
            <w:r w:rsidRPr="000E4A8C">
              <w:rPr>
                <w:b/>
                <w:bCs/>
                <w:sz w:val="20"/>
                <w:szCs w:val="20"/>
                <w:shd w:val="clear" w:color="auto" w:fill="FFFF00"/>
              </w:rPr>
              <w:t>декларирование</w:t>
            </w:r>
            <w:r w:rsidRPr="000E4A8C">
              <w:rPr>
                <w:sz w:val="20"/>
                <w:szCs w:val="20"/>
                <w:shd w:val="clear" w:color="auto" w:fill="FFFF00"/>
              </w:rPr>
              <w:t xml:space="preserve"> участника заявки</w:t>
            </w:r>
            <w:r w:rsidRPr="000E4A8C">
              <w:rPr>
                <w:sz w:val="20"/>
                <w:szCs w:val="20"/>
              </w:rPr>
              <w:t xml:space="preserve"> о соответствии обязательным требованиям к участникам закупке, установленным в соответствии с п.7 информационной карты настоящей документации (поля для заполнения содержатся в </w:t>
            </w:r>
            <w:r w:rsidRPr="000E4A8C">
              <w:rPr>
                <w:b/>
                <w:bCs/>
                <w:sz w:val="20"/>
                <w:szCs w:val="20"/>
              </w:rPr>
              <w:t xml:space="preserve">Приложении №3 </w:t>
            </w:r>
            <w:r w:rsidRPr="000E4A8C">
              <w:rPr>
                <w:sz w:val="20"/>
                <w:szCs w:val="20"/>
              </w:rPr>
              <w:t>к документации к аукциону);</w:t>
            </w:r>
          </w:p>
          <w:p w:rsidR="00404AEE" w:rsidRPr="000E4A8C" w:rsidRDefault="00404AEE" w:rsidP="00404AEE">
            <w:pPr>
              <w:tabs>
                <w:tab w:val="left" w:pos="1134"/>
              </w:tabs>
              <w:autoSpaceDE w:val="0"/>
              <w:autoSpaceDN w:val="0"/>
              <w:adjustRightInd w:val="0"/>
              <w:ind w:firstLine="624"/>
              <w:jc w:val="both"/>
              <w:rPr>
                <w:sz w:val="20"/>
                <w:szCs w:val="20"/>
              </w:rPr>
            </w:pPr>
          </w:p>
          <w:p w:rsidR="00404AEE" w:rsidRPr="000E4A8C" w:rsidRDefault="00404AEE" w:rsidP="00404AEE">
            <w:pPr>
              <w:tabs>
                <w:tab w:val="left" w:pos="1134"/>
              </w:tabs>
              <w:autoSpaceDE w:val="0"/>
              <w:autoSpaceDN w:val="0"/>
              <w:adjustRightInd w:val="0"/>
              <w:ind w:firstLine="624"/>
              <w:jc w:val="both"/>
              <w:rPr>
                <w:sz w:val="20"/>
                <w:szCs w:val="20"/>
              </w:rPr>
            </w:pPr>
            <w:r w:rsidRPr="000E4A8C">
              <w:rPr>
                <w:b/>
                <w:bCs/>
                <w:sz w:val="20"/>
                <w:szCs w:val="20"/>
              </w:rPr>
              <w:t>2)</w:t>
            </w:r>
            <w:r w:rsidRPr="000E4A8C">
              <w:rPr>
                <w:b/>
                <w:bCs/>
                <w:sz w:val="20"/>
                <w:szCs w:val="20"/>
                <w:shd w:val="clear" w:color="auto" w:fill="FFFF00"/>
              </w:rPr>
              <w:t>сведения</w:t>
            </w:r>
            <w:r w:rsidRPr="000E4A8C">
              <w:rPr>
                <w:sz w:val="20"/>
                <w:szCs w:val="20"/>
                <w:shd w:val="clear" w:color="auto" w:fill="FFFF00"/>
              </w:rPr>
              <w:t xml:space="preserve"> (Анкета) об участнике аукциона</w:t>
            </w:r>
            <w:r w:rsidRPr="000E4A8C">
              <w:rPr>
                <w:sz w:val="20"/>
                <w:szCs w:val="20"/>
              </w:rPr>
              <w:t xml:space="preserve">, подавшем такую заявку (поля для заполнения содержатся в </w:t>
            </w:r>
            <w:r w:rsidRPr="000E4A8C">
              <w:rPr>
                <w:b/>
                <w:bCs/>
                <w:sz w:val="20"/>
                <w:szCs w:val="20"/>
              </w:rPr>
              <w:t xml:space="preserve">Приложении №3 </w:t>
            </w:r>
            <w:r w:rsidRPr="000E4A8C">
              <w:rPr>
                <w:sz w:val="20"/>
                <w:szCs w:val="20"/>
              </w:rPr>
              <w:t>к документации к аукциону):</w:t>
            </w:r>
          </w:p>
          <w:p w:rsidR="00404AEE" w:rsidRPr="000E4A8C" w:rsidRDefault="00404AEE" w:rsidP="00404AEE">
            <w:pPr>
              <w:tabs>
                <w:tab w:val="left" w:pos="1134"/>
              </w:tabs>
              <w:autoSpaceDE w:val="0"/>
              <w:autoSpaceDN w:val="0"/>
              <w:adjustRightInd w:val="0"/>
              <w:ind w:firstLine="624"/>
              <w:jc w:val="both"/>
              <w:rPr>
                <w:sz w:val="20"/>
                <w:szCs w:val="20"/>
              </w:rPr>
            </w:pPr>
            <w:r w:rsidRPr="000E4A8C">
              <w:rPr>
                <w:b/>
                <w:bCs/>
                <w:sz w:val="20"/>
                <w:szCs w:val="20"/>
              </w:rPr>
              <w:t>а)</w:t>
            </w:r>
            <w:r w:rsidRPr="000E4A8C">
              <w:rPr>
                <w:sz w:val="20"/>
                <w:szCs w:val="20"/>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закупок, фамилия, имя, отчество (при наличии), паспортные данные, место жительства (для физического лица), номер контактного телефона;</w:t>
            </w:r>
          </w:p>
          <w:p w:rsidR="00404AEE" w:rsidRDefault="00404AEE" w:rsidP="00392A38">
            <w:pPr>
              <w:autoSpaceDE w:val="0"/>
              <w:autoSpaceDN w:val="0"/>
              <w:adjustRightInd w:val="0"/>
              <w:ind w:firstLine="624"/>
              <w:jc w:val="both"/>
              <w:rPr>
                <w:sz w:val="20"/>
                <w:szCs w:val="20"/>
                <w:shd w:val="clear" w:color="auto" w:fill="FFFFFF"/>
              </w:rPr>
            </w:pPr>
          </w:p>
          <w:p w:rsidR="00AC1DB2" w:rsidRPr="00A64112" w:rsidRDefault="00AC1DB2" w:rsidP="00392A38">
            <w:pPr>
              <w:autoSpaceDE w:val="0"/>
              <w:autoSpaceDN w:val="0"/>
              <w:adjustRightInd w:val="0"/>
              <w:ind w:firstLine="624"/>
              <w:jc w:val="both"/>
              <w:rPr>
                <w:sz w:val="20"/>
                <w:szCs w:val="20"/>
              </w:rPr>
            </w:pPr>
            <w:r w:rsidRPr="00A64112">
              <w:rPr>
                <w:b/>
                <w:bCs/>
                <w:sz w:val="20"/>
                <w:szCs w:val="20"/>
              </w:rPr>
              <w:t>3)</w:t>
            </w:r>
            <w:r w:rsidR="004F04CC" w:rsidRPr="00A64112">
              <w:rPr>
                <w:b/>
                <w:bCs/>
                <w:sz w:val="20"/>
                <w:szCs w:val="20"/>
              </w:rPr>
              <w:t xml:space="preserve"> </w:t>
            </w:r>
            <w:r w:rsidRPr="00A64112">
              <w:rPr>
                <w:b/>
                <w:bCs/>
                <w:sz w:val="20"/>
                <w:szCs w:val="20"/>
                <w:highlight w:val="yellow"/>
              </w:rPr>
              <w:t>документы, требуемые к заявке на участие в аукционе в электронной форме (входят в состав второй части заявки и прикладываются совместно с заполненной формой Приложения №3)</w:t>
            </w:r>
            <w:r w:rsidRPr="00A64112">
              <w:rPr>
                <w:sz w:val="20"/>
                <w:szCs w:val="20"/>
                <w:highlight w:val="yellow"/>
              </w:rPr>
              <w:t>:</w:t>
            </w:r>
          </w:p>
          <w:p w:rsidR="00AC1DB2" w:rsidRPr="00A64112" w:rsidRDefault="00AC1DB2" w:rsidP="00392A38">
            <w:pPr>
              <w:autoSpaceDE w:val="0"/>
              <w:autoSpaceDN w:val="0"/>
              <w:adjustRightInd w:val="0"/>
              <w:ind w:firstLine="624"/>
              <w:jc w:val="both"/>
              <w:rPr>
                <w:sz w:val="20"/>
                <w:szCs w:val="20"/>
              </w:rPr>
            </w:pPr>
            <w:r w:rsidRPr="00A64112">
              <w:rPr>
                <w:b/>
                <w:bCs/>
                <w:sz w:val="20"/>
                <w:szCs w:val="20"/>
              </w:rPr>
              <w:t xml:space="preserve">а) </w:t>
            </w:r>
            <w:r w:rsidRPr="00A64112">
              <w:rPr>
                <w:b/>
                <w:bCs/>
                <w:sz w:val="20"/>
                <w:szCs w:val="20"/>
                <w:highlight w:val="yellow"/>
              </w:rPr>
              <w:t>полученную не ранее чем за шесть месяцев</w:t>
            </w:r>
            <w:r w:rsidRPr="00A64112">
              <w:rPr>
                <w:sz w:val="20"/>
                <w:szCs w:val="20"/>
              </w:rPr>
              <w:t xml:space="preserve"> до дня размещения в единой информационной системе   на официальном сайте, извещения о проведении аукциона в электронной форме </w:t>
            </w:r>
            <w:r w:rsidRPr="00A64112">
              <w:rPr>
                <w:sz w:val="20"/>
                <w:szCs w:val="20"/>
                <w:highlight w:val="yellow"/>
              </w:rPr>
              <w:t>выписку из ЕГРЮЛ</w:t>
            </w:r>
            <w:r w:rsidRPr="00A64112">
              <w:rPr>
                <w:sz w:val="20"/>
                <w:szCs w:val="20"/>
              </w:rPr>
              <w:t xml:space="preserve"> или нотариально заверенную копию такой выписки (для юридических лиц); полученную не ранее чем за шесть месяцев до дня размещения в единой информационной системе   на официальном сайте извещения о проведении аукциона в электронной форме выписку из ЕГРИП или нотариально заверенную копию такой выписки (для индивидуальных предпринимателей);</w:t>
            </w:r>
          </w:p>
          <w:p w:rsidR="00AC1DB2" w:rsidRPr="00A64112" w:rsidRDefault="00AC1DB2" w:rsidP="00392A38">
            <w:pPr>
              <w:autoSpaceDE w:val="0"/>
              <w:autoSpaceDN w:val="0"/>
              <w:adjustRightInd w:val="0"/>
              <w:ind w:firstLine="624"/>
              <w:jc w:val="both"/>
              <w:rPr>
                <w:sz w:val="20"/>
                <w:szCs w:val="20"/>
              </w:rPr>
            </w:pPr>
            <w:r w:rsidRPr="00A64112">
              <w:rPr>
                <w:sz w:val="20"/>
                <w:szCs w:val="20"/>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AC1DB2" w:rsidRPr="00A64112" w:rsidRDefault="00AC1DB2" w:rsidP="004F04CC">
            <w:pPr>
              <w:shd w:val="clear" w:color="auto" w:fill="FFFFFF"/>
              <w:ind w:firstLine="624"/>
              <w:jc w:val="both"/>
              <w:rPr>
                <w:sz w:val="20"/>
                <w:szCs w:val="20"/>
              </w:rPr>
            </w:pPr>
            <w:r w:rsidRPr="00A64112">
              <w:rPr>
                <w:b/>
                <w:bCs/>
                <w:sz w:val="20"/>
                <w:szCs w:val="20"/>
              </w:rPr>
              <w:t>б)</w:t>
            </w:r>
            <w:r w:rsidR="004F04CC" w:rsidRPr="00A64112">
              <w:rPr>
                <w:sz w:val="20"/>
                <w:szCs w:val="20"/>
              </w:rPr>
              <w:t xml:space="preserve"> </w:t>
            </w:r>
            <w:r w:rsidRPr="00A64112">
              <w:rPr>
                <w:b/>
                <w:bCs/>
                <w:sz w:val="20"/>
                <w:szCs w:val="20"/>
                <w:highlight w:val="yellow"/>
              </w:rPr>
              <w:t>копию свидетельства</w:t>
            </w:r>
            <w:r w:rsidRPr="00A64112">
              <w:rPr>
                <w:sz w:val="20"/>
                <w:szCs w:val="20"/>
              </w:rPr>
              <w:t xml:space="preserve"> о государственной регистрации (при регистрации до 1 января 2017 года);</w:t>
            </w:r>
          </w:p>
          <w:p w:rsidR="00AC1DB2" w:rsidRPr="00A64112" w:rsidRDefault="00AC1DB2" w:rsidP="00392A38">
            <w:pPr>
              <w:autoSpaceDE w:val="0"/>
              <w:autoSpaceDN w:val="0"/>
              <w:adjustRightInd w:val="0"/>
              <w:ind w:firstLine="624"/>
              <w:jc w:val="both"/>
              <w:rPr>
                <w:sz w:val="20"/>
                <w:szCs w:val="20"/>
              </w:rPr>
            </w:pPr>
            <w:r w:rsidRPr="00A64112">
              <w:rPr>
                <w:b/>
                <w:bCs/>
                <w:sz w:val="20"/>
                <w:szCs w:val="20"/>
                <w:highlight w:val="yellow"/>
              </w:rPr>
              <w:lastRenderedPageBreak/>
              <w:t>копию Листа записи</w:t>
            </w:r>
            <w:r w:rsidRPr="00A64112">
              <w:rPr>
                <w:sz w:val="20"/>
                <w:szCs w:val="20"/>
              </w:rPr>
              <w:t xml:space="preserve"> ЕГРЮЛ/ЕГРИП в соответствии с Приказом ФНС России от 12.09.2016 N ММВ-7-14/481@ "Об утверждении формы и содержания документа,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 признании утратившими силу отдельных приказов и отдельных положений приказов Федеральной налоговой службы" (при регистрации после 1 января 2017 года);</w:t>
            </w:r>
          </w:p>
          <w:p w:rsidR="00AC1DB2" w:rsidRPr="00A64112" w:rsidRDefault="00AC1DB2" w:rsidP="00392A38">
            <w:pPr>
              <w:autoSpaceDE w:val="0"/>
              <w:autoSpaceDN w:val="0"/>
              <w:adjustRightInd w:val="0"/>
              <w:ind w:firstLine="624"/>
              <w:jc w:val="both"/>
              <w:rPr>
                <w:sz w:val="20"/>
                <w:szCs w:val="20"/>
              </w:rPr>
            </w:pPr>
            <w:r w:rsidRPr="00A64112">
              <w:rPr>
                <w:b/>
                <w:bCs/>
                <w:sz w:val="20"/>
                <w:szCs w:val="20"/>
              </w:rPr>
              <w:t>в)</w:t>
            </w:r>
            <w:r w:rsidR="004F04CC" w:rsidRPr="00A64112">
              <w:rPr>
                <w:b/>
                <w:bCs/>
                <w:sz w:val="20"/>
                <w:szCs w:val="20"/>
              </w:rPr>
              <w:t xml:space="preserve"> </w:t>
            </w:r>
            <w:r w:rsidRPr="00A64112">
              <w:rPr>
                <w:b/>
                <w:bCs/>
                <w:sz w:val="20"/>
                <w:szCs w:val="20"/>
                <w:highlight w:val="yellow"/>
              </w:rPr>
              <w:t>документ, подтверждающий полномочия лица</w:t>
            </w:r>
            <w:r w:rsidRPr="00A64112">
              <w:rPr>
                <w:sz w:val="20"/>
                <w:szCs w:val="20"/>
              </w:rPr>
              <w:t xml:space="preserve">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(оформленная в </w:t>
            </w:r>
            <w:proofErr w:type="gramStart"/>
            <w:r w:rsidRPr="00A64112">
              <w:rPr>
                <w:sz w:val="20"/>
                <w:szCs w:val="20"/>
              </w:rPr>
              <w:t>свободной  форме</w:t>
            </w:r>
            <w:proofErr w:type="gramEnd"/>
            <w:r w:rsidRPr="00A64112">
              <w:rPr>
                <w:sz w:val="20"/>
                <w:szCs w:val="20"/>
              </w:rPr>
              <w:t xml:space="preserve">)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w:t>
            </w:r>
            <w:proofErr w:type="gramStart"/>
            <w:r w:rsidR="008762E3">
              <w:rPr>
                <w:sz w:val="20"/>
                <w:szCs w:val="20"/>
              </w:rPr>
              <w:t>аукционе</w:t>
            </w:r>
            <w:r w:rsidRPr="00A64112">
              <w:rPr>
                <w:sz w:val="20"/>
                <w:szCs w:val="20"/>
              </w:rPr>
              <w:t xml:space="preserve">  должна</w:t>
            </w:r>
            <w:proofErr w:type="gramEnd"/>
            <w:r w:rsidRPr="00A64112">
              <w:rPr>
                <w:sz w:val="20"/>
                <w:szCs w:val="20"/>
              </w:rPr>
              <w:t xml:space="preserve"> содержать также документ, подтверждающий полномочия такого лица;</w:t>
            </w:r>
          </w:p>
          <w:p w:rsidR="00AC1DB2" w:rsidRPr="00A64112" w:rsidRDefault="00AC1DB2" w:rsidP="00392A38">
            <w:pPr>
              <w:autoSpaceDE w:val="0"/>
              <w:autoSpaceDN w:val="0"/>
              <w:adjustRightInd w:val="0"/>
              <w:ind w:firstLine="624"/>
              <w:jc w:val="both"/>
              <w:rPr>
                <w:sz w:val="20"/>
                <w:szCs w:val="20"/>
              </w:rPr>
            </w:pPr>
            <w:r w:rsidRPr="00A64112">
              <w:rPr>
                <w:b/>
                <w:bCs/>
                <w:sz w:val="20"/>
                <w:szCs w:val="20"/>
              </w:rPr>
              <w:t xml:space="preserve">г) </w:t>
            </w:r>
            <w:r w:rsidRPr="00A64112">
              <w:rPr>
                <w:b/>
                <w:bCs/>
                <w:sz w:val="20"/>
                <w:szCs w:val="20"/>
                <w:highlight w:val="yellow"/>
              </w:rPr>
              <w:t>копии учредительных документов</w:t>
            </w:r>
            <w:r w:rsidRPr="00A64112">
              <w:rPr>
                <w:sz w:val="20"/>
                <w:szCs w:val="20"/>
              </w:rPr>
              <w:t xml:space="preserve"> участника закупки – Устав (1,2,3, последняя страницы);</w:t>
            </w:r>
          </w:p>
          <w:p w:rsidR="00AC1DB2" w:rsidRPr="00A64112" w:rsidRDefault="00AC1DB2" w:rsidP="00392A38">
            <w:pPr>
              <w:autoSpaceDE w:val="0"/>
              <w:autoSpaceDN w:val="0"/>
              <w:adjustRightInd w:val="0"/>
              <w:ind w:firstLine="624"/>
              <w:jc w:val="both"/>
              <w:rPr>
                <w:sz w:val="20"/>
                <w:szCs w:val="20"/>
              </w:rPr>
            </w:pPr>
            <w:r w:rsidRPr="00A64112">
              <w:rPr>
                <w:b/>
                <w:bCs/>
                <w:sz w:val="20"/>
                <w:szCs w:val="20"/>
              </w:rPr>
              <w:t xml:space="preserve">д) </w:t>
            </w:r>
            <w:r w:rsidRPr="00A64112">
              <w:rPr>
                <w:b/>
                <w:bCs/>
                <w:sz w:val="20"/>
                <w:szCs w:val="20"/>
                <w:highlight w:val="yellow"/>
              </w:rPr>
              <w:t>решение об одобрении или о совершении крупной сделки</w:t>
            </w:r>
            <w:r w:rsidRPr="00A64112">
              <w:rPr>
                <w:b/>
                <w:bCs/>
                <w:sz w:val="20"/>
                <w:szCs w:val="20"/>
              </w:rPr>
              <w:t xml:space="preserve"> </w:t>
            </w:r>
            <w:r w:rsidRPr="00A64112">
              <w:rPr>
                <w:sz w:val="20"/>
                <w:szCs w:val="20"/>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AC1DB2" w:rsidRPr="00A64112" w:rsidRDefault="00AC1DB2" w:rsidP="00392A38">
            <w:pPr>
              <w:autoSpaceDE w:val="0"/>
              <w:autoSpaceDN w:val="0"/>
              <w:adjustRightInd w:val="0"/>
              <w:ind w:firstLine="624"/>
              <w:jc w:val="both"/>
              <w:rPr>
                <w:sz w:val="20"/>
                <w:szCs w:val="20"/>
              </w:rPr>
            </w:pPr>
            <w:r w:rsidRPr="00A64112">
              <w:rPr>
                <w:b/>
                <w:bCs/>
                <w:sz w:val="20"/>
                <w:szCs w:val="20"/>
              </w:rPr>
              <w:t xml:space="preserve">е) </w:t>
            </w:r>
            <w:r w:rsidRPr="00A64112">
              <w:rPr>
                <w:b/>
                <w:bCs/>
                <w:sz w:val="20"/>
                <w:szCs w:val="20"/>
                <w:highlight w:val="yellow"/>
              </w:rPr>
              <w:t>документ, подтверждающий статус СМП</w:t>
            </w:r>
            <w:r w:rsidRPr="00A64112">
              <w:rPr>
                <w:b/>
                <w:bCs/>
                <w:sz w:val="20"/>
                <w:szCs w:val="20"/>
              </w:rPr>
              <w:t xml:space="preserve"> </w:t>
            </w:r>
            <w:r w:rsidRPr="00A64112">
              <w:rPr>
                <w:sz w:val="20"/>
                <w:szCs w:val="20"/>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об участнике аукциона в электронной форме (лицах, выступающих на стороне участника аукциона в электронной форме), или декларацию о соответствии участника закупки (лиц, выступающих на стороне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w:t>
            </w:r>
            <w:r w:rsidRPr="00A64112">
              <w:rPr>
                <w:b/>
                <w:bCs/>
                <w:sz w:val="20"/>
                <w:szCs w:val="20"/>
              </w:rPr>
              <w:t xml:space="preserve">Приложения № 4 </w:t>
            </w:r>
            <w:r w:rsidRPr="00A64112">
              <w:rPr>
                <w:sz w:val="20"/>
                <w:szCs w:val="20"/>
              </w:rPr>
              <w:t>аукциона в электронной форме в случае отсутствия сведений об участнике аукциона в электронной форме, который является вновь зарегистрированным индивидуальным предпринимателем или вновь созданным юридическим лицом, в указанном реестре.)</w:t>
            </w:r>
          </w:p>
          <w:p w:rsidR="00AC1DB2" w:rsidRPr="00A64112" w:rsidRDefault="00AC1DB2" w:rsidP="009E1BD3">
            <w:pPr>
              <w:autoSpaceDE w:val="0"/>
              <w:autoSpaceDN w:val="0"/>
              <w:adjustRightInd w:val="0"/>
              <w:jc w:val="both"/>
              <w:rPr>
                <w:sz w:val="20"/>
                <w:szCs w:val="20"/>
              </w:rPr>
            </w:pPr>
          </w:p>
          <w:p w:rsidR="00AC1DB2" w:rsidRPr="00A64112" w:rsidRDefault="00AC1DB2" w:rsidP="006D01FD">
            <w:pPr>
              <w:ind w:firstLine="624"/>
              <w:jc w:val="both"/>
              <w:rPr>
                <w:sz w:val="20"/>
                <w:szCs w:val="20"/>
              </w:rPr>
            </w:pPr>
            <w:r w:rsidRPr="00A64112">
              <w:rPr>
                <w:b/>
                <w:bCs/>
                <w:sz w:val="20"/>
                <w:szCs w:val="20"/>
              </w:rPr>
              <w:t>В случае подачи заявки коллективным участником</w:t>
            </w:r>
            <w:r w:rsidRPr="00A64112">
              <w:rPr>
                <w:sz w:val="20"/>
                <w:szCs w:val="20"/>
              </w:rPr>
              <w:t xml:space="preserve"> (если на стороне одного участника закупки выступает несколько лиц), заявка на участие в закупке должна также содержать:</w:t>
            </w:r>
          </w:p>
          <w:p w:rsidR="00AC1DB2" w:rsidRPr="00A64112" w:rsidRDefault="00AC1DB2" w:rsidP="006D01FD">
            <w:pPr>
              <w:ind w:firstLine="624"/>
              <w:jc w:val="both"/>
              <w:rPr>
                <w:sz w:val="20"/>
                <w:szCs w:val="20"/>
              </w:rPr>
            </w:pPr>
            <w:r w:rsidRPr="00A64112">
              <w:rPr>
                <w:b/>
                <w:bCs/>
                <w:sz w:val="20"/>
                <w:szCs w:val="20"/>
              </w:rPr>
              <w:t>- соглашение лиц</w:t>
            </w:r>
            <w:r w:rsidRPr="00A64112">
              <w:rPr>
                <w:sz w:val="20"/>
                <w:szCs w:val="20"/>
              </w:rPr>
              <w:t>, участвующих на стороне одного участника закупки</w:t>
            </w:r>
          </w:p>
          <w:p w:rsidR="00AC1DB2" w:rsidRPr="00A64112" w:rsidRDefault="00AC1DB2" w:rsidP="006D01FD">
            <w:pPr>
              <w:ind w:firstLine="624"/>
              <w:jc w:val="both"/>
              <w:rPr>
                <w:sz w:val="20"/>
                <w:szCs w:val="20"/>
              </w:rPr>
            </w:pPr>
            <w:r w:rsidRPr="00A64112">
              <w:rPr>
                <w:b/>
                <w:bCs/>
                <w:sz w:val="20"/>
                <w:szCs w:val="20"/>
              </w:rPr>
              <w:t>- оригинал или нотариально удостоверенную копию доверенности</w:t>
            </w:r>
            <w:r w:rsidRPr="00A64112">
              <w:rPr>
                <w:sz w:val="20"/>
                <w:szCs w:val="20"/>
              </w:rPr>
              <w:t xml:space="preserve"> на сотрудника лидера коллективного участника, подписавшего заявку на участие в процедуре закупки, на право подписи документов заявки и приема обязательств от имени коллективного участника, с приложением документов, подтверждающих полномочия </w:t>
            </w:r>
            <w:r w:rsidRPr="00A64112">
              <w:rPr>
                <w:sz w:val="20"/>
                <w:szCs w:val="20"/>
              </w:rPr>
              <w:lastRenderedPageBreak/>
              <w:t>лица, выдавшего доверенность (предоставляет каждое юридическое или физическое лицо, являющееся индивидуальным предпринимателем, выступающее на стороне одного участника закупки);</w:t>
            </w:r>
          </w:p>
          <w:p w:rsidR="00AC1DB2" w:rsidRPr="00A64112" w:rsidRDefault="00AC1DB2" w:rsidP="00D14C0C">
            <w:pPr>
              <w:autoSpaceDE w:val="0"/>
              <w:autoSpaceDN w:val="0"/>
              <w:adjustRightInd w:val="0"/>
              <w:ind w:firstLine="624"/>
              <w:jc w:val="both"/>
              <w:rPr>
                <w:sz w:val="20"/>
                <w:szCs w:val="20"/>
              </w:rPr>
            </w:pPr>
            <w:r w:rsidRPr="00A64112">
              <w:rPr>
                <w:b/>
                <w:bCs/>
                <w:sz w:val="20"/>
                <w:szCs w:val="20"/>
              </w:rPr>
              <w:t>- сведения,</w:t>
            </w:r>
            <w:r w:rsidRPr="00A64112">
              <w:rPr>
                <w:sz w:val="20"/>
                <w:szCs w:val="20"/>
              </w:rPr>
              <w:t xml:space="preserve"> подтверждающие соответствие всех участников объединения (членов коллективного участника) требованиям, установленным </w:t>
            </w:r>
            <w:r w:rsidRPr="00A64112">
              <w:rPr>
                <w:b/>
                <w:bCs/>
                <w:sz w:val="20"/>
                <w:szCs w:val="20"/>
              </w:rPr>
              <w:t>п.7 информационной карты</w:t>
            </w:r>
            <w:r w:rsidRPr="00A64112">
              <w:rPr>
                <w:sz w:val="20"/>
                <w:szCs w:val="20"/>
              </w:rPr>
              <w:t xml:space="preserve"> документации к аукциону в электронной форме (заполненная форма </w:t>
            </w:r>
            <w:r w:rsidRPr="00A64112">
              <w:rPr>
                <w:b/>
                <w:bCs/>
                <w:sz w:val="20"/>
                <w:szCs w:val="20"/>
              </w:rPr>
              <w:t>Приложения №3</w:t>
            </w:r>
            <w:r w:rsidRPr="00A64112">
              <w:rPr>
                <w:sz w:val="20"/>
                <w:szCs w:val="20"/>
              </w:rPr>
              <w:t xml:space="preserve"> к документации к аукциону) и документы, требуемые ко второй части заявки на участие в аукционе в электронной форме, в соответствии с настоящим пунктом информационной карты документации к аукциону в электронной форме.</w:t>
            </w:r>
          </w:p>
        </w:tc>
      </w:tr>
      <w:tr w:rsidR="00A64112" w:rsidRPr="00A64112" w:rsidTr="00D14C0C">
        <w:tc>
          <w:tcPr>
            <w:tcW w:w="567" w:type="dxa"/>
            <w:shd w:val="clear" w:color="auto" w:fill="FFFFFF"/>
          </w:tcPr>
          <w:p w:rsidR="00AC1DB2" w:rsidRPr="00A64112" w:rsidRDefault="00AC1DB2" w:rsidP="00935000">
            <w:pPr>
              <w:rPr>
                <w:sz w:val="20"/>
                <w:szCs w:val="20"/>
              </w:rPr>
            </w:pPr>
            <w:r w:rsidRPr="00A64112">
              <w:rPr>
                <w:sz w:val="20"/>
                <w:szCs w:val="20"/>
              </w:rPr>
              <w:t>2.1</w:t>
            </w:r>
          </w:p>
        </w:tc>
        <w:tc>
          <w:tcPr>
            <w:tcW w:w="3119" w:type="dxa"/>
            <w:shd w:val="clear" w:color="auto" w:fill="FFFFFF"/>
          </w:tcPr>
          <w:p w:rsidR="00AC1DB2" w:rsidRPr="00A64112" w:rsidRDefault="00AC1DB2" w:rsidP="00E922B3">
            <w:pPr>
              <w:jc w:val="both"/>
              <w:rPr>
                <w:sz w:val="20"/>
                <w:szCs w:val="20"/>
              </w:rPr>
            </w:pPr>
            <w:r w:rsidRPr="00A64112">
              <w:rPr>
                <w:sz w:val="20"/>
                <w:szCs w:val="20"/>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tc>
        <w:tc>
          <w:tcPr>
            <w:tcW w:w="6520" w:type="dxa"/>
            <w:vMerge/>
            <w:shd w:val="clear" w:color="auto" w:fill="FFFFFF"/>
          </w:tcPr>
          <w:p w:rsidR="00AC1DB2" w:rsidRPr="00A64112" w:rsidRDefault="00AC1DB2" w:rsidP="00E922B3">
            <w:pPr>
              <w:shd w:val="clear" w:color="auto" w:fill="FFFFFF"/>
              <w:jc w:val="both"/>
              <w:rPr>
                <w:sz w:val="20"/>
                <w:szCs w:val="20"/>
                <w:shd w:val="clear" w:color="auto" w:fill="FFFFFF"/>
              </w:rPr>
            </w:pPr>
          </w:p>
        </w:tc>
      </w:tr>
      <w:tr w:rsidR="00A64112" w:rsidRPr="00A64112">
        <w:trPr>
          <w:trHeight w:val="1214"/>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Место, условия и сроки (периоды) поставки товара, выполнения работы, оказания услуги</w:t>
            </w:r>
          </w:p>
        </w:tc>
        <w:tc>
          <w:tcPr>
            <w:tcW w:w="6520" w:type="dxa"/>
            <w:shd w:val="clear" w:color="auto" w:fill="FFFFFF"/>
          </w:tcPr>
          <w:p w:rsidR="00AC1DB2" w:rsidRPr="00A64112" w:rsidRDefault="00597D59" w:rsidP="001148E2">
            <w:pPr>
              <w:jc w:val="both"/>
              <w:rPr>
                <w:sz w:val="20"/>
                <w:szCs w:val="20"/>
                <w:shd w:val="clear" w:color="auto" w:fill="FFFFFF"/>
              </w:rPr>
            </w:pPr>
            <w:r w:rsidRPr="003C65FC">
              <w:rPr>
                <w:sz w:val="20"/>
                <w:szCs w:val="20"/>
                <w:highlight w:val="yellow"/>
              </w:rPr>
              <w:t>654000, Кемеровская область, г. Новокузнецк,</w:t>
            </w:r>
            <w:r>
              <w:rPr>
                <w:sz w:val="20"/>
                <w:szCs w:val="20"/>
                <w:highlight w:val="yellow"/>
              </w:rPr>
              <w:t xml:space="preserve"> пересечение</w:t>
            </w:r>
            <w:r w:rsidRPr="00EB00B7">
              <w:rPr>
                <w:sz w:val="20"/>
                <w:szCs w:val="20"/>
                <w:highlight w:val="yellow"/>
              </w:rPr>
              <w:t xml:space="preserve"> трамвайных путей с автодорогой общего пользования</w:t>
            </w:r>
            <w:r>
              <w:rPr>
                <w:sz w:val="20"/>
                <w:szCs w:val="20"/>
                <w:highlight w:val="yellow"/>
              </w:rPr>
              <w:t xml:space="preserve"> на улице «Октябрьский проспект» и улице «Дружбы проспект»,</w:t>
            </w:r>
            <w:r w:rsidRPr="00EB00B7">
              <w:rPr>
                <w:sz w:val="20"/>
                <w:szCs w:val="20"/>
                <w:highlight w:val="yellow"/>
              </w:rPr>
              <w:t xml:space="preserve"> переезд «Комсомольская»</w:t>
            </w:r>
            <w:r w:rsidR="00A36DC3" w:rsidRPr="00836AB2">
              <w:rPr>
                <w:sz w:val="20"/>
              </w:rPr>
              <w:t xml:space="preserve"> </w:t>
            </w:r>
          </w:p>
        </w:tc>
      </w:tr>
      <w:tr w:rsidR="00B12860" w:rsidRPr="00A64112">
        <w:trPr>
          <w:trHeight w:val="20"/>
        </w:trPr>
        <w:tc>
          <w:tcPr>
            <w:tcW w:w="567" w:type="dxa"/>
            <w:vMerge w:val="restart"/>
            <w:shd w:val="clear" w:color="auto" w:fill="FFFFFF"/>
          </w:tcPr>
          <w:p w:rsidR="00B12860" w:rsidRPr="00A64112" w:rsidRDefault="00B12860" w:rsidP="000F4197">
            <w:pPr>
              <w:autoSpaceDE w:val="0"/>
              <w:snapToGrid w:val="0"/>
              <w:rPr>
                <w:sz w:val="20"/>
                <w:szCs w:val="20"/>
              </w:rPr>
            </w:pPr>
          </w:p>
        </w:tc>
        <w:tc>
          <w:tcPr>
            <w:tcW w:w="3119" w:type="dxa"/>
            <w:shd w:val="clear" w:color="auto" w:fill="FFFFFF"/>
          </w:tcPr>
          <w:p w:rsidR="00B12860" w:rsidRPr="00A64112" w:rsidRDefault="00B12860" w:rsidP="00885162">
            <w:pPr>
              <w:autoSpaceDE w:val="0"/>
              <w:autoSpaceDN w:val="0"/>
              <w:adjustRightInd w:val="0"/>
              <w:jc w:val="both"/>
              <w:rPr>
                <w:sz w:val="20"/>
                <w:szCs w:val="20"/>
                <w:lang w:eastAsia="en-US"/>
              </w:rPr>
            </w:pPr>
            <w:r w:rsidRPr="00A64112">
              <w:rPr>
                <w:sz w:val="20"/>
                <w:szCs w:val="20"/>
                <w:lang w:eastAsia="en-US"/>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520" w:type="dxa"/>
            <w:vMerge w:val="restart"/>
            <w:shd w:val="clear" w:color="auto" w:fill="FFFFFF"/>
          </w:tcPr>
          <w:p w:rsidR="00B12860" w:rsidRDefault="00B12860" w:rsidP="00FF34C9">
            <w:pPr>
              <w:tabs>
                <w:tab w:val="left" w:pos="993"/>
              </w:tabs>
              <w:rPr>
                <w:b/>
                <w:bCs/>
                <w:sz w:val="20"/>
                <w:szCs w:val="20"/>
                <w:highlight w:val="yellow"/>
              </w:rPr>
            </w:pPr>
            <w:r>
              <w:rPr>
                <w:b/>
                <w:bCs/>
                <w:sz w:val="20"/>
                <w:szCs w:val="20"/>
                <w:highlight w:val="yellow"/>
              </w:rPr>
              <w:t>1 905 944,90</w:t>
            </w:r>
            <w:r w:rsidRPr="00836AB2">
              <w:rPr>
                <w:b/>
                <w:bCs/>
                <w:sz w:val="20"/>
                <w:szCs w:val="20"/>
                <w:highlight w:val="yellow"/>
              </w:rPr>
              <w:t xml:space="preserve"> рублей</w:t>
            </w: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Default="00B12860" w:rsidP="00FF34C9">
            <w:pPr>
              <w:tabs>
                <w:tab w:val="left" w:pos="993"/>
              </w:tabs>
              <w:rPr>
                <w:b/>
                <w:bCs/>
                <w:sz w:val="20"/>
                <w:szCs w:val="20"/>
                <w:highlight w:val="yellow"/>
              </w:rPr>
            </w:pPr>
          </w:p>
          <w:p w:rsidR="00B12860" w:rsidRPr="00836AB2" w:rsidRDefault="00B12860" w:rsidP="00FF34C9">
            <w:pPr>
              <w:tabs>
                <w:tab w:val="left" w:pos="993"/>
              </w:tabs>
              <w:rPr>
                <w:b/>
                <w:bCs/>
                <w:sz w:val="20"/>
                <w:szCs w:val="20"/>
                <w:highlight w:val="yellow"/>
              </w:rPr>
            </w:pPr>
          </w:p>
          <w:p w:rsidR="00B12860" w:rsidRPr="00836AB2" w:rsidRDefault="00B12860" w:rsidP="00FF34C9">
            <w:pPr>
              <w:tabs>
                <w:tab w:val="left" w:pos="993"/>
              </w:tabs>
              <w:rPr>
                <w:b/>
                <w:bCs/>
                <w:sz w:val="20"/>
                <w:szCs w:val="20"/>
                <w:highlight w:val="yellow"/>
              </w:rPr>
            </w:pPr>
          </w:p>
          <w:p w:rsidR="00B12860" w:rsidRDefault="00B12860" w:rsidP="00FF34C9">
            <w:pPr>
              <w:tabs>
                <w:tab w:val="left" w:pos="993"/>
              </w:tabs>
              <w:ind w:firstLine="284"/>
              <w:jc w:val="both"/>
              <w:rPr>
                <w:spacing w:val="-6"/>
                <w:sz w:val="20"/>
                <w:szCs w:val="20"/>
              </w:rPr>
            </w:pPr>
            <w:r w:rsidRPr="00836AB2">
              <w:rPr>
                <w:sz w:val="20"/>
                <w:szCs w:val="20"/>
                <w:highlight w:val="yellow"/>
              </w:rPr>
              <w:t xml:space="preserve">Цена Договора включает в себя стоимость выполняемых Работ, </w:t>
            </w:r>
            <w:r w:rsidRPr="00836AB2">
              <w:rPr>
                <w:spacing w:val="-6"/>
                <w:sz w:val="20"/>
                <w:szCs w:val="20"/>
                <w:highlight w:val="yellow"/>
              </w:rPr>
              <w:t>всех необходимых материалов, транспортных и других расходов, связанных с выполнением Работ, в том числе вывоз и утилизация мусора, а также таможенных пошлин, страхования, налогов, сборов и других обязательных платежей, установленных законодательством РФ.</w:t>
            </w:r>
          </w:p>
          <w:p w:rsidR="00B12860" w:rsidRDefault="00B12860" w:rsidP="00FF34C9">
            <w:pPr>
              <w:tabs>
                <w:tab w:val="left" w:pos="993"/>
              </w:tabs>
              <w:ind w:firstLine="284"/>
              <w:jc w:val="both"/>
              <w:rPr>
                <w:spacing w:val="-6"/>
                <w:sz w:val="20"/>
                <w:szCs w:val="20"/>
              </w:rPr>
            </w:pPr>
          </w:p>
          <w:p w:rsidR="00B12860" w:rsidRDefault="00B12860" w:rsidP="00083751">
            <w:pPr>
              <w:shd w:val="clear" w:color="auto" w:fill="FFFFFF"/>
              <w:jc w:val="both"/>
              <w:rPr>
                <w:rFonts w:eastAsia="Calibri"/>
                <w:sz w:val="20"/>
                <w:szCs w:val="20"/>
                <w:lang w:eastAsia="en-US"/>
              </w:rPr>
            </w:pPr>
          </w:p>
          <w:p w:rsidR="00B12860" w:rsidRPr="00FF34C9" w:rsidRDefault="00B12860" w:rsidP="00B12860">
            <w:pPr>
              <w:shd w:val="clear" w:color="auto" w:fill="FFFFFF"/>
              <w:jc w:val="both"/>
              <w:rPr>
                <w:sz w:val="20"/>
                <w:szCs w:val="20"/>
              </w:rPr>
            </w:pPr>
            <w:r w:rsidRPr="00374E63">
              <w:rPr>
                <w:rFonts w:eastAsia="Calibri"/>
                <w:sz w:val="20"/>
                <w:szCs w:val="20"/>
                <w:lang w:eastAsia="en-US"/>
              </w:rPr>
              <w:t xml:space="preserve">Оплата Заказчиком осуществляется </w:t>
            </w:r>
            <w:r w:rsidRPr="00374E63">
              <w:rPr>
                <w:sz w:val="20"/>
                <w:szCs w:val="20"/>
              </w:rPr>
              <w:t xml:space="preserve">безналичным способом путём перечисления денежных средств на расчётный счёт Подрядчика, либо наличными денежными средствами в кассу Подрядчика, или иными способами, незапрещенными действующим законодательством РФ, </w:t>
            </w:r>
            <w:r>
              <w:rPr>
                <w:sz w:val="20"/>
                <w:szCs w:val="20"/>
              </w:rPr>
              <w:t>в срок не более, чем в течение 15</w:t>
            </w:r>
            <w:r w:rsidRPr="00374E63">
              <w:rPr>
                <w:sz w:val="20"/>
                <w:szCs w:val="20"/>
              </w:rPr>
              <w:t xml:space="preserve"> (</w:t>
            </w:r>
            <w:r>
              <w:rPr>
                <w:sz w:val="20"/>
                <w:szCs w:val="20"/>
              </w:rPr>
              <w:t>пятнадцати</w:t>
            </w:r>
            <w:r w:rsidRPr="00374E63">
              <w:rPr>
                <w:sz w:val="20"/>
                <w:szCs w:val="20"/>
              </w:rPr>
              <w:t xml:space="preserve">) </w:t>
            </w:r>
            <w:r>
              <w:rPr>
                <w:sz w:val="20"/>
                <w:szCs w:val="20"/>
              </w:rPr>
              <w:t>рабочих</w:t>
            </w:r>
            <w:r w:rsidRPr="00374E63">
              <w:rPr>
                <w:sz w:val="20"/>
                <w:szCs w:val="20"/>
              </w:rPr>
              <w:t xml:space="preserve"> дней с даты получения оригинала счета и подписания </w:t>
            </w:r>
            <w:r w:rsidRPr="00374E63">
              <w:rPr>
                <w:rFonts w:eastAsia="Calibri"/>
                <w:sz w:val="20"/>
                <w:szCs w:val="20"/>
                <w:lang w:eastAsia="en-US"/>
              </w:rPr>
              <w:t>акта приема-сдачи Работ</w:t>
            </w:r>
            <w:r w:rsidRPr="00374E63">
              <w:rPr>
                <w:sz w:val="20"/>
                <w:szCs w:val="20"/>
                <w:lang w:eastAsia="ar-SA"/>
              </w:rPr>
              <w:t xml:space="preserve"> по форме КС-2 и Справок о стоимости выполненных Работ по форме КС-3 </w:t>
            </w:r>
            <w:r w:rsidRPr="00374E63">
              <w:rPr>
                <w:rFonts w:eastAsia="Calibri"/>
                <w:sz w:val="20"/>
                <w:szCs w:val="20"/>
                <w:lang w:eastAsia="en-US"/>
              </w:rPr>
              <w:t>Заказчиком.</w:t>
            </w:r>
          </w:p>
        </w:tc>
      </w:tr>
      <w:tr w:rsidR="00B12860" w:rsidRPr="00A64112">
        <w:trPr>
          <w:trHeight w:val="20"/>
        </w:trPr>
        <w:tc>
          <w:tcPr>
            <w:tcW w:w="567" w:type="dxa"/>
            <w:vMerge/>
            <w:shd w:val="clear" w:color="auto" w:fill="FFFFFF"/>
          </w:tcPr>
          <w:p w:rsidR="00B12860" w:rsidRPr="00A64112" w:rsidRDefault="00B12860" w:rsidP="006447A2">
            <w:pPr>
              <w:autoSpaceDE w:val="0"/>
              <w:snapToGrid w:val="0"/>
              <w:jc w:val="center"/>
              <w:rPr>
                <w:sz w:val="20"/>
                <w:szCs w:val="20"/>
              </w:rPr>
            </w:pPr>
          </w:p>
        </w:tc>
        <w:tc>
          <w:tcPr>
            <w:tcW w:w="3119" w:type="dxa"/>
            <w:shd w:val="clear" w:color="auto" w:fill="FFFFFF"/>
          </w:tcPr>
          <w:p w:rsidR="00B12860" w:rsidRDefault="00B12860" w:rsidP="00885162">
            <w:pPr>
              <w:autoSpaceDE w:val="0"/>
              <w:autoSpaceDN w:val="0"/>
              <w:adjustRightInd w:val="0"/>
              <w:jc w:val="both"/>
              <w:rPr>
                <w:sz w:val="20"/>
                <w:szCs w:val="20"/>
                <w:lang w:eastAsia="en-US"/>
              </w:rPr>
            </w:pPr>
            <w:r w:rsidRPr="00A64112">
              <w:rPr>
                <w:sz w:val="20"/>
                <w:szCs w:val="20"/>
                <w:lang w:eastAsia="en-US"/>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12860" w:rsidRPr="00A64112" w:rsidRDefault="00B12860" w:rsidP="00885162">
            <w:pPr>
              <w:autoSpaceDE w:val="0"/>
              <w:autoSpaceDN w:val="0"/>
              <w:adjustRightInd w:val="0"/>
              <w:jc w:val="both"/>
              <w:rPr>
                <w:sz w:val="20"/>
                <w:szCs w:val="20"/>
                <w:lang w:eastAsia="en-US"/>
              </w:rPr>
            </w:pPr>
          </w:p>
        </w:tc>
        <w:tc>
          <w:tcPr>
            <w:tcW w:w="6520" w:type="dxa"/>
            <w:vMerge/>
            <w:shd w:val="clear" w:color="auto" w:fill="FFFFFF"/>
          </w:tcPr>
          <w:p w:rsidR="00B12860" w:rsidRPr="00374E63" w:rsidRDefault="00B12860" w:rsidP="00083751">
            <w:pPr>
              <w:shd w:val="clear" w:color="auto" w:fill="FFFFFF"/>
              <w:jc w:val="both"/>
              <w:rPr>
                <w:sz w:val="20"/>
                <w:szCs w:val="20"/>
              </w:rPr>
            </w:pPr>
          </w:p>
        </w:tc>
      </w:tr>
      <w:tr w:rsidR="00B12860" w:rsidRPr="00A64112">
        <w:trPr>
          <w:trHeight w:val="20"/>
        </w:trPr>
        <w:tc>
          <w:tcPr>
            <w:tcW w:w="567" w:type="dxa"/>
            <w:shd w:val="clear" w:color="auto" w:fill="FFFFFF"/>
          </w:tcPr>
          <w:p w:rsidR="00B12860" w:rsidRPr="00A64112" w:rsidRDefault="00B12860" w:rsidP="00B12860">
            <w:pPr>
              <w:numPr>
                <w:ilvl w:val="0"/>
                <w:numId w:val="9"/>
              </w:numPr>
              <w:autoSpaceDE w:val="0"/>
              <w:snapToGrid w:val="0"/>
              <w:ind w:left="0" w:firstLine="0"/>
              <w:rPr>
                <w:sz w:val="20"/>
                <w:szCs w:val="20"/>
              </w:rPr>
            </w:pPr>
          </w:p>
        </w:tc>
        <w:tc>
          <w:tcPr>
            <w:tcW w:w="3119" w:type="dxa"/>
            <w:shd w:val="clear" w:color="auto" w:fill="FFFFFF"/>
          </w:tcPr>
          <w:p w:rsidR="00B12860" w:rsidRPr="00A64112" w:rsidRDefault="00B12860" w:rsidP="00885162">
            <w:pPr>
              <w:autoSpaceDE w:val="0"/>
              <w:autoSpaceDN w:val="0"/>
              <w:adjustRightInd w:val="0"/>
              <w:jc w:val="both"/>
              <w:rPr>
                <w:sz w:val="20"/>
                <w:szCs w:val="20"/>
                <w:lang w:eastAsia="en-US"/>
              </w:rPr>
            </w:pPr>
            <w:r w:rsidRPr="00A64112">
              <w:rPr>
                <w:sz w:val="20"/>
                <w:szCs w:val="20"/>
                <w:lang w:eastAsia="en-US"/>
              </w:rPr>
              <w:t>Форма, сроки и порядок оплаты товара, работы, услуги</w:t>
            </w:r>
          </w:p>
          <w:p w:rsidR="00B12860" w:rsidRPr="00A64112" w:rsidRDefault="00B12860" w:rsidP="00885162">
            <w:pPr>
              <w:autoSpaceDE w:val="0"/>
              <w:autoSpaceDN w:val="0"/>
              <w:adjustRightInd w:val="0"/>
              <w:jc w:val="both"/>
              <w:rPr>
                <w:sz w:val="20"/>
                <w:szCs w:val="20"/>
                <w:lang w:eastAsia="en-US"/>
              </w:rPr>
            </w:pPr>
          </w:p>
          <w:p w:rsidR="00B12860" w:rsidRPr="00A64112" w:rsidRDefault="00B12860" w:rsidP="00885162">
            <w:pPr>
              <w:autoSpaceDE w:val="0"/>
              <w:autoSpaceDN w:val="0"/>
              <w:adjustRightInd w:val="0"/>
              <w:jc w:val="both"/>
              <w:rPr>
                <w:sz w:val="20"/>
                <w:szCs w:val="20"/>
                <w:lang w:eastAsia="en-US"/>
              </w:rPr>
            </w:pPr>
          </w:p>
          <w:p w:rsidR="00B12860" w:rsidRPr="00A64112" w:rsidRDefault="00B12860" w:rsidP="00E922B3">
            <w:pPr>
              <w:jc w:val="both"/>
              <w:rPr>
                <w:sz w:val="20"/>
                <w:szCs w:val="20"/>
              </w:rPr>
            </w:pPr>
          </w:p>
        </w:tc>
        <w:tc>
          <w:tcPr>
            <w:tcW w:w="6520" w:type="dxa"/>
            <w:vMerge/>
            <w:shd w:val="clear" w:color="auto" w:fill="FFFFFF"/>
          </w:tcPr>
          <w:p w:rsidR="00B12860" w:rsidRPr="00374E63" w:rsidRDefault="00B12860" w:rsidP="00083751">
            <w:pPr>
              <w:shd w:val="clear" w:color="auto" w:fill="FFFFFF"/>
              <w:jc w:val="both"/>
              <w:rPr>
                <w:sz w:val="20"/>
                <w:szCs w:val="20"/>
                <w:shd w:val="clear" w:color="auto" w:fill="FFFFFF"/>
              </w:rPr>
            </w:pP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tc>
        <w:tc>
          <w:tcPr>
            <w:tcW w:w="6520" w:type="dxa"/>
            <w:shd w:val="clear" w:color="auto" w:fill="FFFFFF"/>
          </w:tcPr>
          <w:p w:rsidR="00AC1DB2" w:rsidRPr="00A64112" w:rsidRDefault="00AC1DB2" w:rsidP="006447A2">
            <w:pPr>
              <w:pStyle w:val="HTML"/>
              <w:tabs>
                <w:tab w:val="left" w:pos="993"/>
              </w:tabs>
              <w:ind w:firstLine="624"/>
              <w:jc w:val="both"/>
              <w:rPr>
                <w:rFonts w:ascii="Times New Roman" w:hAnsi="Times New Roman" w:cs="Times New Roman"/>
              </w:rPr>
            </w:pPr>
            <w:r w:rsidRPr="00A64112">
              <w:rPr>
                <w:rFonts w:ascii="Times New Roman" w:hAnsi="Times New Roman" w:cs="Times New Roman"/>
              </w:rPr>
              <w:t>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w:t>
            </w:r>
          </w:p>
          <w:p w:rsidR="00AC1DB2" w:rsidRPr="00A64112" w:rsidRDefault="00AC1DB2" w:rsidP="006447A2">
            <w:pPr>
              <w:pStyle w:val="HTML"/>
              <w:tabs>
                <w:tab w:val="left" w:pos="993"/>
              </w:tabs>
              <w:ind w:firstLine="624"/>
              <w:jc w:val="both"/>
              <w:rPr>
                <w:rFonts w:ascii="Times New Roman" w:hAnsi="Times New Roman" w:cs="Times New Roman"/>
              </w:rPr>
            </w:pPr>
            <w:r w:rsidRPr="00A64112">
              <w:rPr>
                <w:rFonts w:ascii="Times New Roman" w:hAnsi="Times New Roman" w:cs="Times New Roman"/>
              </w:rPr>
              <w:t>Электронные документы участника конкурентной закупки в электронной форме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w:t>
            </w:r>
          </w:p>
          <w:p w:rsidR="00AC1DB2" w:rsidRPr="00A64112" w:rsidRDefault="00AC1DB2" w:rsidP="006447A2">
            <w:pPr>
              <w:pStyle w:val="HTML"/>
              <w:tabs>
                <w:tab w:val="left" w:pos="993"/>
              </w:tabs>
              <w:ind w:firstLine="624"/>
              <w:jc w:val="both"/>
              <w:rPr>
                <w:rFonts w:ascii="Times New Roman" w:hAnsi="Times New Roman" w:cs="Times New Roman"/>
              </w:rPr>
            </w:pPr>
            <w:r w:rsidRPr="00A64112">
              <w:rPr>
                <w:rFonts w:ascii="Times New Roman" w:hAnsi="Times New Roman" w:cs="Times New Roman"/>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641603" w:rsidRPr="00A64112" w:rsidRDefault="00641603" w:rsidP="00641603">
            <w:pPr>
              <w:tabs>
                <w:tab w:val="left" w:pos="993"/>
              </w:tabs>
              <w:autoSpaceDE w:val="0"/>
              <w:autoSpaceDN w:val="0"/>
              <w:adjustRightInd w:val="0"/>
              <w:ind w:firstLine="624"/>
              <w:jc w:val="both"/>
              <w:rPr>
                <w:sz w:val="20"/>
                <w:szCs w:val="20"/>
                <w:u w:val="single"/>
              </w:rPr>
            </w:pPr>
            <w:r w:rsidRPr="00A64112">
              <w:rPr>
                <w:b/>
                <w:bCs/>
                <w:sz w:val="20"/>
                <w:szCs w:val="20"/>
              </w:rPr>
              <w:t xml:space="preserve">Дата начала - дата и время окончания подачи заявок, место их подачи: </w:t>
            </w:r>
            <w:r w:rsidRPr="00A64112">
              <w:rPr>
                <w:b/>
                <w:sz w:val="20"/>
                <w:szCs w:val="20"/>
              </w:rPr>
              <w:t xml:space="preserve">с </w:t>
            </w:r>
            <w:r>
              <w:rPr>
                <w:b/>
                <w:sz w:val="20"/>
                <w:szCs w:val="20"/>
                <w:highlight w:val="yellow"/>
              </w:rPr>
              <w:t>«</w:t>
            </w:r>
            <w:r w:rsidR="00752938">
              <w:rPr>
                <w:b/>
                <w:sz w:val="20"/>
                <w:szCs w:val="20"/>
                <w:highlight w:val="yellow"/>
              </w:rPr>
              <w:t>18</w:t>
            </w:r>
            <w:r w:rsidRPr="00A64112">
              <w:rPr>
                <w:b/>
                <w:sz w:val="20"/>
                <w:szCs w:val="20"/>
                <w:highlight w:val="yellow"/>
              </w:rPr>
              <w:t xml:space="preserve">» </w:t>
            </w:r>
            <w:r w:rsidR="00752938">
              <w:rPr>
                <w:b/>
                <w:sz w:val="20"/>
                <w:szCs w:val="20"/>
                <w:highlight w:val="yellow"/>
              </w:rPr>
              <w:t>сентября</w:t>
            </w:r>
            <w:r w:rsidRPr="00A64112">
              <w:rPr>
                <w:b/>
                <w:sz w:val="20"/>
                <w:szCs w:val="20"/>
                <w:highlight w:val="yellow"/>
              </w:rPr>
              <w:t xml:space="preserve"> 20</w:t>
            </w:r>
            <w:r w:rsidR="00DA46E3">
              <w:rPr>
                <w:b/>
                <w:sz w:val="20"/>
                <w:szCs w:val="20"/>
                <w:highlight w:val="yellow"/>
              </w:rPr>
              <w:t>20</w:t>
            </w:r>
            <w:r w:rsidRPr="00A64112">
              <w:rPr>
                <w:b/>
                <w:sz w:val="20"/>
                <w:szCs w:val="20"/>
                <w:highlight w:val="yellow"/>
              </w:rPr>
              <w:t xml:space="preserve">г. по </w:t>
            </w:r>
            <w:r>
              <w:rPr>
                <w:b/>
                <w:sz w:val="20"/>
                <w:szCs w:val="20"/>
                <w:highlight w:val="yellow"/>
              </w:rPr>
              <w:t>«</w:t>
            </w:r>
            <w:r w:rsidR="00752938">
              <w:rPr>
                <w:b/>
                <w:sz w:val="20"/>
                <w:szCs w:val="20"/>
                <w:highlight w:val="yellow"/>
              </w:rPr>
              <w:t>28</w:t>
            </w:r>
            <w:r w:rsidRPr="00A64112">
              <w:rPr>
                <w:b/>
                <w:sz w:val="20"/>
                <w:szCs w:val="20"/>
                <w:highlight w:val="yellow"/>
              </w:rPr>
              <w:t xml:space="preserve">» </w:t>
            </w:r>
            <w:r w:rsidR="00752938">
              <w:rPr>
                <w:b/>
                <w:sz w:val="20"/>
                <w:szCs w:val="20"/>
                <w:highlight w:val="yellow"/>
              </w:rPr>
              <w:t>сентября</w:t>
            </w:r>
            <w:r w:rsidRPr="00A64112">
              <w:rPr>
                <w:b/>
                <w:sz w:val="20"/>
                <w:szCs w:val="20"/>
                <w:highlight w:val="yellow"/>
              </w:rPr>
              <w:t xml:space="preserve"> 20</w:t>
            </w:r>
            <w:r w:rsidR="00DA46E3">
              <w:rPr>
                <w:b/>
                <w:sz w:val="20"/>
                <w:szCs w:val="20"/>
                <w:highlight w:val="yellow"/>
              </w:rPr>
              <w:t>20</w:t>
            </w:r>
            <w:r w:rsidRPr="00A64112">
              <w:rPr>
                <w:b/>
                <w:sz w:val="20"/>
                <w:szCs w:val="20"/>
                <w:highlight w:val="yellow"/>
              </w:rPr>
              <w:t xml:space="preserve"> г. в 04:00</w:t>
            </w:r>
            <w:r w:rsidRPr="00A64112">
              <w:rPr>
                <w:b/>
                <w:sz w:val="20"/>
                <w:szCs w:val="20"/>
              </w:rPr>
              <w:t xml:space="preserve"> </w:t>
            </w:r>
            <w:r w:rsidRPr="00A64112">
              <w:rPr>
                <w:b/>
                <w:sz w:val="20"/>
                <w:szCs w:val="20"/>
                <w:highlight w:val="yellow"/>
              </w:rPr>
              <w:t>часов</w:t>
            </w:r>
            <w:r w:rsidRPr="00A64112">
              <w:rPr>
                <w:sz w:val="20"/>
                <w:szCs w:val="20"/>
                <w:highlight w:val="yellow"/>
              </w:rPr>
              <w:t xml:space="preserve"> </w:t>
            </w:r>
            <w:r w:rsidRPr="00A64112">
              <w:rPr>
                <w:b/>
                <w:sz w:val="20"/>
                <w:szCs w:val="20"/>
                <w:highlight w:val="yellow"/>
              </w:rPr>
              <w:t>(время московское)</w:t>
            </w:r>
            <w:r w:rsidRPr="00A64112">
              <w:rPr>
                <w:sz w:val="20"/>
                <w:szCs w:val="20"/>
              </w:rPr>
              <w:t xml:space="preserve"> по адресу электронной площадки, указанной в пункте 8 извещения о проведении закупки.</w:t>
            </w:r>
          </w:p>
          <w:p w:rsidR="00641603" w:rsidRPr="00A64112" w:rsidRDefault="00641603" w:rsidP="00641603">
            <w:pPr>
              <w:tabs>
                <w:tab w:val="left" w:pos="993"/>
              </w:tabs>
              <w:autoSpaceDE w:val="0"/>
              <w:ind w:firstLine="624"/>
              <w:jc w:val="both"/>
              <w:rPr>
                <w:sz w:val="20"/>
                <w:szCs w:val="20"/>
              </w:rPr>
            </w:pPr>
            <w:r w:rsidRPr="00A64112">
              <w:rPr>
                <w:b/>
                <w:bCs/>
                <w:sz w:val="20"/>
                <w:szCs w:val="20"/>
              </w:rPr>
              <w:lastRenderedPageBreak/>
              <w:t xml:space="preserve"> Дата и место рассмотрения первых частей заявок: </w:t>
            </w:r>
            <w:r>
              <w:rPr>
                <w:b/>
                <w:spacing w:val="-6"/>
                <w:sz w:val="20"/>
                <w:szCs w:val="20"/>
                <w:highlight w:val="yellow"/>
              </w:rPr>
              <w:t>«</w:t>
            </w:r>
            <w:r w:rsidR="00752938">
              <w:rPr>
                <w:b/>
                <w:spacing w:val="-6"/>
                <w:sz w:val="20"/>
                <w:szCs w:val="20"/>
                <w:highlight w:val="yellow"/>
              </w:rPr>
              <w:t>28</w:t>
            </w:r>
            <w:r w:rsidRPr="00A64112">
              <w:rPr>
                <w:b/>
                <w:spacing w:val="-6"/>
                <w:sz w:val="20"/>
                <w:szCs w:val="20"/>
                <w:highlight w:val="yellow"/>
              </w:rPr>
              <w:t xml:space="preserve">» </w:t>
            </w:r>
            <w:r w:rsidR="00752938">
              <w:rPr>
                <w:b/>
                <w:spacing w:val="-6"/>
                <w:sz w:val="20"/>
                <w:szCs w:val="20"/>
                <w:highlight w:val="yellow"/>
              </w:rPr>
              <w:t>сентября</w:t>
            </w:r>
            <w:r w:rsidRPr="00A64112">
              <w:rPr>
                <w:b/>
                <w:spacing w:val="-6"/>
                <w:sz w:val="20"/>
                <w:szCs w:val="20"/>
                <w:highlight w:val="yellow"/>
              </w:rPr>
              <w:t xml:space="preserve"> 20</w:t>
            </w:r>
            <w:r w:rsidR="00DA46E3">
              <w:rPr>
                <w:b/>
                <w:spacing w:val="-6"/>
                <w:sz w:val="20"/>
                <w:szCs w:val="20"/>
                <w:highlight w:val="yellow"/>
              </w:rPr>
              <w:t>20</w:t>
            </w:r>
            <w:r w:rsidRPr="00A64112">
              <w:rPr>
                <w:b/>
                <w:spacing w:val="-6"/>
                <w:sz w:val="20"/>
                <w:szCs w:val="20"/>
                <w:highlight w:val="yellow"/>
              </w:rPr>
              <w:t xml:space="preserve"> г</w:t>
            </w:r>
            <w:r w:rsidRPr="00A64112">
              <w:rPr>
                <w:spacing w:val="-6"/>
                <w:sz w:val="20"/>
                <w:szCs w:val="20"/>
                <w:highlight w:val="yellow"/>
              </w:rPr>
              <w:t>.</w:t>
            </w:r>
            <w:r w:rsidRPr="00A64112">
              <w:rPr>
                <w:spacing w:val="-6"/>
                <w:sz w:val="20"/>
                <w:szCs w:val="20"/>
              </w:rPr>
              <w:t xml:space="preserve"> по адресу: 654018, г. Новокузнецк, шоссе Кондомское, 2, </w:t>
            </w:r>
            <w:r w:rsidR="00083751">
              <w:rPr>
                <w:spacing w:val="-6"/>
                <w:sz w:val="20"/>
                <w:szCs w:val="20"/>
              </w:rPr>
              <w:t>кабинет</w:t>
            </w:r>
            <w:r w:rsidRPr="00A64112">
              <w:rPr>
                <w:spacing w:val="-6"/>
                <w:sz w:val="20"/>
                <w:szCs w:val="20"/>
              </w:rPr>
              <w:t xml:space="preserve"> 12.</w:t>
            </w:r>
          </w:p>
          <w:p w:rsidR="00641603" w:rsidRPr="00A64112" w:rsidRDefault="00641603" w:rsidP="00641603">
            <w:pPr>
              <w:tabs>
                <w:tab w:val="left" w:pos="993"/>
              </w:tabs>
              <w:autoSpaceDE w:val="0"/>
              <w:ind w:firstLine="624"/>
              <w:jc w:val="both"/>
              <w:rPr>
                <w:sz w:val="20"/>
                <w:szCs w:val="20"/>
              </w:rPr>
            </w:pPr>
            <w:r w:rsidRPr="00A64112">
              <w:rPr>
                <w:b/>
                <w:bCs/>
                <w:sz w:val="20"/>
                <w:szCs w:val="20"/>
              </w:rPr>
              <w:t>Дата, место и время начала проведения аукциона в электронной форме:</w:t>
            </w:r>
          </w:p>
          <w:p w:rsidR="00641603" w:rsidRPr="00A64112" w:rsidRDefault="00752938" w:rsidP="00641603">
            <w:pPr>
              <w:tabs>
                <w:tab w:val="left" w:pos="993"/>
              </w:tabs>
              <w:autoSpaceDE w:val="0"/>
              <w:ind w:firstLine="624"/>
              <w:jc w:val="both"/>
              <w:rPr>
                <w:sz w:val="20"/>
                <w:szCs w:val="20"/>
              </w:rPr>
            </w:pPr>
            <w:r>
              <w:rPr>
                <w:b/>
                <w:sz w:val="20"/>
                <w:szCs w:val="20"/>
                <w:highlight w:val="yellow"/>
              </w:rPr>
              <w:t>«29</w:t>
            </w:r>
            <w:r w:rsidR="00641603" w:rsidRPr="00A64112">
              <w:rPr>
                <w:b/>
                <w:sz w:val="20"/>
                <w:szCs w:val="20"/>
                <w:highlight w:val="yellow"/>
              </w:rPr>
              <w:t xml:space="preserve">» </w:t>
            </w:r>
            <w:r>
              <w:rPr>
                <w:b/>
                <w:sz w:val="20"/>
                <w:szCs w:val="20"/>
                <w:highlight w:val="yellow"/>
              </w:rPr>
              <w:t>сентября</w:t>
            </w:r>
            <w:r w:rsidR="00641603" w:rsidRPr="00A64112">
              <w:rPr>
                <w:b/>
                <w:sz w:val="20"/>
                <w:szCs w:val="20"/>
                <w:highlight w:val="yellow"/>
              </w:rPr>
              <w:t xml:space="preserve"> 20</w:t>
            </w:r>
            <w:r w:rsidR="00DA46E3">
              <w:rPr>
                <w:b/>
                <w:sz w:val="20"/>
                <w:szCs w:val="20"/>
                <w:highlight w:val="yellow"/>
              </w:rPr>
              <w:t>20</w:t>
            </w:r>
            <w:r w:rsidR="00641603" w:rsidRPr="00A64112">
              <w:rPr>
                <w:b/>
                <w:sz w:val="20"/>
                <w:szCs w:val="20"/>
                <w:highlight w:val="yellow"/>
              </w:rPr>
              <w:t xml:space="preserve"> г. в 10:00 часов</w:t>
            </w:r>
            <w:r w:rsidR="00641603" w:rsidRPr="00A64112">
              <w:rPr>
                <w:sz w:val="20"/>
                <w:szCs w:val="20"/>
                <w:highlight w:val="yellow"/>
              </w:rPr>
              <w:t xml:space="preserve"> </w:t>
            </w:r>
            <w:r w:rsidR="00641603" w:rsidRPr="00A64112">
              <w:rPr>
                <w:b/>
                <w:sz w:val="20"/>
                <w:szCs w:val="20"/>
                <w:highlight w:val="yellow"/>
              </w:rPr>
              <w:t>(время московское)</w:t>
            </w:r>
            <w:r w:rsidR="00641603" w:rsidRPr="00A64112">
              <w:rPr>
                <w:sz w:val="20"/>
                <w:szCs w:val="20"/>
              </w:rPr>
              <w:t xml:space="preserve"> по адресу электронной площадки, указанной в пункте 8 извещения о проведении закупки.</w:t>
            </w:r>
          </w:p>
          <w:p w:rsidR="00AC1DB2" w:rsidRPr="00A64112" w:rsidRDefault="00641603" w:rsidP="00A36DC3">
            <w:pPr>
              <w:tabs>
                <w:tab w:val="left" w:pos="993"/>
              </w:tabs>
              <w:autoSpaceDE w:val="0"/>
              <w:ind w:firstLine="624"/>
              <w:jc w:val="both"/>
              <w:rPr>
                <w:sz w:val="20"/>
                <w:szCs w:val="20"/>
              </w:rPr>
            </w:pPr>
            <w:r w:rsidRPr="00A64112">
              <w:rPr>
                <w:b/>
                <w:bCs/>
                <w:sz w:val="20"/>
                <w:szCs w:val="20"/>
              </w:rPr>
              <w:t> </w:t>
            </w:r>
            <w:r w:rsidR="00AC1DB2" w:rsidRPr="00A64112">
              <w:rPr>
                <w:sz w:val="20"/>
                <w:szCs w:val="20"/>
              </w:rPr>
              <w:t>Аукцион в электронной форме включает в себя порядок подачи его участниками предложений о цене договора с учетом следующих требований:</w:t>
            </w:r>
          </w:p>
          <w:p w:rsidR="00AC1DB2" w:rsidRPr="00A64112" w:rsidRDefault="00AC1DB2" w:rsidP="006447A2">
            <w:pPr>
              <w:tabs>
                <w:tab w:val="left" w:pos="993"/>
              </w:tabs>
              <w:ind w:firstLine="624"/>
              <w:jc w:val="both"/>
              <w:rPr>
                <w:sz w:val="20"/>
                <w:szCs w:val="20"/>
              </w:rPr>
            </w:pPr>
            <w:r w:rsidRPr="00A64112">
              <w:rPr>
                <w:sz w:val="20"/>
                <w:szCs w:val="20"/>
              </w:rPr>
              <w:t>1) "шаг аукциона" составляет от 0,5 процента до пяти процентов начальной (максимальной) цены договора;</w:t>
            </w:r>
          </w:p>
          <w:p w:rsidR="00AC1DB2" w:rsidRPr="00A64112" w:rsidRDefault="00AC1DB2" w:rsidP="006447A2">
            <w:pPr>
              <w:tabs>
                <w:tab w:val="left" w:pos="993"/>
              </w:tabs>
              <w:ind w:firstLine="624"/>
              <w:jc w:val="both"/>
              <w:rPr>
                <w:sz w:val="20"/>
                <w:szCs w:val="20"/>
              </w:rPr>
            </w:pPr>
            <w:r w:rsidRPr="00A64112">
              <w:rPr>
                <w:sz w:val="20"/>
                <w:szCs w:val="20"/>
              </w:rPr>
              <w:t>2) снижение текущего минимального предложения о цене договора осуществляется на величину в пределах "шага аукциона";</w:t>
            </w:r>
          </w:p>
          <w:p w:rsidR="00AC1DB2" w:rsidRPr="00A64112" w:rsidRDefault="00AC1DB2" w:rsidP="006447A2">
            <w:pPr>
              <w:tabs>
                <w:tab w:val="left" w:pos="993"/>
              </w:tabs>
              <w:ind w:firstLine="624"/>
              <w:jc w:val="both"/>
              <w:rPr>
                <w:sz w:val="20"/>
                <w:szCs w:val="20"/>
              </w:rPr>
            </w:pPr>
            <w:r w:rsidRPr="00A64112">
              <w:rPr>
                <w:sz w:val="20"/>
                <w:szCs w:val="20"/>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AC1DB2" w:rsidRPr="00A64112" w:rsidRDefault="00AC1DB2" w:rsidP="006447A2">
            <w:pPr>
              <w:tabs>
                <w:tab w:val="left" w:pos="993"/>
              </w:tabs>
              <w:ind w:firstLine="624"/>
              <w:jc w:val="both"/>
              <w:rPr>
                <w:sz w:val="20"/>
                <w:szCs w:val="20"/>
              </w:rPr>
            </w:pPr>
            <w:r w:rsidRPr="00A64112">
              <w:rPr>
                <w:sz w:val="20"/>
                <w:szCs w:val="20"/>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AC1DB2" w:rsidRPr="00A64112" w:rsidRDefault="00AC1DB2" w:rsidP="006447A2">
            <w:pPr>
              <w:tabs>
                <w:tab w:val="left" w:pos="993"/>
              </w:tabs>
              <w:ind w:firstLine="624"/>
              <w:jc w:val="both"/>
              <w:rPr>
                <w:sz w:val="20"/>
                <w:szCs w:val="20"/>
              </w:rPr>
            </w:pPr>
            <w:r w:rsidRPr="00A64112">
              <w:rPr>
                <w:sz w:val="20"/>
                <w:szCs w:val="20"/>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641603" w:rsidRPr="00A64112" w:rsidRDefault="00641603" w:rsidP="00641603">
            <w:pPr>
              <w:tabs>
                <w:tab w:val="left" w:pos="993"/>
              </w:tabs>
              <w:autoSpaceDE w:val="0"/>
              <w:ind w:firstLine="624"/>
              <w:jc w:val="both"/>
              <w:rPr>
                <w:sz w:val="20"/>
                <w:szCs w:val="20"/>
              </w:rPr>
            </w:pPr>
            <w:r w:rsidRPr="00A64112">
              <w:rPr>
                <w:b/>
                <w:bCs/>
                <w:sz w:val="20"/>
                <w:szCs w:val="20"/>
              </w:rPr>
              <w:t xml:space="preserve">Дата и место рассмотрения вторых частей заявок (подведение итогов закупки): </w:t>
            </w:r>
            <w:r>
              <w:rPr>
                <w:b/>
                <w:sz w:val="20"/>
                <w:szCs w:val="20"/>
                <w:highlight w:val="yellow"/>
              </w:rPr>
              <w:t>«</w:t>
            </w:r>
            <w:r w:rsidR="00752938">
              <w:rPr>
                <w:b/>
                <w:sz w:val="20"/>
                <w:szCs w:val="20"/>
                <w:highlight w:val="yellow"/>
              </w:rPr>
              <w:t>30</w:t>
            </w:r>
            <w:r w:rsidRPr="00A64112">
              <w:rPr>
                <w:b/>
                <w:sz w:val="20"/>
                <w:szCs w:val="20"/>
                <w:highlight w:val="yellow"/>
              </w:rPr>
              <w:t xml:space="preserve">» </w:t>
            </w:r>
            <w:r w:rsidR="00752938">
              <w:rPr>
                <w:b/>
                <w:sz w:val="20"/>
                <w:szCs w:val="20"/>
                <w:highlight w:val="yellow"/>
              </w:rPr>
              <w:t>сентября</w:t>
            </w:r>
            <w:r w:rsidRPr="00A64112">
              <w:rPr>
                <w:b/>
                <w:sz w:val="20"/>
                <w:szCs w:val="20"/>
                <w:highlight w:val="yellow"/>
              </w:rPr>
              <w:t xml:space="preserve"> 20</w:t>
            </w:r>
            <w:r w:rsidR="00DA46E3">
              <w:rPr>
                <w:b/>
                <w:sz w:val="20"/>
                <w:szCs w:val="20"/>
                <w:highlight w:val="yellow"/>
              </w:rPr>
              <w:t>20</w:t>
            </w:r>
            <w:r w:rsidRPr="00A64112">
              <w:rPr>
                <w:b/>
                <w:sz w:val="20"/>
                <w:szCs w:val="20"/>
                <w:highlight w:val="yellow"/>
              </w:rPr>
              <w:t xml:space="preserve"> г.</w:t>
            </w:r>
            <w:r w:rsidRPr="00A64112">
              <w:rPr>
                <w:sz w:val="20"/>
                <w:szCs w:val="20"/>
              </w:rPr>
              <w:t xml:space="preserve"> по адресу: 654018. Кемеровская область, г. Новокузнецк, шоссе Кондомское, 2, кабинет 12.</w:t>
            </w:r>
          </w:p>
          <w:p w:rsidR="00972167" w:rsidRDefault="00972167" w:rsidP="00972167">
            <w:pPr>
              <w:pStyle w:val="ad"/>
              <w:tabs>
                <w:tab w:val="left" w:pos="993"/>
              </w:tabs>
              <w:autoSpaceDE w:val="0"/>
              <w:ind w:left="0" w:firstLine="624"/>
              <w:jc w:val="both"/>
              <w:rPr>
                <w:sz w:val="20"/>
                <w:szCs w:val="20"/>
              </w:rPr>
            </w:pPr>
            <w:r w:rsidRPr="00A64112">
              <w:rPr>
                <w:sz w:val="20"/>
                <w:szCs w:val="20"/>
              </w:rPr>
              <w:t>Протоколы, составляемые в ходе закупки, размещаются заказчиком в единой информационной системе не позднее чем через три дня со дня подписания таких протоколов</w:t>
            </w:r>
          </w:p>
          <w:p w:rsidR="00AC1DB2" w:rsidRPr="00A64112" w:rsidRDefault="00AC1DB2" w:rsidP="006447A2">
            <w:pPr>
              <w:shd w:val="clear" w:color="auto" w:fill="FFFFFF"/>
              <w:jc w:val="both"/>
              <w:rPr>
                <w:sz w:val="20"/>
                <w:szCs w:val="20"/>
                <w:shd w:val="clear" w:color="auto" w:fill="FFFFFF"/>
              </w:rPr>
            </w:pP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Требования к участникам такой закупки</w:t>
            </w:r>
          </w:p>
        </w:tc>
        <w:tc>
          <w:tcPr>
            <w:tcW w:w="6520" w:type="dxa"/>
            <w:shd w:val="clear" w:color="auto" w:fill="FFFFFF"/>
          </w:tcPr>
          <w:p w:rsidR="00AC1DB2" w:rsidRPr="00A64112" w:rsidRDefault="00AC1DB2" w:rsidP="00F85C48">
            <w:pPr>
              <w:tabs>
                <w:tab w:val="left" w:pos="540"/>
                <w:tab w:val="left" w:pos="709"/>
              </w:tabs>
              <w:ind w:firstLine="567"/>
              <w:jc w:val="both"/>
              <w:rPr>
                <w:sz w:val="20"/>
                <w:szCs w:val="20"/>
              </w:rPr>
            </w:pPr>
            <w:r w:rsidRPr="00A64112">
              <w:rPr>
                <w:sz w:val="20"/>
                <w:szCs w:val="20"/>
              </w:rPr>
              <w:t>К участникам закупки предъявляются следующие обязательные требования:</w:t>
            </w:r>
          </w:p>
          <w:p w:rsidR="00AC1DB2" w:rsidRPr="00A64112" w:rsidRDefault="00AC1DB2" w:rsidP="00F85C48">
            <w:pPr>
              <w:autoSpaceDE w:val="0"/>
              <w:autoSpaceDN w:val="0"/>
              <w:adjustRightInd w:val="0"/>
              <w:ind w:firstLine="567"/>
              <w:jc w:val="both"/>
              <w:rPr>
                <w:sz w:val="20"/>
                <w:szCs w:val="20"/>
              </w:rPr>
            </w:pPr>
            <w:r w:rsidRPr="00A64112">
              <w:rPr>
                <w:b/>
                <w:bCs/>
                <w:sz w:val="20"/>
                <w:szCs w:val="20"/>
              </w:rPr>
              <w:t>а)</w:t>
            </w:r>
            <w:r w:rsidRPr="00A64112">
              <w:rPr>
                <w:sz w:val="20"/>
                <w:szCs w:val="20"/>
              </w:rPr>
              <w:t xml:space="preserve"> соответствие участников закупки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в том числе наличие необходимых действующих лицензий, разрешений, сертификатов поставки товаров, (проведения работ или оказания услуг), подлежащих лицензированию или сертификации в соответствии с действующим законодательством Российской Федерации и являющихся предметом договора, заключаемого по итогам закупки – </w:t>
            </w:r>
            <w:r w:rsidRPr="00A64112">
              <w:rPr>
                <w:b/>
                <w:bCs/>
                <w:sz w:val="20"/>
                <w:szCs w:val="20"/>
                <w:highlight w:val="yellow"/>
              </w:rPr>
              <w:t>не установлено</w:t>
            </w:r>
            <w:r w:rsidRPr="00A64112">
              <w:rPr>
                <w:b/>
                <w:bCs/>
                <w:sz w:val="20"/>
                <w:szCs w:val="20"/>
              </w:rPr>
              <w:t>;</w:t>
            </w:r>
          </w:p>
          <w:p w:rsidR="00AC1DB2" w:rsidRPr="00A64112" w:rsidRDefault="00AC1DB2" w:rsidP="00F85C48">
            <w:pPr>
              <w:tabs>
                <w:tab w:val="left" w:pos="540"/>
                <w:tab w:val="left" w:pos="900"/>
              </w:tabs>
              <w:ind w:firstLine="567"/>
              <w:jc w:val="both"/>
              <w:rPr>
                <w:sz w:val="20"/>
                <w:szCs w:val="20"/>
              </w:rPr>
            </w:pPr>
            <w:r w:rsidRPr="00A64112">
              <w:rPr>
                <w:b/>
                <w:bCs/>
                <w:sz w:val="20"/>
                <w:szCs w:val="20"/>
              </w:rPr>
              <w:t>б)</w:t>
            </w:r>
            <w:r w:rsidRPr="00A64112">
              <w:rPr>
                <w:sz w:val="20"/>
                <w:szCs w:val="20"/>
              </w:rPr>
              <w:t xml:space="preserve">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а также об открытии конкурсного производства - декларируется во второй части заявки по форме </w:t>
            </w:r>
            <w:r w:rsidRPr="00A64112">
              <w:rPr>
                <w:b/>
                <w:bCs/>
                <w:sz w:val="20"/>
                <w:szCs w:val="20"/>
              </w:rPr>
              <w:t>Приложения №</w:t>
            </w:r>
            <w:r w:rsidRPr="00A64112">
              <w:rPr>
                <w:sz w:val="20"/>
                <w:szCs w:val="20"/>
              </w:rPr>
              <w:t>3 к документации к аукциону;</w:t>
            </w:r>
          </w:p>
          <w:p w:rsidR="00AC1DB2" w:rsidRPr="00A64112" w:rsidRDefault="00AC1DB2" w:rsidP="00F85C48">
            <w:pPr>
              <w:tabs>
                <w:tab w:val="left" w:pos="540"/>
                <w:tab w:val="left" w:pos="900"/>
              </w:tabs>
              <w:ind w:firstLine="567"/>
              <w:jc w:val="both"/>
              <w:rPr>
                <w:sz w:val="20"/>
                <w:szCs w:val="20"/>
              </w:rPr>
            </w:pPr>
            <w:r w:rsidRPr="00A64112">
              <w:rPr>
                <w:b/>
                <w:bCs/>
                <w:sz w:val="20"/>
                <w:szCs w:val="20"/>
              </w:rPr>
              <w:t>в)</w:t>
            </w:r>
            <w:r w:rsidRPr="00A64112">
              <w:rPr>
                <w:sz w:val="20"/>
                <w:szCs w:val="20"/>
              </w:rPr>
              <w:t xml:space="preserve">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 декларируется во второй части заявки по форме </w:t>
            </w:r>
            <w:r w:rsidRPr="00A64112">
              <w:rPr>
                <w:b/>
                <w:bCs/>
                <w:sz w:val="20"/>
                <w:szCs w:val="20"/>
              </w:rPr>
              <w:t>Приложения №</w:t>
            </w:r>
            <w:r w:rsidRPr="00A64112">
              <w:rPr>
                <w:sz w:val="20"/>
                <w:szCs w:val="20"/>
              </w:rPr>
              <w:t>3 к документации к аукциону;</w:t>
            </w:r>
          </w:p>
          <w:p w:rsidR="00AC1DB2" w:rsidRPr="00A64112" w:rsidRDefault="00AC1DB2" w:rsidP="00F85C48">
            <w:pPr>
              <w:tabs>
                <w:tab w:val="left" w:pos="540"/>
                <w:tab w:val="left" w:pos="900"/>
              </w:tabs>
              <w:ind w:firstLine="567"/>
              <w:jc w:val="both"/>
              <w:rPr>
                <w:sz w:val="20"/>
                <w:szCs w:val="20"/>
              </w:rPr>
            </w:pPr>
            <w:r w:rsidRPr="00A64112">
              <w:rPr>
                <w:b/>
                <w:bCs/>
                <w:sz w:val="20"/>
                <w:szCs w:val="20"/>
              </w:rPr>
              <w:t>г)</w:t>
            </w:r>
            <w:r w:rsidRPr="00A64112">
              <w:rPr>
                <w:sz w:val="20"/>
                <w:szCs w:val="20"/>
              </w:rPr>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осуществления закупок считается соответствующим установленному требованию в случае, если он обжалует наличие </w:t>
            </w:r>
            <w:r w:rsidRPr="00A64112">
              <w:rPr>
                <w:sz w:val="20"/>
                <w:szCs w:val="20"/>
              </w:rPr>
              <w:lastRenderedPageBreak/>
              <w:t xml:space="preserve">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 - декларируется во второй части заявки по форме </w:t>
            </w:r>
            <w:r w:rsidRPr="00A64112">
              <w:rPr>
                <w:b/>
                <w:bCs/>
                <w:sz w:val="20"/>
                <w:szCs w:val="20"/>
              </w:rPr>
              <w:t>Приложения №</w:t>
            </w:r>
            <w:r w:rsidRPr="00A64112">
              <w:rPr>
                <w:sz w:val="20"/>
                <w:szCs w:val="20"/>
              </w:rPr>
              <w:t>3 к документации к аукциону;</w:t>
            </w:r>
          </w:p>
          <w:p w:rsidR="00AC1DB2" w:rsidRPr="00A64112" w:rsidRDefault="00AC1DB2" w:rsidP="00F85C48">
            <w:pPr>
              <w:suppressAutoHyphens/>
              <w:ind w:firstLine="709"/>
              <w:jc w:val="both"/>
              <w:rPr>
                <w:sz w:val="20"/>
                <w:szCs w:val="20"/>
              </w:rPr>
            </w:pPr>
            <w:r w:rsidRPr="00A64112">
              <w:rPr>
                <w:b/>
                <w:bCs/>
                <w:sz w:val="20"/>
                <w:szCs w:val="20"/>
              </w:rPr>
              <w:t>д)</w:t>
            </w:r>
            <w:r w:rsidRPr="00A64112">
              <w:rPr>
                <w:sz w:val="20"/>
                <w:szCs w:val="20"/>
              </w:rPr>
              <w:t xml:space="preserve"> отсутствие сведений об участниках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предусмотренном </w:t>
            </w:r>
            <w:hyperlink r:id="rId14" w:history="1">
              <w:r w:rsidRPr="00A64112">
                <w:rPr>
                  <w:sz w:val="20"/>
                  <w:szCs w:val="20"/>
                  <w:u w:val="single"/>
                </w:rPr>
                <w:t>статьей 5</w:t>
              </w:r>
            </w:hyperlink>
            <w:r w:rsidRPr="00A64112">
              <w:rPr>
                <w:sz w:val="20"/>
                <w:szCs w:val="20"/>
              </w:rPr>
              <w:t xml:space="preserve"> Федерального закона от 18.07.2011г. №223-ФЗ «О закупках товаров, работ, услуг отдельными видами юридических лиц» - декларируется во второй части заявки по форме </w:t>
            </w:r>
            <w:r w:rsidRPr="00A64112">
              <w:rPr>
                <w:b/>
                <w:bCs/>
                <w:sz w:val="20"/>
                <w:szCs w:val="20"/>
              </w:rPr>
              <w:t>Приложения №</w:t>
            </w:r>
            <w:r w:rsidRPr="00A64112">
              <w:rPr>
                <w:sz w:val="20"/>
                <w:szCs w:val="20"/>
              </w:rPr>
              <w:t>3 к документации к аукциону;</w:t>
            </w:r>
          </w:p>
          <w:p w:rsidR="00AC1DB2" w:rsidRPr="00A64112" w:rsidRDefault="00AC1DB2" w:rsidP="00114ED4">
            <w:pPr>
              <w:suppressAutoHyphens/>
              <w:ind w:firstLine="709"/>
              <w:jc w:val="both"/>
              <w:rPr>
                <w:sz w:val="20"/>
                <w:szCs w:val="20"/>
              </w:rPr>
            </w:pPr>
            <w:r w:rsidRPr="00A64112">
              <w:rPr>
                <w:b/>
                <w:bCs/>
                <w:sz w:val="20"/>
                <w:szCs w:val="20"/>
              </w:rPr>
              <w:t>е)</w:t>
            </w:r>
            <w:r w:rsidRPr="00A64112">
              <w:rPr>
                <w:sz w:val="20"/>
                <w:szCs w:val="20"/>
              </w:rPr>
              <w:t xml:space="preserve"> </w:t>
            </w:r>
            <w:r w:rsidRPr="00A64112">
              <w:rPr>
                <w:sz w:val="20"/>
                <w:szCs w:val="20"/>
                <w:highlight w:val="yellow"/>
              </w:rPr>
              <w:t xml:space="preserve">соответствие статусу СМП - </w:t>
            </w:r>
            <w:r w:rsidRPr="00A64112">
              <w:rPr>
                <w:b/>
                <w:bCs/>
                <w:sz w:val="20"/>
                <w:szCs w:val="20"/>
                <w:highlight w:val="yellow"/>
              </w:rPr>
              <w:t>документы, подтверждающие статус СМП, оговорены в п.2.1. информационной карты документации к аукциону в электронной форме.</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6520" w:type="dxa"/>
            <w:shd w:val="clear" w:color="auto" w:fill="FFFFFF"/>
          </w:tcPr>
          <w:p w:rsidR="00AC1DB2" w:rsidRPr="00A64112" w:rsidRDefault="00AC1DB2" w:rsidP="00A24134">
            <w:pPr>
              <w:keepNext/>
              <w:widowControl w:val="0"/>
              <w:rPr>
                <w:b/>
                <w:bCs/>
                <w:sz w:val="20"/>
                <w:szCs w:val="20"/>
              </w:rPr>
            </w:pPr>
            <w:r w:rsidRPr="00A64112">
              <w:rPr>
                <w:b/>
                <w:bCs/>
                <w:sz w:val="20"/>
                <w:szCs w:val="20"/>
              </w:rPr>
              <w:t xml:space="preserve">При </w:t>
            </w:r>
            <w:proofErr w:type="gramStart"/>
            <w:r w:rsidRPr="00A64112">
              <w:rPr>
                <w:b/>
                <w:bCs/>
                <w:sz w:val="20"/>
                <w:szCs w:val="20"/>
              </w:rPr>
              <w:t>привлечении  субподрядчиков</w:t>
            </w:r>
            <w:proofErr w:type="gramEnd"/>
            <w:r w:rsidRPr="00A64112">
              <w:rPr>
                <w:b/>
                <w:bCs/>
                <w:sz w:val="20"/>
                <w:szCs w:val="20"/>
              </w:rPr>
              <w:t>, соисполнителей:</w:t>
            </w:r>
          </w:p>
          <w:p w:rsidR="00AC1DB2" w:rsidRPr="00A64112" w:rsidRDefault="00AC1DB2" w:rsidP="00392A38">
            <w:pPr>
              <w:keepNext/>
              <w:widowControl w:val="0"/>
              <w:ind w:firstLine="624"/>
              <w:rPr>
                <w:sz w:val="20"/>
                <w:szCs w:val="20"/>
              </w:rPr>
            </w:pPr>
            <w:r w:rsidRPr="00A64112">
              <w:rPr>
                <w:sz w:val="20"/>
                <w:szCs w:val="20"/>
              </w:rPr>
              <w:t>Участник процедуры закупки для поставки товаров, выполнения работ, оказания услуг по предмету процедуры закупки вправе привлечь соисполнителей (субподрядчиков, субпоставщиков).</w:t>
            </w:r>
          </w:p>
          <w:p w:rsidR="00AC1DB2" w:rsidRPr="00A64112" w:rsidRDefault="00AC1DB2" w:rsidP="00392A38">
            <w:pPr>
              <w:shd w:val="clear" w:color="auto" w:fill="FFFFFF"/>
              <w:ind w:firstLine="624"/>
              <w:jc w:val="both"/>
              <w:rPr>
                <w:sz w:val="20"/>
                <w:szCs w:val="20"/>
              </w:rPr>
            </w:pPr>
            <w:r w:rsidRPr="00A64112">
              <w:rPr>
                <w:sz w:val="20"/>
                <w:szCs w:val="20"/>
              </w:rPr>
              <w:t xml:space="preserve">В Документации Заказчиком могут быть также установлены требования к соисполнителям (субподрядчикам, субпоставщикам), привлекаемым участником процедуры закупки для исполнения договора в соответствии с объемом и перечнем выполняемых соисполнителями (субподрядчиками, субпоставщиками) поставок, работ, оказываемых услуг, если предполагаемый объем таких поставок, работ, услуг составляет более 5% от общей цены предложения участника. В этом случае в </w:t>
            </w:r>
            <w:r w:rsidRPr="00A64112">
              <w:rPr>
                <w:b/>
                <w:bCs/>
                <w:sz w:val="20"/>
                <w:szCs w:val="20"/>
              </w:rPr>
              <w:t>составе второй части заявки</w:t>
            </w:r>
            <w:r w:rsidRPr="00A64112">
              <w:rPr>
                <w:sz w:val="20"/>
                <w:szCs w:val="20"/>
              </w:rPr>
              <w:t xml:space="preserve"> участник должен представить также </w:t>
            </w:r>
            <w:r w:rsidRPr="00A64112">
              <w:rPr>
                <w:b/>
                <w:bCs/>
                <w:sz w:val="20"/>
                <w:szCs w:val="20"/>
              </w:rPr>
              <w:t>документы</w:t>
            </w:r>
            <w:r w:rsidRPr="00A64112">
              <w:rPr>
                <w:sz w:val="20"/>
                <w:szCs w:val="20"/>
              </w:rPr>
              <w:t xml:space="preserve">, подтверждающие соответствие предлагаемого соисполнителя (субподрядчика, субпоставщика) установленным требованиям и </w:t>
            </w:r>
            <w:r w:rsidRPr="00A64112">
              <w:rPr>
                <w:b/>
                <w:bCs/>
                <w:sz w:val="20"/>
                <w:szCs w:val="20"/>
              </w:rPr>
              <w:t xml:space="preserve">План распределения объемов выполнения работ (оказания услуг) между Участником закупки и соисполнителями (Приложение № 5 </w:t>
            </w:r>
            <w:r w:rsidRPr="00A64112">
              <w:rPr>
                <w:sz w:val="20"/>
                <w:szCs w:val="20"/>
              </w:rPr>
              <w:t>к настоящей документации к аукциону в электронной форме).</w:t>
            </w:r>
          </w:p>
          <w:p w:rsidR="00AC1DB2" w:rsidRPr="00A64112" w:rsidRDefault="00AC1DB2" w:rsidP="00A24134">
            <w:pPr>
              <w:shd w:val="clear" w:color="auto" w:fill="FFFFFF"/>
              <w:jc w:val="both"/>
              <w:rPr>
                <w:b/>
                <w:bCs/>
                <w:sz w:val="20"/>
                <w:szCs w:val="20"/>
              </w:rPr>
            </w:pPr>
            <w:r w:rsidRPr="00A64112">
              <w:rPr>
                <w:b/>
                <w:bCs/>
                <w:sz w:val="20"/>
                <w:szCs w:val="20"/>
              </w:rPr>
              <w:t>При коллективном участии:</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 xml:space="preserve">1. Каждый член коллективного участника (объединения) должен отвечать требованиям, установленным настоящей документацией, в том числе в части наличия соответствующих допусков, опыта и ресурсного </w:t>
            </w:r>
            <w:r w:rsidR="0079291A" w:rsidRPr="00A64112">
              <w:rPr>
                <w:sz w:val="20"/>
                <w:szCs w:val="20"/>
                <w:shd w:val="clear" w:color="auto" w:fill="FFFFFF"/>
              </w:rPr>
              <w:t>обеспечения (</w:t>
            </w:r>
            <w:r w:rsidRPr="00A64112">
              <w:rPr>
                <w:sz w:val="20"/>
                <w:szCs w:val="20"/>
                <w:shd w:val="clear" w:color="auto" w:fill="FFFFFF"/>
              </w:rPr>
              <w:t xml:space="preserve">в соответствии с </w:t>
            </w:r>
            <w:r w:rsidRPr="00A64112">
              <w:rPr>
                <w:b/>
                <w:bCs/>
                <w:sz w:val="20"/>
                <w:szCs w:val="20"/>
                <w:shd w:val="clear" w:color="auto" w:fill="FFFFFF"/>
              </w:rPr>
              <w:t>Планом распределения объемов услуг внутри коллективного участника (Приложение № 6 к настоящей документации к аукциону в электронной форме</w:t>
            </w:r>
            <w:r w:rsidRPr="00A64112">
              <w:rPr>
                <w:sz w:val="20"/>
                <w:szCs w:val="20"/>
                <w:shd w:val="clear" w:color="auto" w:fill="FFFFFF"/>
              </w:rPr>
              <w:t>).</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2.</w:t>
            </w:r>
            <w:r w:rsidRPr="00A64112">
              <w:rPr>
                <w:sz w:val="20"/>
                <w:szCs w:val="20"/>
                <w:shd w:val="clear" w:color="auto" w:fill="FFFFFF"/>
              </w:rPr>
              <w:tab/>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 Члены объединений, являющиеся коллективными участниками, должны иметь соглашение между собой (иной документ), соответствующее нормам Главы 55 Гражданского кодекса Российский Федерации, в котором определены права и обязанности сторон и установлен лидер коллективного участника (объединения). В соглашении должна быть установлена субсидиарная ответственность по обязательствам, связанным с участием в закупке и солидарная ответственность по обязательствам, связанным с заключением и последующем исполнением договора, а также должны быть прописаны виды вкладов каждой из сторон соглашения в совместную деятельность, направленную для достижения общей цели. </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Кроме того, соглашение лиц, участвующих на стороне одного участника закупки, должно содержать следующие сведения:</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 xml:space="preserve">а) об их участии на стороне одного участника закупки с указанием количества товара, работ, услуг, подлежащих соответственно поставке, выполнению, оказанию каждым из указанных лиц в отдельности в случае, </w:t>
            </w:r>
            <w:proofErr w:type="gramStart"/>
            <w:r w:rsidRPr="00A64112">
              <w:rPr>
                <w:sz w:val="20"/>
                <w:szCs w:val="20"/>
                <w:shd w:val="clear" w:color="auto" w:fill="FFFFFF"/>
              </w:rPr>
              <w:t>если  участником</w:t>
            </w:r>
            <w:proofErr w:type="gramEnd"/>
            <w:r w:rsidRPr="00A64112">
              <w:rPr>
                <w:sz w:val="20"/>
                <w:szCs w:val="20"/>
                <w:shd w:val="clear" w:color="auto" w:fill="FFFFFF"/>
              </w:rPr>
              <w:t xml:space="preserve"> закупки, на стороне которого выступают указанные лица, и Заказчиком по результатам закупки будет заключен договор (может быть представлено в виде отдельной таблицы сведений о </w:t>
            </w:r>
            <w:r w:rsidRPr="00A64112">
              <w:rPr>
                <w:sz w:val="20"/>
                <w:szCs w:val="20"/>
                <w:shd w:val="clear" w:color="auto" w:fill="FFFFFF"/>
              </w:rPr>
              <w:lastRenderedPageBreak/>
              <w:t>распределении объемов работ/услуг между членами коллективного участника);</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б) о распределении между членами коллективного участника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 (может быть представлено в виде отдельной таблицы сведений о распределении объемов работ/услуг между членами коллективного участника);</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в) об обязанности лица, определенного в соглашении в качестве лидера коллективного участника (объединения) по внесению денежных средств в качестве обеспечения заявки на участие в закупке в случае, если в документации содержится требование об обеспечении такой заявки, а также об обязанности лидера коллективного участника (объединения) в случае заключения договора с Заказчиком по итогам закупки по предоставлению обеспечения исполнения договора, если в документации предусмотрено требование о предоставлении обеспечения исполнения договора.</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3.</w:t>
            </w:r>
            <w:r w:rsidRPr="00A64112">
              <w:rPr>
                <w:sz w:val="20"/>
                <w:szCs w:val="20"/>
                <w:shd w:val="clear" w:color="auto" w:fill="FFFFFF"/>
              </w:rPr>
              <w:tab/>
            </w:r>
            <w:proofErr w:type="gramStart"/>
            <w:r w:rsidRPr="00A64112">
              <w:rPr>
                <w:sz w:val="20"/>
                <w:szCs w:val="20"/>
                <w:shd w:val="clear" w:color="auto" w:fill="FFFFFF"/>
              </w:rPr>
              <w:t>В</w:t>
            </w:r>
            <w:proofErr w:type="gramEnd"/>
            <w:r w:rsidRPr="00A64112">
              <w:rPr>
                <w:sz w:val="20"/>
                <w:szCs w:val="20"/>
                <w:shd w:val="clear" w:color="auto" w:fill="FFFFFF"/>
              </w:rPr>
              <w:t xml:space="preserve"> связи с вышеизложенным коллективный участник готовит заявку на участие в закупке с учетом следующих дополнительных требований:</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 xml:space="preserve">а) вторая часть заявки на участие в закупке должна включать документы и сведения, подтверждающие соответствие каждого члена объединения, составляющего коллективного участника, требованиям, установленным в настоящей документации, в том числе в части наличия соответствующих допусков, опыта и ресурсного </w:t>
            </w:r>
            <w:proofErr w:type="gramStart"/>
            <w:r w:rsidRPr="00A64112">
              <w:rPr>
                <w:sz w:val="20"/>
                <w:szCs w:val="20"/>
                <w:shd w:val="clear" w:color="auto" w:fill="FFFFFF"/>
              </w:rPr>
              <w:t>обеспечения  (</w:t>
            </w:r>
            <w:proofErr w:type="gramEnd"/>
            <w:r w:rsidRPr="00A64112">
              <w:rPr>
                <w:sz w:val="20"/>
                <w:szCs w:val="20"/>
                <w:shd w:val="clear" w:color="auto" w:fill="FFFFFF"/>
              </w:rPr>
              <w:t xml:space="preserve">в соответствии с планом распределения объемов услуг внутри коллективного участника, подготовленный в соответствии с </w:t>
            </w:r>
            <w:r w:rsidRPr="00A64112">
              <w:rPr>
                <w:b/>
                <w:bCs/>
                <w:sz w:val="20"/>
                <w:szCs w:val="20"/>
                <w:shd w:val="clear" w:color="auto" w:fill="FFFFFF"/>
              </w:rPr>
              <w:t>Приложением № 6</w:t>
            </w:r>
            <w:r w:rsidRPr="00A64112">
              <w:rPr>
                <w:sz w:val="20"/>
                <w:szCs w:val="20"/>
                <w:shd w:val="clear" w:color="auto" w:fill="FFFFFF"/>
              </w:rPr>
              <w:t xml:space="preserve"> к документации к аукциону в электронной форме).</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б) заявка на участие в закупке подготавливается и подается лидером от своего имени со ссылкой на то, что он представляет интересы коллективного участника (объединения);</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в) оригинал или нотариально удостоверенную копию доверенности на сотрудника лидера коллективного участника, подписавшего заявку на участие в процедуре закупки, на право подписи документов заявки и приема обязательств от имени коллективного участника, с приложением документов, подтверждающих полномочия лица, выдавшего доверенность (предоставляет каждое юридическое или физическое лицо, являющееся индивидуальным предпринимателем, выступающее на стороне одного участника закупки);</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г) в состав заявки на участие в закупке дополнительно включается нотариально удостоверенная копия соглашения между членами, составляющими коллективного участника (объединение);</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д) заявка на участие в закупке дополнительно должна включать сведения о распределении объемов работ между членами объединения, составляющими коллективного участника, по установленной в настоящей документации форме (</w:t>
            </w:r>
            <w:r w:rsidRPr="00A64112">
              <w:rPr>
                <w:b/>
                <w:bCs/>
                <w:sz w:val="20"/>
                <w:szCs w:val="20"/>
                <w:shd w:val="clear" w:color="auto" w:fill="FFFFFF"/>
              </w:rPr>
              <w:t xml:space="preserve">Приложением № 6 </w:t>
            </w:r>
            <w:r w:rsidRPr="00A64112">
              <w:rPr>
                <w:sz w:val="20"/>
                <w:szCs w:val="20"/>
                <w:shd w:val="clear" w:color="auto" w:fill="FFFFFF"/>
              </w:rPr>
              <w:t>к документации к аукциону в электронной форме).</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4.</w:t>
            </w:r>
            <w:r w:rsidRPr="00A64112">
              <w:rPr>
                <w:sz w:val="20"/>
                <w:szCs w:val="20"/>
                <w:shd w:val="clear" w:color="auto" w:fill="FFFFFF"/>
              </w:rPr>
              <w:tab/>
              <w:t>Любое юридическое лицо/физическое лицо, в том числе индивидуальный предприниматель, может входить только в состав одного коллективного участника (объединения) и не имеет права принимать участие в процедуре закупки самостоятельно.</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5.</w:t>
            </w:r>
            <w:r w:rsidRPr="00A64112">
              <w:rPr>
                <w:sz w:val="20"/>
                <w:szCs w:val="20"/>
                <w:shd w:val="clear" w:color="auto" w:fill="FFFFFF"/>
              </w:rPr>
              <w:tab/>
              <w:t>Любое юридическое лицо/физическое лицо, в том числе индивидуальный предприниматель, входящее в состав коллективного участника (объединения), не имеет права принимать участие в закупке в качестве генерального подрядчика или субподрядчика.</w:t>
            </w:r>
          </w:p>
          <w:p w:rsidR="00AC1DB2" w:rsidRPr="00A64112" w:rsidRDefault="00AC1DB2" w:rsidP="006D01FD">
            <w:pPr>
              <w:shd w:val="clear" w:color="auto" w:fill="FFFFFF"/>
              <w:ind w:firstLine="624"/>
              <w:jc w:val="both"/>
              <w:rPr>
                <w:sz w:val="20"/>
                <w:szCs w:val="20"/>
                <w:shd w:val="clear" w:color="auto" w:fill="FFFFFF"/>
              </w:rPr>
            </w:pPr>
            <w:r w:rsidRPr="00A64112">
              <w:rPr>
                <w:sz w:val="20"/>
                <w:szCs w:val="20"/>
                <w:shd w:val="clear" w:color="auto" w:fill="FFFFFF"/>
              </w:rPr>
              <w:t xml:space="preserve">В случае невыполнения требований, указанных в </w:t>
            </w:r>
            <w:proofErr w:type="spellStart"/>
            <w:r w:rsidRPr="00A64112">
              <w:rPr>
                <w:sz w:val="20"/>
                <w:szCs w:val="20"/>
                <w:shd w:val="clear" w:color="auto" w:fill="FFFFFF"/>
              </w:rPr>
              <w:t>п.п</w:t>
            </w:r>
            <w:proofErr w:type="spellEnd"/>
            <w:r w:rsidRPr="00A64112">
              <w:rPr>
                <w:sz w:val="20"/>
                <w:szCs w:val="20"/>
                <w:shd w:val="clear" w:color="auto" w:fill="FFFFFF"/>
              </w:rPr>
              <w:t xml:space="preserve"> 4 – 5 настоящего пункта информационной карты такие заявки отклоняются.</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 xml:space="preserve">Формы, порядок, дата и время окончания срока предоставления </w:t>
            </w:r>
            <w:r w:rsidRPr="00A64112">
              <w:rPr>
                <w:sz w:val="20"/>
                <w:szCs w:val="20"/>
              </w:rPr>
              <w:lastRenderedPageBreak/>
              <w:t>участникам такой закупки разъяснений положений документации о закупке</w:t>
            </w:r>
          </w:p>
        </w:tc>
        <w:tc>
          <w:tcPr>
            <w:tcW w:w="6520" w:type="dxa"/>
            <w:shd w:val="clear" w:color="auto" w:fill="FFFFFF"/>
          </w:tcPr>
          <w:p w:rsidR="004632E7" w:rsidRPr="00A64112" w:rsidRDefault="004632E7" w:rsidP="004632E7">
            <w:pPr>
              <w:tabs>
                <w:tab w:val="left" w:pos="567"/>
              </w:tabs>
              <w:autoSpaceDE w:val="0"/>
              <w:snapToGrid w:val="0"/>
              <w:jc w:val="both"/>
              <w:rPr>
                <w:sz w:val="20"/>
                <w:szCs w:val="20"/>
              </w:rPr>
            </w:pPr>
            <w:r w:rsidRPr="00A64112">
              <w:rPr>
                <w:sz w:val="20"/>
                <w:szCs w:val="20"/>
              </w:rPr>
              <w:lastRenderedPageBreak/>
              <w:t xml:space="preserve">Любой участник конкурентной закупки вправе направить заказчику в порядке, предусмотренном Законом № 223-ФЗ и положением о закупке, </w:t>
            </w:r>
            <w:r w:rsidRPr="00A64112">
              <w:rPr>
                <w:sz w:val="20"/>
                <w:szCs w:val="20"/>
              </w:rPr>
              <w:lastRenderedPageBreak/>
              <w:t>запрос о даче разъяснений положений извещения об осуществлении закупки и (или) документации о закупке.</w:t>
            </w:r>
          </w:p>
          <w:p w:rsidR="004632E7" w:rsidRPr="00A64112" w:rsidRDefault="004632E7" w:rsidP="004632E7">
            <w:pPr>
              <w:tabs>
                <w:tab w:val="left" w:pos="567"/>
              </w:tabs>
              <w:autoSpaceDE w:val="0"/>
              <w:snapToGrid w:val="0"/>
              <w:ind w:firstLine="624"/>
              <w:jc w:val="both"/>
              <w:rPr>
                <w:sz w:val="20"/>
                <w:szCs w:val="20"/>
              </w:rPr>
            </w:pPr>
            <w:r w:rsidRPr="00A64112">
              <w:rPr>
                <w:sz w:val="20"/>
                <w:szCs w:val="20"/>
              </w:rPr>
              <w:t xml:space="preserve">Дата и время начала направления запросов разъяснений к аукциону в электронной форме – </w:t>
            </w:r>
            <w:r w:rsidRPr="00A64112">
              <w:rPr>
                <w:b/>
                <w:bCs/>
                <w:sz w:val="20"/>
                <w:szCs w:val="20"/>
              </w:rPr>
              <w:t xml:space="preserve">с момента размещения извещения о закупке в ЕИС </w:t>
            </w:r>
          </w:p>
          <w:p w:rsidR="004632E7" w:rsidRPr="00A64112" w:rsidRDefault="004632E7" w:rsidP="004632E7">
            <w:pPr>
              <w:tabs>
                <w:tab w:val="left" w:pos="567"/>
              </w:tabs>
              <w:autoSpaceDE w:val="0"/>
              <w:snapToGrid w:val="0"/>
              <w:jc w:val="both"/>
              <w:rPr>
                <w:sz w:val="20"/>
                <w:szCs w:val="20"/>
              </w:rPr>
            </w:pPr>
            <w:r w:rsidRPr="00A64112">
              <w:rPr>
                <w:sz w:val="20"/>
                <w:szCs w:val="20"/>
              </w:rPr>
              <w:tab/>
              <w:t xml:space="preserve"> Запрос подается через сайт оператора ЭТП. В течение </w:t>
            </w:r>
            <w:r w:rsidRPr="00A64112">
              <w:rPr>
                <w:b/>
                <w:bCs/>
                <w:sz w:val="20"/>
                <w:szCs w:val="20"/>
              </w:rPr>
              <w:t>трех рабочих дней</w:t>
            </w:r>
            <w:r w:rsidRPr="00A64112">
              <w:rPr>
                <w:sz w:val="20"/>
                <w:szCs w:val="20"/>
              </w:rPr>
              <w:t xml:space="preserve">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p>
          <w:p w:rsidR="00AC1DB2" w:rsidRPr="00A64112" w:rsidRDefault="004632E7" w:rsidP="004632E7">
            <w:pPr>
              <w:shd w:val="clear" w:color="auto" w:fill="FFFFFF"/>
              <w:jc w:val="both"/>
              <w:rPr>
                <w:sz w:val="20"/>
                <w:szCs w:val="20"/>
                <w:shd w:val="clear" w:color="auto" w:fill="FFFFFF"/>
              </w:rPr>
            </w:pPr>
            <w:r w:rsidRPr="00A64112">
              <w:rPr>
                <w:sz w:val="20"/>
                <w:szCs w:val="20"/>
              </w:rPr>
              <w:tab/>
              <w:t xml:space="preserve">При этом заказчик вправе не осуществлять такое разъяснение в случае, если указанный запрос поступил </w:t>
            </w:r>
            <w:r w:rsidRPr="00A64112">
              <w:rPr>
                <w:b/>
                <w:bCs/>
                <w:sz w:val="20"/>
                <w:szCs w:val="20"/>
              </w:rPr>
              <w:t xml:space="preserve">позднее чем за три рабочих дня до даты окончания срока подачи заявок на участие в такой закупке. </w:t>
            </w:r>
            <w:r w:rsidRPr="00A64112">
              <w:rPr>
                <w:sz w:val="20"/>
                <w:szCs w:val="20"/>
              </w:rPr>
              <w:t>Разъяснение положений документации о закупке не должно изменять ее суть.</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Дата рассмотрения предложений участников такой закупки и подведения итогов такой закупки</w:t>
            </w:r>
          </w:p>
        </w:tc>
        <w:tc>
          <w:tcPr>
            <w:tcW w:w="6520" w:type="dxa"/>
            <w:shd w:val="clear" w:color="auto" w:fill="FFFFFF"/>
          </w:tcPr>
          <w:p w:rsidR="00AC1DB2" w:rsidRPr="00A64112" w:rsidRDefault="00AC1DB2" w:rsidP="00E1681D">
            <w:pPr>
              <w:pStyle w:val="ad"/>
              <w:tabs>
                <w:tab w:val="left" w:pos="993"/>
              </w:tabs>
              <w:autoSpaceDE w:val="0"/>
              <w:ind w:left="0"/>
              <w:jc w:val="both"/>
              <w:rPr>
                <w:sz w:val="20"/>
                <w:szCs w:val="20"/>
                <w:shd w:val="clear" w:color="auto" w:fill="FFFFFF"/>
              </w:rPr>
            </w:pPr>
            <w:r w:rsidRPr="00A64112">
              <w:rPr>
                <w:sz w:val="20"/>
                <w:szCs w:val="20"/>
              </w:rPr>
              <w:t xml:space="preserve">Оговорены в </w:t>
            </w:r>
            <w:r w:rsidRPr="00A64112">
              <w:rPr>
                <w:b/>
                <w:bCs/>
                <w:sz w:val="20"/>
                <w:szCs w:val="20"/>
              </w:rPr>
              <w:t>п.6 информационной карты</w:t>
            </w:r>
            <w:r w:rsidRPr="00A64112">
              <w:rPr>
                <w:sz w:val="20"/>
                <w:szCs w:val="20"/>
              </w:rPr>
              <w:t xml:space="preserve"> документации к аукциону в электронной форме</w:t>
            </w:r>
          </w:p>
          <w:p w:rsidR="00AC1DB2" w:rsidRPr="00A64112" w:rsidRDefault="00AC1DB2" w:rsidP="00E72A94">
            <w:pPr>
              <w:shd w:val="clear" w:color="auto" w:fill="FFFFFF"/>
              <w:jc w:val="both"/>
              <w:rPr>
                <w:sz w:val="20"/>
                <w:szCs w:val="20"/>
                <w:shd w:val="clear" w:color="auto" w:fill="FFFFFF"/>
              </w:rPr>
            </w:pPr>
          </w:p>
        </w:tc>
      </w:tr>
      <w:tr w:rsidR="00A64112" w:rsidRPr="00A64112">
        <w:trPr>
          <w:trHeight w:val="20"/>
        </w:trPr>
        <w:tc>
          <w:tcPr>
            <w:tcW w:w="567" w:type="dxa"/>
            <w:shd w:val="clear" w:color="auto" w:fill="FFFFFF"/>
          </w:tcPr>
          <w:p w:rsidR="00AC1DB2" w:rsidRPr="00A64112" w:rsidRDefault="00AC1DB2" w:rsidP="00C85FC4">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C85FC4">
            <w:pPr>
              <w:jc w:val="both"/>
              <w:rPr>
                <w:sz w:val="20"/>
                <w:szCs w:val="20"/>
              </w:rPr>
            </w:pPr>
            <w:r w:rsidRPr="00A64112">
              <w:rPr>
                <w:sz w:val="20"/>
                <w:szCs w:val="20"/>
              </w:rPr>
              <w:t>Критерии оценки и сопоставления заявок на участие в такой закупке</w:t>
            </w:r>
          </w:p>
        </w:tc>
        <w:tc>
          <w:tcPr>
            <w:tcW w:w="6520" w:type="dxa"/>
            <w:vMerge w:val="restart"/>
            <w:shd w:val="clear" w:color="auto" w:fill="FFFFFF"/>
          </w:tcPr>
          <w:p w:rsidR="00AC1DB2" w:rsidRPr="00A64112" w:rsidRDefault="00AC1DB2" w:rsidP="00E922B3">
            <w:pPr>
              <w:shd w:val="clear" w:color="auto" w:fill="FFFFFF"/>
              <w:jc w:val="both"/>
              <w:rPr>
                <w:sz w:val="20"/>
                <w:szCs w:val="20"/>
                <w:shd w:val="clear" w:color="auto" w:fill="FFFFFF"/>
              </w:rPr>
            </w:pPr>
            <w:r w:rsidRPr="00A64112">
              <w:rPr>
                <w:sz w:val="20"/>
                <w:szCs w:val="20"/>
                <w:shd w:val="clear" w:color="auto" w:fill="FFFFFF"/>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tc>
      </w:tr>
      <w:tr w:rsidR="00A64112" w:rsidRPr="00A64112">
        <w:trPr>
          <w:trHeight w:val="20"/>
        </w:trPr>
        <w:tc>
          <w:tcPr>
            <w:tcW w:w="567" w:type="dxa"/>
            <w:shd w:val="clear" w:color="auto" w:fill="FFFFFF"/>
          </w:tcPr>
          <w:p w:rsidR="00AC1DB2" w:rsidRPr="00A64112" w:rsidRDefault="00AC1DB2" w:rsidP="00C85FC4">
            <w:pPr>
              <w:autoSpaceDE w:val="0"/>
              <w:snapToGrid w:val="0"/>
              <w:jc w:val="center"/>
              <w:rPr>
                <w:sz w:val="20"/>
                <w:szCs w:val="20"/>
              </w:rPr>
            </w:pPr>
            <w:r w:rsidRPr="00A64112">
              <w:rPr>
                <w:sz w:val="20"/>
                <w:szCs w:val="20"/>
              </w:rPr>
              <w:t>11.1</w:t>
            </w:r>
          </w:p>
        </w:tc>
        <w:tc>
          <w:tcPr>
            <w:tcW w:w="3119" w:type="dxa"/>
            <w:shd w:val="clear" w:color="auto" w:fill="FFFFFF"/>
          </w:tcPr>
          <w:p w:rsidR="00AC1DB2" w:rsidRPr="00A64112" w:rsidRDefault="00AC1DB2" w:rsidP="00C85FC4">
            <w:pPr>
              <w:jc w:val="both"/>
              <w:rPr>
                <w:sz w:val="20"/>
                <w:szCs w:val="20"/>
              </w:rPr>
            </w:pPr>
            <w:r w:rsidRPr="00A64112">
              <w:rPr>
                <w:sz w:val="20"/>
                <w:szCs w:val="20"/>
              </w:rPr>
              <w:t>Порядок оценки и сопоставления заявок на участие в такой закупке</w:t>
            </w:r>
          </w:p>
        </w:tc>
        <w:tc>
          <w:tcPr>
            <w:tcW w:w="6520" w:type="dxa"/>
            <w:vMerge/>
            <w:shd w:val="clear" w:color="auto" w:fill="FFFFFF"/>
          </w:tcPr>
          <w:p w:rsidR="00AC1DB2" w:rsidRPr="00A64112" w:rsidRDefault="00AC1DB2" w:rsidP="00E922B3">
            <w:pPr>
              <w:shd w:val="clear" w:color="auto" w:fill="FFFFFF"/>
              <w:jc w:val="both"/>
              <w:rPr>
                <w:sz w:val="20"/>
                <w:szCs w:val="20"/>
                <w:shd w:val="clear" w:color="auto" w:fill="FFFFFF"/>
              </w:rPr>
            </w:pP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B93397">
            <w:pPr>
              <w:jc w:val="both"/>
              <w:rPr>
                <w:sz w:val="20"/>
                <w:szCs w:val="20"/>
              </w:rPr>
            </w:pPr>
            <w:r w:rsidRPr="00A64112">
              <w:rPr>
                <w:sz w:val="20"/>
                <w:szCs w:val="20"/>
              </w:rPr>
              <w:t>Описание предмета такой закупки в соответствии с частью 6.1 статьи 3 ФЗ-223</w:t>
            </w:r>
          </w:p>
        </w:tc>
        <w:tc>
          <w:tcPr>
            <w:tcW w:w="6520" w:type="dxa"/>
            <w:shd w:val="clear" w:color="auto" w:fill="FFFFFF"/>
          </w:tcPr>
          <w:p w:rsidR="00AC1DB2" w:rsidRPr="00A64112" w:rsidRDefault="00AC1DB2" w:rsidP="00E922B3">
            <w:pPr>
              <w:shd w:val="clear" w:color="auto" w:fill="FFFFFF"/>
              <w:jc w:val="both"/>
              <w:rPr>
                <w:sz w:val="20"/>
                <w:szCs w:val="20"/>
                <w:shd w:val="clear" w:color="auto" w:fill="FFFFFF"/>
              </w:rPr>
            </w:pPr>
            <w:r w:rsidRPr="00A64112">
              <w:rPr>
                <w:sz w:val="20"/>
                <w:szCs w:val="20"/>
                <w:shd w:val="clear" w:color="auto" w:fill="FFFFFF"/>
              </w:rPr>
              <w:t xml:space="preserve">В соответствии с </w:t>
            </w:r>
            <w:r w:rsidRPr="00A64112">
              <w:rPr>
                <w:b/>
                <w:bCs/>
                <w:sz w:val="20"/>
                <w:szCs w:val="20"/>
                <w:shd w:val="clear" w:color="auto" w:fill="FFFFFF"/>
              </w:rPr>
              <w:t>Приложением №1</w:t>
            </w:r>
            <w:r w:rsidRPr="00A64112">
              <w:rPr>
                <w:sz w:val="20"/>
                <w:szCs w:val="20"/>
                <w:shd w:val="clear" w:color="auto" w:fill="FFFFFF"/>
              </w:rPr>
              <w:t xml:space="preserve"> к документации к аукциону в электронной форме</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F84B1F" w:rsidP="00B93397">
            <w:pPr>
              <w:jc w:val="both"/>
              <w:rPr>
                <w:sz w:val="20"/>
                <w:szCs w:val="20"/>
              </w:rPr>
            </w:pPr>
            <w:r w:rsidRPr="00A64112">
              <w:rPr>
                <w:sz w:val="20"/>
                <w:szCs w:val="20"/>
              </w:rPr>
              <w:t>Последствия признания</w:t>
            </w:r>
            <w:r w:rsidR="00AC1DB2" w:rsidRPr="00A64112">
              <w:rPr>
                <w:sz w:val="20"/>
                <w:szCs w:val="20"/>
              </w:rPr>
              <w:t xml:space="preserve"> закупки не состоявшейся</w:t>
            </w:r>
          </w:p>
        </w:tc>
        <w:tc>
          <w:tcPr>
            <w:tcW w:w="6520" w:type="dxa"/>
            <w:shd w:val="clear" w:color="auto" w:fill="FFFFFF"/>
          </w:tcPr>
          <w:p w:rsidR="00AC1DB2" w:rsidRPr="00A64112" w:rsidRDefault="00AC1DB2" w:rsidP="00D4112F">
            <w:pPr>
              <w:shd w:val="clear" w:color="auto" w:fill="FFFFFF"/>
              <w:jc w:val="both"/>
              <w:rPr>
                <w:sz w:val="20"/>
                <w:szCs w:val="20"/>
                <w:shd w:val="clear" w:color="auto" w:fill="FFFFFF"/>
              </w:rPr>
            </w:pPr>
            <w:r w:rsidRPr="00A64112">
              <w:rPr>
                <w:sz w:val="20"/>
                <w:szCs w:val="20"/>
                <w:shd w:val="clear" w:color="auto" w:fill="FFFFFF"/>
              </w:rPr>
              <w:t xml:space="preserve">В соответствии с Положением о закупках товаров, работ, услуг для нужд </w:t>
            </w:r>
          </w:p>
          <w:p w:rsidR="00AC1DB2" w:rsidRPr="00A64112" w:rsidRDefault="00AC1DB2" w:rsidP="00D4112F">
            <w:pPr>
              <w:shd w:val="clear" w:color="auto" w:fill="FFFFFF"/>
              <w:jc w:val="both"/>
              <w:rPr>
                <w:sz w:val="20"/>
                <w:szCs w:val="20"/>
                <w:shd w:val="clear" w:color="auto" w:fill="FFFFFF"/>
              </w:rPr>
            </w:pPr>
            <w:r w:rsidRPr="00A64112">
              <w:rPr>
                <w:sz w:val="20"/>
                <w:szCs w:val="20"/>
                <w:shd w:val="clear" w:color="auto" w:fill="FFFFFF"/>
              </w:rPr>
              <w:t>Муниципального трамвайно-троллейбусного предприятия Новокузнецкого городского округа (МТТП)</w:t>
            </w:r>
          </w:p>
        </w:tc>
      </w:tr>
      <w:tr w:rsidR="00A64112" w:rsidRPr="00A64112">
        <w:trPr>
          <w:trHeight w:val="20"/>
        </w:trPr>
        <w:tc>
          <w:tcPr>
            <w:tcW w:w="10206" w:type="dxa"/>
            <w:gridSpan w:val="3"/>
            <w:shd w:val="clear" w:color="auto" w:fill="D9D9D9"/>
          </w:tcPr>
          <w:p w:rsidR="00AC1DB2" w:rsidRPr="00A64112" w:rsidRDefault="00AC1DB2" w:rsidP="00D4112F">
            <w:pPr>
              <w:snapToGrid w:val="0"/>
              <w:jc w:val="both"/>
              <w:rPr>
                <w:b/>
                <w:bCs/>
                <w:sz w:val="20"/>
                <w:szCs w:val="20"/>
              </w:rPr>
            </w:pPr>
          </w:p>
        </w:tc>
      </w:tr>
      <w:tr w:rsidR="00A64112" w:rsidRPr="00A64112">
        <w:trPr>
          <w:trHeight w:val="20"/>
        </w:trPr>
        <w:tc>
          <w:tcPr>
            <w:tcW w:w="10206" w:type="dxa"/>
            <w:gridSpan w:val="3"/>
            <w:shd w:val="clear" w:color="auto" w:fill="D9D9D9"/>
          </w:tcPr>
          <w:p w:rsidR="00AC1DB2" w:rsidRPr="00A64112" w:rsidRDefault="00AC1DB2" w:rsidP="00D4112F">
            <w:pPr>
              <w:snapToGrid w:val="0"/>
              <w:jc w:val="both"/>
              <w:rPr>
                <w:b/>
                <w:bCs/>
                <w:sz w:val="20"/>
                <w:szCs w:val="20"/>
              </w:rPr>
            </w:pPr>
            <w:r w:rsidRPr="00A64112">
              <w:rPr>
                <w:b/>
                <w:bCs/>
                <w:sz w:val="20"/>
                <w:szCs w:val="20"/>
              </w:rPr>
              <w:t xml:space="preserve">Иные сведения, определенные Положением о закупках товаров, работ, услуг для нужд </w:t>
            </w:r>
          </w:p>
          <w:p w:rsidR="00AC1DB2" w:rsidRPr="00A64112" w:rsidRDefault="00AC1DB2" w:rsidP="00D4112F">
            <w:pPr>
              <w:snapToGrid w:val="0"/>
              <w:jc w:val="both"/>
              <w:rPr>
                <w:b/>
                <w:bCs/>
                <w:sz w:val="20"/>
                <w:szCs w:val="20"/>
              </w:rPr>
            </w:pPr>
            <w:r w:rsidRPr="00A64112">
              <w:rPr>
                <w:b/>
                <w:bCs/>
                <w:sz w:val="20"/>
                <w:szCs w:val="20"/>
              </w:rPr>
              <w:t>Муниципального трамвайно-троллейбусного предприятия Новокузнецкого городского округа (МТТП)</w:t>
            </w:r>
          </w:p>
        </w:tc>
      </w:tr>
      <w:tr w:rsidR="00A64112" w:rsidRPr="00A64112">
        <w:trPr>
          <w:trHeight w:val="20"/>
        </w:trPr>
        <w:tc>
          <w:tcPr>
            <w:tcW w:w="567" w:type="dxa"/>
            <w:shd w:val="clear" w:color="auto" w:fill="FFFFFF"/>
          </w:tcPr>
          <w:p w:rsidR="00AC1DB2" w:rsidRPr="00A64112" w:rsidRDefault="00AC1DB2" w:rsidP="003E046C">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3E046C">
            <w:pPr>
              <w:snapToGrid w:val="0"/>
              <w:jc w:val="both"/>
              <w:rPr>
                <w:sz w:val="20"/>
                <w:szCs w:val="20"/>
              </w:rPr>
            </w:pPr>
            <w:r w:rsidRPr="00A64112">
              <w:rPr>
                <w:sz w:val="20"/>
                <w:szCs w:val="20"/>
              </w:rPr>
              <w:t>Другие сведения, информация, условия для предоставления приоритета в соответствии с Постановлением Правительства Российской Федерации от 16 сентября 2016 г. N 925 г. Москва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520" w:type="dxa"/>
          </w:tcPr>
          <w:p w:rsidR="00AC1DB2" w:rsidRPr="00A64112" w:rsidRDefault="00AC1DB2" w:rsidP="003E046C">
            <w:pPr>
              <w:snapToGrid w:val="0"/>
              <w:jc w:val="both"/>
              <w:rPr>
                <w:sz w:val="20"/>
                <w:szCs w:val="20"/>
              </w:rPr>
            </w:pPr>
            <w:r w:rsidRPr="00A64112">
              <w:rPr>
                <w:b/>
                <w:bCs/>
                <w:sz w:val="20"/>
                <w:szCs w:val="20"/>
              </w:rPr>
              <w:t>а)</w:t>
            </w:r>
            <w:r w:rsidRPr="00A64112">
              <w:rPr>
                <w:sz w:val="20"/>
                <w:szCs w:val="20"/>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если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 то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C1DB2" w:rsidRPr="00A64112" w:rsidRDefault="00AC1DB2" w:rsidP="003E046C">
            <w:pPr>
              <w:snapToGrid w:val="0"/>
              <w:jc w:val="both"/>
              <w:rPr>
                <w:sz w:val="20"/>
                <w:szCs w:val="20"/>
              </w:rPr>
            </w:pPr>
            <w:r w:rsidRPr="00A64112">
              <w:rPr>
                <w:b/>
                <w:bCs/>
                <w:sz w:val="20"/>
                <w:szCs w:val="20"/>
              </w:rPr>
              <w:t>б)</w:t>
            </w:r>
            <w:r w:rsidRPr="00A64112">
              <w:rPr>
                <w:sz w:val="20"/>
                <w:szCs w:val="20"/>
              </w:rPr>
              <w:t xml:space="preserve"> допускается определение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C1DB2" w:rsidRPr="00A64112" w:rsidRDefault="00AC1DB2" w:rsidP="003E046C">
            <w:pPr>
              <w:snapToGrid w:val="0"/>
              <w:jc w:val="both"/>
              <w:rPr>
                <w:sz w:val="20"/>
                <w:szCs w:val="20"/>
              </w:rPr>
            </w:pPr>
            <w:r w:rsidRPr="00A64112">
              <w:rPr>
                <w:b/>
                <w:bCs/>
                <w:sz w:val="20"/>
                <w:szCs w:val="20"/>
              </w:rPr>
              <w:t>в)</w:t>
            </w:r>
            <w:r w:rsidRPr="00A64112">
              <w:rPr>
                <w:sz w:val="20"/>
                <w:szCs w:val="20"/>
              </w:rPr>
              <w:t xml:space="preserve"> при исполнении договора, заключенного с участником закупки, которому предоставлен приоритет в соответствии с настоящим </w:t>
            </w:r>
            <w:r w:rsidRPr="00A64112">
              <w:rPr>
                <w:sz w:val="20"/>
                <w:szCs w:val="20"/>
              </w:rPr>
              <w:lastRenderedPageBreak/>
              <w:t>Постановлением №925 от 16.09.2016г.,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6E75A1">
            <w:pPr>
              <w:snapToGrid w:val="0"/>
              <w:jc w:val="both"/>
              <w:rPr>
                <w:sz w:val="20"/>
                <w:szCs w:val="20"/>
              </w:rPr>
            </w:pPr>
            <w:r w:rsidRPr="00A64112">
              <w:rPr>
                <w:sz w:val="20"/>
                <w:szCs w:val="20"/>
              </w:rPr>
              <w:t>Размер обеспечения заявок на участие в  аукционе в электронной форме</w:t>
            </w:r>
          </w:p>
        </w:tc>
        <w:tc>
          <w:tcPr>
            <w:tcW w:w="6520" w:type="dxa"/>
          </w:tcPr>
          <w:p w:rsidR="00AC1DB2" w:rsidRPr="00A64112" w:rsidRDefault="00AC1DB2" w:rsidP="006E75A1">
            <w:pPr>
              <w:snapToGrid w:val="0"/>
              <w:jc w:val="both"/>
              <w:rPr>
                <w:sz w:val="20"/>
                <w:szCs w:val="20"/>
                <w:highlight w:val="yellow"/>
              </w:rPr>
            </w:pPr>
            <w:r w:rsidRPr="00A64112">
              <w:rPr>
                <w:sz w:val="20"/>
                <w:szCs w:val="20"/>
              </w:rPr>
              <w:t>Не требуется</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6E75A1">
            <w:pPr>
              <w:snapToGrid w:val="0"/>
              <w:jc w:val="both"/>
              <w:rPr>
                <w:sz w:val="20"/>
                <w:szCs w:val="20"/>
              </w:rPr>
            </w:pPr>
            <w:r w:rsidRPr="00A64112">
              <w:rPr>
                <w:sz w:val="20"/>
                <w:szCs w:val="20"/>
              </w:rPr>
              <w:t>Размер обеспечения договора на участие в  аукционе в электронной форме</w:t>
            </w:r>
          </w:p>
        </w:tc>
        <w:tc>
          <w:tcPr>
            <w:tcW w:w="6520" w:type="dxa"/>
            <w:shd w:val="clear" w:color="auto" w:fill="FFFFFF"/>
          </w:tcPr>
          <w:p w:rsidR="00AC1DB2" w:rsidRPr="00A64112" w:rsidRDefault="00AC1DB2" w:rsidP="00E922B3">
            <w:pPr>
              <w:shd w:val="clear" w:color="auto" w:fill="FFFFFF"/>
              <w:jc w:val="both"/>
              <w:rPr>
                <w:sz w:val="20"/>
                <w:szCs w:val="20"/>
                <w:shd w:val="clear" w:color="auto" w:fill="FFFFFF"/>
              </w:rPr>
            </w:pPr>
            <w:r w:rsidRPr="00A64112">
              <w:rPr>
                <w:sz w:val="20"/>
                <w:szCs w:val="20"/>
                <w:shd w:val="clear" w:color="auto" w:fill="FFFFFF"/>
              </w:rPr>
              <w:t>Не требуется</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Возможность проведения переторжки или квалификационного отбора и порядок их проведения.</w:t>
            </w:r>
          </w:p>
        </w:tc>
        <w:tc>
          <w:tcPr>
            <w:tcW w:w="6520" w:type="dxa"/>
            <w:shd w:val="clear" w:color="auto" w:fill="FFFFFF"/>
          </w:tcPr>
          <w:p w:rsidR="00AC1DB2" w:rsidRPr="00A64112" w:rsidRDefault="00AC1DB2" w:rsidP="00E922B3">
            <w:pPr>
              <w:shd w:val="clear" w:color="auto" w:fill="FFFFFF"/>
              <w:jc w:val="both"/>
              <w:rPr>
                <w:sz w:val="20"/>
                <w:szCs w:val="20"/>
                <w:shd w:val="clear" w:color="auto" w:fill="FFFFFF"/>
              </w:rPr>
            </w:pPr>
            <w:r w:rsidRPr="00A64112">
              <w:rPr>
                <w:sz w:val="20"/>
                <w:szCs w:val="20"/>
                <w:shd w:val="clear" w:color="auto" w:fill="FFFFFF"/>
              </w:rPr>
              <w:t>Не предусмотрена</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p>
        </w:tc>
        <w:tc>
          <w:tcPr>
            <w:tcW w:w="3119" w:type="dxa"/>
            <w:shd w:val="clear" w:color="auto" w:fill="FFFFFF"/>
          </w:tcPr>
          <w:p w:rsidR="00AC1DB2" w:rsidRPr="00A64112" w:rsidRDefault="00AC1DB2" w:rsidP="00E922B3">
            <w:pPr>
              <w:jc w:val="both"/>
              <w:rPr>
                <w:sz w:val="20"/>
                <w:szCs w:val="20"/>
              </w:rPr>
            </w:pPr>
            <w:r w:rsidRPr="00A64112">
              <w:rPr>
                <w:sz w:val="20"/>
                <w:szCs w:val="20"/>
              </w:rPr>
              <w:t>Источник финансирования заказа</w:t>
            </w:r>
          </w:p>
        </w:tc>
        <w:tc>
          <w:tcPr>
            <w:tcW w:w="6520" w:type="dxa"/>
            <w:shd w:val="clear" w:color="auto" w:fill="FFFFFF"/>
          </w:tcPr>
          <w:p w:rsidR="00AC1DB2" w:rsidRPr="00A64112" w:rsidRDefault="00AC1DB2" w:rsidP="00E922B3">
            <w:pPr>
              <w:shd w:val="clear" w:color="auto" w:fill="FFFFFF"/>
              <w:jc w:val="both"/>
              <w:rPr>
                <w:sz w:val="20"/>
                <w:szCs w:val="20"/>
                <w:shd w:val="clear" w:color="auto" w:fill="FFFFFF"/>
              </w:rPr>
            </w:pPr>
            <w:r w:rsidRPr="00A64112">
              <w:rPr>
                <w:sz w:val="20"/>
                <w:szCs w:val="20"/>
                <w:shd w:val="clear" w:color="auto" w:fill="FFFFFF"/>
              </w:rPr>
              <w:t>Собственные средства</w:t>
            </w:r>
          </w:p>
        </w:tc>
      </w:tr>
      <w:tr w:rsidR="00A64112" w:rsidRPr="00A64112">
        <w:trPr>
          <w:trHeight w:val="20"/>
        </w:trPr>
        <w:tc>
          <w:tcPr>
            <w:tcW w:w="567" w:type="dxa"/>
            <w:shd w:val="clear" w:color="auto" w:fill="FFFFFF"/>
          </w:tcPr>
          <w:p w:rsidR="00AC1DB2" w:rsidRPr="00A64112" w:rsidRDefault="00AC1DB2" w:rsidP="00BB03F7">
            <w:pPr>
              <w:numPr>
                <w:ilvl w:val="0"/>
                <w:numId w:val="9"/>
              </w:numPr>
              <w:autoSpaceDE w:val="0"/>
              <w:snapToGrid w:val="0"/>
              <w:ind w:left="0" w:firstLine="0"/>
              <w:jc w:val="center"/>
              <w:rPr>
                <w:sz w:val="20"/>
                <w:szCs w:val="20"/>
              </w:rPr>
            </w:pPr>
            <w:r w:rsidRPr="00A64112">
              <w:rPr>
                <w:sz w:val="20"/>
                <w:szCs w:val="20"/>
              </w:rPr>
              <w:t>2</w:t>
            </w:r>
          </w:p>
        </w:tc>
        <w:tc>
          <w:tcPr>
            <w:tcW w:w="3119" w:type="dxa"/>
            <w:shd w:val="clear" w:color="auto" w:fill="FFFFFF"/>
          </w:tcPr>
          <w:p w:rsidR="00AC1DB2" w:rsidRPr="00A64112" w:rsidRDefault="00AC1DB2" w:rsidP="00E922B3">
            <w:pPr>
              <w:snapToGrid w:val="0"/>
              <w:jc w:val="both"/>
              <w:rPr>
                <w:sz w:val="20"/>
                <w:szCs w:val="20"/>
              </w:rPr>
            </w:pPr>
            <w:r w:rsidRPr="00A64112">
              <w:rPr>
                <w:sz w:val="20"/>
                <w:szCs w:val="20"/>
              </w:rPr>
              <w:t>Внесение изменений в извещение и документацию об открытом аукционе в электронной форме</w:t>
            </w:r>
          </w:p>
        </w:tc>
        <w:tc>
          <w:tcPr>
            <w:tcW w:w="6520" w:type="dxa"/>
            <w:shd w:val="clear" w:color="auto" w:fill="FFFFFF"/>
          </w:tcPr>
          <w:p w:rsidR="00AC1DB2" w:rsidRPr="00A64112" w:rsidRDefault="00AC1DB2" w:rsidP="001A2CA5">
            <w:pPr>
              <w:shd w:val="clear" w:color="auto" w:fill="FFFFFF"/>
              <w:tabs>
                <w:tab w:val="left" w:pos="842"/>
              </w:tabs>
              <w:autoSpaceDE w:val="0"/>
              <w:autoSpaceDN w:val="0"/>
              <w:adjustRightInd w:val="0"/>
              <w:ind w:firstLine="624"/>
              <w:jc w:val="both"/>
              <w:rPr>
                <w:sz w:val="20"/>
                <w:szCs w:val="20"/>
              </w:rPr>
            </w:pPr>
            <w:r w:rsidRPr="00A64112">
              <w:rPr>
                <w:sz w:val="20"/>
                <w:szCs w:val="20"/>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открытого аукциона в электронной форме и (или) в аукционную документацию. </w:t>
            </w:r>
          </w:p>
          <w:p w:rsidR="00AC1DB2" w:rsidRPr="00A64112" w:rsidRDefault="00AC1DB2" w:rsidP="001A2CA5">
            <w:pPr>
              <w:shd w:val="clear" w:color="auto" w:fill="FFFFFF"/>
              <w:tabs>
                <w:tab w:val="left" w:pos="842"/>
              </w:tabs>
              <w:autoSpaceDE w:val="0"/>
              <w:autoSpaceDN w:val="0"/>
              <w:adjustRightInd w:val="0"/>
              <w:ind w:firstLine="624"/>
              <w:jc w:val="both"/>
              <w:rPr>
                <w:sz w:val="20"/>
                <w:szCs w:val="20"/>
              </w:rPr>
            </w:pPr>
            <w:r w:rsidRPr="00A64112">
              <w:rPr>
                <w:sz w:val="20"/>
                <w:szCs w:val="20"/>
              </w:rPr>
              <w:t xml:space="preserve">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и (или) электронной площадке </w:t>
            </w:r>
            <w:r w:rsidRPr="00A64112">
              <w:rPr>
                <w:b/>
                <w:bCs/>
                <w:sz w:val="20"/>
                <w:szCs w:val="20"/>
              </w:rPr>
              <w:t>не позднее чем в течение трех дней</w:t>
            </w:r>
            <w:r w:rsidRPr="00A64112">
              <w:rPr>
                <w:sz w:val="20"/>
                <w:szCs w:val="20"/>
              </w:rPr>
              <w:t xml:space="preserve"> со дня принятия решения о внесении указанных изменений, предоставления указанных разъяснений, но </w:t>
            </w:r>
            <w:r w:rsidRPr="00A64112">
              <w:rPr>
                <w:b/>
                <w:bCs/>
                <w:sz w:val="20"/>
                <w:szCs w:val="20"/>
              </w:rPr>
              <w:t>не позднее наступления даты и времени окончания срока подачи заявок</w:t>
            </w:r>
            <w:r w:rsidRPr="00A64112">
              <w:rPr>
                <w:sz w:val="20"/>
                <w:szCs w:val="20"/>
              </w:rPr>
              <w:t xml:space="preserve"> на участие в конкурентной закупке, определяемой документацией о закупке (извещением) до внесений указанных изменений.</w:t>
            </w:r>
          </w:p>
          <w:p w:rsidR="00AC1DB2" w:rsidRPr="00A64112" w:rsidRDefault="00AC1DB2" w:rsidP="001A2CA5">
            <w:pPr>
              <w:shd w:val="clear" w:color="auto" w:fill="FFFFFF"/>
              <w:tabs>
                <w:tab w:val="left" w:pos="842"/>
              </w:tabs>
              <w:autoSpaceDE w:val="0"/>
              <w:autoSpaceDN w:val="0"/>
              <w:adjustRightInd w:val="0"/>
              <w:ind w:firstLine="624"/>
              <w:jc w:val="both"/>
              <w:rPr>
                <w:b/>
                <w:bCs/>
                <w:sz w:val="20"/>
                <w:szCs w:val="20"/>
              </w:rPr>
            </w:pPr>
            <w:r w:rsidRPr="00A64112">
              <w:rPr>
                <w:sz w:val="20"/>
                <w:szCs w:val="20"/>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w:t>
            </w:r>
            <w:r w:rsidRPr="00A64112">
              <w:rPr>
                <w:b/>
                <w:bCs/>
                <w:sz w:val="20"/>
                <w:szCs w:val="20"/>
              </w:rPr>
              <w:t>должен быть продлен</w:t>
            </w:r>
            <w:r w:rsidRPr="00A64112">
              <w:rPr>
                <w:sz w:val="20"/>
                <w:szCs w:val="20"/>
              </w:rPr>
              <w:t xml:space="preserve">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w:t>
            </w:r>
            <w:r w:rsidRPr="00A64112">
              <w:rPr>
                <w:b/>
                <w:bCs/>
                <w:sz w:val="20"/>
                <w:szCs w:val="20"/>
              </w:rPr>
              <w:t>оставалось не менее половины срока подачи заявок</w:t>
            </w:r>
            <w:r w:rsidRPr="00A64112">
              <w:rPr>
                <w:sz w:val="20"/>
                <w:szCs w:val="20"/>
              </w:rPr>
              <w:t xml:space="preserve"> на участие в такой закупке, установленного положением о закупке для данного способа закупки.</w:t>
            </w:r>
          </w:p>
        </w:tc>
      </w:tr>
      <w:tr w:rsidR="00A64112" w:rsidRPr="00A64112">
        <w:trPr>
          <w:trHeight w:val="20"/>
        </w:trPr>
        <w:tc>
          <w:tcPr>
            <w:tcW w:w="567" w:type="dxa"/>
            <w:shd w:val="clear" w:color="auto" w:fill="FFFFFF"/>
          </w:tcPr>
          <w:p w:rsidR="00AC1DB2" w:rsidRPr="00A64112" w:rsidRDefault="004632E7" w:rsidP="00E922B3">
            <w:pPr>
              <w:autoSpaceDE w:val="0"/>
              <w:snapToGrid w:val="0"/>
              <w:jc w:val="center"/>
              <w:rPr>
                <w:sz w:val="20"/>
                <w:szCs w:val="20"/>
              </w:rPr>
            </w:pPr>
            <w:r w:rsidRPr="00A64112">
              <w:rPr>
                <w:sz w:val="20"/>
                <w:szCs w:val="20"/>
              </w:rPr>
              <w:t>19</w:t>
            </w:r>
          </w:p>
        </w:tc>
        <w:tc>
          <w:tcPr>
            <w:tcW w:w="3119" w:type="dxa"/>
            <w:shd w:val="clear" w:color="auto" w:fill="FFFFFF"/>
          </w:tcPr>
          <w:p w:rsidR="00AC1DB2" w:rsidRPr="00A64112" w:rsidRDefault="00AC1DB2" w:rsidP="00E922B3">
            <w:pPr>
              <w:snapToGrid w:val="0"/>
              <w:jc w:val="both"/>
              <w:rPr>
                <w:sz w:val="20"/>
                <w:szCs w:val="20"/>
              </w:rPr>
            </w:pPr>
            <w:r w:rsidRPr="00A64112">
              <w:rPr>
                <w:sz w:val="20"/>
                <w:szCs w:val="20"/>
              </w:rPr>
              <w:t xml:space="preserve">Изменение существенных условий договора при его </w:t>
            </w:r>
            <w:r w:rsidR="00CC6770">
              <w:rPr>
                <w:sz w:val="20"/>
                <w:szCs w:val="20"/>
              </w:rPr>
              <w:t xml:space="preserve">заключении и </w:t>
            </w:r>
            <w:r w:rsidRPr="00A64112">
              <w:rPr>
                <w:sz w:val="20"/>
                <w:szCs w:val="20"/>
              </w:rPr>
              <w:t xml:space="preserve">исполнении: </w:t>
            </w:r>
          </w:p>
          <w:p w:rsidR="00AC1DB2" w:rsidRPr="00A64112" w:rsidRDefault="00AC1DB2" w:rsidP="0025365D">
            <w:pPr>
              <w:snapToGrid w:val="0"/>
              <w:jc w:val="both"/>
              <w:rPr>
                <w:sz w:val="20"/>
                <w:szCs w:val="20"/>
              </w:rPr>
            </w:pPr>
          </w:p>
          <w:p w:rsidR="00AC1DB2" w:rsidRPr="00A64112" w:rsidRDefault="00AC1DB2" w:rsidP="00E922B3">
            <w:pPr>
              <w:snapToGrid w:val="0"/>
              <w:jc w:val="both"/>
              <w:rPr>
                <w:sz w:val="20"/>
                <w:szCs w:val="20"/>
              </w:rPr>
            </w:pPr>
          </w:p>
        </w:tc>
        <w:tc>
          <w:tcPr>
            <w:tcW w:w="6520" w:type="dxa"/>
            <w:shd w:val="clear" w:color="auto" w:fill="FFFFFF"/>
          </w:tcPr>
          <w:p w:rsidR="00AC1DB2" w:rsidRDefault="00AC1DB2" w:rsidP="00D439F7">
            <w:pPr>
              <w:autoSpaceDE w:val="0"/>
              <w:autoSpaceDN w:val="0"/>
              <w:adjustRightInd w:val="0"/>
              <w:jc w:val="both"/>
              <w:rPr>
                <w:sz w:val="20"/>
                <w:szCs w:val="20"/>
              </w:rPr>
            </w:pPr>
            <w:r w:rsidRPr="00A64112">
              <w:rPr>
                <w:sz w:val="20"/>
                <w:szCs w:val="20"/>
              </w:rPr>
              <w:t>Допускается:</w:t>
            </w:r>
          </w:p>
          <w:p w:rsidR="00AC1DB2" w:rsidRPr="00A64112" w:rsidRDefault="00FF34C9" w:rsidP="00D439F7">
            <w:pPr>
              <w:autoSpaceDE w:val="0"/>
              <w:autoSpaceDN w:val="0"/>
              <w:adjustRightInd w:val="0"/>
              <w:jc w:val="both"/>
              <w:rPr>
                <w:sz w:val="20"/>
                <w:szCs w:val="20"/>
              </w:rPr>
            </w:pPr>
            <w:r>
              <w:rPr>
                <w:sz w:val="20"/>
                <w:szCs w:val="20"/>
              </w:rPr>
              <w:t>1</w:t>
            </w:r>
            <w:r w:rsidR="00AC1DB2" w:rsidRPr="00A64112">
              <w:rPr>
                <w:sz w:val="20"/>
                <w:szCs w:val="20"/>
              </w:rPr>
              <w:t xml:space="preserve">) если при исполнении договора по согласованию Заказчика с </w:t>
            </w:r>
            <w:r w:rsidR="00A46846">
              <w:rPr>
                <w:sz w:val="20"/>
                <w:szCs w:val="20"/>
              </w:rPr>
              <w:t>Подрядчиком</w:t>
            </w:r>
            <w:r w:rsidR="00AC1DB2" w:rsidRPr="00A64112">
              <w:rPr>
                <w:sz w:val="20"/>
                <w:szCs w:val="20"/>
              </w:rPr>
              <w:t xml:space="preserve"> осуществляется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характеристиками товара, указанными в договоре, и увеличение стоимости договора не может быть более чем на 50 % от </w:t>
            </w:r>
            <w:r w:rsidR="004632E7" w:rsidRPr="00A64112">
              <w:rPr>
                <w:sz w:val="20"/>
                <w:szCs w:val="20"/>
              </w:rPr>
              <w:t>первоначальной цены</w:t>
            </w:r>
            <w:r w:rsidR="00AC1DB2" w:rsidRPr="00A64112">
              <w:rPr>
                <w:sz w:val="20"/>
                <w:szCs w:val="20"/>
              </w:rPr>
              <w:t xml:space="preserve"> договора;</w:t>
            </w:r>
          </w:p>
          <w:p w:rsidR="00AC1DB2" w:rsidRPr="00A64112" w:rsidRDefault="00FF34C9" w:rsidP="00D439F7">
            <w:pPr>
              <w:autoSpaceDE w:val="0"/>
              <w:autoSpaceDN w:val="0"/>
              <w:adjustRightInd w:val="0"/>
              <w:jc w:val="both"/>
              <w:rPr>
                <w:sz w:val="20"/>
                <w:szCs w:val="20"/>
              </w:rPr>
            </w:pPr>
            <w:r>
              <w:rPr>
                <w:sz w:val="20"/>
                <w:szCs w:val="20"/>
              </w:rPr>
              <w:t>2</w:t>
            </w:r>
            <w:r w:rsidR="00AC1DB2" w:rsidRPr="00A64112">
              <w:rPr>
                <w:sz w:val="20"/>
                <w:szCs w:val="20"/>
              </w:rPr>
              <w:t>) если необходимость заключения дополнительного соглашения обусловлена изменениями законодательства Российской Федерации или предписаниями органов государственной власти, органов местного самоуправления, Центрального банка Российской Федерации (Банка России);</w:t>
            </w:r>
          </w:p>
          <w:p w:rsidR="00AC1DB2" w:rsidRPr="00A64112" w:rsidRDefault="00FF34C9" w:rsidP="00D439F7">
            <w:pPr>
              <w:autoSpaceDE w:val="0"/>
              <w:autoSpaceDN w:val="0"/>
              <w:adjustRightInd w:val="0"/>
              <w:jc w:val="both"/>
              <w:rPr>
                <w:sz w:val="20"/>
                <w:szCs w:val="20"/>
              </w:rPr>
            </w:pPr>
            <w:r>
              <w:rPr>
                <w:sz w:val="20"/>
                <w:szCs w:val="20"/>
              </w:rPr>
              <w:t>3</w:t>
            </w:r>
            <w:r w:rsidR="00AC1DB2" w:rsidRPr="00A64112">
              <w:rPr>
                <w:sz w:val="20"/>
                <w:szCs w:val="20"/>
              </w:rPr>
              <w:t>) при изменении в соответствии с законодательством Российской Федерации в ходе исполнения договора регулируемых государством цен (тарифов) на товары, работы, услуги, поставляемые в рамках договора, на размер повышения цен (тарифов) на товары, работы, услуги;</w:t>
            </w:r>
          </w:p>
          <w:p w:rsidR="00AC1DB2" w:rsidRPr="00A64112" w:rsidRDefault="00FF34C9" w:rsidP="00D439F7">
            <w:pPr>
              <w:autoSpaceDE w:val="0"/>
              <w:autoSpaceDN w:val="0"/>
              <w:adjustRightInd w:val="0"/>
              <w:jc w:val="both"/>
              <w:rPr>
                <w:sz w:val="20"/>
                <w:szCs w:val="20"/>
              </w:rPr>
            </w:pPr>
            <w:r>
              <w:rPr>
                <w:sz w:val="20"/>
                <w:szCs w:val="20"/>
              </w:rPr>
              <w:t>4</w:t>
            </w:r>
            <w:r w:rsidR="00AC1DB2" w:rsidRPr="00A64112">
              <w:rPr>
                <w:sz w:val="20"/>
                <w:szCs w:val="20"/>
              </w:rPr>
              <w:t>)</w:t>
            </w:r>
            <w:r w:rsidR="00B741DE" w:rsidRPr="00A64112">
              <w:rPr>
                <w:sz w:val="20"/>
                <w:szCs w:val="20"/>
              </w:rPr>
              <w:t xml:space="preserve"> </w:t>
            </w:r>
            <w:r w:rsidR="00AC1DB2" w:rsidRPr="00A64112">
              <w:rPr>
                <w:sz w:val="20"/>
                <w:szCs w:val="20"/>
              </w:rPr>
              <w:t>если договором на выполнение строительно-монтажных работ предусмотрен порядок уточнения его цены путем подписания дополнительных соглашений (с определением текущей цены путем применения индексов пересчета и договорного коэффициента снижения стоимости) без превышения сметного лимита в базисном уровне цен по договору и сводному сметному расчету (ССР), утвержденным Заказчиком;</w:t>
            </w:r>
          </w:p>
          <w:p w:rsidR="00AC1DB2" w:rsidRPr="00A64112" w:rsidRDefault="00FF34C9" w:rsidP="00D439F7">
            <w:pPr>
              <w:autoSpaceDE w:val="0"/>
              <w:autoSpaceDN w:val="0"/>
              <w:adjustRightInd w:val="0"/>
              <w:jc w:val="both"/>
              <w:rPr>
                <w:sz w:val="20"/>
                <w:szCs w:val="20"/>
              </w:rPr>
            </w:pPr>
            <w:r>
              <w:rPr>
                <w:sz w:val="20"/>
                <w:szCs w:val="20"/>
              </w:rPr>
              <w:lastRenderedPageBreak/>
              <w:t>5</w:t>
            </w:r>
            <w:r w:rsidR="00AC1DB2" w:rsidRPr="00A64112">
              <w:rPr>
                <w:sz w:val="20"/>
                <w:szCs w:val="20"/>
              </w:rPr>
              <w:t>)</w:t>
            </w:r>
            <w:r w:rsidR="00B741DE" w:rsidRPr="00A64112">
              <w:rPr>
                <w:sz w:val="20"/>
                <w:szCs w:val="20"/>
              </w:rPr>
              <w:t xml:space="preserve"> </w:t>
            </w:r>
            <w:r w:rsidR="00AC1DB2" w:rsidRPr="00A64112">
              <w:rPr>
                <w:sz w:val="20"/>
                <w:szCs w:val="20"/>
              </w:rPr>
              <w:t>в случае перемены поставщика (подрядчика, исполнителя) по договору, если новый поставщик (подрядчик, исполнитель) является правопреемником по такому договору вследствие реорганизации юридического лица в форме преобразования, слияния или присоединения;</w:t>
            </w:r>
          </w:p>
          <w:p w:rsidR="00AC1DB2" w:rsidRPr="00A64112" w:rsidRDefault="00AC1DB2" w:rsidP="00D439F7">
            <w:pPr>
              <w:autoSpaceDE w:val="0"/>
              <w:autoSpaceDN w:val="0"/>
              <w:adjustRightInd w:val="0"/>
              <w:jc w:val="both"/>
              <w:rPr>
                <w:sz w:val="20"/>
                <w:szCs w:val="20"/>
              </w:rPr>
            </w:pPr>
            <w:r w:rsidRPr="00A64112">
              <w:rPr>
                <w:sz w:val="20"/>
                <w:szCs w:val="20"/>
              </w:rPr>
              <w:t>6)</w:t>
            </w:r>
            <w:r w:rsidR="00B741DE" w:rsidRPr="00A64112">
              <w:rPr>
                <w:sz w:val="20"/>
                <w:szCs w:val="20"/>
              </w:rPr>
              <w:t xml:space="preserve"> </w:t>
            </w:r>
            <w:r w:rsidRPr="00A64112">
              <w:rPr>
                <w:sz w:val="20"/>
                <w:szCs w:val="20"/>
              </w:rPr>
              <w:t>при продлении срока действия договора, если при исполнении договора выявилась невозможность поставки товаров, оказания услуг, выполнения работ в срок, предусмотренный договором, не по вине поставщика (подрядчика, исполнителя);</w:t>
            </w:r>
          </w:p>
          <w:p w:rsidR="00AC1DB2" w:rsidRPr="00A64112" w:rsidRDefault="00AC1DB2" w:rsidP="00D439F7">
            <w:pPr>
              <w:autoSpaceDE w:val="0"/>
              <w:autoSpaceDN w:val="0"/>
              <w:adjustRightInd w:val="0"/>
              <w:jc w:val="both"/>
              <w:rPr>
                <w:sz w:val="20"/>
                <w:szCs w:val="20"/>
              </w:rPr>
            </w:pPr>
            <w:r w:rsidRPr="00A64112">
              <w:rPr>
                <w:sz w:val="20"/>
                <w:szCs w:val="20"/>
              </w:rPr>
              <w:t>7)</w:t>
            </w:r>
            <w:r w:rsidR="00B741DE" w:rsidRPr="00A64112">
              <w:rPr>
                <w:sz w:val="20"/>
                <w:szCs w:val="20"/>
              </w:rPr>
              <w:t xml:space="preserve"> </w:t>
            </w:r>
            <w:r w:rsidRPr="00A64112">
              <w:rPr>
                <w:sz w:val="20"/>
                <w:szCs w:val="20"/>
              </w:rPr>
              <w:t>объем товаров (работ, услуг) может быть изменен по инициативе заказчика и по согласованию с поставщиком (подрядчиком, исполнителем) не более чем на 50 (Пятьдесят) % в случае выявления потребности в дополнительном объеме товаров (работ, услуг), сверх предусмотренных договором, или при прекращении потребности</w:t>
            </w:r>
            <w:r w:rsidR="00743363" w:rsidRPr="00A64112">
              <w:rPr>
                <w:sz w:val="20"/>
                <w:szCs w:val="20"/>
              </w:rPr>
              <w:t xml:space="preserve"> в части товаров (работ, услуг)</w:t>
            </w:r>
            <w:r w:rsidRPr="00A64112">
              <w:rPr>
                <w:sz w:val="20"/>
                <w:szCs w:val="20"/>
              </w:rPr>
              <w:t>, при этом изменение цены договора д</w:t>
            </w:r>
            <w:r w:rsidR="006D3F27" w:rsidRPr="00A64112">
              <w:rPr>
                <w:sz w:val="20"/>
                <w:szCs w:val="20"/>
              </w:rPr>
              <w:t>олжно быть пропорционально изменению</w:t>
            </w:r>
            <w:r w:rsidR="00743363" w:rsidRPr="00A64112">
              <w:rPr>
                <w:sz w:val="20"/>
                <w:szCs w:val="20"/>
              </w:rPr>
              <w:t xml:space="preserve"> объемов товаров (работ, услуг)</w:t>
            </w:r>
            <w:r w:rsidRPr="00A64112">
              <w:rPr>
                <w:sz w:val="20"/>
                <w:szCs w:val="20"/>
              </w:rPr>
              <w:t>;</w:t>
            </w:r>
          </w:p>
          <w:p w:rsidR="00AC1DB2" w:rsidRPr="00A64112" w:rsidRDefault="00AC1DB2" w:rsidP="00D439F7">
            <w:pPr>
              <w:autoSpaceDE w:val="0"/>
              <w:autoSpaceDN w:val="0"/>
              <w:adjustRightInd w:val="0"/>
              <w:jc w:val="both"/>
              <w:rPr>
                <w:sz w:val="20"/>
                <w:szCs w:val="20"/>
              </w:rPr>
            </w:pPr>
            <w:r w:rsidRPr="00A64112">
              <w:rPr>
                <w:sz w:val="20"/>
                <w:szCs w:val="20"/>
              </w:rPr>
              <w:t>8) в случае заключения долгосрочного договора и стоимость на следующий календарный год оформляется дополнительным соглашением, если такой порядок расчета стоимости определен договором;</w:t>
            </w:r>
          </w:p>
          <w:p w:rsidR="00AC1DB2" w:rsidRPr="00A64112" w:rsidRDefault="00AC1DB2" w:rsidP="00D439F7">
            <w:pPr>
              <w:autoSpaceDE w:val="0"/>
              <w:autoSpaceDN w:val="0"/>
              <w:adjustRightInd w:val="0"/>
              <w:jc w:val="both"/>
              <w:rPr>
                <w:sz w:val="20"/>
                <w:szCs w:val="20"/>
              </w:rPr>
            </w:pPr>
            <w:r w:rsidRPr="00A64112">
              <w:rPr>
                <w:sz w:val="20"/>
                <w:szCs w:val="20"/>
              </w:rPr>
              <w:t>9) в случае необходимости устранения неточностей, допущенных в договоре и выявленных при его исполнении;</w:t>
            </w:r>
          </w:p>
          <w:p w:rsidR="00AC1DB2" w:rsidRPr="00A64112" w:rsidRDefault="00AC1DB2" w:rsidP="00D439F7">
            <w:pPr>
              <w:autoSpaceDE w:val="0"/>
              <w:autoSpaceDN w:val="0"/>
              <w:adjustRightInd w:val="0"/>
              <w:jc w:val="both"/>
              <w:rPr>
                <w:sz w:val="20"/>
                <w:szCs w:val="20"/>
              </w:rPr>
            </w:pPr>
            <w:r w:rsidRPr="00A64112">
              <w:rPr>
                <w:sz w:val="20"/>
                <w:szCs w:val="20"/>
              </w:rPr>
              <w:t xml:space="preserve">10) в случае если стоимость товаров (работ, услуг) цена которых зависит от колебания курсы валют, складывается исходя из текущего курса валюты на дату выставления </w:t>
            </w:r>
            <w:proofErr w:type="gramStart"/>
            <w:r w:rsidRPr="00A64112">
              <w:rPr>
                <w:sz w:val="20"/>
                <w:szCs w:val="20"/>
              </w:rPr>
              <w:t>счета  за</w:t>
            </w:r>
            <w:proofErr w:type="gramEnd"/>
            <w:r w:rsidRPr="00A64112">
              <w:rPr>
                <w:sz w:val="20"/>
                <w:szCs w:val="20"/>
              </w:rPr>
              <w:t xml:space="preserve"> товары (работы, услуги);</w:t>
            </w:r>
          </w:p>
          <w:p w:rsidR="00AC1DB2" w:rsidRPr="00A64112" w:rsidRDefault="00AC1DB2" w:rsidP="00D439F7">
            <w:pPr>
              <w:autoSpaceDE w:val="0"/>
              <w:autoSpaceDN w:val="0"/>
              <w:adjustRightInd w:val="0"/>
              <w:jc w:val="both"/>
              <w:rPr>
                <w:sz w:val="20"/>
                <w:szCs w:val="20"/>
              </w:rPr>
            </w:pPr>
            <w:r w:rsidRPr="00A64112">
              <w:rPr>
                <w:sz w:val="20"/>
                <w:szCs w:val="20"/>
              </w:rPr>
              <w:t xml:space="preserve">11) в случае если НМЦ товаров (работ, услуг) выставляется не в рублях, то сумма договора определяется </w:t>
            </w:r>
            <w:proofErr w:type="gramStart"/>
            <w:r w:rsidRPr="00A64112">
              <w:rPr>
                <w:sz w:val="20"/>
                <w:szCs w:val="20"/>
              </w:rPr>
              <w:t>исходя  из</w:t>
            </w:r>
            <w:proofErr w:type="gramEnd"/>
            <w:r w:rsidRPr="00A64112">
              <w:rPr>
                <w:sz w:val="20"/>
                <w:szCs w:val="20"/>
              </w:rPr>
              <w:t xml:space="preserve"> перерасчета  в валюту  РФ по официальному курсу  ЦБ РФ на дату выставления счета  за товары (работы, услуги);</w:t>
            </w:r>
          </w:p>
          <w:p w:rsidR="00AC1DB2" w:rsidRPr="00A64112" w:rsidRDefault="00AC1DB2" w:rsidP="00D439F7">
            <w:pPr>
              <w:autoSpaceDE w:val="0"/>
              <w:autoSpaceDN w:val="0"/>
              <w:adjustRightInd w:val="0"/>
              <w:jc w:val="both"/>
              <w:rPr>
                <w:sz w:val="20"/>
                <w:szCs w:val="20"/>
              </w:rPr>
            </w:pPr>
            <w:r w:rsidRPr="00A64112">
              <w:rPr>
                <w:sz w:val="20"/>
                <w:szCs w:val="20"/>
              </w:rPr>
              <w:t xml:space="preserve">12) в случае если лицо, с которым заключается </w:t>
            </w:r>
            <w:proofErr w:type="gramStart"/>
            <w:r w:rsidRPr="00A64112">
              <w:rPr>
                <w:sz w:val="20"/>
                <w:szCs w:val="20"/>
              </w:rPr>
              <w:t>договор,  относится</w:t>
            </w:r>
            <w:proofErr w:type="gramEnd"/>
            <w:r w:rsidRPr="00A64112">
              <w:rPr>
                <w:sz w:val="20"/>
                <w:szCs w:val="20"/>
              </w:rPr>
              <w:t xml:space="preserve"> к компаниям – резидентам Российской Федерации, то все расчеты по такому договору осуществляются Заказчиком  в рублях РФ по курсу ЦБ РФ на дату выставления счета;</w:t>
            </w:r>
          </w:p>
          <w:p w:rsidR="00AC1DB2" w:rsidRPr="00A64112" w:rsidRDefault="00AC1DB2" w:rsidP="00D439F7">
            <w:pPr>
              <w:autoSpaceDE w:val="0"/>
              <w:autoSpaceDN w:val="0"/>
              <w:adjustRightInd w:val="0"/>
              <w:jc w:val="both"/>
              <w:rPr>
                <w:sz w:val="20"/>
                <w:szCs w:val="20"/>
              </w:rPr>
            </w:pPr>
            <w:r w:rsidRPr="00A64112">
              <w:rPr>
                <w:sz w:val="20"/>
                <w:szCs w:val="20"/>
              </w:rPr>
              <w:t xml:space="preserve">13) в случае, если лицо с которым заключается договор, относится к компаниям – резидентам иного государства, то все расчеты по такому договору осуществляются </w:t>
            </w:r>
            <w:proofErr w:type="gramStart"/>
            <w:r w:rsidRPr="00A64112">
              <w:rPr>
                <w:sz w:val="20"/>
                <w:szCs w:val="20"/>
              </w:rPr>
              <w:t>Заказчиком  в</w:t>
            </w:r>
            <w:proofErr w:type="gramEnd"/>
            <w:r w:rsidRPr="00A64112">
              <w:rPr>
                <w:sz w:val="20"/>
                <w:szCs w:val="20"/>
              </w:rPr>
              <w:t xml:space="preserve"> валюте договора; </w:t>
            </w:r>
          </w:p>
          <w:p w:rsidR="00AC1DB2" w:rsidRPr="00A64112" w:rsidRDefault="00AC1DB2" w:rsidP="00D439F7">
            <w:pPr>
              <w:autoSpaceDE w:val="0"/>
              <w:autoSpaceDN w:val="0"/>
              <w:adjustRightInd w:val="0"/>
              <w:jc w:val="both"/>
              <w:rPr>
                <w:sz w:val="20"/>
                <w:szCs w:val="20"/>
              </w:rPr>
            </w:pPr>
            <w:r w:rsidRPr="00A64112">
              <w:rPr>
                <w:sz w:val="20"/>
                <w:szCs w:val="20"/>
              </w:rPr>
              <w:t>14) в случае, если возникла необходимость в переносе сроков оплаты по заключенным договорам;</w:t>
            </w:r>
          </w:p>
          <w:p w:rsidR="0080098B" w:rsidRPr="00D439F7" w:rsidRDefault="00AC1DB2" w:rsidP="0080098B">
            <w:pPr>
              <w:autoSpaceDE w:val="0"/>
              <w:autoSpaceDN w:val="0"/>
              <w:adjustRightInd w:val="0"/>
              <w:jc w:val="both"/>
              <w:rPr>
                <w:sz w:val="20"/>
                <w:szCs w:val="20"/>
              </w:rPr>
            </w:pPr>
            <w:r w:rsidRPr="00A64112">
              <w:rPr>
                <w:sz w:val="20"/>
                <w:szCs w:val="20"/>
              </w:rPr>
              <w:t>15) в случае если договором была предусмотрено пролонгация на следующий период, к такому договору оформляется дополнительное соглашение, которое размещается в единой информационной системе в соответствие с требованиями Закона № 223-ФЗ</w:t>
            </w:r>
            <w:r w:rsidR="00D439F7">
              <w:rPr>
                <w:sz w:val="20"/>
                <w:szCs w:val="20"/>
              </w:rPr>
              <w:t>.</w:t>
            </w:r>
          </w:p>
        </w:tc>
      </w:tr>
      <w:tr w:rsidR="00A64112" w:rsidRPr="00A64112" w:rsidTr="00D439F7">
        <w:trPr>
          <w:trHeight w:val="3675"/>
        </w:trPr>
        <w:tc>
          <w:tcPr>
            <w:tcW w:w="567" w:type="dxa"/>
            <w:shd w:val="clear" w:color="auto" w:fill="FFFFFF"/>
          </w:tcPr>
          <w:p w:rsidR="00AC1DB2" w:rsidRPr="00A64112" w:rsidRDefault="004632E7" w:rsidP="00B37E99">
            <w:pPr>
              <w:autoSpaceDE w:val="0"/>
              <w:snapToGrid w:val="0"/>
              <w:jc w:val="center"/>
              <w:rPr>
                <w:sz w:val="20"/>
                <w:szCs w:val="20"/>
              </w:rPr>
            </w:pPr>
            <w:r w:rsidRPr="00A64112">
              <w:rPr>
                <w:sz w:val="20"/>
                <w:szCs w:val="20"/>
              </w:rPr>
              <w:lastRenderedPageBreak/>
              <w:t>20</w:t>
            </w:r>
          </w:p>
        </w:tc>
        <w:tc>
          <w:tcPr>
            <w:tcW w:w="3119" w:type="dxa"/>
            <w:shd w:val="clear" w:color="auto" w:fill="FFFFFF"/>
            <w:vAlign w:val="center"/>
          </w:tcPr>
          <w:p w:rsidR="00AC1DB2" w:rsidRPr="00A64112" w:rsidRDefault="00AC1DB2" w:rsidP="00B37E99">
            <w:pPr>
              <w:rPr>
                <w:b/>
                <w:bCs/>
                <w:sz w:val="20"/>
                <w:szCs w:val="20"/>
              </w:rPr>
            </w:pPr>
            <w:r w:rsidRPr="00A64112">
              <w:rPr>
                <w:b/>
                <w:bCs/>
                <w:sz w:val="20"/>
                <w:szCs w:val="20"/>
              </w:rPr>
              <w:t>Приложения к документации</w:t>
            </w:r>
          </w:p>
        </w:tc>
        <w:tc>
          <w:tcPr>
            <w:tcW w:w="6520" w:type="dxa"/>
            <w:shd w:val="clear" w:color="auto" w:fill="FFFFFF"/>
            <w:vAlign w:val="center"/>
          </w:tcPr>
          <w:p w:rsidR="00AC1DB2" w:rsidRPr="00374E63" w:rsidRDefault="00AC1DB2" w:rsidP="00EE115B">
            <w:pPr>
              <w:jc w:val="both"/>
              <w:rPr>
                <w:sz w:val="20"/>
                <w:szCs w:val="20"/>
              </w:rPr>
            </w:pPr>
            <w:r w:rsidRPr="00374E63">
              <w:rPr>
                <w:sz w:val="20"/>
                <w:szCs w:val="20"/>
              </w:rPr>
              <w:t>Приложение №1 – Техническое задание;</w:t>
            </w:r>
          </w:p>
          <w:p w:rsidR="00AC1DB2" w:rsidRPr="00374E63" w:rsidRDefault="00AC1DB2" w:rsidP="00EE115B">
            <w:pPr>
              <w:jc w:val="both"/>
              <w:rPr>
                <w:sz w:val="20"/>
                <w:szCs w:val="20"/>
              </w:rPr>
            </w:pPr>
            <w:r w:rsidRPr="00374E63">
              <w:rPr>
                <w:sz w:val="20"/>
                <w:szCs w:val="20"/>
              </w:rPr>
              <w:t>Приложение №2 – Форма первой части заявки на участие в аукционе в электронной форме;</w:t>
            </w:r>
          </w:p>
          <w:p w:rsidR="00AC1DB2" w:rsidRPr="00374E63" w:rsidRDefault="00AC1DB2" w:rsidP="00EE115B">
            <w:pPr>
              <w:jc w:val="both"/>
              <w:rPr>
                <w:sz w:val="20"/>
                <w:szCs w:val="20"/>
              </w:rPr>
            </w:pPr>
            <w:r w:rsidRPr="00374E63">
              <w:rPr>
                <w:sz w:val="20"/>
                <w:szCs w:val="20"/>
              </w:rPr>
              <w:t>Приложение №3 –Форма второй части заявки на участие в электронной форме;</w:t>
            </w:r>
          </w:p>
          <w:p w:rsidR="00AC1DB2" w:rsidRPr="00374E63" w:rsidRDefault="00AC1DB2" w:rsidP="00EE115B">
            <w:pPr>
              <w:jc w:val="both"/>
              <w:rPr>
                <w:sz w:val="20"/>
                <w:szCs w:val="20"/>
              </w:rPr>
            </w:pPr>
            <w:r w:rsidRPr="00374E63">
              <w:rPr>
                <w:sz w:val="20"/>
                <w:szCs w:val="20"/>
              </w:rPr>
              <w:t>Приложение №4 – Форма декларации о соответствии участника закупки критериям отнесения к субъектам малого и среднего предпринимательства</w:t>
            </w:r>
          </w:p>
          <w:p w:rsidR="00AC1DB2" w:rsidRPr="00374E63" w:rsidRDefault="00AC1DB2" w:rsidP="00EE115B">
            <w:pPr>
              <w:jc w:val="both"/>
              <w:rPr>
                <w:sz w:val="20"/>
                <w:szCs w:val="20"/>
              </w:rPr>
            </w:pPr>
            <w:r w:rsidRPr="00374E63">
              <w:rPr>
                <w:sz w:val="20"/>
                <w:szCs w:val="20"/>
              </w:rPr>
              <w:t>Приложение №5 – План распределения объемов выполнения работ (оказания услуг) между Участником закупки и соисполнителями;</w:t>
            </w:r>
          </w:p>
          <w:p w:rsidR="00AC1DB2" w:rsidRPr="00374E63" w:rsidRDefault="00AC1DB2" w:rsidP="00EE115B">
            <w:pPr>
              <w:jc w:val="both"/>
              <w:rPr>
                <w:sz w:val="20"/>
                <w:szCs w:val="20"/>
              </w:rPr>
            </w:pPr>
            <w:r w:rsidRPr="00374E63">
              <w:rPr>
                <w:sz w:val="20"/>
                <w:szCs w:val="20"/>
              </w:rPr>
              <w:t xml:space="preserve">Приложение №6 – </w:t>
            </w:r>
            <w:r w:rsidRPr="00374E63">
              <w:rPr>
                <w:sz w:val="20"/>
                <w:szCs w:val="20"/>
                <w:shd w:val="clear" w:color="auto" w:fill="FFFFFF"/>
              </w:rPr>
              <w:t>План распределения объемов услуг внутри коллективного участника</w:t>
            </w:r>
            <w:r w:rsidRPr="00374E63">
              <w:rPr>
                <w:sz w:val="20"/>
                <w:szCs w:val="20"/>
              </w:rPr>
              <w:t>;</w:t>
            </w:r>
          </w:p>
          <w:p w:rsidR="00AC1DB2" w:rsidRPr="00374E63" w:rsidRDefault="00AC1DB2" w:rsidP="00EE115B">
            <w:pPr>
              <w:jc w:val="both"/>
              <w:rPr>
                <w:sz w:val="20"/>
                <w:szCs w:val="20"/>
              </w:rPr>
            </w:pPr>
            <w:r w:rsidRPr="00374E63">
              <w:rPr>
                <w:sz w:val="20"/>
                <w:szCs w:val="20"/>
              </w:rPr>
              <w:t>Приложение №7 – Проект договора.</w:t>
            </w:r>
          </w:p>
          <w:p w:rsidR="00AC1DB2" w:rsidRPr="00374E63" w:rsidRDefault="00AC1DB2" w:rsidP="00EE115B">
            <w:pPr>
              <w:jc w:val="both"/>
              <w:rPr>
                <w:sz w:val="20"/>
                <w:szCs w:val="20"/>
              </w:rPr>
            </w:pPr>
            <w:r w:rsidRPr="00374E63">
              <w:rPr>
                <w:sz w:val="20"/>
                <w:szCs w:val="20"/>
              </w:rPr>
              <w:t>Приложение №8 – Обоснование НМЦ</w:t>
            </w:r>
          </w:p>
          <w:p w:rsidR="00410B69" w:rsidRPr="00374E63" w:rsidRDefault="00410B69" w:rsidP="00410B69">
            <w:pPr>
              <w:jc w:val="both"/>
              <w:rPr>
                <w:sz w:val="20"/>
                <w:szCs w:val="20"/>
              </w:rPr>
            </w:pPr>
            <w:r w:rsidRPr="00374E63">
              <w:rPr>
                <w:sz w:val="20"/>
                <w:szCs w:val="20"/>
              </w:rPr>
              <w:t xml:space="preserve">Приложение №9 – Локальный сметный расчет № </w:t>
            </w:r>
            <w:r w:rsidR="00752938">
              <w:rPr>
                <w:sz w:val="20"/>
                <w:szCs w:val="20"/>
                <w:highlight w:val="yellow"/>
              </w:rPr>
              <w:t>11/09/20</w:t>
            </w:r>
          </w:p>
          <w:p w:rsidR="00410B69" w:rsidRPr="00A64112" w:rsidRDefault="00A27685" w:rsidP="00547BAC">
            <w:pPr>
              <w:jc w:val="both"/>
              <w:rPr>
                <w:sz w:val="20"/>
                <w:szCs w:val="20"/>
              </w:rPr>
            </w:pPr>
            <w:r w:rsidRPr="00374E63">
              <w:rPr>
                <w:sz w:val="20"/>
                <w:szCs w:val="20"/>
              </w:rPr>
              <w:t xml:space="preserve">Приложение №10 </w:t>
            </w:r>
            <w:r w:rsidR="00C456E2" w:rsidRPr="00374E63">
              <w:rPr>
                <w:sz w:val="20"/>
                <w:szCs w:val="20"/>
              </w:rPr>
              <w:t xml:space="preserve">– </w:t>
            </w:r>
            <w:r w:rsidR="00601756">
              <w:rPr>
                <w:kern w:val="1"/>
                <w:sz w:val="20"/>
                <w:szCs w:val="20"/>
                <w:lang w:eastAsia="ar-SA"/>
              </w:rPr>
              <w:t>Фото-схема границ выполнения работ</w:t>
            </w:r>
          </w:p>
        </w:tc>
      </w:tr>
    </w:tbl>
    <w:p w:rsidR="00AC1DB2" w:rsidRPr="00A64112" w:rsidRDefault="00AC1DB2" w:rsidP="00234673">
      <w:pPr>
        <w:rPr>
          <w:bCs/>
          <w:sz w:val="20"/>
          <w:szCs w:val="20"/>
          <w:u w:val="single"/>
        </w:rPr>
        <w:sectPr w:rsidR="00AC1DB2" w:rsidRPr="00A64112" w:rsidSect="0013353C">
          <w:pgSz w:w="11906" w:h="16838"/>
          <w:pgMar w:top="1134" w:right="567" w:bottom="1134" w:left="1134" w:header="709" w:footer="709" w:gutter="0"/>
          <w:cols w:space="708"/>
          <w:docGrid w:linePitch="360"/>
        </w:sectPr>
      </w:pPr>
    </w:p>
    <w:p w:rsidR="00AC1DB2" w:rsidRPr="00A64112" w:rsidRDefault="00AC1DB2" w:rsidP="006E75A1">
      <w:pPr>
        <w:jc w:val="right"/>
        <w:rPr>
          <w:bCs/>
          <w:sz w:val="20"/>
          <w:szCs w:val="20"/>
        </w:rPr>
      </w:pPr>
      <w:bookmarkStart w:id="0" w:name="_Ref248728669"/>
      <w:bookmarkStart w:id="1" w:name="OLE_LINK67"/>
      <w:bookmarkStart w:id="2" w:name="OLE_LINK68"/>
      <w:bookmarkStart w:id="3" w:name="OLE_LINK69"/>
      <w:bookmarkStart w:id="4" w:name="OLE_LINK85"/>
      <w:bookmarkStart w:id="5" w:name="OLE_LINK86"/>
      <w:r w:rsidRPr="00A64112">
        <w:rPr>
          <w:bCs/>
          <w:sz w:val="20"/>
          <w:szCs w:val="20"/>
        </w:rPr>
        <w:lastRenderedPageBreak/>
        <w:t xml:space="preserve">Приложение №1 к документации к </w:t>
      </w:r>
    </w:p>
    <w:p w:rsidR="00AC1DB2" w:rsidRPr="00735694" w:rsidRDefault="00AC1DB2" w:rsidP="006E75A1">
      <w:pPr>
        <w:jc w:val="right"/>
        <w:rPr>
          <w:bCs/>
          <w:sz w:val="20"/>
          <w:szCs w:val="20"/>
        </w:rPr>
      </w:pPr>
      <w:r w:rsidRPr="00735694">
        <w:rPr>
          <w:bCs/>
          <w:sz w:val="20"/>
          <w:szCs w:val="20"/>
        </w:rPr>
        <w:t>аукциону в электронной форме</w:t>
      </w:r>
    </w:p>
    <w:p w:rsidR="00A35665" w:rsidRPr="00735694" w:rsidRDefault="00AC1DB2" w:rsidP="00A35665">
      <w:pPr>
        <w:jc w:val="center"/>
        <w:rPr>
          <w:b/>
          <w:bCs/>
          <w:sz w:val="20"/>
          <w:szCs w:val="20"/>
        </w:rPr>
      </w:pPr>
      <w:r w:rsidRPr="00735694">
        <w:rPr>
          <w:b/>
          <w:bCs/>
          <w:sz w:val="20"/>
          <w:szCs w:val="20"/>
        </w:rPr>
        <w:t>ТЕХНИЧЕСКОЕ ЗАДАНИЕ</w:t>
      </w:r>
      <w:bookmarkEnd w:id="0"/>
      <w:bookmarkEnd w:id="1"/>
      <w:bookmarkEnd w:id="2"/>
      <w:bookmarkEnd w:id="3"/>
      <w:bookmarkEnd w:id="4"/>
      <w:bookmarkEnd w:id="5"/>
    </w:p>
    <w:p w:rsidR="00A35665" w:rsidRPr="00374E63" w:rsidRDefault="00A35665" w:rsidP="00A35665">
      <w:pPr>
        <w:overflowPunct w:val="0"/>
        <w:autoSpaceDE w:val="0"/>
        <w:autoSpaceDN w:val="0"/>
        <w:adjustRightInd w:val="0"/>
        <w:jc w:val="center"/>
        <w:textAlignment w:val="baseline"/>
        <w:outlineLvl w:val="0"/>
        <w:rPr>
          <w:b/>
          <w:sz w:val="20"/>
          <w:szCs w:val="20"/>
        </w:rPr>
      </w:pPr>
    </w:p>
    <w:p w:rsidR="004E669C" w:rsidRPr="00374E63" w:rsidRDefault="00A35665" w:rsidP="002501A7">
      <w:pPr>
        <w:ind w:firstLine="170"/>
        <w:jc w:val="both"/>
        <w:rPr>
          <w:sz w:val="20"/>
          <w:szCs w:val="20"/>
        </w:rPr>
      </w:pPr>
      <w:r w:rsidRPr="00374E63">
        <w:rPr>
          <w:b/>
          <w:sz w:val="20"/>
          <w:szCs w:val="20"/>
        </w:rPr>
        <w:t>1. Наименование объекта закупки:</w:t>
      </w:r>
      <w:r w:rsidRPr="00374E63">
        <w:rPr>
          <w:sz w:val="20"/>
          <w:szCs w:val="20"/>
        </w:rPr>
        <w:t xml:space="preserve"> </w:t>
      </w:r>
      <w:r w:rsidR="00E937F2" w:rsidRPr="00E937F2">
        <w:rPr>
          <w:sz w:val="20"/>
          <w:szCs w:val="20"/>
          <w:highlight w:val="yellow"/>
        </w:rPr>
        <w:t>выполнение работ по ремонту пересечения трамвайных путей с автодорогой общего пользования – переезд «Комсомольская»</w:t>
      </w:r>
      <w:r w:rsidR="00C34C86">
        <w:rPr>
          <w:sz w:val="20"/>
          <w:szCs w:val="20"/>
        </w:rPr>
        <w:t>.</w:t>
      </w:r>
    </w:p>
    <w:p w:rsidR="00A35665" w:rsidRPr="00374E63" w:rsidRDefault="00A35665" w:rsidP="002501A7">
      <w:pPr>
        <w:pStyle w:val="ad"/>
        <w:keepLines/>
        <w:widowControl w:val="0"/>
        <w:suppressLineNumbers/>
        <w:tabs>
          <w:tab w:val="left" w:pos="993"/>
        </w:tabs>
        <w:suppressAutoHyphens/>
        <w:autoSpaceDE w:val="0"/>
        <w:autoSpaceDN w:val="0"/>
        <w:ind w:left="0" w:firstLine="170"/>
        <w:jc w:val="both"/>
        <w:rPr>
          <w:snapToGrid w:val="0"/>
          <w:sz w:val="20"/>
          <w:szCs w:val="20"/>
        </w:rPr>
      </w:pPr>
      <w:r w:rsidRPr="00374E63">
        <w:rPr>
          <w:b/>
          <w:bCs/>
          <w:sz w:val="20"/>
          <w:szCs w:val="20"/>
        </w:rPr>
        <w:t>2. Объем выполняемых Работ:</w:t>
      </w:r>
      <w:r w:rsidRPr="00374E63">
        <w:rPr>
          <w:bCs/>
          <w:sz w:val="20"/>
          <w:szCs w:val="20"/>
        </w:rPr>
        <w:t xml:space="preserve"> </w:t>
      </w:r>
      <w:r w:rsidRPr="0011297E">
        <w:rPr>
          <w:bCs/>
          <w:sz w:val="20"/>
          <w:szCs w:val="20"/>
          <w:highlight w:val="yellow"/>
        </w:rPr>
        <w:t xml:space="preserve">в соответствии </w:t>
      </w:r>
      <w:r w:rsidR="00735694" w:rsidRPr="0011297E">
        <w:rPr>
          <w:snapToGrid w:val="0"/>
          <w:sz w:val="20"/>
          <w:szCs w:val="20"/>
          <w:highlight w:val="yellow"/>
        </w:rPr>
        <w:t>с утвержденн</w:t>
      </w:r>
      <w:r w:rsidR="002B689F">
        <w:rPr>
          <w:snapToGrid w:val="0"/>
          <w:sz w:val="20"/>
          <w:szCs w:val="20"/>
          <w:highlight w:val="yellow"/>
        </w:rPr>
        <w:t>ой</w:t>
      </w:r>
      <w:r w:rsidRPr="0011297E">
        <w:rPr>
          <w:snapToGrid w:val="0"/>
          <w:sz w:val="20"/>
          <w:szCs w:val="20"/>
          <w:highlight w:val="yellow"/>
        </w:rPr>
        <w:t xml:space="preserve"> Заказчиком </w:t>
      </w:r>
      <w:r w:rsidR="00E937F2">
        <w:rPr>
          <w:sz w:val="20"/>
          <w:szCs w:val="20"/>
          <w:highlight w:val="yellow"/>
        </w:rPr>
        <w:t>Локальным сметным</w:t>
      </w:r>
      <w:r w:rsidR="00E937F2" w:rsidRPr="00E937F2">
        <w:rPr>
          <w:sz w:val="20"/>
          <w:szCs w:val="20"/>
          <w:highlight w:val="yellow"/>
        </w:rPr>
        <w:t xml:space="preserve"> расчет</w:t>
      </w:r>
      <w:r w:rsidR="00E937F2">
        <w:rPr>
          <w:sz w:val="20"/>
          <w:szCs w:val="20"/>
          <w:highlight w:val="yellow"/>
        </w:rPr>
        <w:t>ом</w:t>
      </w:r>
      <w:r w:rsidR="00E937F2" w:rsidRPr="00E937F2">
        <w:rPr>
          <w:sz w:val="20"/>
          <w:szCs w:val="20"/>
          <w:highlight w:val="yellow"/>
        </w:rPr>
        <w:t xml:space="preserve"> № 11/09/20</w:t>
      </w:r>
      <w:r w:rsidR="00267C81">
        <w:rPr>
          <w:sz w:val="20"/>
          <w:szCs w:val="20"/>
          <w:highlight w:val="yellow"/>
        </w:rPr>
        <w:t xml:space="preserve"> (прикреплено отдельным </w:t>
      </w:r>
      <w:r w:rsidR="00805E82">
        <w:rPr>
          <w:sz w:val="20"/>
          <w:szCs w:val="20"/>
          <w:highlight w:val="yellow"/>
        </w:rPr>
        <w:t>файлом</w:t>
      </w:r>
      <w:r w:rsidR="005936B7" w:rsidRPr="0011297E">
        <w:rPr>
          <w:sz w:val="20"/>
          <w:szCs w:val="20"/>
          <w:highlight w:val="yellow"/>
        </w:rPr>
        <w:t>).</w:t>
      </w:r>
    </w:p>
    <w:p w:rsidR="00BF56C8" w:rsidRPr="00DF728B" w:rsidRDefault="00A35665" w:rsidP="002501A7">
      <w:pPr>
        <w:overflowPunct w:val="0"/>
        <w:autoSpaceDE w:val="0"/>
        <w:autoSpaceDN w:val="0"/>
        <w:adjustRightInd w:val="0"/>
        <w:ind w:firstLine="170"/>
        <w:textAlignment w:val="baseline"/>
        <w:rPr>
          <w:bCs/>
          <w:sz w:val="20"/>
          <w:szCs w:val="20"/>
          <w:highlight w:val="yellow"/>
        </w:rPr>
      </w:pPr>
      <w:r w:rsidRPr="00374E63">
        <w:rPr>
          <w:b/>
          <w:sz w:val="20"/>
          <w:szCs w:val="20"/>
        </w:rPr>
        <w:t xml:space="preserve">3.Срок выполнения </w:t>
      </w:r>
      <w:r w:rsidRPr="009404B4">
        <w:rPr>
          <w:b/>
          <w:sz w:val="20"/>
          <w:szCs w:val="20"/>
        </w:rPr>
        <w:t>Работ</w:t>
      </w:r>
      <w:r w:rsidRPr="00DF728B">
        <w:rPr>
          <w:b/>
          <w:sz w:val="20"/>
          <w:szCs w:val="20"/>
          <w:highlight w:val="yellow"/>
        </w:rPr>
        <w:t xml:space="preserve">: </w:t>
      </w:r>
      <w:r w:rsidR="002501A7" w:rsidRPr="00AF52AF">
        <w:rPr>
          <w:b/>
          <w:sz w:val="20"/>
          <w:highlight w:val="yellow"/>
        </w:rPr>
        <w:t>4 (четыре)</w:t>
      </w:r>
      <w:r w:rsidR="002501A7" w:rsidRPr="00DF728B">
        <w:rPr>
          <w:sz w:val="20"/>
          <w:highlight w:val="yellow"/>
        </w:rPr>
        <w:t xml:space="preserve"> дня</w:t>
      </w:r>
      <w:r w:rsidR="00E564B5" w:rsidRPr="00DF728B">
        <w:rPr>
          <w:sz w:val="20"/>
          <w:highlight w:val="yellow"/>
        </w:rPr>
        <w:t xml:space="preserve"> с даты</w:t>
      </w:r>
      <w:r w:rsidR="002501A7" w:rsidRPr="00DF728B">
        <w:rPr>
          <w:sz w:val="20"/>
          <w:highlight w:val="yellow"/>
        </w:rPr>
        <w:t xml:space="preserve"> начала работ</w:t>
      </w:r>
      <w:r w:rsidR="00E564B5" w:rsidRPr="00DF728B">
        <w:rPr>
          <w:sz w:val="20"/>
          <w:highlight w:val="yellow"/>
        </w:rPr>
        <w:t>.</w:t>
      </w:r>
      <w:r w:rsidR="002501A7" w:rsidRPr="00DF728B">
        <w:rPr>
          <w:sz w:val="20"/>
          <w:highlight w:val="yellow"/>
        </w:rPr>
        <w:t xml:space="preserve"> Дата начала работ подлежит согласованию с Зака</w:t>
      </w:r>
      <w:r w:rsidR="00DF728B" w:rsidRPr="00DF728B">
        <w:rPr>
          <w:sz w:val="20"/>
          <w:highlight w:val="yellow"/>
        </w:rPr>
        <w:t>зчиком. Допускается по согласованию Сторон перенос сроков выполнения работ в связи с неблагоприятными погодными условиями</w:t>
      </w:r>
      <w:r w:rsidR="003919A2">
        <w:rPr>
          <w:sz w:val="20"/>
          <w:highlight w:val="yellow"/>
        </w:rPr>
        <w:t xml:space="preserve">, не позволяющими обеспечить нормативную технологию </w:t>
      </w:r>
      <w:proofErr w:type="gramStart"/>
      <w:r w:rsidR="003919A2">
        <w:rPr>
          <w:sz w:val="20"/>
          <w:highlight w:val="yellow"/>
        </w:rPr>
        <w:t>работ.</w:t>
      </w:r>
      <w:r w:rsidR="00DF728B" w:rsidRPr="00DF728B">
        <w:rPr>
          <w:sz w:val="20"/>
          <w:highlight w:val="yellow"/>
        </w:rPr>
        <w:t>.</w:t>
      </w:r>
      <w:proofErr w:type="gramEnd"/>
    </w:p>
    <w:p w:rsidR="002501A7" w:rsidRDefault="00A35665" w:rsidP="002501A7">
      <w:pPr>
        <w:overflowPunct w:val="0"/>
        <w:autoSpaceDE w:val="0"/>
        <w:autoSpaceDN w:val="0"/>
        <w:adjustRightInd w:val="0"/>
        <w:ind w:firstLine="170"/>
        <w:jc w:val="both"/>
        <w:textAlignment w:val="baseline"/>
        <w:rPr>
          <w:b/>
          <w:bCs/>
          <w:sz w:val="20"/>
          <w:szCs w:val="20"/>
        </w:rPr>
      </w:pPr>
      <w:r w:rsidRPr="00DF728B">
        <w:rPr>
          <w:b/>
          <w:bCs/>
          <w:sz w:val="20"/>
          <w:szCs w:val="20"/>
          <w:highlight w:val="yellow"/>
        </w:rPr>
        <w:t xml:space="preserve">4. </w:t>
      </w:r>
      <w:r w:rsidR="005936B7" w:rsidRPr="00DF728B">
        <w:rPr>
          <w:b/>
          <w:bCs/>
          <w:sz w:val="20"/>
          <w:szCs w:val="20"/>
          <w:highlight w:val="yellow"/>
        </w:rPr>
        <w:t>Подрядчик</w:t>
      </w:r>
      <w:r w:rsidRPr="00DF728B">
        <w:rPr>
          <w:b/>
          <w:bCs/>
          <w:sz w:val="20"/>
          <w:szCs w:val="20"/>
          <w:highlight w:val="yellow"/>
        </w:rPr>
        <w:t xml:space="preserve"> обязуется своими силами и за свой счет: </w:t>
      </w:r>
      <w:r w:rsidR="00034B51" w:rsidRPr="00DF728B">
        <w:rPr>
          <w:sz w:val="20"/>
          <w:szCs w:val="20"/>
          <w:highlight w:val="yellow"/>
        </w:rPr>
        <w:t xml:space="preserve">До начала работ разработать и </w:t>
      </w:r>
      <w:r w:rsidR="00934C25" w:rsidRPr="00DF728B">
        <w:rPr>
          <w:sz w:val="20"/>
          <w:szCs w:val="20"/>
          <w:highlight w:val="yellow"/>
        </w:rPr>
        <w:t>согласовать с</w:t>
      </w:r>
      <w:r w:rsidR="00034B51" w:rsidRPr="00DF728B">
        <w:rPr>
          <w:sz w:val="20"/>
          <w:szCs w:val="20"/>
          <w:highlight w:val="yellow"/>
        </w:rPr>
        <w:t xml:space="preserve"> органами ГИБДД города Новокузнецка и соответствующими ведомствами проект организации дорожного движения на в</w:t>
      </w:r>
      <w:r w:rsidR="005936B7" w:rsidRPr="00DF728B">
        <w:rPr>
          <w:sz w:val="20"/>
          <w:szCs w:val="20"/>
          <w:highlight w:val="yellow"/>
        </w:rPr>
        <w:t>ремя проведения ремонтных Работ.</w:t>
      </w:r>
    </w:p>
    <w:p w:rsidR="002501A7" w:rsidRPr="002501A7" w:rsidRDefault="00805E82" w:rsidP="002501A7">
      <w:pPr>
        <w:overflowPunct w:val="0"/>
        <w:autoSpaceDE w:val="0"/>
        <w:autoSpaceDN w:val="0"/>
        <w:adjustRightInd w:val="0"/>
        <w:ind w:firstLine="170"/>
        <w:jc w:val="both"/>
        <w:textAlignment w:val="baseline"/>
        <w:rPr>
          <w:b/>
          <w:bCs/>
          <w:sz w:val="20"/>
          <w:szCs w:val="20"/>
        </w:rPr>
      </w:pPr>
      <w:r>
        <w:rPr>
          <w:b/>
          <w:bCs/>
          <w:sz w:val="20"/>
          <w:szCs w:val="20"/>
        </w:rPr>
        <w:t>5</w:t>
      </w:r>
      <w:r w:rsidR="00A35665" w:rsidRPr="00374E63">
        <w:rPr>
          <w:b/>
          <w:bCs/>
          <w:sz w:val="20"/>
          <w:szCs w:val="20"/>
        </w:rPr>
        <w:t xml:space="preserve">. Место выполнения Работ: </w:t>
      </w:r>
      <w:r w:rsidR="00E937F2" w:rsidRPr="00E937F2">
        <w:rPr>
          <w:sz w:val="20"/>
          <w:szCs w:val="20"/>
          <w:highlight w:val="yellow"/>
        </w:rPr>
        <w:t>654000, Кемеровская область, г. Новокузнецк, пересечение трамвайных путей с автодорогой общего пользования на улице «Октябрьский проспект» и улице «Дружбы проспект», переезд «Комсомольская»</w:t>
      </w:r>
      <w:r w:rsidR="00E937F2">
        <w:rPr>
          <w:sz w:val="20"/>
          <w:szCs w:val="20"/>
        </w:rPr>
        <w:t>.</w:t>
      </w:r>
    </w:p>
    <w:p w:rsidR="002501A7" w:rsidRPr="00374E63" w:rsidRDefault="002501A7" w:rsidP="002501A7">
      <w:pPr>
        <w:overflowPunct w:val="0"/>
        <w:autoSpaceDE w:val="0"/>
        <w:autoSpaceDN w:val="0"/>
        <w:adjustRightInd w:val="0"/>
        <w:ind w:firstLine="170"/>
        <w:jc w:val="both"/>
        <w:textAlignment w:val="baseline"/>
        <w:rPr>
          <w:sz w:val="20"/>
          <w:szCs w:val="20"/>
        </w:rPr>
      </w:pPr>
      <w:r>
        <w:rPr>
          <w:b/>
          <w:sz w:val="20"/>
          <w:szCs w:val="20"/>
        </w:rPr>
        <w:t xml:space="preserve">6. </w:t>
      </w:r>
      <w:r w:rsidRPr="00DF728B">
        <w:rPr>
          <w:b/>
          <w:sz w:val="20"/>
          <w:szCs w:val="20"/>
          <w:highlight w:val="yellow"/>
        </w:rPr>
        <w:t>Для возможности ремонта рельсовых стыковых соединений, Подрядчик, после демонтажа плит покрытия и снятия деформированных асфальтобетонных покрытий, предоставляет Заказчику временной интервал (до 3 трех рабочих смен).</w:t>
      </w:r>
    </w:p>
    <w:p w:rsidR="00BF56C8" w:rsidRPr="00BF56C8" w:rsidRDefault="00BF56C8" w:rsidP="00BF56C8">
      <w:pPr>
        <w:overflowPunct w:val="0"/>
        <w:autoSpaceDE w:val="0"/>
        <w:autoSpaceDN w:val="0"/>
        <w:adjustRightInd w:val="0"/>
        <w:ind w:firstLine="142"/>
        <w:jc w:val="both"/>
        <w:textAlignment w:val="baseline"/>
        <w:rPr>
          <w:b/>
          <w:bCs/>
          <w:sz w:val="20"/>
          <w:szCs w:val="20"/>
        </w:rPr>
      </w:pP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Работы должны быть выполнены в соответствии с настоящим техническим заданием, требованиями СП 98.13330.2012</w:t>
      </w:r>
      <w:r w:rsidRPr="00735694">
        <w:rPr>
          <w:b/>
          <w:bCs/>
          <w:sz w:val="20"/>
          <w:szCs w:val="20"/>
        </w:rPr>
        <w:t xml:space="preserve"> </w:t>
      </w:r>
      <w:r w:rsidRPr="00735694">
        <w:rPr>
          <w:bCs/>
          <w:sz w:val="20"/>
          <w:szCs w:val="20"/>
        </w:rPr>
        <w:t>актуализированная редакция СНиП 2.05.09-90 «Трамвайные и троллейбусные линии», «Правила технической эксплуатации трамвая» (утверждены распоряжением Министерства транспорта РФ 30.11.2001г. № АН-103-р), -ГОСТ Р 50597-93 «Государственный стандарт Российской Федерации. Автомобильные дороги и улицы. Требования к эксплуатационному состоянию, допустимому по условиям обеспечения безопасности дорожного движения», СП 48.13330.2011. Свод правил. Организация строительства. Актуализированная редакция СНиП 12-01-2004, СП 78.13330.2012. Свод правил. Автомобильные дороги. Актуализированная редакция СНиП 3.06.03-85, ОДМ 218.6.014-2014. Отраслевой дорожный методический документ. Рекомендации по организации движения и ограждению мест производства дорожных Работ, ВСН 19-89 «Правила приемки Работ при строительстве и ремонте автомобильных дорог, в соответствии с требованиями СНиП 12-03-2001, СНиП 12-04-2002 «Безопасность труда в строительстве», Работы должны быть обеспечены необходимыми мероприятиями по технике безопасности, в том числе ограждение, содержание и уборка строительной площадки и прилегающей к ней непосредственно территории, перевозка строительных материалов и отходов способом, не приводящим к загрязнению территории и окружающей среды, недопущение выноса грязи на колесах транспортных средств при их выезде со стройплощадки.</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К выполнению Работ должны привлекаться только квалифицированные рабочие, имеющие соответствующий разряд и прошедшие медицинское освидетельствование в случаях, установленных правовыми актами в области строительства (в частности, СНиП 12-03-2001 и СНиП 12-04-2002 «Безопасность труда в строительстве»), в том числе исполнять требования миграционного и трудового законодательства Российской Федерации, в том числе не привлекать и не допускать привлечения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РФ, гарантировать соблюдение сотрудниками подрядчика трудовой дисциплины, правил пожарной безопасности, охраны окружающей среды, трудового распорядка и существующего пропускного режима на объекте Заказчика, соблюдение правил санитарии и иных нормативных документов, действующих на территории Российской Федерации. Подрядчик несет полную ответственность по технике безопасности, охране труда, здоровья рабочих. При выполнении Работ Подрядчик обеспечивает надежность и безопасность выполнения Работ, а также локализацию и минимальный ущерб при возникновении аварий.</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Используемое в Работах оборудование должно соответствовать современным технологическим требованиям, обладать высокими техническими характеристиками, надежностью, низким уровнем шума, хорошей управляемостью, соответствовать современному уровню оснащения данного типа объектов с учетом последних достижений ведущих фирм-производителей в этой области.</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 xml:space="preserve"> Работы, являющиеся предметом аукциона, должны соответствовать требованиям законодательства Российской Федерации, установленным:</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 гражданским кодексом Российской Федерации, часть II, ст. 751, 754, 755.</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Производство строительно-монтажных Работ выполняется в соответствии с нормативно-правовыми документами, указанными в исходной документации, в том числе федеральным законом от 27.12.2002 №184 ФЗ «О техническом регулировании» и о внесении изменений в отдельные законодательные акты Российской Федерации».</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Качество выполняемых Работ и используемого товара (материала) должно соответствовать требованиям действующих строительных норм и правил и другим нормативным документам, действующим на территории Российской Федерации. Подрядчик обязан выполнить Работы в соответствии с требованиями строительных норм и правил РФ предъявляемым к таким Работам (384-ФЗ от 30.12.2009г</w:t>
      </w:r>
      <w:proofErr w:type="gramStart"/>
      <w:r w:rsidRPr="00735694">
        <w:rPr>
          <w:bCs/>
          <w:sz w:val="20"/>
          <w:szCs w:val="20"/>
        </w:rPr>
        <w:t>,  СНиП</w:t>
      </w:r>
      <w:proofErr w:type="gramEnd"/>
      <w:r w:rsidRPr="00735694">
        <w:rPr>
          <w:bCs/>
          <w:sz w:val="20"/>
          <w:szCs w:val="20"/>
        </w:rPr>
        <w:t xml:space="preserve">, </w:t>
      </w:r>
      <w:proofErr w:type="spellStart"/>
      <w:r w:rsidRPr="00735694">
        <w:rPr>
          <w:bCs/>
          <w:sz w:val="20"/>
          <w:szCs w:val="20"/>
        </w:rPr>
        <w:t>СанПин</w:t>
      </w:r>
      <w:proofErr w:type="spellEnd"/>
      <w:r w:rsidRPr="00735694">
        <w:rPr>
          <w:bCs/>
          <w:sz w:val="20"/>
          <w:szCs w:val="20"/>
        </w:rPr>
        <w:t>, ПУЭ, ПТЭЭП, ППБ, НПБ и т.п.).</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Требования к функциональным характеристикам (эксплуатационным характеристикам) товара: товары (материалы) предоставляемые для выполнения Работ, должны быть разрешены к применению на территории Российской Федерации, иметь необходимые разрешительные документы, сертификаты соответствия. Товар (материал) должен быть новым, ранее не использованным и соответствовать:</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lastRenderedPageBreak/>
        <w:t>- Федеральному закону от 21.12.1994 г. № 69-ФЗ «О пожарной безопасности»;</w:t>
      </w:r>
    </w:p>
    <w:p w:rsidR="00A35665" w:rsidRPr="00735694" w:rsidRDefault="00A35665" w:rsidP="00A35665">
      <w:pPr>
        <w:widowControl w:val="0"/>
        <w:autoSpaceDE w:val="0"/>
        <w:autoSpaceDN w:val="0"/>
        <w:adjustRightInd w:val="0"/>
        <w:jc w:val="both"/>
        <w:rPr>
          <w:bCs/>
          <w:sz w:val="20"/>
          <w:szCs w:val="20"/>
        </w:rPr>
      </w:pPr>
      <w:r w:rsidRPr="00735694">
        <w:rPr>
          <w:bCs/>
          <w:sz w:val="20"/>
          <w:szCs w:val="20"/>
        </w:rPr>
        <w:t xml:space="preserve">- Федеральному закону Российской Федерации от 22 июля </w:t>
      </w:r>
      <w:smartTag w:uri="urn:schemas-microsoft-com:office:smarttags" w:element="metricconverter">
        <w:smartTagPr>
          <w:attr w:name="ProductID" w:val="2008 г"/>
        </w:smartTagPr>
        <w:r w:rsidRPr="00735694">
          <w:rPr>
            <w:bCs/>
            <w:sz w:val="20"/>
            <w:szCs w:val="20"/>
          </w:rPr>
          <w:t>2008 г</w:t>
        </w:r>
      </w:smartTag>
      <w:r w:rsidRPr="00735694">
        <w:rPr>
          <w:bCs/>
          <w:sz w:val="20"/>
          <w:szCs w:val="20"/>
        </w:rPr>
        <w:t>. N 123-ФЗ «Технический регламент о требованиях пожарной безопасности».</w:t>
      </w:r>
    </w:p>
    <w:p w:rsidR="00A35665" w:rsidRPr="00374E63" w:rsidRDefault="00A35665" w:rsidP="00A35665">
      <w:pPr>
        <w:widowControl w:val="0"/>
        <w:autoSpaceDE w:val="0"/>
        <w:autoSpaceDN w:val="0"/>
        <w:adjustRightInd w:val="0"/>
        <w:jc w:val="both"/>
        <w:rPr>
          <w:bCs/>
          <w:sz w:val="20"/>
          <w:szCs w:val="20"/>
        </w:rPr>
      </w:pPr>
      <w:r w:rsidRPr="00374E63">
        <w:rPr>
          <w:bCs/>
          <w:sz w:val="20"/>
          <w:szCs w:val="20"/>
        </w:rPr>
        <w:t xml:space="preserve">Требования к </w:t>
      </w:r>
      <w:r w:rsidRPr="00374E63">
        <w:rPr>
          <w:sz w:val="20"/>
          <w:szCs w:val="20"/>
        </w:rPr>
        <w:t xml:space="preserve">гарантийному сроку на выполненные Работы: </w:t>
      </w:r>
      <w:r w:rsidR="00AF52AF">
        <w:rPr>
          <w:sz w:val="20"/>
          <w:szCs w:val="20"/>
        </w:rPr>
        <w:t>2</w:t>
      </w:r>
      <w:r w:rsidR="00CC6770" w:rsidRPr="00AF52AF">
        <w:rPr>
          <w:sz w:val="20"/>
          <w:szCs w:val="20"/>
        </w:rPr>
        <w:t xml:space="preserve"> (</w:t>
      </w:r>
      <w:r w:rsidR="00AF52AF">
        <w:rPr>
          <w:sz w:val="20"/>
          <w:szCs w:val="20"/>
        </w:rPr>
        <w:t>два</w:t>
      </w:r>
      <w:r w:rsidR="00CC6770" w:rsidRPr="00AF52AF">
        <w:rPr>
          <w:sz w:val="20"/>
          <w:szCs w:val="20"/>
        </w:rPr>
        <w:t xml:space="preserve">) года </w:t>
      </w:r>
      <w:r w:rsidRPr="00AF52AF">
        <w:rPr>
          <w:sz w:val="20"/>
          <w:szCs w:val="20"/>
        </w:rPr>
        <w:t>с даты подписания акта приемки</w:t>
      </w:r>
      <w:r w:rsidRPr="00374E63">
        <w:rPr>
          <w:sz w:val="20"/>
          <w:szCs w:val="20"/>
        </w:rPr>
        <w:t xml:space="preserve">; если в период гарантийной эксплуатации обнаружатся недостатки, которые не позволят продолжить нормальную эксплуатацию объекта до их устранения, то гарантийный срок продлевается на период устранения недостатков, устранение недостатков осуществляется подрядчиком за свой счёт. </w:t>
      </w:r>
    </w:p>
    <w:p w:rsidR="00A35665" w:rsidRPr="00374E63" w:rsidRDefault="00A35665" w:rsidP="00A35665">
      <w:pPr>
        <w:widowControl w:val="0"/>
        <w:autoSpaceDE w:val="0"/>
        <w:autoSpaceDN w:val="0"/>
        <w:adjustRightInd w:val="0"/>
        <w:jc w:val="both"/>
        <w:rPr>
          <w:bCs/>
          <w:sz w:val="20"/>
          <w:szCs w:val="20"/>
        </w:rPr>
      </w:pPr>
      <w:r w:rsidRPr="00374E63">
        <w:rPr>
          <w:b/>
          <w:sz w:val="20"/>
          <w:szCs w:val="20"/>
        </w:rPr>
        <w:t>Форма, сроки и порядок оплаты товара, Работ, услуг, отдельных этапов исполнения</w:t>
      </w:r>
      <w:r w:rsidR="007C6440" w:rsidRPr="00374E63">
        <w:rPr>
          <w:b/>
          <w:sz w:val="20"/>
          <w:szCs w:val="20"/>
        </w:rPr>
        <w:t xml:space="preserve"> договора</w:t>
      </w:r>
      <w:r w:rsidRPr="00374E63">
        <w:rPr>
          <w:b/>
          <w:bCs/>
          <w:sz w:val="20"/>
          <w:szCs w:val="20"/>
        </w:rPr>
        <w:t>:</w:t>
      </w:r>
      <w:r w:rsidRPr="00374E63">
        <w:rPr>
          <w:bCs/>
          <w:sz w:val="20"/>
          <w:szCs w:val="20"/>
        </w:rPr>
        <w:t xml:space="preserve"> Оплата производится за фактически выполненные Работы не более чем в течение </w:t>
      </w:r>
      <w:r w:rsidR="0011297E" w:rsidRPr="00CA049F">
        <w:rPr>
          <w:bCs/>
          <w:color w:val="FF0000"/>
          <w:sz w:val="20"/>
          <w:szCs w:val="20"/>
        </w:rPr>
        <w:t>15 (рабочих)</w:t>
      </w:r>
      <w:r w:rsidRPr="00CA049F">
        <w:rPr>
          <w:bCs/>
          <w:color w:val="FF0000"/>
          <w:sz w:val="20"/>
          <w:szCs w:val="20"/>
        </w:rPr>
        <w:t xml:space="preserve"> </w:t>
      </w:r>
      <w:r w:rsidRPr="00374E63">
        <w:rPr>
          <w:bCs/>
          <w:sz w:val="20"/>
          <w:szCs w:val="20"/>
        </w:rPr>
        <w:t xml:space="preserve">дней с даты подписания акта приемки выполненных Работ по форме КС-2 и Справок о стоимости выполненных Работ по форме КС-3. </w:t>
      </w:r>
    </w:p>
    <w:p w:rsidR="00A35665" w:rsidRPr="00374E63" w:rsidRDefault="00A35665" w:rsidP="00A35665">
      <w:pPr>
        <w:widowControl w:val="0"/>
        <w:autoSpaceDE w:val="0"/>
        <w:autoSpaceDN w:val="0"/>
        <w:adjustRightInd w:val="0"/>
        <w:jc w:val="both"/>
        <w:rPr>
          <w:bCs/>
          <w:sz w:val="20"/>
          <w:szCs w:val="20"/>
        </w:rPr>
      </w:pPr>
      <w:r w:rsidRPr="00374E63">
        <w:rPr>
          <w:bCs/>
          <w:sz w:val="20"/>
          <w:szCs w:val="20"/>
        </w:rPr>
        <w:t xml:space="preserve">Оплата производится в денежной форме, путем </w:t>
      </w:r>
      <w:r w:rsidR="009404B4" w:rsidRPr="00374E63">
        <w:rPr>
          <w:bCs/>
          <w:sz w:val="20"/>
          <w:szCs w:val="20"/>
        </w:rPr>
        <w:t>перечисления денежных средств на счет подрядчика</w:t>
      </w:r>
      <w:r w:rsidRPr="00374E63">
        <w:rPr>
          <w:bCs/>
          <w:sz w:val="20"/>
          <w:szCs w:val="20"/>
        </w:rPr>
        <w:t>. Допускаются другие формы оплаты, не противоречащие законодательству Российской Федерации.</w:t>
      </w:r>
    </w:p>
    <w:p w:rsidR="00A35665" w:rsidRPr="00735694" w:rsidRDefault="00A35665" w:rsidP="00A35665">
      <w:pPr>
        <w:widowControl w:val="0"/>
        <w:autoSpaceDE w:val="0"/>
        <w:autoSpaceDN w:val="0"/>
        <w:adjustRightInd w:val="0"/>
        <w:jc w:val="both"/>
        <w:rPr>
          <w:sz w:val="20"/>
          <w:szCs w:val="20"/>
        </w:rPr>
      </w:pPr>
      <w:r w:rsidRPr="00374E63">
        <w:rPr>
          <w:sz w:val="20"/>
          <w:szCs w:val="20"/>
        </w:rPr>
        <w:t>Т</w:t>
      </w:r>
      <w:r w:rsidRPr="00374E63">
        <w:rPr>
          <w:spacing w:val="8"/>
          <w:sz w:val="20"/>
          <w:szCs w:val="20"/>
        </w:rPr>
        <w:t>ребования</w:t>
      </w:r>
      <w:r w:rsidRPr="00374E63">
        <w:rPr>
          <w:sz w:val="20"/>
          <w:szCs w:val="20"/>
        </w:rPr>
        <w:t xml:space="preserve"> к техническим характеристикам</w:t>
      </w:r>
      <w:r w:rsidRPr="00735694">
        <w:rPr>
          <w:sz w:val="20"/>
          <w:szCs w:val="20"/>
        </w:rPr>
        <w:t xml:space="preserve"> товара, Работ, услуг: технические характеристики Работ должны соответствовать указанным в техническом задании.</w:t>
      </w:r>
    </w:p>
    <w:p w:rsidR="00934C25" w:rsidRPr="00431583" w:rsidRDefault="00A35665" w:rsidP="00431583">
      <w:pPr>
        <w:widowControl w:val="0"/>
        <w:autoSpaceDE w:val="0"/>
        <w:autoSpaceDN w:val="0"/>
        <w:adjustRightInd w:val="0"/>
        <w:jc w:val="both"/>
        <w:rPr>
          <w:sz w:val="20"/>
          <w:szCs w:val="20"/>
        </w:rPr>
      </w:pPr>
      <w:r w:rsidRPr="00735694">
        <w:rPr>
          <w:sz w:val="20"/>
          <w:szCs w:val="20"/>
        </w:rPr>
        <w:t xml:space="preserve">Требования к результатам Работ: строительство объекта должно осуществляться качественно и в срок. Сдавать заказчику все произведенное по </w:t>
      </w:r>
      <w:r w:rsidR="00C36F04">
        <w:rPr>
          <w:sz w:val="20"/>
          <w:szCs w:val="20"/>
        </w:rPr>
        <w:t>договору</w:t>
      </w:r>
      <w:r w:rsidRPr="00735694">
        <w:rPr>
          <w:sz w:val="20"/>
          <w:szCs w:val="20"/>
        </w:rPr>
        <w:t xml:space="preserve"> с необходимой исполнительной документацией (акты на скрытые Работы, паспорта и сертификаты на применяемые конструкции, исполнительные чертежи и т.д.). По окончании Работ подрядчиком по описи должны быть представлены сертификаты соответствия и санитарно-экологической безопасности, технические паспорта на и</w:t>
      </w:r>
      <w:r w:rsidR="00431583">
        <w:rPr>
          <w:sz w:val="20"/>
          <w:szCs w:val="20"/>
        </w:rPr>
        <w:t>спользуемые товары (материалы).</w:t>
      </w:r>
    </w:p>
    <w:p w:rsidR="00EB00B7" w:rsidRDefault="00EB00B7" w:rsidP="00805E82">
      <w:pPr>
        <w:jc w:val="center"/>
        <w:rPr>
          <w:b/>
          <w:sz w:val="20"/>
          <w:szCs w:val="20"/>
        </w:rPr>
      </w:pPr>
      <w:r>
        <w:rPr>
          <w:b/>
          <w:sz w:val="20"/>
          <w:szCs w:val="20"/>
        </w:rPr>
        <w:t>ВЕДОМОСТЬ ОБЪЕМОВ РАБОТ</w:t>
      </w:r>
    </w:p>
    <w:p w:rsidR="00805E82" w:rsidRPr="00752938" w:rsidRDefault="009145C3" w:rsidP="00805E82">
      <w:pPr>
        <w:jc w:val="center"/>
        <w:rPr>
          <w:b/>
          <w:sz w:val="20"/>
          <w:szCs w:val="20"/>
          <w:highlight w:val="yellow"/>
        </w:rPr>
      </w:pPr>
      <w:r w:rsidRPr="00752938">
        <w:rPr>
          <w:b/>
          <w:sz w:val="20"/>
          <w:szCs w:val="20"/>
          <w:highlight w:val="yellow"/>
        </w:rPr>
        <w:t>Ремонт пересечения трамвайных путей с автодорогой общего пользования - переезд "Ко</w:t>
      </w:r>
      <w:r w:rsidR="00AF52AF">
        <w:rPr>
          <w:b/>
          <w:sz w:val="20"/>
          <w:szCs w:val="20"/>
          <w:highlight w:val="yellow"/>
        </w:rPr>
        <w:t>м</w:t>
      </w:r>
      <w:r w:rsidRPr="00752938">
        <w:rPr>
          <w:b/>
          <w:sz w:val="20"/>
          <w:szCs w:val="20"/>
          <w:highlight w:val="yellow"/>
        </w:rPr>
        <w:t>сомольская"</w:t>
      </w:r>
    </w:p>
    <w:p w:rsidR="009145C3" w:rsidRPr="00805E82" w:rsidRDefault="009145C3" w:rsidP="00805E82">
      <w:pPr>
        <w:jc w:val="center"/>
        <w:rPr>
          <w:b/>
          <w:sz w:val="20"/>
          <w:szCs w:val="20"/>
        </w:rPr>
      </w:pPr>
      <w:r w:rsidRPr="00752938">
        <w:rPr>
          <w:b/>
          <w:sz w:val="20"/>
          <w:szCs w:val="20"/>
          <w:highlight w:val="yellow"/>
        </w:rPr>
        <w:t>Ремонт дорожного покрытия переезд "Комсомольская"</w:t>
      </w:r>
    </w:p>
    <w:tbl>
      <w:tblPr>
        <w:tblStyle w:val="af7"/>
        <w:tblW w:w="14596" w:type="dxa"/>
        <w:tblLook w:val="04A0" w:firstRow="1" w:lastRow="0" w:firstColumn="1" w:lastColumn="0" w:noHBand="0" w:noVBand="1"/>
      </w:tblPr>
      <w:tblGrid>
        <w:gridCol w:w="583"/>
        <w:gridCol w:w="6500"/>
        <w:gridCol w:w="3685"/>
        <w:gridCol w:w="2268"/>
        <w:gridCol w:w="1560"/>
      </w:tblGrid>
      <w:tr w:rsidR="00805E82" w:rsidRPr="009145C3" w:rsidTr="009145C3">
        <w:trPr>
          <w:trHeight w:val="20"/>
        </w:trPr>
        <w:tc>
          <w:tcPr>
            <w:tcW w:w="583" w:type="dxa"/>
            <w:vAlign w:val="center"/>
          </w:tcPr>
          <w:p w:rsidR="00805E82" w:rsidRPr="009145C3" w:rsidRDefault="00805E82" w:rsidP="00805E82">
            <w:pPr>
              <w:rPr>
                <w:rFonts w:cs="Times New Roman"/>
                <w:sz w:val="20"/>
                <w:szCs w:val="20"/>
              </w:rPr>
            </w:pPr>
            <w:r w:rsidRPr="009145C3">
              <w:rPr>
                <w:rFonts w:cs="Times New Roman"/>
                <w:sz w:val="20"/>
                <w:szCs w:val="20"/>
              </w:rPr>
              <w:t>№ п/п</w:t>
            </w:r>
          </w:p>
        </w:tc>
        <w:tc>
          <w:tcPr>
            <w:tcW w:w="6500" w:type="dxa"/>
            <w:vAlign w:val="center"/>
          </w:tcPr>
          <w:p w:rsidR="00805E82" w:rsidRPr="009145C3" w:rsidRDefault="00805E82" w:rsidP="00805E82">
            <w:pPr>
              <w:rPr>
                <w:rFonts w:cs="Times New Roman"/>
                <w:sz w:val="20"/>
                <w:szCs w:val="20"/>
              </w:rPr>
            </w:pPr>
            <w:r w:rsidRPr="009145C3">
              <w:rPr>
                <w:rFonts w:cs="Times New Roman"/>
                <w:sz w:val="20"/>
                <w:szCs w:val="20"/>
              </w:rPr>
              <w:t xml:space="preserve">   Наименование работ и затрат</w:t>
            </w:r>
          </w:p>
        </w:tc>
        <w:tc>
          <w:tcPr>
            <w:tcW w:w="3685" w:type="dxa"/>
            <w:vAlign w:val="center"/>
          </w:tcPr>
          <w:p w:rsidR="00805E82" w:rsidRPr="009145C3" w:rsidRDefault="00805E82" w:rsidP="00805E82">
            <w:pPr>
              <w:rPr>
                <w:rFonts w:cs="Times New Roman"/>
                <w:sz w:val="20"/>
                <w:szCs w:val="20"/>
              </w:rPr>
            </w:pPr>
            <w:r w:rsidRPr="009145C3">
              <w:rPr>
                <w:rFonts w:cs="Times New Roman"/>
                <w:sz w:val="20"/>
                <w:szCs w:val="20"/>
              </w:rPr>
              <w:t>Единица</w:t>
            </w:r>
          </w:p>
          <w:p w:rsidR="00805E82" w:rsidRPr="009145C3" w:rsidRDefault="00805E82" w:rsidP="00805E82">
            <w:pPr>
              <w:rPr>
                <w:rFonts w:cs="Times New Roman"/>
                <w:sz w:val="20"/>
                <w:szCs w:val="20"/>
              </w:rPr>
            </w:pPr>
            <w:r w:rsidRPr="009145C3">
              <w:rPr>
                <w:rFonts w:cs="Times New Roman"/>
                <w:sz w:val="20"/>
                <w:szCs w:val="20"/>
              </w:rPr>
              <w:t>измерения</w:t>
            </w:r>
          </w:p>
        </w:tc>
        <w:tc>
          <w:tcPr>
            <w:tcW w:w="2268" w:type="dxa"/>
            <w:vAlign w:val="center"/>
          </w:tcPr>
          <w:p w:rsidR="00805E82" w:rsidRPr="009145C3" w:rsidRDefault="00805E82" w:rsidP="00805E82">
            <w:pPr>
              <w:jc w:val="center"/>
              <w:rPr>
                <w:rFonts w:cs="Times New Roman"/>
                <w:sz w:val="20"/>
                <w:szCs w:val="20"/>
              </w:rPr>
            </w:pPr>
            <w:r w:rsidRPr="009145C3">
              <w:rPr>
                <w:rFonts w:cs="Times New Roman"/>
                <w:sz w:val="20"/>
                <w:szCs w:val="20"/>
              </w:rPr>
              <w:t>Количество</w:t>
            </w:r>
          </w:p>
          <w:p w:rsidR="00805E82" w:rsidRPr="009145C3" w:rsidRDefault="00805E82" w:rsidP="00805E82">
            <w:pPr>
              <w:jc w:val="center"/>
              <w:rPr>
                <w:rFonts w:cs="Times New Roman"/>
                <w:sz w:val="20"/>
                <w:szCs w:val="20"/>
              </w:rPr>
            </w:pPr>
            <w:r w:rsidRPr="009145C3">
              <w:rPr>
                <w:rFonts w:cs="Times New Roman"/>
                <w:sz w:val="20"/>
                <w:szCs w:val="20"/>
              </w:rPr>
              <w:t>Единиц измерения</w:t>
            </w:r>
          </w:p>
        </w:tc>
        <w:tc>
          <w:tcPr>
            <w:tcW w:w="1560" w:type="dxa"/>
            <w:vAlign w:val="center"/>
          </w:tcPr>
          <w:p w:rsidR="00805E82" w:rsidRPr="009145C3" w:rsidRDefault="00805E82" w:rsidP="00805E82">
            <w:pPr>
              <w:rPr>
                <w:rFonts w:cs="Times New Roman"/>
                <w:sz w:val="20"/>
                <w:szCs w:val="20"/>
              </w:rPr>
            </w:pPr>
            <w:r w:rsidRPr="009145C3">
              <w:rPr>
                <w:rFonts w:cs="Times New Roman"/>
                <w:sz w:val="20"/>
                <w:szCs w:val="20"/>
              </w:rPr>
              <w:t xml:space="preserve">Примечание </w:t>
            </w:r>
          </w:p>
        </w:tc>
      </w:tr>
      <w:tr w:rsidR="00805E82" w:rsidRPr="009145C3" w:rsidTr="009145C3">
        <w:trPr>
          <w:trHeight w:val="20"/>
        </w:trPr>
        <w:tc>
          <w:tcPr>
            <w:tcW w:w="583" w:type="dxa"/>
          </w:tcPr>
          <w:p w:rsidR="00805E82" w:rsidRPr="009145C3" w:rsidRDefault="00805E82" w:rsidP="00805E82">
            <w:pPr>
              <w:jc w:val="center"/>
              <w:rPr>
                <w:rFonts w:cs="Times New Roman"/>
                <w:sz w:val="20"/>
                <w:szCs w:val="20"/>
              </w:rPr>
            </w:pPr>
            <w:r w:rsidRPr="009145C3">
              <w:rPr>
                <w:rFonts w:cs="Times New Roman"/>
                <w:sz w:val="20"/>
                <w:szCs w:val="20"/>
              </w:rPr>
              <w:t>1</w:t>
            </w:r>
          </w:p>
        </w:tc>
        <w:tc>
          <w:tcPr>
            <w:tcW w:w="6500" w:type="dxa"/>
          </w:tcPr>
          <w:p w:rsidR="00805E82" w:rsidRPr="009145C3" w:rsidRDefault="00805E82" w:rsidP="00805E82">
            <w:pPr>
              <w:jc w:val="center"/>
              <w:rPr>
                <w:rFonts w:cs="Times New Roman"/>
                <w:sz w:val="20"/>
                <w:szCs w:val="20"/>
              </w:rPr>
            </w:pPr>
            <w:r w:rsidRPr="009145C3">
              <w:rPr>
                <w:rFonts w:cs="Times New Roman"/>
                <w:sz w:val="20"/>
                <w:szCs w:val="20"/>
              </w:rPr>
              <w:t>2</w:t>
            </w:r>
          </w:p>
        </w:tc>
        <w:tc>
          <w:tcPr>
            <w:tcW w:w="3685" w:type="dxa"/>
          </w:tcPr>
          <w:p w:rsidR="00805E82" w:rsidRPr="009145C3" w:rsidRDefault="00805E82" w:rsidP="00805E82">
            <w:pPr>
              <w:jc w:val="center"/>
              <w:rPr>
                <w:rFonts w:cs="Times New Roman"/>
                <w:sz w:val="20"/>
                <w:szCs w:val="20"/>
              </w:rPr>
            </w:pPr>
            <w:r w:rsidRPr="009145C3">
              <w:rPr>
                <w:rFonts w:cs="Times New Roman"/>
                <w:sz w:val="20"/>
                <w:szCs w:val="20"/>
              </w:rPr>
              <w:t>3</w:t>
            </w:r>
          </w:p>
        </w:tc>
        <w:tc>
          <w:tcPr>
            <w:tcW w:w="2268" w:type="dxa"/>
          </w:tcPr>
          <w:p w:rsidR="00805E82" w:rsidRPr="009145C3" w:rsidRDefault="00805E82" w:rsidP="00805E82">
            <w:pPr>
              <w:jc w:val="center"/>
              <w:rPr>
                <w:rFonts w:cs="Times New Roman"/>
                <w:sz w:val="20"/>
                <w:szCs w:val="20"/>
              </w:rPr>
            </w:pPr>
            <w:r w:rsidRPr="009145C3">
              <w:rPr>
                <w:rFonts w:cs="Times New Roman"/>
                <w:sz w:val="20"/>
                <w:szCs w:val="20"/>
              </w:rPr>
              <w:t>4</w:t>
            </w:r>
          </w:p>
        </w:tc>
        <w:tc>
          <w:tcPr>
            <w:tcW w:w="1560" w:type="dxa"/>
          </w:tcPr>
          <w:p w:rsidR="00805E82" w:rsidRPr="009145C3" w:rsidRDefault="00805E82" w:rsidP="00805E82">
            <w:pPr>
              <w:jc w:val="center"/>
              <w:rPr>
                <w:rFonts w:cs="Times New Roman"/>
                <w:sz w:val="20"/>
                <w:szCs w:val="20"/>
              </w:rPr>
            </w:pPr>
            <w:r w:rsidRPr="009145C3">
              <w:rPr>
                <w:rFonts w:cs="Times New Roman"/>
                <w:sz w:val="20"/>
                <w:szCs w:val="20"/>
              </w:rPr>
              <w:t>5</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1.</w:t>
            </w:r>
          </w:p>
        </w:tc>
        <w:tc>
          <w:tcPr>
            <w:tcW w:w="6500" w:type="dxa"/>
            <w:tcBorders>
              <w:top w:val="single" w:sz="4" w:space="0" w:color="auto"/>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 xml:space="preserve">Разборка железобетонных плит покрытия трамвайных путей Н=120 мм. Мусор: </w:t>
            </w:r>
          </w:p>
        </w:tc>
        <w:tc>
          <w:tcPr>
            <w:tcW w:w="3685" w:type="dxa"/>
            <w:tcBorders>
              <w:top w:val="single" w:sz="4" w:space="0" w:color="auto"/>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100 м2 покрытия</w:t>
            </w:r>
          </w:p>
        </w:tc>
        <w:tc>
          <w:tcPr>
            <w:tcW w:w="2268" w:type="dxa"/>
            <w:tcBorders>
              <w:top w:val="single" w:sz="4" w:space="0" w:color="auto"/>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5,26</w:t>
            </w:r>
          </w:p>
        </w:tc>
        <w:tc>
          <w:tcPr>
            <w:tcW w:w="1560" w:type="dxa"/>
          </w:tcPr>
          <w:p w:rsidR="009145C3" w:rsidRPr="009145C3" w:rsidRDefault="009145C3" w:rsidP="009145C3">
            <w:pPr>
              <w:rPr>
                <w:rFonts w:cs="Times New Roman"/>
                <w:sz w:val="20"/>
                <w:szCs w:val="20"/>
              </w:rPr>
            </w:pP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2.</w:t>
            </w:r>
          </w:p>
        </w:tc>
        <w:tc>
          <w:tcPr>
            <w:tcW w:w="6500" w:type="dxa"/>
            <w:tcBorders>
              <w:top w:val="single" w:sz="4" w:space="0" w:color="auto"/>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Снятие деформированных асфальтобетонных покрытий самоходными холодными фрезами с шириной фрезерования 500-1000 мм и толщиной слоя: до 50 мм. Мусор:</w:t>
            </w:r>
          </w:p>
        </w:tc>
        <w:tc>
          <w:tcPr>
            <w:tcW w:w="3685" w:type="dxa"/>
            <w:tcBorders>
              <w:top w:val="single" w:sz="4" w:space="0" w:color="auto"/>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1000 м2 покрытия</w:t>
            </w:r>
          </w:p>
        </w:tc>
        <w:tc>
          <w:tcPr>
            <w:tcW w:w="2268" w:type="dxa"/>
            <w:tcBorders>
              <w:top w:val="single" w:sz="4" w:space="0" w:color="auto"/>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0,277</w:t>
            </w:r>
          </w:p>
        </w:tc>
        <w:tc>
          <w:tcPr>
            <w:tcW w:w="1560" w:type="dxa"/>
            <w:tcBorders>
              <w:top w:val="single" w:sz="4" w:space="0" w:color="auto"/>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 </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3.</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 xml:space="preserve">Разборка покрытия и оснований из асфальтобетона покрытия толщиной 10 см  Мусор: </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100 м3 покрытия</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0,103</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 </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4.</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 xml:space="preserve">Устройство подстилающих и выравнивающих слоев оснований: из щебня (толщиной 2 см) (на площадь 526 </w:t>
            </w:r>
            <w:proofErr w:type="spellStart"/>
            <w:r w:rsidRPr="009145C3">
              <w:rPr>
                <w:rFonts w:cs="Times New Roman"/>
                <w:sz w:val="20"/>
                <w:szCs w:val="20"/>
              </w:rPr>
              <w:t>кв.м</w:t>
            </w:r>
            <w:proofErr w:type="spellEnd"/>
            <w:r w:rsidRPr="009145C3">
              <w:rPr>
                <w:rFonts w:cs="Times New Roman"/>
                <w:sz w:val="20"/>
                <w:szCs w:val="20"/>
              </w:rPr>
              <w:t xml:space="preserve"> под демонтированную плитку)</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100 м3 материала основания (в плотном теле)</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0,105</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 </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5.</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Щебень шлаковый для дорожного строительства, фракция 5-10 мм, марка 1200</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м3</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13,23</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по расчету</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6</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Розлив вяжущих материалов</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 т</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0,5436</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по расчету</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7</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Устройство покрытия толщиной 10 см  в два слоя из горячих асфальтобетонных смесей плотность каменных материалов: 2,5-2,9 т/м3</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1000 м2 покрытия</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0,629</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 </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8</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Устройство покрытия толщиной 5 см из горячих асфальтобетонных смесей плотных мелкозернистых типа АБВ, плотность каменных материалов: 2,5-2,9 т/м3</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1000 м2 покрытия</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0,277</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 </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sidRPr="009145C3">
              <w:rPr>
                <w:rFonts w:cs="Times New Roman"/>
                <w:sz w:val="20"/>
                <w:szCs w:val="20"/>
              </w:rPr>
              <w:t>9.</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Погрузочные работы при автомобильных перевозках: мусора строительного с погрузкой вручную</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 т груза</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205,613</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по расчету</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Pr>
                <w:rFonts w:cs="Times New Roman"/>
                <w:sz w:val="20"/>
                <w:szCs w:val="20"/>
              </w:rPr>
              <w:t>10.</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Перевозка грузов автомобилями-самосвалами грузоподъемностью 10 т, работающих вне карьера, на расстояние: до 15 км I класс груза</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1 т груза</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205,613</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по расчету</w:t>
            </w:r>
          </w:p>
        </w:tc>
      </w:tr>
      <w:tr w:rsidR="009145C3" w:rsidRPr="009145C3" w:rsidTr="009145C3">
        <w:trPr>
          <w:trHeight w:val="20"/>
        </w:trPr>
        <w:tc>
          <w:tcPr>
            <w:tcW w:w="583" w:type="dxa"/>
          </w:tcPr>
          <w:p w:rsidR="009145C3" w:rsidRPr="009145C3" w:rsidRDefault="009145C3" w:rsidP="009145C3">
            <w:pPr>
              <w:jc w:val="center"/>
              <w:rPr>
                <w:rFonts w:cs="Times New Roman"/>
                <w:sz w:val="20"/>
                <w:szCs w:val="20"/>
              </w:rPr>
            </w:pPr>
            <w:r>
              <w:rPr>
                <w:rFonts w:cs="Times New Roman"/>
                <w:sz w:val="20"/>
                <w:szCs w:val="20"/>
              </w:rPr>
              <w:t>11.</w:t>
            </w:r>
          </w:p>
        </w:tc>
        <w:tc>
          <w:tcPr>
            <w:tcW w:w="6500" w:type="dxa"/>
            <w:tcBorders>
              <w:top w:val="nil"/>
              <w:left w:val="single" w:sz="4" w:space="0" w:color="auto"/>
              <w:bottom w:val="single" w:sz="4" w:space="0" w:color="auto"/>
              <w:right w:val="single" w:sz="4" w:space="0" w:color="auto"/>
            </w:tcBorders>
            <w:shd w:val="clear" w:color="auto" w:fill="auto"/>
          </w:tcPr>
          <w:p w:rsidR="009145C3" w:rsidRPr="009145C3" w:rsidRDefault="009145C3" w:rsidP="009145C3">
            <w:pPr>
              <w:rPr>
                <w:rFonts w:cs="Times New Roman"/>
                <w:sz w:val="20"/>
                <w:szCs w:val="20"/>
              </w:rPr>
            </w:pPr>
            <w:r w:rsidRPr="009145C3">
              <w:rPr>
                <w:rFonts w:cs="Times New Roman"/>
                <w:sz w:val="20"/>
                <w:szCs w:val="20"/>
              </w:rPr>
              <w:t>Утилизация отходов (мат</w:t>
            </w:r>
            <w:r>
              <w:rPr>
                <w:rFonts w:cs="Times New Roman"/>
                <w:sz w:val="20"/>
                <w:szCs w:val="20"/>
              </w:rPr>
              <w:t>е</w:t>
            </w:r>
            <w:r w:rsidRPr="009145C3">
              <w:rPr>
                <w:rFonts w:cs="Times New Roman"/>
                <w:sz w:val="20"/>
                <w:szCs w:val="20"/>
              </w:rPr>
              <w:t>риалов) (</w:t>
            </w:r>
            <w:proofErr w:type="spellStart"/>
            <w:r w:rsidRPr="009145C3">
              <w:rPr>
                <w:rFonts w:cs="Times New Roman"/>
                <w:sz w:val="20"/>
                <w:szCs w:val="20"/>
              </w:rPr>
              <w:t>Эколэнд</w:t>
            </w:r>
            <w:proofErr w:type="spellEnd"/>
            <w:r w:rsidRPr="009145C3">
              <w:rPr>
                <w:rFonts w:cs="Times New Roman"/>
                <w:sz w:val="20"/>
                <w:szCs w:val="20"/>
              </w:rPr>
              <w:t>)</w:t>
            </w:r>
          </w:p>
        </w:tc>
        <w:tc>
          <w:tcPr>
            <w:tcW w:w="3685" w:type="dxa"/>
            <w:tcBorders>
              <w:top w:val="nil"/>
              <w:left w:val="nil"/>
              <w:bottom w:val="single" w:sz="4" w:space="0" w:color="auto"/>
              <w:right w:val="single" w:sz="4" w:space="0" w:color="auto"/>
            </w:tcBorders>
            <w:shd w:val="clear" w:color="auto" w:fill="auto"/>
          </w:tcPr>
          <w:p w:rsidR="009145C3" w:rsidRPr="009145C3" w:rsidRDefault="009145C3" w:rsidP="009145C3">
            <w:pPr>
              <w:jc w:val="center"/>
              <w:rPr>
                <w:rFonts w:cs="Times New Roman"/>
                <w:sz w:val="20"/>
                <w:szCs w:val="20"/>
              </w:rPr>
            </w:pPr>
            <w:r w:rsidRPr="009145C3">
              <w:rPr>
                <w:rFonts w:cs="Times New Roman"/>
                <w:sz w:val="20"/>
                <w:szCs w:val="20"/>
              </w:rPr>
              <w:t>т</w:t>
            </w:r>
          </w:p>
        </w:tc>
        <w:tc>
          <w:tcPr>
            <w:tcW w:w="2268"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205,613</w:t>
            </w:r>
          </w:p>
        </w:tc>
        <w:tc>
          <w:tcPr>
            <w:tcW w:w="1560" w:type="dxa"/>
            <w:tcBorders>
              <w:top w:val="nil"/>
              <w:left w:val="nil"/>
              <w:bottom w:val="single" w:sz="4" w:space="0" w:color="auto"/>
              <w:right w:val="single" w:sz="4" w:space="0" w:color="auto"/>
            </w:tcBorders>
            <w:shd w:val="clear" w:color="auto" w:fill="auto"/>
          </w:tcPr>
          <w:p w:rsidR="009145C3" w:rsidRPr="009145C3" w:rsidRDefault="009145C3" w:rsidP="009145C3">
            <w:pPr>
              <w:jc w:val="right"/>
              <w:rPr>
                <w:rFonts w:cs="Times New Roman"/>
                <w:sz w:val="20"/>
                <w:szCs w:val="20"/>
              </w:rPr>
            </w:pPr>
            <w:r w:rsidRPr="009145C3">
              <w:rPr>
                <w:rFonts w:cs="Times New Roman"/>
                <w:sz w:val="20"/>
                <w:szCs w:val="20"/>
              </w:rPr>
              <w:t>по расчету</w:t>
            </w:r>
          </w:p>
        </w:tc>
      </w:tr>
    </w:tbl>
    <w:p w:rsidR="00805E82" w:rsidRPr="009145C3" w:rsidRDefault="00805E82" w:rsidP="009145C3">
      <w:pPr>
        <w:widowControl w:val="0"/>
        <w:autoSpaceDE w:val="0"/>
        <w:autoSpaceDN w:val="0"/>
        <w:adjustRightInd w:val="0"/>
        <w:rPr>
          <w:sz w:val="20"/>
        </w:rPr>
      </w:pPr>
    </w:p>
    <w:p w:rsidR="009145C3" w:rsidRPr="009145C3" w:rsidRDefault="009145C3" w:rsidP="009145C3">
      <w:pPr>
        <w:widowControl w:val="0"/>
        <w:autoSpaceDE w:val="0"/>
        <w:autoSpaceDN w:val="0"/>
        <w:adjustRightInd w:val="0"/>
        <w:rPr>
          <w:sz w:val="20"/>
        </w:rPr>
      </w:pPr>
      <w:r w:rsidRPr="009145C3">
        <w:rPr>
          <w:sz w:val="20"/>
        </w:rPr>
        <w:t>Примечание;</w:t>
      </w:r>
      <w:r w:rsidRPr="009145C3">
        <w:rPr>
          <w:sz w:val="20"/>
        </w:rPr>
        <w:tab/>
      </w:r>
      <w:r w:rsidRPr="009145C3">
        <w:rPr>
          <w:sz w:val="20"/>
        </w:rPr>
        <w:tab/>
      </w:r>
      <w:r w:rsidRPr="009145C3">
        <w:rPr>
          <w:sz w:val="20"/>
        </w:rPr>
        <w:tab/>
      </w:r>
      <w:r w:rsidRPr="009145C3">
        <w:rPr>
          <w:sz w:val="20"/>
        </w:rPr>
        <w:tab/>
      </w:r>
    </w:p>
    <w:p w:rsidR="009145C3" w:rsidRPr="009145C3" w:rsidRDefault="009145C3" w:rsidP="009145C3">
      <w:pPr>
        <w:widowControl w:val="0"/>
        <w:autoSpaceDE w:val="0"/>
        <w:autoSpaceDN w:val="0"/>
        <w:adjustRightInd w:val="0"/>
        <w:rPr>
          <w:sz w:val="20"/>
        </w:rPr>
      </w:pPr>
      <w:r w:rsidRPr="009145C3">
        <w:rPr>
          <w:sz w:val="20"/>
        </w:rPr>
        <w:t>1.  Производство работ производится на одной половине проезжей части при систематическом движении транспорта на другой</w:t>
      </w:r>
      <w:r w:rsidRPr="009145C3">
        <w:rPr>
          <w:sz w:val="20"/>
        </w:rPr>
        <w:tab/>
      </w:r>
      <w:r w:rsidRPr="009145C3">
        <w:rPr>
          <w:sz w:val="20"/>
        </w:rPr>
        <w:tab/>
      </w:r>
      <w:r w:rsidRPr="009145C3">
        <w:rPr>
          <w:sz w:val="20"/>
        </w:rPr>
        <w:tab/>
      </w:r>
      <w:r w:rsidRPr="009145C3">
        <w:rPr>
          <w:sz w:val="20"/>
        </w:rPr>
        <w:tab/>
      </w:r>
    </w:p>
    <w:p w:rsidR="009145C3" w:rsidRPr="009145C3" w:rsidRDefault="009145C3" w:rsidP="009145C3">
      <w:pPr>
        <w:widowControl w:val="0"/>
        <w:autoSpaceDE w:val="0"/>
        <w:autoSpaceDN w:val="0"/>
        <w:adjustRightInd w:val="0"/>
        <w:rPr>
          <w:sz w:val="20"/>
        </w:rPr>
      </w:pPr>
      <w:r w:rsidRPr="009145C3">
        <w:rPr>
          <w:sz w:val="20"/>
        </w:rPr>
        <w:lastRenderedPageBreak/>
        <w:t>2.  Производство работ произв</w:t>
      </w:r>
      <w:r w:rsidR="00AF52AF">
        <w:rPr>
          <w:sz w:val="20"/>
        </w:rPr>
        <w:t>одится в стес</w:t>
      </w:r>
      <w:r>
        <w:rPr>
          <w:sz w:val="20"/>
        </w:rPr>
        <w:t>н</w:t>
      </w:r>
      <w:r w:rsidR="00AF52AF">
        <w:rPr>
          <w:sz w:val="20"/>
        </w:rPr>
        <w:t>ен</w:t>
      </w:r>
      <w:r>
        <w:rPr>
          <w:sz w:val="20"/>
        </w:rPr>
        <w:t xml:space="preserve">ных условиях </w:t>
      </w:r>
      <w:r w:rsidRPr="009145C3">
        <w:rPr>
          <w:sz w:val="20"/>
        </w:rPr>
        <w:t>(п.2 к таб.1 прилож.№1 МДС 81-35.2004), которые характеризуются</w:t>
      </w:r>
      <w:r w:rsidR="00A87701">
        <w:rPr>
          <w:sz w:val="20"/>
        </w:rPr>
        <w:t xml:space="preserve"> </w:t>
      </w:r>
      <w:proofErr w:type="gramStart"/>
      <w:r w:rsidR="00A87701">
        <w:rPr>
          <w:sz w:val="20"/>
        </w:rPr>
        <w:t xml:space="preserve">наличием </w:t>
      </w:r>
      <w:r w:rsidRPr="009145C3">
        <w:rPr>
          <w:sz w:val="20"/>
        </w:rPr>
        <w:t xml:space="preserve"> следующи</w:t>
      </w:r>
      <w:r w:rsidR="00A87701">
        <w:rPr>
          <w:sz w:val="20"/>
        </w:rPr>
        <w:t>х</w:t>
      </w:r>
      <w:proofErr w:type="gramEnd"/>
      <w:r>
        <w:rPr>
          <w:sz w:val="20"/>
        </w:rPr>
        <w:t xml:space="preserve"> фактор</w:t>
      </w:r>
      <w:r w:rsidR="00A87701">
        <w:rPr>
          <w:sz w:val="20"/>
        </w:rPr>
        <w:t>ов</w:t>
      </w:r>
      <w:r>
        <w:rPr>
          <w:sz w:val="20"/>
        </w:rPr>
        <w:t>:</w:t>
      </w:r>
      <w:r>
        <w:rPr>
          <w:sz w:val="20"/>
        </w:rPr>
        <w:tab/>
      </w:r>
      <w:r w:rsidRPr="009145C3">
        <w:rPr>
          <w:sz w:val="20"/>
        </w:rPr>
        <w:tab/>
      </w:r>
    </w:p>
    <w:p w:rsidR="009145C3" w:rsidRPr="009145C3" w:rsidRDefault="009145C3" w:rsidP="009145C3">
      <w:pPr>
        <w:widowControl w:val="0"/>
        <w:autoSpaceDE w:val="0"/>
        <w:autoSpaceDN w:val="0"/>
        <w:adjustRightInd w:val="0"/>
        <w:rPr>
          <w:sz w:val="20"/>
        </w:rPr>
      </w:pPr>
      <w:r w:rsidRPr="009145C3">
        <w:rPr>
          <w:sz w:val="20"/>
        </w:rPr>
        <w:t xml:space="preserve">- интенсивного движения городского транспорта и пешеходов </w:t>
      </w:r>
      <w:r>
        <w:rPr>
          <w:sz w:val="20"/>
        </w:rPr>
        <w:t xml:space="preserve">в непосредственной близости </w:t>
      </w:r>
      <w:r w:rsidRPr="009145C3">
        <w:rPr>
          <w:sz w:val="20"/>
        </w:rPr>
        <w:t>от места работ, обусловливающих необходимость строительства ко</w:t>
      </w:r>
      <w:r>
        <w:rPr>
          <w:sz w:val="20"/>
        </w:rPr>
        <w:t xml:space="preserve">роткими захватками с полным </w:t>
      </w:r>
      <w:r w:rsidRPr="009145C3">
        <w:rPr>
          <w:sz w:val="20"/>
        </w:rPr>
        <w:t>завершением всех работ на захватке, включая восстановление разрушенных покрытий и посадку</w:t>
      </w:r>
      <w:r w:rsidR="00AF52AF">
        <w:rPr>
          <w:sz w:val="20"/>
        </w:rPr>
        <w:t xml:space="preserve"> </w:t>
      </w:r>
      <w:r w:rsidRPr="009145C3">
        <w:rPr>
          <w:sz w:val="20"/>
        </w:rPr>
        <w:t>зелени;</w:t>
      </w:r>
      <w:r w:rsidRPr="009145C3">
        <w:rPr>
          <w:sz w:val="20"/>
        </w:rPr>
        <w:tab/>
      </w:r>
      <w:r w:rsidRPr="009145C3">
        <w:rPr>
          <w:sz w:val="20"/>
        </w:rPr>
        <w:tab/>
      </w:r>
      <w:r w:rsidRPr="009145C3">
        <w:rPr>
          <w:sz w:val="20"/>
        </w:rPr>
        <w:tab/>
      </w:r>
      <w:r w:rsidRPr="009145C3">
        <w:rPr>
          <w:sz w:val="20"/>
        </w:rPr>
        <w:tab/>
      </w:r>
    </w:p>
    <w:p w:rsidR="009145C3" w:rsidRPr="009145C3" w:rsidRDefault="009145C3" w:rsidP="009145C3">
      <w:pPr>
        <w:widowControl w:val="0"/>
        <w:autoSpaceDE w:val="0"/>
        <w:autoSpaceDN w:val="0"/>
        <w:adjustRightInd w:val="0"/>
        <w:rPr>
          <w:sz w:val="20"/>
        </w:rPr>
      </w:pPr>
      <w:r w:rsidRPr="009145C3">
        <w:rPr>
          <w:sz w:val="20"/>
        </w:rPr>
        <w:t>- жилых или производственных зданий, а также сохра</w:t>
      </w:r>
      <w:r>
        <w:rPr>
          <w:sz w:val="20"/>
        </w:rPr>
        <w:t xml:space="preserve">няемых зеленых насаждений в </w:t>
      </w:r>
      <w:r w:rsidRPr="009145C3">
        <w:rPr>
          <w:sz w:val="20"/>
        </w:rPr>
        <w:t>непосредственной близости от места работ;</w:t>
      </w:r>
      <w:r w:rsidRPr="009145C3">
        <w:rPr>
          <w:sz w:val="20"/>
        </w:rPr>
        <w:tab/>
      </w:r>
      <w:r w:rsidRPr="009145C3">
        <w:rPr>
          <w:sz w:val="20"/>
        </w:rPr>
        <w:tab/>
      </w:r>
      <w:r w:rsidRPr="009145C3">
        <w:rPr>
          <w:sz w:val="20"/>
        </w:rPr>
        <w:tab/>
      </w:r>
      <w:r w:rsidRPr="009145C3">
        <w:rPr>
          <w:sz w:val="20"/>
        </w:rPr>
        <w:tab/>
      </w:r>
    </w:p>
    <w:p w:rsidR="00805E82" w:rsidRPr="009145C3" w:rsidRDefault="009145C3" w:rsidP="009145C3">
      <w:pPr>
        <w:widowControl w:val="0"/>
        <w:autoSpaceDE w:val="0"/>
        <w:autoSpaceDN w:val="0"/>
        <w:adjustRightInd w:val="0"/>
        <w:rPr>
          <w:sz w:val="20"/>
        </w:rPr>
      </w:pPr>
      <w:r w:rsidRPr="009145C3">
        <w:rPr>
          <w:sz w:val="20"/>
        </w:rPr>
        <w:t>- стесненных условий складирования материалов или невозможности их складирова</w:t>
      </w:r>
      <w:r>
        <w:rPr>
          <w:sz w:val="20"/>
        </w:rPr>
        <w:t>ния на</w:t>
      </w:r>
      <w:r>
        <w:rPr>
          <w:sz w:val="20"/>
        </w:rPr>
        <w:tab/>
        <w:t xml:space="preserve"> </w:t>
      </w:r>
      <w:r w:rsidRPr="009145C3">
        <w:rPr>
          <w:sz w:val="20"/>
        </w:rPr>
        <w:t>строительной площадке для нормального обеспечения материалами рабочих мест;</w:t>
      </w:r>
      <w:r w:rsidRPr="009145C3">
        <w:rPr>
          <w:sz w:val="20"/>
        </w:rPr>
        <w:tab/>
      </w:r>
      <w:r w:rsidRPr="009145C3">
        <w:rPr>
          <w:sz w:val="20"/>
        </w:rPr>
        <w:tab/>
      </w:r>
      <w:r w:rsidRPr="009145C3">
        <w:rPr>
          <w:b/>
          <w:sz w:val="20"/>
        </w:rPr>
        <w:tab/>
      </w:r>
      <w:r w:rsidRPr="009145C3">
        <w:rPr>
          <w:b/>
          <w:sz w:val="20"/>
        </w:rPr>
        <w:tab/>
      </w:r>
    </w:p>
    <w:p w:rsidR="00805E82" w:rsidRDefault="00805E82" w:rsidP="007851F8">
      <w:pPr>
        <w:widowControl w:val="0"/>
        <w:autoSpaceDE w:val="0"/>
        <w:autoSpaceDN w:val="0"/>
        <w:adjustRightInd w:val="0"/>
        <w:jc w:val="center"/>
        <w:rPr>
          <w:b/>
          <w:sz w:val="20"/>
        </w:rPr>
      </w:pPr>
    </w:p>
    <w:p w:rsidR="007851F8" w:rsidRPr="00AF6DC9" w:rsidRDefault="00805E82" w:rsidP="007851F8">
      <w:pPr>
        <w:widowControl w:val="0"/>
        <w:autoSpaceDE w:val="0"/>
        <w:autoSpaceDN w:val="0"/>
        <w:adjustRightInd w:val="0"/>
        <w:jc w:val="center"/>
        <w:rPr>
          <w:b/>
          <w:sz w:val="20"/>
        </w:rPr>
      </w:pPr>
      <w:r>
        <w:rPr>
          <w:b/>
          <w:sz w:val="20"/>
        </w:rPr>
        <w:t>Т</w:t>
      </w:r>
      <w:r w:rsidRPr="00AF6DC9">
        <w:rPr>
          <w:b/>
          <w:sz w:val="20"/>
        </w:rPr>
        <w:t>ребования заказчика к материалам, используемым и поставляемым подрядчиком для выполнении работ:</w:t>
      </w:r>
    </w:p>
    <w:p w:rsidR="007851F8" w:rsidRPr="00AF6DC9" w:rsidRDefault="007851F8" w:rsidP="007851F8">
      <w:pPr>
        <w:widowControl w:val="0"/>
        <w:autoSpaceDE w:val="0"/>
        <w:autoSpaceDN w:val="0"/>
        <w:adjustRightInd w:val="0"/>
        <w:jc w:val="center"/>
        <w:rPr>
          <w:b/>
          <w:sz w:val="20"/>
        </w:rPr>
      </w:pPr>
    </w:p>
    <w:tbl>
      <w:tblPr>
        <w:tblW w:w="146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39"/>
        <w:gridCol w:w="9923"/>
      </w:tblGrid>
      <w:tr w:rsidR="007851F8" w:rsidRPr="00AF6DC9" w:rsidTr="00A1294E">
        <w:tc>
          <w:tcPr>
            <w:tcW w:w="568" w:type="dxa"/>
            <w:vAlign w:val="center"/>
          </w:tcPr>
          <w:p w:rsidR="007851F8" w:rsidRPr="00AF6DC9" w:rsidRDefault="007851F8" w:rsidP="00A1294E">
            <w:pPr>
              <w:autoSpaceDE w:val="0"/>
              <w:autoSpaceDN w:val="0"/>
              <w:adjustRightInd w:val="0"/>
              <w:spacing w:line="240" w:lineRule="atLeast"/>
              <w:contextualSpacing/>
              <w:jc w:val="center"/>
              <w:rPr>
                <w:sz w:val="20"/>
              </w:rPr>
            </w:pPr>
            <w:r w:rsidRPr="00AF6DC9">
              <w:rPr>
                <w:sz w:val="20"/>
              </w:rPr>
              <w:t>№ п/п</w:t>
            </w:r>
          </w:p>
        </w:tc>
        <w:tc>
          <w:tcPr>
            <w:tcW w:w="4139" w:type="dxa"/>
          </w:tcPr>
          <w:p w:rsidR="007851F8" w:rsidRPr="00AF6DC9" w:rsidRDefault="007851F8" w:rsidP="007409DE">
            <w:pPr>
              <w:autoSpaceDE w:val="0"/>
              <w:autoSpaceDN w:val="0"/>
              <w:adjustRightInd w:val="0"/>
              <w:spacing w:line="240" w:lineRule="atLeast"/>
              <w:contextualSpacing/>
              <w:rPr>
                <w:sz w:val="20"/>
              </w:rPr>
            </w:pPr>
            <w:r w:rsidRPr="00AF6DC9">
              <w:rPr>
                <w:sz w:val="20"/>
              </w:rPr>
              <w:t>Наименование</w:t>
            </w:r>
          </w:p>
          <w:p w:rsidR="007851F8" w:rsidRPr="00AF6DC9" w:rsidRDefault="007851F8" w:rsidP="007409DE">
            <w:pPr>
              <w:autoSpaceDE w:val="0"/>
              <w:autoSpaceDN w:val="0"/>
              <w:adjustRightInd w:val="0"/>
              <w:spacing w:line="240" w:lineRule="atLeast"/>
              <w:contextualSpacing/>
              <w:rPr>
                <w:sz w:val="20"/>
              </w:rPr>
            </w:pPr>
            <w:r w:rsidRPr="00AF6DC9">
              <w:rPr>
                <w:sz w:val="20"/>
              </w:rPr>
              <w:t>товара (материала)</w:t>
            </w:r>
          </w:p>
        </w:tc>
        <w:tc>
          <w:tcPr>
            <w:tcW w:w="9923" w:type="dxa"/>
          </w:tcPr>
          <w:p w:rsidR="007851F8" w:rsidRPr="00AF6DC9" w:rsidRDefault="007851F8" w:rsidP="007409DE">
            <w:pPr>
              <w:autoSpaceDE w:val="0"/>
              <w:autoSpaceDN w:val="0"/>
              <w:adjustRightInd w:val="0"/>
              <w:spacing w:line="240" w:lineRule="atLeast"/>
              <w:contextualSpacing/>
              <w:jc w:val="center"/>
              <w:rPr>
                <w:sz w:val="20"/>
              </w:rPr>
            </w:pPr>
            <w:r w:rsidRPr="00AF6DC9">
              <w:rPr>
                <w:sz w:val="20"/>
              </w:rPr>
              <w:t>Функциональные, технические и качественные характеристики, эксплуатационные характеристики требуемых материалов</w:t>
            </w:r>
          </w:p>
        </w:tc>
      </w:tr>
      <w:tr w:rsidR="007851F8" w:rsidRPr="00AF6DC9" w:rsidTr="00A1294E">
        <w:tc>
          <w:tcPr>
            <w:tcW w:w="568" w:type="dxa"/>
            <w:vAlign w:val="center"/>
          </w:tcPr>
          <w:p w:rsidR="007851F8" w:rsidRPr="00AF6DC9" w:rsidRDefault="007851F8" w:rsidP="00A1294E">
            <w:pPr>
              <w:autoSpaceDE w:val="0"/>
              <w:autoSpaceDN w:val="0"/>
              <w:adjustRightInd w:val="0"/>
              <w:spacing w:line="240" w:lineRule="atLeast"/>
              <w:jc w:val="center"/>
              <w:rPr>
                <w:sz w:val="20"/>
              </w:rPr>
            </w:pPr>
            <w:r w:rsidRPr="00AF6DC9">
              <w:rPr>
                <w:sz w:val="20"/>
              </w:rPr>
              <w:t>1</w:t>
            </w:r>
          </w:p>
        </w:tc>
        <w:tc>
          <w:tcPr>
            <w:tcW w:w="4139" w:type="dxa"/>
          </w:tcPr>
          <w:p w:rsidR="007851F8" w:rsidRPr="00AF6DC9" w:rsidRDefault="007851F8" w:rsidP="00DA3011">
            <w:pPr>
              <w:autoSpaceDE w:val="0"/>
              <w:autoSpaceDN w:val="0"/>
              <w:adjustRightInd w:val="0"/>
              <w:spacing w:line="240" w:lineRule="atLeast"/>
              <w:jc w:val="center"/>
              <w:rPr>
                <w:sz w:val="20"/>
              </w:rPr>
            </w:pPr>
            <w:r w:rsidRPr="00AF6DC9">
              <w:rPr>
                <w:sz w:val="20"/>
              </w:rPr>
              <w:t>2</w:t>
            </w:r>
          </w:p>
        </w:tc>
        <w:tc>
          <w:tcPr>
            <w:tcW w:w="9923" w:type="dxa"/>
          </w:tcPr>
          <w:p w:rsidR="007851F8" w:rsidRPr="00AF6DC9" w:rsidRDefault="007851F8" w:rsidP="00DA3011">
            <w:pPr>
              <w:autoSpaceDE w:val="0"/>
              <w:autoSpaceDN w:val="0"/>
              <w:adjustRightInd w:val="0"/>
              <w:spacing w:line="240" w:lineRule="atLeast"/>
              <w:jc w:val="center"/>
              <w:rPr>
                <w:sz w:val="20"/>
              </w:rPr>
            </w:pPr>
            <w:r w:rsidRPr="00AF6DC9">
              <w:rPr>
                <w:sz w:val="20"/>
              </w:rPr>
              <w:t>3</w:t>
            </w:r>
          </w:p>
        </w:tc>
      </w:tr>
      <w:tr w:rsidR="00532BD8" w:rsidRPr="00A91902" w:rsidTr="00A1294E">
        <w:tc>
          <w:tcPr>
            <w:tcW w:w="568" w:type="dxa"/>
            <w:vAlign w:val="center"/>
          </w:tcPr>
          <w:p w:rsidR="00532BD8" w:rsidRPr="00A91902" w:rsidRDefault="00A1294E" w:rsidP="00A1294E">
            <w:pPr>
              <w:autoSpaceDE w:val="0"/>
              <w:autoSpaceDN w:val="0"/>
              <w:adjustRightInd w:val="0"/>
              <w:spacing w:line="240" w:lineRule="atLeast"/>
              <w:jc w:val="center"/>
              <w:rPr>
                <w:sz w:val="20"/>
              </w:rPr>
            </w:pPr>
            <w:r>
              <w:rPr>
                <w:sz w:val="20"/>
              </w:rPr>
              <w:t>1</w:t>
            </w:r>
          </w:p>
        </w:tc>
        <w:tc>
          <w:tcPr>
            <w:tcW w:w="4139" w:type="dxa"/>
            <w:tcBorders>
              <w:top w:val="single" w:sz="4" w:space="0" w:color="auto"/>
              <w:left w:val="single" w:sz="4" w:space="0" w:color="auto"/>
              <w:bottom w:val="single" w:sz="4" w:space="0" w:color="auto"/>
              <w:right w:val="single" w:sz="4" w:space="0" w:color="auto"/>
            </w:tcBorders>
          </w:tcPr>
          <w:p w:rsidR="00532BD8" w:rsidRPr="00532BD8" w:rsidRDefault="00532BD8" w:rsidP="007409DE">
            <w:pPr>
              <w:autoSpaceDE w:val="0"/>
              <w:autoSpaceDN w:val="0"/>
              <w:adjustRightInd w:val="0"/>
              <w:spacing w:line="240" w:lineRule="atLeast"/>
              <w:rPr>
                <w:rFonts w:eastAsia="Calibri"/>
                <w:sz w:val="20"/>
                <w:szCs w:val="20"/>
              </w:rPr>
            </w:pPr>
            <w:r w:rsidRPr="00532BD8">
              <w:rPr>
                <w:sz w:val="20"/>
                <w:szCs w:val="20"/>
              </w:rPr>
              <w:t>Щебень из природного камня для строительных работ</w:t>
            </w:r>
          </w:p>
        </w:tc>
        <w:tc>
          <w:tcPr>
            <w:tcW w:w="9923" w:type="dxa"/>
            <w:tcBorders>
              <w:top w:val="single" w:sz="4" w:space="0" w:color="auto"/>
              <w:left w:val="single" w:sz="4" w:space="0" w:color="auto"/>
              <w:bottom w:val="single" w:sz="4" w:space="0" w:color="auto"/>
              <w:right w:val="single" w:sz="4" w:space="0" w:color="auto"/>
            </w:tcBorders>
          </w:tcPr>
          <w:p w:rsidR="00532BD8" w:rsidRPr="00532BD8" w:rsidRDefault="00A1294E" w:rsidP="00532BD8">
            <w:pPr>
              <w:spacing w:line="240" w:lineRule="atLeast"/>
              <w:rPr>
                <w:sz w:val="20"/>
                <w:szCs w:val="20"/>
              </w:rPr>
            </w:pPr>
            <w:r>
              <w:rPr>
                <w:sz w:val="20"/>
                <w:szCs w:val="20"/>
              </w:rPr>
              <w:t>Марка 1200</w:t>
            </w:r>
            <w:r w:rsidR="00532BD8">
              <w:rPr>
                <w:sz w:val="20"/>
                <w:szCs w:val="20"/>
              </w:rPr>
              <w:t xml:space="preserve">, фракция </w:t>
            </w:r>
            <w:r>
              <w:rPr>
                <w:sz w:val="20"/>
                <w:szCs w:val="20"/>
              </w:rPr>
              <w:t>5(3)</w:t>
            </w:r>
            <w:r w:rsidR="00532BD8">
              <w:rPr>
                <w:sz w:val="20"/>
                <w:szCs w:val="20"/>
              </w:rPr>
              <w:t>-</w:t>
            </w:r>
            <w:r>
              <w:rPr>
                <w:sz w:val="20"/>
                <w:szCs w:val="20"/>
              </w:rPr>
              <w:t>1</w:t>
            </w:r>
            <w:r w:rsidR="00532BD8" w:rsidRPr="00532BD8">
              <w:rPr>
                <w:sz w:val="20"/>
                <w:szCs w:val="20"/>
              </w:rPr>
              <w:t>0 мм.  Соответствие ГОСТ 8267-93</w:t>
            </w:r>
          </w:p>
          <w:p w:rsidR="00532BD8" w:rsidRPr="00532BD8" w:rsidRDefault="00532BD8" w:rsidP="00532BD8">
            <w:pPr>
              <w:autoSpaceDE w:val="0"/>
              <w:autoSpaceDN w:val="0"/>
              <w:adjustRightInd w:val="0"/>
              <w:rPr>
                <w:sz w:val="20"/>
                <w:szCs w:val="20"/>
              </w:rPr>
            </w:pPr>
            <w:r w:rsidRPr="00532BD8">
              <w:rPr>
                <w:sz w:val="20"/>
                <w:szCs w:val="20"/>
              </w:rPr>
              <w:t>Содержание зерен пластинчатой и игловатой формы (по массе) - не более 35%.</w:t>
            </w:r>
          </w:p>
          <w:p w:rsidR="00532BD8" w:rsidRPr="00532BD8" w:rsidRDefault="00532BD8" w:rsidP="00532BD8">
            <w:pPr>
              <w:autoSpaceDE w:val="0"/>
              <w:autoSpaceDN w:val="0"/>
              <w:adjustRightInd w:val="0"/>
              <w:rPr>
                <w:sz w:val="20"/>
                <w:szCs w:val="20"/>
              </w:rPr>
            </w:pPr>
            <w:r w:rsidRPr="00532BD8">
              <w:rPr>
                <w:sz w:val="20"/>
                <w:szCs w:val="20"/>
              </w:rPr>
              <w:t>Содержание зерен слабых пород (по массе) – не более 5 %.</w:t>
            </w:r>
          </w:p>
          <w:p w:rsidR="00532BD8" w:rsidRPr="00532BD8" w:rsidRDefault="00532BD8" w:rsidP="00532BD8">
            <w:pPr>
              <w:spacing w:line="240" w:lineRule="atLeast"/>
              <w:rPr>
                <w:rFonts w:eastAsia="Calibri"/>
                <w:sz w:val="20"/>
                <w:szCs w:val="20"/>
              </w:rPr>
            </w:pPr>
            <w:r w:rsidRPr="00532BD8">
              <w:rPr>
                <w:sz w:val="20"/>
                <w:szCs w:val="20"/>
              </w:rPr>
              <w:t>Содержание пылевидных и глинистых частиц (размером менее 0,05 мм) (по массе) – не более 2%.</w:t>
            </w:r>
          </w:p>
        </w:tc>
      </w:tr>
      <w:tr w:rsidR="00A91902" w:rsidRPr="00A91902" w:rsidTr="00A1294E">
        <w:tc>
          <w:tcPr>
            <w:tcW w:w="568" w:type="dxa"/>
            <w:vAlign w:val="center"/>
          </w:tcPr>
          <w:p w:rsidR="007851F8" w:rsidRPr="00A91902" w:rsidRDefault="00DA3011" w:rsidP="00A1294E">
            <w:pPr>
              <w:autoSpaceDE w:val="0"/>
              <w:autoSpaceDN w:val="0"/>
              <w:adjustRightInd w:val="0"/>
              <w:spacing w:line="240" w:lineRule="atLeast"/>
              <w:jc w:val="center"/>
              <w:rPr>
                <w:sz w:val="20"/>
              </w:rPr>
            </w:pPr>
            <w:r>
              <w:rPr>
                <w:sz w:val="20"/>
              </w:rPr>
              <w:t>2</w:t>
            </w:r>
          </w:p>
        </w:tc>
        <w:tc>
          <w:tcPr>
            <w:tcW w:w="4139" w:type="dxa"/>
          </w:tcPr>
          <w:p w:rsidR="007851F8" w:rsidRPr="00A91902" w:rsidRDefault="007851F8" w:rsidP="007409DE">
            <w:pPr>
              <w:autoSpaceDE w:val="0"/>
              <w:autoSpaceDN w:val="0"/>
              <w:adjustRightInd w:val="0"/>
              <w:spacing w:line="240" w:lineRule="atLeast"/>
              <w:rPr>
                <w:sz w:val="20"/>
              </w:rPr>
            </w:pPr>
            <w:r w:rsidRPr="00A91902">
              <w:rPr>
                <w:sz w:val="20"/>
              </w:rPr>
              <w:t>Смеси асфальтобетонные дорожные, аэродромные и асфальтобетон (горячие для плотного асфальтобетона мелко и крупнозернистые, песчаные), марка I, тип Б</w:t>
            </w:r>
          </w:p>
        </w:tc>
        <w:tc>
          <w:tcPr>
            <w:tcW w:w="9923" w:type="dxa"/>
          </w:tcPr>
          <w:p w:rsidR="00FA1FF8" w:rsidRPr="00A91902" w:rsidRDefault="00FA1FF8" w:rsidP="00FA1FF8">
            <w:pPr>
              <w:shd w:val="clear" w:color="auto" w:fill="FFFFFF"/>
              <w:jc w:val="both"/>
              <w:textAlignment w:val="baseline"/>
              <w:outlineLvl w:val="0"/>
              <w:rPr>
                <w:bCs/>
                <w:spacing w:val="2"/>
                <w:kern w:val="36"/>
                <w:sz w:val="20"/>
                <w:szCs w:val="20"/>
              </w:rPr>
            </w:pPr>
            <w:r w:rsidRPr="00FA1FF8">
              <w:rPr>
                <w:bCs/>
                <w:spacing w:val="2"/>
                <w:kern w:val="36"/>
                <w:sz w:val="20"/>
                <w:szCs w:val="20"/>
              </w:rPr>
              <w:t xml:space="preserve">ГОСТ 9128-2013 Смеси асфальтобетонные, </w:t>
            </w:r>
            <w:proofErr w:type="spellStart"/>
            <w:r w:rsidRPr="00FA1FF8">
              <w:rPr>
                <w:bCs/>
                <w:spacing w:val="2"/>
                <w:kern w:val="36"/>
                <w:sz w:val="20"/>
                <w:szCs w:val="20"/>
              </w:rPr>
              <w:t>полимерасфальтобетонные</w:t>
            </w:r>
            <w:proofErr w:type="spellEnd"/>
            <w:r w:rsidRPr="00FA1FF8">
              <w:rPr>
                <w:bCs/>
                <w:spacing w:val="2"/>
                <w:kern w:val="36"/>
                <w:sz w:val="20"/>
                <w:szCs w:val="20"/>
              </w:rPr>
              <w:t xml:space="preserve">, асфальтобетон, </w:t>
            </w:r>
            <w:proofErr w:type="spellStart"/>
            <w:r w:rsidRPr="00FA1FF8">
              <w:rPr>
                <w:bCs/>
                <w:spacing w:val="2"/>
                <w:kern w:val="36"/>
                <w:sz w:val="20"/>
                <w:szCs w:val="20"/>
              </w:rPr>
              <w:t>полимерасфальтобетон</w:t>
            </w:r>
            <w:proofErr w:type="spellEnd"/>
            <w:r w:rsidRPr="00FA1FF8">
              <w:rPr>
                <w:bCs/>
                <w:spacing w:val="2"/>
                <w:kern w:val="36"/>
                <w:sz w:val="20"/>
                <w:szCs w:val="20"/>
              </w:rPr>
              <w:t xml:space="preserve"> для автомобильных дорог и аэродромов. </w:t>
            </w:r>
          </w:p>
          <w:p w:rsidR="007851F8" w:rsidRPr="00A91902" w:rsidRDefault="00BD382D" w:rsidP="007409DE">
            <w:pPr>
              <w:spacing w:line="240" w:lineRule="atLeast"/>
              <w:rPr>
                <w:sz w:val="20"/>
              </w:rPr>
            </w:pPr>
            <w:r w:rsidRPr="00A91902">
              <w:rPr>
                <w:sz w:val="20"/>
              </w:rPr>
              <w:t>1</w:t>
            </w:r>
            <w:r w:rsidR="007851F8" w:rsidRPr="00A91902">
              <w:rPr>
                <w:sz w:val="20"/>
              </w:rPr>
              <w:t>. Технические тре</w:t>
            </w:r>
            <w:r w:rsidR="00C30140" w:rsidRPr="00A91902">
              <w:rPr>
                <w:sz w:val="20"/>
              </w:rPr>
              <w:t xml:space="preserve">бования должны соответствовать </w:t>
            </w:r>
            <w:r w:rsidR="00C30140" w:rsidRPr="00FA1FF8">
              <w:rPr>
                <w:bCs/>
                <w:spacing w:val="2"/>
                <w:kern w:val="36"/>
                <w:sz w:val="20"/>
                <w:szCs w:val="20"/>
              </w:rPr>
              <w:t xml:space="preserve">ГОСТ 9128-2013 </w:t>
            </w:r>
            <w:r w:rsidR="007851F8" w:rsidRPr="00A91902">
              <w:rPr>
                <w:sz w:val="20"/>
              </w:rPr>
              <w:t xml:space="preserve">для типа </w:t>
            </w:r>
            <w:r w:rsidR="00C30140" w:rsidRPr="00A91902">
              <w:rPr>
                <w:sz w:val="20"/>
              </w:rPr>
              <w:t>Б</w:t>
            </w:r>
            <w:r w:rsidR="007851F8" w:rsidRPr="00A91902">
              <w:rPr>
                <w:sz w:val="20"/>
              </w:rPr>
              <w:t>.</w:t>
            </w:r>
          </w:p>
          <w:p w:rsidR="007851F8" w:rsidRPr="00A91902" w:rsidRDefault="00BD382D" w:rsidP="007409DE">
            <w:pPr>
              <w:spacing w:line="240" w:lineRule="atLeast"/>
              <w:rPr>
                <w:sz w:val="20"/>
              </w:rPr>
            </w:pPr>
            <w:r w:rsidRPr="00A91902">
              <w:rPr>
                <w:sz w:val="20"/>
              </w:rPr>
              <w:t>2</w:t>
            </w:r>
            <w:r w:rsidR="007851F8" w:rsidRPr="00A91902">
              <w:rPr>
                <w:sz w:val="20"/>
              </w:rPr>
              <w:t xml:space="preserve">. Требования к материалам должны соответствовать </w:t>
            </w:r>
            <w:r w:rsidR="00C30140" w:rsidRPr="00FA1FF8">
              <w:rPr>
                <w:bCs/>
                <w:spacing w:val="2"/>
                <w:kern w:val="36"/>
                <w:sz w:val="20"/>
                <w:szCs w:val="20"/>
              </w:rPr>
              <w:t xml:space="preserve">ГОСТ 9128-2013 </w:t>
            </w:r>
            <w:r w:rsidR="00C30140" w:rsidRPr="00A91902">
              <w:rPr>
                <w:sz w:val="20"/>
              </w:rPr>
              <w:t>для типа Б.</w:t>
            </w:r>
          </w:p>
        </w:tc>
      </w:tr>
      <w:tr w:rsidR="00A91902" w:rsidRPr="00A91902" w:rsidTr="00A1294E">
        <w:tc>
          <w:tcPr>
            <w:tcW w:w="568" w:type="dxa"/>
            <w:vAlign w:val="center"/>
          </w:tcPr>
          <w:p w:rsidR="007851F8" w:rsidRPr="00A91902" w:rsidRDefault="00DA3011" w:rsidP="00A1294E">
            <w:pPr>
              <w:autoSpaceDE w:val="0"/>
              <w:autoSpaceDN w:val="0"/>
              <w:adjustRightInd w:val="0"/>
              <w:spacing w:line="240" w:lineRule="atLeast"/>
              <w:contextualSpacing/>
              <w:jc w:val="center"/>
              <w:rPr>
                <w:sz w:val="20"/>
              </w:rPr>
            </w:pPr>
            <w:r>
              <w:rPr>
                <w:sz w:val="20"/>
              </w:rPr>
              <w:t>3</w:t>
            </w:r>
          </w:p>
        </w:tc>
        <w:tc>
          <w:tcPr>
            <w:tcW w:w="4139" w:type="dxa"/>
          </w:tcPr>
          <w:p w:rsidR="007851F8" w:rsidRPr="00A91902" w:rsidRDefault="007851F8" w:rsidP="007409DE">
            <w:pPr>
              <w:autoSpaceDE w:val="0"/>
              <w:autoSpaceDN w:val="0"/>
              <w:adjustRightInd w:val="0"/>
              <w:spacing w:line="240" w:lineRule="atLeast"/>
              <w:contextualSpacing/>
              <w:rPr>
                <w:sz w:val="20"/>
              </w:rPr>
            </w:pPr>
            <w:r w:rsidRPr="00A91902">
              <w:rPr>
                <w:sz w:val="20"/>
              </w:rPr>
              <w:t>Смеси асфальтобетонные дорожные, аэродромные и асфальтобетон (горячие для плотного асфальтобетона мелко и крупнозернистые, песчаные), марка II, тип Б</w:t>
            </w:r>
          </w:p>
        </w:tc>
        <w:tc>
          <w:tcPr>
            <w:tcW w:w="9923" w:type="dxa"/>
            <w:shd w:val="clear" w:color="auto" w:fill="auto"/>
            <w:vAlign w:val="center"/>
          </w:tcPr>
          <w:p w:rsidR="00BD382D" w:rsidRPr="00A91902" w:rsidRDefault="00BD382D" w:rsidP="00BD382D">
            <w:pPr>
              <w:shd w:val="clear" w:color="auto" w:fill="FFFFFF"/>
              <w:jc w:val="both"/>
              <w:textAlignment w:val="baseline"/>
              <w:outlineLvl w:val="0"/>
              <w:rPr>
                <w:bCs/>
                <w:spacing w:val="2"/>
                <w:kern w:val="36"/>
                <w:sz w:val="20"/>
                <w:szCs w:val="20"/>
              </w:rPr>
            </w:pPr>
            <w:r w:rsidRPr="00FA1FF8">
              <w:rPr>
                <w:bCs/>
                <w:spacing w:val="2"/>
                <w:kern w:val="36"/>
                <w:sz w:val="20"/>
                <w:szCs w:val="20"/>
              </w:rPr>
              <w:t xml:space="preserve">ГОСТ 9128-2013 Смеси асфальтобетонные, </w:t>
            </w:r>
            <w:proofErr w:type="spellStart"/>
            <w:r w:rsidRPr="00FA1FF8">
              <w:rPr>
                <w:bCs/>
                <w:spacing w:val="2"/>
                <w:kern w:val="36"/>
                <w:sz w:val="20"/>
                <w:szCs w:val="20"/>
              </w:rPr>
              <w:t>полимерасфальтобетонные</w:t>
            </w:r>
            <w:proofErr w:type="spellEnd"/>
            <w:r w:rsidRPr="00FA1FF8">
              <w:rPr>
                <w:bCs/>
                <w:spacing w:val="2"/>
                <w:kern w:val="36"/>
                <w:sz w:val="20"/>
                <w:szCs w:val="20"/>
              </w:rPr>
              <w:t xml:space="preserve">, асфальтобетон, </w:t>
            </w:r>
            <w:proofErr w:type="spellStart"/>
            <w:r w:rsidRPr="00FA1FF8">
              <w:rPr>
                <w:bCs/>
                <w:spacing w:val="2"/>
                <w:kern w:val="36"/>
                <w:sz w:val="20"/>
                <w:szCs w:val="20"/>
              </w:rPr>
              <w:t>полимерасфальтобетон</w:t>
            </w:r>
            <w:proofErr w:type="spellEnd"/>
            <w:r w:rsidRPr="00FA1FF8">
              <w:rPr>
                <w:bCs/>
                <w:spacing w:val="2"/>
                <w:kern w:val="36"/>
                <w:sz w:val="20"/>
                <w:szCs w:val="20"/>
              </w:rPr>
              <w:t xml:space="preserve"> для автомобильных дорог и аэродромов. </w:t>
            </w:r>
          </w:p>
          <w:p w:rsidR="00BD382D" w:rsidRPr="00A91902" w:rsidRDefault="00BD382D" w:rsidP="00BD382D">
            <w:pPr>
              <w:spacing w:line="240" w:lineRule="atLeast"/>
              <w:rPr>
                <w:sz w:val="20"/>
              </w:rPr>
            </w:pPr>
            <w:r w:rsidRPr="00A91902">
              <w:rPr>
                <w:sz w:val="20"/>
              </w:rPr>
              <w:t xml:space="preserve">1. Технические требования должны соответствовать </w:t>
            </w:r>
            <w:r w:rsidRPr="00FA1FF8">
              <w:rPr>
                <w:bCs/>
                <w:spacing w:val="2"/>
                <w:kern w:val="36"/>
                <w:sz w:val="20"/>
                <w:szCs w:val="20"/>
              </w:rPr>
              <w:t xml:space="preserve">ГОСТ 9128-2013 </w:t>
            </w:r>
            <w:r w:rsidRPr="00A91902">
              <w:rPr>
                <w:sz w:val="20"/>
              </w:rPr>
              <w:t>для типа Б.</w:t>
            </w:r>
          </w:p>
          <w:p w:rsidR="007851F8" w:rsidRPr="00A91902" w:rsidRDefault="00BD382D" w:rsidP="00BD382D">
            <w:pPr>
              <w:shd w:val="clear" w:color="auto" w:fill="FFFFFF"/>
              <w:rPr>
                <w:sz w:val="20"/>
              </w:rPr>
            </w:pPr>
            <w:r w:rsidRPr="00A91902">
              <w:rPr>
                <w:sz w:val="20"/>
              </w:rPr>
              <w:t xml:space="preserve">2. Требования к материалам должны соответствовать </w:t>
            </w:r>
            <w:r w:rsidRPr="00FA1FF8">
              <w:rPr>
                <w:bCs/>
                <w:spacing w:val="2"/>
                <w:kern w:val="36"/>
                <w:sz w:val="20"/>
                <w:szCs w:val="20"/>
              </w:rPr>
              <w:t xml:space="preserve">ГОСТ 9128-2013 </w:t>
            </w:r>
            <w:r w:rsidRPr="00A91902">
              <w:rPr>
                <w:sz w:val="20"/>
              </w:rPr>
              <w:t>для типа Б.</w:t>
            </w:r>
          </w:p>
        </w:tc>
      </w:tr>
    </w:tbl>
    <w:p w:rsidR="00660109" w:rsidRDefault="00660109" w:rsidP="00660109">
      <w:pPr>
        <w:pStyle w:val="ad"/>
        <w:keepLines/>
        <w:widowControl w:val="0"/>
        <w:suppressLineNumbers/>
        <w:tabs>
          <w:tab w:val="left" w:pos="993"/>
        </w:tabs>
        <w:suppressAutoHyphens/>
        <w:autoSpaceDE w:val="0"/>
        <w:autoSpaceDN w:val="0"/>
        <w:ind w:left="0"/>
        <w:jc w:val="both"/>
        <w:rPr>
          <w:b/>
          <w:bCs/>
          <w:sz w:val="20"/>
          <w:szCs w:val="20"/>
        </w:rPr>
      </w:pPr>
      <w:bookmarkStart w:id="6" w:name="_Toc119343910"/>
    </w:p>
    <w:p w:rsidR="00660109" w:rsidRPr="00CF4025" w:rsidRDefault="00EB00B7" w:rsidP="00660109">
      <w:pPr>
        <w:pStyle w:val="ad"/>
        <w:keepLines/>
        <w:widowControl w:val="0"/>
        <w:suppressLineNumbers/>
        <w:tabs>
          <w:tab w:val="left" w:pos="993"/>
        </w:tabs>
        <w:suppressAutoHyphens/>
        <w:autoSpaceDE w:val="0"/>
        <w:autoSpaceDN w:val="0"/>
        <w:ind w:left="0"/>
        <w:jc w:val="both"/>
        <w:rPr>
          <w:b/>
          <w:sz w:val="20"/>
          <w:szCs w:val="20"/>
        </w:rPr>
      </w:pPr>
      <w:r w:rsidRPr="00EB00B7">
        <w:rPr>
          <w:b/>
          <w:bCs/>
          <w:sz w:val="20"/>
          <w:szCs w:val="20"/>
          <w:highlight w:val="yellow"/>
        </w:rPr>
        <w:t>ЛОКАЛЬНЫЙ СМЕТНЫЙ РАСЧЕТ № 11/09/20</w:t>
      </w:r>
      <w:r w:rsidR="00C20649" w:rsidRPr="00EB00B7">
        <w:rPr>
          <w:b/>
          <w:bCs/>
          <w:sz w:val="20"/>
          <w:szCs w:val="20"/>
          <w:highlight w:val="yellow"/>
        </w:rPr>
        <w:t xml:space="preserve"> </w:t>
      </w:r>
      <w:r w:rsidRPr="00EB00B7">
        <w:rPr>
          <w:b/>
          <w:bCs/>
          <w:sz w:val="20"/>
          <w:szCs w:val="20"/>
          <w:highlight w:val="yellow"/>
        </w:rPr>
        <w:t>Ремонт пересечения трамвайных путей с автодорогой общего пользования - переезд "Ко</w:t>
      </w:r>
      <w:r w:rsidR="00AF52AF">
        <w:rPr>
          <w:b/>
          <w:bCs/>
          <w:sz w:val="20"/>
          <w:szCs w:val="20"/>
          <w:highlight w:val="yellow"/>
        </w:rPr>
        <w:t>м</w:t>
      </w:r>
      <w:r w:rsidRPr="00EB00B7">
        <w:rPr>
          <w:b/>
          <w:bCs/>
          <w:sz w:val="20"/>
          <w:szCs w:val="20"/>
          <w:highlight w:val="yellow"/>
        </w:rPr>
        <w:t>сомольская".  Ремонт дорожного покрытия переезд "Комсомольская"</w:t>
      </w:r>
    </w:p>
    <w:p w:rsidR="00660109" w:rsidRDefault="00660109" w:rsidP="00660109">
      <w:pPr>
        <w:jc w:val="center"/>
        <w:rPr>
          <w:b/>
          <w:bCs/>
          <w:sz w:val="20"/>
          <w:szCs w:val="20"/>
        </w:rPr>
      </w:pPr>
    </w:p>
    <w:p w:rsidR="00972167" w:rsidRDefault="00660109" w:rsidP="009404B4">
      <w:pPr>
        <w:jc w:val="center"/>
        <w:rPr>
          <w:b/>
          <w:bCs/>
          <w:sz w:val="20"/>
          <w:szCs w:val="20"/>
        </w:rPr>
      </w:pPr>
      <w:r>
        <w:rPr>
          <w:b/>
          <w:bCs/>
          <w:sz w:val="20"/>
          <w:szCs w:val="20"/>
        </w:rPr>
        <w:t>(ПРИКРЕПЛЕН</w:t>
      </w:r>
      <w:r w:rsidR="009404B4">
        <w:rPr>
          <w:b/>
          <w:bCs/>
          <w:sz w:val="20"/>
          <w:szCs w:val="20"/>
        </w:rPr>
        <w:t xml:space="preserve"> ОТДЕЛЬНЫМ ФАЙЛОМ)</w:t>
      </w:r>
    </w:p>
    <w:p w:rsidR="00BF56C8" w:rsidRDefault="00BF56C8" w:rsidP="00660109">
      <w:pPr>
        <w:tabs>
          <w:tab w:val="left" w:pos="360"/>
        </w:tabs>
        <w:autoSpaceDE w:val="0"/>
        <w:autoSpaceDN w:val="0"/>
        <w:adjustRightInd w:val="0"/>
        <w:jc w:val="center"/>
        <w:rPr>
          <w:b/>
          <w:bCs/>
          <w:sz w:val="20"/>
          <w:szCs w:val="20"/>
        </w:rPr>
      </w:pPr>
    </w:p>
    <w:p w:rsidR="00BF56C8" w:rsidRDefault="00BF56C8"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C20649" w:rsidRDefault="00C2064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9424F9" w:rsidRDefault="009424F9" w:rsidP="00660109">
      <w:pPr>
        <w:tabs>
          <w:tab w:val="left" w:pos="360"/>
        </w:tabs>
        <w:autoSpaceDE w:val="0"/>
        <w:autoSpaceDN w:val="0"/>
        <w:adjustRightInd w:val="0"/>
        <w:jc w:val="center"/>
        <w:rPr>
          <w:b/>
          <w:bCs/>
          <w:sz w:val="20"/>
          <w:szCs w:val="20"/>
        </w:rPr>
      </w:pPr>
    </w:p>
    <w:p w:rsidR="00C20649" w:rsidRPr="00A91902" w:rsidRDefault="00C20649" w:rsidP="00660109">
      <w:pPr>
        <w:tabs>
          <w:tab w:val="left" w:pos="360"/>
        </w:tabs>
        <w:autoSpaceDE w:val="0"/>
        <w:autoSpaceDN w:val="0"/>
        <w:adjustRightInd w:val="0"/>
        <w:jc w:val="center"/>
        <w:rPr>
          <w:b/>
          <w:bCs/>
          <w:sz w:val="20"/>
          <w:szCs w:val="20"/>
        </w:rPr>
      </w:pPr>
    </w:p>
    <w:p w:rsidR="00AC1DB2" w:rsidRPr="00A64112" w:rsidRDefault="00AC1DB2" w:rsidP="00A9209F">
      <w:pPr>
        <w:tabs>
          <w:tab w:val="left" w:pos="360"/>
        </w:tabs>
        <w:autoSpaceDE w:val="0"/>
        <w:autoSpaceDN w:val="0"/>
        <w:adjustRightInd w:val="0"/>
        <w:jc w:val="right"/>
        <w:rPr>
          <w:b/>
          <w:bCs/>
          <w:sz w:val="20"/>
          <w:szCs w:val="20"/>
        </w:rPr>
      </w:pPr>
      <w:r w:rsidRPr="00A64112">
        <w:rPr>
          <w:b/>
          <w:bCs/>
          <w:sz w:val="20"/>
          <w:szCs w:val="20"/>
        </w:rPr>
        <w:t>Приложение №2 к документации к</w:t>
      </w:r>
    </w:p>
    <w:p w:rsidR="006527B3" w:rsidRDefault="006527B3" w:rsidP="00A9209F">
      <w:pPr>
        <w:tabs>
          <w:tab w:val="left" w:pos="360"/>
        </w:tabs>
        <w:autoSpaceDE w:val="0"/>
        <w:autoSpaceDN w:val="0"/>
        <w:adjustRightInd w:val="0"/>
        <w:jc w:val="right"/>
        <w:rPr>
          <w:b/>
          <w:bCs/>
          <w:sz w:val="20"/>
          <w:szCs w:val="20"/>
        </w:rPr>
      </w:pPr>
    </w:p>
    <w:p w:rsidR="00AC1DB2" w:rsidRPr="00A64112" w:rsidRDefault="00AC1DB2" w:rsidP="00A9209F">
      <w:pPr>
        <w:tabs>
          <w:tab w:val="left" w:pos="360"/>
        </w:tabs>
        <w:autoSpaceDE w:val="0"/>
        <w:autoSpaceDN w:val="0"/>
        <w:adjustRightInd w:val="0"/>
        <w:jc w:val="right"/>
        <w:rPr>
          <w:b/>
          <w:bCs/>
          <w:sz w:val="20"/>
          <w:szCs w:val="20"/>
        </w:rPr>
      </w:pPr>
      <w:r w:rsidRPr="00A64112">
        <w:rPr>
          <w:b/>
          <w:bCs/>
          <w:sz w:val="20"/>
          <w:szCs w:val="20"/>
        </w:rPr>
        <w:t xml:space="preserve"> аукциону в электронной форме</w:t>
      </w:r>
    </w:p>
    <w:p w:rsidR="00AC1DB2" w:rsidRPr="00A64112" w:rsidRDefault="00AC1DB2" w:rsidP="00A9209F">
      <w:pPr>
        <w:tabs>
          <w:tab w:val="left" w:pos="360"/>
        </w:tabs>
        <w:autoSpaceDE w:val="0"/>
        <w:autoSpaceDN w:val="0"/>
        <w:adjustRightInd w:val="0"/>
        <w:jc w:val="right"/>
        <w:rPr>
          <w:b/>
          <w:bCs/>
          <w:sz w:val="20"/>
          <w:szCs w:val="20"/>
        </w:rPr>
      </w:pPr>
    </w:p>
    <w:p w:rsidR="0055036B" w:rsidRPr="00A64112" w:rsidRDefault="0055036B" w:rsidP="0055036B">
      <w:pPr>
        <w:tabs>
          <w:tab w:val="left" w:pos="360"/>
        </w:tabs>
        <w:autoSpaceDE w:val="0"/>
        <w:autoSpaceDN w:val="0"/>
        <w:adjustRightInd w:val="0"/>
        <w:jc w:val="center"/>
        <w:rPr>
          <w:b/>
          <w:bCs/>
          <w:sz w:val="20"/>
          <w:szCs w:val="20"/>
        </w:rPr>
      </w:pPr>
      <w:r w:rsidRPr="00A64112">
        <w:rPr>
          <w:b/>
          <w:bCs/>
          <w:sz w:val="20"/>
          <w:szCs w:val="20"/>
        </w:rPr>
        <w:t xml:space="preserve">ЗАЯВКА НА УЧАСТИЕ В АУКЦИОНЕ В ЭЛЕКТРОННОЙ ФОРМЕ ПРИ ПОДАЧЕ </w:t>
      </w:r>
      <w:r w:rsidRPr="00A64112">
        <w:rPr>
          <w:b/>
          <w:bCs/>
          <w:sz w:val="20"/>
          <w:szCs w:val="20"/>
          <w:highlight w:val="yellow"/>
        </w:rPr>
        <w:t>ПЕРВОЙ Ч</w:t>
      </w:r>
      <w:r w:rsidR="00074DAF" w:rsidRPr="00A64112">
        <w:rPr>
          <w:b/>
          <w:bCs/>
          <w:sz w:val="20"/>
          <w:szCs w:val="20"/>
          <w:highlight w:val="yellow"/>
        </w:rPr>
        <w:t>А</w:t>
      </w:r>
      <w:r w:rsidRPr="00A64112">
        <w:rPr>
          <w:b/>
          <w:bCs/>
          <w:sz w:val="20"/>
          <w:szCs w:val="20"/>
          <w:highlight w:val="yellow"/>
        </w:rPr>
        <w:t>СТИ</w:t>
      </w:r>
    </w:p>
    <w:p w:rsidR="0055036B" w:rsidRPr="00A64112" w:rsidRDefault="0055036B" w:rsidP="0055036B">
      <w:pPr>
        <w:tabs>
          <w:tab w:val="left" w:pos="360"/>
        </w:tabs>
        <w:autoSpaceDE w:val="0"/>
        <w:autoSpaceDN w:val="0"/>
        <w:adjustRightInd w:val="0"/>
        <w:jc w:val="center"/>
        <w:rPr>
          <w:b/>
          <w:bCs/>
          <w:sz w:val="20"/>
          <w:szCs w:val="20"/>
        </w:rPr>
      </w:pPr>
      <w:r w:rsidRPr="00A64112">
        <w:rPr>
          <w:b/>
          <w:bCs/>
          <w:sz w:val="20"/>
          <w:szCs w:val="20"/>
        </w:rPr>
        <w:t>Уважаемые господа!</w:t>
      </w:r>
    </w:p>
    <w:p w:rsidR="00404AEE" w:rsidRPr="00374E63" w:rsidRDefault="003623E9" w:rsidP="00374E63">
      <w:pPr>
        <w:jc w:val="both"/>
        <w:rPr>
          <w:sz w:val="20"/>
          <w:szCs w:val="20"/>
        </w:rPr>
      </w:pPr>
      <w:r w:rsidRPr="00A64112">
        <w:rPr>
          <w:sz w:val="20"/>
          <w:szCs w:val="20"/>
        </w:rPr>
        <w:t xml:space="preserve">Изучив документацию к аукциону в электронной форме </w:t>
      </w:r>
      <w:r w:rsidRPr="00374E63">
        <w:rPr>
          <w:b/>
          <w:bCs/>
          <w:sz w:val="20"/>
          <w:szCs w:val="20"/>
        </w:rPr>
        <w:t>готовы</w:t>
      </w:r>
      <w:r w:rsidR="00DB76DC" w:rsidRPr="00374E63">
        <w:rPr>
          <w:sz w:val="20"/>
          <w:szCs w:val="20"/>
        </w:rPr>
        <w:t xml:space="preserve"> </w:t>
      </w:r>
      <w:r w:rsidR="00C36F04" w:rsidRPr="00374E63">
        <w:rPr>
          <w:sz w:val="20"/>
          <w:szCs w:val="20"/>
        </w:rPr>
        <w:t>заключить д</w:t>
      </w:r>
      <w:r w:rsidR="00DB76DC" w:rsidRPr="00374E63">
        <w:rPr>
          <w:sz w:val="20"/>
          <w:szCs w:val="20"/>
        </w:rPr>
        <w:t xml:space="preserve">оговор </w:t>
      </w:r>
      <w:r w:rsidR="00F2404F">
        <w:rPr>
          <w:sz w:val="20"/>
          <w:szCs w:val="20"/>
        </w:rPr>
        <w:t xml:space="preserve">на </w:t>
      </w:r>
      <w:r w:rsidR="00E937F2" w:rsidRPr="00EB00B7">
        <w:rPr>
          <w:sz w:val="20"/>
          <w:szCs w:val="20"/>
          <w:highlight w:val="yellow"/>
        </w:rPr>
        <w:t>выполнение работ по ремонту пересечения трамвайных путей с автодорогой общего пользования – переезд «Комсомольская»</w:t>
      </w:r>
      <w:r w:rsidR="00374E63">
        <w:rPr>
          <w:sz w:val="20"/>
          <w:szCs w:val="20"/>
        </w:rPr>
        <w:t xml:space="preserve"> </w:t>
      </w:r>
      <w:r w:rsidR="00BD382D" w:rsidRPr="00374E63">
        <w:rPr>
          <w:sz w:val="20"/>
          <w:szCs w:val="20"/>
        </w:rPr>
        <w:t>на условиях, предусмотренных документацией об электронном аукционе (информационной картой, техническим</w:t>
      </w:r>
      <w:r w:rsidR="00BD382D" w:rsidRPr="00BD382D">
        <w:rPr>
          <w:sz w:val="20"/>
          <w:szCs w:val="20"/>
        </w:rPr>
        <w:t xml:space="preserve"> заданием</w:t>
      </w:r>
      <w:r w:rsidR="00404AEE">
        <w:rPr>
          <w:sz w:val="20"/>
          <w:szCs w:val="20"/>
        </w:rPr>
        <w:t xml:space="preserve">, проектом договора) </w:t>
      </w:r>
      <w:r w:rsidR="00404AEE" w:rsidRPr="00246FE6">
        <w:rPr>
          <w:bCs/>
          <w:sz w:val="22"/>
          <w:szCs w:val="22"/>
        </w:rPr>
        <w:t xml:space="preserve">с </w:t>
      </w:r>
      <w:r w:rsidR="00404AEE" w:rsidRPr="00404AEE">
        <w:rPr>
          <w:bCs/>
          <w:sz w:val="20"/>
          <w:szCs w:val="20"/>
        </w:rPr>
        <w:t>использованием следующих основных материалов:</w:t>
      </w:r>
    </w:p>
    <w:p w:rsidR="00BD382D" w:rsidRPr="00BD382D" w:rsidRDefault="00BD382D" w:rsidP="00BD382D">
      <w:pPr>
        <w:tabs>
          <w:tab w:val="left" w:pos="360"/>
        </w:tabs>
        <w:autoSpaceDE w:val="0"/>
        <w:autoSpaceDN w:val="0"/>
        <w:adjustRightInd w:val="0"/>
        <w:jc w:val="both"/>
        <w:rPr>
          <w:b/>
          <w:bCs/>
          <w:sz w:val="20"/>
          <w:szCs w:val="20"/>
        </w:rPr>
      </w:pPr>
    </w:p>
    <w:tbl>
      <w:tblPr>
        <w:tblW w:w="146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39"/>
        <w:gridCol w:w="9923"/>
      </w:tblGrid>
      <w:tr w:rsidR="007C1A8A" w:rsidRPr="00AF6DC9" w:rsidTr="00083751">
        <w:tc>
          <w:tcPr>
            <w:tcW w:w="568" w:type="dxa"/>
            <w:vAlign w:val="center"/>
          </w:tcPr>
          <w:p w:rsidR="007C1A8A" w:rsidRPr="00AF6DC9" w:rsidRDefault="007C1A8A" w:rsidP="00083751">
            <w:pPr>
              <w:autoSpaceDE w:val="0"/>
              <w:autoSpaceDN w:val="0"/>
              <w:adjustRightInd w:val="0"/>
              <w:spacing w:line="240" w:lineRule="atLeast"/>
              <w:contextualSpacing/>
              <w:jc w:val="center"/>
              <w:rPr>
                <w:sz w:val="20"/>
              </w:rPr>
            </w:pPr>
            <w:r w:rsidRPr="00AF6DC9">
              <w:rPr>
                <w:sz w:val="20"/>
              </w:rPr>
              <w:t>№ п/п</w:t>
            </w:r>
          </w:p>
        </w:tc>
        <w:tc>
          <w:tcPr>
            <w:tcW w:w="4139" w:type="dxa"/>
          </w:tcPr>
          <w:p w:rsidR="007C1A8A" w:rsidRPr="00AF6DC9" w:rsidRDefault="007C1A8A" w:rsidP="00083751">
            <w:pPr>
              <w:autoSpaceDE w:val="0"/>
              <w:autoSpaceDN w:val="0"/>
              <w:adjustRightInd w:val="0"/>
              <w:spacing w:line="240" w:lineRule="atLeast"/>
              <w:contextualSpacing/>
              <w:rPr>
                <w:sz w:val="20"/>
              </w:rPr>
            </w:pPr>
            <w:r w:rsidRPr="00AF6DC9">
              <w:rPr>
                <w:sz w:val="20"/>
              </w:rPr>
              <w:t>Наименование</w:t>
            </w:r>
          </w:p>
          <w:p w:rsidR="007C1A8A" w:rsidRPr="00AF6DC9" w:rsidRDefault="007C1A8A" w:rsidP="00083751">
            <w:pPr>
              <w:autoSpaceDE w:val="0"/>
              <w:autoSpaceDN w:val="0"/>
              <w:adjustRightInd w:val="0"/>
              <w:spacing w:line="240" w:lineRule="atLeast"/>
              <w:contextualSpacing/>
              <w:rPr>
                <w:sz w:val="20"/>
              </w:rPr>
            </w:pPr>
            <w:r w:rsidRPr="00AF6DC9">
              <w:rPr>
                <w:sz w:val="20"/>
              </w:rPr>
              <w:t>товара (материала)</w:t>
            </w:r>
          </w:p>
        </w:tc>
        <w:tc>
          <w:tcPr>
            <w:tcW w:w="9923" w:type="dxa"/>
          </w:tcPr>
          <w:p w:rsidR="007C1A8A" w:rsidRPr="00AF6DC9" w:rsidRDefault="007C1A8A" w:rsidP="00083751">
            <w:pPr>
              <w:autoSpaceDE w:val="0"/>
              <w:autoSpaceDN w:val="0"/>
              <w:adjustRightInd w:val="0"/>
              <w:spacing w:line="240" w:lineRule="atLeast"/>
              <w:contextualSpacing/>
              <w:jc w:val="center"/>
              <w:rPr>
                <w:sz w:val="20"/>
              </w:rPr>
            </w:pPr>
            <w:r w:rsidRPr="00AF6DC9">
              <w:rPr>
                <w:sz w:val="20"/>
              </w:rPr>
              <w:t>Функциональные, технические и качественные характеристики, эксплуатационные характеристики требуемых материалов</w:t>
            </w:r>
          </w:p>
        </w:tc>
      </w:tr>
      <w:tr w:rsidR="007C1A8A" w:rsidRPr="00AF6DC9" w:rsidTr="00083751">
        <w:tc>
          <w:tcPr>
            <w:tcW w:w="568" w:type="dxa"/>
            <w:vAlign w:val="center"/>
          </w:tcPr>
          <w:p w:rsidR="007C1A8A" w:rsidRPr="00AF6DC9" w:rsidRDefault="007C1A8A" w:rsidP="00083751">
            <w:pPr>
              <w:autoSpaceDE w:val="0"/>
              <w:autoSpaceDN w:val="0"/>
              <w:adjustRightInd w:val="0"/>
              <w:spacing w:line="240" w:lineRule="atLeast"/>
              <w:jc w:val="center"/>
              <w:rPr>
                <w:sz w:val="20"/>
              </w:rPr>
            </w:pPr>
            <w:r w:rsidRPr="00AF6DC9">
              <w:rPr>
                <w:sz w:val="20"/>
              </w:rPr>
              <w:t>1</w:t>
            </w:r>
          </w:p>
        </w:tc>
        <w:tc>
          <w:tcPr>
            <w:tcW w:w="4139" w:type="dxa"/>
          </w:tcPr>
          <w:p w:rsidR="007C1A8A" w:rsidRPr="00AF6DC9" w:rsidRDefault="007C1A8A" w:rsidP="00083751">
            <w:pPr>
              <w:autoSpaceDE w:val="0"/>
              <w:autoSpaceDN w:val="0"/>
              <w:adjustRightInd w:val="0"/>
              <w:spacing w:line="240" w:lineRule="atLeast"/>
              <w:jc w:val="center"/>
              <w:rPr>
                <w:sz w:val="20"/>
              </w:rPr>
            </w:pPr>
            <w:r w:rsidRPr="00AF6DC9">
              <w:rPr>
                <w:sz w:val="20"/>
              </w:rPr>
              <w:t>2</w:t>
            </w:r>
          </w:p>
        </w:tc>
        <w:tc>
          <w:tcPr>
            <w:tcW w:w="9923" w:type="dxa"/>
          </w:tcPr>
          <w:p w:rsidR="007C1A8A" w:rsidRPr="00AF6DC9" w:rsidRDefault="007C1A8A" w:rsidP="00083751">
            <w:pPr>
              <w:autoSpaceDE w:val="0"/>
              <w:autoSpaceDN w:val="0"/>
              <w:adjustRightInd w:val="0"/>
              <w:spacing w:line="240" w:lineRule="atLeast"/>
              <w:jc w:val="center"/>
              <w:rPr>
                <w:sz w:val="20"/>
              </w:rPr>
            </w:pPr>
            <w:r w:rsidRPr="00AF6DC9">
              <w:rPr>
                <w:sz w:val="20"/>
              </w:rPr>
              <w:t>3</w:t>
            </w:r>
          </w:p>
        </w:tc>
      </w:tr>
      <w:tr w:rsidR="007C1A8A" w:rsidRPr="00A91902" w:rsidTr="00083751">
        <w:tc>
          <w:tcPr>
            <w:tcW w:w="568" w:type="dxa"/>
            <w:vAlign w:val="center"/>
          </w:tcPr>
          <w:p w:rsidR="007C1A8A" w:rsidRPr="00A91902" w:rsidRDefault="007C1A8A" w:rsidP="00083751">
            <w:pPr>
              <w:autoSpaceDE w:val="0"/>
              <w:autoSpaceDN w:val="0"/>
              <w:adjustRightInd w:val="0"/>
              <w:spacing w:line="240" w:lineRule="atLeast"/>
              <w:jc w:val="center"/>
              <w:rPr>
                <w:sz w:val="20"/>
              </w:rPr>
            </w:pPr>
            <w:r>
              <w:rPr>
                <w:sz w:val="20"/>
              </w:rPr>
              <w:t>1</w:t>
            </w:r>
          </w:p>
        </w:tc>
        <w:tc>
          <w:tcPr>
            <w:tcW w:w="4139" w:type="dxa"/>
            <w:tcBorders>
              <w:top w:val="single" w:sz="4" w:space="0" w:color="auto"/>
              <w:left w:val="single" w:sz="4" w:space="0" w:color="auto"/>
              <w:bottom w:val="single" w:sz="4" w:space="0" w:color="auto"/>
              <w:right w:val="single" w:sz="4" w:space="0" w:color="auto"/>
            </w:tcBorders>
          </w:tcPr>
          <w:p w:rsidR="007C1A8A" w:rsidRPr="00532BD8" w:rsidRDefault="007C1A8A" w:rsidP="00083751">
            <w:pPr>
              <w:autoSpaceDE w:val="0"/>
              <w:autoSpaceDN w:val="0"/>
              <w:adjustRightInd w:val="0"/>
              <w:spacing w:line="240" w:lineRule="atLeast"/>
              <w:rPr>
                <w:rFonts w:eastAsia="Calibri"/>
                <w:sz w:val="20"/>
                <w:szCs w:val="20"/>
              </w:rPr>
            </w:pPr>
            <w:r w:rsidRPr="00532BD8">
              <w:rPr>
                <w:sz w:val="20"/>
                <w:szCs w:val="20"/>
              </w:rPr>
              <w:t>Щебень из природного камня для строительных работ</w:t>
            </w:r>
          </w:p>
        </w:tc>
        <w:tc>
          <w:tcPr>
            <w:tcW w:w="9923" w:type="dxa"/>
            <w:tcBorders>
              <w:top w:val="single" w:sz="4" w:space="0" w:color="auto"/>
              <w:left w:val="single" w:sz="4" w:space="0" w:color="auto"/>
              <w:bottom w:val="single" w:sz="4" w:space="0" w:color="auto"/>
              <w:right w:val="single" w:sz="4" w:space="0" w:color="auto"/>
            </w:tcBorders>
          </w:tcPr>
          <w:p w:rsidR="007C1A8A" w:rsidRPr="00532BD8" w:rsidRDefault="007C1A8A" w:rsidP="00083751">
            <w:pPr>
              <w:spacing w:line="240" w:lineRule="atLeast"/>
              <w:rPr>
                <w:rFonts w:eastAsia="Calibri"/>
                <w:sz w:val="20"/>
                <w:szCs w:val="20"/>
              </w:rPr>
            </w:pPr>
          </w:p>
        </w:tc>
      </w:tr>
      <w:tr w:rsidR="007C1A8A" w:rsidRPr="00A91902" w:rsidTr="00083751">
        <w:tc>
          <w:tcPr>
            <w:tcW w:w="568" w:type="dxa"/>
            <w:vAlign w:val="center"/>
          </w:tcPr>
          <w:p w:rsidR="007C1A8A" w:rsidRPr="00A91902" w:rsidRDefault="007C1A8A" w:rsidP="00083751">
            <w:pPr>
              <w:autoSpaceDE w:val="0"/>
              <w:autoSpaceDN w:val="0"/>
              <w:adjustRightInd w:val="0"/>
              <w:spacing w:line="240" w:lineRule="atLeast"/>
              <w:jc w:val="center"/>
              <w:rPr>
                <w:sz w:val="20"/>
              </w:rPr>
            </w:pPr>
            <w:r>
              <w:rPr>
                <w:sz w:val="20"/>
              </w:rPr>
              <w:t>2</w:t>
            </w:r>
          </w:p>
        </w:tc>
        <w:tc>
          <w:tcPr>
            <w:tcW w:w="4139" w:type="dxa"/>
          </w:tcPr>
          <w:p w:rsidR="007C1A8A" w:rsidRPr="00A91902" w:rsidRDefault="007C1A8A" w:rsidP="00083751">
            <w:pPr>
              <w:autoSpaceDE w:val="0"/>
              <w:autoSpaceDN w:val="0"/>
              <w:adjustRightInd w:val="0"/>
              <w:spacing w:line="240" w:lineRule="atLeast"/>
              <w:rPr>
                <w:sz w:val="20"/>
              </w:rPr>
            </w:pPr>
            <w:r w:rsidRPr="00A91902">
              <w:rPr>
                <w:sz w:val="20"/>
              </w:rPr>
              <w:t>Смеси асфальтобетонные дорожные, аэродромные и асфальтобетон (горячие для плотного асфальтобетона мелко и крупнозернистые, песчаные), марка I, тип Б</w:t>
            </w:r>
          </w:p>
        </w:tc>
        <w:tc>
          <w:tcPr>
            <w:tcW w:w="9923" w:type="dxa"/>
          </w:tcPr>
          <w:p w:rsidR="007C1A8A" w:rsidRPr="00A91902" w:rsidRDefault="007C1A8A" w:rsidP="00083751">
            <w:pPr>
              <w:spacing w:line="240" w:lineRule="atLeast"/>
              <w:rPr>
                <w:sz w:val="20"/>
              </w:rPr>
            </w:pPr>
          </w:p>
        </w:tc>
      </w:tr>
      <w:tr w:rsidR="007C1A8A" w:rsidRPr="00A91902" w:rsidTr="00083751">
        <w:tc>
          <w:tcPr>
            <w:tcW w:w="568" w:type="dxa"/>
            <w:vAlign w:val="center"/>
          </w:tcPr>
          <w:p w:rsidR="007C1A8A" w:rsidRPr="00A91902" w:rsidRDefault="007C1A8A" w:rsidP="00083751">
            <w:pPr>
              <w:autoSpaceDE w:val="0"/>
              <w:autoSpaceDN w:val="0"/>
              <w:adjustRightInd w:val="0"/>
              <w:spacing w:line="240" w:lineRule="atLeast"/>
              <w:contextualSpacing/>
              <w:jc w:val="center"/>
              <w:rPr>
                <w:sz w:val="20"/>
              </w:rPr>
            </w:pPr>
            <w:r>
              <w:rPr>
                <w:sz w:val="20"/>
              </w:rPr>
              <w:t>3</w:t>
            </w:r>
          </w:p>
        </w:tc>
        <w:tc>
          <w:tcPr>
            <w:tcW w:w="4139" w:type="dxa"/>
          </w:tcPr>
          <w:p w:rsidR="007C1A8A" w:rsidRPr="00A91902" w:rsidRDefault="007C1A8A" w:rsidP="00083751">
            <w:pPr>
              <w:autoSpaceDE w:val="0"/>
              <w:autoSpaceDN w:val="0"/>
              <w:adjustRightInd w:val="0"/>
              <w:spacing w:line="240" w:lineRule="atLeast"/>
              <w:contextualSpacing/>
              <w:rPr>
                <w:sz w:val="20"/>
              </w:rPr>
            </w:pPr>
            <w:r w:rsidRPr="00A91902">
              <w:rPr>
                <w:sz w:val="20"/>
              </w:rPr>
              <w:t>Смеси асфальтобетонные дорожные, аэродромные и асфальтобетон (горячие для плотного асфальтобетона мелко и крупнозернистые, песчаные), марка II, тип Б</w:t>
            </w:r>
          </w:p>
        </w:tc>
        <w:tc>
          <w:tcPr>
            <w:tcW w:w="9923" w:type="dxa"/>
            <w:shd w:val="clear" w:color="auto" w:fill="auto"/>
            <w:vAlign w:val="center"/>
          </w:tcPr>
          <w:p w:rsidR="007C1A8A" w:rsidRPr="00A91902" w:rsidRDefault="007C1A8A" w:rsidP="00083751">
            <w:pPr>
              <w:shd w:val="clear" w:color="auto" w:fill="FFFFFF"/>
              <w:rPr>
                <w:sz w:val="20"/>
              </w:rPr>
            </w:pPr>
          </w:p>
        </w:tc>
      </w:tr>
    </w:tbl>
    <w:p w:rsidR="00A91902" w:rsidRDefault="00A91902" w:rsidP="00A91902">
      <w:pPr>
        <w:tabs>
          <w:tab w:val="left" w:pos="-567"/>
          <w:tab w:val="left" w:pos="567"/>
          <w:tab w:val="left" w:pos="1134"/>
        </w:tabs>
        <w:autoSpaceDE w:val="0"/>
        <w:autoSpaceDN w:val="0"/>
        <w:adjustRightInd w:val="0"/>
        <w:rPr>
          <w:sz w:val="20"/>
          <w:szCs w:val="20"/>
        </w:rPr>
      </w:pPr>
    </w:p>
    <w:p w:rsidR="00BD382D" w:rsidRDefault="00A91902" w:rsidP="00A91902">
      <w:pPr>
        <w:tabs>
          <w:tab w:val="left" w:pos="-567"/>
          <w:tab w:val="left" w:pos="567"/>
          <w:tab w:val="left" w:pos="1134"/>
        </w:tabs>
        <w:autoSpaceDE w:val="0"/>
        <w:autoSpaceDN w:val="0"/>
        <w:adjustRightInd w:val="0"/>
        <w:rPr>
          <w:sz w:val="20"/>
          <w:szCs w:val="20"/>
        </w:rPr>
      </w:pPr>
      <w:r>
        <w:rPr>
          <w:sz w:val="20"/>
          <w:szCs w:val="20"/>
        </w:rPr>
        <w:t>А</w:t>
      </w:r>
      <w:r w:rsidRPr="00BD382D">
        <w:rPr>
          <w:sz w:val="20"/>
          <w:szCs w:val="20"/>
        </w:rPr>
        <w:t xml:space="preserve"> также </w:t>
      </w:r>
      <w:r w:rsidRPr="00BD382D">
        <w:rPr>
          <w:b/>
          <w:bCs/>
          <w:sz w:val="20"/>
          <w:szCs w:val="20"/>
        </w:rPr>
        <w:t>представляем сведения о стране участника закупки</w:t>
      </w:r>
      <w:r w:rsidRPr="00BD382D">
        <w:rPr>
          <w:sz w:val="20"/>
          <w:szCs w:val="20"/>
        </w:rPr>
        <w:t>, оказываемого услугу:</w:t>
      </w:r>
    </w:p>
    <w:p w:rsidR="00A91902" w:rsidRPr="00BD382D" w:rsidRDefault="00A91902" w:rsidP="00BD382D">
      <w:pPr>
        <w:tabs>
          <w:tab w:val="left" w:pos="-567"/>
          <w:tab w:val="left" w:pos="567"/>
          <w:tab w:val="left" w:pos="1134"/>
        </w:tabs>
        <w:autoSpaceDE w:val="0"/>
        <w:autoSpaceDN w:val="0"/>
        <w:adjustRightInd w:val="0"/>
        <w:ind w:firstLine="567"/>
        <w:rPr>
          <w:sz w:val="20"/>
          <w:szCs w:val="20"/>
        </w:rPr>
      </w:pPr>
    </w:p>
    <w:tbl>
      <w:tblPr>
        <w:tblW w:w="1456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37"/>
        <w:gridCol w:w="9923"/>
      </w:tblGrid>
      <w:tr w:rsidR="00BD382D" w:rsidRPr="00BD382D" w:rsidTr="007C1A8A">
        <w:tc>
          <w:tcPr>
            <w:tcW w:w="4637" w:type="dxa"/>
          </w:tcPr>
          <w:p w:rsidR="00BD382D" w:rsidRPr="00BD382D" w:rsidRDefault="00BD382D" w:rsidP="00BD382D">
            <w:pPr>
              <w:tabs>
                <w:tab w:val="left" w:pos="-567"/>
                <w:tab w:val="left" w:pos="567"/>
                <w:tab w:val="left" w:pos="1134"/>
              </w:tabs>
              <w:autoSpaceDE w:val="0"/>
              <w:autoSpaceDN w:val="0"/>
              <w:adjustRightInd w:val="0"/>
              <w:rPr>
                <w:sz w:val="20"/>
                <w:szCs w:val="20"/>
              </w:rPr>
            </w:pPr>
            <w:r w:rsidRPr="00BD382D">
              <w:rPr>
                <w:sz w:val="20"/>
                <w:szCs w:val="20"/>
              </w:rPr>
              <w:t>Наименование страны Исполнителя, оказывающего услуги</w:t>
            </w:r>
          </w:p>
        </w:tc>
        <w:tc>
          <w:tcPr>
            <w:tcW w:w="9923" w:type="dxa"/>
          </w:tcPr>
          <w:p w:rsidR="00BD382D" w:rsidRPr="00BD382D" w:rsidRDefault="00BD382D" w:rsidP="00BD382D">
            <w:pPr>
              <w:tabs>
                <w:tab w:val="left" w:pos="-567"/>
                <w:tab w:val="left" w:pos="567"/>
                <w:tab w:val="left" w:pos="1134"/>
              </w:tabs>
              <w:autoSpaceDE w:val="0"/>
              <w:autoSpaceDN w:val="0"/>
              <w:adjustRightInd w:val="0"/>
              <w:rPr>
                <w:sz w:val="20"/>
                <w:szCs w:val="20"/>
              </w:rPr>
            </w:pPr>
          </w:p>
        </w:tc>
      </w:tr>
    </w:tbl>
    <w:p w:rsidR="00BD382D" w:rsidRPr="00BD382D" w:rsidRDefault="00BD382D" w:rsidP="00BD382D">
      <w:pPr>
        <w:tabs>
          <w:tab w:val="left" w:pos="1134"/>
        </w:tabs>
        <w:autoSpaceDE w:val="0"/>
        <w:autoSpaceDN w:val="0"/>
        <w:adjustRightInd w:val="0"/>
        <w:rPr>
          <w:b/>
          <w:bCs/>
          <w:i/>
          <w:iCs/>
          <w:sz w:val="20"/>
          <w:szCs w:val="20"/>
        </w:rPr>
      </w:pPr>
    </w:p>
    <w:p w:rsidR="00BD382D" w:rsidRPr="00BD382D" w:rsidRDefault="00BD382D" w:rsidP="00BD382D">
      <w:pPr>
        <w:tabs>
          <w:tab w:val="left" w:pos="1134"/>
        </w:tabs>
        <w:autoSpaceDE w:val="0"/>
        <w:autoSpaceDN w:val="0"/>
        <w:adjustRightInd w:val="0"/>
        <w:jc w:val="both"/>
        <w:rPr>
          <w:sz w:val="20"/>
          <w:szCs w:val="20"/>
        </w:rPr>
      </w:pPr>
      <w:r w:rsidRPr="00BD382D">
        <w:rPr>
          <w:sz w:val="20"/>
          <w:szCs w:val="20"/>
        </w:rPr>
        <w:t>* Страна происхождения товара указывается в соответствии с Постановлением Правительства РФ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BD382D" w:rsidRPr="00BD382D" w:rsidRDefault="00BD382D" w:rsidP="00BD382D">
      <w:pPr>
        <w:tabs>
          <w:tab w:val="left" w:pos="1134"/>
        </w:tabs>
        <w:rPr>
          <w:b/>
          <w:bCs/>
          <w:sz w:val="20"/>
          <w:szCs w:val="20"/>
        </w:rPr>
      </w:pPr>
    </w:p>
    <w:p w:rsidR="00AC1DB2" w:rsidRPr="00374E63" w:rsidRDefault="00BD382D" w:rsidP="00374E63">
      <w:pPr>
        <w:tabs>
          <w:tab w:val="left" w:pos="1134"/>
        </w:tabs>
        <w:ind w:firstLine="709"/>
        <w:jc w:val="both"/>
        <w:rPr>
          <w:kern w:val="2"/>
          <w:sz w:val="20"/>
          <w:szCs w:val="20"/>
          <w:lang w:eastAsia="en-US"/>
        </w:rPr>
      </w:pPr>
      <w:r w:rsidRPr="00BD382D">
        <w:rPr>
          <w:kern w:val="2"/>
          <w:sz w:val="20"/>
          <w:szCs w:val="20"/>
          <w:lang w:eastAsia="en-US"/>
        </w:rPr>
        <w:t>В случае признания нас победителем аукциона, мы обязуемся полностью, качественно, своевременно выполнить все обязательства указанные в проекте договора, в извещении и документ</w:t>
      </w:r>
      <w:r w:rsidR="00A91902">
        <w:rPr>
          <w:kern w:val="2"/>
          <w:sz w:val="20"/>
          <w:szCs w:val="20"/>
          <w:lang w:eastAsia="en-US"/>
        </w:rPr>
        <w:t>ации о проведении аукциона</w:t>
      </w:r>
      <w:r w:rsidR="00374E63">
        <w:rPr>
          <w:kern w:val="2"/>
          <w:sz w:val="20"/>
          <w:szCs w:val="20"/>
          <w:lang w:eastAsia="en-US"/>
        </w:rPr>
        <w:t>.</w:t>
      </w:r>
    </w:p>
    <w:p w:rsidR="009404B4" w:rsidRDefault="009404B4" w:rsidP="00BB1FB7">
      <w:pPr>
        <w:tabs>
          <w:tab w:val="left" w:pos="360"/>
        </w:tabs>
        <w:autoSpaceDE w:val="0"/>
        <w:autoSpaceDN w:val="0"/>
        <w:adjustRightInd w:val="0"/>
        <w:jc w:val="right"/>
        <w:rPr>
          <w:b/>
          <w:bCs/>
          <w:sz w:val="20"/>
          <w:szCs w:val="20"/>
        </w:rPr>
      </w:pPr>
    </w:p>
    <w:p w:rsidR="009404B4" w:rsidRDefault="009404B4" w:rsidP="00BB1FB7">
      <w:pPr>
        <w:tabs>
          <w:tab w:val="left" w:pos="360"/>
        </w:tabs>
        <w:autoSpaceDE w:val="0"/>
        <w:autoSpaceDN w:val="0"/>
        <w:adjustRightInd w:val="0"/>
        <w:jc w:val="right"/>
        <w:rPr>
          <w:b/>
          <w:bCs/>
          <w:sz w:val="20"/>
          <w:szCs w:val="20"/>
        </w:rPr>
      </w:pPr>
    </w:p>
    <w:p w:rsidR="007C1A8A" w:rsidRDefault="007C1A8A" w:rsidP="00BB1FB7">
      <w:pPr>
        <w:tabs>
          <w:tab w:val="left" w:pos="360"/>
        </w:tabs>
        <w:autoSpaceDE w:val="0"/>
        <w:autoSpaceDN w:val="0"/>
        <w:adjustRightInd w:val="0"/>
        <w:jc w:val="right"/>
        <w:rPr>
          <w:b/>
          <w:bCs/>
          <w:sz w:val="20"/>
          <w:szCs w:val="20"/>
        </w:rPr>
      </w:pPr>
    </w:p>
    <w:p w:rsidR="007C1A8A" w:rsidRDefault="007C1A8A" w:rsidP="00BB1FB7">
      <w:pPr>
        <w:tabs>
          <w:tab w:val="left" w:pos="360"/>
        </w:tabs>
        <w:autoSpaceDE w:val="0"/>
        <w:autoSpaceDN w:val="0"/>
        <w:adjustRightInd w:val="0"/>
        <w:jc w:val="right"/>
        <w:rPr>
          <w:b/>
          <w:bCs/>
          <w:sz w:val="20"/>
          <w:szCs w:val="20"/>
        </w:rPr>
      </w:pPr>
    </w:p>
    <w:p w:rsidR="007C1A8A" w:rsidRDefault="007C1A8A" w:rsidP="00BB1FB7">
      <w:pPr>
        <w:tabs>
          <w:tab w:val="left" w:pos="360"/>
        </w:tabs>
        <w:autoSpaceDE w:val="0"/>
        <w:autoSpaceDN w:val="0"/>
        <w:adjustRightInd w:val="0"/>
        <w:jc w:val="right"/>
        <w:rPr>
          <w:b/>
          <w:bCs/>
          <w:sz w:val="20"/>
          <w:szCs w:val="20"/>
        </w:rPr>
      </w:pPr>
    </w:p>
    <w:p w:rsidR="007C1A8A" w:rsidRDefault="007C1A8A" w:rsidP="00BB1FB7">
      <w:pPr>
        <w:tabs>
          <w:tab w:val="left" w:pos="360"/>
        </w:tabs>
        <w:autoSpaceDE w:val="0"/>
        <w:autoSpaceDN w:val="0"/>
        <w:adjustRightInd w:val="0"/>
        <w:jc w:val="right"/>
        <w:rPr>
          <w:b/>
          <w:bCs/>
          <w:sz w:val="20"/>
          <w:szCs w:val="20"/>
        </w:rPr>
      </w:pPr>
    </w:p>
    <w:p w:rsidR="007C1A8A" w:rsidRDefault="007C1A8A" w:rsidP="00BB1FB7">
      <w:pPr>
        <w:tabs>
          <w:tab w:val="left" w:pos="360"/>
        </w:tabs>
        <w:autoSpaceDE w:val="0"/>
        <w:autoSpaceDN w:val="0"/>
        <w:adjustRightInd w:val="0"/>
        <w:jc w:val="right"/>
        <w:rPr>
          <w:b/>
          <w:bCs/>
          <w:sz w:val="20"/>
          <w:szCs w:val="20"/>
        </w:rPr>
      </w:pPr>
    </w:p>
    <w:p w:rsidR="007C1A8A" w:rsidRDefault="007C1A8A" w:rsidP="00BB1FB7">
      <w:pPr>
        <w:tabs>
          <w:tab w:val="left" w:pos="360"/>
        </w:tabs>
        <w:autoSpaceDE w:val="0"/>
        <w:autoSpaceDN w:val="0"/>
        <w:adjustRightInd w:val="0"/>
        <w:jc w:val="right"/>
        <w:rPr>
          <w:b/>
          <w:bCs/>
          <w:sz w:val="20"/>
          <w:szCs w:val="20"/>
        </w:rPr>
      </w:pPr>
    </w:p>
    <w:p w:rsidR="009404B4" w:rsidRDefault="009404B4" w:rsidP="00BB1FB7">
      <w:pPr>
        <w:tabs>
          <w:tab w:val="left" w:pos="360"/>
        </w:tabs>
        <w:autoSpaceDE w:val="0"/>
        <w:autoSpaceDN w:val="0"/>
        <w:adjustRightInd w:val="0"/>
        <w:jc w:val="right"/>
        <w:rPr>
          <w:b/>
          <w:bCs/>
          <w:sz w:val="20"/>
          <w:szCs w:val="20"/>
        </w:rPr>
      </w:pPr>
    </w:p>
    <w:p w:rsidR="009404B4" w:rsidRDefault="009404B4" w:rsidP="00BB1FB7">
      <w:pPr>
        <w:tabs>
          <w:tab w:val="left" w:pos="360"/>
        </w:tabs>
        <w:autoSpaceDE w:val="0"/>
        <w:autoSpaceDN w:val="0"/>
        <w:adjustRightInd w:val="0"/>
        <w:jc w:val="right"/>
        <w:rPr>
          <w:b/>
          <w:bCs/>
          <w:sz w:val="20"/>
          <w:szCs w:val="20"/>
        </w:rPr>
      </w:pPr>
    </w:p>
    <w:p w:rsidR="00AC1DB2" w:rsidRPr="00A64112" w:rsidRDefault="00AC1DB2" w:rsidP="00BB1FB7">
      <w:pPr>
        <w:tabs>
          <w:tab w:val="left" w:pos="360"/>
        </w:tabs>
        <w:autoSpaceDE w:val="0"/>
        <w:autoSpaceDN w:val="0"/>
        <w:adjustRightInd w:val="0"/>
        <w:jc w:val="right"/>
        <w:rPr>
          <w:b/>
          <w:bCs/>
          <w:sz w:val="20"/>
          <w:szCs w:val="20"/>
        </w:rPr>
      </w:pPr>
      <w:r w:rsidRPr="00A64112">
        <w:rPr>
          <w:b/>
          <w:bCs/>
          <w:sz w:val="20"/>
          <w:szCs w:val="20"/>
        </w:rPr>
        <w:t>Приложение №3 к документации к</w:t>
      </w:r>
    </w:p>
    <w:p w:rsidR="00AC1DB2" w:rsidRPr="00A64112" w:rsidRDefault="00AC1DB2" w:rsidP="00BB1FB7">
      <w:pPr>
        <w:jc w:val="right"/>
        <w:rPr>
          <w:b/>
          <w:bCs/>
          <w:sz w:val="20"/>
          <w:szCs w:val="20"/>
        </w:rPr>
      </w:pPr>
      <w:r w:rsidRPr="00A64112">
        <w:rPr>
          <w:b/>
          <w:bCs/>
          <w:sz w:val="20"/>
          <w:szCs w:val="20"/>
        </w:rPr>
        <w:t xml:space="preserve"> аукциону в электронной форме</w:t>
      </w:r>
    </w:p>
    <w:p w:rsidR="00AC1DB2" w:rsidRPr="00A64112" w:rsidRDefault="00AC1DB2" w:rsidP="00BB1FB7">
      <w:pPr>
        <w:rPr>
          <w:b/>
          <w:bCs/>
          <w:sz w:val="20"/>
          <w:szCs w:val="20"/>
        </w:rPr>
      </w:pPr>
    </w:p>
    <w:p w:rsidR="00AC1DB2" w:rsidRPr="00A64112" w:rsidRDefault="00AC1DB2" w:rsidP="00BB1FB7">
      <w:pPr>
        <w:jc w:val="center"/>
        <w:rPr>
          <w:b/>
          <w:bCs/>
          <w:sz w:val="20"/>
          <w:szCs w:val="20"/>
        </w:rPr>
      </w:pPr>
      <w:r w:rsidRPr="00A64112">
        <w:rPr>
          <w:b/>
          <w:bCs/>
          <w:sz w:val="20"/>
          <w:szCs w:val="20"/>
        </w:rPr>
        <w:t xml:space="preserve">ЗАЯВКА НА УЧАСТИЕ В АУКЦИОНЕ В ЭЛЕКТРОННОЙ ФОРМЕ ПРИ ПОДАЧЕ </w:t>
      </w:r>
      <w:r w:rsidRPr="00A64112">
        <w:rPr>
          <w:b/>
          <w:bCs/>
          <w:sz w:val="20"/>
          <w:szCs w:val="20"/>
          <w:highlight w:val="yellow"/>
        </w:rPr>
        <w:t>ВТОРОЙ ЧАСТИ</w:t>
      </w:r>
    </w:p>
    <w:p w:rsidR="00AC1DB2" w:rsidRPr="00A64112" w:rsidRDefault="00AC1DB2" w:rsidP="00BB1FB7">
      <w:pPr>
        <w:jc w:val="both"/>
        <w:rPr>
          <w:b/>
          <w:bCs/>
          <w:sz w:val="20"/>
          <w:szCs w:val="20"/>
        </w:rPr>
      </w:pPr>
    </w:p>
    <w:p w:rsidR="00AC1DB2" w:rsidRPr="00334F53" w:rsidRDefault="00AC1DB2" w:rsidP="00334F53">
      <w:pPr>
        <w:jc w:val="both"/>
        <w:rPr>
          <w:sz w:val="20"/>
          <w:szCs w:val="20"/>
        </w:rPr>
      </w:pPr>
      <w:r w:rsidRPr="00A64112">
        <w:rPr>
          <w:sz w:val="20"/>
          <w:szCs w:val="20"/>
        </w:rPr>
        <w:t>1</w:t>
      </w:r>
      <w:r w:rsidRPr="00651BFC">
        <w:rPr>
          <w:sz w:val="20"/>
          <w:szCs w:val="20"/>
        </w:rPr>
        <w:t xml:space="preserve">. Изучив документацию к </w:t>
      </w:r>
      <w:r w:rsidR="00334F53" w:rsidRPr="00651BFC">
        <w:rPr>
          <w:sz w:val="20"/>
          <w:szCs w:val="20"/>
        </w:rPr>
        <w:t>аукциону в электронн</w:t>
      </w:r>
      <w:r w:rsidR="00267C81">
        <w:rPr>
          <w:sz w:val="20"/>
          <w:szCs w:val="20"/>
        </w:rPr>
        <w:t xml:space="preserve">ой форме на </w:t>
      </w:r>
      <w:r w:rsidR="00E937F2" w:rsidRPr="00EB00B7">
        <w:rPr>
          <w:sz w:val="20"/>
          <w:szCs w:val="20"/>
          <w:highlight w:val="yellow"/>
        </w:rPr>
        <w:t>выполнение работ по ремонту пересечения трамвайных путей с автодорогой общего пользования – переезд «Комсомольская»</w:t>
      </w:r>
      <w:r w:rsidR="00334F53" w:rsidRPr="00651BFC">
        <w:rPr>
          <w:sz w:val="20"/>
          <w:szCs w:val="20"/>
        </w:rPr>
        <w:t xml:space="preserve"> </w:t>
      </w:r>
      <w:r w:rsidR="00A23EE1" w:rsidRPr="00651BFC">
        <w:rPr>
          <w:sz w:val="20"/>
        </w:rPr>
        <w:t>наша</w:t>
      </w:r>
      <w:r w:rsidRPr="00651BFC">
        <w:rPr>
          <w:sz w:val="20"/>
          <w:szCs w:val="20"/>
        </w:rPr>
        <w:t xml:space="preserve"> организация</w:t>
      </w:r>
      <w:r w:rsidRPr="00A64112">
        <w:rPr>
          <w:sz w:val="20"/>
          <w:szCs w:val="20"/>
        </w:rPr>
        <w:t xml:space="preserve"> __________________________________________________________________________________ в лице __________________________________________</w:t>
      </w:r>
    </w:p>
    <w:p w:rsidR="00AC1DB2" w:rsidRPr="00A64112" w:rsidRDefault="00AC1DB2" w:rsidP="00FA2289">
      <w:pPr>
        <w:pStyle w:val="aff2"/>
        <w:tabs>
          <w:tab w:val="left" w:pos="708"/>
        </w:tabs>
        <w:ind w:firstLine="1000"/>
        <w:rPr>
          <w:i/>
          <w:iCs/>
          <w:sz w:val="20"/>
          <w:szCs w:val="20"/>
          <w:vertAlign w:val="superscript"/>
        </w:rPr>
      </w:pPr>
      <w:r w:rsidRPr="00A64112">
        <w:rPr>
          <w:sz w:val="20"/>
          <w:szCs w:val="20"/>
          <w:vertAlign w:val="superscript"/>
        </w:rPr>
        <w:t>(фирменное наименование организации)</w:t>
      </w:r>
      <w:r w:rsidRPr="00A64112">
        <w:rPr>
          <w:i/>
          <w:iCs/>
          <w:sz w:val="20"/>
          <w:szCs w:val="20"/>
          <w:vertAlign w:val="superscript"/>
        </w:rPr>
        <w:t>(наименование должности руководителя (уполномоченного лица)  и его Ф.И.О.)</w:t>
      </w:r>
    </w:p>
    <w:p w:rsidR="00AC1DB2" w:rsidRPr="00A64112" w:rsidRDefault="00AC1DB2" w:rsidP="00FA2289">
      <w:pPr>
        <w:pStyle w:val="36"/>
        <w:spacing w:after="0"/>
        <w:ind w:right="-85"/>
        <w:rPr>
          <w:sz w:val="20"/>
          <w:szCs w:val="20"/>
        </w:rPr>
      </w:pPr>
      <w:r w:rsidRPr="00A64112">
        <w:rPr>
          <w:sz w:val="20"/>
          <w:szCs w:val="20"/>
        </w:rPr>
        <w:t>предоставляет сведения (Анкету) о нашей организации, как об участнике аукциона в электронной форме</w:t>
      </w:r>
    </w:p>
    <w:p w:rsidR="00AC1DB2" w:rsidRPr="00A64112" w:rsidRDefault="00AC1DB2" w:rsidP="00FA2289">
      <w:pPr>
        <w:pStyle w:val="36"/>
        <w:spacing w:after="0"/>
        <w:ind w:right="-85"/>
        <w:rPr>
          <w:sz w:val="20"/>
          <w:szCs w:val="20"/>
        </w:rPr>
      </w:pPr>
    </w:p>
    <w:tbl>
      <w:tblPr>
        <w:tblW w:w="15301" w:type="dxa"/>
        <w:tblInd w:w="-106" w:type="dxa"/>
        <w:tblLayout w:type="fixed"/>
        <w:tblLook w:val="0000" w:firstRow="0" w:lastRow="0" w:firstColumn="0" w:lastColumn="0" w:noHBand="0" w:noVBand="0"/>
      </w:tblPr>
      <w:tblGrid>
        <w:gridCol w:w="12607"/>
        <w:gridCol w:w="2694"/>
      </w:tblGrid>
      <w:tr w:rsidR="00A64112" w:rsidRPr="00A64112">
        <w:trPr>
          <w:trHeight w:val="884"/>
        </w:trPr>
        <w:tc>
          <w:tcPr>
            <w:tcW w:w="12607" w:type="dxa"/>
            <w:tcBorders>
              <w:top w:val="single" w:sz="4" w:space="0" w:color="000000"/>
              <w:left w:val="single" w:sz="4" w:space="0" w:color="000000"/>
              <w:bottom w:val="single" w:sz="4" w:space="0" w:color="000000"/>
            </w:tcBorders>
          </w:tcPr>
          <w:p w:rsidR="00AC1DB2" w:rsidRPr="00A64112" w:rsidRDefault="00AC1DB2" w:rsidP="00232C8A">
            <w:pPr>
              <w:tabs>
                <w:tab w:val="left" w:pos="-800"/>
              </w:tabs>
              <w:spacing w:line="100" w:lineRule="atLeast"/>
              <w:textAlignment w:val="baseline"/>
              <w:rPr>
                <w:i/>
                <w:iCs/>
                <w:kern w:val="1"/>
                <w:sz w:val="20"/>
                <w:szCs w:val="20"/>
                <w:lang w:eastAsia="ar-SA"/>
              </w:rPr>
            </w:pPr>
            <w:r w:rsidRPr="00A64112">
              <w:rPr>
                <w:b/>
                <w:bCs/>
                <w:kern w:val="1"/>
                <w:sz w:val="20"/>
                <w:szCs w:val="20"/>
                <w:lang w:eastAsia="ar-SA"/>
              </w:rPr>
              <w:t>1. Полное и сокращенное наименования организации и ее организационно-правовая форма:</w:t>
            </w:r>
          </w:p>
          <w:p w:rsidR="00AC1DB2" w:rsidRPr="00A64112" w:rsidRDefault="00AC1DB2" w:rsidP="00232C8A">
            <w:pPr>
              <w:tabs>
                <w:tab w:val="left" w:pos="708"/>
              </w:tabs>
              <w:suppressAutoHyphens/>
              <w:rPr>
                <w:b/>
                <w:bCs/>
                <w:kern w:val="1"/>
                <w:sz w:val="20"/>
                <w:szCs w:val="20"/>
                <w:lang w:eastAsia="ar-SA"/>
              </w:rPr>
            </w:pPr>
            <w:r w:rsidRPr="00A64112">
              <w:rPr>
                <w:i/>
                <w:iCs/>
                <w:kern w:val="1"/>
                <w:sz w:val="20"/>
                <w:szCs w:val="20"/>
                <w:lang w:eastAsia="ar-SA"/>
              </w:rPr>
              <w:t>(на основании учредительных документов установленной формы (устав, положение и др.), свидетельства о государственной регистрации, свидетельства о внесении записи в единый государственный реестр юридических лиц, сертификата об инкорпорации или выписки из торгового реестра страны регистрации участника)</w:t>
            </w:r>
          </w:p>
          <w:p w:rsidR="00AC1DB2" w:rsidRPr="00A64112" w:rsidRDefault="00AC1DB2" w:rsidP="00232C8A">
            <w:pPr>
              <w:tabs>
                <w:tab w:val="left" w:pos="708"/>
              </w:tabs>
              <w:suppressAutoHyphens/>
              <w:rPr>
                <w:b/>
                <w:bCs/>
                <w:kern w:val="1"/>
                <w:sz w:val="20"/>
                <w:szCs w:val="20"/>
                <w:lang w:eastAsia="ar-SA"/>
              </w:rPr>
            </w:pPr>
            <w:r w:rsidRPr="00A64112">
              <w:rPr>
                <w:b/>
                <w:bCs/>
                <w:kern w:val="1"/>
                <w:sz w:val="20"/>
                <w:szCs w:val="20"/>
                <w:lang w:eastAsia="ar-SA"/>
              </w:rPr>
              <w:t xml:space="preserve">Ф.И.О. участника закупки – физического лица/физического </w:t>
            </w:r>
            <w:r w:rsidR="009404B4" w:rsidRPr="00A64112">
              <w:rPr>
                <w:b/>
                <w:bCs/>
                <w:kern w:val="1"/>
                <w:sz w:val="20"/>
                <w:szCs w:val="20"/>
                <w:lang w:eastAsia="ar-SA"/>
              </w:rPr>
              <w:t>лица, зарегистрированного</w:t>
            </w:r>
            <w:r w:rsidRPr="00A64112">
              <w:rPr>
                <w:b/>
                <w:bCs/>
                <w:kern w:val="1"/>
                <w:sz w:val="20"/>
                <w:szCs w:val="20"/>
                <w:lang w:eastAsia="ar-SA"/>
              </w:rPr>
              <w:t xml:space="preserve"> в качестве индивидуального предпринимателя</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p>
        </w:tc>
      </w:tr>
      <w:tr w:rsidR="00A64112" w:rsidRPr="00A64112">
        <w:trPr>
          <w:trHeight w:val="1425"/>
        </w:trPr>
        <w:tc>
          <w:tcPr>
            <w:tcW w:w="12607" w:type="dxa"/>
            <w:tcBorders>
              <w:top w:val="single" w:sz="4" w:space="0" w:color="000000"/>
              <w:left w:val="single" w:sz="4" w:space="0" w:color="000000"/>
              <w:bottom w:val="single" w:sz="4" w:space="0" w:color="000000"/>
            </w:tcBorders>
          </w:tcPr>
          <w:p w:rsidR="00AC1DB2" w:rsidRPr="00A64112" w:rsidRDefault="00AC1DB2" w:rsidP="00232C8A">
            <w:pPr>
              <w:tabs>
                <w:tab w:val="left" w:pos="-1300"/>
                <w:tab w:val="left" w:pos="-868"/>
              </w:tabs>
              <w:spacing w:line="100" w:lineRule="atLeast"/>
              <w:textAlignment w:val="baseline"/>
              <w:rPr>
                <w:kern w:val="1"/>
                <w:sz w:val="20"/>
                <w:szCs w:val="20"/>
                <w:lang w:eastAsia="ar-SA"/>
              </w:rPr>
            </w:pPr>
            <w:r w:rsidRPr="00A64112">
              <w:rPr>
                <w:b/>
                <w:bCs/>
                <w:kern w:val="1"/>
                <w:sz w:val="20"/>
                <w:szCs w:val="20"/>
                <w:lang w:eastAsia="ar-SA"/>
              </w:rPr>
              <w:t>2. Регистрационные данные:</w:t>
            </w:r>
          </w:p>
          <w:p w:rsidR="00AC1DB2" w:rsidRPr="00A64112" w:rsidRDefault="00AC1DB2" w:rsidP="00232C8A">
            <w:pPr>
              <w:tabs>
                <w:tab w:val="left" w:pos="708"/>
              </w:tabs>
              <w:suppressAutoHyphens/>
              <w:rPr>
                <w:i/>
                <w:iCs/>
                <w:kern w:val="1"/>
                <w:sz w:val="20"/>
                <w:szCs w:val="20"/>
                <w:lang w:eastAsia="ar-SA"/>
              </w:rPr>
            </w:pPr>
            <w:r w:rsidRPr="00A64112">
              <w:rPr>
                <w:kern w:val="1"/>
                <w:sz w:val="20"/>
                <w:szCs w:val="20"/>
                <w:lang w:eastAsia="ar-SA"/>
              </w:rPr>
              <w:t>Дата, место и орган регистрации юридического лица,</w:t>
            </w:r>
          </w:p>
          <w:p w:rsidR="00AC1DB2" w:rsidRPr="00A64112" w:rsidRDefault="00AC1DB2" w:rsidP="00232C8A">
            <w:pPr>
              <w:tabs>
                <w:tab w:val="left" w:pos="708"/>
              </w:tabs>
              <w:suppressAutoHyphens/>
              <w:rPr>
                <w:kern w:val="1"/>
                <w:sz w:val="20"/>
                <w:szCs w:val="20"/>
                <w:lang w:eastAsia="ar-SA"/>
              </w:rPr>
            </w:pPr>
            <w:r w:rsidRPr="00A64112">
              <w:rPr>
                <w:i/>
                <w:iCs/>
                <w:kern w:val="1"/>
                <w:sz w:val="20"/>
                <w:szCs w:val="20"/>
                <w:lang w:eastAsia="ar-SA"/>
              </w:rPr>
              <w:t>(на основании Свидетельства о государственной регистрации или иного документа, выдаваемого иностранным компаниям при регистрации)</w:t>
            </w:r>
          </w:p>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 xml:space="preserve">Паспортные данные для участника закупки – физического лица/физического </w:t>
            </w:r>
            <w:r w:rsidR="009404B4" w:rsidRPr="00A64112">
              <w:rPr>
                <w:kern w:val="1"/>
                <w:sz w:val="20"/>
                <w:szCs w:val="20"/>
                <w:lang w:eastAsia="ar-SA"/>
              </w:rPr>
              <w:t>лица, зарегистрированного</w:t>
            </w:r>
            <w:r w:rsidRPr="00A64112">
              <w:rPr>
                <w:kern w:val="1"/>
                <w:sz w:val="20"/>
                <w:szCs w:val="20"/>
                <w:lang w:eastAsia="ar-SA"/>
              </w:rPr>
              <w:t xml:space="preserve"> в качестве индивидуального предпринимателя</w:t>
            </w:r>
          </w:p>
          <w:p w:rsidR="00AC1DB2" w:rsidRPr="00A64112" w:rsidRDefault="00AC1DB2" w:rsidP="00232C8A">
            <w:pPr>
              <w:tabs>
                <w:tab w:val="left" w:pos="708"/>
              </w:tabs>
              <w:suppressAutoHyphens/>
              <w:rPr>
                <w:b/>
                <w:bCs/>
                <w:kern w:val="1"/>
                <w:sz w:val="20"/>
                <w:szCs w:val="20"/>
                <w:lang w:eastAsia="ar-SA"/>
              </w:rPr>
            </w:pPr>
            <w:r w:rsidRPr="00A64112">
              <w:rPr>
                <w:kern w:val="1"/>
                <w:sz w:val="20"/>
                <w:szCs w:val="20"/>
                <w:lang w:eastAsia="ar-SA"/>
              </w:rPr>
              <w:t xml:space="preserve">Дата, место и орган регистрации физического </w:t>
            </w:r>
            <w:r w:rsidR="009404B4" w:rsidRPr="00A64112">
              <w:rPr>
                <w:kern w:val="1"/>
                <w:sz w:val="20"/>
                <w:szCs w:val="20"/>
                <w:lang w:eastAsia="ar-SA"/>
              </w:rPr>
              <w:t>лица, зарегистрированного</w:t>
            </w:r>
            <w:r w:rsidRPr="00A64112">
              <w:rPr>
                <w:kern w:val="1"/>
                <w:sz w:val="20"/>
                <w:szCs w:val="20"/>
                <w:lang w:eastAsia="ar-SA"/>
              </w:rPr>
              <w:t xml:space="preserve"> в качестве индивидуального предпринимателя (</w:t>
            </w:r>
            <w:r w:rsidRPr="00A64112">
              <w:rPr>
                <w:i/>
                <w:iCs/>
                <w:kern w:val="1"/>
                <w:sz w:val="20"/>
                <w:szCs w:val="20"/>
                <w:lang w:eastAsia="ar-SA"/>
              </w:rPr>
              <w:t>на основании Свидетельства о государственной регистрации в качестве индивидуального предпринимателя)</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widowControl w:val="0"/>
              <w:tabs>
                <w:tab w:val="left" w:pos="1788"/>
                <w:tab w:val="left" w:pos="2387"/>
              </w:tabs>
              <w:suppressAutoHyphens/>
              <w:snapToGrid w:val="0"/>
              <w:ind w:left="1080"/>
              <w:rPr>
                <w:b/>
                <w:bCs/>
                <w:kern w:val="1"/>
                <w:sz w:val="20"/>
                <w:szCs w:val="20"/>
                <w:lang w:eastAsia="ar-SA"/>
              </w:rPr>
            </w:pPr>
          </w:p>
        </w:tc>
      </w:tr>
      <w:tr w:rsidR="00A64112" w:rsidRPr="00A64112">
        <w:tc>
          <w:tcPr>
            <w:tcW w:w="15301" w:type="dxa"/>
            <w:gridSpan w:val="2"/>
            <w:tcBorders>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r w:rsidRPr="00A64112">
              <w:rPr>
                <w:b/>
                <w:bCs/>
                <w:kern w:val="1"/>
                <w:sz w:val="20"/>
                <w:szCs w:val="20"/>
                <w:lang w:eastAsia="ar-SA"/>
              </w:rPr>
              <w:t>3. ИНН, КПП, ОГРН, ОКПО участника закупки</w:t>
            </w:r>
            <w:r w:rsidRPr="00A64112">
              <w:rPr>
                <w:i/>
                <w:iCs/>
                <w:kern w:val="1"/>
                <w:sz w:val="20"/>
                <w:szCs w:val="20"/>
                <w:lang w:eastAsia="ar-SA"/>
              </w:rPr>
              <w:t xml:space="preserve"> (для иностранных компаний - код налогоплательщика в стране регистрации или аналог (если имеется))</w:t>
            </w:r>
          </w:p>
        </w:tc>
      </w:tr>
      <w:tr w:rsidR="00A64112" w:rsidRPr="00A64112">
        <w:tc>
          <w:tcPr>
            <w:tcW w:w="12607" w:type="dxa"/>
            <w:tcBorders>
              <w:left w:val="single" w:sz="4" w:space="0" w:color="000000"/>
              <w:bottom w:val="single" w:sz="4" w:space="0" w:color="000000"/>
            </w:tcBorders>
          </w:tcPr>
          <w:p w:rsidR="00AC1DB2" w:rsidRPr="00A64112" w:rsidRDefault="00AC1DB2" w:rsidP="00232C8A">
            <w:pPr>
              <w:tabs>
                <w:tab w:val="left" w:pos="708"/>
              </w:tabs>
              <w:suppressAutoHyphens/>
              <w:rPr>
                <w:b/>
                <w:bCs/>
                <w:kern w:val="1"/>
                <w:sz w:val="20"/>
                <w:szCs w:val="20"/>
                <w:lang w:eastAsia="ar-SA"/>
              </w:rPr>
            </w:pPr>
            <w:r w:rsidRPr="00A64112">
              <w:rPr>
                <w:b/>
                <w:bCs/>
                <w:kern w:val="1"/>
                <w:sz w:val="20"/>
                <w:szCs w:val="20"/>
                <w:lang w:eastAsia="ar-SA"/>
              </w:rPr>
              <w:t>ИНН/КПП</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p>
        </w:tc>
      </w:tr>
      <w:tr w:rsidR="00A64112" w:rsidRPr="00A64112">
        <w:tc>
          <w:tcPr>
            <w:tcW w:w="12607" w:type="dxa"/>
            <w:tcBorders>
              <w:left w:val="single" w:sz="4" w:space="0" w:color="000000"/>
              <w:bottom w:val="single" w:sz="4" w:space="0" w:color="000000"/>
            </w:tcBorders>
          </w:tcPr>
          <w:p w:rsidR="00AC1DB2" w:rsidRPr="00A64112" w:rsidRDefault="00AC1DB2" w:rsidP="00232C8A">
            <w:pPr>
              <w:tabs>
                <w:tab w:val="left" w:pos="708"/>
              </w:tabs>
              <w:suppressAutoHyphens/>
              <w:rPr>
                <w:b/>
                <w:bCs/>
                <w:kern w:val="1"/>
                <w:sz w:val="20"/>
                <w:szCs w:val="20"/>
                <w:lang w:eastAsia="ar-SA"/>
              </w:rPr>
            </w:pPr>
            <w:r w:rsidRPr="00A64112">
              <w:rPr>
                <w:b/>
                <w:bCs/>
                <w:kern w:val="1"/>
                <w:sz w:val="20"/>
                <w:szCs w:val="20"/>
                <w:lang w:eastAsia="ar-SA"/>
              </w:rPr>
              <w:t>ОГРН</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p>
        </w:tc>
      </w:tr>
      <w:tr w:rsidR="00A64112" w:rsidRPr="00A64112">
        <w:tc>
          <w:tcPr>
            <w:tcW w:w="12607" w:type="dxa"/>
            <w:tcBorders>
              <w:left w:val="single" w:sz="4" w:space="0" w:color="000000"/>
              <w:bottom w:val="single" w:sz="4" w:space="0" w:color="000000"/>
            </w:tcBorders>
          </w:tcPr>
          <w:p w:rsidR="00AC1DB2" w:rsidRPr="00A64112" w:rsidRDefault="00AC1DB2" w:rsidP="00232C8A">
            <w:pPr>
              <w:tabs>
                <w:tab w:val="left" w:pos="708"/>
              </w:tabs>
              <w:suppressAutoHyphens/>
              <w:rPr>
                <w:b/>
                <w:bCs/>
                <w:kern w:val="1"/>
                <w:sz w:val="20"/>
                <w:szCs w:val="20"/>
                <w:lang w:eastAsia="ar-SA"/>
              </w:rPr>
            </w:pPr>
            <w:r w:rsidRPr="00A64112">
              <w:rPr>
                <w:b/>
                <w:bCs/>
                <w:kern w:val="1"/>
                <w:sz w:val="20"/>
                <w:szCs w:val="20"/>
                <w:lang w:eastAsia="ar-SA"/>
              </w:rPr>
              <w:t>ОКПО</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p>
        </w:tc>
      </w:tr>
      <w:tr w:rsidR="00A64112" w:rsidRPr="00A64112">
        <w:tc>
          <w:tcPr>
            <w:tcW w:w="12607" w:type="dxa"/>
            <w:tcBorders>
              <w:left w:val="single" w:sz="4" w:space="0" w:color="000000"/>
              <w:bottom w:val="single" w:sz="4" w:space="0" w:color="000000"/>
            </w:tcBorders>
          </w:tcPr>
          <w:p w:rsidR="00AC1DB2" w:rsidRPr="00A64112" w:rsidRDefault="00AC1DB2" w:rsidP="00232C8A">
            <w:pPr>
              <w:tabs>
                <w:tab w:val="left" w:pos="708"/>
              </w:tabs>
              <w:suppressAutoHyphens/>
              <w:rPr>
                <w:b/>
                <w:bCs/>
                <w:kern w:val="1"/>
                <w:sz w:val="20"/>
                <w:szCs w:val="20"/>
                <w:lang w:eastAsia="ar-SA"/>
              </w:rPr>
            </w:pPr>
            <w:r w:rsidRPr="00A64112">
              <w:rPr>
                <w:b/>
                <w:bCs/>
                <w:kern w:val="1"/>
                <w:sz w:val="20"/>
                <w:szCs w:val="20"/>
                <w:lang w:eastAsia="ar-SA"/>
              </w:rPr>
              <w:t>ОКВЭД</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p>
        </w:tc>
      </w:tr>
      <w:tr w:rsidR="00A64112" w:rsidRPr="00A64112">
        <w:tc>
          <w:tcPr>
            <w:tcW w:w="12607" w:type="dxa"/>
            <w:tcBorders>
              <w:left w:val="single" w:sz="4" w:space="0" w:color="000000"/>
              <w:bottom w:val="single" w:sz="4" w:space="0" w:color="000000"/>
            </w:tcBorders>
          </w:tcPr>
          <w:p w:rsidR="00AC1DB2" w:rsidRPr="00A64112" w:rsidRDefault="00AC1DB2" w:rsidP="00232C8A">
            <w:pPr>
              <w:tabs>
                <w:tab w:val="left" w:pos="708"/>
              </w:tabs>
              <w:suppressAutoHyphens/>
              <w:rPr>
                <w:b/>
                <w:bCs/>
                <w:kern w:val="1"/>
                <w:sz w:val="20"/>
                <w:szCs w:val="20"/>
                <w:lang w:eastAsia="ar-SA"/>
              </w:rPr>
            </w:pPr>
            <w:r w:rsidRPr="00A64112">
              <w:rPr>
                <w:b/>
                <w:bCs/>
                <w:kern w:val="1"/>
                <w:sz w:val="20"/>
                <w:szCs w:val="20"/>
                <w:lang w:eastAsia="ar-SA"/>
              </w:rPr>
              <w:t>ОКОПФ</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p>
        </w:tc>
      </w:tr>
      <w:tr w:rsidR="00A64112" w:rsidRPr="00A64112">
        <w:tc>
          <w:tcPr>
            <w:tcW w:w="12607" w:type="dxa"/>
            <w:tcBorders>
              <w:left w:val="single" w:sz="4" w:space="0" w:color="000000"/>
              <w:bottom w:val="single" w:sz="4" w:space="0" w:color="000000"/>
            </w:tcBorders>
          </w:tcPr>
          <w:p w:rsidR="00AC1DB2" w:rsidRPr="00A64112" w:rsidRDefault="00AC1DB2" w:rsidP="00232C8A">
            <w:pPr>
              <w:tabs>
                <w:tab w:val="left" w:pos="708"/>
              </w:tabs>
              <w:suppressAutoHyphens/>
              <w:rPr>
                <w:b/>
                <w:bCs/>
                <w:kern w:val="1"/>
                <w:sz w:val="20"/>
                <w:szCs w:val="20"/>
                <w:lang w:eastAsia="ar-SA"/>
              </w:rPr>
            </w:pPr>
            <w:r w:rsidRPr="00A64112">
              <w:rPr>
                <w:b/>
                <w:bCs/>
                <w:kern w:val="1"/>
                <w:sz w:val="20"/>
                <w:szCs w:val="20"/>
                <w:lang w:eastAsia="ar-SA"/>
              </w:rPr>
              <w:t>ОКТМО</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b/>
                <w:bCs/>
                <w:kern w:val="1"/>
                <w:sz w:val="20"/>
                <w:szCs w:val="20"/>
                <w:lang w:eastAsia="ar-SA"/>
              </w:rPr>
            </w:pPr>
          </w:p>
        </w:tc>
      </w:tr>
      <w:tr w:rsidR="00A64112" w:rsidRPr="00A64112">
        <w:trPr>
          <w:cantSplit/>
          <w:trHeight w:val="132"/>
        </w:trPr>
        <w:tc>
          <w:tcPr>
            <w:tcW w:w="12607" w:type="dxa"/>
            <w:vMerge w:val="restart"/>
            <w:tcBorders>
              <w:top w:val="single" w:sz="4" w:space="0" w:color="000000"/>
              <w:left w:val="single" w:sz="4" w:space="0" w:color="000000"/>
              <w:bottom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b/>
                <w:bCs/>
                <w:kern w:val="1"/>
                <w:sz w:val="20"/>
                <w:szCs w:val="20"/>
                <w:lang w:eastAsia="ar-SA"/>
              </w:rPr>
              <w:t>4. Юридический адрес (место жительства) участника закупки</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Страна</w:t>
            </w:r>
          </w:p>
        </w:tc>
      </w:tr>
      <w:tr w:rsidR="00A64112" w:rsidRPr="00A64112">
        <w:trPr>
          <w:cantSplit/>
          <w:trHeight w:val="258"/>
        </w:trPr>
        <w:tc>
          <w:tcPr>
            <w:tcW w:w="12607" w:type="dxa"/>
            <w:vMerge/>
            <w:tcBorders>
              <w:top w:val="single" w:sz="4" w:space="0" w:color="000000"/>
              <w:left w:val="single" w:sz="4" w:space="0" w:color="000000"/>
              <w:bottom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Адрес</w:t>
            </w:r>
          </w:p>
        </w:tc>
      </w:tr>
      <w:tr w:rsidR="00A64112" w:rsidRPr="00A64112">
        <w:trPr>
          <w:cantSplit/>
          <w:trHeight w:val="69"/>
        </w:trPr>
        <w:tc>
          <w:tcPr>
            <w:tcW w:w="12607" w:type="dxa"/>
            <w:vMerge w:val="restart"/>
            <w:tcBorders>
              <w:top w:val="single" w:sz="4" w:space="0" w:color="000000"/>
              <w:left w:val="single" w:sz="4" w:space="0" w:color="000000"/>
              <w:bottom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b/>
                <w:bCs/>
                <w:kern w:val="1"/>
                <w:sz w:val="20"/>
                <w:szCs w:val="20"/>
                <w:lang w:eastAsia="ar-SA"/>
              </w:rPr>
              <w:t>5. Почтовый адрес участника закупки</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Страна</w:t>
            </w:r>
          </w:p>
        </w:tc>
      </w:tr>
      <w:tr w:rsidR="00A64112" w:rsidRPr="00A64112">
        <w:trPr>
          <w:cantSplit/>
          <w:trHeight w:val="67"/>
        </w:trPr>
        <w:tc>
          <w:tcPr>
            <w:tcW w:w="12607" w:type="dxa"/>
            <w:vMerge/>
            <w:tcBorders>
              <w:top w:val="single" w:sz="4" w:space="0" w:color="000000"/>
              <w:left w:val="single" w:sz="4" w:space="0" w:color="000000"/>
              <w:bottom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Адрес</w:t>
            </w:r>
          </w:p>
        </w:tc>
      </w:tr>
      <w:tr w:rsidR="00A64112" w:rsidRPr="00A64112">
        <w:trPr>
          <w:cantSplit/>
          <w:trHeight w:val="67"/>
        </w:trPr>
        <w:tc>
          <w:tcPr>
            <w:tcW w:w="12607" w:type="dxa"/>
            <w:vMerge/>
            <w:tcBorders>
              <w:top w:val="single" w:sz="4" w:space="0" w:color="000000"/>
              <w:left w:val="single" w:sz="4" w:space="0" w:color="000000"/>
              <w:bottom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Телефон</w:t>
            </w:r>
          </w:p>
        </w:tc>
      </w:tr>
      <w:tr w:rsidR="00A64112" w:rsidRPr="00A64112">
        <w:trPr>
          <w:cantSplit/>
          <w:trHeight w:val="70"/>
        </w:trPr>
        <w:tc>
          <w:tcPr>
            <w:tcW w:w="12607" w:type="dxa"/>
            <w:vMerge/>
            <w:tcBorders>
              <w:top w:val="single" w:sz="4" w:space="0" w:color="000000"/>
              <w:left w:val="single" w:sz="4" w:space="0" w:color="000000"/>
              <w:bottom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Факс</w:t>
            </w:r>
          </w:p>
        </w:tc>
      </w:tr>
      <w:tr w:rsidR="00A64112" w:rsidRPr="00A64112">
        <w:trPr>
          <w:trHeight w:val="67"/>
        </w:trPr>
        <w:tc>
          <w:tcPr>
            <w:tcW w:w="12607" w:type="dxa"/>
            <w:tcBorders>
              <w:top w:val="single" w:sz="4" w:space="0" w:color="000000"/>
              <w:lef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b/>
                <w:bCs/>
                <w:kern w:val="1"/>
                <w:sz w:val="20"/>
                <w:szCs w:val="20"/>
                <w:lang w:eastAsia="ar-SA"/>
              </w:rPr>
              <w:t xml:space="preserve">6. Банковские реквизиты </w:t>
            </w:r>
            <w:r w:rsidRPr="00A64112">
              <w:rPr>
                <w:i/>
                <w:iCs/>
                <w:kern w:val="1"/>
                <w:sz w:val="20"/>
                <w:szCs w:val="20"/>
                <w:lang w:eastAsia="ar-SA"/>
              </w:rPr>
              <w:t>(может быть несколько)</w:t>
            </w:r>
            <w:r w:rsidRPr="00A64112">
              <w:rPr>
                <w:b/>
                <w:bCs/>
                <w:kern w:val="1"/>
                <w:sz w:val="20"/>
                <w:szCs w:val="20"/>
                <w:lang w:eastAsia="ar-SA"/>
              </w:rPr>
              <w:t>:</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r w:rsidR="00A64112" w:rsidRPr="00A64112">
        <w:trPr>
          <w:trHeight w:val="67"/>
        </w:trPr>
        <w:tc>
          <w:tcPr>
            <w:tcW w:w="12607" w:type="dxa"/>
            <w:tcBorders>
              <w:lef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6.1. Наименование обслуживающего банка</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r w:rsidR="00A64112" w:rsidRPr="00A64112">
        <w:trPr>
          <w:trHeight w:val="67"/>
        </w:trPr>
        <w:tc>
          <w:tcPr>
            <w:tcW w:w="12607" w:type="dxa"/>
            <w:tcBorders>
              <w:lef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6.2. Расчетный счет</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r w:rsidR="00A64112" w:rsidRPr="00A64112">
        <w:trPr>
          <w:trHeight w:val="67"/>
        </w:trPr>
        <w:tc>
          <w:tcPr>
            <w:tcW w:w="12607" w:type="dxa"/>
            <w:tcBorders>
              <w:left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6.3. Корреспондентский счет</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r w:rsidR="00A64112" w:rsidRPr="00A64112">
        <w:trPr>
          <w:trHeight w:val="87"/>
        </w:trPr>
        <w:tc>
          <w:tcPr>
            <w:tcW w:w="12607" w:type="dxa"/>
            <w:tcBorders>
              <w:left w:val="single" w:sz="4" w:space="0" w:color="000000"/>
              <w:bottom w:val="single" w:sz="4" w:space="0" w:color="000000"/>
            </w:tcBorders>
          </w:tcPr>
          <w:p w:rsidR="00AC1DB2" w:rsidRPr="00A64112" w:rsidRDefault="00AC1DB2" w:rsidP="00232C8A">
            <w:pPr>
              <w:tabs>
                <w:tab w:val="left" w:pos="708"/>
              </w:tabs>
              <w:suppressAutoHyphens/>
              <w:rPr>
                <w:kern w:val="1"/>
                <w:sz w:val="20"/>
                <w:szCs w:val="20"/>
                <w:lang w:eastAsia="ar-SA"/>
              </w:rPr>
            </w:pPr>
            <w:r w:rsidRPr="00A64112">
              <w:rPr>
                <w:kern w:val="1"/>
                <w:sz w:val="20"/>
                <w:szCs w:val="20"/>
                <w:lang w:eastAsia="ar-SA"/>
              </w:rPr>
              <w:t>6.4. Код БИК</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r w:rsidR="00A64112" w:rsidRPr="00A64112">
        <w:trPr>
          <w:trHeight w:val="313"/>
        </w:trPr>
        <w:tc>
          <w:tcPr>
            <w:tcW w:w="12607" w:type="dxa"/>
            <w:tcBorders>
              <w:top w:val="single" w:sz="4" w:space="0" w:color="000000"/>
              <w:left w:val="single" w:sz="4" w:space="0" w:color="000000"/>
              <w:bottom w:val="single" w:sz="4" w:space="0" w:color="000000"/>
            </w:tcBorders>
          </w:tcPr>
          <w:p w:rsidR="00AC1DB2" w:rsidRPr="00A64112" w:rsidRDefault="00AC1DB2" w:rsidP="003E046C">
            <w:pPr>
              <w:tabs>
                <w:tab w:val="left" w:pos="708"/>
              </w:tabs>
              <w:suppressAutoHyphens/>
              <w:rPr>
                <w:kern w:val="1"/>
                <w:sz w:val="20"/>
                <w:szCs w:val="20"/>
                <w:lang w:eastAsia="ar-SA"/>
              </w:rPr>
            </w:pPr>
            <w:r w:rsidRPr="00A64112">
              <w:rPr>
                <w:b/>
                <w:bCs/>
                <w:kern w:val="1"/>
                <w:sz w:val="20"/>
                <w:szCs w:val="20"/>
                <w:lang w:eastAsia="ar-SA"/>
              </w:rPr>
              <w:lastRenderedPageBreak/>
              <w:t>7. Применяемая Участником система налогообложения</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r w:rsidR="00A64112" w:rsidRPr="00A64112">
        <w:trPr>
          <w:trHeight w:val="276"/>
        </w:trPr>
        <w:tc>
          <w:tcPr>
            <w:tcW w:w="12607" w:type="dxa"/>
            <w:tcBorders>
              <w:top w:val="single" w:sz="4" w:space="0" w:color="000000"/>
              <w:left w:val="single" w:sz="4" w:space="0" w:color="000000"/>
              <w:bottom w:val="single" w:sz="4" w:space="0" w:color="000000"/>
            </w:tcBorders>
          </w:tcPr>
          <w:p w:rsidR="00AC1DB2" w:rsidRPr="00A64112" w:rsidRDefault="00AC1DB2" w:rsidP="00232C8A">
            <w:pPr>
              <w:tabs>
                <w:tab w:val="left" w:pos="708"/>
                <w:tab w:val="left" w:pos="1080"/>
              </w:tabs>
              <w:suppressAutoHyphens/>
              <w:rPr>
                <w:b/>
                <w:bCs/>
                <w:kern w:val="1"/>
                <w:sz w:val="20"/>
                <w:szCs w:val="20"/>
                <w:lang w:eastAsia="ar-SA"/>
              </w:rPr>
            </w:pPr>
            <w:r w:rsidRPr="00A64112">
              <w:rPr>
                <w:b/>
                <w:bCs/>
                <w:kern w:val="1"/>
                <w:sz w:val="20"/>
                <w:szCs w:val="20"/>
                <w:lang w:eastAsia="ar-SA"/>
              </w:rPr>
              <w:t>8. Контактное лицо участника закупки, номер контактного телефона, электронной почты, факса участника закупки</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r w:rsidR="00A64112" w:rsidRPr="00A64112">
        <w:trPr>
          <w:trHeight w:val="70"/>
        </w:trPr>
        <w:tc>
          <w:tcPr>
            <w:tcW w:w="12607" w:type="dxa"/>
            <w:tcBorders>
              <w:top w:val="single" w:sz="4" w:space="0" w:color="000000"/>
              <w:left w:val="single" w:sz="4" w:space="0" w:color="000000"/>
              <w:bottom w:val="single" w:sz="4" w:space="0" w:color="000000"/>
            </w:tcBorders>
          </w:tcPr>
          <w:p w:rsidR="00AC1DB2" w:rsidRPr="00A64112" w:rsidRDefault="00AC1DB2" w:rsidP="00232C8A">
            <w:pPr>
              <w:tabs>
                <w:tab w:val="left" w:pos="708"/>
                <w:tab w:val="left" w:pos="1080"/>
              </w:tabs>
              <w:suppressAutoHyphens/>
              <w:rPr>
                <w:b/>
                <w:bCs/>
                <w:kern w:val="1"/>
                <w:sz w:val="20"/>
                <w:szCs w:val="20"/>
                <w:lang w:eastAsia="ar-SA"/>
              </w:rPr>
            </w:pPr>
            <w:r w:rsidRPr="00A64112">
              <w:rPr>
                <w:b/>
                <w:bCs/>
                <w:kern w:val="1"/>
                <w:sz w:val="20"/>
                <w:szCs w:val="20"/>
                <w:lang w:eastAsia="ar-SA"/>
              </w:rPr>
              <w:t>9. Статус субъекта участника закупки (малое, среднее предпринимательство)</w:t>
            </w:r>
          </w:p>
        </w:tc>
        <w:tc>
          <w:tcPr>
            <w:tcW w:w="2694" w:type="dxa"/>
            <w:tcBorders>
              <w:top w:val="single" w:sz="4" w:space="0" w:color="000000"/>
              <w:left w:val="single" w:sz="4" w:space="0" w:color="000000"/>
              <w:bottom w:val="single" w:sz="4" w:space="0" w:color="000000"/>
              <w:right w:val="single" w:sz="4" w:space="0" w:color="000000"/>
            </w:tcBorders>
          </w:tcPr>
          <w:p w:rsidR="00AC1DB2" w:rsidRPr="00A64112" w:rsidRDefault="00AC1DB2" w:rsidP="00232C8A">
            <w:pPr>
              <w:tabs>
                <w:tab w:val="left" w:pos="708"/>
              </w:tabs>
              <w:suppressAutoHyphens/>
              <w:snapToGrid w:val="0"/>
              <w:rPr>
                <w:kern w:val="1"/>
                <w:sz w:val="20"/>
                <w:szCs w:val="20"/>
                <w:lang w:eastAsia="ar-SA"/>
              </w:rPr>
            </w:pPr>
          </w:p>
        </w:tc>
      </w:tr>
    </w:tbl>
    <w:p w:rsidR="00AC1DB2" w:rsidRPr="00A64112" w:rsidRDefault="00AC1DB2" w:rsidP="00BB1FB7">
      <w:pPr>
        <w:jc w:val="center"/>
        <w:rPr>
          <w:b/>
          <w:bCs/>
          <w:sz w:val="20"/>
          <w:szCs w:val="20"/>
        </w:rPr>
      </w:pPr>
    </w:p>
    <w:p w:rsidR="00AC1DB2" w:rsidRPr="00A64112" w:rsidRDefault="00AC1DB2" w:rsidP="007D0CA9">
      <w:pPr>
        <w:jc w:val="both"/>
        <w:rPr>
          <w:sz w:val="20"/>
          <w:szCs w:val="20"/>
        </w:rPr>
      </w:pPr>
      <w:r w:rsidRPr="00A64112">
        <w:rPr>
          <w:sz w:val="20"/>
          <w:szCs w:val="20"/>
        </w:rPr>
        <w:t>2. Также декларируем о соответствии обязательным требованиям, установленным п.7 информационной карты, а именно:</w:t>
      </w:r>
    </w:p>
    <w:p w:rsidR="00AC1DB2" w:rsidRPr="00A64112" w:rsidRDefault="007C2B37" w:rsidP="007D0CA9">
      <w:pPr>
        <w:tabs>
          <w:tab w:val="left" w:pos="540"/>
          <w:tab w:val="left" w:pos="900"/>
        </w:tabs>
        <w:ind w:firstLine="567"/>
        <w:jc w:val="both"/>
        <w:rPr>
          <w:sz w:val="20"/>
          <w:szCs w:val="20"/>
        </w:rPr>
      </w:pPr>
      <w:r w:rsidRPr="00A64112">
        <w:rPr>
          <w:b/>
          <w:bCs/>
          <w:sz w:val="20"/>
          <w:szCs w:val="20"/>
        </w:rPr>
        <w:t>а</w:t>
      </w:r>
      <w:r w:rsidR="00AC1DB2" w:rsidRPr="00A64112">
        <w:rPr>
          <w:b/>
          <w:bCs/>
          <w:sz w:val="20"/>
          <w:szCs w:val="20"/>
        </w:rPr>
        <w:t>)</w:t>
      </w:r>
      <w:r w:rsidR="00AC1DB2" w:rsidRPr="00A64112">
        <w:rPr>
          <w:sz w:val="20"/>
          <w:szCs w:val="20"/>
        </w:rPr>
        <w:t xml:space="preserve"> не проведение ликвидации и отсутствие решения арбитражного суда о признании банкротом, а также об открытии конкурсного производства;</w:t>
      </w:r>
    </w:p>
    <w:p w:rsidR="00AC1DB2" w:rsidRPr="00A64112" w:rsidRDefault="007C2B37" w:rsidP="007D0CA9">
      <w:pPr>
        <w:tabs>
          <w:tab w:val="left" w:pos="540"/>
          <w:tab w:val="left" w:pos="900"/>
        </w:tabs>
        <w:ind w:firstLine="567"/>
        <w:jc w:val="both"/>
        <w:rPr>
          <w:sz w:val="20"/>
          <w:szCs w:val="20"/>
        </w:rPr>
      </w:pPr>
      <w:r w:rsidRPr="00A64112">
        <w:rPr>
          <w:b/>
          <w:bCs/>
          <w:sz w:val="20"/>
          <w:szCs w:val="20"/>
        </w:rPr>
        <w:t>б</w:t>
      </w:r>
      <w:r w:rsidR="00AC1DB2" w:rsidRPr="00A64112">
        <w:rPr>
          <w:b/>
          <w:bCs/>
          <w:sz w:val="20"/>
          <w:szCs w:val="20"/>
        </w:rPr>
        <w:t>)</w:t>
      </w:r>
      <w:r w:rsidR="00AC1DB2" w:rsidRPr="00A64112">
        <w:rPr>
          <w:sz w:val="20"/>
          <w:szCs w:val="20"/>
        </w:rPr>
        <w:t xml:space="preserve"> не приостановление деятельности в порядке, предусмотренном Кодексом Российской Федерации об административных правонарушениях, на день подачи заявки на участие в закупке;</w:t>
      </w:r>
    </w:p>
    <w:p w:rsidR="00AC1DB2" w:rsidRPr="00A64112" w:rsidRDefault="007C2B37" w:rsidP="007D0CA9">
      <w:pPr>
        <w:tabs>
          <w:tab w:val="left" w:pos="540"/>
          <w:tab w:val="left" w:pos="900"/>
        </w:tabs>
        <w:ind w:firstLine="567"/>
        <w:jc w:val="both"/>
        <w:rPr>
          <w:sz w:val="20"/>
          <w:szCs w:val="20"/>
        </w:rPr>
      </w:pPr>
      <w:r w:rsidRPr="00A64112">
        <w:rPr>
          <w:b/>
          <w:bCs/>
          <w:sz w:val="20"/>
          <w:szCs w:val="20"/>
        </w:rPr>
        <w:t>в</w:t>
      </w:r>
      <w:r w:rsidR="00AC1DB2" w:rsidRPr="00A64112">
        <w:rPr>
          <w:b/>
          <w:bCs/>
          <w:sz w:val="20"/>
          <w:szCs w:val="20"/>
        </w:rPr>
        <w:t>)</w:t>
      </w:r>
      <w:r w:rsidR="00AC1DB2" w:rsidRPr="00A64112">
        <w:rPr>
          <w:sz w:val="20"/>
          <w:szCs w:val="20"/>
        </w:rPr>
        <w:t xml:space="preserve">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(или предоставление участником</w:t>
      </w:r>
      <w:r w:rsidR="00FD7461" w:rsidRPr="00A64112">
        <w:rPr>
          <w:sz w:val="20"/>
          <w:szCs w:val="20"/>
        </w:rPr>
        <w:t xml:space="preserve"> </w:t>
      </w:r>
      <w:r w:rsidR="00AC1DB2" w:rsidRPr="00A64112">
        <w:rPr>
          <w:sz w:val="20"/>
          <w:szCs w:val="20"/>
        </w:rPr>
        <w:t>закупок документа, подтверждающего обжалование наличия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AC1DB2" w:rsidRPr="00A64112" w:rsidRDefault="007C2B37" w:rsidP="00722569">
      <w:pPr>
        <w:suppressAutoHyphens/>
        <w:ind w:firstLine="567"/>
        <w:jc w:val="both"/>
        <w:rPr>
          <w:sz w:val="20"/>
          <w:szCs w:val="20"/>
        </w:rPr>
      </w:pPr>
      <w:r w:rsidRPr="00A64112">
        <w:rPr>
          <w:b/>
          <w:bCs/>
          <w:sz w:val="20"/>
          <w:szCs w:val="20"/>
        </w:rPr>
        <w:t>г</w:t>
      </w:r>
      <w:r w:rsidR="00AC1DB2" w:rsidRPr="00A64112">
        <w:rPr>
          <w:b/>
          <w:bCs/>
          <w:sz w:val="20"/>
          <w:szCs w:val="20"/>
        </w:rPr>
        <w:t>)</w:t>
      </w:r>
      <w:r w:rsidR="00AC1DB2" w:rsidRPr="00A64112">
        <w:rPr>
          <w:sz w:val="20"/>
          <w:szCs w:val="20"/>
        </w:rPr>
        <w:t xml:space="preserve"> отсутствие сведений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предусмотренном </w:t>
      </w:r>
      <w:hyperlink r:id="rId15" w:history="1">
        <w:r w:rsidR="00AC1DB2" w:rsidRPr="00A64112">
          <w:rPr>
            <w:sz w:val="20"/>
            <w:szCs w:val="20"/>
            <w:u w:val="single"/>
          </w:rPr>
          <w:t>статьей 5</w:t>
        </w:r>
      </w:hyperlink>
      <w:r w:rsidR="00AC1DB2" w:rsidRPr="00A64112">
        <w:rPr>
          <w:sz w:val="20"/>
          <w:szCs w:val="20"/>
        </w:rPr>
        <w:t xml:space="preserve"> Федерального закона от 18.07.2011г. №223-ФЗ «О закупках товаров, работ, услуг отдельными видами юридических лиц»;</w:t>
      </w:r>
    </w:p>
    <w:p w:rsidR="00AC1DB2" w:rsidRPr="00A64112" w:rsidRDefault="007C2B37" w:rsidP="003E046C">
      <w:pPr>
        <w:suppressAutoHyphens/>
        <w:ind w:firstLine="567"/>
        <w:jc w:val="both"/>
        <w:rPr>
          <w:sz w:val="20"/>
          <w:szCs w:val="20"/>
        </w:rPr>
      </w:pPr>
      <w:r w:rsidRPr="00A64112">
        <w:rPr>
          <w:b/>
          <w:bCs/>
          <w:sz w:val="20"/>
          <w:szCs w:val="20"/>
        </w:rPr>
        <w:t>д</w:t>
      </w:r>
      <w:r w:rsidR="00AC1DB2" w:rsidRPr="00A64112">
        <w:rPr>
          <w:b/>
          <w:bCs/>
          <w:sz w:val="20"/>
          <w:szCs w:val="20"/>
        </w:rPr>
        <w:t>)</w:t>
      </w:r>
      <w:r w:rsidR="000B7C07" w:rsidRPr="00A64112">
        <w:rPr>
          <w:b/>
          <w:bCs/>
          <w:sz w:val="20"/>
          <w:szCs w:val="20"/>
        </w:rPr>
        <w:t xml:space="preserve"> </w:t>
      </w:r>
      <w:r w:rsidR="00AC1DB2" w:rsidRPr="00A64112">
        <w:rPr>
          <w:sz w:val="20"/>
          <w:szCs w:val="20"/>
        </w:rPr>
        <w:t>соответствие статусу СМП</w:t>
      </w:r>
    </w:p>
    <w:p w:rsidR="00AC1DB2" w:rsidRPr="00A64112" w:rsidRDefault="00AC1DB2" w:rsidP="003E046C">
      <w:pPr>
        <w:suppressAutoHyphens/>
        <w:ind w:firstLine="567"/>
        <w:jc w:val="both"/>
        <w:rPr>
          <w:sz w:val="20"/>
          <w:szCs w:val="20"/>
        </w:rPr>
      </w:pPr>
      <w:r w:rsidRPr="00A64112">
        <w:rPr>
          <w:sz w:val="20"/>
          <w:szCs w:val="20"/>
        </w:rPr>
        <w:t xml:space="preserve">- в подтверждение </w:t>
      </w:r>
      <w:r w:rsidR="000B7C07" w:rsidRPr="00A64112">
        <w:rPr>
          <w:sz w:val="20"/>
          <w:szCs w:val="20"/>
          <w:highlight w:val="yellow"/>
        </w:rPr>
        <w:t>предоставляется</w:t>
      </w:r>
      <w:r w:rsidRPr="00A64112">
        <w:rPr>
          <w:sz w:val="20"/>
          <w:szCs w:val="20"/>
          <w:highlight w:val="yellow"/>
        </w:rPr>
        <w:t xml:space="preserve"> документ</w:t>
      </w:r>
      <w:r w:rsidRPr="00A64112">
        <w:rPr>
          <w:sz w:val="20"/>
          <w:szCs w:val="20"/>
        </w:rPr>
        <w:t>, оговоренный в п.2.1 информационной карты документации к аукциону в электронной форме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об участнике аукциона в электронной форме (лицах, выступающих на стороне участника аукциона в электронной форме) / или декларацию о соответствии участника закупки (лиц, выступающих на стороне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приложения № 4 к документации к аукциону в электронной форме в случае отсутствия сведений об участнике аукциона в электронной форме, который является вновь зарегистрированным индивидуальным предпринимателем или вновь созданным юридическим лицом, в указанном реестре).</w:t>
      </w:r>
    </w:p>
    <w:p w:rsidR="00AC1DB2" w:rsidRPr="00A64112" w:rsidRDefault="00AC1DB2" w:rsidP="007D0CA9">
      <w:pPr>
        <w:jc w:val="both"/>
        <w:rPr>
          <w:sz w:val="20"/>
          <w:szCs w:val="20"/>
        </w:rPr>
      </w:pPr>
    </w:p>
    <w:p w:rsidR="00AC1DB2" w:rsidRPr="00A64112" w:rsidRDefault="00AC1DB2" w:rsidP="007D0CA9">
      <w:pPr>
        <w:jc w:val="both"/>
        <w:rPr>
          <w:sz w:val="20"/>
          <w:szCs w:val="20"/>
        </w:rPr>
      </w:pPr>
      <w:r w:rsidRPr="00A64112">
        <w:rPr>
          <w:sz w:val="20"/>
          <w:szCs w:val="20"/>
        </w:rPr>
        <w:t xml:space="preserve">3. </w:t>
      </w:r>
      <w:r w:rsidRPr="00A64112">
        <w:rPr>
          <w:b/>
          <w:bCs/>
          <w:sz w:val="20"/>
          <w:szCs w:val="20"/>
          <w:highlight w:val="yellow"/>
        </w:rPr>
        <w:t>Документы</w:t>
      </w:r>
      <w:r w:rsidRPr="00A64112">
        <w:rPr>
          <w:sz w:val="20"/>
          <w:szCs w:val="20"/>
          <w:highlight w:val="yellow"/>
        </w:rPr>
        <w:t xml:space="preserve">, </w:t>
      </w:r>
      <w:r w:rsidRPr="00A64112">
        <w:rPr>
          <w:b/>
          <w:bCs/>
          <w:sz w:val="20"/>
          <w:szCs w:val="20"/>
          <w:highlight w:val="yellow"/>
        </w:rPr>
        <w:t>требуемые к заявке на участие в закупке в соответствии с п.2.1</w:t>
      </w:r>
      <w:r w:rsidR="009404B4" w:rsidRPr="00A64112">
        <w:rPr>
          <w:sz w:val="20"/>
          <w:szCs w:val="20"/>
          <w:highlight w:val="yellow"/>
        </w:rPr>
        <w:t>, документации</w:t>
      </w:r>
      <w:r w:rsidRPr="00A64112">
        <w:rPr>
          <w:sz w:val="20"/>
          <w:szCs w:val="20"/>
        </w:rPr>
        <w:t xml:space="preserve"> к аукциону в электронной форме, прикреплены отдельными файлами и являются неотъемлемой частью заявки на участие в закупке.</w:t>
      </w:r>
    </w:p>
    <w:p w:rsidR="00AC1DB2" w:rsidRPr="00A64112" w:rsidRDefault="00AC1DB2" w:rsidP="007D0CA9">
      <w:pPr>
        <w:jc w:val="both"/>
        <w:rPr>
          <w:sz w:val="20"/>
          <w:szCs w:val="20"/>
        </w:rPr>
      </w:pPr>
    </w:p>
    <w:p w:rsidR="00334F53" w:rsidRPr="00A64112" w:rsidRDefault="00AC1DB2" w:rsidP="00334F53">
      <w:pPr>
        <w:jc w:val="both"/>
        <w:rPr>
          <w:sz w:val="20"/>
          <w:szCs w:val="20"/>
        </w:rPr>
      </w:pPr>
      <w:r w:rsidRPr="00A64112">
        <w:rPr>
          <w:sz w:val="20"/>
          <w:szCs w:val="20"/>
        </w:rPr>
        <w:t>4. В случае если наше предложение будет признано лучшим, мы берем на себя обязательства подписать со своей</w:t>
      </w:r>
      <w:r w:rsidR="00334F53">
        <w:rPr>
          <w:sz w:val="20"/>
          <w:szCs w:val="20"/>
        </w:rPr>
        <w:t xml:space="preserve"> стороны </w:t>
      </w:r>
      <w:r w:rsidR="00334F53" w:rsidRPr="00651BFC">
        <w:rPr>
          <w:sz w:val="20"/>
          <w:szCs w:val="20"/>
        </w:rPr>
        <w:t xml:space="preserve">договор на </w:t>
      </w:r>
      <w:r w:rsidR="00E937F2" w:rsidRPr="00EB00B7">
        <w:rPr>
          <w:sz w:val="20"/>
          <w:szCs w:val="20"/>
          <w:highlight w:val="yellow"/>
        </w:rPr>
        <w:t>выполнение работ по ремонту пересечения трамвайных путей с автодорогой общего пользования – переезд «Комсомольская»</w:t>
      </w:r>
      <w:r w:rsidR="00F2404F">
        <w:rPr>
          <w:sz w:val="20"/>
          <w:szCs w:val="20"/>
        </w:rPr>
        <w:t>.</w:t>
      </w:r>
    </w:p>
    <w:p w:rsidR="00AC1DB2" w:rsidRPr="00A91902" w:rsidRDefault="00AC1DB2" w:rsidP="00334F53">
      <w:pPr>
        <w:tabs>
          <w:tab w:val="left" w:pos="-567"/>
          <w:tab w:val="left" w:pos="567"/>
          <w:tab w:val="left" w:pos="1134"/>
        </w:tabs>
        <w:autoSpaceDE w:val="0"/>
        <w:autoSpaceDN w:val="0"/>
        <w:adjustRightInd w:val="0"/>
        <w:jc w:val="both"/>
        <w:rPr>
          <w:b/>
          <w:bCs/>
          <w:sz w:val="20"/>
          <w:szCs w:val="20"/>
        </w:rPr>
      </w:pPr>
      <w:r w:rsidRPr="00A64112">
        <w:rPr>
          <w:sz w:val="20"/>
          <w:szCs w:val="20"/>
        </w:rPr>
        <w:t>в соответствии с требованиями документации (информационной картой, техническим заданием, проектом договора) в срок не ранее 10 (десяти) и не позднее 20 (двадцати) календарных дней со дня размещения итогового протокола в единой информационной системе.</w:t>
      </w:r>
    </w:p>
    <w:p w:rsidR="00AC1DB2" w:rsidRPr="00A64112" w:rsidRDefault="00AC1DB2" w:rsidP="007D0CA9">
      <w:pPr>
        <w:pStyle w:val="aff2"/>
        <w:tabs>
          <w:tab w:val="left" w:pos="708"/>
        </w:tabs>
        <w:spacing w:line="216" w:lineRule="auto"/>
        <w:ind w:left="0"/>
        <w:rPr>
          <w:sz w:val="20"/>
          <w:szCs w:val="20"/>
        </w:rPr>
      </w:pPr>
    </w:p>
    <w:p w:rsidR="00AC1DB2" w:rsidRPr="00A64112" w:rsidRDefault="00AC1DB2" w:rsidP="007D0CA9">
      <w:pPr>
        <w:pStyle w:val="aff2"/>
        <w:tabs>
          <w:tab w:val="left" w:pos="708"/>
        </w:tabs>
        <w:spacing w:line="216" w:lineRule="auto"/>
        <w:ind w:left="0"/>
        <w:rPr>
          <w:sz w:val="20"/>
          <w:szCs w:val="20"/>
        </w:rPr>
      </w:pPr>
      <w:r w:rsidRPr="00A64112">
        <w:rPr>
          <w:sz w:val="20"/>
          <w:szCs w:val="20"/>
        </w:rPr>
        <w:t>5. Мы извещены о включении сведений в Реестр недобросовестных поставщиков в случае уклонения нашей организации от заключения договора.</w:t>
      </w:r>
    </w:p>
    <w:p w:rsidR="00AC1DB2" w:rsidRPr="00A64112" w:rsidRDefault="00AC1DB2" w:rsidP="007D0CA9">
      <w:pPr>
        <w:jc w:val="both"/>
        <w:rPr>
          <w:sz w:val="20"/>
          <w:szCs w:val="20"/>
        </w:rPr>
      </w:pPr>
    </w:p>
    <w:tbl>
      <w:tblPr>
        <w:tblW w:w="10314" w:type="dxa"/>
        <w:tblInd w:w="-106" w:type="dxa"/>
        <w:tblLayout w:type="fixed"/>
        <w:tblLook w:val="00A0" w:firstRow="1" w:lastRow="0" w:firstColumn="1" w:lastColumn="0" w:noHBand="0" w:noVBand="0"/>
      </w:tblPr>
      <w:tblGrid>
        <w:gridCol w:w="283"/>
        <w:gridCol w:w="284"/>
        <w:gridCol w:w="9747"/>
      </w:tblGrid>
      <w:tr w:rsidR="00A64112" w:rsidRPr="00A64112">
        <w:tc>
          <w:tcPr>
            <w:tcW w:w="283" w:type="dxa"/>
          </w:tcPr>
          <w:p w:rsidR="00AC1DB2" w:rsidRPr="00A64112" w:rsidRDefault="00AC1DB2" w:rsidP="00232C8A">
            <w:pPr>
              <w:widowControl w:val="0"/>
              <w:suppressAutoHyphens/>
              <w:rPr>
                <w:sz w:val="20"/>
                <w:szCs w:val="20"/>
              </w:rPr>
            </w:pPr>
          </w:p>
        </w:tc>
        <w:tc>
          <w:tcPr>
            <w:tcW w:w="10031" w:type="dxa"/>
            <w:gridSpan w:val="2"/>
          </w:tcPr>
          <w:p w:rsidR="00AC1DB2" w:rsidRPr="00A64112" w:rsidRDefault="00AC1DB2" w:rsidP="00232C8A">
            <w:pPr>
              <w:widowControl w:val="0"/>
              <w:suppressAutoHyphens/>
              <w:ind w:firstLine="709"/>
              <w:rPr>
                <w:b/>
                <w:bCs/>
                <w:spacing w:val="-11"/>
                <w:sz w:val="20"/>
                <w:szCs w:val="20"/>
              </w:rPr>
            </w:pPr>
            <w:r w:rsidRPr="00A64112">
              <w:rPr>
                <w:b/>
                <w:bCs/>
                <w:spacing w:val="-11"/>
                <w:sz w:val="20"/>
                <w:szCs w:val="20"/>
              </w:rPr>
              <w:t>С уважением,</w:t>
            </w:r>
          </w:p>
          <w:tbl>
            <w:tblPr>
              <w:tblW w:w="9777" w:type="dxa"/>
              <w:tblLayout w:type="fixed"/>
              <w:tblLook w:val="00A0" w:firstRow="1" w:lastRow="0" w:firstColumn="1" w:lastColumn="0" w:noHBand="0" w:noVBand="0"/>
            </w:tblPr>
            <w:tblGrid>
              <w:gridCol w:w="3195"/>
              <w:gridCol w:w="425"/>
              <w:gridCol w:w="2126"/>
              <w:gridCol w:w="425"/>
              <w:gridCol w:w="3606"/>
            </w:tblGrid>
            <w:tr w:rsidR="00A64112" w:rsidRPr="00A64112">
              <w:tc>
                <w:tcPr>
                  <w:tcW w:w="3195" w:type="dxa"/>
                </w:tcPr>
                <w:p w:rsidR="00AC1DB2" w:rsidRPr="00A64112" w:rsidRDefault="00AC1DB2" w:rsidP="00232C8A">
                  <w:pPr>
                    <w:widowControl w:val="0"/>
                    <w:suppressAutoHyphens/>
                    <w:jc w:val="center"/>
                    <w:rPr>
                      <w:b/>
                      <w:bCs/>
                      <w:sz w:val="20"/>
                      <w:szCs w:val="20"/>
                    </w:rPr>
                  </w:pPr>
                  <w:r w:rsidRPr="00A64112">
                    <w:rPr>
                      <w:b/>
                      <w:bCs/>
                      <w:i/>
                      <w:iCs/>
                      <w:spacing w:val="-11"/>
                      <w:sz w:val="20"/>
                      <w:szCs w:val="20"/>
                    </w:rPr>
                    <w:t>(Должность)</w:t>
                  </w:r>
                </w:p>
              </w:tc>
              <w:tc>
                <w:tcPr>
                  <w:tcW w:w="425" w:type="dxa"/>
                </w:tcPr>
                <w:p w:rsidR="00AC1DB2" w:rsidRPr="00A64112" w:rsidRDefault="00AC1DB2" w:rsidP="00232C8A">
                  <w:pPr>
                    <w:widowControl w:val="0"/>
                    <w:suppressAutoHyphens/>
                    <w:jc w:val="center"/>
                    <w:rPr>
                      <w:b/>
                      <w:bCs/>
                      <w:sz w:val="20"/>
                      <w:szCs w:val="20"/>
                    </w:rPr>
                  </w:pPr>
                </w:p>
              </w:tc>
              <w:tc>
                <w:tcPr>
                  <w:tcW w:w="2126" w:type="dxa"/>
                </w:tcPr>
                <w:p w:rsidR="00AC1DB2" w:rsidRPr="00A64112" w:rsidRDefault="00AC1DB2" w:rsidP="00232C8A">
                  <w:pPr>
                    <w:widowControl w:val="0"/>
                    <w:suppressAutoHyphens/>
                    <w:jc w:val="center"/>
                    <w:rPr>
                      <w:b/>
                      <w:bCs/>
                      <w:sz w:val="20"/>
                      <w:szCs w:val="20"/>
                    </w:rPr>
                  </w:pPr>
                  <w:r w:rsidRPr="00A64112">
                    <w:rPr>
                      <w:b/>
                      <w:bCs/>
                      <w:i/>
                      <w:iCs/>
                      <w:spacing w:val="-11"/>
                      <w:sz w:val="20"/>
                      <w:szCs w:val="20"/>
                    </w:rPr>
                    <w:t>(подпись)</w:t>
                  </w:r>
                </w:p>
              </w:tc>
              <w:tc>
                <w:tcPr>
                  <w:tcW w:w="425" w:type="dxa"/>
                </w:tcPr>
                <w:p w:rsidR="00AC1DB2" w:rsidRPr="00A64112" w:rsidRDefault="00AC1DB2" w:rsidP="00232C8A">
                  <w:pPr>
                    <w:widowControl w:val="0"/>
                    <w:suppressAutoHyphens/>
                    <w:jc w:val="center"/>
                    <w:rPr>
                      <w:b/>
                      <w:bCs/>
                      <w:sz w:val="20"/>
                      <w:szCs w:val="20"/>
                    </w:rPr>
                  </w:pPr>
                </w:p>
              </w:tc>
              <w:tc>
                <w:tcPr>
                  <w:tcW w:w="3606" w:type="dxa"/>
                </w:tcPr>
                <w:p w:rsidR="00AC1DB2" w:rsidRPr="00A64112" w:rsidRDefault="00AC1DB2" w:rsidP="00232C8A">
                  <w:pPr>
                    <w:widowControl w:val="0"/>
                    <w:suppressAutoHyphens/>
                    <w:jc w:val="center"/>
                    <w:rPr>
                      <w:b/>
                      <w:bCs/>
                      <w:i/>
                      <w:iCs/>
                      <w:sz w:val="20"/>
                      <w:szCs w:val="20"/>
                    </w:rPr>
                  </w:pPr>
                  <w:r w:rsidRPr="00A64112">
                    <w:rPr>
                      <w:b/>
                      <w:bCs/>
                      <w:i/>
                      <w:iCs/>
                      <w:sz w:val="20"/>
                      <w:szCs w:val="20"/>
                    </w:rPr>
                    <w:t>(фамилия, имя, отчество (при наличии))</w:t>
                  </w:r>
                </w:p>
              </w:tc>
            </w:tr>
            <w:tr w:rsidR="00A64112" w:rsidRPr="00A64112">
              <w:tc>
                <w:tcPr>
                  <w:tcW w:w="3195" w:type="dxa"/>
                </w:tcPr>
                <w:p w:rsidR="00AC1DB2" w:rsidRPr="00A64112" w:rsidRDefault="00AC1DB2" w:rsidP="00232C8A">
                  <w:pPr>
                    <w:widowControl w:val="0"/>
                    <w:suppressAutoHyphens/>
                    <w:jc w:val="center"/>
                    <w:rPr>
                      <w:b/>
                      <w:bCs/>
                      <w:i/>
                      <w:iCs/>
                      <w:spacing w:val="-11"/>
                      <w:sz w:val="20"/>
                      <w:szCs w:val="20"/>
                    </w:rPr>
                  </w:pPr>
                </w:p>
              </w:tc>
              <w:tc>
                <w:tcPr>
                  <w:tcW w:w="425" w:type="dxa"/>
                </w:tcPr>
                <w:p w:rsidR="00AC1DB2" w:rsidRPr="00A64112" w:rsidRDefault="00AC1DB2" w:rsidP="00232C8A">
                  <w:pPr>
                    <w:widowControl w:val="0"/>
                    <w:suppressAutoHyphens/>
                    <w:jc w:val="center"/>
                    <w:rPr>
                      <w:b/>
                      <w:bCs/>
                      <w:sz w:val="20"/>
                      <w:szCs w:val="20"/>
                    </w:rPr>
                  </w:pPr>
                </w:p>
              </w:tc>
              <w:tc>
                <w:tcPr>
                  <w:tcW w:w="2126" w:type="dxa"/>
                </w:tcPr>
                <w:p w:rsidR="00AC1DB2" w:rsidRPr="00A64112" w:rsidRDefault="00AC1DB2" w:rsidP="00232C8A">
                  <w:pPr>
                    <w:widowControl w:val="0"/>
                    <w:suppressAutoHyphens/>
                    <w:jc w:val="center"/>
                    <w:rPr>
                      <w:b/>
                      <w:bCs/>
                      <w:i/>
                      <w:iCs/>
                      <w:spacing w:val="-11"/>
                      <w:sz w:val="20"/>
                      <w:szCs w:val="20"/>
                    </w:rPr>
                  </w:pPr>
                </w:p>
              </w:tc>
              <w:tc>
                <w:tcPr>
                  <w:tcW w:w="425" w:type="dxa"/>
                </w:tcPr>
                <w:p w:rsidR="00AC1DB2" w:rsidRPr="00A64112" w:rsidRDefault="00AC1DB2" w:rsidP="00232C8A">
                  <w:pPr>
                    <w:widowControl w:val="0"/>
                    <w:suppressAutoHyphens/>
                    <w:jc w:val="center"/>
                    <w:rPr>
                      <w:b/>
                      <w:bCs/>
                      <w:sz w:val="20"/>
                      <w:szCs w:val="20"/>
                    </w:rPr>
                  </w:pPr>
                </w:p>
              </w:tc>
              <w:tc>
                <w:tcPr>
                  <w:tcW w:w="3606" w:type="dxa"/>
                </w:tcPr>
                <w:p w:rsidR="00AC1DB2" w:rsidRPr="00A64112" w:rsidRDefault="00AC1DB2" w:rsidP="00232C8A">
                  <w:pPr>
                    <w:widowControl w:val="0"/>
                    <w:suppressAutoHyphens/>
                    <w:jc w:val="center"/>
                    <w:rPr>
                      <w:b/>
                      <w:bCs/>
                      <w:i/>
                      <w:iCs/>
                      <w:spacing w:val="-11"/>
                      <w:sz w:val="20"/>
                      <w:szCs w:val="20"/>
                    </w:rPr>
                  </w:pPr>
                </w:p>
              </w:tc>
            </w:tr>
            <w:tr w:rsidR="00A64112" w:rsidRPr="00A64112">
              <w:tc>
                <w:tcPr>
                  <w:tcW w:w="3195" w:type="dxa"/>
                </w:tcPr>
                <w:p w:rsidR="00AC1DB2" w:rsidRPr="00A64112" w:rsidRDefault="00AC1DB2" w:rsidP="00232C8A">
                  <w:pPr>
                    <w:widowControl w:val="0"/>
                    <w:suppressAutoHyphens/>
                    <w:jc w:val="center"/>
                    <w:rPr>
                      <w:b/>
                      <w:bCs/>
                      <w:i/>
                      <w:iCs/>
                      <w:spacing w:val="-11"/>
                      <w:sz w:val="20"/>
                      <w:szCs w:val="20"/>
                    </w:rPr>
                  </w:pPr>
                  <w:r w:rsidRPr="00A64112">
                    <w:rPr>
                      <w:b/>
                      <w:bCs/>
                      <w:i/>
                      <w:iCs/>
                      <w:spacing w:val="-11"/>
                      <w:sz w:val="20"/>
                      <w:szCs w:val="20"/>
                    </w:rPr>
                    <w:t>(Дата)</w:t>
                  </w:r>
                </w:p>
              </w:tc>
              <w:tc>
                <w:tcPr>
                  <w:tcW w:w="425" w:type="dxa"/>
                </w:tcPr>
                <w:p w:rsidR="00AC1DB2" w:rsidRPr="00A64112" w:rsidRDefault="00AC1DB2" w:rsidP="00232C8A">
                  <w:pPr>
                    <w:widowControl w:val="0"/>
                    <w:suppressAutoHyphens/>
                    <w:jc w:val="center"/>
                    <w:rPr>
                      <w:b/>
                      <w:bCs/>
                      <w:sz w:val="20"/>
                      <w:szCs w:val="20"/>
                    </w:rPr>
                  </w:pPr>
                </w:p>
              </w:tc>
              <w:tc>
                <w:tcPr>
                  <w:tcW w:w="2126" w:type="dxa"/>
                </w:tcPr>
                <w:p w:rsidR="00AC1DB2" w:rsidRPr="00A64112" w:rsidRDefault="00AC1DB2" w:rsidP="00232C8A">
                  <w:pPr>
                    <w:widowControl w:val="0"/>
                    <w:suppressAutoHyphens/>
                    <w:jc w:val="center"/>
                    <w:rPr>
                      <w:b/>
                      <w:bCs/>
                      <w:i/>
                      <w:iCs/>
                      <w:spacing w:val="-11"/>
                      <w:sz w:val="20"/>
                      <w:szCs w:val="20"/>
                    </w:rPr>
                  </w:pPr>
                  <w:r w:rsidRPr="00A64112">
                    <w:rPr>
                      <w:b/>
                      <w:bCs/>
                      <w:spacing w:val="-11"/>
                      <w:sz w:val="20"/>
                      <w:szCs w:val="20"/>
                    </w:rPr>
                    <w:t>М.П.</w:t>
                  </w:r>
                </w:p>
              </w:tc>
              <w:tc>
                <w:tcPr>
                  <w:tcW w:w="425" w:type="dxa"/>
                </w:tcPr>
                <w:p w:rsidR="00AC1DB2" w:rsidRPr="00A64112" w:rsidRDefault="00AC1DB2" w:rsidP="00232C8A">
                  <w:pPr>
                    <w:widowControl w:val="0"/>
                    <w:suppressAutoHyphens/>
                    <w:jc w:val="center"/>
                    <w:rPr>
                      <w:b/>
                      <w:bCs/>
                      <w:sz w:val="20"/>
                      <w:szCs w:val="20"/>
                    </w:rPr>
                  </w:pPr>
                </w:p>
              </w:tc>
              <w:tc>
                <w:tcPr>
                  <w:tcW w:w="3606" w:type="dxa"/>
                </w:tcPr>
                <w:p w:rsidR="00AC1DB2" w:rsidRPr="00A64112" w:rsidRDefault="00AC1DB2" w:rsidP="00232C8A">
                  <w:pPr>
                    <w:widowControl w:val="0"/>
                    <w:suppressAutoHyphens/>
                    <w:rPr>
                      <w:b/>
                      <w:bCs/>
                      <w:i/>
                      <w:iCs/>
                      <w:spacing w:val="-11"/>
                      <w:sz w:val="20"/>
                      <w:szCs w:val="20"/>
                    </w:rPr>
                  </w:pPr>
                </w:p>
              </w:tc>
            </w:tr>
          </w:tbl>
          <w:p w:rsidR="00AC1DB2" w:rsidRPr="00A64112" w:rsidRDefault="00AC1DB2" w:rsidP="00232C8A">
            <w:pPr>
              <w:widowControl w:val="0"/>
              <w:suppressAutoHyphens/>
              <w:ind w:left="-283" w:right="-5886"/>
              <w:rPr>
                <w:b/>
                <w:bCs/>
                <w:sz w:val="20"/>
                <w:szCs w:val="20"/>
              </w:rPr>
            </w:pPr>
          </w:p>
        </w:tc>
      </w:tr>
      <w:tr w:rsidR="00A64112" w:rsidRPr="00A64112">
        <w:trPr>
          <w:gridAfter w:val="1"/>
          <w:wAfter w:w="9747" w:type="dxa"/>
        </w:trPr>
        <w:tc>
          <w:tcPr>
            <w:tcW w:w="283" w:type="dxa"/>
          </w:tcPr>
          <w:p w:rsidR="00AC1DB2" w:rsidRPr="00A64112" w:rsidRDefault="00AC1DB2" w:rsidP="00232C8A">
            <w:pPr>
              <w:widowControl w:val="0"/>
              <w:suppressAutoHyphens/>
              <w:jc w:val="center"/>
              <w:rPr>
                <w:sz w:val="20"/>
                <w:szCs w:val="20"/>
              </w:rPr>
            </w:pPr>
          </w:p>
        </w:tc>
        <w:tc>
          <w:tcPr>
            <w:tcW w:w="284" w:type="dxa"/>
          </w:tcPr>
          <w:p w:rsidR="00AC1DB2" w:rsidRPr="00A64112" w:rsidRDefault="00AC1DB2" w:rsidP="00232C8A">
            <w:pPr>
              <w:widowControl w:val="0"/>
              <w:suppressAutoHyphens/>
              <w:jc w:val="center"/>
              <w:rPr>
                <w:b/>
                <w:bCs/>
                <w:i/>
                <w:iCs/>
                <w:spacing w:val="-11"/>
                <w:sz w:val="20"/>
                <w:szCs w:val="20"/>
              </w:rPr>
            </w:pPr>
          </w:p>
        </w:tc>
      </w:tr>
    </w:tbl>
    <w:p w:rsidR="00AC1DB2" w:rsidRPr="00A64112" w:rsidRDefault="00AC1DB2" w:rsidP="007D0CA9">
      <w:pPr>
        <w:rPr>
          <w:sz w:val="20"/>
          <w:szCs w:val="20"/>
        </w:rPr>
        <w:sectPr w:rsidR="00AC1DB2" w:rsidRPr="00A64112" w:rsidSect="00BF56C8">
          <w:pgSz w:w="16838" w:h="11906" w:orient="landscape"/>
          <w:pgMar w:top="567" w:right="1134" w:bottom="567" w:left="1134" w:header="709" w:footer="709" w:gutter="0"/>
          <w:cols w:space="708"/>
          <w:docGrid w:linePitch="360"/>
        </w:sectPr>
      </w:pPr>
    </w:p>
    <w:p w:rsidR="00AC1DB2" w:rsidRPr="00A64112" w:rsidRDefault="00AC1DB2" w:rsidP="00026E4F">
      <w:pPr>
        <w:jc w:val="right"/>
        <w:rPr>
          <w:b/>
          <w:bCs/>
          <w:sz w:val="20"/>
          <w:szCs w:val="20"/>
        </w:rPr>
      </w:pPr>
      <w:r w:rsidRPr="00A64112">
        <w:rPr>
          <w:b/>
          <w:bCs/>
          <w:sz w:val="20"/>
          <w:szCs w:val="20"/>
        </w:rPr>
        <w:lastRenderedPageBreak/>
        <w:t xml:space="preserve">Приложение №4 к документации к </w:t>
      </w:r>
    </w:p>
    <w:p w:rsidR="00AC1DB2" w:rsidRPr="00A64112" w:rsidRDefault="00AC1DB2" w:rsidP="00026E4F">
      <w:pPr>
        <w:jc w:val="right"/>
        <w:rPr>
          <w:b/>
          <w:bCs/>
          <w:sz w:val="20"/>
          <w:szCs w:val="20"/>
        </w:rPr>
      </w:pPr>
      <w:r w:rsidRPr="00A64112">
        <w:rPr>
          <w:b/>
          <w:bCs/>
          <w:sz w:val="20"/>
          <w:szCs w:val="20"/>
        </w:rPr>
        <w:t>аукциону в электронной форме</w:t>
      </w:r>
    </w:p>
    <w:p w:rsidR="00AC1DB2" w:rsidRPr="00A64112" w:rsidRDefault="00AC1DB2" w:rsidP="00026E4F">
      <w:pPr>
        <w:tabs>
          <w:tab w:val="left" w:pos="708"/>
        </w:tabs>
        <w:jc w:val="center"/>
        <w:rPr>
          <w:b/>
          <w:bCs/>
          <w:sz w:val="20"/>
          <w:szCs w:val="20"/>
        </w:rPr>
      </w:pPr>
    </w:p>
    <w:bookmarkEnd w:id="6"/>
    <w:p w:rsidR="00AC1DB2" w:rsidRPr="00A64112" w:rsidRDefault="00AC1DB2" w:rsidP="00026E4F">
      <w:pPr>
        <w:jc w:val="right"/>
        <w:rPr>
          <w:b/>
          <w:bCs/>
          <w:sz w:val="20"/>
          <w:szCs w:val="20"/>
        </w:rPr>
      </w:pPr>
    </w:p>
    <w:p w:rsidR="00AC1DB2" w:rsidRPr="00A64112" w:rsidRDefault="00AC1DB2" w:rsidP="00026E4F">
      <w:pPr>
        <w:pStyle w:val="aff0"/>
        <w:spacing w:after="0" w:line="240" w:lineRule="atLeast"/>
        <w:jc w:val="center"/>
        <w:rPr>
          <w:b/>
          <w:bCs/>
          <w:sz w:val="20"/>
          <w:szCs w:val="20"/>
        </w:rPr>
      </w:pPr>
      <w:r w:rsidRPr="00A64112">
        <w:rPr>
          <w:b/>
          <w:bCs/>
          <w:sz w:val="20"/>
          <w:szCs w:val="20"/>
        </w:rPr>
        <w:t>ФОРМА</w:t>
      </w:r>
    </w:p>
    <w:p w:rsidR="00AC1DB2" w:rsidRPr="00A64112" w:rsidRDefault="00AC1DB2" w:rsidP="00026E4F">
      <w:pPr>
        <w:pStyle w:val="aff0"/>
        <w:spacing w:after="0" w:line="240" w:lineRule="atLeast"/>
        <w:jc w:val="center"/>
        <w:rPr>
          <w:b/>
          <w:bCs/>
          <w:sz w:val="20"/>
          <w:szCs w:val="20"/>
        </w:rPr>
      </w:pPr>
      <w:r w:rsidRPr="00A64112">
        <w:rPr>
          <w:b/>
          <w:bCs/>
          <w:sz w:val="20"/>
          <w:szCs w:val="20"/>
        </w:rPr>
        <w:t xml:space="preserve">декларации о соответствии участника закупки </w:t>
      </w:r>
    </w:p>
    <w:p w:rsidR="00AC1DB2" w:rsidRPr="00A64112" w:rsidRDefault="00AC1DB2" w:rsidP="00026E4F">
      <w:pPr>
        <w:pStyle w:val="aff0"/>
        <w:spacing w:after="0" w:line="240" w:lineRule="atLeast"/>
        <w:jc w:val="center"/>
        <w:rPr>
          <w:b/>
          <w:bCs/>
          <w:sz w:val="20"/>
          <w:szCs w:val="20"/>
        </w:rPr>
      </w:pPr>
      <w:r w:rsidRPr="00A64112">
        <w:rPr>
          <w:b/>
          <w:bCs/>
          <w:sz w:val="20"/>
          <w:szCs w:val="20"/>
        </w:rPr>
        <w:t>критериям отнесения к субъектам малого</w:t>
      </w:r>
    </w:p>
    <w:p w:rsidR="00AC1DB2" w:rsidRPr="00A64112" w:rsidRDefault="00AC1DB2" w:rsidP="00026E4F">
      <w:pPr>
        <w:pStyle w:val="aff0"/>
        <w:spacing w:after="0" w:line="240" w:lineRule="atLeast"/>
        <w:jc w:val="center"/>
        <w:rPr>
          <w:b/>
          <w:bCs/>
          <w:sz w:val="20"/>
          <w:szCs w:val="20"/>
        </w:rPr>
      </w:pPr>
      <w:r w:rsidRPr="00A64112">
        <w:rPr>
          <w:b/>
          <w:bCs/>
          <w:sz w:val="20"/>
          <w:szCs w:val="20"/>
        </w:rPr>
        <w:t>и среднего предпринимательства</w:t>
      </w:r>
    </w:p>
    <w:p w:rsidR="00AC1DB2" w:rsidRPr="00A64112" w:rsidRDefault="00AC1DB2" w:rsidP="00026E4F">
      <w:pPr>
        <w:pStyle w:val="aff0"/>
        <w:spacing w:after="0" w:line="240" w:lineRule="atLeast"/>
        <w:jc w:val="center"/>
        <w:rPr>
          <w:b/>
          <w:bCs/>
          <w:sz w:val="20"/>
          <w:szCs w:val="20"/>
        </w:rPr>
      </w:pPr>
      <w:r w:rsidRPr="00A64112">
        <w:rPr>
          <w:b/>
          <w:bCs/>
          <w:sz w:val="20"/>
          <w:szCs w:val="20"/>
          <w:highlight w:val="red"/>
        </w:rPr>
        <w:t>(Заполняется и прикладывается ко второй части заявки, если отсутствуют сведения об участнике аукциона в электронной форме, который является вновь зарегистрированным индивидуальным предпринимателем или вновь созданным юридическим лицом, в реестре субъектов малого и среднего предпринимательства. Если сведения присутствуют, заполнение не требуется и ко второй части прикладывается выписка/сведения из реестра субъектов малого и среднего предпринимательства)</w:t>
      </w:r>
    </w:p>
    <w:p w:rsidR="00AC1DB2" w:rsidRPr="00A64112" w:rsidRDefault="00AC1DB2" w:rsidP="00026E4F">
      <w:pPr>
        <w:pStyle w:val="aff0"/>
        <w:spacing w:after="0" w:line="240" w:lineRule="atLeast"/>
        <w:rPr>
          <w:sz w:val="20"/>
          <w:szCs w:val="20"/>
        </w:rPr>
      </w:pPr>
    </w:p>
    <w:p w:rsidR="00AC1DB2" w:rsidRPr="00A64112" w:rsidRDefault="00AC1DB2" w:rsidP="00026E4F">
      <w:pPr>
        <w:pStyle w:val="aff0"/>
        <w:spacing w:after="0" w:line="240" w:lineRule="atLeast"/>
        <w:rPr>
          <w:sz w:val="20"/>
          <w:szCs w:val="20"/>
        </w:rPr>
      </w:pPr>
      <w:r w:rsidRPr="00A64112">
        <w:rPr>
          <w:sz w:val="20"/>
          <w:szCs w:val="20"/>
        </w:rPr>
        <w:t xml:space="preserve">Подтверждаем, что _____________________________________________________ </w:t>
      </w:r>
      <w:r w:rsidRPr="00A64112">
        <w:rPr>
          <w:i/>
          <w:iCs/>
          <w:sz w:val="20"/>
          <w:szCs w:val="20"/>
        </w:rPr>
        <w:t xml:space="preserve">(указывается наименование участника закупки) </w:t>
      </w:r>
      <w:r w:rsidRPr="00A64112">
        <w:rPr>
          <w:sz w:val="20"/>
          <w:szCs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A64112">
        <w:rPr>
          <w:i/>
          <w:iCs/>
          <w:sz w:val="20"/>
          <w:szCs w:val="20"/>
        </w:rPr>
        <w:t>(указывается субъект малого или среднего предпринимательства в зависимости от критериев отнесения)</w:t>
      </w:r>
      <w:r w:rsidRPr="00A64112">
        <w:rPr>
          <w:sz w:val="20"/>
          <w:szCs w:val="20"/>
        </w:rPr>
        <w:t xml:space="preserve"> предпринимательства, и сообщаем следующую информацию:</w:t>
      </w:r>
    </w:p>
    <w:p w:rsidR="00AC1DB2" w:rsidRPr="00A64112" w:rsidRDefault="00AC1DB2" w:rsidP="00026E4F">
      <w:pPr>
        <w:pStyle w:val="aff0"/>
        <w:spacing w:after="0" w:line="240" w:lineRule="atLeast"/>
        <w:rPr>
          <w:sz w:val="20"/>
          <w:szCs w:val="20"/>
        </w:rPr>
      </w:pPr>
      <w:r w:rsidRPr="00A64112">
        <w:rPr>
          <w:sz w:val="20"/>
          <w:szCs w:val="20"/>
        </w:rPr>
        <w:t>1. Адрес местонахождения (юридический адрес): __________________.</w:t>
      </w:r>
    </w:p>
    <w:p w:rsidR="00AC1DB2" w:rsidRPr="00A64112" w:rsidRDefault="00AC1DB2" w:rsidP="00026E4F">
      <w:pPr>
        <w:pStyle w:val="aff0"/>
        <w:spacing w:after="0" w:line="240" w:lineRule="atLeast"/>
        <w:rPr>
          <w:sz w:val="20"/>
          <w:szCs w:val="20"/>
        </w:rPr>
      </w:pPr>
      <w:r w:rsidRPr="00A64112">
        <w:rPr>
          <w:sz w:val="20"/>
          <w:szCs w:val="20"/>
        </w:rPr>
        <w:t xml:space="preserve">2. ИНН/КПП: ______________________________ </w:t>
      </w:r>
      <w:r w:rsidRPr="00A64112">
        <w:rPr>
          <w:i/>
          <w:iCs/>
          <w:sz w:val="20"/>
          <w:szCs w:val="20"/>
        </w:rPr>
        <w:t>(№, сведения о дате выдачи документа и выдавшем  его органе).</w:t>
      </w:r>
    </w:p>
    <w:p w:rsidR="00AC1DB2" w:rsidRPr="00A64112" w:rsidRDefault="00AC1DB2" w:rsidP="00026E4F">
      <w:pPr>
        <w:pStyle w:val="aff0"/>
        <w:spacing w:after="0" w:line="240" w:lineRule="atLeast"/>
        <w:rPr>
          <w:sz w:val="20"/>
          <w:szCs w:val="20"/>
        </w:rPr>
      </w:pPr>
      <w:r w:rsidRPr="00A64112">
        <w:rPr>
          <w:sz w:val="20"/>
          <w:szCs w:val="20"/>
        </w:rPr>
        <w:t>3. ОГРН: ____________________________.</w:t>
      </w:r>
    </w:p>
    <w:p w:rsidR="00AC1DB2" w:rsidRPr="00A64112" w:rsidDel="0014134A" w:rsidRDefault="00AC1DB2" w:rsidP="00026E4F">
      <w:pPr>
        <w:pStyle w:val="aff0"/>
        <w:spacing w:after="0" w:line="240" w:lineRule="atLeast"/>
        <w:rPr>
          <w:sz w:val="20"/>
          <w:szCs w:val="20"/>
        </w:rPr>
      </w:pPr>
      <w:r w:rsidRPr="00A64112">
        <w:rPr>
          <w:sz w:val="20"/>
          <w:szCs w:val="20"/>
        </w:rPr>
        <w:t xml:space="preserve">4.  </w:t>
      </w:r>
    </w:p>
    <w:p w:rsidR="00AC1DB2" w:rsidRPr="00A64112" w:rsidRDefault="00AC1DB2" w:rsidP="00026E4F">
      <w:pPr>
        <w:pStyle w:val="aff0"/>
        <w:spacing w:after="0" w:line="240" w:lineRule="atLeast"/>
        <w:rPr>
          <w:sz w:val="20"/>
          <w:szCs w:val="20"/>
        </w:rPr>
      </w:pPr>
      <w:r w:rsidRPr="00A64112">
        <w:rPr>
          <w:sz w:val="20"/>
          <w:szCs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A64112">
        <w:rPr>
          <w:rStyle w:val="afffb"/>
          <w:sz w:val="20"/>
          <w:szCs w:val="20"/>
        </w:rPr>
        <w:footnoteReference w:id="1"/>
      </w:r>
      <w:r w:rsidRPr="00A64112">
        <w:rPr>
          <w:sz w:val="20"/>
          <w:szCs w:val="20"/>
        </w:rPr>
        <w:t>.</w:t>
      </w:r>
    </w:p>
    <w:p w:rsidR="00AC1DB2" w:rsidRPr="00A64112" w:rsidRDefault="00AC1DB2" w:rsidP="00026E4F">
      <w:pPr>
        <w:pStyle w:val="aff0"/>
        <w:spacing w:after="0" w:line="240" w:lineRule="atLeast"/>
        <w:rPr>
          <w:sz w:val="20"/>
          <w:szCs w:val="20"/>
        </w:rPr>
      </w:pPr>
    </w:p>
    <w:tbl>
      <w:tblPr>
        <w:tblW w:w="10136" w:type="dxa"/>
        <w:tblInd w:w="-60" w:type="dxa"/>
        <w:tblLayout w:type="fixed"/>
        <w:tblCellMar>
          <w:top w:w="102" w:type="dxa"/>
          <w:left w:w="62" w:type="dxa"/>
          <w:bottom w:w="102" w:type="dxa"/>
          <w:right w:w="62" w:type="dxa"/>
        </w:tblCellMar>
        <w:tblLook w:val="0000" w:firstRow="0" w:lastRow="0" w:firstColumn="0" w:lastColumn="0" w:noHBand="0" w:noVBand="0"/>
      </w:tblPr>
      <w:tblGrid>
        <w:gridCol w:w="567"/>
        <w:gridCol w:w="5103"/>
        <w:gridCol w:w="1418"/>
        <w:gridCol w:w="1429"/>
        <w:gridCol w:w="1619"/>
      </w:tblGrid>
      <w:tr w:rsidR="00A64112" w:rsidRPr="00A64112">
        <w:trPr>
          <w:trHeight w:val="327"/>
        </w:trPr>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N п/п</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 xml:space="preserve">Наименование сведений </w:t>
            </w:r>
          </w:p>
        </w:tc>
        <w:tc>
          <w:tcPr>
            <w:tcW w:w="1418"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Малые предприятия</w:t>
            </w:r>
          </w:p>
        </w:tc>
        <w:tc>
          <w:tcPr>
            <w:tcW w:w="142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ind w:hanging="6"/>
              <w:jc w:val="center"/>
              <w:rPr>
                <w:sz w:val="20"/>
                <w:szCs w:val="20"/>
              </w:rPr>
            </w:pPr>
            <w:r w:rsidRPr="00A64112">
              <w:rPr>
                <w:sz w:val="20"/>
                <w:szCs w:val="20"/>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ind w:firstLine="20"/>
              <w:jc w:val="center"/>
              <w:rPr>
                <w:sz w:val="20"/>
                <w:szCs w:val="20"/>
              </w:rPr>
            </w:pPr>
            <w:r w:rsidRPr="00A64112">
              <w:rPr>
                <w:sz w:val="20"/>
                <w:szCs w:val="20"/>
              </w:rPr>
              <w:t>Показатель</w:t>
            </w:r>
          </w:p>
        </w:tc>
      </w:tr>
      <w:tr w:rsidR="00A64112" w:rsidRPr="00A64112">
        <w:trPr>
          <w:trHeight w:val="197"/>
        </w:trPr>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tabs>
                <w:tab w:val="left" w:pos="277"/>
              </w:tabs>
              <w:spacing w:after="0" w:line="240" w:lineRule="atLeast"/>
              <w:jc w:val="center"/>
              <w:rPr>
                <w:sz w:val="20"/>
                <w:szCs w:val="20"/>
              </w:rPr>
            </w:pPr>
            <w:r w:rsidRPr="00A64112">
              <w:rPr>
                <w:sz w:val="20"/>
                <w:szCs w:val="20"/>
              </w:rPr>
              <w:t>1</w:t>
            </w:r>
            <w:r w:rsidRPr="00A64112">
              <w:rPr>
                <w:rStyle w:val="afffb"/>
                <w:sz w:val="20"/>
                <w:szCs w:val="20"/>
              </w:rPr>
              <w:footnoteReference w:id="2"/>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3</w:t>
            </w:r>
          </w:p>
        </w:tc>
        <w:tc>
          <w:tcPr>
            <w:tcW w:w="142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4</w:t>
            </w:r>
          </w:p>
        </w:tc>
        <w:tc>
          <w:tcPr>
            <w:tcW w:w="161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5</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1.</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47" w:type="dxa"/>
            <w:gridSpan w:val="2"/>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не более 25</w:t>
            </w:r>
          </w:p>
        </w:tc>
        <w:tc>
          <w:tcPr>
            <w:tcW w:w="161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2.</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A64112">
              <w:rPr>
                <w:rStyle w:val="afffb"/>
                <w:sz w:val="20"/>
                <w:szCs w:val="20"/>
              </w:rPr>
              <w:footnoteReference w:id="3"/>
            </w:r>
            <w:r w:rsidRPr="00A64112">
              <w:rPr>
                <w:sz w:val="20"/>
                <w:szCs w:val="20"/>
              </w:rPr>
              <w:t>, процентов</w:t>
            </w:r>
          </w:p>
        </w:tc>
        <w:tc>
          <w:tcPr>
            <w:tcW w:w="2847" w:type="dxa"/>
            <w:gridSpan w:val="2"/>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не более 49</w:t>
            </w:r>
          </w:p>
        </w:tc>
        <w:tc>
          <w:tcPr>
            <w:tcW w:w="161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3.</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jc w:val="center"/>
              <w:rPr>
                <w:sz w:val="20"/>
                <w:szCs w:val="20"/>
              </w:rPr>
            </w:pPr>
            <w:r w:rsidRPr="00A64112">
              <w:rPr>
                <w:sz w:val="20"/>
                <w:szCs w:val="20"/>
              </w:rPr>
              <w:t>да (нет)</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tabs>
                <w:tab w:val="left" w:pos="163"/>
              </w:tabs>
              <w:spacing w:after="0" w:line="240" w:lineRule="atLeast"/>
              <w:rPr>
                <w:sz w:val="20"/>
                <w:szCs w:val="20"/>
              </w:rPr>
            </w:pPr>
            <w:r w:rsidRPr="00A64112">
              <w:rPr>
                <w:sz w:val="20"/>
                <w:szCs w:val="20"/>
              </w:rPr>
              <w:lastRenderedPageBreak/>
              <w:t>4.</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Del="002001EA" w:rsidRDefault="00AC1DB2" w:rsidP="00026E4F">
            <w:pPr>
              <w:pStyle w:val="aff0"/>
              <w:spacing w:after="0" w:line="240" w:lineRule="atLeast"/>
              <w:jc w:val="center"/>
              <w:rPr>
                <w:sz w:val="20"/>
                <w:szCs w:val="20"/>
              </w:rPr>
            </w:pPr>
            <w:r w:rsidRPr="00A64112">
              <w:rPr>
                <w:sz w:val="20"/>
                <w:szCs w:val="20"/>
              </w:rPr>
              <w:t>да (нет)</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5.</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autoSpaceDE w:val="0"/>
              <w:autoSpaceDN w:val="0"/>
              <w:adjustRightInd w:val="0"/>
              <w:spacing w:line="240" w:lineRule="atLeast"/>
              <w:ind w:firstLine="515"/>
              <w:rPr>
                <w:sz w:val="20"/>
                <w:szCs w:val="20"/>
              </w:rPr>
            </w:pPr>
            <w:r w:rsidRPr="00A64112">
              <w:rPr>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A64112">
              <w:rPr>
                <w:sz w:val="20"/>
                <w:szCs w:val="20"/>
              </w:rPr>
              <w:t>Сколково</w:t>
            </w:r>
            <w:proofErr w:type="spellEnd"/>
            <w:r w:rsidRPr="00A64112">
              <w:rPr>
                <w:sz w:val="20"/>
                <w:szCs w:val="20"/>
              </w:rPr>
              <w:t>»</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Del="002001EA" w:rsidRDefault="00AC1DB2" w:rsidP="00026E4F">
            <w:pPr>
              <w:pStyle w:val="aff0"/>
              <w:spacing w:after="0" w:line="240" w:lineRule="atLeast"/>
              <w:jc w:val="center"/>
              <w:rPr>
                <w:sz w:val="20"/>
                <w:szCs w:val="20"/>
              </w:rPr>
            </w:pPr>
            <w:r w:rsidRPr="00A64112">
              <w:rPr>
                <w:sz w:val="20"/>
                <w:szCs w:val="20"/>
              </w:rPr>
              <w:t>да (нет)</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6.</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Del="002001EA" w:rsidRDefault="00AC1DB2" w:rsidP="00026E4F">
            <w:pPr>
              <w:pStyle w:val="aff0"/>
              <w:spacing w:after="0" w:line="240" w:lineRule="atLeast"/>
              <w:jc w:val="center"/>
              <w:rPr>
                <w:sz w:val="20"/>
                <w:szCs w:val="20"/>
              </w:rPr>
            </w:pPr>
            <w:r w:rsidRPr="00A64112">
              <w:rPr>
                <w:sz w:val="20"/>
                <w:szCs w:val="20"/>
              </w:rPr>
              <w:t>да (нет)</w:t>
            </w:r>
          </w:p>
        </w:tc>
      </w:tr>
      <w:tr w:rsidR="00A64112" w:rsidRPr="00A64112">
        <w:tc>
          <w:tcPr>
            <w:tcW w:w="567" w:type="dxa"/>
            <w:vMerge w:val="restart"/>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7.</w:t>
            </w:r>
          </w:p>
        </w:tc>
        <w:tc>
          <w:tcPr>
            <w:tcW w:w="5103" w:type="dxa"/>
            <w:vMerge w:val="restart"/>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Среднесписочная численность работников за предшествующий календарный год, человек</w:t>
            </w:r>
          </w:p>
          <w:p w:rsidR="00AC1DB2" w:rsidRPr="00A64112" w:rsidRDefault="00AC1DB2" w:rsidP="00026E4F">
            <w:pPr>
              <w:pStyle w:val="aff0"/>
              <w:spacing w:after="0" w:line="240" w:lineRule="atLeast"/>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до 100 включительно</w:t>
            </w:r>
          </w:p>
        </w:tc>
        <w:tc>
          <w:tcPr>
            <w:tcW w:w="1429" w:type="dxa"/>
            <w:vMerge w:val="restart"/>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указывается количество человек (за предшествующий календарный год)</w:t>
            </w:r>
          </w:p>
        </w:tc>
      </w:tr>
      <w:tr w:rsidR="00A64112" w:rsidRPr="00A64112">
        <w:tc>
          <w:tcPr>
            <w:tcW w:w="567" w:type="dxa"/>
            <w:vMerge/>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c>
          <w:tcPr>
            <w:tcW w:w="5103" w:type="dxa"/>
            <w:vMerge/>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 xml:space="preserve">до 15 - </w:t>
            </w:r>
            <w:proofErr w:type="spellStart"/>
            <w:r w:rsidRPr="00A64112">
              <w:rPr>
                <w:sz w:val="20"/>
                <w:szCs w:val="20"/>
              </w:rPr>
              <w:t>микропредприятие</w:t>
            </w:r>
            <w:proofErr w:type="spellEnd"/>
          </w:p>
        </w:tc>
        <w:tc>
          <w:tcPr>
            <w:tcW w:w="1429" w:type="dxa"/>
            <w:vMerge/>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c>
          <w:tcPr>
            <w:tcW w:w="1619" w:type="dxa"/>
            <w:vMerge/>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r>
      <w:tr w:rsidR="00A64112" w:rsidRPr="00A64112">
        <w:tc>
          <w:tcPr>
            <w:tcW w:w="567" w:type="dxa"/>
            <w:vMerge w:val="restart"/>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8.</w:t>
            </w:r>
          </w:p>
        </w:tc>
        <w:tc>
          <w:tcPr>
            <w:tcW w:w="5103" w:type="dxa"/>
            <w:vMerge w:val="restart"/>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AC1DB2" w:rsidRPr="00A64112" w:rsidRDefault="00AC1DB2" w:rsidP="00026E4F">
            <w:pPr>
              <w:pStyle w:val="aff0"/>
              <w:spacing w:after="0" w:line="240" w:lineRule="atLeast"/>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800</w:t>
            </w:r>
          </w:p>
        </w:tc>
        <w:tc>
          <w:tcPr>
            <w:tcW w:w="1429" w:type="dxa"/>
            <w:vMerge w:val="restart"/>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2000</w:t>
            </w:r>
          </w:p>
        </w:tc>
        <w:tc>
          <w:tcPr>
            <w:tcW w:w="161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указывается в млн. рублей (за предшествующий календарный год)</w:t>
            </w:r>
          </w:p>
        </w:tc>
      </w:tr>
      <w:tr w:rsidR="00A64112" w:rsidRPr="00A64112">
        <w:tc>
          <w:tcPr>
            <w:tcW w:w="567" w:type="dxa"/>
            <w:vMerge/>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c>
          <w:tcPr>
            <w:tcW w:w="5103" w:type="dxa"/>
            <w:vMerge/>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 xml:space="preserve">120 в год - </w:t>
            </w:r>
            <w:proofErr w:type="spellStart"/>
            <w:r w:rsidRPr="00A64112">
              <w:rPr>
                <w:sz w:val="20"/>
                <w:szCs w:val="20"/>
              </w:rPr>
              <w:t>микропредприятие</w:t>
            </w:r>
            <w:proofErr w:type="spellEnd"/>
          </w:p>
        </w:tc>
        <w:tc>
          <w:tcPr>
            <w:tcW w:w="1429" w:type="dxa"/>
            <w:vMerge/>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c>
          <w:tcPr>
            <w:tcW w:w="1619"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9.</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подлежит заполнению</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10.</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A64112">
              <w:rPr>
                <w:sz w:val="20"/>
                <w:szCs w:val="20"/>
              </w:rPr>
              <w:lastRenderedPageBreak/>
              <w:t>юридического лица, с указанием кодов ОКВЭД2 и ОКПД2</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lastRenderedPageBreak/>
              <w:t>подлежит заполнению</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lastRenderedPageBreak/>
              <w:t>11.</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 xml:space="preserve">Сведения о производимых субъектами малого и среднего предпринимательства товарах, работах, услугах с указанием кодов </w:t>
            </w:r>
            <w:hyperlink r:id="rId16" w:history="1">
              <w:r w:rsidRPr="00A64112">
                <w:rPr>
                  <w:rStyle w:val="af8"/>
                  <w:color w:val="auto"/>
                  <w:sz w:val="20"/>
                  <w:szCs w:val="20"/>
                </w:rPr>
                <w:t>ОКВЭД2</w:t>
              </w:r>
            </w:hyperlink>
            <w:r w:rsidRPr="00A64112">
              <w:rPr>
                <w:sz w:val="20"/>
                <w:szCs w:val="20"/>
              </w:rPr>
              <w:t xml:space="preserve"> и </w:t>
            </w:r>
            <w:hyperlink r:id="rId17" w:history="1">
              <w:r w:rsidRPr="00A64112">
                <w:rPr>
                  <w:rStyle w:val="af8"/>
                  <w:color w:val="auto"/>
                  <w:sz w:val="20"/>
                  <w:szCs w:val="20"/>
                </w:rPr>
                <w:t>ОКПД2</w:t>
              </w:r>
            </w:hyperlink>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подлежит заполнению</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 xml:space="preserve">12. </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да (нет)</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13.</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да (нет)</w:t>
            </w:r>
          </w:p>
          <w:p w:rsidR="00AC1DB2" w:rsidRPr="00A64112" w:rsidRDefault="00AC1DB2" w:rsidP="00026E4F">
            <w:pPr>
              <w:pStyle w:val="aff0"/>
              <w:spacing w:after="0" w:line="240" w:lineRule="atLeast"/>
              <w:rPr>
                <w:sz w:val="20"/>
                <w:szCs w:val="20"/>
              </w:rPr>
            </w:pPr>
            <w:r w:rsidRPr="00A64112">
              <w:rPr>
                <w:sz w:val="20"/>
                <w:szCs w:val="20"/>
              </w:rPr>
              <w:t>(в случае участия - наименование заказчика, реализующего программу партнерства)</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14.</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да (нет)</w:t>
            </w:r>
          </w:p>
          <w:p w:rsidR="00AC1DB2" w:rsidRPr="00A64112" w:rsidRDefault="00AC1DB2" w:rsidP="00026E4F">
            <w:pPr>
              <w:pStyle w:val="aff0"/>
              <w:spacing w:after="0" w:line="240" w:lineRule="atLeast"/>
              <w:rPr>
                <w:sz w:val="20"/>
                <w:szCs w:val="20"/>
              </w:rPr>
            </w:pPr>
            <w:r w:rsidRPr="00A64112">
              <w:rPr>
                <w:sz w:val="20"/>
                <w:szCs w:val="20"/>
              </w:rPr>
              <w:t>(при наличии - количество исполненных контрактов или договоров и общая сумма)</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15.</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да (нет)</w:t>
            </w:r>
          </w:p>
        </w:tc>
      </w:tr>
      <w:tr w:rsidR="00A64112" w:rsidRPr="00A64112">
        <w:tc>
          <w:tcPr>
            <w:tcW w:w="567"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16.</w:t>
            </w:r>
          </w:p>
        </w:tc>
        <w:tc>
          <w:tcPr>
            <w:tcW w:w="5103" w:type="dxa"/>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466" w:type="dxa"/>
            <w:gridSpan w:val="3"/>
            <w:tcBorders>
              <w:top w:val="single" w:sz="4" w:space="0" w:color="auto"/>
              <w:left w:val="single" w:sz="4" w:space="0" w:color="auto"/>
              <w:bottom w:val="single" w:sz="4" w:space="0" w:color="auto"/>
              <w:right w:val="single" w:sz="4" w:space="0" w:color="auto"/>
            </w:tcBorders>
          </w:tcPr>
          <w:p w:rsidR="00AC1DB2" w:rsidRPr="00A64112" w:rsidRDefault="00AC1DB2" w:rsidP="00026E4F">
            <w:pPr>
              <w:pStyle w:val="aff0"/>
              <w:spacing w:after="0" w:line="240" w:lineRule="atLeast"/>
              <w:rPr>
                <w:sz w:val="20"/>
                <w:szCs w:val="20"/>
              </w:rPr>
            </w:pPr>
            <w:r w:rsidRPr="00A64112">
              <w:rPr>
                <w:sz w:val="20"/>
                <w:szCs w:val="20"/>
              </w:rPr>
              <w:t>да (нет)</w:t>
            </w:r>
          </w:p>
        </w:tc>
      </w:tr>
    </w:tbl>
    <w:p w:rsidR="00AC1DB2" w:rsidRPr="00A64112" w:rsidRDefault="00AC1DB2" w:rsidP="00026E4F">
      <w:pPr>
        <w:pStyle w:val="aff0"/>
        <w:spacing w:after="0" w:line="240" w:lineRule="atLeast"/>
        <w:rPr>
          <w:sz w:val="20"/>
          <w:szCs w:val="20"/>
        </w:rPr>
      </w:pPr>
    </w:p>
    <w:p w:rsidR="00AC1DB2" w:rsidRPr="00A64112" w:rsidRDefault="00AC1DB2" w:rsidP="00026E4F">
      <w:pPr>
        <w:pStyle w:val="aff0"/>
        <w:spacing w:after="0" w:line="240" w:lineRule="atLeast"/>
        <w:rPr>
          <w:sz w:val="20"/>
          <w:szCs w:val="20"/>
        </w:rPr>
      </w:pPr>
      <w:r w:rsidRPr="00A64112">
        <w:rPr>
          <w:sz w:val="20"/>
          <w:szCs w:val="20"/>
        </w:rPr>
        <w:t>(подпись)</w:t>
      </w:r>
    </w:p>
    <w:p w:rsidR="00AC1DB2" w:rsidRPr="00A64112" w:rsidRDefault="00AC1DB2" w:rsidP="00026E4F">
      <w:pPr>
        <w:pStyle w:val="aff0"/>
        <w:spacing w:after="0" w:line="240" w:lineRule="atLeast"/>
        <w:rPr>
          <w:sz w:val="20"/>
          <w:szCs w:val="20"/>
        </w:rPr>
      </w:pPr>
      <w:r w:rsidRPr="00A64112">
        <w:rPr>
          <w:sz w:val="20"/>
          <w:szCs w:val="20"/>
        </w:rPr>
        <w:t>М.П.</w:t>
      </w:r>
    </w:p>
    <w:p w:rsidR="00AC1DB2" w:rsidRPr="00A64112" w:rsidRDefault="00AC1DB2" w:rsidP="00026E4F">
      <w:pPr>
        <w:pStyle w:val="aff0"/>
        <w:spacing w:after="0" w:line="240" w:lineRule="atLeast"/>
        <w:rPr>
          <w:sz w:val="20"/>
          <w:szCs w:val="20"/>
        </w:rPr>
      </w:pPr>
      <w:r w:rsidRPr="00A64112">
        <w:rPr>
          <w:sz w:val="20"/>
          <w:szCs w:val="20"/>
        </w:rPr>
        <w:t>___________________________________</w:t>
      </w:r>
    </w:p>
    <w:p w:rsidR="00AC1DB2" w:rsidRPr="00A64112" w:rsidRDefault="00AC1DB2" w:rsidP="00026E4F">
      <w:pPr>
        <w:pStyle w:val="aff0"/>
        <w:spacing w:after="0" w:line="240" w:lineRule="atLeast"/>
        <w:rPr>
          <w:sz w:val="20"/>
          <w:szCs w:val="20"/>
        </w:rPr>
      </w:pPr>
      <w:r w:rsidRPr="00A64112">
        <w:rPr>
          <w:sz w:val="20"/>
          <w:szCs w:val="20"/>
        </w:rPr>
        <w:t xml:space="preserve">             (фамилия, имя, отчество (при наличии) подписавшего, должность)</w:t>
      </w:r>
    </w:p>
    <w:p w:rsidR="00AC1DB2" w:rsidRPr="00A64112" w:rsidRDefault="00AC1DB2" w:rsidP="006E75A1">
      <w:pPr>
        <w:tabs>
          <w:tab w:val="left" w:pos="1635"/>
        </w:tabs>
        <w:jc w:val="both"/>
        <w:rPr>
          <w:sz w:val="20"/>
          <w:szCs w:val="20"/>
        </w:rPr>
      </w:pPr>
    </w:p>
    <w:p w:rsidR="00AC1DB2" w:rsidRPr="00A64112" w:rsidRDefault="00AC1DB2" w:rsidP="006E75A1">
      <w:pPr>
        <w:tabs>
          <w:tab w:val="left" w:pos="1635"/>
        </w:tabs>
        <w:jc w:val="both"/>
        <w:rPr>
          <w:sz w:val="20"/>
          <w:szCs w:val="20"/>
        </w:rPr>
      </w:pPr>
    </w:p>
    <w:p w:rsidR="00AC1DB2" w:rsidRPr="00A64112" w:rsidRDefault="00AC1DB2" w:rsidP="006E75A1">
      <w:pPr>
        <w:tabs>
          <w:tab w:val="left" w:pos="1635"/>
        </w:tabs>
        <w:jc w:val="both"/>
        <w:rPr>
          <w:sz w:val="20"/>
          <w:szCs w:val="20"/>
        </w:rPr>
      </w:pPr>
    </w:p>
    <w:p w:rsidR="00AC1DB2" w:rsidRPr="00A64112" w:rsidRDefault="00AC1DB2" w:rsidP="006E75A1">
      <w:pPr>
        <w:tabs>
          <w:tab w:val="left" w:pos="1635"/>
        </w:tabs>
        <w:jc w:val="both"/>
        <w:rPr>
          <w:sz w:val="20"/>
          <w:szCs w:val="20"/>
        </w:rPr>
      </w:pPr>
    </w:p>
    <w:p w:rsidR="00AC1DB2" w:rsidRPr="00A64112" w:rsidRDefault="00AC1DB2" w:rsidP="006E75A1">
      <w:pPr>
        <w:tabs>
          <w:tab w:val="left" w:pos="1635"/>
        </w:tabs>
        <w:jc w:val="both"/>
        <w:rPr>
          <w:sz w:val="20"/>
          <w:szCs w:val="20"/>
        </w:rPr>
      </w:pPr>
    </w:p>
    <w:p w:rsidR="00AC1DB2" w:rsidRPr="00A64112" w:rsidRDefault="00AC1DB2" w:rsidP="006E75A1">
      <w:pPr>
        <w:tabs>
          <w:tab w:val="left" w:pos="1635"/>
        </w:tabs>
        <w:jc w:val="both"/>
        <w:rPr>
          <w:sz w:val="20"/>
          <w:szCs w:val="20"/>
        </w:rPr>
      </w:pPr>
    </w:p>
    <w:p w:rsidR="00644EB0" w:rsidRPr="00A64112" w:rsidRDefault="00644EB0" w:rsidP="006E75A1">
      <w:pPr>
        <w:tabs>
          <w:tab w:val="left" w:pos="1635"/>
        </w:tabs>
        <w:jc w:val="both"/>
        <w:rPr>
          <w:sz w:val="20"/>
          <w:szCs w:val="20"/>
        </w:rPr>
      </w:pPr>
    </w:p>
    <w:p w:rsidR="00AC1DB2" w:rsidRDefault="00AC1DB2" w:rsidP="006E75A1">
      <w:pPr>
        <w:tabs>
          <w:tab w:val="left" w:pos="1635"/>
        </w:tabs>
        <w:jc w:val="both"/>
        <w:rPr>
          <w:sz w:val="20"/>
          <w:szCs w:val="20"/>
        </w:rPr>
      </w:pPr>
    </w:p>
    <w:p w:rsidR="00A91902" w:rsidRDefault="00A91902" w:rsidP="006E75A1">
      <w:pPr>
        <w:tabs>
          <w:tab w:val="left" w:pos="1635"/>
        </w:tabs>
        <w:jc w:val="both"/>
        <w:rPr>
          <w:sz w:val="20"/>
          <w:szCs w:val="20"/>
        </w:rPr>
      </w:pPr>
    </w:p>
    <w:p w:rsidR="00F94756" w:rsidRPr="00A64112" w:rsidRDefault="00F94756" w:rsidP="006E75A1">
      <w:pPr>
        <w:tabs>
          <w:tab w:val="left" w:pos="1635"/>
        </w:tabs>
        <w:jc w:val="both"/>
        <w:rPr>
          <w:sz w:val="20"/>
          <w:szCs w:val="20"/>
        </w:rPr>
      </w:pPr>
    </w:p>
    <w:p w:rsidR="00AC1DB2" w:rsidRPr="00A64112" w:rsidRDefault="00AC1DB2" w:rsidP="00A9209F">
      <w:pPr>
        <w:jc w:val="right"/>
        <w:rPr>
          <w:b/>
          <w:bCs/>
          <w:sz w:val="20"/>
          <w:szCs w:val="20"/>
        </w:rPr>
      </w:pPr>
      <w:r w:rsidRPr="00A64112">
        <w:rPr>
          <w:b/>
          <w:bCs/>
          <w:sz w:val="20"/>
          <w:szCs w:val="20"/>
        </w:rPr>
        <w:lastRenderedPageBreak/>
        <w:t xml:space="preserve">Приложение №5 к документации к </w:t>
      </w:r>
    </w:p>
    <w:p w:rsidR="00AC1DB2" w:rsidRPr="00A64112" w:rsidRDefault="00AC1DB2" w:rsidP="00A9209F">
      <w:pPr>
        <w:jc w:val="right"/>
        <w:rPr>
          <w:b/>
          <w:bCs/>
          <w:sz w:val="20"/>
          <w:szCs w:val="20"/>
        </w:rPr>
      </w:pPr>
      <w:r w:rsidRPr="00A64112">
        <w:rPr>
          <w:b/>
          <w:bCs/>
          <w:sz w:val="20"/>
          <w:szCs w:val="20"/>
        </w:rPr>
        <w:t>аукциону в электронной форме</w:t>
      </w:r>
    </w:p>
    <w:p w:rsidR="00AC1DB2" w:rsidRPr="00A64112" w:rsidRDefault="00AC1DB2" w:rsidP="00A9209F">
      <w:pPr>
        <w:pStyle w:val="aff0"/>
        <w:spacing w:after="0"/>
        <w:jc w:val="center"/>
        <w:rPr>
          <w:b/>
          <w:bCs/>
          <w:sz w:val="20"/>
          <w:szCs w:val="20"/>
        </w:rPr>
      </w:pPr>
    </w:p>
    <w:p w:rsidR="00AC1DB2" w:rsidRPr="00A64112" w:rsidRDefault="00AC1DB2" w:rsidP="00A9209F">
      <w:pPr>
        <w:jc w:val="center"/>
        <w:rPr>
          <w:b/>
          <w:bCs/>
          <w:sz w:val="20"/>
          <w:szCs w:val="20"/>
        </w:rPr>
      </w:pPr>
      <w:r w:rsidRPr="00A64112">
        <w:rPr>
          <w:b/>
          <w:bCs/>
          <w:sz w:val="20"/>
          <w:szCs w:val="20"/>
        </w:rPr>
        <w:t xml:space="preserve">План распределения объемов выполнения работ (оказания услуг) </w:t>
      </w:r>
    </w:p>
    <w:p w:rsidR="00AC1DB2" w:rsidRPr="00A64112" w:rsidRDefault="00AC1DB2" w:rsidP="00A9209F">
      <w:pPr>
        <w:jc w:val="center"/>
        <w:rPr>
          <w:b/>
          <w:bCs/>
          <w:sz w:val="20"/>
          <w:szCs w:val="20"/>
        </w:rPr>
      </w:pPr>
      <w:r w:rsidRPr="00A64112">
        <w:rPr>
          <w:b/>
          <w:bCs/>
          <w:sz w:val="20"/>
          <w:szCs w:val="20"/>
        </w:rPr>
        <w:t>между Участником закупки и соисполнителями</w:t>
      </w:r>
    </w:p>
    <w:p w:rsidR="00AC1DB2" w:rsidRPr="00A64112" w:rsidRDefault="00AC1DB2" w:rsidP="00A9209F">
      <w:pPr>
        <w:jc w:val="center"/>
        <w:rPr>
          <w:b/>
          <w:bCs/>
          <w:sz w:val="20"/>
          <w:szCs w:val="20"/>
        </w:rPr>
      </w:pPr>
      <w:r w:rsidRPr="00A64112">
        <w:rPr>
          <w:b/>
          <w:bCs/>
          <w:sz w:val="20"/>
          <w:szCs w:val="20"/>
          <w:highlight w:val="red"/>
        </w:rPr>
        <w:t>(заполняется при привлечении соисполнителей)</w:t>
      </w:r>
    </w:p>
    <w:p w:rsidR="00AC1DB2" w:rsidRPr="00A64112" w:rsidRDefault="00AC1DB2" w:rsidP="00A9209F">
      <w:pPr>
        <w:jc w:val="center"/>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872"/>
        <w:gridCol w:w="1953"/>
        <w:gridCol w:w="1697"/>
        <w:gridCol w:w="1563"/>
        <w:gridCol w:w="1570"/>
      </w:tblGrid>
      <w:tr w:rsidR="00A64112" w:rsidRPr="00A64112">
        <w:trPr>
          <w:cantSplit/>
        </w:trPr>
        <w:tc>
          <w:tcPr>
            <w:tcW w:w="648" w:type="dxa"/>
            <w:vMerge w:val="restart"/>
          </w:tcPr>
          <w:p w:rsidR="00AC1DB2" w:rsidRPr="00A64112" w:rsidRDefault="00AC1DB2" w:rsidP="00232C8A">
            <w:pPr>
              <w:pStyle w:val="afffc"/>
              <w:spacing w:before="0" w:after="0"/>
              <w:rPr>
                <w:sz w:val="20"/>
                <w:szCs w:val="20"/>
              </w:rPr>
            </w:pPr>
            <w:r w:rsidRPr="00A64112">
              <w:rPr>
                <w:sz w:val="20"/>
                <w:szCs w:val="20"/>
              </w:rPr>
              <w:t>№ п/п</w:t>
            </w:r>
          </w:p>
        </w:tc>
        <w:tc>
          <w:tcPr>
            <w:tcW w:w="2932" w:type="dxa"/>
            <w:vMerge w:val="restart"/>
          </w:tcPr>
          <w:p w:rsidR="00AC1DB2" w:rsidRPr="00A64112" w:rsidRDefault="00AC1DB2" w:rsidP="00232C8A">
            <w:pPr>
              <w:pStyle w:val="afffc"/>
              <w:spacing w:before="0" w:after="0"/>
              <w:rPr>
                <w:sz w:val="20"/>
                <w:szCs w:val="20"/>
              </w:rPr>
            </w:pPr>
            <w:r w:rsidRPr="00A64112">
              <w:rPr>
                <w:sz w:val="20"/>
                <w:szCs w:val="20"/>
              </w:rPr>
              <w:t>Наименование работ/услуг по договору</w:t>
            </w:r>
          </w:p>
        </w:tc>
        <w:tc>
          <w:tcPr>
            <w:tcW w:w="1970" w:type="dxa"/>
            <w:vMerge w:val="restart"/>
          </w:tcPr>
          <w:p w:rsidR="00AC1DB2" w:rsidRPr="00A64112" w:rsidRDefault="00AC1DB2" w:rsidP="00232C8A">
            <w:pPr>
              <w:pStyle w:val="afffc"/>
              <w:spacing w:before="0" w:after="0"/>
              <w:rPr>
                <w:sz w:val="20"/>
                <w:szCs w:val="20"/>
              </w:rPr>
            </w:pPr>
            <w:r w:rsidRPr="00A64112">
              <w:rPr>
                <w:sz w:val="20"/>
                <w:szCs w:val="20"/>
              </w:rPr>
              <w:t xml:space="preserve">Наименование организации, выполняющий данный объем </w:t>
            </w:r>
          </w:p>
        </w:tc>
        <w:tc>
          <w:tcPr>
            <w:tcW w:w="3292" w:type="dxa"/>
            <w:gridSpan w:val="2"/>
          </w:tcPr>
          <w:p w:rsidR="00AC1DB2" w:rsidRPr="00A64112" w:rsidRDefault="00AC1DB2" w:rsidP="00232C8A">
            <w:pPr>
              <w:pStyle w:val="afffc"/>
              <w:spacing w:before="0" w:after="0"/>
              <w:rPr>
                <w:sz w:val="20"/>
                <w:szCs w:val="20"/>
              </w:rPr>
            </w:pPr>
            <w:r w:rsidRPr="00A64112">
              <w:rPr>
                <w:sz w:val="20"/>
                <w:szCs w:val="20"/>
              </w:rPr>
              <w:t xml:space="preserve">Стоимость </w:t>
            </w:r>
          </w:p>
        </w:tc>
        <w:tc>
          <w:tcPr>
            <w:tcW w:w="1579" w:type="dxa"/>
            <w:vMerge w:val="restart"/>
          </w:tcPr>
          <w:p w:rsidR="00AC1DB2" w:rsidRPr="00A64112" w:rsidRDefault="00AC1DB2" w:rsidP="00232C8A">
            <w:pPr>
              <w:pStyle w:val="afffc"/>
              <w:spacing w:before="0" w:after="0"/>
              <w:rPr>
                <w:sz w:val="20"/>
                <w:szCs w:val="20"/>
              </w:rPr>
            </w:pPr>
            <w:r w:rsidRPr="00A64112">
              <w:rPr>
                <w:sz w:val="20"/>
                <w:szCs w:val="20"/>
              </w:rPr>
              <w:t xml:space="preserve">Сроки выполнения (начало и окончание) </w:t>
            </w:r>
          </w:p>
        </w:tc>
      </w:tr>
      <w:tr w:rsidR="00A64112" w:rsidRPr="00A64112">
        <w:trPr>
          <w:cantSplit/>
        </w:trPr>
        <w:tc>
          <w:tcPr>
            <w:tcW w:w="648" w:type="dxa"/>
            <w:vMerge/>
          </w:tcPr>
          <w:p w:rsidR="00AC1DB2" w:rsidRPr="00A64112" w:rsidRDefault="00AC1DB2" w:rsidP="00232C8A">
            <w:pPr>
              <w:pStyle w:val="afffc"/>
              <w:spacing w:before="0" w:after="0"/>
              <w:rPr>
                <w:sz w:val="20"/>
                <w:szCs w:val="20"/>
              </w:rPr>
            </w:pPr>
          </w:p>
        </w:tc>
        <w:tc>
          <w:tcPr>
            <w:tcW w:w="2932" w:type="dxa"/>
            <w:vMerge/>
          </w:tcPr>
          <w:p w:rsidR="00AC1DB2" w:rsidRPr="00A64112" w:rsidRDefault="00AC1DB2" w:rsidP="00232C8A">
            <w:pPr>
              <w:pStyle w:val="afffc"/>
              <w:spacing w:before="0" w:after="0"/>
              <w:rPr>
                <w:sz w:val="20"/>
                <w:szCs w:val="20"/>
              </w:rPr>
            </w:pPr>
          </w:p>
        </w:tc>
        <w:tc>
          <w:tcPr>
            <w:tcW w:w="1970" w:type="dxa"/>
            <w:vMerge/>
          </w:tcPr>
          <w:p w:rsidR="00AC1DB2" w:rsidRPr="00A64112" w:rsidRDefault="00AC1DB2" w:rsidP="00232C8A">
            <w:pPr>
              <w:pStyle w:val="afffc"/>
              <w:spacing w:before="0" w:after="0"/>
              <w:rPr>
                <w:sz w:val="20"/>
                <w:szCs w:val="20"/>
              </w:rPr>
            </w:pPr>
          </w:p>
        </w:tc>
        <w:tc>
          <w:tcPr>
            <w:tcW w:w="1713" w:type="dxa"/>
          </w:tcPr>
          <w:p w:rsidR="00AC1DB2" w:rsidRPr="00A64112" w:rsidRDefault="00AC1DB2" w:rsidP="00232C8A">
            <w:pPr>
              <w:pStyle w:val="afffc"/>
              <w:spacing w:before="0" w:after="0"/>
              <w:rPr>
                <w:sz w:val="20"/>
                <w:szCs w:val="20"/>
              </w:rPr>
            </w:pPr>
            <w:r w:rsidRPr="00A64112">
              <w:rPr>
                <w:sz w:val="20"/>
                <w:szCs w:val="20"/>
              </w:rPr>
              <w:t xml:space="preserve">в денежном выражении, руб. </w:t>
            </w:r>
          </w:p>
          <w:p w:rsidR="00AC1DB2" w:rsidRPr="00A64112" w:rsidRDefault="00AC1DB2" w:rsidP="00232C8A">
            <w:pPr>
              <w:pStyle w:val="afffc"/>
              <w:spacing w:before="0" w:after="0"/>
              <w:rPr>
                <w:sz w:val="20"/>
                <w:szCs w:val="20"/>
              </w:rPr>
            </w:pPr>
            <w:r w:rsidRPr="00A64112">
              <w:rPr>
                <w:sz w:val="20"/>
                <w:szCs w:val="20"/>
              </w:rPr>
              <w:t>(без НДС)</w:t>
            </w:r>
          </w:p>
        </w:tc>
        <w:tc>
          <w:tcPr>
            <w:tcW w:w="1579" w:type="dxa"/>
          </w:tcPr>
          <w:p w:rsidR="00AC1DB2" w:rsidRPr="00A64112" w:rsidRDefault="00AC1DB2" w:rsidP="00232C8A">
            <w:pPr>
              <w:pStyle w:val="afffc"/>
              <w:spacing w:before="0" w:after="0"/>
              <w:rPr>
                <w:sz w:val="20"/>
                <w:szCs w:val="20"/>
              </w:rPr>
            </w:pPr>
            <w:r w:rsidRPr="00A64112">
              <w:rPr>
                <w:sz w:val="20"/>
                <w:szCs w:val="20"/>
              </w:rPr>
              <w:t>в % от общей стоимости договора</w:t>
            </w:r>
          </w:p>
        </w:tc>
        <w:tc>
          <w:tcPr>
            <w:tcW w:w="1579" w:type="dxa"/>
            <w:vMerge/>
          </w:tcPr>
          <w:p w:rsidR="00AC1DB2" w:rsidRPr="00A64112" w:rsidRDefault="00AC1DB2" w:rsidP="00232C8A">
            <w:pPr>
              <w:pStyle w:val="afffc"/>
              <w:spacing w:before="0" w:after="0"/>
              <w:rPr>
                <w:sz w:val="20"/>
                <w:szCs w:val="20"/>
              </w:rPr>
            </w:pPr>
          </w:p>
        </w:tc>
      </w:tr>
      <w:tr w:rsidR="00A64112" w:rsidRPr="00A64112">
        <w:tc>
          <w:tcPr>
            <w:tcW w:w="648" w:type="dxa"/>
          </w:tcPr>
          <w:p w:rsidR="00AC1DB2" w:rsidRPr="00A64112" w:rsidRDefault="00AC1DB2" w:rsidP="00232C8A">
            <w:pPr>
              <w:pStyle w:val="afffd"/>
              <w:numPr>
                <w:ilvl w:val="0"/>
                <w:numId w:val="12"/>
              </w:numPr>
              <w:spacing w:before="0" w:after="0"/>
              <w:ind w:left="0"/>
              <w:rPr>
                <w:sz w:val="20"/>
                <w:szCs w:val="20"/>
              </w:rPr>
            </w:pPr>
          </w:p>
        </w:tc>
        <w:tc>
          <w:tcPr>
            <w:tcW w:w="2932" w:type="dxa"/>
          </w:tcPr>
          <w:p w:rsidR="00AC1DB2" w:rsidRPr="00A64112" w:rsidRDefault="00AC1DB2" w:rsidP="00232C8A">
            <w:pPr>
              <w:pStyle w:val="afffd"/>
              <w:spacing w:before="0" w:after="0"/>
              <w:rPr>
                <w:sz w:val="20"/>
                <w:szCs w:val="20"/>
              </w:rPr>
            </w:pPr>
          </w:p>
        </w:tc>
        <w:tc>
          <w:tcPr>
            <w:tcW w:w="1970" w:type="dxa"/>
          </w:tcPr>
          <w:p w:rsidR="00AC1DB2" w:rsidRPr="00A64112" w:rsidRDefault="00AC1DB2" w:rsidP="00232C8A">
            <w:pPr>
              <w:pStyle w:val="afffd"/>
              <w:spacing w:before="0" w:after="0"/>
              <w:rPr>
                <w:sz w:val="20"/>
                <w:szCs w:val="20"/>
              </w:rPr>
            </w:pPr>
          </w:p>
        </w:tc>
        <w:tc>
          <w:tcPr>
            <w:tcW w:w="1713"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r>
      <w:tr w:rsidR="00A64112" w:rsidRPr="00A64112">
        <w:tc>
          <w:tcPr>
            <w:tcW w:w="648" w:type="dxa"/>
          </w:tcPr>
          <w:p w:rsidR="00AC1DB2" w:rsidRPr="00A64112" w:rsidRDefault="00AC1DB2" w:rsidP="00232C8A">
            <w:pPr>
              <w:pStyle w:val="afffd"/>
              <w:numPr>
                <w:ilvl w:val="0"/>
                <w:numId w:val="12"/>
              </w:numPr>
              <w:spacing w:before="0" w:after="0"/>
              <w:ind w:left="0"/>
              <w:rPr>
                <w:sz w:val="20"/>
                <w:szCs w:val="20"/>
              </w:rPr>
            </w:pPr>
          </w:p>
        </w:tc>
        <w:tc>
          <w:tcPr>
            <w:tcW w:w="2932" w:type="dxa"/>
          </w:tcPr>
          <w:p w:rsidR="00AC1DB2" w:rsidRPr="00A64112" w:rsidRDefault="00AC1DB2" w:rsidP="00232C8A">
            <w:pPr>
              <w:pStyle w:val="afffd"/>
              <w:spacing w:before="0" w:after="0"/>
              <w:rPr>
                <w:sz w:val="20"/>
                <w:szCs w:val="20"/>
              </w:rPr>
            </w:pPr>
          </w:p>
        </w:tc>
        <w:tc>
          <w:tcPr>
            <w:tcW w:w="1970" w:type="dxa"/>
          </w:tcPr>
          <w:p w:rsidR="00AC1DB2" w:rsidRPr="00A64112" w:rsidRDefault="00AC1DB2" w:rsidP="00232C8A">
            <w:pPr>
              <w:pStyle w:val="afffd"/>
              <w:spacing w:before="0" w:after="0"/>
              <w:rPr>
                <w:sz w:val="20"/>
                <w:szCs w:val="20"/>
              </w:rPr>
            </w:pPr>
          </w:p>
        </w:tc>
        <w:tc>
          <w:tcPr>
            <w:tcW w:w="1713"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r>
      <w:tr w:rsidR="00A64112" w:rsidRPr="00A64112">
        <w:tc>
          <w:tcPr>
            <w:tcW w:w="648" w:type="dxa"/>
          </w:tcPr>
          <w:p w:rsidR="00AC1DB2" w:rsidRPr="00A64112" w:rsidRDefault="00AC1DB2" w:rsidP="00232C8A">
            <w:pPr>
              <w:pStyle w:val="afffd"/>
              <w:numPr>
                <w:ilvl w:val="0"/>
                <w:numId w:val="12"/>
              </w:numPr>
              <w:spacing w:before="0" w:after="0"/>
              <w:ind w:left="0"/>
              <w:rPr>
                <w:sz w:val="20"/>
                <w:szCs w:val="20"/>
              </w:rPr>
            </w:pPr>
          </w:p>
        </w:tc>
        <w:tc>
          <w:tcPr>
            <w:tcW w:w="2932" w:type="dxa"/>
          </w:tcPr>
          <w:p w:rsidR="00AC1DB2" w:rsidRPr="00A64112" w:rsidRDefault="00AC1DB2" w:rsidP="00232C8A">
            <w:pPr>
              <w:pStyle w:val="afffd"/>
              <w:spacing w:before="0" w:after="0"/>
              <w:rPr>
                <w:sz w:val="20"/>
                <w:szCs w:val="20"/>
              </w:rPr>
            </w:pPr>
          </w:p>
        </w:tc>
        <w:tc>
          <w:tcPr>
            <w:tcW w:w="1970" w:type="dxa"/>
          </w:tcPr>
          <w:p w:rsidR="00AC1DB2" w:rsidRPr="00A64112" w:rsidRDefault="00AC1DB2" w:rsidP="00232C8A">
            <w:pPr>
              <w:pStyle w:val="afffd"/>
              <w:spacing w:before="0" w:after="0"/>
              <w:rPr>
                <w:sz w:val="20"/>
                <w:szCs w:val="20"/>
              </w:rPr>
            </w:pPr>
          </w:p>
        </w:tc>
        <w:tc>
          <w:tcPr>
            <w:tcW w:w="1713"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r>
      <w:tr w:rsidR="00A64112" w:rsidRPr="00A64112">
        <w:tc>
          <w:tcPr>
            <w:tcW w:w="648" w:type="dxa"/>
          </w:tcPr>
          <w:p w:rsidR="00AC1DB2" w:rsidRPr="00A64112" w:rsidRDefault="00AC1DB2" w:rsidP="00232C8A">
            <w:pPr>
              <w:pStyle w:val="afffd"/>
              <w:spacing w:before="0" w:after="0"/>
              <w:ind w:left="0"/>
              <w:rPr>
                <w:sz w:val="20"/>
                <w:szCs w:val="20"/>
              </w:rPr>
            </w:pPr>
            <w:r w:rsidRPr="00A64112">
              <w:rPr>
                <w:sz w:val="20"/>
                <w:szCs w:val="20"/>
              </w:rPr>
              <w:t>…</w:t>
            </w:r>
          </w:p>
        </w:tc>
        <w:tc>
          <w:tcPr>
            <w:tcW w:w="2932" w:type="dxa"/>
          </w:tcPr>
          <w:p w:rsidR="00AC1DB2" w:rsidRPr="00A64112" w:rsidRDefault="00AC1DB2" w:rsidP="00232C8A">
            <w:pPr>
              <w:pStyle w:val="afffd"/>
              <w:spacing w:before="0" w:after="0"/>
              <w:rPr>
                <w:sz w:val="20"/>
                <w:szCs w:val="20"/>
              </w:rPr>
            </w:pPr>
          </w:p>
        </w:tc>
        <w:tc>
          <w:tcPr>
            <w:tcW w:w="1970" w:type="dxa"/>
          </w:tcPr>
          <w:p w:rsidR="00AC1DB2" w:rsidRPr="00A64112" w:rsidRDefault="00AC1DB2" w:rsidP="00232C8A">
            <w:pPr>
              <w:pStyle w:val="afffd"/>
              <w:spacing w:before="0" w:after="0"/>
              <w:rPr>
                <w:sz w:val="20"/>
                <w:szCs w:val="20"/>
              </w:rPr>
            </w:pPr>
          </w:p>
        </w:tc>
        <w:tc>
          <w:tcPr>
            <w:tcW w:w="1713"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c>
          <w:tcPr>
            <w:tcW w:w="1579" w:type="dxa"/>
          </w:tcPr>
          <w:p w:rsidR="00AC1DB2" w:rsidRPr="00A64112" w:rsidRDefault="00AC1DB2" w:rsidP="00232C8A">
            <w:pPr>
              <w:pStyle w:val="afffd"/>
              <w:spacing w:before="0" w:after="0"/>
              <w:rPr>
                <w:sz w:val="20"/>
                <w:szCs w:val="20"/>
              </w:rPr>
            </w:pPr>
          </w:p>
        </w:tc>
      </w:tr>
      <w:tr w:rsidR="00A64112" w:rsidRPr="00A64112">
        <w:tc>
          <w:tcPr>
            <w:tcW w:w="5550" w:type="dxa"/>
            <w:gridSpan w:val="3"/>
          </w:tcPr>
          <w:p w:rsidR="00AC1DB2" w:rsidRPr="00A64112" w:rsidRDefault="00AC1DB2" w:rsidP="00232C8A">
            <w:pPr>
              <w:pStyle w:val="afffd"/>
              <w:spacing w:before="0" w:after="0"/>
              <w:jc w:val="center"/>
              <w:rPr>
                <w:b/>
                <w:bCs/>
                <w:sz w:val="20"/>
                <w:szCs w:val="20"/>
              </w:rPr>
            </w:pPr>
            <w:r w:rsidRPr="00A64112">
              <w:rPr>
                <w:b/>
                <w:bCs/>
                <w:sz w:val="20"/>
                <w:szCs w:val="20"/>
              </w:rPr>
              <w:t>ИТОГО</w:t>
            </w:r>
          </w:p>
        </w:tc>
        <w:tc>
          <w:tcPr>
            <w:tcW w:w="1713" w:type="dxa"/>
          </w:tcPr>
          <w:p w:rsidR="00AC1DB2" w:rsidRPr="00A64112" w:rsidRDefault="00AC1DB2" w:rsidP="00232C8A">
            <w:pPr>
              <w:pStyle w:val="afffd"/>
              <w:spacing w:before="0" w:after="0"/>
              <w:jc w:val="center"/>
              <w:rPr>
                <w:b/>
                <w:bCs/>
                <w:sz w:val="20"/>
                <w:szCs w:val="20"/>
              </w:rPr>
            </w:pPr>
          </w:p>
        </w:tc>
        <w:tc>
          <w:tcPr>
            <w:tcW w:w="1579" w:type="dxa"/>
          </w:tcPr>
          <w:p w:rsidR="00AC1DB2" w:rsidRPr="00A64112" w:rsidRDefault="00AC1DB2" w:rsidP="00232C8A">
            <w:pPr>
              <w:pStyle w:val="afffd"/>
              <w:spacing w:before="0" w:after="0"/>
              <w:jc w:val="center"/>
              <w:rPr>
                <w:b/>
                <w:bCs/>
                <w:sz w:val="20"/>
                <w:szCs w:val="20"/>
              </w:rPr>
            </w:pPr>
            <w:r w:rsidRPr="00A64112">
              <w:rPr>
                <w:b/>
                <w:bCs/>
                <w:sz w:val="20"/>
                <w:szCs w:val="20"/>
              </w:rPr>
              <w:t>100%</w:t>
            </w:r>
          </w:p>
        </w:tc>
        <w:tc>
          <w:tcPr>
            <w:tcW w:w="1579" w:type="dxa"/>
          </w:tcPr>
          <w:p w:rsidR="00AC1DB2" w:rsidRPr="00A64112" w:rsidRDefault="00AC1DB2" w:rsidP="00232C8A">
            <w:pPr>
              <w:pStyle w:val="afffd"/>
              <w:spacing w:before="0" w:after="0"/>
              <w:jc w:val="center"/>
              <w:rPr>
                <w:b/>
                <w:bCs/>
                <w:sz w:val="20"/>
                <w:szCs w:val="20"/>
              </w:rPr>
            </w:pPr>
            <w:r w:rsidRPr="00A64112">
              <w:rPr>
                <w:b/>
                <w:bCs/>
                <w:sz w:val="20"/>
                <w:szCs w:val="20"/>
              </w:rPr>
              <w:t>Х</w:t>
            </w:r>
          </w:p>
        </w:tc>
      </w:tr>
    </w:tbl>
    <w:p w:rsidR="00AC1DB2" w:rsidRPr="00A64112" w:rsidRDefault="00AC1DB2" w:rsidP="00A9209F">
      <w:pPr>
        <w:rPr>
          <w:sz w:val="20"/>
          <w:szCs w:val="20"/>
        </w:rPr>
      </w:pPr>
    </w:p>
    <w:p w:rsidR="00AC1DB2" w:rsidRPr="00A64112" w:rsidRDefault="00AC1DB2" w:rsidP="00A9209F">
      <w:pPr>
        <w:rPr>
          <w:sz w:val="20"/>
          <w:szCs w:val="20"/>
        </w:rPr>
      </w:pPr>
      <w:r w:rsidRPr="00A64112">
        <w:rPr>
          <w:sz w:val="20"/>
          <w:szCs w:val="20"/>
        </w:rPr>
        <w:t>______________________________________________</w:t>
      </w:r>
    </w:p>
    <w:p w:rsidR="00AC1DB2" w:rsidRPr="00A64112" w:rsidRDefault="00AC1DB2" w:rsidP="00A9209F">
      <w:pPr>
        <w:ind w:right="3684"/>
        <w:jc w:val="center"/>
        <w:rPr>
          <w:i/>
          <w:iCs/>
          <w:sz w:val="20"/>
          <w:szCs w:val="20"/>
          <w:vertAlign w:val="superscript"/>
        </w:rPr>
      </w:pPr>
      <w:r w:rsidRPr="00A64112">
        <w:rPr>
          <w:i/>
          <w:iCs/>
          <w:sz w:val="20"/>
          <w:szCs w:val="20"/>
          <w:vertAlign w:val="superscript"/>
        </w:rPr>
        <w:t>(подпись, М.П. (при наличии печати)</w:t>
      </w:r>
    </w:p>
    <w:p w:rsidR="00AC1DB2" w:rsidRPr="00A64112" w:rsidRDefault="00AC1DB2" w:rsidP="00A9209F">
      <w:pPr>
        <w:rPr>
          <w:sz w:val="20"/>
          <w:szCs w:val="20"/>
        </w:rPr>
      </w:pPr>
      <w:r w:rsidRPr="00A64112">
        <w:rPr>
          <w:sz w:val="20"/>
          <w:szCs w:val="20"/>
        </w:rPr>
        <w:t>______________________________________________</w:t>
      </w:r>
    </w:p>
    <w:p w:rsidR="00AC1DB2" w:rsidRPr="00A64112" w:rsidRDefault="00AC1DB2" w:rsidP="00A9209F">
      <w:pPr>
        <w:ind w:right="3684"/>
        <w:jc w:val="center"/>
        <w:rPr>
          <w:i/>
          <w:iCs/>
          <w:sz w:val="20"/>
          <w:szCs w:val="20"/>
          <w:vertAlign w:val="superscript"/>
        </w:rPr>
      </w:pPr>
      <w:r w:rsidRPr="00A64112">
        <w:rPr>
          <w:i/>
          <w:iCs/>
          <w:sz w:val="20"/>
          <w:szCs w:val="20"/>
          <w:vertAlign w:val="superscript"/>
        </w:rPr>
        <w:t>(фамилия, имя, отчество подписавшего, должность)</w:t>
      </w:r>
    </w:p>
    <w:p w:rsidR="00AC1DB2" w:rsidRPr="00A64112" w:rsidRDefault="00AC1DB2" w:rsidP="00A9209F">
      <w:pPr>
        <w:tabs>
          <w:tab w:val="left" w:pos="708"/>
          <w:tab w:val="left" w:pos="9800"/>
        </w:tabs>
        <w:jc w:val="center"/>
        <w:rPr>
          <w:b/>
          <w:bCs/>
          <w:sz w:val="20"/>
          <w:szCs w:val="20"/>
        </w:rPr>
      </w:pPr>
    </w:p>
    <w:p w:rsidR="00AC1DB2" w:rsidRPr="00A64112" w:rsidRDefault="00AC1DB2" w:rsidP="00A9209F">
      <w:pPr>
        <w:jc w:val="right"/>
        <w:rPr>
          <w:b/>
          <w:bCs/>
          <w:sz w:val="20"/>
          <w:szCs w:val="20"/>
        </w:rPr>
      </w:pPr>
      <w:r w:rsidRPr="00A64112">
        <w:rPr>
          <w:b/>
          <w:bCs/>
          <w:sz w:val="20"/>
          <w:szCs w:val="20"/>
        </w:rPr>
        <w:t>Приложение №6 к документации к</w:t>
      </w:r>
    </w:p>
    <w:p w:rsidR="00AC1DB2" w:rsidRPr="00A64112" w:rsidRDefault="00AC1DB2" w:rsidP="00A9209F">
      <w:pPr>
        <w:jc w:val="right"/>
        <w:rPr>
          <w:b/>
          <w:bCs/>
          <w:sz w:val="20"/>
          <w:szCs w:val="20"/>
        </w:rPr>
      </w:pPr>
      <w:r w:rsidRPr="00A64112">
        <w:rPr>
          <w:b/>
          <w:bCs/>
          <w:sz w:val="20"/>
          <w:szCs w:val="20"/>
        </w:rPr>
        <w:t xml:space="preserve"> аукциону в электронной форме</w:t>
      </w:r>
    </w:p>
    <w:p w:rsidR="00AC1DB2" w:rsidRPr="00A64112" w:rsidRDefault="00AC1DB2" w:rsidP="00A9209F">
      <w:pPr>
        <w:pStyle w:val="aff0"/>
        <w:spacing w:after="0"/>
        <w:jc w:val="center"/>
        <w:rPr>
          <w:b/>
          <w:bCs/>
          <w:sz w:val="20"/>
          <w:szCs w:val="20"/>
        </w:rPr>
      </w:pPr>
    </w:p>
    <w:p w:rsidR="00AC1DB2" w:rsidRPr="00A64112" w:rsidRDefault="00AC1DB2" w:rsidP="00A9209F">
      <w:pPr>
        <w:suppressAutoHyphens/>
        <w:jc w:val="center"/>
        <w:rPr>
          <w:b/>
          <w:bCs/>
          <w:sz w:val="20"/>
          <w:szCs w:val="20"/>
        </w:rPr>
      </w:pPr>
      <w:r w:rsidRPr="00A64112">
        <w:rPr>
          <w:b/>
          <w:bCs/>
          <w:sz w:val="20"/>
          <w:szCs w:val="20"/>
        </w:rPr>
        <w:t>План распределения объемов выполнения работ внутри коллективного участника</w:t>
      </w:r>
    </w:p>
    <w:p w:rsidR="00AC1DB2" w:rsidRPr="00A64112" w:rsidRDefault="00AC1DB2" w:rsidP="00A9209F">
      <w:pPr>
        <w:suppressAutoHyphens/>
        <w:jc w:val="center"/>
        <w:rPr>
          <w:b/>
          <w:bCs/>
          <w:sz w:val="20"/>
          <w:szCs w:val="20"/>
        </w:rPr>
      </w:pPr>
      <w:r w:rsidRPr="00A64112">
        <w:rPr>
          <w:b/>
          <w:bCs/>
          <w:sz w:val="20"/>
          <w:szCs w:val="20"/>
          <w:highlight w:val="red"/>
        </w:rPr>
        <w:t>(заполняется при коллективном участии)</w:t>
      </w:r>
    </w:p>
    <w:p w:rsidR="00AC1DB2" w:rsidRPr="00A64112" w:rsidRDefault="00AC1DB2" w:rsidP="00A9209F">
      <w:pPr>
        <w:rPr>
          <w:sz w:val="20"/>
          <w:szCs w:val="20"/>
        </w:rPr>
      </w:pPr>
    </w:p>
    <w:p w:rsidR="00AC1DB2" w:rsidRPr="00A64112" w:rsidRDefault="00AC1DB2" w:rsidP="00A9209F">
      <w:pPr>
        <w:rPr>
          <w:sz w:val="20"/>
          <w:szCs w:val="20"/>
        </w:rPr>
      </w:pPr>
      <w:r w:rsidRPr="00A64112">
        <w:rPr>
          <w:sz w:val="20"/>
          <w:szCs w:val="20"/>
        </w:rPr>
        <w:t>Наименование и адрес лидера коллективного участника: _______________________</w:t>
      </w:r>
    </w:p>
    <w:p w:rsidR="00AC1DB2" w:rsidRPr="00A64112" w:rsidRDefault="00AC1DB2" w:rsidP="00A9209F">
      <w:pPr>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872"/>
        <w:gridCol w:w="1953"/>
        <w:gridCol w:w="1697"/>
        <w:gridCol w:w="1563"/>
        <w:gridCol w:w="1570"/>
      </w:tblGrid>
      <w:tr w:rsidR="00A64112" w:rsidRPr="00A64112">
        <w:trPr>
          <w:cantSplit/>
        </w:trPr>
        <w:tc>
          <w:tcPr>
            <w:tcW w:w="648" w:type="dxa"/>
            <w:vMerge w:val="restart"/>
          </w:tcPr>
          <w:p w:rsidR="00AC1DB2" w:rsidRPr="00A64112" w:rsidRDefault="00AC1DB2" w:rsidP="00A9209F">
            <w:pPr>
              <w:pStyle w:val="afffc"/>
              <w:spacing w:before="0" w:after="0"/>
              <w:rPr>
                <w:sz w:val="20"/>
                <w:szCs w:val="20"/>
              </w:rPr>
            </w:pPr>
            <w:r w:rsidRPr="00A64112">
              <w:rPr>
                <w:sz w:val="20"/>
                <w:szCs w:val="20"/>
              </w:rPr>
              <w:t>№ п/п</w:t>
            </w:r>
          </w:p>
        </w:tc>
        <w:tc>
          <w:tcPr>
            <w:tcW w:w="2932" w:type="dxa"/>
            <w:vMerge w:val="restart"/>
          </w:tcPr>
          <w:p w:rsidR="00AC1DB2" w:rsidRPr="00A64112" w:rsidRDefault="00AC1DB2" w:rsidP="00A9209F">
            <w:pPr>
              <w:pStyle w:val="afffc"/>
              <w:spacing w:before="0" w:after="0"/>
              <w:rPr>
                <w:sz w:val="20"/>
                <w:szCs w:val="20"/>
              </w:rPr>
            </w:pPr>
            <w:r w:rsidRPr="00A64112">
              <w:rPr>
                <w:sz w:val="20"/>
                <w:szCs w:val="20"/>
              </w:rPr>
              <w:t>Наименование работ/услуг по договору</w:t>
            </w:r>
          </w:p>
        </w:tc>
        <w:tc>
          <w:tcPr>
            <w:tcW w:w="1970" w:type="dxa"/>
            <w:vMerge w:val="restart"/>
          </w:tcPr>
          <w:p w:rsidR="00AC1DB2" w:rsidRPr="00A64112" w:rsidRDefault="00AC1DB2" w:rsidP="00A9209F">
            <w:pPr>
              <w:pStyle w:val="afffc"/>
              <w:spacing w:before="0" w:after="0"/>
              <w:rPr>
                <w:sz w:val="20"/>
                <w:szCs w:val="20"/>
              </w:rPr>
            </w:pPr>
            <w:r w:rsidRPr="00A64112">
              <w:rPr>
                <w:sz w:val="20"/>
                <w:szCs w:val="20"/>
              </w:rPr>
              <w:t xml:space="preserve">Наименование организации, выполняющий данный объем </w:t>
            </w:r>
          </w:p>
        </w:tc>
        <w:tc>
          <w:tcPr>
            <w:tcW w:w="3292" w:type="dxa"/>
            <w:gridSpan w:val="2"/>
          </w:tcPr>
          <w:p w:rsidR="00AC1DB2" w:rsidRPr="00A64112" w:rsidRDefault="00AC1DB2" w:rsidP="00A9209F">
            <w:pPr>
              <w:pStyle w:val="afffc"/>
              <w:spacing w:before="0" w:after="0"/>
              <w:rPr>
                <w:sz w:val="20"/>
                <w:szCs w:val="20"/>
              </w:rPr>
            </w:pPr>
            <w:r w:rsidRPr="00A64112">
              <w:rPr>
                <w:sz w:val="20"/>
                <w:szCs w:val="20"/>
              </w:rPr>
              <w:t xml:space="preserve">Стоимость </w:t>
            </w:r>
          </w:p>
        </w:tc>
        <w:tc>
          <w:tcPr>
            <w:tcW w:w="1579" w:type="dxa"/>
            <w:vMerge w:val="restart"/>
          </w:tcPr>
          <w:p w:rsidR="00AC1DB2" w:rsidRPr="00A64112" w:rsidRDefault="00AC1DB2" w:rsidP="00A9209F">
            <w:pPr>
              <w:pStyle w:val="afffc"/>
              <w:spacing w:before="0" w:after="0"/>
              <w:rPr>
                <w:sz w:val="20"/>
                <w:szCs w:val="20"/>
              </w:rPr>
            </w:pPr>
            <w:r w:rsidRPr="00A64112">
              <w:rPr>
                <w:sz w:val="20"/>
                <w:szCs w:val="20"/>
              </w:rPr>
              <w:t xml:space="preserve">Сроки выполнения (начало и окончание) </w:t>
            </w:r>
          </w:p>
        </w:tc>
      </w:tr>
      <w:tr w:rsidR="00A64112" w:rsidRPr="00A64112">
        <w:trPr>
          <w:cantSplit/>
        </w:trPr>
        <w:tc>
          <w:tcPr>
            <w:tcW w:w="648" w:type="dxa"/>
            <w:vMerge/>
          </w:tcPr>
          <w:p w:rsidR="00AC1DB2" w:rsidRPr="00A64112" w:rsidRDefault="00AC1DB2" w:rsidP="00A9209F">
            <w:pPr>
              <w:pStyle w:val="afffc"/>
              <w:spacing w:before="0" w:after="0"/>
              <w:rPr>
                <w:sz w:val="20"/>
                <w:szCs w:val="20"/>
              </w:rPr>
            </w:pPr>
          </w:p>
        </w:tc>
        <w:tc>
          <w:tcPr>
            <w:tcW w:w="2932" w:type="dxa"/>
            <w:vMerge/>
          </w:tcPr>
          <w:p w:rsidR="00AC1DB2" w:rsidRPr="00A64112" w:rsidRDefault="00AC1DB2" w:rsidP="00A9209F">
            <w:pPr>
              <w:pStyle w:val="afffc"/>
              <w:spacing w:before="0" w:after="0"/>
              <w:rPr>
                <w:sz w:val="20"/>
                <w:szCs w:val="20"/>
              </w:rPr>
            </w:pPr>
          </w:p>
        </w:tc>
        <w:tc>
          <w:tcPr>
            <w:tcW w:w="1970" w:type="dxa"/>
            <w:vMerge/>
          </w:tcPr>
          <w:p w:rsidR="00AC1DB2" w:rsidRPr="00A64112" w:rsidRDefault="00AC1DB2" w:rsidP="00A9209F">
            <w:pPr>
              <w:pStyle w:val="afffc"/>
              <w:spacing w:before="0" w:after="0"/>
              <w:rPr>
                <w:sz w:val="20"/>
                <w:szCs w:val="20"/>
              </w:rPr>
            </w:pPr>
          </w:p>
        </w:tc>
        <w:tc>
          <w:tcPr>
            <w:tcW w:w="1713" w:type="dxa"/>
          </w:tcPr>
          <w:p w:rsidR="00AC1DB2" w:rsidRPr="00A64112" w:rsidRDefault="00AC1DB2" w:rsidP="00A9209F">
            <w:pPr>
              <w:pStyle w:val="afffc"/>
              <w:spacing w:before="0" w:after="0"/>
              <w:rPr>
                <w:sz w:val="20"/>
                <w:szCs w:val="20"/>
              </w:rPr>
            </w:pPr>
            <w:r w:rsidRPr="00A64112">
              <w:rPr>
                <w:sz w:val="20"/>
                <w:szCs w:val="20"/>
              </w:rPr>
              <w:t>в денежном выражении, руб. (без НДС)</w:t>
            </w:r>
          </w:p>
        </w:tc>
        <w:tc>
          <w:tcPr>
            <w:tcW w:w="1579" w:type="dxa"/>
          </w:tcPr>
          <w:p w:rsidR="00AC1DB2" w:rsidRPr="00A64112" w:rsidRDefault="00AC1DB2" w:rsidP="00A9209F">
            <w:pPr>
              <w:pStyle w:val="afffc"/>
              <w:spacing w:before="0" w:after="0"/>
              <w:rPr>
                <w:sz w:val="20"/>
                <w:szCs w:val="20"/>
              </w:rPr>
            </w:pPr>
            <w:r w:rsidRPr="00A64112">
              <w:rPr>
                <w:sz w:val="20"/>
                <w:szCs w:val="20"/>
              </w:rPr>
              <w:t>в % от общей стоимости договора</w:t>
            </w:r>
          </w:p>
        </w:tc>
        <w:tc>
          <w:tcPr>
            <w:tcW w:w="1579" w:type="dxa"/>
            <w:vMerge/>
          </w:tcPr>
          <w:p w:rsidR="00AC1DB2" w:rsidRPr="00A64112" w:rsidRDefault="00AC1DB2" w:rsidP="00A9209F">
            <w:pPr>
              <w:pStyle w:val="afffc"/>
              <w:spacing w:before="0" w:after="0"/>
              <w:rPr>
                <w:sz w:val="20"/>
                <w:szCs w:val="20"/>
              </w:rPr>
            </w:pPr>
          </w:p>
        </w:tc>
      </w:tr>
      <w:tr w:rsidR="00A64112" w:rsidRPr="00A64112">
        <w:tc>
          <w:tcPr>
            <w:tcW w:w="648" w:type="dxa"/>
          </w:tcPr>
          <w:p w:rsidR="00AC1DB2" w:rsidRPr="00A64112" w:rsidRDefault="00AC1DB2" w:rsidP="00A9209F">
            <w:pPr>
              <w:pStyle w:val="afffd"/>
              <w:spacing w:before="0" w:after="0"/>
              <w:ind w:left="0"/>
              <w:rPr>
                <w:sz w:val="20"/>
                <w:szCs w:val="20"/>
              </w:rPr>
            </w:pPr>
            <w:r w:rsidRPr="00A64112">
              <w:rPr>
                <w:sz w:val="20"/>
                <w:szCs w:val="20"/>
              </w:rPr>
              <w:t>1</w:t>
            </w:r>
          </w:p>
        </w:tc>
        <w:tc>
          <w:tcPr>
            <w:tcW w:w="2932" w:type="dxa"/>
          </w:tcPr>
          <w:p w:rsidR="00AC1DB2" w:rsidRPr="00A64112" w:rsidRDefault="00AC1DB2" w:rsidP="00A9209F">
            <w:pPr>
              <w:pStyle w:val="afffd"/>
              <w:spacing w:before="0" w:after="0"/>
              <w:rPr>
                <w:sz w:val="20"/>
                <w:szCs w:val="20"/>
              </w:rPr>
            </w:pPr>
          </w:p>
        </w:tc>
        <w:tc>
          <w:tcPr>
            <w:tcW w:w="1970" w:type="dxa"/>
          </w:tcPr>
          <w:p w:rsidR="00AC1DB2" w:rsidRPr="00A64112" w:rsidRDefault="00AC1DB2" w:rsidP="00A9209F">
            <w:pPr>
              <w:pStyle w:val="afffd"/>
              <w:spacing w:before="0" w:after="0"/>
              <w:rPr>
                <w:sz w:val="20"/>
                <w:szCs w:val="20"/>
              </w:rPr>
            </w:pPr>
          </w:p>
        </w:tc>
        <w:tc>
          <w:tcPr>
            <w:tcW w:w="1713"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r>
      <w:tr w:rsidR="00A64112" w:rsidRPr="00A64112">
        <w:tc>
          <w:tcPr>
            <w:tcW w:w="648" w:type="dxa"/>
          </w:tcPr>
          <w:p w:rsidR="00AC1DB2" w:rsidRPr="00A64112" w:rsidRDefault="00AC1DB2" w:rsidP="00A9209F">
            <w:pPr>
              <w:pStyle w:val="afffd"/>
              <w:spacing w:before="0" w:after="0"/>
              <w:ind w:left="0"/>
              <w:rPr>
                <w:sz w:val="20"/>
                <w:szCs w:val="20"/>
              </w:rPr>
            </w:pPr>
            <w:r w:rsidRPr="00A64112">
              <w:rPr>
                <w:sz w:val="20"/>
                <w:szCs w:val="20"/>
              </w:rPr>
              <w:t>2</w:t>
            </w:r>
          </w:p>
        </w:tc>
        <w:tc>
          <w:tcPr>
            <w:tcW w:w="2932" w:type="dxa"/>
          </w:tcPr>
          <w:p w:rsidR="00AC1DB2" w:rsidRPr="00A64112" w:rsidRDefault="00AC1DB2" w:rsidP="00A9209F">
            <w:pPr>
              <w:pStyle w:val="afffd"/>
              <w:spacing w:before="0" w:after="0"/>
              <w:rPr>
                <w:sz w:val="20"/>
                <w:szCs w:val="20"/>
              </w:rPr>
            </w:pPr>
          </w:p>
        </w:tc>
        <w:tc>
          <w:tcPr>
            <w:tcW w:w="1970" w:type="dxa"/>
          </w:tcPr>
          <w:p w:rsidR="00AC1DB2" w:rsidRPr="00A64112" w:rsidRDefault="00AC1DB2" w:rsidP="00A9209F">
            <w:pPr>
              <w:pStyle w:val="afffd"/>
              <w:spacing w:before="0" w:after="0"/>
              <w:rPr>
                <w:sz w:val="20"/>
                <w:szCs w:val="20"/>
              </w:rPr>
            </w:pPr>
          </w:p>
        </w:tc>
        <w:tc>
          <w:tcPr>
            <w:tcW w:w="1713"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r>
      <w:tr w:rsidR="00A64112" w:rsidRPr="00A64112">
        <w:tc>
          <w:tcPr>
            <w:tcW w:w="648" w:type="dxa"/>
          </w:tcPr>
          <w:p w:rsidR="00AC1DB2" w:rsidRPr="00A64112" w:rsidRDefault="00AC1DB2" w:rsidP="00A9209F">
            <w:pPr>
              <w:pStyle w:val="afffd"/>
              <w:spacing w:before="0" w:after="0"/>
              <w:ind w:left="0"/>
              <w:rPr>
                <w:sz w:val="20"/>
                <w:szCs w:val="20"/>
              </w:rPr>
            </w:pPr>
            <w:r w:rsidRPr="00A64112">
              <w:rPr>
                <w:sz w:val="20"/>
                <w:szCs w:val="20"/>
              </w:rPr>
              <w:t>3</w:t>
            </w:r>
          </w:p>
        </w:tc>
        <w:tc>
          <w:tcPr>
            <w:tcW w:w="2932" w:type="dxa"/>
          </w:tcPr>
          <w:p w:rsidR="00AC1DB2" w:rsidRPr="00A64112" w:rsidRDefault="00AC1DB2" w:rsidP="00A9209F">
            <w:pPr>
              <w:pStyle w:val="afffd"/>
              <w:spacing w:before="0" w:after="0"/>
              <w:rPr>
                <w:sz w:val="20"/>
                <w:szCs w:val="20"/>
              </w:rPr>
            </w:pPr>
          </w:p>
        </w:tc>
        <w:tc>
          <w:tcPr>
            <w:tcW w:w="1970" w:type="dxa"/>
          </w:tcPr>
          <w:p w:rsidR="00AC1DB2" w:rsidRPr="00A64112" w:rsidRDefault="00AC1DB2" w:rsidP="00A9209F">
            <w:pPr>
              <w:pStyle w:val="afffd"/>
              <w:spacing w:before="0" w:after="0"/>
              <w:rPr>
                <w:sz w:val="20"/>
                <w:szCs w:val="20"/>
              </w:rPr>
            </w:pPr>
          </w:p>
        </w:tc>
        <w:tc>
          <w:tcPr>
            <w:tcW w:w="1713"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r>
      <w:tr w:rsidR="00A64112" w:rsidRPr="00A64112">
        <w:tc>
          <w:tcPr>
            <w:tcW w:w="648" w:type="dxa"/>
          </w:tcPr>
          <w:p w:rsidR="00AC1DB2" w:rsidRPr="00A64112" w:rsidRDefault="00AC1DB2" w:rsidP="00A9209F">
            <w:pPr>
              <w:pStyle w:val="afffd"/>
              <w:spacing w:before="0" w:after="0"/>
              <w:ind w:left="0"/>
              <w:rPr>
                <w:sz w:val="20"/>
                <w:szCs w:val="20"/>
              </w:rPr>
            </w:pPr>
            <w:r w:rsidRPr="00A64112">
              <w:rPr>
                <w:sz w:val="20"/>
                <w:szCs w:val="20"/>
              </w:rPr>
              <w:t>…</w:t>
            </w:r>
          </w:p>
        </w:tc>
        <w:tc>
          <w:tcPr>
            <w:tcW w:w="2932" w:type="dxa"/>
          </w:tcPr>
          <w:p w:rsidR="00AC1DB2" w:rsidRPr="00A64112" w:rsidRDefault="00AC1DB2" w:rsidP="00A9209F">
            <w:pPr>
              <w:pStyle w:val="afffd"/>
              <w:spacing w:before="0" w:after="0"/>
              <w:rPr>
                <w:sz w:val="20"/>
                <w:szCs w:val="20"/>
              </w:rPr>
            </w:pPr>
          </w:p>
        </w:tc>
        <w:tc>
          <w:tcPr>
            <w:tcW w:w="1970" w:type="dxa"/>
          </w:tcPr>
          <w:p w:rsidR="00AC1DB2" w:rsidRPr="00A64112" w:rsidRDefault="00AC1DB2" w:rsidP="00A9209F">
            <w:pPr>
              <w:pStyle w:val="afffd"/>
              <w:spacing w:before="0" w:after="0"/>
              <w:rPr>
                <w:sz w:val="20"/>
                <w:szCs w:val="20"/>
              </w:rPr>
            </w:pPr>
          </w:p>
        </w:tc>
        <w:tc>
          <w:tcPr>
            <w:tcW w:w="1713"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c>
          <w:tcPr>
            <w:tcW w:w="1579" w:type="dxa"/>
          </w:tcPr>
          <w:p w:rsidR="00AC1DB2" w:rsidRPr="00A64112" w:rsidRDefault="00AC1DB2" w:rsidP="00A9209F">
            <w:pPr>
              <w:pStyle w:val="afffd"/>
              <w:spacing w:before="0" w:after="0"/>
              <w:rPr>
                <w:sz w:val="20"/>
                <w:szCs w:val="20"/>
              </w:rPr>
            </w:pPr>
          </w:p>
        </w:tc>
      </w:tr>
      <w:tr w:rsidR="00A64112" w:rsidRPr="00A64112">
        <w:tc>
          <w:tcPr>
            <w:tcW w:w="5550" w:type="dxa"/>
            <w:gridSpan w:val="3"/>
          </w:tcPr>
          <w:p w:rsidR="00AC1DB2" w:rsidRPr="00A64112" w:rsidRDefault="00AC1DB2" w:rsidP="00A9209F">
            <w:pPr>
              <w:pStyle w:val="afffd"/>
              <w:spacing w:before="0" w:after="0"/>
              <w:jc w:val="center"/>
              <w:rPr>
                <w:b/>
                <w:bCs/>
                <w:sz w:val="20"/>
                <w:szCs w:val="20"/>
              </w:rPr>
            </w:pPr>
            <w:r w:rsidRPr="00A64112">
              <w:rPr>
                <w:b/>
                <w:bCs/>
                <w:sz w:val="20"/>
                <w:szCs w:val="20"/>
              </w:rPr>
              <w:t>ИТОГО</w:t>
            </w:r>
          </w:p>
        </w:tc>
        <w:tc>
          <w:tcPr>
            <w:tcW w:w="1713" w:type="dxa"/>
          </w:tcPr>
          <w:p w:rsidR="00AC1DB2" w:rsidRPr="00A64112" w:rsidRDefault="00AC1DB2" w:rsidP="00A9209F">
            <w:pPr>
              <w:pStyle w:val="afffd"/>
              <w:spacing w:before="0" w:after="0"/>
              <w:jc w:val="center"/>
              <w:rPr>
                <w:b/>
                <w:bCs/>
                <w:sz w:val="20"/>
                <w:szCs w:val="20"/>
              </w:rPr>
            </w:pPr>
          </w:p>
        </w:tc>
        <w:tc>
          <w:tcPr>
            <w:tcW w:w="1579" w:type="dxa"/>
          </w:tcPr>
          <w:p w:rsidR="00AC1DB2" w:rsidRPr="00A64112" w:rsidRDefault="00AC1DB2" w:rsidP="00A9209F">
            <w:pPr>
              <w:pStyle w:val="afffd"/>
              <w:spacing w:before="0" w:after="0"/>
              <w:jc w:val="center"/>
              <w:rPr>
                <w:b/>
                <w:bCs/>
                <w:sz w:val="20"/>
                <w:szCs w:val="20"/>
              </w:rPr>
            </w:pPr>
            <w:r w:rsidRPr="00A64112">
              <w:rPr>
                <w:b/>
                <w:bCs/>
                <w:sz w:val="20"/>
                <w:szCs w:val="20"/>
              </w:rPr>
              <w:t>100%</w:t>
            </w:r>
          </w:p>
        </w:tc>
        <w:tc>
          <w:tcPr>
            <w:tcW w:w="1579" w:type="dxa"/>
          </w:tcPr>
          <w:p w:rsidR="00AC1DB2" w:rsidRPr="00A64112" w:rsidRDefault="00AC1DB2" w:rsidP="00A9209F">
            <w:pPr>
              <w:pStyle w:val="afffd"/>
              <w:spacing w:before="0" w:after="0"/>
              <w:jc w:val="center"/>
              <w:rPr>
                <w:b/>
                <w:bCs/>
                <w:sz w:val="20"/>
                <w:szCs w:val="20"/>
              </w:rPr>
            </w:pPr>
            <w:r w:rsidRPr="00A64112">
              <w:rPr>
                <w:b/>
                <w:bCs/>
                <w:sz w:val="20"/>
                <w:szCs w:val="20"/>
              </w:rPr>
              <w:t>Х</w:t>
            </w:r>
          </w:p>
        </w:tc>
      </w:tr>
    </w:tbl>
    <w:p w:rsidR="00AC1DB2" w:rsidRPr="00A64112" w:rsidRDefault="00AC1DB2" w:rsidP="00A9209F">
      <w:pPr>
        <w:rPr>
          <w:sz w:val="20"/>
          <w:szCs w:val="20"/>
        </w:rPr>
      </w:pPr>
    </w:p>
    <w:p w:rsidR="00AC1DB2" w:rsidRPr="00A64112" w:rsidRDefault="00AC1DB2" w:rsidP="00A9209F">
      <w:pPr>
        <w:rPr>
          <w:sz w:val="20"/>
          <w:szCs w:val="20"/>
        </w:rPr>
      </w:pPr>
      <w:r w:rsidRPr="00A64112">
        <w:rPr>
          <w:sz w:val="20"/>
          <w:szCs w:val="20"/>
        </w:rPr>
        <w:t>____________________________________</w:t>
      </w:r>
    </w:p>
    <w:p w:rsidR="00AC1DB2" w:rsidRPr="00A64112" w:rsidRDefault="00AC1DB2" w:rsidP="00A9209F">
      <w:pPr>
        <w:ind w:right="3684"/>
        <w:jc w:val="center"/>
        <w:rPr>
          <w:sz w:val="20"/>
          <w:szCs w:val="20"/>
          <w:vertAlign w:val="superscript"/>
        </w:rPr>
      </w:pPr>
      <w:r w:rsidRPr="00A64112">
        <w:rPr>
          <w:sz w:val="20"/>
          <w:szCs w:val="20"/>
          <w:vertAlign w:val="superscript"/>
        </w:rPr>
        <w:t>(подпись, М.П.)</w:t>
      </w:r>
    </w:p>
    <w:p w:rsidR="00AC1DB2" w:rsidRPr="00A64112" w:rsidRDefault="00AC1DB2" w:rsidP="00A9209F">
      <w:pPr>
        <w:rPr>
          <w:sz w:val="20"/>
          <w:szCs w:val="20"/>
        </w:rPr>
      </w:pPr>
      <w:r w:rsidRPr="00A64112">
        <w:rPr>
          <w:sz w:val="20"/>
          <w:szCs w:val="20"/>
        </w:rPr>
        <w:t>____________________________________</w:t>
      </w:r>
    </w:p>
    <w:p w:rsidR="00AC1DB2" w:rsidRPr="00A64112" w:rsidRDefault="00AC1DB2" w:rsidP="00A9209F">
      <w:pPr>
        <w:ind w:right="3684"/>
        <w:jc w:val="center"/>
        <w:rPr>
          <w:sz w:val="20"/>
          <w:szCs w:val="20"/>
          <w:vertAlign w:val="superscript"/>
        </w:rPr>
      </w:pPr>
      <w:r w:rsidRPr="00A64112">
        <w:rPr>
          <w:sz w:val="20"/>
          <w:szCs w:val="20"/>
          <w:vertAlign w:val="superscript"/>
        </w:rPr>
        <w:t>(фамилия, имя, отчество подписавшего, должность)</w:t>
      </w:r>
    </w:p>
    <w:p w:rsidR="00AC1DB2" w:rsidRPr="00A64112" w:rsidRDefault="00AC1DB2" w:rsidP="00232C8A">
      <w:pPr>
        <w:ind w:right="3684"/>
        <w:rPr>
          <w:sz w:val="20"/>
          <w:szCs w:val="20"/>
          <w:vertAlign w:val="superscript"/>
        </w:rPr>
        <w:sectPr w:rsidR="00AC1DB2" w:rsidRPr="00A64112" w:rsidSect="00AF52AF">
          <w:pgSz w:w="11906" w:h="16838"/>
          <w:pgMar w:top="1134" w:right="567" w:bottom="1134" w:left="1134" w:header="709" w:footer="709" w:gutter="0"/>
          <w:cols w:space="708"/>
          <w:titlePg/>
          <w:docGrid w:linePitch="360"/>
        </w:sectPr>
      </w:pPr>
    </w:p>
    <w:p w:rsidR="00AC1DB2" w:rsidRPr="00A64112" w:rsidRDefault="00AC1DB2" w:rsidP="00F63980">
      <w:pPr>
        <w:jc w:val="right"/>
        <w:rPr>
          <w:b/>
          <w:bCs/>
          <w:sz w:val="20"/>
          <w:szCs w:val="20"/>
        </w:rPr>
      </w:pPr>
      <w:r w:rsidRPr="00A64112">
        <w:rPr>
          <w:b/>
          <w:bCs/>
          <w:sz w:val="20"/>
          <w:szCs w:val="20"/>
        </w:rPr>
        <w:lastRenderedPageBreak/>
        <w:t>Приложение №7 к документации</w:t>
      </w:r>
    </w:p>
    <w:p w:rsidR="00AC1DB2" w:rsidRPr="00A64112" w:rsidRDefault="00AC1DB2" w:rsidP="00F63980">
      <w:pPr>
        <w:jc w:val="right"/>
        <w:rPr>
          <w:b/>
          <w:bCs/>
          <w:sz w:val="20"/>
          <w:szCs w:val="20"/>
        </w:rPr>
      </w:pPr>
      <w:r w:rsidRPr="00A64112">
        <w:rPr>
          <w:b/>
          <w:bCs/>
          <w:sz w:val="20"/>
          <w:szCs w:val="20"/>
        </w:rPr>
        <w:t>к аукциону в электронной форме</w:t>
      </w:r>
    </w:p>
    <w:p w:rsidR="00AC1DB2" w:rsidRPr="00A64112" w:rsidRDefault="00AC1DB2" w:rsidP="00F63980">
      <w:pPr>
        <w:tabs>
          <w:tab w:val="left" w:pos="708"/>
        </w:tabs>
        <w:jc w:val="center"/>
        <w:rPr>
          <w:sz w:val="20"/>
          <w:szCs w:val="20"/>
        </w:rPr>
      </w:pPr>
    </w:p>
    <w:p w:rsidR="00AC1DB2" w:rsidRPr="00A64112" w:rsidRDefault="00AC1DB2" w:rsidP="00653B76">
      <w:pPr>
        <w:tabs>
          <w:tab w:val="left" w:pos="2880"/>
          <w:tab w:val="center" w:pos="5102"/>
        </w:tabs>
        <w:autoSpaceDE w:val="0"/>
        <w:autoSpaceDN w:val="0"/>
        <w:adjustRightInd w:val="0"/>
        <w:ind w:right="-850"/>
        <w:jc w:val="center"/>
        <w:rPr>
          <w:b/>
          <w:bCs/>
          <w:sz w:val="20"/>
          <w:szCs w:val="20"/>
        </w:rPr>
      </w:pPr>
      <w:r w:rsidRPr="00A64112">
        <w:rPr>
          <w:b/>
          <w:bCs/>
          <w:sz w:val="20"/>
          <w:szCs w:val="20"/>
        </w:rPr>
        <w:t>ПРОЕКТ ДОГОВОРА №________________</w:t>
      </w:r>
    </w:p>
    <w:p w:rsidR="00334F53" w:rsidRPr="00A64112" w:rsidRDefault="00E937F2" w:rsidP="00334F53">
      <w:pPr>
        <w:jc w:val="center"/>
        <w:rPr>
          <w:sz w:val="20"/>
          <w:szCs w:val="20"/>
        </w:rPr>
      </w:pPr>
      <w:r>
        <w:rPr>
          <w:sz w:val="20"/>
          <w:szCs w:val="20"/>
          <w:highlight w:val="yellow"/>
        </w:rPr>
        <w:t>В</w:t>
      </w:r>
      <w:r w:rsidRPr="00EB00B7">
        <w:rPr>
          <w:sz w:val="20"/>
          <w:szCs w:val="20"/>
          <w:highlight w:val="yellow"/>
        </w:rPr>
        <w:t>ыполнение работ по ремонту пересечения трамвайных путей с автодорогой общего пользования – переезд «Комсомольская»</w:t>
      </w:r>
    </w:p>
    <w:p w:rsidR="007409DE" w:rsidRPr="00A64112" w:rsidRDefault="007409DE" w:rsidP="007409DE">
      <w:pPr>
        <w:jc w:val="center"/>
        <w:rPr>
          <w:sz w:val="20"/>
          <w:szCs w:val="20"/>
        </w:rPr>
      </w:pPr>
    </w:p>
    <w:p w:rsidR="00AC1DB2" w:rsidRPr="00A64112" w:rsidRDefault="00AC1DB2" w:rsidP="00F63980">
      <w:pPr>
        <w:jc w:val="both"/>
        <w:rPr>
          <w:snapToGrid w:val="0"/>
          <w:sz w:val="20"/>
          <w:szCs w:val="20"/>
        </w:rPr>
      </w:pPr>
      <w:r w:rsidRPr="00A64112">
        <w:rPr>
          <w:snapToGrid w:val="0"/>
          <w:sz w:val="20"/>
          <w:szCs w:val="20"/>
        </w:rPr>
        <w:t xml:space="preserve">г. Новокузнецк </w:t>
      </w:r>
      <w:r w:rsidRPr="00A64112">
        <w:rPr>
          <w:snapToGrid w:val="0"/>
          <w:sz w:val="20"/>
          <w:szCs w:val="20"/>
        </w:rPr>
        <w:tab/>
      </w:r>
      <w:r w:rsidRPr="00A64112">
        <w:rPr>
          <w:snapToGrid w:val="0"/>
          <w:sz w:val="20"/>
          <w:szCs w:val="20"/>
        </w:rPr>
        <w:tab/>
      </w:r>
      <w:r w:rsidRPr="00A64112">
        <w:rPr>
          <w:snapToGrid w:val="0"/>
          <w:sz w:val="20"/>
          <w:szCs w:val="20"/>
        </w:rPr>
        <w:tab/>
      </w:r>
      <w:r w:rsidRPr="00A64112">
        <w:rPr>
          <w:snapToGrid w:val="0"/>
          <w:sz w:val="20"/>
          <w:szCs w:val="20"/>
        </w:rPr>
        <w:tab/>
      </w:r>
      <w:r w:rsidRPr="00A64112">
        <w:rPr>
          <w:snapToGrid w:val="0"/>
          <w:sz w:val="20"/>
          <w:szCs w:val="20"/>
        </w:rPr>
        <w:tab/>
      </w:r>
      <w:r w:rsidRPr="00A64112">
        <w:rPr>
          <w:snapToGrid w:val="0"/>
          <w:sz w:val="20"/>
          <w:szCs w:val="20"/>
        </w:rPr>
        <w:tab/>
      </w:r>
      <w:r w:rsidRPr="00A64112">
        <w:rPr>
          <w:snapToGrid w:val="0"/>
          <w:sz w:val="20"/>
          <w:szCs w:val="20"/>
        </w:rPr>
        <w:tab/>
      </w:r>
      <w:r w:rsidR="00BC27F0" w:rsidRPr="00A64112">
        <w:rPr>
          <w:snapToGrid w:val="0"/>
          <w:sz w:val="20"/>
          <w:szCs w:val="20"/>
        </w:rPr>
        <w:t xml:space="preserve">                           </w:t>
      </w:r>
      <w:r w:rsidR="00644EB0" w:rsidRPr="00A64112">
        <w:rPr>
          <w:snapToGrid w:val="0"/>
          <w:sz w:val="20"/>
          <w:szCs w:val="20"/>
        </w:rPr>
        <w:t>«____»_______________20</w:t>
      </w:r>
      <w:r w:rsidR="00267C81">
        <w:rPr>
          <w:snapToGrid w:val="0"/>
          <w:sz w:val="20"/>
          <w:szCs w:val="20"/>
        </w:rPr>
        <w:t>20</w:t>
      </w:r>
      <w:r w:rsidRPr="00A64112">
        <w:rPr>
          <w:snapToGrid w:val="0"/>
          <w:sz w:val="20"/>
          <w:szCs w:val="20"/>
        </w:rPr>
        <w:t>г.</w:t>
      </w:r>
    </w:p>
    <w:p w:rsidR="00AC1DB2" w:rsidRPr="00A64112" w:rsidRDefault="00AC1DB2" w:rsidP="00F63980">
      <w:pPr>
        <w:widowControl w:val="0"/>
        <w:spacing w:line="240" w:lineRule="atLeast"/>
        <w:ind w:firstLine="567"/>
        <w:jc w:val="both"/>
        <w:rPr>
          <w:b/>
          <w:bCs/>
          <w:sz w:val="20"/>
          <w:szCs w:val="20"/>
          <w:lang w:eastAsia="ar-SA"/>
        </w:rPr>
      </w:pPr>
    </w:p>
    <w:p w:rsidR="00AC1DB2" w:rsidRDefault="00AC1DB2" w:rsidP="009404B4">
      <w:pPr>
        <w:widowControl w:val="0"/>
        <w:ind w:left="-284" w:firstLine="709"/>
        <w:jc w:val="both"/>
        <w:rPr>
          <w:sz w:val="20"/>
          <w:szCs w:val="20"/>
        </w:rPr>
      </w:pPr>
      <w:r w:rsidRPr="00A64112">
        <w:rPr>
          <w:b/>
          <w:bCs/>
          <w:sz w:val="20"/>
          <w:szCs w:val="20"/>
          <w:lang w:eastAsia="ar-SA"/>
        </w:rPr>
        <w:t>Муниципальное трамвайно-троллейбусное предприятие Новокузнецкого городского округа</w:t>
      </w:r>
      <w:r w:rsidRPr="00A64112">
        <w:rPr>
          <w:sz w:val="20"/>
          <w:szCs w:val="20"/>
          <w:lang w:eastAsia="ar-SA"/>
        </w:rPr>
        <w:t xml:space="preserve">, именуемое в дальнейшем </w:t>
      </w:r>
      <w:r w:rsidRPr="00A64112">
        <w:rPr>
          <w:b/>
          <w:bCs/>
          <w:sz w:val="20"/>
          <w:szCs w:val="20"/>
          <w:lang w:eastAsia="ar-SA"/>
        </w:rPr>
        <w:t>«Заказчик»</w:t>
      </w:r>
      <w:r w:rsidRPr="00A64112">
        <w:rPr>
          <w:sz w:val="20"/>
          <w:szCs w:val="20"/>
          <w:lang w:eastAsia="ar-SA"/>
        </w:rPr>
        <w:t xml:space="preserve"> в лице</w:t>
      </w:r>
      <w:r w:rsidR="00E937F2">
        <w:rPr>
          <w:sz w:val="20"/>
          <w:szCs w:val="20"/>
          <w:lang w:eastAsia="ar-SA"/>
        </w:rPr>
        <w:t xml:space="preserve">  </w:t>
      </w:r>
      <w:r w:rsidRPr="00A64112">
        <w:rPr>
          <w:sz w:val="20"/>
          <w:szCs w:val="20"/>
          <w:lang w:eastAsia="ar-SA"/>
        </w:rPr>
        <w:t xml:space="preserve">директора Кузнецова Дмитрия Васильевича, действующего на основании </w:t>
      </w:r>
      <w:r w:rsidR="00E937F2">
        <w:rPr>
          <w:sz w:val="20"/>
          <w:szCs w:val="20"/>
          <w:lang w:eastAsia="ar-SA"/>
        </w:rPr>
        <w:t>Устава</w:t>
      </w:r>
      <w:r w:rsidRPr="00A64112">
        <w:rPr>
          <w:sz w:val="20"/>
          <w:szCs w:val="20"/>
          <w:lang w:eastAsia="ar-SA"/>
        </w:rPr>
        <w:t xml:space="preserve">, с одной стороны и </w:t>
      </w:r>
      <w:r w:rsidRPr="00A64112">
        <w:rPr>
          <w:i/>
          <w:iCs/>
          <w:sz w:val="20"/>
          <w:szCs w:val="20"/>
        </w:rPr>
        <w:t xml:space="preserve">(полное наименование </w:t>
      </w:r>
      <w:r w:rsidR="00A46846">
        <w:rPr>
          <w:i/>
          <w:iCs/>
          <w:sz w:val="20"/>
          <w:szCs w:val="20"/>
        </w:rPr>
        <w:t>«Подрядчика»</w:t>
      </w:r>
      <w:r w:rsidRPr="00A64112">
        <w:rPr>
          <w:i/>
          <w:iCs/>
          <w:sz w:val="20"/>
          <w:szCs w:val="20"/>
        </w:rPr>
        <w:t>)</w:t>
      </w:r>
      <w:r w:rsidRPr="00A64112">
        <w:rPr>
          <w:i/>
          <w:iCs/>
          <w:sz w:val="20"/>
          <w:szCs w:val="20"/>
          <w:lang w:eastAsia="ar-SA"/>
        </w:rPr>
        <w:t>____________________</w:t>
      </w:r>
      <w:r w:rsidRPr="00A64112">
        <w:rPr>
          <w:sz w:val="20"/>
          <w:szCs w:val="20"/>
          <w:lang w:eastAsia="ar-SA"/>
        </w:rPr>
        <w:t xml:space="preserve"> именуемое в дальнейшем </w:t>
      </w:r>
      <w:r w:rsidRPr="00A64112">
        <w:rPr>
          <w:b/>
          <w:bCs/>
          <w:sz w:val="20"/>
          <w:szCs w:val="20"/>
          <w:lang w:eastAsia="ar-SA"/>
        </w:rPr>
        <w:t>«</w:t>
      </w:r>
      <w:r w:rsidR="007409DE">
        <w:rPr>
          <w:b/>
          <w:bCs/>
          <w:sz w:val="20"/>
          <w:szCs w:val="20"/>
          <w:lang w:eastAsia="ar-SA"/>
        </w:rPr>
        <w:t>Подрядчик</w:t>
      </w:r>
      <w:r w:rsidRPr="00A64112">
        <w:rPr>
          <w:b/>
          <w:bCs/>
          <w:sz w:val="20"/>
          <w:szCs w:val="20"/>
          <w:lang w:eastAsia="ar-SA"/>
        </w:rPr>
        <w:t>»</w:t>
      </w:r>
      <w:r w:rsidRPr="00A64112">
        <w:rPr>
          <w:sz w:val="20"/>
          <w:szCs w:val="20"/>
          <w:lang w:eastAsia="ar-SA"/>
        </w:rPr>
        <w:t xml:space="preserve"> в лице _______________________, действующего на основании ___________________  _______________________________</w:t>
      </w:r>
      <w:r w:rsidRPr="00A64112">
        <w:rPr>
          <w:sz w:val="20"/>
          <w:szCs w:val="20"/>
        </w:rPr>
        <w:t xml:space="preserve">, с другой стороны, при совместном упоминании по тексту настоящего Договора именуемые «Стороны», на основании результатов ______________________(протокол </w:t>
      </w:r>
      <w:r w:rsidRPr="00A64112">
        <w:rPr>
          <w:i/>
          <w:iCs/>
          <w:spacing w:val="-3"/>
          <w:sz w:val="20"/>
          <w:szCs w:val="20"/>
          <w:lang w:eastAsia="ar-SA"/>
        </w:rPr>
        <w:t xml:space="preserve">(название протокола) </w:t>
      </w:r>
      <w:r w:rsidRPr="00A64112">
        <w:rPr>
          <w:sz w:val="20"/>
          <w:szCs w:val="20"/>
        </w:rPr>
        <w:t>№ ________от «____» _________ 20__ г.) заключили настоящий Договор (далее – Договор) о нижеследующем:</w:t>
      </w:r>
    </w:p>
    <w:p w:rsidR="007409DE" w:rsidRPr="00A64112" w:rsidRDefault="007409DE" w:rsidP="00F63980">
      <w:pPr>
        <w:widowControl w:val="0"/>
        <w:ind w:firstLine="709"/>
        <w:jc w:val="both"/>
        <w:rPr>
          <w:sz w:val="20"/>
          <w:szCs w:val="20"/>
        </w:rPr>
      </w:pPr>
    </w:p>
    <w:p w:rsidR="00AC1DB2" w:rsidRDefault="00EA60AA" w:rsidP="00453224">
      <w:pPr>
        <w:widowControl w:val="0"/>
        <w:tabs>
          <w:tab w:val="left" w:pos="708"/>
        </w:tabs>
        <w:spacing w:line="240" w:lineRule="atLeast"/>
        <w:ind w:firstLine="567"/>
        <w:jc w:val="center"/>
        <w:rPr>
          <w:b/>
          <w:bCs/>
          <w:sz w:val="20"/>
          <w:szCs w:val="20"/>
        </w:rPr>
      </w:pPr>
      <w:r w:rsidRPr="00A64112">
        <w:rPr>
          <w:b/>
          <w:bCs/>
          <w:sz w:val="20"/>
          <w:szCs w:val="20"/>
        </w:rPr>
        <w:t>1. Предмет Договора</w:t>
      </w:r>
    </w:p>
    <w:p w:rsidR="00B157F4" w:rsidRPr="00A64112" w:rsidRDefault="00B157F4" w:rsidP="00453224">
      <w:pPr>
        <w:widowControl w:val="0"/>
        <w:tabs>
          <w:tab w:val="left" w:pos="708"/>
        </w:tabs>
        <w:spacing w:line="240" w:lineRule="atLeast"/>
        <w:ind w:firstLine="567"/>
        <w:jc w:val="center"/>
        <w:rPr>
          <w:b/>
          <w:bCs/>
          <w:sz w:val="20"/>
          <w:szCs w:val="20"/>
        </w:rPr>
      </w:pPr>
    </w:p>
    <w:p w:rsidR="00334F53" w:rsidRDefault="00B157F4" w:rsidP="00A02F30">
      <w:pPr>
        <w:widowControl w:val="0"/>
        <w:suppressAutoHyphens/>
        <w:ind w:hanging="284"/>
        <w:jc w:val="both"/>
        <w:rPr>
          <w:rFonts w:eastAsia="Calibri"/>
          <w:sz w:val="20"/>
          <w:szCs w:val="20"/>
          <w:lang w:eastAsia="en-US"/>
        </w:rPr>
      </w:pPr>
      <w:r w:rsidRPr="00B157F4">
        <w:rPr>
          <w:rFonts w:eastAsia="Calibri"/>
          <w:sz w:val="20"/>
          <w:szCs w:val="20"/>
          <w:lang w:eastAsia="en-US"/>
        </w:rPr>
        <w:t xml:space="preserve">1.1. </w:t>
      </w:r>
      <w:r>
        <w:rPr>
          <w:rFonts w:eastAsia="Calibri"/>
          <w:sz w:val="20"/>
          <w:szCs w:val="20"/>
          <w:lang w:eastAsia="en-US"/>
        </w:rPr>
        <w:t>Подрядчик</w:t>
      </w:r>
      <w:r w:rsidRPr="00B157F4">
        <w:rPr>
          <w:rFonts w:eastAsia="Calibri"/>
          <w:sz w:val="20"/>
          <w:szCs w:val="20"/>
          <w:lang w:eastAsia="en-US"/>
        </w:rPr>
        <w:t xml:space="preserve"> обязуется по заданию Заказчика выполнить работы, указанные в п. 1.2 </w:t>
      </w:r>
      <w:r w:rsidR="00C36F04">
        <w:rPr>
          <w:rFonts w:eastAsia="Calibri"/>
          <w:sz w:val="20"/>
          <w:szCs w:val="20"/>
          <w:lang w:eastAsia="en-US"/>
        </w:rPr>
        <w:t>Д</w:t>
      </w:r>
      <w:r w:rsidRPr="00B157F4">
        <w:rPr>
          <w:rFonts w:eastAsia="Calibri"/>
          <w:sz w:val="20"/>
          <w:szCs w:val="20"/>
          <w:lang w:eastAsia="en-US"/>
        </w:rPr>
        <w:t>оговора (далее -  Работы), а Заказчик</w:t>
      </w:r>
      <w:r w:rsidR="00334F53">
        <w:rPr>
          <w:rFonts w:eastAsia="Calibri"/>
          <w:sz w:val="20"/>
          <w:szCs w:val="20"/>
          <w:lang w:eastAsia="en-US"/>
        </w:rPr>
        <w:t xml:space="preserve"> обязуется оплатить эти Работы. </w:t>
      </w:r>
    </w:p>
    <w:p w:rsidR="00B157F4" w:rsidRPr="00651BFC" w:rsidRDefault="00B157F4" w:rsidP="00A02F30">
      <w:pPr>
        <w:widowControl w:val="0"/>
        <w:suppressAutoHyphens/>
        <w:ind w:hanging="284"/>
        <w:jc w:val="both"/>
        <w:rPr>
          <w:rFonts w:eastAsia="Calibri"/>
          <w:sz w:val="20"/>
          <w:szCs w:val="20"/>
          <w:lang w:eastAsia="en-US"/>
        </w:rPr>
      </w:pPr>
      <w:r w:rsidRPr="00B157F4">
        <w:rPr>
          <w:rFonts w:eastAsia="Calibri"/>
          <w:sz w:val="20"/>
          <w:szCs w:val="20"/>
          <w:lang w:eastAsia="en-US"/>
        </w:rPr>
        <w:t>1.2</w:t>
      </w:r>
      <w:r w:rsidRPr="00651BFC">
        <w:rPr>
          <w:rFonts w:eastAsia="Calibri"/>
          <w:sz w:val="20"/>
          <w:szCs w:val="20"/>
          <w:lang w:eastAsia="en-US"/>
        </w:rPr>
        <w:t xml:space="preserve">. Подрядчик обязуется выполнить </w:t>
      </w:r>
      <w:r w:rsidR="00E937F2">
        <w:rPr>
          <w:sz w:val="20"/>
          <w:szCs w:val="20"/>
        </w:rPr>
        <w:t xml:space="preserve">работы </w:t>
      </w:r>
      <w:r w:rsidR="00E937F2" w:rsidRPr="00E937F2">
        <w:rPr>
          <w:sz w:val="20"/>
          <w:szCs w:val="20"/>
          <w:highlight w:val="yellow"/>
        </w:rPr>
        <w:t>по ремонту пересечения трамвайных путей с автодорогой общего пользования – переезд «Комсомольская»</w:t>
      </w:r>
      <w:r w:rsidR="009404B4" w:rsidRPr="00651BFC">
        <w:rPr>
          <w:rFonts w:eastAsia="Calibri"/>
          <w:sz w:val="20"/>
          <w:szCs w:val="20"/>
          <w:lang w:eastAsia="en-US"/>
        </w:rPr>
        <w:t>,</w:t>
      </w:r>
      <w:r w:rsidR="00E937F2">
        <w:rPr>
          <w:rFonts w:eastAsia="Calibri"/>
          <w:sz w:val="20"/>
          <w:szCs w:val="20"/>
          <w:lang w:eastAsia="en-US"/>
        </w:rPr>
        <w:t xml:space="preserve"> в соответствии с </w:t>
      </w:r>
      <w:r w:rsidR="00875B2C">
        <w:rPr>
          <w:rFonts w:eastAsia="Calibri"/>
          <w:sz w:val="20"/>
          <w:szCs w:val="20"/>
          <w:lang w:eastAsia="en-US"/>
        </w:rPr>
        <w:t>Локальным сметным расчетом №11/09/20 и Ведомостью объемов работ №1, являющимися</w:t>
      </w:r>
      <w:r w:rsidRPr="00651BFC">
        <w:rPr>
          <w:rFonts w:eastAsia="Calibri"/>
          <w:sz w:val="20"/>
          <w:szCs w:val="20"/>
          <w:lang w:eastAsia="en-US"/>
        </w:rPr>
        <w:t xml:space="preserve"> неотъемлемой частью Договора.</w:t>
      </w:r>
    </w:p>
    <w:p w:rsidR="00334F53" w:rsidRPr="00651BFC" w:rsidRDefault="00ED4C50" w:rsidP="00A02F30">
      <w:pPr>
        <w:widowControl w:val="0"/>
        <w:ind w:hanging="284"/>
        <w:jc w:val="both"/>
        <w:rPr>
          <w:rFonts w:eastAsia="Calibri"/>
          <w:sz w:val="20"/>
          <w:szCs w:val="20"/>
          <w:lang w:eastAsia="en-US"/>
        </w:rPr>
      </w:pPr>
      <w:r w:rsidRPr="00651BFC">
        <w:rPr>
          <w:rFonts w:eastAsia="Calibri"/>
          <w:sz w:val="20"/>
          <w:szCs w:val="20"/>
          <w:lang w:eastAsia="en-US"/>
        </w:rPr>
        <w:t>1.3</w:t>
      </w:r>
      <w:r w:rsidR="00B157F4" w:rsidRPr="00651BFC">
        <w:rPr>
          <w:rFonts w:eastAsia="Calibri"/>
          <w:sz w:val="20"/>
          <w:szCs w:val="20"/>
          <w:lang w:eastAsia="en-US"/>
        </w:rPr>
        <w:t>. Работы считаются выполненными после подписания акта приема-сдачи Работ</w:t>
      </w:r>
      <w:r w:rsidR="00B157F4" w:rsidRPr="00651BFC">
        <w:rPr>
          <w:sz w:val="20"/>
          <w:szCs w:val="20"/>
          <w:lang w:eastAsia="ar-SA"/>
        </w:rPr>
        <w:t xml:space="preserve"> по форме КС-2 и Справок о стоимости выполненных Работ по форме КС-3 </w:t>
      </w:r>
      <w:r w:rsidR="00B157F4" w:rsidRPr="00651BFC">
        <w:rPr>
          <w:rFonts w:eastAsia="Calibri"/>
          <w:sz w:val="20"/>
          <w:szCs w:val="20"/>
          <w:lang w:eastAsia="en-US"/>
        </w:rPr>
        <w:t>Заказчиком.</w:t>
      </w:r>
    </w:p>
    <w:p w:rsidR="00B157F4" w:rsidRDefault="00ED4C50" w:rsidP="003B55EE">
      <w:pPr>
        <w:widowControl w:val="0"/>
        <w:ind w:hanging="284"/>
        <w:jc w:val="both"/>
        <w:rPr>
          <w:sz w:val="20"/>
          <w:szCs w:val="20"/>
          <w:highlight w:val="yellow"/>
        </w:rPr>
      </w:pPr>
      <w:r w:rsidRPr="00651BFC">
        <w:rPr>
          <w:rFonts w:eastAsia="Calibri"/>
          <w:sz w:val="20"/>
          <w:szCs w:val="20"/>
          <w:lang w:eastAsia="en-US"/>
        </w:rPr>
        <w:t>1.4</w:t>
      </w:r>
      <w:r w:rsidR="00B157F4" w:rsidRPr="00651BFC">
        <w:rPr>
          <w:rFonts w:eastAsia="Calibri"/>
          <w:sz w:val="20"/>
          <w:szCs w:val="20"/>
          <w:lang w:eastAsia="en-US"/>
        </w:rPr>
        <w:t xml:space="preserve">. </w:t>
      </w:r>
      <w:r w:rsidR="00B157F4" w:rsidRPr="00651BFC">
        <w:rPr>
          <w:rFonts w:eastAsia="Calibri"/>
          <w:bCs/>
          <w:sz w:val="20"/>
          <w:szCs w:val="20"/>
          <w:lang w:eastAsia="en-US"/>
        </w:rPr>
        <w:t>Место выполнения Работ</w:t>
      </w:r>
      <w:r w:rsidR="00334F53" w:rsidRPr="00651BFC">
        <w:rPr>
          <w:bCs/>
          <w:sz w:val="20"/>
          <w:szCs w:val="20"/>
          <w:lang w:eastAsia="en-US"/>
        </w:rPr>
        <w:t>:</w:t>
      </w:r>
      <w:r w:rsidR="00B157F4" w:rsidRPr="00651BFC">
        <w:rPr>
          <w:rFonts w:eastAsia="Calibri"/>
          <w:bCs/>
          <w:sz w:val="20"/>
          <w:szCs w:val="20"/>
          <w:lang w:eastAsia="en-US"/>
        </w:rPr>
        <w:t xml:space="preserve"> </w:t>
      </w:r>
      <w:r w:rsidR="00875B2C" w:rsidRPr="003C65FC">
        <w:rPr>
          <w:sz w:val="20"/>
          <w:szCs w:val="20"/>
          <w:highlight w:val="yellow"/>
        </w:rPr>
        <w:t>654000, Кемеровская область, г. Новокузнецк,</w:t>
      </w:r>
      <w:r w:rsidR="00875B2C">
        <w:rPr>
          <w:sz w:val="20"/>
          <w:szCs w:val="20"/>
          <w:highlight w:val="yellow"/>
        </w:rPr>
        <w:t xml:space="preserve"> пересечение</w:t>
      </w:r>
      <w:r w:rsidR="00875B2C" w:rsidRPr="00EB00B7">
        <w:rPr>
          <w:sz w:val="20"/>
          <w:szCs w:val="20"/>
          <w:highlight w:val="yellow"/>
        </w:rPr>
        <w:t xml:space="preserve"> трамвайных путей с автодорогой общего пользования</w:t>
      </w:r>
      <w:r w:rsidR="00875B2C">
        <w:rPr>
          <w:sz w:val="20"/>
          <w:szCs w:val="20"/>
          <w:highlight w:val="yellow"/>
        </w:rPr>
        <w:t xml:space="preserve"> на улице «Октябрьский проспект» и улице «Дружбы проспект»,</w:t>
      </w:r>
      <w:r w:rsidR="00875B2C" w:rsidRPr="00EB00B7">
        <w:rPr>
          <w:sz w:val="20"/>
          <w:szCs w:val="20"/>
          <w:highlight w:val="yellow"/>
        </w:rPr>
        <w:t xml:space="preserve"> переезд «Комсомольская»</w:t>
      </w:r>
      <w:r w:rsidR="003B55EE">
        <w:rPr>
          <w:sz w:val="20"/>
          <w:szCs w:val="20"/>
          <w:highlight w:val="yellow"/>
        </w:rPr>
        <w:t xml:space="preserve"> </w:t>
      </w:r>
    </w:p>
    <w:p w:rsidR="003B55EE" w:rsidRDefault="003B55EE" w:rsidP="003B55EE">
      <w:pPr>
        <w:widowControl w:val="0"/>
        <w:ind w:hanging="284"/>
        <w:jc w:val="both"/>
        <w:rPr>
          <w:rFonts w:eastAsia="Calibri"/>
          <w:bCs/>
          <w:sz w:val="20"/>
          <w:szCs w:val="20"/>
          <w:lang w:eastAsia="en-US"/>
        </w:rPr>
      </w:pPr>
    </w:p>
    <w:p w:rsidR="00AC1DB2" w:rsidRPr="00A64112" w:rsidRDefault="00EA60AA" w:rsidP="00F92357">
      <w:pPr>
        <w:tabs>
          <w:tab w:val="left" w:pos="0"/>
        </w:tabs>
        <w:ind w:left="1" w:hanging="285"/>
        <w:jc w:val="center"/>
        <w:rPr>
          <w:b/>
          <w:bCs/>
          <w:snapToGrid w:val="0"/>
          <w:sz w:val="20"/>
          <w:szCs w:val="20"/>
        </w:rPr>
      </w:pPr>
      <w:r w:rsidRPr="00A64112">
        <w:rPr>
          <w:b/>
          <w:bCs/>
          <w:snapToGrid w:val="0"/>
          <w:sz w:val="20"/>
          <w:szCs w:val="20"/>
        </w:rPr>
        <w:t>2. Цена и порядок расчетов</w:t>
      </w:r>
    </w:p>
    <w:p w:rsidR="00AC1DB2" w:rsidRDefault="00AC1DB2" w:rsidP="00A02F30">
      <w:pPr>
        <w:tabs>
          <w:tab w:val="left" w:pos="0"/>
        </w:tabs>
        <w:ind w:hanging="284"/>
        <w:jc w:val="both"/>
        <w:rPr>
          <w:snapToGrid w:val="0"/>
          <w:sz w:val="20"/>
          <w:szCs w:val="20"/>
        </w:rPr>
      </w:pPr>
      <w:r w:rsidRPr="00A64112">
        <w:rPr>
          <w:snapToGrid w:val="0"/>
          <w:sz w:val="20"/>
          <w:szCs w:val="20"/>
        </w:rPr>
        <w:t>2.1. Цена Договора, составляет: ________________рублей, в том числе НДС___________ (в случае, если По</w:t>
      </w:r>
      <w:r w:rsidR="00A46846">
        <w:rPr>
          <w:snapToGrid w:val="0"/>
          <w:sz w:val="20"/>
          <w:szCs w:val="20"/>
        </w:rPr>
        <w:t>дрядчик</w:t>
      </w:r>
      <w:r w:rsidRPr="00A64112">
        <w:rPr>
          <w:snapToGrid w:val="0"/>
          <w:sz w:val="20"/>
          <w:szCs w:val="20"/>
        </w:rPr>
        <w:t xml:space="preserve"> имеет </w:t>
      </w:r>
      <w:r w:rsidRPr="00651BFC">
        <w:rPr>
          <w:snapToGrid w:val="0"/>
          <w:sz w:val="20"/>
          <w:szCs w:val="20"/>
        </w:rPr>
        <w:t>право на освобождение от уплаты НДС, то «в том числе НДС» заменяются словами «НДС не облагается»).</w:t>
      </w:r>
    </w:p>
    <w:p w:rsidR="007C1A8A" w:rsidRPr="00A02F30" w:rsidRDefault="00B24CDC" w:rsidP="00A02F30">
      <w:pPr>
        <w:spacing w:line="240" w:lineRule="exact"/>
        <w:ind w:hanging="284"/>
        <w:jc w:val="both"/>
        <w:rPr>
          <w:sz w:val="20"/>
          <w:szCs w:val="20"/>
          <w:highlight w:val="yellow"/>
        </w:rPr>
      </w:pPr>
      <w:r>
        <w:rPr>
          <w:sz w:val="20"/>
          <w:szCs w:val="20"/>
        </w:rPr>
        <w:t xml:space="preserve">     </w:t>
      </w:r>
      <w:r w:rsidR="0080098B">
        <w:rPr>
          <w:sz w:val="20"/>
          <w:szCs w:val="20"/>
        </w:rPr>
        <w:t>{Примечание:</w:t>
      </w:r>
      <w:r w:rsidR="007C1A8A" w:rsidRPr="00A02F30">
        <w:rPr>
          <w:sz w:val="20"/>
          <w:szCs w:val="20"/>
          <w:highlight w:val="yellow"/>
        </w:rPr>
        <w:t xml:space="preserve"> В случае, если победителем закупки становится участник, применяющий упрощенную систему налогообложения (УСН), и не являющийся плательщиком НДС, </w:t>
      </w:r>
      <w:r w:rsidR="0052682E">
        <w:rPr>
          <w:sz w:val="20"/>
          <w:szCs w:val="20"/>
          <w:highlight w:val="yellow"/>
        </w:rPr>
        <w:t xml:space="preserve">приведение цены, указанной в сметной документации к </w:t>
      </w:r>
      <w:r w:rsidR="007C1A8A" w:rsidRPr="00A02F30">
        <w:rPr>
          <w:sz w:val="20"/>
          <w:szCs w:val="20"/>
          <w:highlight w:val="yellow"/>
        </w:rPr>
        <w:t>цен</w:t>
      </w:r>
      <w:r w:rsidR="0052682E">
        <w:rPr>
          <w:sz w:val="20"/>
          <w:szCs w:val="20"/>
          <w:highlight w:val="yellow"/>
        </w:rPr>
        <w:t>е</w:t>
      </w:r>
      <w:r w:rsidR="007C1A8A" w:rsidRPr="00A02F30">
        <w:rPr>
          <w:sz w:val="20"/>
          <w:szCs w:val="20"/>
          <w:highlight w:val="yellow"/>
        </w:rPr>
        <w:t xml:space="preserve"> </w:t>
      </w:r>
      <w:r w:rsidR="0052682E">
        <w:rPr>
          <w:sz w:val="20"/>
          <w:szCs w:val="20"/>
          <w:highlight w:val="yellow"/>
        </w:rPr>
        <w:t>предложенной Победителем производится с</w:t>
      </w:r>
      <w:r w:rsidR="007C1A8A" w:rsidRPr="00A02F30">
        <w:rPr>
          <w:sz w:val="20"/>
          <w:szCs w:val="20"/>
          <w:highlight w:val="yellow"/>
        </w:rPr>
        <w:t xml:space="preserve"> учетом следующего:</w:t>
      </w:r>
    </w:p>
    <w:p w:rsidR="007C1A8A" w:rsidRPr="00A02F30" w:rsidRDefault="007C1A8A" w:rsidP="00A02F30">
      <w:pPr>
        <w:spacing w:line="240" w:lineRule="exact"/>
        <w:ind w:hanging="284"/>
        <w:jc w:val="both"/>
        <w:rPr>
          <w:sz w:val="20"/>
          <w:szCs w:val="20"/>
          <w:highlight w:val="yellow"/>
        </w:rPr>
      </w:pPr>
      <w:r w:rsidRPr="00A02F30">
        <w:rPr>
          <w:sz w:val="20"/>
          <w:szCs w:val="20"/>
          <w:highlight w:val="yellow"/>
        </w:rPr>
        <w:t xml:space="preserve">- </w:t>
      </w:r>
      <w:r w:rsidR="00EE6C7A">
        <w:rPr>
          <w:sz w:val="20"/>
          <w:szCs w:val="20"/>
          <w:highlight w:val="yellow"/>
        </w:rPr>
        <w:t xml:space="preserve">цена </w:t>
      </w:r>
      <w:r w:rsidRPr="00A02F30">
        <w:rPr>
          <w:sz w:val="20"/>
          <w:szCs w:val="20"/>
          <w:highlight w:val="yellow"/>
        </w:rPr>
        <w:t>смет</w:t>
      </w:r>
      <w:r w:rsidR="00EE6C7A">
        <w:rPr>
          <w:sz w:val="20"/>
          <w:szCs w:val="20"/>
          <w:highlight w:val="yellow"/>
        </w:rPr>
        <w:t>ы</w:t>
      </w:r>
      <w:r w:rsidRPr="00A02F30">
        <w:rPr>
          <w:sz w:val="20"/>
          <w:szCs w:val="20"/>
          <w:highlight w:val="yellow"/>
        </w:rPr>
        <w:t xml:space="preserve"> </w:t>
      </w:r>
      <w:r w:rsidR="00EE6C7A">
        <w:rPr>
          <w:sz w:val="20"/>
          <w:szCs w:val="20"/>
          <w:highlight w:val="yellow"/>
        </w:rPr>
        <w:t>по</w:t>
      </w:r>
      <w:r w:rsidRPr="00A02F30">
        <w:rPr>
          <w:sz w:val="20"/>
          <w:szCs w:val="20"/>
          <w:highlight w:val="yellow"/>
        </w:rPr>
        <w:t xml:space="preserve"> договору по приложению №1 к аукционной документации пересчитывается без изменения объемов работ и применяемых сметных расценок, с введением нормативных коэффициентов к наклад</w:t>
      </w:r>
      <w:r w:rsidR="00A02F30" w:rsidRPr="00A02F30">
        <w:rPr>
          <w:sz w:val="20"/>
          <w:szCs w:val="20"/>
          <w:highlight w:val="yellow"/>
        </w:rPr>
        <w:t xml:space="preserve">ным расходам и сметной прибыли, учитывающих </w:t>
      </w:r>
      <w:r w:rsidRPr="00A02F30">
        <w:rPr>
          <w:sz w:val="20"/>
          <w:szCs w:val="20"/>
          <w:highlight w:val="yellow"/>
        </w:rPr>
        <w:t>режим УСН, а также с учетом компенсации НДС</w:t>
      </w:r>
      <w:r w:rsidR="0080098B">
        <w:rPr>
          <w:sz w:val="20"/>
          <w:szCs w:val="20"/>
          <w:highlight w:val="yellow"/>
        </w:rPr>
        <w:t xml:space="preserve"> (</w:t>
      </w:r>
      <w:r w:rsidRPr="00A02F30">
        <w:rPr>
          <w:sz w:val="20"/>
          <w:szCs w:val="20"/>
          <w:highlight w:val="yellow"/>
        </w:rPr>
        <w:t xml:space="preserve">по материалам, затратам на </w:t>
      </w:r>
      <w:proofErr w:type="gramStart"/>
      <w:r w:rsidRPr="00A02F30">
        <w:rPr>
          <w:sz w:val="20"/>
          <w:szCs w:val="20"/>
          <w:highlight w:val="yellow"/>
        </w:rPr>
        <w:t>утилизацию,  расходам</w:t>
      </w:r>
      <w:proofErr w:type="gramEnd"/>
      <w:r w:rsidRPr="00A02F30">
        <w:rPr>
          <w:sz w:val="20"/>
          <w:szCs w:val="20"/>
          <w:highlight w:val="yellow"/>
        </w:rPr>
        <w:t xml:space="preserve"> на эксплуатацию машин и механизмов, за вычетом заработной платы механизаторов</w:t>
      </w:r>
      <w:r w:rsidR="0080098B">
        <w:rPr>
          <w:sz w:val="20"/>
          <w:szCs w:val="20"/>
          <w:highlight w:val="yellow"/>
        </w:rPr>
        <w:t xml:space="preserve">, а также </w:t>
      </w:r>
      <w:r w:rsidR="0080098B" w:rsidRPr="00A02F30">
        <w:rPr>
          <w:sz w:val="20"/>
          <w:szCs w:val="20"/>
          <w:highlight w:val="yellow"/>
        </w:rPr>
        <w:t>накладны</w:t>
      </w:r>
      <w:r w:rsidR="0080098B">
        <w:rPr>
          <w:sz w:val="20"/>
          <w:szCs w:val="20"/>
          <w:highlight w:val="yellow"/>
        </w:rPr>
        <w:t>х</w:t>
      </w:r>
      <w:r w:rsidR="0080098B" w:rsidRPr="00A02F30">
        <w:rPr>
          <w:sz w:val="20"/>
          <w:szCs w:val="20"/>
          <w:highlight w:val="yellow"/>
        </w:rPr>
        <w:t xml:space="preserve"> расход</w:t>
      </w:r>
      <w:r w:rsidR="0080098B">
        <w:rPr>
          <w:sz w:val="20"/>
          <w:szCs w:val="20"/>
          <w:highlight w:val="yellow"/>
        </w:rPr>
        <w:t>ов</w:t>
      </w:r>
      <w:r w:rsidR="0080098B" w:rsidRPr="00A02F30">
        <w:rPr>
          <w:sz w:val="20"/>
          <w:szCs w:val="20"/>
          <w:highlight w:val="yellow"/>
        </w:rPr>
        <w:t xml:space="preserve"> и сметной прибыли</w:t>
      </w:r>
      <w:r w:rsidR="0080098B">
        <w:rPr>
          <w:sz w:val="20"/>
          <w:szCs w:val="20"/>
          <w:highlight w:val="yellow"/>
        </w:rPr>
        <w:t>)</w:t>
      </w:r>
      <w:r w:rsidRPr="00A02F30">
        <w:rPr>
          <w:sz w:val="20"/>
          <w:szCs w:val="20"/>
          <w:highlight w:val="yellow"/>
        </w:rPr>
        <w:t>.</w:t>
      </w:r>
    </w:p>
    <w:p w:rsidR="007C1A8A" w:rsidRPr="00A02F30" w:rsidRDefault="007C1A8A" w:rsidP="00A02F30">
      <w:pPr>
        <w:spacing w:line="240" w:lineRule="exact"/>
        <w:ind w:hanging="284"/>
        <w:jc w:val="both"/>
        <w:rPr>
          <w:sz w:val="20"/>
          <w:szCs w:val="20"/>
          <w:highlight w:val="yellow"/>
        </w:rPr>
      </w:pPr>
      <w:r w:rsidRPr="00A02F30">
        <w:rPr>
          <w:sz w:val="20"/>
          <w:szCs w:val="20"/>
          <w:highlight w:val="yellow"/>
        </w:rPr>
        <w:t>- указанная выше пересчитанная цена с</w:t>
      </w:r>
      <w:r w:rsidR="00A02F30" w:rsidRPr="00A02F30">
        <w:rPr>
          <w:sz w:val="20"/>
          <w:szCs w:val="20"/>
          <w:highlight w:val="yellow"/>
        </w:rPr>
        <w:t>меты приводится к цене договора</w:t>
      </w:r>
      <w:r w:rsidRPr="00A02F30">
        <w:rPr>
          <w:sz w:val="20"/>
          <w:szCs w:val="20"/>
          <w:highlight w:val="yellow"/>
        </w:rPr>
        <w:t>, предложенной победителем, путем применения</w:t>
      </w:r>
      <w:r w:rsidR="00F5604E">
        <w:rPr>
          <w:sz w:val="20"/>
          <w:szCs w:val="20"/>
          <w:highlight w:val="yellow"/>
        </w:rPr>
        <w:t xml:space="preserve"> к ней</w:t>
      </w:r>
      <w:r w:rsidRPr="00A02F30">
        <w:rPr>
          <w:sz w:val="20"/>
          <w:szCs w:val="20"/>
          <w:highlight w:val="yellow"/>
        </w:rPr>
        <w:t xml:space="preserve"> коэффициента приведения цены</w:t>
      </w:r>
      <w:r w:rsidR="00A02F30" w:rsidRPr="00A02F30">
        <w:rPr>
          <w:sz w:val="20"/>
          <w:szCs w:val="20"/>
          <w:highlight w:val="yellow"/>
        </w:rPr>
        <w:t>,</w:t>
      </w:r>
      <w:r w:rsidRPr="00A02F30">
        <w:rPr>
          <w:sz w:val="20"/>
          <w:szCs w:val="20"/>
          <w:highlight w:val="yellow"/>
        </w:rPr>
        <w:t xml:space="preserve"> определяемого как частное от деления цены, предложенной победителем</w:t>
      </w:r>
      <w:r w:rsidR="00A02F30" w:rsidRPr="00A02F30">
        <w:rPr>
          <w:sz w:val="20"/>
          <w:szCs w:val="20"/>
          <w:highlight w:val="yellow"/>
        </w:rPr>
        <w:t>,</w:t>
      </w:r>
      <w:r w:rsidRPr="00A02F30">
        <w:rPr>
          <w:sz w:val="20"/>
          <w:szCs w:val="20"/>
          <w:highlight w:val="yellow"/>
        </w:rPr>
        <w:t xml:space="preserve"> к пересчитанной цене сметы.</w:t>
      </w:r>
    </w:p>
    <w:p w:rsidR="007C1A8A" w:rsidRPr="0080098B" w:rsidRDefault="007C1A8A" w:rsidP="00A02F30">
      <w:pPr>
        <w:spacing w:line="240" w:lineRule="exact"/>
        <w:ind w:hanging="284"/>
        <w:jc w:val="both"/>
        <w:rPr>
          <w:sz w:val="20"/>
          <w:szCs w:val="20"/>
        </w:rPr>
      </w:pPr>
      <w:r w:rsidRPr="00A02F30">
        <w:rPr>
          <w:sz w:val="20"/>
          <w:szCs w:val="20"/>
          <w:highlight w:val="yellow"/>
        </w:rPr>
        <w:t xml:space="preserve">По соглашению Сторон цена </w:t>
      </w:r>
      <w:r w:rsidR="0080098B">
        <w:rPr>
          <w:sz w:val="20"/>
          <w:szCs w:val="20"/>
          <w:highlight w:val="yellow"/>
        </w:rPr>
        <w:t>договора</w:t>
      </w:r>
      <w:r w:rsidRPr="00A02F30">
        <w:rPr>
          <w:sz w:val="20"/>
          <w:szCs w:val="20"/>
          <w:highlight w:val="yellow"/>
        </w:rPr>
        <w:t xml:space="preserve"> может быть снижена без изменения объемов работ. В этом случае коэффициент приведения цены определяется как частное от деления согласованной Сторонами цены </w:t>
      </w:r>
      <w:r w:rsidR="00AF52AF">
        <w:rPr>
          <w:sz w:val="20"/>
          <w:szCs w:val="20"/>
          <w:highlight w:val="yellow"/>
        </w:rPr>
        <w:t>договора</w:t>
      </w:r>
      <w:r w:rsidRPr="00A02F30">
        <w:rPr>
          <w:sz w:val="20"/>
          <w:szCs w:val="20"/>
          <w:highlight w:val="yellow"/>
        </w:rPr>
        <w:t xml:space="preserve"> к пересчитанной цене сметы.</w:t>
      </w:r>
      <w:r w:rsidR="0080098B" w:rsidRPr="0080098B">
        <w:rPr>
          <w:sz w:val="20"/>
          <w:szCs w:val="20"/>
        </w:rPr>
        <w:t>}</w:t>
      </w:r>
    </w:p>
    <w:p w:rsidR="0037148B" w:rsidRPr="00651BFC" w:rsidRDefault="00AC1DB2" w:rsidP="00A02F30">
      <w:pPr>
        <w:tabs>
          <w:tab w:val="left" w:pos="0"/>
        </w:tabs>
        <w:spacing w:line="240" w:lineRule="atLeast"/>
        <w:ind w:hanging="284"/>
        <w:jc w:val="both"/>
        <w:rPr>
          <w:sz w:val="20"/>
          <w:szCs w:val="20"/>
        </w:rPr>
      </w:pPr>
      <w:r w:rsidRPr="00651BFC">
        <w:rPr>
          <w:sz w:val="20"/>
          <w:szCs w:val="20"/>
        </w:rPr>
        <w:t>2.2. Источник финансирования – внебюджетные средства (собственные средства).</w:t>
      </w:r>
    </w:p>
    <w:p w:rsidR="009E652E" w:rsidRDefault="00AC1DB2" w:rsidP="009E652E">
      <w:pPr>
        <w:tabs>
          <w:tab w:val="left" w:pos="0"/>
        </w:tabs>
        <w:spacing w:line="240" w:lineRule="atLeast"/>
        <w:ind w:hanging="284"/>
        <w:jc w:val="both"/>
        <w:rPr>
          <w:sz w:val="20"/>
          <w:szCs w:val="20"/>
        </w:rPr>
      </w:pPr>
      <w:r w:rsidRPr="00651BFC">
        <w:rPr>
          <w:snapToGrid w:val="0"/>
          <w:sz w:val="20"/>
          <w:szCs w:val="20"/>
        </w:rPr>
        <w:t xml:space="preserve">2.3. </w:t>
      </w:r>
      <w:r w:rsidR="0037148B" w:rsidRPr="00651BFC">
        <w:rPr>
          <w:sz w:val="20"/>
          <w:szCs w:val="20"/>
        </w:rPr>
        <w:t xml:space="preserve">Цена Договора включает в себя стоимость выполняемых Работ, </w:t>
      </w:r>
      <w:r w:rsidR="0037148B" w:rsidRPr="00651BFC">
        <w:rPr>
          <w:spacing w:val="-6"/>
          <w:sz w:val="20"/>
          <w:szCs w:val="20"/>
        </w:rPr>
        <w:t>всех необходимых материалов, транспортных и других расходов, связанных с выполнением Работ, в том числе вывоз и утилизация мусора, а также таможенных пошлин, страхования, налогов, сборов и других обязательных платежей, установленных законодательством РФ.</w:t>
      </w:r>
    </w:p>
    <w:p w:rsidR="00AC1DB2" w:rsidRPr="00651BFC" w:rsidRDefault="00AC1DB2" w:rsidP="009E652E">
      <w:pPr>
        <w:tabs>
          <w:tab w:val="left" w:pos="0"/>
        </w:tabs>
        <w:spacing w:line="240" w:lineRule="atLeast"/>
        <w:ind w:hanging="284"/>
        <w:jc w:val="both"/>
        <w:rPr>
          <w:sz w:val="20"/>
          <w:szCs w:val="20"/>
        </w:rPr>
      </w:pPr>
      <w:r w:rsidRPr="00651BFC">
        <w:rPr>
          <w:sz w:val="20"/>
          <w:szCs w:val="20"/>
        </w:rPr>
        <w:t>2.4. В случае изменения реквизитов расчетного счета, По</w:t>
      </w:r>
      <w:r w:rsidR="00A46846" w:rsidRPr="00651BFC">
        <w:rPr>
          <w:sz w:val="20"/>
          <w:szCs w:val="20"/>
        </w:rPr>
        <w:t xml:space="preserve">дрядчик </w:t>
      </w:r>
      <w:r w:rsidRPr="00651BFC">
        <w:rPr>
          <w:sz w:val="20"/>
          <w:szCs w:val="20"/>
        </w:rPr>
        <w:t>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Договоре расчетный счет По</w:t>
      </w:r>
      <w:r w:rsidR="007C6440" w:rsidRPr="00651BFC">
        <w:rPr>
          <w:sz w:val="20"/>
          <w:szCs w:val="20"/>
        </w:rPr>
        <w:t>дрядчика</w:t>
      </w:r>
      <w:r w:rsidRPr="00651BFC">
        <w:rPr>
          <w:sz w:val="20"/>
          <w:szCs w:val="20"/>
        </w:rPr>
        <w:t>, несет По</w:t>
      </w:r>
      <w:r w:rsidR="007C6440" w:rsidRPr="00651BFC">
        <w:rPr>
          <w:sz w:val="20"/>
          <w:szCs w:val="20"/>
        </w:rPr>
        <w:t>дрядчик</w:t>
      </w:r>
      <w:r w:rsidRPr="00651BFC">
        <w:rPr>
          <w:sz w:val="20"/>
          <w:szCs w:val="20"/>
        </w:rPr>
        <w:t>.</w:t>
      </w:r>
    </w:p>
    <w:p w:rsidR="00AC1DB2" w:rsidRPr="00651BFC" w:rsidRDefault="00AC1DB2" w:rsidP="00A02F30">
      <w:pPr>
        <w:tabs>
          <w:tab w:val="left" w:pos="0"/>
        </w:tabs>
        <w:spacing w:line="240" w:lineRule="atLeast"/>
        <w:ind w:hanging="284"/>
        <w:jc w:val="both"/>
        <w:rPr>
          <w:sz w:val="20"/>
          <w:szCs w:val="20"/>
        </w:rPr>
      </w:pPr>
      <w:r w:rsidRPr="00651BFC">
        <w:rPr>
          <w:sz w:val="20"/>
          <w:szCs w:val="20"/>
        </w:rPr>
        <w:t>2.5. Датой оплаты считается, дата списания средств с расчетного счета Заказчика.</w:t>
      </w:r>
    </w:p>
    <w:p w:rsidR="00A02F30" w:rsidRDefault="00ED4C50" w:rsidP="00A02F30">
      <w:pPr>
        <w:widowControl w:val="0"/>
        <w:tabs>
          <w:tab w:val="left" w:pos="-142"/>
        </w:tabs>
        <w:ind w:hanging="284"/>
        <w:jc w:val="both"/>
        <w:rPr>
          <w:rFonts w:eastAsia="Calibri"/>
          <w:sz w:val="20"/>
          <w:szCs w:val="20"/>
          <w:lang w:eastAsia="en-US"/>
        </w:rPr>
      </w:pPr>
      <w:r w:rsidRPr="00651BFC">
        <w:rPr>
          <w:sz w:val="20"/>
          <w:szCs w:val="20"/>
        </w:rPr>
        <w:t>2.6</w:t>
      </w:r>
      <w:r w:rsidR="00AC1DB2" w:rsidRPr="00651BFC">
        <w:rPr>
          <w:sz w:val="20"/>
          <w:szCs w:val="20"/>
        </w:rPr>
        <w:t xml:space="preserve">. </w:t>
      </w:r>
      <w:r w:rsidR="00C82D41" w:rsidRPr="00651BFC">
        <w:rPr>
          <w:rFonts w:eastAsia="Calibri"/>
          <w:sz w:val="20"/>
          <w:szCs w:val="20"/>
          <w:lang w:eastAsia="en-US"/>
        </w:rPr>
        <w:t>Опла</w:t>
      </w:r>
      <w:r w:rsidR="00C36F04" w:rsidRPr="00651BFC">
        <w:rPr>
          <w:rFonts w:eastAsia="Calibri"/>
          <w:sz w:val="20"/>
          <w:szCs w:val="20"/>
          <w:lang w:eastAsia="en-US"/>
        </w:rPr>
        <w:t xml:space="preserve">та Заказчиком </w:t>
      </w:r>
      <w:r w:rsidR="00EF5AFF" w:rsidRPr="00651BFC">
        <w:rPr>
          <w:rFonts w:eastAsia="Calibri"/>
          <w:sz w:val="20"/>
          <w:szCs w:val="20"/>
          <w:lang w:eastAsia="en-US"/>
        </w:rPr>
        <w:t>Подрядчику</w:t>
      </w:r>
      <w:r w:rsidR="00C36F04" w:rsidRPr="00651BFC">
        <w:rPr>
          <w:rFonts w:eastAsia="Calibri"/>
          <w:sz w:val="20"/>
          <w:szCs w:val="20"/>
          <w:lang w:eastAsia="en-US"/>
        </w:rPr>
        <w:t xml:space="preserve"> цены Д</w:t>
      </w:r>
      <w:r w:rsidR="00C82D41" w:rsidRPr="00651BFC">
        <w:rPr>
          <w:rFonts w:eastAsia="Calibri"/>
          <w:sz w:val="20"/>
          <w:szCs w:val="20"/>
          <w:lang w:eastAsia="en-US"/>
        </w:rPr>
        <w:t xml:space="preserve">оговора осуществляется </w:t>
      </w:r>
      <w:r w:rsidR="00C82D41" w:rsidRPr="00651BFC">
        <w:rPr>
          <w:sz w:val="20"/>
          <w:szCs w:val="20"/>
        </w:rPr>
        <w:t>безналичным способом путём перечисления денежных средств на расчётный счёт</w:t>
      </w:r>
      <w:r w:rsidR="00EF5AFF" w:rsidRPr="00651BFC">
        <w:rPr>
          <w:sz w:val="20"/>
          <w:szCs w:val="20"/>
        </w:rPr>
        <w:t xml:space="preserve"> Подрядчика</w:t>
      </w:r>
      <w:r w:rsidR="00C82D41" w:rsidRPr="00651BFC">
        <w:rPr>
          <w:sz w:val="20"/>
          <w:szCs w:val="20"/>
        </w:rPr>
        <w:t xml:space="preserve">, либо наличными денежными средствами в кассу </w:t>
      </w:r>
      <w:r w:rsidR="00EF5AFF" w:rsidRPr="00651BFC">
        <w:rPr>
          <w:sz w:val="20"/>
          <w:szCs w:val="20"/>
        </w:rPr>
        <w:t>Подрядчика</w:t>
      </w:r>
      <w:r w:rsidR="00C82D41" w:rsidRPr="00651BFC">
        <w:rPr>
          <w:sz w:val="20"/>
          <w:szCs w:val="20"/>
        </w:rPr>
        <w:t>, или иными способами, незапрещенными действующим законодательством РФ, в</w:t>
      </w:r>
      <w:r w:rsidR="009424F9">
        <w:rPr>
          <w:sz w:val="20"/>
          <w:szCs w:val="20"/>
        </w:rPr>
        <w:t xml:space="preserve"> срок не более, чем в течение </w:t>
      </w:r>
      <w:r w:rsidR="009424F9" w:rsidRPr="009424F9">
        <w:rPr>
          <w:color w:val="FF0000"/>
          <w:sz w:val="20"/>
          <w:szCs w:val="20"/>
        </w:rPr>
        <w:t>15</w:t>
      </w:r>
      <w:r w:rsidR="00C82D41" w:rsidRPr="009424F9">
        <w:rPr>
          <w:color w:val="FF0000"/>
          <w:sz w:val="20"/>
          <w:szCs w:val="20"/>
        </w:rPr>
        <w:t xml:space="preserve"> (</w:t>
      </w:r>
      <w:r w:rsidR="009424F9" w:rsidRPr="009424F9">
        <w:rPr>
          <w:color w:val="FF0000"/>
          <w:sz w:val="20"/>
          <w:szCs w:val="20"/>
        </w:rPr>
        <w:t xml:space="preserve">пятнадцати) </w:t>
      </w:r>
      <w:r w:rsidR="009424F9">
        <w:rPr>
          <w:sz w:val="20"/>
          <w:szCs w:val="20"/>
        </w:rPr>
        <w:t>рабочих</w:t>
      </w:r>
      <w:r w:rsidR="00C82D41" w:rsidRPr="00651BFC">
        <w:rPr>
          <w:sz w:val="20"/>
          <w:szCs w:val="20"/>
        </w:rPr>
        <w:t xml:space="preserve"> дней с даты получения оригинала счета и подписания </w:t>
      </w:r>
      <w:r w:rsidR="00C82D41" w:rsidRPr="00651BFC">
        <w:rPr>
          <w:rFonts w:eastAsia="Calibri"/>
          <w:sz w:val="20"/>
          <w:szCs w:val="20"/>
          <w:lang w:eastAsia="en-US"/>
        </w:rPr>
        <w:t>акта приема-сдачи Работ</w:t>
      </w:r>
      <w:r w:rsidR="00C82D41" w:rsidRPr="00651BFC">
        <w:rPr>
          <w:sz w:val="20"/>
          <w:szCs w:val="20"/>
          <w:lang w:eastAsia="ar-SA"/>
        </w:rPr>
        <w:t xml:space="preserve"> по форме КС-2 и Справок о стоимости выполненных Работ по форме КС-3 </w:t>
      </w:r>
      <w:r w:rsidR="00A02F30">
        <w:rPr>
          <w:rFonts w:eastAsia="Calibri"/>
          <w:sz w:val="20"/>
          <w:szCs w:val="20"/>
          <w:lang w:eastAsia="en-US"/>
        </w:rPr>
        <w:t>Заказчиком.</w:t>
      </w:r>
    </w:p>
    <w:p w:rsidR="00C82D41" w:rsidRPr="00651BFC" w:rsidRDefault="00ED4C50" w:rsidP="00A02F30">
      <w:pPr>
        <w:widowControl w:val="0"/>
        <w:tabs>
          <w:tab w:val="left" w:pos="-142"/>
        </w:tabs>
        <w:ind w:hanging="284"/>
        <w:jc w:val="both"/>
        <w:rPr>
          <w:rFonts w:eastAsia="Calibri"/>
          <w:sz w:val="20"/>
          <w:szCs w:val="20"/>
          <w:lang w:eastAsia="en-US"/>
        </w:rPr>
      </w:pPr>
      <w:r w:rsidRPr="00651BFC">
        <w:rPr>
          <w:rFonts w:eastAsia="Calibri"/>
          <w:sz w:val="20"/>
          <w:szCs w:val="20"/>
          <w:lang w:eastAsia="en-US"/>
        </w:rPr>
        <w:t>2.7</w:t>
      </w:r>
      <w:r w:rsidR="00C82D41" w:rsidRPr="00651BFC">
        <w:rPr>
          <w:rFonts w:eastAsia="Calibri"/>
          <w:sz w:val="20"/>
          <w:szCs w:val="20"/>
          <w:lang w:eastAsia="en-US"/>
        </w:rPr>
        <w:t xml:space="preserve">. В соответствии с п.п.7 п.2.1 раздела 2 главы 15 «Положения о закупках товаров, Работ и услуг для нужд Муниципального трамвайно- троллейбусного предприятия Новокузнецкого городского округа (МТТП) Заказчик по согласованию с </w:t>
      </w:r>
      <w:r w:rsidR="00EF5AFF" w:rsidRPr="00651BFC">
        <w:rPr>
          <w:rFonts w:eastAsia="Calibri"/>
          <w:sz w:val="20"/>
          <w:szCs w:val="20"/>
          <w:lang w:eastAsia="en-US"/>
        </w:rPr>
        <w:t xml:space="preserve">Подрядчиком </w:t>
      </w:r>
      <w:r w:rsidR="00C82D41" w:rsidRPr="00651BFC">
        <w:rPr>
          <w:rFonts w:eastAsia="Calibri"/>
          <w:sz w:val="20"/>
          <w:szCs w:val="20"/>
          <w:lang w:eastAsia="en-US"/>
        </w:rPr>
        <w:t xml:space="preserve">вправе изменить объем Работ при изменении потребности в Работах, </w:t>
      </w:r>
      <w:r w:rsidR="00C36F04" w:rsidRPr="00651BFC">
        <w:rPr>
          <w:rFonts w:eastAsia="Calibri"/>
          <w:sz w:val="20"/>
          <w:szCs w:val="20"/>
          <w:lang w:eastAsia="en-US"/>
        </w:rPr>
        <w:t>на выполнение которых заключен Д</w:t>
      </w:r>
      <w:r w:rsidR="00C82D41" w:rsidRPr="00651BFC">
        <w:rPr>
          <w:rFonts w:eastAsia="Calibri"/>
          <w:sz w:val="20"/>
          <w:szCs w:val="20"/>
          <w:lang w:eastAsia="en-US"/>
        </w:rPr>
        <w:t>оговор в объеме, не превышающем 50% (пятидесяти процентов)</w:t>
      </w:r>
      <w:r w:rsidR="00C82D41" w:rsidRPr="00651BFC">
        <w:rPr>
          <w:rFonts w:eastAsia="Calibri"/>
          <w:b/>
          <w:sz w:val="20"/>
          <w:szCs w:val="20"/>
          <w:lang w:eastAsia="en-US"/>
        </w:rPr>
        <w:t xml:space="preserve"> </w:t>
      </w:r>
      <w:r w:rsidR="00C82D41" w:rsidRPr="00651BFC">
        <w:rPr>
          <w:rFonts w:eastAsia="Calibri"/>
          <w:sz w:val="20"/>
          <w:szCs w:val="20"/>
          <w:lang w:eastAsia="en-US"/>
        </w:rPr>
        <w:t xml:space="preserve">от объема Работ, выполняемых по </w:t>
      </w:r>
      <w:r w:rsidR="00C36F04" w:rsidRPr="00651BFC">
        <w:rPr>
          <w:rFonts w:eastAsia="Calibri"/>
          <w:sz w:val="20"/>
          <w:szCs w:val="20"/>
          <w:lang w:eastAsia="en-US"/>
        </w:rPr>
        <w:t>Д</w:t>
      </w:r>
      <w:r w:rsidR="00C82D41" w:rsidRPr="00651BFC">
        <w:rPr>
          <w:rFonts w:eastAsia="Calibri"/>
          <w:sz w:val="20"/>
          <w:szCs w:val="20"/>
          <w:lang w:eastAsia="en-US"/>
        </w:rPr>
        <w:t>оговору. При этом цена Договора изменяется пропорционально изменению объема Работ, что определяется актами по форме КС-2.</w:t>
      </w:r>
    </w:p>
    <w:p w:rsidR="00C82D41" w:rsidRPr="00651BFC" w:rsidRDefault="00C82D41" w:rsidP="00C82D41">
      <w:pPr>
        <w:widowControl w:val="0"/>
        <w:suppressAutoHyphens/>
        <w:ind w:hanging="284"/>
        <w:jc w:val="both"/>
        <w:rPr>
          <w:rFonts w:eastAsia="Calibri"/>
          <w:sz w:val="20"/>
          <w:szCs w:val="20"/>
          <w:lang w:eastAsia="en-US"/>
        </w:rPr>
      </w:pPr>
    </w:p>
    <w:p w:rsidR="00C82D41" w:rsidRPr="00AD44A9" w:rsidRDefault="00C82D41" w:rsidP="00C82D41">
      <w:pPr>
        <w:jc w:val="center"/>
        <w:rPr>
          <w:b/>
          <w:sz w:val="20"/>
        </w:rPr>
      </w:pPr>
      <w:r w:rsidRPr="00AD44A9">
        <w:rPr>
          <w:b/>
          <w:sz w:val="20"/>
        </w:rPr>
        <w:t xml:space="preserve">3. </w:t>
      </w:r>
      <w:r w:rsidR="005C1B6A" w:rsidRPr="00AD44A9">
        <w:rPr>
          <w:b/>
          <w:sz w:val="20"/>
        </w:rPr>
        <w:t>Сроки выполнения работ</w:t>
      </w:r>
    </w:p>
    <w:p w:rsidR="00AD44A9" w:rsidRDefault="00F92357" w:rsidP="00AD44A9">
      <w:pPr>
        <w:widowControl w:val="0"/>
        <w:suppressAutoHyphens/>
        <w:ind w:hanging="426"/>
        <w:jc w:val="both"/>
        <w:rPr>
          <w:sz w:val="20"/>
        </w:rPr>
      </w:pPr>
      <w:r w:rsidRPr="00AD44A9">
        <w:rPr>
          <w:sz w:val="20"/>
        </w:rPr>
        <w:t xml:space="preserve">  </w:t>
      </w:r>
      <w:r w:rsidR="00C82D41" w:rsidRPr="00AD44A9">
        <w:rPr>
          <w:sz w:val="20"/>
        </w:rPr>
        <w:t xml:space="preserve">3.1. </w:t>
      </w:r>
      <w:r w:rsidR="00AD44A9" w:rsidRPr="00AD44A9">
        <w:rPr>
          <w:sz w:val="20"/>
        </w:rPr>
        <w:t>Сторо</w:t>
      </w:r>
      <w:r w:rsidR="00AD44A9">
        <w:rPr>
          <w:sz w:val="20"/>
        </w:rPr>
        <w:t xml:space="preserve">нами определены следующие </w:t>
      </w:r>
      <w:proofErr w:type="gramStart"/>
      <w:r w:rsidR="00AD44A9">
        <w:rPr>
          <w:sz w:val="20"/>
        </w:rPr>
        <w:t>сроки  выполнения</w:t>
      </w:r>
      <w:proofErr w:type="gramEnd"/>
      <w:r w:rsidR="00AD44A9">
        <w:rPr>
          <w:sz w:val="20"/>
        </w:rPr>
        <w:t xml:space="preserve"> работ - </w:t>
      </w:r>
      <w:r w:rsidR="00AD44A9" w:rsidRPr="00AD44A9">
        <w:rPr>
          <w:sz w:val="20"/>
          <w:szCs w:val="20"/>
        </w:rPr>
        <w:t xml:space="preserve"> </w:t>
      </w:r>
      <w:r w:rsidR="00AD44A9" w:rsidRPr="00AD44A9">
        <w:rPr>
          <w:sz w:val="20"/>
        </w:rPr>
        <w:t xml:space="preserve">4 (четыре) дня с даты начала работ. </w:t>
      </w:r>
    </w:p>
    <w:p w:rsidR="00AD44A9" w:rsidRDefault="00AD44A9" w:rsidP="00AD44A9">
      <w:pPr>
        <w:widowControl w:val="0"/>
        <w:suppressAutoHyphens/>
        <w:ind w:hanging="426"/>
        <w:jc w:val="both"/>
        <w:rPr>
          <w:sz w:val="20"/>
        </w:rPr>
      </w:pPr>
      <w:r>
        <w:rPr>
          <w:sz w:val="20"/>
        </w:rPr>
        <w:t xml:space="preserve">         </w:t>
      </w:r>
      <w:r w:rsidRPr="00AD44A9">
        <w:rPr>
          <w:sz w:val="20"/>
        </w:rPr>
        <w:t xml:space="preserve">Дата начала работ подлежит согласованию с Заказчиком. </w:t>
      </w:r>
    </w:p>
    <w:p w:rsidR="00AD44A9" w:rsidRPr="00AD44A9" w:rsidRDefault="00AD44A9" w:rsidP="00AD44A9">
      <w:pPr>
        <w:widowControl w:val="0"/>
        <w:suppressAutoHyphens/>
        <w:ind w:hanging="426"/>
        <w:jc w:val="both"/>
        <w:rPr>
          <w:sz w:val="20"/>
        </w:rPr>
      </w:pPr>
      <w:r>
        <w:rPr>
          <w:sz w:val="20"/>
        </w:rPr>
        <w:t xml:space="preserve">   3.2. </w:t>
      </w:r>
      <w:r w:rsidRPr="00AD44A9">
        <w:rPr>
          <w:sz w:val="20"/>
        </w:rPr>
        <w:t>Допускается по согласованию Сторон перенос сроков выполнения работ в связи с неблагоприятными погодными условиями, не позволяющими обеспечить нормативную технологию работ.</w:t>
      </w:r>
    </w:p>
    <w:p w:rsidR="00C82D41" w:rsidRDefault="00AD44A9" w:rsidP="009E652E">
      <w:pPr>
        <w:ind w:hanging="284"/>
        <w:jc w:val="both"/>
        <w:rPr>
          <w:sz w:val="20"/>
        </w:rPr>
      </w:pPr>
      <w:r>
        <w:rPr>
          <w:sz w:val="20"/>
        </w:rPr>
        <w:t>3.3</w:t>
      </w:r>
      <w:r w:rsidR="00C82D41" w:rsidRPr="00AD44A9">
        <w:rPr>
          <w:sz w:val="20"/>
        </w:rPr>
        <w:t>. Нарушение Подрядчиком сроков выполнения Работ является существенным нарушением</w:t>
      </w:r>
      <w:r w:rsidR="00C82D41" w:rsidRPr="00651BFC">
        <w:rPr>
          <w:sz w:val="20"/>
        </w:rPr>
        <w:t xml:space="preserve"> условий</w:t>
      </w:r>
      <w:r w:rsidR="007C6440" w:rsidRPr="00651BFC">
        <w:rPr>
          <w:sz w:val="20"/>
        </w:rPr>
        <w:t xml:space="preserve"> Договора</w:t>
      </w:r>
      <w:r w:rsidR="00C82D41" w:rsidRPr="00651BFC">
        <w:rPr>
          <w:sz w:val="20"/>
        </w:rPr>
        <w:t>.</w:t>
      </w:r>
    </w:p>
    <w:p w:rsidR="00C82D41" w:rsidRDefault="00F63E0C" w:rsidP="009E652E">
      <w:pPr>
        <w:widowControl w:val="0"/>
        <w:jc w:val="both"/>
        <w:rPr>
          <w:sz w:val="20"/>
        </w:rPr>
      </w:pPr>
      <w:r w:rsidRPr="00651BFC">
        <w:rPr>
          <w:sz w:val="20"/>
        </w:rPr>
        <w:t>Нарушение Подрядчиком сроков выполнения Работ</w:t>
      </w:r>
      <w:r>
        <w:rPr>
          <w:sz w:val="20"/>
        </w:rPr>
        <w:t xml:space="preserve">, вызванное задержкой </w:t>
      </w:r>
      <w:r w:rsidR="00AD44A9">
        <w:rPr>
          <w:sz w:val="20"/>
        </w:rPr>
        <w:t>в соответствии с</w:t>
      </w:r>
      <w:r>
        <w:rPr>
          <w:sz w:val="20"/>
        </w:rPr>
        <w:t xml:space="preserve"> п.3.2 Договора не</w:t>
      </w:r>
      <w:r w:rsidRPr="00651BFC">
        <w:rPr>
          <w:sz w:val="20"/>
        </w:rPr>
        <w:t xml:space="preserve"> является нарушением условий Договора</w:t>
      </w:r>
    </w:p>
    <w:p w:rsidR="009404B4" w:rsidRPr="00651BFC" w:rsidRDefault="009404B4" w:rsidP="00F63E0C">
      <w:pPr>
        <w:widowControl w:val="0"/>
        <w:ind w:hanging="284"/>
        <w:jc w:val="both"/>
        <w:rPr>
          <w:sz w:val="20"/>
          <w:szCs w:val="20"/>
          <w:lang w:eastAsia="ar-SA"/>
        </w:rPr>
      </w:pPr>
    </w:p>
    <w:p w:rsidR="00AC1DB2" w:rsidRPr="00651BFC" w:rsidRDefault="00510696" w:rsidP="00453224">
      <w:pPr>
        <w:numPr>
          <w:ilvl w:val="0"/>
          <w:numId w:val="13"/>
        </w:numPr>
        <w:tabs>
          <w:tab w:val="left" w:pos="708"/>
        </w:tabs>
        <w:autoSpaceDE w:val="0"/>
        <w:autoSpaceDN w:val="0"/>
        <w:adjustRightInd w:val="0"/>
        <w:ind w:left="0" w:firstLine="709"/>
        <w:jc w:val="center"/>
        <w:rPr>
          <w:b/>
          <w:bCs/>
          <w:sz w:val="20"/>
          <w:szCs w:val="20"/>
          <w:lang w:eastAsia="en-US"/>
        </w:rPr>
      </w:pPr>
      <w:r w:rsidRPr="00651BFC">
        <w:rPr>
          <w:b/>
          <w:bCs/>
          <w:sz w:val="20"/>
          <w:szCs w:val="20"/>
          <w:lang w:eastAsia="en-US"/>
        </w:rPr>
        <w:t xml:space="preserve">Права и обязанности </w:t>
      </w:r>
      <w:r w:rsidR="00EA60AA" w:rsidRPr="00651BFC">
        <w:rPr>
          <w:b/>
          <w:bCs/>
          <w:sz w:val="20"/>
          <w:szCs w:val="20"/>
          <w:lang w:eastAsia="en-US"/>
        </w:rPr>
        <w:t>Сторон</w:t>
      </w:r>
    </w:p>
    <w:p w:rsidR="00510696" w:rsidRPr="00AF6DC9" w:rsidRDefault="00510696" w:rsidP="00F92357">
      <w:pPr>
        <w:widowControl w:val="0"/>
        <w:numPr>
          <w:ilvl w:val="1"/>
          <w:numId w:val="19"/>
        </w:numPr>
        <w:tabs>
          <w:tab w:val="left" w:pos="510"/>
        </w:tabs>
        <w:suppressAutoHyphens/>
        <w:autoSpaceDE w:val="0"/>
        <w:ind w:left="0" w:hanging="284"/>
        <w:rPr>
          <w:rFonts w:eastAsia="Calibri"/>
          <w:b/>
          <w:sz w:val="20"/>
          <w:lang w:eastAsia="ar-SA"/>
        </w:rPr>
      </w:pPr>
      <w:bookmarkStart w:id="7" w:name="sub_4500"/>
      <w:r w:rsidRPr="00AF6DC9">
        <w:rPr>
          <w:rFonts w:eastAsia="Calibri"/>
          <w:b/>
          <w:sz w:val="20"/>
          <w:lang w:eastAsia="ar-SA"/>
        </w:rPr>
        <w:t>Заказчик обязуется:</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Передать Подрядчику в установленном порядке утвержденную сметную документацию.</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Предоставлять Подрядчику по его запросу иную техническую документацию, необходимую для исполнения Работ.</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Своевременно предоставлять Подрядчику необходимые для производства Работ площади, помещения, сооружения.</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Заблаговременно сообщать Подрядчику сведения об обстоятельствах способных оказать влияние на безопасность или качество выполняемых Работ.</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 xml:space="preserve">Своевременно принимать Работы, произведенные Подрядчиком по </w:t>
      </w:r>
      <w:r w:rsidR="007C6440">
        <w:rPr>
          <w:rFonts w:eastAsia="Calibri"/>
          <w:sz w:val="20"/>
          <w:lang w:eastAsia="ar-SA"/>
        </w:rPr>
        <w:t>Договору</w:t>
      </w:r>
      <w:r w:rsidRPr="00AF6DC9">
        <w:rPr>
          <w:rFonts w:eastAsia="Calibri"/>
          <w:sz w:val="20"/>
          <w:lang w:eastAsia="ar-SA"/>
        </w:rPr>
        <w:t>.</w:t>
      </w:r>
    </w:p>
    <w:p w:rsidR="00510696"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Производить своевременную оплату выполненных Работ.</w:t>
      </w:r>
    </w:p>
    <w:p w:rsidR="008762E3" w:rsidRPr="00AF6DC9" w:rsidRDefault="008762E3" w:rsidP="008762E3">
      <w:pPr>
        <w:widowControl w:val="0"/>
        <w:tabs>
          <w:tab w:val="left" w:pos="720"/>
        </w:tabs>
        <w:suppressAutoHyphens/>
        <w:autoSpaceDE w:val="0"/>
        <w:jc w:val="both"/>
        <w:rPr>
          <w:rFonts w:eastAsia="Calibri"/>
          <w:sz w:val="20"/>
          <w:lang w:eastAsia="ar-SA"/>
        </w:rPr>
      </w:pPr>
    </w:p>
    <w:p w:rsidR="00510696" w:rsidRPr="00AF6DC9" w:rsidRDefault="00510696" w:rsidP="00F92357">
      <w:pPr>
        <w:widowControl w:val="0"/>
        <w:numPr>
          <w:ilvl w:val="1"/>
          <w:numId w:val="19"/>
        </w:numPr>
        <w:tabs>
          <w:tab w:val="left" w:pos="720"/>
        </w:tabs>
        <w:suppressAutoHyphens/>
        <w:autoSpaceDE w:val="0"/>
        <w:ind w:left="0" w:hanging="284"/>
        <w:jc w:val="both"/>
        <w:rPr>
          <w:rFonts w:eastAsia="Calibri"/>
          <w:b/>
          <w:sz w:val="20"/>
          <w:lang w:eastAsia="ar-SA"/>
        </w:rPr>
      </w:pPr>
      <w:r w:rsidRPr="00AF6DC9">
        <w:rPr>
          <w:rFonts w:eastAsia="Calibri"/>
          <w:b/>
          <w:sz w:val="20"/>
          <w:lang w:eastAsia="ar-SA"/>
        </w:rPr>
        <w:t>Заказчик вправе:</w:t>
      </w:r>
    </w:p>
    <w:p w:rsidR="00510696" w:rsidRPr="00AF6DC9" w:rsidRDefault="00510696" w:rsidP="00F92357">
      <w:pPr>
        <w:widowControl w:val="0"/>
        <w:suppressAutoHyphens/>
        <w:autoSpaceDE w:val="0"/>
        <w:ind w:hanging="284"/>
        <w:jc w:val="both"/>
        <w:rPr>
          <w:rFonts w:eastAsia="Calibri"/>
          <w:sz w:val="20"/>
          <w:lang w:eastAsia="hi-IN" w:bidi="hi-IN"/>
        </w:rPr>
      </w:pPr>
      <w:r w:rsidRPr="00AF6DC9">
        <w:rPr>
          <w:rFonts w:eastAsia="Calibri"/>
          <w:sz w:val="20"/>
          <w:lang w:eastAsia="hi-IN" w:bidi="hi-IN"/>
        </w:rPr>
        <w:t>4.2.1. Требовать от Подрядчика надлежащего исполнения принятых им обязательств, а также своевременного устранения выявленных недостатков.</w:t>
      </w:r>
    </w:p>
    <w:p w:rsidR="00510696" w:rsidRPr="00AF6DC9" w:rsidRDefault="00510696" w:rsidP="00F92357">
      <w:pPr>
        <w:widowControl w:val="0"/>
        <w:suppressAutoHyphens/>
        <w:autoSpaceDE w:val="0"/>
        <w:ind w:hanging="284"/>
        <w:jc w:val="both"/>
        <w:rPr>
          <w:rFonts w:eastAsia="Calibri"/>
          <w:sz w:val="20"/>
          <w:lang w:eastAsia="hi-IN" w:bidi="hi-IN"/>
        </w:rPr>
      </w:pPr>
      <w:r w:rsidRPr="00AF6DC9">
        <w:rPr>
          <w:rFonts w:eastAsia="Calibri"/>
          <w:sz w:val="20"/>
          <w:lang w:eastAsia="hi-IN" w:bidi="hi-IN"/>
        </w:rPr>
        <w:t xml:space="preserve">4.2.2. Требовать от Подрядчика возмещения убытков путем перерасчета платежей, произведенных по </w:t>
      </w:r>
      <w:r w:rsidR="007C6440">
        <w:rPr>
          <w:rFonts w:eastAsia="Calibri"/>
          <w:sz w:val="20"/>
          <w:lang w:eastAsia="hi-IN" w:bidi="hi-IN"/>
        </w:rPr>
        <w:t>Договору</w:t>
      </w:r>
      <w:r w:rsidRPr="00AF6DC9">
        <w:rPr>
          <w:rFonts w:eastAsia="Calibri"/>
          <w:sz w:val="20"/>
          <w:lang w:eastAsia="hi-IN" w:bidi="hi-IN"/>
        </w:rPr>
        <w:t xml:space="preserve">, вследствие невыполнения, либо недобросовестного выполнения Подрядчиком своих обязанностей по </w:t>
      </w:r>
      <w:r w:rsidR="007C6440">
        <w:rPr>
          <w:rFonts w:eastAsia="Calibri"/>
          <w:sz w:val="20"/>
          <w:lang w:eastAsia="hi-IN" w:bidi="hi-IN"/>
        </w:rPr>
        <w:t>Договору</w:t>
      </w:r>
      <w:r w:rsidRPr="00AF6DC9">
        <w:rPr>
          <w:rFonts w:eastAsia="Calibri"/>
          <w:sz w:val="20"/>
          <w:lang w:eastAsia="hi-IN" w:bidi="hi-IN"/>
        </w:rPr>
        <w:t xml:space="preserve">, в размере и порядке, определяемых в соответствии с </w:t>
      </w:r>
      <w:r w:rsidR="00F94756">
        <w:rPr>
          <w:rFonts w:eastAsia="Calibri"/>
          <w:sz w:val="20"/>
          <w:lang w:eastAsia="hi-IN" w:bidi="hi-IN"/>
        </w:rPr>
        <w:t>Договором.</w:t>
      </w:r>
      <w:r w:rsidRPr="00AF6DC9">
        <w:rPr>
          <w:rFonts w:eastAsia="Calibri"/>
          <w:sz w:val="20"/>
          <w:lang w:eastAsia="hi-IN" w:bidi="hi-IN"/>
        </w:rPr>
        <w:t xml:space="preserve"> </w:t>
      </w:r>
    </w:p>
    <w:p w:rsidR="00510696" w:rsidRPr="00AF6DC9" w:rsidRDefault="00510696" w:rsidP="00F92357">
      <w:pPr>
        <w:autoSpaceDE w:val="0"/>
        <w:ind w:hanging="284"/>
        <w:jc w:val="both"/>
        <w:rPr>
          <w:sz w:val="20"/>
        </w:rPr>
      </w:pPr>
      <w:r w:rsidRPr="00AF6DC9">
        <w:rPr>
          <w:sz w:val="20"/>
        </w:rPr>
        <w:t xml:space="preserve">4.2.3. Проверять ход и качество выполнения Работ, предусмотренных </w:t>
      </w:r>
      <w:r w:rsidR="007C6440">
        <w:rPr>
          <w:sz w:val="20"/>
        </w:rPr>
        <w:t>Договором</w:t>
      </w:r>
      <w:r w:rsidRPr="00AF6DC9">
        <w:rPr>
          <w:sz w:val="20"/>
        </w:rPr>
        <w:t xml:space="preserve">, без вмешательства в </w:t>
      </w:r>
      <w:r w:rsidRPr="00AF6DC9">
        <w:rPr>
          <w:noProof/>
          <w:sz w:val="20"/>
        </w:rPr>
        <w:t>область профессиональной компетенции</w:t>
      </w:r>
      <w:r w:rsidRPr="00AF6DC9">
        <w:rPr>
          <w:sz w:val="20"/>
        </w:rPr>
        <w:t xml:space="preserve"> Подрядчика.</w:t>
      </w:r>
    </w:p>
    <w:p w:rsidR="00BF56C8" w:rsidRDefault="00510696" w:rsidP="00F92357">
      <w:pPr>
        <w:autoSpaceDE w:val="0"/>
        <w:ind w:hanging="284"/>
        <w:jc w:val="both"/>
        <w:rPr>
          <w:sz w:val="20"/>
          <w:shd w:val="clear" w:color="auto" w:fill="FFFFFF"/>
        </w:rPr>
      </w:pPr>
      <w:r w:rsidRPr="00AF6DC9">
        <w:rPr>
          <w:sz w:val="20"/>
        </w:rPr>
        <w:t>4.2.4.</w:t>
      </w:r>
      <w:r w:rsidRPr="00AF6DC9">
        <w:rPr>
          <w:sz w:val="20"/>
          <w:shd w:val="clear" w:color="auto" w:fill="FFFFFF"/>
        </w:rPr>
        <w:t xml:space="preserve"> Проверять выполненные Работы </w:t>
      </w:r>
      <w:r w:rsidRPr="00AF6DC9">
        <w:rPr>
          <w:sz w:val="20"/>
        </w:rPr>
        <w:t>Подрядчиком,</w:t>
      </w:r>
      <w:r w:rsidRPr="00AF6DC9">
        <w:rPr>
          <w:sz w:val="20"/>
          <w:shd w:val="clear" w:color="auto" w:fill="FFFFFF"/>
        </w:rPr>
        <w:t xml:space="preserve"> предусмотренные </w:t>
      </w:r>
      <w:r w:rsidR="007C6440">
        <w:rPr>
          <w:sz w:val="20"/>
          <w:shd w:val="clear" w:color="auto" w:fill="FFFFFF"/>
        </w:rPr>
        <w:t>Договором</w:t>
      </w:r>
      <w:r w:rsidRPr="00AF6DC9">
        <w:rPr>
          <w:sz w:val="20"/>
          <w:shd w:val="clear" w:color="auto" w:fill="FFFFFF"/>
        </w:rPr>
        <w:t xml:space="preserve">, в части их соответствия условиям </w:t>
      </w:r>
      <w:r w:rsidR="007C6440">
        <w:rPr>
          <w:sz w:val="20"/>
          <w:shd w:val="clear" w:color="auto" w:fill="FFFFFF"/>
        </w:rPr>
        <w:t>Договора</w:t>
      </w:r>
      <w:r w:rsidRPr="00AF6DC9">
        <w:rPr>
          <w:sz w:val="20"/>
          <w:shd w:val="clear" w:color="auto" w:fill="FFFFFF"/>
        </w:rPr>
        <w:t xml:space="preserve">, для этого Заказчик вправе провести экспертизу. Экспертиза результатов, предусмотренная </w:t>
      </w:r>
      <w:r w:rsidR="007C6440">
        <w:rPr>
          <w:sz w:val="20"/>
          <w:shd w:val="clear" w:color="auto" w:fill="FFFFFF"/>
        </w:rPr>
        <w:t>Договором</w:t>
      </w:r>
      <w:r w:rsidRPr="00AF6DC9">
        <w:rPr>
          <w:sz w:val="20"/>
          <w:shd w:val="clear" w:color="auto" w:fill="FFFFFF"/>
        </w:rPr>
        <w:t>, может проводиться заказчиком своими силами или к ее проведению могут привлекаться эк</w:t>
      </w:r>
      <w:r w:rsidR="00BF56C8">
        <w:rPr>
          <w:sz w:val="20"/>
          <w:shd w:val="clear" w:color="auto" w:fill="FFFFFF"/>
        </w:rPr>
        <w:t>сперты, экспертные организации.</w:t>
      </w:r>
    </w:p>
    <w:p w:rsidR="00510696" w:rsidRPr="00AF6DC9" w:rsidRDefault="00510696" w:rsidP="00F92357">
      <w:pPr>
        <w:autoSpaceDE w:val="0"/>
        <w:ind w:hanging="284"/>
        <w:jc w:val="both"/>
        <w:rPr>
          <w:sz w:val="20"/>
          <w:shd w:val="clear" w:color="auto" w:fill="FFFFFF"/>
        </w:rPr>
      </w:pPr>
      <w:r w:rsidRPr="00AF6DC9">
        <w:rPr>
          <w:sz w:val="20"/>
          <w:shd w:val="clear" w:color="auto" w:fill="FFFFFF"/>
        </w:rPr>
        <w:t>4.2.5. Требовать возврат Подрядчиком суммы излишне полученных денежных средств. В случае неисполнения такого требования Заказчик вправе принять меры по взысканию завышенной стоимости выполненных Работ в судебном порядке.</w:t>
      </w:r>
    </w:p>
    <w:p w:rsidR="00510696" w:rsidRPr="00AF6DC9" w:rsidRDefault="00510696" w:rsidP="00F92357">
      <w:pPr>
        <w:autoSpaceDE w:val="0"/>
        <w:ind w:hanging="284"/>
        <w:jc w:val="both"/>
        <w:rPr>
          <w:sz w:val="20"/>
        </w:rPr>
      </w:pPr>
      <w:r w:rsidRPr="00AF6DC9">
        <w:rPr>
          <w:sz w:val="20"/>
          <w:shd w:val="clear" w:color="auto" w:fill="FFFFFF"/>
        </w:rPr>
        <w:t xml:space="preserve">4.2.6. </w:t>
      </w:r>
      <w:r w:rsidRPr="00AF6DC9">
        <w:rPr>
          <w:sz w:val="20"/>
        </w:rPr>
        <w:t>Вправе отказаться от приема выполненных Работ в случае несоответствия объемов выполненных Работ, некачественного выполнения Работы, отступления от СНиП, технических условий, технического задания.</w:t>
      </w:r>
    </w:p>
    <w:p w:rsidR="00510696" w:rsidRPr="00AF6DC9" w:rsidRDefault="00510696" w:rsidP="00F92357">
      <w:pPr>
        <w:autoSpaceDE w:val="0"/>
        <w:ind w:hanging="284"/>
        <w:jc w:val="both"/>
        <w:rPr>
          <w:sz w:val="20"/>
        </w:rPr>
      </w:pPr>
      <w:r w:rsidRPr="00AF6DC9">
        <w:rPr>
          <w:sz w:val="20"/>
        </w:rPr>
        <w:t xml:space="preserve">4.2.7. Отказаться от приемки и оплаты выполненных Работ в случае нарушения Подрядчиком существенных условий </w:t>
      </w:r>
      <w:r w:rsidR="007C6440">
        <w:rPr>
          <w:sz w:val="20"/>
        </w:rPr>
        <w:t>Договора</w:t>
      </w:r>
      <w:r w:rsidRPr="00AF6DC9">
        <w:rPr>
          <w:sz w:val="20"/>
        </w:rPr>
        <w:t>.</w:t>
      </w:r>
    </w:p>
    <w:p w:rsidR="00510696" w:rsidRPr="00B961EE" w:rsidRDefault="00510696" w:rsidP="00B961EE">
      <w:pPr>
        <w:autoSpaceDE w:val="0"/>
        <w:ind w:hanging="284"/>
        <w:jc w:val="both"/>
        <w:rPr>
          <w:sz w:val="20"/>
        </w:rPr>
      </w:pPr>
      <w:r w:rsidRPr="00AF6DC9">
        <w:rPr>
          <w:sz w:val="20"/>
        </w:rPr>
        <w:t xml:space="preserve">4.2.8. Перечень случаев при наступлении которых Заказчик в праве в одностороннем порядке отказаться от исполнения </w:t>
      </w:r>
      <w:r w:rsidR="007C6440">
        <w:rPr>
          <w:sz w:val="20"/>
        </w:rPr>
        <w:t>Договора</w:t>
      </w:r>
      <w:r w:rsidR="00B961EE">
        <w:rPr>
          <w:sz w:val="20"/>
        </w:rPr>
        <w:t xml:space="preserve">: </w:t>
      </w:r>
      <w:r w:rsidRPr="00AF6DC9">
        <w:rPr>
          <w:bCs/>
          <w:sz w:val="20"/>
        </w:rPr>
        <w:t xml:space="preserve">отступление Подрядчика при выполнении Работ от условий </w:t>
      </w:r>
      <w:r w:rsidR="007C6440">
        <w:rPr>
          <w:bCs/>
          <w:sz w:val="20"/>
        </w:rPr>
        <w:t>Договора</w:t>
      </w:r>
      <w:r w:rsidRPr="00AF6DC9">
        <w:rPr>
          <w:bCs/>
          <w:sz w:val="20"/>
        </w:rPr>
        <w:t xml:space="preserve"> или иные недостатки результата Работы, которые не были устранены в установленный Заказчиком разумный срок, либо являются существенными и неустранимыми (пункт 3 статьи 723 </w:t>
      </w:r>
      <w:r w:rsidRPr="00AF6DC9">
        <w:rPr>
          <w:sz w:val="20"/>
          <w:shd w:val="clear" w:color="auto" w:fill="FFFFFF"/>
        </w:rPr>
        <w:t>Гражданского Кодекса РФ).</w:t>
      </w:r>
    </w:p>
    <w:p w:rsidR="008762E3" w:rsidRPr="008762E3" w:rsidRDefault="00510696" w:rsidP="008762E3">
      <w:pPr>
        <w:widowControl w:val="0"/>
        <w:numPr>
          <w:ilvl w:val="1"/>
          <w:numId w:val="19"/>
        </w:numPr>
        <w:tabs>
          <w:tab w:val="left" w:pos="510"/>
        </w:tabs>
        <w:suppressAutoHyphens/>
        <w:autoSpaceDE w:val="0"/>
        <w:ind w:left="0" w:hanging="284"/>
        <w:jc w:val="both"/>
        <w:rPr>
          <w:rFonts w:eastAsia="Calibri"/>
          <w:b/>
          <w:sz w:val="20"/>
          <w:lang w:eastAsia="ar-SA"/>
        </w:rPr>
      </w:pPr>
      <w:r w:rsidRPr="00AF6DC9">
        <w:rPr>
          <w:rFonts w:eastAsia="Calibri"/>
          <w:sz w:val="20"/>
          <w:lang w:eastAsia="ar-SA"/>
        </w:rPr>
        <w:t xml:space="preserve"> </w:t>
      </w:r>
      <w:r w:rsidRPr="00AF6DC9">
        <w:rPr>
          <w:rFonts w:eastAsia="Calibri"/>
          <w:b/>
          <w:sz w:val="20"/>
          <w:lang w:eastAsia="ar-SA"/>
        </w:rPr>
        <w:t>Подрядчик обязуется:</w:t>
      </w:r>
    </w:p>
    <w:p w:rsidR="008762E3" w:rsidRPr="00651BFC" w:rsidRDefault="00DA3011" w:rsidP="005D3D24">
      <w:pPr>
        <w:pStyle w:val="ad"/>
        <w:numPr>
          <w:ilvl w:val="2"/>
          <w:numId w:val="19"/>
        </w:numPr>
        <w:ind w:left="-284" w:firstLine="0"/>
        <w:jc w:val="both"/>
        <w:rPr>
          <w:b/>
          <w:sz w:val="20"/>
          <w:lang w:eastAsia="ar-SA"/>
        </w:rPr>
      </w:pPr>
      <w:r w:rsidRPr="00651BFC">
        <w:rPr>
          <w:b/>
          <w:sz w:val="20"/>
          <w:lang w:eastAsia="ar-SA"/>
        </w:rPr>
        <w:t>С</w:t>
      </w:r>
      <w:r w:rsidR="008762E3" w:rsidRPr="00651BFC">
        <w:rPr>
          <w:b/>
          <w:sz w:val="20"/>
          <w:lang w:eastAsia="ar-SA"/>
        </w:rPr>
        <w:t>воими силами и за свой счет до начала работ разработать и согласовать</w:t>
      </w:r>
      <w:r w:rsidR="005D3D24">
        <w:rPr>
          <w:b/>
          <w:sz w:val="20"/>
          <w:lang w:eastAsia="ar-SA"/>
        </w:rPr>
        <w:t xml:space="preserve"> с соответствующими ведомствами </w:t>
      </w:r>
      <w:r w:rsidR="008762E3" w:rsidRPr="00651BFC">
        <w:rPr>
          <w:b/>
          <w:sz w:val="20"/>
          <w:lang w:eastAsia="ar-SA"/>
        </w:rPr>
        <w:t>проект организации дорожного движения на время проведения ремонтных Работ.</w:t>
      </w:r>
    </w:p>
    <w:p w:rsidR="00510696" w:rsidRPr="008762E3" w:rsidRDefault="00510696" w:rsidP="00431583">
      <w:pPr>
        <w:widowControl w:val="0"/>
        <w:numPr>
          <w:ilvl w:val="2"/>
          <w:numId w:val="19"/>
        </w:numPr>
        <w:tabs>
          <w:tab w:val="left" w:pos="720"/>
        </w:tabs>
        <w:suppressAutoHyphens/>
        <w:autoSpaceDE w:val="0"/>
        <w:ind w:left="0" w:hanging="284"/>
        <w:jc w:val="both"/>
        <w:rPr>
          <w:rFonts w:eastAsia="Calibri"/>
          <w:sz w:val="20"/>
          <w:lang w:eastAsia="ar-SA"/>
        </w:rPr>
      </w:pPr>
      <w:r w:rsidRPr="008762E3">
        <w:rPr>
          <w:rFonts w:eastAsia="Calibri"/>
          <w:sz w:val="20"/>
          <w:lang w:eastAsia="ar-SA"/>
        </w:rPr>
        <w:t>Выполнять Работы в соответствии со строительными нормами и правилами, с надлежащим качеством и в срок</w:t>
      </w:r>
      <w:r w:rsidR="00431583" w:rsidRPr="008762E3">
        <w:rPr>
          <w:rFonts w:eastAsia="Calibri"/>
          <w:sz w:val="20"/>
          <w:lang w:eastAsia="ar-SA"/>
        </w:rPr>
        <w:t>.</w:t>
      </w:r>
      <w:r w:rsidRPr="008762E3">
        <w:rPr>
          <w:rFonts w:eastAsia="Calibri"/>
          <w:sz w:val="20"/>
          <w:lang w:eastAsia="ar-SA"/>
        </w:rPr>
        <w:t xml:space="preserve"> </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8762E3">
        <w:rPr>
          <w:rFonts w:eastAsia="Calibri"/>
          <w:sz w:val="20"/>
          <w:lang w:eastAsia="ar-SA"/>
        </w:rPr>
        <w:t>Обеспечивать</w:t>
      </w:r>
      <w:r w:rsidRPr="00AF6DC9">
        <w:rPr>
          <w:rFonts w:eastAsia="Calibri"/>
          <w:sz w:val="20"/>
          <w:lang w:eastAsia="ar-SA"/>
        </w:rPr>
        <w:t xml:space="preserve"> производство строительных Работ необходимыми строительными материалами, транспортом и приспособлениями, а рабочий персонал – инструментами и спецодеждой.</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 xml:space="preserve">Организовать безопасное выполнение Работ в соответствии с требованиями </w:t>
      </w:r>
      <w:proofErr w:type="spellStart"/>
      <w:r w:rsidRPr="00AF6DC9">
        <w:rPr>
          <w:rFonts w:eastAsia="Calibri"/>
          <w:sz w:val="20"/>
          <w:lang w:eastAsia="ar-SA"/>
        </w:rPr>
        <w:t>СниП</w:t>
      </w:r>
      <w:proofErr w:type="spellEnd"/>
      <w:r w:rsidRPr="00AF6DC9">
        <w:rPr>
          <w:rFonts w:eastAsia="Calibri"/>
          <w:sz w:val="20"/>
          <w:lang w:eastAsia="ar-SA"/>
        </w:rPr>
        <w:t xml:space="preserve"> 12-04-2002 «Безопасность труда в строительстве», гарантировать соблюдение сотрудниками подрядчика трудовой дисциплины, правил пожарной безопасности, охраны окружающей среды, трудового распорядка и существующего пропускного режима на объекте Заказчика, соблюдение правил санитарии и иных нормативных документов, действующих на территории Российской Федерации. Подрядчик несет полную ответственность по технике безопасности, охране труда, здоровья рабочих. При выполнении Работ Подрядчик обеспечивает надежность и безопасность выполнения Работ, а также локализацию и минимальный ущерб при возникновении аварий. Сдавать Заказчику все произведенное по </w:t>
      </w:r>
      <w:r w:rsidR="007C6440">
        <w:rPr>
          <w:rFonts w:eastAsia="Calibri"/>
          <w:sz w:val="20"/>
          <w:lang w:eastAsia="ar-SA"/>
        </w:rPr>
        <w:t>Договору</w:t>
      </w:r>
      <w:r w:rsidRPr="00AF6DC9">
        <w:rPr>
          <w:rFonts w:eastAsia="Calibri"/>
          <w:sz w:val="20"/>
          <w:lang w:eastAsia="ar-SA"/>
        </w:rPr>
        <w:t xml:space="preserve">. </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Товары (материалы) предоставляемые для выполнения Работ, должны быть разрешены к применению на территории Российской Федерации, иметь необходимые разрешительные документы, сертификаты соответствия. Товар (материал) должен быть новым, ранее не использованным и соответствовать:</w:t>
      </w:r>
    </w:p>
    <w:p w:rsidR="00510696" w:rsidRPr="00AF6DC9" w:rsidRDefault="00510696" w:rsidP="00F92357">
      <w:pPr>
        <w:widowControl w:val="0"/>
        <w:tabs>
          <w:tab w:val="left" w:pos="720"/>
        </w:tabs>
        <w:suppressAutoHyphens/>
        <w:ind w:hanging="284"/>
        <w:jc w:val="both"/>
        <w:rPr>
          <w:rFonts w:eastAsia="Calibri"/>
          <w:sz w:val="20"/>
          <w:lang w:eastAsia="ar-SA"/>
        </w:rPr>
      </w:pPr>
      <w:r w:rsidRPr="00AF6DC9">
        <w:rPr>
          <w:rFonts w:eastAsia="Calibri"/>
          <w:sz w:val="20"/>
          <w:lang w:eastAsia="ar-SA"/>
        </w:rPr>
        <w:t>- Федеральному закону от 21.12.1994 г. № 69-ФЗ «О пожарной безопасности»;</w:t>
      </w:r>
    </w:p>
    <w:p w:rsidR="00510696" w:rsidRPr="00AF6DC9" w:rsidRDefault="00510696" w:rsidP="00F92357">
      <w:pPr>
        <w:widowControl w:val="0"/>
        <w:tabs>
          <w:tab w:val="left" w:pos="720"/>
        </w:tabs>
        <w:suppressAutoHyphens/>
        <w:ind w:hanging="284"/>
        <w:jc w:val="both"/>
        <w:rPr>
          <w:rFonts w:eastAsia="Calibri"/>
          <w:sz w:val="20"/>
          <w:lang w:eastAsia="ar-SA"/>
        </w:rPr>
      </w:pPr>
      <w:r w:rsidRPr="00AF6DC9">
        <w:rPr>
          <w:rFonts w:eastAsia="Calibri"/>
          <w:sz w:val="20"/>
          <w:lang w:eastAsia="ar-SA"/>
        </w:rPr>
        <w:t xml:space="preserve">- Федеральному закону Российской Федерации от 22 июля </w:t>
      </w:r>
      <w:smartTag w:uri="urn:schemas-microsoft-com:office:smarttags" w:element="metricconverter">
        <w:smartTagPr>
          <w:attr w:name="ProductID" w:val="2008 г"/>
        </w:smartTagPr>
        <w:r w:rsidRPr="00AF6DC9">
          <w:rPr>
            <w:rFonts w:eastAsia="Calibri"/>
            <w:sz w:val="20"/>
            <w:lang w:eastAsia="ar-SA"/>
          </w:rPr>
          <w:t>2008 г</w:t>
        </w:r>
      </w:smartTag>
      <w:r w:rsidRPr="00AF6DC9">
        <w:rPr>
          <w:rFonts w:eastAsia="Calibri"/>
          <w:sz w:val="20"/>
          <w:lang w:eastAsia="ar-SA"/>
        </w:rPr>
        <w:t>. N 123-ФЗ «Технический регламент о требованиях пожарной безопасности».</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Заблаговременно сообщать Заказчику об обстоятельствах, способных повлиять на качество Работ или способных изменить срок окончания Работ.</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Допускать представителя Заказчика для контроля за качеством производимых Работ.</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Разъяснять Заказчику порядок эксплуатации результата Работ.</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lastRenderedPageBreak/>
        <w:t>Вести необходимую техническую и бухгалтерскую документацию.</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Обеспечивать охрану материалов, техники, другого своего имущества и нести ответственность за всякое упущение, повлекшее за собой утрату или повреждение этого имущества.</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Соблюдать правила пользования находящимися на Объекте тепло-, водо- и электросетями, не допускать перегрузки этих сетей и обеспечивать их сохранность.</w:t>
      </w:r>
    </w:p>
    <w:p w:rsidR="00510696" w:rsidRPr="00AF6DC9" w:rsidRDefault="00510696" w:rsidP="00F92357">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Немедленно извещать Заказчика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 Если Объект в результате действий Подрядчика или непринятия им необходимых и своевременных мер приведен в аварийное состояние, то Подрядчик восстанавливает его за счет собственных средств, или возмещает ущерб, нанесенный Заказчику, в порядке, предусмотренном действующим законодательством РФ.</w:t>
      </w:r>
    </w:p>
    <w:p w:rsidR="00AD44A9" w:rsidRDefault="00510696" w:rsidP="00AD44A9">
      <w:pPr>
        <w:widowControl w:val="0"/>
        <w:numPr>
          <w:ilvl w:val="2"/>
          <w:numId w:val="19"/>
        </w:numPr>
        <w:tabs>
          <w:tab w:val="left" w:pos="720"/>
        </w:tabs>
        <w:suppressAutoHyphens/>
        <w:autoSpaceDE w:val="0"/>
        <w:ind w:left="0" w:hanging="284"/>
        <w:jc w:val="both"/>
        <w:rPr>
          <w:rFonts w:eastAsia="Calibri"/>
          <w:sz w:val="20"/>
          <w:lang w:eastAsia="ar-SA"/>
        </w:rPr>
      </w:pPr>
      <w:r w:rsidRPr="00AF6DC9">
        <w:rPr>
          <w:rFonts w:eastAsia="Calibri"/>
          <w:sz w:val="20"/>
          <w:lang w:eastAsia="ar-SA"/>
        </w:rPr>
        <w:t xml:space="preserve">Исправить по требованию Заказчика за свой счет все выявленные недостатки, если в процессе выполнения Работы Подрядчик допустил отступление от условий </w:t>
      </w:r>
      <w:r w:rsidR="007C6440">
        <w:rPr>
          <w:rFonts w:eastAsia="Calibri"/>
          <w:sz w:val="20"/>
          <w:lang w:eastAsia="ar-SA"/>
        </w:rPr>
        <w:t>Договора</w:t>
      </w:r>
      <w:r w:rsidRPr="00AF6DC9">
        <w:rPr>
          <w:rFonts w:eastAsia="Calibri"/>
          <w:sz w:val="20"/>
          <w:lang w:eastAsia="ar-SA"/>
        </w:rPr>
        <w:t>, ухудшившее качество Работы, в срок, дополнительно согласованный Сторонами.</w:t>
      </w:r>
    </w:p>
    <w:p w:rsidR="00AD44A9" w:rsidRPr="00AD44A9" w:rsidRDefault="00AD44A9" w:rsidP="00AD44A9">
      <w:pPr>
        <w:widowControl w:val="0"/>
        <w:numPr>
          <w:ilvl w:val="2"/>
          <w:numId w:val="19"/>
        </w:numPr>
        <w:tabs>
          <w:tab w:val="left" w:pos="720"/>
        </w:tabs>
        <w:suppressAutoHyphens/>
        <w:autoSpaceDE w:val="0"/>
        <w:ind w:left="0" w:hanging="284"/>
        <w:jc w:val="both"/>
        <w:rPr>
          <w:rFonts w:eastAsia="Calibri"/>
          <w:sz w:val="20"/>
          <w:highlight w:val="yellow"/>
          <w:lang w:eastAsia="ar-SA"/>
        </w:rPr>
      </w:pPr>
      <w:r w:rsidRPr="00AD44A9">
        <w:rPr>
          <w:sz w:val="20"/>
          <w:szCs w:val="20"/>
          <w:highlight w:val="yellow"/>
        </w:rPr>
        <w:t>Для возможности ремонта рельсовых стыковых соединений, Подрядчик, после демонтажа плит покрытия и снятия деформированных асфальтобетонных покрытий, предоставляет Заказчику временной интервал (до 3 трех рабочих смен).</w:t>
      </w:r>
    </w:p>
    <w:p w:rsidR="00AD44A9" w:rsidRPr="00AF6DC9" w:rsidRDefault="00AD44A9" w:rsidP="00AD44A9">
      <w:pPr>
        <w:widowControl w:val="0"/>
        <w:tabs>
          <w:tab w:val="left" w:pos="720"/>
        </w:tabs>
        <w:suppressAutoHyphens/>
        <w:autoSpaceDE w:val="0"/>
        <w:ind w:left="993"/>
        <w:jc w:val="both"/>
        <w:rPr>
          <w:rFonts w:eastAsia="Calibri"/>
          <w:sz w:val="20"/>
          <w:lang w:eastAsia="ar-SA"/>
        </w:rPr>
      </w:pPr>
    </w:p>
    <w:p w:rsidR="00510696" w:rsidRPr="00AF6DC9" w:rsidRDefault="00AD44A9" w:rsidP="00F92357">
      <w:pPr>
        <w:widowControl w:val="0"/>
        <w:numPr>
          <w:ilvl w:val="1"/>
          <w:numId w:val="19"/>
        </w:numPr>
        <w:tabs>
          <w:tab w:val="left" w:pos="720"/>
        </w:tabs>
        <w:suppressAutoHyphens/>
        <w:autoSpaceDE w:val="0"/>
        <w:ind w:left="0" w:hanging="284"/>
        <w:jc w:val="both"/>
        <w:rPr>
          <w:rFonts w:eastAsia="Calibri"/>
          <w:sz w:val="20"/>
          <w:lang w:eastAsia="ar-SA"/>
        </w:rPr>
      </w:pPr>
      <w:r>
        <w:rPr>
          <w:b/>
          <w:bCs/>
          <w:sz w:val="20"/>
        </w:rPr>
        <w:t>Подрядчик в</w:t>
      </w:r>
      <w:r w:rsidR="00510696" w:rsidRPr="00AF6DC9">
        <w:rPr>
          <w:b/>
          <w:bCs/>
          <w:sz w:val="20"/>
        </w:rPr>
        <w:t>праве:</w:t>
      </w:r>
    </w:p>
    <w:p w:rsidR="00510696" w:rsidRPr="00AF6DC9" w:rsidRDefault="00510696" w:rsidP="00F92357">
      <w:pPr>
        <w:ind w:hanging="284"/>
        <w:rPr>
          <w:sz w:val="20"/>
        </w:rPr>
      </w:pPr>
      <w:r w:rsidRPr="00AF6DC9">
        <w:rPr>
          <w:sz w:val="20"/>
        </w:rPr>
        <w:t>4.4.1. Запрашивать у Заказчика информацию и сведения, необходимые для выполнения Работ.</w:t>
      </w:r>
    </w:p>
    <w:p w:rsidR="00510696" w:rsidRPr="00AF6DC9" w:rsidRDefault="00510696" w:rsidP="00F92357">
      <w:pPr>
        <w:ind w:hanging="284"/>
        <w:rPr>
          <w:sz w:val="20"/>
        </w:rPr>
      </w:pPr>
      <w:r w:rsidRPr="00AF6DC9">
        <w:rPr>
          <w:sz w:val="20"/>
        </w:rPr>
        <w:t>4.4.2. Осуществлять другие права, предусмотренные действующим законодательством Российской Федерации.</w:t>
      </w:r>
    </w:p>
    <w:p w:rsidR="00510696" w:rsidRPr="00AF6DC9" w:rsidRDefault="00510696" w:rsidP="00F92357">
      <w:pPr>
        <w:widowControl w:val="0"/>
        <w:ind w:hanging="284"/>
        <w:rPr>
          <w:b/>
          <w:sz w:val="20"/>
        </w:rPr>
      </w:pPr>
      <w:r w:rsidRPr="00AF6DC9">
        <w:rPr>
          <w:sz w:val="20"/>
        </w:rPr>
        <w:t>4.4.3. Требовать оплаты выполненных Работ после подписания акта выполненных Работ</w:t>
      </w:r>
    </w:p>
    <w:p w:rsidR="00510696" w:rsidRPr="00AF6DC9" w:rsidRDefault="00510696" w:rsidP="00F92357">
      <w:pPr>
        <w:ind w:hanging="284"/>
        <w:rPr>
          <w:sz w:val="20"/>
        </w:rPr>
      </w:pPr>
      <w:r w:rsidRPr="00AF6DC9">
        <w:rPr>
          <w:sz w:val="20"/>
        </w:rPr>
        <w:t xml:space="preserve"> </w:t>
      </w:r>
    </w:p>
    <w:p w:rsidR="005C1B6A" w:rsidRPr="00510696" w:rsidRDefault="00510696" w:rsidP="00F94756">
      <w:pPr>
        <w:widowControl w:val="0"/>
        <w:suppressAutoHyphens/>
        <w:ind w:hanging="284"/>
        <w:jc w:val="center"/>
        <w:rPr>
          <w:rFonts w:eastAsia="Calibri"/>
          <w:b/>
          <w:sz w:val="20"/>
          <w:szCs w:val="20"/>
          <w:lang w:eastAsia="en-US"/>
        </w:rPr>
      </w:pPr>
      <w:r w:rsidRPr="00510696">
        <w:rPr>
          <w:rFonts w:eastAsia="Calibri"/>
          <w:b/>
          <w:sz w:val="20"/>
          <w:szCs w:val="20"/>
          <w:lang w:eastAsia="en-US"/>
        </w:rPr>
        <w:t>4. Порядок сдачи и приемки Работ</w:t>
      </w:r>
    </w:p>
    <w:p w:rsidR="005C1B6A" w:rsidRPr="00AF6DC9" w:rsidRDefault="005C1B6A" w:rsidP="00F92357">
      <w:pPr>
        <w:widowControl w:val="0"/>
        <w:suppressAutoHyphens/>
        <w:autoSpaceDE w:val="0"/>
        <w:ind w:hanging="284"/>
        <w:contextualSpacing/>
        <w:jc w:val="both"/>
        <w:rPr>
          <w:rFonts w:eastAsia="Calibri"/>
          <w:sz w:val="20"/>
          <w:lang w:eastAsia="ar-SA"/>
        </w:rPr>
      </w:pPr>
      <w:r>
        <w:rPr>
          <w:rFonts w:eastAsia="Calibri"/>
          <w:sz w:val="20"/>
          <w:lang w:eastAsia="ar-SA"/>
        </w:rPr>
        <w:t xml:space="preserve">4.1. </w:t>
      </w:r>
      <w:r w:rsidRPr="00AF6DC9">
        <w:rPr>
          <w:rFonts w:eastAsia="Calibri"/>
          <w:sz w:val="20"/>
          <w:lang w:eastAsia="ar-SA"/>
        </w:rPr>
        <w:t>Приемка выполненных Работ осуществляется комиссией, в состав которой входят представит</w:t>
      </w:r>
      <w:r w:rsidR="00EF5AFF">
        <w:rPr>
          <w:rFonts w:eastAsia="Calibri"/>
          <w:sz w:val="20"/>
          <w:lang w:eastAsia="ar-SA"/>
        </w:rPr>
        <w:t>ели обеих С</w:t>
      </w:r>
      <w:r w:rsidRPr="00AF6DC9">
        <w:rPr>
          <w:rFonts w:eastAsia="Calibri"/>
          <w:sz w:val="20"/>
          <w:lang w:eastAsia="ar-SA"/>
        </w:rPr>
        <w:t xml:space="preserve">торон, о чем составляется соответствующий акт. При этом Подрядчик в недельный срок передает Заказчику необходимую исполнительную документацию (акты на скрытые Работы, паспорта и сертификаты на применяемые конструкции, исполнительные чертежи и т. д.), по описи должны быть представлены сертификаты соответствия и санитарно-экологической безопасности, технические паспорта на используемые товары (материалы). </w:t>
      </w:r>
    </w:p>
    <w:p w:rsidR="005C1B6A" w:rsidRPr="00AF6DC9" w:rsidRDefault="005C1B6A" w:rsidP="00F92357">
      <w:pPr>
        <w:widowControl w:val="0"/>
        <w:suppressAutoHyphens/>
        <w:autoSpaceDE w:val="0"/>
        <w:ind w:hanging="284"/>
        <w:contextualSpacing/>
        <w:jc w:val="both"/>
        <w:rPr>
          <w:rFonts w:eastAsia="Calibri"/>
          <w:sz w:val="20"/>
          <w:lang w:eastAsia="ar-SA"/>
        </w:rPr>
      </w:pPr>
      <w:r>
        <w:rPr>
          <w:rFonts w:eastAsia="Calibri"/>
          <w:sz w:val="20"/>
          <w:lang w:eastAsia="ar-SA"/>
        </w:rPr>
        <w:t xml:space="preserve">4.2. </w:t>
      </w:r>
      <w:r w:rsidRPr="00AF6DC9">
        <w:rPr>
          <w:rFonts w:eastAsia="Calibri"/>
          <w:sz w:val="20"/>
          <w:lang w:eastAsia="ar-SA"/>
        </w:rPr>
        <w:t>Подрядчик передает Заказчику Акты выполненных Работ по форме КС-2 и Справку о стоимости выполненных Работ по форме КС-3. Заказчик обязан в течение 3 рабочих дней осуществить приемку выполненных Работ, подписать представленные документы и передать их Подрядчику, либо дать мотивированный отказ от их подписания.</w:t>
      </w:r>
    </w:p>
    <w:p w:rsidR="005C1B6A" w:rsidRDefault="005C1B6A" w:rsidP="00F92357">
      <w:pPr>
        <w:widowControl w:val="0"/>
        <w:suppressAutoHyphens/>
        <w:autoSpaceDE w:val="0"/>
        <w:ind w:hanging="284"/>
        <w:contextualSpacing/>
        <w:jc w:val="both"/>
        <w:rPr>
          <w:rFonts w:eastAsia="Calibri"/>
          <w:sz w:val="20"/>
          <w:lang w:eastAsia="ar-SA"/>
        </w:rPr>
      </w:pPr>
      <w:r>
        <w:rPr>
          <w:rFonts w:eastAsia="Calibri"/>
          <w:sz w:val="20"/>
          <w:lang w:eastAsia="ar-SA"/>
        </w:rPr>
        <w:t xml:space="preserve">4.3. </w:t>
      </w:r>
      <w:r w:rsidRPr="00AF6DC9">
        <w:rPr>
          <w:rFonts w:eastAsia="Calibri"/>
          <w:sz w:val="20"/>
          <w:lang w:eastAsia="ar-SA"/>
        </w:rPr>
        <w:t>В случае мотивированного отк</w:t>
      </w:r>
      <w:r w:rsidR="00EF5AFF">
        <w:rPr>
          <w:rFonts w:eastAsia="Calibri"/>
          <w:sz w:val="20"/>
          <w:lang w:eastAsia="ar-SA"/>
        </w:rPr>
        <w:t>аза Заказчика в приемке Работ, С</w:t>
      </w:r>
      <w:r w:rsidRPr="00AF6DC9">
        <w:rPr>
          <w:rFonts w:eastAsia="Calibri"/>
          <w:sz w:val="20"/>
          <w:lang w:eastAsia="ar-SA"/>
        </w:rPr>
        <w:t>торонами составляется двусторонний акт с перечнем необходимых доработок и сроком их исполнения.</w:t>
      </w:r>
    </w:p>
    <w:p w:rsidR="005C1B6A" w:rsidRPr="00AF6DC9" w:rsidRDefault="005C1B6A" w:rsidP="00043C46">
      <w:pPr>
        <w:widowControl w:val="0"/>
        <w:shd w:val="clear" w:color="auto" w:fill="FFFFFF"/>
        <w:tabs>
          <w:tab w:val="left" w:pos="1330"/>
        </w:tabs>
        <w:rPr>
          <w:sz w:val="20"/>
        </w:rPr>
      </w:pPr>
    </w:p>
    <w:p w:rsidR="00510696" w:rsidRPr="00510696" w:rsidRDefault="00510696" w:rsidP="00510696">
      <w:pPr>
        <w:widowControl w:val="0"/>
        <w:suppressAutoHyphens/>
        <w:ind w:left="284"/>
        <w:jc w:val="center"/>
        <w:rPr>
          <w:rFonts w:eastAsia="Calibri"/>
          <w:b/>
          <w:bCs/>
          <w:sz w:val="20"/>
          <w:szCs w:val="20"/>
          <w:lang w:eastAsia="en-US"/>
        </w:rPr>
      </w:pPr>
      <w:r w:rsidRPr="00510696">
        <w:rPr>
          <w:rFonts w:eastAsia="Calibri"/>
          <w:b/>
          <w:bCs/>
          <w:sz w:val="20"/>
          <w:szCs w:val="20"/>
          <w:lang w:eastAsia="en-US"/>
        </w:rPr>
        <w:t>5. Ответственность сторон</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 xml:space="preserve">5.1. </w:t>
      </w:r>
      <w:r w:rsidRPr="00510696">
        <w:rPr>
          <w:rFonts w:eastAsia="Calibri"/>
          <w:sz w:val="20"/>
          <w:szCs w:val="20"/>
          <w:lang w:eastAsia="ar-SA"/>
        </w:rPr>
        <w:t>Стороны несут ответственность за неисполнение или ненадлежащее исполнение своих обязательств по Договору в соответствии с нормами действующего законодательства РФ.</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 xml:space="preserve">5.2. К отношениям Сторон, возникшим из Договора, не применяется ст. 317.1 ГК РФ, и кредитор по денежному обязательству не имеет право на получение с должника процентов на сумму долга за период пользования денежными средствами. При этом в случае нарушения Сторонами обязательств, в том числе, денежных, по </w:t>
      </w:r>
      <w:r w:rsidR="00EF5AFF">
        <w:rPr>
          <w:rFonts w:eastAsia="Calibri"/>
          <w:sz w:val="20"/>
          <w:szCs w:val="20"/>
          <w:lang w:eastAsia="en-US"/>
        </w:rPr>
        <w:t>Договору С</w:t>
      </w:r>
      <w:r w:rsidRPr="00510696">
        <w:rPr>
          <w:rFonts w:eastAsia="Calibri"/>
          <w:sz w:val="20"/>
          <w:szCs w:val="20"/>
          <w:lang w:eastAsia="en-US"/>
        </w:rPr>
        <w:t>тороны несут ответственность в соответствии с Договором и действующим законодательством РФ.</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 xml:space="preserve">5.3. За нарушение срока выполнения Работ, указанного в п. 3.1.2. </w:t>
      </w:r>
      <w:r w:rsidR="00C36F04">
        <w:rPr>
          <w:rFonts w:eastAsia="Calibri"/>
          <w:sz w:val="20"/>
          <w:szCs w:val="20"/>
          <w:lang w:eastAsia="en-US"/>
        </w:rPr>
        <w:t>Д</w:t>
      </w:r>
      <w:r w:rsidRPr="00510696">
        <w:rPr>
          <w:rFonts w:eastAsia="Calibri"/>
          <w:sz w:val="20"/>
          <w:szCs w:val="20"/>
          <w:lang w:eastAsia="en-US"/>
        </w:rPr>
        <w:t xml:space="preserve">оговора, Заказчик вправе взыскать с </w:t>
      </w:r>
      <w:r w:rsidR="00EF5AFF">
        <w:rPr>
          <w:rFonts w:eastAsia="Calibri"/>
          <w:sz w:val="20"/>
          <w:szCs w:val="20"/>
          <w:lang w:eastAsia="en-US"/>
        </w:rPr>
        <w:t>Подрядчика</w:t>
      </w:r>
      <w:r w:rsidRPr="00510696">
        <w:rPr>
          <w:rFonts w:eastAsia="Calibri"/>
          <w:sz w:val="20"/>
          <w:szCs w:val="20"/>
          <w:lang w:eastAsia="en-US"/>
        </w:rPr>
        <w:t xml:space="preserve"> неустойку в размере 0,1% от стоимости выполненных Работ за каждый день просрочки, но не более цены Договора.</w:t>
      </w:r>
    </w:p>
    <w:p w:rsidR="00510696" w:rsidRPr="00510696" w:rsidRDefault="00510696" w:rsidP="00510696">
      <w:pPr>
        <w:widowControl w:val="0"/>
        <w:suppressAutoHyphens/>
        <w:ind w:hanging="284"/>
        <w:jc w:val="both"/>
        <w:rPr>
          <w:rFonts w:eastAsia="Calibri"/>
          <w:sz w:val="20"/>
          <w:szCs w:val="20"/>
          <w:lang w:eastAsia="en-US"/>
        </w:rPr>
      </w:pPr>
    </w:p>
    <w:p w:rsidR="00510696" w:rsidRPr="00510696" w:rsidRDefault="00510696" w:rsidP="00510696">
      <w:pPr>
        <w:widowControl w:val="0"/>
        <w:suppressAutoHyphens/>
        <w:ind w:left="284"/>
        <w:jc w:val="center"/>
        <w:rPr>
          <w:rFonts w:eastAsia="Calibri"/>
          <w:b/>
          <w:bCs/>
          <w:sz w:val="20"/>
          <w:szCs w:val="20"/>
          <w:lang w:eastAsia="en-US"/>
        </w:rPr>
      </w:pPr>
      <w:r w:rsidRPr="00510696">
        <w:rPr>
          <w:rFonts w:eastAsia="Calibri"/>
          <w:b/>
          <w:bCs/>
          <w:sz w:val="20"/>
          <w:szCs w:val="20"/>
          <w:lang w:eastAsia="en-US"/>
        </w:rPr>
        <w:t>6. Порядок разрешения споров</w:t>
      </w:r>
    </w:p>
    <w:p w:rsidR="00510696" w:rsidRPr="00510696" w:rsidRDefault="00510696" w:rsidP="00510696">
      <w:pPr>
        <w:widowControl w:val="0"/>
        <w:tabs>
          <w:tab w:val="left" w:pos="708"/>
        </w:tabs>
        <w:suppressAutoHyphens/>
        <w:ind w:hanging="284"/>
        <w:jc w:val="both"/>
        <w:rPr>
          <w:sz w:val="20"/>
          <w:szCs w:val="20"/>
        </w:rPr>
      </w:pPr>
      <w:r w:rsidRPr="00510696">
        <w:rPr>
          <w:rFonts w:eastAsia="Calibri"/>
          <w:sz w:val="20"/>
          <w:szCs w:val="20"/>
          <w:lang w:eastAsia="en-US"/>
        </w:rPr>
        <w:t xml:space="preserve">6.1. </w:t>
      </w:r>
      <w:r w:rsidRPr="00510696">
        <w:rPr>
          <w:sz w:val="20"/>
          <w:szCs w:val="20"/>
        </w:rPr>
        <w:t>Все споры или разногласия, возникающие между Сторонами по Договору или в связи с ним, разрешаются путем переговоров между ними.</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6.2. До предъявления Стороной иска, вытекающего из Договора, обязательно предъявление претензии. Претензия направляется Стороной в течение 10 дней с момента выявления обстоятельств, послуживших основанием для ее направления. В случае неудовлетворения второй Стороной претензии, отказа, частичного отказа от ее исполнения, а также неполучения Стороной направившей претензию ответа в течение 10 дней с момента получения уведомления о вручении претензии, Стороной может быть предъявлен иск.</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6.3. В случае невозможности разрешения разногласий путем переговоров они подлежат рассмотрению в Арбитражном суде в соответствии с законодательством РФ.</w:t>
      </w:r>
    </w:p>
    <w:p w:rsidR="00F94756" w:rsidRDefault="00F94756" w:rsidP="00B961EE">
      <w:pPr>
        <w:widowControl w:val="0"/>
        <w:suppressAutoHyphens/>
        <w:rPr>
          <w:rFonts w:eastAsia="Calibri"/>
          <w:b/>
          <w:bCs/>
          <w:sz w:val="20"/>
          <w:szCs w:val="20"/>
          <w:lang w:eastAsia="en-US"/>
        </w:rPr>
      </w:pPr>
    </w:p>
    <w:p w:rsidR="00510696" w:rsidRDefault="00510696" w:rsidP="00431583">
      <w:pPr>
        <w:widowControl w:val="0"/>
        <w:suppressAutoHyphens/>
        <w:ind w:hanging="284"/>
        <w:jc w:val="center"/>
        <w:rPr>
          <w:rFonts w:eastAsia="Calibri"/>
          <w:b/>
          <w:bCs/>
          <w:sz w:val="20"/>
          <w:szCs w:val="20"/>
          <w:lang w:eastAsia="en-US"/>
        </w:rPr>
      </w:pPr>
      <w:r w:rsidRPr="00510696">
        <w:rPr>
          <w:rFonts w:eastAsia="Calibri"/>
          <w:b/>
          <w:bCs/>
          <w:sz w:val="20"/>
          <w:szCs w:val="20"/>
          <w:lang w:eastAsia="en-US"/>
        </w:rPr>
        <w:t>7. Качество и гарантийные обязательства</w:t>
      </w:r>
    </w:p>
    <w:p w:rsidR="005C1B6A" w:rsidRPr="00AF6DC9" w:rsidRDefault="005C1B6A" w:rsidP="00C36F04">
      <w:pPr>
        <w:ind w:hanging="284"/>
        <w:jc w:val="both"/>
        <w:rPr>
          <w:sz w:val="20"/>
        </w:rPr>
      </w:pPr>
      <w:r w:rsidRPr="00AF6DC9">
        <w:rPr>
          <w:sz w:val="20"/>
        </w:rPr>
        <w:t xml:space="preserve">7.1. Работы, выполняемые Подрядчиком по </w:t>
      </w:r>
      <w:r w:rsidR="007C6440">
        <w:rPr>
          <w:sz w:val="20"/>
        </w:rPr>
        <w:t>Договору</w:t>
      </w:r>
      <w:r w:rsidRPr="00AF6DC9">
        <w:rPr>
          <w:sz w:val="20"/>
        </w:rPr>
        <w:t>, должны соответствовать техническому заданию (Приложение №1), спецификации (Приложение №2).</w:t>
      </w:r>
    </w:p>
    <w:p w:rsidR="005C1B6A" w:rsidRPr="00AF6DC9" w:rsidRDefault="005C1B6A" w:rsidP="00C36F04">
      <w:pPr>
        <w:ind w:hanging="284"/>
        <w:jc w:val="both"/>
        <w:rPr>
          <w:sz w:val="20"/>
        </w:rPr>
      </w:pPr>
      <w:r w:rsidRPr="00AF6DC9">
        <w:rPr>
          <w:sz w:val="20"/>
        </w:rPr>
        <w:t xml:space="preserve">7.2.  Гарантийный срок на выполненные Работы не менее </w:t>
      </w:r>
      <w:r w:rsidR="00AD44A9">
        <w:rPr>
          <w:sz w:val="20"/>
        </w:rPr>
        <w:t>2</w:t>
      </w:r>
      <w:r w:rsidR="00CC6770">
        <w:rPr>
          <w:sz w:val="20"/>
        </w:rPr>
        <w:t xml:space="preserve"> (</w:t>
      </w:r>
      <w:r w:rsidR="00AD44A9">
        <w:rPr>
          <w:sz w:val="20"/>
        </w:rPr>
        <w:t>двух</w:t>
      </w:r>
      <w:r w:rsidR="00CC6770">
        <w:rPr>
          <w:sz w:val="20"/>
        </w:rPr>
        <w:t>)</w:t>
      </w:r>
      <w:r w:rsidRPr="00AF6DC9">
        <w:rPr>
          <w:sz w:val="20"/>
        </w:rPr>
        <w:t xml:space="preserve"> лет, который исчисляется от даты подписания акта сдачи-приемки Работ.</w:t>
      </w:r>
    </w:p>
    <w:p w:rsidR="005C1B6A" w:rsidRPr="00AF6DC9" w:rsidRDefault="005C1B6A" w:rsidP="00EF5AFF">
      <w:pPr>
        <w:ind w:hanging="284"/>
        <w:jc w:val="both"/>
        <w:rPr>
          <w:sz w:val="20"/>
        </w:rPr>
      </w:pPr>
      <w:r w:rsidRPr="00AF6DC9">
        <w:rPr>
          <w:sz w:val="20"/>
        </w:rPr>
        <w:t>7.3. В течение всего гарантийного срока Подря</w:t>
      </w:r>
      <w:r w:rsidR="00EF5AFF">
        <w:rPr>
          <w:sz w:val="20"/>
        </w:rPr>
        <w:t>дчик, без каких-либо затрат со С</w:t>
      </w:r>
      <w:r w:rsidRPr="00AF6DC9">
        <w:rPr>
          <w:sz w:val="20"/>
        </w:rPr>
        <w:t>тороны Заказчика, устраняет все возникающие дефекты в выполненных Работах в течение 5 (пяти) календарных дней и возмещает, в случае причинения ущерба, все убытки Заказчика, связанные с нарушением требований при производстве Работ и допущении строительного брака.</w:t>
      </w:r>
    </w:p>
    <w:p w:rsidR="005C1B6A" w:rsidRPr="00AF6DC9" w:rsidRDefault="005C1B6A" w:rsidP="00C36F04">
      <w:pPr>
        <w:suppressAutoHyphens/>
        <w:ind w:hanging="284"/>
        <w:jc w:val="both"/>
        <w:rPr>
          <w:sz w:val="20"/>
        </w:rPr>
      </w:pPr>
      <w:r w:rsidRPr="00AF6DC9">
        <w:rPr>
          <w:sz w:val="20"/>
        </w:rPr>
        <w:t>7.4. Подрядчик гарантирует</w:t>
      </w:r>
      <w:r w:rsidR="00043C46">
        <w:rPr>
          <w:sz w:val="20"/>
        </w:rPr>
        <w:t xml:space="preserve"> выполнение Работ в соответствии</w:t>
      </w:r>
      <w:r w:rsidRPr="00AF6DC9">
        <w:rPr>
          <w:sz w:val="20"/>
        </w:rPr>
        <w:t xml:space="preserve"> с техническим заданием</w:t>
      </w:r>
      <w:r w:rsidR="00B961EE">
        <w:rPr>
          <w:sz w:val="20"/>
        </w:rPr>
        <w:t xml:space="preserve"> (Приложение к Договору № 1)</w:t>
      </w:r>
      <w:r w:rsidRPr="00AF6DC9">
        <w:rPr>
          <w:sz w:val="20"/>
        </w:rPr>
        <w:t>.</w:t>
      </w:r>
    </w:p>
    <w:p w:rsidR="005C1B6A" w:rsidRPr="00AF6DC9" w:rsidRDefault="005C1B6A" w:rsidP="00C36F04">
      <w:pPr>
        <w:suppressAutoHyphens/>
        <w:ind w:hanging="284"/>
        <w:jc w:val="both"/>
        <w:rPr>
          <w:sz w:val="20"/>
        </w:rPr>
      </w:pPr>
      <w:r w:rsidRPr="00AF6DC9">
        <w:rPr>
          <w:sz w:val="20"/>
        </w:rPr>
        <w:lastRenderedPageBreak/>
        <w:t>7.5. Если в период гарантийного срока обнаружатся дефекты, препятствующие нормальной эксплуатации объекта,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C1B6A" w:rsidRPr="00AF6DC9" w:rsidRDefault="005C1B6A" w:rsidP="00C36F04">
      <w:pPr>
        <w:tabs>
          <w:tab w:val="num" w:pos="1461"/>
        </w:tabs>
        <w:suppressAutoHyphens/>
        <w:ind w:hanging="284"/>
        <w:jc w:val="both"/>
        <w:rPr>
          <w:sz w:val="20"/>
        </w:rPr>
      </w:pPr>
      <w:r w:rsidRPr="00AF6DC9">
        <w:rPr>
          <w:sz w:val="20"/>
        </w:rPr>
        <w:t xml:space="preserve">7.6. В случае возникновения у заказчика претензий </w:t>
      </w:r>
      <w:r w:rsidR="00EF5AFF">
        <w:rPr>
          <w:sz w:val="20"/>
        </w:rPr>
        <w:t>по качеству выполненных Работ, С</w:t>
      </w:r>
      <w:r w:rsidRPr="00AF6DC9">
        <w:rPr>
          <w:sz w:val="20"/>
        </w:rPr>
        <w:t>тороны составляют об этом соответствующий акт. При несогласии подрядчика с претензиями заказчика должна быть назначена экспертиза. Подрядчик обязан оплатить проведение экспертизы и нести расходы по ее проведению в случае установления его вины за ненадлежащее качество выполненных Работ. В остальных случаях расходы на экспертизу несет заказчик, а в случае если она назначена по с</w:t>
      </w:r>
      <w:r w:rsidR="00EF5AFF">
        <w:rPr>
          <w:sz w:val="20"/>
        </w:rPr>
        <w:t>оглашению Сторон, обе С</w:t>
      </w:r>
      <w:r w:rsidRPr="00AF6DC9">
        <w:rPr>
          <w:sz w:val="20"/>
        </w:rPr>
        <w:t>тороны несут расходы поровну.</w:t>
      </w:r>
    </w:p>
    <w:p w:rsidR="005C1B6A" w:rsidRPr="00AF6DC9" w:rsidRDefault="005C1B6A" w:rsidP="00C36F04">
      <w:pPr>
        <w:ind w:hanging="284"/>
        <w:jc w:val="both"/>
        <w:rPr>
          <w:sz w:val="20"/>
          <w:highlight w:val="white"/>
        </w:rPr>
      </w:pPr>
      <w:r w:rsidRPr="00AF6DC9">
        <w:rPr>
          <w:sz w:val="20"/>
        </w:rPr>
        <w:t xml:space="preserve">7.7. </w:t>
      </w:r>
      <w:r w:rsidRPr="00AF6DC9">
        <w:rPr>
          <w:sz w:val="20"/>
          <w:highlight w:val="white"/>
        </w:rPr>
        <w:t xml:space="preserve">Подрядчик обязан устранить соответствующие недостатки в срок, указанный в акте, в котором фиксируются данные недостатки. При этом заказчик вправе потребовать от подрядчика по своему выбору безвозмездного устранения указанных в акте недостатков и дефектов в разумный срок или соразмерного уменьшения цены </w:t>
      </w:r>
      <w:r w:rsidR="007C6440">
        <w:rPr>
          <w:sz w:val="20"/>
          <w:highlight w:val="white"/>
        </w:rPr>
        <w:t>Договора.</w:t>
      </w:r>
    </w:p>
    <w:p w:rsidR="005C1B6A" w:rsidRPr="00AF6DC9" w:rsidRDefault="005C1B6A" w:rsidP="00C36F04">
      <w:pPr>
        <w:ind w:hanging="284"/>
        <w:jc w:val="both"/>
        <w:rPr>
          <w:sz w:val="20"/>
          <w:highlight w:val="white"/>
        </w:rPr>
      </w:pPr>
      <w:r w:rsidRPr="00AF6DC9">
        <w:rPr>
          <w:sz w:val="20"/>
          <w:highlight w:val="white"/>
        </w:rPr>
        <w:t>7.8. В случае получения письменного отказа подрядчика от устранения недостатков и дефектов, указанных выше, или в случае, если в течение 10 (десяти) рабочих дней со дня подписания акта обнаруженных дефектов от подрядчика не получено письменного отказа от устранения дефектов и недостатков либо уклонения подрядчика от устранения соответствующих дефектов и недостатков, заказчик вправе привлечь в порядке, установленном законодательством Российской Федерации о контрактной системе в сфере закупок, для устранения дефектов и недостатков другую организацию с возмещением своих расходов за счет подрядчика.</w:t>
      </w:r>
    </w:p>
    <w:p w:rsidR="005C1B6A" w:rsidRPr="00AF6DC9" w:rsidRDefault="00C36F04" w:rsidP="00C36F04">
      <w:pPr>
        <w:suppressAutoHyphens/>
        <w:ind w:hanging="284"/>
        <w:jc w:val="both"/>
        <w:rPr>
          <w:sz w:val="20"/>
        </w:rPr>
      </w:pPr>
      <w:r>
        <w:rPr>
          <w:sz w:val="20"/>
        </w:rPr>
        <w:t xml:space="preserve">7.9. </w:t>
      </w:r>
      <w:r w:rsidR="005C1B6A" w:rsidRPr="00AF6DC9">
        <w:rPr>
          <w:sz w:val="20"/>
        </w:rPr>
        <w:t>В случае неисполнения подрядчиком обязанности по устранению недостатков и дефектов в пределах гарантийного срока, а также в случае установления его вины за ненадлежащее качество выполненных Работ, заказчик вправе потребовать от подрядчика возмещения понесенных расходов и других убытков.</w:t>
      </w:r>
    </w:p>
    <w:p w:rsidR="005C1B6A" w:rsidRPr="00AF6DC9" w:rsidRDefault="005C1B6A" w:rsidP="005C1B6A">
      <w:pPr>
        <w:suppressAutoHyphens/>
        <w:rPr>
          <w:sz w:val="20"/>
        </w:rPr>
      </w:pPr>
    </w:p>
    <w:p w:rsidR="00510696" w:rsidRPr="00510696" w:rsidRDefault="00510696" w:rsidP="00510696">
      <w:pPr>
        <w:widowControl w:val="0"/>
        <w:suppressAutoHyphens/>
        <w:ind w:left="284"/>
        <w:jc w:val="center"/>
        <w:rPr>
          <w:rFonts w:eastAsia="Calibri"/>
          <w:b/>
          <w:bCs/>
          <w:sz w:val="20"/>
          <w:szCs w:val="20"/>
          <w:lang w:eastAsia="en-US"/>
        </w:rPr>
      </w:pPr>
      <w:r w:rsidRPr="00510696">
        <w:rPr>
          <w:rFonts w:eastAsia="Calibri"/>
          <w:b/>
          <w:bCs/>
          <w:sz w:val="20"/>
          <w:szCs w:val="20"/>
          <w:lang w:eastAsia="en-US"/>
        </w:rPr>
        <w:t>8. Срок действи</w:t>
      </w:r>
      <w:r w:rsidR="00C36F04">
        <w:rPr>
          <w:rFonts w:eastAsia="Calibri"/>
          <w:b/>
          <w:bCs/>
          <w:sz w:val="20"/>
          <w:szCs w:val="20"/>
          <w:lang w:eastAsia="en-US"/>
        </w:rPr>
        <w:t>я Д</w:t>
      </w:r>
      <w:r w:rsidRPr="00510696">
        <w:rPr>
          <w:rFonts w:eastAsia="Calibri"/>
          <w:b/>
          <w:bCs/>
          <w:sz w:val="20"/>
          <w:szCs w:val="20"/>
          <w:lang w:eastAsia="en-US"/>
        </w:rPr>
        <w:t>оговора</w:t>
      </w:r>
    </w:p>
    <w:p w:rsidR="00510696" w:rsidRPr="00510696" w:rsidRDefault="00510696" w:rsidP="00510696">
      <w:pPr>
        <w:widowControl w:val="0"/>
        <w:tabs>
          <w:tab w:val="left" w:pos="708"/>
        </w:tabs>
        <w:suppressAutoHyphens/>
        <w:spacing w:line="240" w:lineRule="atLeast"/>
        <w:ind w:hanging="284"/>
        <w:jc w:val="both"/>
        <w:rPr>
          <w:sz w:val="20"/>
          <w:szCs w:val="20"/>
        </w:rPr>
      </w:pPr>
      <w:r w:rsidRPr="00510696">
        <w:rPr>
          <w:rFonts w:eastAsia="Calibri"/>
          <w:color w:val="FF0000"/>
          <w:sz w:val="20"/>
          <w:szCs w:val="20"/>
          <w:lang w:eastAsia="en-US"/>
        </w:rPr>
        <w:t xml:space="preserve"> </w:t>
      </w:r>
      <w:r w:rsidRPr="00510696">
        <w:rPr>
          <w:rFonts w:eastAsia="Calibri"/>
          <w:sz w:val="20"/>
          <w:szCs w:val="20"/>
          <w:lang w:eastAsia="en-US"/>
        </w:rPr>
        <w:t>8.1</w:t>
      </w:r>
      <w:r w:rsidRPr="00510696">
        <w:rPr>
          <w:rFonts w:eastAsia="Calibri"/>
          <w:color w:val="FF0000"/>
          <w:sz w:val="20"/>
          <w:szCs w:val="20"/>
          <w:lang w:eastAsia="en-US"/>
        </w:rPr>
        <w:t xml:space="preserve">. </w:t>
      </w:r>
      <w:r w:rsidRPr="00510696">
        <w:rPr>
          <w:sz w:val="20"/>
          <w:szCs w:val="20"/>
        </w:rPr>
        <w:t xml:space="preserve">Договор вступает в силу с момента </w:t>
      </w:r>
      <w:r w:rsidR="009424F9">
        <w:rPr>
          <w:sz w:val="20"/>
          <w:szCs w:val="20"/>
        </w:rPr>
        <w:t xml:space="preserve">его заключения и действует </w:t>
      </w:r>
      <w:r w:rsidR="009424F9" w:rsidRPr="009424F9">
        <w:rPr>
          <w:color w:val="FF0000"/>
          <w:sz w:val="20"/>
          <w:szCs w:val="20"/>
        </w:rPr>
        <w:t>до 31</w:t>
      </w:r>
      <w:r w:rsidRPr="009424F9">
        <w:rPr>
          <w:color w:val="FF0000"/>
          <w:sz w:val="20"/>
          <w:szCs w:val="20"/>
        </w:rPr>
        <w:t xml:space="preserve"> </w:t>
      </w:r>
      <w:r w:rsidR="00875B2C">
        <w:rPr>
          <w:color w:val="FF0000"/>
          <w:sz w:val="20"/>
          <w:szCs w:val="20"/>
        </w:rPr>
        <w:t>октября</w:t>
      </w:r>
      <w:r w:rsidR="009424F9" w:rsidRPr="009424F9">
        <w:rPr>
          <w:color w:val="FF0000"/>
          <w:sz w:val="20"/>
          <w:szCs w:val="20"/>
        </w:rPr>
        <w:t xml:space="preserve"> 2020</w:t>
      </w:r>
      <w:r w:rsidRPr="009424F9">
        <w:rPr>
          <w:color w:val="FF0000"/>
          <w:sz w:val="20"/>
          <w:szCs w:val="20"/>
        </w:rPr>
        <w:t>г</w:t>
      </w:r>
      <w:r w:rsidRPr="00510696">
        <w:rPr>
          <w:sz w:val="20"/>
          <w:szCs w:val="20"/>
        </w:rPr>
        <w:t>., а в части финансовых обязательств Сторон до их полного исполнения.</w:t>
      </w:r>
    </w:p>
    <w:p w:rsidR="00510696" w:rsidRPr="00510696" w:rsidRDefault="00510696" w:rsidP="00510696">
      <w:pPr>
        <w:widowControl w:val="0"/>
        <w:tabs>
          <w:tab w:val="left" w:pos="708"/>
        </w:tabs>
        <w:suppressAutoHyphens/>
        <w:spacing w:line="240" w:lineRule="atLeast"/>
        <w:ind w:hanging="284"/>
        <w:jc w:val="both"/>
        <w:rPr>
          <w:sz w:val="20"/>
          <w:szCs w:val="20"/>
        </w:rPr>
      </w:pPr>
    </w:p>
    <w:p w:rsidR="00510696" w:rsidRPr="00510696" w:rsidRDefault="00510696" w:rsidP="00510696">
      <w:pPr>
        <w:widowControl w:val="0"/>
        <w:tabs>
          <w:tab w:val="left" w:pos="708"/>
        </w:tabs>
        <w:suppressAutoHyphens/>
        <w:spacing w:line="240" w:lineRule="atLeast"/>
        <w:ind w:left="284" w:hanging="284"/>
        <w:jc w:val="center"/>
        <w:rPr>
          <w:b/>
          <w:sz w:val="20"/>
          <w:szCs w:val="20"/>
        </w:rPr>
      </w:pPr>
      <w:r w:rsidRPr="00510696">
        <w:rPr>
          <w:b/>
          <w:sz w:val="20"/>
          <w:szCs w:val="20"/>
        </w:rPr>
        <w:t>9. Форс-мажорные обстоятельства</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 xml:space="preserve">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9.2. 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Договору. К таким обстоятельствам не относятся отсутствие средств или невозможность выполнить финансовые обязательства.</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9.3. Сторона, ссылающаяся на обстоятельства непреодолимой силы, обязана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форс-мажорных обстоятельств.</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9.4. По прекращению действия форс-мажорных обстоятельств, Сторона, ссылающаяся на них, должна без промедления известить об этом другую Сторону в письменном виде.</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 xml:space="preserve">      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510696" w:rsidRPr="00510696" w:rsidRDefault="00510696" w:rsidP="00510696">
      <w:pPr>
        <w:widowControl w:val="0"/>
        <w:suppressAutoHyphens/>
        <w:ind w:left="284" w:hanging="284"/>
        <w:jc w:val="both"/>
        <w:rPr>
          <w:rFonts w:eastAsia="Calibri"/>
          <w:sz w:val="20"/>
          <w:szCs w:val="20"/>
          <w:lang w:eastAsia="en-US"/>
        </w:rPr>
      </w:pPr>
    </w:p>
    <w:p w:rsidR="00510696" w:rsidRPr="00510696" w:rsidRDefault="00510696" w:rsidP="00510696">
      <w:pPr>
        <w:tabs>
          <w:tab w:val="left" w:pos="1134"/>
        </w:tabs>
        <w:ind w:firstLine="709"/>
        <w:jc w:val="center"/>
        <w:rPr>
          <w:b/>
          <w:color w:val="000000"/>
          <w:sz w:val="20"/>
          <w:szCs w:val="20"/>
        </w:rPr>
      </w:pPr>
      <w:r w:rsidRPr="00510696">
        <w:rPr>
          <w:b/>
          <w:color w:val="000000"/>
          <w:sz w:val="20"/>
          <w:szCs w:val="20"/>
        </w:rPr>
        <w:t>10. Антикоррупционная оговорка</w:t>
      </w:r>
    </w:p>
    <w:p w:rsidR="00510696" w:rsidRPr="00510696" w:rsidRDefault="00510696" w:rsidP="00510696">
      <w:pPr>
        <w:tabs>
          <w:tab w:val="left" w:pos="1134"/>
        </w:tabs>
        <w:ind w:hanging="284"/>
        <w:jc w:val="both"/>
        <w:rPr>
          <w:color w:val="000000"/>
          <w:sz w:val="20"/>
          <w:szCs w:val="20"/>
        </w:rPr>
      </w:pPr>
      <w:r w:rsidRPr="00510696">
        <w:rPr>
          <w:color w:val="000000"/>
          <w:sz w:val="20"/>
          <w:szCs w:val="20"/>
        </w:rPr>
        <w:t>10.1. При заключении и (или) исполнении Договора Стороны, их аффилированные лица, сотрудники не выплачивают, не предлагают выплатить и не разрешают выплату каких-либо денежных средств или ценностей в любой форме, ни напрямую, ни через посредников, любым лицам для оказания влияния на действия или решения этих лиц с целью сохранить или получить какие-либо неправомерные преимущества в хозяйственной деятельности. При заключении и (или) исполнении Договора Стороны, их аффилированные лица, сотрудники или посредники не осуществляют действия, квалифицируемые применимым для целей Договора законодательством как дача или получение взятки, коммерческий подкуп, а также действия по легализации (отмыванию) доходов, полученных преступным путем.</w:t>
      </w:r>
    </w:p>
    <w:p w:rsidR="00510696" w:rsidRPr="00510696" w:rsidRDefault="00510696" w:rsidP="00510696">
      <w:pPr>
        <w:tabs>
          <w:tab w:val="left" w:pos="1134"/>
        </w:tabs>
        <w:ind w:hanging="284"/>
        <w:jc w:val="both"/>
        <w:rPr>
          <w:color w:val="000000"/>
          <w:sz w:val="20"/>
          <w:szCs w:val="20"/>
        </w:rPr>
      </w:pPr>
      <w:r w:rsidRPr="00510696">
        <w:rPr>
          <w:color w:val="000000"/>
          <w:sz w:val="20"/>
          <w:szCs w:val="20"/>
        </w:rPr>
        <w:t>10.2. В случае возникновения у Сторон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сотрудниками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по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510696" w:rsidRPr="00510696" w:rsidRDefault="00510696" w:rsidP="00510696">
      <w:pPr>
        <w:tabs>
          <w:tab w:val="left" w:pos="1134"/>
        </w:tabs>
        <w:ind w:hanging="284"/>
        <w:jc w:val="both"/>
        <w:rPr>
          <w:color w:val="000000"/>
          <w:sz w:val="20"/>
          <w:szCs w:val="20"/>
        </w:rPr>
      </w:pPr>
      <w:r w:rsidRPr="00510696">
        <w:rPr>
          <w:color w:val="000000"/>
          <w:sz w:val="20"/>
          <w:szCs w:val="20"/>
        </w:rPr>
        <w:t xml:space="preserve">10.3.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w:t>
      </w:r>
      <w:r w:rsidRPr="00510696">
        <w:rPr>
          <w:color w:val="000000"/>
          <w:sz w:val="20"/>
          <w:szCs w:val="20"/>
        </w:rPr>
        <w:lastRenderedPageBreak/>
        <w:t>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нарушения».</w:t>
      </w:r>
    </w:p>
    <w:p w:rsidR="00510696" w:rsidRPr="00510696" w:rsidRDefault="00510696" w:rsidP="00510696">
      <w:pPr>
        <w:tabs>
          <w:tab w:val="left" w:pos="1134"/>
        </w:tabs>
        <w:ind w:firstLine="709"/>
        <w:jc w:val="both"/>
        <w:rPr>
          <w:color w:val="000000"/>
          <w:sz w:val="20"/>
          <w:szCs w:val="20"/>
        </w:rPr>
      </w:pPr>
    </w:p>
    <w:p w:rsidR="00510696" w:rsidRPr="00510696" w:rsidRDefault="00510696" w:rsidP="00510696">
      <w:pPr>
        <w:widowControl w:val="0"/>
        <w:suppressAutoHyphens/>
        <w:ind w:left="284"/>
        <w:jc w:val="center"/>
        <w:rPr>
          <w:rFonts w:eastAsia="Calibri"/>
          <w:b/>
          <w:bCs/>
          <w:sz w:val="20"/>
          <w:szCs w:val="20"/>
          <w:lang w:eastAsia="en-US"/>
        </w:rPr>
      </w:pPr>
      <w:r w:rsidRPr="00510696">
        <w:rPr>
          <w:rFonts w:eastAsia="Calibri"/>
          <w:b/>
          <w:bCs/>
          <w:sz w:val="20"/>
          <w:szCs w:val="20"/>
          <w:lang w:eastAsia="en-US"/>
        </w:rPr>
        <w:t>11. Заключительные положения</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11.1. Любые изменения и дополнения к договору действительны лишь при условии, что они совершены в письменной форме и подписаны уполном</w:t>
      </w:r>
      <w:r w:rsidR="00EF5AFF">
        <w:rPr>
          <w:rFonts w:eastAsia="Calibri"/>
          <w:sz w:val="20"/>
          <w:szCs w:val="20"/>
          <w:lang w:eastAsia="en-US"/>
        </w:rPr>
        <w:t>оченными на то представителями С</w:t>
      </w:r>
      <w:r w:rsidRPr="00510696">
        <w:rPr>
          <w:rFonts w:eastAsia="Calibri"/>
          <w:sz w:val="20"/>
          <w:szCs w:val="20"/>
          <w:lang w:eastAsia="en-US"/>
        </w:rPr>
        <w:t xml:space="preserve">торон. Приложения к </w:t>
      </w:r>
      <w:r w:rsidR="00C36F04">
        <w:rPr>
          <w:rFonts w:eastAsia="Calibri"/>
          <w:sz w:val="20"/>
          <w:szCs w:val="20"/>
          <w:lang w:eastAsia="en-US"/>
        </w:rPr>
        <w:t>Д</w:t>
      </w:r>
      <w:r w:rsidRPr="00510696">
        <w:rPr>
          <w:rFonts w:eastAsia="Calibri"/>
          <w:sz w:val="20"/>
          <w:szCs w:val="20"/>
          <w:lang w:eastAsia="en-US"/>
        </w:rPr>
        <w:t>оговору составляют его неотъемлемую часть.</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11.2. Условия, не предусмотренные Договором, регулируются в соответствии с действующим законодательством РФ.</w:t>
      </w:r>
    </w:p>
    <w:p w:rsidR="00510696" w:rsidRPr="00510696" w:rsidRDefault="00510696" w:rsidP="00510696">
      <w:pPr>
        <w:ind w:hanging="284"/>
        <w:jc w:val="both"/>
        <w:rPr>
          <w:snapToGrid w:val="0"/>
          <w:sz w:val="20"/>
          <w:szCs w:val="20"/>
        </w:rPr>
      </w:pPr>
      <w:r w:rsidRPr="00510696">
        <w:rPr>
          <w:snapToGrid w:val="0"/>
          <w:sz w:val="20"/>
          <w:szCs w:val="20"/>
        </w:rPr>
        <w:t>11.3. Все уведомления, извещения и иные документы (далее – документы) в рамках исполнения Договора, совершаются в письменной форме и должны быть переданы лично, курьером или направлены заказной почтой, электронным сообщением, телефаксу с последующим предоставлением оригинала по месту нахождения Сторон, иным адресам, указанным Сторонами.</w:t>
      </w:r>
    </w:p>
    <w:p w:rsidR="00510696" w:rsidRPr="00510696" w:rsidRDefault="00510696" w:rsidP="00510696">
      <w:pPr>
        <w:autoSpaceDE w:val="0"/>
        <w:autoSpaceDN w:val="0"/>
        <w:adjustRightInd w:val="0"/>
        <w:ind w:hanging="284"/>
        <w:jc w:val="both"/>
        <w:rPr>
          <w:snapToGrid w:val="0"/>
          <w:sz w:val="20"/>
          <w:szCs w:val="20"/>
        </w:rPr>
      </w:pPr>
      <w:r w:rsidRPr="00510696">
        <w:rPr>
          <w:snapToGrid w:val="0"/>
          <w:sz w:val="20"/>
          <w:szCs w:val="20"/>
        </w:rPr>
        <w:t>11.4. Документы направляются за счет уведомляющей Стороны.</w:t>
      </w:r>
    </w:p>
    <w:p w:rsidR="00510696" w:rsidRPr="00510696" w:rsidRDefault="00510696" w:rsidP="00510696">
      <w:pPr>
        <w:widowControl w:val="0"/>
        <w:suppressAutoHyphens/>
        <w:ind w:hanging="284"/>
        <w:jc w:val="both"/>
        <w:rPr>
          <w:rFonts w:eastAsia="Calibri"/>
          <w:sz w:val="20"/>
          <w:szCs w:val="20"/>
          <w:lang w:eastAsia="en-US"/>
        </w:rPr>
      </w:pPr>
      <w:r w:rsidRPr="00510696">
        <w:rPr>
          <w:rFonts w:eastAsia="Calibri"/>
          <w:sz w:val="20"/>
          <w:szCs w:val="20"/>
          <w:lang w:eastAsia="en-US"/>
        </w:rPr>
        <w:t xml:space="preserve">11.5. </w:t>
      </w:r>
      <w:r w:rsidR="00C36F04">
        <w:rPr>
          <w:rFonts w:eastAsia="Calibri"/>
          <w:sz w:val="20"/>
          <w:szCs w:val="20"/>
          <w:lang w:eastAsia="en-US"/>
        </w:rPr>
        <w:t>Д</w:t>
      </w:r>
      <w:r w:rsidRPr="00510696">
        <w:rPr>
          <w:rFonts w:eastAsia="Calibri"/>
          <w:sz w:val="20"/>
          <w:szCs w:val="20"/>
          <w:lang w:eastAsia="en-US"/>
        </w:rPr>
        <w:t>оговор составлен в двух экземплярах, имеющих одинаковую юридическую силу, по о</w:t>
      </w:r>
      <w:r w:rsidR="00EF5AFF">
        <w:rPr>
          <w:rFonts w:eastAsia="Calibri"/>
          <w:sz w:val="20"/>
          <w:szCs w:val="20"/>
          <w:lang w:eastAsia="en-US"/>
        </w:rPr>
        <w:t>дному экземпляру для каждой из С</w:t>
      </w:r>
      <w:r w:rsidRPr="00510696">
        <w:rPr>
          <w:rFonts w:eastAsia="Calibri"/>
          <w:sz w:val="20"/>
          <w:szCs w:val="20"/>
          <w:lang w:eastAsia="en-US"/>
        </w:rPr>
        <w:t>торон.</w:t>
      </w:r>
    </w:p>
    <w:p w:rsidR="00510696" w:rsidRPr="00510696" w:rsidRDefault="00510696" w:rsidP="00510696">
      <w:pPr>
        <w:widowControl w:val="0"/>
        <w:tabs>
          <w:tab w:val="left" w:pos="708"/>
        </w:tabs>
        <w:suppressAutoHyphens/>
        <w:ind w:hanging="284"/>
        <w:jc w:val="both"/>
        <w:rPr>
          <w:kern w:val="1"/>
          <w:sz w:val="20"/>
          <w:szCs w:val="20"/>
          <w:lang w:eastAsia="ar-SA"/>
        </w:rPr>
      </w:pPr>
      <w:r w:rsidRPr="00510696">
        <w:rPr>
          <w:kern w:val="1"/>
          <w:sz w:val="20"/>
          <w:szCs w:val="20"/>
          <w:lang w:eastAsia="ar-SA"/>
        </w:rPr>
        <w:t>11.6. К Договору прилагаются и является его неотъемлемой частью:</w:t>
      </w:r>
    </w:p>
    <w:p w:rsidR="004E1F3D" w:rsidRDefault="00AC1DB2" w:rsidP="00F63980">
      <w:pPr>
        <w:tabs>
          <w:tab w:val="left" w:pos="708"/>
        </w:tabs>
        <w:suppressAutoHyphens/>
        <w:jc w:val="both"/>
        <w:rPr>
          <w:kern w:val="1"/>
          <w:sz w:val="20"/>
          <w:szCs w:val="20"/>
          <w:lang w:eastAsia="ar-SA"/>
        </w:rPr>
      </w:pPr>
      <w:r w:rsidRPr="00A64112">
        <w:rPr>
          <w:kern w:val="1"/>
          <w:sz w:val="20"/>
          <w:szCs w:val="20"/>
          <w:lang w:eastAsia="ar-SA"/>
        </w:rPr>
        <w:t xml:space="preserve">- Приложение №1: </w:t>
      </w:r>
      <w:r w:rsidR="004E1F3D">
        <w:rPr>
          <w:kern w:val="1"/>
          <w:sz w:val="20"/>
          <w:szCs w:val="20"/>
          <w:lang w:eastAsia="ar-SA"/>
        </w:rPr>
        <w:t>Техническое задание на 4 л. в 1 экз.</w:t>
      </w:r>
    </w:p>
    <w:p w:rsidR="00AC1DB2" w:rsidRDefault="004E1F3D" w:rsidP="00F63980">
      <w:pPr>
        <w:tabs>
          <w:tab w:val="left" w:pos="708"/>
        </w:tabs>
        <w:suppressAutoHyphens/>
        <w:jc w:val="both"/>
        <w:rPr>
          <w:spacing w:val="-3"/>
          <w:kern w:val="1"/>
          <w:sz w:val="20"/>
          <w:szCs w:val="20"/>
          <w:lang w:eastAsia="ar-SA"/>
        </w:rPr>
      </w:pPr>
      <w:r>
        <w:rPr>
          <w:kern w:val="1"/>
          <w:sz w:val="20"/>
          <w:szCs w:val="20"/>
          <w:lang w:eastAsia="ar-SA"/>
        </w:rPr>
        <w:t>- Приложение №2</w:t>
      </w:r>
      <w:r w:rsidRPr="00A64112">
        <w:rPr>
          <w:kern w:val="1"/>
          <w:sz w:val="20"/>
          <w:szCs w:val="20"/>
          <w:lang w:eastAsia="ar-SA"/>
        </w:rPr>
        <w:t>:</w:t>
      </w:r>
      <w:r>
        <w:rPr>
          <w:kern w:val="1"/>
          <w:sz w:val="20"/>
          <w:szCs w:val="20"/>
          <w:lang w:eastAsia="ar-SA"/>
        </w:rPr>
        <w:t xml:space="preserve"> </w:t>
      </w:r>
      <w:r w:rsidR="00AC1DB2" w:rsidRPr="00A64112">
        <w:rPr>
          <w:spacing w:val="-3"/>
          <w:kern w:val="1"/>
          <w:sz w:val="20"/>
          <w:szCs w:val="20"/>
          <w:lang w:eastAsia="ar-SA"/>
        </w:rPr>
        <w:t>«</w:t>
      </w:r>
      <w:r w:rsidR="00AC1DB2" w:rsidRPr="00A64112">
        <w:rPr>
          <w:kern w:val="1"/>
          <w:sz w:val="20"/>
          <w:szCs w:val="20"/>
          <w:lang w:eastAsia="ar-SA"/>
        </w:rPr>
        <w:t>Спецификация</w:t>
      </w:r>
      <w:r>
        <w:rPr>
          <w:kern w:val="1"/>
          <w:sz w:val="20"/>
          <w:szCs w:val="20"/>
          <w:lang w:eastAsia="ar-SA"/>
        </w:rPr>
        <w:t xml:space="preserve"> работ</w:t>
      </w:r>
      <w:r w:rsidRPr="00A64112">
        <w:rPr>
          <w:spacing w:val="-3"/>
          <w:kern w:val="1"/>
          <w:sz w:val="20"/>
          <w:szCs w:val="20"/>
          <w:lang w:eastAsia="ar-SA"/>
        </w:rPr>
        <w:t>» на</w:t>
      </w:r>
      <w:r w:rsidR="00AC1DB2" w:rsidRPr="00A64112">
        <w:rPr>
          <w:spacing w:val="-3"/>
          <w:kern w:val="1"/>
          <w:sz w:val="20"/>
          <w:szCs w:val="20"/>
          <w:lang w:eastAsia="ar-SA"/>
        </w:rPr>
        <w:t xml:space="preserve"> 1л.  в 1 экз.</w:t>
      </w:r>
    </w:p>
    <w:bookmarkEnd w:id="7"/>
    <w:p w:rsidR="004E1F3D" w:rsidRDefault="00BF56C8" w:rsidP="004E1F3D">
      <w:pPr>
        <w:tabs>
          <w:tab w:val="left" w:pos="708"/>
        </w:tabs>
        <w:suppressAutoHyphens/>
        <w:jc w:val="both"/>
        <w:rPr>
          <w:spacing w:val="-3"/>
          <w:kern w:val="1"/>
          <w:sz w:val="20"/>
          <w:szCs w:val="20"/>
          <w:lang w:eastAsia="ar-SA"/>
        </w:rPr>
      </w:pPr>
      <w:r>
        <w:rPr>
          <w:kern w:val="1"/>
          <w:sz w:val="20"/>
          <w:szCs w:val="20"/>
          <w:lang w:eastAsia="ar-SA"/>
        </w:rPr>
        <w:t>- Приложение №3</w:t>
      </w:r>
      <w:r w:rsidR="004E1F3D" w:rsidRPr="00A64112">
        <w:rPr>
          <w:kern w:val="1"/>
          <w:sz w:val="20"/>
          <w:szCs w:val="20"/>
          <w:lang w:eastAsia="ar-SA"/>
        </w:rPr>
        <w:t>:</w:t>
      </w:r>
      <w:r w:rsidR="004E1F3D">
        <w:rPr>
          <w:kern w:val="1"/>
          <w:sz w:val="20"/>
          <w:szCs w:val="20"/>
          <w:lang w:eastAsia="ar-SA"/>
        </w:rPr>
        <w:t xml:space="preserve"> </w:t>
      </w:r>
      <w:r w:rsidR="004E1F3D" w:rsidRPr="00875B2C">
        <w:rPr>
          <w:spacing w:val="-3"/>
          <w:kern w:val="1"/>
          <w:sz w:val="20"/>
          <w:szCs w:val="20"/>
          <w:highlight w:val="yellow"/>
          <w:lang w:eastAsia="ar-SA"/>
        </w:rPr>
        <w:t>«</w:t>
      </w:r>
      <w:r w:rsidR="004E1F3D" w:rsidRPr="00875B2C">
        <w:rPr>
          <w:kern w:val="1"/>
          <w:sz w:val="20"/>
          <w:szCs w:val="20"/>
          <w:highlight w:val="yellow"/>
          <w:lang w:eastAsia="ar-SA"/>
        </w:rPr>
        <w:t>Локальный сметный расчет</w:t>
      </w:r>
      <w:r w:rsidR="00DA731B" w:rsidRPr="00875B2C">
        <w:rPr>
          <w:kern w:val="1"/>
          <w:sz w:val="20"/>
          <w:szCs w:val="20"/>
          <w:highlight w:val="yellow"/>
          <w:lang w:eastAsia="ar-SA"/>
        </w:rPr>
        <w:t>» №</w:t>
      </w:r>
      <w:r w:rsidR="00875B2C" w:rsidRPr="00875B2C">
        <w:rPr>
          <w:kern w:val="1"/>
          <w:sz w:val="20"/>
          <w:szCs w:val="20"/>
          <w:highlight w:val="yellow"/>
          <w:lang w:eastAsia="ar-SA"/>
        </w:rPr>
        <w:t xml:space="preserve"> 11/09/2</w:t>
      </w:r>
      <w:r w:rsidR="00875B2C">
        <w:rPr>
          <w:kern w:val="1"/>
          <w:sz w:val="20"/>
          <w:szCs w:val="20"/>
          <w:lang w:eastAsia="ar-SA"/>
        </w:rPr>
        <w:t>0</w:t>
      </w:r>
      <w:r w:rsidR="00DA731B">
        <w:rPr>
          <w:kern w:val="1"/>
          <w:sz w:val="20"/>
          <w:szCs w:val="20"/>
          <w:lang w:eastAsia="ar-SA"/>
        </w:rPr>
        <w:t xml:space="preserve"> </w:t>
      </w:r>
      <w:r w:rsidR="004E1F3D" w:rsidRPr="00A64112">
        <w:rPr>
          <w:spacing w:val="-3"/>
          <w:kern w:val="1"/>
          <w:sz w:val="20"/>
          <w:szCs w:val="20"/>
          <w:lang w:eastAsia="ar-SA"/>
        </w:rPr>
        <w:t xml:space="preserve">  в 1 экз.</w:t>
      </w:r>
    </w:p>
    <w:p w:rsidR="00DA731B" w:rsidRDefault="00BF56C8" w:rsidP="004E1F3D">
      <w:pPr>
        <w:tabs>
          <w:tab w:val="left" w:pos="708"/>
        </w:tabs>
        <w:suppressAutoHyphens/>
        <w:jc w:val="both"/>
        <w:rPr>
          <w:spacing w:val="-3"/>
          <w:kern w:val="1"/>
          <w:sz w:val="20"/>
          <w:szCs w:val="20"/>
          <w:lang w:eastAsia="ar-SA"/>
        </w:rPr>
      </w:pPr>
      <w:r>
        <w:rPr>
          <w:kern w:val="1"/>
          <w:sz w:val="20"/>
          <w:szCs w:val="20"/>
          <w:lang w:eastAsia="ar-SA"/>
        </w:rPr>
        <w:t>- Приложение №4</w:t>
      </w:r>
      <w:r w:rsidR="00DA731B" w:rsidRPr="00875B2C">
        <w:rPr>
          <w:kern w:val="1"/>
          <w:sz w:val="20"/>
          <w:szCs w:val="20"/>
          <w:highlight w:val="yellow"/>
          <w:lang w:eastAsia="ar-SA"/>
        </w:rPr>
        <w:t xml:space="preserve">: </w:t>
      </w:r>
      <w:r w:rsidR="00DA731B" w:rsidRPr="00875B2C">
        <w:rPr>
          <w:spacing w:val="-3"/>
          <w:kern w:val="1"/>
          <w:sz w:val="20"/>
          <w:szCs w:val="20"/>
          <w:highlight w:val="yellow"/>
          <w:lang w:eastAsia="ar-SA"/>
        </w:rPr>
        <w:t>«</w:t>
      </w:r>
      <w:r w:rsidR="00DA731B" w:rsidRPr="00875B2C">
        <w:rPr>
          <w:kern w:val="1"/>
          <w:sz w:val="20"/>
          <w:szCs w:val="20"/>
          <w:highlight w:val="yellow"/>
          <w:lang w:eastAsia="ar-SA"/>
        </w:rPr>
        <w:t>Ведомость объемов работ» № 1</w:t>
      </w:r>
      <w:r w:rsidR="00DA731B" w:rsidRPr="00875B2C">
        <w:rPr>
          <w:spacing w:val="-3"/>
          <w:kern w:val="1"/>
          <w:sz w:val="20"/>
          <w:szCs w:val="20"/>
          <w:highlight w:val="yellow"/>
          <w:lang w:eastAsia="ar-SA"/>
        </w:rPr>
        <w:t xml:space="preserve"> на 1л</w:t>
      </w:r>
      <w:r w:rsidR="00DA731B" w:rsidRPr="00A64112">
        <w:rPr>
          <w:spacing w:val="-3"/>
          <w:kern w:val="1"/>
          <w:sz w:val="20"/>
          <w:szCs w:val="20"/>
          <w:lang w:eastAsia="ar-SA"/>
        </w:rPr>
        <w:t>.  в 1 экз</w:t>
      </w:r>
      <w:r w:rsidR="00DA731B">
        <w:rPr>
          <w:spacing w:val="-3"/>
          <w:kern w:val="1"/>
          <w:sz w:val="20"/>
          <w:szCs w:val="20"/>
          <w:lang w:eastAsia="ar-SA"/>
        </w:rPr>
        <w:t>.</w:t>
      </w:r>
    </w:p>
    <w:p w:rsidR="00A27685" w:rsidRDefault="00BF56C8" w:rsidP="00A27685">
      <w:pPr>
        <w:tabs>
          <w:tab w:val="left" w:pos="708"/>
        </w:tabs>
        <w:suppressAutoHyphens/>
        <w:jc w:val="both"/>
        <w:rPr>
          <w:spacing w:val="-3"/>
          <w:kern w:val="1"/>
          <w:sz w:val="20"/>
          <w:szCs w:val="20"/>
          <w:lang w:eastAsia="ar-SA"/>
        </w:rPr>
      </w:pPr>
      <w:r>
        <w:rPr>
          <w:kern w:val="1"/>
          <w:sz w:val="20"/>
          <w:szCs w:val="20"/>
          <w:lang w:eastAsia="ar-SA"/>
        </w:rPr>
        <w:t>- Приложение №5</w:t>
      </w:r>
      <w:r w:rsidR="00A27685" w:rsidRPr="00A64112">
        <w:rPr>
          <w:kern w:val="1"/>
          <w:sz w:val="20"/>
          <w:szCs w:val="20"/>
          <w:lang w:eastAsia="ar-SA"/>
        </w:rPr>
        <w:t>:</w:t>
      </w:r>
      <w:r w:rsidR="00A27685">
        <w:rPr>
          <w:kern w:val="1"/>
          <w:sz w:val="20"/>
          <w:szCs w:val="20"/>
          <w:lang w:eastAsia="ar-SA"/>
        </w:rPr>
        <w:t xml:space="preserve"> </w:t>
      </w:r>
      <w:r w:rsidR="00A27685" w:rsidRPr="00A64112">
        <w:rPr>
          <w:spacing w:val="-3"/>
          <w:kern w:val="1"/>
          <w:sz w:val="20"/>
          <w:szCs w:val="20"/>
          <w:lang w:eastAsia="ar-SA"/>
        </w:rPr>
        <w:t>«</w:t>
      </w:r>
      <w:r w:rsidR="00601756">
        <w:rPr>
          <w:spacing w:val="-3"/>
          <w:kern w:val="1"/>
          <w:sz w:val="20"/>
          <w:szCs w:val="20"/>
          <w:lang w:eastAsia="ar-SA"/>
        </w:rPr>
        <w:t>Фото схема границ выполнения работ</w:t>
      </w:r>
      <w:r w:rsidR="00AB2495">
        <w:rPr>
          <w:kern w:val="1"/>
          <w:sz w:val="20"/>
          <w:szCs w:val="20"/>
          <w:lang w:eastAsia="ar-SA"/>
        </w:rPr>
        <w:t>»</w:t>
      </w:r>
      <w:r w:rsidR="00A27685">
        <w:rPr>
          <w:spacing w:val="-3"/>
          <w:kern w:val="1"/>
          <w:sz w:val="20"/>
          <w:szCs w:val="20"/>
          <w:lang w:eastAsia="ar-SA"/>
        </w:rPr>
        <w:t xml:space="preserve"> на 1</w:t>
      </w:r>
      <w:r w:rsidR="00A27685" w:rsidRPr="00A64112">
        <w:rPr>
          <w:spacing w:val="-3"/>
          <w:kern w:val="1"/>
          <w:sz w:val="20"/>
          <w:szCs w:val="20"/>
          <w:lang w:eastAsia="ar-SA"/>
        </w:rPr>
        <w:t>л.  в 1 экз</w:t>
      </w:r>
      <w:r w:rsidR="00A27685">
        <w:rPr>
          <w:spacing w:val="-3"/>
          <w:kern w:val="1"/>
          <w:sz w:val="20"/>
          <w:szCs w:val="20"/>
          <w:lang w:eastAsia="ar-SA"/>
        </w:rPr>
        <w:t>.</w:t>
      </w:r>
    </w:p>
    <w:p w:rsidR="00A27685" w:rsidRDefault="00A27685" w:rsidP="004E1F3D">
      <w:pPr>
        <w:tabs>
          <w:tab w:val="left" w:pos="708"/>
        </w:tabs>
        <w:suppressAutoHyphens/>
        <w:jc w:val="both"/>
        <w:rPr>
          <w:spacing w:val="-3"/>
          <w:kern w:val="1"/>
          <w:sz w:val="20"/>
          <w:szCs w:val="20"/>
          <w:lang w:eastAsia="ar-SA"/>
        </w:rPr>
      </w:pPr>
    </w:p>
    <w:p w:rsidR="004E1F3D" w:rsidRDefault="004E1F3D" w:rsidP="004E1F3D">
      <w:pPr>
        <w:tabs>
          <w:tab w:val="left" w:pos="708"/>
        </w:tabs>
        <w:suppressAutoHyphens/>
        <w:jc w:val="both"/>
        <w:rPr>
          <w:spacing w:val="-3"/>
          <w:kern w:val="1"/>
          <w:sz w:val="20"/>
          <w:szCs w:val="20"/>
          <w:lang w:eastAsia="ar-SA"/>
        </w:rPr>
      </w:pPr>
    </w:p>
    <w:p w:rsidR="00AC1DB2" w:rsidRDefault="00F94756" w:rsidP="00453224">
      <w:pPr>
        <w:tabs>
          <w:tab w:val="left" w:pos="708"/>
          <w:tab w:val="left" w:pos="1134"/>
        </w:tabs>
        <w:ind w:right="60"/>
        <w:jc w:val="center"/>
        <w:rPr>
          <w:b/>
          <w:bCs/>
          <w:sz w:val="20"/>
          <w:szCs w:val="20"/>
        </w:rPr>
      </w:pPr>
      <w:r>
        <w:rPr>
          <w:b/>
          <w:bCs/>
          <w:snapToGrid w:val="0"/>
          <w:sz w:val="20"/>
          <w:szCs w:val="20"/>
        </w:rPr>
        <w:t>12</w:t>
      </w:r>
      <w:r w:rsidR="00AC1DB2" w:rsidRPr="00A64112">
        <w:rPr>
          <w:b/>
          <w:bCs/>
          <w:snapToGrid w:val="0"/>
          <w:sz w:val="20"/>
          <w:szCs w:val="20"/>
        </w:rPr>
        <w:t xml:space="preserve">. </w:t>
      </w:r>
      <w:r w:rsidR="00AC1DB2" w:rsidRPr="00A64112">
        <w:rPr>
          <w:b/>
          <w:bCs/>
          <w:sz w:val="20"/>
          <w:szCs w:val="20"/>
        </w:rPr>
        <w:t>Наименование, банковские реквизиты и юридические адреса Сторон</w:t>
      </w:r>
    </w:p>
    <w:p w:rsidR="00830B24" w:rsidRPr="00A64112" w:rsidRDefault="00830B24" w:rsidP="00453224">
      <w:pPr>
        <w:tabs>
          <w:tab w:val="left" w:pos="708"/>
          <w:tab w:val="left" w:pos="1134"/>
        </w:tabs>
        <w:ind w:right="60"/>
        <w:jc w:val="center"/>
        <w:rPr>
          <w:b/>
          <w:bCs/>
          <w:sz w:val="20"/>
          <w:szCs w:val="20"/>
        </w:rPr>
      </w:pPr>
    </w:p>
    <w:tbl>
      <w:tblPr>
        <w:tblW w:w="10166" w:type="dxa"/>
        <w:tblInd w:w="-106" w:type="dxa"/>
        <w:tblLayout w:type="fixed"/>
        <w:tblLook w:val="0000" w:firstRow="0" w:lastRow="0" w:firstColumn="0" w:lastColumn="0" w:noHBand="0" w:noVBand="0"/>
      </w:tblPr>
      <w:tblGrid>
        <w:gridCol w:w="5495"/>
        <w:gridCol w:w="4671"/>
      </w:tblGrid>
      <w:tr w:rsidR="00A64112" w:rsidRPr="00875B2C" w:rsidTr="00C94925">
        <w:tc>
          <w:tcPr>
            <w:tcW w:w="5495" w:type="dxa"/>
          </w:tcPr>
          <w:p w:rsidR="00AC1DB2" w:rsidRPr="00875B2C" w:rsidRDefault="00AC1DB2" w:rsidP="00F63980">
            <w:pPr>
              <w:widowControl w:val="0"/>
              <w:tabs>
                <w:tab w:val="left" w:pos="426"/>
              </w:tabs>
              <w:jc w:val="both"/>
              <w:rPr>
                <w:b/>
                <w:bCs/>
                <w:sz w:val="20"/>
                <w:szCs w:val="20"/>
              </w:rPr>
            </w:pPr>
            <w:r w:rsidRPr="00875B2C">
              <w:rPr>
                <w:b/>
                <w:bCs/>
                <w:sz w:val="20"/>
                <w:szCs w:val="20"/>
              </w:rPr>
              <w:t>Заказчик:</w:t>
            </w:r>
          </w:p>
        </w:tc>
        <w:tc>
          <w:tcPr>
            <w:tcW w:w="4671" w:type="dxa"/>
          </w:tcPr>
          <w:p w:rsidR="00AC1DB2" w:rsidRPr="00875B2C" w:rsidRDefault="00AC1DB2" w:rsidP="007C6440">
            <w:pPr>
              <w:widowControl w:val="0"/>
              <w:tabs>
                <w:tab w:val="left" w:pos="1027"/>
                <w:tab w:val="left" w:pos="1309"/>
              </w:tabs>
              <w:ind w:left="601" w:right="743"/>
              <w:jc w:val="both"/>
              <w:rPr>
                <w:sz w:val="20"/>
                <w:szCs w:val="20"/>
              </w:rPr>
            </w:pPr>
            <w:r w:rsidRPr="00875B2C">
              <w:rPr>
                <w:b/>
                <w:bCs/>
                <w:sz w:val="20"/>
                <w:szCs w:val="20"/>
              </w:rPr>
              <w:t>По</w:t>
            </w:r>
            <w:r w:rsidR="007C6440" w:rsidRPr="00875B2C">
              <w:rPr>
                <w:b/>
                <w:bCs/>
                <w:sz w:val="20"/>
                <w:szCs w:val="20"/>
              </w:rPr>
              <w:t>дрядчик</w:t>
            </w:r>
            <w:r w:rsidRPr="00875B2C">
              <w:rPr>
                <w:b/>
                <w:bCs/>
                <w:sz w:val="20"/>
                <w:szCs w:val="20"/>
              </w:rPr>
              <w:t>:</w:t>
            </w:r>
          </w:p>
        </w:tc>
      </w:tr>
      <w:tr w:rsidR="00A64112" w:rsidRPr="00875B2C" w:rsidTr="00C94925">
        <w:trPr>
          <w:trHeight w:val="373"/>
        </w:trPr>
        <w:tc>
          <w:tcPr>
            <w:tcW w:w="5495" w:type="dxa"/>
          </w:tcPr>
          <w:p w:rsidR="00AC1DB2" w:rsidRPr="00875B2C" w:rsidRDefault="00AC1DB2" w:rsidP="00F63980">
            <w:pPr>
              <w:keepNext/>
              <w:widowControl w:val="0"/>
              <w:ind w:right="459"/>
              <w:jc w:val="both"/>
              <w:rPr>
                <w:sz w:val="20"/>
                <w:szCs w:val="20"/>
              </w:rPr>
            </w:pPr>
            <w:r w:rsidRPr="00875B2C">
              <w:rPr>
                <w:sz w:val="20"/>
                <w:szCs w:val="20"/>
              </w:rPr>
              <w:t>Муниципальное трамвайно-</w:t>
            </w:r>
          </w:p>
          <w:p w:rsidR="00AC1DB2" w:rsidRPr="00875B2C" w:rsidRDefault="00AC1DB2" w:rsidP="00F63980">
            <w:pPr>
              <w:keepNext/>
              <w:widowControl w:val="0"/>
              <w:ind w:right="459"/>
              <w:jc w:val="both"/>
              <w:rPr>
                <w:sz w:val="20"/>
                <w:szCs w:val="20"/>
              </w:rPr>
            </w:pPr>
            <w:r w:rsidRPr="00875B2C">
              <w:rPr>
                <w:sz w:val="20"/>
                <w:szCs w:val="20"/>
              </w:rPr>
              <w:t>троллейбусное предприятие Новокузнецкого городского округа (МТТП)</w:t>
            </w:r>
          </w:p>
          <w:p w:rsidR="00875B2C" w:rsidRPr="00875B2C" w:rsidRDefault="00875B2C" w:rsidP="00875B2C">
            <w:pPr>
              <w:keepNext/>
              <w:widowControl w:val="0"/>
              <w:ind w:right="459"/>
              <w:jc w:val="both"/>
              <w:rPr>
                <w:rFonts w:eastAsia="Calibri"/>
                <w:sz w:val="20"/>
                <w:szCs w:val="20"/>
              </w:rPr>
            </w:pPr>
            <w:r w:rsidRPr="00875B2C">
              <w:rPr>
                <w:rFonts w:eastAsia="Calibri"/>
                <w:sz w:val="20"/>
                <w:szCs w:val="20"/>
              </w:rPr>
              <w:t xml:space="preserve">Юридический адрес: 654018, </w:t>
            </w:r>
          </w:p>
          <w:p w:rsidR="00875B2C" w:rsidRPr="00875B2C" w:rsidRDefault="00875B2C" w:rsidP="00875B2C">
            <w:pPr>
              <w:widowControl w:val="0"/>
              <w:tabs>
                <w:tab w:val="left" w:pos="1134"/>
                <w:tab w:val="left" w:pos="1276"/>
              </w:tabs>
              <w:rPr>
                <w:rFonts w:eastAsia="Calibri"/>
                <w:sz w:val="20"/>
                <w:szCs w:val="20"/>
              </w:rPr>
            </w:pPr>
            <w:r w:rsidRPr="00875B2C">
              <w:rPr>
                <w:rFonts w:eastAsia="Calibri"/>
                <w:sz w:val="20"/>
                <w:szCs w:val="20"/>
              </w:rPr>
              <w:t xml:space="preserve">Кемеровская область, город Новокузнецк, шоссе </w:t>
            </w:r>
            <w:proofErr w:type="spellStart"/>
            <w:r w:rsidRPr="00875B2C">
              <w:rPr>
                <w:rFonts w:eastAsia="Calibri"/>
                <w:sz w:val="20"/>
                <w:szCs w:val="20"/>
              </w:rPr>
              <w:t>Кондомское</w:t>
            </w:r>
            <w:proofErr w:type="spellEnd"/>
            <w:r w:rsidRPr="00875B2C">
              <w:rPr>
                <w:rFonts w:eastAsia="Calibri"/>
                <w:sz w:val="20"/>
                <w:szCs w:val="20"/>
              </w:rPr>
              <w:t>, 2</w:t>
            </w:r>
          </w:p>
          <w:p w:rsidR="00875B2C" w:rsidRPr="00875B2C" w:rsidRDefault="00875B2C" w:rsidP="00875B2C">
            <w:pPr>
              <w:widowControl w:val="0"/>
              <w:tabs>
                <w:tab w:val="left" w:pos="1134"/>
                <w:tab w:val="left" w:pos="1276"/>
              </w:tabs>
              <w:rPr>
                <w:rFonts w:eastAsia="Calibri"/>
                <w:sz w:val="20"/>
                <w:szCs w:val="20"/>
              </w:rPr>
            </w:pPr>
            <w:r w:rsidRPr="00875B2C">
              <w:rPr>
                <w:rFonts w:eastAsia="Calibri"/>
                <w:sz w:val="20"/>
                <w:szCs w:val="20"/>
              </w:rPr>
              <w:t xml:space="preserve">Почтовый адрес: 654018, Кемеровская область, город Новокузнецк, шоссе </w:t>
            </w:r>
            <w:proofErr w:type="spellStart"/>
            <w:r w:rsidRPr="00875B2C">
              <w:rPr>
                <w:rFonts w:eastAsia="Calibri"/>
                <w:sz w:val="20"/>
                <w:szCs w:val="20"/>
              </w:rPr>
              <w:t>Кондомское</w:t>
            </w:r>
            <w:proofErr w:type="spellEnd"/>
            <w:r w:rsidRPr="00875B2C">
              <w:rPr>
                <w:rFonts w:eastAsia="Calibri"/>
                <w:sz w:val="20"/>
                <w:szCs w:val="20"/>
              </w:rPr>
              <w:t>, 2, а/я 1544</w:t>
            </w:r>
          </w:p>
          <w:p w:rsidR="00875B2C" w:rsidRPr="00875B2C" w:rsidRDefault="00875B2C" w:rsidP="00875B2C">
            <w:pPr>
              <w:widowControl w:val="0"/>
              <w:tabs>
                <w:tab w:val="left" w:pos="1134"/>
                <w:tab w:val="left" w:pos="1276"/>
              </w:tabs>
              <w:rPr>
                <w:rFonts w:eastAsia="Calibri"/>
                <w:sz w:val="20"/>
                <w:szCs w:val="20"/>
              </w:rPr>
            </w:pPr>
            <w:r w:rsidRPr="00875B2C">
              <w:rPr>
                <w:rFonts w:eastAsia="Calibri"/>
                <w:sz w:val="20"/>
                <w:szCs w:val="20"/>
              </w:rPr>
              <w:t>ИНН 4216000191 КПП 422001001</w:t>
            </w:r>
          </w:p>
          <w:p w:rsidR="00875B2C" w:rsidRPr="00875B2C" w:rsidRDefault="00875B2C" w:rsidP="00875B2C">
            <w:pPr>
              <w:widowControl w:val="0"/>
              <w:tabs>
                <w:tab w:val="left" w:pos="1134"/>
                <w:tab w:val="left" w:pos="1276"/>
              </w:tabs>
              <w:rPr>
                <w:rFonts w:eastAsia="Calibri"/>
                <w:sz w:val="20"/>
                <w:szCs w:val="20"/>
              </w:rPr>
            </w:pPr>
            <w:r w:rsidRPr="00875B2C">
              <w:rPr>
                <w:rFonts w:eastAsia="Calibri"/>
                <w:sz w:val="20"/>
                <w:szCs w:val="20"/>
              </w:rPr>
              <w:t>ОГРН 1024201751980 ОКПО</w:t>
            </w:r>
            <w:r w:rsidRPr="00875B2C">
              <w:rPr>
                <w:rFonts w:eastAsia="Calibri"/>
                <w:sz w:val="20"/>
                <w:szCs w:val="20"/>
                <w:lang w:eastAsia="en-US"/>
              </w:rPr>
              <w:t xml:space="preserve"> 032 218 65</w:t>
            </w:r>
          </w:p>
          <w:p w:rsidR="00875B2C" w:rsidRPr="00875B2C" w:rsidRDefault="00875B2C" w:rsidP="00875B2C">
            <w:pPr>
              <w:widowControl w:val="0"/>
              <w:tabs>
                <w:tab w:val="left" w:pos="1134"/>
                <w:tab w:val="left" w:pos="1276"/>
              </w:tabs>
              <w:rPr>
                <w:rFonts w:eastAsia="Calibri"/>
                <w:sz w:val="20"/>
                <w:szCs w:val="20"/>
                <w:lang w:eastAsia="en-US"/>
              </w:rPr>
            </w:pPr>
            <w:r w:rsidRPr="00875B2C">
              <w:rPr>
                <w:rFonts w:eastAsia="Calibri"/>
                <w:sz w:val="20"/>
                <w:szCs w:val="20"/>
                <w:lang w:eastAsia="en-US"/>
              </w:rPr>
              <w:t>Банковские реквизиты: Банк АО «</w:t>
            </w:r>
            <w:proofErr w:type="spellStart"/>
            <w:r w:rsidRPr="00875B2C">
              <w:rPr>
                <w:rFonts w:eastAsia="Calibri"/>
                <w:sz w:val="20"/>
                <w:szCs w:val="20"/>
                <w:lang w:eastAsia="en-US"/>
              </w:rPr>
              <w:t>Кузнецкбизнесбанк</w:t>
            </w:r>
            <w:proofErr w:type="spellEnd"/>
            <w:r w:rsidRPr="00875B2C">
              <w:rPr>
                <w:rFonts w:eastAsia="Calibri"/>
                <w:sz w:val="20"/>
                <w:szCs w:val="20"/>
                <w:lang w:eastAsia="en-US"/>
              </w:rPr>
              <w:t xml:space="preserve">»   </w:t>
            </w:r>
          </w:p>
          <w:p w:rsidR="00875B2C" w:rsidRPr="00875B2C" w:rsidRDefault="00875B2C" w:rsidP="00875B2C">
            <w:pPr>
              <w:widowControl w:val="0"/>
              <w:tabs>
                <w:tab w:val="left" w:pos="1134"/>
                <w:tab w:val="left" w:pos="1276"/>
              </w:tabs>
              <w:rPr>
                <w:rFonts w:eastAsia="Calibri"/>
                <w:sz w:val="20"/>
                <w:szCs w:val="20"/>
                <w:lang w:eastAsia="en-US"/>
              </w:rPr>
            </w:pPr>
            <w:r w:rsidRPr="00875B2C">
              <w:rPr>
                <w:rFonts w:eastAsia="Calibri"/>
                <w:sz w:val="20"/>
                <w:szCs w:val="20"/>
                <w:lang w:eastAsia="en-US"/>
              </w:rPr>
              <w:t xml:space="preserve">р/с 407 028 106 000 000 036 80 </w:t>
            </w:r>
          </w:p>
          <w:p w:rsidR="00875B2C" w:rsidRPr="00875B2C" w:rsidRDefault="00875B2C" w:rsidP="00875B2C">
            <w:pPr>
              <w:widowControl w:val="0"/>
              <w:tabs>
                <w:tab w:val="left" w:pos="1134"/>
                <w:tab w:val="left" w:pos="1276"/>
              </w:tabs>
              <w:rPr>
                <w:rFonts w:eastAsia="Calibri"/>
                <w:sz w:val="20"/>
                <w:szCs w:val="20"/>
                <w:lang w:eastAsia="en-US"/>
              </w:rPr>
            </w:pPr>
            <w:r w:rsidRPr="00875B2C">
              <w:rPr>
                <w:rFonts w:eastAsia="Calibri"/>
                <w:sz w:val="20"/>
                <w:szCs w:val="20"/>
                <w:lang w:eastAsia="en-US"/>
              </w:rPr>
              <w:t xml:space="preserve">БИК 043209740 </w:t>
            </w:r>
          </w:p>
          <w:p w:rsidR="00875B2C" w:rsidRPr="00875B2C" w:rsidRDefault="00875B2C" w:rsidP="00875B2C">
            <w:pPr>
              <w:widowControl w:val="0"/>
              <w:tabs>
                <w:tab w:val="left" w:pos="1134"/>
                <w:tab w:val="left" w:pos="1276"/>
              </w:tabs>
              <w:rPr>
                <w:rFonts w:eastAsia="Calibri"/>
                <w:sz w:val="20"/>
                <w:szCs w:val="20"/>
                <w:lang w:eastAsia="en-US"/>
              </w:rPr>
            </w:pPr>
            <w:proofErr w:type="spellStart"/>
            <w:r w:rsidRPr="00875B2C">
              <w:rPr>
                <w:rFonts w:eastAsia="Calibri"/>
                <w:sz w:val="20"/>
                <w:szCs w:val="20"/>
                <w:lang w:eastAsia="en-US"/>
              </w:rPr>
              <w:t>Кор.счет</w:t>
            </w:r>
            <w:proofErr w:type="spellEnd"/>
            <w:r w:rsidRPr="00875B2C">
              <w:rPr>
                <w:rFonts w:eastAsia="Calibri"/>
                <w:sz w:val="20"/>
                <w:szCs w:val="20"/>
                <w:lang w:eastAsia="en-US"/>
              </w:rPr>
              <w:t xml:space="preserve">. 301 018 106 000 000 007 40 </w:t>
            </w:r>
          </w:p>
          <w:p w:rsidR="00875B2C" w:rsidRPr="00875B2C" w:rsidRDefault="00875B2C" w:rsidP="00875B2C">
            <w:pPr>
              <w:widowControl w:val="0"/>
              <w:tabs>
                <w:tab w:val="left" w:pos="1134"/>
                <w:tab w:val="left" w:pos="1276"/>
              </w:tabs>
              <w:rPr>
                <w:rFonts w:eastAsia="Calibri"/>
                <w:sz w:val="20"/>
                <w:szCs w:val="20"/>
                <w:lang w:eastAsia="en-US"/>
              </w:rPr>
            </w:pPr>
            <w:r w:rsidRPr="00875B2C">
              <w:rPr>
                <w:rFonts w:eastAsia="Calibri"/>
                <w:sz w:val="20"/>
                <w:szCs w:val="20"/>
                <w:lang w:eastAsia="en-US"/>
              </w:rPr>
              <w:t xml:space="preserve">Банк </w:t>
            </w:r>
            <w:r w:rsidRPr="00875B2C">
              <w:rPr>
                <w:sz w:val="20"/>
                <w:szCs w:val="20"/>
              </w:rPr>
              <w:t>Филиал «Центральный» Банка ВТБ(ПАО) г. Москва</w:t>
            </w:r>
          </w:p>
          <w:p w:rsidR="00875B2C" w:rsidRPr="00875B2C" w:rsidRDefault="00875B2C" w:rsidP="00875B2C">
            <w:pPr>
              <w:widowControl w:val="0"/>
              <w:tabs>
                <w:tab w:val="left" w:pos="1134"/>
                <w:tab w:val="left" w:pos="1276"/>
              </w:tabs>
              <w:rPr>
                <w:rFonts w:eastAsia="Calibri"/>
                <w:sz w:val="20"/>
                <w:szCs w:val="20"/>
                <w:lang w:eastAsia="en-US"/>
              </w:rPr>
            </w:pPr>
            <w:r w:rsidRPr="00875B2C">
              <w:rPr>
                <w:sz w:val="20"/>
                <w:szCs w:val="20"/>
              </w:rPr>
              <w:t>р/счет 40702810700400001183</w:t>
            </w:r>
          </w:p>
          <w:p w:rsidR="00875B2C" w:rsidRPr="00875B2C" w:rsidRDefault="00875B2C" w:rsidP="00875B2C">
            <w:pPr>
              <w:widowControl w:val="0"/>
              <w:tabs>
                <w:tab w:val="left" w:pos="1134"/>
                <w:tab w:val="left" w:pos="1276"/>
              </w:tabs>
              <w:rPr>
                <w:rFonts w:eastAsia="Calibri"/>
                <w:sz w:val="20"/>
                <w:szCs w:val="20"/>
                <w:lang w:eastAsia="en-US"/>
              </w:rPr>
            </w:pPr>
            <w:r w:rsidRPr="00875B2C">
              <w:rPr>
                <w:sz w:val="20"/>
                <w:szCs w:val="20"/>
              </w:rPr>
              <w:t>БИК 044525411</w:t>
            </w:r>
          </w:p>
          <w:p w:rsidR="00875B2C" w:rsidRPr="00875B2C" w:rsidRDefault="00875B2C" w:rsidP="00875B2C">
            <w:pPr>
              <w:widowControl w:val="0"/>
              <w:tabs>
                <w:tab w:val="left" w:pos="1134"/>
                <w:tab w:val="left" w:pos="1276"/>
              </w:tabs>
              <w:rPr>
                <w:rFonts w:eastAsia="Calibri"/>
                <w:sz w:val="20"/>
                <w:szCs w:val="20"/>
                <w:lang w:eastAsia="en-US"/>
              </w:rPr>
            </w:pPr>
            <w:r w:rsidRPr="00875B2C">
              <w:rPr>
                <w:rFonts w:eastAsia="Calibri"/>
                <w:sz w:val="20"/>
                <w:szCs w:val="20"/>
                <w:lang w:eastAsia="en-US"/>
              </w:rPr>
              <w:t>к/</w:t>
            </w:r>
            <w:proofErr w:type="spellStart"/>
            <w:r w:rsidRPr="00875B2C">
              <w:rPr>
                <w:rFonts w:eastAsia="Calibri"/>
                <w:sz w:val="20"/>
                <w:szCs w:val="20"/>
                <w:lang w:eastAsia="en-US"/>
              </w:rPr>
              <w:t>сч</w:t>
            </w:r>
            <w:proofErr w:type="spellEnd"/>
            <w:r w:rsidRPr="00875B2C">
              <w:rPr>
                <w:rFonts w:eastAsia="Calibri"/>
                <w:sz w:val="20"/>
                <w:szCs w:val="20"/>
                <w:lang w:eastAsia="en-US"/>
              </w:rPr>
              <w:t xml:space="preserve"> 30101810145250000411</w:t>
            </w:r>
          </w:p>
          <w:p w:rsidR="00875B2C" w:rsidRPr="00875B2C" w:rsidRDefault="00875B2C" w:rsidP="00875B2C">
            <w:pPr>
              <w:widowControl w:val="0"/>
              <w:tabs>
                <w:tab w:val="left" w:pos="708"/>
                <w:tab w:val="left" w:pos="1134"/>
                <w:tab w:val="left" w:pos="1276"/>
              </w:tabs>
              <w:rPr>
                <w:rFonts w:eastAsia="Calibri"/>
                <w:sz w:val="20"/>
                <w:szCs w:val="20"/>
              </w:rPr>
            </w:pPr>
            <w:r w:rsidRPr="00875B2C">
              <w:rPr>
                <w:rFonts w:eastAsia="Calibri"/>
                <w:sz w:val="20"/>
                <w:szCs w:val="20"/>
              </w:rPr>
              <w:t>Телефон: (3843) 718264</w:t>
            </w:r>
          </w:p>
          <w:p w:rsidR="003C12FF" w:rsidRPr="00875B2C" w:rsidRDefault="00875B2C" w:rsidP="00875B2C">
            <w:pPr>
              <w:widowControl w:val="0"/>
              <w:tabs>
                <w:tab w:val="left" w:pos="708"/>
              </w:tabs>
              <w:suppressAutoHyphens/>
              <w:rPr>
                <w:rFonts w:eastAsia="Calibri"/>
                <w:sz w:val="20"/>
                <w:szCs w:val="20"/>
                <w:lang w:eastAsia="ar-SA"/>
              </w:rPr>
            </w:pPr>
            <w:r w:rsidRPr="00875B2C">
              <w:rPr>
                <w:rFonts w:eastAsia="Calibri"/>
                <w:sz w:val="20"/>
                <w:szCs w:val="20"/>
                <w:lang w:val="en-US"/>
              </w:rPr>
              <w:t>E</w:t>
            </w:r>
            <w:r w:rsidRPr="00F8600B">
              <w:rPr>
                <w:rFonts w:eastAsia="Calibri"/>
                <w:sz w:val="20"/>
                <w:szCs w:val="20"/>
              </w:rPr>
              <w:t>-</w:t>
            </w:r>
            <w:r w:rsidRPr="00875B2C">
              <w:rPr>
                <w:rFonts w:eastAsia="Calibri"/>
                <w:sz w:val="20"/>
                <w:szCs w:val="20"/>
                <w:lang w:val="en-US"/>
              </w:rPr>
              <w:t>mail</w:t>
            </w:r>
            <w:r w:rsidRPr="00F8600B">
              <w:rPr>
                <w:rFonts w:eastAsia="Calibri"/>
                <w:sz w:val="20"/>
                <w:szCs w:val="20"/>
              </w:rPr>
              <w:t xml:space="preserve">: </w:t>
            </w:r>
            <w:hyperlink r:id="rId18" w:history="1">
              <w:r w:rsidRPr="00875B2C">
                <w:rPr>
                  <w:rStyle w:val="af8"/>
                  <w:rFonts w:eastAsia="Calibri"/>
                  <w:sz w:val="20"/>
                  <w:szCs w:val="20"/>
                  <w:lang w:val="en-US"/>
                </w:rPr>
                <w:t>nkpto</w:t>
              </w:r>
              <w:r w:rsidRPr="00F8600B">
                <w:rPr>
                  <w:rStyle w:val="af8"/>
                  <w:rFonts w:eastAsia="Calibri"/>
                  <w:sz w:val="20"/>
                  <w:szCs w:val="20"/>
                </w:rPr>
                <w:t>@</w:t>
              </w:r>
              <w:r w:rsidRPr="00875B2C">
                <w:rPr>
                  <w:rStyle w:val="af8"/>
                  <w:rFonts w:eastAsia="Calibri"/>
                  <w:sz w:val="20"/>
                  <w:szCs w:val="20"/>
                  <w:lang w:val="en-US"/>
                </w:rPr>
                <w:t>mail</w:t>
              </w:r>
              <w:r w:rsidRPr="00F8600B">
                <w:rPr>
                  <w:rStyle w:val="af8"/>
                  <w:rFonts w:eastAsia="Calibri"/>
                  <w:sz w:val="20"/>
                  <w:szCs w:val="20"/>
                </w:rPr>
                <w:t>.</w:t>
              </w:r>
              <w:proofErr w:type="spellStart"/>
              <w:r w:rsidRPr="00875B2C">
                <w:rPr>
                  <w:rStyle w:val="af8"/>
                  <w:rFonts w:eastAsia="Calibri"/>
                  <w:sz w:val="20"/>
                  <w:szCs w:val="20"/>
                  <w:lang w:val="en-US"/>
                </w:rPr>
                <w:t>ru</w:t>
              </w:r>
              <w:proofErr w:type="spellEnd"/>
            </w:hyperlink>
          </w:p>
          <w:p w:rsidR="00AC1DB2" w:rsidRPr="00875B2C" w:rsidRDefault="00AC1DB2" w:rsidP="00F63980">
            <w:pPr>
              <w:widowControl w:val="0"/>
              <w:ind w:right="459"/>
              <w:jc w:val="both"/>
              <w:rPr>
                <w:sz w:val="20"/>
                <w:szCs w:val="20"/>
              </w:rPr>
            </w:pPr>
          </w:p>
          <w:p w:rsidR="00AC1DB2" w:rsidRPr="00875B2C" w:rsidRDefault="00AC1DB2" w:rsidP="00F63980">
            <w:pPr>
              <w:widowControl w:val="0"/>
              <w:ind w:right="459"/>
              <w:jc w:val="both"/>
              <w:rPr>
                <w:sz w:val="20"/>
                <w:szCs w:val="20"/>
              </w:rPr>
            </w:pPr>
          </w:p>
          <w:p w:rsidR="00AC1DB2" w:rsidRPr="00875B2C" w:rsidRDefault="00AC1DB2" w:rsidP="00F63980">
            <w:pPr>
              <w:widowControl w:val="0"/>
              <w:ind w:right="459"/>
              <w:jc w:val="both"/>
              <w:rPr>
                <w:sz w:val="20"/>
                <w:szCs w:val="20"/>
              </w:rPr>
            </w:pPr>
            <w:r w:rsidRPr="00875B2C">
              <w:rPr>
                <w:sz w:val="20"/>
                <w:szCs w:val="20"/>
              </w:rPr>
              <w:t>______________________/Д.В. Кузнецов /</w:t>
            </w:r>
          </w:p>
          <w:p w:rsidR="00AC1DB2" w:rsidRPr="00875B2C" w:rsidRDefault="00AC1DB2" w:rsidP="00F63980">
            <w:pPr>
              <w:widowControl w:val="0"/>
              <w:ind w:right="459"/>
              <w:jc w:val="both"/>
              <w:rPr>
                <w:sz w:val="20"/>
                <w:szCs w:val="20"/>
              </w:rPr>
            </w:pPr>
            <w:r w:rsidRPr="00875B2C">
              <w:rPr>
                <w:sz w:val="20"/>
                <w:szCs w:val="20"/>
              </w:rPr>
              <w:t xml:space="preserve">    М.П.</w:t>
            </w:r>
          </w:p>
        </w:tc>
        <w:tc>
          <w:tcPr>
            <w:tcW w:w="4671" w:type="dxa"/>
          </w:tcPr>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3C12FF" w:rsidRPr="00875B2C" w:rsidRDefault="003C12FF" w:rsidP="00F63980">
            <w:pPr>
              <w:widowControl w:val="0"/>
              <w:ind w:left="459"/>
              <w:jc w:val="both"/>
              <w:rPr>
                <w:sz w:val="20"/>
                <w:szCs w:val="20"/>
              </w:rPr>
            </w:pPr>
          </w:p>
          <w:p w:rsidR="003C12FF" w:rsidRPr="00875B2C" w:rsidRDefault="003C12FF" w:rsidP="00F63980">
            <w:pPr>
              <w:widowControl w:val="0"/>
              <w:ind w:left="459"/>
              <w:jc w:val="both"/>
              <w:rPr>
                <w:sz w:val="20"/>
                <w:szCs w:val="20"/>
              </w:rPr>
            </w:pPr>
          </w:p>
          <w:p w:rsidR="003C12FF" w:rsidRPr="00875B2C" w:rsidRDefault="003C12FF" w:rsidP="00F63980">
            <w:pPr>
              <w:widowControl w:val="0"/>
              <w:ind w:left="459"/>
              <w:jc w:val="both"/>
              <w:rPr>
                <w:sz w:val="20"/>
                <w:szCs w:val="20"/>
              </w:rPr>
            </w:pPr>
          </w:p>
          <w:p w:rsidR="003C12FF" w:rsidRPr="00875B2C" w:rsidRDefault="003C12FF" w:rsidP="00F63980">
            <w:pPr>
              <w:widowControl w:val="0"/>
              <w:ind w:left="459"/>
              <w:jc w:val="both"/>
              <w:rPr>
                <w:sz w:val="20"/>
                <w:szCs w:val="20"/>
              </w:rPr>
            </w:pPr>
          </w:p>
          <w:p w:rsidR="003C12FF" w:rsidRPr="00875B2C" w:rsidRDefault="003C12FF" w:rsidP="00F63980">
            <w:pPr>
              <w:widowControl w:val="0"/>
              <w:ind w:left="459"/>
              <w:jc w:val="both"/>
              <w:rPr>
                <w:sz w:val="20"/>
                <w:szCs w:val="20"/>
              </w:rPr>
            </w:pPr>
          </w:p>
          <w:p w:rsidR="003C12FF" w:rsidRPr="00875B2C" w:rsidRDefault="003C12FF" w:rsidP="00F63980">
            <w:pPr>
              <w:widowControl w:val="0"/>
              <w:ind w:left="459"/>
              <w:jc w:val="both"/>
              <w:rPr>
                <w:sz w:val="20"/>
                <w:szCs w:val="20"/>
              </w:rPr>
            </w:pPr>
          </w:p>
          <w:p w:rsidR="003C12FF" w:rsidRPr="00875B2C" w:rsidRDefault="003C12FF" w:rsidP="00F63980">
            <w:pPr>
              <w:widowControl w:val="0"/>
              <w:ind w:left="459"/>
              <w:jc w:val="both"/>
              <w:rPr>
                <w:sz w:val="20"/>
                <w:szCs w:val="20"/>
              </w:rPr>
            </w:pPr>
          </w:p>
          <w:p w:rsidR="003C12FF" w:rsidRPr="00875B2C" w:rsidRDefault="003C12FF" w:rsidP="003C12FF">
            <w:pPr>
              <w:widowControl w:val="0"/>
              <w:jc w:val="both"/>
              <w:rPr>
                <w:sz w:val="20"/>
                <w:szCs w:val="20"/>
              </w:rPr>
            </w:pPr>
          </w:p>
          <w:p w:rsidR="00AC1DB2" w:rsidRDefault="00AC1DB2" w:rsidP="00F63980">
            <w:pPr>
              <w:widowControl w:val="0"/>
              <w:ind w:left="459"/>
              <w:jc w:val="both"/>
              <w:rPr>
                <w:sz w:val="20"/>
                <w:szCs w:val="20"/>
              </w:rPr>
            </w:pPr>
          </w:p>
          <w:p w:rsidR="008A7E95" w:rsidRDefault="008A7E95" w:rsidP="00F63980">
            <w:pPr>
              <w:widowControl w:val="0"/>
              <w:ind w:left="459"/>
              <w:jc w:val="both"/>
              <w:rPr>
                <w:sz w:val="20"/>
                <w:szCs w:val="20"/>
              </w:rPr>
            </w:pPr>
          </w:p>
          <w:p w:rsidR="008A7E95" w:rsidRDefault="008A7E95" w:rsidP="00F63980">
            <w:pPr>
              <w:widowControl w:val="0"/>
              <w:ind w:left="459"/>
              <w:jc w:val="both"/>
              <w:rPr>
                <w:sz w:val="20"/>
                <w:szCs w:val="20"/>
              </w:rPr>
            </w:pPr>
          </w:p>
          <w:p w:rsidR="008A7E95" w:rsidRDefault="008A7E95" w:rsidP="00F63980">
            <w:pPr>
              <w:widowControl w:val="0"/>
              <w:ind w:left="459"/>
              <w:jc w:val="both"/>
              <w:rPr>
                <w:sz w:val="20"/>
                <w:szCs w:val="20"/>
              </w:rPr>
            </w:pPr>
          </w:p>
          <w:p w:rsidR="008A7E95" w:rsidRPr="00875B2C" w:rsidRDefault="008A7E95"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p>
          <w:p w:rsidR="00AC1DB2" w:rsidRPr="00875B2C" w:rsidRDefault="00AC1DB2" w:rsidP="00F63980">
            <w:pPr>
              <w:widowControl w:val="0"/>
              <w:ind w:left="459"/>
              <w:jc w:val="both"/>
              <w:rPr>
                <w:sz w:val="20"/>
                <w:szCs w:val="20"/>
              </w:rPr>
            </w:pPr>
            <w:r w:rsidRPr="00875B2C">
              <w:rPr>
                <w:sz w:val="20"/>
                <w:szCs w:val="20"/>
              </w:rPr>
              <w:t>_______________/___________/</w:t>
            </w:r>
          </w:p>
          <w:p w:rsidR="00AC1DB2" w:rsidRPr="00875B2C" w:rsidRDefault="00AC1DB2" w:rsidP="00F63980">
            <w:pPr>
              <w:widowControl w:val="0"/>
              <w:tabs>
                <w:tab w:val="left" w:pos="1027"/>
                <w:tab w:val="left" w:pos="1309"/>
              </w:tabs>
              <w:ind w:left="601"/>
              <w:jc w:val="both"/>
              <w:rPr>
                <w:sz w:val="20"/>
                <w:szCs w:val="20"/>
              </w:rPr>
            </w:pPr>
            <w:r w:rsidRPr="00875B2C">
              <w:rPr>
                <w:sz w:val="20"/>
                <w:szCs w:val="20"/>
              </w:rPr>
              <w:t xml:space="preserve">    М.П.</w:t>
            </w:r>
          </w:p>
        </w:tc>
      </w:tr>
    </w:tbl>
    <w:p w:rsidR="00AC1DB2" w:rsidRPr="00A64112" w:rsidRDefault="00AC1DB2" w:rsidP="00F63980">
      <w:pPr>
        <w:ind w:firstLine="709"/>
        <w:jc w:val="both"/>
        <w:rPr>
          <w:sz w:val="20"/>
          <w:szCs w:val="20"/>
        </w:rPr>
      </w:pPr>
    </w:p>
    <w:p w:rsidR="00AC1DB2" w:rsidRPr="00A64112" w:rsidRDefault="00AC1DB2" w:rsidP="00F63980">
      <w:pPr>
        <w:ind w:firstLine="709"/>
        <w:jc w:val="both"/>
        <w:rPr>
          <w:b/>
          <w:bCs/>
          <w:sz w:val="20"/>
          <w:szCs w:val="20"/>
        </w:rPr>
        <w:sectPr w:rsidR="00AC1DB2" w:rsidRPr="00A64112" w:rsidSect="00AF52AF">
          <w:pgSz w:w="11907" w:h="16839" w:code="9"/>
          <w:pgMar w:top="567" w:right="567" w:bottom="1276" w:left="992" w:header="720" w:footer="720" w:gutter="0"/>
          <w:pgNumType w:start="1"/>
          <w:cols w:space="720"/>
          <w:titlePg/>
          <w:docGrid w:linePitch="326"/>
        </w:sectPr>
      </w:pPr>
    </w:p>
    <w:p w:rsidR="00AC1DB2" w:rsidRPr="00A64112" w:rsidRDefault="00AC1DB2" w:rsidP="00C51442">
      <w:pPr>
        <w:ind w:firstLine="709"/>
        <w:jc w:val="right"/>
        <w:rPr>
          <w:sz w:val="20"/>
          <w:szCs w:val="20"/>
        </w:rPr>
      </w:pPr>
      <w:r w:rsidRPr="00A64112">
        <w:rPr>
          <w:sz w:val="20"/>
          <w:szCs w:val="20"/>
        </w:rPr>
        <w:lastRenderedPageBreak/>
        <w:t>Приложение № 1 к Договору № ____________________</w:t>
      </w:r>
    </w:p>
    <w:p w:rsidR="00403EC5" w:rsidRDefault="00AC1DB2" w:rsidP="00F71F43">
      <w:pPr>
        <w:tabs>
          <w:tab w:val="left" w:pos="13750"/>
        </w:tabs>
        <w:spacing w:after="120"/>
        <w:ind w:right="-30"/>
        <w:jc w:val="center"/>
        <w:rPr>
          <w:sz w:val="20"/>
          <w:szCs w:val="20"/>
        </w:rPr>
      </w:pPr>
      <w:r w:rsidRPr="00A64112">
        <w:rPr>
          <w:sz w:val="20"/>
          <w:szCs w:val="20"/>
        </w:rPr>
        <w:t xml:space="preserve">                                             </w:t>
      </w:r>
      <w:r w:rsidR="00644EB0" w:rsidRPr="00A64112">
        <w:rPr>
          <w:sz w:val="20"/>
          <w:szCs w:val="20"/>
        </w:rPr>
        <w:t xml:space="preserve">       </w:t>
      </w:r>
      <w:r w:rsidR="00CF4025">
        <w:rPr>
          <w:sz w:val="20"/>
          <w:szCs w:val="20"/>
        </w:rPr>
        <w:t xml:space="preserve">                                                                                                                                          </w:t>
      </w:r>
      <w:r w:rsidR="00644EB0" w:rsidRPr="00A64112">
        <w:rPr>
          <w:sz w:val="20"/>
          <w:szCs w:val="20"/>
        </w:rPr>
        <w:t xml:space="preserve">  от «____</w:t>
      </w:r>
      <w:proofErr w:type="gramStart"/>
      <w:r w:rsidR="00644EB0" w:rsidRPr="00A64112">
        <w:rPr>
          <w:sz w:val="20"/>
          <w:szCs w:val="20"/>
        </w:rPr>
        <w:t>_»_</w:t>
      </w:r>
      <w:proofErr w:type="gramEnd"/>
      <w:r w:rsidR="00644EB0" w:rsidRPr="00A64112">
        <w:rPr>
          <w:sz w:val="20"/>
          <w:szCs w:val="20"/>
        </w:rPr>
        <w:t>________20</w:t>
      </w:r>
      <w:r w:rsidR="007C1A8A">
        <w:rPr>
          <w:sz w:val="20"/>
          <w:szCs w:val="20"/>
        </w:rPr>
        <w:t>20</w:t>
      </w:r>
      <w:r w:rsidRPr="00A64112">
        <w:rPr>
          <w:sz w:val="20"/>
          <w:szCs w:val="20"/>
        </w:rPr>
        <w:t xml:space="preserve"> г. </w:t>
      </w:r>
    </w:p>
    <w:p w:rsidR="007C1A8A" w:rsidRPr="00735694" w:rsidRDefault="007C1A8A" w:rsidP="007C1A8A">
      <w:pPr>
        <w:jc w:val="center"/>
        <w:rPr>
          <w:b/>
          <w:bCs/>
          <w:sz w:val="20"/>
          <w:szCs w:val="20"/>
        </w:rPr>
      </w:pPr>
      <w:r w:rsidRPr="00735694">
        <w:rPr>
          <w:b/>
          <w:bCs/>
          <w:sz w:val="20"/>
          <w:szCs w:val="20"/>
        </w:rPr>
        <w:t>ТЕХНИЧЕСКОЕ ЗАДАНИЕ</w:t>
      </w:r>
    </w:p>
    <w:p w:rsidR="007C1A8A" w:rsidRPr="00374E63" w:rsidRDefault="007C1A8A" w:rsidP="007C1A8A">
      <w:pPr>
        <w:overflowPunct w:val="0"/>
        <w:autoSpaceDE w:val="0"/>
        <w:autoSpaceDN w:val="0"/>
        <w:adjustRightInd w:val="0"/>
        <w:jc w:val="center"/>
        <w:textAlignment w:val="baseline"/>
        <w:outlineLvl w:val="0"/>
        <w:rPr>
          <w:b/>
          <w:sz w:val="20"/>
          <w:szCs w:val="20"/>
        </w:rPr>
      </w:pPr>
    </w:p>
    <w:p w:rsidR="00334F1C" w:rsidRPr="00374E63" w:rsidRDefault="00A473BF" w:rsidP="00334F1C">
      <w:pPr>
        <w:ind w:firstLine="170"/>
        <w:jc w:val="both"/>
        <w:rPr>
          <w:sz w:val="20"/>
          <w:szCs w:val="20"/>
        </w:rPr>
      </w:pPr>
      <w:r w:rsidRPr="00374E63">
        <w:rPr>
          <w:b/>
          <w:sz w:val="20"/>
          <w:szCs w:val="20"/>
        </w:rPr>
        <w:t xml:space="preserve">      </w:t>
      </w:r>
      <w:r w:rsidR="00334F1C" w:rsidRPr="00374E63">
        <w:rPr>
          <w:b/>
          <w:sz w:val="20"/>
          <w:szCs w:val="20"/>
        </w:rPr>
        <w:t>1. Наименование объекта закупки:</w:t>
      </w:r>
      <w:r w:rsidR="00334F1C" w:rsidRPr="00374E63">
        <w:rPr>
          <w:sz w:val="20"/>
          <w:szCs w:val="20"/>
        </w:rPr>
        <w:t xml:space="preserve"> </w:t>
      </w:r>
      <w:r w:rsidR="00334F1C" w:rsidRPr="00E937F2">
        <w:rPr>
          <w:sz w:val="20"/>
          <w:szCs w:val="20"/>
          <w:highlight w:val="yellow"/>
        </w:rPr>
        <w:t>выполнение работ по ремонту пересечения трамвайных путей с автодорогой общего пользования – переезд «Комсомольская»</w:t>
      </w:r>
      <w:r w:rsidR="00334F1C">
        <w:rPr>
          <w:sz w:val="20"/>
          <w:szCs w:val="20"/>
        </w:rPr>
        <w:t>.</w:t>
      </w:r>
    </w:p>
    <w:p w:rsidR="00334F1C" w:rsidRPr="00374E63" w:rsidRDefault="00334F1C" w:rsidP="00334F1C">
      <w:pPr>
        <w:pStyle w:val="ad"/>
        <w:keepLines/>
        <w:widowControl w:val="0"/>
        <w:suppressLineNumbers/>
        <w:tabs>
          <w:tab w:val="left" w:pos="993"/>
        </w:tabs>
        <w:suppressAutoHyphens/>
        <w:autoSpaceDE w:val="0"/>
        <w:autoSpaceDN w:val="0"/>
        <w:ind w:left="0" w:firstLine="170"/>
        <w:jc w:val="both"/>
        <w:rPr>
          <w:snapToGrid w:val="0"/>
          <w:sz w:val="20"/>
          <w:szCs w:val="20"/>
        </w:rPr>
      </w:pPr>
      <w:r w:rsidRPr="00374E63">
        <w:rPr>
          <w:b/>
          <w:bCs/>
          <w:sz w:val="20"/>
          <w:szCs w:val="20"/>
        </w:rPr>
        <w:t>2. Объем выполняемых Работ:</w:t>
      </w:r>
      <w:r w:rsidRPr="00374E63">
        <w:rPr>
          <w:bCs/>
          <w:sz w:val="20"/>
          <w:szCs w:val="20"/>
        </w:rPr>
        <w:t xml:space="preserve"> </w:t>
      </w:r>
      <w:r w:rsidRPr="0011297E">
        <w:rPr>
          <w:bCs/>
          <w:sz w:val="20"/>
          <w:szCs w:val="20"/>
          <w:highlight w:val="yellow"/>
        </w:rPr>
        <w:t xml:space="preserve">в соответствии </w:t>
      </w:r>
      <w:r w:rsidRPr="0011297E">
        <w:rPr>
          <w:snapToGrid w:val="0"/>
          <w:sz w:val="20"/>
          <w:szCs w:val="20"/>
          <w:highlight w:val="yellow"/>
        </w:rPr>
        <w:t>с утвержденн</w:t>
      </w:r>
      <w:r>
        <w:rPr>
          <w:snapToGrid w:val="0"/>
          <w:sz w:val="20"/>
          <w:szCs w:val="20"/>
          <w:highlight w:val="yellow"/>
        </w:rPr>
        <w:t>ой</w:t>
      </w:r>
      <w:r w:rsidRPr="0011297E">
        <w:rPr>
          <w:snapToGrid w:val="0"/>
          <w:sz w:val="20"/>
          <w:szCs w:val="20"/>
          <w:highlight w:val="yellow"/>
        </w:rPr>
        <w:t xml:space="preserve"> Заказчиком </w:t>
      </w:r>
      <w:r>
        <w:rPr>
          <w:sz w:val="20"/>
          <w:szCs w:val="20"/>
          <w:highlight w:val="yellow"/>
        </w:rPr>
        <w:t>Локальным сметным</w:t>
      </w:r>
      <w:r w:rsidRPr="00E937F2">
        <w:rPr>
          <w:sz w:val="20"/>
          <w:szCs w:val="20"/>
          <w:highlight w:val="yellow"/>
        </w:rPr>
        <w:t xml:space="preserve"> расчет</w:t>
      </w:r>
      <w:r>
        <w:rPr>
          <w:sz w:val="20"/>
          <w:szCs w:val="20"/>
          <w:highlight w:val="yellow"/>
        </w:rPr>
        <w:t>ом</w:t>
      </w:r>
      <w:r w:rsidRPr="00E937F2">
        <w:rPr>
          <w:sz w:val="20"/>
          <w:szCs w:val="20"/>
          <w:highlight w:val="yellow"/>
        </w:rPr>
        <w:t xml:space="preserve"> № 11/09/20</w:t>
      </w:r>
      <w:r>
        <w:rPr>
          <w:sz w:val="20"/>
          <w:szCs w:val="20"/>
          <w:highlight w:val="yellow"/>
        </w:rPr>
        <w:t xml:space="preserve"> (прикреплено отдельным файлом</w:t>
      </w:r>
      <w:r w:rsidRPr="0011297E">
        <w:rPr>
          <w:sz w:val="20"/>
          <w:szCs w:val="20"/>
          <w:highlight w:val="yellow"/>
        </w:rPr>
        <w:t>).</w:t>
      </w:r>
    </w:p>
    <w:p w:rsidR="00334F1C" w:rsidRPr="00DF728B" w:rsidRDefault="00334F1C" w:rsidP="00334F1C">
      <w:pPr>
        <w:overflowPunct w:val="0"/>
        <w:autoSpaceDE w:val="0"/>
        <w:autoSpaceDN w:val="0"/>
        <w:adjustRightInd w:val="0"/>
        <w:ind w:firstLine="170"/>
        <w:textAlignment w:val="baseline"/>
        <w:rPr>
          <w:bCs/>
          <w:sz w:val="20"/>
          <w:szCs w:val="20"/>
          <w:highlight w:val="yellow"/>
        </w:rPr>
      </w:pPr>
      <w:r w:rsidRPr="00374E63">
        <w:rPr>
          <w:b/>
          <w:sz w:val="20"/>
          <w:szCs w:val="20"/>
        </w:rPr>
        <w:t xml:space="preserve">3.Срок выполнения </w:t>
      </w:r>
      <w:r w:rsidRPr="009404B4">
        <w:rPr>
          <w:b/>
          <w:sz w:val="20"/>
          <w:szCs w:val="20"/>
        </w:rPr>
        <w:t>Работ</w:t>
      </w:r>
      <w:r w:rsidRPr="00DF728B">
        <w:rPr>
          <w:b/>
          <w:sz w:val="20"/>
          <w:szCs w:val="20"/>
          <w:highlight w:val="yellow"/>
        </w:rPr>
        <w:t xml:space="preserve">: </w:t>
      </w:r>
      <w:r w:rsidRPr="00DF728B">
        <w:rPr>
          <w:sz w:val="20"/>
          <w:highlight w:val="yellow"/>
        </w:rPr>
        <w:t xml:space="preserve">4 (четыре) дня с даты начала работ. Дата начала работ подлежит согласованию с Заказчиком. Допускается по согласованию Сторон перенос сроков выполнения работ в связи с неблагоприятными погодными </w:t>
      </w:r>
      <w:r w:rsidR="003919A2" w:rsidRPr="00DF728B">
        <w:rPr>
          <w:sz w:val="20"/>
          <w:highlight w:val="yellow"/>
        </w:rPr>
        <w:t>условиями</w:t>
      </w:r>
      <w:r w:rsidR="003919A2">
        <w:rPr>
          <w:sz w:val="20"/>
          <w:highlight w:val="yellow"/>
        </w:rPr>
        <w:t>, не позволяющими обеспечить нормативную технологию работ</w:t>
      </w:r>
      <w:r w:rsidRPr="00DF728B">
        <w:rPr>
          <w:sz w:val="20"/>
          <w:highlight w:val="yellow"/>
        </w:rPr>
        <w:t>.</w:t>
      </w:r>
    </w:p>
    <w:p w:rsidR="00334F1C" w:rsidRDefault="00334F1C" w:rsidP="00334F1C">
      <w:pPr>
        <w:overflowPunct w:val="0"/>
        <w:autoSpaceDE w:val="0"/>
        <w:autoSpaceDN w:val="0"/>
        <w:adjustRightInd w:val="0"/>
        <w:ind w:firstLine="170"/>
        <w:jc w:val="both"/>
        <w:textAlignment w:val="baseline"/>
        <w:rPr>
          <w:b/>
          <w:bCs/>
          <w:sz w:val="20"/>
          <w:szCs w:val="20"/>
        </w:rPr>
      </w:pPr>
      <w:r w:rsidRPr="00DF728B">
        <w:rPr>
          <w:b/>
          <w:bCs/>
          <w:sz w:val="20"/>
          <w:szCs w:val="20"/>
          <w:highlight w:val="yellow"/>
        </w:rPr>
        <w:t xml:space="preserve">4. Подрядчик обязуется своими силами и за свой счет: </w:t>
      </w:r>
      <w:r w:rsidRPr="00DF728B">
        <w:rPr>
          <w:sz w:val="20"/>
          <w:szCs w:val="20"/>
          <w:highlight w:val="yellow"/>
        </w:rPr>
        <w:t>До начала работ разработать и согласовать с органами ГИБДД города Новокузнецка и соответствующими ведомствами проект организации дорожного движения на время проведения ремонтных Работ.</w:t>
      </w:r>
    </w:p>
    <w:p w:rsidR="00334F1C" w:rsidRPr="002501A7" w:rsidRDefault="00334F1C" w:rsidP="00334F1C">
      <w:pPr>
        <w:overflowPunct w:val="0"/>
        <w:autoSpaceDE w:val="0"/>
        <w:autoSpaceDN w:val="0"/>
        <w:adjustRightInd w:val="0"/>
        <w:ind w:firstLine="170"/>
        <w:jc w:val="both"/>
        <w:textAlignment w:val="baseline"/>
        <w:rPr>
          <w:b/>
          <w:bCs/>
          <w:sz w:val="20"/>
          <w:szCs w:val="20"/>
        </w:rPr>
      </w:pPr>
      <w:r>
        <w:rPr>
          <w:b/>
          <w:bCs/>
          <w:sz w:val="20"/>
          <w:szCs w:val="20"/>
        </w:rPr>
        <w:t>5</w:t>
      </w:r>
      <w:r w:rsidRPr="00374E63">
        <w:rPr>
          <w:b/>
          <w:bCs/>
          <w:sz w:val="20"/>
          <w:szCs w:val="20"/>
        </w:rPr>
        <w:t xml:space="preserve">. Место выполнения Работ: </w:t>
      </w:r>
      <w:r w:rsidRPr="00E937F2">
        <w:rPr>
          <w:sz w:val="20"/>
          <w:szCs w:val="20"/>
          <w:highlight w:val="yellow"/>
        </w:rPr>
        <w:t>654000, Кемеровская область, г. Новокузнецк, пересечение трамвайных путей с автодорогой общего пользования на улице «Октябрьский проспект» и улице «Дружбы проспект», переезд «Комсомольская»</w:t>
      </w:r>
      <w:r>
        <w:rPr>
          <w:sz w:val="20"/>
          <w:szCs w:val="20"/>
        </w:rPr>
        <w:t>.</w:t>
      </w:r>
    </w:p>
    <w:p w:rsidR="00334F1C" w:rsidRPr="00374E63" w:rsidRDefault="00334F1C" w:rsidP="00334F1C">
      <w:pPr>
        <w:overflowPunct w:val="0"/>
        <w:autoSpaceDE w:val="0"/>
        <w:autoSpaceDN w:val="0"/>
        <w:adjustRightInd w:val="0"/>
        <w:ind w:firstLine="170"/>
        <w:jc w:val="both"/>
        <w:textAlignment w:val="baseline"/>
        <w:rPr>
          <w:sz w:val="20"/>
          <w:szCs w:val="20"/>
        </w:rPr>
      </w:pPr>
      <w:r>
        <w:rPr>
          <w:b/>
          <w:sz w:val="20"/>
          <w:szCs w:val="20"/>
        </w:rPr>
        <w:t xml:space="preserve">6. </w:t>
      </w:r>
      <w:r w:rsidRPr="00DF728B">
        <w:rPr>
          <w:b/>
          <w:sz w:val="20"/>
          <w:szCs w:val="20"/>
          <w:highlight w:val="yellow"/>
        </w:rPr>
        <w:t>Для возможности ремонта рельсовых стыковых соединений, Подрядчик, после демонтажа плит покрытия и снятия деформированных асфальтобетонных покрытий, предоставляет Заказчику временной интервал (до 3 трех рабочих смен).</w:t>
      </w:r>
    </w:p>
    <w:p w:rsidR="00334F1C" w:rsidRPr="00BF56C8" w:rsidRDefault="00334F1C" w:rsidP="00334F1C">
      <w:pPr>
        <w:overflowPunct w:val="0"/>
        <w:autoSpaceDE w:val="0"/>
        <w:autoSpaceDN w:val="0"/>
        <w:adjustRightInd w:val="0"/>
        <w:ind w:firstLine="142"/>
        <w:jc w:val="both"/>
        <w:textAlignment w:val="baseline"/>
        <w:rPr>
          <w:b/>
          <w:bCs/>
          <w:sz w:val="20"/>
          <w:szCs w:val="20"/>
        </w:rPr>
      </w:pP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Работы должны быть выполнены в соответствии с настоящим техническим заданием, требованиями СП 98.13330.2012</w:t>
      </w:r>
      <w:r w:rsidRPr="00735694">
        <w:rPr>
          <w:b/>
          <w:bCs/>
          <w:sz w:val="20"/>
          <w:szCs w:val="20"/>
        </w:rPr>
        <w:t xml:space="preserve"> </w:t>
      </w:r>
      <w:r w:rsidRPr="00735694">
        <w:rPr>
          <w:bCs/>
          <w:sz w:val="20"/>
          <w:szCs w:val="20"/>
        </w:rPr>
        <w:t>актуализированная редакция СНиП 2.05.09-90 «Трамвайные и троллейбусные линии», «Правила технической эксплуатации трамвая» (утверждены распоряжением Министерства транспорта РФ 30.11.2001г. № АН-103-р), -ГОСТ Р 50597-93 «Государственный стандарт Российской Федерации. Автомобильные дороги и улицы. Требования к эксплуатационному состоянию, допустимому по условиям обеспечения безопасности дорожного движения», СП 48.13330.2011. Свод правил. Организация строительства. Актуализированная редакция СНиП 12-01-2004, СП 78.13330.2012. Свод правил. Автомобильные дороги. Актуализированная редакция СНиП 3.06.03-85, ОДМ 218.6.014-2014. Отраслевой дорожный методический документ. Рекомендации по организации движения и ограждению мест производства дорожных Работ, ВСН 19-89 «Правила приемки Работ при строительстве и ремонте автомобильных дорог, в соответствии с требованиями СНиП 12-03-2001, СНиП 12-04-2002 «Безопасность труда в строительстве», Работы должны быть обеспечены необходимыми мероприятиями по технике безопасности, в том числе ограждение, содержание и уборка строительной площадки и прилегающей к ней непосредственно территории, перевозка строительных материалов и отходов способом, не приводящим к загрязнению территории и окружающей среды, недопущение выноса грязи на колесах транспортных средств при их выезде со стройплощадки.</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К выполнению Работ должны привлекаться только квалифицированные рабочие, имеющие соответствующий разряд и прошедшие медицинское освидетельствование в случаях, установленных правовыми актами в области строительства (в частности, СНиП 12-03-2001 и СНиП 12-04-2002 «Безопасность труда в строительстве»), в том числе исполнять требования миграционного и трудового законодательства Российской Федерации, в том числе не привлекать и не допускать привлечения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РФ, гарантировать соблюдение сотрудниками подрядчика трудовой дисциплины, правил пожарной безопасности, охраны окружающей среды, трудового распорядка и существующего пропускного режима на объекте Заказчика, соблюдение правил санитарии и иных нормативных документов, действующих на территории Российской Федерации. Подрядчик несет полную ответственность по технике безопасности, охране труда, здоровья рабочих. При выполнении Работ Подрядчик обеспечивает надежность и безопасность выполнения Работ, а также локализацию и минимальный ущерб при возникновении аварий.</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Используемое в Работах оборудование должно соответствовать современным технологическим требованиям, обладать высокими техническими характеристиками, надежностью, низким уровнем шума, хорошей управляемостью, соответствовать современному уровню оснащения данного типа объектов с учетом последних достижений ведущих фирм-производителей в этой области.</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 xml:space="preserve"> Работы, являющиеся предметом аукциона, должны соответствовать требованиям законодательства Российской Федерации, установленным:</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 гражданским кодексом Российской Федерации, часть II, ст. 751, 754, 755.</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Производство строительно-монтажных Работ выполняется в соответствии с нормативно-правовыми документами, указанными в исходной документации, в том числе федеральным законом от 27.12.2002 №184 ФЗ «О техническом регулировании» и о внесении изменений в отдельные законодательные акты Российской Федерации».</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Качество выполняемых Работ и используемого товара (материала) должно соответствовать требованиям действующих строительных норм и правил и другим нормативным документам, действующим на территории Российской Федерации. Подрядчик обязан выполнить Работы в соответствии с требованиями строительных норм и правил РФ предъявляемым к таким Работам (384-ФЗ от 30.12.2009г</w:t>
      </w:r>
      <w:proofErr w:type="gramStart"/>
      <w:r w:rsidRPr="00735694">
        <w:rPr>
          <w:bCs/>
          <w:sz w:val="20"/>
          <w:szCs w:val="20"/>
        </w:rPr>
        <w:t>,  СНиП</w:t>
      </w:r>
      <w:proofErr w:type="gramEnd"/>
      <w:r w:rsidRPr="00735694">
        <w:rPr>
          <w:bCs/>
          <w:sz w:val="20"/>
          <w:szCs w:val="20"/>
        </w:rPr>
        <w:t xml:space="preserve">, </w:t>
      </w:r>
      <w:proofErr w:type="spellStart"/>
      <w:r w:rsidRPr="00735694">
        <w:rPr>
          <w:bCs/>
          <w:sz w:val="20"/>
          <w:szCs w:val="20"/>
        </w:rPr>
        <w:t>СанПин</w:t>
      </w:r>
      <w:proofErr w:type="spellEnd"/>
      <w:r w:rsidRPr="00735694">
        <w:rPr>
          <w:bCs/>
          <w:sz w:val="20"/>
          <w:szCs w:val="20"/>
        </w:rPr>
        <w:t>, ПУЭ, ПТЭЭП, ППБ, НПБ и т.п.).</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 xml:space="preserve">Требования к функциональным характеристикам (эксплуатационным характеристикам) товара: товары (материалы) предоставляемые для выполнения Работ, должны быть </w:t>
      </w:r>
      <w:r w:rsidRPr="00735694">
        <w:rPr>
          <w:bCs/>
          <w:sz w:val="20"/>
          <w:szCs w:val="20"/>
        </w:rPr>
        <w:lastRenderedPageBreak/>
        <w:t>разрешены к применению на территории Российской Федерации, иметь необходимые разрешительные документы, сертификаты соответствия. Товар (материал) должен быть новым, ранее не использованным и соответствовать:</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 Федеральному закону от 21.12.1994 г. № 69-ФЗ «О пожарной безопасности»;</w:t>
      </w:r>
    </w:p>
    <w:p w:rsidR="00334F1C" w:rsidRPr="00735694" w:rsidRDefault="00334F1C" w:rsidP="00334F1C">
      <w:pPr>
        <w:widowControl w:val="0"/>
        <w:autoSpaceDE w:val="0"/>
        <w:autoSpaceDN w:val="0"/>
        <w:adjustRightInd w:val="0"/>
        <w:jc w:val="both"/>
        <w:rPr>
          <w:bCs/>
          <w:sz w:val="20"/>
          <w:szCs w:val="20"/>
        </w:rPr>
      </w:pPr>
      <w:r w:rsidRPr="00735694">
        <w:rPr>
          <w:bCs/>
          <w:sz w:val="20"/>
          <w:szCs w:val="20"/>
        </w:rPr>
        <w:t xml:space="preserve">- Федеральному закону Российской Федерации от 22 июля </w:t>
      </w:r>
      <w:smartTag w:uri="urn:schemas-microsoft-com:office:smarttags" w:element="metricconverter">
        <w:smartTagPr>
          <w:attr w:name="ProductID" w:val="2008 г"/>
        </w:smartTagPr>
        <w:r w:rsidRPr="00735694">
          <w:rPr>
            <w:bCs/>
            <w:sz w:val="20"/>
            <w:szCs w:val="20"/>
          </w:rPr>
          <w:t>2008 г</w:t>
        </w:r>
      </w:smartTag>
      <w:r w:rsidRPr="00735694">
        <w:rPr>
          <w:bCs/>
          <w:sz w:val="20"/>
          <w:szCs w:val="20"/>
        </w:rPr>
        <w:t>. N 123-ФЗ «Технический регламент о требованиях пожарной безопасности».</w:t>
      </w:r>
    </w:p>
    <w:p w:rsidR="00334F1C" w:rsidRPr="00374E63" w:rsidRDefault="00334F1C" w:rsidP="00334F1C">
      <w:pPr>
        <w:widowControl w:val="0"/>
        <w:autoSpaceDE w:val="0"/>
        <w:autoSpaceDN w:val="0"/>
        <w:adjustRightInd w:val="0"/>
        <w:jc w:val="both"/>
        <w:rPr>
          <w:bCs/>
          <w:sz w:val="20"/>
          <w:szCs w:val="20"/>
        </w:rPr>
      </w:pPr>
      <w:r w:rsidRPr="00374E63">
        <w:rPr>
          <w:bCs/>
          <w:sz w:val="20"/>
          <w:szCs w:val="20"/>
        </w:rPr>
        <w:t xml:space="preserve">Требования к </w:t>
      </w:r>
      <w:r w:rsidRPr="00374E63">
        <w:rPr>
          <w:sz w:val="20"/>
          <w:szCs w:val="20"/>
        </w:rPr>
        <w:t xml:space="preserve">гарантийному сроку на выполненные Работы: </w:t>
      </w:r>
      <w:r w:rsidR="00A87701" w:rsidRPr="00A87701">
        <w:rPr>
          <w:sz w:val="20"/>
          <w:szCs w:val="20"/>
        </w:rPr>
        <w:t>2</w:t>
      </w:r>
      <w:r w:rsidRPr="00A87701">
        <w:rPr>
          <w:sz w:val="20"/>
          <w:szCs w:val="20"/>
        </w:rPr>
        <w:t xml:space="preserve"> (</w:t>
      </w:r>
      <w:r w:rsidR="00A87701" w:rsidRPr="00A87701">
        <w:rPr>
          <w:sz w:val="20"/>
          <w:szCs w:val="20"/>
        </w:rPr>
        <w:t>два</w:t>
      </w:r>
      <w:r w:rsidRPr="00A87701">
        <w:rPr>
          <w:sz w:val="20"/>
          <w:szCs w:val="20"/>
        </w:rPr>
        <w:t>) года с даты подписания акта приемки</w:t>
      </w:r>
      <w:r w:rsidRPr="00374E63">
        <w:rPr>
          <w:sz w:val="20"/>
          <w:szCs w:val="20"/>
        </w:rPr>
        <w:t xml:space="preserve">; если в период гарантийной эксплуатации обнаружатся недостатки, которые не позволят продолжить нормальную эксплуатацию объекта до их устранения, то гарантийный срок продлевается на период устранения недостатков, устранение недостатков осуществляется подрядчиком за свой счёт. </w:t>
      </w:r>
    </w:p>
    <w:p w:rsidR="00334F1C" w:rsidRPr="00374E63" w:rsidRDefault="00334F1C" w:rsidP="00334F1C">
      <w:pPr>
        <w:widowControl w:val="0"/>
        <w:autoSpaceDE w:val="0"/>
        <w:autoSpaceDN w:val="0"/>
        <w:adjustRightInd w:val="0"/>
        <w:jc w:val="both"/>
        <w:rPr>
          <w:bCs/>
          <w:sz w:val="20"/>
          <w:szCs w:val="20"/>
        </w:rPr>
      </w:pPr>
      <w:r w:rsidRPr="00374E63">
        <w:rPr>
          <w:b/>
          <w:sz w:val="20"/>
          <w:szCs w:val="20"/>
        </w:rPr>
        <w:t>Форма, сроки и порядок оплаты товара, Работ, услуг, отдельных этапов исполнения договора</w:t>
      </w:r>
      <w:r w:rsidRPr="00374E63">
        <w:rPr>
          <w:b/>
          <w:bCs/>
          <w:sz w:val="20"/>
          <w:szCs w:val="20"/>
        </w:rPr>
        <w:t>:</w:t>
      </w:r>
      <w:r w:rsidRPr="00374E63">
        <w:rPr>
          <w:bCs/>
          <w:sz w:val="20"/>
          <w:szCs w:val="20"/>
        </w:rPr>
        <w:t xml:space="preserve"> Оплата производится за фактически выполненные Работы не более чем в </w:t>
      </w:r>
      <w:r w:rsidRPr="00A87701">
        <w:rPr>
          <w:bCs/>
          <w:sz w:val="20"/>
          <w:szCs w:val="20"/>
        </w:rPr>
        <w:t xml:space="preserve">течение 15 (рабочих) </w:t>
      </w:r>
      <w:r w:rsidRPr="00374E63">
        <w:rPr>
          <w:bCs/>
          <w:sz w:val="20"/>
          <w:szCs w:val="20"/>
        </w:rPr>
        <w:t xml:space="preserve">дней с даты подписания акта приемки выполненных Работ по форме КС-2 и Справок о стоимости выполненных Работ по форме КС-3. </w:t>
      </w:r>
    </w:p>
    <w:p w:rsidR="00334F1C" w:rsidRPr="00374E63" w:rsidRDefault="00334F1C" w:rsidP="00334F1C">
      <w:pPr>
        <w:widowControl w:val="0"/>
        <w:autoSpaceDE w:val="0"/>
        <w:autoSpaceDN w:val="0"/>
        <w:adjustRightInd w:val="0"/>
        <w:jc w:val="both"/>
        <w:rPr>
          <w:bCs/>
          <w:sz w:val="20"/>
          <w:szCs w:val="20"/>
        </w:rPr>
      </w:pPr>
      <w:r w:rsidRPr="00374E63">
        <w:rPr>
          <w:bCs/>
          <w:sz w:val="20"/>
          <w:szCs w:val="20"/>
        </w:rPr>
        <w:t>Оплата производится в денежной форме, путем перечисления денежных средств на счет подрядчика. Допускаются другие формы оплаты, не противоречащие законодательству Российской Федерации.</w:t>
      </w:r>
    </w:p>
    <w:p w:rsidR="00334F1C" w:rsidRPr="00735694" w:rsidRDefault="00334F1C" w:rsidP="00334F1C">
      <w:pPr>
        <w:widowControl w:val="0"/>
        <w:autoSpaceDE w:val="0"/>
        <w:autoSpaceDN w:val="0"/>
        <w:adjustRightInd w:val="0"/>
        <w:jc w:val="both"/>
        <w:rPr>
          <w:sz w:val="20"/>
          <w:szCs w:val="20"/>
        </w:rPr>
      </w:pPr>
      <w:r w:rsidRPr="00374E63">
        <w:rPr>
          <w:sz w:val="20"/>
          <w:szCs w:val="20"/>
        </w:rPr>
        <w:t>Т</w:t>
      </w:r>
      <w:r w:rsidRPr="00374E63">
        <w:rPr>
          <w:spacing w:val="8"/>
          <w:sz w:val="20"/>
          <w:szCs w:val="20"/>
        </w:rPr>
        <w:t>ребования</w:t>
      </w:r>
      <w:r w:rsidRPr="00374E63">
        <w:rPr>
          <w:sz w:val="20"/>
          <w:szCs w:val="20"/>
        </w:rPr>
        <w:t xml:space="preserve"> к техническим характеристикам</w:t>
      </w:r>
      <w:r w:rsidRPr="00735694">
        <w:rPr>
          <w:sz w:val="20"/>
          <w:szCs w:val="20"/>
        </w:rPr>
        <w:t xml:space="preserve"> товара, Работ, услуг: технические характеристики Работ должны соответствовать указанным в техническом задании.</w:t>
      </w:r>
    </w:p>
    <w:p w:rsidR="00334F1C" w:rsidRPr="00431583" w:rsidRDefault="00334F1C" w:rsidP="00334F1C">
      <w:pPr>
        <w:widowControl w:val="0"/>
        <w:autoSpaceDE w:val="0"/>
        <w:autoSpaceDN w:val="0"/>
        <w:adjustRightInd w:val="0"/>
        <w:jc w:val="both"/>
        <w:rPr>
          <w:sz w:val="20"/>
          <w:szCs w:val="20"/>
        </w:rPr>
      </w:pPr>
      <w:r w:rsidRPr="00735694">
        <w:rPr>
          <w:sz w:val="20"/>
          <w:szCs w:val="20"/>
        </w:rPr>
        <w:t xml:space="preserve">Требования к результатам Работ: строительство объекта должно осуществляться качественно и в срок. Сдавать заказчику все произведенное по </w:t>
      </w:r>
      <w:r>
        <w:rPr>
          <w:sz w:val="20"/>
          <w:szCs w:val="20"/>
        </w:rPr>
        <w:t>договору</w:t>
      </w:r>
      <w:r w:rsidRPr="00735694">
        <w:rPr>
          <w:sz w:val="20"/>
          <w:szCs w:val="20"/>
        </w:rPr>
        <w:t xml:space="preserve"> с необходимой исполнительной документацией (акты на скрытые Работы, паспорта и сертификаты на применяемые конструкции, исполнительные чертежи и т.д.). По окончании Работ подрядчиком по описи должны быть представлены сертификаты соответствия и санитарно-экологической безопасности, технические паспорта на и</w:t>
      </w:r>
      <w:r>
        <w:rPr>
          <w:sz w:val="20"/>
          <w:szCs w:val="20"/>
        </w:rPr>
        <w:t>спользуемые товары (материалы).</w:t>
      </w:r>
    </w:p>
    <w:p w:rsidR="00334F1C" w:rsidRDefault="00334F1C" w:rsidP="00334F1C">
      <w:pPr>
        <w:jc w:val="center"/>
        <w:rPr>
          <w:b/>
          <w:sz w:val="20"/>
          <w:szCs w:val="20"/>
        </w:rPr>
      </w:pPr>
      <w:r>
        <w:rPr>
          <w:b/>
          <w:sz w:val="20"/>
          <w:szCs w:val="20"/>
        </w:rPr>
        <w:t>ВЕДОМОСТЬ ОБЪЕМОВ РАБОТ</w:t>
      </w:r>
    </w:p>
    <w:p w:rsidR="00334F1C" w:rsidRPr="00752938" w:rsidRDefault="00334F1C" w:rsidP="00334F1C">
      <w:pPr>
        <w:jc w:val="center"/>
        <w:rPr>
          <w:b/>
          <w:sz w:val="20"/>
          <w:szCs w:val="20"/>
          <w:highlight w:val="yellow"/>
        </w:rPr>
      </w:pPr>
      <w:r w:rsidRPr="00752938">
        <w:rPr>
          <w:b/>
          <w:sz w:val="20"/>
          <w:szCs w:val="20"/>
          <w:highlight w:val="yellow"/>
        </w:rPr>
        <w:t>Ремонт пересечения трамвайных путей с автодорогой общего пользования - переезд "Ко</w:t>
      </w:r>
      <w:r w:rsidR="000149D2">
        <w:rPr>
          <w:b/>
          <w:sz w:val="20"/>
          <w:szCs w:val="20"/>
          <w:highlight w:val="yellow"/>
        </w:rPr>
        <w:t>м</w:t>
      </w:r>
      <w:r w:rsidRPr="00752938">
        <w:rPr>
          <w:b/>
          <w:sz w:val="20"/>
          <w:szCs w:val="20"/>
          <w:highlight w:val="yellow"/>
        </w:rPr>
        <w:t>сомольская"</w:t>
      </w:r>
    </w:p>
    <w:p w:rsidR="00334F1C" w:rsidRPr="00805E82" w:rsidRDefault="00334F1C" w:rsidP="00334F1C">
      <w:pPr>
        <w:jc w:val="center"/>
        <w:rPr>
          <w:b/>
          <w:sz w:val="20"/>
          <w:szCs w:val="20"/>
        </w:rPr>
      </w:pPr>
      <w:r w:rsidRPr="00752938">
        <w:rPr>
          <w:b/>
          <w:sz w:val="20"/>
          <w:szCs w:val="20"/>
          <w:highlight w:val="yellow"/>
        </w:rPr>
        <w:t>Ремонт дорожного покрытия переезд "Комсомольская"</w:t>
      </w:r>
    </w:p>
    <w:tbl>
      <w:tblPr>
        <w:tblStyle w:val="af7"/>
        <w:tblW w:w="14596" w:type="dxa"/>
        <w:tblLook w:val="04A0" w:firstRow="1" w:lastRow="0" w:firstColumn="1" w:lastColumn="0" w:noHBand="0" w:noVBand="1"/>
      </w:tblPr>
      <w:tblGrid>
        <w:gridCol w:w="583"/>
        <w:gridCol w:w="7492"/>
        <w:gridCol w:w="2693"/>
        <w:gridCol w:w="2268"/>
        <w:gridCol w:w="1560"/>
      </w:tblGrid>
      <w:tr w:rsidR="00334F1C" w:rsidRPr="009145C3" w:rsidTr="00334F1C">
        <w:trPr>
          <w:trHeight w:val="20"/>
        </w:trPr>
        <w:tc>
          <w:tcPr>
            <w:tcW w:w="583" w:type="dxa"/>
            <w:vAlign w:val="center"/>
          </w:tcPr>
          <w:p w:rsidR="00334F1C" w:rsidRPr="009145C3" w:rsidRDefault="00334F1C" w:rsidP="00592AA9">
            <w:pPr>
              <w:rPr>
                <w:rFonts w:cs="Times New Roman"/>
                <w:sz w:val="20"/>
                <w:szCs w:val="20"/>
              </w:rPr>
            </w:pPr>
            <w:r w:rsidRPr="009145C3">
              <w:rPr>
                <w:rFonts w:cs="Times New Roman"/>
                <w:sz w:val="20"/>
                <w:szCs w:val="20"/>
              </w:rPr>
              <w:t>№ п/п</w:t>
            </w:r>
          </w:p>
        </w:tc>
        <w:tc>
          <w:tcPr>
            <w:tcW w:w="7492" w:type="dxa"/>
            <w:vAlign w:val="center"/>
          </w:tcPr>
          <w:p w:rsidR="00334F1C" w:rsidRPr="009145C3" w:rsidRDefault="00334F1C" w:rsidP="00592AA9">
            <w:pPr>
              <w:rPr>
                <w:rFonts w:cs="Times New Roman"/>
                <w:sz w:val="20"/>
                <w:szCs w:val="20"/>
              </w:rPr>
            </w:pPr>
            <w:r w:rsidRPr="009145C3">
              <w:rPr>
                <w:rFonts w:cs="Times New Roman"/>
                <w:sz w:val="20"/>
                <w:szCs w:val="20"/>
              </w:rPr>
              <w:t xml:space="preserve">   Наименование работ и затрат</w:t>
            </w:r>
          </w:p>
        </w:tc>
        <w:tc>
          <w:tcPr>
            <w:tcW w:w="2693" w:type="dxa"/>
            <w:vAlign w:val="center"/>
          </w:tcPr>
          <w:p w:rsidR="00334F1C" w:rsidRPr="009145C3" w:rsidRDefault="00334F1C" w:rsidP="00592AA9">
            <w:pPr>
              <w:rPr>
                <w:rFonts w:cs="Times New Roman"/>
                <w:sz w:val="20"/>
                <w:szCs w:val="20"/>
              </w:rPr>
            </w:pPr>
            <w:r w:rsidRPr="009145C3">
              <w:rPr>
                <w:rFonts w:cs="Times New Roman"/>
                <w:sz w:val="20"/>
                <w:szCs w:val="20"/>
              </w:rPr>
              <w:t>Единица</w:t>
            </w:r>
          </w:p>
          <w:p w:rsidR="00334F1C" w:rsidRPr="009145C3" w:rsidRDefault="00334F1C" w:rsidP="00592AA9">
            <w:pPr>
              <w:rPr>
                <w:rFonts w:cs="Times New Roman"/>
                <w:sz w:val="20"/>
                <w:szCs w:val="20"/>
              </w:rPr>
            </w:pPr>
            <w:r w:rsidRPr="009145C3">
              <w:rPr>
                <w:rFonts w:cs="Times New Roman"/>
                <w:sz w:val="20"/>
                <w:szCs w:val="20"/>
              </w:rPr>
              <w:t>измерения</w:t>
            </w:r>
          </w:p>
        </w:tc>
        <w:tc>
          <w:tcPr>
            <w:tcW w:w="2268" w:type="dxa"/>
            <w:vAlign w:val="center"/>
          </w:tcPr>
          <w:p w:rsidR="00334F1C" w:rsidRPr="009145C3" w:rsidRDefault="00334F1C" w:rsidP="00592AA9">
            <w:pPr>
              <w:jc w:val="center"/>
              <w:rPr>
                <w:rFonts w:cs="Times New Roman"/>
                <w:sz w:val="20"/>
                <w:szCs w:val="20"/>
              </w:rPr>
            </w:pPr>
            <w:r w:rsidRPr="009145C3">
              <w:rPr>
                <w:rFonts w:cs="Times New Roman"/>
                <w:sz w:val="20"/>
                <w:szCs w:val="20"/>
              </w:rPr>
              <w:t>Количество</w:t>
            </w:r>
          </w:p>
          <w:p w:rsidR="00334F1C" w:rsidRPr="009145C3" w:rsidRDefault="00334F1C" w:rsidP="00592AA9">
            <w:pPr>
              <w:jc w:val="center"/>
              <w:rPr>
                <w:rFonts w:cs="Times New Roman"/>
                <w:sz w:val="20"/>
                <w:szCs w:val="20"/>
              </w:rPr>
            </w:pPr>
            <w:r w:rsidRPr="009145C3">
              <w:rPr>
                <w:rFonts w:cs="Times New Roman"/>
                <w:sz w:val="20"/>
                <w:szCs w:val="20"/>
              </w:rPr>
              <w:t>Единиц измерения</w:t>
            </w:r>
          </w:p>
        </w:tc>
        <w:tc>
          <w:tcPr>
            <w:tcW w:w="1560" w:type="dxa"/>
            <w:vAlign w:val="center"/>
          </w:tcPr>
          <w:p w:rsidR="00334F1C" w:rsidRPr="009145C3" w:rsidRDefault="00334F1C" w:rsidP="00592AA9">
            <w:pPr>
              <w:rPr>
                <w:rFonts w:cs="Times New Roman"/>
                <w:sz w:val="20"/>
                <w:szCs w:val="20"/>
              </w:rPr>
            </w:pPr>
            <w:r w:rsidRPr="009145C3">
              <w:rPr>
                <w:rFonts w:cs="Times New Roman"/>
                <w:sz w:val="20"/>
                <w:szCs w:val="20"/>
              </w:rPr>
              <w:t xml:space="preserve">Примечание </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1</w:t>
            </w:r>
          </w:p>
        </w:tc>
        <w:tc>
          <w:tcPr>
            <w:tcW w:w="7492" w:type="dxa"/>
          </w:tcPr>
          <w:p w:rsidR="00334F1C" w:rsidRPr="009145C3" w:rsidRDefault="00334F1C" w:rsidP="00592AA9">
            <w:pPr>
              <w:jc w:val="center"/>
              <w:rPr>
                <w:rFonts w:cs="Times New Roman"/>
                <w:sz w:val="20"/>
                <w:szCs w:val="20"/>
              </w:rPr>
            </w:pPr>
            <w:r w:rsidRPr="009145C3">
              <w:rPr>
                <w:rFonts w:cs="Times New Roman"/>
                <w:sz w:val="20"/>
                <w:szCs w:val="20"/>
              </w:rPr>
              <w:t>2</w:t>
            </w:r>
          </w:p>
        </w:tc>
        <w:tc>
          <w:tcPr>
            <w:tcW w:w="2693" w:type="dxa"/>
          </w:tcPr>
          <w:p w:rsidR="00334F1C" w:rsidRPr="009145C3" w:rsidRDefault="00334F1C" w:rsidP="00592AA9">
            <w:pPr>
              <w:jc w:val="center"/>
              <w:rPr>
                <w:rFonts w:cs="Times New Roman"/>
                <w:sz w:val="20"/>
                <w:szCs w:val="20"/>
              </w:rPr>
            </w:pPr>
            <w:r w:rsidRPr="009145C3">
              <w:rPr>
                <w:rFonts w:cs="Times New Roman"/>
                <w:sz w:val="20"/>
                <w:szCs w:val="20"/>
              </w:rPr>
              <w:t>3</w:t>
            </w:r>
          </w:p>
        </w:tc>
        <w:tc>
          <w:tcPr>
            <w:tcW w:w="2268" w:type="dxa"/>
          </w:tcPr>
          <w:p w:rsidR="00334F1C" w:rsidRPr="009145C3" w:rsidRDefault="00334F1C" w:rsidP="00592AA9">
            <w:pPr>
              <w:jc w:val="center"/>
              <w:rPr>
                <w:rFonts w:cs="Times New Roman"/>
                <w:sz w:val="20"/>
                <w:szCs w:val="20"/>
              </w:rPr>
            </w:pPr>
            <w:r w:rsidRPr="009145C3">
              <w:rPr>
                <w:rFonts w:cs="Times New Roman"/>
                <w:sz w:val="20"/>
                <w:szCs w:val="20"/>
              </w:rPr>
              <w:t>4</w:t>
            </w:r>
          </w:p>
        </w:tc>
        <w:tc>
          <w:tcPr>
            <w:tcW w:w="1560" w:type="dxa"/>
          </w:tcPr>
          <w:p w:rsidR="00334F1C" w:rsidRPr="009145C3" w:rsidRDefault="00334F1C" w:rsidP="00592AA9">
            <w:pPr>
              <w:jc w:val="center"/>
              <w:rPr>
                <w:rFonts w:cs="Times New Roman"/>
                <w:sz w:val="20"/>
                <w:szCs w:val="20"/>
              </w:rPr>
            </w:pPr>
            <w:r w:rsidRPr="009145C3">
              <w:rPr>
                <w:rFonts w:cs="Times New Roman"/>
                <w:sz w:val="20"/>
                <w:szCs w:val="20"/>
              </w:rPr>
              <w:t>5</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1.</w:t>
            </w:r>
          </w:p>
        </w:tc>
        <w:tc>
          <w:tcPr>
            <w:tcW w:w="7492" w:type="dxa"/>
            <w:tcBorders>
              <w:top w:val="single" w:sz="4" w:space="0" w:color="auto"/>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 xml:space="preserve">Разборка железобетонных плит покрытия трамвайных путей Н=120 мм. Мусор: </w:t>
            </w:r>
          </w:p>
        </w:tc>
        <w:tc>
          <w:tcPr>
            <w:tcW w:w="2693" w:type="dxa"/>
            <w:tcBorders>
              <w:top w:val="single" w:sz="4" w:space="0" w:color="auto"/>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100 м2 покрытия</w:t>
            </w:r>
          </w:p>
        </w:tc>
        <w:tc>
          <w:tcPr>
            <w:tcW w:w="2268" w:type="dxa"/>
            <w:tcBorders>
              <w:top w:val="single" w:sz="4" w:space="0" w:color="auto"/>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5,26</w:t>
            </w:r>
          </w:p>
        </w:tc>
        <w:tc>
          <w:tcPr>
            <w:tcW w:w="1560" w:type="dxa"/>
          </w:tcPr>
          <w:p w:rsidR="00334F1C" w:rsidRPr="009145C3" w:rsidRDefault="00334F1C" w:rsidP="00592AA9">
            <w:pPr>
              <w:rPr>
                <w:rFonts w:cs="Times New Roman"/>
                <w:sz w:val="20"/>
                <w:szCs w:val="20"/>
              </w:rPr>
            </w:pP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2.</w:t>
            </w:r>
          </w:p>
        </w:tc>
        <w:tc>
          <w:tcPr>
            <w:tcW w:w="7492" w:type="dxa"/>
            <w:tcBorders>
              <w:top w:val="single" w:sz="4" w:space="0" w:color="auto"/>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Снятие деформированных асфальтобетонных покрытий самоходными холодными фрезами с шириной фрезерования 500-1000 мм и толщиной слоя: до 50 мм. Мусор:</w:t>
            </w:r>
          </w:p>
        </w:tc>
        <w:tc>
          <w:tcPr>
            <w:tcW w:w="2693" w:type="dxa"/>
            <w:tcBorders>
              <w:top w:val="single" w:sz="4" w:space="0" w:color="auto"/>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1000 м2 покрытия</w:t>
            </w:r>
          </w:p>
        </w:tc>
        <w:tc>
          <w:tcPr>
            <w:tcW w:w="2268" w:type="dxa"/>
            <w:tcBorders>
              <w:top w:val="single" w:sz="4" w:space="0" w:color="auto"/>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0,277</w:t>
            </w:r>
          </w:p>
        </w:tc>
        <w:tc>
          <w:tcPr>
            <w:tcW w:w="1560" w:type="dxa"/>
            <w:tcBorders>
              <w:top w:val="single" w:sz="4" w:space="0" w:color="auto"/>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 </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3.</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 xml:space="preserve">Разборка покрытия и оснований из асфальтобетона покрытия толщиной 10 см  Мусор: </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100 м3 покрытия</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0,103</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 </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4.</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 xml:space="preserve">Устройство подстилающих и выравнивающих слоев оснований: из щебня (толщиной 2 см) (на площадь 526 </w:t>
            </w:r>
            <w:proofErr w:type="spellStart"/>
            <w:r w:rsidRPr="009145C3">
              <w:rPr>
                <w:rFonts w:cs="Times New Roman"/>
                <w:sz w:val="20"/>
                <w:szCs w:val="20"/>
              </w:rPr>
              <w:t>кв.м</w:t>
            </w:r>
            <w:proofErr w:type="spellEnd"/>
            <w:r w:rsidRPr="009145C3">
              <w:rPr>
                <w:rFonts w:cs="Times New Roman"/>
                <w:sz w:val="20"/>
                <w:szCs w:val="20"/>
              </w:rPr>
              <w:t xml:space="preserve"> под демонтированную плитку)</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100 м3 материала основания (в плотном теле)</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0,105</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 </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5.</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Щебень шлаковый для дорожного строительства, фракция 5-10 мм, марка 1200</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м3</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13,23</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по расчету</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6</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Розлив вяжущих материалов</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 т</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0,5436</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по расчету</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7</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Устройство покрытия толщиной 10 см  в два слоя из горячих асфальтобетонных смесей плотность каменных материалов: 2,5-2,9 т/м3</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1000 м2 покрытия</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0,629</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 </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8</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Устройство покрытия толщиной 5 см из горячих асфальтобетонных смесей плотных мелкозернистых типа АБВ, плотность каменных материалов: 2,5-2,9 т/м3</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1000 м2 покрытия</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0,277</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 </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sidRPr="009145C3">
              <w:rPr>
                <w:rFonts w:cs="Times New Roman"/>
                <w:sz w:val="20"/>
                <w:szCs w:val="20"/>
              </w:rPr>
              <w:t>9.</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Погрузочные работы при автомобильных перевозках: мусора строительного с погрузкой вручную</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 т груза</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205,613</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по расчету</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Pr>
                <w:rFonts w:cs="Times New Roman"/>
                <w:sz w:val="20"/>
                <w:szCs w:val="20"/>
              </w:rPr>
              <w:t>10.</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Перевозка грузов автомобилями-самосвалами грузоподъемностью 10 т, работающих вне карьера, на расстояние: до 15 км I класс груза</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1 т груза</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205,613</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по расчету</w:t>
            </w:r>
          </w:p>
        </w:tc>
      </w:tr>
      <w:tr w:rsidR="00334F1C" w:rsidRPr="009145C3" w:rsidTr="00334F1C">
        <w:trPr>
          <w:trHeight w:val="20"/>
        </w:trPr>
        <w:tc>
          <w:tcPr>
            <w:tcW w:w="583" w:type="dxa"/>
          </w:tcPr>
          <w:p w:rsidR="00334F1C" w:rsidRPr="009145C3" w:rsidRDefault="00334F1C" w:rsidP="00592AA9">
            <w:pPr>
              <w:jc w:val="center"/>
              <w:rPr>
                <w:rFonts w:cs="Times New Roman"/>
                <w:sz w:val="20"/>
                <w:szCs w:val="20"/>
              </w:rPr>
            </w:pPr>
            <w:r>
              <w:rPr>
                <w:rFonts w:cs="Times New Roman"/>
                <w:sz w:val="20"/>
                <w:szCs w:val="20"/>
              </w:rPr>
              <w:t>11.</w:t>
            </w:r>
          </w:p>
        </w:tc>
        <w:tc>
          <w:tcPr>
            <w:tcW w:w="7492" w:type="dxa"/>
            <w:tcBorders>
              <w:top w:val="nil"/>
              <w:left w:val="single" w:sz="4" w:space="0" w:color="auto"/>
              <w:bottom w:val="single" w:sz="4" w:space="0" w:color="auto"/>
              <w:right w:val="single" w:sz="4" w:space="0" w:color="auto"/>
            </w:tcBorders>
            <w:shd w:val="clear" w:color="auto" w:fill="auto"/>
          </w:tcPr>
          <w:p w:rsidR="00334F1C" w:rsidRPr="009145C3" w:rsidRDefault="00334F1C" w:rsidP="00592AA9">
            <w:pPr>
              <w:rPr>
                <w:rFonts w:cs="Times New Roman"/>
                <w:sz w:val="20"/>
                <w:szCs w:val="20"/>
              </w:rPr>
            </w:pPr>
            <w:r w:rsidRPr="009145C3">
              <w:rPr>
                <w:rFonts w:cs="Times New Roman"/>
                <w:sz w:val="20"/>
                <w:szCs w:val="20"/>
              </w:rPr>
              <w:t>Утилизация отходов (мат</w:t>
            </w:r>
            <w:r>
              <w:rPr>
                <w:rFonts w:cs="Times New Roman"/>
                <w:sz w:val="20"/>
                <w:szCs w:val="20"/>
              </w:rPr>
              <w:t>е</w:t>
            </w:r>
            <w:r w:rsidRPr="009145C3">
              <w:rPr>
                <w:rFonts w:cs="Times New Roman"/>
                <w:sz w:val="20"/>
                <w:szCs w:val="20"/>
              </w:rPr>
              <w:t>риалов) (</w:t>
            </w:r>
            <w:proofErr w:type="spellStart"/>
            <w:r w:rsidRPr="009145C3">
              <w:rPr>
                <w:rFonts w:cs="Times New Roman"/>
                <w:sz w:val="20"/>
                <w:szCs w:val="20"/>
              </w:rPr>
              <w:t>Эколэнд</w:t>
            </w:r>
            <w:proofErr w:type="spellEnd"/>
            <w:r w:rsidRPr="009145C3">
              <w:rPr>
                <w:rFonts w:cs="Times New Roman"/>
                <w:sz w:val="20"/>
                <w:szCs w:val="20"/>
              </w:rPr>
              <w:t>)</w:t>
            </w:r>
          </w:p>
        </w:tc>
        <w:tc>
          <w:tcPr>
            <w:tcW w:w="2693" w:type="dxa"/>
            <w:tcBorders>
              <w:top w:val="nil"/>
              <w:left w:val="nil"/>
              <w:bottom w:val="single" w:sz="4" w:space="0" w:color="auto"/>
              <w:right w:val="single" w:sz="4" w:space="0" w:color="auto"/>
            </w:tcBorders>
            <w:shd w:val="clear" w:color="auto" w:fill="auto"/>
          </w:tcPr>
          <w:p w:rsidR="00334F1C" w:rsidRPr="009145C3" w:rsidRDefault="00334F1C" w:rsidP="00592AA9">
            <w:pPr>
              <w:jc w:val="center"/>
              <w:rPr>
                <w:rFonts w:cs="Times New Roman"/>
                <w:sz w:val="20"/>
                <w:szCs w:val="20"/>
              </w:rPr>
            </w:pPr>
            <w:r w:rsidRPr="009145C3">
              <w:rPr>
                <w:rFonts w:cs="Times New Roman"/>
                <w:sz w:val="20"/>
                <w:szCs w:val="20"/>
              </w:rPr>
              <w:t>т</w:t>
            </w:r>
          </w:p>
        </w:tc>
        <w:tc>
          <w:tcPr>
            <w:tcW w:w="2268"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205,613</w:t>
            </w:r>
          </w:p>
        </w:tc>
        <w:tc>
          <w:tcPr>
            <w:tcW w:w="1560" w:type="dxa"/>
            <w:tcBorders>
              <w:top w:val="nil"/>
              <w:left w:val="nil"/>
              <w:bottom w:val="single" w:sz="4" w:space="0" w:color="auto"/>
              <w:right w:val="single" w:sz="4" w:space="0" w:color="auto"/>
            </w:tcBorders>
            <w:shd w:val="clear" w:color="auto" w:fill="auto"/>
          </w:tcPr>
          <w:p w:rsidR="00334F1C" w:rsidRPr="009145C3" w:rsidRDefault="00334F1C" w:rsidP="00592AA9">
            <w:pPr>
              <w:jc w:val="right"/>
              <w:rPr>
                <w:rFonts w:cs="Times New Roman"/>
                <w:sz w:val="20"/>
                <w:szCs w:val="20"/>
              </w:rPr>
            </w:pPr>
            <w:r w:rsidRPr="009145C3">
              <w:rPr>
                <w:rFonts w:cs="Times New Roman"/>
                <w:sz w:val="20"/>
                <w:szCs w:val="20"/>
              </w:rPr>
              <w:t>по расчету</w:t>
            </w:r>
          </w:p>
        </w:tc>
      </w:tr>
    </w:tbl>
    <w:p w:rsidR="00334F1C" w:rsidRPr="009145C3" w:rsidRDefault="00334F1C" w:rsidP="00334F1C">
      <w:pPr>
        <w:widowControl w:val="0"/>
        <w:autoSpaceDE w:val="0"/>
        <w:autoSpaceDN w:val="0"/>
        <w:adjustRightInd w:val="0"/>
        <w:rPr>
          <w:sz w:val="20"/>
        </w:rPr>
      </w:pPr>
    </w:p>
    <w:p w:rsidR="00334F1C" w:rsidRPr="009145C3" w:rsidRDefault="00334F1C" w:rsidP="00334F1C">
      <w:pPr>
        <w:widowControl w:val="0"/>
        <w:autoSpaceDE w:val="0"/>
        <w:autoSpaceDN w:val="0"/>
        <w:adjustRightInd w:val="0"/>
        <w:rPr>
          <w:sz w:val="20"/>
        </w:rPr>
      </w:pPr>
      <w:r w:rsidRPr="009145C3">
        <w:rPr>
          <w:sz w:val="20"/>
        </w:rPr>
        <w:t>Примечание;</w:t>
      </w:r>
      <w:r w:rsidRPr="009145C3">
        <w:rPr>
          <w:sz w:val="20"/>
        </w:rPr>
        <w:tab/>
      </w:r>
      <w:r w:rsidRPr="009145C3">
        <w:rPr>
          <w:sz w:val="20"/>
        </w:rPr>
        <w:tab/>
      </w:r>
      <w:r w:rsidRPr="009145C3">
        <w:rPr>
          <w:sz w:val="20"/>
        </w:rPr>
        <w:tab/>
      </w:r>
      <w:r w:rsidRPr="009145C3">
        <w:rPr>
          <w:sz w:val="20"/>
        </w:rPr>
        <w:tab/>
      </w:r>
    </w:p>
    <w:p w:rsidR="00334F1C" w:rsidRPr="009145C3" w:rsidRDefault="00334F1C" w:rsidP="00334F1C">
      <w:pPr>
        <w:widowControl w:val="0"/>
        <w:autoSpaceDE w:val="0"/>
        <w:autoSpaceDN w:val="0"/>
        <w:adjustRightInd w:val="0"/>
        <w:rPr>
          <w:sz w:val="20"/>
        </w:rPr>
      </w:pPr>
      <w:r w:rsidRPr="009145C3">
        <w:rPr>
          <w:sz w:val="20"/>
        </w:rPr>
        <w:t>1.  Производство работ производится на одной половине проезжей части при систематическом движении транспорта на другой</w:t>
      </w:r>
      <w:r w:rsidRPr="009145C3">
        <w:rPr>
          <w:sz w:val="20"/>
        </w:rPr>
        <w:tab/>
      </w:r>
      <w:r w:rsidRPr="009145C3">
        <w:rPr>
          <w:sz w:val="20"/>
        </w:rPr>
        <w:tab/>
      </w:r>
      <w:r w:rsidRPr="009145C3">
        <w:rPr>
          <w:sz w:val="20"/>
        </w:rPr>
        <w:tab/>
      </w:r>
      <w:r w:rsidRPr="009145C3">
        <w:rPr>
          <w:sz w:val="20"/>
        </w:rPr>
        <w:tab/>
      </w:r>
    </w:p>
    <w:p w:rsidR="00334F1C" w:rsidRPr="009145C3" w:rsidRDefault="00334F1C" w:rsidP="00334F1C">
      <w:pPr>
        <w:widowControl w:val="0"/>
        <w:autoSpaceDE w:val="0"/>
        <w:autoSpaceDN w:val="0"/>
        <w:adjustRightInd w:val="0"/>
        <w:rPr>
          <w:sz w:val="20"/>
        </w:rPr>
      </w:pPr>
      <w:r w:rsidRPr="009145C3">
        <w:rPr>
          <w:sz w:val="20"/>
        </w:rPr>
        <w:t>2.  Производство работ произв</w:t>
      </w:r>
      <w:r>
        <w:rPr>
          <w:sz w:val="20"/>
        </w:rPr>
        <w:t>одится в стесн</w:t>
      </w:r>
      <w:r w:rsidR="00A87701">
        <w:rPr>
          <w:sz w:val="20"/>
        </w:rPr>
        <w:t>ен</w:t>
      </w:r>
      <w:r>
        <w:rPr>
          <w:sz w:val="20"/>
        </w:rPr>
        <w:t xml:space="preserve">ных условиях </w:t>
      </w:r>
      <w:r w:rsidRPr="009145C3">
        <w:rPr>
          <w:sz w:val="20"/>
        </w:rPr>
        <w:t xml:space="preserve">(п.2 к таб.1 прилож.№1 МДС 81-35.2004), которые характеризуются </w:t>
      </w:r>
      <w:r w:rsidR="00A87701">
        <w:rPr>
          <w:sz w:val="20"/>
        </w:rPr>
        <w:t xml:space="preserve">наличием </w:t>
      </w:r>
      <w:r w:rsidRPr="009145C3">
        <w:rPr>
          <w:sz w:val="20"/>
        </w:rPr>
        <w:t>следующи</w:t>
      </w:r>
      <w:r w:rsidR="00A87701">
        <w:rPr>
          <w:sz w:val="20"/>
        </w:rPr>
        <w:t>х</w:t>
      </w:r>
      <w:r>
        <w:rPr>
          <w:sz w:val="20"/>
        </w:rPr>
        <w:t xml:space="preserve"> фактор</w:t>
      </w:r>
      <w:r w:rsidR="00A87701">
        <w:rPr>
          <w:sz w:val="20"/>
        </w:rPr>
        <w:t>ов</w:t>
      </w:r>
      <w:r>
        <w:rPr>
          <w:sz w:val="20"/>
        </w:rPr>
        <w:t>:</w:t>
      </w:r>
      <w:r>
        <w:rPr>
          <w:sz w:val="20"/>
        </w:rPr>
        <w:tab/>
      </w:r>
      <w:r w:rsidRPr="009145C3">
        <w:rPr>
          <w:sz w:val="20"/>
        </w:rPr>
        <w:lastRenderedPageBreak/>
        <w:tab/>
      </w:r>
    </w:p>
    <w:p w:rsidR="00334F1C" w:rsidRPr="009145C3" w:rsidRDefault="00334F1C" w:rsidP="00334F1C">
      <w:pPr>
        <w:widowControl w:val="0"/>
        <w:autoSpaceDE w:val="0"/>
        <w:autoSpaceDN w:val="0"/>
        <w:adjustRightInd w:val="0"/>
        <w:rPr>
          <w:sz w:val="20"/>
        </w:rPr>
      </w:pPr>
      <w:r w:rsidRPr="009145C3">
        <w:rPr>
          <w:sz w:val="20"/>
        </w:rPr>
        <w:t xml:space="preserve">- интенсивного движения городского транспорта и пешеходов </w:t>
      </w:r>
      <w:r>
        <w:rPr>
          <w:sz w:val="20"/>
        </w:rPr>
        <w:t xml:space="preserve">в непосредственной близости </w:t>
      </w:r>
      <w:r w:rsidRPr="009145C3">
        <w:rPr>
          <w:sz w:val="20"/>
        </w:rPr>
        <w:t>от места работ, обусловливающих необходимость строительства ко</w:t>
      </w:r>
      <w:r>
        <w:rPr>
          <w:sz w:val="20"/>
        </w:rPr>
        <w:t xml:space="preserve">роткими захватками с полным </w:t>
      </w:r>
      <w:r w:rsidRPr="009145C3">
        <w:rPr>
          <w:sz w:val="20"/>
        </w:rPr>
        <w:t>завершением всех работ на захватке, включая восстановление разрушенных покрытий и посадку</w:t>
      </w:r>
      <w:r w:rsidRPr="009145C3">
        <w:rPr>
          <w:sz w:val="20"/>
        </w:rPr>
        <w:tab/>
      </w:r>
      <w:r w:rsidRPr="009145C3">
        <w:rPr>
          <w:sz w:val="20"/>
        </w:rPr>
        <w:tab/>
      </w:r>
      <w:r w:rsidRPr="009145C3">
        <w:rPr>
          <w:sz w:val="20"/>
        </w:rPr>
        <w:tab/>
      </w:r>
      <w:r w:rsidRPr="009145C3">
        <w:rPr>
          <w:sz w:val="20"/>
        </w:rPr>
        <w:tab/>
      </w:r>
    </w:p>
    <w:p w:rsidR="00334F1C" w:rsidRPr="009145C3" w:rsidRDefault="00334F1C" w:rsidP="00334F1C">
      <w:pPr>
        <w:widowControl w:val="0"/>
        <w:autoSpaceDE w:val="0"/>
        <w:autoSpaceDN w:val="0"/>
        <w:adjustRightInd w:val="0"/>
        <w:rPr>
          <w:sz w:val="20"/>
        </w:rPr>
      </w:pPr>
      <w:r w:rsidRPr="009145C3">
        <w:rPr>
          <w:sz w:val="20"/>
        </w:rPr>
        <w:t>зелени;</w:t>
      </w:r>
      <w:r w:rsidRPr="009145C3">
        <w:rPr>
          <w:sz w:val="20"/>
        </w:rPr>
        <w:tab/>
      </w:r>
      <w:r w:rsidRPr="009145C3">
        <w:rPr>
          <w:sz w:val="20"/>
        </w:rPr>
        <w:tab/>
      </w:r>
      <w:r w:rsidRPr="009145C3">
        <w:rPr>
          <w:sz w:val="20"/>
        </w:rPr>
        <w:tab/>
      </w:r>
      <w:r w:rsidRPr="009145C3">
        <w:rPr>
          <w:sz w:val="20"/>
        </w:rPr>
        <w:tab/>
      </w:r>
    </w:p>
    <w:p w:rsidR="00334F1C" w:rsidRPr="009145C3" w:rsidRDefault="00334F1C" w:rsidP="00334F1C">
      <w:pPr>
        <w:widowControl w:val="0"/>
        <w:autoSpaceDE w:val="0"/>
        <w:autoSpaceDN w:val="0"/>
        <w:adjustRightInd w:val="0"/>
        <w:rPr>
          <w:sz w:val="20"/>
        </w:rPr>
      </w:pPr>
      <w:r w:rsidRPr="009145C3">
        <w:rPr>
          <w:sz w:val="20"/>
        </w:rPr>
        <w:t>- жилых или производственных зданий, а также сохра</w:t>
      </w:r>
      <w:r>
        <w:rPr>
          <w:sz w:val="20"/>
        </w:rPr>
        <w:t xml:space="preserve">няемых зеленых насаждений в </w:t>
      </w:r>
      <w:r w:rsidRPr="009145C3">
        <w:rPr>
          <w:sz w:val="20"/>
        </w:rPr>
        <w:t>непосредственной близости от места работ;</w:t>
      </w:r>
      <w:r w:rsidRPr="009145C3">
        <w:rPr>
          <w:sz w:val="20"/>
        </w:rPr>
        <w:tab/>
      </w:r>
      <w:r w:rsidRPr="009145C3">
        <w:rPr>
          <w:sz w:val="20"/>
        </w:rPr>
        <w:tab/>
      </w:r>
      <w:r w:rsidRPr="009145C3">
        <w:rPr>
          <w:sz w:val="20"/>
        </w:rPr>
        <w:tab/>
      </w:r>
      <w:r w:rsidRPr="009145C3">
        <w:rPr>
          <w:sz w:val="20"/>
        </w:rPr>
        <w:tab/>
      </w:r>
    </w:p>
    <w:p w:rsidR="00334F1C" w:rsidRPr="009145C3" w:rsidRDefault="00334F1C" w:rsidP="00334F1C">
      <w:pPr>
        <w:widowControl w:val="0"/>
        <w:autoSpaceDE w:val="0"/>
        <w:autoSpaceDN w:val="0"/>
        <w:adjustRightInd w:val="0"/>
        <w:rPr>
          <w:sz w:val="20"/>
        </w:rPr>
      </w:pPr>
      <w:r w:rsidRPr="009145C3">
        <w:rPr>
          <w:sz w:val="20"/>
        </w:rPr>
        <w:t>- стесненных условий складирования материалов или невозможности их складирова</w:t>
      </w:r>
      <w:r>
        <w:rPr>
          <w:sz w:val="20"/>
        </w:rPr>
        <w:t>ния на</w:t>
      </w:r>
      <w:r>
        <w:rPr>
          <w:sz w:val="20"/>
        </w:rPr>
        <w:tab/>
        <w:t xml:space="preserve"> </w:t>
      </w:r>
      <w:r w:rsidRPr="009145C3">
        <w:rPr>
          <w:sz w:val="20"/>
        </w:rPr>
        <w:t>строительной площадке для нормального обеспечения материалами рабочих мест;</w:t>
      </w:r>
      <w:r w:rsidRPr="009145C3">
        <w:rPr>
          <w:sz w:val="20"/>
        </w:rPr>
        <w:tab/>
      </w:r>
      <w:r w:rsidRPr="009145C3">
        <w:rPr>
          <w:sz w:val="20"/>
        </w:rPr>
        <w:tab/>
      </w:r>
      <w:r w:rsidRPr="009145C3">
        <w:rPr>
          <w:b/>
          <w:sz w:val="20"/>
        </w:rPr>
        <w:tab/>
      </w:r>
      <w:r w:rsidRPr="009145C3">
        <w:rPr>
          <w:b/>
          <w:sz w:val="20"/>
        </w:rPr>
        <w:tab/>
      </w:r>
    </w:p>
    <w:p w:rsidR="00334F1C" w:rsidRDefault="00334F1C" w:rsidP="00334F1C">
      <w:pPr>
        <w:widowControl w:val="0"/>
        <w:autoSpaceDE w:val="0"/>
        <w:autoSpaceDN w:val="0"/>
        <w:adjustRightInd w:val="0"/>
        <w:jc w:val="center"/>
        <w:rPr>
          <w:b/>
          <w:sz w:val="20"/>
        </w:rPr>
      </w:pPr>
    </w:p>
    <w:p w:rsidR="00334F1C" w:rsidRPr="00AF6DC9" w:rsidRDefault="00334F1C" w:rsidP="00334F1C">
      <w:pPr>
        <w:widowControl w:val="0"/>
        <w:autoSpaceDE w:val="0"/>
        <w:autoSpaceDN w:val="0"/>
        <w:adjustRightInd w:val="0"/>
        <w:jc w:val="center"/>
        <w:rPr>
          <w:b/>
          <w:sz w:val="20"/>
        </w:rPr>
      </w:pPr>
      <w:r>
        <w:rPr>
          <w:b/>
          <w:sz w:val="20"/>
        </w:rPr>
        <w:t>Т</w:t>
      </w:r>
      <w:r w:rsidRPr="00AF6DC9">
        <w:rPr>
          <w:b/>
          <w:sz w:val="20"/>
        </w:rPr>
        <w:t>ребования заказчика к материалам, используемым и поставляемым подрядчиком для выполнении работ:</w:t>
      </w:r>
    </w:p>
    <w:p w:rsidR="00334F1C" w:rsidRPr="00AF6DC9" w:rsidRDefault="00334F1C" w:rsidP="00334F1C">
      <w:pPr>
        <w:widowControl w:val="0"/>
        <w:autoSpaceDE w:val="0"/>
        <w:autoSpaceDN w:val="0"/>
        <w:adjustRightInd w:val="0"/>
        <w:jc w:val="center"/>
        <w:rPr>
          <w:b/>
          <w:sz w:val="20"/>
        </w:rPr>
      </w:pPr>
    </w:p>
    <w:tbl>
      <w:tblPr>
        <w:tblW w:w="146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39"/>
        <w:gridCol w:w="9923"/>
      </w:tblGrid>
      <w:tr w:rsidR="00334F1C" w:rsidRPr="00AF6DC9" w:rsidTr="00592AA9">
        <w:tc>
          <w:tcPr>
            <w:tcW w:w="568" w:type="dxa"/>
            <w:vAlign w:val="center"/>
          </w:tcPr>
          <w:p w:rsidR="00334F1C" w:rsidRPr="00AF6DC9" w:rsidRDefault="00334F1C" w:rsidP="00592AA9">
            <w:pPr>
              <w:autoSpaceDE w:val="0"/>
              <w:autoSpaceDN w:val="0"/>
              <w:adjustRightInd w:val="0"/>
              <w:spacing w:line="240" w:lineRule="atLeast"/>
              <w:contextualSpacing/>
              <w:jc w:val="center"/>
              <w:rPr>
                <w:sz w:val="20"/>
              </w:rPr>
            </w:pPr>
            <w:r w:rsidRPr="00AF6DC9">
              <w:rPr>
                <w:sz w:val="20"/>
              </w:rPr>
              <w:t>№ п/п</w:t>
            </w:r>
          </w:p>
        </w:tc>
        <w:tc>
          <w:tcPr>
            <w:tcW w:w="4139" w:type="dxa"/>
          </w:tcPr>
          <w:p w:rsidR="00334F1C" w:rsidRPr="00AF6DC9" w:rsidRDefault="00334F1C" w:rsidP="00592AA9">
            <w:pPr>
              <w:autoSpaceDE w:val="0"/>
              <w:autoSpaceDN w:val="0"/>
              <w:adjustRightInd w:val="0"/>
              <w:spacing w:line="240" w:lineRule="atLeast"/>
              <w:contextualSpacing/>
              <w:rPr>
                <w:sz w:val="20"/>
              </w:rPr>
            </w:pPr>
            <w:r w:rsidRPr="00AF6DC9">
              <w:rPr>
                <w:sz w:val="20"/>
              </w:rPr>
              <w:t>Наименование</w:t>
            </w:r>
          </w:p>
          <w:p w:rsidR="00334F1C" w:rsidRPr="00AF6DC9" w:rsidRDefault="00334F1C" w:rsidP="00592AA9">
            <w:pPr>
              <w:autoSpaceDE w:val="0"/>
              <w:autoSpaceDN w:val="0"/>
              <w:adjustRightInd w:val="0"/>
              <w:spacing w:line="240" w:lineRule="atLeast"/>
              <w:contextualSpacing/>
              <w:rPr>
                <w:sz w:val="20"/>
              </w:rPr>
            </w:pPr>
            <w:r w:rsidRPr="00AF6DC9">
              <w:rPr>
                <w:sz w:val="20"/>
              </w:rPr>
              <w:t>товара (материала)</w:t>
            </w:r>
          </w:p>
        </w:tc>
        <w:tc>
          <w:tcPr>
            <w:tcW w:w="9923" w:type="dxa"/>
          </w:tcPr>
          <w:p w:rsidR="00334F1C" w:rsidRPr="00AF6DC9" w:rsidRDefault="00334F1C" w:rsidP="00592AA9">
            <w:pPr>
              <w:autoSpaceDE w:val="0"/>
              <w:autoSpaceDN w:val="0"/>
              <w:adjustRightInd w:val="0"/>
              <w:spacing w:line="240" w:lineRule="atLeast"/>
              <w:contextualSpacing/>
              <w:jc w:val="center"/>
              <w:rPr>
                <w:sz w:val="20"/>
              </w:rPr>
            </w:pPr>
            <w:r w:rsidRPr="00AF6DC9">
              <w:rPr>
                <w:sz w:val="20"/>
              </w:rPr>
              <w:t>Функциональные, технические и качественные характеристики, эксплуатационные характеристики требуемых материалов</w:t>
            </w:r>
          </w:p>
        </w:tc>
      </w:tr>
      <w:tr w:rsidR="00334F1C" w:rsidRPr="00AF6DC9" w:rsidTr="00592AA9">
        <w:tc>
          <w:tcPr>
            <w:tcW w:w="568" w:type="dxa"/>
            <w:vAlign w:val="center"/>
          </w:tcPr>
          <w:p w:rsidR="00334F1C" w:rsidRPr="00AF6DC9" w:rsidRDefault="00334F1C" w:rsidP="00592AA9">
            <w:pPr>
              <w:autoSpaceDE w:val="0"/>
              <w:autoSpaceDN w:val="0"/>
              <w:adjustRightInd w:val="0"/>
              <w:spacing w:line="240" w:lineRule="atLeast"/>
              <w:jc w:val="center"/>
              <w:rPr>
                <w:sz w:val="20"/>
              </w:rPr>
            </w:pPr>
            <w:r w:rsidRPr="00AF6DC9">
              <w:rPr>
                <w:sz w:val="20"/>
              </w:rPr>
              <w:t>1</w:t>
            </w:r>
          </w:p>
        </w:tc>
        <w:tc>
          <w:tcPr>
            <w:tcW w:w="4139" w:type="dxa"/>
          </w:tcPr>
          <w:p w:rsidR="00334F1C" w:rsidRPr="00AF6DC9" w:rsidRDefault="00334F1C" w:rsidP="00592AA9">
            <w:pPr>
              <w:autoSpaceDE w:val="0"/>
              <w:autoSpaceDN w:val="0"/>
              <w:adjustRightInd w:val="0"/>
              <w:spacing w:line="240" w:lineRule="atLeast"/>
              <w:jc w:val="center"/>
              <w:rPr>
                <w:sz w:val="20"/>
              </w:rPr>
            </w:pPr>
            <w:r w:rsidRPr="00AF6DC9">
              <w:rPr>
                <w:sz w:val="20"/>
              </w:rPr>
              <w:t>2</w:t>
            </w:r>
          </w:p>
        </w:tc>
        <w:tc>
          <w:tcPr>
            <w:tcW w:w="9923" w:type="dxa"/>
          </w:tcPr>
          <w:p w:rsidR="00334F1C" w:rsidRPr="00AF6DC9" w:rsidRDefault="00334F1C" w:rsidP="00592AA9">
            <w:pPr>
              <w:autoSpaceDE w:val="0"/>
              <w:autoSpaceDN w:val="0"/>
              <w:adjustRightInd w:val="0"/>
              <w:spacing w:line="240" w:lineRule="atLeast"/>
              <w:jc w:val="center"/>
              <w:rPr>
                <w:sz w:val="20"/>
              </w:rPr>
            </w:pPr>
            <w:r w:rsidRPr="00AF6DC9">
              <w:rPr>
                <w:sz w:val="20"/>
              </w:rPr>
              <w:t>3</w:t>
            </w:r>
          </w:p>
        </w:tc>
      </w:tr>
      <w:tr w:rsidR="00334F1C" w:rsidRPr="00A91902" w:rsidTr="00592AA9">
        <w:tc>
          <w:tcPr>
            <w:tcW w:w="568" w:type="dxa"/>
            <w:vAlign w:val="center"/>
          </w:tcPr>
          <w:p w:rsidR="00334F1C" w:rsidRPr="00A91902" w:rsidRDefault="00334F1C" w:rsidP="00592AA9">
            <w:pPr>
              <w:autoSpaceDE w:val="0"/>
              <w:autoSpaceDN w:val="0"/>
              <w:adjustRightInd w:val="0"/>
              <w:spacing w:line="240" w:lineRule="atLeast"/>
              <w:jc w:val="center"/>
              <w:rPr>
                <w:sz w:val="20"/>
              </w:rPr>
            </w:pPr>
            <w:r>
              <w:rPr>
                <w:sz w:val="20"/>
              </w:rPr>
              <w:t>1</w:t>
            </w:r>
          </w:p>
        </w:tc>
        <w:tc>
          <w:tcPr>
            <w:tcW w:w="4139" w:type="dxa"/>
            <w:tcBorders>
              <w:top w:val="single" w:sz="4" w:space="0" w:color="auto"/>
              <w:left w:val="single" w:sz="4" w:space="0" w:color="auto"/>
              <w:bottom w:val="single" w:sz="4" w:space="0" w:color="auto"/>
              <w:right w:val="single" w:sz="4" w:space="0" w:color="auto"/>
            </w:tcBorders>
          </w:tcPr>
          <w:p w:rsidR="00334F1C" w:rsidRPr="00532BD8" w:rsidRDefault="00334F1C" w:rsidP="00592AA9">
            <w:pPr>
              <w:autoSpaceDE w:val="0"/>
              <w:autoSpaceDN w:val="0"/>
              <w:adjustRightInd w:val="0"/>
              <w:spacing w:line="240" w:lineRule="atLeast"/>
              <w:rPr>
                <w:rFonts w:eastAsia="Calibri"/>
                <w:sz w:val="20"/>
                <w:szCs w:val="20"/>
              </w:rPr>
            </w:pPr>
            <w:r w:rsidRPr="00532BD8">
              <w:rPr>
                <w:sz w:val="20"/>
                <w:szCs w:val="20"/>
              </w:rPr>
              <w:t>Щебень из природного камня для строительных работ</w:t>
            </w:r>
          </w:p>
        </w:tc>
        <w:tc>
          <w:tcPr>
            <w:tcW w:w="9923" w:type="dxa"/>
            <w:tcBorders>
              <w:top w:val="single" w:sz="4" w:space="0" w:color="auto"/>
              <w:left w:val="single" w:sz="4" w:space="0" w:color="auto"/>
              <w:bottom w:val="single" w:sz="4" w:space="0" w:color="auto"/>
              <w:right w:val="single" w:sz="4" w:space="0" w:color="auto"/>
            </w:tcBorders>
          </w:tcPr>
          <w:p w:rsidR="00334F1C" w:rsidRPr="00532BD8" w:rsidRDefault="00334F1C" w:rsidP="00592AA9">
            <w:pPr>
              <w:spacing w:line="240" w:lineRule="atLeast"/>
              <w:rPr>
                <w:rFonts w:eastAsia="Calibri"/>
                <w:sz w:val="20"/>
                <w:szCs w:val="20"/>
              </w:rPr>
            </w:pPr>
          </w:p>
        </w:tc>
      </w:tr>
      <w:tr w:rsidR="00334F1C" w:rsidRPr="00A91902" w:rsidTr="00592AA9">
        <w:tc>
          <w:tcPr>
            <w:tcW w:w="568" w:type="dxa"/>
            <w:vAlign w:val="center"/>
          </w:tcPr>
          <w:p w:rsidR="00334F1C" w:rsidRPr="00A91902" w:rsidRDefault="00334F1C" w:rsidP="00592AA9">
            <w:pPr>
              <w:autoSpaceDE w:val="0"/>
              <w:autoSpaceDN w:val="0"/>
              <w:adjustRightInd w:val="0"/>
              <w:spacing w:line="240" w:lineRule="atLeast"/>
              <w:jc w:val="center"/>
              <w:rPr>
                <w:sz w:val="20"/>
              </w:rPr>
            </w:pPr>
            <w:r>
              <w:rPr>
                <w:sz w:val="20"/>
              </w:rPr>
              <w:t>2</w:t>
            </w:r>
          </w:p>
        </w:tc>
        <w:tc>
          <w:tcPr>
            <w:tcW w:w="4139" w:type="dxa"/>
          </w:tcPr>
          <w:p w:rsidR="00334F1C" w:rsidRPr="00A91902" w:rsidRDefault="00334F1C" w:rsidP="00592AA9">
            <w:pPr>
              <w:autoSpaceDE w:val="0"/>
              <w:autoSpaceDN w:val="0"/>
              <w:adjustRightInd w:val="0"/>
              <w:spacing w:line="240" w:lineRule="atLeast"/>
              <w:rPr>
                <w:sz w:val="20"/>
              </w:rPr>
            </w:pPr>
            <w:r w:rsidRPr="00A91902">
              <w:rPr>
                <w:sz w:val="20"/>
              </w:rPr>
              <w:t>Смеси асфальтобетонные дорожные, аэродромные и асфальтобетон (горячие для плотного асфальтобетона мелко и крупнозернистые, песчаные), марка I, тип Б</w:t>
            </w:r>
          </w:p>
        </w:tc>
        <w:tc>
          <w:tcPr>
            <w:tcW w:w="9923" w:type="dxa"/>
          </w:tcPr>
          <w:p w:rsidR="00334F1C" w:rsidRPr="00A91902" w:rsidRDefault="00334F1C" w:rsidP="00592AA9">
            <w:pPr>
              <w:spacing w:line="240" w:lineRule="atLeast"/>
              <w:rPr>
                <w:sz w:val="20"/>
              </w:rPr>
            </w:pPr>
          </w:p>
        </w:tc>
      </w:tr>
      <w:tr w:rsidR="00334F1C" w:rsidRPr="00A91902" w:rsidTr="00592AA9">
        <w:tc>
          <w:tcPr>
            <w:tcW w:w="568" w:type="dxa"/>
            <w:vAlign w:val="center"/>
          </w:tcPr>
          <w:p w:rsidR="00334F1C" w:rsidRPr="00A91902" w:rsidRDefault="00334F1C" w:rsidP="00592AA9">
            <w:pPr>
              <w:autoSpaceDE w:val="0"/>
              <w:autoSpaceDN w:val="0"/>
              <w:adjustRightInd w:val="0"/>
              <w:spacing w:line="240" w:lineRule="atLeast"/>
              <w:contextualSpacing/>
              <w:jc w:val="center"/>
              <w:rPr>
                <w:sz w:val="20"/>
              </w:rPr>
            </w:pPr>
            <w:r>
              <w:rPr>
                <w:sz w:val="20"/>
              </w:rPr>
              <w:t>3</w:t>
            </w:r>
          </w:p>
        </w:tc>
        <w:tc>
          <w:tcPr>
            <w:tcW w:w="4139" w:type="dxa"/>
          </w:tcPr>
          <w:p w:rsidR="00334F1C" w:rsidRPr="00A91902" w:rsidRDefault="00334F1C" w:rsidP="00592AA9">
            <w:pPr>
              <w:autoSpaceDE w:val="0"/>
              <w:autoSpaceDN w:val="0"/>
              <w:adjustRightInd w:val="0"/>
              <w:spacing w:line="240" w:lineRule="atLeast"/>
              <w:contextualSpacing/>
              <w:rPr>
                <w:sz w:val="20"/>
              </w:rPr>
            </w:pPr>
            <w:r w:rsidRPr="00A91902">
              <w:rPr>
                <w:sz w:val="20"/>
              </w:rPr>
              <w:t>Смеси асфальтобетонные дорожные, аэродромные и асфальтобетон (горячие для плотного асфальтобетона мелко и крупнозернистые, песчаные), марка II, тип Б</w:t>
            </w:r>
          </w:p>
        </w:tc>
        <w:tc>
          <w:tcPr>
            <w:tcW w:w="9923" w:type="dxa"/>
            <w:shd w:val="clear" w:color="auto" w:fill="auto"/>
            <w:vAlign w:val="center"/>
          </w:tcPr>
          <w:p w:rsidR="00334F1C" w:rsidRPr="00A91902" w:rsidRDefault="00334F1C" w:rsidP="00592AA9">
            <w:pPr>
              <w:shd w:val="clear" w:color="auto" w:fill="FFFFFF"/>
              <w:rPr>
                <w:sz w:val="20"/>
              </w:rPr>
            </w:pPr>
          </w:p>
        </w:tc>
      </w:tr>
    </w:tbl>
    <w:p w:rsidR="00334F1C" w:rsidRDefault="00334F1C" w:rsidP="00334F1C">
      <w:pPr>
        <w:pStyle w:val="ad"/>
        <w:keepLines/>
        <w:widowControl w:val="0"/>
        <w:suppressLineNumbers/>
        <w:tabs>
          <w:tab w:val="left" w:pos="993"/>
        </w:tabs>
        <w:suppressAutoHyphens/>
        <w:autoSpaceDE w:val="0"/>
        <w:autoSpaceDN w:val="0"/>
        <w:ind w:left="0"/>
        <w:jc w:val="both"/>
        <w:rPr>
          <w:b/>
          <w:bCs/>
          <w:sz w:val="20"/>
          <w:szCs w:val="20"/>
        </w:rPr>
      </w:pPr>
    </w:p>
    <w:p w:rsidR="007C1A8A" w:rsidRPr="00CF4025" w:rsidRDefault="00334F1C" w:rsidP="00334F1C">
      <w:pPr>
        <w:jc w:val="both"/>
        <w:rPr>
          <w:b/>
          <w:sz w:val="20"/>
          <w:szCs w:val="20"/>
        </w:rPr>
      </w:pPr>
      <w:r w:rsidRPr="00EB00B7">
        <w:rPr>
          <w:b/>
          <w:bCs/>
          <w:sz w:val="20"/>
          <w:szCs w:val="20"/>
          <w:highlight w:val="yellow"/>
        </w:rPr>
        <w:t>ЛОКАЛЬНЫЙ СМЕТНЫЙ РАСЧЕТ № 11/09/20 Ремонт пересечения трамвайных путей с автодорогой общего пользования - переезд "Ко</w:t>
      </w:r>
      <w:r w:rsidR="000149D2">
        <w:rPr>
          <w:b/>
          <w:bCs/>
          <w:sz w:val="20"/>
          <w:szCs w:val="20"/>
          <w:highlight w:val="yellow"/>
        </w:rPr>
        <w:t>м</w:t>
      </w:r>
      <w:r w:rsidRPr="00EB00B7">
        <w:rPr>
          <w:b/>
          <w:bCs/>
          <w:sz w:val="20"/>
          <w:szCs w:val="20"/>
          <w:highlight w:val="yellow"/>
        </w:rPr>
        <w:t>сомольская".  Ремонт дорожного покрытия переезд "Комсомольская"</w:t>
      </w:r>
    </w:p>
    <w:p w:rsidR="007C1A8A" w:rsidRDefault="007C1A8A" w:rsidP="007C1A8A">
      <w:pPr>
        <w:jc w:val="center"/>
        <w:rPr>
          <w:b/>
          <w:bCs/>
          <w:sz w:val="20"/>
          <w:szCs w:val="20"/>
        </w:rPr>
      </w:pPr>
    </w:p>
    <w:p w:rsidR="007C1A8A" w:rsidRDefault="007C1A8A" w:rsidP="007C1A8A">
      <w:pPr>
        <w:jc w:val="center"/>
        <w:rPr>
          <w:b/>
          <w:bCs/>
          <w:sz w:val="20"/>
          <w:szCs w:val="20"/>
        </w:rPr>
      </w:pPr>
      <w:r>
        <w:rPr>
          <w:b/>
          <w:bCs/>
          <w:sz w:val="20"/>
          <w:szCs w:val="20"/>
        </w:rPr>
        <w:t>(ПРИКРЕПЛЕН ОТДЕЛЬНЫМ ФАЙЛОМ)</w:t>
      </w:r>
    </w:p>
    <w:p w:rsidR="00404AEE" w:rsidRDefault="00404AEE" w:rsidP="00403EC5">
      <w:pPr>
        <w:tabs>
          <w:tab w:val="left" w:pos="13750"/>
        </w:tabs>
        <w:spacing w:after="120"/>
        <w:ind w:right="-30"/>
        <w:rPr>
          <w:sz w:val="20"/>
          <w:szCs w:val="20"/>
        </w:rPr>
      </w:pPr>
    </w:p>
    <w:p w:rsidR="007C1A8A" w:rsidRDefault="007C1A8A" w:rsidP="00403EC5">
      <w:pPr>
        <w:tabs>
          <w:tab w:val="left" w:pos="13750"/>
        </w:tabs>
        <w:spacing w:after="120"/>
        <w:ind w:right="-30"/>
        <w:rPr>
          <w:sz w:val="20"/>
          <w:szCs w:val="20"/>
        </w:rPr>
      </w:pPr>
    </w:p>
    <w:p w:rsidR="007C1A8A" w:rsidRDefault="007C1A8A" w:rsidP="00403EC5">
      <w:pPr>
        <w:tabs>
          <w:tab w:val="left" w:pos="13750"/>
        </w:tabs>
        <w:spacing w:after="120"/>
        <w:ind w:right="-30"/>
        <w:rPr>
          <w:sz w:val="20"/>
          <w:szCs w:val="20"/>
        </w:rPr>
      </w:pPr>
    </w:p>
    <w:p w:rsidR="007C1A8A" w:rsidRDefault="007C1A8A" w:rsidP="00403EC5">
      <w:pPr>
        <w:tabs>
          <w:tab w:val="left" w:pos="13750"/>
        </w:tabs>
        <w:spacing w:after="120"/>
        <w:ind w:right="-30"/>
        <w:rPr>
          <w:sz w:val="20"/>
          <w:szCs w:val="20"/>
        </w:rPr>
      </w:pPr>
    </w:p>
    <w:p w:rsidR="00334F1C" w:rsidRDefault="00334F1C" w:rsidP="00403EC5">
      <w:pPr>
        <w:tabs>
          <w:tab w:val="left" w:pos="13750"/>
        </w:tabs>
        <w:spacing w:after="120"/>
        <w:ind w:right="-30"/>
        <w:rPr>
          <w:sz w:val="20"/>
          <w:szCs w:val="20"/>
        </w:rPr>
      </w:pPr>
    </w:p>
    <w:p w:rsidR="00334F1C" w:rsidRDefault="00334F1C" w:rsidP="00403EC5">
      <w:pPr>
        <w:tabs>
          <w:tab w:val="left" w:pos="13750"/>
        </w:tabs>
        <w:spacing w:after="120"/>
        <w:ind w:right="-30"/>
        <w:rPr>
          <w:sz w:val="20"/>
          <w:szCs w:val="20"/>
        </w:rPr>
      </w:pPr>
    </w:p>
    <w:p w:rsidR="00334F1C" w:rsidRDefault="00334F1C" w:rsidP="00403EC5">
      <w:pPr>
        <w:tabs>
          <w:tab w:val="left" w:pos="13750"/>
        </w:tabs>
        <w:spacing w:after="120"/>
        <w:ind w:right="-30"/>
        <w:rPr>
          <w:sz w:val="20"/>
          <w:szCs w:val="20"/>
        </w:rPr>
      </w:pPr>
    </w:p>
    <w:p w:rsidR="007C1A8A" w:rsidRDefault="007C1A8A" w:rsidP="00403EC5">
      <w:pPr>
        <w:tabs>
          <w:tab w:val="left" w:pos="13750"/>
        </w:tabs>
        <w:spacing w:after="120"/>
        <w:ind w:right="-30"/>
        <w:rPr>
          <w:sz w:val="20"/>
          <w:szCs w:val="20"/>
        </w:rPr>
      </w:pPr>
    </w:p>
    <w:p w:rsidR="007C1A8A" w:rsidRDefault="007C1A8A" w:rsidP="00403EC5">
      <w:pPr>
        <w:tabs>
          <w:tab w:val="left" w:pos="13750"/>
        </w:tabs>
        <w:spacing w:after="120"/>
        <w:ind w:right="-30"/>
        <w:rPr>
          <w:sz w:val="20"/>
          <w:szCs w:val="20"/>
        </w:rPr>
      </w:pPr>
    </w:p>
    <w:p w:rsidR="00753DE8" w:rsidRDefault="00753DE8" w:rsidP="00403EC5">
      <w:pPr>
        <w:tabs>
          <w:tab w:val="left" w:pos="13750"/>
        </w:tabs>
        <w:spacing w:after="120"/>
        <w:ind w:right="-30"/>
        <w:rPr>
          <w:sz w:val="20"/>
          <w:szCs w:val="20"/>
        </w:rPr>
      </w:pPr>
    </w:p>
    <w:p w:rsidR="007C1A8A" w:rsidRDefault="007C1A8A" w:rsidP="00403EC5">
      <w:pPr>
        <w:tabs>
          <w:tab w:val="left" w:pos="13750"/>
        </w:tabs>
        <w:spacing w:after="120"/>
        <w:ind w:right="-30"/>
        <w:rPr>
          <w:sz w:val="20"/>
          <w:szCs w:val="20"/>
        </w:rPr>
      </w:pPr>
    </w:p>
    <w:p w:rsidR="00B157F4" w:rsidRPr="00A64112" w:rsidRDefault="00B157F4" w:rsidP="00B157F4">
      <w:pPr>
        <w:ind w:firstLine="709"/>
        <w:jc w:val="right"/>
        <w:rPr>
          <w:sz w:val="20"/>
          <w:szCs w:val="20"/>
        </w:rPr>
      </w:pPr>
      <w:r>
        <w:rPr>
          <w:sz w:val="20"/>
          <w:szCs w:val="20"/>
        </w:rPr>
        <w:lastRenderedPageBreak/>
        <w:t>Приложение № 2</w:t>
      </w:r>
      <w:r w:rsidRPr="00A64112">
        <w:rPr>
          <w:sz w:val="20"/>
          <w:szCs w:val="20"/>
        </w:rPr>
        <w:t xml:space="preserve"> к Договору № ____________________</w:t>
      </w:r>
    </w:p>
    <w:p w:rsidR="00796903" w:rsidRDefault="00B157F4" w:rsidP="00246D30">
      <w:pPr>
        <w:tabs>
          <w:tab w:val="left" w:pos="13750"/>
        </w:tabs>
        <w:spacing w:after="120"/>
        <w:ind w:right="-30"/>
        <w:jc w:val="right"/>
        <w:rPr>
          <w:sz w:val="20"/>
          <w:szCs w:val="20"/>
        </w:rPr>
      </w:pPr>
      <w:r w:rsidRPr="00A64112">
        <w:rPr>
          <w:sz w:val="20"/>
          <w:szCs w:val="20"/>
        </w:rPr>
        <w:t xml:space="preserve">                                               </w:t>
      </w:r>
      <w:r w:rsidR="007C1A8A">
        <w:rPr>
          <w:sz w:val="20"/>
          <w:szCs w:val="20"/>
        </w:rPr>
        <w:t xml:space="preserve">         от «____</w:t>
      </w:r>
      <w:proofErr w:type="gramStart"/>
      <w:r w:rsidR="007C1A8A">
        <w:rPr>
          <w:sz w:val="20"/>
          <w:szCs w:val="20"/>
        </w:rPr>
        <w:t>_»_</w:t>
      </w:r>
      <w:proofErr w:type="gramEnd"/>
      <w:r w:rsidR="007C1A8A">
        <w:rPr>
          <w:sz w:val="20"/>
          <w:szCs w:val="20"/>
        </w:rPr>
        <w:t>________2020</w:t>
      </w:r>
      <w:r w:rsidR="00246D30">
        <w:rPr>
          <w:sz w:val="20"/>
          <w:szCs w:val="20"/>
        </w:rPr>
        <w:t xml:space="preserve"> г.</w:t>
      </w:r>
    </w:p>
    <w:p w:rsidR="00AC1DB2" w:rsidRPr="00A64112" w:rsidRDefault="00AC1DB2">
      <w:pPr>
        <w:rPr>
          <w:sz w:val="20"/>
          <w:szCs w:val="20"/>
        </w:rPr>
      </w:pPr>
    </w:p>
    <w:p w:rsidR="00E63FA3" w:rsidRDefault="007577A2" w:rsidP="00E63FA3">
      <w:pPr>
        <w:ind w:left="-142" w:right="198" w:firstLine="568"/>
        <w:contextualSpacing/>
        <w:jc w:val="center"/>
        <w:rPr>
          <w:b/>
          <w:sz w:val="22"/>
          <w:szCs w:val="22"/>
        </w:rPr>
      </w:pPr>
      <w:r>
        <w:rPr>
          <w:b/>
          <w:sz w:val="22"/>
          <w:szCs w:val="22"/>
        </w:rPr>
        <w:t>Спецификация работ и</w:t>
      </w:r>
    </w:p>
    <w:p w:rsidR="007577A2" w:rsidRPr="00A90BC7" w:rsidRDefault="007577A2" w:rsidP="00E63FA3">
      <w:pPr>
        <w:ind w:left="-142" w:right="198" w:firstLine="568"/>
        <w:contextualSpacing/>
        <w:jc w:val="center"/>
        <w:rPr>
          <w:b/>
          <w:sz w:val="22"/>
          <w:szCs w:val="22"/>
        </w:rPr>
      </w:pPr>
      <w:r>
        <w:rPr>
          <w:b/>
          <w:sz w:val="22"/>
          <w:szCs w:val="22"/>
        </w:rPr>
        <w:t>расчет стоимости сметы в з</w:t>
      </w:r>
      <w:r w:rsidR="00592AA9">
        <w:rPr>
          <w:b/>
          <w:sz w:val="22"/>
          <w:szCs w:val="22"/>
        </w:rPr>
        <w:t>ависимости от системы налогообло</w:t>
      </w:r>
      <w:r>
        <w:rPr>
          <w:b/>
          <w:sz w:val="22"/>
          <w:szCs w:val="22"/>
        </w:rPr>
        <w:t>жения Исполнителя.</w:t>
      </w:r>
    </w:p>
    <w:p w:rsidR="00E63FA3" w:rsidRPr="00A90BC7" w:rsidRDefault="00E63FA3" w:rsidP="00E63FA3">
      <w:pPr>
        <w:ind w:left="-142" w:right="198" w:firstLine="568"/>
        <w:contextualSpacing/>
        <w:jc w:val="center"/>
        <w:rPr>
          <w:sz w:val="22"/>
          <w:szCs w:val="22"/>
        </w:rPr>
      </w:pPr>
    </w:p>
    <w:p w:rsidR="00365187" w:rsidRPr="00365187" w:rsidRDefault="00A87701" w:rsidP="001F51D8">
      <w:pPr>
        <w:widowControl w:val="0"/>
        <w:autoSpaceDE w:val="0"/>
        <w:autoSpaceDN w:val="0"/>
        <w:adjustRightInd w:val="0"/>
        <w:ind w:firstLine="709"/>
        <w:jc w:val="both"/>
        <w:rPr>
          <w:b/>
          <w:sz w:val="20"/>
        </w:rPr>
      </w:pPr>
      <w:r>
        <w:rPr>
          <w:b/>
          <w:sz w:val="20"/>
        </w:rPr>
        <w:t>1.</w:t>
      </w:r>
      <w:r w:rsidR="00592AA9">
        <w:rPr>
          <w:b/>
          <w:sz w:val="20"/>
        </w:rPr>
        <w:t>При общей системе налогообло</w:t>
      </w:r>
      <w:r w:rsidR="00365187" w:rsidRPr="00365187">
        <w:rPr>
          <w:b/>
          <w:sz w:val="20"/>
        </w:rPr>
        <w:t>жения:</w:t>
      </w:r>
    </w:p>
    <w:p w:rsidR="00E3666D" w:rsidRDefault="00365187" w:rsidP="001F51D8">
      <w:pPr>
        <w:widowControl w:val="0"/>
        <w:autoSpaceDE w:val="0"/>
        <w:autoSpaceDN w:val="0"/>
        <w:adjustRightInd w:val="0"/>
        <w:ind w:firstLine="709"/>
        <w:jc w:val="both"/>
        <w:rPr>
          <w:sz w:val="20"/>
        </w:rPr>
      </w:pPr>
      <w:r>
        <w:rPr>
          <w:sz w:val="20"/>
        </w:rPr>
        <w:t>1.</w:t>
      </w:r>
      <w:r w:rsidR="00A87701">
        <w:rPr>
          <w:sz w:val="20"/>
        </w:rPr>
        <w:t xml:space="preserve">1. </w:t>
      </w:r>
      <w:r>
        <w:rPr>
          <w:sz w:val="20"/>
        </w:rPr>
        <w:t xml:space="preserve"> </w:t>
      </w:r>
      <w:r w:rsidR="00E3666D">
        <w:rPr>
          <w:sz w:val="20"/>
        </w:rPr>
        <w:t>Стои</w:t>
      </w:r>
      <w:r w:rsidR="00A87701">
        <w:rPr>
          <w:sz w:val="20"/>
        </w:rPr>
        <w:t>мость сметы</w:t>
      </w:r>
      <w:r w:rsidR="00E3666D">
        <w:rPr>
          <w:sz w:val="20"/>
        </w:rPr>
        <w:t xml:space="preserve"> составляет </w:t>
      </w:r>
      <w:r w:rsidR="00E3666D" w:rsidRPr="00E3666D">
        <w:rPr>
          <w:sz w:val="20"/>
        </w:rPr>
        <w:t>1 905 944,90 (один миллион девятьсот пять тысяч девятьсот сорок четыре рубля 90 коп.) рублей, в том числе НДС</w:t>
      </w:r>
      <w:r w:rsidR="00E3666D">
        <w:rPr>
          <w:sz w:val="20"/>
        </w:rPr>
        <w:t>.</w:t>
      </w:r>
    </w:p>
    <w:p w:rsidR="00365187" w:rsidRDefault="00A87701" w:rsidP="001F51D8">
      <w:pPr>
        <w:widowControl w:val="0"/>
        <w:autoSpaceDE w:val="0"/>
        <w:autoSpaceDN w:val="0"/>
        <w:adjustRightInd w:val="0"/>
        <w:ind w:firstLine="709"/>
        <w:jc w:val="both"/>
        <w:rPr>
          <w:sz w:val="20"/>
          <w:szCs w:val="20"/>
        </w:rPr>
      </w:pPr>
      <w:r>
        <w:rPr>
          <w:sz w:val="20"/>
        </w:rPr>
        <w:t>1.</w:t>
      </w:r>
      <w:r w:rsidR="00365187">
        <w:rPr>
          <w:sz w:val="20"/>
        </w:rPr>
        <w:t xml:space="preserve">2. </w:t>
      </w:r>
      <w:r w:rsidR="00365187" w:rsidRPr="00CB145D">
        <w:rPr>
          <w:sz w:val="20"/>
        </w:rPr>
        <w:t>Коэффициент перерасчета цены договора на основании результатов проведения аукцион</w:t>
      </w:r>
      <w:r w:rsidR="00365187">
        <w:rPr>
          <w:sz w:val="20"/>
        </w:rPr>
        <w:t>а в электронной форме составил</w:t>
      </w:r>
      <w:r w:rsidR="00365187" w:rsidRPr="00CB145D">
        <w:rPr>
          <w:sz w:val="20"/>
        </w:rPr>
        <w:t xml:space="preserve"> </w:t>
      </w:r>
      <w:r w:rsidR="00365187">
        <w:rPr>
          <w:sz w:val="20"/>
        </w:rPr>
        <w:t>__________________</w:t>
      </w:r>
      <w:proofErr w:type="gramStart"/>
      <w:r w:rsidR="00365187">
        <w:rPr>
          <w:sz w:val="20"/>
        </w:rPr>
        <w:t>_(</w:t>
      </w:r>
      <w:proofErr w:type="gramEnd"/>
      <w:r w:rsidR="00F8600B" w:rsidRPr="00A02F30">
        <w:rPr>
          <w:sz w:val="20"/>
          <w:szCs w:val="20"/>
          <w:highlight w:val="yellow"/>
        </w:rPr>
        <w:t>частное от деления цены, предложенной победителем, к цене сметы</w:t>
      </w:r>
      <w:r w:rsidR="00F8600B">
        <w:rPr>
          <w:sz w:val="20"/>
          <w:szCs w:val="20"/>
        </w:rPr>
        <w:t xml:space="preserve">, </w:t>
      </w:r>
      <w:r>
        <w:rPr>
          <w:sz w:val="20"/>
          <w:szCs w:val="20"/>
        </w:rPr>
        <w:t>указанной</w:t>
      </w:r>
      <w:r w:rsidR="00F8600B">
        <w:rPr>
          <w:sz w:val="20"/>
          <w:szCs w:val="20"/>
        </w:rPr>
        <w:t xml:space="preserve"> в пункте </w:t>
      </w:r>
      <w:r>
        <w:rPr>
          <w:sz w:val="20"/>
          <w:szCs w:val="20"/>
        </w:rPr>
        <w:t>1.</w:t>
      </w:r>
      <w:r w:rsidR="00F8600B">
        <w:rPr>
          <w:sz w:val="20"/>
          <w:szCs w:val="20"/>
        </w:rPr>
        <w:t>1</w:t>
      </w:r>
      <w:r>
        <w:rPr>
          <w:sz w:val="20"/>
          <w:szCs w:val="20"/>
        </w:rPr>
        <w:t>.</w:t>
      </w:r>
      <w:r w:rsidR="00365187">
        <w:rPr>
          <w:sz w:val="20"/>
          <w:szCs w:val="20"/>
        </w:rPr>
        <w:t>)</w:t>
      </w:r>
    </w:p>
    <w:p w:rsidR="00365187" w:rsidRDefault="00A87701" w:rsidP="001F51D8">
      <w:pPr>
        <w:widowControl w:val="0"/>
        <w:autoSpaceDE w:val="0"/>
        <w:autoSpaceDN w:val="0"/>
        <w:adjustRightInd w:val="0"/>
        <w:ind w:firstLine="709"/>
        <w:jc w:val="both"/>
        <w:rPr>
          <w:sz w:val="20"/>
        </w:rPr>
      </w:pPr>
      <w:r>
        <w:rPr>
          <w:sz w:val="20"/>
        </w:rPr>
        <w:t>1.</w:t>
      </w:r>
      <w:r w:rsidR="00365187">
        <w:rPr>
          <w:sz w:val="20"/>
        </w:rPr>
        <w:t xml:space="preserve">3. При </w:t>
      </w:r>
      <w:r w:rsidR="00365187" w:rsidRPr="00365187">
        <w:rPr>
          <w:sz w:val="20"/>
        </w:rPr>
        <w:t>снижении в ходе проведения электронного аукциона НМЦД стоимость сметы рассчитывается, как произведение коэффициента перер</w:t>
      </w:r>
      <w:r w:rsidR="00365187">
        <w:rPr>
          <w:sz w:val="20"/>
        </w:rPr>
        <w:t xml:space="preserve">асчета, определенного в пункте </w:t>
      </w:r>
      <w:r>
        <w:rPr>
          <w:sz w:val="20"/>
        </w:rPr>
        <w:t>1.</w:t>
      </w:r>
      <w:r w:rsidR="00365187">
        <w:rPr>
          <w:sz w:val="20"/>
        </w:rPr>
        <w:t>2</w:t>
      </w:r>
      <w:r>
        <w:rPr>
          <w:sz w:val="20"/>
        </w:rPr>
        <w:t>.</w:t>
      </w:r>
      <w:r w:rsidR="00365187" w:rsidRPr="00365187">
        <w:rPr>
          <w:sz w:val="20"/>
        </w:rPr>
        <w:t xml:space="preserve">, на стоимость сметы, </w:t>
      </w:r>
      <w:r w:rsidR="00365187">
        <w:rPr>
          <w:sz w:val="20"/>
        </w:rPr>
        <w:t>указанной</w:t>
      </w:r>
      <w:r w:rsidR="00365187" w:rsidRPr="00365187">
        <w:rPr>
          <w:sz w:val="20"/>
        </w:rPr>
        <w:t xml:space="preserve"> в пункте </w:t>
      </w:r>
      <w:r>
        <w:rPr>
          <w:sz w:val="20"/>
        </w:rPr>
        <w:t>1.</w:t>
      </w:r>
      <w:r w:rsidR="00365187" w:rsidRPr="00365187">
        <w:rPr>
          <w:sz w:val="20"/>
        </w:rPr>
        <w:t>1.</w:t>
      </w:r>
    </w:p>
    <w:p w:rsidR="00365187" w:rsidRDefault="00365187" w:rsidP="001F51D8">
      <w:pPr>
        <w:widowControl w:val="0"/>
        <w:autoSpaceDE w:val="0"/>
        <w:autoSpaceDN w:val="0"/>
        <w:adjustRightInd w:val="0"/>
        <w:ind w:firstLine="709"/>
        <w:jc w:val="both"/>
        <w:rPr>
          <w:sz w:val="20"/>
        </w:rPr>
      </w:pPr>
    </w:p>
    <w:p w:rsidR="00365187" w:rsidRPr="00365187" w:rsidRDefault="00A87701" w:rsidP="001F51D8">
      <w:pPr>
        <w:widowControl w:val="0"/>
        <w:autoSpaceDE w:val="0"/>
        <w:autoSpaceDN w:val="0"/>
        <w:adjustRightInd w:val="0"/>
        <w:ind w:firstLine="709"/>
        <w:jc w:val="both"/>
        <w:rPr>
          <w:b/>
          <w:sz w:val="20"/>
        </w:rPr>
      </w:pPr>
      <w:r>
        <w:rPr>
          <w:b/>
          <w:sz w:val="20"/>
        </w:rPr>
        <w:t xml:space="preserve">2. </w:t>
      </w:r>
      <w:r w:rsidR="00365187" w:rsidRPr="00365187">
        <w:rPr>
          <w:b/>
          <w:sz w:val="20"/>
        </w:rPr>
        <w:t>П</w:t>
      </w:r>
      <w:r w:rsidR="00592AA9">
        <w:rPr>
          <w:b/>
          <w:sz w:val="20"/>
        </w:rPr>
        <w:t>ри упрощенной системе налогообло</w:t>
      </w:r>
      <w:r w:rsidR="00365187" w:rsidRPr="00365187">
        <w:rPr>
          <w:b/>
          <w:sz w:val="20"/>
        </w:rPr>
        <w:t>жения:</w:t>
      </w:r>
    </w:p>
    <w:p w:rsidR="00E3666D" w:rsidRDefault="00A87701" w:rsidP="001F51D8">
      <w:pPr>
        <w:widowControl w:val="0"/>
        <w:autoSpaceDE w:val="0"/>
        <w:autoSpaceDN w:val="0"/>
        <w:adjustRightInd w:val="0"/>
        <w:ind w:firstLine="709"/>
        <w:jc w:val="both"/>
        <w:rPr>
          <w:sz w:val="20"/>
        </w:rPr>
      </w:pPr>
      <w:r>
        <w:rPr>
          <w:sz w:val="20"/>
        </w:rPr>
        <w:t>2.</w:t>
      </w:r>
      <w:r w:rsidR="00365187">
        <w:rPr>
          <w:sz w:val="20"/>
        </w:rPr>
        <w:t>1</w:t>
      </w:r>
      <w:r w:rsidR="00E3666D">
        <w:rPr>
          <w:sz w:val="20"/>
        </w:rPr>
        <w:t>. Стоимость сметы п</w:t>
      </w:r>
      <w:r w:rsidR="00592AA9">
        <w:rPr>
          <w:sz w:val="20"/>
        </w:rPr>
        <w:t>ри упрощенной системе налогообло</w:t>
      </w:r>
      <w:r w:rsidR="00E3666D">
        <w:rPr>
          <w:sz w:val="20"/>
        </w:rPr>
        <w:t xml:space="preserve">жения рассчитывается </w:t>
      </w:r>
      <w:r w:rsidR="00E3666D" w:rsidRPr="00E3666D">
        <w:rPr>
          <w:sz w:val="20"/>
        </w:rPr>
        <w:t>без изменения объемов работ и применяемых сметных расценок, с введением нормативных коэффициентов к накладным расходам и сметной прибыли, учитывающих режим УСН, а также с учетом компенсации НДС (по материалам, затратам на утилизацию, расходам на эксплуатацию машин и механизмов, за вычетом заработной платы механизаторов, а также наклад</w:t>
      </w:r>
      <w:r w:rsidR="00E3666D">
        <w:rPr>
          <w:sz w:val="20"/>
        </w:rPr>
        <w:t>ных расходов и сметной прибыли)</w:t>
      </w:r>
      <w:r w:rsidR="001F51D8">
        <w:rPr>
          <w:sz w:val="20"/>
        </w:rPr>
        <w:t>, и составляет_______________________</w:t>
      </w:r>
      <w:proofErr w:type="spellStart"/>
      <w:r w:rsidR="001F51D8">
        <w:rPr>
          <w:sz w:val="20"/>
        </w:rPr>
        <w:t>руб</w:t>
      </w:r>
      <w:proofErr w:type="spellEnd"/>
      <w:r w:rsidR="00E3666D">
        <w:rPr>
          <w:sz w:val="20"/>
        </w:rPr>
        <w:t>.</w:t>
      </w:r>
    </w:p>
    <w:p w:rsidR="00365187" w:rsidRDefault="00365187" w:rsidP="001F51D8">
      <w:pPr>
        <w:widowControl w:val="0"/>
        <w:autoSpaceDE w:val="0"/>
        <w:autoSpaceDN w:val="0"/>
        <w:adjustRightInd w:val="0"/>
        <w:ind w:firstLine="709"/>
        <w:jc w:val="both"/>
        <w:rPr>
          <w:sz w:val="20"/>
        </w:rPr>
      </w:pPr>
      <w:r>
        <w:rPr>
          <w:sz w:val="20"/>
        </w:rPr>
        <w:t>2.</w:t>
      </w:r>
      <w:r w:rsidR="00A87701">
        <w:rPr>
          <w:sz w:val="20"/>
        </w:rPr>
        <w:t>2.</w:t>
      </w:r>
      <w:r>
        <w:rPr>
          <w:sz w:val="20"/>
        </w:rPr>
        <w:t xml:space="preserve"> </w:t>
      </w:r>
      <w:r w:rsidRPr="00365187">
        <w:rPr>
          <w:sz w:val="20"/>
        </w:rPr>
        <w:t>Коэффициент перерасчета цены договора на основании результатов проведения аукциона в электронной форме составил __________________</w:t>
      </w:r>
      <w:proofErr w:type="gramStart"/>
      <w:r w:rsidRPr="00365187">
        <w:rPr>
          <w:sz w:val="20"/>
        </w:rPr>
        <w:t>_</w:t>
      </w:r>
      <w:r w:rsidR="007A67B4">
        <w:rPr>
          <w:sz w:val="20"/>
          <w:highlight w:val="yellow"/>
        </w:rPr>
        <w:t>(</w:t>
      </w:r>
      <w:proofErr w:type="gramEnd"/>
      <w:r w:rsidR="00F8600B" w:rsidRPr="00A02F30">
        <w:rPr>
          <w:sz w:val="20"/>
          <w:szCs w:val="20"/>
          <w:highlight w:val="yellow"/>
        </w:rPr>
        <w:t xml:space="preserve">частное от деления цены, предложенной победителем, к цене </w:t>
      </w:r>
      <w:r w:rsidR="00F8600B">
        <w:rPr>
          <w:sz w:val="20"/>
          <w:szCs w:val="20"/>
          <w:highlight w:val="yellow"/>
        </w:rPr>
        <w:t xml:space="preserve">пересчитанной </w:t>
      </w:r>
      <w:r w:rsidR="00F8600B" w:rsidRPr="00A02F30">
        <w:rPr>
          <w:sz w:val="20"/>
          <w:szCs w:val="20"/>
          <w:highlight w:val="yellow"/>
        </w:rPr>
        <w:t>сметы</w:t>
      </w:r>
      <w:r w:rsidR="00F8600B" w:rsidRPr="00F8600B">
        <w:rPr>
          <w:sz w:val="20"/>
          <w:szCs w:val="20"/>
          <w:highlight w:val="yellow"/>
        </w:rPr>
        <w:t xml:space="preserve">, </w:t>
      </w:r>
      <w:r w:rsidR="00A87701">
        <w:rPr>
          <w:sz w:val="20"/>
          <w:szCs w:val="20"/>
          <w:highlight w:val="yellow"/>
        </w:rPr>
        <w:t>указанной</w:t>
      </w:r>
      <w:r w:rsidR="00F8600B" w:rsidRPr="00F8600B">
        <w:rPr>
          <w:sz w:val="20"/>
          <w:szCs w:val="20"/>
          <w:highlight w:val="yellow"/>
        </w:rPr>
        <w:t xml:space="preserve"> в пункте </w:t>
      </w:r>
      <w:r w:rsidR="00A87701">
        <w:rPr>
          <w:sz w:val="20"/>
          <w:szCs w:val="20"/>
          <w:highlight w:val="yellow"/>
        </w:rPr>
        <w:t>2.</w:t>
      </w:r>
      <w:r w:rsidR="00F8600B" w:rsidRPr="00F8600B">
        <w:rPr>
          <w:sz w:val="20"/>
          <w:szCs w:val="20"/>
          <w:highlight w:val="yellow"/>
        </w:rPr>
        <w:t>1</w:t>
      </w:r>
      <w:r w:rsidR="00A87701">
        <w:rPr>
          <w:sz w:val="20"/>
          <w:szCs w:val="20"/>
          <w:highlight w:val="yellow"/>
        </w:rPr>
        <w:t>.</w:t>
      </w:r>
      <w:r w:rsidRPr="00365187">
        <w:rPr>
          <w:sz w:val="20"/>
          <w:highlight w:val="yellow"/>
        </w:rPr>
        <w:t>)</w:t>
      </w:r>
    </w:p>
    <w:p w:rsidR="007577A2" w:rsidRDefault="00A87701" w:rsidP="001F51D8">
      <w:pPr>
        <w:widowControl w:val="0"/>
        <w:autoSpaceDE w:val="0"/>
        <w:autoSpaceDN w:val="0"/>
        <w:adjustRightInd w:val="0"/>
        <w:ind w:firstLine="709"/>
        <w:jc w:val="both"/>
        <w:rPr>
          <w:sz w:val="20"/>
          <w:szCs w:val="20"/>
        </w:rPr>
      </w:pPr>
      <w:r>
        <w:rPr>
          <w:sz w:val="20"/>
        </w:rPr>
        <w:t>2.</w:t>
      </w:r>
      <w:r w:rsidR="00365187">
        <w:rPr>
          <w:sz w:val="20"/>
        </w:rPr>
        <w:t xml:space="preserve">3. </w:t>
      </w:r>
      <w:r w:rsidR="00365187" w:rsidRPr="00365187">
        <w:rPr>
          <w:sz w:val="20"/>
        </w:rPr>
        <w:t>При снижении в ходе проведения электронного аукциона НМЦД стоимость сметы рассчитывается, как произведение коэффициента перерасчета, определенного в пункте 2</w:t>
      </w:r>
      <w:r>
        <w:rPr>
          <w:sz w:val="20"/>
        </w:rPr>
        <w:t>.2.</w:t>
      </w:r>
      <w:r w:rsidR="00365187" w:rsidRPr="00365187">
        <w:rPr>
          <w:sz w:val="20"/>
        </w:rPr>
        <w:t xml:space="preserve">, на стоимость сметы, указанной в пункте </w:t>
      </w:r>
      <w:r>
        <w:rPr>
          <w:sz w:val="20"/>
        </w:rPr>
        <w:t>2.</w:t>
      </w:r>
      <w:r w:rsidR="00365187" w:rsidRPr="00365187">
        <w:rPr>
          <w:sz w:val="20"/>
        </w:rPr>
        <w:t>1.</w:t>
      </w:r>
    </w:p>
    <w:tbl>
      <w:tblPr>
        <w:tblW w:w="15309" w:type="dxa"/>
        <w:tblLook w:val="01E0" w:firstRow="1" w:lastRow="1" w:firstColumn="1" w:lastColumn="1" w:noHBand="0" w:noVBand="0"/>
      </w:tblPr>
      <w:tblGrid>
        <w:gridCol w:w="255"/>
        <w:gridCol w:w="425"/>
        <w:gridCol w:w="4223"/>
        <w:gridCol w:w="4668"/>
        <w:gridCol w:w="68"/>
        <w:gridCol w:w="1842"/>
        <w:gridCol w:w="993"/>
        <w:gridCol w:w="1417"/>
        <w:gridCol w:w="1418"/>
      </w:tblGrid>
      <w:tr w:rsidR="007577A2" w:rsidRPr="00CB145D" w:rsidTr="00592AA9">
        <w:trPr>
          <w:gridAfter w:val="5"/>
          <w:wAfter w:w="5738" w:type="dxa"/>
        </w:trPr>
        <w:tc>
          <w:tcPr>
            <w:tcW w:w="4903" w:type="dxa"/>
            <w:gridSpan w:val="3"/>
          </w:tcPr>
          <w:p w:rsidR="007577A2" w:rsidRPr="00CB145D" w:rsidRDefault="007577A2" w:rsidP="00592AA9">
            <w:pPr>
              <w:rPr>
                <w:rFonts w:eastAsia="Calibri"/>
                <w:b/>
                <w:sz w:val="20"/>
              </w:rPr>
            </w:pPr>
          </w:p>
        </w:tc>
        <w:tc>
          <w:tcPr>
            <w:tcW w:w="4668" w:type="dxa"/>
          </w:tcPr>
          <w:p w:rsidR="007577A2" w:rsidRPr="00CB145D" w:rsidRDefault="007577A2" w:rsidP="00592AA9">
            <w:pPr>
              <w:rPr>
                <w:rFonts w:eastAsia="Calibri"/>
                <w:b/>
                <w:sz w:val="20"/>
              </w:rPr>
            </w:pPr>
          </w:p>
        </w:tc>
      </w:tr>
      <w:tr w:rsidR="00E63FA3" w:rsidRPr="00E63FA3" w:rsidTr="00592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5" w:type="dxa"/>
          <w:trHeight w:val="70"/>
        </w:trPr>
        <w:tc>
          <w:tcPr>
            <w:tcW w:w="9384" w:type="dxa"/>
            <w:gridSpan w:val="4"/>
            <w:vAlign w:val="center"/>
          </w:tcPr>
          <w:p w:rsidR="00E63FA3" w:rsidRPr="00E63FA3" w:rsidRDefault="00E63FA3" w:rsidP="0014411F">
            <w:pPr>
              <w:overflowPunct w:val="0"/>
              <w:autoSpaceDE w:val="0"/>
              <w:autoSpaceDN w:val="0"/>
              <w:adjustRightInd w:val="0"/>
              <w:jc w:val="center"/>
              <w:textAlignment w:val="baseline"/>
              <w:rPr>
                <w:b/>
                <w:sz w:val="20"/>
                <w:szCs w:val="20"/>
              </w:rPr>
            </w:pPr>
            <w:r w:rsidRPr="00E63FA3">
              <w:rPr>
                <w:b/>
                <w:sz w:val="20"/>
                <w:szCs w:val="20"/>
              </w:rPr>
              <w:t>Наименование</w:t>
            </w:r>
          </w:p>
        </w:tc>
        <w:tc>
          <w:tcPr>
            <w:tcW w:w="1842" w:type="dxa"/>
            <w:vAlign w:val="center"/>
          </w:tcPr>
          <w:p w:rsidR="00E63FA3" w:rsidRPr="00E63FA3" w:rsidRDefault="00E63FA3" w:rsidP="0014411F">
            <w:pPr>
              <w:overflowPunct w:val="0"/>
              <w:autoSpaceDE w:val="0"/>
              <w:autoSpaceDN w:val="0"/>
              <w:adjustRightInd w:val="0"/>
              <w:jc w:val="center"/>
              <w:textAlignment w:val="baseline"/>
              <w:rPr>
                <w:b/>
                <w:sz w:val="20"/>
                <w:szCs w:val="20"/>
              </w:rPr>
            </w:pPr>
            <w:r w:rsidRPr="00E63FA3">
              <w:rPr>
                <w:b/>
                <w:sz w:val="20"/>
                <w:szCs w:val="20"/>
              </w:rPr>
              <w:t>Ед. изм.</w:t>
            </w:r>
          </w:p>
        </w:tc>
        <w:tc>
          <w:tcPr>
            <w:tcW w:w="993" w:type="dxa"/>
            <w:vAlign w:val="center"/>
          </w:tcPr>
          <w:p w:rsidR="00E63FA3" w:rsidRPr="00E63FA3" w:rsidRDefault="00E63FA3" w:rsidP="0014411F">
            <w:pPr>
              <w:overflowPunct w:val="0"/>
              <w:autoSpaceDE w:val="0"/>
              <w:autoSpaceDN w:val="0"/>
              <w:adjustRightInd w:val="0"/>
              <w:jc w:val="center"/>
              <w:textAlignment w:val="baseline"/>
              <w:rPr>
                <w:b/>
                <w:sz w:val="20"/>
                <w:szCs w:val="20"/>
              </w:rPr>
            </w:pPr>
            <w:r w:rsidRPr="00E63FA3">
              <w:rPr>
                <w:b/>
                <w:sz w:val="20"/>
                <w:szCs w:val="20"/>
              </w:rPr>
              <w:t xml:space="preserve">Кол-во </w:t>
            </w:r>
          </w:p>
        </w:tc>
        <w:tc>
          <w:tcPr>
            <w:tcW w:w="1417" w:type="dxa"/>
            <w:vAlign w:val="center"/>
          </w:tcPr>
          <w:p w:rsidR="00E63FA3" w:rsidRPr="00E63FA3" w:rsidRDefault="00E63FA3" w:rsidP="0014411F">
            <w:pPr>
              <w:overflowPunct w:val="0"/>
              <w:autoSpaceDE w:val="0"/>
              <w:autoSpaceDN w:val="0"/>
              <w:adjustRightInd w:val="0"/>
              <w:jc w:val="center"/>
              <w:textAlignment w:val="baseline"/>
              <w:rPr>
                <w:b/>
                <w:sz w:val="20"/>
                <w:szCs w:val="20"/>
              </w:rPr>
            </w:pPr>
            <w:r w:rsidRPr="00E63FA3">
              <w:rPr>
                <w:b/>
                <w:sz w:val="20"/>
                <w:szCs w:val="20"/>
              </w:rPr>
              <w:t>Цена, руб./</w:t>
            </w:r>
            <w:proofErr w:type="spellStart"/>
            <w:r w:rsidRPr="00E63FA3">
              <w:rPr>
                <w:b/>
                <w:sz w:val="20"/>
                <w:szCs w:val="20"/>
              </w:rPr>
              <w:t>ед.изм</w:t>
            </w:r>
            <w:proofErr w:type="spellEnd"/>
          </w:p>
        </w:tc>
        <w:tc>
          <w:tcPr>
            <w:tcW w:w="1418" w:type="dxa"/>
            <w:vAlign w:val="center"/>
          </w:tcPr>
          <w:p w:rsidR="00E63FA3" w:rsidRPr="00E63FA3" w:rsidRDefault="00E63FA3" w:rsidP="0014411F">
            <w:pPr>
              <w:overflowPunct w:val="0"/>
              <w:autoSpaceDE w:val="0"/>
              <w:autoSpaceDN w:val="0"/>
              <w:adjustRightInd w:val="0"/>
              <w:jc w:val="center"/>
              <w:textAlignment w:val="baseline"/>
              <w:rPr>
                <w:b/>
                <w:sz w:val="20"/>
                <w:szCs w:val="20"/>
              </w:rPr>
            </w:pPr>
            <w:r w:rsidRPr="00E63FA3">
              <w:rPr>
                <w:b/>
                <w:sz w:val="20"/>
                <w:szCs w:val="20"/>
              </w:rPr>
              <w:t>Сумма, руб.</w:t>
            </w:r>
          </w:p>
        </w:tc>
      </w:tr>
      <w:tr w:rsidR="00E63FA3" w:rsidRPr="00E63FA3" w:rsidTr="00592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5" w:type="dxa"/>
          <w:trHeight w:val="459"/>
        </w:trPr>
        <w:tc>
          <w:tcPr>
            <w:tcW w:w="425" w:type="dxa"/>
            <w:vAlign w:val="center"/>
          </w:tcPr>
          <w:p w:rsidR="00E63FA3" w:rsidRPr="00E63FA3" w:rsidRDefault="00E63FA3" w:rsidP="0014411F">
            <w:pPr>
              <w:overflowPunct w:val="0"/>
              <w:autoSpaceDE w:val="0"/>
              <w:autoSpaceDN w:val="0"/>
              <w:adjustRightInd w:val="0"/>
              <w:jc w:val="center"/>
              <w:textAlignment w:val="baseline"/>
              <w:rPr>
                <w:sz w:val="20"/>
                <w:szCs w:val="20"/>
              </w:rPr>
            </w:pPr>
            <w:r w:rsidRPr="00E63FA3">
              <w:rPr>
                <w:sz w:val="20"/>
                <w:szCs w:val="20"/>
              </w:rPr>
              <w:t>1</w:t>
            </w:r>
          </w:p>
        </w:tc>
        <w:tc>
          <w:tcPr>
            <w:tcW w:w="8959" w:type="dxa"/>
            <w:gridSpan w:val="3"/>
            <w:vAlign w:val="center"/>
          </w:tcPr>
          <w:p w:rsidR="00E63FA3" w:rsidRPr="009E652E" w:rsidRDefault="00875B2C" w:rsidP="009E652E">
            <w:pPr>
              <w:rPr>
                <w:sz w:val="20"/>
                <w:szCs w:val="20"/>
              </w:rPr>
            </w:pPr>
            <w:r>
              <w:rPr>
                <w:sz w:val="20"/>
                <w:szCs w:val="20"/>
              </w:rPr>
              <w:t>В</w:t>
            </w:r>
            <w:r w:rsidRPr="00875B2C">
              <w:rPr>
                <w:sz w:val="20"/>
                <w:szCs w:val="20"/>
              </w:rPr>
              <w:t>ыполнение работ по ремонту пересечения трамвайных путей с автодорогой общего пользования – переезд «Комсомольская»</w:t>
            </w:r>
          </w:p>
        </w:tc>
        <w:tc>
          <w:tcPr>
            <w:tcW w:w="1842" w:type="dxa"/>
            <w:vAlign w:val="center"/>
          </w:tcPr>
          <w:p w:rsidR="00E63FA3" w:rsidRPr="00E63FA3" w:rsidRDefault="00E63FA3" w:rsidP="0014411F">
            <w:pPr>
              <w:overflowPunct w:val="0"/>
              <w:autoSpaceDE w:val="0"/>
              <w:autoSpaceDN w:val="0"/>
              <w:adjustRightInd w:val="0"/>
              <w:jc w:val="center"/>
              <w:textAlignment w:val="baseline"/>
              <w:rPr>
                <w:sz w:val="20"/>
                <w:szCs w:val="20"/>
              </w:rPr>
            </w:pPr>
            <w:r w:rsidRPr="00E63FA3">
              <w:rPr>
                <w:sz w:val="20"/>
                <w:szCs w:val="20"/>
              </w:rPr>
              <w:t>Условная единица</w:t>
            </w:r>
          </w:p>
        </w:tc>
        <w:tc>
          <w:tcPr>
            <w:tcW w:w="993" w:type="dxa"/>
            <w:vAlign w:val="center"/>
          </w:tcPr>
          <w:p w:rsidR="00E63FA3" w:rsidRPr="00E63FA3" w:rsidRDefault="00E63FA3" w:rsidP="0014411F">
            <w:pPr>
              <w:overflowPunct w:val="0"/>
              <w:autoSpaceDE w:val="0"/>
              <w:autoSpaceDN w:val="0"/>
              <w:adjustRightInd w:val="0"/>
              <w:jc w:val="center"/>
              <w:textAlignment w:val="baseline"/>
              <w:rPr>
                <w:sz w:val="20"/>
                <w:szCs w:val="20"/>
              </w:rPr>
            </w:pPr>
            <w:r w:rsidRPr="00E63FA3">
              <w:rPr>
                <w:sz w:val="20"/>
                <w:szCs w:val="20"/>
              </w:rPr>
              <w:t>1</w:t>
            </w:r>
          </w:p>
        </w:tc>
        <w:tc>
          <w:tcPr>
            <w:tcW w:w="1417" w:type="dxa"/>
            <w:vAlign w:val="center"/>
          </w:tcPr>
          <w:p w:rsidR="00E63FA3" w:rsidRPr="00E63FA3" w:rsidRDefault="00E63FA3" w:rsidP="0014411F">
            <w:pPr>
              <w:overflowPunct w:val="0"/>
              <w:autoSpaceDE w:val="0"/>
              <w:autoSpaceDN w:val="0"/>
              <w:adjustRightInd w:val="0"/>
              <w:jc w:val="center"/>
              <w:textAlignment w:val="baseline"/>
              <w:rPr>
                <w:sz w:val="20"/>
                <w:szCs w:val="20"/>
              </w:rPr>
            </w:pPr>
          </w:p>
        </w:tc>
        <w:tc>
          <w:tcPr>
            <w:tcW w:w="1418" w:type="dxa"/>
            <w:vAlign w:val="center"/>
          </w:tcPr>
          <w:p w:rsidR="00E63FA3" w:rsidRPr="00E63FA3" w:rsidRDefault="00E63FA3" w:rsidP="0014411F">
            <w:pPr>
              <w:overflowPunct w:val="0"/>
              <w:autoSpaceDE w:val="0"/>
              <w:autoSpaceDN w:val="0"/>
              <w:adjustRightInd w:val="0"/>
              <w:jc w:val="center"/>
              <w:textAlignment w:val="baseline"/>
              <w:rPr>
                <w:sz w:val="20"/>
                <w:szCs w:val="20"/>
              </w:rPr>
            </w:pPr>
          </w:p>
        </w:tc>
      </w:tr>
      <w:tr w:rsidR="00E63FA3" w:rsidRPr="00E63FA3" w:rsidTr="00592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55" w:type="dxa"/>
        </w:trPr>
        <w:tc>
          <w:tcPr>
            <w:tcW w:w="425" w:type="dxa"/>
            <w:vAlign w:val="center"/>
          </w:tcPr>
          <w:p w:rsidR="00E63FA3" w:rsidRPr="00E63FA3" w:rsidRDefault="00E63FA3" w:rsidP="0014411F">
            <w:pPr>
              <w:overflowPunct w:val="0"/>
              <w:autoSpaceDE w:val="0"/>
              <w:autoSpaceDN w:val="0"/>
              <w:adjustRightInd w:val="0"/>
              <w:jc w:val="center"/>
              <w:textAlignment w:val="baseline"/>
              <w:rPr>
                <w:sz w:val="20"/>
                <w:szCs w:val="20"/>
              </w:rPr>
            </w:pPr>
          </w:p>
        </w:tc>
        <w:tc>
          <w:tcPr>
            <w:tcW w:w="13211" w:type="dxa"/>
            <w:gridSpan w:val="6"/>
            <w:vAlign w:val="center"/>
          </w:tcPr>
          <w:p w:rsidR="00E63FA3" w:rsidRPr="00E63FA3" w:rsidRDefault="00E63FA3" w:rsidP="005D3D24">
            <w:pPr>
              <w:overflowPunct w:val="0"/>
              <w:autoSpaceDE w:val="0"/>
              <w:autoSpaceDN w:val="0"/>
              <w:adjustRightInd w:val="0"/>
              <w:jc w:val="right"/>
              <w:textAlignment w:val="baseline"/>
              <w:rPr>
                <w:sz w:val="20"/>
                <w:szCs w:val="20"/>
              </w:rPr>
            </w:pPr>
            <w:r w:rsidRPr="00E63FA3">
              <w:rPr>
                <w:sz w:val="20"/>
                <w:szCs w:val="20"/>
              </w:rPr>
              <w:t>Итого (с НДС/ НДС</w:t>
            </w:r>
            <w:r w:rsidR="005D3D24">
              <w:rPr>
                <w:sz w:val="20"/>
                <w:szCs w:val="20"/>
              </w:rPr>
              <w:t xml:space="preserve"> не облагается</w:t>
            </w:r>
            <w:r w:rsidRPr="00E63FA3">
              <w:rPr>
                <w:sz w:val="20"/>
                <w:szCs w:val="20"/>
              </w:rPr>
              <w:t>):</w:t>
            </w:r>
          </w:p>
        </w:tc>
        <w:tc>
          <w:tcPr>
            <w:tcW w:w="1418" w:type="dxa"/>
            <w:vAlign w:val="center"/>
          </w:tcPr>
          <w:p w:rsidR="00E63FA3" w:rsidRPr="00E63FA3" w:rsidRDefault="00E63FA3" w:rsidP="0014411F">
            <w:pPr>
              <w:overflowPunct w:val="0"/>
              <w:autoSpaceDE w:val="0"/>
              <w:autoSpaceDN w:val="0"/>
              <w:adjustRightInd w:val="0"/>
              <w:jc w:val="center"/>
              <w:textAlignment w:val="baseline"/>
              <w:rPr>
                <w:sz w:val="20"/>
                <w:szCs w:val="20"/>
              </w:rPr>
            </w:pPr>
          </w:p>
        </w:tc>
      </w:tr>
    </w:tbl>
    <w:p w:rsidR="00E63FA3" w:rsidRPr="00E63FA3" w:rsidRDefault="00E63FA3" w:rsidP="00E63FA3">
      <w:pPr>
        <w:spacing w:after="60"/>
        <w:ind w:left="-142" w:firstLine="568"/>
        <w:rPr>
          <w:sz w:val="20"/>
          <w:szCs w:val="20"/>
        </w:rPr>
      </w:pPr>
    </w:p>
    <w:p w:rsidR="00E63FA3" w:rsidRPr="00E63FA3" w:rsidRDefault="00E63FA3" w:rsidP="00E63FA3">
      <w:pPr>
        <w:ind w:left="-142" w:right="198" w:firstLine="568"/>
        <w:rPr>
          <w:rFonts w:eastAsia="Calibri"/>
          <w:sz w:val="20"/>
          <w:szCs w:val="20"/>
          <w:lang w:eastAsia="en-US"/>
        </w:rPr>
      </w:pPr>
    </w:p>
    <w:p w:rsidR="00AC1DB2" w:rsidRPr="00E63FA3" w:rsidRDefault="00AC1DB2">
      <w:pPr>
        <w:rPr>
          <w:sz w:val="20"/>
          <w:szCs w:val="20"/>
        </w:rPr>
      </w:pPr>
    </w:p>
    <w:tbl>
      <w:tblPr>
        <w:tblW w:w="14709" w:type="dxa"/>
        <w:tblInd w:w="-106" w:type="dxa"/>
        <w:tblLayout w:type="fixed"/>
        <w:tblLook w:val="0000" w:firstRow="0" w:lastRow="0" w:firstColumn="0" w:lastColumn="0" w:noHBand="0" w:noVBand="0"/>
      </w:tblPr>
      <w:tblGrid>
        <w:gridCol w:w="7621"/>
        <w:gridCol w:w="7088"/>
      </w:tblGrid>
      <w:tr w:rsidR="00A64112" w:rsidRPr="00E63FA3">
        <w:trPr>
          <w:trHeight w:val="373"/>
        </w:trPr>
        <w:tc>
          <w:tcPr>
            <w:tcW w:w="7621" w:type="dxa"/>
          </w:tcPr>
          <w:p w:rsidR="00AC1DB2" w:rsidRPr="00E63FA3" w:rsidRDefault="00AC1DB2" w:rsidP="00F63980">
            <w:pPr>
              <w:keepNext/>
              <w:widowControl w:val="0"/>
              <w:ind w:right="459"/>
              <w:jc w:val="both"/>
              <w:rPr>
                <w:b/>
                <w:bCs/>
                <w:sz w:val="20"/>
                <w:szCs w:val="20"/>
              </w:rPr>
            </w:pPr>
            <w:r w:rsidRPr="00E63FA3">
              <w:rPr>
                <w:b/>
                <w:bCs/>
                <w:sz w:val="20"/>
                <w:szCs w:val="20"/>
              </w:rPr>
              <w:t>Заказчик</w:t>
            </w:r>
          </w:p>
        </w:tc>
        <w:tc>
          <w:tcPr>
            <w:tcW w:w="7088" w:type="dxa"/>
          </w:tcPr>
          <w:p w:rsidR="00AC1DB2" w:rsidRPr="00E63FA3" w:rsidRDefault="00E63FA3" w:rsidP="00F63980">
            <w:pPr>
              <w:widowControl w:val="0"/>
              <w:ind w:left="459"/>
              <w:jc w:val="both"/>
              <w:rPr>
                <w:b/>
                <w:bCs/>
                <w:sz w:val="20"/>
                <w:szCs w:val="20"/>
              </w:rPr>
            </w:pPr>
            <w:r w:rsidRPr="00E63FA3">
              <w:rPr>
                <w:b/>
                <w:bCs/>
                <w:sz w:val="20"/>
                <w:szCs w:val="20"/>
              </w:rPr>
              <w:t>Подря</w:t>
            </w:r>
            <w:r w:rsidR="00410B69">
              <w:rPr>
                <w:b/>
                <w:bCs/>
                <w:sz w:val="20"/>
                <w:szCs w:val="20"/>
              </w:rPr>
              <w:t>д</w:t>
            </w:r>
            <w:r w:rsidRPr="00E63FA3">
              <w:rPr>
                <w:b/>
                <w:bCs/>
                <w:sz w:val="20"/>
                <w:szCs w:val="20"/>
              </w:rPr>
              <w:t>чик</w:t>
            </w:r>
          </w:p>
        </w:tc>
      </w:tr>
      <w:tr w:rsidR="00A64112" w:rsidRPr="00E63FA3">
        <w:trPr>
          <w:trHeight w:val="373"/>
        </w:trPr>
        <w:tc>
          <w:tcPr>
            <w:tcW w:w="7621" w:type="dxa"/>
          </w:tcPr>
          <w:p w:rsidR="00AC1DB2" w:rsidRPr="00E63FA3" w:rsidRDefault="00AC1DB2" w:rsidP="00F63980">
            <w:pPr>
              <w:keepNext/>
              <w:widowControl w:val="0"/>
              <w:ind w:right="459"/>
              <w:jc w:val="both"/>
              <w:rPr>
                <w:sz w:val="20"/>
                <w:szCs w:val="20"/>
              </w:rPr>
            </w:pPr>
            <w:r w:rsidRPr="00E63FA3">
              <w:rPr>
                <w:sz w:val="20"/>
                <w:szCs w:val="20"/>
              </w:rPr>
              <w:t>Муниципальное трамвайно-</w:t>
            </w:r>
          </w:p>
          <w:p w:rsidR="00AC1DB2" w:rsidRPr="00E63FA3" w:rsidRDefault="00AC1DB2" w:rsidP="00F63980">
            <w:pPr>
              <w:widowControl w:val="0"/>
              <w:ind w:right="459"/>
              <w:jc w:val="both"/>
              <w:rPr>
                <w:sz w:val="20"/>
                <w:szCs w:val="20"/>
              </w:rPr>
            </w:pPr>
            <w:r w:rsidRPr="00E63FA3">
              <w:rPr>
                <w:sz w:val="20"/>
                <w:szCs w:val="20"/>
              </w:rPr>
              <w:t>троллейбусное предприятие Новокузнецкого городского округа (МТТП)</w:t>
            </w:r>
          </w:p>
          <w:p w:rsidR="00AC1DB2" w:rsidRDefault="00AC1DB2" w:rsidP="00F63980">
            <w:pPr>
              <w:widowControl w:val="0"/>
              <w:ind w:right="459"/>
              <w:jc w:val="both"/>
              <w:rPr>
                <w:sz w:val="20"/>
                <w:szCs w:val="20"/>
              </w:rPr>
            </w:pPr>
          </w:p>
          <w:p w:rsidR="00431583" w:rsidRDefault="00431583" w:rsidP="00F63980">
            <w:pPr>
              <w:widowControl w:val="0"/>
              <w:ind w:right="459"/>
              <w:jc w:val="both"/>
              <w:rPr>
                <w:sz w:val="20"/>
                <w:szCs w:val="20"/>
              </w:rPr>
            </w:pPr>
          </w:p>
          <w:p w:rsidR="00431583" w:rsidRPr="00E63FA3" w:rsidRDefault="00431583" w:rsidP="00F63980">
            <w:pPr>
              <w:widowControl w:val="0"/>
              <w:ind w:right="459"/>
              <w:jc w:val="both"/>
              <w:rPr>
                <w:sz w:val="20"/>
                <w:szCs w:val="20"/>
              </w:rPr>
            </w:pPr>
          </w:p>
          <w:p w:rsidR="00AC1DB2" w:rsidRPr="00E63FA3" w:rsidRDefault="00AC1DB2" w:rsidP="00F63980">
            <w:pPr>
              <w:widowControl w:val="0"/>
              <w:ind w:right="459"/>
              <w:jc w:val="both"/>
              <w:rPr>
                <w:sz w:val="20"/>
                <w:szCs w:val="20"/>
              </w:rPr>
            </w:pPr>
            <w:r w:rsidRPr="00E63FA3">
              <w:rPr>
                <w:sz w:val="20"/>
                <w:szCs w:val="20"/>
              </w:rPr>
              <w:t>______________________/Д.В. Кузнецов /</w:t>
            </w:r>
          </w:p>
          <w:p w:rsidR="00AC1DB2" w:rsidRPr="00E63FA3" w:rsidRDefault="00AC1DB2" w:rsidP="00F63980">
            <w:pPr>
              <w:widowControl w:val="0"/>
              <w:ind w:right="459"/>
              <w:jc w:val="both"/>
              <w:rPr>
                <w:sz w:val="20"/>
                <w:szCs w:val="20"/>
              </w:rPr>
            </w:pPr>
            <w:r w:rsidRPr="00E63FA3">
              <w:rPr>
                <w:sz w:val="20"/>
                <w:szCs w:val="20"/>
              </w:rPr>
              <w:t xml:space="preserve">    М.П.</w:t>
            </w:r>
          </w:p>
        </w:tc>
        <w:tc>
          <w:tcPr>
            <w:tcW w:w="7088" w:type="dxa"/>
          </w:tcPr>
          <w:p w:rsidR="00AC1DB2" w:rsidRPr="00E63FA3" w:rsidRDefault="00AC1DB2" w:rsidP="00F63980">
            <w:pPr>
              <w:widowControl w:val="0"/>
              <w:ind w:left="459"/>
              <w:jc w:val="both"/>
              <w:rPr>
                <w:sz w:val="20"/>
                <w:szCs w:val="20"/>
              </w:rPr>
            </w:pPr>
          </w:p>
          <w:p w:rsidR="00AC1DB2" w:rsidRPr="00E63FA3" w:rsidRDefault="00AC1DB2" w:rsidP="00F63980">
            <w:pPr>
              <w:widowControl w:val="0"/>
              <w:ind w:left="459"/>
              <w:jc w:val="both"/>
              <w:rPr>
                <w:sz w:val="20"/>
                <w:szCs w:val="20"/>
              </w:rPr>
            </w:pPr>
          </w:p>
          <w:p w:rsidR="00AC1DB2" w:rsidRDefault="00AC1DB2" w:rsidP="00F63980">
            <w:pPr>
              <w:widowControl w:val="0"/>
              <w:ind w:left="459"/>
              <w:jc w:val="both"/>
              <w:rPr>
                <w:sz w:val="20"/>
                <w:szCs w:val="20"/>
              </w:rPr>
            </w:pPr>
          </w:p>
          <w:p w:rsidR="00431583" w:rsidRDefault="00431583" w:rsidP="00F63980">
            <w:pPr>
              <w:widowControl w:val="0"/>
              <w:ind w:left="459"/>
              <w:jc w:val="both"/>
              <w:rPr>
                <w:sz w:val="20"/>
                <w:szCs w:val="20"/>
              </w:rPr>
            </w:pPr>
          </w:p>
          <w:p w:rsidR="00431583" w:rsidRPr="00E63FA3" w:rsidRDefault="00431583" w:rsidP="00F63980">
            <w:pPr>
              <w:widowControl w:val="0"/>
              <w:ind w:left="459"/>
              <w:jc w:val="both"/>
              <w:rPr>
                <w:sz w:val="20"/>
                <w:szCs w:val="20"/>
              </w:rPr>
            </w:pPr>
          </w:p>
          <w:p w:rsidR="00AC1DB2" w:rsidRPr="00E63FA3" w:rsidRDefault="00AC1DB2" w:rsidP="00F63980">
            <w:pPr>
              <w:widowControl w:val="0"/>
              <w:ind w:left="459"/>
              <w:jc w:val="both"/>
              <w:rPr>
                <w:sz w:val="20"/>
                <w:szCs w:val="20"/>
              </w:rPr>
            </w:pPr>
            <w:r w:rsidRPr="00E63FA3">
              <w:rPr>
                <w:sz w:val="20"/>
                <w:szCs w:val="20"/>
              </w:rPr>
              <w:t>____________________/___________/</w:t>
            </w:r>
          </w:p>
          <w:p w:rsidR="00AC1DB2" w:rsidRPr="00E63FA3" w:rsidRDefault="00AC1DB2" w:rsidP="00F63980">
            <w:pPr>
              <w:widowControl w:val="0"/>
              <w:tabs>
                <w:tab w:val="left" w:pos="1027"/>
                <w:tab w:val="left" w:pos="1309"/>
              </w:tabs>
              <w:ind w:left="601"/>
              <w:jc w:val="both"/>
              <w:rPr>
                <w:sz w:val="20"/>
                <w:szCs w:val="20"/>
              </w:rPr>
            </w:pPr>
            <w:r w:rsidRPr="00E63FA3">
              <w:rPr>
                <w:sz w:val="20"/>
                <w:szCs w:val="20"/>
              </w:rPr>
              <w:t xml:space="preserve">    М.П.</w:t>
            </w:r>
          </w:p>
        </w:tc>
      </w:tr>
    </w:tbl>
    <w:p w:rsidR="00875B2C" w:rsidRDefault="00875B2C" w:rsidP="00F71F43">
      <w:pPr>
        <w:spacing w:after="60"/>
        <w:ind w:left="-142" w:firstLine="568"/>
        <w:rPr>
          <w:b/>
          <w:sz w:val="20"/>
          <w:lang w:eastAsia="en-US"/>
        </w:rPr>
      </w:pPr>
    </w:p>
    <w:p w:rsidR="007409DE" w:rsidRDefault="007409DE" w:rsidP="007409DE">
      <w:pPr>
        <w:spacing w:after="60"/>
        <w:ind w:left="-142" w:firstLine="568"/>
        <w:jc w:val="right"/>
        <w:rPr>
          <w:b/>
          <w:sz w:val="20"/>
          <w:lang w:eastAsia="en-US"/>
        </w:rPr>
      </w:pPr>
    </w:p>
    <w:p w:rsidR="002829DC" w:rsidRDefault="002829DC" w:rsidP="007409DE">
      <w:pPr>
        <w:spacing w:after="60"/>
        <w:ind w:left="-142" w:firstLine="568"/>
        <w:jc w:val="right"/>
        <w:rPr>
          <w:b/>
          <w:sz w:val="20"/>
          <w:lang w:eastAsia="en-US"/>
        </w:rPr>
      </w:pPr>
      <w:bookmarkStart w:id="8" w:name="_GoBack"/>
      <w:bookmarkEnd w:id="8"/>
    </w:p>
    <w:p w:rsidR="00AC1DB2" w:rsidRPr="00A64112" w:rsidRDefault="002C4784" w:rsidP="00CA3C20">
      <w:pPr>
        <w:jc w:val="right"/>
        <w:rPr>
          <w:b/>
          <w:bCs/>
          <w:sz w:val="20"/>
          <w:szCs w:val="20"/>
        </w:rPr>
      </w:pPr>
      <w:r w:rsidRPr="00A64112">
        <w:rPr>
          <w:b/>
          <w:bCs/>
          <w:sz w:val="20"/>
          <w:szCs w:val="20"/>
        </w:rPr>
        <w:lastRenderedPageBreak/>
        <w:t>Приложение №8</w:t>
      </w:r>
      <w:r w:rsidR="00AC1DB2" w:rsidRPr="00A64112">
        <w:rPr>
          <w:b/>
          <w:bCs/>
          <w:sz w:val="20"/>
          <w:szCs w:val="20"/>
        </w:rPr>
        <w:t xml:space="preserve"> к документации </w:t>
      </w:r>
    </w:p>
    <w:p w:rsidR="00AC1DB2" w:rsidRPr="00A64112" w:rsidRDefault="00AC1DB2" w:rsidP="00CA3C20">
      <w:pPr>
        <w:jc w:val="right"/>
        <w:rPr>
          <w:b/>
          <w:bCs/>
          <w:sz w:val="20"/>
          <w:szCs w:val="20"/>
        </w:rPr>
      </w:pPr>
      <w:r w:rsidRPr="00A64112">
        <w:rPr>
          <w:b/>
          <w:bCs/>
          <w:sz w:val="20"/>
          <w:szCs w:val="20"/>
        </w:rPr>
        <w:t>к аукциону в электронной форме</w:t>
      </w:r>
    </w:p>
    <w:p w:rsidR="00AC1DB2" w:rsidRPr="00A64112" w:rsidRDefault="00AC1DB2" w:rsidP="00CA3C20">
      <w:pPr>
        <w:tabs>
          <w:tab w:val="left" w:pos="360"/>
        </w:tabs>
        <w:jc w:val="center"/>
        <w:rPr>
          <w:b/>
          <w:bCs/>
          <w:sz w:val="20"/>
          <w:szCs w:val="20"/>
        </w:rPr>
      </w:pPr>
      <w:r w:rsidRPr="00A64112">
        <w:rPr>
          <w:b/>
          <w:bCs/>
          <w:sz w:val="20"/>
          <w:szCs w:val="20"/>
        </w:rPr>
        <w:t>ОБОСНОВАНИЕ НАЧАЛЬНОЙ (МАКСИМАЛЬНОЙ) ЦЕНЫ ДОГОВОРА</w:t>
      </w:r>
    </w:p>
    <w:p w:rsidR="00AC1DB2" w:rsidRPr="00A64112" w:rsidRDefault="00AC1DB2" w:rsidP="00CA3C20">
      <w:pPr>
        <w:jc w:val="center"/>
        <w:rPr>
          <w:b/>
          <w:bCs/>
          <w:sz w:val="20"/>
          <w:szCs w:val="20"/>
        </w:rPr>
      </w:pPr>
    </w:p>
    <w:p w:rsidR="00AC4920" w:rsidRPr="00AC4920" w:rsidRDefault="00D61833" w:rsidP="00D61833">
      <w:pPr>
        <w:pStyle w:val="affa"/>
        <w:ind w:right="198"/>
        <w:jc w:val="center"/>
        <w:rPr>
          <w:b/>
          <w:sz w:val="20"/>
          <w:szCs w:val="20"/>
        </w:rPr>
      </w:pPr>
      <w:r w:rsidRPr="00AC4920">
        <w:rPr>
          <w:b/>
          <w:sz w:val="20"/>
          <w:szCs w:val="20"/>
        </w:rPr>
        <w:t>НМЦК определяется и обосновывается Заказчиком посредством применения проектно-сметного метода п.1ст.22 44(ФЗ). В расчет включены риски по отсрочке платежа. Прикреплено отдельным файлом к аукционной документации.</w:t>
      </w:r>
    </w:p>
    <w:p w:rsidR="00AC4920" w:rsidRPr="00AC4920" w:rsidRDefault="00AC4920" w:rsidP="00AC4920">
      <w:pPr>
        <w:pStyle w:val="affa"/>
        <w:rPr>
          <w:b/>
          <w:sz w:val="20"/>
          <w:szCs w:val="20"/>
        </w:rPr>
      </w:pPr>
      <w:r w:rsidRPr="00AC4920">
        <w:rPr>
          <w:b/>
          <w:sz w:val="20"/>
          <w:szCs w:val="20"/>
        </w:rPr>
        <w:t>Таблица №1. Определение НМЦК посредством проектно-сметного метода.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58"/>
        <w:gridCol w:w="3076"/>
        <w:gridCol w:w="4857"/>
      </w:tblGrid>
      <w:tr w:rsidR="00AC4920" w:rsidRPr="00AC4920" w:rsidTr="000820AB">
        <w:tc>
          <w:tcPr>
            <w:tcW w:w="6658" w:type="dxa"/>
            <w:shd w:val="clear" w:color="auto" w:fill="auto"/>
            <w:vAlign w:val="center"/>
          </w:tcPr>
          <w:p w:rsidR="00AC4920" w:rsidRPr="00AC4920" w:rsidRDefault="00AC4920" w:rsidP="0014411F">
            <w:pPr>
              <w:overflowPunct w:val="0"/>
              <w:autoSpaceDE w:val="0"/>
              <w:autoSpaceDN w:val="0"/>
              <w:adjustRightInd w:val="0"/>
              <w:textAlignment w:val="baseline"/>
              <w:rPr>
                <w:rFonts w:eastAsia="Calibri"/>
                <w:b/>
                <w:sz w:val="20"/>
                <w:szCs w:val="20"/>
              </w:rPr>
            </w:pPr>
            <w:r w:rsidRPr="00AC4920">
              <w:rPr>
                <w:rFonts w:eastAsia="Calibri"/>
                <w:b/>
                <w:sz w:val="20"/>
                <w:szCs w:val="20"/>
              </w:rPr>
              <w:t>Наименование документа, применяемого в проектно-сметном методе</w:t>
            </w:r>
          </w:p>
        </w:tc>
        <w:tc>
          <w:tcPr>
            <w:tcW w:w="3076" w:type="dxa"/>
            <w:shd w:val="clear" w:color="auto" w:fill="auto"/>
            <w:vAlign w:val="center"/>
          </w:tcPr>
          <w:p w:rsidR="00AC4920" w:rsidRPr="00AC4920" w:rsidRDefault="00AC4920" w:rsidP="0014411F">
            <w:pPr>
              <w:overflowPunct w:val="0"/>
              <w:autoSpaceDE w:val="0"/>
              <w:autoSpaceDN w:val="0"/>
              <w:adjustRightInd w:val="0"/>
              <w:textAlignment w:val="baseline"/>
              <w:rPr>
                <w:rFonts w:eastAsia="Calibri"/>
                <w:b/>
                <w:sz w:val="20"/>
                <w:szCs w:val="20"/>
              </w:rPr>
            </w:pPr>
            <w:r w:rsidRPr="00AC4920">
              <w:rPr>
                <w:rFonts w:eastAsia="Calibri"/>
                <w:b/>
                <w:sz w:val="20"/>
                <w:szCs w:val="20"/>
              </w:rPr>
              <w:t>Смета на сумму, рублей</w:t>
            </w:r>
          </w:p>
        </w:tc>
        <w:tc>
          <w:tcPr>
            <w:tcW w:w="4857" w:type="dxa"/>
            <w:shd w:val="clear" w:color="auto" w:fill="auto"/>
            <w:vAlign w:val="center"/>
          </w:tcPr>
          <w:p w:rsidR="00AC4920" w:rsidRPr="00AC4920" w:rsidRDefault="00AC4920" w:rsidP="0014411F">
            <w:pPr>
              <w:overflowPunct w:val="0"/>
              <w:autoSpaceDE w:val="0"/>
              <w:autoSpaceDN w:val="0"/>
              <w:adjustRightInd w:val="0"/>
              <w:textAlignment w:val="baseline"/>
              <w:rPr>
                <w:rFonts w:eastAsia="Calibri"/>
                <w:b/>
                <w:sz w:val="20"/>
                <w:szCs w:val="20"/>
              </w:rPr>
            </w:pPr>
            <w:r w:rsidRPr="00AC4920">
              <w:rPr>
                <w:rFonts w:eastAsia="Calibri"/>
                <w:b/>
                <w:sz w:val="20"/>
                <w:szCs w:val="20"/>
              </w:rPr>
              <w:t>Примечание</w:t>
            </w:r>
          </w:p>
        </w:tc>
      </w:tr>
      <w:tr w:rsidR="00AC4920" w:rsidRPr="00AC4920" w:rsidTr="000820AB">
        <w:tc>
          <w:tcPr>
            <w:tcW w:w="6658" w:type="dxa"/>
            <w:shd w:val="clear" w:color="auto" w:fill="auto"/>
          </w:tcPr>
          <w:p w:rsidR="00AC4920" w:rsidRPr="00AC4920" w:rsidRDefault="00875B2C" w:rsidP="00934C25">
            <w:pPr>
              <w:overflowPunct w:val="0"/>
              <w:autoSpaceDE w:val="0"/>
              <w:autoSpaceDN w:val="0"/>
              <w:adjustRightInd w:val="0"/>
              <w:textAlignment w:val="baseline"/>
              <w:rPr>
                <w:rFonts w:eastAsia="Calibri"/>
                <w:sz w:val="20"/>
                <w:szCs w:val="20"/>
              </w:rPr>
            </w:pPr>
            <w:r>
              <w:rPr>
                <w:sz w:val="20"/>
                <w:szCs w:val="20"/>
              </w:rPr>
              <w:t>Локальный сметный расчет №11/09/20. Ремонт пересечения трамвайных путей с автодорогой общего пользования – переезд «Комсомольская». Ремонт дорожного покрытия переезд «Комсомольская».</w:t>
            </w:r>
            <w:r w:rsidR="00AC4920" w:rsidRPr="00AC4920">
              <w:rPr>
                <w:rFonts w:eastAsia="Calibri"/>
                <w:sz w:val="20"/>
                <w:szCs w:val="20"/>
              </w:rPr>
              <w:t xml:space="preserve"> </w:t>
            </w:r>
          </w:p>
        </w:tc>
        <w:tc>
          <w:tcPr>
            <w:tcW w:w="3076" w:type="dxa"/>
            <w:shd w:val="clear" w:color="auto" w:fill="auto"/>
            <w:vAlign w:val="center"/>
          </w:tcPr>
          <w:p w:rsidR="00AC4920" w:rsidRPr="00AC4920" w:rsidRDefault="00875B2C" w:rsidP="000820AB">
            <w:pPr>
              <w:overflowPunct w:val="0"/>
              <w:autoSpaceDE w:val="0"/>
              <w:autoSpaceDN w:val="0"/>
              <w:adjustRightInd w:val="0"/>
              <w:jc w:val="center"/>
              <w:textAlignment w:val="baseline"/>
              <w:rPr>
                <w:rFonts w:eastAsia="Calibri"/>
                <w:sz w:val="20"/>
                <w:szCs w:val="20"/>
              </w:rPr>
            </w:pPr>
            <w:r>
              <w:rPr>
                <w:rFonts w:eastAsia="Calibri"/>
                <w:sz w:val="20"/>
                <w:szCs w:val="20"/>
              </w:rPr>
              <w:t>1 905 944,90</w:t>
            </w:r>
          </w:p>
        </w:tc>
        <w:tc>
          <w:tcPr>
            <w:tcW w:w="4857" w:type="dxa"/>
            <w:shd w:val="clear" w:color="auto" w:fill="auto"/>
            <w:vAlign w:val="center"/>
          </w:tcPr>
          <w:p w:rsidR="00AC4920" w:rsidRPr="00AC4920" w:rsidRDefault="00AC4920" w:rsidP="0014411F">
            <w:pPr>
              <w:overflowPunct w:val="0"/>
              <w:autoSpaceDE w:val="0"/>
              <w:autoSpaceDN w:val="0"/>
              <w:adjustRightInd w:val="0"/>
              <w:textAlignment w:val="baseline"/>
              <w:rPr>
                <w:rFonts w:eastAsia="Calibri"/>
                <w:sz w:val="20"/>
                <w:szCs w:val="20"/>
              </w:rPr>
            </w:pPr>
            <w:r w:rsidRPr="00AC4920">
              <w:rPr>
                <w:rFonts w:eastAsia="Calibri"/>
                <w:sz w:val="20"/>
                <w:szCs w:val="20"/>
              </w:rPr>
              <w:t>Прикреплено отдельным файлом к аукционной документации</w:t>
            </w:r>
          </w:p>
        </w:tc>
      </w:tr>
      <w:tr w:rsidR="00AC4920" w:rsidRPr="00AC4920" w:rsidTr="000820AB">
        <w:tc>
          <w:tcPr>
            <w:tcW w:w="6658" w:type="dxa"/>
            <w:shd w:val="clear" w:color="auto" w:fill="auto"/>
          </w:tcPr>
          <w:p w:rsidR="00AC4920" w:rsidRPr="00AC4920" w:rsidRDefault="00AC4920" w:rsidP="0014411F">
            <w:pPr>
              <w:overflowPunct w:val="0"/>
              <w:autoSpaceDE w:val="0"/>
              <w:autoSpaceDN w:val="0"/>
              <w:adjustRightInd w:val="0"/>
              <w:textAlignment w:val="baseline"/>
              <w:rPr>
                <w:rFonts w:eastAsia="Calibri"/>
                <w:sz w:val="20"/>
                <w:szCs w:val="20"/>
              </w:rPr>
            </w:pPr>
            <w:r w:rsidRPr="00AC4920">
              <w:rPr>
                <w:rFonts w:eastAsia="Calibri"/>
                <w:sz w:val="20"/>
                <w:szCs w:val="20"/>
              </w:rPr>
              <w:t>Итого:</w:t>
            </w:r>
          </w:p>
        </w:tc>
        <w:tc>
          <w:tcPr>
            <w:tcW w:w="3076" w:type="dxa"/>
            <w:shd w:val="clear" w:color="auto" w:fill="auto"/>
          </w:tcPr>
          <w:p w:rsidR="00AC4920" w:rsidRPr="00AC4920" w:rsidRDefault="00875B2C" w:rsidP="00875B2C">
            <w:pPr>
              <w:overflowPunct w:val="0"/>
              <w:autoSpaceDE w:val="0"/>
              <w:autoSpaceDN w:val="0"/>
              <w:adjustRightInd w:val="0"/>
              <w:jc w:val="center"/>
              <w:textAlignment w:val="baseline"/>
              <w:rPr>
                <w:rFonts w:eastAsia="Calibri"/>
                <w:sz w:val="20"/>
                <w:szCs w:val="20"/>
              </w:rPr>
            </w:pPr>
            <w:r>
              <w:rPr>
                <w:rFonts w:eastAsia="Calibri"/>
                <w:sz w:val="20"/>
                <w:szCs w:val="20"/>
              </w:rPr>
              <w:t>1 905 944,90</w:t>
            </w:r>
          </w:p>
        </w:tc>
        <w:tc>
          <w:tcPr>
            <w:tcW w:w="4857" w:type="dxa"/>
            <w:shd w:val="clear" w:color="auto" w:fill="auto"/>
          </w:tcPr>
          <w:p w:rsidR="00AC4920" w:rsidRPr="00AC4920" w:rsidRDefault="00AC4920" w:rsidP="0014411F">
            <w:pPr>
              <w:overflowPunct w:val="0"/>
              <w:autoSpaceDE w:val="0"/>
              <w:autoSpaceDN w:val="0"/>
              <w:adjustRightInd w:val="0"/>
              <w:textAlignment w:val="baseline"/>
              <w:rPr>
                <w:rFonts w:eastAsia="Calibri"/>
                <w:sz w:val="20"/>
                <w:szCs w:val="20"/>
              </w:rPr>
            </w:pPr>
          </w:p>
        </w:tc>
      </w:tr>
    </w:tbl>
    <w:p w:rsidR="00A91902" w:rsidRDefault="00A91902" w:rsidP="00E63FA3">
      <w:pPr>
        <w:tabs>
          <w:tab w:val="left" w:pos="993"/>
        </w:tabs>
        <w:jc w:val="both"/>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Pr="00A91902" w:rsidRDefault="00A91902" w:rsidP="00A91902">
      <w:pPr>
        <w:rPr>
          <w:sz w:val="20"/>
          <w:szCs w:val="20"/>
        </w:rPr>
      </w:pPr>
    </w:p>
    <w:p w:rsidR="00A91902" w:rsidRDefault="00A91902" w:rsidP="00A91902">
      <w:pPr>
        <w:rPr>
          <w:sz w:val="20"/>
          <w:szCs w:val="20"/>
        </w:rPr>
      </w:pPr>
    </w:p>
    <w:p w:rsidR="00A91902" w:rsidRDefault="00A91902" w:rsidP="00A91902">
      <w:pPr>
        <w:rPr>
          <w:sz w:val="20"/>
          <w:szCs w:val="20"/>
        </w:rPr>
      </w:pPr>
    </w:p>
    <w:p w:rsidR="00A91902" w:rsidRDefault="00A91902" w:rsidP="00A91902">
      <w:pPr>
        <w:rPr>
          <w:sz w:val="20"/>
          <w:szCs w:val="20"/>
        </w:rPr>
      </w:pPr>
    </w:p>
    <w:p w:rsidR="00A91902" w:rsidRDefault="00A91902" w:rsidP="00A91902">
      <w:pPr>
        <w:rPr>
          <w:sz w:val="20"/>
          <w:szCs w:val="20"/>
        </w:rPr>
      </w:pPr>
    </w:p>
    <w:p w:rsidR="00A91902" w:rsidRPr="00A91902" w:rsidRDefault="00A91902" w:rsidP="00A91902">
      <w:pPr>
        <w:rPr>
          <w:sz w:val="20"/>
          <w:szCs w:val="20"/>
        </w:rPr>
      </w:pPr>
    </w:p>
    <w:p w:rsidR="00A91902" w:rsidRPr="00A64112" w:rsidRDefault="00A91902" w:rsidP="00A91902">
      <w:pPr>
        <w:rPr>
          <w:b/>
          <w:bCs/>
          <w:sz w:val="20"/>
          <w:szCs w:val="20"/>
        </w:rPr>
      </w:pPr>
    </w:p>
    <w:sectPr w:rsidR="00A91902" w:rsidRPr="00A64112" w:rsidSect="00403EC5">
      <w:footerReference w:type="default" r:id="rId19"/>
      <w:pgSz w:w="16838" w:h="11906" w:orient="landscape"/>
      <w:pgMar w:top="567" w:right="1103"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9A2" w:rsidRDefault="003919A2" w:rsidP="00026E4F">
      <w:r>
        <w:separator/>
      </w:r>
    </w:p>
  </w:endnote>
  <w:endnote w:type="continuationSeparator" w:id="0">
    <w:p w:rsidR="003919A2" w:rsidRDefault="003919A2" w:rsidP="0002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9A2" w:rsidRPr="00DC4F91" w:rsidRDefault="003919A2" w:rsidP="00CA3C20">
    <w:pPr>
      <w:pStyle w:val="affe"/>
      <w:tabs>
        <w:tab w:val="right" w:pos="9840"/>
      </w:tabs>
      <w:ind w:right="40"/>
      <w:jc w:val="center"/>
      <w:rPr>
        <w:b/>
        <w:bCs/>
        <w:sz w:val="20"/>
        <w:szCs w:val="20"/>
      </w:rPr>
    </w:pPr>
    <w:r w:rsidRPr="00DC4F91">
      <w:rPr>
        <w:b/>
        <w:bCs/>
        <w:sz w:val="20"/>
        <w:szCs w:val="20"/>
      </w:rPr>
      <w:fldChar w:fldCharType="begin"/>
    </w:r>
    <w:r w:rsidRPr="00DC4F91">
      <w:rPr>
        <w:b/>
        <w:bCs/>
        <w:sz w:val="20"/>
        <w:szCs w:val="20"/>
      </w:rPr>
      <w:instrText xml:space="preserve"> PAGE </w:instrText>
    </w:r>
    <w:r w:rsidRPr="00DC4F91">
      <w:rPr>
        <w:b/>
        <w:bCs/>
        <w:sz w:val="20"/>
        <w:szCs w:val="20"/>
      </w:rPr>
      <w:fldChar w:fldCharType="separate"/>
    </w:r>
    <w:r w:rsidR="002829DC">
      <w:rPr>
        <w:b/>
        <w:bCs/>
        <w:noProof/>
        <w:sz w:val="20"/>
        <w:szCs w:val="20"/>
      </w:rPr>
      <w:t>9</w:t>
    </w:r>
    <w:r w:rsidRPr="00DC4F91">
      <w:rPr>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9A2" w:rsidRDefault="003919A2" w:rsidP="00026E4F">
      <w:r>
        <w:separator/>
      </w:r>
    </w:p>
  </w:footnote>
  <w:footnote w:type="continuationSeparator" w:id="0">
    <w:p w:rsidR="003919A2" w:rsidRDefault="003919A2" w:rsidP="00026E4F">
      <w:r>
        <w:continuationSeparator/>
      </w:r>
    </w:p>
  </w:footnote>
  <w:footnote w:id="1">
    <w:p w:rsidR="003919A2" w:rsidRDefault="003919A2" w:rsidP="00026E4F">
      <w:pPr>
        <w:pStyle w:val="afff9"/>
      </w:pPr>
      <w:r>
        <w:rPr>
          <w:rStyle w:val="afffb"/>
        </w:rPr>
        <w:footnoteRef/>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2">
    <w:p w:rsidR="003919A2" w:rsidRPr="004320AB" w:rsidRDefault="003919A2" w:rsidP="00026E4F">
      <w:pPr>
        <w:pStyle w:val="afff9"/>
      </w:pPr>
      <w:r>
        <w:rPr>
          <w:rStyle w:val="afffb"/>
        </w:rPr>
        <w:footnoteRef/>
      </w:r>
      <w:r w:rsidRPr="006B7A9F">
        <w:t>Пункты 1</w:t>
      </w:r>
      <w:r w:rsidRPr="004320AB">
        <w:t xml:space="preserve"> - </w:t>
      </w:r>
      <w:r>
        <w:t>11</w:t>
      </w:r>
      <w:r w:rsidRPr="004320AB">
        <w:t xml:space="preserve"> являются обязательными для заполнения.</w:t>
      </w:r>
    </w:p>
    <w:p w:rsidR="003919A2" w:rsidRDefault="003919A2" w:rsidP="00026E4F">
      <w:pPr>
        <w:pStyle w:val="afff9"/>
      </w:pPr>
    </w:p>
  </w:footnote>
  <w:footnote w:id="3">
    <w:p w:rsidR="003919A2" w:rsidRPr="002001EA" w:rsidRDefault="003919A2" w:rsidP="00026E4F">
      <w:pPr>
        <w:pStyle w:val="afff9"/>
      </w:pPr>
      <w:r>
        <w:rPr>
          <w:rStyle w:val="afffb"/>
        </w:rPr>
        <w:footnoteRef/>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E43071">
        <w:t>подпунктах «в»</w:t>
      </w:r>
      <w:r w:rsidRPr="002001EA">
        <w:t xml:space="preserve"> - </w:t>
      </w:r>
      <w:r w:rsidRPr="00E43071">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3919A2" w:rsidRDefault="003919A2" w:rsidP="00026E4F">
      <w:pPr>
        <w:pStyle w:val="afff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8DB498EA"/>
    <w:lvl w:ilvl="0">
      <w:start w:val="1"/>
      <w:numFmt w:val="decimal"/>
      <w:lvlText w:val="%1."/>
      <w:lvlJc w:val="left"/>
      <w:pPr>
        <w:tabs>
          <w:tab w:val="num" w:pos="643"/>
        </w:tabs>
        <w:ind w:left="643" w:hanging="36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bCs w:val="0"/>
      </w:rPr>
    </w:lvl>
    <w:lvl w:ilvl="3">
      <w:start w:val="1"/>
      <w:numFmt w:val="decimal"/>
      <w:pStyle w:val="5"/>
      <w:lvlText w:val="(%4)"/>
      <w:lvlJc w:val="left"/>
      <w:pPr>
        <w:ind w:left="1985" w:hanging="851"/>
      </w:pPr>
      <w:rPr>
        <w:rFonts w:hint="default"/>
        <w:b w:val="0"/>
        <w:bCs w:val="0"/>
        <w:i w:val="0"/>
        <w:iCs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hint="default"/>
        <w:b w:val="0"/>
        <w:bCs w:val="0"/>
        <w:i w:val="0"/>
        <w:iCs w:val="0"/>
        <w:caps w:val="0"/>
        <w:smallCaps w:val="0"/>
        <w:strike w:val="0"/>
        <w:dstrike w:val="0"/>
        <w:vanish w:val="0"/>
        <w:color w:val="000000"/>
        <w:spacing w:val="0"/>
        <w:kern w:val="0"/>
        <w:position w:val="0"/>
        <w:u w:val="none"/>
        <w:effect w:val="none"/>
        <w:vertAlign w:val="base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nsid w:val="15021753"/>
    <w:multiLevelType w:val="hybridMultilevel"/>
    <w:tmpl w:val="E5522964"/>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
    <w:nsid w:val="30706B9B"/>
    <w:multiLevelType w:val="hybridMultilevel"/>
    <w:tmpl w:val="D97ABC82"/>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4C75327"/>
    <w:multiLevelType w:val="multilevel"/>
    <w:tmpl w:val="8CAE80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65A1CA5"/>
    <w:multiLevelType w:val="hybridMultilevel"/>
    <w:tmpl w:val="E48A36AC"/>
    <w:lvl w:ilvl="0" w:tplc="0419000F">
      <w:start w:val="1"/>
      <w:numFmt w:val="decimal"/>
      <w:lvlText w:val="%1."/>
      <w:lvlJc w:val="left"/>
      <w:pPr>
        <w:ind w:left="720" w:hanging="360"/>
      </w:pPr>
      <w:rPr>
        <w:rFonts w:hint="default"/>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A0679AA"/>
    <w:multiLevelType w:val="hybridMultilevel"/>
    <w:tmpl w:val="9374535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55FA1AFB"/>
    <w:multiLevelType w:val="hybridMultilevel"/>
    <w:tmpl w:val="26D66C88"/>
    <w:lvl w:ilvl="0" w:tplc="729AF63C">
      <w:start w:val="6"/>
      <w:numFmt w:val="decimal"/>
      <w:suff w:val="space"/>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56B11525"/>
    <w:multiLevelType w:val="hybridMultilevel"/>
    <w:tmpl w:val="240ADA30"/>
    <w:lvl w:ilvl="0" w:tplc="D96E06E6">
      <w:start w:val="1"/>
      <w:numFmt w:val="bullet"/>
      <w:pStyle w:val="a0"/>
      <w:lvlText w:val=""/>
      <w:lvlJc w:val="left"/>
      <w:pPr>
        <w:tabs>
          <w:tab w:val="num" w:pos="360"/>
        </w:tabs>
        <w:ind w:left="360"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58422DD4"/>
    <w:multiLevelType w:val="multilevel"/>
    <w:tmpl w:val="C22A3AA8"/>
    <w:lvl w:ilvl="0">
      <w:start w:val="4"/>
      <w:numFmt w:val="decimal"/>
      <w:suff w:val="space"/>
      <w:lvlText w:val="%1."/>
      <w:lvlJc w:val="left"/>
      <w:pPr>
        <w:ind w:left="1069"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51" w:hanging="720"/>
      </w:pPr>
      <w:rPr>
        <w:rFonts w:hint="default"/>
        <w:b w:val="0"/>
        <w:bCs w:val="0"/>
      </w:rPr>
    </w:lvl>
    <w:lvl w:ilvl="3">
      <w:start w:val="1"/>
      <w:numFmt w:val="decimal"/>
      <w:isLgl/>
      <w:lvlText w:val="%1.%2.%3.%4."/>
      <w:lvlJc w:val="left"/>
      <w:pPr>
        <w:ind w:left="1462" w:hanging="720"/>
      </w:pPr>
      <w:rPr>
        <w:rFonts w:hint="default"/>
        <w:b w:val="0"/>
        <w:bCs w:val="0"/>
      </w:rPr>
    </w:lvl>
    <w:lvl w:ilvl="4">
      <w:start w:val="1"/>
      <w:numFmt w:val="decimal"/>
      <w:isLgl/>
      <w:lvlText w:val="%1.%2.%3.%4.%5."/>
      <w:lvlJc w:val="left"/>
      <w:pPr>
        <w:ind w:left="1833" w:hanging="1080"/>
      </w:pPr>
      <w:rPr>
        <w:rFonts w:hint="default"/>
        <w:b w:val="0"/>
        <w:bCs w:val="0"/>
      </w:rPr>
    </w:lvl>
    <w:lvl w:ilvl="5">
      <w:start w:val="1"/>
      <w:numFmt w:val="decimal"/>
      <w:isLgl/>
      <w:lvlText w:val="%1.%2.%3.%4.%5.%6."/>
      <w:lvlJc w:val="left"/>
      <w:pPr>
        <w:ind w:left="1844" w:hanging="1080"/>
      </w:pPr>
      <w:rPr>
        <w:rFonts w:hint="default"/>
        <w:b w:val="0"/>
        <w:bCs w:val="0"/>
      </w:rPr>
    </w:lvl>
    <w:lvl w:ilvl="6">
      <w:start w:val="1"/>
      <w:numFmt w:val="decimal"/>
      <w:isLgl/>
      <w:lvlText w:val="%1.%2.%3.%4.%5.%6.%7."/>
      <w:lvlJc w:val="left"/>
      <w:pPr>
        <w:ind w:left="2215" w:hanging="1440"/>
      </w:pPr>
      <w:rPr>
        <w:rFonts w:hint="default"/>
        <w:b w:val="0"/>
        <w:bCs w:val="0"/>
      </w:rPr>
    </w:lvl>
    <w:lvl w:ilvl="7">
      <w:start w:val="1"/>
      <w:numFmt w:val="decimal"/>
      <w:isLgl/>
      <w:lvlText w:val="%1.%2.%3.%4.%5.%6.%7.%8."/>
      <w:lvlJc w:val="left"/>
      <w:pPr>
        <w:ind w:left="2226" w:hanging="1440"/>
      </w:pPr>
      <w:rPr>
        <w:rFonts w:hint="default"/>
        <w:b w:val="0"/>
        <w:bCs w:val="0"/>
      </w:rPr>
    </w:lvl>
    <w:lvl w:ilvl="8">
      <w:start w:val="1"/>
      <w:numFmt w:val="decimal"/>
      <w:isLgl/>
      <w:lvlText w:val="%1.%2.%3.%4.%5.%6.%7.%8.%9."/>
      <w:lvlJc w:val="left"/>
      <w:pPr>
        <w:ind w:left="2597" w:hanging="1800"/>
      </w:pPr>
      <w:rPr>
        <w:rFonts w:hint="default"/>
        <w:b w:val="0"/>
        <w:bCs w:val="0"/>
      </w:rPr>
    </w:lvl>
  </w:abstractNum>
  <w:abstractNum w:abstractNumId="11">
    <w:nsid w:val="5A95520B"/>
    <w:multiLevelType w:val="hybridMultilevel"/>
    <w:tmpl w:val="0DC242CA"/>
    <w:lvl w:ilvl="0" w:tplc="7D8E52E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nsid w:val="5DB945FB"/>
    <w:multiLevelType w:val="hybridMultilevel"/>
    <w:tmpl w:val="D4B6C312"/>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FE52779"/>
    <w:multiLevelType w:val="multilevel"/>
    <w:tmpl w:val="8968E3D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78E74E7"/>
    <w:multiLevelType w:val="hybridMultilevel"/>
    <w:tmpl w:val="2C946F8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5BEABA66"/>
    <w:lvl w:ilvl="0">
      <w:start w:val="1"/>
      <w:numFmt w:val="decimal"/>
      <w:pStyle w:val="1"/>
      <w:lvlText w:val="%1."/>
      <w:lvlJc w:val="left"/>
      <w:pPr>
        <w:tabs>
          <w:tab w:val="num" w:pos="612"/>
        </w:tabs>
        <w:ind w:left="612" w:hanging="432"/>
      </w:pPr>
      <w:rPr>
        <w:rFonts w:hint="default"/>
      </w:rPr>
    </w:lvl>
    <w:lvl w:ilvl="1">
      <w:start w:val="1"/>
      <w:numFmt w:val="decimal"/>
      <w:pStyle w:val="20"/>
      <w:lvlText w:val="%1.%2"/>
      <w:lvlJc w:val="left"/>
      <w:pPr>
        <w:tabs>
          <w:tab w:val="num" w:pos="3096"/>
        </w:tabs>
        <w:ind w:left="3096" w:hanging="576"/>
      </w:pPr>
      <w:rPr>
        <w:rFonts w:hint="default"/>
      </w:rPr>
    </w:lvl>
    <w:lvl w:ilvl="2">
      <w:start w:val="1"/>
      <w:numFmt w:val="decimal"/>
      <w:pStyle w:val="30"/>
      <w:lvlText w:val="%1.%2.%3"/>
      <w:lvlJc w:val="left"/>
      <w:pPr>
        <w:tabs>
          <w:tab w:val="num" w:pos="947"/>
        </w:tabs>
        <w:ind w:left="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B46A97"/>
    <w:multiLevelType w:val="multilevel"/>
    <w:tmpl w:val="0024BC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num>
  <w:num w:numId="3">
    <w:abstractNumId w:val="0"/>
  </w:num>
  <w:num w:numId="4">
    <w:abstractNumId w:val="0"/>
  </w:num>
  <w:num w:numId="5">
    <w:abstractNumId w:val="15"/>
  </w:num>
  <w:num w:numId="6">
    <w:abstractNumId w:val="9"/>
  </w:num>
  <w:num w:numId="7">
    <w:abstractNumId w:val="13"/>
  </w:num>
  <w:num w:numId="8">
    <w:abstractNumId w:val="4"/>
  </w:num>
  <w:num w:numId="9">
    <w:abstractNumId w:val="12"/>
  </w:num>
  <w:num w:numId="10">
    <w:abstractNumId w:val="2"/>
  </w:num>
  <w:num w:numId="11">
    <w:abstractNumId w:val="6"/>
  </w:num>
  <w:num w:numId="12">
    <w:abstractNumId w:val="1"/>
  </w:num>
  <w:num w:numId="13">
    <w:abstractNumId w:val="10"/>
  </w:num>
  <w:num w:numId="14">
    <w:abstractNumId w:val="8"/>
  </w:num>
  <w:num w:numId="15">
    <w:abstractNumId w:val="3"/>
  </w:num>
  <w:num w:numId="16">
    <w:abstractNumId w:val="7"/>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5"/>
    <w:rsid w:val="0000109B"/>
    <w:rsid w:val="000048B9"/>
    <w:rsid w:val="00005946"/>
    <w:rsid w:val="00007109"/>
    <w:rsid w:val="00010A45"/>
    <w:rsid w:val="000149D2"/>
    <w:rsid w:val="00016CBF"/>
    <w:rsid w:val="00026E4F"/>
    <w:rsid w:val="00034B51"/>
    <w:rsid w:val="000428EA"/>
    <w:rsid w:val="00043C46"/>
    <w:rsid w:val="00044C7A"/>
    <w:rsid w:val="00064934"/>
    <w:rsid w:val="00065E88"/>
    <w:rsid w:val="00074DAF"/>
    <w:rsid w:val="00080F6D"/>
    <w:rsid w:val="000817A3"/>
    <w:rsid w:val="000820AB"/>
    <w:rsid w:val="00083751"/>
    <w:rsid w:val="000856E9"/>
    <w:rsid w:val="0009113F"/>
    <w:rsid w:val="000932F2"/>
    <w:rsid w:val="000A1F92"/>
    <w:rsid w:val="000A5A06"/>
    <w:rsid w:val="000A5F1C"/>
    <w:rsid w:val="000A62FC"/>
    <w:rsid w:val="000B7C07"/>
    <w:rsid w:val="000C1084"/>
    <w:rsid w:val="000D442D"/>
    <w:rsid w:val="000E5060"/>
    <w:rsid w:val="000E5963"/>
    <w:rsid w:val="000F068A"/>
    <w:rsid w:val="000F1A64"/>
    <w:rsid w:val="000F35CB"/>
    <w:rsid w:val="000F4197"/>
    <w:rsid w:val="0010493F"/>
    <w:rsid w:val="001049E2"/>
    <w:rsid w:val="00110D91"/>
    <w:rsid w:val="0011297E"/>
    <w:rsid w:val="00112DA6"/>
    <w:rsid w:val="001148E2"/>
    <w:rsid w:val="00114B9C"/>
    <w:rsid w:val="00114ED4"/>
    <w:rsid w:val="0011738E"/>
    <w:rsid w:val="0013353C"/>
    <w:rsid w:val="0014134A"/>
    <w:rsid w:val="0014411F"/>
    <w:rsid w:val="00173607"/>
    <w:rsid w:val="001778B4"/>
    <w:rsid w:val="00183833"/>
    <w:rsid w:val="00184580"/>
    <w:rsid w:val="00197E3A"/>
    <w:rsid w:val="00197ECB"/>
    <w:rsid w:val="00197EDD"/>
    <w:rsid w:val="001A2CA5"/>
    <w:rsid w:val="001B01B2"/>
    <w:rsid w:val="001B5DBA"/>
    <w:rsid w:val="001C0E31"/>
    <w:rsid w:val="001C2A4D"/>
    <w:rsid w:val="001D053C"/>
    <w:rsid w:val="001D58B8"/>
    <w:rsid w:val="001D722F"/>
    <w:rsid w:val="001F51D8"/>
    <w:rsid w:val="001F77FA"/>
    <w:rsid w:val="002001EA"/>
    <w:rsid w:val="00205616"/>
    <w:rsid w:val="002140D1"/>
    <w:rsid w:val="0021432F"/>
    <w:rsid w:val="00214F83"/>
    <w:rsid w:val="00223E63"/>
    <w:rsid w:val="00231F95"/>
    <w:rsid w:val="00232C8A"/>
    <w:rsid w:val="00234673"/>
    <w:rsid w:val="00242B17"/>
    <w:rsid w:val="00245C3B"/>
    <w:rsid w:val="00246D30"/>
    <w:rsid w:val="002501A7"/>
    <w:rsid w:val="0025365D"/>
    <w:rsid w:val="00264C9D"/>
    <w:rsid w:val="00267C81"/>
    <w:rsid w:val="002711F8"/>
    <w:rsid w:val="002735FA"/>
    <w:rsid w:val="0027537D"/>
    <w:rsid w:val="002829DC"/>
    <w:rsid w:val="002B689F"/>
    <w:rsid w:val="002C27F3"/>
    <w:rsid w:val="002C4784"/>
    <w:rsid w:val="002D17F2"/>
    <w:rsid w:val="002D4B7C"/>
    <w:rsid w:val="002D5F76"/>
    <w:rsid w:val="002F3598"/>
    <w:rsid w:val="0030643D"/>
    <w:rsid w:val="00324BD3"/>
    <w:rsid w:val="00324CB7"/>
    <w:rsid w:val="00327BA5"/>
    <w:rsid w:val="003316E5"/>
    <w:rsid w:val="00334F1C"/>
    <w:rsid w:val="00334F53"/>
    <w:rsid w:val="0035059A"/>
    <w:rsid w:val="00350807"/>
    <w:rsid w:val="00354618"/>
    <w:rsid w:val="003550AB"/>
    <w:rsid w:val="003623E9"/>
    <w:rsid w:val="0036439E"/>
    <w:rsid w:val="00365187"/>
    <w:rsid w:val="0037148B"/>
    <w:rsid w:val="00372940"/>
    <w:rsid w:val="00374B4A"/>
    <w:rsid w:val="00374E63"/>
    <w:rsid w:val="00381B53"/>
    <w:rsid w:val="003919A2"/>
    <w:rsid w:val="00392A38"/>
    <w:rsid w:val="003930FB"/>
    <w:rsid w:val="003B55EE"/>
    <w:rsid w:val="003C00DB"/>
    <w:rsid w:val="003C12FF"/>
    <w:rsid w:val="003C5588"/>
    <w:rsid w:val="003C65FC"/>
    <w:rsid w:val="003C6624"/>
    <w:rsid w:val="003D2853"/>
    <w:rsid w:val="003E046C"/>
    <w:rsid w:val="003E1146"/>
    <w:rsid w:val="003E41E1"/>
    <w:rsid w:val="003E4F7C"/>
    <w:rsid w:val="003E7726"/>
    <w:rsid w:val="003F7394"/>
    <w:rsid w:val="00403EC5"/>
    <w:rsid w:val="00404308"/>
    <w:rsid w:val="00404AEE"/>
    <w:rsid w:val="00407CB3"/>
    <w:rsid w:val="00410B69"/>
    <w:rsid w:val="004259B6"/>
    <w:rsid w:val="004259FF"/>
    <w:rsid w:val="00427596"/>
    <w:rsid w:val="00431583"/>
    <w:rsid w:val="004320AB"/>
    <w:rsid w:val="0044168A"/>
    <w:rsid w:val="00453224"/>
    <w:rsid w:val="00457196"/>
    <w:rsid w:val="00463145"/>
    <w:rsid w:val="004632E7"/>
    <w:rsid w:val="0046547E"/>
    <w:rsid w:val="00465E8F"/>
    <w:rsid w:val="00467F8A"/>
    <w:rsid w:val="00472DC1"/>
    <w:rsid w:val="004803DE"/>
    <w:rsid w:val="004A6B47"/>
    <w:rsid w:val="004B3206"/>
    <w:rsid w:val="004C0CA4"/>
    <w:rsid w:val="004C3DEC"/>
    <w:rsid w:val="004D5A84"/>
    <w:rsid w:val="004E12D2"/>
    <w:rsid w:val="004E1F3D"/>
    <w:rsid w:val="004E4271"/>
    <w:rsid w:val="004E669C"/>
    <w:rsid w:val="004F04CC"/>
    <w:rsid w:val="004F0BDA"/>
    <w:rsid w:val="004F1DAA"/>
    <w:rsid w:val="004F1EF5"/>
    <w:rsid w:val="005060CC"/>
    <w:rsid w:val="00510696"/>
    <w:rsid w:val="00512DB1"/>
    <w:rsid w:val="0051373C"/>
    <w:rsid w:val="00522828"/>
    <w:rsid w:val="0052642E"/>
    <w:rsid w:val="0052682E"/>
    <w:rsid w:val="00527BF0"/>
    <w:rsid w:val="00530BA7"/>
    <w:rsid w:val="00532BD8"/>
    <w:rsid w:val="00547263"/>
    <w:rsid w:val="00547BAC"/>
    <w:rsid w:val="0055036B"/>
    <w:rsid w:val="00561641"/>
    <w:rsid w:val="00573432"/>
    <w:rsid w:val="0057429B"/>
    <w:rsid w:val="00575FBB"/>
    <w:rsid w:val="00577157"/>
    <w:rsid w:val="00592AA9"/>
    <w:rsid w:val="005936B7"/>
    <w:rsid w:val="005946D1"/>
    <w:rsid w:val="00597D59"/>
    <w:rsid w:val="005A2231"/>
    <w:rsid w:val="005B1A30"/>
    <w:rsid w:val="005B7958"/>
    <w:rsid w:val="005C1B6A"/>
    <w:rsid w:val="005C39E2"/>
    <w:rsid w:val="005C72D6"/>
    <w:rsid w:val="005D3D24"/>
    <w:rsid w:val="005D6ABC"/>
    <w:rsid w:val="005E0A04"/>
    <w:rsid w:val="005E5DE3"/>
    <w:rsid w:val="005F2E81"/>
    <w:rsid w:val="005F3B52"/>
    <w:rsid w:val="005F4169"/>
    <w:rsid w:val="005F6718"/>
    <w:rsid w:val="00601756"/>
    <w:rsid w:val="006071EB"/>
    <w:rsid w:val="00613326"/>
    <w:rsid w:val="0062595E"/>
    <w:rsid w:val="00641603"/>
    <w:rsid w:val="006447A2"/>
    <w:rsid w:val="00644EB0"/>
    <w:rsid w:val="00650AC1"/>
    <w:rsid w:val="00651BFC"/>
    <w:rsid w:val="006527B3"/>
    <w:rsid w:val="00653B76"/>
    <w:rsid w:val="00654379"/>
    <w:rsid w:val="00660109"/>
    <w:rsid w:val="00662737"/>
    <w:rsid w:val="00666722"/>
    <w:rsid w:val="0067128D"/>
    <w:rsid w:val="00671DC2"/>
    <w:rsid w:val="00674C28"/>
    <w:rsid w:val="00675133"/>
    <w:rsid w:val="0067669D"/>
    <w:rsid w:val="00680667"/>
    <w:rsid w:val="00680959"/>
    <w:rsid w:val="006874A4"/>
    <w:rsid w:val="006907BE"/>
    <w:rsid w:val="0069734B"/>
    <w:rsid w:val="006A0C10"/>
    <w:rsid w:val="006B107A"/>
    <w:rsid w:val="006B25AE"/>
    <w:rsid w:val="006B6A50"/>
    <w:rsid w:val="006B7A9F"/>
    <w:rsid w:val="006C18EB"/>
    <w:rsid w:val="006C1AC7"/>
    <w:rsid w:val="006C4A9A"/>
    <w:rsid w:val="006C7342"/>
    <w:rsid w:val="006D01FD"/>
    <w:rsid w:val="006D3F27"/>
    <w:rsid w:val="006E3002"/>
    <w:rsid w:val="006E3371"/>
    <w:rsid w:val="006E75A1"/>
    <w:rsid w:val="006F7C81"/>
    <w:rsid w:val="0071076A"/>
    <w:rsid w:val="007145EF"/>
    <w:rsid w:val="00715BA4"/>
    <w:rsid w:val="00722569"/>
    <w:rsid w:val="00735694"/>
    <w:rsid w:val="007409DE"/>
    <w:rsid w:val="00743363"/>
    <w:rsid w:val="00750781"/>
    <w:rsid w:val="00752938"/>
    <w:rsid w:val="00753DE8"/>
    <w:rsid w:val="007577A2"/>
    <w:rsid w:val="00776288"/>
    <w:rsid w:val="00780721"/>
    <w:rsid w:val="0078188D"/>
    <w:rsid w:val="007833A5"/>
    <w:rsid w:val="007851F8"/>
    <w:rsid w:val="00786E95"/>
    <w:rsid w:val="0079291A"/>
    <w:rsid w:val="00792DD8"/>
    <w:rsid w:val="00796903"/>
    <w:rsid w:val="007A67B4"/>
    <w:rsid w:val="007B74C3"/>
    <w:rsid w:val="007C1A8A"/>
    <w:rsid w:val="007C2B37"/>
    <w:rsid w:val="007C6440"/>
    <w:rsid w:val="007D00E9"/>
    <w:rsid w:val="007D0CA9"/>
    <w:rsid w:val="007D4F85"/>
    <w:rsid w:val="007D6AE2"/>
    <w:rsid w:val="007E14F0"/>
    <w:rsid w:val="007F2F4C"/>
    <w:rsid w:val="0080098B"/>
    <w:rsid w:val="00805E82"/>
    <w:rsid w:val="0080728E"/>
    <w:rsid w:val="0081444A"/>
    <w:rsid w:val="00815095"/>
    <w:rsid w:val="008226BF"/>
    <w:rsid w:val="00823C4E"/>
    <w:rsid w:val="00826D52"/>
    <w:rsid w:val="00830B24"/>
    <w:rsid w:val="00836AB2"/>
    <w:rsid w:val="00837404"/>
    <w:rsid w:val="00855AC6"/>
    <w:rsid w:val="0087193D"/>
    <w:rsid w:val="00875B2C"/>
    <w:rsid w:val="008762E3"/>
    <w:rsid w:val="0088122C"/>
    <w:rsid w:val="00885162"/>
    <w:rsid w:val="008957B4"/>
    <w:rsid w:val="008A114A"/>
    <w:rsid w:val="008A1A54"/>
    <w:rsid w:val="008A3424"/>
    <w:rsid w:val="008A3812"/>
    <w:rsid w:val="008A7E95"/>
    <w:rsid w:val="008B2F3D"/>
    <w:rsid w:val="008B4ED0"/>
    <w:rsid w:val="008B53F1"/>
    <w:rsid w:val="008B5FA1"/>
    <w:rsid w:val="008C5875"/>
    <w:rsid w:val="008D16D9"/>
    <w:rsid w:val="008E0B9D"/>
    <w:rsid w:val="008F087D"/>
    <w:rsid w:val="008F5EF4"/>
    <w:rsid w:val="009145C3"/>
    <w:rsid w:val="00933687"/>
    <w:rsid w:val="009339A3"/>
    <w:rsid w:val="00934C25"/>
    <w:rsid w:val="00935000"/>
    <w:rsid w:val="009404B4"/>
    <w:rsid w:val="009424F9"/>
    <w:rsid w:val="009478DA"/>
    <w:rsid w:val="00951A43"/>
    <w:rsid w:val="00952F9B"/>
    <w:rsid w:val="00953C33"/>
    <w:rsid w:val="00970AB4"/>
    <w:rsid w:val="00972167"/>
    <w:rsid w:val="00981DFF"/>
    <w:rsid w:val="00985EB5"/>
    <w:rsid w:val="00986800"/>
    <w:rsid w:val="009869F9"/>
    <w:rsid w:val="009A1B06"/>
    <w:rsid w:val="009C13CB"/>
    <w:rsid w:val="009C1532"/>
    <w:rsid w:val="009C3DA1"/>
    <w:rsid w:val="009E1BD3"/>
    <w:rsid w:val="009E3DB7"/>
    <w:rsid w:val="009E652E"/>
    <w:rsid w:val="009F0FC2"/>
    <w:rsid w:val="009F1FAC"/>
    <w:rsid w:val="009F2867"/>
    <w:rsid w:val="009F5F20"/>
    <w:rsid w:val="009F688C"/>
    <w:rsid w:val="00A02F30"/>
    <w:rsid w:val="00A1294E"/>
    <w:rsid w:val="00A20735"/>
    <w:rsid w:val="00A23EE1"/>
    <w:rsid w:val="00A24134"/>
    <w:rsid w:val="00A24383"/>
    <w:rsid w:val="00A25D27"/>
    <w:rsid w:val="00A27685"/>
    <w:rsid w:val="00A27C1D"/>
    <w:rsid w:val="00A325CD"/>
    <w:rsid w:val="00A35665"/>
    <w:rsid w:val="00A36DC3"/>
    <w:rsid w:val="00A40927"/>
    <w:rsid w:val="00A44963"/>
    <w:rsid w:val="00A44D42"/>
    <w:rsid w:val="00A46846"/>
    <w:rsid w:val="00A46A0A"/>
    <w:rsid w:val="00A473BF"/>
    <w:rsid w:val="00A60745"/>
    <w:rsid w:val="00A64112"/>
    <w:rsid w:val="00A87701"/>
    <w:rsid w:val="00A9057B"/>
    <w:rsid w:val="00A91902"/>
    <w:rsid w:val="00A9209F"/>
    <w:rsid w:val="00A93D5B"/>
    <w:rsid w:val="00AA14E1"/>
    <w:rsid w:val="00AA5ED6"/>
    <w:rsid w:val="00AB0349"/>
    <w:rsid w:val="00AB2495"/>
    <w:rsid w:val="00AB45C7"/>
    <w:rsid w:val="00AC1DB2"/>
    <w:rsid w:val="00AC3DDF"/>
    <w:rsid w:val="00AC4920"/>
    <w:rsid w:val="00AD3249"/>
    <w:rsid w:val="00AD44A9"/>
    <w:rsid w:val="00AD633C"/>
    <w:rsid w:val="00AD6357"/>
    <w:rsid w:val="00AE5230"/>
    <w:rsid w:val="00AF2274"/>
    <w:rsid w:val="00AF52AF"/>
    <w:rsid w:val="00B01160"/>
    <w:rsid w:val="00B028DF"/>
    <w:rsid w:val="00B101B2"/>
    <w:rsid w:val="00B12860"/>
    <w:rsid w:val="00B157F4"/>
    <w:rsid w:val="00B166A0"/>
    <w:rsid w:val="00B24CDC"/>
    <w:rsid w:val="00B2737A"/>
    <w:rsid w:val="00B31E27"/>
    <w:rsid w:val="00B32A33"/>
    <w:rsid w:val="00B37E99"/>
    <w:rsid w:val="00B37EAF"/>
    <w:rsid w:val="00B43E12"/>
    <w:rsid w:val="00B44611"/>
    <w:rsid w:val="00B45066"/>
    <w:rsid w:val="00B56AF1"/>
    <w:rsid w:val="00B64121"/>
    <w:rsid w:val="00B728B6"/>
    <w:rsid w:val="00B741DE"/>
    <w:rsid w:val="00B93397"/>
    <w:rsid w:val="00B956DC"/>
    <w:rsid w:val="00B961EE"/>
    <w:rsid w:val="00BB03F7"/>
    <w:rsid w:val="00BB1FB7"/>
    <w:rsid w:val="00BB56AE"/>
    <w:rsid w:val="00BC27F0"/>
    <w:rsid w:val="00BC75D4"/>
    <w:rsid w:val="00BD382D"/>
    <w:rsid w:val="00BE4B66"/>
    <w:rsid w:val="00BE6DAB"/>
    <w:rsid w:val="00BF004A"/>
    <w:rsid w:val="00BF3AEF"/>
    <w:rsid w:val="00BF56C8"/>
    <w:rsid w:val="00C0050C"/>
    <w:rsid w:val="00C20649"/>
    <w:rsid w:val="00C30140"/>
    <w:rsid w:val="00C31F80"/>
    <w:rsid w:val="00C34C86"/>
    <w:rsid w:val="00C36F04"/>
    <w:rsid w:val="00C3788E"/>
    <w:rsid w:val="00C40038"/>
    <w:rsid w:val="00C456E2"/>
    <w:rsid w:val="00C51442"/>
    <w:rsid w:val="00C6405D"/>
    <w:rsid w:val="00C67933"/>
    <w:rsid w:val="00C73564"/>
    <w:rsid w:val="00C82D41"/>
    <w:rsid w:val="00C830DB"/>
    <w:rsid w:val="00C85FC4"/>
    <w:rsid w:val="00C94925"/>
    <w:rsid w:val="00CA049F"/>
    <w:rsid w:val="00CA0512"/>
    <w:rsid w:val="00CA3C20"/>
    <w:rsid w:val="00CB6D9A"/>
    <w:rsid w:val="00CC6770"/>
    <w:rsid w:val="00CE051F"/>
    <w:rsid w:val="00CE1AEF"/>
    <w:rsid w:val="00CE34D6"/>
    <w:rsid w:val="00CF024F"/>
    <w:rsid w:val="00CF400F"/>
    <w:rsid w:val="00CF4025"/>
    <w:rsid w:val="00CF4E88"/>
    <w:rsid w:val="00D00E12"/>
    <w:rsid w:val="00D06246"/>
    <w:rsid w:val="00D07CEB"/>
    <w:rsid w:val="00D14C0C"/>
    <w:rsid w:val="00D35F52"/>
    <w:rsid w:val="00D4112F"/>
    <w:rsid w:val="00D439F7"/>
    <w:rsid w:val="00D47714"/>
    <w:rsid w:val="00D549FB"/>
    <w:rsid w:val="00D56708"/>
    <w:rsid w:val="00D61833"/>
    <w:rsid w:val="00D62994"/>
    <w:rsid w:val="00D67FC2"/>
    <w:rsid w:val="00D829BB"/>
    <w:rsid w:val="00D87F5A"/>
    <w:rsid w:val="00D94C86"/>
    <w:rsid w:val="00D95F82"/>
    <w:rsid w:val="00DA3011"/>
    <w:rsid w:val="00DA46E3"/>
    <w:rsid w:val="00DA731B"/>
    <w:rsid w:val="00DB76DC"/>
    <w:rsid w:val="00DC4F91"/>
    <w:rsid w:val="00DC5D11"/>
    <w:rsid w:val="00DD10BE"/>
    <w:rsid w:val="00DD794D"/>
    <w:rsid w:val="00DE3DC0"/>
    <w:rsid w:val="00DE4CFA"/>
    <w:rsid w:val="00DE591D"/>
    <w:rsid w:val="00DF161E"/>
    <w:rsid w:val="00DF4C62"/>
    <w:rsid w:val="00DF728B"/>
    <w:rsid w:val="00DF73F5"/>
    <w:rsid w:val="00E1681D"/>
    <w:rsid w:val="00E313EC"/>
    <w:rsid w:val="00E31952"/>
    <w:rsid w:val="00E34A4A"/>
    <w:rsid w:val="00E3666D"/>
    <w:rsid w:val="00E3739F"/>
    <w:rsid w:val="00E43071"/>
    <w:rsid w:val="00E564B5"/>
    <w:rsid w:val="00E63FA3"/>
    <w:rsid w:val="00E72A94"/>
    <w:rsid w:val="00E7681C"/>
    <w:rsid w:val="00E768E5"/>
    <w:rsid w:val="00E818EF"/>
    <w:rsid w:val="00E84ADB"/>
    <w:rsid w:val="00E922B3"/>
    <w:rsid w:val="00E937F2"/>
    <w:rsid w:val="00E97243"/>
    <w:rsid w:val="00EA43F8"/>
    <w:rsid w:val="00EA60AA"/>
    <w:rsid w:val="00EB00B7"/>
    <w:rsid w:val="00EC505F"/>
    <w:rsid w:val="00ED1583"/>
    <w:rsid w:val="00ED4C50"/>
    <w:rsid w:val="00EE115B"/>
    <w:rsid w:val="00EE2FEF"/>
    <w:rsid w:val="00EE6C7A"/>
    <w:rsid w:val="00EF0861"/>
    <w:rsid w:val="00EF5AFF"/>
    <w:rsid w:val="00EF610C"/>
    <w:rsid w:val="00F15BE8"/>
    <w:rsid w:val="00F17F40"/>
    <w:rsid w:val="00F2404F"/>
    <w:rsid w:val="00F26345"/>
    <w:rsid w:val="00F3009A"/>
    <w:rsid w:val="00F31478"/>
    <w:rsid w:val="00F4261C"/>
    <w:rsid w:val="00F44B80"/>
    <w:rsid w:val="00F53EFC"/>
    <w:rsid w:val="00F558B3"/>
    <w:rsid w:val="00F5604E"/>
    <w:rsid w:val="00F6194E"/>
    <w:rsid w:val="00F63980"/>
    <w:rsid w:val="00F63E0C"/>
    <w:rsid w:val="00F71F43"/>
    <w:rsid w:val="00F72438"/>
    <w:rsid w:val="00F75735"/>
    <w:rsid w:val="00F774F6"/>
    <w:rsid w:val="00F77CCC"/>
    <w:rsid w:val="00F83900"/>
    <w:rsid w:val="00F84B1F"/>
    <w:rsid w:val="00F85C48"/>
    <w:rsid w:val="00F8600B"/>
    <w:rsid w:val="00F86247"/>
    <w:rsid w:val="00F92357"/>
    <w:rsid w:val="00F94756"/>
    <w:rsid w:val="00FA1FF8"/>
    <w:rsid w:val="00FA2289"/>
    <w:rsid w:val="00FD7461"/>
    <w:rsid w:val="00FF3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B39259CF-3F81-41F0-AE1B-B64E9A26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D3F27"/>
    <w:rPr>
      <w:rFonts w:ascii="Times New Roman" w:eastAsia="Times New Roman" w:hAnsi="Times New Roman"/>
      <w:sz w:val="24"/>
      <w:szCs w:val="24"/>
    </w:rPr>
  </w:style>
  <w:style w:type="paragraph" w:styleId="10">
    <w:name w:val="heading 1"/>
    <w:basedOn w:val="a1"/>
    <w:next w:val="a1"/>
    <w:link w:val="11"/>
    <w:uiPriority w:val="99"/>
    <w:qFormat/>
    <w:rsid w:val="00E768E5"/>
    <w:pPr>
      <w:keepNext/>
      <w:keepLines/>
      <w:spacing w:before="480"/>
      <w:outlineLvl w:val="0"/>
    </w:pPr>
    <w:rPr>
      <w:rFonts w:ascii="Cambria" w:hAnsi="Cambria" w:cs="Cambria"/>
      <w:b/>
      <w:bCs/>
      <w:color w:val="365F91"/>
      <w:sz w:val="28"/>
      <w:szCs w:val="28"/>
    </w:rPr>
  </w:style>
  <w:style w:type="paragraph" w:styleId="21">
    <w:name w:val="heading 2"/>
    <w:basedOn w:val="a1"/>
    <w:next w:val="a1"/>
    <w:link w:val="22"/>
    <w:uiPriority w:val="99"/>
    <w:qFormat/>
    <w:rsid w:val="00E768E5"/>
    <w:pPr>
      <w:keepNext/>
      <w:keepLines/>
      <w:spacing w:before="200"/>
      <w:outlineLvl w:val="1"/>
    </w:pPr>
    <w:rPr>
      <w:rFonts w:ascii="Cambria" w:hAnsi="Cambria" w:cs="Cambria"/>
      <w:b/>
      <w:bCs/>
      <w:color w:val="4F81BD"/>
      <w:sz w:val="26"/>
      <w:szCs w:val="26"/>
    </w:rPr>
  </w:style>
  <w:style w:type="paragraph" w:styleId="31">
    <w:name w:val="heading 3"/>
    <w:basedOn w:val="a1"/>
    <w:next w:val="a1"/>
    <w:link w:val="32"/>
    <w:uiPriority w:val="99"/>
    <w:qFormat/>
    <w:rsid w:val="00E768E5"/>
    <w:pPr>
      <w:keepNext/>
      <w:keepLines/>
      <w:spacing w:before="200"/>
      <w:outlineLvl w:val="2"/>
    </w:pPr>
    <w:rPr>
      <w:rFonts w:ascii="Cambria" w:hAnsi="Cambria" w:cs="Cambria"/>
      <w:b/>
      <w:bCs/>
      <w:color w:val="4F81BD"/>
    </w:rPr>
  </w:style>
  <w:style w:type="paragraph" w:styleId="40">
    <w:name w:val="heading 4"/>
    <w:basedOn w:val="a1"/>
    <w:next w:val="a1"/>
    <w:link w:val="41"/>
    <w:uiPriority w:val="99"/>
    <w:qFormat/>
    <w:rsid w:val="00E768E5"/>
    <w:pPr>
      <w:keepNext/>
      <w:keepLines/>
      <w:spacing w:before="200"/>
      <w:outlineLvl w:val="3"/>
    </w:pPr>
    <w:rPr>
      <w:rFonts w:ascii="Cambria" w:hAnsi="Cambria" w:cs="Cambria"/>
      <w:b/>
      <w:bCs/>
      <w:i/>
      <w:iCs/>
      <w:color w:val="4F81BD"/>
    </w:rPr>
  </w:style>
  <w:style w:type="paragraph" w:styleId="50">
    <w:name w:val="heading 5"/>
    <w:basedOn w:val="a1"/>
    <w:next w:val="a1"/>
    <w:link w:val="51"/>
    <w:uiPriority w:val="99"/>
    <w:qFormat/>
    <w:rsid w:val="00E768E5"/>
    <w:pPr>
      <w:keepNext/>
      <w:keepLines/>
      <w:spacing w:before="200"/>
      <w:outlineLvl w:val="4"/>
    </w:pPr>
    <w:rPr>
      <w:rFonts w:ascii="Cambria" w:hAnsi="Cambria" w:cs="Cambria"/>
      <w:color w:val="243F60"/>
    </w:rPr>
  </w:style>
  <w:style w:type="paragraph" w:styleId="60">
    <w:name w:val="heading 6"/>
    <w:basedOn w:val="a1"/>
    <w:next w:val="a1"/>
    <w:link w:val="61"/>
    <w:uiPriority w:val="99"/>
    <w:qFormat/>
    <w:rsid w:val="00E768E5"/>
    <w:pPr>
      <w:keepNext/>
      <w:keepLines/>
      <w:spacing w:before="200"/>
      <w:outlineLvl w:val="5"/>
    </w:pPr>
    <w:rPr>
      <w:rFonts w:ascii="Cambria" w:hAnsi="Cambria" w:cs="Cambria"/>
      <w:i/>
      <w:iCs/>
      <w:color w:val="243F60"/>
    </w:rPr>
  </w:style>
  <w:style w:type="paragraph" w:styleId="7">
    <w:name w:val="heading 7"/>
    <w:basedOn w:val="a1"/>
    <w:next w:val="a1"/>
    <w:link w:val="70"/>
    <w:uiPriority w:val="99"/>
    <w:qFormat/>
    <w:rsid w:val="00E768E5"/>
    <w:pPr>
      <w:keepNext/>
      <w:keepLines/>
      <w:spacing w:before="200"/>
      <w:outlineLvl w:val="6"/>
    </w:pPr>
    <w:rPr>
      <w:rFonts w:ascii="Cambria" w:hAnsi="Cambria" w:cs="Cambria"/>
      <w:i/>
      <w:iCs/>
      <w:color w:val="404040"/>
    </w:rPr>
  </w:style>
  <w:style w:type="paragraph" w:styleId="8">
    <w:name w:val="heading 8"/>
    <w:basedOn w:val="a1"/>
    <w:next w:val="a1"/>
    <w:link w:val="80"/>
    <w:uiPriority w:val="99"/>
    <w:qFormat/>
    <w:rsid w:val="00E768E5"/>
    <w:pPr>
      <w:keepNext/>
      <w:keepLines/>
      <w:spacing w:before="200"/>
      <w:outlineLvl w:val="7"/>
    </w:pPr>
    <w:rPr>
      <w:rFonts w:ascii="Cambria" w:hAnsi="Cambria" w:cs="Cambria"/>
      <w:color w:val="4F81BD"/>
      <w:sz w:val="20"/>
      <w:szCs w:val="20"/>
    </w:rPr>
  </w:style>
  <w:style w:type="paragraph" w:styleId="9">
    <w:name w:val="heading 9"/>
    <w:basedOn w:val="a1"/>
    <w:next w:val="a1"/>
    <w:link w:val="90"/>
    <w:uiPriority w:val="99"/>
    <w:qFormat/>
    <w:rsid w:val="00E768E5"/>
    <w:pPr>
      <w:keepNext/>
      <w:keepLines/>
      <w:spacing w:before="200"/>
      <w:outlineLvl w:val="8"/>
    </w:pPr>
    <w:rPr>
      <w:rFonts w:ascii="Cambria" w:hAnsi="Cambria" w:cs="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E768E5"/>
    <w:rPr>
      <w:rFonts w:ascii="Cambria" w:hAnsi="Cambria" w:cs="Cambria"/>
      <w:b/>
      <w:bCs/>
      <w:color w:val="365F91"/>
      <w:sz w:val="28"/>
      <w:szCs w:val="28"/>
    </w:rPr>
  </w:style>
  <w:style w:type="character" w:customStyle="1" w:styleId="22">
    <w:name w:val="Заголовок 2 Знак"/>
    <w:basedOn w:val="a2"/>
    <w:link w:val="21"/>
    <w:uiPriority w:val="99"/>
    <w:semiHidden/>
    <w:locked/>
    <w:rsid w:val="00E768E5"/>
    <w:rPr>
      <w:rFonts w:ascii="Cambria" w:hAnsi="Cambria" w:cs="Cambria"/>
      <w:b/>
      <w:bCs/>
      <w:color w:val="4F81BD"/>
      <w:sz w:val="26"/>
      <w:szCs w:val="26"/>
    </w:rPr>
  </w:style>
  <w:style w:type="character" w:customStyle="1" w:styleId="32">
    <w:name w:val="Заголовок 3 Знак"/>
    <w:basedOn w:val="a2"/>
    <w:link w:val="31"/>
    <w:uiPriority w:val="99"/>
    <w:locked/>
    <w:rsid w:val="00E768E5"/>
    <w:rPr>
      <w:rFonts w:ascii="Cambria" w:hAnsi="Cambria" w:cs="Cambria"/>
      <w:b/>
      <w:bCs/>
      <w:color w:val="4F81BD"/>
    </w:rPr>
  </w:style>
  <w:style w:type="character" w:customStyle="1" w:styleId="41">
    <w:name w:val="Заголовок 4 Знак"/>
    <w:basedOn w:val="a2"/>
    <w:link w:val="40"/>
    <w:uiPriority w:val="99"/>
    <w:locked/>
    <w:rsid w:val="00E768E5"/>
    <w:rPr>
      <w:rFonts w:ascii="Cambria" w:hAnsi="Cambria" w:cs="Cambria"/>
      <w:b/>
      <w:bCs/>
      <w:i/>
      <w:iCs/>
      <w:color w:val="4F81BD"/>
    </w:rPr>
  </w:style>
  <w:style w:type="character" w:customStyle="1" w:styleId="51">
    <w:name w:val="Заголовок 5 Знак"/>
    <w:basedOn w:val="a2"/>
    <w:link w:val="50"/>
    <w:uiPriority w:val="99"/>
    <w:locked/>
    <w:rsid w:val="00E768E5"/>
    <w:rPr>
      <w:rFonts w:ascii="Cambria" w:hAnsi="Cambria" w:cs="Cambria"/>
      <w:color w:val="243F60"/>
    </w:rPr>
  </w:style>
  <w:style w:type="character" w:customStyle="1" w:styleId="61">
    <w:name w:val="Заголовок 6 Знак"/>
    <w:basedOn w:val="a2"/>
    <w:link w:val="60"/>
    <w:uiPriority w:val="99"/>
    <w:locked/>
    <w:rsid w:val="00E768E5"/>
    <w:rPr>
      <w:rFonts w:ascii="Cambria" w:hAnsi="Cambria" w:cs="Cambria"/>
      <w:i/>
      <w:iCs/>
      <w:color w:val="243F60"/>
    </w:rPr>
  </w:style>
  <w:style w:type="character" w:customStyle="1" w:styleId="70">
    <w:name w:val="Заголовок 7 Знак"/>
    <w:basedOn w:val="a2"/>
    <w:link w:val="7"/>
    <w:uiPriority w:val="99"/>
    <w:locked/>
    <w:rsid w:val="00E768E5"/>
    <w:rPr>
      <w:rFonts w:ascii="Cambria" w:hAnsi="Cambria" w:cs="Cambria"/>
      <w:i/>
      <w:iCs/>
      <w:color w:val="404040"/>
    </w:rPr>
  </w:style>
  <w:style w:type="character" w:customStyle="1" w:styleId="80">
    <w:name w:val="Заголовок 8 Знак"/>
    <w:basedOn w:val="a2"/>
    <w:link w:val="8"/>
    <w:uiPriority w:val="99"/>
    <w:locked/>
    <w:rsid w:val="00E768E5"/>
    <w:rPr>
      <w:rFonts w:ascii="Cambria" w:hAnsi="Cambria" w:cs="Cambria"/>
      <w:color w:val="4F81BD"/>
      <w:sz w:val="20"/>
      <w:szCs w:val="20"/>
    </w:rPr>
  </w:style>
  <w:style w:type="character" w:customStyle="1" w:styleId="90">
    <w:name w:val="Заголовок 9 Знак"/>
    <w:basedOn w:val="a2"/>
    <w:link w:val="9"/>
    <w:uiPriority w:val="99"/>
    <w:locked/>
    <w:rsid w:val="00E768E5"/>
    <w:rPr>
      <w:rFonts w:ascii="Cambria" w:hAnsi="Cambria" w:cs="Cambria"/>
      <w:i/>
      <w:iCs/>
      <w:color w:val="404040"/>
      <w:sz w:val="20"/>
      <w:szCs w:val="20"/>
    </w:rPr>
  </w:style>
  <w:style w:type="paragraph" w:styleId="a5">
    <w:name w:val="caption"/>
    <w:basedOn w:val="a1"/>
    <w:next w:val="a1"/>
    <w:uiPriority w:val="99"/>
    <w:qFormat/>
    <w:rsid w:val="00E768E5"/>
    <w:rPr>
      <w:b/>
      <w:bCs/>
      <w:color w:val="4F81BD"/>
      <w:sz w:val="18"/>
      <w:szCs w:val="18"/>
    </w:rPr>
  </w:style>
  <w:style w:type="paragraph" w:styleId="a6">
    <w:name w:val="Title"/>
    <w:basedOn w:val="a1"/>
    <w:next w:val="a1"/>
    <w:link w:val="a7"/>
    <w:uiPriority w:val="99"/>
    <w:qFormat/>
    <w:rsid w:val="00E768E5"/>
    <w:pPr>
      <w:pBdr>
        <w:bottom w:val="single" w:sz="8" w:space="4" w:color="4F81BD"/>
      </w:pBdr>
      <w:spacing w:after="300"/>
    </w:pPr>
    <w:rPr>
      <w:rFonts w:ascii="Cambria" w:hAnsi="Cambria" w:cs="Cambria"/>
      <w:color w:val="17365D"/>
      <w:spacing w:val="5"/>
      <w:kern w:val="28"/>
      <w:sz w:val="52"/>
      <w:szCs w:val="52"/>
    </w:rPr>
  </w:style>
  <w:style w:type="character" w:customStyle="1" w:styleId="a7">
    <w:name w:val="Название Знак"/>
    <w:basedOn w:val="a2"/>
    <w:link w:val="a6"/>
    <w:uiPriority w:val="99"/>
    <w:locked/>
    <w:rsid w:val="00E768E5"/>
    <w:rPr>
      <w:rFonts w:ascii="Cambria" w:hAnsi="Cambria" w:cs="Cambria"/>
      <w:color w:val="17365D"/>
      <w:spacing w:val="5"/>
      <w:kern w:val="28"/>
      <w:sz w:val="52"/>
      <w:szCs w:val="52"/>
    </w:rPr>
  </w:style>
  <w:style w:type="paragraph" w:styleId="a8">
    <w:name w:val="Subtitle"/>
    <w:basedOn w:val="a1"/>
    <w:next w:val="a1"/>
    <w:link w:val="a9"/>
    <w:uiPriority w:val="99"/>
    <w:qFormat/>
    <w:rsid w:val="00E768E5"/>
    <w:pPr>
      <w:numPr>
        <w:ilvl w:val="1"/>
      </w:numPr>
    </w:pPr>
    <w:rPr>
      <w:rFonts w:ascii="Cambria" w:hAnsi="Cambria" w:cs="Cambria"/>
      <w:i/>
      <w:iCs/>
      <w:color w:val="4F81BD"/>
      <w:spacing w:val="15"/>
    </w:rPr>
  </w:style>
  <w:style w:type="character" w:customStyle="1" w:styleId="a9">
    <w:name w:val="Подзаголовок Знак"/>
    <w:basedOn w:val="a2"/>
    <w:link w:val="a8"/>
    <w:uiPriority w:val="99"/>
    <w:locked/>
    <w:rsid w:val="00E768E5"/>
    <w:rPr>
      <w:rFonts w:ascii="Cambria" w:hAnsi="Cambria" w:cs="Cambria"/>
      <w:i/>
      <w:iCs/>
      <w:color w:val="4F81BD"/>
      <w:spacing w:val="15"/>
      <w:sz w:val="24"/>
      <w:szCs w:val="24"/>
    </w:rPr>
  </w:style>
  <w:style w:type="character" w:styleId="aa">
    <w:name w:val="Strong"/>
    <w:basedOn w:val="a2"/>
    <w:uiPriority w:val="99"/>
    <w:qFormat/>
    <w:rsid w:val="00E768E5"/>
    <w:rPr>
      <w:b/>
      <w:bCs/>
    </w:rPr>
  </w:style>
  <w:style w:type="character" w:styleId="ab">
    <w:name w:val="Emphasis"/>
    <w:basedOn w:val="a2"/>
    <w:uiPriority w:val="99"/>
    <w:qFormat/>
    <w:rsid w:val="00E768E5"/>
    <w:rPr>
      <w:i/>
      <w:iCs/>
    </w:rPr>
  </w:style>
  <w:style w:type="paragraph" w:styleId="ac">
    <w:name w:val="No Spacing"/>
    <w:uiPriority w:val="99"/>
    <w:qFormat/>
    <w:rsid w:val="00E768E5"/>
    <w:rPr>
      <w:rFonts w:cs="Calibri"/>
      <w:lang w:val="en-US" w:eastAsia="en-US"/>
    </w:rPr>
  </w:style>
  <w:style w:type="paragraph" w:styleId="ad">
    <w:name w:val="List Paragraph"/>
    <w:aliases w:val="ТЗ список"/>
    <w:basedOn w:val="a1"/>
    <w:link w:val="ae"/>
    <w:uiPriority w:val="99"/>
    <w:qFormat/>
    <w:rsid w:val="00E768E5"/>
    <w:pPr>
      <w:ind w:left="720"/>
    </w:pPr>
    <w:rPr>
      <w:rFonts w:eastAsia="Calibri"/>
    </w:rPr>
  </w:style>
  <w:style w:type="paragraph" w:styleId="23">
    <w:name w:val="Quote"/>
    <w:basedOn w:val="a1"/>
    <w:next w:val="a1"/>
    <w:link w:val="24"/>
    <w:uiPriority w:val="99"/>
    <w:qFormat/>
    <w:rsid w:val="00E768E5"/>
    <w:rPr>
      <w:i/>
      <w:iCs/>
      <w:color w:val="000000"/>
    </w:rPr>
  </w:style>
  <w:style w:type="character" w:customStyle="1" w:styleId="24">
    <w:name w:val="Цитата 2 Знак"/>
    <w:basedOn w:val="a2"/>
    <w:link w:val="23"/>
    <w:uiPriority w:val="99"/>
    <w:locked/>
    <w:rsid w:val="00E768E5"/>
    <w:rPr>
      <w:i/>
      <w:iCs/>
      <w:color w:val="000000"/>
    </w:rPr>
  </w:style>
  <w:style w:type="paragraph" w:styleId="af">
    <w:name w:val="Intense Quote"/>
    <w:basedOn w:val="a1"/>
    <w:next w:val="a1"/>
    <w:link w:val="af0"/>
    <w:uiPriority w:val="99"/>
    <w:qFormat/>
    <w:rsid w:val="00E768E5"/>
    <w:pPr>
      <w:pBdr>
        <w:bottom w:val="single" w:sz="4" w:space="4" w:color="4F81BD"/>
      </w:pBdr>
      <w:spacing w:before="200" w:after="280"/>
      <w:ind w:left="936" w:right="936"/>
    </w:pPr>
    <w:rPr>
      <w:b/>
      <w:bCs/>
      <w:i/>
      <w:iCs/>
      <w:color w:val="4F81BD"/>
    </w:rPr>
  </w:style>
  <w:style w:type="character" w:customStyle="1" w:styleId="af0">
    <w:name w:val="Выделенная цитата Знак"/>
    <w:basedOn w:val="a2"/>
    <w:link w:val="af"/>
    <w:uiPriority w:val="99"/>
    <w:locked/>
    <w:rsid w:val="00E768E5"/>
    <w:rPr>
      <w:b/>
      <w:bCs/>
      <w:i/>
      <w:iCs/>
      <w:color w:val="4F81BD"/>
    </w:rPr>
  </w:style>
  <w:style w:type="character" w:styleId="af1">
    <w:name w:val="Subtle Emphasis"/>
    <w:basedOn w:val="a2"/>
    <w:uiPriority w:val="99"/>
    <w:qFormat/>
    <w:rsid w:val="00E768E5"/>
    <w:rPr>
      <w:i/>
      <w:iCs/>
      <w:color w:val="808080"/>
    </w:rPr>
  </w:style>
  <w:style w:type="character" w:styleId="af2">
    <w:name w:val="Intense Emphasis"/>
    <w:basedOn w:val="a2"/>
    <w:uiPriority w:val="99"/>
    <w:qFormat/>
    <w:rsid w:val="00E768E5"/>
    <w:rPr>
      <w:b/>
      <w:bCs/>
      <w:i/>
      <w:iCs/>
      <w:color w:val="4F81BD"/>
    </w:rPr>
  </w:style>
  <w:style w:type="character" w:styleId="af3">
    <w:name w:val="Subtle Reference"/>
    <w:basedOn w:val="a2"/>
    <w:uiPriority w:val="99"/>
    <w:qFormat/>
    <w:rsid w:val="00E768E5"/>
    <w:rPr>
      <w:smallCaps/>
      <w:color w:val="auto"/>
      <w:u w:val="single"/>
    </w:rPr>
  </w:style>
  <w:style w:type="character" w:styleId="af4">
    <w:name w:val="Intense Reference"/>
    <w:basedOn w:val="a2"/>
    <w:uiPriority w:val="99"/>
    <w:qFormat/>
    <w:rsid w:val="00E768E5"/>
    <w:rPr>
      <w:b/>
      <w:bCs/>
      <w:smallCaps/>
      <w:color w:val="auto"/>
      <w:spacing w:val="5"/>
      <w:u w:val="single"/>
    </w:rPr>
  </w:style>
  <w:style w:type="character" w:styleId="af5">
    <w:name w:val="Book Title"/>
    <w:basedOn w:val="a2"/>
    <w:uiPriority w:val="99"/>
    <w:qFormat/>
    <w:rsid w:val="00E768E5"/>
    <w:rPr>
      <w:b/>
      <w:bCs/>
      <w:smallCaps/>
      <w:spacing w:val="5"/>
    </w:rPr>
  </w:style>
  <w:style w:type="paragraph" w:styleId="af6">
    <w:name w:val="TOC Heading"/>
    <w:basedOn w:val="10"/>
    <w:next w:val="a1"/>
    <w:uiPriority w:val="99"/>
    <w:qFormat/>
    <w:rsid w:val="00E768E5"/>
    <w:pPr>
      <w:outlineLvl w:val="9"/>
    </w:pPr>
  </w:style>
  <w:style w:type="table" w:styleId="af7">
    <w:name w:val="Table Grid"/>
    <w:basedOn w:val="a3"/>
    <w:uiPriority w:val="59"/>
    <w:rsid w:val="00327BA5"/>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8">
    <w:name w:val="Hyperlink"/>
    <w:basedOn w:val="a2"/>
    <w:uiPriority w:val="99"/>
    <w:rsid w:val="00327BA5"/>
    <w:rPr>
      <w:color w:val="567A84"/>
      <w:u w:val="single"/>
    </w:rPr>
  </w:style>
  <w:style w:type="paragraph" w:styleId="HTML">
    <w:name w:val="HTML Preformatted"/>
    <w:basedOn w:val="a1"/>
    <w:link w:val="HTML0"/>
    <w:uiPriority w:val="99"/>
    <w:rsid w:val="00327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locked/>
    <w:rsid w:val="00327BA5"/>
    <w:rPr>
      <w:rFonts w:ascii="Courier New" w:hAnsi="Courier New" w:cs="Courier New"/>
      <w:sz w:val="20"/>
      <w:szCs w:val="20"/>
      <w:lang w:val="ru-RU" w:eastAsia="ru-RU"/>
    </w:rPr>
  </w:style>
  <w:style w:type="paragraph" w:customStyle="1" w:styleId="12">
    <w:name w:val="Обычный1"/>
    <w:uiPriority w:val="99"/>
    <w:rsid w:val="007145EF"/>
    <w:pPr>
      <w:ind w:firstLine="720"/>
      <w:jc w:val="both"/>
    </w:pPr>
    <w:rPr>
      <w:rFonts w:ascii="Times New Roman" w:eastAsia="Times New Roman" w:hAnsi="Times New Roman"/>
      <w:sz w:val="28"/>
      <w:szCs w:val="28"/>
    </w:rPr>
  </w:style>
  <w:style w:type="character" w:customStyle="1" w:styleId="af9">
    <w:name w:val="Гипертекстовая ссылка"/>
    <w:basedOn w:val="a2"/>
    <w:uiPriority w:val="99"/>
    <w:rsid w:val="009E3DB7"/>
    <w:rPr>
      <w:color w:val="106BBE"/>
    </w:rPr>
  </w:style>
  <w:style w:type="character" w:customStyle="1" w:styleId="ae">
    <w:name w:val="Абзац списка Знак"/>
    <w:aliases w:val="ТЗ список Знак"/>
    <w:link w:val="ad"/>
    <w:locked/>
    <w:rsid w:val="00231F95"/>
    <w:rPr>
      <w:rFonts w:ascii="Times New Roman" w:hAnsi="Times New Roman" w:cs="Times New Roman"/>
      <w:sz w:val="24"/>
      <w:szCs w:val="24"/>
      <w:lang w:val="ru-RU" w:eastAsia="ru-RU"/>
    </w:rPr>
  </w:style>
  <w:style w:type="paragraph" w:customStyle="1" w:styleId="ConsPlusNormal">
    <w:name w:val="ConsPlusNormal"/>
    <w:link w:val="ConsPlusNormal0"/>
    <w:uiPriority w:val="99"/>
    <w:rsid w:val="00231F95"/>
    <w:pPr>
      <w:autoSpaceDE w:val="0"/>
      <w:autoSpaceDN w:val="0"/>
      <w:adjustRightInd w:val="0"/>
      <w:ind w:firstLine="720"/>
    </w:pPr>
    <w:rPr>
      <w:rFonts w:ascii="Arial" w:hAnsi="Arial" w:cs="Arial"/>
      <w:sz w:val="24"/>
      <w:szCs w:val="24"/>
    </w:rPr>
  </w:style>
  <w:style w:type="character" w:customStyle="1" w:styleId="FontStyle13">
    <w:name w:val="Font Style13"/>
    <w:basedOn w:val="a2"/>
    <w:uiPriority w:val="99"/>
    <w:rsid w:val="003E41E1"/>
    <w:rPr>
      <w:rFonts w:ascii="Times New Roman" w:hAnsi="Times New Roman" w:cs="Times New Roman"/>
      <w:sz w:val="20"/>
      <w:szCs w:val="20"/>
    </w:rPr>
  </w:style>
  <w:style w:type="table" w:customStyle="1" w:styleId="13">
    <w:name w:val="Сетка таблицы1"/>
    <w:uiPriority w:val="99"/>
    <w:rsid w:val="00D00E1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belnoticename1">
    <w:name w:val="label_noticename1"/>
    <w:uiPriority w:val="99"/>
    <w:rsid w:val="00234673"/>
    <w:rPr>
      <w:b/>
      <w:bCs/>
      <w:sz w:val="24"/>
      <w:szCs w:val="24"/>
    </w:rPr>
  </w:style>
  <w:style w:type="character" w:customStyle="1" w:styleId="spanbodyheader11">
    <w:name w:val="span_body_header_11"/>
    <w:uiPriority w:val="99"/>
    <w:rsid w:val="00234673"/>
    <w:rPr>
      <w:b/>
      <w:bCs/>
      <w:sz w:val="20"/>
      <w:szCs w:val="20"/>
    </w:rPr>
  </w:style>
  <w:style w:type="character" w:customStyle="1" w:styleId="labelbodytext11">
    <w:name w:val="label_body_text_11"/>
    <w:uiPriority w:val="99"/>
    <w:rsid w:val="00234673"/>
    <w:rPr>
      <w:color w:val="0000FF"/>
      <w:sz w:val="20"/>
      <w:szCs w:val="20"/>
    </w:rPr>
  </w:style>
  <w:style w:type="character" w:customStyle="1" w:styleId="spanbodytext21">
    <w:name w:val="span_body_text_21"/>
    <w:uiPriority w:val="99"/>
    <w:rsid w:val="00234673"/>
    <w:rPr>
      <w:sz w:val="20"/>
      <w:szCs w:val="20"/>
    </w:rPr>
  </w:style>
  <w:style w:type="table" w:customStyle="1" w:styleId="25">
    <w:name w:val="Сетка таблицы2"/>
    <w:uiPriority w:val="99"/>
    <w:rsid w:val="0023467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Date"/>
    <w:basedOn w:val="a1"/>
    <w:next w:val="a1"/>
    <w:link w:val="afb"/>
    <w:uiPriority w:val="99"/>
    <w:rsid w:val="00234673"/>
    <w:pPr>
      <w:spacing w:after="60"/>
      <w:jc w:val="both"/>
    </w:pPr>
  </w:style>
  <w:style w:type="character" w:customStyle="1" w:styleId="afb">
    <w:name w:val="Дата Знак"/>
    <w:basedOn w:val="a2"/>
    <w:link w:val="afa"/>
    <w:uiPriority w:val="99"/>
    <w:locked/>
    <w:rsid w:val="00234673"/>
    <w:rPr>
      <w:rFonts w:ascii="Times New Roman" w:hAnsi="Times New Roman" w:cs="Times New Roman"/>
      <w:sz w:val="20"/>
      <w:szCs w:val="20"/>
      <w:lang w:val="ru-RU" w:eastAsia="ru-RU"/>
    </w:rPr>
  </w:style>
  <w:style w:type="paragraph" w:customStyle="1" w:styleId="afc">
    <w:name w:val="Стиль По центру"/>
    <w:basedOn w:val="a1"/>
    <w:uiPriority w:val="99"/>
    <w:rsid w:val="00234673"/>
    <w:pPr>
      <w:jc w:val="both"/>
    </w:pPr>
    <w:rPr>
      <w:lang w:eastAsia="ar-SA"/>
    </w:rPr>
  </w:style>
  <w:style w:type="character" w:customStyle="1" w:styleId="tendersubject1">
    <w:name w:val="tendersubject1"/>
    <w:uiPriority w:val="99"/>
    <w:rsid w:val="00234673"/>
    <w:rPr>
      <w:b/>
      <w:bCs/>
      <w:color w:val="0000FF"/>
      <w:sz w:val="20"/>
      <w:szCs w:val="20"/>
    </w:rPr>
  </w:style>
  <w:style w:type="paragraph" w:customStyle="1" w:styleId="1">
    <w:name w:val="Стиль1"/>
    <w:basedOn w:val="a1"/>
    <w:uiPriority w:val="99"/>
    <w:rsid w:val="00234673"/>
    <w:pPr>
      <w:keepNext/>
      <w:keepLines/>
      <w:widowControl w:val="0"/>
      <w:numPr>
        <w:numId w:val="5"/>
      </w:numPr>
      <w:suppressLineNumbers/>
      <w:suppressAutoHyphens/>
      <w:spacing w:after="60"/>
    </w:pPr>
    <w:rPr>
      <w:b/>
      <w:bCs/>
      <w:sz w:val="28"/>
      <w:szCs w:val="28"/>
    </w:rPr>
  </w:style>
  <w:style w:type="paragraph" w:customStyle="1" w:styleId="20">
    <w:name w:val="Стиль2"/>
    <w:basedOn w:val="26"/>
    <w:uiPriority w:val="99"/>
    <w:rsid w:val="00234673"/>
    <w:pPr>
      <w:keepNext/>
      <w:keepLines/>
      <w:widowControl w:val="0"/>
      <w:numPr>
        <w:ilvl w:val="1"/>
        <w:numId w:val="5"/>
      </w:numPr>
      <w:suppressLineNumbers/>
      <w:suppressAutoHyphens/>
      <w:spacing w:after="60"/>
      <w:jc w:val="both"/>
    </w:pPr>
    <w:rPr>
      <w:b/>
      <w:bCs/>
    </w:rPr>
  </w:style>
  <w:style w:type="paragraph" w:customStyle="1" w:styleId="30">
    <w:name w:val="Стиль3"/>
    <w:basedOn w:val="27"/>
    <w:uiPriority w:val="99"/>
    <w:rsid w:val="00234673"/>
    <w:pPr>
      <w:widowControl w:val="0"/>
      <w:numPr>
        <w:ilvl w:val="2"/>
        <w:numId w:val="5"/>
      </w:numPr>
      <w:adjustRightInd w:val="0"/>
      <w:spacing w:after="0" w:line="240" w:lineRule="auto"/>
      <w:jc w:val="both"/>
      <w:textAlignment w:val="baseline"/>
    </w:pPr>
  </w:style>
  <w:style w:type="paragraph" w:styleId="26">
    <w:name w:val="List Number 2"/>
    <w:basedOn w:val="a1"/>
    <w:uiPriority w:val="99"/>
    <w:semiHidden/>
    <w:rsid w:val="00234673"/>
    <w:pPr>
      <w:tabs>
        <w:tab w:val="num" w:pos="612"/>
      </w:tabs>
      <w:ind w:left="612" w:hanging="432"/>
    </w:pPr>
  </w:style>
  <w:style w:type="paragraph" w:styleId="27">
    <w:name w:val="Body Text Indent 2"/>
    <w:basedOn w:val="a1"/>
    <w:link w:val="28"/>
    <w:uiPriority w:val="99"/>
    <w:semiHidden/>
    <w:rsid w:val="00234673"/>
    <w:pPr>
      <w:spacing w:after="120" w:line="480" w:lineRule="auto"/>
      <w:ind w:left="283"/>
    </w:pPr>
  </w:style>
  <w:style w:type="character" w:customStyle="1" w:styleId="28">
    <w:name w:val="Основной текст с отступом 2 Знак"/>
    <w:basedOn w:val="a2"/>
    <w:link w:val="27"/>
    <w:uiPriority w:val="99"/>
    <w:semiHidden/>
    <w:locked/>
    <w:rsid w:val="00234673"/>
    <w:rPr>
      <w:rFonts w:ascii="Times New Roman" w:hAnsi="Times New Roman" w:cs="Times New Roman"/>
      <w:sz w:val="24"/>
      <w:szCs w:val="24"/>
      <w:lang w:val="ru-RU" w:eastAsia="ru-RU"/>
    </w:rPr>
  </w:style>
  <w:style w:type="character" w:customStyle="1" w:styleId="afd">
    <w:name w:val="Основной шрифт"/>
    <w:uiPriority w:val="99"/>
    <w:semiHidden/>
    <w:rsid w:val="00234673"/>
  </w:style>
  <w:style w:type="paragraph" w:styleId="29">
    <w:name w:val="Body Text 2"/>
    <w:basedOn w:val="a1"/>
    <w:link w:val="2a"/>
    <w:uiPriority w:val="99"/>
    <w:rsid w:val="00234673"/>
    <w:pPr>
      <w:spacing w:after="120" w:line="480" w:lineRule="auto"/>
    </w:pPr>
  </w:style>
  <w:style w:type="character" w:customStyle="1" w:styleId="2a">
    <w:name w:val="Основной текст 2 Знак"/>
    <w:basedOn w:val="a2"/>
    <w:link w:val="29"/>
    <w:uiPriority w:val="99"/>
    <w:locked/>
    <w:rsid w:val="00234673"/>
    <w:rPr>
      <w:rFonts w:ascii="Times New Roman" w:hAnsi="Times New Roman" w:cs="Times New Roman"/>
      <w:sz w:val="24"/>
      <w:szCs w:val="24"/>
      <w:lang w:val="ru-RU" w:eastAsia="ru-RU"/>
    </w:rPr>
  </w:style>
  <w:style w:type="paragraph" w:customStyle="1" w:styleId="210">
    <w:name w:val="Основной текст 21"/>
    <w:basedOn w:val="a1"/>
    <w:uiPriority w:val="99"/>
    <w:rsid w:val="00234673"/>
    <w:pPr>
      <w:overflowPunct w:val="0"/>
      <w:autoSpaceDE w:val="0"/>
      <w:jc w:val="both"/>
    </w:pPr>
    <w:rPr>
      <w:sz w:val="22"/>
      <w:szCs w:val="22"/>
      <w:lang w:eastAsia="ar-SA"/>
    </w:rPr>
  </w:style>
  <w:style w:type="paragraph" w:styleId="afe">
    <w:name w:val="Balloon Text"/>
    <w:basedOn w:val="a1"/>
    <w:link w:val="aff"/>
    <w:uiPriority w:val="99"/>
    <w:semiHidden/>
    <w:rsid w:val="00234673"/>
    <w:rPr>
      <w:rFonts w:ascii="Tahoma" w:hAnsi="Tahoma" w:cs="Tahoma"/>
      <w:sz w:val="16"/>
      <w:szCs w:val="16"/>
    </w:rPr>
  </w:style>
  <w:style w:type="character" w:customStyle="1" w:styleId="aff">
    <w:name w:val="Текст выноски Знак"/>
    <w:basedOn w:val="a2"/>
    <w:link w:val="afe"/>
    <w:uiPriority w:val="99"/>
    <w:semiHidden/>
    <w:locked/>
    <w:rsid w:val="00234673"/>
    <w:rPr>
      <w:rFonts w:ascii="Tahoma" w:hAnsi="Tahoma" w:cs="Tahoma"/>
      <w:sz w:val="16"/>
      <w:szCs w:val="16"/>
      <w:lang w:val="ru-RU" w:eastAsia="ru-RU"/>
    </w:rPr>
  </w:style>
  <w:style w:type="character" w:customStyle="1" w:styleId="14">
    <w:name w:val="Основной шрифт абзаца1"/>
    <w:uiPriority w:val="99"/>
    <w:rsid w:val="00234673"/>
  </w:style>
  <w:style w:type="paragraph" w:customStyle="1" w:styleId="Standard">
    <w:name w:val="Standard"/>
    <w:uiPriority w:val="99"/>
    <w:rsid w:val="00234673"/>
    <w:pPr>
      <w:widowControl w:val="0"/>
      <w:suppressAutoHyphens/>
      <w:autoSpaceDE w:val="0"/>
      <w:spacing w:after="200" w:line="276" w:lineRule="auto"/>
      <w:textAlignment w:val="baseline"/>
    </w:pPr>
    <w:rPr>
      <w:rFonts w:ascii="Cambria" w:hAnsi="Cambria" w:cs="Cambria"/>
      <w:lang w:val="en-US" w:eastAsia="hi-IN" w:bidi="hi-IN"/>
    </w:rPr>
  </w:style>
  <w:style w:type="paragraph" w:styleId="aff0">
    <w:name w:val="Body Text"/>
    <w:basedOn w:val="a1"/>
    <w:link w:val="aff1"/>
    <w:uiPriority w:val="99"/>
    <w:rsid w:val="00234673"/>
    <w:pPr>
      <w:spacing w:after="120"/>
    </w:pPr>
  </w:style>
  <w:style w:type="character" w:customStyle="1" w:styleId="aff1">
    <w:name w:val="Основной текст Знак"/>
    <w:basedOn w:val="a2"/>
    <w:link w:val="aff0"/>
    <w:uiPriority w:val="99"/>
    <w:locked/>
    <w:rsid w:val="00234673"/>
    <w:rPr>
      <w:rFonts w:ascii="Times New Roman" w:hAnsi="Times New Roman" w:cs="Times New Roman"/>
      <w:sz w:val="24"/>
      <w:szCs w:val="24"/>
      <w:lang w:val="ru-RU" w:eastAsia="ru-RU"/>
    </w:rPr>
  </w:style>
  <w:style w:type="paragraph" w:styleId="aff2">
    <w:name w:val="Body Text Indent"/>
    <w:basedOn w:val="a1"/>
    <w:link w:val="aff3"/>
    <w:uiPriority w:val="99"/>
    <w:rsid w:val="00234673"/>
    <w:pPr>
      <w:spacing w:after="120"/>
      <w:ind w:left="283"/>
    </w:pPr>
  </w:style>
  <w:style w:type="character" w:customStyle="1" w:styleId="aff3">
    <w:name w:val="Основной текст с отступом Знак"/>
    <w:basedOn w:val="a2"/>
    <w:link w:val="aff2"/>
    <w:uiPriority w:val="99"/>
    <w:locked/>
    <w:rsid w:val="00234673"/>
    <w:rPr>
      <w:rFonts w:ascii="Times New Roman" w:hAnsi="Times New Roman" w:cs="Times New Roman"/>
      <w:sz w:val="24"/>
      <w:szCs w:val="24"/>
      <w:lang w:val="ru-RU" w:eastAsia="ru-RU"/>
    </w:rPr>
  </w:style>
  <w:style w:type="paragraph" w:customStyle="1" w:styleId="ConsNormal">
    <w:name w:val="ConsNormal"/>
    <w:uiPriority w:val="99"/>
    <w:rsid w:val="00234673"/>
    <w:pPr>
      <w:widowControl w:val="0"/>
      <w:suppressAutoHyphens/>
      <w:autoSpaceDE w:val="0"/>
      <w:ind w:firstLine="720"/>
    </w:pPr>
    <w:rPr>
      <w:rFonts w:ascii="Arial" w:hAnsi="Arial" w:cs="Arial"/>
      <w:sz w:val="20"/>
      <w:szCs w:val="20"/>
      <w:lang w:eastAsia="ar-SA"/>
    </w:rPr>
  </w:style>
  <w:style w:type="paragraph" w:customStyle="1" w:styleId="ConsNonformat">
    <w:name w:val="ConsNonformat"/>
    <w:uiPriority w:val="99"/>
    <w:rsid w:val="00234673"/>
    <w:pPr>
      <w:suppressAutoHyphens/>
    </w:pPr>
    <w:rPr>
      <w:rFonts w:ascii="Consultant" w:hAnsi="Consultant" w:cs="Consultant"/>
      <w:sz w:val="20"/>
      <w:szCs w:val="20"/>
      <w:lang w:eastAsia="ar-SA"/>
    </w:rPr>
  </w:style>
  <w:style w:type="paragraph" w:customStyle="1" w:styleId="33">
    <w:name w:val="Основной текст с отступом 33"/>
    <w:basedOn w:val="a1"/>
    <w:uiPriority w:val="99"/>
    <w:rsid w:val="00234673"/>
    <w:pPr>
      <w:widowControl w:val="0"/>
      <w:suppressAutoHyphens/>
      <w:ind w:firstLine="540"/>
      <w:jc w:val="both"/>
    </w:pPr>
    <w:rPr>
      <w:sz w:val="22"/>
      <w:szCs w:val="22"/>
      <w:lang w:eastAsia="hi-IN" w:bidi="hi-IN"/>
    </w:rPr>
  </w:style>
  <w:style w:type="paragraph" w:customStyle="1" w:styleId="ConsTitle">
    <w:name w:val="ConsTitle"/>
    <w:uiPriority w:val="99"/>
    <w:rsid w:val="00234673"/>
    <w:pPr>
      <w:widowControl w:val="0"/>
      <w:autoSpaceDE w:val="0"/>
      <w:autoSpaceDN w:val="0"/>
      <w:adjustRightInd w:val="0"/>
      <w:ind w:right="19772"/>
    </w:pPr>
    <w:rPr>
      <w:rFonts w:ascii="Arial" w:eastAsia="Times New Roman" w:hAnsi="Arial" w:cs="Arial"/>
      <w:b/>
      <w:bCs/>
      <w:sz w:val="20"/>
      <w:szCs w:val="20"/>
    </w:rPr>
  </w:style>
  <w:style w:type="paragraph" w:customStyle="1" w:styleId="a0">
    <w:name w:val="Стандартная комплектация"/>
    <w:basedOn w:val="a1"/>
    <w:uiPriority w:val="99"/>
    <w:rsid w:val="00234673"/>
    <w:pPr>
      <w:numPr>
        <w:numId w:val="6"/>
      </w:numPr>
      <w:spacing w:before="20" w:after="20"/>
    </w:pPr>
    <w:rPr>
      <w:rFonts w:ascii="Arial" w:hAnsi="Arial" w:cs="Arial"/>
      <w:i/>
      <w:iCs/>
      <w:color w:val="000000"/>
      <w:sz w:val="16"/>
      <w:szCs w:val="16"/>
      <w:lang w:val="en-US"/>
    </w:rPr>
  </w:style>
  <w:style w:type="paragraph" w:customStyle="1" w:styleId="BodyText21">
    <w:name w:val="Body Text 21"/>
    <w:basedOn w:val="a1"/>
    <w:uiPriority w:val="99"/>
    <w:rsid w:val="00234673"/>
    <w:pPr>
      <w:ind w:left="360"/>
      <w:jc w:val="both"/>
    </w:pPr>
  </w:style>
  <w:style w:type="character" w:customStyle="1" w:styleId="320">
    <w:name w:val="Заголовок №3 (2)"/>
    <w:link w:val="321"/>
    <w:uiPriority w:val="99"/>
    <w:locked/>
    <w:rsid w:val="00234673"/>
    <w:rPr>
      <w:rFonts w:ascii="Arial" w:hAnsi="Arial" w:cs="Arial"/>
      <w:sz w:val="18"/>
      <w:szCs w:val="18"/>
    </w:rPr>
  </w:style>
  <w:style w:type="character" w:customStyle="1" w:styleId="15">
    <w:name w:val="Заголовок №1"/>
    <w:link w:val="110"/>
    <w:uiPriority w:val="99"/>
    <w:locked/>
    <w:rsid w:val="00234673"/>
    <w:rPr>
      <w:rFonts w:ascii="Arial" w:hAnsi="Arial" w:cs="Arial"/>
    </w:rPr>
  </w:style>
  <w:style w:type="character" w:customStyle="1" w:styleId="34">
    <w:name w:val="Заголовок №3"/>
    <w:link w:val="310"/>
    <w:uiPriority w:val="99"/>
    <w:locked/>
    <w:rsid w:val="00234673"/>
    <w:rPr>
      <w:rFonts w:ascii="Arial" w:hAnsi="Arial" w:cs="Arial"/>
      <w:sz w:val="18"/>
      <w:szCs w:val="18"/>
    </w:rPr>
  </w:style>
  <w:style w:type="character" w:customStyle="1" w:styleId="2b">
    <w:name w:val="Основной текст (2)"/>
    <w:link w:val="211"/>
    <w:uiPriority w:val="99"/>
    <w:locked/>
    <w:rsid w:val="00234673"/>
    <w:rPr>
      <w:rFonts w:ascii="Arial" w:hAnsi="Arial" w:cs="Arial"/>
      <w:sz w:val="16"/>
      <w:szCs w:val="16"/>
    </w:rPr>
  </w:style>
  <w:style w:type="character" w:customStyle="1" w:styleId="35">
    <w:name w:val="Основной текст (3)"/>
    <w:link w:val="311"/>
    <w:uiPriority w:val="99"/>
    <w:locked/>
    <w:rsid w:val="00234673"/>
    <w:rPr>
      <w:rFonts w:ascii="Arial" w:hAnsi="Arial" w:cs="Arial"/>
      <w:sz w:val="16"/>
      <w:szCs w:val="16"/>
    </w:rPr>
  </w:style>
  <w:style w:type="character" w:customStyle="1" w:styleId="42">
    <w:name w:val="Основной текст (4)"/>
    <w:link w:val="410"/>
    <w:uiPriority w:val="99"/>
    <w:locked/>
    <w:rsid w:val="00234673"/>
    <w:rPr>
      <w:rFonts w:ascii="Arial" w:hAnsi="Arial" w:cs="Arial"/>
      <w:sz w:val="14"/>
      <w:szCs w:val="14"/>
    </w:rPr>
  </w:style>
  <w:style w:type="character" w:customStyle="1" w:styleId="aff4">
    <w:name w:val="Основной текст + Курсив"/>
    <w:uiPriority w:val="99"/>
    <w:rsid w:val="00234673"/>
    <w:rPr>
      <w:rFonts w:ascii="Arial" w:hAnsi="Arial" w:cs="Arial"/>
      <w:i/>
      <w:iCs/>
      <w:sz w:val="14"/>
      <w:szCs w:val="14"/>
    </w:rPr>
  </w:style>
  <w:style w:type="character" w:customStyle="1" w:styleId="330">
    <w:name w:val="Заголовок №3 (3)"/>
    <w:link w:val="331"/>
    <w:uiPriority w:val="99"/>
    <w:locked/>
    <w:rsid w:val="00234673"/>
    <w:rPr>
      <w:rFonts w:ascii="Times New Roman" w:hAnsi="Times New Roman" w:cs="Times New Roman"/>
      <w:sz w:val="18"/>
      <w:szCs w:val="18"/>
    </w:rPr>
  </w:style>
  <w:style w:type="character" w:customStyle="1" w:styleId="2c">
    <w:name w:val="Заголовок №2"/>
    <w:link w:val="212"/>
    <w:uiPriority w:val="99"/>
    <w:locked/>
    <w:rsid w:val="00234673"/>
    <w:rPr>
      <w:rFonts w:ascii="Times New Roman" w:hAnsi="Times New Roman" w:cs="Times New Roman"/>
    </w:rPr>
  </w:style>
  <w:style w:type="paragraph" w:customStyle="1" w:styleId="321">
    <w:name w:val="Заголовок №3 (2)1"/>
    <w:basedOn w:val="a1"/>
    <w:link w:val="320"/>
    <w:uiPriority w:val="99"/>
    <w:rsid w:val="00234673"/>
    <w:pPr>
      <w:spacing w:line="240" w:lineRule="atLeast"/>
      <w:outlineLvl w:val="2"/>
    </w:pPr>
    <w:rPr>
      <w:rFonts w:ascii="Arial" w:eastAsia="Calibri" w:hAnsi="Arial" w:cs="Arial"/>
      <w:sz w:val="18"/>
      <w:szCs w:val="18"/>
    </w:rPr>
  </w:style>
  <w:style w:type="paragraph" w:customStyle="1" w:styleId="110">
    <w:name w:val="Заголовок №11"/>
    <w:basedOn w:val="a1"/>
    <w:link w:val="15"/>
    <w:uiPriority w:val="99"/>
    <w:rsid w:val="00234673"/>
    <w:pPr>
      <w:spacing w:line="240" w:lineRule="atLeast"/>
      <w:outlineLvl w:val="0"/>
    </w:pPr>
    <w:rPr>
      <w:rFonts w:ascii="Arial" w:eastAsia="Calibri" w:hAnsi="Arial" w:cs="Arial"/>
      <w:sz w:val="20"/>
      <w:szCs w:val="20"/>
    </w:rPr>
  </w:style>
  <w:style w:type="paragraph" w:customStyle="1" w:styleId="310">
    <w:name w:val="Заголовок №31"/>
    <w:basedOn w:val="a1"/>
    <w:link w:val="34"/>
    <w:uiPriority w:val="99"/>
    <w:rsid w:val="00234673"/>
    <w:pPr>
      <w:spacing w:line="178" w:lineRule="exact"/>
      <w:jc w:val="both"/>
      <w:outlineLvl w:val="2"/>
    </w:pPr>
    <w:rPr>
      <w:rFonts w:ascii="Arial" w:eastAsia="Calibri" w:hAnsi="Arial" w:cs="Arial"/>
      <w:sz w:val="18"/>
      <w:szCs w:val="18"/>
    </w:rPr>
  </w:style>
  <w:style w:type="paragraph" w:customStyle="1" w:styleId="211">
    <w:name w:val="Основной текст (2)1"/>
    <w:basedOn w:val="a1"/>
    <w:link w:val="2b"/>
    <w:uiPriority w:val="99"/>
    <w:rsid w:val="00234673"/>
    <w:pPr>
      <w:spacing w:line="163" w:lineRule="exact"/>
      <w:jc w:val="both"/>
    </w:pPr>
    <w:rPr>
      <w:rFonts w:ascii="Arial" w:eastAsia="Calibri" w:hAnsi="Arial" w:cs="Arial"/>
      <w:sz w:val="16"/>
      <w:szCs w:val="16"/>
    </w:rPr>
  </w:style>
  <w:style w:type="paragraph" w:customStyle="1" w:styleId="311">
    <w:name w:val="Основной текст (3)1"/>
    <w:basedOn w:val="a1"/>
    <w:link w:val="35"/>
    <w:uiPriority w:val="99"/>
    <w:rsid w:val="00234673"/>
    <w:pPr>
      <w:spacing w:line="187" w:lineRule="exact"/>
    </w:pPr>
    <w:rPr>
      <w:rFonts w:ascii="Arial" w:eastAsia="Calibri" w:hAnsi="Arial" w:cs="Arial"/>
      <w:sz w:val="16"/>
      <w:szCs w:val="16"/>
    </w:rPr>
  </w:style>
  <w:style w:type="paragraph" w:customStyle="1" w:styleId="410">
    <w:name w:val="Основной текст (4)1"/>
    <w:basedOn w:val="a1"/>
    <w:link w:val="42"/>
    <w:uiPriority w:val="99"/>
    <w:rsid w:val="00234673"/>
    <w:pPr>
      <w:spacing w:line="144" w:lineRule="exact"/>
      <w:jc w:val="both"/>
    </w:pPr>
    <w:rPr>
      <w:rFonts w:ascii="Arial" w:eastAsia="Calibri" w:hAnsi="Arial" w:cs="Arial"/>
      <w:sz w:val="14"/>
      <w:szCs w:val="14"/>
    </w:rPr>
  </w:style>
  <w:style w:type="paragraph" w:customStyle="1" w:styleId="331">
    <w:name w:val="Заголовок №3 (3)1"/>
    <w:basedOn w:val="a1"/>
    <w:link w:val="330"/>
    <w:uiPriority w:val="99"/>
    <w:rsid w:val="00234673"/>
    <w:pPr>
      <w:spacing w:before="120" w:after="120" w:line="240" w:lineRule="atLeast"/>
      <w:outlineLvl w:val="2"/>
    </w:pPr>
    <w:rPr>
      <w:rFonts w:eastAsia="Calibri"/>
      <w:sz w:val="18"/>
      <w:szCs w:val="18"/>
    </w:rPr>
  </w:style>
  <w:style w:type="paragraph" w:customStyle="1" w:styleId="212">
    <w:name w:val="Заголовок №21"/>
    <w:basedOn w:val="a1"/>
    <w:link w:val="2c"/>
    <w:uiPriority w:val="99"/>
    <w:rsid w:val="00234673"/>
    <w:pPr>
      <w:spacing w:line="240" w:lineRule="atLeast"/>
      <w:outlineLvl w:val="1"/>
    </w:pPr>
    <w:rPr>
      <w:rFonts w:eastAsia="Calibri"/>
      <w:sz w:val="20"/>
      <w:szCs w:val="20"/>
    </w:rPr>
  </w:style>
  <w:style w:type="character" w:customStyle="1" w:styleId="ConsPlusNormal0">
    <w:name w:val="ConsPlusNormal Знак"/>
    <w:link w:val="ConsPlusNormal"/>
    <w:uiPriority w:val="99"/>
    <w:locked/>
    <w:rsid w:val="00234673"/>
    <w:rPr>
      <w:rFonts w:ascii="Arial" w:hAnsi="Arial" w:cs="Arial"/>
      <w:sz w:val="24"/>
      <w:szCs w:val="24"/>
      <w:lang w:val="ru-RU" w:eastAsia="ru-RU"/>
    </w:rPr>
  </w:style>
  <w:style w:type="paragraph" w:customStyle="1" w:styleId="ConsPlusNonformat">
    <w:name w:val="ConsPlusNonformat"/>
    <w:link w:val="ConsPlusNonformat0"/>
    <w:uiPriority w:val="99"/>
    <w:rsid w:val="00234673"/>
    <w:pPr>
      <w:widowControl w:val="0"/>
      <w:autoSpaceDE w:val="0"/>
      <w:autoSpaceDN w:val="0"/>
      <w:adjustRightInd w:val="0"/>
    </w:pPr>
    <w:rPr>
      <w:rFonts w:ascii="Courier New" w:hAnsi="Courier New" w:cs="Courier New"/>
    </w:rPr>
  </w:style>
  <w:style w:type="paragraph" w:customStyle="1" w:styleId="16">
    <w:name w:val="Абзац списка1"/>
    <w:basedOn w:val="a1"/>
    <w:uiPriority w:val="99"/>
    <w:rsid w:val="00234673"/>
    <w:pPr>
      <w:spacing w:after="200" w:line="276" w:lineRule="auto"/>
      <w:ind w:left="720"/>
    </w:pPr>
    <w:rPr>
      <w:rFonts w:ascii="Calibri" w:hAnsi="Calibri" w:cs="Calibri"/>
      <w:sz w:val="22"/>
      <w:szCs w:val="22"/>
      <w:lang w:eastAsia="en-US"/>
    </w:rPr>
  </w:style>
  <w:style w:type="character" w:customStyle="1" w:styleId="ConsPlusNonformat0">
    <w:name w:val="ConsPlusNonformat Знак"/>
    <w:link w:val="ConsPlusNonformat"/>
    <w:uiPriority w:val="99"/>
    <w:locked/>
    <w:rsid w:val="00234673"/>
    <w:rPr>
      <w:rFonts w:ascii="Courier New" w:hAnsi="Courier New" w:cs="Courier New"/>
      <w:sz w:val="22"/>
      <w:szCs w:val="22"/>
      <w:lang w:val="ru-RU" w:eastAsia="ru-RU"/>
    </w:rPr>
  </w:style>
  <w:style w:type="paragraph" w:customStyle="1" w:styleId="aff5">
    <w:name w:val="Таблицы (моноширинный)"/>
    <w:basedOn w:val="a1"/>
    <w:next w:val="a1"/>
    <w:uiPriority w:val="99"/>
    <w:rsid w:val="00234673"/>
    <w:pPr>
      <w:autoSpaceDE w:val="0"/>
      <w:autoSpaceDN w:val="0"/>
      <w:adjustRightInd w:val="0"/>
      <w:jc w:val="both"/>
    </w:pPr>
    <w:rPr>
      <w:rFonts w:ascii="Courier New" w:hAnsi="Courier New" w:cs="Courier New"/>
      <w:sz w:val="20"/>
      <w:szCs w:val="20"/>
    </w:rPr>
  </w:style>
  <w:style w:type="paragraph" w:styleId="36">
    <w:name w:val="Body Text 3"/>
    <w:basedOn w:val="a1"/>
    <w:link w:val="37"/>
    <w:uiPriority w:val="99"/>
    <w:rsid w:val="00234673"/>
    <w:pPr>
      <w:spacing w:after="120"/>
    </w:pPr>
    <w:rPr>
      <w:sz w:val="16"/>
      <w:szCs w:val="16"/>
    </w:rPr>
  </w:style>
  <w:style w:type="character" w:customStyle="1" w:styleId="37">
    <w:name w:val="Основной текст 3 Знак"/>
    <w:basedOn w:val="a2"/>
    <w:link w:val="36"/>
    <w:uiPriority w:val="99"/>
    <w:locked/>
    <w:rsid w:val="00234673"/>
    <w:rPr>
      <w:rFonts w:ascii="Times New Roman" w:hAnsi="Times New Roman" w:cs="Times New Roman"/>
      <w:sz w:val="16"/>
      <w:szCs w:val="16"/>
      <w:lang w:val="ru-RU" w:eastAsia="ru-RU"/>
    </w:rPr>
  </w:style>
  <w:style w:type="paragraph" w:customStyle="1" w:styleId="s1">
    <w:name w:val="s_1"/>
    <w:basedOn w:val="a1"/>
    <w:uiPriority w:val="99"/>
    <w:rsid w:val="00234673"/>
    <w:pPr>
      <w:spacing w:before="100" w:beforeAutospacing="1" w:after="100" w:afterAutospacing="1"/>
    </w:pPr>
  </w:style>
  <w:style w:type="paragraph" w:customStyle="1" w:styleId="aff6">
    <w:name w:val="Знак Знак Знак Знак Знак Знак"/>
    <w:basedOn w:val="a1"/>
    <w:uiPriority w:val="99"/>
    <w:rsid w:val="00234673"/>
    <w:pPr>
      <w:spacing w:after="160" w:line="240" w:lineRule="exact"/>
    </w:pPr>
    <w:rPr>
      <w:rFonts w:ascii="Verdana" w:hAnsi="Verdana" w:cs="Verdana"/>
      <w:lang w:val="en-US" w:eastAsia="en-US"/>
    </w:rPr>
  </w:style>
  <w:style w:type="paragraph" w:styleId="aff7">
    <w:name w:val="endnote text"/>
    <w:basedOn w:val="a1"/>
    <w:link w:val="aff8"/>
    <w:uiPriority w:val="99"/>
    <w:semiHidden/>
    <w:rsid w:val="00234673"/>
    <w:rPr>
      <w:sz w:val="20"/>
      <w:szCs w:val="20"/>
    </w:rPr>
  </w:style>
  <w:style w:type="character" w:customStyle="1" w:styleId="aff8">
    <w:name w:val="Текст концевой сноски Знак"/>
    <w:basedOn w:val="a2"/>
    <w:link w:val="aff7"/>
    <w:uiPriority w:val="99"/>
    <w:locked/>
    <w:rsid w:val="00234673"/>
    <w:rPr>
      <w:rFonts w:ascii="Times New Roman" w:hAnsi="Times New Roman" w:cs="Times New Roman"/>
      <w:sz w:val="20"/>
      <w:szCs w:val="20"/>
      <w:lang w:val="ru-RU" w:eastAsia="ru-RU"/>
    </w:rPr>
  </w:style>
  <w:style w:type="character" w:styleId="aff9">
    <w:name w:val="endnote reference"/>
    <w:basedOn w:val="a2"/>
    <w:uiPriority w:val="99"/>
    <w:semiHidden/>
    <w:rsid w:val="00234673"/>
    <w:rPr>
      <w:vertAlign w:val="superscript"/>
    </w:rPr>
  </w:style>
  <w:style w:type="paragraph" w:customStyle="1" w:styleId="17">
    <w:name w:val="Знак1"/>
    <w:basedOn w:val="a1"/>
    <w:uiPriority w:val="99"/>
    <w:rsid w:val="00234673"/>
    <w:pPr>
      <w:spacing w:before="100" w:beforeAutospacing="1" w:after="100" w:afterAutospacing="1"/>
    </w:pPr>
    <w:rPr>
      <w:rFonts w:ascii="Tahoma" w:hAnsi="Tahoma" w:cs="Tahoma"/>
      <w:sz w:val="20"/>
      <w:szCs w:val="20"/>
      <w:lang w:val="en-US" w:eastAsia="en-US"/>
    </w:rPr>
  </w:style>
  <w:style w:type="paragraph" w:styleId="affa">
    <w:name w:val="Normal (Web)"/>
    <w:aliases w:val="Обычный (веб) Знак,Обычный (веб) Знак Знак Знак1,Знак Знак Знак Знак Знак,Знак Знак1 Знак,Обычный (веб) Знак Знак Знак Знак,Знак Знак Знак1 Знак Знак,Обычный (веб) Знак Знак Знак,Обычный (веб) Знак Знак,Знак Знак Знак Знак Знак Знак Знак"/>
    <w:basedOn w:val="a1"/>
    <w:link w:val="18"/>
    <w:qFormat/>
    <w:rsid w:val="00234673"/>
    <w:pPr>
      <w:spacing w:before="100" w:beforeAutospacing="1" w:after="119"/>
    </w:pPr>
    <w:rPr>
      <w:rFonts w:eastAsia="Calibri"/>
    </w:rPr>
  </w:style>
  <w:style w:type="paragraph" w:customStyle="1" w:styleId="affb">
    <w:name w:val="Обычный.Нормальный абзац"/>
    <w:uiPriority w:val="99"/>
    <w:rsid w:val="00234673"/>
    <w:pPr>
      <w:widowControl w:val="0"/>
      <w:autoSpaceDE w:val="0"/>
      <w:autoSpaceDN w:val="0"/>
      <w:ind w:firstLine="709"/>
      <w:jc w:val="both"/>
    </w:pPr>
    <w:rPr>
      <w:rFonts w:ascii="Times New Roman" w:eastAsia="Times New Roman" w:hAnsi="Times New Roman"/>
      <w:sz w:val="24"/>
      <w:szCs w:val="24"/>
    </w:rPr>
  </w:style>
  <w:style w:type="paragraph" w:styleId="affc">
    <w:name w:val="header"/>
    <w:basedOn w:val="a1"/>
    <w:link w:val="affd"/>
    <w:uiPriority w:val="99"/>
    <w:semiHidden/>
    <w:rsid w:val="00234673"/>
    <w:pPr>
      <w:tabs>
        <w:tab w:val="center" w:pos="4677"/>
        <w:tab w:val="right" w:pos="9355"/>
      </w:tabs>
    </w:pPr>
  </w:style>
  <w:style w:type="character" w:customStyle="1" w:styleId="affd">
    <w:name w:val="Верхний колонтитул Знак"/>
    <w:basedOn w:val="a2"/>
    <w:link w:val="affc"/>
    <w:uiPriority w:val="99"/>
    <w:semiHidden/>
    <w:locked/>
    <w:rsid w:val="00234673"/>
    <w:rPr>
      <w:rFonts w:ascii="Times New Roman" w:hAnsi="Times New Roman" w:cs="Times New Roman"/>
      <w:sz w:val="24"/>
      <w:szCs w:val="24"/>
      <w:lang w:val="ru-RU" w:eastAsia="ru-RU"/>
    </w:rPr>
  </w:style>
  <w:style w:type="paragraph" w:styleId="affe">
    <w:name w:val="footer"/>
    <w:basedOn w:val="a1"/>
    <w:link w:val="afff"/>
    <w:uiPriority w:val="99"/>
    <w:rsid w:val="00234673"/>
    <w:pPr>
      <w:tabs>
        <w:tab w:val="center" w:pos="4677"/>
        <w:tab w:val="right" w:pos="9355"/>
      </w:tabs>
    </w:pPr>
  </w:style>
  <w:style w:type="character" w:customStyle="1" w:styleId="afff">
    <w:name w:val="Нижний колонтитул Знак"/>
    <w:basedOn w:val="a2"/>
    <w:link w:val="affe"/>
    <w:uiPriority w:val="99"/>
    <w:locked/>
    <w:rsid w:val="00234673"/>
    <w:rPr>
      <w:rFonts w:ascii="Times New Roman" w:hAnsi="Times New Roman" w:cs="Times New Roman"/>
      <w:sz w:val="24"/>
      <w:szCs w:val="24"/>
      <w:lang w:val="ru-RU" w:eastAsia="ru-RU"/>
    </w:rPr>
  </w:style>
  <w:style w:type="paragraph" w:customStyle="1" w:styleId="19">
    <w:name w:val="Текст1"/>
    <w:basedOn w:val="a1"/>
    <w:uiPriority w:val="99"/>
    <w:rsid w:val="00234673"/>
    <w:pPr>
      <w:widowControl w:val="0"/>
      <w:suppressAutoHyphens/>
    </w:pPr>
    <w:rPr>
      <w:rFonts w:ascii="Courier New" w:eastAsia="Calibri" w:hAnsi="Courier New" w:cs="Courier New"/>
      <w:color w:val="000000"/>
      <w:sz w:val="20"/>
      <w:szCs w:val="20"/>
      <w:lang w:val="en-US" w:eastAsia="en-US"/>
    </w:rPr>
  </w:style>
  <w:style w:type="character" w:customStyle="1" w:styleId="FontStyle26">
    <w:name w:val="Font Style26"/>
    <w:uiPriority w:val="99"/>
    <w:rsid w:val="00234673"/>
    <w:rPr>
      <w:rFonts w:ascii="Times New Roman" w:hAnsi="Times New Roman" w:cs="Times New Roman"/>
      <w:sz w:val="26"/>
      <w:szCs w:val="26"/>
    </w:rPr>
  </w:style>
  <w:style w:type="paragraph" w:customStyle="1" w:styleId="afff0">
    <w:name w:val="Стиль"/>
    <w:uiPriority w:val="99"/>
    <w:rsid w:val="00234673"/>
    <w:pPr>
      <w:widowControl w:val="0"/>
      <w:autoSpaceDE w:val="0"/>
      <w:autoSpaceDN w:val="0"/>
      <w:adjustRightInd w:val="0"/>
    </w:pPr>
    <w:rPr>
      <w:rFonts w:ascii="Times New Roman" w:eastAsia="Times New Roman" w:hAnsi="Times New Roman"/>
      <w:sz w:val="24"/>
      <w:szCs w:val="24"/>
    </w:rPr>
  </w:style>
  <w:style w:type="character" w:customStyle="1" w:styleId="FontStyle24">
    <w:name w:val="Font Style24"/>
    <w:uiPriority w:val="99"/>
    <w:rsid w:val="00234673"/>
    <w:rPr>
      <w:rFonts w:ascii="Times New Roman" w:hAnsi="Times New Roman" w:cs="Times New Roman"/>
      <w:i/>
      <w:iCs/>
      <w:spacing w:val="-10"/>
      <w:sz w:val="24"/>
      <w:szCs w:val="24"/>
    </w:rPr>
  </w:style>
  <w:style w:type="character" w:customStyle="1" w:styleId="FontStyle27">
    <w:name w:val="Font Style27"/>
    <w:uiPriority w:val="99"/>
    <w:rsid w:val="00234673"/>
    <w:rPr>
      <w:rFonts w:ascii="Times New Roman" w:hAnsi="Times New Roman" w:cs="Times New Roman"/>
      <w:b/>
      <w:bCs/>
      <w:i/>
      <w:iCs/>
      <w:sz w:val="22"/>
      <w:szCs w:val="22"/>
    </w:rPr>
  </w:style>
  <w:style w:type="paragraph" w:customStyle="1" w:styleId="Style14">
    <w:name w:val="Style14"/>
    <w:basedOn w:val="a1"/>
    <w:uiPriority w:val="99"/>
    <w:rsid w:val="00234673"/>
    <w:pPr>
      <w:widowControl w:val="0"/>
      <w:autoSpaceDE w:val="0"/>
      <w:autoSpaceDN w:val="0"/>
      <w:adjustRightInd w:val="0"/>
      <w:spacing w:line="254" w:lineRule="exact"/>
      <w:jc w:val="both"/>
    </w:pPr>
    <w:rPr>
      <w:rFonts w:ascii="Impact" w:hAnsi="Impact" w:cs="Impact"/>
    </w:rPr>
  </w:style>
  <w:style w:type="paragraph" w:customStyle="1" w:styleId="Style10">
    <w:name w:val="Style10"/>
    <w:basedOn w:val="a1"/>
    <w:uiPriority w:val="99"/>
    <w:rsid w:val="00234673"/>
    <w:pPr>
      <w:widowControl w:val="0"/>
      <w:autoSpaceDE w:val="0"/>
      <w:autoSpaceDN w:val="0"/>
      <w:adjustRightInd w:val="0"/>
      <w:spacing w:line="323" w:lineRule="exact"/>
      <w:jc w:val="both"/>
    </w:pPr>
  </w:style>
  <w:style w:type="paragraph" w:customStyle="1" w:styleId="1a">
    <w:name w:val="Без интервала1"/>
    <w:uiPriority w:val="99"/>
    <w:rsid w:val="00234673"/>
    <w:rPr>
      <w:rFonts w:eastAsia="Times New Roman" w:cs="Calibri"/>
      <w:lang w:eastAsia="en-US"/>
    </w:rPr>
  </w:style>
  <w:style w:type="paragraph" w:customStyle="1" w:styleId="afff1">
    <w:name w:val="Знак Знак Знак Знак"/>
    <w:basedOn w:val="a1"/>
    <w:autoRedefine/>
    <w:uiPriority w:val="99"/>
    <w:rsid w:val="00234673"/>
    <w:pPr>
      <w:spacing w:line="240" w:lineRule="exact"/>
      <w:jc w:val="right"/>
    </w:pPr>
    <w:rPr>
      <w:sz w:val="28"/>
      <w:szCs w:val="28"/>
      <w:lang w:val="en-US" w:eastAsia="en-US"/>
    </w:rPr>
  </w:style>
  <w:style w:type="paragraph" w:customStyle="1" w:styleId="NoSpacing1">
    <w:name w:val="No Spacing1"/>
    <w:link w:val="NoSpacingChar"/>
    <w:uiPriority w:val="99"/>
    <w:rsid w:val="00234673"/>
    <w:pPr>
      <w:spacing w:after="200" w:line="276" w:lineRule="auto"/>
    </w:pPr>
    <w:rPr>
      <w:rFonts w:cs="Calibri"/>
    </w:rPr>
  </w:style>
  <w:style w:type="character" w:customStyle="1" w:styleId="apple-converted-space">
    <w:name w:val="apple-converted-space"/>
    <w:basedOn w:val="a2"/>
    <w:uiPriority w:val="99"/>
    <w:rsid w:val="00234673"/>
  </w:style>
  <w:style w:type="character" w:customStyle="1" w:styleId="Absatz-Standardschriftart">
    <w:name w:val="Absatz-Standardschriftart"/>
    <w:uiPriority w:val="99"/>
    <w:rsid w:val="00234673"/>
  </w:style>
  <w:style w:type="paragraph" w:customStyle="1" w:styleId="afff2">
    <w:name w:val="Текст абзаца"/>
    <w:basedOn w:val="a1"/>
    <w:uiPriority w:val="99"/>
    <w:rsid w:val="00234673"/>
    <w:pPr>
      <w:spacing w:after="120"/>
      <w:ind w:firstLine="709"/>
      <w:jc w:val="both"/>
    </w:pPr>
    <w:rPr>
      <w:rFonts w:ascii="TimesET" w:hAnsi="TimesET" w:cs="TimesET"/>
      <w:sz w:val="28"/>
      <w:szCs w:val="28"/>
    </w:rPr>
  </w:style>
  <w:style w:type="paragraph" w:customStyle="1" w:styleId="afff3">
    <w:name w:val="Текст паспорта"/>
    <w:basedOn w:val="a1"/>
    <w:uiPriority w:val="99"/>
    <w:rsid w:val="00234673"/>
    <w:pPr>
      <w:ind w:firstLine="709"/>
      <w:jc w:val="both"/>
    </w:pPr>
    <w:rPr>
      <w:rFonts w:ascii="TimesET" w:hAnsi="TimesET" w:cs="TimesET"/>
      <w:sz w:val="22"/>
      <w:szCs w:val="22"/>
    </w:rPr>
  </w:style>
  <w:style w:type="character" w:customStyle="1" w:styleId="rserrmark">
    <w:name w:val="rs_err_mark"/>
    <w:basedOn w:val="a2"/>
    <w:uiPriority w:val="99"/>
    <w:rsid w:val="00234673"/>
  </w:style>
  <w:style w:type="character" w:customStyle="1" w:styleId="NoSpacingChar">
    <w:name w:val="No Spacing Char"/>
    <w:link w:val="NoSpacing1"/>
    <w:uiPriority w:val="99"/>
    <w:locked/>
    <w:rsid w:val="00234673"/>
    <w:rPr>
      <w:sz w:val="22"/>
      <w:szCs w:val="22"/>
      <w:lang w:val="ru-RU"/>
    </w:rPr>
  </w:style>
  <w:style w:type="paragraph" w:styleId="afff4">
    <w:name w:val="List"/>
    <w:basedOn w:val="aff0"/>
    <w:uiPriority w:val="99"/>
    <w:rsid w:val="00234673"/>
    <w:pPr>
      <w:suppressAutoHyphens/>
    </w:pPr>
    <w:rPr>
      <w:kern w:val="1"/>
      <w:lang w:eastAsia="ar-SA"/>
    </w:rPr>
  </w:style>
  <w:style w:type="paragraph" w:styleId="afff5">
    <w:name w:val="Block Text"/>
    <w:basedOn w:val="a1"/>
    <w:uiPriority w:val="99"/>
    <w:rsid w:val="00234673"/>
    <w:pPr>
      <w:spacing w:before="120"/>
      <w:ind w:left="1778" w:right="284"/>
      <w:jc w:val="both"/>
    </w:pPr>
  </w:style>
  <w:style w:type="character" w:customStyle="1" w:styleId="afff6">
    <w:name w:val="комментарий"/>
    <w:uiPriority w:val="99"/>
    <w:rsid w:val="00234673"/>
    <w:rPr>
      <w:b/>
      <w:bCs/>
      <w:i/>
      <w:iCs/>
      <w:shd w:val="clear" w:color="auto" w:fill="auto"/>
    </w:rPr>
  </w:style>
  <w:style w:type="character" w:customStyle="1" w:styleId="afff7">
    <w:name w:val="Основной текст_"/>
    <w:basedOn w:val="a2"/>
    <w:link w:val="62"/>
    <w:uiPriority w:val="99"/>
    <w:locked/>
    <w:rsid w:val="00234673"/>
    <w:rPr>
      <w:spacing w:val="3"/>
      <w:shd w:val="clear" w:color="auto" w:fill="FFFFFF"/>
    </w:rPr>
  </w:style>
  <w:style w:type="paragraph" w:customStyle="1" w:styleId="62">
    <w:name w:val="Основной текст6"/>
    <w:basedOn w:val="a1"/>
    <w:link w:val="afff7"/>
    <w:uiPriority w:val="99"/>
    <w:rsid w:val="00234673"/>
    <w:pPr>
      <w:widowControl w:val="0"/>
      <w:shd w:val="clear" w:color="auto" w:fill="FFFFFF"/>
      <w:spacing w:line="265" w:lineRule="exact"/>
    </w:pPr>
    <w:rPr>
      <w:rFonts w:ascii="Calibri" w:eastAsia="Calibri" w:hAnsi="Calibri" w:cs="Calibri"/>
      <w:spacing w:val="3"/>
      <w:sz w:val="22"/>
      <w:szCs w:val="22"/>
      <w:lang w:val="en-US" w:eastAsia="en-US"/>
    </w:rPr>
  </w:style>
  <w:style w:type="character" w:customStyle="1" w:styleId="street-address">
    <w:name w:val="street-address"/>
    <w:basedOn w:val="a2"/>
    <w:uiPriority w:val="99"/>
    <w:rsid w:val="00234673"/>
  </w:style>
  <w:style w:type="paragraph" w:customStyle="1" w:styleId="3">
    <w:name w:val="[Ростех] Наименование Подраздела (Уровень 3)"/>
    <w:uiPriority w:val="99"/>
    <w:rsid w:val="00234673"/>
    <w:pPr>
      <w:keepNext/>
      <w:keepLines/>
      <w:numPr>
        <w:ilvl w:val="1"/>
        <w:numId w:val="10"/>
      </w:numPr>
      <w:suppressAutoHyphens/>
      <w:spacing w:before="240"/>
      <w:outlineLvl w:val="2"/>
    </w:pPr>
    <w:rPr>
      <w:rFonts w:ascii="Proxima Nova ExCn Rg" w:eastAsia="Times New Roman" w:hAnsi="Proxima Nova ExCn Rg" w:cs="Proxima Nova ExCn Rg"/>
      <w:b/>
      <w:bCs/>
      <w:sz w:val="28"/>
      <w:szCs w:val="28"/>
    </w:rPr>
  </w:style>
  <w:style w:type="paragraph" w:customStyle="1" w:styleId="2">
    <w:name w:val="[Ростех] Наименование Раздела (Уровень 2)"/>
    <w:uiPriority w:val="99"/>
    <w:rsid w:val="00234673"/>
    <w:pPr>
      <w:keepNext/>
      <w:keepLines/>
      <w:numPr>
        <w:numId w:val="10"/>
      </w:numPr>
      <w:suppressAutoHyphens/>
      <w:spacing w:before="240"/>
      <w:jc w:val="center"/>
      <w:outlineLvl w:val="1"/>
    </w:pPr>
    <w:rPr>
      <w:rFonts w:ascii="Proxima Nova ExCn Rg" w:eastAsia="Times New Roman" w:hAnsi="Proxima Nova ExCn Rg" w:cs="Proxima Nova ExCn Rg"/>
      <w:b/>
      <w:bCs/>
      <w:sz w:val="28"/>
      <w:szCs w:val="28"/>
    </w:rPr>
  </w:style>
  <w:style w:type="paragraph" w:customStyle="1" w:styleId="a">
    <w:name w:val="[Ростех] Простой текст (Без уровня)"/>
    <w:link w:val="afff8"/>
    <w:uiPriority w:val="99"/>
    <w:rsid w:val="00234673"/>
    <w:pPr>
      <w:numPr>
        <w:ilvl w:val="5"/>
        <w:numId w:val="10"/>
      </w:numPr>
      <w:suppressAutoHyphens/>
      <w:spacing w:before="120"/>
      <w:jc w:val="both"/>
    </w:pPr>
    <w:rPr>
      <w:rFonts w:ascii="Proxima Nova ExCn Rg" w:eastAsia="Times New Roman" w:hAnsi="Proxima Nova ExCn Rg" w:cs="Proxima Nova ExCn Rg"/>
      <w:sz w:val="28"/>
      <w:szCs w:val="28"/>
    </w:rPr>
  </w:style>
  <w:style w:type="paragraph" w:customStyle="1" w:styleId="5">
    <w:name w:val="[Ростех] Текст Подпункта (Уровень 5)"/>
    <w:uiPriority w:val="99"/>
    <w:rsid w:val="00234673"/>
    <w:pPr>
      <w:numPr>
        <w:ilvl w:val="3"/>
        <w:numId w:val="10"/>
      </w:numPr>
      <w:suppressAutoHyphens/>
      <w:spacing w:before="120"/>
      <w:jc w:val="both"/>
      <w:outlineLvl w:val="4"/>
    </w:pPr>
    <w:rPr>
      <w:rFonts w:ascii="Proxima Nova ExCn Rg" w:eastAsia="Times New Roman" w:hAnsi="Proxima Nova ExCn Rg" w:cs="Proxima Nova ExCn Rg"/>
      <w:sz w:val="28"/>
      <w:szCs w:val="28"/>
    </w:rPr>
  </w:style>
  <w:style w:type="paragraph" w:customStyle="1" w:styleId="6">
    <w:name w:val="[Ростех] Текст Подпункта подпункта (Уровень 6)"/>
    <w:uiPriority w:val="99"/>
    <w:rsid w:val="00234673"/>
    <w:pPr>
      <w:numPr>
        <w:ilvl w:val="4"/>
        <w:numId w:val="10"/>
      </w:numPr>
      <w:suppressAutoHyphens/>
      <w:spacing w:before="120"/>
      <w:jc w:val="both"/>
      <w:outlineLvl w:val="5"/>
    </w:pPr>
    <w:rPr>
      <w:rFonts w:ascii="Proxima Nova ExCn Rg" w:eastAsia="Times New Roman" w:hAnsi="Proxima Nova ExCn Rg" w:cs="Proxima Nova ExCn Rg"/>
      <w:sz w:val="28"/>
      <w:szCs w:val="28"/>
    </w:rPr>
  </w:style>
  <w:style w:type="paragraph" w:customStyle="1" w:styleId="4">
    <w:name w:val="[Ростех] Текст Пункта (Уровень 4)"/>
    <w:uiPriority w:val="99"/>
    <w:rsid w:val="00234673"/>
    <w:pPr>
      <w:numPr>
        <w:ilvl w:val="2"/>
        <w:numId w:val="10"/>
      </w:numPr>
      <w:suppressAutoHyphens/>
      <w:spacing w:before="120"/>
      <w:jc w:val="both"/>
      <w:outlineLvl w:val="3"/>
    </w:pPr>
    <w:rPr>
      <w:rFonts w:ascii="Proxima Nova ExCn Rg" w:eastAsia="Times New Roman" w:hAnsi="Proxima Nova ExCn Rg" w:cs="Proxima Nova ExCn Rg"/>
      <w:sz w:val="28"/>
      <w:szCs w:val="28"/>
    </w:rPr>
  </w:style>
  <w:style w:type="paragraph" w:styleId="afff9">
    <w:name w:val="footnote text"/>
    <w:aliases w:val="Знак,Знак2,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1"/>
    <w:link w:val="afffa"/>
    <w:uiPriority w:val="99"/>
    <w:semiHidden/>
    <w:rsid w:val="00234673"/>
    <w:pPr>
      <w:ind w:firstLine="567"/>
      <w:jc w:val="both"/>
    </w:pPr>
    <w:rPr>
      <w:sz w:val="18"/>
      <w:szCs w:val="18"/>
    </w:rPr>
  </w:style>
  <w:style w:type="character" w:customStyle="1" w:styleId="afffa">
    <w:name w:val="Текст сноски Знак"/>
    <w:aliases w:val="Знак Знак,Знак2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2"/>
    <w:link w:val="afff9"/>
    <w:uiPriority w:val="99"/>
    <w:locked/>
    <w:rsid w:val="00234673"/>
    <w:rPr>
      <w:rFonts w:ascii="Times New Roman" w:hAnsi="Times New Roman" w:cs="Times New Roman"/>
      <w:sz w:val="20"/>
      <w:szCs w:val="20"/>
      <w:lang w:val="ru-RU" w:eastAsia="ru-RU"/>
    </w:rPr>
  </w:style>
  <w:style w:type="character" w:customStyle="1" w:styleId="afff8">
    <w:name w:val="[Ростех] Простой текст (Без уровня) Знак"/>
    <w:basedOn w:val="a2"/>
    <w:link w:val="a"/>
    <w:uiPriority w:val="99"/>
    <w:locked/>
    <w:rsid w:val="00234673"/>
    <w:rPr>
      <w:rFonts w:ascii="Proxima Nova ExCn Rg" w:eastAsia="Times New Roman" w:hAnsi="Proxima Nova ExCn Rg" w:cs="Proxima Nova ExCn Rg"/>
      <w:sz w:val="28"/>
      <w:szCs w:val="28"/>
    </w:rPr>
  </w:style>
  <w:style w:type="paragraph" w:customStyle="1" w:styleId="Style2">
    <w:name w:val="Style2"/>
    <w:basedOn w:val="a1"/>
    <w:uiPriority w:val="99"/>
    <w:rsid w:val="00234673"/>
    <w:pPr>
      <w:widowControl w:val="0"/>
      <w:autoSpaceDE w:val="0"/>
      <w:autoSpaceDN w:val="0"/>
      <w:adjustRightInd w:val="0"/>
      <w:spacing w:line="254" w:lineRule="exact"/>
    </w:pPr>
  </w:style>
  <w:style w:type="character" w:styleId="HTML1">
    <w:name w:val="HTML Cite"/>
    <w:basedOn w:val="a2"/>
    <w:uiPriority w:val="99"/>
    <w:semiHidden/>
    <w:rsid w:val="005D6ABC"/>
    <w:rPr>
      <w:i/>
      <w:iCs/>
    </w:rPr>
  </w:style>
  <w:style w:type="character" w:styleId="afffb">
    <w:name w:val="footnote reference"/>
    <w:basedOn w:val="a2"/>
    <w:uiPriority w:val="99"/>
    <w:semiHidden/>
    <w:rsid w:val="00026E4F"/>
    <w:rPr>
      <w:vertAlign w:val="superscript"/>
    </w:rPr>
  </w:style>
  <w:style w:type="paragraph" w:customStyle="1" w:styleId="afffc">
    <w:name w:val="Таблица шапка"/>
    <w:basedOn w:val="a1"/>
    <w:uiPriority w:val="99"/>
    <w:rsid w:val="00A9209F"/>
    <w:pPr>
      <w:keepNext/>
      <w:spacing w:before="40" w:after="40"/>
      <w:ind w:left="57" w:right="57"/>
    </w:pPr>
    <w:rPr>
      <w:sz w:val="22"/>
      <w:szCs w:val="22"/>
    </w:rPr>
  </w:style>
  <w:style w:type="paragraph" w:customStyle="1" w:styleId="afffd">
    <w:name w:val="Таблица текст"/>
    <w:basedOn w:val="a1"/>
    <w:uiPriority w:val="99"/>
    <w:rsid w:val="00A9209F"/>
    <w:pPr>
      <w:spacing w:before="40" w:after="40"/>
      <w:ind w:left="57" w:right="57"/>
    </w:pPr>
  </w:style>
  <w:style w:type="character" w:customStyle="1" w:styleId="18">
    <w:name w:val="Обычный (веб) Знак1"/>
    <w:aliases w:val="Обычный (веб) Знак Знак1,Обычный (веб) Знак Знак Знак1 Знак,Знак Знак Знак Знак Знак Знак1,Знак Знак1 Знак Знак,Обычный (веб) Знак Знак Знак Знак Знак,Знак Знак Знак1 Знак Знак Знак,Обычный (веб) Знак Знак Знак Знак1"/>
    <w:link w:val="affa"/>
    <w:rsid w:val="00AC492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700052">
      <w:bodyDiv w:val="1"/>
      <w:marLeft w:val="0"/>
      <w:marRight w:val="0"/>
      <w:marTop w:val="0"/>
      <w:marBottom w:val="0"/>
      <w:divBdr>
        <w:top w:val="none" w:sz="0" w:space="0" w:color="auto"/>
        <w:left w:val="none" w:sz="0" w:space="0" w:color="auto"/>
        <w:bottom w:val="none" w:sz="0" w:space="0" w:color="auto"/>
        <w:right w:val="none" w:sz="0" w:space="0" w:color="auto"/>
      </w:divBdr>
    </w:div>
    <w:div w:id="1521700141">
      <w:marLeft w:val="0"/>
      <w:marRight w:val="0"/>
      <w:marTop w:val="0"/>
      <w:marBottom w:val="0"/>
      <w:divBdr>
        <w:top w:val="none" w:sz="0" w:space="0" w:color="auto"/>
        <w:left w:val="none" w:sz="0" w:space="0" w:color="auto"/>
        <w:bottom w:val="none" w:sz="0" w:space="0" w:color="auto"/>
        <w:right w:val="none" w:sz="0" w:space="0" w:color="auto"/>
      </w:divBdr>
      <w:divsChild>
        <w:div w:id="1521700150">
          <w:marLeft w:val="0"/>
          <w:marRight w:val="0"/>
          <w:marTop w:val="0"/>
          <w:marBottom w:val="0"/>
          <w:divBdr>
            <w:top w:val="none" w:sz="0" w:space="0" w:color="auto"/>
            <w:left w:val="none" w:sz="0" w:space="0" w:color="auto"/>
            <w:bottom w:val="none" w:sz="0" w:space="0" w:color="auto"/>
            <w:right w:val="none" w:sz="0" w:space="0" w:color="auto"/>
          </w:divBdr>
        </w:div>
      </w:divsChild>
    </w:div>
    <w:div w:id="1521700142">
      <w:marLeft w:val="0"/>
      <w:marRight w:val="0"/>
      <w:marTop w:val="0"/>
      <w:marBottom w:val="0"/>
      <w:divBdr>
        <w:top w:val="none" w:sz="0" w:space="0" w:color="auto"/>
        <w:left w:val="none" w:sz="0" w:space="0" w:color="auto"/>
        <w:bottom w:val="none" w:sz="0" w:space="0" w:color="auto"/>
        <w:right w:val="none" w:sz="0" w:space="0" w:color="auto"/>
      </w:divBdr>
    </w:div>
    <w:div w:id="1521700144">
      <w:marLeft w:val="0"/>
      <w:marRight w:val="0"/>
      <w:marTop w:val="0"/>
      <w:marBottom w:val="0"/>
      <w:divBdr>
        <w:top w:val="none" w:sz="0" w:space="0" w:color="auto"/>
        <w:left w:val="none" w:sz="0" w:space="0" w:color="auto"/>
        <w:bottom w:val="none" w:sz="0" w:space="0" w:color="auto"/>
        <w:right w:val="none" w:sz="0" w:space="0" w:color="auto"/>
      </w:divBdr>
      <w:divsChild>
        <w:div w:id="1521700156">
          <w:marLeft w:val="0"/>
          <w:marRight w:val="0"/>
          <w:marTop w:val="0"/>
          <w:marBottom w:val="0"/>
          <w:divBdr>
            <w:top w:val="none" w:sz="0" w:space="0" w:color="auto"/>
            <w:left w:val="none" w:sz="0" w:space="0" w:color="auto"/>
            <w:bottom w:val="none" w:sz="0" w:space="0" w:color="auto"/>
            <w:right w:val="none" w:sz="0" w:space="0" w:color="auto"/>
          </w:divBdr>
        </w:div>
      </w:divsChild>
    </w:div>
    <w:div w:id="1521700145">
      <w:marLeft w:val="0"/>
      <w:marRight w:val="0"/>
      <w:marTop w:val="0"/>
      <w:marBottom w:val="0"/>
      <w:divBdr>
        <w:top w:val="none" w:sz="0" w:space="0" w:color="auto"/>
        <w:left w:val="none" w:sz="0" w:space="0" w:color="auto"/>
        <w:bottom w:val="none" w:sz="0" w:space="0" w:color="auto"/>
        <w:right w:val="none" w:sz="0" w:space="0" w:color="auto"/>
      </w:divBdr>
    </w:div>
    <w:div w:id="1521700146">
      <w:marLeft w:val="0"/>
      <w:marRight w:val="0"/>
      <w:marTop w:val="0"/>
      <w:marBottom w:val="0"/>
      <w:divBdr>
        <w:top w:val="none" w:sz="0" w:space="0" w:color="auto"/>
        <w:left w:val="none" w:sz="0" w:space="0" w:color="auto"/>
        <w:bottom w:val="none" w:sz="0" w:space="0" w:color="auto"/>
        <w:right w:val="none" w:sz="0" w:space="0" w:color="auto"/>
      </w:divBdr>
      <w:divsChild>
        <w:div w:id="1521700143">
          <w:marLeft w:val="0"/>
          <w:marRight w:val="0"/>
          <w:marTop w:val="0"/>
          <w:marBottom w:val="0"/>
          <w:divBdr>
            <w:top w:val="none" w:sz="0" w:space="0" w:color="auto"/>
            <w:left w:val="none" w:sz="0" w:space="0" w:color="auto"/>
            <w:bottom w:val="none" w:sz="0" w:space="0" w:color="auto"/>
            <w:right w:val="none" w:sz="0" w:space="0" w:color="auto"/>
          </w:divBdr>
        </w:div>
      </w:divsChild>
    </w:div>
    <w:div w:id="1521700151">
      <w:marLeft w:val="0"/>
      <w:marRight w:val="0"/>
      <w:marTop w:val="0"/>
      <w:marBottom w:val="0"/>
      <w:divBdr>
        <w:top w:val="none" w:sz="0" w:space="0" w:color="auto"/>
        <w:left w:val="none" w:sz="0" w:space="0" w:color="auto"/>
        <w:bottom w:val="none" w:sz="0" w:space="0" w:color="auto"/>
        <w:right w:val="none" w:sz="0" w:space="0" w:color="auto"/>
      </w:divBdr>
      <w:divsChild>
        <w:div w:id="1521700149">
          <w:marLeft w:val="0"/>
          <w:marRight w:val="0"/>
          <w:marTop w:val="0"/>
          <w:marBottom w:val="0"/>
          <w:divBdr>
            <w:top w:val="none" w:sz="0" w:space="0" w:color="auto"/>
            <w:left w:val="none" w:sz="0" w:space="0" w:color="auto"/>
            <w:bottom w:val="none" w:sz="0" w:space="0" w:color="auto"/>
            <w:right w:val="none" w:sz="0" w:space="0" w:color="auto"/>
          </w:divBdr>
        </w:div>
      </w:divsChild>
    </w:div>
    <w:div w:id="1521700152">
      <w:marLeft w:val="0"/>
      <w:marRight w:val="0"/>
      <w:marTop w:val="0"/>
      <w:marBottom w:val="0"/>
      <w:divBdr>
        <w:top w:val="none" w:sz="0" w:space="0" w:color="auto"/>
        <w:left w:val="none" w:sz="0" w:space="0" w:color="auto"/>
        <w:bottom w:val="none" w:sz="0" w:space="0" w:color="auto"/>
        <w:right w:val="none" w:sz="0" w:space="0" w:color="auto"/>
      </w:divBdr>
      <w:divsChild>
        <w:div w:id="1521700147">
          <w:marLeft w:val="0"/>
          <w:marRight w:val="0"/>
          <w:marTop w:val="0"/>
          <w:marBottom w:val="0"/>
          <w:divBdr>
            <w:top w:val="none" w:sz="0" w:space="0" w:color="auto"/>
            <w:left w:val="none" w:sz="0" w:space="0" w:color="auto"/>
            <w:bottom w:val="none" w:sz="0" w:space="0" w:color="auto"/>
            <w:right w:val="none" w:sz="0" w:space="0" w:color="auto"/>
          </w:divBdr>
        </w:div>
      </w:divsChild>
    </w:div>
    <w:div w:id="1521700155">
      <w:marLeft w:val="0"/>
      <w:marRight w:val="0"/>
      <w:marTop w:val="0"/>
      <w:marBottom w:val="0"/>
      <w:divBdr>
        <w:top w:val="none" w:sz="0" w:space="0" w:color="auto"/>
        <w:left w:val="none" w:sz="0" w:space="0" w:color="auto"/>
        <w:bottom w:val="none" w:sz="0" w:space="0" w:color="auto"/>
        <w:right w:val="none" w:sz="0" w:space="0" w:color="auto"/>
      </w:divBdr>
    </w:div>
    <w:div w:id="1521700157">
      <w:marLeft w:val="0"/>
      <w:marRight w:val="0"/>
      <w:marTop w:val="0"/>
      <w:marBottom w:val="0"/>
      <w:divBdr>
        <w:top w:val="none" w:sz="0" w:space="0" w:color="auto"/>
        <w:left w:val="none" w:sz="0" w:space="0" w:color="auto"/>
        <w:bottom w:val="none" w:sz="0" w:space="0" w:color="auto"/>
        <w:right w:val="none" w:sz="0" w:space="0" w:color="auto"/>
      </w:divBdr>
      <w:divsChild>
        <w:div w:id="1521700148">
          <w:marLeft w:val="0"/>
          <w:marRight w:val="0"/>
          <w:marTop w:val="0"/>
          <w:marBottom w:val="0"/>
          <w:divBdr>
            <w:top w:val="none" w:sz="0" w:space="0" w:color="auto"/>
            <w:left w:val="none" w:sz="0" w:space="0" w:color="auto"/>
            <w:bottom w:val="none" w:sz="0" w:space="0" w:color="auto"/>
            <w:right w:val="none" w:sz="0" w:space="0" w:color="auto"/>
          </w:divBdr>
        </w:div>
        <w:div w:id="1521700153">
          <w:marLeft w:val="0"/>
          <w:marRight w:val="0"/>
          <w:marTop w:val="0"/>
          <w:marBottom w:val="0"/>
          <w:divBdr>
            <w:top w:val="none" w:sz="0" w:space="0" w:color="auto"/>
            <w:left w:val="none" w:sz="0" w:space="0" w:color="auto"/>
            <w:bottom w:val="none" w:sz="0" w:space="0" w:color="auto"/>
            <w:right w:val="none" w:sz="0" w:space="0" w:color="auto"/>
          </w:divBdr>
        </w:div>
        <w:div w:id="1521700154">
          <w:marLeft w:val="0"/>
          <w:marRight w:val="0"/>
          <w:marTop w:val="0"/>
          <w:marBottom w:val="0"/>
          <w:divBdr>
            <w:top w:val="none" w:sz="0" w:space="0" w:color="auto"/>
            <w:left w:val="none" w:sz="0" w:space="0" w:color="auto"/>
            <w:bottom w:val="none" w:sz="0" w:space="0" w:color="auto"/>
            <w:right w:val="none" w:sz="0" w:space="0" w:color="auto"/>
          </w:divBdr>
        </w:div>
      </w:divsChild>
    </w:div>
    <w:div w:id="1521700158">
      <w:marLeft w:val="0"/>
      <w:marRight w:val="0"/>
      <w:marTop w:val="0"/>
      <w:marBottom w:val="0"/>
      <w:divBdr>
        <w:top w:val="none" w:sz="0" w:space="0" w:color="auto"/>
        <w:left w:val="none" w:sz="0" w:space="0" w:color="auto"/>
        <w:bottom w:val="none" w:sz="0" w:space="0" w:color="auto"/>
        <w:right w:val="none" w:sz="0" w:space="0" w:color="auto"/>
      </w:divBdr>
      <w:divsChild>
        <w:div w:id="1521700159">
          <w:marLeft w:val="0"/>
          <w:marRight w:val="0"/>
          <w:marTop w:val="0"/>
          <w:marBottom w:val="0"/>
          <w:divBdr>
            <w:top w:val="none" w:sz="0" w:space="0" w:color="auto"/>
            <w:left w:val="none" w:sz="0" w:space="0" w:color="auto"/>
            <w:bottom w:val="none" w:sz="0" w:space="0" w:color="auto"/>
            <w:right w:val="none" w:sz="0" w:space="0" w:color="auto"/>
          </w:divBdr>
        </w:div>
      </w:divsChild>
    </w:div>
    <w:div w:id="1521700160">
      <w:marLeft w:val="0"/>
      <w:marRight w:val="0"/>
      <w:marTop w:val="0"/>
      <w:marBottom w:val="0"/>
      <w:divBdr>
        <w:top w:val="none" w:sz="0" w:space="0" w:color="auto"/>
        <w:left w:val="none" w:sz="0" w:space="0" w:color="auto"/>
        <w:bottom w:val="none" w:sz="0" w:space="0" w:color="auto"/>
        <w:right w:val="none" w:sz="0" w:space="0" w:color="auto"/>
      </w:divBdr>
    </w:div>
    <w:div w:id="1521700162">
      <w:marLeft w:val="0"/>
      <w:marRight w:val="0"/>
      <w:marTop w:val="0"/>
      <w:marBottom w:val="0"/>
      <w:divBdr>
        <w:top w:val="none" w:sz="0" w:space="0" w:color="auto"/>
        <w:left w:val="none" w:sz="0" w:space="0" w:color="auto"/>
        <w:bottom w:val="none" w:sz="0" w:space="0" w:color="auto"/>
        <w:right w:val="none" w:sz="0" w:space="0" w:color="auto"/>
      </w:divBdr>
      <w:divsChild>
        <w:div w:id="1521700161">
          <w:marLeft w:val="0"/>
          <w:marRight w:val="0"/>
          <w:marTop w:val="0"/>
          <w:marBottom w:val="0"/>
          <w:divBdr>
            <w:top w:val="none" w:sz="0" w:space="0" w:color="auto"/>
            <w:left w:val="none" w:sz="0" w:space="0" w:color="auto"/>
            <w:bottom w:val="none" w:sz="0" w:space="0" w:color="auto"/>
            <w:right w:val="none" w:sz="0" w:space="0" w:color="auto"/>
          </w:divBdr>
        </w:div>
      </w:divsChild>
    </w:div>
    <w:div w:id="1545019142">
      <w:bodyDiv w:val="1"/>
      <w:marLeft w:val="0"/>
      <w:marRight w:val="0"/>
      <w:marTop w:val="0"/>
      <w:marBottom w:val="0"/>
      <w:divBdr>
        <w:top w:val="none" w:sz="0" w:space="0" w:color="auto"/>
        <w:left w:val="none" w:sz="0" w:space="0" w:color="auto"/>
        <w:bottom w:val="none" w:sz="0" w:space="0" w:color="auto"/>
        <w:right w:val="none" w:sz="0" w:space="0" w:color="auto"/>
      </w:divBdr>
    </w:div>
    <w:div w:id="1630086199">
      <w:bodyDiv w:val="1"/>
      <w:marLeft w:val="0"/>
      <w:marRight w:val="0"/>
      <w:marTop w:val="0"/>
      <w:marBottom w:val="0"/>
      <w:divBdr>
        <w:top w:val="none" w:sz="0" w:space="0" w:color="auto"/>
        <w:left w:val="none" w:sz="0" w:space="0" w:color="auto"/>
        <w:bottom w:val="none" w:sz="0" w:space="0" w:color="auto"/>
        <w:right w:val="none" w:sz="0" w:space="0" w:color="auto"/>
      </w:divBdr>
    </w:div>
    <w:div w:id="1721132197">
      <w:bodyDiv w:val="1"/>
      <w:marLeft w:val="0"/>
      <w:marRight w:val="0"/>
      <w:marTop w:val="0"/>
      <w:marBottom w:val="0"/>
      <w:divBdr>
        <w:top w:val="none" w:sz="0" w:space="0" w:color="auto"/>
        <w:left w:val="none" w:sz="0" w:space="0" w:color="auto"/>
        <w:bottom w:val="none" w:sz="0" w:space="0" w:color="auto"/>
        <w:right w:val="none" w:sz="0" w:space="0" w:color="auto"/>
      </w:divBdr>
    </w:div>
    <w:div w:id="1970889969">
      <w:bodyDiv w:val="1"/>
      <w:marLeft w:val="0"/>
      <w:marRight w:val="0"/>
      <w:marTop w:val="0"/>
      <w:marBottom w:val="0"/>
      <w:divBdr>
        <w:top w:val="none" w:sz="0" w:space="0" w:color="auto"/>
        <w:left w:val="none" w:sz="0" w:space="0" w:color="auto"/>
        <w:bottom w:val="none" w:sz="0" w:space="0" w:color="auto"/>
        <w:right w:val="none" w:sz="0" w:space="0" w:color="auto"/>
      </w:divBdr>
    </w:div>
    <w:div w:id="205680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ru/" TargetMode="External"/><Relationship Id="rId13" Type="http://schemas.openxmlformats.org/officeDocument/2006/relationships/hyperlink" Target="garantF1://70253464.0" TargetMode="External"/><Relationship Id="rId18" Type="http://schemas.openxmlformats.org/officeDocument/2006/relationships/hyperlink" Target="mailto:nkpto@mail.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6" Type="http://schemas.openxmlformats.org/officeDocument/2006/relationships/hyperlink" Target="consultantplus://offline/ref=71BD39163DC33376F3619EB403CDFE8F258517497A64EBD2B44B37F742R0e1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223@rts-tender.ru" TargetMode="External"/><Relationship Id="rId5" Type="http://schemas.openxmlformats.org/officeDocument/2006/relationships/webSettings" Target="webSettings.xml"/><Relationship Id="rId15" Type="http://schemas.openxmlformats.org/officeDocument/2006/relationships/hyperlink" Target="consultantplus://offline/main?base=LAW;n=116964;fld=134;dst=100095" TargetMode="External"/><Relationship Id="rId10" Type="http://schemas.openxmlformats.org/officeDocument/2006/relationships/hyperlink" Target="http://www.zakupki.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consultantplus://offline/main?base=LAW;n=116964;fld=134;dst=1000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8A89F-68E3-4AF4-9856-CBF36DCDC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3578</TotalTime>
  <Pages>36</Pages>
  <Words>13965</Words>
  <Characters>100298</Characters>
  <Application>Microsoft Office Word</Application>
  <DocSecurity>0</DocSecurity>
  <Lines>835</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114035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Alexander Lossanov</cp:lastModifiedBy>
  <cp:revision>97</cp:revision>
  <dcterms:created xsi:type="dcterms:W3CDTF">2019-02-21T09:04:00Z</dcterms:created>
  <dcterms:modified xsi:type="dcterms:W3CDTF">2020-09-18T04:08:00Z</dcterms:modified>
</cp:coreProperties>
</file>