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976" w:rsidRDefault="00A950AF">
      <w:pPr>
        <w:ind w:left="-540"/>
        <w:jc w:val="center"/>
        <w:rPr>
          <w:b/>
          <w:sz w:val="22"/>
        </w:rPr>
      </w:pPr>
      <w:r>
        <w:rPr>
          <w:b/>
          <w:sz w:val="22"/>
        </w:rPr>
        <w:t>IV. ПРОЕКТ ДОГОВОРА</w:t>
      </w:r>
    </w:p>
    <w:p w:rsidR="00257976" w:rsidRDefault="00257976">
      <w:pPr>
        <w:ind w:left="-540"/>
        <w:jc w:val="center"/>
        <w:rPr>
          <w:b/>
          <w:sz w:val="22"/>
        </w:rPr>
      </w:pPr>
    </w:p>
    <w:p w:rsidR="00257976" w:rsidRDefault="00A950AF">
      <w:pPr>
        <w:tabs>
          <w:tab w:val="left" w:pos="567"/>
        </w:tabs>
        <w:jc w:val="both"/>
        <w:rPr>
          <w:color w:val="000000"/>
          <w:sz w:val="22"/>
        </w:rPr>
      </w:pPr>
      <w:r>
        <w:rPr>
          <w:color w:val="000000"/>
          <w:sz w:val="22"/>
        </w:rPr>
        <w:t xml:space="preserve">г. Москва                                                                                           </w:t>
      </w:r>
      <w:r>
        <w:rPr>
          <w:b/>
          <w:color w:val="000000"/>
          <w:sz w:val="22"/>
        </w:rPr>
        <w:t>«</w:t>
      </w:r>
      <w:r>
        <w:rPr>
          <w:color w:val="000000"/>
          <w:sz w:val="22"/>
        </w:rPr>
        <w:t>__</w:t>
      </w:r>
      <w:r>
        <w:rPr>
          <w:b/>
          <w:color w:val="000000"/>
          <w:sz w:val="22"/>
        </w:rPr>
        <w:t>»</w:t>
      </w:r>
      <w:r>
        <w:rPr>
          <w:color w:val="000000"/>
          <w:sz w:val="22"/>
        </w:rPr>
        <w:t xml:space="preserve"> _________  20__ года</w:t>
      </w:r>
    </w:p>
    <w:p w:rsidR="00257976" w:rsidRDefault="00257976">
      <w:pPr>
        <w:ind w:firstLine="567"/>
        <w:jc w:val="both"/>
        <w:rPr>
          <w:b/>
          <w:sz w:val="22"/>
        </w:rPr>
      </w:pPr>
    </w:p>
    <w:p w:rsidR="00257976" w:rsidRDefault="00A950AF">
      <w:pPr>
        <w:spacing w:line="252" w:lineRule="auto"/>
        <w:ind w:firstLine="709"/>
        <w:jc w:val="both"/>
        <w:rPr>
          <w:sz w:val="22"/>
        </w:rPr>
      </w:pPr>
      <w:r>
        <w:rPr>
          <w:sz w:val="22"/>
        </w:rPr>
        <w:t xml:space="preserve">Федеральное государственное бюджетное образовательное учреждение высшего образования «Государственный университет управления», в лице __________________, действующего на основании _____________________, именуемое в дальнейшем «Заказчик», с одной стороны, и </w:t>
      </w:r>
      <w:r>
        <w:rPr>
          <w:sz w:val="22"/>
          <w:u w:val="single"/>
        </w:rPr>
        <w:t xml:space="preserve">                            </w:t>
      </w:r>
      <w:r>
        <w:rPr>
          <w:sz w:val="22"/>
        </w:rPr>
        <w:t xml:space="preserve"> , в лице </w:t>
      </w:r>
      <w:r>
        <w:rPr>
          <w:sz w:val="22"/>
          <w:u w:val="single"/>
        </w:rPr>
        <w:t xml:space="preserve">            </w:t>
      </w:r>
      <w:r>
        <w:rPr>
          <w:sz w:val="22"/>
        </w:rPr>
        <w:t xml:space="preserve"> , действующего на основании</w:t>
      </w:r>
      <w:r>
        <w:rPr>
          <w:sz w:val="22"/>
          <w:u w:val="single"/>
        </w:rPr>
        <w:t xml:space="preserve">               </w:t>
      </w:r>
      <w:r>
        <w:rPr>
          <w:sz w:val="22"/>
        </w:rPr>
        <w:t xml:space="preserve"> , именуемое в дальнейшем «Поставщик», с другой стороны, совместно именуемые в дальнейшем «Стороны», и на основании протокола подведения итогов  электронного аукциона от ________________ №   </w:t>
      </w:r>
      <w:r>
        <w:rPr>
          <w:sz w:val="22"/>
          <w:u w:val="single"/>
        </w:rPr>
        <w:t xml:space="preserve">                               </w:t>
      </w:r>
      <w:r>
        <w:rPr>
          <w:sz w:val="22"/>
        </w:rPr>
        <w:t xml:space="preserve"> , заключили настоящий  договор (далее – «Договор») о нижеследующем</w:t>
      </w:r>
      <w:r>
        <w:rPr>
          <w:color w:val="000000"/>
          <w:sz w:val="22"/>
        </w:rPr>
        <w:t>:</w:t>
      </w:r>
    </w:p>
    <w:p w:rsidR="00257976" w:rsidRDefault="00A950AF">
      <w:pPr>
        <w:ind w:left="567" w:right="21"/>
        <w:contextualSpacing/>
        <w:jc w:val="center"/>
        <w:rPr>
          <w:b/>
          <w:color w:val="000000"/>
          <w:sz w:val="22"/>
        </w:rPr>
      </w:pPr>
      <w:r>
        <w:rPr>
          <w:b/>
          <w:color w:val="000000"/>
          <w:sz w:val="22"/>
        </w:rPr>
        <w:t xml:space="preserve">1. ПРЕДМЕТ ДОГОВОРА </w:t>
      </w:r>
    </w:p>
    <w:p w:rsidR="00257976" w:rsidRDefault="00A950AF">
      <w:pPr>
        <w:ind w:right="21" w:firstLine="426"/>
        <w:jc w:val="both"/>
        <w:rPr>
          <w:sz w:val="22"/>
        </w:rPr>
      </w:pPr>
      <w:r>
        <w:rPr>
          <w:sz w:val="22"/>
        </w:rPr>
        <w:t>1.1. В соответствии с Договором Поставщик обяз</w:t>
      </w:r>
      <w:r w:rsidR="00684203">
        <w:rPr>
          <w:sz w:val="22"/>
        </w:rPr>
        <w:t xml:space="preserve">уется поставить Заказчику </w:t>
      </w:r>
      <w:r w:rsidR="00F81EA3">
        <w:rPr>
          <w:sz w:val="22"/>
        </w:rPr>
        <w:t>мебель</w:t>
      </w:r>
      <w:r w:rsidR="002E1E48">
        <w:rPr>
          <w:sz w:val="22"/>
        </w:rPr>
        <w:t xml:space="preserve"> </w:t>
      </w:r>
      <w:r>
        <w:rPr>
          <w:sz w:val="22"/>
        </w:rPr>
        <w:t xml:space="preserve">(далее – Товар), в соответствии с Техническим заданием (Приложение №1 к настоящему Договору), по цене, в ассортименте и количестве, указанных в Спецификации, которая является неотъемлемой частью Договора (Приложение №2), а Заказчик обязуется принять и оплатить </w:t>
      </w:r>
      <w:proofErr w:type="gramStart"/>
      <w:r>
        <w:rPr>
          <w:sz w:val="22"/>
        </w:rPr>
        <w:t>надлежащим образом</w:t>
      </w:r>
      <w:proofErr w:type="gramEnd"/>
      <w:r>
        <w:rPr>
          <w:sz w:val="22"/>
        </w:rPr>
        <w:t xml:space="preserve"> поставленный Товар в порядке и в сроки, указанные в Договоре.</w:t>
      </w:r>
    </w:p>
    <w:p w:rsidR="00257976" w:rsidRDefault="00A950AF">
      <w:pPr>
        <w:ind w:firstLine="426"/>
        <w:jc w:val="both"/>
        <w:rPr>
          <w:sz w:val="22"/>
        </w:rPr>
      </w:pPr>
      <w:r>
        <w:rPr>
          <w:sz w:val="22"/>
        </w:rPr>
        <w:t>1.2. Обязательства Поставщика по поставке Товара включают: поставку (доставку) Товара, погрузочно-разгрузочные работы, сборка и установка.</w:t>
      </w:r>
    </w:p>
    <w:p w:rsidR="00257976" w:rsidRDefault="00A950AF">
      <w:pPr>
        <w:ind w:firstLine="426"/>
        <w:jc w:val="both"/>
        <w:rPr>
          <w:sz w:val="22"/>
        </w:rPr>
      </w:pPr>
      <w:r>
        <w:rPr>
          <w:sz w:val="22"/>
        </w:rPr>
        <w:t>1.3. Срок поставки Товара, включая исполнение Поставщиком обязательст</w:t>
      </w:r>
      <w:r w:rsidR="00F81EA3">
        <w:rPr>
          <w:sz w:val="22"/>
        </w:rPr>
        <w:t>в, предусмотренных Договором: 13</w:t>
      </w:r>
      <w:r>
        <w:rPr>
          <w:sz w:val="22"/>
        </w:rPr>
        <w:t xml:space="preserve"> рабочих </w:t>
      </w:r>
      <w:r>
        <w:rPr>
          <w:color w:val="000000"/>
          <w:sz w:val="22"/>
        </w:rPr>
        <w:t>дней</w:t>
      </w:r>
      <w:r>
        <w:rPr>
          <w:color w:val="365F91"/>
          <w:sz w:val="22"/>
        </w:rPr>
        <w:t xml:space="preserve"> </w:t>
      </w:r>
      <w:r>
        <w:rPr>
          <w:sz w:val="22"/>
        </w:rPr>
        <w:t>со дня заключения Договора.</w:t>
      </w:r>
    </w:p>
    <w:p w:rsidR="00257976" w:rsidRDefault="00A950AF">
      <w:pPr>
        <w:ind w:right="21" w:firstLine="426"/>
        <w:jc w:val="both"/>
        <w:rPr>
          <w:sz w:val="22"/>
        </w:rPr>
      </w:pPr>
      <w:r>
        <w:rPr>
          <w:sz w:val="22"/>
        </w:rPr>
        <w:t>1.4. Поставщик гарантирует, что Товара, поставляемое по Договору, не имеет дефектов, связанных с материалами или качеством изготовления, имеет всю необходимую документацию в соответствии с законодательством РФ (сертификаты соответствия и т.п.), является новым (не бывшими в употреблении).</w:t>
      </w:r>
    </w:p>
    <w:p w:rsidR="00257976" w:rsidRDefault="00A950AF">
      <w:pPr>
        <w:ind w:right="21" w:firstLine="426"/>
        <w:jc w:val="both"/>
        <w:rPr>
          <w:sz w:val="22"/>
        </w:rPr>
      </w:pPr>
      <w:r>
        <w:rPr>
          <w:sz w:val="22"/>
        </w:rPr>
        <w:t xml:space="preserve">1.5. Поставщик обязуется передать Заказчику Товар, свободным от любых прав третьих лиц, не имеющим ограничений для использования Заказчиком. </w:t>
      </w:r>
    </w:p>
    <w:p w:rsidR="00257976" w:rsidRDefault="00A950AF">
      <w:pPr>
        <w:ind w:right="21" w:firstLine="426"/>
        <w:jc w:val="both"/>
        <w:rPr>
          <w:color w:val="000000"/>
          <w:sz w:val="22"/>
        </w:rPr>
      </w:pPr>
      <w:r>
        <w:rPr>
          <w:color w:val="000000"/>
          <w:sz w:val="22"/>
        </w:rPr>
        <w:t xml:space="preserve">1.6.Одновременно с передачей </w:t>
      </w:r>
      <w:r>
        <w:rPr>
          <w:sz w:val="22"/>
        </w:rPr>
        <w:t>Товара</w:t>
      </w:r>
      <w:r>
        <w:rPr>
          <w:color w:val="000000"/>
          <w:sz w:val="22"/>
        </w:rPr>
        <w:t xml:space="preserve"> Поставщик обязан передать Заказчику его принадлежности и относящиеся к нему документы. Передаваемые Поставщиком документы должны быть заверены подлинными оттисками печатей производителя и/или Поставщика.</w:t>
      </w:r>
    </w:p>
    <w:p w:rsidR="00257976" w:rsidRDefault="00A950AF">
      <w:pPr>
        <w:ind w:right="21" w:firstLine="567"/>
        <w:jc w:val="center"/>
        <w:rPr>
          <w:b/>
          <w:color w:val="000000"/>
          <w:sz w:val="22"/>
        </w:rPr>
      </w:pPr>
      <w:r>
        <w:rPr>
          <w:b/>
          <w:color w:val="000000"/>
          <w:sz w:val="22"/>
        </w:rPr>
        <w:t>2. ЦЕНА ДОГОВОРА, ПОРЯДОК РАСЧЕТОВ</w:t>
      </w:r>
    </w:p>
    <w:p w:rsidR="00257976" w:rsidRDefault="00A950AF">
      <w:pPr>
        <w:pStyle w:val="-"/>
        <w:ind w:left="0" w:firstLine="426"/>
        <w:jc w:val="both"/>
        <w:rPr>
          <w:color w:val="4BACC6"/>
          <w:sz w:val="22"/>
        </w:rPr>
      </w:pPr>
      <w:r>
        <w:rPr>
          <w:color w:val="000000"/>
          <w:sz w:val="22"/>
        </w:rPr>
        <w:t xml:space="preserve">2.1. </w:t>
      </w:r>
      <w:r>
        <w:rPr>
          <w:sz w:val="22"/>
        </w:rPr>
        <w:t>Цена Договора составляет ________________ (_____________________) рубль ____ копеек, в том числе НДС 20</w:t>
      </w:r>
      <w:proofErr w:type="gramStart"/>
      <w:r>
        <w:rPr>
          <w:sz w:val="22"/>
        </w:rPr>
        <w:t>%  _</w:t>
      </w:r>
      <w:proofErr w:type="gramEnd"/>
      <w:r>
        <w:rPr>
          <w:sz w:val="22"/>
        </w:rPr>
        <w:t>________  (_______________________) рубль ___ копеек.</w:t>
      </w:r>
      <w:r>
        <w:rPr>
          <w:color w:val="000000"/>
          <w:sz w:val="22"/>
        </w:rPr>
        <w:t xml:space="preserve"> </w:t>
      </w:r>
      <w:r>
        <w:rPr>
          <w:sz w:val="22"/>
        </w:rPr>
        <w:t>(Если НДС не облагается, указывается основание)</w:t>
      </w:r>
      <w:r>
        <w:rPr>
          <w:color w:val="4BACC6"/>
          <w:sz w:val="22"/>
        </w:rPr>
        <w:t>.</w:t>
      </w:r>
    </w:p>
    <w:p w:rsidR="00257976" w:rsidRDefault="00A950AF">
      <w:pPr>
        <w:pStyle w:val="-"/>
        <w:ind w:left="0" w:firstLine="426"/>
        <w:jc w:val="both"/>
        <w:rPr>
          <w:color w:val="000000"/>
          <w:sz w:val="22"/>
        </w:rPr>
      </w:pPr>
      <w:r>
        <w:rPr>
          <w:color w:val="000000"/>
          <w:sz w:val="22"/>
        </w:rPr>
        <w:t>Указанная цена установлена соглашением Сторон, является окончательной и изменению не подлежит, за исключением случаев, предусмотренных законодательством Российской Федерации.</w:t>
      </w:r>
    </w:p>
    <w:p w:rsidR="00257976" w:rsidRDefault="00A950AF">
      <w:pPr>
        <w:widowControl w:val="0"/>
        <w:ind w:firstLine="426"/>
        <w:jc w:val="both"/>
        <w:rPr>
          <w:sz w:val="22"/>
        </w:rPr>
      </w:pPr>
      <w:r>
        <w:rPr>
          <w:color w:val="000000"/>
          <w:sz w:val="22"/>
        </w:rPr>
        <w:t xml:space="preserve">2.1.1. </w:t>
      </w:r>
      <w:r>
        <w:rPr>
          <w:sz w:val="22"/>
        </w:rPr>
        <w:t>Финансирование будет осуществляться за счет средств от приносящей доход деятельности Заказчика.</w:t>
      </w:r>
    </w:p>
    <w:p w:rsidR="00257976" w:rsidRDefault="00A950AF">
      <w:pPr>
        <w:ind w:right="21" w:firstLine="426"/>
        <w:jc w:val="both"/>
        <w:rPr>
          <w:color w:val="000000"/>
          <w:sz w:val="22"/>
        </w:rPr>
      </w:pPr>
      <w:r>
        <w:rPr>
          <w:color w:val="000000"/>
          <w:sz w:val="22"/>
        </w:rPr>
        <w:t>2.2. Оплата производится в рублях в безналичной форме платежным поручением путем перечисления денежных средств на расчетный счет Поставщика.</w:t>
      </w:r>
    </w:p>
    <w:p w:rsidR="00257976" w:rsidRDefault="00A950AF">
      <w:pPr>
        <w:ind w:right="21" w:firstLine="426"/>
        <w:jc w:val="both"/>
        <w:rPr>
          <w:color w:val="000000"/>
          <w:sz w:val="22"/>
        </w:rPr>
      </w:pPr>
      <w:r>
        <w:rPr>
          <w:color w:val="000000"/>
          <w:sz w:val="22"/>
        </w:rPr>
        <w:t xml:space="preserve">2.3. Заказчик производит оплату общей стоимости </w:t>
      </w:r>
      <w:r>
        <w:rPr>
          <w:sz w:val="22"/>
        </w:rPr>
        <w:t>Товара</w:t>
      </w:r>
      <w:r>
        <w:rPr>
          <w:color w:val="000000"/>
          <w:sz w:val="22"/>
        </w:rPr>
        <w:t xml:space="preserve">. </w:t>
      </w:r>
    </w:p>
    <w:p w:rsidR="00257976" w:rsidRDefault="00A950AF">
      <w:pPr>
        <w:ind w:right="21" w:firstLine="426"/>
        <w:jc w:val="both"/>
        <w:rPr>
          <w:sz w:val="22"/>
        </w:rPr>
      </w:pPr>
      <w:r>
        <w:rPr>
          <w:color w:val="000000"/>
          <w:sz w:val="22"/>
        </w:rPr>
        <w:t xml:space="preserve">Оплата производится в размере </w:t>
      </w:r>
      <w:r>
        <w:rPr>
          <w:sz w:val="22"/>
        </w:rPr>
        <w:t>100%  не позднее 10 (Десяти) рабочих дней с момента приемки Заказчиком Товара в полном объеме, в том числе и по качеству, представления Поставщиком счета-фактуры (при наличии) и выставления счета на оплату.</w:t>
      </w:r>
    </w:p>
    <w:p w:rsidR="00257976" w:rsidRDefault="00A950AF">
      <w:pPr>
        <w:ind w:right="23" w:firstLine="425"/>
        <w:jc w:val="both"/>
        <w:rPr>
          <w:sz w:val="22"/>
        </w:rPr>
      </w:pPr>
      <w:r>
        <w:rPr>
          <w:sz w:val="22"/>
        </w:rPr>
        <w:t xml:space="preserve">2.4. В цену поставки по Договору входит: стоимость Товара, стоимость поставки Товара до места нахождения Заказчика, стоимость </w:t>
      </w:r>
      <w:r w:rsidR="00D11754">
        <w:rPr>
          <w:sz w:val="22"/>
        </w:rPr>
        <w:t>погрузки-</w:t>
      </w:r>
      <w:r>
        <w:rPr>
          <w:sz w:val="22"/>
        </w:rPr>
        <w:t>разгрузки Товара на объекте, стоимость подъема и спуска по этажам, стоимость сборки и установки Товара, стоимость тары (упаковки), таможенные платежи, налоги и другие обязательные платежи, затраты на гарантийное обслуживание, страхование, иные расходы Поставщика, связанные с исполнением Договора.</w:t>
      </w:r>
    </w:p>
    <w:p w:rsidR="00257976" w:rsidRDefault="00A950AF">
      <w:pPr>
        <w:widowControl w:val="0"/>
        <w:shd w:val="clear" w:color="auto" w:fill="FFFFFF"/>
        <w:suppressAutoHyphens/>
        <w:ind w:firstLine="567"/>
        <w:jc w:val="both"/>
        <w:rPr>
          <w:color w:val="000000"/>
          <w:sz w:val="22"/>
        </w:rPr>
      </w:pPr>
      <w:r>
        <w:rPr>
          <w:sz w:val="22"/>
        </w:rPr>
        <w:t xml:space="preserve">2.5. В случае нарушения Поставщиком своих обязательств </w:t>
      </w:r>
      <w:r>
        <w:rPr>
          <w:color w:val="000000"/>
          <w:sz w:val="22"/>
        </w:rPr>
        <w:t>Заказчик вправе производить оплату по Договору за вычетом соответствующего размера неустойки (штрафа, пеней).</w:t>
      </w:r>
    </w:p>
    <w:p w:rsidR="00257976" w:rsidRDefault="00257976">
      <w:pPr>
        <w:rPr>
          <w:sz w:val="22"/>
        </w:rPr>
      </w:pPr>
    </w:p>
    <w:p w:rsidR="00257976" w:rsidRDefault="00257976">
      <w:pPr>
        <w:rPr>
          <w:sz w:val="22"/>
        </w:rPr>
      </w:pPr>
    </w:p>
    <w:p w:rsidR="00257976" w:rsidRDefault="00A950AF">
      <w:pPr>
        <w:pStyle w:val="-"/>
        <w:tabs>
          <w:tab w:val="left" w:pos="708"/>
        </w:tabs>
        <w:ind w:left="0" w:firstLine="567"/>
        <w:jc w:val="center"/>
        <w:rPr>
          <w:b/>
          <w:sz w:val="22"/>
        </w:rPr>
      </w:pPr>
      <w:r>
        <w:rPr>
          <w:b/>
          <w:sz w:val="22"/>
        </w:rPr>
        <w:t>3. ПОСТАВКА ТОВАРА</w:t>
      </w:r>
    </w:p>
    <w:p w:rsidR="00257976" w:rsidRDefault="00A950AF">
      <w:pPr>
        <w:pStyle w:val="-"/>
        <w:tabs>
          <w:tab w:val="left" w:pos="708"/>
        </w:tabs>
        <w:ind w:left="0" w:firstLine="426"/>
        <w:jc w:val="both"/>
        <w:rPr>
          <w:sz w:val="22"/>
        </w:rPr>
      </w:pPr>
      <w:r>
        <w:rPr>
          <w:sz w:val="22"/>
        </w:rPr>
        <w:t>3.1. Поставка осуществляется силами и средствами Поставщика Заказчику по адресу: г.Москва, Рязанский проспект дом 99.</w:t>
      </w:r>
    </w:p>
    <w:p w:rsidR="00257976" w:rsidRDefault="00A950AF">
      <w:pPr>
        <w:pStyle w:val="-"/>
        <w:tabs>
          <w:tab w:val="left" w:pos="708"/>
        </w:tabs>
        <w:ind w:left="0" w:firstLine="426"/>
        <w:jc w:val="both"/>
        <w:rPr>
          <w:sz w:val="22"/>
        </w:rPr>
      </w:pPr>
      <w:r>
        <w:rPr>
          <w:sz w:val="22"/>
        </w:rPr>
        <w:lastRenderedPageBreak/>
        <w:t>3.2. Поставка Товара осуществляется в рабочее время Заказчика. Поставка Товара осуществляется Поставщиком единовременно. Досрочная поставка Товара осуществляется Поставщиком по согласованию с Заказчиком.</w:t>
      </w:r>
    </w:p>
    <w:p w:rsidR="00257976" w:rsidRDefault="00A950AF">
      <w:pPr>
        <w:pStyle w:val="-"/>
        <w:tabs>
          <w:tab w:val="left" w:pos="708"/>
        </w:tabs>
        <w:ind w:left="0" w:firstLine="426"/>
        <w:jc w:val="both"/>
        <w:rPr>
          <w:sz w:val="22"/>
        </w:rPr>
      </w:pPr>
      <w:r>
        <w:rPr>
          <w:sz w:val="22"/>
        </w:rPr>
        <w:t>3.3. Приемка Товара осуществляется в присутствии представителей Заказчика и Поставщика, только при наличии надлежащим образом оформленной доверенности у представителя Поставщика на осуществление действий по передаче Товара и подписание всех необходимых документов, связанных с передачей Товара.</w:t>
      </w:r>
    </w:p>
    <w:p w:rsidR="00257976" w:rsidRDefault="00A950AF">
      <w:pPr>
        <w:pStyle w:val="-"/>
        <w:tabs>
          <w:tab w:val="left" w:pos="708"/>
        </w:tabs>
        <w:ind w:left="0" w:firstLine="426"/>
        <w:jc w:val="both"/>
        <w:rPr>
          <w:sz w:val="22"/>
        </w:rPr>
      </w:pPr>
      <w:r>
        <w:rPr>
          <w:sz w:val="22"/>
        </w:rPr>
        <w:t>3.4. Моментом исполнения обязательств Поставщика по доставке Товара по Договору считается момент передачи Товара  Заказчику, что подтверждается подписанием Заказчиком товарной накладной.</w:t>
      </w:r>
    </w:p>
    <w:p w:rsidR="00257976" w:rsidRDefault="00A950AF">
      <w:pPr>
        <w:pStyle w:val="-"/>
        <w:tabs>
          <w:tab w:val="left" w:pos="708"/>
        </w:tabs>
        <w:ind w:left="0" w:firstLine="426"/>
        <w:jc w:val="both"/>
        <w:rPr>
          <w:sz w:val="22"/>
        </w:rPr>
      </w:pPr>
      <w:r>
        <w:rPr>
          <w:sz w:val="22"/>
        </w:rPr>
        <w:t>3.5. Документы, передаваемые одновременно с Товаром должны быть получены представителем Заказчика в день поставки Товара в месте поставки и, в случае их неполучения, Поставщик несет ответственность за все расходы, связанные с просрочкой поставки.</w:t>
      </w:r>
    </w:p>
    <w:p w:rsidR="00257976" w:rsidRDefault="00A950AF">
      <w:pPr>
        <w:pStyle w:val="a3"/>
        <w:spacing w:after="0" w:line="200" w:lineRule="atLeast"/>
        <w:ind w:firstLine="426"/>
        <w:jc w:val="both"/>
        <w:rPr>
          <w:rFonts w:ascii="Times New Roman" w:hAnsi="Times New Roman"/>
          <w:sz w:val="22"/>
        </w:rPr>
      </w:pPr>
      <w:r>
        <w:rPr>
          <w:rFonts w:ascii="Times New Roman" w:hAnsi="Times New Roman"/>
          <w:sz w:val="22"/>
        </w:rPr>
        <w:t>3.6. Право собственности на Товар переходит от Поставщика к Заказчику с момента подписания товарных накладных Заказчиком при условии надлежащего оформления сопроводительных документов: товарно-транспортных накладных и других необходимых документов.</w:t>
      </w:r>
    </w:p>
    <w:p w:rsidR="00257976" w:rsidRDefault="00A950AF">
      <w:pPr>
        <w:ind w:right="21" w:firstLine="426"/>
        <w:jc w:val="both"/>
        <w:rPr>
          <w:sz w:val="22"/>
        </w:rPr>
      </w:pPr>
      <w:r>
        <w:rPr>
          <w:sz w:val="22"/>
        </w:rPr>
        <w:t>3.7.  Предварительная приемка по количеству Товара должна быть полностью завершена в день поставки.</w:t>
      </w:r>
    </w:p>
    <w:p w:rsidR="00257976" w:rsidRDefault="00A950AF">
      <w:pPr>
        <w:ind w:right="21" w:firstLine="426"/>
        <w:jc w:val="both"/>
        <w:rPr>
          <w:sz w:val="22"/>
        </w:rPr>
      </w:pPr>
      <w:r>
        <w:rPr>
          <w:sz w:val="22"/>
        </w:rPr>
        <w:t>3.8. Приемка Товара по качеству осуществляется в течение пятнадцати рабочих дней с даты доставки Товара Заказчику.</w:t>
      </w:r>
    </w:p>
    <w:p w:rsidR="00257976" w:rsidRDefault="00A950AF">
      <w:pPr>
        <w:tabs>
          <w:tab w:val="left" w:pos="616"/>
        </w:tabs>
        <w:ind w:right="-1" w:firstLine="426"/>
        <w:jc w:val="both"/>
        <w:rPr>
          <w:sz w:val="22"/>
        </w:rPr>
      </w:pPr>
      <w:r>
        <w:rPr>
          <w:sz w:val="22"/>
        </w:rPr>
        <w:t>3.9. В случае передачи некомплектного Товара Заказчик вправе по своему выбору потребовать от Поставщика:</w:t>
      </w:r>
    </w:p>
    <w:p w:rsidR="00257976" w:rsidRDefault="00A950AF">
      <w:pPr>
        <w:tabs>
          <w:tab w:val="left" w:pos="222"/>
        </w:tabs>
        <w:ind w:firstLine="426"/>
        <w:jc w:val="both"/>
        <w:rPr>
          <w:sz w:val="22"/>
        </w:rPr>
      </w:pPr>
      <w:r>
        <w:rPr>
          <w:sz w:val="22"/>
        </w:rPr>
        <w:t>-  соразмерного уменьшения покупной цены;</w:t>
      </w:r>
    </w:p>
    <w:p w:rsidR="00257976" w:rsidRDefault="00A950AF">
      <w:pPr>
        <w:tabs>
          <w:tab w:val="left" w:pos="213"/>
        </w:tabs>
        <w:ind w:firstLine="426"/>
        <w:jc w:val="both"/>
        <w:rPr>
          <w:sz w:val="22"/>
        </w:rPr>
      </w:pPr>
      <w:r>
        <w:rPr>
          <w:sz w:val="22"/>
        </w:rPr>
        <w:t>- доукомплектования Товара в течение 5 (пяти) календарных дней со дня получения Поставщиком указанного требования.</w:t>
      </w:r>
    </w:p>
    <w:p w:rsidR="00257976" w:rsidRDefault="00A950AF">
      <w:pPr>
        <w:ind w:right="21" w:firstLine="426"/>
        <w:jc w:val="both"/>
        <w:rPr>
          <w:sz w:val="22"/>
        </w:rPr>
      </w:pPr>
      <w:r>
        <w:rPr>
          <w:sz w:val="22"/>
        </w:rPr>
        <w:t>3.10. Поставщик должен обеспечить упаковку Товара, способную предотвратить его повреждение или порчу во время перевозки к конечному пункту назначения в соответствии с условиями Договора.</w:t>
      </w:r>
      <w:r>
        <w:rPr>
          <w:color w:val="FF0000"/>
          <w:sz w:val="22"/>
        </w:rPr>
        <w:t xml:space="preserve"> </w:t>
      </w:r>
      <w:r>
        <w:rPr>
          <w:sz w:val="22"/>
        </w:rPr>
        <w:t>Упаковка (тара) является невозвратной.</w:t>
      </w:r>
    </w:p>
    <w:p w:rsidR="00257976" w:rsidRDefault="00A950AF">
      <w:pPr>
        <w:tabs>
          <w:tab w:val="left" w:pos="602"/>
        </w:tabs>
        <w:ind w:firstLine="426"/>
        <w:jc w:val="both"/>
        <w:rPr>
          <w:sz w:val="22"/>
        </w:rPr>
      </w:pPr>
      <w:r>
        <w:rPr>
          <w:sz w:val="22"/>
        </w:rPr>
        <w:t xml:space="preserve">В случаях, когда подлежащий затариванию и (или) упаковке Товар передается Заказчику без тары и (или) упаковки либо в ненадлежащей таре и (или) упаковке, Заказчик вправе потребовать от Поставщика </w:t>
      </w:r>
      <w:proofErr w:type="spellStart"/>
      <w:r>
        <w:rPr>
          <w:sz w:val="22"/>
        </w:rPr>
        <w:t>затарить</w:t>
      </w:r>
      <w:proofErr w:type="spellEnd"/>
      <w:r>
        <w:rPr>
          <w:sz w:val="22"/>
        </w:rPr>
        <w:t xml:space="preserve"> и (или) упаковать Товар либо заменить ненадлежащую тару и (или) упаковку.</w:t>
      </w:r>
    </w:p>
    <w:p w:rsidR="00257976" w:rsidRDefault="00A950AF">
      <w:pPr>
        <w:pStyle w:val="a3"/>
        <w:spacing w:after="0" w:line="200" w:lineRule="atLeast"/>
        <w:ind w:firstLine="426"/>
        <w:jc w:val="both"/>
        <w:rPr>
          <w:rFonts w:ascii="Times New Roman" w:hAnsi="Times New Roman"/>
          <w:sz w:val="22"/>
        </w:rPr>
      </w:pPr>
      <w:r>
        <w:rPr>
          <w:rFonts w:ascii="Times New Roman" w:hAnsi="Times New Roman"/>
          <w:sz w:val="22"/>
        </w:rPr>
        <w:t>3.11. При приемке Товара Заказчик проверяет его соответствие сведениям, указанным в транспортных и товаросопроводительных документах, а также на предмет отсутствия нарушения целостности упаковки, в результате чего Заказчик считается принявшим Товар по количеству тарных мест и качеству внешней упаковки. В отношении скрытых недостатков Товара Заказчик вправе предъявлять претензии Поставщику в течение гарантийного срока.</w:t>
      </w:r>
    </w:p>
    <w:p w:rsidR="00257976" w:rsidRDefault="00A950AF">
      <w:pPr>
        <w:pStyle w:val="a3"/>
        <w:spacing w:after="0" w:line="200" w:lineRule="atLeast"/>
        <w:ind w:firstLine="426"/>
        <w:jc w:val="both"/>
        <w:rPr>
          <w:rFonts w:ascii="Times New Roman" w:hAnsi="Times New Roman"/>
          <w:sz w:val="22"/>
        </w:rPr>
      </w:pPr>
      <w:r>
        <w:rPr>
          <w:rFonts w:ascii="Times New Roman" w:hAnsi="Times New Roman"/>
          <w:sz w:val="22"/>
        </w:rPr>
        <w:t>3.12. При обнаружении несоответствий Товара сведениям, указанным в транспортных и товаросопроводительных документах, а также требованиям Договора, вызов представителя Поставщика для фиксации данных фактов не является обязательным. Уполномоченный представитель Заказчика или специально созданная приемочная комиссия Заказчика  составляет соответствующий Акт с указанием несоответствий и нарушений, а также сроков их устранения Поставщиком.</w:t>
      </w:r>
    </w:p>
    <w:p w:rsidR="00257976" w:rsidRDefault="00A950AF">
      <w:pPr>
        <w:pStyle w:val="a3"/>
        <w:spacing w:after="0" w:line="200" w:lineRule="atLeast"/>
        <w:ind w:firstLine="426"/>
        <w:jc w:val="both"/>
        <w:rPr>
          <w:rFonts w:ascii="Times New Roman" w:hAnsi="Times New Roman"/>
          <w:sz w:val="22"/>
        </w:rPr>
      </w:pPr>
      <w:r>
        <w:rPr>
          <w:rFonts w:ascii="Times New Roman" w:hAnsi="Times New Roman"/>
          <w:sz w:val="22"/>
        </w:rPr>
        <w:t xml:space="preserve">3.13. Поставщик гарантирует, что поставленный по настоящему Договору Товар, изготовлен в соответствии со стандартами и техническими условиями,  принятыми на территории Российской Федерации. </w:t>
      </w:r>
    </w:p>
    <w:p w:rsidR="00257976" w:rsidRDefault="00A950AF">
      <w:pPr>
        <w:pStyle w:val="a3"/>
        <w:spacing w:after="0" w:line="200" w:lineRule="atLeast"/>
        <w:ind w:firstLine="426"/>
        <w:jc w:val="both"/>
        <w:rPr>
          <w:rFonts w:ascii="Times New Roman" w:hAnsi="Times New Roman"/>
          <w:sz w:val="22"/>
        </w:rPr>
      </w:pPr>
      <w:r>
        <w:rPr>
          <w:rFonts w:ascii="Times New Roman" w:hAnsi="Times New Roman"/>
          <w:sz w:val="22"/>
        </w:rPr>
        <w:t>Поставщик гарантирует, что поставляемый Товар соответствует техническим и функциональным характеристикам, указанным в Спецификации (Приложение №2 к Договору).</w:t>
      </w:r>
    </w:p>
    <w:p w:rsidR="00257976" w:rsidRDefault="00257976">
      <w:pPr>
        <w:pStyle w:val="a3"/>
        <w:spacing w:after="0"/>
        <w:ind w:firstLine="284"/>
        <w:jc w:val="center"/>
        <w:rPr>
          <w:rFonts w:ascii="Times New Roman" w:hAnsi="Times New Roman"/>
          <w:b/>
          <w:sz w:val="22"/>
        </w:rPr>
      </w:pPr>
    </w:p>
    <w:p w:rsidR="00257976" w:rsidRDefault="00257976">
      <w:pPr>
        <w:pStyle w:val="a3"/>
        <w:spacing w:after="0"/>
        <w:ind w:firstLine="284"/>
        <w:jc w:val="center"/>
        <w:rPr>
          <w:rFonts w:ascii="Times New Roman" w:hAnsi="Times New Roman"/>
          <w:b/>
          <w:sz w:val="22"/>
        </w:rPr>
      </w:pPr>
    </w:p>
    <w:p w:rsidR="00257976" w:rsidRDefault="00A950AF">
      <w:pPr>
        <w:pStyle w:val="a3"/>
        <w:spacing w:after="0"/>
        <w:ind w:firstLine="284"/>
        <w:jc w:val="center"/>
        <w:rPr>
          <w:rFonts w:ascii="Times New Roman" w:hAnsi="Times New Roman"/>
          <w:b/>
          <w:sz w:val="22"/>
        </w:rPr>
      </w:pPr>
      <w:r>
        <w:rPr>
          <w:rFonts w:ascii="Times New Roman" w:hAnsi="Times New Roman"/>
          <w:b/>
          <w:sz w:val="22"/>
        </w:rPr>
        <w:t>4. ГАРАНТИИ И РЕКЛАМАЦИИ</w:t>
      </w:r>
    </w:p>
    <w:p w:rsidR="00257976" w:rsidRDefault="00A950AF">
      <w:pPr>
        <w:pStyle w:val="a3"/>
        <w:spacing w:after="0"/>
        <w:ind w:firstLine="426"/>
        <w:jc w:val="both"/>
        <w:rPr>
          <w:rFonts w:ascii="Times New Roman" w:hAnsi="Times New Roman"/>
          <w:sz w:val="22"/>
        </w:rPr>
      </w:pPr>
      <w:r>
        <w:rPr>
          <w:rFonts w:ascii="Times New Roman" w:hAnsi="Times New Roman"/>
          <w:sz w:val="22"/>
        </w:rPr>
        <w:t>4.1. Поставщик гарантирует, что поставленный по настоящему Договору Товар, изготовлено в соответствии со стандартами и техническими условиями,  принятыми на территории Российской Федерации.</w:t>
      </w:r>
    </w:p>
    <w:p w:rsidR="00257976" w:rsidRDefault="00A950AF">
      <w:pPr>
        <w:pStyle w:val="a3"/>
        <w:spacing w:after="0"/>
        <w:ind w:firstLine="426"/>
        <w:jc w:val="both"/>
        <w:rPr>
          <w:rFonts w:ascii="Times New Roman" w:hAnsi="Times New Roman"/>
          <w:sz w:val="22"/>
        </w:rPr>
      </w:pPr>
      <w:r>
        <w:rPr>
          <w:rFonts w:ascii="Times New Roman" w:hAnsi="Times New Roman"/>
          <w:sz w:val="22"/>
        </w:rPr>
        <w:t xml:space="preserve">4.2. Поставщик устанавливает на Товар гарантийный срок: </w:t>
      </w:r>
      <w:r>
        <w:rPr>
          <w:rFonts w:ascii="Times New Roman" w:hAnsi="Times New Roman"/>
          <w:color w:val="000000"/>
          <w:sz w:val="22"/>
        </w:rPr>
        <w:t xml:space="preserve">не менее 12 месяцев со дня подписания </w:t>
      </w:r>
      <w:r>
        <w:rPr>
          <w:rFonts w:ascii="Times New Roman" w:hAnsi="Times New Roman"/>
          <w:sz w:val="22"/>
        </w:rPr>
        <w:t>Сторонами товарной накладной.</w:t>
      </w:r>
    </w:p>
    <w:p w:rsidR="00257976" w:rsidRDefault="00A950AF">
      <w:pPr>
        <w:pStyle w:val="a3"/>
        <w:spacing w:after="0"/>
        <w:ind w:firstLine="426"/>
        <w:jc w:val="both"/>
        <w:rPr>
          <w:rFonts w:ascii="Times New Roman" w:hAnsi="Times New Roman"/>
          <w:sz w:val="22"/>
        </w:rPr>
      </w:pPr>
      <w:r>
        <w:rPr>
          <w:rFonts w:ascii="Times New Roman" w:hAnsi="Times New Roman"/>
          <w:sz w:val="22"/>
        </w:rPr>
        <w:lastRenderedPageBreak/>
        <w:t>4.3. Заказчик,  в течение 30 календарных дней с момента обнаружения недостатков,  письменно уведомляет Поставщика обо всех претензиях, связанных с данным гарантийным обязательством.</w:t>
      </w:r>
    </w:p>
    <w:p w:rsidR="00257976" w:rsidRDefault="00A950AF">
      <w:pPr>
        <w:pStyle w:val="a3"/>
        <w:spacing w:after="0"/>
        <w:ind w:firstLine="426"/>
        <w:jc w:val="both"/>
        <w:rPr>
          <w:rFonts w:ascii="Times New Roman" w:hAnsi="Times New Roman"/>
          <w:sz w:val="22"/>
        </w:rPr>
      </w:pPr>
      <w:r>
        <w:rPr>
          <w:rFonts w:ascii="Times New Roman" w:hAnsi="Times New Roman"/>
          <w:sz w:val="22"/>
        </w:rPr>
        <w:t xml:space="preserve">4.4. </w:t>
      </w:r>
      <w:r>
        <w:rPr>
          <w:rFonts w:ascii="Times New Roman" w:hAnsi="Times New Roman"/>
          <w:color w:val="000000"/>
          <w:sz w:val="22"/>
        </w:rPr>
        <w:t xml:space="preserve">Гарантийный ремонт и обслуживание </w:t>
      </w:r>
      <w:r>
        <w:rPr>
          <w:rFonts w:ascii="Times New Roman" w:hAnsi="Times New Roman"/>
          <w:sz w:val="22"/>
        </w:rPr>
        <w:t>Товара</w:t>
      </w:r>
      <w:r>
        <w:rPr>
          <w:rFonts w:ascii="Times New Roman" w:hAnsi="Times New Roman"/>
          <w:color w:val="000000"/>
          <w:sz w:val="22"/>
        </w:rPr>
        <w:t xml:space="preserve"> должны осуществляться Поставщиком. </w:t>
      </w:r>
    </w:p>
    <w:p w:rsidR="00257976" w:rsidRDefault="00A950AF">
      <w:pPr>
        <w:pStyle w:val="a3"/>
        <w:spacing w:after="0"/>
        <w:ind w:firstLine="426"/>
        <w:jc w:val="both"/>
        <w:rPr>
          <w:rFonts w:ascii="Times New Roman" w:hAnsi="Times New Roman"/>
          <w:sz w:val="22"/>
        </w:rPr>
      </w:pPr>
      <w:r>
        <w:rPr>
          <w:rFonts w:ascii="Times New Roman" w:hAnsi="Times New Roman"/>
          <w:sz w:val="22"/>
        </w:rPr>
        <w:t xml:space="preserve"> На время проведения ремонта или замены Поставщик предоставляет Заказчику аналогичный Товар.</w:t>
      </w:r>
    </w:p>
    <w:p w:rsidR="00257976" w:rsidRDefault="00A950AF">
      <w:pPr>
        <w:pStyle w:val="a3"/>
        <w:numPr>
          <w:ilvl w:val="1"/>
          <w:numId w:val="1"/>
        </w:numPr>
        <w:spacing w:after="0"/>
        <w:ind w:left="0" w:firstLine="426"/>
        <w:jc w:val="both"/>
        <w:rPr>
          <w:rFonts w:ascii="Times New Roman" w:hAnsi="Times New Roman"/>
          <w:sz w:val="22"/>
        </w:rPr>
      </w:pPr>
      <w:r>
        <w:rPr>
          <w:rFonts w:ascii="Times New Roman" w:hAnsi="Times New Roman"/>
          <w:sz w:val="22"/>
        </w:rPr>
        <w:t>Срок гарантийного обязательства продлевается на время нахождения оборудования в ремонте у Поставщика или на время замены оборудования Поставщиком.</w:t>
      </w:r>
    </w:p>
    <w:p w:rsidR="00257976" w:rsidRDefault="00A950AF">
      <w:pPr>
        <w:pStyle w:val="a3"/>
        <w:numPr>
          <w:ilvl w:val="1"/>
          <w:numId w:val="1"/>
        </w:numPr>
        <w:spacing w:after="0"/>
        <w:ind w:left="0" w:firstLine="426"/>
        <w:jc w:val="both"/>
        <w:rPr>
          <w:rFonts w:ascii="Times New Roman" w:hAnsi="Times New Roman"/>
          <w:sz w:val="22"/>
        </w:rPr>
      </w:pPr>
      <w:r>
        <w:rPr>
          <w:rFonts w:ascii="Times New Roman" w:hAnsi="Times New Roman"/>
          <w:sz w:val="22"/>
        </w:rPr>
        <w:t xml:space="preserve">Поставщик своими силами и за свой счет осуществляет вывоз и/или доставку </w:t>
      </w:r>
      <w:r>
        <w:rPr>
          <w:sz w:val="22"/>
        </w:rPr>
        <w:t>Товара</w:t>
      </w:r>
      <w:r>
        <w:rPr>
          <w:rFonts w:ascii="Times New Roman" w:hAnsi="Times New Roman"/>
          <w:sz w:val="22"/>
        </w:rPr>
        <w:t xml:space="preserve"> при реализации гарантийных обязательств.</w:t>
      </w:r>
    </w:p>
    <w:p w:rsidR="00257976" w:rsidRDefault="00A950AF">
      <w:pPr>
        <w:pStyle w:val="a3"/>
        <w:numPr>
          <w:ilvl w:val="1"/>
          <w:numId w:val="1"/>
        </w:numPr>
        <w:spacing w:after="0"/>
        <w:ind w:left="0" w:firstLine="426"/>
        <w:jc w:val="both"/>
        <w:rPr>
          <w:rFonts w:ascii="Times New Roman" w:hAnsi="Times New Roman"/>
          <w:sz w:val="22"/>
        </w:rPr>
      </w:pPr>
      <w:r>
        <w:rPr>
          <w:rFonts w:ascii="Times New Roman" w:hAnsi="Times New Roman"/>
          <w:sz w:val="22"/>
        </w:rPr>
        <w:t>В состав передаваемой с Товаром документации должен быть гарантийный талон на каждую единицу Товара с указанием условий гарантийного обслуживания и номера контактного телефона.</w:t>
      </w:r>
    </w:p>
    <w:p w:rsidR="00257976" w:rsidRDefault="00A950AF">
      <w:pPr>
        <w:tabs>
          <w:tab w:val="left" w:pos="708"/>
          <w:tab w:val="left" w:pos="851"/>
        </w:tabs>
        <w:suppressAutoHyphens/>
        <w:ind w:firstLine="284"/>
        <w:jc w:val="center"/>
        <w:rPr>
          <w:b/>
          <w:sz w:val="22"/>
        </w:rPr>
      </w:pPr>
      <w:r>
        <w:rPr>
          <w:b/>
          <w:sz w:val="22"/>
        </w:rPr>
        <w:t>5. ПРАВА ОБЯЗАННОСТИ СТОРОН</w:t>
      </w:r>
    </w:p>
    <w:p w:rsidR="00257976" w:rsidRPr="003E5E93" w:rsidRDefault="00A950AF">
      <w:pPr>
        <w:ind w:firstLine="426"/>
        <w:jc w:val="both"/>
        <w:rPr>
          <w:b/>
          <w:sz w:val="22"/>
        </w:rPr>
      </w:pPr>
      <w:r w:rsidRPr="003E5E93">
        <w:rPr>
          <w:b/>
          <w:sz w:val="22"/>
        </w:rPr>
        <w:t>5.1. Поставщик обязуется:</w:t>
      </w:r>
    </w:p>
    <w:p w:rsidR="00257976" w:rsidRDefault="00A950AF">
      <w:pPr>
        <w:ind w:firstLine="426"/>
        <w:jc w:val="both"/>
        <w:rPr>
          <w:sz w:val="22"/>
        </w:rPr>
      </w:pPr>
      <w:r>
        <w:rPr>
          <w:sz w:val="22"/>
        </w:rPr>
        <w:t>5.1.1. Осуществить поставку Товара в порядке и сроки, установленные Договором.</w:t>
      </w:r>
    </w:p>
    <w:p w:rsidR="00257976" w:rsidRDefault="00A950AF">
      <w:pPr>
        <w:tabs>
          <w:tab w:val="left" w:pos="529"/>
        </w:tabs>
        <w:ind w:firstLine="426"/>
        <w:jc w:val="both"/>
        <w:rPr>
          <w:sz w:val="22"/>
        </w:rPr>
      </w:pPr>
      <w:r>
        <w:rPr>
          <w:sz w:val="22"/>
        </w:rPr>
        <w:t>5.1.2. Передать Заказчику Товар, являющееся собственностью Поставщика, полностью свободным от прав третьих лиц, не состоящим в споре и под арестом, не являющимся предметом залога, не имеющего ограничений для использования Заказчиком в соответствии с назначением Товара.</w:t>
      </w:r>
    </w:p>
    <w:p w:rsidR="00257976" w:rsidRDefault="00A950AF">
      <w:pPr>
        <w:tabs>
          <w:tab w:val="left" w:pos="524"/>
        </w:tabs>
        <w:ind w:firstLine="426"/>
        <w:jc w:val="both"/>
        <w:rPr>
          <w:sz w:val="22"/>
        </w:rPr>
      </w:pPr>
      <w:r>
        <w:rPr>
          <w:sz w:val="22"/>
        </w:rPr>
        <w:t>5.1.3. Одновременно с Товаром передать Заказчику принадлежности Товара, а также относящиеся к нему документы на русском языке, надлежащим образом подтверждающие качество и (или) безопасность Товара и предусмотренные Договором и законодательством РФ.</w:t>
      </w:r>
    </w:p>
    <w:p w:rsidR="00257976" w:rsidRDefault="00A950AF">
      <w:pPr>
        <w:tabs>
          <w:tab w:val="left" w:pos="524"/>
        </w:tabs>
        <w:ind w:firstLine="426"/>
        <w:jc w:val="both"/>
        <w:rPr>
          <w:sz w:val="22"/>
        </w:rPr>
      </w:pPr>
      <w:r>
        <w:rPr>
          <w:sz w:val="22"/>
        </w:rPr>
        <w:t>5.1.4. Нести гарантийные обязательства, предусмотренные производителем Товара и Договором.</w:t>
      </w:r>
    </w:p>
    <w:p w:rsidR="00257976" w:rsidRDefault="00A950AF">
      <w:pPr>
        <w:tabs>
          <w:tab w:val="left" w:pos="524"/>
        </w:tabs>
        <w:ind w:firstLine="426"/>
        <w:jc w:val="both"/>
        <w:rPr>
          <w:sz w:val="22"/>
        </w:rPr>
      </w:pPr>
      <w:r>
        <w:rPr>
          <w:sz w:val="22"/>
        </w:rPr>
        <w:t>5.1.5. Возместить Заказчику понесенные им убытки при изъятии Товара у Заказчика третьими лицами по основаниям, возникшим до передачи Товара Заказчику.</w:t>
      </w:r>
    </w:p>
    <w:p w:rsidR="00257976" w:rsidRDefault="00A950AF">
      <w:pPr>
        <w:pStyle w:val="a3"/>
        <w:spacing w:after="0"/>
        <w:ind w:firstLine="426"/>
        <w:jc w:val="both"/>
        <w:rPr>
          <w:rFonts w:ascii="Times New Roman" w:hAnsi="Times New Roman"/>
          <w:sz w:val="22"/>
        </w:rPr>
      </w:pPr>
      <w:r>
        <w:rPr>
          <w:rFonts w:ascii="Times New Roman" w:hAnsi="Times New Roman"/>
          <w:sz w:val="22"/>
        </w:rPr>
        <w:t>5.1.6. Поставить Товар с учетом действующих у Заказчика правил внутреннего трудового распорядка, правил техники безопасности, пожарной безопасности и пропускного режима.</w:t>
      </w:r>
    </w:p>
    <w:p w:rsidR="00257976" w:rsidRDefault="00A950AF">
      <w:pPr>
        <w:pStyle w:val="a3"/>
        <w:spacing w:after="0"/>
        <w:ind w:firstLine="426"/>
        <w:jc w:val="both"/>
        <w:rPr>
          <w:sz w:val="22"/>
        </w:rPr>
      </w:pPr>
      <w:r>
        <w:rPr>
          <w:rFonts w:ascii="Times New Roman" w:hAnsi="Times New Roman"/>
          <w:sz w:val="22"/>
        </w:rPr>
        <w:t>5.1.7. Оплатить по требованию Заказчика неустойку, а также возместить убытки за неисполнение или ненадлежащее исполнение обязательств, предусмотренных Договором, в соответствии с разделом 6 Договора.</w:t>
      </w:r>
    </w:p>
    <w:p w:rsidR="00257976" w:rsidRDefault="00A950AF">
      <w:pPr>
        <w:pStyle w:val="a3"/>
        <w:spacing w:after="0"/>
        <w:ind w:firstLine="426"/>
        <w:jc w:val="both"/>
        <w:rPr>
          <w:rFonts w:ascii="Times New Roman" w:hAnsi="Times New Roman"/>
          <w:b/>
          <w:sz w:val="22"/>
        </w:rPr>
      </w:pPr>
      <w:r>
        <w:rPr>
          <w:rFonts w:ascii="Times New Roman" w:hAnsi="Times New Roman"/>
          <w:b/>
          <w:sz w:val="22"/>
        </w:rPr>
        <w:t>5.2. Поставщик имеет право:</w:t>
      </w:r>
    </w:p>
    <w:p w:rsidR="00257976" w:rsidRDefault="00A950AF">
      <w:pPr>
        <w:pStyle w:val="a3"/>
        <w:spacing w:after="0"/>
        <w:ind w:firstLine="426"/>
        <w:jc w:val="both"/>
        <w:rPr>
          <w:rFonts w:ascii="Times New Roman" w:hAnsi="Times New Roman"/>
          <w:sz w:val="22"/>
        </w:rPr>
      </w:pPr>
      <w:r>
        <w:rPr>
          <w:rFonts w:ascii="Times New Roman" w:hAnsi="Times New Roman"/>
          <w:sz w:val="22"/>
        </w:rPr>
        <w:t>5.2.1. Требовать оплаты счета, выставленного в соответствии с условиями Договора.</w:t>
      </w:r>
    </w:p>
    <w:p w:rsidR="00257976" w:rsidRDefault="00A950AF">
      <w:pPr>
        <w:pStyle w:val="a3"/>
        <w:spacing w:after="0"/>
        <w:ind w:firstLine="426"/>
        <w:jc w:val="both"/>
        <w:rPr>
          <w:sz w:val="22"/>
        </w:rPr>
      </w:pPr>
      <w:r>
        <w:rPr>
          <w:rFonts w:ascii="Times New Roman" w:hAnsi="Times New Roman"/>
          <w:sz w:val="22"/>
        </w:rPr>
        <w:t xml:space="preserve">5.2.2. Требовать от Заказчика уплаты неустойки за просрочку исполнения обязательства по оплате Товара. </w:t>
      </w:r>
    </w:p>
    <w:p w:rsidR="00257976" w:rsidRDefault="00A950AF">
      <w:pPr>
        <w:ind w:firstLine="426"/>
        <w:jc w:val="both"/>
        <w:rPr>
          <w:b/>
          <w:sz w:val="22"/>
        </w:rPr>
      </w:pPr>
      <w:r>
        <w:rPr>
          <w:b/>
          <w:sz w:val="22"/>
        </w:rPr>
        <w:t>5.3. Заказчик обязуется:</w:t>
      </w:r>
    </w:p>
    <w:p w:rsidR="00257976" w:rsidRDefault="00A950AF">
      <w:pPr>
        <w:tabs>
          <w:tab w:val="left" w:pos="601"/>
        </w:tabs>
        <w:ind w:firstLine="426"/>
        <w:jc w:val="both"/>
        <w:rPr>
          <w:sz w:val="22"/>
        </w:rPr>
      </w:pPr>
      <w:r>
        <w:rPr>
          <w:sz w:val="22"/>
        </w:rPr>
        <w:t>5.3.1. Принять Товар по количеству, качеству, ассортименту и комплектности в соответствии с условиями Договора.</w:t>
      </w:r>
    </w:p>
    <w:p w:rsidR="00257976" w:rsidRDefault="00A950AF">
      <w:pPr>
        <w:tabs>
          <w:tab w:val="left" w:pos="591"/>
        </w:tabs>
        <w:ind w:firstLine="426"/>
        <w:jc w:val="both"/>
        <w:rPr>
          <w:sz w:val="22"/>
        </w:rPr>
      </w:pPr>
      <w:r>
        <w:rPr>
          <w:sz w:val="22"/>
        </w:rPr>
        <w:t>5.3.2. Оплатить Товар в порядке и в сроки, установленные Договором.</w:t>
      </w:r>
    </w:p>
    <w:p w:rsidR="00257976" w:rsidRDefault="00A950AF">
      <w:pPr>
        <w:tabs>
          <w:tab w:val="left" w:pos="602"/>
        </w:tabs>
        <w:ind w:right="280" w:firstLine="426"/>
        <w:jc w:val="both"/>
        <w:rPr>
          <w:b/>
          <w:sz w:val="22"/>
        </w:rPr>
      </w:pPr>
      <w:r>
        <w:rPr>
          <w:b/>
          <w:sz w:val="22"/>
        </w:rPr>
        <w:t>5.4. Заказчик вправе:</w:t>
      </w:r>
    </w:p>
    <w:p w:rsidR="00257976" w:rsidRDefault="00A950AF">
      <w:pPr>
        <w:tabs>
          <w:tab w:val="left" w:pos="616"/>
        </w:tabs>
        <w:ind w:firstLine="426"/>
        <w:jc w:val="both"/>
        <w:rPr>
          <w:sz w:val="22"/>
        </w:rPr>
      </w:pPr>
      <w:r>
        <w:rPr>
          <w:sz w:val="22"/>
        </w:rPr>
        <w:t>5.4.1. В случае передачи некомплектного Товара по своему выбору потребовать от Поставщика:</w:t>
      </w:r>
    </w:p>
    <w:p w:rsidR="00257976" w:rsidRDefault="00A950AF">
      <w:pPr>
        <w:tabs>
          <w:tab w:val="left" w:pos="222"/>
        </w:tabs>
        <w:ind w:firstLine="426"/>
        <w:jc w:val="both"/>
        <w:rPr>
          <w:sz w:val="22"/>
        </w:rPr>
      </w:pPr>
      <w:r>
        <w:rPr>
          <w:sz w:val="22"/>
        </w:rPr>
        <w:t>-  соразмерного уменьшения покупной цены;</w:t>
      </w:r>
    </w:p>
    <w:p w:rsidR="00257976" w:rsidRDefault="00A950AF">
      <w:pPr>
        <w:tabs>
          <w:tab w:val="left" w:pos="213"/>
        </w:tabs>
        <w:ind w:firstLine="426"/>
        <w:jc w:val="both"/>
        <w:rPr>
          <w:sz w:val="22"/>
        </w:rPr>
      </w:pPr>
      <w:r>
        <w:rPr>
          <w:sz w:val="22"/>
        </w:rPr>
        <w:t>- доукомплектования Товар в течение 5 (пяти) календарных дней со дня получения Поставщиком указанного требования.</w:t>
      </w:r>
    </w:p>
    <w:p w:rsidR="00257976" w:rsidRDefault="00A950AF">
      <w:pPr>
        <w:pStyle w:val="a3"/>
        <w:spacing w:after="0"/>
        <w:ind w:firstLine="426"/>
        <w:jc w:val="both"/>
        <w:rPr>
          <w:rFonts w:ascii="Times New Roman" w:hAnsi="Times New Roman"/>
          <w:sz w:val="22"/>
        </w:rPr>
      </w:pPr>
      <w:r>
        <w:rPr>
          <w:rFonts w:ascii="Times New Roman" w:hAnsi="Times New Roman"/>
          <w:sz w:val="22"/>
        </w:rPr>
        <w:t>5.4.2. Отказаться от приемки Товара в случае его несоответствия условиям Договора.</w:t>
      </w:r>
    </w:p>
    <w:p w:rsidR="00257976" w:rsidRDefault="00A950AF">
      <w:pPr>
        <w:pStyle w:val="a3"/>
        <w:spacing w:after="0"/>
        <w:jc w:val="both"/>
        <w:rPr>
          <w:rFonts w:ascii="Times New Roman" w:hAnsi="Times New Roman"/>
          <w:sz w:val="22"/>
        </w:rPr>
      </w:pPr>
      <w:r>
        <w:rPr>
          <w:rFonts w:ascii="Times New Roman" w:hAnsi="Times New Roman"/>
          <w:sz w:val="22"/>
        </w:rPr>
        <w:t xml:space="preserve">      5.4.3.   Требовать     от     Поставщика      уплаты     неустойки     за        просрочку                              исполнения обязательств, предусмотренных Договором. </w:t>
      </w:r>
    </w:p>
    <w:p w:rsidR="00257976" w:rsidRDefault="00257976">
      <w:pPr>
        <w:tabs>
          <w:tab w:val="left" w:pos="213"/>
        </w:tabs>
        <w:ind w:firstLine="426"/>
        <w:jc w:val="both"/>
        <w:rPr>
          <w:sz w:val="22"/>
        </w:rPr>
      </w:pPr>
    </w:p>
    <w:p w:rsidR="00257976" w:rsidRDefault="00A950AF">
      <w:pPr>
        <w:ind w:firstLine="567"/>
        <w:jc w:val="center"/>
        <w:rPr>
          <w:b/>
          <w:sz w:val="22"/>
        </w:rPr>
      </w:pPr>
      <w:r>
        <w:rPr>
          <w:b/>
          <w:sz w:val="22"/>
        </w:rPr>
        <w:t>6. ОТВЕТСТВЕННОСТЬ СТОРОН</w:t>
      </w:r>
    </w:p>
    <w:p w:rsidR="00257976" w:rsidRDefault="00A950AF">
      <w:pPr>
        <w:ind w:right="21" w:firstLine="426"/>
        <w:jc w:val="both"/>
        <w:rPr>
          <w:sz w:val="22"/>
        </w:rPr>
      </w:pPr>
      <w:r>
        <w:rPr>
          <w:sz w:val="22"/>
        </w:rPr>
        <w:t>6.1. 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w:t>
      </w:r>
    </w:p>
    <w:p w:rsidR="00257976" w:rsidRDefault="00A950AF">
      <w:pPr>
        <w:ind w:right="21" w:firstLine="426"/>
        <w:jc w:val="both"/>
        <w:rPr>
          <w:sz w:val="22"/>
        </w:rPr>
      </w:pPr>
      <w:r>
        <w:rPr>
          <w:sz w:val="22"/>
        </w:rPr>
        <w:t xml:space="preserve">6.2. В случае нарушения Заказчиком сроков оплаты поставленного Товара, Поставщик вправе требовать уплаты неустойки в размере одной трехсотой действующей на день уплаты неустойки ключевой ставки Центрального Банка Российской Федерации от суммы неисполненного </w:t>
      </w:r>
      <w:r>
        <w:rPr>
          <w:sz w:val="22"/>
        </w:rPr>
        <w:lastRenderedPageBreak/>
        <w:t>обязательства за каждый день просрочки.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Поставщика.</w:t>
      </w:r>
    </w:p>
    <w:p w:rsidR="00257976" w:rsidRDefault="00A950AF">
      <w:pPr>
        <w:ind w:right="21" w:firstLine="426"/>
        <w:jc w:val="both"/>
        <w:rPr>
          <w:sz w:val="22"/>
        </w:rPr>
      </w:pPr>
      <w:r>
        <w:rPr>
          <w:sz w:val="22"/>
        </w:rPr>
        <w:t>6.3. В случае нарушения сроков исполнения Поставщиком его каждого отдельного обязательства, предусмотренных Договором, Заказчик вправе требовать уплаты неустойки в размере 0,1 % от цены Договора, за каждый день просрочки. Поставщик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257976" w:rsidRDefault="00A950AF">
      <w:pPr>
        <w:ind w:right="21" w:firstLine="426"/>
        <w:jc w:val="both"/>
        <w:rPr>
          <w:sz w:val="22"/>
        </w:rPr>
      </w:pPr>
      <w:r>
        <w:rPr>
          <w:sz w:val="22"/>
        </w:rPr>
        <w:t>6.4. В случае ненадлежащего исполнения Поставщиком иных обязательств по Договору, за исключением просрочки исполнения обязательств (в том числе гарантийных обязательств), Поставщик уплачивает по требованию Заказчика штраф в размере 7% от цены Договора.</w:t>
      </w:r>
    </w:p>
    <w:p w:rsidR="00257976" w:rsidRDefault="00A950AF">
      <w:pPr>
        <w:ind w:firstLine="426"/>
        <w:jc w:val="both"/>
        <w:rPr>
          <w:sz w:val="22"/>
        </w:rPr>
      </w:pPr>
      <w:r>
        <w:rPr>
          <w:sz w:val="22"/>
        </w:rPr>
        <w:t>6.5. В случае невыполнения Поставщиком обязательств по устранению недостатков, дефектов, обнаруженных в течение гарантийного срока, Заказчик вправе поручить устранение недостатков третьим лицам за разумную цену, либо выполнить его своими силами и потребовать от Поставщика возмещения понесенных необходимых расходов и других убытков.</w:t>
      </w:r>
    </w:p>
    <w:p w:rsidR="00257976" w:rsidRDefault="00A950AF">
      <w:pPr>
        <w:ind w:firstLine="426"/>
        <w:jc w:val="both"/>
        <w:rPr>
          <w:sz w:val="22"/>
        </w:rPr>
      </w:pPr>
      <w:r>
        <w:rPr>
          <w:sz w:val="22"/>
        </w:rPr>
        <w:t>6.6. Заказчик вправе потребовать от Поставщика сверх неустойки возмещения убытков в полном объеме, причиненных неисполнением или ненадлежащим исполнением обязательств по Договору.</w:t>
      </w:r>
    </w:p>
    <w:p w:rsidR="00257976" w:rsidRDefault="00A950AF">
      <w:pPr>
        <w:ind w:firstLine="426"/>
        <w:jc w:val="both"/>
        <w:rPr>
          <w:sz w:val="22"/>
        </w:rPr>
      </w:pPr>
      <w:r>
        <w:rPr>
          <w:sz w:val="22"/>
        </w:rPr>
        <w:t>6.7. Уплата неустойки, а также возмещение убытков не освобождает Сторону от исполнения обязательств по Договору.</w:t>
      </w:r>
    </w:p>
    <w:p w:rsidR="00257976" w:rsidRDefault="00A950AF">
      <w:pPr>
        <w:tabs>
          <w:tab w:val="left" w:pos="0"/>
        </w:tabs>
        <w:ind w:firstLine="284"/>
        <w:jc w:val="center"/>
        <w:rPr>
          <w:b/>
          <w:sz w:val="22"/>
        </w:rPr>
      </w:pPr>
      <w:r>
        <w:rPr>
          <w:b/>
          <w:sz w:val="22"/>
        </w:rPr>
        <w:t>7. ОБСТОЯТЕЛЬСТВА НЕПРЕОДОЛИМОЙ СИЛЫ</w:t>
      </w:r>
    </w:p>
    <w:p w:rsidR="00257976" w:rsidRDefault="00A950AF">
      <w:pPr>
        <w:ind w:firstLine="567"/>
        <w:jc w:val="both"/>
        <w:rPr>
          <w:sz w:val="22"/>
        </w:rPr>
      </w:pPr>
      <w:r>
        <w:rPr>
          <w:sz w:val="22"/>
        </w:rPr>
        <w:t>7.1. Стороны освобождаются от ответственности за частичное или полное неисполнение обязательств по Договору, если оно явилось следствием обстоятельств непреодолимой силы, которые не зависят от воли Сторон, включая: пожар, наводнение, землетрясение, диверсию, военные действия и другие обстоятельства (далее - обстоятельства непреодолимой силы), если они непосредственно повлияли на исполнение обязательств Сторон.</w:t>
      </w:r>
    </w:p>
    <w:p w:rsidR="00257976" w:rsidRDefault="00A950AF">
      <w:pPr>
        <w:ind w:firstLine="567"/>
        <w:jc w:val="both"/>
        <w:rPr>
          <w:sz w:val="22"/>
        </w:rPr>
      </w:pPr>
      <w:r>
        <w:rPr>
          <w:sz w:val="22"/>
        </w:rPr>
        <w:t>7.2. При наступлении обстоятельств, указанных в пункте 7.1. Договора, любая из Сторон должна без промедления известить о них в письменном виде другую Сторону, а также представить подтверждающие документы, выданные компетентными органами. Извещение должно содержать данные о характере обстоятельств, и, по возможности, оценку их влияния на возможность исполнения Стороной своих обязательств по Договору.</w:t>
      </w:r>
    </w:p>
    <w:p w:rsidR="00257976" w:rsidRDefault="00A950AF">
      <w:pPr>
        <w:ind w:firstLine="567"/>
        <w:jc w:val="both"/>
        <w:rPr>
          <w:sz w:val="22"/>
        </w:rPr>
      </w:pPr>
      <w:r>
        <w:rPr>
          <w:sz w:val="22"/>
        </w:rPr>
        <w:t>7.3. Если наступившие обстоятельства, перечисленные в пункте 7.1. Договора и их последствия продолжают действовать более 10 (десяти) дней, Стороны проводят дополнительные переговоры для выявления приемлемых альтернативных способов исполнения Договора.</w:t>
      </w:r>
    </w:p>
    <w:p w:rsidR="00257976" w:rsidRDefault="00A950AF">
      <w:pPr>
        <w:ind w:right="57" w:firstLine="567"/>
        <w:jc w:val="center"/>
        <w:rPr>
          <w:b/>
          <w:sz w:val="22"/>
        </w:rPr>
      </w:pPr>
      <w:r>
        <w:rPr>
          <w:b/>
          <w:sz w:val="22"/>
        </w:rPr>
        <w:t>8. ИЗМЕНЕНИЕ, ДОПОЛНЕНИЕ И РАСТОРЖЕНИЕ ДОГОВОРА</w:t>
      </w:r>
    </w:p>
    <w:p w:rsidR="00257976" w:rsidRDefault="00A950AF">
      <w:pPr>
        <w:ind w:right="21" w:firstLine="426"/>
        <w:jc w:val="both"/>
        <w:rPr>
          <w:sz w:val="22"/>
        </w:rPr>
      </w:pPr>
      <w:r>
        <w:rPr>
          <w:sz w:val="22"/>
        </w:rPr>
        <w:t xml:space="preserve">  8.1.Расторжение Договора допускается по соглашению Сторон, по решению суда или в связи с односторонним отказом Стороны от исполнения Договора в соответствии с гражданским законодательством Российской Федерации. </w:t>
      </w:r>
    </w:p>
    <w:p w:rsidR="00257976" w:rsidRDefault="00A950AF">
      <w:pPr>
        <w:ind w:right="57" w:firstLine="567"/>
        <w:jc w:val="both"/>
        <w:rPr>
          <w:sz w:val="22"/>
        </w:rPr>
      </w:pPr>
      <w:r>
        <w:rPr>
          <w:sz w:val="22"/>
        </w:rPr>
        <w:t>8.2. Любые изменения и дополнения к Договору имеют силу только при условии их оформления в письменном виде и подписания Сторонами.</w:t>
      </w:r>
    </w:p>
    <w:p w:rsidR="00257976" w:rsidRDefault="00A950AF">
      <w:pPr>
        <w:ind w:right="57" w:firstLine="567"/>
        <w:jc w:val="both"/>
        <w:rPr>
          <w:sz w:val="22"/>
        </w:rPr>
      </w:pPr>
      <w:r>
        <w:rPr>
          <w:sz w:val="22"/>
        </w:rPr>
        <w:t>8.3.</w:t>
      </w:r>
      <w:r>
        <w:rPr>
          <w:sz w:val="22"/>
        </w:rPr>
        <w:tab/>
        <w:t>Договор считается расторгнутым по соглашению Сторон с момента подписания Сторонами соглашения о его расторжении, при условии урегулирования претензий по выполненным до момента расторжения Договора обязательствам.</w:t>
      </w:r>
    </w:p>
    <w:p w:rsidR="00257976" w:rsidRDefault="00A950AF">
      <w:pPr>
        <w:pStyle w:val="a5"/>
        <w:ind w:firstLine="567"/>
        <w:jc w:val="center"/>
        <w:rPr>
          <w:b/>
          <w:sz w:val="22"/>
        </w:rPr>
      </w:pPr>
      <w:r>
        <w:rPr>
          <w:b/>
          <w:sz w:val="22"/>
        </w:rPr>
        <w:t>9. СПОРЫ И РАЗНОГЛАСИЯ</w:t>
      </w:r>
    </w:p>
    <w:p w:rsidR="00257976" w:rsidRDefault="00A950AF">
      <w:pPr>
        <w:ind w:firstLine="540"/>
        <w:jc w:val="both"/>
        <w:rPr>
          <w:sz w:val="22"/>
        </w:rPr>
      </w:pPr>
      <w:r>
        <w:rPr>
          <w:color w:val="000000"/>
          <w:sz w:val="22"/>
        </w:rPr>
        <w:t>9.1.</w:t>
      </w:r>
      <w:r>
        <w:rPr>
          <w:color w:val="000000"/>
          <w:sz w:val="22"/>
        </w:rPr>
        <w:tab/>
      </w:r>
      <w:r>
        <w:rPr>
          <w:sz w:val="22"/>
        </w:rPr>
        <w:t>Спор, возникающий из Договора, может быть передан на разрешение суда после принятия Сторонами мер по досудебному урегулированию по истечении тридцати календарных дней со дня направления претензии (требования).</w:t>
      </w:r>
    </w:p>
    <w:p w:rsidR="00257976" w:rsidRDefault="00A950AF">
      <w:pPr>
        <w:ind w:firstLine="567"/>
        <w:jc w:val="both"/>
        <w:rPr>
          <w:color w:val="000000"/>
          <w:sz w:val="22"/>
        </w:rPr>
      </w:pPr>
      <w:r>
        <w:rPr>
          <w:color w:val="000000"/>
          <w:sz w:val="22"/>
        </w:rPr>
        <w:t>9.2.</w:t>
      </w:r>
      <w:r>
        <w:rPr>
          <w:color w:val="000000"/>
          <w:sz w:val="22"/>
        </w:rPr>
        <w:tab/>
        <w:t>Спор, не урегулированный в досудебном порядке, разрешается Арбитражным судом города Москвы.</w:t>
      </w:r>
    </w:p>
    <w:p w:rsidR="00257976" w:rsidRDefault="00A950AF">
      <w:pPr>
        <w:widowControl w:val="0"/>
        <w:suppressAutoHyphens/>
        <w:jc w:val="center"/>
        <w:rPr>
          <w:b/>
          <w:sz w:val="22"/>
        </w:rPr>
      </w:pPr>
      <w:r>
        <w:rPr>
          <w:b/>
          <w:sz w:val="22"/>
        </w:rPr>
        <w:t>10. ОБЕСПЕЧЕНИЕ ИСПОЛНЕНИЯ ДОГОВОРА</w:t>
      </w:r>
    </w:p>
    <w:p w:rsidR="00257976" w:rsidRDefault="00A950AF">
      <w:pPr>
        <w:ind w:firstLine="540"/>
        <w:jc w:val="both"/>
        <w:rPr>
          <w:sz w:val="22"/>
        </w:rPr>
      </w:pPr>
      <w:r>
        <w:rPr>
          <w:sz w:val="22"/>
        </w:rPr>
        <w:t>10.1. Договор заключается после пр</w:t>
      </w:r>
      <w:r w:rsidR="00C652A7">
        <w:rPr>
          <w:sz w:val="22"/>
        </w:rPr>
        <w:t>едоставления участником аукциона</w:t>
      </w:r>
      <w:r>
        <w:rPr>
          <w:sz w:val="22"/>
        </w:rPr>
        <w:t>, с которым заключается Договор, безотзывной банковской гарантии, выданной банком, или внесением денежных средств в качестве обеспечительного платежа на указанный Заказчиком в соответствующей аукционной документации счет. Срок действия банковской гарантии должен превышать срок действия Договора не менее чем на один месяц.</w:t>
      </w:r>
    </w:p>
    <w:p w:rsidR="00257976" w:rsidRDefault="00A950AF">
      <w:pPr>
        <w:spacing w:after="60"/>
        <w:ind w:firstLine="540"/>
        <w:jc w:val="both"/>
        <w:rPr>
          <w:sz w:val="22"/>
        </w:rPr>
      </w:pPr>
      <w:r>
        <w:rPr>
          <w:sz w:val="22"/>
        </w:rPr>
        <w:t>Способ обеспечения исполнения Договора из указанных в настоящем пункте способов определяется Поставщиком самостоятельно.</w:t>
      </w:r>
    </w:p>
    <w:p w:rsidR="00257976" w:rsidRDefault="00A950AF">
      <w:pPr>
        <w:spacing w:after="60"/>
        <w:ind w:firstLine="540"/>
        <w:jc w:val="both"/>
        <w:rPr>
          <w:sz w:val="22"/>
        </w:rPr>
      </w:pPr>
      <w:r>
        <w:rPr>
          <w:sz w:val="22"/>
        </w:rPr>
        <w:lastRenderedPageBreak/>
        <w:t>10.2. Обеспечительным платежом и банковской гарантией покрывается денежное обязательство, в том числе обязанность возместить убытки или уплатить неустойку в случае нарушения Договора, которое может возникнуть у Поставщика в процессе исполнения настоящего Договора.</w:t>
      </w:r>
    </w:p>
    <w:p w:rsidR="00257976" w:rsidRDefault="00A950AF">
      <w:pPr>
        <w:spacing w:after="60"/>
        <w:ind w:firstLine="540"/>
        <w:jc w:val="both"/>
        <w:rPr>
          <w:sz w:val="22"/>
        </w:rPr>
      </w:pPr>
      <w:r>
        <w:rPr>
          <w:sz w:val="22"/>
        </w:rPr>
        <w:t xml:space="preserve">10.3. Размер обеспечения </w:t>
      </w:r>
      <w:r w:rsidR="00684203">
        <w:rPr>
          <w:sz w:val="22"/>
        </w:rPr>
        <w:t>исполн</w:t>
      </w:r>
      <w:r w:rsidR="009F0A7B">
        <w:rPr>
          <w:sz w:val="22"/>
        </w:rPr>
        <w:t>ения Договора составляет 1</w:t>
      </w:r>
      <w:r w:rsidR="00BB0A9A">
        <w:rPr>
          <w:sz w:val="22"/>
        </w:rPr>
        <w:t> </w:t>
      </w:r>
      <w:r w:rsidR="009F0A7B">
        <w:rPr>
          <w:sz w:val="22"/>
        </w:rPr>
        <w:t>5</w:t>
      </w:r>
      <w:r w:rsidR="00BB0A9A">
        <w:rPr>
          <w:sz w:val="22"/>
        </w:rPr>
        <w:t>25 259</w:t>
      </w:r>
      <w:r w:rsidR="009F0A7B">
        <w:rPr>
          <w:sz w:val="22"/>
        </w:rPr>
        <w:t xml:space="preserve"> (оди</w:t>
      </w:r>
      <w:r w:rsidR="00BB0A9A">
        <w:rPr>
          <w:sz w:val="22"/>
        </w:rPr>
        <w:t>н миллион пятьсот двадцать пять тысяч двести пятьдесят девять) рублей 81 копейка</w:t>
      </w:r>
      <w:bookmarkStart w:id="0" w:name="_GoBack"/>
      <w:bookmarkEnd w:id="0"/>
      <w:r>
        <w:rPr>
          <w:sz w:val="22"/>
        </w:rPr>
        <w:t xml:space="preserve">, что составляет 5 % от начальной (максимальной) цены Договора. </w:t>
      </w:r>
    </w:p>
    <w:p w:rsidR="00257976" w:rsidRDefault="00A950AF">
      <w:pPr>
        <w:spacing w:after="60"/>
        <w:ind w:firstLine="540"/>
        <w:jc w:val="both"/>
        <w:rPr>
          <w:sz w:val="22"/>
        </w:rPr>
      </w:pPr>
      <w:r>
        <w:rPr>
          <w:sz w:val="22"/>
        </w:rPr>
        <w:t xml:space="preserve">10.4. Срок возврата Заказчиком Поставщиком денежных средств, внесенных в качестве обеспечения исполнения Договора (обеспечительный платеж), составляет 15 (пятнадцать) рабочих дней с даты получения Заказчиком письменного требования Поставщиком о возврате обеспечительного платежа. Требование о возврате направляется не ранее подписания сторонами Акта об исполнении обязательств по Договору. </w:t>
      </w:r>
    </w:p>
    <w:p w:rsidR="00257976" w:rsidRDefault="00A950AF">
      <w:pPr>
        <w:spacing w:after="60"/>
        <w:ind w:firstLine="540"/>
        <w:jc w:val="both"/>
        <w:rPr>
          <w:sz w:val="22"/>
        </w:rPr>
      </w:pPr>
      <w:r>
        <w:rPr>
          <w:sz w:val="22"/>
        </w:rPr>
        <w:t xml:space="preserve">В случае наличия замечаний и (или) претензий со стороны Заказчика в адрес Поставщика, обеспечительный платеж возвращается после устранения Поставщиком замечаний и (или) претензий. </w:t>
      </w:r>
    </w:p>
    <w:p w:rsidR="00257976" w:rsidRDefault="00A950AF">
      <w:pPr>
        <w:spacing w:after="60"/>
        <w:ind w:firstLine="540"/>
        <w:jc w:val="both"/>
        <w:rPr>
          <w:sz w:val="22"/>
        </w:rPr>
      </w:pPr>
      <w:r>
        <w:rPr>
          <w:sz w:val="22"/>
        </w:rPr>
        <w:t>Денежные средства возвращаются Поставщику с учетом положений п. 10.5 настоящего Договора.</w:t>
      </w:r>
    </w:p>
    <w:p w:rsidR="00257976" w:rsidRDefault="00A950AF">
      <w:pPr>
        <w:ind w:firstLine="540"/>
        <w:jc w:val="both"/>
        <w:rPr>
          <w:sz w:val="22"/>
        </w:rPr>
      </w:pPr>
      <w:r>
        <w:rPr>
          <w:sz w:val="22"/>
        </w:rPr>
        <w:t xml:space="preserve">10.5. Стороны согласны с тем, что Заказчик имеет право во внесудебном порядке при наступлении обстоятельств, предусмотренных Договором, засчитать необходимую денежную сумму в счет исполнения соответствующего обязательства из обеспечительного платежа, предоставленного Поставщиком. Заказчик письменно уведомляет Поставщика о </w:t>
      </w:r>
      <w:proofErr w:type="spellStart"/>
      <w:r>
        <w:rPr>
          <w:sz w:val="22"/>
        </w:rPr>
        <w:t>засчитывании</w:t>
      </w:r>
      <w:proofErr w:type="spellEnd"/>
      <w:r>
        <w:rPr>
          <w:sz w:val="22"/>
        </w:rPr>
        <w:t xml:space="preserve"> суммы обеспечительного платежа в счет исполнения соответствующего денежного обязательства.</w:t>
      </w:r>
    </w:p>
    <w:p w:rsidR="00257976" w:rsidRDefault="00A950AF">
      <w:pPr>
        <w:ind w:firstLine="540"/>
        <w:jc w:val="both"/>
        <w:rPr>
          <w:sz w:val="22"/>
        </w:rPr>
      </w:pPr>
      <w:r>
        <w:rPr>
          <w:sz w:val="22"/>
        </w:rPr>
        <w:t>10.6. Проценты на сумму обеспечения исполнения Договора не начисляются.</w:t>
      </w:r>
    </w:p>
    <w:p w:rsidR="00257976" w:rsidRDefault="00A950AF">
      <w:pPr>
        <w:jc w:val="center"/>
        <w:rPr>
          <w:b/>
          <w:sz w:val="22"/>
        </w:rPr>
      </w:pPr>
      <w:r>
        <w:rPr>
          <w:b/>
          <w:sz w:val="22"/>
        </w:rPr>
        <w:t>11. АНТИКОРРУПЦИОННАЯ ОГОВОРКА</w:t>
      </w:r>
    </w:p>
    <w:p w:rsidR="00257976" w:rsidRDefault="00A950AF">
      <w:pPr>
        <w:pStyle w:val="Text"/>
        <w:spacing w:after="0"/>
        <w:ind w:firstLine="567"/>
        <w:jc w:val="both"/>
        <w:rPr>
          <w:sz w:val="22"/>
        </w:rPr>
      </w:pPr>
      <w:r>
        <w:rPr>
          <w:sz w:val="22"/>
        </w:rPr>
        <w:t>11.1.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57976" w:rsidRDefault="00A950AF">
      <w:pPr>
        <w:pStyle w:val="Text"/>
        <w:spacing w:after="0"/>
        <w:ind w:firstLine="567"/>
        <w:jc w:val="both"/>
        <w:rPr>
          <w:b/>
          <w:sz w:val="22"/>
        </w:rPr>
      </w:pPr>
      <w:r>
        <w:rPr>
          <w:sz w:val="22"/>
        </w:rPr>
        <w:t>11.2.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57976" w:rsidRDefault="00A950AF">
      <w:pPr>
        <w:pStyle w:val="Text"/>
        <w:spacing w:after="0"/>
        <w:ind w:firstLine="567"/>
        <w:jc w:val="both"/>
        <w:rPr>
          <w:sz w:val="22"/>
        </w:rPr>
      </w:pPr>
      <w:r>
        <w:rPr>
          <w:sz w:val="22"/>
        </w:rPr>
        <w:t>11.3.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Pr>
          <w:b/>
          <w:sz w:val="22"/>
        </w:rPr>
        <w:t xml:space="preserve"> </w:t>
      </w:r>
      <w:r>
        <w:rPr>
          <w:sz w:val="22"/>
        </w:rPr>
        <w:t>Это подтверждение должно быть направлено в течение десяти рабочих дней с даты направления письменного уведомления.</w:t>
      </w:r>
    </w:p>
    <w:p w:rsidR="00257976" w:rsidRDefault="00A950AF">
      <w:pPr>
        <w:pStyle w:val="Text"/>
        <w:spacing w:after="0"/>
        <w:ind w:firstLine="567"/>
        <w:jc w:val="both"/>
        <w:rPr>
          <w:sz w:val="22"/>
        </w:rPr>
      </w:pPr>
      <w:r>
        <w:rPr>
          <w:sz w:val="22"/>
        </w:rPr>
        <w:t>11.4.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257976" w:rsidRDefault="00A950AF">
      <w:pPr>
        <w:pStyle w:val="Text"/>
        <w:spacing w:after="0"/>
        <w:ind w:firstLine="567"/>
        <w:jc w:val="both"/>
        <w:rPr>
          <w:sz w:val="22"/>
        </w:rPr>
      </w:pPr>
      <w:r>
        <w:rPr>
          <w:sz w:val="22"/>
        </w:rPr>
        <w:t xml:space="preserve">11.5.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w:t>
      </w:r>
      <w:r>
        <w:rPr>
          <w:sz w:val="22"/>
        </w:rPr>
        <w:lastRenderedPageBreak/>
        <w:t>расторгнут настоящий Договор в соответствии с положениями настоящего раздела, вправе требовать возмещения ущерба, возникшего в результате такого расторжения.</w:t>
      </w:r>
    </w:p>
    <w:p w:rsidR="00257976" w:rsidRDefault="00A950AF">
      <w:pPr>
        <w:ind w:right="21" w:firstLine="567"/>
        <w:jc w:val="center"/>
        <w:rPr>
          <w:b/>
          <w:sz w:val="22"/>
        </w:rPr>
      </w:pPr>
      <w:r>
        <w:rPr>
          <w:b/>
          <w:sz w:val="22"/>
        </w:rPr>
        <w:t>12. ПРОЧИЕ УСЛОВИЯ</w:t>
      </w:r>
    </w:p>
    <w:p w:rsidR="00257976" w:rsidRDefault="00A950AF">
      <w:pPr>
        <w:ind w:right="21" w:firstLine="426"/>
        <w:jc w:val="both"/>
        <w:rPr>
          <w:sz w:val="22"/>
        </w:rPr>
      </w:pPr>
      <w:r>
        <w:rPr>
          <w:sz w:val="22"/>
        </w:rPr>
        <w:t xml:space="preserve"> 12.1.  Договор вступает в силу со дня его подписания и действует до полного исполнения Сторонами своих обязательств.</w:t>
      </w:r>
    </w:p>
    <w:p w:rsidR="00257976" w:rsidRDefault="00A950AF">
      <w:pPr>
        <w:ind w:right="128" w:firstLine="567"/>
        <w:jc w:val="both"/>
        <w:rPr>
          <w:sz w:val="22"/>
        </w:rPr>
      </w:pPr>
      <w:r>
        <w:rPr>
          <w:sz w:val="22"/>
        </w:rPr>
        <w:t xml:space="preserve">12.2. Поставщик не вправе передавать полностью или частично свои права и обязанности по выполнению Договора третьим лицам. </w:t>
      </w:r>
    </w:p>
    <w:p w:rsidR="00257976" w:rsidRDefault="00A950AF">
      <w:pPr>
        <w:ind w:right="128" w:firstLine="567"/>
        <w:jc w:val="both"/>
        <w:rPr>
          <w:sz w:val="22"/>
        </w:rPr>
      </w:pPr>
      <w:r>
        <w:rPr>
          <w:sz w:val="22"/>
        </w:rPr>
        <w:t xml:space="preserve">12.3. Любое уведомление, которое одна Сторона направляет другой Стороне в соответствии с Договором, направляется в письменном виде. Уведомление, направленное на адрес электронной почты Стороны, при отсутствии подтверждения от Стороны, получившей уведомление, должно быть не позднее следующего рабочего дня направлено по почтовому адресу (адресу места нахождения) Стороны, указанному в Договоре.  </w:t>
      </w:r>
    </w:p>
    <w:p w:rsidR="00257976" w:rsidRDefault="00A950AF">
      <w:pPr>
        <w:ind w:right="128" w:firstLine="426"/>
        <w:jc w:val="both"/>
        <w:rPr>
          <w:sz w:val="22"/>
        </w:rPr>
      </w:pPr>
      <w:r>
        <w:rPr>
          <w:sz w:val="22"/>
        </w:rPr>
        <w:t xml:space="preserve"> 12.4. Во всем остальном, что не предусмотрено Договором, Стороны руководствуются законодательством РФ.</w:t>
      </w:r>
    </w:p>
    <w:p w:rsidR="00257976" w:rsidRDefault="00A950AF">
      <w:pPr>
        <w:tabs>
          <w:tab w:val="left" w:pos="-2200"/>
          <w:tab w:val="left" w:pos="851"/>
        </w:tabs>
        <w:suppressAutoHyphens/>
        <w:ind w:firstLine="567"/>
        <w:jc w:val="both"/>
        <w:rPr>
          <w:sz w:val="22"/>
        </w:rPr>
      </w:pPr>
      <w:r>
        <w:rPr>
          <w:sz w:val="22"/>
        </w:rPr>
        <w:t>12.5. Договор составлен в двух экземплярах, имеющих одинаковую юридическую силу, по одному экземпляру для каждой из Сторон.</w:t>
      </w:r>
    </w:p>
    <w:p w:rsidR="00257976" w:rsidRDefault="00A950AF">
      <w:pPr>
        <w:tabs>
          <w:tab w:val="left" w:pos="851"/>
        </w:tabs>
        <w:suppressAutoHyphens/>
        <w:ind w:firstLine="567"/>
        <w:jc w:val="both"/>
        <w:rPr>
          <w:sz w:val="22"/>
        </w:rPr>
      </w:pPr>
      <w:r>
        <w:rPr>
          <w:sz w:val="22"/>
        </w:rPr>
        <w:t xml:space="preserve">12.6. Все перечисленные ниже приложения являются неотъемлемой частью Договора: </w:t>
      </w:r>
    </w:p>
    <w:p w:rsidR="00257976" w:rsidRDefault="00A950AF">
      <w:pPr>
        <w:tabs>
          <w:tab w:val="left" w:pos="851"/>
        </w:tabs>
        <w:suppressAutoHyphens/>
        <w:ind w:firstLine="567"/>
        <w:jc w:val="both"/>
        <w:rPr>
          <w:sz w:val="22"/>
        </w:rPr>
      </w:pPr>
      <w:r>
        <w:rPr>
          <w:sz w:val="22"/>
        </w:rPr>
        <w:t xml:space="preserve"> Приложение №1 – Техническое задание.</w:t>
      </w:r>
    </w:p>
    <w:p w:rsidR="00257976" w:rsidRDefault="00A950AF">
      <w:pPr>
        <w:tabs>
          <w:tab w:val="left" w:pos="851"/>
        </w:tabs>
        <w:suppressAutoHyphens/>
        <w:ind w:firstLine="567"/>
        <w:jc w:val="both"/>
        <w:rPr>
          <w:sz w:val="22"/>
        </w:rPr>
      </w:pPr>
      <w:r>
        <w:rPr>
          <w:sz w:val="22"/>
        </w:rPr>
        <w:t xml:space="preserve"> Приложение №2 – Спецификация.</w:t>
      </w:r>
    </w:p>
    <w:p w:rsidR="00257976" w:rsidRDefault="00257976">
      <w:pPr>
        <w:tabs>
          <w:tab w:val="left" w:pos="851"/>
        </w:tabs>
        <w:suppressAutoHyphens/>
        <w:ind w:firstLine="567"/>
        <w:jc w:val="both"/>
        <w:rPr>
          <w:b/>
          <w:sz w:val="22"/>
        </w:rPr>
      </w:pPr>
    </w:p>
    <w:p w:rsidR="00257976" w:rsidRDefault="00A950AF">
      <w:pPr>
        <w:ind w:firstLine="426"/>
        <w:jc w:val="center"/>
        <w:rPr>
          <w:b/>
          <w:sz w:val="22"/>
        </w:rPr>
      </w:pPr>
      <w:r>
        <w:rPr>
          <w:b/>
          <w:sz w:val="22"/>
        </w:rPr>
        <w:t>13. АДРЕСА, РЕКВИЗИТЫ И ПОДПИСИ СТОРОН:</w:t>
      </w:r>
    </w:p>
    <w:tbl>
      <w:tblPr>
        <w:tblW w:w="9348" w:type="dxa"/>
        <w:tblLayout w:type="fixed"/>
        <w:tblLook w:val="01E0" w:firstRow="1" w:lastRow="1" w:firstColumn="1" w:lastColumn="1" w:noHBand="0" w:noVBand="0"/>
      </w:tblPr>
      <w:tblGrid>
        <w:gridCol w:w="108"/>
        <w:gridCol w:w="4680"/>
        <w:gridCol w:w="4560"/>
      </w:tblGrid>
      <w:tr w:rsidR="00257976">
        <w:trPr>
          <w:trHeight w:val="70"/>
        </w:trPr>
        <w:tc>
          <w:tcPr>
            <w:tcW w:w="4788" w:type="dxa"/>
            <w:gridSpan w:val="2"/>
          </w:tcPr>
          <w:p w:rsidR="00257976" w:rsidRDefault="00A950AF">
            <w:pPr>
              <w:rPr>
                <w:sz w:val="22"/>
              </w:rPr>
            </w:pPr>
            <w:r>
              <w:rPr>
                <w:b/>
                <w:sz w:val="22"/>
              </w:rPr>
              <w:t>Заказчик:</w:t>
            </w:r>
          </w:p>
          <w:p w:rsidR="00257976" w:rsidRDefault="00A950AF">
            <w:pPr>
              <w:rPr>
                <w:b/>
                <w:sz w:val="22"/>
              </w:rPr>
            </w:pPr>
            <w:r>
              <w:rPr>
                <w:b/>
                <w:sz w:val="22"/>
              </w:rPr>
              <w:t>Федеральное государственное  бюджетное образовательное учреждение высшего образования «Государственный университет управления» (ГУУ)</w:t>
            </w:r>
          </w:p>
          <w:p w:rsidR="00257976" w:rsidRDefault="00A950AF">
            <w:pPr>
              <w:rPr>
                <w:sz w:val="22"/>
              </w:rPr>
            </w:pPr>
            <w:r>
              <w:rPr>
                <w:sz w:val="22"/>
              </w:rPr>
              <w:t>Юридический адрес: 109542,  г. Москва, Рязанский пр-т, д. 99</w:t>
            </w:r>
          </w:p>
          <w:p w:rsidR="00257976" w:rsidRDefault="00A950AF">
            <w:pPr>
              <w:rPr>
                <w:sz w:val="22"/>
              </w:rPr>
            </w:pPr>
            <w:r>
              <w:rPr>
                <w:sz w:val="22"/>
              </w:rPr>
              <w:t>Фактический адрес: 109542,  г. Москва, Рязанский пр-т, д. 99</w:t>
            </w:r>
          </w:p>
          <w:p w:rsidR="00257976" w:rsidRDefault="00A950AF">
            <w:pPr>
              <w:rPr>
                <w:sz w:val="22"/>
              </w:rPr>
            </w:pPr>
            <w:r>
              <w:rPr>
                <w:sz w:val="22"/>
              </w:rPr>
              <w:t>Тел.: +7 (495</w:t>
            </w:r>
            <w:r w:rsidR="00C9048F">
              <w:rPr>
                <w:sz w:val="22"/>
              </w:rPr>
              <w:t>) 377-77-88</w:t>
            </w:r>
          </w:p>
          <w:p w:rsidR="00C9048F" w:rsidRPr="00A71946" w:rsidRDefault="00C9048F" w:rsidP="00C9048F">
            <w:pPr>
              <w:rPr>
                <w:sz w:val="22"/>
                <w:szCs w:val="22"/>
              </w:rPr>
            </w:pPr>
            <w:r w:rsidRPr="00A71946">
              <w:rPr>
                <w:sz w:val="22"/>
                <w:szCs w:val="22"/>
              </w:rPr>
              <w:t>ИНН: 7721037218 КПП: 772101001</w:t>
            </w:r>
          </w:p>
          <w:p w:rsidR="00C9048F" w:rsidRPr="00A71946" w:rsidRDefault="00C9048F" w:rsidP="00C9048F">
            <w:pPr>
              <w:rPr>
                <w:sz w:val="22"/>
                <w:szCs w:val="22"/>
              </w:rPr>
            </w:pPr>
            <w:proofErr w:type="gramStart"/>
            <w:r w:rsidRPr="00A71946">
              <w:rPr>
                <w:sz w:val="22"/>
                <w:szCs w:val="22"/>
              </w:rPr>
              <w:t>УФК  по</w:t>
            </w:r>
            <w:proofErr w:type="gramEnd"/>
            <w:r w:rsidRPr="00A71946">
              <w:rPr>
                <w:sz w:val="22"/>
                <w:szCs w:val="22"/>
              </w:rPr>
              <w:t xml:space="preserve"> г. Москве (ГУУ, л/с 20736У93870)</w:t>
            </w:r>
          </w:p>
          <w:p w:rsidR="00C9048F" w:rsidRPr="00A71946" w:rsidRDefault="00C9048F" w:rsidP="00C9048F">
            <w:pPr>
              <w:rPr>
                <w:sz w:val="22"/>
                <w:szCs w:val="22"/>
              </w:rPr>
            </w:pPr>
            <w:r w:rsidRPr="00A71946">
              <w:rPr>
                <w:sz w:val="22"/>
                <w:szCs w:val="22"/>
              </w:rPr>
              <w:t>р/с 03214643000000017300</w:t>
            </w:r>
          </w:p>
          <w:p w:rsidR="00C9048F" w:rsidRPr="00A71946" w:rsidRDefault="00C9048F" w:rsidP="00C9048F">
            <w:pPr>
              <w:rPr>
                <w:sz w:val="22"/>
                <w:szCs w:val="22"/>
              </w:rPr>
            </w:pPr>
            <w:r w:rsidRPr="00A71946">
              <w:rPr>
                <w:sz w:val="22"/>
                <w:szCs w:val="22"/>
              </w:rPr>
              <w:t>ГУ Банка России по ЦФО//УФК по г. Москве г. Москва</w:t>
            </w:r>
          </w:p>
          <w:p w:rsidR="00C9048F" w:rsidRPr="00A71946" w:rsidRDefault="00C9048F" w:rsidP="00C9048F">
            <w:pPr>
              <w:rPr>
                <w:sz w:val="22"/>
                <w:szCs w:val="22"/>
              </w:rPr>
            </w:pPr>
            <w:r w:rsidRPr="00A71946">
              <w:rPr>
                <w:sz w:val="22"/>
                <w:szCs w:val="22"/>
              </w:rPr>
              <w:t>к/с 40102810545370000003</w:t>
            </w:r>
          </w:p>
          <w:p w:rsidR="00257976" w:rsidRDefault="00C9048F" w:rsidP="00C9048F">
            <w:pPr>
              <w:widowControl w:val="0"/>
              <w:rPr>
                <w:sz w:val="22"/>
              </w:rPr>
            </w:pPr>
            <w:r w:rsidRPr="00A71946">
              <w:rPr>
                <w:sz w:val="22"/>
                <w:szCs w:val="22"/>
              </w:rPr>
              <w:t>БИК 004525988</w:t>
            </w:r>
          </w:p>
        </w:tc>
        <w:tc>
          <w:tcPr>
            <w:tcW w:w="4560" w:type="dxa"/>
          </w:tcPr>
          <w:p w:rsidR="00257976" w:rsidRDefault="00A950AF">
            <w:pPr>
              <w:rPr>
                <w:b/>
                <w:sz w:val="22"/>
              </w:rPr>
            </w:pPr>
            <w:r>
              <w:rPr>
                <w:b/>
                <w:sz w:val="22"/>
              </w:rPr>
              <w:t>Поставщик:</w:t>
            </w:r>
          </w:p>
          <w:p w:rsidR="00257976" w:rsidRDefault="00257976">
            <w:pPr>
              <w:rPr>
                <w:sz w:val="22"/>
              </w:rPr>
            </w:pPr>
          </w:p>
          <w:p w:rsidR="00257976" w:rsidRDefault="00257976">
            <w:pPr>
              <w:rPr>
                <w:sz w:val="22"/>
              </w:rPr>
            </w:pPr>
          </w:p>
          <w:p w:rsidR="00257976" w:rsidRDefault="00257976">
            <w:pPr>
              <w:rPr>
                <w:b/>
                <w:sz w:val="22"/>
              </w:rPr>
            </w:pPr>
          </w:p>
        </w:tc>
      </w:tr>
      <w:tr w:rsidR="00257976">
        <w:trPr>
          <w:gridBefore w:val="1"/>
          <w:wBefore w:w="108" w:type="dxa"/>
        </w:trPr>
        <w:tc>
          <w:tcPr>
            <w:tcW w:w="4680" w:type="dxa"/>
          </w:tcPr>
          <w:p w:rsidR="00257976" w:rsidRDefault="00257976">
            <w:pPr>
              <w:rPr>
                <w:sz w:val="22"/>
              </w:rPr>
            </w:pPr>
          </w:p>
          <w:p w:rsidR="00257976" w:rsidRDefault="00A950AF">
            <w:pPr>
              <w:rPr>
                <w:sz w:val="22"/>
              </w:rPr>
            </w:pPr>
            <w:r>
              <w:rPr>
                <w:sz w:val="22"/>
              </w:rPr>
              <w:t>«Заказчик»:</w:t>
            </w:r>
          </w:p>
          <w:p w:rsidR="00257976" w:rsidRDefault="00A950AF">
            <w:pPr>
              <w:tabs>
                <w:tab w:val="left" w:pos="1605"/>
              </w:tabs>
              <w:rPr>
                <w:sz w:val="22"/>
              </w:rPr>
            </w:pPr>
            <w:r>
              <w:rPr>
                <w:sz w:val="22"/>
              </w:rPr>
              <w:t xml:space="preserve">Проректор </w:t>
            </w:r>
            <w:r>
              <w:rPr>
                <w:sz w:val="22"/>
              </w:rPr>
              <w:tab/>
            </w:r>
          </w:p>
          <w:p w:rsidR="00257976" w:rsidRDefault="00257976">
            <w:pPr>
              <w:rPr>
                <w:sz w:val="22"/>
              </w:rPr>
            </w:pPr>
          </w:p>
          <w:p w:rsidR="00257976" w:rsidRDefault="00A950AF">
            <w:pPr>
              <w:rPr>
                <w:sz w:val="22"/>
              </w:rPr>
            </w:pPr>
            <w:r>
              <w:rPr>
                <w:sz w:val="22"/>
              </w:rPr>
              <w:t>_______________________ И.Л. Гончаров</w:t>
            </w:r>
          </w:p>
          <w:p w:rsidR="00257976" w:rsidRDefault="00257976">
            <w:pPr>
              <w:rPr>
                <w:sz w:val="22"/>
              </w:rPr>
            </w:pPr>
          </w:p>
        </w:tc>
        <w:tc>
          <w:tcPr>
            <w:tcW w:w="4560" w:type="dxa"/>
          </w:tcPr>
          <w:p w:rsidR="00257976" w:rsidRDefault="00257976">
            <w:pPr>
              <w:rPr>
                <w:sz w:val="22"/>
              </w:rPr>
            </w:pPr>
          </w:p>
          <w:p w:rsidR="00257976" w:rsidRDefault="00A950AF">
            <w:pPr>
              <w:rPr>
                <w:sz w:val="22"/>
              </w:rPr>
            </w:pPr>
            <w:r>
              <w:rPr>
                <w:sz w:val="22"/>
              </w:rPr>
              <w:t>«Поставщик»:</w:t>
            </w:r>
          </w:p>
          <w:p w:rsidR="00257976" w:rsidRDefault="00257976">
            <w:pPr>
              <w:rPr>
                <w:sz w:val="22"/>
              </w:rPr>
            </w:pPr>
          </w:p>
          <w:p w:rsidR="00257976" w:rsidRDefault="00257976">
            <w:pPr>
              <w:rPr>
                <w:sz w:val="22"/>
              </w:rPr>
            </w:pPr>
          </w:p>
          <w:p w:rsidR="00257976" w:rsidRDefault="00A950AF">
            <w:pPr>
              <w:rPr>
                <w:sz w:val="22"/>
              </w:rPr>
            </w:pPr>
            <w:r>
              <w:rPr>
                <w:sz w:val="22"/>
              </w:rPr>
              <w:t xml:space="preserve">______________________ </w:t>
            </w:r>
          </w:p>
        </w:tc>
      </w:tr>
      <w:tr w:rsidR="00257976">
        <w:trPr>
          <w:gridBefore w:val="1"/>
          <w:wBefore w:w="108" w:type="dxa"/>
        </w:trPr>
        <w:tc>
          <w:tcPr>
            <w:tcW w:w="4680" w:type="dxa"/>
          </w:tcPr>
          <w:p w:rsidR="00257976" w:rsidRDefault="00257976">
            <w:pPr>
              <w:rPr>
                <w:b/>
                <w:sz w:val="22"/>
              </w:rPr>
            </w:pPr>
          </w:p>
        </w:tc>
        <w:tc>
          <w:tcPr>
            <w:tcW w:w="4560" w:type="dxa"/>
          </w:tcPr>
          <w:p w:rsidR="00257976" w:rsidRDefault="00257976">
            <w:pPr>
              <w:jc w:val="both"/>
              <w:rPr>
                <w:sz w:val="22"/>
              </w:rPr>
            </w:pPr>
          </w:p>
        </w:tc>
      </w:tr>
    </w:tbl>
    <w:p w:rsidR="00257976" w:rsidRDefault="00257976"/>
    <w:p w:rsidR="00257976" w:rsidRDefault="00257976"/>
    <w:p w:rsidR="00A950AF" w:rsidRDefault="00A950AF"/>
    <w:p w:rsidR="00A950AF" w:rsidRDefault="00A950AF"/>
    <w:p w:rsidR="00A950AF" w:rsidRDefault="00A950AF"/>
    <w:p w:rsidR="00A950AF" w:rsidRDefault="00A950AF"/>
    <w:p w:rsidR="00A950AF" w:rsidRDefault="00A950AF"/>
    <w:p w:rsidR="00C9048F" w:rsidRDefault="00C9048F"/>
    <w:p w:rsidR="00C9048F" w:rsidRDefault="00C9048F"/>
    <w:p w:rsidR="00A950AF" w:rsidRDefault="00A950AF"/>
    <w:p w:rsidR="00A950AF" w:rsidRDefault="00A950AF"/>
    <w:p w:rsidR="00A950AF" w:rsidRDefault="00A950AF"/>
    <w:p w:rsidR="00A950AF" w:rsidRDefault="00A950AF"/>
    <w:p w:rsidR="00257976" w:rsidRDefault="00A950AF">
      <w:pPr>
        <w:ind w:left="200"/>
        <w:jc w:val="right"/>
        <w:rPr>
          <w:sz w:val="22"/>
        </w:rPr>
      </w:pPr>
      <w:r>
        <w:rPr>
          <w:sz w:val="22"/>
        </w:rPr>
        <w:lastRenderedPageBreak/>
        <w:t xml:space="preserve">Приложение №1 </w:t>
      </w:r>
    </w:p>
    <w:p w:rsidR="00257976" w:rsidRDefault="00A950AF">
      <w:pPr>
        <w:ind w:left="200"/>
        <w:jc w:val="right"/>
        <w:rPr>
          <w:sz w:val="22"/>
        </w:rPr>
      </w:pPr>
      <w:r>
        <w:rPr>
          <w:sz w:val="22"/>
        </w:rPr>
        <w:t>к Договору №___от ______20__г.</w:t>
      </w:r>
    </w:p>
    <w:p w:rsidR="00257976" w:rsidRDefault="00257976">
      <w:pPr>
        <w:ind w:firstLine="300"/>
        <w:jc w:val="both"/>
        <w:rPr>
          <w:i/>
          <w:sz w:val="22"/>
        </w:rPr>
      </w:pPr>
    </w:p>
    <w:p w:rsidR="00257976" w:rsidRDefault="00257976">
      <w:pPr>
        <w:shd w:val="clear" w:color="auto" w:fill="FFFFFF"/>
        <w:spacing w:line="274" w:lineRule="exact"/>
        <w:ind w:firstLine="709"/>
        <w:rPr>
          <w:sz w:val="22"/>
        </w:rPr>
      </w:pPr>
    </w:p>
    <w:p w:rsidR="00257976" w:rsidRDefault="00257976">
      <w:pPr>
        <w:shd w:val="clear" w:color="auto" w:fill="FFFFFF"/>
        <w:spacing w:line="274" w:lineRule="exact"/>
        <w:ind w:firstLine="709"/>
        <w:rPr>
          <w:sz w:val="22"/>
        </w:rPr>
      </w:pPr>
    </w:p>
    <w:p w:rsidR="00257976" w:rsidRDefault="00257976">
      <w:pPr>
        <w:shd w:val="clear" w:color="auto" w:fill="FFFFFF"/>
        <w:spacing w:line="274" w:lineRule="exact"/>
        <w:ind w:firstLine="709"/>
        <w:rPr>
          <w:sz w:val="22"/>
        </w:rPr>
      </w:pPr>
    </w:p>
    <w:p w:rsidR="00257976" w:rsidRDefault="00A950AF">
      <w:pPr>
        <w:shd w:val="clear" w:color="auto" w:fill="FFFFFF"/>
        <w:spacing w:line="274" w:lineRule="exact"/>
        <w:ind w:firstLine="709"/>
        <w:jc w:val="center"/>
        <w:rPr>
          <w:sz w:val="22"/>
        </w:rPr>
      </w:pPr>
      <w:r>
        <w:rPr>
          <w:sz w:val="22"/>
        </w:rPr>
        <w:t>Техническое задание</w:t>
      </w:r>
    </w:p>
    <w:p w:rsidR="00257976" w:rsidRDefault="00257976">
      <w:pPr>
        <w:rPr>
          <w:i/>
          <w:sz w:val="22"/>
        </w:rPr>
      </w:pPr>
    </w:p>
    <w:p w:rsidR="00257976" w:rsidRDefault="00A950AF">
      <w:pPr>
        <w:jc w:val="center"/>
        <w:rPr>
          <w:b/>
          <w:sz w:val="22"/>
        </w:rPr>
      </w:pPr>
      <w:r>
        <w:rPr>
          <w:i/>
          <w:color w:val="000000"/>
          <w:sz w:val="22"/>
        </w:rPr>
        <w:t>(заполняется в соответствии с Технической частью документации об электронном аукционе</w:t>
      </w:r>
      <w:r>
        <w:rPr>
          <w:i/>
          <w:color w:val="000000"/>
          <w:sz w:val="22"/>
        </w:rPr>
        <w:br/>
        <w:t>и заявкой участника аукциона, с которым заключается договор)</w:t>
      </w:r>
    </w:p>
    <w:p w:rsidR="00257976" w:rsidRDefault="00257976">
      <w:pPr>
        <w:ind w:left="-540"/>
        <w:rPr>
          <w:i/>
          <w:sz w:val="22"/>
        </w:rPr>
      </w:pPr>
    </w:p>
    <w:p w:rsidR="00257976" w:rsidRDefault="00257976">
      <w:pPr>
        <w:ind w:left="-540"/>
        <w:rPr>
          <w:i/>
          <w:sz w:val="22"/>
        </w:rPr>
      </w:pPr>
    </w:p>
    <w:p w:rsidR="00257976" w:rsidRDefault="00257976">
      <w:pPr>
        <w:ind w:left="-540"/>
        <w:rPr>
          <w:i/>
          <w:sz w:val="22"/>
        </w:rPr>
      </w:pPr>
    </w:p>
    <w:p w:rsidR="00257976" w:rsidRDefault="00257976">
      <w:pPr>
        <w:ind w:left="-540"/>
        <w:rPr>
          <w:i/>
          <w:sz w:val="22"/>
        </w:rPr>
      </w:pPr>
    </w:p>
    <w:tbl>
      <w:tblPr>
        <w:tblW w:w="9638" w:type="dxa"/>
        <w:tblInd w:w="-176" w:type="dxa"/>
        <w:tblLook w:val="04A0" w:firstRow="1" w:lastRow="0" w:firstColumn="1" w:lastColumn="0" w:noHBand="0" w:noVBand="1"/>
      </w:tblPr>
      <w:tblGrid>
        <w:gridCol w:w="4819"/>
        <w:gridCol w:w="4819"/>
      </w:tblGrid>
      <w:tr w:rsidR="00257976">
        <w:trPr>
          <w:trHeight w:val="1977"/>
        </w:trPr>
        <w:tc>
          <w:tcPr>
            <w:tcW w:w="4819" w:type="dxa"/>
          </w:tcPr>
          <w:p w:rsidR="00257976" w:rsidRDefault="00257976">
            <w:pPr>
              <w:rPr>
                <w:sz w:val="22"/>
              </w:rPr>
            </w:pPr>
          </w:p>
          <w:p w:rsidR="00257976" w:rsidRDefault="00A950AF">
            <w:pPr>
              <w:rPr>
                <w:sz w:val="22"/>
              </w:rPr>
            </w:pPr>
            <w:r>
              <w:rPr>
                <w:sz w:val="22"/>
              </w:rPr>
              <w:t>«Заказчик»:</w:t>
            </w:r>
          </w:p>
          <w:p w:rsidR="00257976" w:rsidRDefault="00A950AF">
            <w:pPr>
              <w:tabs>
                <w:tab w:val="left" w:pos="1605"/>
              </w:tabs>
              <w:rPr>
                <w:sz w:val="22"/>
              </w:rPr>
            </w:pPr>
            <w:r>
              <w:rPr>
                <w:sz w:val="22"/>
              </w:rPr>
              <w:t xml:space="preserve">Проректор </w:t>
            </w:r>
            <w:r>
              <w:rPr>
                <w:sz w:val="22"/>
              </w:rPr>
              <w:tab/>
            </w:r>
          </w:p>
          <w:p w:rsidR="00257976" w:rsidRDefault="00257976">
            <w:pPr>
              <w:rPr>
                <w:sz w:val="22"/>
              </w:rPr>
            </w:pPr>
          </w:p>
          <w:p w:rsidR="00257976" w:rsidRDefault="00257976">
            <w:pPr>
              <w:rPr>
                <w:sz w:val="22"/>
              </w:rPr>
            </w:pPr>
          </w:p>
          <w:p w:rsidR="00257976" w:rsidRDefault="00257976">
            <w:pPr>
              <w:rPr>
                <w:sz w:val="22"/>
              </w:rPr>
            </w:pPr>
          </w:p>
          <w:p w:rsidR="00257976" w:rsidRDefault="00A950AF">
            <w:pPr>
              <w:rPr>
                <w:sz w:val="22"/>
              </w:rPr>
            </w:pPr>
            <w:r>
              <w:rPr>
                <w:sz w:val="22"/>
              </w:rPr>
              <w:t>_______________________ И.Л. Гончаров</w:t>
            </w:r>
          </w:p>
        </w:tc>
        <w:tc>
          <w:tcPr>
            <w:tcW w:w="4819" w:type="dxa"/>
          </w:tcPr>
          <w:p w:rsidR="00257976" w:rsidRDefault="00257976">
            <w:pPr>
              <w:rPr>
                <w:sz w:val="22"/>
              </w:rPr>
            </w:pPr>
          </w:p>
          <w:p w:rsidR="00257976" w:rsidRDefault="00A950AF">
            <w:pPr>
              <w:rPr>
                <w:sz w:val="22"/>
              </w:rPr>
            </w:pPr>
            <w:r>
              <w:rPr>
                <w:sz w:val="22"/>
              </w:rPr>
              <w:t xml:space="preserve">«Поставщик»: </w:t>
            </w:r>
          </w:p>
          <w:p w:rsidR="00257976" w:rsidRDefault="00A950AF">
            <w:pPr>
              <w:rPr>
                <w:sz w:val="22"/>
              </w:rPr>
            </w:pPr>
            <w:r>
              <w:rPr>
                <w:sz w:val="22"/>
              </w:rPr>
              <w:t xml:space="preserve"> </w:t>
            </w:r>
          </w:p>
          <w:p w:rsidR="00257976" w:rsidRDefault="00257976">
            <w:pPr>
              <w:rPr>
                <w:sz w:val="22"/>
              </w:rPr>
            </w:pPr>
          </w:p>
          <w:p w:rsidR="00257976" w:rsidRDefault="00257976">
            <w:pPr>
              <w:rPr>
                <w:sz w:val="22"/>
              </w:rPr>
            </w:pPr>
          </w:p>
          <w:p w:rsidR="00257976" w:rsidRDefault="00257976">
            <w:pPr>
              <w:rPr>
                <w:sz w:val="22"/>
              </w:rPr>
            </w:pPr>
          </w:p>
          <w:p w:rsidR="00257976" w:rsidRDefault="00A950AF">
            <w:pPr>
              <w:rPr>
                <w:sz w:val="22"/>
              </w:rPr>
            </w:pPr>
            <w:r>
              <w:rPr>
                <w:sz w:val="22"/>
              </w:rPr>
              <w:t xml:space="preserve">______________________ </w:t>
            </w:r>
          </w:p>
        </w:tc>
      </w:tr>
    </w:tbl>
    <w:p w:rsidR="00257976" w:rsidRDefault="00257976">
      <w:pPr>
        <w:ind w:left="-540"/>
        <w:rPr>
          <w:i/>
          <w:sz w:val="22"/>
        </w:rPr>
      </w:pPr>
    </w:p>
    <w:p w:rsidR="00257976" w:rsidRDefault="00257976">
      <w:pPr>
        <w:ind w:left="-540"/>
        <w:rPr>
          <w:i/>
          <w:sz w:val="22"/>
        </w:rPr>
      </w:pPr>
    </w:p>
    <w:p w:rsidR="00257976" w:rsidRDefault="00257976">
      <w:pPr>
        <w:ind w:left="-540"/>
        <w:rPr>
          <w:i/>
          <w:sz w:val="22"/>
        </w:rPr>
      </w:pPr>
    </w:p>
    <w:p w:rsidR="00257976" w:rsidRDefault="00257976">
      <w:pPr>
        <w:ind w:left="-540"/>
        <w:rPr>
          <w:i/>
          <w:sz w:val="22"/>
        </w:rPr>
      </w:pPr>
    </w:p>
    <w:p w:rsidR="00257976" w:rsidRDefault="00257976">
      <w:pPr>
        <w:ind w:left="-540"/>
        <w:rPr>
          <w:i/>
          <w:sz w:val="22"/>
        </w:rPr>
      </w:pPr>
    </w:p>
    <w:p w:rsidR="00257976" w:rsidRDefault="00257976">
      <w:pPr>
        <w:ind w:left="-540"/>
        <w:rPr>
          <w:i/>
          <w:sz w:val="22"/>
        </w:rPr>
      </w:pPr>
    </w:p>
    <w:p w:rsidR="00257976" w:rsidRDefault="00257976">
      <w:pPr>
        <w:ind w:left="-540"/>
        <w:rPr>
          <w:i/>
          <w:sz w:val="22"/>
        </w:rPr>
      </w:pPr>
    </w:p>
    <w:p w:rsidR="00257976" w:rsidRDefault="00257976"/>
    <w:p w:rsidR="00257976" w:rsidRDefault="00257976"/>
    <w:p w:rsidR="00257976" w:rsidRDefault="00257976"/>
    <w:p w:rsidR="00257976" w:rsidRDefault="00257976"/>
    <w:p w:rsidR="00257976" w:rsidRDefault="00257976"/>
    <w:p w:rsidR="00257976" w:rsidRDefault="00257976"/>
    <w:p w:rsidR="00257976" w:rsidRDefault="00257976"/>
    <w:p w:rsidR="00257976" w:rsidRDefault="00257976"/>
    <w:p w:rsidR="00257976" w:rsidRDefault="00257976"/>
    <w:p w:rsidR="00257976" w:rsidRDefault="00257976"/>
    <w:p w:rsidR="00257976" w:rsidRDefault="00257976"/>
    <w:p w:rsidR="00257976" w:rsidRDefault="00257976"/>
    <w:p w:rsidR="00257976" w:rsidRDefault="00257976"/>
    <w:p w:rsidR="00257976" w:rsidRDefault="00257976"/>
    <w:p w:rsidR="00257976" w:rsidRDefault="00257976"/>
    <w:p w:rsidR="00257976" w:rsidRDefault="00257976"/>
    <w:p w:rsidR="00257976" w:rsidRDefault="00257976"/>
    <w:p w:rsidR="00257976" w:rsidRDefault="00257976"/>
    <w:p w:rsidR="00257976" w:rsidRDefault="00257976"/>
    <w:p w:rsidR="00A950AF" w:rsidRDefault="00A950AF"/>
    <w:p w:rsidR="00A950AF" w:rsidRDefault="00A950AF"/>
    <w:p w:rsidR="00A950AF" w:rsidRDefault="00A950AF"/>
    <w:p w:rsidR="00257976" w:rsidRDefault="00257976"/>
    <w:p w:rsidR="00257976" w:rsidRDefault="00257976"/>
    <w:p w:rsidR="00257976" w:rsidRDefault="00257976"/>
    <w:p w:rsidR="00257976" w:rsidRDefault="00257976"/>
    <w:p w:rsidR="00257976" w:rsidRDefault="00257976"/>
    <w:p w:rsidR="00257976" w:rsidRDefault="00257976"/>
    <w:p w:rsidR="00257976" w:rsidRDefault="00257976"/>
    <w:p w:rsidR="00257976" w:rsidRDefault="00257976"/>
    <w:p w:rsidR="00257976" w:rsidRDefault="00257976"/>
    <w:p w:rsidR="00257976" w:rsidRDefault="00A950AF">
      <w:pPr>
        <w:jc w:val="right"/>
        <w:rPr>
          <w:sz w:val="22"/>
        </w:rPr>
      </w:pPr>
      <w:r>
        <w:rPr>
          <w:sz w:val="22"/>
        </w:rPr>
        <w:lastRenderedPageBreak/>
        <w:t xml:space="preserve">Приложение №2 </w:t>
      </w:r>
    </w:p>
    <w:p w:rsidR="00257976" w:rsidRDefault="00A950AF">
      <w:pPr>
        <w:ind w:left="200"/>
        <w:jc w:val="right"/>
        <w:rPr>
          <w:sz w:val="22"/>
        </w:rPr>
      </w:pPr>
      <w:r>
        <w:rPr>
          <w:sz w:val="22"/>
        </w:rPr>
        <w:t>к Договору №___от ______20__г.</w:t>
      </w:r>
    </w:p>
    <w:p w:rsidR="00257976" w:rsidRDefault="00257976">
      <w:pPr>
        <w:ind w:firstLine="300"/>
        <w:jc w:val="both"/>
        <w:rPr>
          <w:i/>
          <w:sz w:val="22"/>
        </w:rPr>
      </w:pPr>
    </w:p>
    <w:p w:rsidR="00257976" w:rsidRDefault="00257976">
      <w:pPr>
        <w:shd w:val="clear" w:color="auto" w:fill="FFFFFF"/>
        <w:spacing w:line="274" w:lineRule="exact"/>
        <w:ind w:firstLine="709"/>
        <w:rPr>
          <w:sz w:val="22"/>
        </w:rPr>
      </w:pPr>
    </w:p>
    <w:p w:rsidR="00257976" w:rsidRDefault="00257976">
      <w:pPr>
        <w:shd w:val="clear" w:color="auto" w:fill="FFFFFF"/>
        <w:spacing w:line="274" w:lineRule="exact"/>
        <w:ind w:firstLine="709"/>
        <w:rPr>
          <w:sz w:val="22"/>
        </w:rPr>
      </w:pPr>
    </w:p>
    <w:p w:rsidR="00257976" w:rsidRDefault="00257976">
      <w:pPr>
        <w:shd w:val="clear" w:color="auto" w:fill="FFFFFF"/>
        <w:spacing w:line="274" w:lineRule="exact"/>
        <w:ind w:firstLine="709"/>
        <w:rPr>
          <w:sz w:val="22"/>
        </w:rPr>
      </w:pPr>
    </w:p>
    <w:p w:rsidR="00257976" w:rsidRDefault="00A950AF">
      <w:pPr>
        <w:jc w:val="center"/>
        <w:rPr>
          <w:sz w:val="22"/>
        </w:rPr>
      </w:pPr>
      <w:r>
        <w:rPr>
          <w:sz w:val="22"/>
        </w:rPr>
        <w:t>Спецификация</w:t>
      </w:r>
    </w:p>
    <w:p w:rsidR="00257976" w:rsidRDefault="00257976">
      <w:pPr>
        <w:jc w:val="center"/>
        <w:rPr>
          <w:sz w:val="22"/>
        </w:rPr>
      </w:pPr>
    </w:p>
    <w:p w:rsidR="00257976" w:rsidRDefault="00A950AF">
      <w:pPr>
        <w:jc w:val="center"/>
        <w:rPr>
          <w:b/>
          <w:sz w:val="22"/>
        </w:rPr>
      </w:pPr>
      <w:r>
        <w:rPr>
          <w:i/>
          <w:color w:val="000000"/>
          <w:sz w:val="22"/>
        </w:rPr>
        <w:t>(заполняется в соответствии с Технической частью документации об электронном аукционе</w:t>
      </w:r>
      <w:r>
        <w:rPr>
          <w:i/>
          <w:color w:val="000000"/>
          <w:sz w:val="22"/>
        </w:rPr>
        <w:br/>
        <w:t>и заявкой участника аукциона, с которым заключается договор)</w:t>
      </w:r>
    </w:p>
    <w:p w:rsidR="00257976" w:rsidRDefault="00257976">
      <w:pPr>
        <w:ind w:left="-540"/>
        <w:rPr>
          <w:i/>
          <w:sz w:val="22"/>
        </w:rPr>
      </w:pPr>
    </w:p>
    <w:p w:rsidR="00257976" w:rsidRDefault="00257976">
      <w:pPr>
        <w:ind w:left="-540"/>
        <w:rPr>
          <w:i/>
          <w:sz w:val="22"/>
        </w:rPr>
      </w:pPr>
    </w:p>
    <w:p w:rsidR="00257976" w:rsidRDefault="00257976">
      <w:pPr>
        <w:ind w:left="-540"/>
        <w:rPr>
          <w:i/>
          <w:sz w:val="22"/>
        </w:rPr>
      </w:pPr>
    </w:p>
    <w:p w:rsidR="00257976" w:rsidRDefault="00257976">
      <w:pPr>
        <w:ind w:left="-540"/>
        <w:rPr>
          <w:i/>
          <w:sz w:val="22"/>
        </w:rPr>
      </w:pPr>
    </w:p>
    <w:tbl>
      <w:tblPr>
        <w:tblW w:w="9638" w:type="dxa"/>
        <w:tblInd w:w="-176" w:type="dxa"/>
        <w:tblLook w:val="04A0" w:firstRow="1" w:lastRow="0" w:firstColumn="1" w:lastColumn="0" w:noHBand="0" w:noVBand="1"/>
      </w:tblPr>
      <w:tblGrid>
        <w:gridCol w:w="4819"/>
        <w:gridCol w:w="4819"/>
      </w:tblGrid>
      <w:tr w:rsidR="00257976">
        <w:trPr>
          <w:trHeight w:val="1977"/>
        </w:trPr>
        <w:tc>
          <w:tcPr>
            <w:tcW w:w="4819" w:type="dxa"/>
          </w:tcPr>
          <w:p w:rsidR="00257976" w:rsidRDefault="00257976">
            <w:pPr>
              <w:rPr>
                <w:sz w:val="22"/>
              </w:rPr>
            </w:pPr>
          </w:p>
          <w:p w:rsidR="00257976" w:rsidRDefault="00A950AF">
            <w:pPr>
              <w:rPr>
                <w:sz w:val="22"/>
              </w:rPr>
            </w:pPr>
            <w:r>
              <w:rPr>
                <w:sz w:val="22"/>
              </w:rPr>
              <w:t>«Заказчик»:</w:t>
            </w:r>
          </w:p>
          <w:p w:rsidR="00257976" w:rsidRDefault="00A950AF">
            <w:pPr>
              <w:tabs>
                <w:tab w:val="left" w:pos="1605"/>
              </w:tabs>
              <w:rPr>
                <w:sz w:val="22"/>
              </w:rPr>
            </w:pPr>
            <w:r>
              <w:rPr>
                <w:sz w:val="22"/>
              </w:rPr>
              <w:t xml:space="preserve">Проректор </w:t>
            </w:r>
            <w:r>
              <w:rPr>
                <w:sz w:val="22"/>
              </w:rPr>
              <w:tab/>
            </w:r>
          </w:p>
          <w:p w:rsidR="00257976" w:rsidRDefault="00257976">
            <w:pPr>
              <w:rPr>
                <w:sz w:val="22"/>
              </w:rPr>
            </w:pPr>
          </w:p>
          <w:p w:rsidR="00257976" w:rsidRDefault="00257976">
            <w:pPr>
              <w:rPr>
                <w:sz w:val="22"/>
              </w:rPr>
            </w:pPr>
          </w:p>
          <w:p w:rsidR="00257976" w:rsidRDefault="00257976">
            <w:pPr>
              <w:rPr>
                <w:sz w:val="22"/>
              </w:rPr>
            </w:pPr>
          </w:p>
          <w:p w:rsidR="00257976" w:rsidRDefault="00A950AF">
            <w:pPr>
              <w:rPr>
                <w:sz w:val="22"/>
              </w:rPr>
            </w:pPr>
            <w:r>
              <w:rPr>
                <w:sz w:val="22"/>
              </w:rPr>
              <w:t>_______________________ И.Л. Гончаров</w:t>
            </w:r>
          </w:p>
        </w:tc>
        <w:tc>
          <w:tcPr>
            <w:tcW w:w="4819" w:type="dxa"/>
          </w:tcPr>
          <w:p w:rsidR="00257976" w:rsidRDefault="00257976">
            <w:pPr>
              <w:rPr>
                <w:sz w:val="22"/>
              </w:rPr>
            </w:pPr>
          </w:p>
          <w:p w:rsidR="00257976" w:rsidRDefault="00A950AF">
            <w:pPr>
              <w:rPr>
                <w:sz w:val="22"/>
              </w:rPr>
            </w:pPr>
            <w:r>
              <w:rPr>
                <w:sz w:val="22"/>
              </w:rPr>
              <w:t xml:space="preserve">«Поставщик»: </w:t>
            </w:r>
          </w:p>
          <w:p w:rsidR="00257976" w:rsidRDefault="00A950AF">
            <w:pPr>
              <w:rPr>
                <w:sz w:val="22"/>
              </w:rPr>
            </w:pPr>
            <w:r>
              <w:rPr>
                <w:sz w:val="22"/>
              </w:rPr>
              <w:t xml:space="preserve"> </w:t>
            </w:r>
          </w:p>
          <w:p w:rsidR="00257976" w:rsidRDefault="00257976">
            <w:pPr>
              <w:rPr>
                <w:sz w:val="22"/>
              </w:rPr>
            </w:pPr>
          </w:p>
          <w:p w:rsidR="00257976" w:rsidRDefault="00257976">
            <w:pPr>
              <w:rPr>
                <w:sz w:val="22"/>
              </w:rPr>
            </w:pPr>
          </w:p>
          <w:p w:rsidR="00257976" w:rsidRDefault="00257976">
            <w:pPr>
              <w:rPr>
                <w:sz w:val="22"/>
              </w:rPr>
            </w:pPr>
          </w:p>
          <w:p w:rsidR="00257976" w:rsidRDefault="00A950AF">
            <w:pPr>
              <w:rPr>
                <w:sz w:val="22"/>
              </w:rPr>
            </w:pPr>
            <w:r>
              <w:rPr>
                <w:sz w:val="22"/>
              </w:rPr>
              <w:t xml:space="preserve">______________________ </w:t>
            </w:r>
          </w:p>
        </w:tc>
      </w:tr>
    </w:tbl>
    <w:p w:rsidR="00257976" w:rsidRDefault="00257976">
      <w:pPr>
        <w:ind w:left="-540"/>
        <w:rPr>
          <w:i/>
          <w:sz w:val="22"/>
        </w:rPr>
      </w:pPr>
    </w:p>
    <w:p w:rsidR="00257976" w:rsidRDefault="00257976">
      <w:pPr>
        <w:ind w:left="-540"/>
        <w:rPr>
          <w:i/>
          <w:sz w:val="22"/>
        </w:rPr>
      </w:pPr>
    </w:p>
    <w:p w:rsidR="00257976" w:rsidRDefault="00257976">
      <w:pPr>
        <w:ind w:left="-540"/>
        <w:rPr>
          <w:i/>
          <w:sz w:val="22"/>
        </w:rPr>
      </w:pPr>
    </w:p>
    <w:p w:rsidR="00257976" w:rsidRDefault="00257976">
      <w:pPr>
        <w:ind w:left="-540"/>
        <w:rPr>
          <w:i/>
          <w:sz w:val="22"/>
        </w:rPr>
      </w:pPr>
    </w:p>
    <w:p w:rsidR="00257976" w:rsidRDefault="00257976">
      <w:pPr>
        <w:ind w:left="-540"/>
        <w:rPr>
          <w:i/>
          <w:sz w:val="22"/>
        </w:rPr>
      </w:pPr>
    </w:p>
    <w:p w:rsidR="00257976" w:rsidRDefault="00257976">
      <w:pPr>
        <w:ind w:left="-540"/>
        <w:rPr>
          <w:i/>
          <w:sz w:val="22"/>
        </w:rPr>
      </w:pPr>
    </w:p>
    <w:p w:rsidR="00257976" w:rsidRDefault="00257976">
      <w:pPr>
        <w:ind w:left="-540"/>
        <w:rPr>
          <w:i/>
          <w:sz w:val="22"/>
        </w:rPr>
      </w:pPr>
    </w:p>
    <w:p w:rsidR="00257976" w:rsidRDefault="00257976"/>
    <w:p w:rsidR="00257976" w:rsidRDefault="00257976"/>
    <w:sectPr w:rsidR="00257976" w:rsidSect="003A4D9C">
      <w:pgSz w:w="11906" w:h="16838" w:code="9"/>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C3FD4"/>
    <w:multiLevelType w:val="multilevel"/>
    <w:tmpl w:val="4B08C9A0"/>
    <w:lvl w:ilvl="0">
      <w:start w:val="4"/>
      <w:numFmt w:val="decimal"/>
      <w:lvlText w:val="%1."/>
      <w:lvlJc w:val="left"/>
      <w:pPr>
        <w:ind w:left="360" w:hanging="360"/>
      </w:pPr>
    </w:lvl>
    <w:lvl w:ilvl="1">
      <w:start w:val="5"/>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57976"/>
    <w:rsid w:val="00257976"/>
    <w:rsid w:val="002E1E48"/>
    <w:rsid w:val="003A4D9C"/>
    <w:rsid w:val="003E5E93"/>
    <w:rsid w:val="00684203"/>
    <w:rsid w:val="009F0A7B"/>
    <w:rsid w:val="00A950AF"/>
    <w:rsid w:val="00BB0A9A"/>
    <w:rsid w:val="00C652A7"/>
    <w:rsid w:val="00C9048F"/>
    <w:rsid w:val="00D11754"/>
    <w:rsid w:val="00F81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EB724"/>
  <w15:docId w15:val="{344C4356-E6F8-44CC-8BDF-9EE311BD4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D9C"/>
    <w:pPr>
      <w:spacing w:after="0" w:line="240" w:lineRule="auto"/>
    </w:pPr>
    <w:rPr>
      <w:rFonts w:ascii="Times New Roman" w:hAnsi="Times New Roman"/>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A4D9C"/>
    <w:pPr>
      <w:suppressAutoHyphens/>
      <w:spacing w:after="120"/>
    </w:pPr>
    <w:rPr>
      <w:rFonts w:ascii="Calibri" w:hAnsi="Calibri"/>
      <w:sz w:val="24"/>
    </w:rPr>
  </w:style>
  <w:style w:type="paragraph" w:customStyle="1" w:styleId="-">
    <w:name w:val="Контракт-пункт"/>
    <w:basedOn w:val="a"/>
    <w:rsid w:val="003A4D9C"/>
    <w:pPr>
      <w:tabs>
        <w:tab w:val="left" w:pos="851"/>
      </w:tabs>
      <w:suppressAutoHyphens/>
      <w:ind w:left="851" w:hanging="851"/>
    </w:pPr>
    <w:rPr>
      <w:sz w:val="24"/>
    </w:rPr>
  </w:style>
  <w:style w:type="paragraph" w:customStyle="1" w:styleId="a5">
    <w:name w:val="Нормальный"/>
    <w:rsid w:val="003A4D9C"/>
    <w:pPr>
      <w:spacing w:after="0" w:line="240" w:lineRule="auto"/>
    </w:pPr>
    <w:rPr>
      <w:rFonts w:ascii="Times New Roman" w:hAnsi="Times New Roman"/>
      <w:sz w:val="20"/>
    </w:rPr>
  </w:style>
  <w:style w:type="paragraph" w:customStyle="1" w:styleId="Text">
    <w:name w:val="Text"/>
    <w:basedOn w:val="a"/>
    <w:rsid w:val="003A4D9C"/>
    <w:pPr>
      <w:spacing w:after="240"/>
    </w:pPr>
    <w:rPr>
      <w:sz w:val="24"/>
    </w:rPr>
  </w:style>
  <w:style w:type="paragraph" w:styleId="a6">
    <w:name w:val="Balloon Text"/>
    <w:basedOn w:val="a"/>
    <w:link w:val="a7"/>
    <w:semiHidden/>
    <w:rsid w:val="003A4D9C"/>
    <w:rPr>
      <w:rFonts w:ascii="Tahoma" w:hAnsi="Tahoma"/>
      <w:sz w:val="16"/>
    </w:rPr>
  </w:style>
  <w:style w:type="character" w:styleId="a8">
    <w:name w:val="line number"/>
    <w:basedOn w:val="a0"/>
    <w:semiHidden/>
    <w:rsid w:val="003A4D9C"/>
  </w:style>
  <w:style w:type="character" w:styleId="a9">
    <w:name w:val="Hyperlink"/>
    <w:rsid w:val="003A4D9C"/>
    <w:rPr>
      <w:color w:val="0000FF"/>
      <w:u w:val="single"/>
    </w:rPr>
  </w:style>
  <w:style w:type="character" w:customStyle="1" w:styleId="a4">
    <w:name w:val="Основной текст Знак"/>
    <w:basedOn w:val="a0"/>
    <w:link w:val="a3"/>
    <w:rsid w:val="003A4D9C"/>
    <w:rPr>
      <w:rFonts w:ascii="Calibri" w:hAnsi="Calibri"/>
      <w:sz w:val="24"/>
    </w:rPr>
  </w:style>
  <w:style w:type="character" w:customStyle="1" w:styleId="a7">
    <w:name w:val="Текст выноски Знак"/>
    <w:basedOn w:val="a0"/>
    <w:link w:val="a6"/>
    <w:semiHidden/>
    <w:rsid w:val="003A4D9C"/>
    <w:rPr>
      <w:rFonts w:ascii="Tahoma" w:hAnsi="Tahoma"/>
      <w:sz w:val="16"/>
    </w:rPr>
  </w:style>
  <w:style w:type="table" w:styleId="1">
    <w:name w:val="Table Simple 1"/>
    <w:basedOn w:val="a1"/>
    <w:rsid w:val="003A4D9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8</Pages>
  <Words>3252</Words>
  <Characters>18539</Characters>
  <Application>Microsoft Office Word</Application>
  <DocSecurity>0</DocSecurity>
  <Lines>154</Lines>
  <Paragraphs>43</Paragraphs>
  <ScaleCrop>false</ScaleCrop>
  <Company/>
  <LinksUpToDate>false</LinksUpToDate>
  <CharactersWithSpaces>21748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Гукасова Ангелина Эдуардовна</cp:lastModifiedBy>
  <cp:revision>15</cp:revision>
  <dcterms:created xsi:type="dcterms:W3CDTF">2020-04-20T14:26:00Z</dcterms:created>
  <dcterms:modified xsi:type="dcterms:W3CDTF">2021-03-01T12:33:00Z</dcterms:modified>
</cp:coreProperties>
</file>