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ECD99" w14:textId="52320DBB" w:rsidR="00477683" w:rsidRPr="00C64CB9" w:rsidRDefault="00477683" w:rsidP="00477683">
      <w:pPr>
        <w:keepNext/>
        <w:spacing w:before="120" w:after="120" w:line="240" w:lineRule="auto"/>
        <w:jc w:val="center"/>
        <w:outlineLvl w:val="1"/>
        <w:rPr>
          <w:rFonts w:ascii="Times New Roman" w:eastAsia="Calibri" w:hAnsi="Times New Roman" w:cs="Times New Roman"/>
          <w:b/>
          <w:bCs/>
          <w:iCs/>
          <w:sz w:val="23"/>
          <w:szCs w:val="23"/>
        </w:rPr>
      </w:pPr>
      <w:bookmarkStart w:id="0" w:name="_Toc64376264"/>
      <w:r w:rsidRPr="00C64CB9">
        <w:rPr>
          <w:rFonts w:ascii="Times New Roman" w:eastAsia="Calibri" w:hAnsi="Times New Roman" w:cs="Times New Roman"/>
          <w:b/>
          <w:bCs/>
          <w:iCs/>
          <w:sz w:val="23"/>
          <w:szCs w:val="23"/>
        </w:rPr>
        <w:t>ГОСУДАРСТВЕНН</w:t>
      </w:r>
      <w:r w:rsidR="004C4FE0" w:rsidRPr="00C64CB9">
        <w:rPr>
          <w:rFonts w:ascii="Times New Roman" w:eastAsia="Calibri" w:hAnsi="Times New Roman" w:cs="Times New Roman"/>
          <w:b/>
          <w:bCs/>
          <w:iCs/>
          <w:sz w:val="23"/>
          <w:szCs w:val="23"/>
        </w:rPr>
        <w:t>ЫЙ</w:t>
      </w:r>
      <w:r w:rsidRPr="00C64CB9">
        <w:rPr>
          <w:rFonts w:ascii="Times New Roman" w:eastAsia="Calibri" w:hAnsi="Times New Roman" w:cs="Times New Roman"/>
          <w:b/>
          <w:bCs/>
          <w:iCs/>
          <w:sz w:val="23"/>
          <w:szCs w:val="23"/>
        </w:rPr>
        <w:t xml:space="preserve"> КОНТРАКТ</w:t>
      </w:r>
      <w:bookmarkEnd w:id="0"/>
      <w:r w:rsidR="00B461AE" w:rsidRPr="00C64CB9">
        <w:rPr>
          <w:rFonts w:ascii="Times New Roman" w:eastAsia="Calibri" w:hAnsi="Times New Roman" w:cs="Times New Roman"/>
          <w:b/>
          <w:bCs/>
          <w:iCs/>
          <w:sz w:val="23"/>
          <w:szCs w:val="23"/>
        </w:rPr>
        <w:t xml:space="preserve"> № 3</w:t>
      </w:r>
      <w:r w:rsidR="004140BC" w:rsidRPr="00C64CB9">
        <w:rPr>
          <w:rFonts w:ascii="Times New Roman" w:eastAsia="Calibri" w:hAnsi="Times New Roman" w:cs="Times New Roman"/>
          <w:b/>
          <w:bCs/>
          <w:iCs/>
          <w:sz w:val="23"/>
          <w:szCs w:val="23"/>
        </w:rPr>
        <w:t xml:space="preserve">/21 </w:t>
      </w:r>
    </w:p>
    <w:p w14:paraId="778C9EDB" w14:textId="77777777" w:rsidR="00F25FF6" w:rsidRPr="00C64CB9" w:rsidRDefault="00477683" w:rsidP="00F25FF6">
      <w:pPr>
        <w:widowControl w:val="0"/>
        <w:spacing w:after="0" w:line="240" w:lineRule="auto"/>
        <w:jc w:val="center"/>
        <w:rPr>
          <w:rFonts w:ascii="Times New Roman" w:eastAsia="Calibri" w:hAnsi="Times New Roman" w:cs="Times New Roman"/>
          <w:bCs/>
          <w:sz w:val="23"/>
          <w:szCs w:val="23"/>
        </w:rPr>
      </w:pPr>
      <w:r w:rsidRPr="00C64CB9">
        <w:rPr>
          <w:rFonts w:ascii="Times New Roman" w:eastAsia="Calibri" w:hAnsi="Times New Roman" w:cs="Times New Roman"/>
          <w:bCs/>
          <w:sz w:val="23"/>
          <w:szCs w:val="23"/>
        </w:rPr>
        <w:t>на выполнение работ по объекту</w:t>
      </w:r>
      <w:r w:rsidRPr="00C64CB9">
        <w:rPr>
          <w:rFonts w:ascii="Times New Roman" w:eastAsia="Calibri" w:hAnsi="Times New Roman" w:cs="Times New Roman"/>
          <w:b/>
          <w:bCs/>
          <w:sz w:val="23"/>
          <w:szCs w:val="23"/>
        </w:rPr>
        <w:t xml:space="preserve"> </w:t>
      </w:r>
      <w:r w:rsidR="00F25FF6" w:rsidRPr="00C64CB9">
        <w:rPr>
          <w:rFonts w:ascii="Times New Roman" w:eastAsia="Calibri" w:hAnsi="Times New Roman" w:cs="Times New Roman"/>
          <w:bCs/>
          <w:sz w:val="23"/>
          <w:szCs w:val="23"/>
        </w:rPr>
        <w:t>«Поисково-оценочные работы на подземные воды для обеспечения питьевого и хозяйственно-бытового водоснабжения г. Качканар</w:t>
      </w:r>
    </w:p>
    <w:p w14:paraId="05626032" w14:textId="68B73B21" w:rsidR="00477683" w:rsidRPr="00C64CB9" w:rsidRDefault="00F25FF6" w:rsidP="00F25FF6">
      <w:pPr>
        <w:widowControl w:val="0"/>
        <w:spacing w:after="0" w:line="240" w:lineRule="auto"/>
        <w:jc w:val="center"/>
        <w:rPr>
          <w:rFonts w:ascii="Times New Roman" w:eastAsia="Calibri" w:hAnsi="Times New Roman" w:cs="Times New Roman"/>
          <w:bCs/>
          <w:sz w:val="23"/>
          <w:szCs w:val="23"/>
        </w:rPr>
      </w:pPr>
      <w:r w:rsidRPr="00C64CB9">
        <w:rPr>
          <w:rFonts w:ascii="Times New Roman" w:eastAsia="Calibri" w:hAnsi="Times New Roman" w:cs="Times New Roman"/>
          <w:bCs/>
          <w:sz w:val="23"/>
          <w:szCs w:val="23"/>
        </w:rPr>
        <w:t xml:space="preserve"> Свердловской области»</w:t>
      </w:r>
    </w:p>
    <w:p w14:paraId="2A110A26" w14:textId="5BAA0BDE" w:rsidR="00477683" w:rsidRPr="00C64CB9" w:rsidRDefault="00477683" w:rsidP="00477683">
      <w:pPr>
        <w:autoSpaceDE w:val="0"/>
        <w:autoSpaceDN w:val="0"/>
        <w:adjustRightInd w:val="0"/>
        <w:spacing w:before="120" w:after="0" w:line="240" w:lineRule="auto"/>
        <w:jc w:val="center"/>
        <w:rPr>
          <w:rFonts w:ascii="Times New Roman" w:eastAsia="Times New Roman" w:hAnsi="Times New Roman" w:cs="Times New Roman"/>
          <w:b/>
          <w:bCs/>
          <w:sz w:val="23"/>
          <w:szCs w:val="23"/>
          <w:lang w:eastAsia="ru-RU"/>
        </w:rPr>
      </w:pPr>
      <w:r w:rsidRPr="00C64CB9">
        <w:rPr>
          <w:rFonts w:ascii="Times New Roman" w:eastAsia="Times New Roman" w:hAnsi="Times New Roman" w:cs="Times New Roman"/>
          <w:b/>
          <w:bCs/>
          <w:sz w:val="23"/>
          <w:szCs w:val="23"/>
          <w:lang w:eastAsia="ru-RU"/>
        </w:rPr>
        <w:t xml:space="preserve">ИКЗ </w:t>
      </w:r>
      <w:r w:rsidR="00E553E7" w:rsidRPr="00C64CB9">
        <w:rPr>
          <w:rFonts w:ascii="Times New Roman" w:eastAsia="Times New Roman" w:hAnsi="Times New Roman" w:cs="Times New Roman"/>
          <w:b/>
          <w:sz w:val="23"/>
          <w:szCs w:val="23"/>
          <w:lang w:eastAsia="ru-RU"/>
        </w:rPr>
        <w:t>211667115380066710100100410017112244</w:t>
      </w:r>
    </w:p>
    <w:p w14:paraId="5F347BD1" w14:textId="77777777" w:rsidR="00DD6530" w:rsidRPr="00C64CB9" w:rsidRDefault="00DD6530" w:rsidP="00DD6530">
      <w:pPr>
        <w:spacing w:after="0" w:line="240" w:lineRule="auto"/>
        <w:ind w:firstLine="709"/>
        <w:jc w:val="both"/>
        <w:rPr>
          <w:rFonts w:ascii="Times New Roman" w:hAnsi="Times New Roman"/>
          <w:b/>
          <w:bCs/>
          <w:color w:val="000000"/>
          <w:sz w:val="23"/>
          <w:szCs w:val="23"/>
        </w:rPr>
      </w:pPr>
    </w:p>
    <w:p w14:paraId="7B7EECBF" w14:textId="32726510" w:rsidR="00DD6530" w:rsidRPr="00C64CB9" w:rsidRDefault="00DD6530" w:rsidP="00DD6530">
      <w:pPr>
        <w:shd w:val="clear" w:color="auto" w:fill="FFFFFF"/>
        <w:tabs>
          <w:tab w:val="right" w:pos="9498"/>
        </w:tabs>
        <w:spacing w:after="0" w:line="240" w:lineRule="auto"/>
        <w:jc w:val="both"/>
        <w:rPr>
          <w:rFonts w:ascii="Times New Roman" w:hAnsi="Times New Roman"/>
          <w:color w:val="000000"/>
          <w:spacing w:val="-7"/>
          <w:sz w:val="23"/>
          <w:szCs w:val="23"/>
        </w:rPr>
      </w:pPr>
      <w:r w:rsidRPr="00C64CB9">
        <w:rPr>
          <w:rFonts w:ascii="Times New Roman" w:hAnsi="Times New Roman"/>
          <w:color w:val="000000"/>
          <w:spacing w:val="-7"/>
          <w:sz w:val="23"/>
          <w:szCs w:val="23"/>
        </w:rPr>
        <w:t xml:space="preserve">г. Екатеринбург </w:t>
      </w:r>
      <w:r w:rsidRPr="00C64CB9">
        <w:rPr>
          <w:rFonts w:ascii="Times New Roman" w:hAnsi="Times New Roman"/>
          <w:color w:val="000000"/>
          <w:spacing w:val="-7"/>
          <w:sz w:val="23"/>
          <w:szCs w:val="23"/>
        </w:rPr>
        <w:tab/>
        <w:t xml:space="preserve">                  </w:t>
      </w:r>
      <w:proofErr w:type="gramStart"/>
      <w:r w:rsidRPr="00C64CB9">
        <w:rPr>
          <w:rFonts w:ascii="Times New Roman" w:hAnsi="Times New Roman"/>
          <w:color w:val="000000"/>
          <w:spacing w:val="-7"/>
          <w:sz w:val="23"/>
          <w:szCs w:val="23"/>
        </w:rPr>
        <w:t xml:space="preserve">   «</w:t>
      </w:r>
      <w:proofErr w:type="gramEnd"/>
      <w:r w:rsidRPr="00C64CB9">
        <w:rPr>
          <w:rFonts w:ascii="Times New Roman" w:hAnsi="Times New Roman"/>
          <w:color w:val="000000"/>
          <w:spacing w:val="-7"/>
          <w:sz w:val="23"/>
          <w:szCs w:val="23"/>
        </w:rPr>
        <w:t>___» ____________</w:t>
      </w:r>
      <w:r w:rsidR="003A511C" w:rsidRPr="00C64CB9">
        <w:rPr>
          <w:rFonts w:ascii="Times New Roman" w:hAnsi="Times New Roman"/>
          <w:color w:val="000000"/>
          <w:spacing w:val="-7"/>
          <w:sz w:val="23"/>
          <w:szCs w:val="23"/>
        </w:rPr>
        <w:t>_ 2021</w:t>
      </w:r>
      <w:r w:rsidRPr="00C64CB9">
        <w:rPr>
          <w:rFonts w:ascii="Times New Roman" w:hAnsi="Times New Roman"/>
          <w:color w:val="000000"/>
          <w:spacing w:val="-7"/>
          <w:sz w:val="23"/>
          <w:szCs w:val="23"/>
        </w:rPr>
        <w:t xml:space="preserve"> г.  </w:t>
      </w:r>
    </w:p>
    <w:p w14:paraId="4F4D43D6" w14:textId="77777777" w:rsidR="00DD6530" w:rsidRPr="00C64CB9" w:rsidRDefault="00DD6530" w:rsidP="00DD6530">
      <w:pPr>
        <w:shd w:val="clear" w:color="auto" w:fill="FFFFFF"/>
        <w:tabs>
          <w:tab w:val="right" w:pos="9498"/>
        </w:tabs>
        <w:spacing w:after="0" w:line="240" w:lineRule="auto"/>
        <w:jc w:val="both"/>
        <w:rPr>
          <w:rFonts w:ascii="Times New Roman" w:hAnsi="Times New Roman"/>
          <w:color w:val="000000"/>
          <w:sz w:val="23"/>
          <w:szCs w:val="23"/>
        </w:rPr>
      </w:pPr>
    </w:p>
    <w:p w14:paraId="62304AAC" w14:textId="2F6A466A" w:rsidR="00DD6530" w:rsidRPr="00C64CB9" w:rsidRDefault="00DD6530" w:rsidP="00932681">
      <w:pPr>
        <w:spacing w:after="0" w:line="240" w:lineRule="auto"/>
        <w:ind w:firstLine="709"/>
        <w:jc w:val="both"/>
        <w:rPr>
          <w:rFonts w:ascii="Times New Roman" w:hAnsi="Times New Roman"/>
          <w:bCs/>
          <w:iCs/>
          <w:color w:val="000000"/>
          <w:sz w:val="23"/>
          <w:szCs w:val="23"/>
          <w:lang w:bidi="ru-RU"/>
        </w:rPr>
      </w:pPr>
      <w:r w:rsidRPr="00C64CB9">
        <w:rPr>
          <w:rFonts w:ascii="Times New Roman" w:hAnsi="Times New Roman"/>
          <w:b/>
          <w:color w:val="000000"/>
          <w:sz w:val="23"/>
          <w:szCs w:val="23"/>
        </w:rPr>
        <w:t>Департамент по недропользованию по Уральскому федеральному округу (далее - Уралнедра)</w:t>
      </w:r>
      <w:r w:rsidRPr="00C64CB9">
        <w:rPr>
          <w:rFonts w:ascii="Times New Roman" w:hAnsi="Times New Roman"/>
          <w:bCs/>
          <w:iCs/>
          <w:color w:val="000000"/>
          <w:sz w:val="23"/>
          <w:szCs w:val="23"/>
          <w:lang w:bidi="ru-RU"/>
        </w:rPr>
        <w:t xml:space="preserve">, именуемый в дальнейшем </w:t>
      </w:r>
      <w:r w:rsidRPr="00C64CB9">
        <w:rPr>
          <w:rFonts w:ascii="Times New Roman" w:hAnsi="Times New Roman"/>
          <w:b/>
          <w:bCs/>
          <w:iCs/>
          <w:color w:val="000000"/>
          <w:sz w:val="23"/>
          <w:szCs w:val="23"/>
          <w:lang w:bidi="ru-RU"/>
        </w:rPr>
        <w:t>«Заказчик»</w:t>
      </w:r>
      <w:r w:rsidRPr="00C64CB9">
        <w:rPr>
          <w:rFonts w:ascii="Times New Roman" w:hAnsi="Times New Roman"/>
          <w:bCs/>
          <w:iCs/>
          <w:color w:val="000000"/>
          <w:sz w:val="23"/>
          <w:szCs w:val="23"/>
          <w:lang w:bidi="ru-RU"/>
        </w:rPr>
        <w:t xml:space="preserve">, в </w:t>
      </w:r>
      <w:r w:rsidRPr="00C64CB9">
        <w:rPr>
          <w:rFonts w:ascii="Times New Roman" w:hAnsi="Times New Roman"/>
          <w:b/>
          <w:bCs/>
          <w:iCs/>
          <w:color w:val="000000"/>
          <w:sz w:val="23"/>
          <w:szCs w:val="23"/>
          <w:lang w:bidi="ru-RU"/>
        </w:rPr>
        <w:t xml:space="preserve">лице </w:t>
      </w:r>
      <w:r w:rsidRPr="00C64CB9">
        <w:rPr>
          <w:rFonts w:ascii="Times New Roman" w:hAnsi="Times New Roman"/>
          <w:b/>
          <w:color w:val="000000"/>
          <w:sz w:val="23"/>
          <w:szCs w:val="23"/>
          <w:shd w:val="clear" w:color="auto" w:fill="FFFFFF" w:themeFill="background1"/>
        </w:rPr>
        <w:t>Начальника Булатова Алексея Михайловича</w:t>
      </w:r>
      <w:r w:rsidRPr="00C64CB9">
        <w:rPr>
          <w:rFonts w:ascii="Times New Roman" w:hAnsi="Times New Roman"/>
          <w:bCs/>
          <w:iCs/>
          <w:color w:val="000000"/>
          <w:sz w:val="23"/>
          <w:szCs w:val="23"/>
          <w:shd w:val="clear" w:color="auto" w:fill="FFFFFF" w:themeFill="background1"/>
          <w:lang w:bidi="ru-RU"/>
        </w:rPr>
        <w:t xml:space="preserve">, действующего на основании </w:t>
      </w:r>
      <w:r w:rsidRPr="00C64CB9">
        <w:rPr>
          <w:rFonts w:ascii="Times New Roman" w:hAnsi="Times New Roman"/>
          <w:color w:val="000000"/>
          <w:sz w:val="23"/>
          <w:szCs w:val="23"/>
          <w:shd w:val="clear" w:color="auto" w:fill="FFFFFF" w:themeFill="background1"/>
        </w:rPr>
        <w:t>Положения,</w:t>
      </w:r>
      <w:r w:rsidRPr="00C64CB9">
        <w:rPr>
          <w:rFonts w:ascii="Times New Roman" w:hAnsi="Times New Roman"/>
          <w:bCs/>
          <w:color w:val="000000"/>
          <w:sz w:val="23"/>
          <w:szCs w:val="23"/>
          <w:shd w:val="clear" w:color="auto" w:fill="FFFFFF" w:themeFill="background1"/>
        </w:rPr>
        <w:t xml:space="preserve"> </w:t>
      </w:r>
      <w:r w:rsidRPr="00C64CB9">
        <w:rPr>
          <w:rFonts w:ascii="Times New Roman" w:hAnsi="Times New Roman"/>
          <w:bCs/>
          <w:iCs/>
          <w:color w:val="000000"/>
          <w:sz w:val="23"/>
          <w:szCs w:val="23"/>
          <w:shd w:val="clear" w:color="auto" w:fill="FFFFFF" w:themeFill="background1"/>
          <w:lang w:bidi="ru-RU"/>
        </w:rPr>
        <w:t>с одной стороны, и</w:t>
      </w:r>
      <w:r w:rsidR="00932681" w:rsidRPr="00C64CB9">
        <w:rPr>
          <w:rFonts w:ascii="Times New Roman" w:hAnsi="Times New Roman"/>
          <w:bCs/>
          <w:iCs/>
          <w:color w:val="000000"/>
          <w:sz w:val="23"/>
          <w:szCs w:val="23"/>
          <w:shd w:val="clear" w:color="auto" w:fill="FFFFFF" w:themeFill="background1"/>
          <w:lang w:bidi="ru-RU"/>
        </w:rPr>
        <w:t xml:space="preserve"> Общество с ограниченной ответственностью «</w:t>
      </w:r>
      <w:proofErr w:type="spellStart"/>
      <w:r w:rsidR="00932681" w:rsidRPr="00C64CB9">
        <w:rPr>
          <w:rFonts w:ascii="Times New Roman" w:hAnsi="Times New Roman"/>
          <w:bCs/>
          <w:iCs/>
          <w:color w:val="000000"/>
          <w:sz w:val="23"/>
          <w:szCs w:val="23"/>
          <w:shd w:val="clear" w:color="auto" w:fill="FFFFFF" w:themeFill="background1"/>
          <w:lang w:bidi="ru-RU"/>
        </w:rPr>
        <w:t>Экомстройпроект</w:t>
      </w:r>
      <w:proofErr w:type="spellEnd"/>
      <w:r w:rsidR="00932681" w:rsidRPr="00C64CB9">
        <w:rPr>
          <w:rFonts w:ascii="Times New Roman" w:hAnsi="Times New Roman"/>
          <w:bCs/>
          <w:iCs/>
          <w:color w:val="000000"/>
          <w:sz w:val="23"/>
          <w:szCs w:val="23"/>
          <w:shd w:val="clear" w:color="auto" w:fill="FFFFFF" w:themeFill="background1"/>
          <w:lang w:bidi="ru-RU"/>
        </w:rPr>
        <w:t>» (ООО «</w:t>
      </w:r>
      <w:proofErr w:type="spellStart"/>
      <w:r w:rsidR="00932681" w:rsidRPr="00C64CB9">
        <w:rPr>
          <w:rFonts w:ascii="Times New Roman" w:hAnsi="Times New Roman"/>
          <w:bCs/>
          <w:iCs/>
          <w:color w:val="000000"/>
          <w:sz w:val="23"/>
          <w:szCs w:val="23"/>
          <w:shd w:val="clear" w:color="auto" w:fill="FFFFFF" w:themeFill="background1"/>
          <w:lang w:bidi="ru-RU"/>
        </w:rPr>
        <w:t>Экомстройпроект</w:t>
      </w:r>
      <w:proofErr w:type="spellEnd"/>
      <w:r w:rsidR="00932681" w:rsidRPr="00C64CB9">
        <w:rPr>
          <w:rFonts w:ascii="Times New Roman" w:hAnsi="Times New Roman"/>
          <w:bCs/>
          <w:iCs/>
          <w:color w:val="000000"/>
          <w:sz w:val="23"/>
          <w:szCs w:val="23"/>
          <w:shd w:val="clear" w:color="auto" w:fill="FFFFFF" w:themeFill="background1"/>
          <w:lang w:bidi="ru-RU"/>
        </w:rPr>
        <w:t xml:space="preserve">»), именуемое в дальнейшем «Подрядчик», в лице управляющего – индивидуального предпринимателя Широкова Михаила Юрьевича, действующего на основании Устава, с другой стороны, </w:t>
      </w:r>
      <w:r w:rsidRPr="00C64CB9">
        <w:rPr>
          <w:rFonts w:ascii="Times New Roman" w:hAnsi="Times New Roman"/>
          <w:bCs/>
          <w:iCs/>
          <w:color w:val="000000"/>
          <w:sz w:val="23"/>
          <w:szCs w:val="23"/>
          <w:lang w:bidi="ru-RU"/>
        </w:rPr>
        <w:t>а вместе именуемые Стороны, на основании ст. 54.1. Федерального закона от 05.04.2013 № 44-ФЗ, заключили настоящий Государственный контракт (далее также – Контракт) о следующем:</w:t>
      </w:r>
    </w:p>
    <w:p w14:paraId="68DD634B" w14:textId="77777777" w:rsidR="005148CB" w:rsidRPr="00C64CB9" w:rsidRDefault="005148CB" w:rsidP="005148CB">
      <w:pPr>
        <w:spacing w:before="120" w:after="120" w:line="240" w:lineRule="auto"/>
        <w:jc w:val="center"/>
        <w:rPr>
          <w:rFonts w:ascii="Times New Roman" w:eastAsia="Calibri" w:hAnsi="Times New Roman" w:cs="Times New Roman"/>
          <w:b/>
          <w:sz w:val="23"/>
          <w:szCs w:val="23"/>
        </w:rPr>
      </w:pPr>
      <w:r w:rsidRPr="00C64CB9">
        <w:rPr>
          <w:rFonts w:ascii="Times New Roman" w:eastAsia="Calibri" w:hAnsi="Times New Roman" w:cs="Times New Roman"/>
          <w:b/>
          <w:sz w:val="23"/>
          <w:szCs w:val="23"/>
        </w:rPr>
        <w:t>1. ПРЕДМЕТ КОНТРАКТА</w:t>
      </w:r>
    </w:p>
    <w:p w14:paraId="103726D1" w14:textId="2F36E462" w:rsidR="005148CB" w:rsidRPr="00C64CB9" w:rsidRDefault="005148CB" w:rsidP="005148CB">
      <w:pPr>
        <w:spacing w:before="120" w:after="0" w:line="240" w:lineRule="auto"/>
        <w:ind w:firstLine="709"/>
        <w:jc w:val="both"/>
        <w:rPr>
          <w:rFonts w:ascii="Times New Roman" w:eastAsia="Calibri" w:hAnsi="Times New Roman" w:cs="Times New Roman"/>
          <w:b/>
          <w:i/>
          <w:color w:val="000000" w:themeColor="text1"/>
          <w:sz w:val="23"/>
          <w:szCs w:val="23"/>
        </w:rPr>
      </w:pPr>
      <w:r w:rsidRPr="00C64CB9">
        <w:rPr>
          <w:rFonts w:ascii="Times New Roman" w:eastAsia="Calibri" w:hAnsi="Times New Roman" w:cs="Times New Roman"/>
          <w:sz w:val="23"/>
          <w:szCs w:val="23"/>
        </w:rPr>
        <w:t xml:space="preserve">1.1. Подрядчик обязуется выполнить по заданию Заказчика работы по объекту </w:t>
      </w:r>
      <w:r w:rsidRPr="00C64CB9">
        <w:rPr>
          <w:rFonts w:ascii="Times New Roman" w:eastAsia="Calibri" w:hAnsi="Times New Roman" w:cs="Times New Roman"/>
          <w:b/>
          <w:i/>
          <w:sz w:val="23"/>
          <w:szCs w:val="23"/>
        </w:rPr>
        <w:t>«Поисково-оценочные работы на подземные воды для обеспечения питьевого и хозяйственно-бытового водоснабжения г. Качканар Свердловской области»</w:t>
      </w:r>
      <w:r w:rsidRPr="00C64CB9">
        <w:rPr>
          <w:rFonts w:ascii="Times New Roman" w:eastAsia="Calibri" w:hAnsi="Times New Roman" w:cs="Times New Roman"/>
          <w:sz w:val="23"/>
          <w:szCs w:val="23"/>
        </w:rPr>
        <w:t xml:space="preserve">, а Заказчик обязуется принять результат </w:t>
      </w:r>
      <w:r w:rsidRPr="00C64CB9">
        <w:rPr>
          <w:rFonts w:ascii="Times New Roman" w:eastAsia="Calibri" w:hAnsi="Times New Roman" w:cs="Times New Roman"/>
          <w:color w:val="000000" w:themeColor="text1"/>
          <w:sz w:val="23"/>
          <w:szCs w:val="23"/>
        </w:rPr>
        <w:t>работ и оплатить его.</w:t>
      </w:r>
    </w:p>
    <w:p w14:paraId="2ED8C8FD" w14:textId="77777777" w:rsidR="005148CB" w:rsidRPr="00C64CB9" w:rsidRDefault="005148CB" w:rsidP="005148CB">
      <w:pPr>
        <w:spacing w:after="0" w:line="240" w:lineRule="auto"/>
        <w:ind w:firstLine="709"/>
        <w:jc w:val="both"/>
        <w:rPr>
          <w:rFonts w:ascii="Times New Roman" w:eastAsia="Calibri" w:hAnsi="Times New Roman" w:cs="Times New Roman"/>
          <w:color w:val="000000" w:themeColor="text1"/>
          <w:sz w:val="23"/>
          <w:szCs w:val="23"/>
        </w:rPr>
      </w:pPr>
      <w:r w:rsidRPr="00C64CB9">
        <w:rPr>
          <w:rFonts w:ascii="Times New Roman" w:eastAsia="Calibri" w:hAnsi="Times New Roman" w:cs="Times New Roman"/>
          <w:color w:val="000000" w:themeColor="text1"/>
          <w:sz w:val="23"/>
          <w:szCs w:val="23"/>
        </w:rPr>
        <w:t>Работы по настоящему Контракту выполняются за счет средств федерального бюджета по КБК 04904042810790019244.</w:t>
      </w:r>
    </w:p>
    <w:p w14:paraId="4DA35A11" w14:textId="77777777" w:rsidR="005148CB" w:rsidRPr="00C64CB9" w:rsidRDefault="005148CB" w:rsidP="005148CB">
      <w:pPr>
        <w:spacing w:before="120" w:after="0" w:line="240" w:lineRule="auto"/>
        <w:ind w:firstLine="709"/>
        <w:jc w:val="both"/>
        <w:rPr>
          <w:rFonts w:ascii="Times New Roman" w:eastAsia="Calibri" w:hAnsi="Times New Roman" w:cs="Times New Roman"/>
          <w:sz w:val="23"/>
          <w:szCs w:val="23"/>
        </w:rPr>
      </w:pPr>
      <w:r w:rsidRPr="00C64CB9">
        <w:rPr>
          <w:rFonts w:ascii="Times New Roman" w:eastAsia="Calibri" w:hAnsi="Times New Roman" w:cs="Times New Roman"/>
          <w:color w:val="000000" w:themeColor="text1"/>
          <w:sz w:val="23"/>
          <w:szCs w:val="23"/>
        </w:rPr>
        <w:t xml:space="preserve">1.2. Работы по </w:t>
      </w:r>
      <w:r w:rsidRPr="00C64CB9">
        <w:rPr>
          <w:rFonts w:ascii="Times New Roman" w:eastAsia="Calibri" w:hAnsi="Times New Roman" w:cs="Times New Roman"/>
          <w:sz w:val="23"/>
          <w:szCs w:val="23"/>
        </w:rPr>
        <w:t>настоящему Контракту выполняются в соответствии с Техническим (геологическим) заданием (приложение 1 к настоящему Контракту), Календарным планом выполнения работ (приложение 2 к настоящему Контракту) и утвержденной Заказчиком проектной документацией.</w:t>
      </w:r>
    </w:p>
    <w:p w14:paraId="0EC314F2" w14:textId="77777777" w:rsidR="005148CB" w:rsidRPr="00C64CB9" w:rsidRDefault="005148CB" w:rsidP="005148CB">
      <w:pPr>
        <w:spacing w:after="0" w:line="240" w:lineRule="auto"/>
        <w:ind w:firstLine="709"/>
        <w:jc w:val="both"/>
        <w:rPr>
          <w:rFonts w:ascii="Times New Roman" w:eastAsia="Calibri" w:hAnsi="Times New Roman" w:cs="Times New Roman"/>
          <w:sz w:val="23"/>
          <w:szCs w:val="23"/>
        </w:rPr>
      </w:pPr>
      <w:r w:rsidRPr="00C64CB9">
        <w:rPr>
          <w:rFonts w:ascii="Times New Roman" w:eastAsia="Calibri" w:hAnsi="Times New Roman" w:cs="Times New Roman"/>
          <w:sz w:val="23"/>
          <w:szCs w:val="23"/>
        </w:rPr>
        <w:t>Техническое (геологическое) задание и Календарный план выполнения работ могут подлежать ежегодному уточнению по результатам ранее выполненных работ по настоящему Контракту и с учетом выделяемых Заказчику лимитов бюджетных обязательств в пределах цены, установленной Контрактом в соответствии с пунктом 2.1</w:t>
      </w:r>
    </w:p>
    <w:p w14:paraId="6D07486D" w14:textId="77777777" w:rsidR="005148CB" w:rsidRPr="00C64CB9" w:rsidRDefault="005148CB" w:rsidP="005148CB">
      <w:pPr>
        <w:spacing w:after="0" w:line="240" w:lineRule="auto"/>
        <w:ind w:firstLine="709"/>
        <w:jc w:val="both"/>
        <w:rPr>
          <w:rFonts w:ascii="Times New Roman" w:eastAsia="Calibri" w:hAnsi="Times New Roman" w:cs="Times New Roman"/>
          <w:sz w:val="23"/>
          <w:szCs w:val="23"/>
        </w:rPr>
      </w:pPr>
      <w:r w:rsidRPr="00C64CB9">
        <w:rPr>
          <w:rFonts w:ascii="Times New Roman" w:eastAsia="Calibri" w:hAnsi="Times New Roman" w:cs="Times New Roman"/>
          <w:sz w:val="23"/>
          <w:szCs w:val="23"/>
        </w:rPr>
        <w:t>1.4. В рамках первого отчетного периода по настоящему Контракту Подрядчиком осуществляется подготовка Проектной документации на геологическое изучение недр, а также иные работы, предусмотренные Календарным планом выполнения работ и Техническим (Геологическим) заданием.</w:t>
      </w:r>
    </w:p>
    <w:p w14:paraId="4B72667F" w14:textId="77777777" w:rsidR="005148CB" w:rsidRPr="00C64CB9" w:rsidRDefault="005148CB" w:rsidP="005148CB">
      <w:pPr>
        <w:spacing w:after="0" w:line="240" w:lineRule="auto"/>
        <w:ind w:firstLine="709"/>
        <w:jc w:val="both"/>
        <w:rPr>
          <w:rFonts w:ascii="Times New Roman" w:eastAsia="Calibri" w:hAnsi="Times New Roman" w:cs="Times New Roman"/>
          <w:sz w:val="23"/>
          <w:szCs w:val="23"/>
        </w:rPr>
      </w:pPr>
      <w:r w:rsidRPr="00C64CB9">
        <w:rPr>
          <w:rFonts w:ascii="Times New Roman" w:eastAsia="Calibri" w:hAnsi="Times New Roman" w:cs="Times New Roman"/>
          <w:sz w:val="23"/>
          <w:szCs w:val="23"/>
        </w:rPr>
        <w:t xml:space="preserve">В течение 80 (восьмидесяти) календарных дней со дня подписания настоящего Контракта Подрядчик представляет Проектную документацию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C64CB9">
          <w:rPr>
            <w:rFonts w:ascii="Times New Roman" w:eastAsia="Calibri" w:hAnsi="Times New Roman" w:cs="Times New Roman"/>
            <w:sz w:val="23"/>
            <w:szCs w:val="23"/>
          </w:rPr>
          <w:t>1992 г</w:t>
        </w:r>
      </w:smartTag>
      <w:r w:rsidRPr="00C64CB9">
        <w:rPr>
          <w:rFonts w:ascii="Times New Roman" w:eastAsia="Calibri" w:hAnsi="Times New Roman" w:cs="Times New Roman"/>
          <w:sz w:val="23"/>
          <w:szCs w:val="23"/>
        </w:rPr>
        <w:t>. № 2395-1 «О недрах», в порядке, установленном п. 11.4 Контракта.</w:t>
      </w:r>
    </w:p>
    <w:p w14:paraId="77D201EE" w14:textId="77777777" w:rsidR="005148CB" w:rsidRPr="00C64CB9" w:rsidRDefault="005148CB" w:rsidP="005148CB">
      <w:pPr>
        <w:spacing w:before="240" w:after="120" w:line="240" w:lineRule="auto"/>
        <w:jc w:val="center"/>
        <w:rPr>
          <w:rFonts w:ascii="Times New Roman" w:hAnsi="Times New Roman"/>
          <w:b/>
          <w:sz w:val="23"/>
          <w:szCs w:val="23"/>
        </w:rPr>
      </w:pPr>
      <w:r w:rsidRPr="00C64CB9">
        <w:rPr>
          <w:rFonts w:ascii="Times New Roman" w:hAnsi="Times New Roman"/>
          <w:b/>
          <w:sz w:val="23"/>
          <w:szCs w:val="23"/>
        </w:rPr>
        <w:t>2. СТОИМОСТЬ РАБОТ И ПОРЯДОК РАСЧЕТОВ</w:t>
      </w:r>
    </w:p>
    <w:p w14:paraId="63B1F509" w14:textId="77777777" w:rsidR="00BE01F1" w:rsidRPr="00C64CB9" w:rsidRDefault="005148CB" w:rsidP="00BE01F1">
      <w:pPr>
        <w:spacing w:after="0" w:line="240" w:lineRule="auto"/>
        <w:ind w:firstLine="709"/>
        <w:jc w:val="both"/>
        <w:rPr>
          <w:rFonts w:ascii="Times New Roman" w:hAnsi="Times New Roman"/>
          <w:sz w:val="23"/>
          <w:szCs w:val="23"/>
        </w:rPr>
      </w:pPr>
      <w:r w:rsidRPr="00C64CB9">
        <w:rPr>
          <w:rFonts w:ascii="Times New Roman" w:hAnsi="Times New Roman"/>
          <w:spacing w:val="29"/>
          <w:sz w:val="23"/>
          <w:szCs w:val="23"/>
        </w:rPr>
        <w:t>2.1.</w:t>
      </w:r>
      <w:r w:rsidRPr="00C64CB9">
        <w:rPr>
          <w:rFonts w:ascii="Times New Roman" w:hAnsi="Times New Roman"/>
          <w:sz w:val="23"/>
          <w:szCs w:val="23"/>
        </w:rPr>
        <w:t xml:space="preserve"> </w:t>
      </w:r>
      <w:r w:rsidR="00932681" w:rsidRPr="00C64CB9">
        <w:rPr>
          <w:rFonts w:ascii="Times New Roman" w:hAnsi="Times New Roman"/>
          <w:sz w:val="23"/>
          <w:szCs w:val="23"/>
        </w:rPr>
        <w:t xml:space="preserve">Цена Контракта составляет </w:t>
      </w:r>
      <w:r w:rsidR="00932681" w:rsidRPr="00C64CB9">
        <w:rPr>
          <w:rFonts w:ascii="Times New Roman" w:hAnsi="Times New Roman"/>
          <w:bCs/>
          <w:sz w:val="23"/>
          <w:szCs w:val="23"/>
        </w:rPr>
        <w:t>9 330 000,00</w:t>
      </w:r>
      <w:r w:rsidR="00932681" w:rsidRPr="00C64CB9">
        <w:rPr>
          <w:rFonts w:ascii="Times New Roman" w:hAnsi="Times New Roman"/>
          <w:sz w:val="23"/>
          <w:szCs w:val="23"/>
        </w:rPr>
        <w:t xml:space="preserve"> (</w:t>
      </w:r>
      <w:r w:rsidR="00AB4446" w:rsidRPr="00C64CB9">
        <w:rPr>
          <w:rFonts w:ascii="Times New Roman" w:hAnsi="Times New Roman"/>
          <w:sz w:val="23"/>
          <w:szCs w:val="23"/>
        </w:rPr>
        <w:t>Д</w:t>
      </w:r>
      <w:r w:rsidR="00932681" w:rsidRPr="00C64CB9">
        <w:rPr>
          <w:rFonts w:ascii="Times New Roman" w:hAnsi="Times New Roman"/>
          <w:sz w:val="23"/>
          <w:szCs w:val="23"/>
        </w:rPr>
        <w:t xml:space="preserve">евять миллионов триста тридцать тысяч) руб., (НДС не облагается, </w:t>
      </w:r>
      <w:r w:rsidR="00BE01F1" w:rsidRPr="00C64CB9">
        <w:rPr>
          <w:rFonts w:ascii="Times New Roman" w:hAnsi="Times New Roman"/>
          <w:sz w:val="23"/>
          <w:szCs w:val="23"/>
        </w:rPr>
        <w:t>на основании п. 2 ст. 346.11 НК РФ), из них:</w:t>
      </w:r>
    </w:p>
    <w:p w14:paraId="3D1243B2" w14:textId="77777777" w:rsidR="00BE01F1" w:rsidRPr="00C64CB9" w:rsidRDefault="00BE01F1" w:rsidP="00BE01F1">
      <w:pPr>
        <w:spacing w:after="0" w:line="240" w:lineRule="auto"/>
        <w:ind w:firstLine="709"/>
        <w:jc w:val="both"/>
        <w:rPr>
          <w:rFonts w:ascii="Times New Roman" w:hAnsi="Times New Roman"/>
          <w:sz w:val="23"/>
          <w:szCs w:val="23"/>
        </w:rPr>
      </w:pPr>
      <w:r w:rsidRPr="00C64CB9">
        <w:rPr>
          <w:rFonts w:ascii="Times New Roman" w:hAnsi="Times New Roman"/>
          <w:sz w:val="23"/>
          <w:szCs w:val="23"/>
        </w:rPr>
        <w:t>на 2021 год 3 000 000,00 (Три миллиона) руб., (НДС не облагается, на основании п. 2 ст. 346.11 НК РФ).</w:t>
      </w:r>
    </w:p>
    <w:p w14:paraId="00BBCCF3" w14:textId="77777777" w:rsidR="00BE01F1" w:rsidRPr="00C64CB9" w:rsidRDefault="00BE01F1" w:rsidP="00BE01F1">
      <w:pPr>
        <w:spacing w:after="0" w:line="240" w:lineRule="auto"/>
        <w:ind w:firstLine="709"/>
        <w:jc w:val="both"/>
        <w:rPr>
          <w:rFonts w:ascii="Times New Roman" w:hAnsi="Times New Roman"/>
          <w:sz w:val="23"/>
          <w:szCs w:val="23"/>
        </w:rPr>
      </w:pPr>
      <w:r w:rsidRPr="00C64CB9">
        <w:rPr>
          <w:rFonts w:ascii="Times New Roman" w:hAnsi="Times New Roman"/>
          <w:sz w:val="23"/>
          <w:szCs w:val="23"/>
        </w:rPr>
        <w:t>на 2022 год 5 500 000,00 (Пять миллионов пятьсот тысяч) руб., (НДС не облагается</w:t>
      </w:r>
      <w:proofErr w:type="gramStart"/>
      <w:r w:rsidRPr="00C64CB9">
        <w:rPr>
          <w:rFonts w:ascii="Times New Roman" w:hAnsi="Times New Roman"/>
          <w:sz w:val="23"/>
          <w:szCs w:val="23"/>
        </w:rPr>
        <w:t>, ,</w:t>
      </w:r>
      <w:proofErr w:type="gramEnd"/>
      <w:r w:rsidRPr="00C64CB9">
        <w:rPr>
          <w:rFonts w:ascii="Times New Roman" w:hAnsi="Times New Roman"/>
          <w:sz w:val="23"/>
          <w:szCs w:val="23"/>
        </w:rPr>
        <w:t xml:space="preserve"> на основании п. 2 ст. 346.11 НК РФ).</w:t>
      </w:r>
    </w:p>
    <w:p w14:paraId="3FB22C1E" w14:textId="77777777" w:rsidR="00BE01F1" w:rsidRPr="00C64CB9" w:rsidRDefault="00BE01F1" w:rsidP="00BE01F1">
      <w:pPr>
        <w:spacing w:after="0" w:line="240" w:lineRule="auto"/>
        <w:ind w:firstLine="709"/>
        <w:jc w:val="both"/>
        <w:rPr>
          <w:rFonts w:ascii="Times New Roman" w:hAnsi="Times New Roman"/>
          <w:bCs/>
          <w:sz w:val="23"/>
          <w:szCs w:val="23"/>
        </w:rPr>
      </w:pPr>
      <w:r w:rsidRPr="00C64CB9">
        <w:rPr>
          <w:rFonts w:ascii="Times New Roman" w:hAnsi="Times New Roman"/>
          <w:sz w:val="23"/>
          <w:szCs w:val="23"/>
        </w:rPr>
        <w:t xml:space="preserve">на 2023 год 830 000,00 (Восемьсот тридцать тысяч) руб., (НДС не облагается на основании п. 2 ст. 346.11 НК РФ).» </w:t>
      </w:r>
    </w:p>
    <w:p w14:paraId="79630E59" w14:textId="31534A53" w:rsidR="005148CB" w:rsidRPr="00C64CB9" w:rsidRDefault="005148CB" w:rsidP="00BE01F1">
      <w:pPr>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2.2. Цена Контракта, указанная в п. 2.1 настоящего Контракта, включает в себя все расходы Подрядчика, связанные с выполнением работ, являющихся предметом настоящего Контракта, а также </w:t>
      </w:r>
      <w:r w:rsidRPr="00C64CB9">
        <w:rPr>
          <w:rFonts w:ascii="Times New Roman" w:hAnsi="Times New Roman"/>
          <w:sz w:val="23"/>
          <w:szCs w:val="23"/>
        </w:rPr>
        <w:lastRenderedPageBreak/>
        <w:t>налоги, пошлины, сборы, другие обязательные платежи, установленные действующим законодательством Российской Федерации и иные расходы Подрядчика, прямо не предусмотренные, но которые могут возникнуть в ходе исполнения Контракта.</w:t>
      </w:r>
    </w:p>
    <w:p w14:paraId="682A53A8"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2.3. Цена контракта является твердой и не может изменяться в ходе его исполнения, за исключением случаев, предусмотренных пунктом 9.1 настоящего Контракта. При этом сумма, подлежащая уплате Заказчиком Подрядчику, подлежит уменьшению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AD84074"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2.4. Заказчик ежегодно принимает на себя финансовые обязательства по настоящему Контракту после доведения ему лимитов бюджетных обязательств.</w:t>
      </w:r>
    </w:p>
    <w:p w14:paraId="5529D954" w14:textId="0DD5F4FA" w:rsidR="005148CB" w:rsidRPr="00C64CB9" w:rsidRDefault="005148CB" w:rsidP="00E553E7">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2.5. Выплата аванса в соответствии с настоящим пунктом не производится в случае, предусмотренном ч. 13 ст. 37 Закона о контрактной системе.</w:t>
      </w:r>
    </w:p>
    <w:p w14:paraId="418346A1" w14:textId="1535F5C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2.</w:t>
      </w:r>
      <w:r w:rsidR="00E553E7" w:rsidRPr="00C64CB9">
        <w:rPr>
          <w:rFonts w:ascii="Times New Roman" w:hAnsi="Times New Roman"/>
          <w:sz w:val="23"/>
          <w:szCs w:val="23"/>
        </w:rPr>
        <w:t>6</w:t>
      </w:r>
      <w:r w:rsidRPr="00C64CB9">
        <w:rPr>
          <w:rFonts w:ascii="Times New Roman" w:hAnsi="Times New Roman"/>
          <w:sz w:val="23"/>
          <w:szCs w:val="23"/>
        </w:rPr>
        <w:t xml:space="preserve">. Заказчик осуществляет оплату работ по настоящему Контракту </w:t>
      </w:r>
      <w:r w:rsidRPr="00C64CB9">
        <w:rPr>
          <w:rFonts w:ascii="Times New Roman" w:hAnsi="Times New Roman"/>
          <w:bCs/>
          <w:sz w:val="23"/>
          <w:szCs w:val="23"/>
        </w:rPr>
        <w:t xml:space="preserve">на основании подписанных Сторонами Актов выполненных работ </w:t>
      </w:r>
      <w:r w:rsidRPr="00C64CB9">
        <w:rPr>
          <w:rFonts w:ascii="Times New Roman" w:hAnsi="Times New Roman"/>
          <w:sz w:val="23"/>
          <w:szCs w:val="23"/>
        </w:rPr>
        <w:t>в течение 5 (пяти) рабочих дней со дня подписания Заказчиком Акта выполненных работ.</w:t>
      </w:r>
    </w:p>
    <w:p w14:paraId="64396388"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Датой исполнения обязательств Заказчика по оплате считается дата списания денежных средств с лицевого счета Заказчика.</w:t>
      </w:r>
    </w:p>
    <w:p w14:paraId="08AC3878" w14:textId="158CD7B8" w:rsidR="005148CB" w:rsidRPr="00C64CB9" w:rsidRDefault="00E553E7" w:rsidP="005148CB">
      <w:pPr>
        <w:spacing w:after="0" w:line="240" w:lineRule="auto"/>
        <w:ind w:firstLine="709"/>
        <w:jc w:val="both"/>
        <w:rPr>
          <w:rFonts w:ascii="Times New Roman" w:hAnsi="Times New Roman"/>
          <w:color w:val="000000" w:themeColor="text1"/>
          <w:sz w:val="23"/>
          <w:szCs w:val="23"/>
        </w:rPr>
      </w:pPr>
      <w:r w:rsidRPr="00C64CB9">
        <w:rPr>
          <w:rFonts w:ascii="Times New Roman" w:hAnsi="Times New Roman"/>
          <w:color w:val="000000" w:themeColor="text1"/>
          <w:sz w:val="23"/>
          <w:szCs w:val="23"/>
        </w:rPr>
        <w:t>2.7</w:t>
      </w:r>
      <w:r w:rsidR="005148CB" w:rsidRPr="00C64CB9">
        <w:rPr>
          <w:rFonts w:ascii="Times New Roman" w:hAnsi="Times New Roman"/>
          <w:color w:val="000000" w:themeColor="text1"/>
          <w:sz w:val="23"/>
          <w:szCs w:val="23"/>
        </w:rPr>
        <w:t xml:space="preserve">. Предельная стоимость одного информационного геологического отчета о результатах и объемах выполненных работ за отчетный период составляет 50 000 (пятьдесят тысяч) рублей, а предельная стоимость одного информационного геологического отчета о результатах и объемах выполненных работ за отчетный год – </w:t>
      </w:r>
      <w:r w:rsidR="00653A2E" w:rsidRPr="00C64CB9">
        <w:rPr>
          <w:rFonts w:ascii="Times New Roman" w:hAnsi="Times New Roman"/>
          <w:color w:val="000000" w:themeColor="text1"/>
          <w:sz w:val="23"/>
          <w:szCs w:val="23"/>
        </w:rPr>
        <w:t>100 000</w:t>
      </w:r>
      <w:r w:rsidR="005148CB" w:rsidRPr="00C64CB9">
        <w:rPr>
          <w:rFonts w:ascii="Times New Roman" w:hAnsi="Times New Roman"/>
          <w:color w:val="000000" w:themeColor="text1"/>
          <w:sz w:val="23"/>
          <w:szCs w:val="23"/>
        </w:rPr>
        <w:t xml:space="preserve"> (</w:t>
      </w:r>
      <w:r w:rsidR="00653A2E" w:rsidRPr="00C64CB9">
        <w:rPr>
          <w:rFonts w:ascii="Times New Roman" w:hAnsi="Times New Roman"/>
          <w:color w:val="000000" w:themeColor="text1"/>
          <w:sz w:val="23"/>
          <w:szCs w:val="23"/>
        </w:rPr>
        <w:t>сто</w:t>
      </w:r>
      <w:r w:rsidR="005148CB" w:rsidRPr="00C64CB9">
        <w:rPr>
          <w:rFonts w:ascii="Times New Roman" w:hAnsi="Times New Roman"/>
          <w:color w:val="000000" w:themeColor="text1"/>
          <w:sz w:val="23"/>
          <w:szCs w:val="23"/>
        </w:rPr>
        <w:t xml:space="preserve"> тысяч) рублей.</w:t>
      </w:r>
    </w:p>
    <w:p w14:paraId="51FF01D3" w14:textId="6369CB92" w:rsidR="005148CB" w:rsidRPr="00C64CB9" w:rsidRDefault="00E553E7"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2.8</w:t>
      </w:r>
      <w:r w:rsidR="005148CB" w:rsidRPr="00C64CB9">
        <w:rPr>
          <w:rFonts w:ascii="Times New Roman" w:hAnsi="Times New Roman"/>
          <w:sz w:val="23"/>
          <w:szCs w:val="23"/>
        </w:rPr>
        <w:t>. Оплата работ по подготовке информационного геологического отчета о результатах и объемах выполненных работ за отчетный период или за отчетный год осуществляется:</w:t>
      </w:r>
    </w:p>
    <w:p w14:paraId="3EF5D844" w14:textId="43710CD2"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в соответствии со стоимостью данных отчетов, указанной в Проектной документации и в представленном Подрядчиком Акте выполненных работ, если эта стоимость не превышает предельную стоимость, установленную в п. 2.</w:t>
      </w:r>
      <w:r w:rsidR="00E553E7" w:rsidRPr="00C64CB9">
        <w:rPr>
          <w:rFonts w:ascii="Times New Roman" w:hAnsi="Times New Roman"/>
          <w:sz w:val="23"/>
          <w:szCs w:val="23"/>
        </w:rPr>
        <w:t>7</w:t>
      </w:r>
      <w:r w:rsidRPr="00C64CB9">
        <w:rPr>
          <w:rFonts w:ascii="Times New Roman" w:hAnsi="Times New Roman"/>
          <w:sz w:val="23"/>
          <w:szCs w:val="23"/>
        </w:rPr>
        <w:t xml:space="preserve"> настоящего Контракта;</w:t>
      </w:r>
    </w:p>
    <w:p w14:paraId="78766FA8" w14:textId="6DCD6473"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в размере предельной стоимости, если стоимость данных отчетов, указанная в Проектной документации и в представленном Подрядчиком Акте выполненных работ, превышает предельную стоимость, установленную в п. 2.</w:t>
      </w:r>
      <w:r w:rsidR="00E553E7" w:rsidRPr="00C64CB9">
        <w:rPr>
          <w:rFonts w:ascii="Times New Roman" w:hAnsi="Times New Roman"/>
          <w:sz w:val="23"/>
          <w:szCs w:val="23"/>
        </w:rPr>
        <w:t>7</w:t>
      </w:r>
      <w:r w:rsidRPr="00C64CB9">
        <w:rPr>
          <w:rFonts w:ascii="Times New Roman" w:hAnsi="Times New Roman"/>
          <w:sz w:val="23"/>
          <w:szCs w:val="23"/>
        </w:rPr>
        <w:t xml:space="preserve"> настоящего Контракта.</w:t>
      </w:r>
    </w:p>
    <w:p w14:paraId="72A680C1"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3. ПОРЯДОК СДАЧИ И ПРИЕМКИ РАБОТ</w:t>
      </w:r>
    </w:p>
    <w:p w14:paraId="78A66EB6"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3.1. Отчетным периодом по настоящему Контракту является квартал.</w:t>
      </w:r>
    </w:p>
    <w:p w14:paraId="23F22D09"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3.2. Подрядчик представляет Заказчику до 15-го числа месяца, следующего за отчетным периодом (кроме последнего месяца в текущем финансовом году), подписанный со своей стороны Акт выполненных работ за отчетный период (в 2 (двух) экземплярах), за исключением случаев, указанных в пунктах 3.3 и 3.4 настоящего Контракта. В случае непредставления Подрядчиком документов, указанных в настоящем пункте, дальнейшая оплата работ прекращается.</w:t>
      </w:r>
    </w:p>
    <w:p w14:paraId="1CB681EC"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3.3. За 20 календарных дней до окончания текущего года Подрядчик представляет Заказчику подписанный со своей стороны Акт выполненных работ за последний отчетный период отчетного года (в 2 (двух) экземплярах), за исключением случая, предусмотренного п. 3.4 настоящего Контракта.</w:t>
      </w:r>
    </w:p>
    <w:p w14:paraId="20A2F16F" w14:textId="77777777" w:rsidR="005148CB" w:rsidRPr="00C64CB9" w:rsidRDefault="005148CB" w:rsidP="005148CB">
      <w:pPr>
        <w:spacing w:before="120" w:after="0" w:line="240" w:lineRule="auto"/>
        <w:ind w:firstLine="567"/>
        <w:jc w:val="both"/>
        <w:rPr>
          <w:rFonts w:ascii="Times New Roman" w:hAnsi="Times New Roman"/>
          <w:sz w:val="23"/>
          <w:szCs w:val="23"/>
        </w:rPr>
      </w:pPr>
      <w:r w:rsidRPr="00C64CB9">
        <w:rPr>
          <w:rFonts w:ascii="Times New Roman" w:hAnsi="Times New Roman"/>
          <w:sz w:val="23"/>
          <w:szCs w:val="23"/>
        </w:rPr>
        <w:t>3.4. За 20 календарных</w:t>
      </w:r>
      <w:r w:rsidRPr="00C64CB9">
        <w:rPr>
          <w:sz w:val="23"/>
          <w:szCs w:val="23"/>
        </w:rPr>
        <w:t xml:space="preserve"> </w:t>
      </w:r>
      <w:r w:rsidRPr="00C64CB9">
        <w:rPr>
          <w:rFonts w:ascii="Times New Roman" w:hAnsi="Times New Roman"/>
          <w:sz w:val="23"/>
          <w:szCs w:val="23"/>
        </w:rPr>
        <w:t xml:space="preserve">дней до окончания срока действия настоящего Контракта Подрядчик представляет Заказчику подписанный со своей стороны Акт выполненных работ за последний квартал текущего года (в 2 (двух) экземплярах, подписанный со своей стороны Акт сдачи-приемки работ за весь срок действия государственного контракта (в 2 (двух) экземплярах, а также информационный геологический отчет </w:t>
      </w:r>
      <w:r w:rsidRPr="00C64CB9">
        <w:rPr>
          <w:rFonts w:ascii="Times New Roman" w:hAnsi="Times New Roman"/>
          <w:bCs/>
          <w:sz w:val="23"/>
          <w:szCs w:val="23"/>
        </w:rPr>
        <w:t>о результатах и объемах выполненных работ за отчетный период и</w:t>
      </w:r>
      <w:r w:rsidRPr="00C64CB9">
        <w:rPr>
          <w:rFonts w:ascii="Times New Roman" w:hAnsi="Times New Roman"/>
          <w:sz w:val="23"/>
          <w:szCs w:val="23"/>
        </w:rPr>
        <w:t xml:space="preserve"> геологический отчет о результатах выполненных работ по Контракту </w:t>
      </w:r>
      <w:r w:rsidRPr="00C64CB9">
        <w:rPr>
          <w:rFonts w:ascii="Times New Roman" w:hAnsi="Times New Roman"/>
          <w:bCs/>
          <w:sz w:val="23"/>
          <w:szCs w:val="23"/>
        </w:rPr>
        <w:t xml:space="preserve">с </w:t>
      </w:r>
      <w:r w:rsidRPr="00C64CB9">
        <w:rPr>
          <w:rFonts w:ascii="Times New Roman" w:hAnsi="Times New Roman"/>
          <w:sz w:val="23"/>
          <w:szCs w:val="23"/>
        </w:rPr>
        <w:t>заключением организации, осуществляющей экспертизу запасов подземных вод.</w:t>
      </w:r>
    </w:p>
    <w:p w14:paraId="2614F9BB"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3.5. Приемка работ Заказчиком проводится в следующие сроки: </w:t>
      </w:r>
    </w:p>
    <w:p w14:paraId="0DBD3C93"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lastRenderedPageBreak/>
        <w:t>3.5.1. В течение 5 рабочих дней с момента поступления документов, указанных в п. 3.2 настоящего Контракта;</w:t>
      </w:r>
    </w:p>
    <w:p w14:paraId="2FC98B60"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3.5.2. В течение 10 календарных дней с момента поступления документов, указанных в п. 3.3. настоящего Контракта;</w:t>
      </w:r>
    </w:p>
    <w:p w14:paraId="61F4AFA6"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3.5.3. В течение 10 календарных дней с момента поступления документов, указанных в п. 3.4. настоящего Контракта.</w:t>
      </w:r>
    </w:p>
    <w:p w14:paraId="030361FA"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33D27229" w14:textId="77777777" w:rsidR="005148CB" w:rsidRPr="00C64CB9" w:rsidRDefault="005148CB" w:rsidP="005148CB">
      <w:pPr>
        <w:spacing w:before="120"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Экспертиза результатов, предусмотренных Контрактом (отдельным этапом исполнения Контракта),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14:paraId="2B726D88" w14:textId="77777777" w:rsidR="005148CB" w:rsidRPr="00C64CB9" w:rsidRDefault="005148CB" w:rsidP="005148CB">
      <w:pPr>
        <w:autoSpaceDE w:val="0"/>
        <w:autoSpaceDN w:val="0"/>
        <w:adjustRightInd w:val="0"/>
        <w:spacing w:after="0" w:line="240" w:lineRule="auto"/>
        <w:ind w:firstLine="567"/>
        <w:jc w:val="both"/>
        <w:rPr>
          <w:rFonts w:ascii="Times New Roman" w:hAnsi="Times New Roman"/>
          <w:sz w:val="23"/>
          <w:szCs w:val="23"/>
        </w:rPr>
      </w:pPr>
      <w:r w:rsidRPr="00C64CB9">
        <w:rPr>
          <w:rFonts w:ascii="Times New Roman" w:hAnsi="Times New Roman"/>
          <w:sz w:val="23"/>
          <w:szCs w:val="23"/>
        </w:rPr>
        <w:t>В случае экспертизы результатов работ по Контракту (отдельного этапа исполнения Контракта) силами экспертов, экспертных организаций, результаты указанной экспертизы выполненных работ по Контракту (отдельного этапа исполнения Контракта) оформляются в виде экспертного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Если по результатам такой экспертизы установлены нарушения требований Контракта, не препятствующие приемке выполненных работ по Контракту (отдельного этапа исполнения Контракта), в экспертном заключении могут содержаться предложения об устранении данных нарушений, в том числе с указанием срока их устранения.</w:t>
      </w:r>
    </w:p>
    <w:p w14:paraId="5FE0D4B1" w14:textId="77777777" w:rsidR="005148CB" w:rsidRPr="00C64CB9" w:rsidRDefault="005148CB" w:rsidP="005148CB">
      <w:pPr>
        <w:autoSpaceDE w:val="0"/>
        <w:autoSpaceDN w:val="0"/>
        <w:adjustRightInd w:val="0"/>
        <w:spacing w:after="0" w:line="240" w:lineRule="auto"/>
        <w:ind w:firstLine="567"/>
        <w:jc w:val="both"/>
        <w:rPr>
          <w:rFonts w:ascii="Times New Roman" w:hAnsi="Times New Roman"/>
          <w:sz w:val="23"/>
          <w:szCs w:val="23"/>
        </w:rPr>
      </w:pPr>
      <w:r w:rsidRPr="00C64CB9">
        <w:rPr>
          <w:rFonts w:ascii="Times New Roman" w:hAnsi="Times New Roman"/>
          <w:sz w:val="23"/>
          <w:szCs w:val="23"/>
        </w:rPr>
        <w:t>Приемка результатов выполнения работ по Контракту (отдельного этапа исполнения Контракта), проводимая Заказчиком, должна оформляться Протоколом рассмотрения результатов выполненных работ по Контракту (отдельного этапа исполнения Контракта), который подписывается Заказчиком (в случае создания приемочной комиссии подписывается всеми членами приемочной комиссии и утверждается Заказчиком).</w:t>
      </w:r>
    </w:p>
    <w:p w14:paraId="4F4C85C8"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 xml:space="preserve">В случае несоответствия результатов работ требованиям настоящего Контракта, Заказчик направляет Подрядчику в сроки, предусмотренные пунктом 3.5. настоящего Контракта, мотивированные возражения с приложением перечня выявленных недостатков и сроков их устранения. Подрядчик обязан произвести необходимые исправления без дополнительной оплаты в установленные Заказчиком сроки. </w:t>
      </w:r>
    </w:p>
    <w:p w14:paraId="45B530AF"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В случае привлечения Заказчиком для проведения экспертизы результатов выполненных работ по Контракту (отдельного этапа исполнения Контракта) экспертов, экспертных организаций при принятии решения о приемке или об отказе в приемке результатов выполненных работ по Контракту (отдельного этапа исполнения Контракта), приемочная комиссия должна учитывать отраженные в экспертном заключении предложения экспертов, экспертных организаций, привлеченных для ее проведения.</w:t>
      </w:r>
    </w:p>
    <w:p w14:paraId="53197A0C"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 xml:space="preserve">3.6.1. Если Подрядчик в Проектной документации определил стоимость компенсируемых затрат и затрат на транспортировку грузов и персонала в процентах от стоимости полевых работ и временного строительства, то помимо документов, предусмотренных </w:t>
      </w:r>
      <w:proofErr w:type="spellStart"/>
      <w:r w:rsidRPr="00C64CB9">
        <w:rPr>
          <w:rFonts w:ascii="Times New Roman" w:hAnsi="Times New Roman"/>
          <w:sz w:val="23"/>
          <w:szCs w:val="23"/>
        </w:rPr>
        <w:t>п.п</w:t>
      </w:r>
      <w:proofErr w:type="spellEnd"/>
      <w:r w:rsidRPr="00C64CB9">
        <w:rPr>
          <w:rFonts w:ascii="Times New Roman" w:hAnsi="Times New Roman"/>
          <w:sz w:val="23"/>
          <w:szCs w:val="23"/>
        </w:rPr>
        <w:t>. 3.2-3.4 настоящего Контракта, Подрядчик представляет Заказчику заверенные копии документов первичной бухгалтерской отчетности, подтверждающие фактические расходы на указанные затраты.</w:t>
      </w:r>
    </w:p>
    <w:p w14:paraId="136BFB59"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3.6.2. Заказчик вправе осуществить частичную приемку работ по Контракту при условии, что результат таких работ соответствует условиям Контракта.</w:t>
      </w:r>
    </w:p>
    <w:p w14:paraId="309648C5"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3.6.3. При непредставлении Подрядчиком документов, указанных в п. 4.12 настоящего Контракта, приемка результатов выполненных работ по Контракту осуществляется только после их предоставления.</w:t>
      </w:r>
    </w:p>
    <w:p w14:paraId="10727354"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lastRenderedPageBreak/>
        <w:t>3.7. Заказчик подписывает Акты выполненных работ и Акт сдачи-приемки работ за весь срок действия Контракта при положительном решении по результатам проведенной экспертизы представленных Подрядчиком документов.</w:t>
      </w:r>
    </w:p>
    <w:p w14:paraId="11BF151E"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В случае выявления недостатков по результатам проведенной экспертизы Заказчик подписывает Акты выполненных работ и Акт сдачи-приемки работ за весь срок действия Контракта после их устранения Подрядчиком.</w:t>
      </w:r>
    </w:p>
    <w:p w14:paraId="6A99CAD5"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Необоснованные затраты исключаются Заказчиком из Акта выполненных работ и Акта сдачи-приемки работ за весь срок действия государственного контракта, при этом Заказчик информирует Подрядчика о причинах исключения затрат в письменной форме.</w:t>
      </w:r>
    </w:p>
    <w:p w14:paraId="29072A4B"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При этом необоснованными считаются затраты, которые не были документально подтверждены со стороны Подрядчика.</w:t>
      </w:r>
    </w:p>
    <w:p w14:paraId="12EE3BB7"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3.7.1. В случае, когда фактические расходы Подрядчика по отдельной статье расходов оказались меньше тех, которые учитывались при определении цены работы (экономия подрядчика), оплата по соответствующей статье расходов производится в соответствии с фактическими расходами Подрядчика. При этом цена Контракта может быть уменьшена на размер экономии подрядчика без изменения объемов и качества работ в порядке, установленном Законом о контрактной системе.</w:t>
      </w:r>
    </w:p>
    <w:p w14:paraId="5875A55C"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3.7.2. По решению Заказчика экономия подрядчика по отдельной статье расходов может быть перераспределена на другую статью расходов при условии, что фактические расходы Подрядчика (субподрядчика) по данной статье затрат превысили стоимость, указанную в Проектной документации.</w:t>
      </w:r>
    </w:p>
    <w:p w14:paraId="34559802"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Указанное в настоящем пункте перераспределение экономии подрядчика на другие статьи расходов допускается при условии предоставления Подрядчиком документов, подтверждающих фактически понесенные им или его субподрядчиком расходы по статье расходов, на которую перераспределяется экономия подрядчика.</w:t>
      </w:r>
    </w:p>
    <w:p w14:paraId="52B5598B"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3.8. В течение 10 (десяти) рабочих дней с момента подписания Заказчиком Акта сдачи-приемки работ за весь срок действия государственного контракта Подрядчик направляет геологический отчет о результатах выполненных работ по Контракту в федеральный и соответствующий территориальный фонды геологической информации.</w:t>
      </w:r>
    </w:p>
    <w:p w14:paraId="12391B04"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3.9. В течение 5 (пяти) рабочих дней с момента исполнения обязательства, предусмотренного п. 3.8 настоящего Контракта, Подрядчик предоставляет Заказчику документы, подтверждающие направление геологического отчета о результатах выполненных работ по Контракту в федеральный и соответствующий территориальный фонды геологической информации.</w:t>
      </w:r>
    </w:p>
    <w:p w14:paraId="33CE230C" w14:textId="77777777" w:rsidR="005148CB" w:rsidRPr="00C64CB9" w:rsidRDefault="005148CB" w:rsidP="005148CB">
      <w:pPr>
        <w:spacing w:after="0"/>
        <w:ind w:firstLine="567"/>
        <w:jc w:val="both"/>
        <w:rPr>
          <w:rFonts w:ascii="Times New Roman" w:hAnsi="Times New Roman"/>
          <w:sz w:val="23"/>
          <w:szCs w:val="23"/>
        </w:rPr>
      </w:pPr>
      <w:r w:rsidRPr="00C64CB9">
        <w:rPr>
          <w:rFonts w:ascii="Times New Roman" w:hAnsi="Times New Roman"/>
          <w:sz w:val="23"/>
          <w:szCs w:val="23"/>
        </w:rPr>
        <w:t>3.10. За неисполнение или ненадлежащее исполнение Подрядчиком обязательств, предусмотренных п. 3.8 и 3.9 настоящего Контракта, начисляется штраф в соответствии с п. 5.5 Контракта.</w:t>
      </w:r>
    </w:p>
    <w:p w14:paraId="06235EDA"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4. ПРАВА И ОБЯЗАННОСТИ CTOPOН</w:t>
      </w:r>
    </w:p>
    <w:p w14:paraId="15FA7C5B"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4.1. Подрядчик обязан выполнять работы в соответствии с утвержденной проектной документацией и соблюдать инструктивные, технические и методические требования к проведению геологоразведочных работ, а также представлять по требованию Заказчика всю необходимую документацию для оперативного контроля за исполнением работ и учетом фактически произведенных затрат.</w:t>
      </w:r>
    </w:p>
    <w:p w14:paraId="45817A8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4.2. По приглашению Заказчика Подрядчик обязан принимать участие в проводимых совещаниях для обсуждения вопросов, связанных с выполнением работ по настоящему Контракту.</w:t>
      </w:r>
    </w:p>
    <w:p w14:paraId="1345CA0F"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4.3. Подрядчик должен осуществлять ежемесячный (с нарастающим итогом) раздельный учет выполненных работ по Контракту в физическом и денежном выражениях, обеспечивающий оперативное получение информации о произведенных затратах и использовании бюджетных средств по настоящему Контракту.</w:t>
      </w:r>
    </w:p>
    <w:p w14:paraId="77656C7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4.4. Подрядчик обязан по требованию Заказчика в срок не позднее 5 (пяти) рабочих дней с даты получения запроса от Заказчика, представлять информацию, подтверждающую выполнение работ и связанную с выполнением работ по настоящему Контракту.</w:t>
      </w:r>
    </w:p>
    <w:p w14:paraId="08FE712A"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lastRenderedPageBreak/>
        <w:t xml:space="preserve">4.5. </w:t>
      </w:r>
      <w:bookmarkStart w:id="1" w:name="_Hlk35601505"/>
      <w:r w:rsidRPr="00C64CB9">
        <w:rPr>
          <w:rFonts w:ascii="Times New Roman" w:hAnsi="Times New Roman"/>
          <w:sz w:val="23"/>
          <w:szCs w:val="23"/>
        </w:rPr>
        <w:t xml:space="preserve">Если в процессе работ выявляются обстоятельства,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Контрактом срок, в том числе неизбежность получения отрицательных результатов или нецелесообразность дальнейшего проведения работ, </w:t>
      </w:r>
      <w:bookmarkStart w:id="2" w:name="_Hlk35601576"/>
      <w:r w:rsidRPr="00C64CB9">
        <w:rPr>
          <w:rFonts w:ascii="Times New Roman" w:hAnsi="Times New Roman"/>
          <w:sz w:val="23"/>
          <w:szCs w:val="23"/>
        </w:rPr>
        <w:t>Подрядчик обязан приостановить выполнение работ и незамедлительно поставить в известность об этом Заказчика, а Заказчик обязан рассмотреть такое сообщение Подрядчика в порядке, установленном ст. 716 ГК РФ.</w:t>
      </w:r>
    </w:p>
    <w:bookmarkEnd w:id="1"/>
    <w:bookmarkEnd w:id="2"/>
    <w:p w14:paraId="244815A0"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В случае досрочного прекращения выполнения работ по настоящему Контракту Подрядчик при необходимости выполняет работы по ликвидации за счет средств, предусмотренных Проектной документацией в качестве затрат на ликвидацию работ.</w:t>
      </w:r>
    </w:p>
    <w:p w14:paraId="7C726BE5"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В случае, если Проектной документацией не предусмотрены затраты на ликвидацию работ, то Подрядчик выполняет работы по ликвидации за счет средств, предусмотренных Проектной документацией в качестве расходов на резерв.</w:t>
      </w:r>
    </w:p>
    <w:p w14:paraId="4CA2290D"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4.6. Подрядчик имеет право при исполнении настоящего Контракта привлекать субподрядчиков, обладающих необходимым опытом, оборудованием и персоналом, а в случаях, предусмотренных законодательством Российской Федерации – лицензией, сертификатом либо другим документом, подтверждающим их право на выполнение данного вида работ. </w:t>
      </w:r>
    </w:p>
    <w:p w14:paraId="040DB11E"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Всю ответственность за выполняемые работы по настоящему Контракту, в том числе работы, выполняемые привлеченными Подрядчиком субподрядчиками, несет Подрядчик.</w:t>
      </w:r>
    </w:p>
    <w:p w14:paraId="1C5073C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4.7. Заказчик обязан обеспечить систематический контроль за ходом и качеством работ по настоящему Контракту с целью предотвращения неоправданных затрат. Подрядчик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5575CB97" w14:textId="7E35EB61"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4.8. Подрядчик </w:t>
      </w:r>
      <w:r w:rsidR="00B9561F" w:rsidRPr="00C64CB9">
        <w:rPr>
          <w:rFonts w:ascii="Times New Roman" w:hAnsi="Times New Roman"/>
          <w:sz w:val="23"/>
          <w:szCs w:val="23"/>
        </w:rPr>
        <w:t xml:space="preserve">обязан </w:t>
      </w:r>
      <w:r w:rsidRPr="00C64CB9">
        <w:rPr>
          <w:rFonts w:ascii="Times New Roman" w:hAnsi="Times New Roman"/>
          <w:sz w:val="23"/>
          <w:szCs w:val="23"/>
        </w:rPr>
        <w:t>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также СМП, СОНО) в объеме не менее 15 (пятнадцать) процентов от цены Контракта, что составляет</w:t>
      </w:r>
      <w:r w:rsidR="00080D42" w:rsidRPr="00C64CB9">
        <w:rPr>
          <w:rFonts w:ascii="Times New Roman" w:hAnsi="Times New Roman"/>
          <w:sz w:val="23"/>
          <w:szCs w:val="23"/>
        </w:rPr>
        <w:t xml:space="preserve"> 1 399 500 (Один миллион триста девяносто девять тысяч пятьсот) руб.</w:t>
      </w:r>
      <w:r w:rsidRPr="00C64CB9">
        <w:rPr>
          <w:rFonts w:ascii="Times New Roman" w:hAnsi="Times New Roman"/>
          <w:sz w:val="23"/>
          <w:szCs w:val="23"/>
        </w:rPr>
        <w:t xml:space="preserve"> Привлечение Подрядчиком субподрядчиков из числа СМП, СОНО осуществляется по каждому году выполнения работ по настоящему Контракту в объеме не менее 15 (пятнадцати) процентов от стоимости работ за соответствующий год выполнения работ по Контракту.</w:t>
      </w:r>
    </w:p>
    <w:p w14:paraId="2310523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4.9. При выполнении обязательства, предусмотренного п. 4.8 настоящего Контракта, Подрядчик обязан:</w:t>
      </w:r>
    </w:p>
    <w:p w14:paraId="442E290C"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4.9.1. В срок не более 5 (пяти) рабочих дней со дня заключения договора с субподрядчиком, соисполнителем из числа СМП, СОНО представить Заказчику:</w:t>
      </w:r>
    </w:p>
    <w:p w14:paraId="39E985E1"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4EC1DE61"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копию договора (договоров), заключенного с субподрядчиком, соисполнителем из числа СМП, СОНО, заверенную поставщиком (подрядчиком, исполнителем).</w:t>
      </w:r>
    </w:p>
    <w:p w14:paraId="7E7D20AD"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4.9.2. В случае замены субподрядчика, соисполнителя из числа СМП, СОНО на этапе исполнения контракта на другого субподрядчика, соисполнителя из числа СМП, СОНО представлять Заказчику документы, указанные в пункте 4.9.1 настоящего Контракта, в течение 5 (пяти) дней со дня заключения договора с новым субподрядчиком, соисполнителем из числа СМП, СОНО.</w:t>
      </w:r>
    </w:p>
    <w:p w14:paraId="215B8D34"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4.9.3. В течение 10 (десяти) рабочих дней со дня оплаты выполненных обязательств по договору с субподрядчиком, соисполнителем из числа СМП, СОНО представлять Заказчику следующие документы:</w:t>
      </w:r>
    </w:p>
    <w:p w14:paraId="5044BD36"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 из числа СМП, СОНО;</w:t>
      </w:r>
    </w:p>
    <w:p w14:paraId="781B98BB"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 копии платежных поручений, подтверждающих перечисление денежных средств Подрядчиком субподрядчику, соисполнителю из числа СМП, СОНО, - в случае если договором, заключенным между Подрядчиком и привлеченным им субподрядчиком, соисполнителем из числа </w:t>
      </w:r>
      <w:r w:rsidRPr="00C64CB9">
        <w:rPr>
          <w:rFonts w:ascii="Times New Roman" w:hAnsi="Times New Roman"/>
          <w:sz w:val="23"/>
          <w:szCs w:val="23"/>
        </w:rPr>
        <w:lastRenderedPageBreak/>
        <w:t>СМП, СОНО,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соисполнителем из числа СМП, СОНО).</w:t>
      </w:r>
    </w:p>
    <w:p w14:paraId="55BF2F26"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4.9.4. Оплачивать поставленные субподрядчиком, соисполнителем из числа СМП, СОНО товары, выполненные работы (ее результаты), оказанные услуги, отдельные этапы исполнения договора, заключенного с таким субподрядчиком, соисполнителем из числа СМП, СОНО, в течение 15 (пятнадцати) рабочих дней с даты подписания Подрядчиком документа о приемке товара, выполненной работы (ее результатов), оказанной услуги, отдельных этапов исполнения договора.</w:t>
      </w:r>
    </w:p>
    <w:p w14:paraId="2280B054"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4.10. Подрядчик несет гражданско-правовую ответственность перед Заказчиком в соответствии с разделом 5 настоящего Контракта за неисполнение или ненадлежащее исполнение условия о привлечении к исполнению контрактов субподрядчиков, соисполнителей из числа СМП, СОНО, в том числе:</w:t>
      </w:r>
    </w:p>
    <w:p w14:paraId="3DF95318"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за представление документов, указанных в пунктах 4.9.1 – 4.9.3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20F58BA0"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 за </w:t>
      </w:r>
      <w:proofErr w:type="spellStart"/>
      <w:r w:rsidRPr="00C64CB9">
        <w:rPr>
          <w:rFonts w:ascii="Times New Roman" w:hAnsi="Times New Roman"/>
          <w:sz w:val="23"/>
          <w:szCs w:val="23"/>
        </w:rPr>
        <w:t>непривлечение</w:t>
      </w:r>
      <w:proofErr w:type="spellEnd"/>
      <w:r w:rsidRPr="00C64CB9">
        <w:rPr>
          <w:rFonts w:ascii="Times New Roman" w:hAnsi="Times New Roman"/>
          <w:sz w:val="23"/>
          <w:szCs w:val="23"/>
        </w:rPr>
        <w:t xml:space="preserve"> субподрядчиков, соисполнителей из числа СМП, СОНО в объеме, установленном в п. 4.8 настоящего Контракта.</w:t>
      </w:r>
    </w:p>
    <w:p w14:paraId="06FA2CAE"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4.11. Подрядчик в случае неисполнения или ненадлежащего исполнения субподрядчиком, соисполнителем из числа СМП, СОНО обязательств, предусмотренных договором, заключенным с Подрядчиком, вправе осуществлять замену субподрядчика, соисполнителя из числа СМП, СОНО, с которым ранее был заключен договор, на другого субподрядчика, соисполнителя из числа СМП, СОНО.</w:t>
      </w:r>
    </w:p>
    <w:p w14:paraId="4690C17D"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4.12. Подрядчик обязан предоставлять Заказчику:</w:t>
      </w:r>
    </w:p>
    <w:p w14:paraId="3A5BADAE"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информационный геологический отчет о результатах и объемах выполненных работ за каждый отчетный период в бумажном и электронном виде не позднее чем за 10 рабочих дней до срока, указанного в п. 3.2 настоящего Контракта;</w:t>
      </w:r>
    </w:p>
    <w:p w14:paraId="6A22BACF"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информационный геологический отчет о результатах и объемах выполненных работ за каждый отчетный год выполнения работ по Контракту, за исключением последнего года выполнения работ по Контракту, в бумажном и электронном виде не позднее чем за 10 рабочих дней до срока, указанного в п. 3.3 настоящего Контракта;</w:t>
      </w:r>
    </w:p>
    <w:p w14:paraId="516585CB"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окончательный геологический отчет (геологический отчет о результатах выполненных работ по Контракту) в бумажном и электронном виде не позднее чем за 30 календарных дней до срока, указанного в п. 3.4 настоящего Контракта.</w:t>
      </w:r>
    </w:p>
    <w:p w14:paraId="3ECA9A7B"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5. ОТВЕТСТВЕННОСТЬ СТОРОН</w:t>
      </w:r>
    </w:p>
    <w:p w14:paraId="7D954370" w14:textId="77777777" w:rsidR="005148CB" w:rsidRPr="00C64CB9" w:rsidRDefault="005148CB" w:rsidP="005148CB">
      <w:pPr>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5.1. В случае просрочки исполнения Заказчиком обязательств, предусмотренных настоящим Контрактом, Подрядчик вправе требовать уплату пени. Пени начисляются за каждый день просрочки исполнения обязательства, предусмотренного настоящим Контрактом, начиная со дня, </w:t>
      </w:r>
      <w:proofErr w:type="gramStart"/>
      <w:r w:rsidRPr="00C64CB9">
        <w:rPr>
          <w:rFonts w:ascii="Times New Roman" w:hAnsi="Times New Roman"/>
          <w:sz w:val="23"/>
          <w:szCs w:val="23"/>
        </w:rPr>
        <w:t>следующего после дня истечения</w:t>
      </w:r>
      <w:proofErr w:type="gramEnd"/>
      <w:r w:rsidRPr="00C64CB9">
        <w:rPr>
          <w:rFonts w:ascii="Times New Roman" w:hAnsi="Times New Roman"/>
          <w:sz w:val="23"/>
          <w:szCs w:val="23"/>
        </w:rPr>
        <w:t xml:space="preserve"> установленного настоящим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624908F6" w14:textId="5EC39769"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5.2. В случае ненадлежащего исполнения Заказчиком обязательств, предусмотренных настоящим Контрактом, за исключением просрочки исполнения обязательств, предусмотренных Контрактом, начисляются штрафы, уплату которых Подрядчик вправе потребовать. Штраф устанавливается в размере </w:t>
      </w:r>
      <w:r w:rsidR="000418F9" w:rsidRPr="00C64CB9">
        <w:rPr>
          <w:rFonts w:ascii="Times New Roman" w:hAnsi="Times New Roman"/>
          <w:sz w:val="23"/>
          <w:szCs w:val="23"/>
        </w:rPr>
        <w:t xml:space="preserve">5000 </w:t>
      </w:r>
      <w:r w:rsidRPr="00C64CB9">
        <w:rPr>
          <w:rFonts w:ascii="Times New Roman" w:hAnsi="Times New Roman"/>
          <w:sz w:val="23"/>
          <w:szCs w:val="23"/>
        </w:rPr>
        <w:t>(</w:t>
      </w:r>
      <w:r w:rsidR="008E3D76" w:rsidRPr="00C64CB9">
        <w:rPr>
          <w:rFonts w:ascii="Times New Roman" w:hAnsi="Times New Roman"/>
          <w:sz w:val="23"/>
          <w:szCs w:val="23"/>
        </w:rPr>
        <w:t>пять тысяч</w:t>
      </w:r>
      <w:r w:rsidRPr="00C64CB9">
        <w:rPr>
          <w:rFonts w:ascii="Times New Roman" w:hAnsi="Times New Roman"/>
          <w:sz w:val="23"/>
          <w:szCs w:val="23"/>
        </w:rPr>
        <w:t>) руб.</w:t>
      </w:r>
      <w:r w:rsidRPr="00C64CB9">
        <w:rPr>
          <w:rStyle w:val="af3"/>
          <w:rFonts w:ascii="Times New Roman" w:hAnsi="Times New Roman"/>
          <w:sz w:val="23"/>
          <w:szCs w:val="23"/>
        </w:rPr>
        <w:footnoteReference w:id="1"/>
      </w:r>
    </w:p>
    <w:p w14:paraId="26E9A727"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lastRenderedPageBreak/>
        <w:t>5.3. В случае просрочки исполнения Подрядчиком обязательств, предусмотренных настоящим Контрактом, Заказчик обязан потребовать от Подрядчика уплату пени. Пеня начисляется за каждый день просрочки исполнения Подрядчиком обязательства, предусмотренного настоящим Контрактом (отдельного этапа исполнения Контракта), начиная со дня, следующего после дня истечения установленного настоящим Контрактом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Подрядчиком.</w:t>
      </w:r>
    </w:p>
    <w:p w14:paraId="1EA678FC" w14:textId="77777777" w:rsidR="00BF3A93"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5.4.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начисляются штрафы, требование об уплате которых Заказчик направляет Подрядчику. Размер штрафа устанавливается в соответствии с приложением № 3 к настоящему Контракту. </w:t>
      </w:r>
      <w:r w:rsidRPr="00C64CB9">
        <w:rPr>
          <w:rStyle w:val="af3"/>
          <w:rFonts w:ascii="Times New Roman" w:hAnsi="Times New Roman"/>
          <w:sz w:val="23"/>
          <w:szCs w:val="23"/>
        </w:rPr>
        <w:footnoteReference w:id="2"/>
      </w:r>
    </w:p>
    <w:p w14:paraId="2F66F534" w14:textId="737C1769"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5.5.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штраф устанавливается в размере </w:t>
      </w:r>
      <w:r w:rsidR="00592F0D" w:rsidRPr="00C64CB9">
        <w:rPr>
          <w:rFonts w:ascii="Times New Roman" w:hAnsi="Times New Roman"/>
          <w:sz w:val="23"/>
          <w:szCs w:val="23"/>
        </w:rPr>
        <w:t>5000</w:t>
      </w:r>
      <w:r w:rsidRPr="00C64CB9">
        <w:rPr>
          <w:rFonts w:ascii="Times New Roman" w:hAnsi="Times New Roman"/>
          <w:sz w:val="23"/>
          <w:szCs w:val="23"/>
        </w:rPr>
        <w:t xml:space="preserve"> (</w:t>
      </w:r>
      <w:r w:rsidR="00592F0D" w:rsidRPr="00C64CB9">
        <w:rPr>
          <w:rFonts w:ascii="Times New Roman" w:hAnsi="Times New Roman"/>
          <w:sz w:val="23"/>
          <w:szCs w:val="23"/>
        </w:rPr>
        <w:t>пять тысяч</w:t>
      </w:r>
      <w:r w:rsidRPr="00C64CB9">
        <w:rPr>
          <w:rFonts w:ascii="Times New Roman" w:hAnsi="Times New Roman"/>
          <w:sz w:val="23"/>
          <w:szCs w:val="23"/>
        </w:rPr>
        <w:t>) руб.</w:t>
      </w:r>
      <w:r w:rsidRPr="00C64CB9">
        <w:rPr>
          <w:rStyle w:val="af3"/>
          <w:rFonts w:ascii="Times New Roman" w:hAnsi="Times New Roman"/>
          <w:sz w:val="23"/>
          <w:szCs w:val="23"/>
        </w:rPr>
        <w:footnoteReference w:id="3"/>
      </w:r>
    </w:p>
    <w:p w14:paraId="1BD9A8F4"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bCs/>
          <w:iCs/>
          <w:sz w:val="23"/>
          <w:szCs w:val="23"/>
          <w:lang w:bidi="ru-RU"/>
        </w:rPr>
        <w:t>5.6. Выплата неустоек (штрафов, пеней) не освобождает Стороны от исполнения своих обязательств по Контракту.</w:t>
      </w:r>
    </w:p>
    <w:p w14:paraId="0833630C"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5.7.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66B84FF"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5.8. Общая сумма начисленной неустойки (штрафов, пени) за неисполнение или ненадлежащее исполнение Подрядчиком обязательств, предусмотренных настоящим Контрактом, не может превышать цену контракта.</w:t>
      </w:r>
    </w:p>
    <w:p w14:paraId="55DA08F8"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5.9. 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контракта.</w:t>
      </w:r>
    </w:p>
    <w:p w14:paraId="2897063C"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6. ОСОБЫЕ УСЛОВИЯ</w:t>
      </w:r>
    </w:p>
    <w:p w14:paraId="44D6F41A"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lastRenderedPageBreak/>
        <w:t xml:space="preserve">6.1. Обладателем всей геологической информации о недрах, полученной при выполнении работ по настоящему Контракту, является Российская Федерация. </w:t>
      </w:r>
    </w:p>
    <w:p w14:paraId="055F6E27"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6.2. Порядок и условия использования геологической информации о недрах, указанной в п. 6.1 Контракта, определяются законодательством Российской Федерации. 6.3. Результаты работ по настоящему Контракту могут быть опубликованы только с письменного согласия Заказчика.</w:t>
      </w:r>
    </w:p>
    <w:p w14:paraId="3911867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6.3. Результаты работ по настоящему Контракту могут быть опубликованы только с письменного согласия Заказчика.</w:t>
      </w:r>
    </w:p>
    <w:p w14:paraId="705F6055"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7. ОБСТОЯТЕЛЬСТВА НЕПРЕОДОЛИМОЙ СИЛЫ</w:t>
      </w:r>
    </w:p>
    <w:p w14:paraId="15FFA16E" w14:textId="77777777" w:rsidR="005148CB" w:rsidRPr="00C64CB9" w:rsidRDefault="005148CB" w:rsidP="005148CB">
      <w:pPr>
        <w:spacing w:after="0" w:line="240" w:lineRule="auto"/>
        <w:ind w:firstLine="709"/>
        <w:jc w:val="both"/>
        <w:rPr>
          <w:rFonts w:ascii="Times New Roman" w:hAnsi="Times New Roman"/>
          <w:color w:val="000000"/>
          <w:sz w:val="23"/>
          <w:szCs w:val="23"/>
        </w:rPr>
      </w:pPr>
      <w:r w:rsidRPr="00C64CB9">
        <w:rPr>
          <w:rFonts w:ascii="Times New Roman" w:hAnsi="Times New Roman"/>
          <w:sz w:val="23"/>
          <w:szCs w:val="23"/>
        </w:rPr>
        <w:t xml:space="preserve">7.1. </w:t>
      </w:r>
      <w:r w:rsidRPr="00C64CB9">
        <w:rPr>
          <w:rFonts w:ascii="Times New Roman" w:hAnsi="Times New Roman"/>
          <w:color w:val="000000"/>
          <w:sz w:val="23"/>
          <w:szCs w:val="23"/>
        </w:rPr>
        <w:t xml:space="preserve">Стороны освобождаются от ответственности за полное или частичное неисполнение своих обязательств по настоящему Контракту,  в случае если </w:t>
      </w:r>
      <w:r w:rsidRPr="00C64CB9">
        <w:rPr>
          <w:rFonts w:ascii="Times New Roman" w:hAnsi="Times New Roman"/>
          <w:sz w:val="23"/>
          <w:szCs w:val="23"/>
        </w:rPr>
        <w:t>оно явилось следствием обстоятельств непреодолимой силы и выходит за пределы контроля и воздействия сторон (военные действия, террористические акты, наводнения, природные и антропогенные катастрофические явления, аварии и другие явления</w:t>
      </w:r>
      <w:r w:rsidRPr="00C64CB9">
        <w:rPr>
          <w:rFonts w:ascii="Times New Roman" w:hAnsi="Times New Roman"/>
          <w:color w:val="000000"/>
          <w:sz w:val="23"/>
          <w:szCs w:val="23"/>
        </w:rPr>
        <w:t>,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AE0B8E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color w:val="000000"/>
          <w:sz w:val="23"/>
          <w:szCs w:val="23"/>
        </w:rPr>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(в случае если </w:t>
      </w:r>
      <w:r w:rsidRPr="00C64CB9">
        <w:rPr>
          <w:rFonts w:ascii="Times New Roman" w:hAnsi="Times New Roman"/>
          <w:sz w:val="23"/>
          <w:szCs w:val="23"/>
        </w:rPr>
        <w:t xml:space="preserve">Подрядчиком </w:t>
      </w:r>
      <w:r w:rsidRPr="00C64CB9">
        <w:rPr>
          <w:rFonts w:ascii="Times New Roman" w:hAnsi="Times New Roman"/>
          <w:color w:val="000000"/>
          <w:sz w:val="23"/>
          <w:szCs w:val="23"/>
        </w:rPr>
        <w:t xml:space="preserve">является нерезидент Российской Федерации - то Торгово-промышленной палатой страны, где данное обстоятельство имело место). </w:t>
      </w:r>
    </w:p>
    <w:p w14:paraId="6A2140E4" w14:textId="77777777" w:rsidR="005148CB" w:rsidRPr="00C64CB9" w:rsidRDefault="005148CB" w:rsidP="005148CB">
      <w:pPr>
        <w:spacing w:after="0" w:line="240" w:lineRule="auto"/>
        <w:ind w:firstLine="709"/>
        <w:jc w:val="both"/>
        <w:rPr>
          <w:rFonts w:ascii="Times New Roman" w:hAnsi="Times New Roman"/>
          <w:color w:val="000000"/>
          <w:sz w:val="23"/>
          <w:szCs w:val="23"/>
        </w:rPr>
      </w:pPr>
      <w:r w:rsidRPr="00C64CB9">
        <w:rPr>
          <w:rFonts w:ascii="Times New Roman" w:hAnsi="Times New Roman"/>
          <w:color w:val="000000"/>
          <w:sz w:val="23"/>
          <w:szCs w:val="23"/>
        </w:rPr>
        <w:t>Сторона, подвергшаяся действию обстоятельств непреодолимой силы, освобождается от ответственности за просрочку исполнения Контракта, допущенную в результате наступления не зависящих от Стороны обстоятельств непреодолимой силы.</w:t>
      </w:r>
    </w:p>
    <w:p w14:paraId="18C34AAA"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color w:val="000000"/>
          <w:sz w:val="23"/>
          <w:szCs w:val="23"/>
        </w:rPr>
        <w:t>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14:paraId="17141B73"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8. ОБЕСПЕЧЕНИЕ ИСПОЛНЕНИЯ КОНТРАКТА</w:t>
      </w:r>
    </w:p>
    <w:p w14:paraId="796DCD63" w14:textId="7499C691" w:rsidR="005148CB" w:rsidRPr="00C64CB9" w:rsidRDefault="005148CB" w:rsidP="005148CB">
      <w:pPr>
        <w:widowControl w:val="0"/>
        <w:tabs>
          <w:tab w:val="num" w:pos="-16302"/>
          <w:tab w:val="left" w:pos="-4111"/>
        </w:tabs>
        <w:spacing w:after="0"/>
        <w:ind w:firstLine="709"/>
        <w:jc w:val="both"/>
        <w:rPr>
          <w:rFonts w:ascii="Times New Roman" w:hAnsi="Times New Roman"/>
          <w:iCs/>
          <w:sz w:val="23"/>
          <w:szCs w:val="23"/>
        </w:rPr>
      </w:pPr>
      <w:r w:rsidRPr="00C64CB9">
        <w:rPr>
          <w:rFonts w:ascii="Times New Roman" w:hAnsi="Times New Roman"/>
          <w:iCs/>
          <w:sz w:val="23"/>
          <w:szCs w:val="23"/>
        </w:rPr>
        <w:t>8.1.</w:t>
      </w:r>
      <w:r w:rsidRPr="00C64CB9">
        <w:rPr>
          <w:rFonts w:ascii="Times New Roman" w:hAnsi="Times New Roman"/>
          <w:iCs/>
          <w:sz w:val="23"/>
          <w:szCs w:val="23"/>
        </w:rPr>
        <w:tab/>
      </w:r>
      <w:r w:rsidR="00BE01F1" w:rsidRPr="00C64CB9">
        <w:rPr>
          <w:rFonts w:ascii="Times New Roman" w:hAnsi="Times New Roman"/>
          <w:bCs/>
          <w:iCs/>
          <w:sz w:val="23"/>
          <w:szCs w:val="23"/>
        </w:rPr>
        <w:t>В целях обеспечения исполнения своих обязательств по настоящему Контракту Подрядчик предоставляет Заказчику обеспечение исполнения обязательств по настоящему Контракту в виде безотзывной банковской гарантии, выданной банком в размере обеспечения исполнения обязательств по Контракту, указанном в п. 8.2 настоящего Контракта.</w:t>
      </w:r>
      <w:r w:rsidRPr="00C64CB9">
        <w:rPr>
          <w:rFonts w:ascii="Times New Roman" w:hAnsi="Times New Roman"/>
          <w:iCs/>
          <w:sz w:val="23"/>
          <w:szCs w:val="23"/>
        </w:rPr>
        <w:t xml:space="preserve"> </w:t>
      </w:r>
    </w:p>
    <w:p w14:paraId="046D3B2A" w14:textId="31EBAF64" w:rsidR="005148CB" w:rsidRPr="00C64CB9" w:rsidRDefault="005148CB" w:rsidP="005148CB">
      <w:pPr>
        <w:autoSpaceDE w:val="0"/>
        <w:autoSpaceDN w:val="0"/>
        <w:adjustRightInd w:val="0"/>
        <w:spacing w:after="0" w:line="240" w:lineRule="auto"/>
        <w:ind w:firstLine="709"/>
        <w:jc w:val="both"/>
        <w:rPr>
          <w:rFonts w:ascii="Times New Roman" w:hAnsi="Times New Roman"/>
          <w:b/>
          <w:color w:val="000000" w:themeColor="text1"/>
          <w:sz w:val="23"/>
          <w:szCs w:val="23"/>
        </w:rPr>
      </w:pPr>
      <w:r w:rsidRPr="00C64CB9">
        <w:rPr>
          <w:rFonts w:ascii="Times New Roman" w:hAnsi="Times New Roman"/>
          <w:iCs/>
          <w:sz w:val="23"/>
          <w:szCs w:val="23"/>
        </w:rPr>
        <w:t>8.2.</w:t>
      </w:r>
      <w:r w:rsidRPr="00C64CB9">
        <w:rPr>
          <w:rFonts w:ascii="Times New Roman" w:hAnsi="Times New Roman"/>
          <w:iCs/>
          <w:sz w:val="23"/>
          <w:szCs w:val="23"/>
        </w:rPr>
        <w:tab/>
      </w:r>
      <w:r w:rsidR="00B9561F" w:rsidRPr="00C64CB9">
        <w:rPr>
          <w:rFonts w:ascii="Times New Roman" w:hAnsi="Times New Roman"/>
          <w:iCs/>
          <w:sz w:val="23"/>
          <w:szCs w:val="23"/>
        </w:rPr>
        <w:t>Размер обеспечения исполнения обязательств по настоящему Контракту составляет: 15% от начальной максимальной цены Контракта 5 856 769,50 (Пять миллионов восемьсот пятьдесят шесть тысяч семьсот шестьдесят девять) рублей 50 копеек</w:t>
      </w:r>
      <w:r w:rsidRPr="00C64CB9">
        <w:rPr>
          <w:rFonts w:ascii="Times New Roman" w:hAnsi="Times New Roman"/>
          <w:b/>
          <w:color w:val="000000" w:themeColor="text1"/>
          <w:sz w:val="23"/>
          <w:szCs w:val="23"/>
        </w:rPr>
        <w:t>.</w:t>
      </w:r>
    </w:p>
    <w:p w14:paraId="6D8378D2"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color w:val="000000" w:themeColor="text1"/>
          <w:sz w:val="23"/>
          <w:szCs w:val="23"/>
        </w:rPr>
        <w:t xml:space="preserve">В случае если по итогам конкурса начальная (максимальная) цена контракта снижена победителем на двадцать пять и более процентов, то Подрядчик </w:t>
      </w:r>
      <w:r w:rsidRPr="00C64CB9">
        <w:rPr>
          <w:rFonts w:ascii="Times New Roman" w:hAnsi="Times New Roman"/>
          <w:sz w:val="23"/>
          <w:szCs w:val="23"/>
        </w:rPr>
        <w:t xml:space="preserve">предоставляет обеспечения исполнения Контракта в размере, превышающем в полтора раза размер обеспечения исполнения Контракта в соответствии с частью 1 статьи 37 Закона о контрактной системе от 05.04.2013 №44-ФЗ. </w:t>
      </w:r>
    </w:p>
    <w:p w14:paraId="67BF03D4"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iCs/>
          <w:sz w:val="23"/>
          <w:szCs w:val="23"/>
        </w:rPr>
      </w:pPr>
      <w:r w:rsidRPr="00C64CB9">
        <w:rPr>
          <w:rFonts w:ascii="Times New Roman" w:hAnsi="Times New Roman"/>
          <w:iCs/>
          <w:sz w:val="23"/>
          <w:szCs w:val="23"/>
        </w:rPr>
        <w:t>8.3.</w:t>
      </w:r>
      <w:r w:rsidRPr="00C64CB9">
        <w:rPr>
          <w:rFonts w:ascii="Times New Roman" w:hAnsi="Times New Roman"/>
          <w:iCs/>
          <w:sz w:val="23"/>
          <w:szCs w:val="23"/>
        </w:rPr>
        <w:tab/>
        <w:t>Способ обеспечения исполнения Контракта определяется Подрядчиком самостоятельно.</w:t>
      </w:r>
    </w:p>
    <w:p w14:paraId="2602B974"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8.4.</w:t>
      </w:r>
      <w:r w:rsidRPr="00C64CB9">
        <w:rPr>
          <w:rFonts w:ascii="Times New Roman" w:hAnsi="Times New Roman"/>
          <w:bCs/>
          <w:iCs/>
          <w:sz w:val="23"/>
          <w:szCs w:val="23"/>
          <w:lang w:bidi="ru-RU"/>
        </w:rPr>
        <w:tab/>
        <w:t>Особенности предоставления обеспечения исполнения Контракта в виде банковской гарантии.</w:t>
      </w:r>
    </w:p>
    <w:p w14:paraId="51915E06"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8.4.1.</w:t>
      </w:r>
      <w:r w:rsidRPr="00C64CB9">
        <w:rPr>
          <w:rFonts w:ascii="Times New Roman" w:hAnsi="Times New Roman"/>
          <w:bCs/>
          <w:iCs/>
          <w:sz w:val="23"/>
          <w:szCs w:val="23"/>
          <w:lang w:bidi="ru-RU"/>
        </w:rPr>
        <w:tab/>
        <w:t>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за исключением случаев, предусмотренных ч. 1.3 ст. 45 Закона о контрактной системе, и включенными в перечень, предусмотренный ч. 1.2 ст. 45 Закона о контрактной системе.</w:t>
      </w:r>
    </w:p>
    <w:p w14:paraId="50D0DF93"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8.4.2.</w:t>
      </w:r>
      <w:r w:rsidRPr="00C64CB9">
        <w:rPr>
          <w:rFonts w:ascii="Times New Roman" w:hAnsi="Times New Roman"/>
          <w:bCs/>
          <w:iCs/>
          <w:sz w:val="23"/>
          <w:szCs w:val="23"/>
          <w:lang w:bidi="ru-RU"/>
        </w:rPr>
        <w:tab/>
        <w:t>Банковская гарантия должна быть безотзывной и должна содержать следующие положения:</w:t>
      </w:r>
    </w:p>
    <w:p w14:paraId="781DEA9B"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ст. 96 Федерального закона </w:t>
      </w:r>
      <w:r w:rsidRPr="00C64CB9">
        <w:rPr>
          <w:rFonts w:ascii="Times New Roman" w:hAnsi="Times New Roman"/>
          <w:bCs/>
          <w:iCs/>
          <w:sz w:val="23"/>
          <w:szCs w:val="23"/>
          <w:lang w:bidi="ru-RU"/>
        </w:rPr>
        <w:lastRenderedPageBreak/>
        <w:t>от 05.04.2013 № 44-ФЗ «О контрактной системе в сфере закупок товаров, работ, услуг для обеспечения государственных и муниципальных нужд»;</w:t>
      </w:r>
    </w:p>
    <w:p w14:paraId="2EBE4534"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2) обязательства принципала, надлежащее исполнение которых обеспечивается банковской гарантией, в том числе:</w:t>
      </w:r>
    </w:p>
    <w:p w14:paraId="5471B055"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2.1) обязательства по возврату аванса (если выплата аванса предусмотрена контрактом);</w:t>
      </w:r>
    </w:p>
    <w:p w14:paraId="2886A1EB"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2.2) обязательства по выполнению работ в соответствии с условиями контракта;</w:t>
      </w:r>
    </w:p>
    <w:p w14:paraId="4FFE8392"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2.3) обязательства по уплате неустоек (пеней, штрафов), предусмотренных контрактом;</w:t>
      </w:r>
    </w:p>
    <w:p w14:paraId="720A51A7"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3) обязанность гаранта уплатить Заказчику неустойку в размере 0,1 процента денежной суммы, подлежащей уплате, за каждый день просрочки;</w:t>
      </w:r>
    </w:p>
    <w:p w14:paraId="10EB56CD"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F6DB5F0"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5) срок действия банковской гарантии, который должен превышать срок действия Контракта не менее чем на один месяц.</w:t>
      </w:r>
    </w:p>
    <w:p w14:paraId="1EE98C42"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00B6922D"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771285C9"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8.4.3.</w:t>
      </w:r>
      <w:r w:rsidRPr="00C64CB9">
        <w:rPr>
          <w:rFonts w:ascii="Times New Roman" w:hAnsi="Times New Roman"/>
          <w:bCs/>
          <w:iCs/>
          <w:sz w:val="23"/>
          <w:szCs w:val="23"/>
          <w:lang w:bidi="ru-RU"/>
        </w:rPr>
        <w:tab/>
        <w:t>Безотзывная банковская гарантия должна содержать указание на настоящий Контракт путем указания на Стороны настоящего Контракта, название предмета и ссылки на основание заключения настоящего Контракта, указанное в Преамбуле к настоящему Контракту.</w:t>
      </w:r>
    </w:p>
    <w:p w14:paraId="1CA36E21" w14:textId="77777777" w:rsidR="005148CB" w:rsidRPr="00C64CB9" w:rsidRDefault="005148CB" w:rsidP="005148CB">
      <w:pPr>
        <w:tabs>
          <w:tab w:val="num" w:pos="-16302"/>
          <w:tab w:val="left" w:pos="-4111"/>
        </w:tabs>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8.4.4.</w:t>
      </w:r>
      <w:r w:rsidRPr="00C64CB9">
        <w:rPr>
          <w:rFonts w:ascii="Times New Roman" w:hAnsi="Times New Roman"/>
          <w:bCs/>
          <w:iCs/>
          <w:sz w:val="23"/>
          <w:szCs w:val="23"/>
          <w:lang w:bidi="ru-RU"/>
        </w:rPr>
        <w:tab/>
        <w:t>Безотзывная 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C49B9D"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8.5. Особенности предоставления обеспечения исполнения Контракта путем внесения денежных средств на счет Заказчика.</w:t>
      </w:r>
    </w:p>
    <w:p w14:paraId="2C4A9325" w14:textId="77777777" w:rsidR="00E10E7C" w:rsidRPr="00C64CB9" w:rsidRDefault="005148CB" w:rsidP="00E10E7C">
      <w:pPr>
        <w:spacing w:after="0" w:line="240" w:lineRule="auto"/>
        <w:ind w:firstLine="709"/>
        <w:jc w:val="both"/>
        <w:rPr>
          <w:rFonts w:ascii="Times New Roman" w:hAnsi="Times New Roman"/>
          <w:bCs/>
          <w:iCs/>
          <w:color w:val="000000" w:themeColor="text1"/>
          <w:sz w:val="23"/>
          <w:szCs w:val="23"/>
          <w:lang w:bidi="ru-RU"/>
        </w:rPr>
      </w:pPr>
      <w:r w:rsidRPr="00C64CB9">
        <w:rPr>
          <w:rFonts w:ascii="Times New Roman" w:hAnsi="Times New Roman"/>
          <w:bCs/>
          <w:iCs/>
          <w:color w:val="000000" w:themeColor="text1"/>
          <w:sz w:val="23"/>
          <w:szCs w:val="23"/>
          <w:lang w:bidi="ru-RU"/>
        </w:rPr>
        <w:t xml:space="preserve">8.5.1. </w:t>
      </w:r>
      <w:r w:rsidR="00E10E7C" w:rsidRPr="00C64CB9">
        <w:rPr>
          <w:rFonts w:ascii="Times New Roman" w:hAnsi="Times New Roman"/>
          <w:bCs/>
          <w:iCs/>
          <w:color w:val="000000" w:themeColor="text1"/>
          <w:sz w:val="23"/>
          <w:szCs w:val="23"/>
          <w:lang w:bidi="ru-RU"/>
        </w:rPr>
        <w:t>Банковские реквизиты:</w:t>
      </w:r>
    </w:p>
    <w:p w14:paraId="5EE7B5A8" w14:textId="3C1495FD" w:rsidR="005148CB" w:rsidRPr="00C64CB9" w:rsidRDefault="005148CB" w:rsidP="00E10E7C">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8.5.2.</w:t>
      </w:r>
      <w:r w:rsidRPr="00C64CB9">
        <w:rPr>
          <w:rFonts w:ascii="Times New Roman" w:hAnsi="Times New Roman"/>
          <w:bCs/>
          <w:iCs/>
          <w:sz w:val="23"/>
          <w:szCs w:val="23"/>
          <w:lang w:bidi="ru-RU"/>
        </w:rPr>
        <w:tab/>
        <w:t>Документ, подтверждающий внесение денежных средств на счет Заказчика, обязательно должен содержать:</w:t>
      </w:r>
    </w:p>
    <w:p w14:paraId="7A30D32E"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 указание на настоящий Контракт (стороны по Контракту, название предмета Контракта, цена Контракта);</w:t>
      </w:r>
    </w:p>
    <w:p w14:paraId="3E229428"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 ссылку на основание заключения настоящего Контракта, указанное в Преамбуле к настоящему Контракту.</w:t>
      </w:r>
    </w:p>
    <w:p w14:paraId="4F9A9387"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8.5.3.</w:t>
      </w:r>
      <w:r w:rsidRPr="00C64CB9">
        <w:rPr>
          <w:rFonts w:ascii="Times New Roman" w:hAnsi="Times New Roman"/>
          <w:bCs/>
          <w:iCs/>
          <w:sz w:val="23"/>
          <w:szCs w:val="23"/>
          <w:lang w:bidi="ru-RU"/>
        </w:rPr>
        <w:tab/>
        <w:t>Факт внесения денежных средств в обеспечение исполнения настоящего Контракта подтверждается платежным поручением с отметкой банка об оплате.</w:t>
      </w:r>
    </w:p>
    <w:p w14:paraId="781A8971"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8.5.4.</w:t>
      </w:r>
      <w:r w:rsidRPr="00C64CB9">
        <w:rPr>
          <w:rFonts w:ascii="Times New Roman" w:hAnsi="Times New Roman"/>
          <w:bCs/>
          <w:iCs/>
          <w:sz w:val="23"/>
          <w:szCs w:val="23"/>
          <w:lang w:bidi="ru-RU"/>
        </w:rPr>
        <w:tab/>
        <w:t>Денежные средства, внесенные в качестве обеспечения исполнения Контракта, возвращаются Подрядчику Заказчиком в течение 15 дней со дня исполнения Подрядчиком в полном объеме своих обязательств по Контракту. Денежные средства возвращаются на банковский счет Подрядчика по следующим реквизитам:</w:t>
      </w:r>
    </w:p>
    <w:p w14:paraId="7F020935" w14:textId="77777777" w:rsidR="00080D42"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Р/с 40702810816540026625</w:t>
      </w:r>
    </w:p>
    <w:p w14:paraId="0C282DB1" w14:textId="77777777" w:rsidR="00080D42"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 xml:space="preserve">в Уральском банке ПАО «Сбербанк» в г. Екатеринбурге  </w:t>
      </w:r>
    </w:p>
    <w:p w14:paraId="7C6DA774" w14:textId="77777777" w:rsidR="00080D42"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ИНН 6660093299,</w:t>
      </w:r>
    </w:p>
    <w:p w14:paraId="15BE0A46" w14:textId="77777777" w:rsidR="00080D42"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к/с 30101810500000000674</w:t>
      </w:r>
    </w:p>
    <w:p w14:paraId="369CE018" w14:textId="77777777" w:rsidR="00080D42"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 xml:space="preserve"> БИК: 046577674</w:t>
      </w:r>
    </w:p>
    <w:p w14:paraId="3B4DC931" w14:textId="77777777" w:rsidR="00080D42"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КПП 667001001</w:t>
      </w:r>
      <w:r w:rsidRPr="00C64CB9">
        <w:rPr>
          <w:rFonts w:ascii="Times New Roman" w:hAnsi="Times New Roman"/>
          <w:bCs/>
          <w:iCs/>
          <w:sz w:val="23"/>
          <w:szCs w:val="23"/>
          <w:lang w:bidi="ru-RU"/>
        </w:rPr>
        <w:tab/>
      </w:r>
    </w:p>
    <w:p w14:paraId="4854486C" w14:textId="322C39CA" w:rsidR="005148CB" w:rsidRPr="00C64CB9" w:rsidRDefault="00080D42" w:rsidP="00080D42">
      <w:pPr>
        <w:spacing w:after="0"/>
        <w:ind w:firstLine="567"/>
        <w:contextualSpacing/>
        <w:rPr>
          <w:rFonts w:ascii="Times New Roman" w:hAnsi="Times New Roman"/>
          <w:bCs/>
          <w:iCs/>
          <w:sz w:val="23"/>
          <w:szCs w:val="23"/>
          <w:lang w:bidi="ru-RU"/>
        </w:rPr>
      </w:pPr>
      <w:r w:rsidRPr="00C64CB9">
        <w:rPr>
          <w:rFonts w:ascii="Times New Roman" w:hAnsi="Times New Roman"/>
          <w:bCs/>
          <w:iCs/>
          <w:sz w:val="23"/>
          <w:szCs w:val="23"/>
          <w:lang w:bidi="ru-RU"/>
        </w:rPr>
        <w:t>ОКТМО 65701000</w:t>
      </w:r>
      <w:r w:rsidR="005148CB" w:rsidRPr="00C64CB9">
        <w:rPr>
          <w:rFonts w:ascii="Times New Roman" w:hAnsi="Times New Roman"/>
          <w:bCs/>
          <w:iCs/>
          <w:sz w:val="23"/>
          <w:szCs w:val="23"/>
          <w:lang w:bidi="ru-RU"/>
        </w:rPr>
        <w:tab/>
      </w:r>
    </w:p>
    <w:p w14:paraId="646B3B56"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8.6.</w:t>
      </w:r>
      <w:r w:rsidRPr="00C64CB9">
        <w:rPr>
          <w:rFonts w:ascii="Times New Roman" w:hAnsi="Times New Roman"/>
          <w:bCs/>
          <w:iCs/>
          <w:sz w:val="23"/>
          <w:szCs w:val="23"/>
          <w:lang w:bidi="ru-RU"/>
        </w:rPr>
        <w:tab/>
        <w:t xml:space="preserve">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w:t>
      </w:r>
      <w:r w:rsidRPr="00C64CB9">
        <w:rPr>
          <w:rFonts w:ascii="Times New Roman" w:hAnsi="Times New Roman"/>
          <w:bCs/>
          <w:iCs/>
          <w:sz w:val="23"/>
          <w:szCs w:val="23"/>
          <w:lang w:bidi="ru-RU"/>
        </w:rPr>
        <w:lastRenderedPageBreak/>
        <w:t>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00D045DC"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5114C6D0" w14:textId="77777777" w:rsidR="005148CB" w:rsidRPr="00C64CB9" w:rsidRDefault="005148CB" w:rsidP="005148CB">
      <w:pPr>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Если обеспечение исполнения контракта осуществляется путем внесения денежных средств, то по заявлению Подрядчика Заказчик возвращает в срок, установленный в п. 8.5.4 настоящего Контракта,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251BF4C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8.7. Уменьшение размера обеспечения исполнения Контракта в соответствии с п. 8.6 Контракта не допускается:</w:t>
      </w:r>
    </w:p>
    <w:p w14:paraId="3C89513A"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8.7.1. При наличии неисполненных Подрядчиком требований об уплате неустоек (штрафов, пеней), предъявленных Заказчиком в установленном порядке.</w:t>
      </w:r>
    </w:p>
    <w:p w14:paraId="7AFDF1FD"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8.7.2. Если Подрядчиком не исполнены, а Заказчиком не приняты обязательства в объеме выплаченного аванса.</w:t>
      </w:r>
    </w:p>
    <w:p w14:paraId="7B396188"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8.7.3.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635F8A87"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8.8.</w:t>
      </w:r>
      <w:r w:rsidRPr="00C64CB9">
        <w:rPr>
          <w:rFonts w:ascii="Times New Roman" w:hAnsi="Times New Roman"/>
          <w:bCs/>
          <w:iCs/>
          <w:sz w:val="23"/>
          <w:szCs w:val="23"/>
          <w:lang w:bidi="ru-RU"/>
        </w:rPr>
        <w:tab/>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в том числе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 При этом размер такого обеспечения может быть уменьшен в порядке и случаях, предусмотренных п 8.6 настоящего Контракта. За каждый день просрочки исполнения Подрядчиком обязательства, предусмотренного настоящим пунктом Контракта, начисляется пеня в размере, определенном в порядке, предусмотренном п. 5.3 настоящего Контракта.</w:t>
      </w:r>
    </w:p>
    <w:p w14:paraId="63523B13"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9. ИЗМЕНЕНИЕ И РАСТОРЖЕНИЕ КОНТРАКТА</w:t>
      </w:r>
    </w:p>
    <w:p w14:paraId="64B14687"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9.1.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7FEBA83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9.1.1. При снижении цены Контракта без изменения предусмотренных Контрактом объема работы, качества выполняемой работы и иных условий Контракта;</w:t>
      </w:r>
    </w:p>
    <w:p w14:paraId="0EA0695F"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9.1.2. Если по предложению Заказчика увеличиваются предусмотренный Контрактом объем работ не более чем на десять процентов или уменьшается предусмотренный Контрактом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работы, но не более чем на десять процентов цены Контракта. При уменьшении предусмотренного Контрактом объема работы Стороны Контракта обязаны уменьшить цену Контракта, исходя из цены работы;</w:t>
      </w:r>
    </w:p>
    <w:p w14:paraId="3AF727DF"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9.1.3. В случае уменьшения ранее доведенных до Заказчика лимитов бюджетных обязательств, Стороны вправе изменить условия Контракта, в том числе цену, сроки выполнения работ, объем работ в соответствии с методикой, утвержденной Правительством Российской Федерации.</w:t>
      </w:r>
    </w:p>
    <w:p w14:paraId="36C15EFE"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9.1.4. В случае принятия нормативно-правовых актов, требующих изменения экономических статей затрат (изменение размера обязательных платежей, в том числе налоговых, а также иных нормативов). При этом изменение цены Контракта в настоящем случае допускается только по основаниям, предусмотренным Законом о контрактной системе.</w:t>
      </w:r>
    </w:p>
    <w:p w14:paraId="33660CF7"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lastRenderedPageBreak/>
        <w:t>9.2. Расторжение Контракта допускается по соглашению Сторон, по решению суда, в случае одностороннего отказа Стороны Контракта от его исполнения в соответствии с гражданским законодательством.</w:t>
      </w:r>
    </w:p>
    <w:p w14:paraId="6D0C3FA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9.3.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при условии, что по результатам экспертизы в заключении эксперта, экспертной организации будут подтверждены нарушения условий Контракта. </w:t>
      </w:r>
    </w:p>
    <w:p w14:paraId="09F23D3D"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10. РАЗРЕШЕНИЕ СПОРОВ</w:t>
      </w:r>
    </w:p>
    <w:p w14:paraId="2D240BBA"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10.1. Спорные вопросы, возникающие в ходе исполнения настоящего Контракта, разрешаются сторонами путем переговоров.</w:t>
      </w:r>
    </w:p>
    <w:p w14:paraId="5AE2ABBF"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10.2. </w:t>
      </w:r>
      <w:r w:rsidRPr="00C64CB9">
        <w:rPr>
          <w:rFonts w:ascii="Times New Roman" w:hAnsi="Times New Roman"/>
          <w:color w:val="000000"/>
          <w:sz w:val="23"/>
          <w:szCs w:val="23"/>
        </w:rPr>
        <w:t>До предъявления иска, вытекающего из Контракта, сторона, считающая, что ее права нарушены (далее - заинтересованная сторона), обязана направить другой стороне письменную претензию.</w:t>
      </w:r>
    </w:p>
    <w:p w14:paraId="44E39BAC"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bCs/>
          <w:color w:val="000000"/>
          <w:sz w:val="23"/>
          <w:szCs w:val="23"/>
        </w:rPr>
        <w:t xml:space="preserve">10.3. </w:t>
      </w:r>
      <w:r w:rsidRPr="00C64CB9">
        <w:rPr>
          <w:rFonts w:ascii="Times New Roman" w:hAnsi="Times New Roman"/>
          <w:color w:val="000000"/>
          <w:sz w:val="23"/>
          <w:szCs w:val="23"/>
        </w:rPr>
        <w:t>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Контракта. К претензии должны быть приложены копии документов, подтверждающих изложенные в ней обстоятельства.</w:t>
      </w:r>
    </w:p>
    <w:p w14:paraId="6AD7F4CA"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bCs/>
          <w:color w:val="000000"/>
          <w:sz w:val="23"/>
          <w:szCs w:val="23"/>
        </w:rPr>
        <w:t>10.4.</w:t>
      </w:r>
      <w:r w:rsidRPr="00C64CB9">
        <w:rPr>
          <w:rFonts w:ascii="Times New Roman" w:hAnsi="Times New Roman"/>
          <w:color w:val="000000"/>
          <w:sz w:val="23"/>
          <w:szCs w:val="23"/>
        </w:rPr>
        <w:t> Сторона, которая получила претензию, обязана ее рассмотреть и в течение</w:t>
      </w:r>
      <w:r w:rsidRPr="00C64CB9">
        <w:rPr>
          <w:rFonts w:ascii="Times New Roman" w:hAnsi="Times New Roman"/>
          <w:iCs/>
          <w:color w:val="808080"/>
          <w:sz w:val="23"/>
          <w:szCs w:val="23"/>
        </w:rPr>
        <w:t xml:space="preserve"> </w:t>
      </w:r>
      <w:r w:rsidRPr="00C64CB9">
        <w:rPr>
          <w:rFonts w:ascii="Times New Roman" w:hAnsi="Times New Roman"/>
          <w:iCs/>
          <w:sz w:val="23"/>
          <w:szCs w:val="23"/>
        </w:rPr>
        <w:t>10 (десяти) рабочих дней</w:t>
      </w:r>
      <w:r w:rsidRPr="00C64CB9">
        <w:rPr>
          <w:rFonts w:ascii="Times New Roman" w:hAnsi="Times New Roman"/>
          <w:color w:val="000000"/>
          <w:sz w:val="23"/>
          <w:szCs w:val="23"/>
        </w:rPr>
        <w:t> направить письменный мотивированный ответ другой стороне.</w:t>
      </w:r>
    </w:p>
    <w:p w14:paraId="79D6EB6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bCs/>
          <w:color w:val="000000"/>
          <w:sz w:val="23"/>
          <w:szCs w:val="23"/>
        </w:rPr>
        <w:t>10.5.</w:t>
      </w:r>
      <w:r w:rsidRPr="00C64CB9">
        <w:rPr>
          <w:rFonts w:ascii="Times New Roman" w:hAnsi="Times New Roman"/>
          <w:color w:val="000000"/>
          <w:sz w:val="23"/>
          <w:szCs w:val="23"/>
        </w:rPr>
        <w:t> В случае неполучения ответа в указанный срок либо несогласия с ответом заинтересованная сторона вправе обратиться в суд.</w:t>
      </w:r>
    </w:p>
    <w:p w14:paraId="4510EE2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bCs/>
          <w:color w:val="000000"/>
          <w:sz w:val="23"/>
          <w:szCs w:val="23"/>
        </w:rPr>
        <w:t>10.6.</w:t>
      </w:r>
      <w:r w:rsidRPr="00C64CB9">
        <w:rPr>
          <w:rFonts w:ascii="Times New Roman" w:hAnsi="Times New Roman"/>
          <w:color w:val="000000"/>
          <w:sz w:val="23"/>
          <w:szCs w:val="23"/>
        </w:rPr>
        <w:t> Все споры, связанные с настоящим Контрактом, рассматриваются Арбитражным судом по месту нахождения Заказчика.</w:t>
      </w:r>
    </w:p>
    <w:p w14:paraId="358C7EF8"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11. ПРОЧИЕ УСЛОВИЯ</w:t>
      </w:r>
    </w:p>
    <w:p w14:paraId="69EFCA28"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sz w:val="23"/>
          <w:szCs w:val="23"/>
        </w:rPr>
        <w:t xml:space="preserve">11.1. </w:t>
      </w:r>
      <w:r w:rsidRPr="00C64CB9">
        <w:rPr>
          <w:rFonts w:ascii="Times New Roman" w:hAnsi="Times New Roman"/>
          <w:color w:val="000000"/>
          <w:sz w:val="23"/>
          <w:szCs w:val="23"/>
        </w:rPr>
        <w:t xml:space="preserve">Заявления, уведомления, извещения, требования или иные юридически значимые сообщения, с которыми закон или Контракт связывают наступление гражданско-правовых последствий для сторон, должны направляться сторонами в письменном виде. </w:t>
      </w:r>
    </w:p>
    <w:p w14:paraId="2F2B471C" w14:textId="77777777" w:rsidR="005148CB" w:rsidRPr="00C64CB9" w:rsidRDefault="005148CB" w:rsidP="005148CB">
      <w:pPr>
        <w:spacing w:after="0" w:line="240" w:lineRule="auto"/>
        <w:ind w:firstLine="567"/>
        <w:jc w:val="both"/>
        <w:rPr>
          <w:rFonts w:ascii="Times New Roman" w:hAnsi="Times New Roman"/>
          <w:sz w:val="23"/>
          <w:szCs w:val="23"/>
        </w:rPr>
      </w:pPr>
      <w:r w:rsidRPr="00C64CB9">
        <w:rPr>
          <w:rFonts w:ascii="Times New Roman" w:hAnsi="Times New Roman"/>
          <w:color w:val="000000"/>
          <w:sz w:val="23"/>
          <w:szCs w:val="23"/>
        </w:rPr>
        <w:t>Допускается направление заявлений, уведомлений, извещений, требований или иных юридически значимых сообщений, с которыми закон или Контракт связывают наступление гражданско-правовых последствий для другой стороны, по электронной почте или факсом. Сторона, направившая такое юридически значимое сообщение по электронной почте или факсу, обязана направить его и в письменном виде.</w:t>
      </w:r>
    </w:p>
    <w:p w14:paraId="2A53CA3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color w:val="000000"/>
          <w:sz w:val="23"/>
          <w:szCs w:val="23"/>
        </w:rPr>
      </w:pPr>
      <w:r w:rsidRPr="00C64CB9">
        <w:rPr>
          <w:rFonts w:ascii="Times New Roman" w:hAnsi="Times New Roman"/>
          <w:bCs/>
          <w:color w:val="000000"/>
          <w:sz w:val="23"/>
          <w:szCs w:val="23"/>
        </w:rPr>
        <w:t>11.2.</w:t>
      </w:r>
      <w:r w:rsidRPr="00C64CB9">
        <w:rPr>
          <w:rFonts w:ascii="Times New Roman" w:hAnsi="Times New Roman"/>
          <w:b/>
          <w:bCs/>
          <w:color w:val="000000"/>
          <w:sz w:val="23"/>
          <w:szCs w:val="23"/>
        </w:rPr>
        <w:t xml:space="preserve"> </w:t>
      </w:r>
      <w:r w:rsidRPr="00C64CB9">
        <w:rPr>
          <w:rFonts w:ascii="Times New Roman" w:hAnsi="Times New Roman"/>
          <w:color w:val="000000"/>
          <w:sz w:val="23"/>
          <w:szCs w:val="23"/>
        </w:rPr>
        <w:t>Если иное не предусмотрено законом, все юридически значимые сообщения по Контракту влекут для получающей их стороны наступление гражданско-правовых последствий для сторон с момента доставки соответствующего сообщения ей или её представителю.</w:t>
      </w:r>
    </w:p>
    <w:p w14:paraId="6B80D5E0" w14:textId="77777777" w:rsidR="005148CB" w:rsidRPr="00C64CB9" w:rsidRDefault="005148CB" w:rsidP="005148CB">
      <w:pPr>
        <w:shd w:val="clear" w:color="auto" w:fill="FFFFFF"/>
        <w:spacing w:after="0" w:line="240" w:lineRule="auto"/>
        <w:ind w:firstLine="567"/>
        <w:jc w:val="both"/>
        <w:rPr>
          <w:rFonts w:ascii="Times New Roman" w:hAnsi="Times New Roman"/>
          <w:color w:val="000000"/>
          <w:sz w:val="23"/>
          <w:szCs w:val="23"/>
        </w:rPr>
      </w:pPr>
      <w:r w:rsidRPr="00C64CB9">
        <w:rPr>
          <w:rFonts w:ascii="Times New Roman" w:hAnsi="Times New Roman"/>
          <w:color w:val="000000"/>
          <w:sz w:val="23"/>
          <w:szCs w:val="23"/>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4899D9ED"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11.3. Отношения сторон, не урегулированные настоящим Контрактом, регулируются законодательством Российской Федерации.</w:t>
      </w:r>
    </w:p>
    <w:p w14:paraId="514A342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11.4. Проектная документация должна соответствовать требованиям законодательства о недрах, документам, предусмотренным законодательством Российской Федерации о техническом регулировании и стандартизации, настоящему контракту, а также Правилам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утвержденным приказом Минприроды России от 14 июня </w:t>
      </w:r>
      <w:smartTag w:uri="urn:schemas-microsoft-com:office:smarttags" w:element="metricconverter">
        <w:smartTagPr>
          <w:attr w:name="ProductID" w:val="2016 г"/>
        </w:smartTagPr>
        <w:r w:rsidRPr="00C64CB9">
          <w:rPr>
            <w:rFonts w:ascii="Times New Roman" w:hAnsi="Times New Roman"/>
            <w:sz w:val="23"/>
            <w:szCs w:val="23"/>
          </w:rPr>
          <w:t>2016 г</w:t>
        </w:r>
      </w:smartTag>
      <w:r w:rsidRPr="00C64CB9">
        <w:rPr>
          <w:rFonts w:ascii="Times New Roman" w:hAnsi="Times New Roman"/>
          <w:sz w:val="23"/>
          <w:szCs w:val="23"/>
        </w:rPr>
        <w:t>. № 352.</w:t>
      </w:r>
    </w:p>
    <w:p w14:paraId="26BEF0CB"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В случае представления Подрядчиком Проектной документации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C64CB9">
          <w:rPr>
            <w:rFonts w:ascii="Times New Roman" w:hAnsi="Times New Roman"/>
            <w:sz w:val="23"/>
            <w:szCs w:val="23"/>
          </w:rPr>
          <w:t>1992 г</w:t>
        </w:r>
      </w:smartTag>
      <w:r w:rsidRPr="00C64CB9">
        <w:rPr>
          <w:rFonts w:ascii="Times New Roman" w:hAnsi="Times New Roman"/>
          <w:sz w:val="23"/>
          <w:szCs w:val="23"/>
        </w:rPr>
        <w:t xml:space="preserve">. № 2395-1 «О недрах», которая по результатам экспертизы была признана не соответствующей установленным требованиям, пеня за каждый день просрочки в соответствии с пунктом 5.3 настоящего Контракта начисляется со дня, следующего за днем окончания течения срока, предусмотренного пунктом 1.4 </w:t>
      </w:r>
      <w:r w:rsidRPr="00C64CB9">
        <w:rPr>
          <w:rFonts w:ascii="Times New Roman" w:hAnsi="Times New Roman"/>
          <w:sz w:val="23"/>
          <w:szCs w:val="23"/>
        </w:rPr>
        <w:lastRenderedPageBreak/>
        <w:t xml:space="preserve">настоящего Контракта, и до дня получения положительного заключения экспертизы Проектной документации, предусмотренной статьей 36.1 Закона Российской Федерации от 21 февраля </w:t>
      </w:r>
      <w:smartTag w:uri="urn:schemas-microsoft-com:office:smarttags" w:element="metricconverter">
        <w:smartTagPr>
          <w:attr w:name="ProductID" w:val="1992 г"/>
        </w:smartTagPr>
        <w:r w:rsidRPr="00C64CB9">
          <w:rPr>
            <w:rFonts w:ascii="Times New Roman" w:hAnsi="Times New Roman"/>
            <w:sz w:val="23"/>
            <w:szCs w:val="23"/>
          </w:rPr>
          <w:t>1992 г</w:t>
        </w:r>
      </w:smartTag>
      <w:r w:rsidRPr="00C64CB9">
        <w:rPr>
          <w:rFonts w:ascii="Times New Roman" w:hAnsi="Times New Roman"/>
          <w:sz w:val="23"/>
          <w:szCs w:val="23"/>
        </w:rPr>
        <w:t>. № 2395-1 «О недрах».</w:t>
      </w:r>
    </w:p>
    <w:p w14:paraId="0628599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В случае непредставления Подрядчиком Проектной документации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C64CB9">
          <w:rPr>
            <w:rFonts w:ascii="Times New Roman" w:hAnsi="Times New Roman"/>
            <w:sz w:val="23"/>
            <w:szCs w:val="23"/>
          </w:rPr>
          <w:t>1992 г</w:t>
        </w:r>
      </w:smartTag>
      <w:r w:rsidRPr="00C64CB9">
        <w:rPr>
          <w:rFonts w:ascii="Times New Roman" w:hAnsi="Times New Roman"/>
          <w:sz w:val="23"/>
          <w:szCs w:val="23"/>
        </w:rPr>
        <w:t xml:space="preserve">. № 2395-1 «О недрах», пеня за каждый день просрочки в соответствии с пунктом 5.3 настоящего Контракта начисляется со дня, следующего за днем окончания течения срока, предусмотренного пунктом 1.4 настоящего Контракта, и до дня представления Проектной документации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C64CB9">
          <w:rPr>
            <w:rFonts w:ascii="Times New Roman" w:hAnsi="Times New Roman"/>
            <w:sz w:val="23"/>
            <w:szCs w:val="23"/>
          </w:rPr>
          <w:t>1992 г</w:t>
        </w:r>
      </w:smartTag>
      <w:r w:rsidRPr="00C64CB9">
        <w:rPr>
          <w:rFonts w:ascii="Times New Roman" w:hAnsi="Times New Roman"/>
          <w:sz w:val="23"/>
          <w:szCs w:val="23"/>
        </w:rPr>
        <w:t>. № 2395-1 «О недрах».</w:t>
      </w:r>
    </w:p>
    <w:p w14:paraId="5500BD88"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Не позднее 5 рабочих дней с даты получения положительного заключения экспертизы, предусмотренной статьей 36.1 Закона Российской Федерации от 21 февраля 1992 г. № 2395-1 «О недрах», на Проектную документацию, Подрядчик предоставляет ее Заказчику на утверждение в установленном порядке.</w:t>
      </w:r>
    </w:p>
    <w:p w14:paraId="1873EA8B" w14:textId="77777777" w:rsidR="005148CB" w:rsidRPr="00C64CB9" w:rsidRDefault="005148CB" w:rsidP="005148CB">
      <w:pPr>
        <w:spacing w:after="0" w:line="240" w:lineRule="auto"/>
        <w:ind w:firstLine="567"/>
        <w:jc w:val="both"/>
        <w:rPr>
          <w:rFonts w:ascii="Times New Roman" w:hAnsi="Times New Roman"/>
          <w:sz w:val="23"/>
          <w:szCs w:val="23"/>
        </w:rPr>
      </w:pPr>
      <w:r w:rsidRPr="00C64CB9">
        <w:rPr>
          <w:rFonts w:ascii="Times New Roman" w:hAnsi="Times New Roman"/>
          <w:sz w:val="23"/>
          <w:szCs w:val="23"/>
        </w:rPr>
        <w:t>Заказчик рассматривает и утверждает Проектную документацию или направляет мотивированные возражения к Проектной документации в срок не позднее 10 (десяти) рабочих дней с даты получения от Подрядчика Проектной документации.</w:t>
      </w:r>
    </w:p>
    <w:p w14:paraId="31F98BB2"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z w:val="23"/>
          <w:szCs w:val="23"/>
        </w:rPr>
        <w:t xml:space="preserve">11.4.1. В случае принятия нормативно-правовых актов, требующих изменения экономических статей затрат (изменение размера отчислений; процента налога на добавленную стоимость и других нормативов) Проектная документация подлежит изменению в порядке, предусмотренном Правилами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утвержденными приказом Минприроды России от 14 июня </w:t>
      </w:r>
      <w:smartTag w:uri="urn:schemas-microsoft-com:office:smarttags" w:element="metricconverter">
        <w:smartTagPr>
          <w:attr w:name="ProductID" w:val="2016 г"/>
        </w:smartTagPr>
        <w:r w:rsidRPr="00C64CB9">
          <w:rPr>
            <w:rFonts w:ascii="Times New Roman" w:hAnsi="Times New Roman"/>
            <w:sz w:val="23"/>
            <w:szCs w:val="23"/>
          </w:rPr>
          <w:t>2016 г</w:t>
        </w:r>
      </w:smartTag>
      <w:r w:rsidRPr="00C64CB9">
        <w:rPr>
          <w:rFonts w:ascii="Times New Roman" w:hAnsi="Times New Roman"/>
          <w:sz w:val="23"/>
          <w:szCs w:val="23"/>
        </w:rPr>
        <w:t>. № 352.</w:t>
      </w:r>
    </w:p>
    <w:p w14:paraId="4D710427"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spacing w:val="-11"/>
          <w:sz w:val="23"/>
          <w:szCs w:val="23"/>
        </w:rPr>
        <w:t>11.5.</w:t>
      </w:r>
      <w:r w:rsidRPr="00C64CB9">
        <w:rPr>
          <w:rFonts w:ascii="Times New Roman" w:hAnsi="Times New Roman"/>
          <w:sz w:val="23"/>
          <w:szCs w:val="23"/>
        </w:rPr>
        <w:t xml:space="preserve"> Все указанные в настоящем Контракте приложения являются его неотъемлемой частью.</w:t>
      </w:r>
    </w:p>
    <w:p w14:paraId="03B939DE"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z w:val="23"/>
          <w:szCs w:val="23"/>
        </w:rPr>
      </w:pPr>
      <w:r w:rsidRPr="00C64CB9">
        <w:rPr>
          <w:rFonts w:ascii="Times New Roman" w:hAnsi="Times New Roman"/>
          <w:bCs/>
          <w:iCs/>
          <w:sz w:val="23"/>
          <w:szCs w:val="23"/>
          <w:lang w:bidi="ru-RU"/>
        </w:rPr>
        <w:t>11.6.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w:t>
      </w:r>
    </w:p>
    <w:p w14:paraId="73EDAA20"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bCs/>
          <w:iCs/>
          <w:sz w:val="23"/>
          <w:szCs w:val="23"/>
          <w:lang w:bidi="ru-RU"/>
        </w:rPr>
        <w:t>11.7. Все изменения и дополнения к настоящему Контракту оформляются письменно, в виде дополнительных соглашений, подписываются каждой из сторон, и являются неотъемлемой частью настоящего Контракта.</w:t>
      </w:r>
    </w:p>
    <w:p w14:paraId="05427618" w14:textId="77777777" w:rsidR="00223114" w:rsidRPr="00C64CB9" w:rsidRDefault="00223114" w:rsidP="005148CB">
      <w:pPr>
        <w:spacing w:before="120" w:after="120" w:line="240" w:lineRule="auto"/>
        <w:jc w:val="center"/>
        <w:rPr>
          <w:rFonts w:ascii="Times New Roman" w:hAnsi="Times New Roman"/>
          <w:b/>
          <w:sz w:val="23"/>
          <w:szCs w:val="23"/>
        </w:rPr>
      </w:pPr>
    </w:p>
    <w:p w14:paraId="7FA47B77" w14:textId="77777777" w:rsidR="005148CB" w:rsidRPr="00C64CB9" w:rsidRDefault="005148CB" w:rsidP="005148CB">
      <w:pPr>
        <w:spacing w:before="120" w:after="120" w:line="240" w:lineRule="auto"/>
        <w:jc w:val="center"/>
        <w:rPr>
          <w:rFonts w:ascii="Times New Roman" w:hAnsi="Times New Roman"/>
          <w:b/>
          <w:sz w:val="23"/>
          <w:szCs w:val="23"/>
        </w:rPr>
      </w:pPr>
      <w:r w:rsidRPr="00C64CB9">
        <w:rPr>
          <w:rFonts w:ascii="Times New Roman" w:hAnsi="Times New Roman"/>
          <w:b/>
          <w:sz w:val="23"/>
          <w:szCs w:val="23"/>
        </w:rPr>
        <w:t>12. СРОК ДЕЙСТВИЯ КОНТРАКТА, ЮРИДИЧЕСКИЕ АДРЕСА, РЕКВИЗИТЫ И ПОДПИСИ СТОРОН</w:t>
      </w:r>
    </w:p>
    <w:p w14:paraId="64218F85" w14:textId="03790F09" w:rsidR="005148CB" w:rsidRPr="00C64CB9" w:rsidRDefault="005148CB" w:rsidP="005148CB">
      <w:pPr>
        <w:autoSpaceDE w:val="0"/>
        <w:autoSpaceDN w:val="0"/>
        <w:adjustRightInd w:val="0"/>
        <w:spacing w:after="0" w:line="240" w:lineRule="auto"/>
        <w:ind w:firstLine="709"/>
        <w:jc w:val="both"/>
        <w:rPr>
          <w:rFonts w:ascii="Times New Roman" w:hAnsi="Times New Roman"/>
          <w:spacing w:val="-2"/>
          <w:sz w:val="23"/>
          <w:szCs w:val="23"/>
        </w:rPr>
      </w:pPr>
      <w:r w:rsidRPr="00C64CB9">
        <w:rPr>
          <w:rFonts w:ascii="Times New Roman" w:hAnsi="Times New Roman"/>
          <w:spacing w:val="-11"/>
          <w:sz w:val="23"/>
          <w:szCs w:val="23"/>
        </w:rPr>
        <w:t xml:space="preserve">12.1. </w:t>
      </w:r>
      <w:r w:rsidRPr="00C64CB9">
        <w:rPr>
          <w:rFonts w:ascii="Times New Roman" w:hAnsi="Times New Roman"/>
          <w:spacing w:val="2"/>
          <w:sz w:val="23"/>
          <w:szCs w:val="23"/>
        </w:rPr>
        <w:t xml:space="preserve">Срок действия настоящего Контракта устанавливается с момента подписания </w:t>
      </w:r>
      <w:r w:rsidRPr="00C64CB9">
        <w:rPr>
          <w:rFonts w:ascii="Times New Roman" w:hAnsi="Times New Roman"/>
          <w:sz w:val="23"/>
          <w:szCs w:val="23"/>
        </w:rPr>
        <w:t xml:space="preserve">по </w:t>
      </w:r>
      <w:r w:rsidR="003E3DBB" w:rsidRPr="00C64CB9">
        <w:rPr>
          <w:rFonts w:ascii="Times New Roman" w:hAnsi="Times New Roman"/>
          <w:sz w:val="23"/>
          <w:szCs w:val="23"/>
        </w:rPr>
        <w:t>20</w:t>
      </w:r>
      <w:r w:rsidRPr="00C64CB9">
        <w:rPr>
          <w:rFonts w:ascii="Times New Roman" w:hAnsi="Times New Roman"/>
          <w:sz w:val="23"/>
          <w:szCs w:val="23"/>
        </w:rPr>
        <w:t xml:space="preserve">.12.2023. </w:t>
      </w:r>
      <w:r w:rsidRPr="00C64CB9">
        <w:rPr>
          <w:rFonts w:ascii="Times New Roman" w:hAnsi="Times New Roman"/>
          <w:spacing w:val="-2"/>
          <w:sz w:val="23"/>
          <w:szCs w:val="23"/>
        </w:rPr>
        <w:t>В случае неисполнения обязательств по настоящему Контракту в установленные сроки, Контракт действует до полного исполнения сторонами своих обязательств.</w:t>
      </w:r>
    </w:p>
    <w:p w14:paraId="768BD4EE"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pacing w:val="-8"/>
          <w:sz w:val="23"/>
          <w:szCs w:val="23"/>
        </w:rPr>
      </w:pPr>
      <w:r w:rsidRPr="00C64CB9">
        <w:rPr>
          <w:rFonts w:ascii="Times New Roman" w:hAnsi="Times New Roman"/>
          <w:spacing w:val="-3"/>
          <w:sz w:val="23"/>
          <w:szCs w:val="23"/>
        </w:rPr>
        <w:t xml:space="preserve">12.2. Настоящий Контракт составлен и подписан в двух экземплярах, имеющих </w:t>
      </w:r>
      <w:r w:rsidRPr="00C64CB9">
        <w:rPr>
          <w:rFonts w:ascii="Times New Roman" w:hAnsi="Times New Roman"/>
          <w:spacing w:val="-2"/>
          <w:sz w:val="23"/>
          <w:szCs w:val="23"/>
        </w:rPr>
        <w:t>одинаковую юридическую силу, по одному экземпляру для каждой из сторон.</w:t>
      </w:r>
    </w:p>
    <w:p w14:paraId="6D7492B6"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pacing w:val="-8"/>
          <w:sz w:val="23"/>
          <w:szCs w:val="23"/>
        </w:rPr>
      </w:pPr>
      <w:r w:rsidRPr="00C64CB9">
        <w:rPr>
          <w:rFonts w:ascii="Times New Roman" w:hAnsi="Times New Roman"/>
          <w:spacing w:val="-2"/>
          <w:sz w:val="23"/>
          <w:szCs w:val="23"/>
        </w:rPr>
        <w:t>12.3. К настоящему Контракту прилагаются:</w:t>
      </w:r>
    </w:p>
    <w:p w14:paraId="2C2D51D2"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pacing w:val="-8"/>
          <w:sz w:val="23"/>
          <w:szCs w:val="23"/>
        </w:rPr>
      </w:pPr>
      <w:r w:rsidRPr="00C64CB9">
        <w:rPr>
          <w:rFonts w:ascii="Times New Roman" w:hAnsi="Times New Roman"/>
          <w:spacing w:val="-8"/>
          <w:sz w:val="23"/>
          <w:szCs w:val="23"/>
        </w:rPr>
        <w:t xml:space="preserve">12.3.1. </w:t>
      </w:r>
      <w:r w:rsidRPr="00C64CB9">
        <w:rPr>
          <w:rFonts w:ascii="Times New Roman" w:hAnsi="Times New Roman"/>
          <w:spacing w:val="-2"/>
          <w:sz w:val="23"/>
          <w:szCs w:val="23"/>
        </w:rPr>
        <w:t>Техническое (геологическое) задание (приложение 1)</w:t>
      </w:r>
      <w:r w:rsidRPr="00C64CB9">
        <w:rPr>
          <w:rFonts w:ascii="Times New Roman" w:hAnsi="Times New Roman"/>
          <w:bCs/>
          <w:iCs/>
          <w:sz w:val="23"/>
          <w:szCs w:val="23"/>
          <w:lang w:bidi="ru-RU"/>
        </w:rPr>
        <w:t>;</w:t>
      </w:r>
    </w:p>
    <w:p w14:paraId="61A8A8F3"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bCs/>
          <w:iCs/>
          <w:sz w:val="23"/>
          <w:szCs w:val="23"/>
          <w:lang w:bidi="ru-RU"/>
        </w:rPr>
      </w:pPr>
      <w:r w:rsidRPr="00C64CB9">
        <w:rPr>
          <w:rFonts w:ascii="Times New Roman" w:hAnsi="Times New Roman"/>
          <w:spacing w:val="-8"/>
          <w:sz w:val="23"/>
          <w:szCs w:val="23"/>
        </w:rPr>
        <w:t xml:space="preserve">12.3.2. </w:t>
      </w:r>
      <w:r w:rsidRPr="00C64CB9">
        <w:rPr>
          <w:rFonts w:ascii="Times New Roman" w:hAnsi="Times New Roman"/>
          <w:spacing w:val="-2"/>
          <w:sz w:val="23"/>
          <w:szCs w:val="23"/>
        </w:rPr>
        <w:t>Календарный план выполнения работ (приложение 2)</w:t>
      </w:r>
      <w:r w:rsidRPr="00C64CB9">
        <w:rPr>
          <w:rFonts w:ascii="Times New Roman" w:hAnsi="Times New Roman"/>
          <w:bCs/>
          <w:iCs/>
          <w:sz w:val="23"/>
          <w:szCs w:val="23"/>
          <w:lang w:bidi="ru-RU"/>
        </w:rPr>
        <w:t>;</w:t>
      </w:r>
    </w:p>
    <w:p w14:paraId="1E664CF1"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pacing w:val="-8"/>
          <w:sz w:val="23"/>
          <w:szCs w:val="23"/>
        </w:rPr>
      </w:pPr>
      <w:r w:rsidRPr="00C64CB9">
        <w:rPr>
          <w:rFonts w:ascii="Times New Roman" w:hAnsi="Times New Roman"/>
          <w:bCs/>
          <w:iCs/>
          <w:sz w:val="23"/>
          <w:szCs w:val="23"/>
          <w:lang w:bidi="ru-RU"/>
        </w:rPr>
        <w:t>12.3.3. Размер штрафов (приложение 3);</w:t>
      </w:r>
    </w:p>
    <w:p w14:paraId="55A28B26" w14:textId="77777777" w:rsidR="005148CB" w:rsidRPr="00C64CB9" w:rsidRDefault="005148CB" w:rsidP="005148CB">
      <w:pPr>
        <w:autoSpaceDE w:val="0"/>
        <w:autoSpaceDN w:val="0"/>
        <w:adjustRightInd w:val="0"/>
        <w:spacing w:after="0" w:line="240" w:lineRule="auto"/>
        <w:ind w:firstLine="709"/>
        <w:jc w:val="both"/>
        <w:rPr>
          <w:rFonts w:ascii="Times New Roman" w:hAnsi="Times New Roman"/>
          <w:spacing w:val="-3"/>
          <w:sz w:val="23"/>
          <w:szCs w:val="23"/>
        </w:rPr>
      </w:pPr>
      <w:r w:rsidRPr="00C64CB9">
        <w:rPr>
          <w:rFonts w:ascii="Times New Roman" w:hAnsi="Times New Roman"/>
          <w:spacing w:val="-3"/>
          <w:sz w:val="23"/>
          <w:szCs w:val="23"/>
        </w:rPr>
        <w:t>12.4. Юридические адреса, реквизиты и подписи сторон:</w:t>
      </w:r>
    </w:p>
    <w:p w14:paraId="57C1033A" w14:textId="77777777" w:rsidR="005148CB" w:rsidRPr="00C64CB9" w:rsidRDefault="005148CB" w:rsidP="005148CB">
      <w:pPr>
        <w:shd w:val="clear" w:color="auto" w:fill="FFFFFF"/>
        <w:spacing w:before="120" w:after="0"/>
        <w:ind w:firstLine="567"/>
        <w:rPr>
          <w:rFonts w:ascii="Times New Roman" w:hAnsi="Times New Roman"/>
          <w:spacing w:val="-3"/>
          <w:sz w:val="23"/>
          <w:szCs w:val="23"/>
        </w:rPr>
      </w:pPr>
    </w:p>
    <w:tbl>
      <w:tblPr>
        <w:tblW w:w="0" w:type="auto"/>
        <w:tblLook w:val="04A0" w:firstRow="1" w:lastRow="0" w:firstColumn="1" w:lastColumn="0" w:noHBand="0" w:noVBand="1"/>
      </w:tblPr>
      <w:tblGrid>
        <w:gridCol w:w="4815"/>
        <w:gridCol w:w="4756"/>
      </w:tblGrid>
      <w:tr w:rsidR="005148CB" w:rsidRPr="00C64CB9" w14:paraId="6ADF4B91" w14:textId="77777777" w:rsidTr="007B4343">
        <w:trPr>
          <w:trHeight w:val="3994"/>
        </w:trPr>
        <w:tc>
          <w:tcPr>
            <w:tcW w:w="4815" w:type="dxa"/>
          </w:tcPr>
          <w:p w14:paraId="7CC94814" w14:textId="31BE1FCE" w:rsidR="00BF6A7B" w:rsidRPr="00C64CB9" w:rsidRDefault="00BF6A7B" w:rsidP="00BF6A7B">
            <w:pPr>
              <w:shd w:val="clear" w:color="auto" w:fill="FFFFFF"/>
              <w:spacing w:after="0"/>
              <w:rPr>
                <w:rFonts w:ascii="Times New Roman" w:hAnsi="Times New Roman"/>
                <w:b/>
                <w:bCs/>
                <w:color w:val="000000" w:themeColor="text1"/>
                <w:spacing w:val="-5"/>
                <w:sz w:val="23"/>
                <w:szCs w:val="23"/>
              </w:rPr>
            </w:pPr>
            <w:r w:rsidRPr="00C64CB9">
              <w:rPr>
                <w:rFonts w:ascii="Times New Roman" w:hAnsi="Times New Roman"/>
                <w:b/>
                <w:bCs/>
                <w:color w:val="000000" w:themeColor="text1"/>
                <w:spacing w:val="-5"/>
                <w:sz w:val="23"/>
                <w:szCs w:val="23"/>
              </w:rPr>
              <w:lastRenderedPageBreak/>
              <w:t>ЗАКАЗЧИК</w:t>
            </w:r>
          </w:p>
          <w:p w14:paraId="3858ED3B"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 xml:space="preserve">Департамент по недропользованию по Уральскому федеральному округу (Уралнедра)  </w:t>
            </w:r>
          </w:p>
          <w:p w14:paraId="65D6F381"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 xml:space="preserve">Адрес: </w:t>
            </w:r>
          </w:p>
          <w:p w14:paraId="62B62957" w14:textId="02489B9F"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620014, г. Екатеринбург, ул. Вайнера, 55</w:t>
            </w:r>
          </w:p>
          <w:p w14:paraId="015CDD47" w14:textId="67688A51" w:rsidR="002321FB" w:rsidRPr="00C64CB9" w:rsidRDefault="00837503"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Телефон: (343) 257 84 5</w:t>
            </w:r>
            <w:r w:rsidR="002321FB" w:rsidRPr="00C64CB9">
              <w:rPr>
                <w:rFonts w:ascii="Times New Roman" w:hAnsi="Times New Roman"/>
                <w:bCs/>
                <w:color w:val="000000" w:themeColor="text1"/>
                <w:spacing w:val="-5"/>
                <w:sz w:val="23"/>
                <w:szCs w:val="23"/>
              </w:rPr>
              <w:t>9</w:t>
            </w:r>
          </w:p>
          <w:p w14:paraId="62A1AB22"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 xml:space="preserve">Адрес электронной почты: </w:t>
            </w:r>
          </w:p>
          <w:p w14:paraId="6F2F15FC" w14:textId="48154CAC" w:rsidR="002321FB" w:rsidRPr="00C64CB9" w:rsidRDefault="006F4134" w:rsidP="002321FB">
            <w:pPr>
              <w:shd w:val="clear" w:color="auto" w:fill="FFFFFF"/>
              <w:spacing w:after="0"/>
              <w:rPr>
                <w:rFonts w:ascii="Times New Roman" w:hAnsi="Times New Roman"/>
                <w:bCs/>
                <w:color w:val="000000" w:themeColor="text1"/>
                <w:spacing w:val="-5"/>
                <w:sz w:val="23"/>
                <w:szCs w:val="23"/>
              </w:rPr>
            </w:pPr>
            <w:hyperlink r:id="rId8" w:history="1">
              <w:r w:rsidR="002321FB" w:rsidRPr="00C64CB9">
                <w:rPr>
                  <w:rStyle w:val="a4"/>
                  <w:rFonts w:ascii="Times New Roman" w:hAnsi="Times New Roman"/>
                  <w:bCs/>
                  <w:color w:val="000000" w:themeColor="text1"/>
                  <w:spacing w:val="-5"/>
                  <w:sz w:val="23"/>
                  <w:szCs w:val="23"/>
                </w:rPr>
                <w:t>ural@rosnedra.gov.ru</w:t>
              </w:r>
            </w:hyperlink>
          </w:p>
          <w:p w14:paraId="7C6B59A8"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Банковские реквизиты:</w:t>
            </w:r>
          </w:p>
          <w:p w14:paraId="3D5B7EA3"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л/с 03621777520</w:t>
            </w:r>
          </w:p>
          <w:p w14:paraId="7A160FC0"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УРАЛЬСКОЕ ГУ БАНКА РОССИИ//</w:t>
            </w:r>
          </w:p>
          <w:p w14:paraId="3B671F1A"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УФК по Свердловской области</w:t>
            </w:r>
          </w:p>
          <w:p w14:paraId="7E210714"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г. Екатеринбург</w:t>
            </w:r>
          </w:p>
          <w:p w14:paraId="541973EA"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р/с 03211643000000016200</w:t>
            </w:r>
          </w:p>
          <w:p w14:paraId="6F80B657"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 xml:space="preserve">ЕКС к/с 40102810645370000054  </w:t>
            </w:r>
          </w:p>
          <w:p w14:paraId="37E01BBF"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ИНН 6671153800, КПП 667101001</w:t>
            </w:r>
          </w:p>
          <w:p w14:paraId="2B9536D8" w14:textId="77777777"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БИК 016577551</w:t>
            </w:r>
          </w:p>
          <w:p w14:paraId="496C8D5F" w14:textId="1665C8C0" w:rsidR="002321FB" w:rsidRPr="00C64CB9" w:rsidRDefault="002321F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ОКТМО 65701000</w:t>
            </w:r>
          </w:p>
          <w:p w14:paraId="48AB83B0" w14:textId="77777777" w:rsidR="00FA3065" w:rsidRPr="00C64CB9" w:rsidRDefault="00FA3065" w:rsidP="002321FB">
            <w:pPr>
              <w:shd w:val="clear" w:color="auto" w:fill="FFFFFF"/>
              <w:spacing w:after="0"/>
              <w:rPr>
                <w:rFonts w:ascii="Times New Roman" w:hAnsi="Times New Roman"/>
                <w:bCs/>
                <w:color w:val="000000" w:themeColor="text1"/>
                <w:spacing w:val="-5"/>
                <w:sz w:val="23"/>
                <w:szCs w:val="23"/>
              </w:rPr>
            </w:pPr>
          </w:p>
          <w:p w14:paraId="42BB39EE" w14:textId="77777777" w:rsidR="00BF6A7B" w:rsidRPr="00C64CB9" w:rsidRDefault="00BF6A7B" w:rsidP="002321F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 xml:space="preserve">от имени Заказчика </w:t>
            </w:r>
          </w:p>
          <w:p w14:paraId="23AA3B06" w14:textId="4565BC17" w:rsidR="00BF6A7B" w:rsidRPr="00C64CB9" w:rsidRDefault="00BF6A7B" w:rsidP="00BF6A7B">
            <w:pPr>
              <w:shd w:val="clear" w:color="auto" w:fill="FFFFFF"/>
              <w:spacing w:after="0"/>
              <w:rPr>
                <w:rFonts w:ascii="Times New Roman" w:hAnsi="Times New Roman"/>
                <w:bCs/>
                <w:color w:val="000000" w:themeColor="text1"/>
                <w:spacing w:val="-5"/>
                <w:sz w:val="23"/>
                <w:szCs w:val="23"/>
              </w:rPr>
            </w:pPr>
          </w:p>
          <w:p w14:paraId="6AED9352" w14:textId="3739B03E" w:rsidR="00080D42" w:rsidRPr="00C64CB9" w:rsidRDefault="00080D42" w:rsidP="00BF6A7B">
            <w:pPr>
              <w:shd w:val="clear" w:color="auto" w:fill="FFFFFF"/>
              <w:spacing w:after="0"/>
              <w:rPr>
                <w:rFonts w:ascii="Times New Roman" w:hAnsi="Times New Roman"/>
                <w:bCs/>
                <w:color w:val="000000" w:themeColor="text1"/>
                <w:spacing w:val="-5"/>
                <w:sz w:val="23"/>
                <w:szCs w:val="23"/>
              </w:rPr>
            </w:pPr>
          </w:p>
          <w:p w14:paraId="3B2B1350" w14:textId="7E90C744" w:rsidR="00080D42" w:rsidRPr="00C64CB9" w:rsidRDefault="00080D42" w:rsidP="00BF6A7B">
            <w:pPr>
              <w:shd w:val="clear" w:color="auto" w:fill="FFFFFF"/>
              <w:spacing w:after="0"/>
              <w:rPr>
                <w:rFonts w:ascii="Times New Roman" w:hAnsi="Times New Roman"/>
                <w:bCs/>
                <w:color w:val="000000" w:themeColor="text1"/>
                <w:spacing w:val="-5"/>
                <w:sz w:val="23"/>
                <w:szCs w:val="23"/>
              </w:rPr>
            </w:pPr>
          </w:p>
          <w:p w14:paraId="1339686D" w14:textId="1C67E6A8" w:rsidR="00080D42" w:rsidRPr="00C64CB9" w:rsidRDefault="00080D42" w:rsidP="00BF6A7B">
            <w:pPr>
              <w:shd w:val="clear" w:color="auto" w:fill="FFFFFF"/>
              <w:spacing w:after="0"/>
              <w:rPr>
                <w:rFonts w:ascii="Times New Roman" w:hAnsi="Times New Roman"/>
                <w:bCs/>
                <w:color w:val="000000" w:themeColor="text1"/>
                <w:spacing w:val="-5"/>
                <w:sz w:val="23"/>
                <w:szCs w:val="23"/>
              </w:rPr>
            </w:pPr>
          </w:p>
          <w:p w14:paraId="59087254" w14:textId="3416DC4E" w:rsidR="00080D42" w:rsidRPr="00C64CB9" w:rsidRDefault="00080D42" w:rsidP="00BF6A7B">
            <w:pPr>
              <w:shd w:val="clear" w:color="auto" w:fill="FFFFFF"/>
              <w:spacing w:after="0"/>
              <w:rPr>
                <w:rFonts w:ascii="Times New Roman" w:hAnsi="Times New Roman"/>
                <w:bCs/>
                <w:color w:val="000000" w:themeColor="text1"/>
                <w:spacing w:val="-5"/>
                <w:sz w:val="23"/>
                <w:szCs w:val="23"/>
              </w:rPr>
            </w:pPr>
          </w:p>
          <w:p w14:paraId="6C0E635E" w14:textId="77777777" w:rsidR="00080D42" w:rsidRPr="00C64CB9" w:rsidRDefault="00080D42" w:rsidP="00BF6A7B">
            <w:pPr>
              <w:shd w:val="clear" w:color="auto" w:fill="FFFFFF"/>
              <w:spacing w:after="0"/>
              <w:rPr>
                <w:rFonts w:ascii="Times New Roman" w:hAnsi="Times New Roman"/>
                <w:bCs/>
                <w:color w:val="000000" w:themeColor="text1"/>
                <w:spacing w:val="-5"/>
                <w:sz w:val="23"/>
                <w:szCs w:val="23"/>
              </w:rPr>
            </w:pPr>
          </w:p>
          <w:p w14:paraId="5BEE6B0C" w14:textId="77777777" w:rsidR="00BF6A7B" w:rsidRPr="00C64CB9" w:rsidRDefault="00BF6A7B" w:rsidP="00BF6A7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«___»   _____________  202__ г.</w:t>
            </w:r>
          </w:p>
          <w:p w14:paraId="648D9023" w14:textId="77777777" w:rsidR="00BF6A7B" w:rsidRPr="00C64CB9" w:rsidRDefault="00BF6A7B" w:rsidP="00BF6A7B">
            <w:pPr>
              <w:shd w:val="clear" w:color="auto" w:fill="FFFFFF"/>
              <w:spacing w:after="0"/>
              <w:rPr>
                <w:rFonts w:ascii="Times New Roman" w:hAnsi="Times New Roman"/>
                <w:bCs/>
                <w:color w:val="000000" w:themeColor="text1"/>
                <w:spacing w:val="-5"/>
                <w:sz w:val="23"/>
                <w:szCs w:val="23"/>
              </w:rPr>
            </w:pPr>
            <w:r w:rsidRPr="00C64CB9">
              <w:rPr>
                <w:rFonts w:ascii="Times New Roman" w:hAnsi="Times New Roman"/>
                <w:bCs/>
                <w:color w:val="000000" w:themeColor="text1"/>
                <w:spacing w:val="-5"/>
                <w:sz w:val="23"/>
                <w:szCs w:val="23"/>
              </w:rPr>
              <w:t>М.П.</w:t>
            </w:r>
          </w:p>
          <w:p w14:paraId="26625D2E" w14:textId="77777777" w:rsidR="005148CB" w:rsidRPr="00C64CB9" w:rsidRDefault="005148CB" w:rsidP="007B4343">
            <w:pPr>
              <w:spacing w:after="0"/>
              <w:rPr>
                <w:rFonts w:ascii="Times New Roman" w:hAnsi="Times New Roman"/>
                <w:bCs/>
                <w:color w:val="000000" w:themeColor="text1"/>
                <w:spacing w:val="-2"/>
                <w:sz w:val="23"/>
                <w:szCs w:val="23"/>
              </w:rPr>
            </w:pPr>
          </w:p>
        </w:tc>
        <w:tc>
          <w:tcPr>
            <w:tcW w:w="4756" w:type="dxa"/>
          </w:tcPr>
          <w:p w14:paraId="269D7EB6" w14:textId="2B7B4ACD" w:rsidR="005148CB" w:rsidRPr="00C64CB9" w:rsidRDefault="005148CB" w:rsidP="007B4343">
            <w:pPr>
              <w:shd w:val="clear" w:color="auto" w:fill="FFFFFF"/>
              <w:spacing w:after="0"/>
              <w:rPr>
                <w:rFonts w:ascii="Times New Roman" w:hAnsi="Times New Roman"/>
                <w:b/>
                <w:bCs/>
                <w:color w:val="000000" w:themeColor="text1"/>
                <w:spacing w:val="-2"/>
                <w:sz w:val="23"/>
                <w:szCs w:val="23"/>
              </w:rPr>
            </w:pPr>
            <w:r w:rsidRPr="00C64CB9">
              <w:rPr>
                <w:rFonts w:ascii="Times New Roman" w:hAnsi="Times New Roman"/>
                <w:b/>
                <w:bCs/>
                <w:color w:val="000000" w:themeColor="text1"/>
                <w:spacing w:val="-2"/>
                <w:sz w:val="23"/>
                <w:szCs w:val="23"/>
              </w:rPr>
              <w:t>ПОДРЯДЧИК</w:t>
            </w:r>
          </w:p>
          <w:p w14:paraId="15132005"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ООО «</w:t>
            </w:r>
            <w:proofErr w:type="spellStart"/>
            <w:r w:rsidRPr="00C64CB9">
              <w:rPr>
                <w:rFonts w:ascii="Times New Roman" w:hAnsi="Times New Roman"/>
                <w:color w:val="000000" w:themeColor="text1"/>
                <w:spacing w:val="-2"/>
                <w:sz w:val="23"/>
                <w:szCs w:val="23"/>
              </w:rPr>
              <w:t>Экомстройпроект</w:t>
            </w:r>
            <w:proofErr w:type="spellEnd"/>
            <w:r w:rsidRPr="00C64CB9">
              <w:rPr>
                <w:rFonts w:ascii="Times New Roman" w:hAnsi="Times New Roman"/>
                <w:color w:val="000000" w:themeColor="text1"/>
                <w:spacing w:val="-2"/>
                <w:sz w:val="23"/>
                <w:szCs w:val="23"/>
              </w:rPr>
              <w:t xml:space="preserve">» </w:t>
            </w:r>
          </w:p>
          <w:p w14:paraId="2A8C0498"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 xml:space="preserve">Адрес: </w:t>
            </w:r>
          </w:p>
          <w:p w14:paraId="19C02C19" w14:textId="109E78C6"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620137, г. Екатеринбург, ул. Блюхера, д. 26, к. 320.</w:t>
            </w:r>
          </w:p>
          <w:p w14:paraId="7C686B1C"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Почтовый адрес: 620014, г. Екатеринбург, ул. Вайнера, д. 55, оф. 502.</w:t>
            </w:r>
          </w:p>
          <w:p w14:paraId="4CE1FB92"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Телефон: +7 (343) 257 65 78, +7 (343) 372 30 88.</w:t>
            </w:r>
          </w:p>
          <w:p w14:paraId="147CE72F"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Адрес электронной почты: ecom55@mail.ru.</w:t>
            </w:r>
          </w:p>
          <w:p w14:paraId="068B6779"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Банковские реквизиты:</w:t>
            </w:r>
          </w:p>
          <w:p w14:paraId="2D0D4DB2"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Р/с 40702810816540026625</w:t>
            </w:r>
          </w:p>
          <w:p w14:paraId="726A7D1A"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 xml:space="preserve">в Уральском банке ПАО «Сбербанк» в г. Екатеринбурге  </w:t>
            </w:r>
          </w:p>
          <w:p w14:paraId="7A4E4DAC"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ИНН 6660093299,</w:t>
            </w:r>
          </w:p>
          <w:p w14:paraId="2906A9CF"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к/с 30101810500000000674</w:t>
            </w:r>
          </w:p>
          <w:p w14:paraId="7FAD3A72"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 xml:space="preserve"> БИК: 046577674</w:t>
            </w:r>
          </w:p>
          <w:p w14:paraId="33A815DC"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КПП 667001001</w:t>
            </w:r>
          </w:p>
          <w:p w14:paraId="525B68DF" w14:textId="58990BB1"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 xml:space="preserve">ОКТМО 65701000» </w:t>
            </w:r>
          </w:p>
          <w:p w14:paraId="0262624A"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p>
          <w:p w14:paraId="287F1967"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 xml:space="preserve">Управляющий – индивидуальный предприниматель </w:t>
            </w:r>
          </w:p>
          <w:p w14:paraId="2EFE49F4"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ООО «</w:t>
            </w:r>
            <w:proofErr w:type="spellStart"/>
            <w:r w:rsidRPr="00C64CB9">
              <w:rPr>
                <w:rFonts w:ascii="Times New Roman" w:hAnsi="Times New Roman"/>
                <w:color w:val="000000" w:themeColor="text1"/>
                <w:spacing w:val="-2"/>
                <w:sz w:val="23"/>
                <w:szCs w:val="23"/>
              </w:rPr>
              <w:t>Экомстройпроект</w:t>
            </w:r>
            <w:proofErr w:type="spellEnd"/>
            <w:r w:rsidRPr="00C64CB9">
              <w:rPr>
                <w:rFonts w:ascii="Times New Roman" w:hAnsi="Times New Roman"/>
                <w:color w:val="000000" w:themeColor="text1"/>
                <w:spacing w:val="-2"/>
                <w:sz w:val="23"/>
                <w:szCs w:val="23"/>
              </w:rPr>
              <w:t>»</w:t>
            </w:r>
          </w:p>
          <w:p w14:paraId="47F7BCB9"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p>
          <w:p w14:paraId="1CB8338D" w14:textId="7F06EE7A" w:rsidR="00080D42" w:rsidRPr="00C64CB9" w:rsidRDefault="00080D42" w:rsidP="00080D42">
            <w:pPr>
              <w:shd w:val="clear" w:color="auto" w:fill="FFFFFF"/>
              <w:spacing w:after="0"/>
              <w:jc w:val="right"/>
              <w:rPr>
                <w:rFonts w:ascii="Times New Roman" w:hAnsi="Times New Roman"/>
                <w:color w:val="000000" w:themeColor="text1"/>
                <w:spacing w:val="-2"/>
                <w:sz w:val="23"/>
                <w:szCs w:val="23"/>
              </w:rPr>
            </w:pPr>
            <w:proofErr w:type="spellStart"/>
            <w:r w:rsidRPr="00C64CB9">
              <w:rPr>
                <w:rFonts w:ascii="Times New Roman" w:hAnsi="Times New Roman"/>
                <w:color w:val="000000" w:themeColor="text1"/>
                <w:spacing w:val="-2"/>
                <w:sz w:val="23"/>
                <w:szCs w:val="23"/>
              </w:rPr>
              <w:t>М.Ю.Широков</w:t>
            </w:r>
            <w:proofErr w:type="spellEnd"/>
          </w:p>
          <w:p w14:paraId="174144E3"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p>
          <w:p w14:paraId="3F1A6831" w14:textId="77777777"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«___»   _____________  2021 г.</w:t>
            </w:r>
          </w:p>
          <w:p w14:paraId="731BE7F4" w14:textId="3DFC6FD6" w:rsidR="00080D42" w:rsidRPr="00C64CB9" w:rsidRDefault="00080D42" w:rsidP="00080D42">
            <w:pPr>
              <w:shd w:val="clear" w:color="auto" w:fill="FFFFFF"/>
              <w:spacing w:after="0"/>
              <w:rPr>
                <w:rFonts w:ascii="Times New Roman" w:hAnsi="Times New Roman"/>
                <w:color w:val="000000" w:themeColor="text1"/>
                <w:spacing w:val="-2"/>
                <w:sz w:val="23"/>
                <w:szCs w:val="23"/>
              </w:rPr>
            </w:pPr>
            <w:r w:rsidRPr="00C64CB9">
              <w:rPr>
                <w:rFonts w:ascii="Times New Roman" w:hAnsi="Times New Roman"/>
                <w:color w:val="000000" w:themeColor="text1"/>
                <w:spacing w:val="-2"/>
                <w:sz w:val="23"/>
                <w:szCs w:val="23"/>
              </w:rPr>
              <w:t xml:space="preserve">         М.П.</w:t>
            </w:r>
          </w:p>
          <w:p w14:paraId="33F174EA" w14:textId="77777777" w:rsidR="00080D42" w:rsidRPr="00C64CB9" w:rsidRDefault="00080D42" w:rsidP="007B4343">
            <w:pPr>
              <w:shd w:val="clear" w:color="auto" w:fill="FFFFFF"/>
              <w:spacing w:after="0"/>
              <w:rPr>
                <w:rFonts w:ascii="Times New Roman" w:hAnsi="Times New Roman"/>
                <w:b/>
                <w:bCs/>
                <w:color w:val="000000" w:themeColor="text1"/>
                <w:spacing w:val="-2"/>
                <w:sz w:val="23"/>
                <w:szCs w:val="23"/>
              </w:rPr>
            </w:pPr>
          </w:p>
          <w:p w14:paraId="0312CD29" w14:textId="77777777" w:rsidR="005148CB" w:rsidRPr="00C64CB9" w:rsidRDefault="005148CB" w:rsidP="007B4343">
            <w:pPr>
              <w:shd w:val="clear" w:color="auto" w:fill="FFFFFF"/>
              <w:spacing w:after="0"/>
              <w:rPr>
                <w:rFonts w:ascii="Times New Roman" w:hAnsi="Times New Roman"/>
                <w:b/>
                <w:bCs/>
                <w:color w:val="000000" w:themeColor="text1"/>
                <w:spacing w:val="-7"/>
                <w:sz w:val="23"/>
                <w:szCs w:val="23"/>
              </w:rPr>
            </w:pPr>
          </w:p>
          <w:p w14:paraId="3C2ECF9B" w14:textId="77777777" w:rsidR="005148CB" w:rsidRPr="00C64CB9" w:rsidRDefault="005148CB" w:rsidP="00080D42">
            <w:pPr>
              <w:rPr>
                <w:rFonts w:ascii="Times New Roman" w:hAnsi="Times New Roman"/>
                <w:bCs/>
                <w:color w:val="000000" w:themeColor="text1"/>
                <w:spacing w:val="-2"/>
                <w:sz w:val="23"/>
                <w:szCs w:val="23"/>
                <w:highlight w:val="green"/>
              </w:rPr>
            </w:pPr>
          </w:p>
        </w:tc>
      </w:tr>
    </w:tbl>
    <w:p w14:paraId="1362E6D9" w14:textId="77777777" w:rsidR="005148CB" w:rsidRPr="00C64CB9" w:rsidRDefault="005148CB" w:rsidP="005148CB">
      <w:pPr>
        <w:rPr>
          <w:sz w:val="23"/>
          <w:szCs w:val="23"/>
        </w:rPr>
      </w:pPr>
      <w:r w:rsidRPr="00C64CB9">
        <w:rPr>
          <w:sz w:val="23"/>
          <w:szCs w:val="23"/>
        </w:rPr>
        <w:t xml:space="preserve"> </w:t>
      </w:r>
    </w:p>
    <w:p w14:paraId="543EDF55" w14:textId="77777777" w:rsidR="005148CB" w:rsidRPr="001233F6" w:rsidRDefault="005148CB" w:rsidP="005148CB">
      <w:pPr>
        <w:spacing w:after="0" w:line="240" w:lineRule="auto"/>
        <w:jc w:val="right"/>
        <w:rPr>
          <w:rFonts w:ascii="Times New Roman" w:hAnsi="Times New Roman"/>
          <w:sz w:val="24"/>
          <w:szCs w:val="24"/>
        </w:rPr>
      </w:pPr>
      <w:r w:rsidRPr="00C64CB9">
        <w:rPr>
          <w:rFonts w:ascii="Times New Roman" w:hAnsi="Times New Roman"/>
          <w:sz w:val="23"/>
          <w:szCs w:val="23"/>
        </w:rPr>
        <w:br w:type="column"/>
      </w:r>
      <w:r w:rsidRPr="001233F6">
        <w:rPr>
          <w:rFonts w:ascii="Times New Roman" w:hAnsi="Times New Roman"/>
          <w:sz w:val="24"/>
          <w:szCs w:val="24"/>
        </w:rPr>
        <w:lastRenderedPageBreak/>
        <w:t>Приложение № 1</w:t>
      </w:r>
    </w:p>
    <w:p w14:paraId="0B0AAB2E" w14:textId="77777777" w:rsidR="005148CB" w:rsidRPr="001233F6" w:rsidRDefault="005148CB" w:rsidP="005148CB">
      <w:pPr>
        <w:spacing w:after="0" w:line="240" w:lineRule="auto"/>
        <w:jc w:val="right"/>
        <w:rPr>
          <w:rFonts w:ascii="Times New Roman" w:hAnsi="Times New Roman"/>
          <w:sz w:val="24"/>
          <w:szCs w:val="24"/>
        </w:rPr>
      </w:pPr>
      <w:r w:rsidRPr="001233F6">
        <w:rPr>
          <w:rFonts w:ascii="Times New Roman" w:hAnsi="Times New Roman"/>
          <w:sz w:val="24"/>
          <w:szCs w:val="24"/>
        </w:rPr>
        <w:t>к государственному контракту</w:t>
      </w:r>
    </w:p>
    <w:p w14:paraId="500AF8D5" w14:textId="77777777" w:rsidR="006D453F" w:rsidRPr="001233F6" w:rsidRDefault="006D453F" w:rsidP="006D453F">
      <w:pPr>
        <w:spacing w:after="0" w:line="240" w:lineRule="auto"/>
        <w:jc w:val="right"/>
        <w:rPr>
          <w:rFonts w:ascii="Times New Roman" w:eastAsia="Calibri" w:hAnsi="Times New Roman" w:cs="Times New Roman"/>
          <w:sz w:val="24"/>
          <w:szCs w:val="24"/>
        </w:rPr>
      </w:pPr>
      <w:r w:rsidRPr="001233F6">
        <w:rPr>
          <w:rFonts w:ascii="Times New Roman" w:eastAsia="Calibri" w:hAnsi="Times New Roman" w:cs="Times New Roman"/>
          <w:sz w:val="24"/>
          <w:szCs w:val="24"/>
        </w:rPr>
        <w:t>от «___» __________2021 г. № ____</w:t>
      </w:r>
    </w:p>
    <w:p w14:paraId="7B0276DD" w14:textId="77777777" w:rsidR="005148CB" w:rsidRPr="001233F6" w:rsidRDefault="005148CB" w:rsidP="005148CB">
      <w:pPr>
        <w:spacing w:after="0" w:line="240" w:lineRule="auto"/>
        <w:jc w:val="right"/>
        <w:rPr>
          <w:rFonts w:ascii="Times New Roman" w:hAnsi="Times New Roman"/>
          <w:sz w:val="24"/>
          <w:szCs w:val="24"/>
          <w:lang w:val="de-DE"/>
        </w:rPr>
      </w:pPr>
    </w:p>
    <w:tbl>
      <w:tblPr>
        <w:tblW w:w="9167" w:type="dxa"/>
        <w:jc w:val="center"/>
        <w:tblLayout w:type="fixed"/>
        <w:tblLook w:val="0000" w:firstRow="0" w:lastRow="0" w:firstColumn="0" w:lastColumn="0" w:noHBand="0" w:noVBand="0"/>
      </w:tblPr>
      <w:tblGrid>
        <w:gridCol w:w="4531"/>
        <w:gridCol w:w="338"/>
        <w:gridCol w:w="4298"/>
      </w:tblGrid>
      <w:tr w:rsidR="007B4343" w:rsidRPr="007B4343" w14:paraId="48516863" w14:textId="77777777" w:rsidTr="007B4343">
        <w:trPr>
          <w:trHeight w:val="2581"/>
          <w:jc w:val="center"/>
        </w:trPr>
        <w:tc>
          <w:tcPr>
            <w:tcW w:w="4531" w:type="dxa"/>
          </w:tcPr>
          <w:p w14:paraId="54985364" w14:textId="77777777" w:rsidR="007B4343" w:rsidRPr="001233F6" w:rsidRDefault="007B4343" w:rsidP="007B4343">
            <w:pPr>
              <w:keepNext/>
              <w:snapToGrid w:val="0"/>
              <w:spacing w:before="240" w:after="60" w:line="240" w:lineRule="auto"/>
              <w:jc w:val="center"/>
              <w:outlineLvl w:val="0"/>
              <w:rPr>
                <w:rFonts w:ascii="Times New Roman" w:eastAsia="Times New Roman" w:hAnsi="Times New Roman" w:cs="Times New Roman"/>
                <w:b/>
                <w:bCs/>
                <w:kern w:val="32"/>
                <w:sz w:val="24"/>
                <w:szCs w:val="24"/>
                <w:lang w:eastAsia="ru-RU"/>
              </w:rPr>
            </w:pPr>
            <w:bookmarkStart w:id="3" w:name="Ref_IV"/>
            <w:bookmarkStart w:id="4" w:name="Ref_V"/>
            <w:bookmarkStart w:id="5" w:name="Ref_VI"/>
            <w:bookmarkEnd w:id="3"/>
            <w:bookmarkEnd w:id="4"/>
            <w:bookmarkEnd w:id="5"/>
            <w:r w:rsidRPr="001233F6">
              <w:rPr>
                <w:rFonts w:ascii="Times New Roman" w:eastAsia="Times New Roman" w:hAnsi="Times New Roman" w:cs="Times New Roman"/>
                <w:b/>
                <w:bCs/>
                <w:kern w:val="32"/>
                <w:sz w:val="24"/>
                <w:szCs w:val="24"/>
                <w:lang w:eastAsia="ru-RU"/>
              </w:rPr>
              <w:t>«</w:t>
            </w:r>
            <w:r w:rsidRPr="001233F6">
              <w:rPr>
                <w:rFonts w:ascii="Times New Roman" w:eastAsia="Times New Roman" w:hAnsi="Times New Roman" w:cs="Times New Roman"/>
                <w:bCs/>
                <w:kern w:val="32"/>
                <w:sz w:val="24"/>
                <w:szCs w:val="24"/>
                <w:lang w:eastAsia="ru-RU"/>
              </w:rPr>
              <w:t>УТВЕРЖДАЮ</w:t>
            </w:r>
            <w:r w:rsidRPr="001233F6">
              <w:rPr>
                <w:rFonts w:ascii="Times New Roman" w:eastAsia="Times New Roman" w:hAnsi="Times New Roman" w:cs="Times New Roman"/>
                <w:b/>
                <w:bCs/>
                <w:kern w:val="32"/>
                <w:sz w:val="24"/>
                <w:szCs w:val="24"/>
                <w:lang w:eastAsia="ru-RU"/>
              </w:rPr>
              <w:t>»</w:t>
            </w:r>
          </w:p>
          <w:p w14:paraId="72C40D6C"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Начальник Департамента по недропользованию по Уральскому</w:t>
            </w:r>
          </w:p>
          <w:p w14:paraId="6643F03A"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федеральному округу (Уралнедра)</w:t>
            </w:r>
          </w:p>
          <w:p w14:paraId="5763D4FC"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p>
          <w:p w14:paraId="2BEEA150" w14:textId="4FF8E4C9"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____________ А.М.</w:t>
            </w:r>
            <w:r w:rsidR="006D453F" w:rsidRPr="001233F6">
              <w:rPr>
                <w:rFonts w:ascii="Times New Roman" w:eastAsia="Times New Roman" w:hAnsi="Times New Roman" w:cs="Times New Roman"/>
                <w:sz w:val="24"/>
                <w:szCs w:val="20"/>
                <w:lang w:eastAsia="ru-RU"/>
              </w:rPr>
              <w:t xml:space="preserve"> </w:t>
            </w:r>
            <w:r w:rsidRPr="001233F6">
              <w:rPr>
                <w:rFonts w:ascii="Times New Roman" w:eastAsia="Times New Roman" w:hAnsi="Times New Roman" w:cs="Times New Roman"/>
                <w:sz w:val="24"/>
                <w:szCs w:val="20"/>
                <w:lang w:eastAsia="ru-RU"/>
              </w:rPr>
              <w:t>Булатов</w:t>
            </w:r>
          </w:p>
          <w:p w14:paraId="0A0C3800" w14:textId="77777777" w:rsidR="00080D42" w:rsidRDefault="00080D42" w:rsidP="007B4343">
            <w:pPr>
              <w:spacing w:after="0" w:line="240" w:lineRule="auto"/>
              <w:jc w:val="center"/>
              <w:rPr>
                <w:rFonts w:ascii="Times New Roman" w:eastAsia="Times New Roman" w:hAnsi="Times New Roman" w:cs="Times New Roman"/>
                <w:sz w:val="24"/>
                <w:szCs w:val="20"/>
                <w:lang w:eastAsia="ru-RU"/>
              </w:rPr>
            </w:pPr>
          </w:p>
          <w:p w14:paraId="0240F8DE" w14:textId="77777777" w:rsidR="00080D42" w:rsidRDefault="00080D42" w:rsidP="007B4343">
            <w:pPr>
              <w:spacing w:after="0" w:line="240" w:lineRule="auto"/>
              <w:jc w:val="center"/>
              <w:rPr>
                <w:rFonts w:ascii="Times New Roman" w:eastAsia="Times New Roman" w:hAnsi="Times New Roman" w:cs="Times New Roman"/>
                <w:sz w:val="24"/>
                <w:szCs w:val="20"/>
                <w:lang w:eastAsia="ru-RU"/>
              </w:rPr>
            </w:pPr>
          </w:p>
          <w:p w14:paraId="7CAF44C3" w14:textId="11CD0B8E"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«___» ____________ 202</w:t>
            </w:r>
            <w:r w:rsidR="007D74C1" w:rsidRPr="001233F6">
              <w:rPr>
                <w:rFonts w:ascii="Times New Roman" w:eastAsia="Times New Roman" w:hAnsi="Times New Roman" w:cs="Times New Roman"/>
                <w:sz w:val="24"/>
                <w:szCs w:val="20"/>
                <w:lang w:eastAsia="ru-RU"/>
              </w:rPr>
              <w:t>_</w:t>
            </w:r>
            <w:r w:rsidRPr="001233F6">
              <w:rPr>
                <w:rFonts w:ascii="Times New Roman" w:eastAsia="Times New Roman" w:hAnsi="Times New Roman" w:cs="Times New Roman"/>
                <w:sz w:val="24"/>
                <w:szCs w:val="20"/>
                <w:lang w:eastAsia="ru-RU"/>
              </w:rPr>
              <w:t xml:space="preserve"> г.</w:t>
            </w:r>
          </w:p>
          <w:p w14:paraId="6AEDF0B6" w14:textId="77777777" w:rsidR="007B4343" w:rsidRPr="001233F6" w:rsidRDefault="007B4343" w:rsidP="007B4343">
            <w:pPr>
              <w:spacing w:after="0" w:line="240" w:lineRule="auto"/>
              <w:rPr>
                <w:rFonts w:ascii="Times New Roman" w:eastAsia="Times New Roman" w:hAnsi="Times New Roman" w:cs="Times New Roman"/>
                <w:sz w:val="24"/>
                <w:szCs w:val="20"/>
                <w:lang w:eastAsia="ru-RU"/>
              </w:rPr>
            </w:pPr>
          </w:p>
          <w:p w14:paraId="45386A55" w14:textId="77777777" w:rsidR="007B4343" w:rsidRPr="001233F6" w:rsidRDefault="007B4343" w:rsidP="007B4343">
            <w:pPr>
              <w:spacing w:after="0" w:line="240" w:lineRule="auto"/>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М.П.</w:t>
            </w:r>
          </w:p>
        </w:tc>
        <w:tc>
          <w:tcPr>
            <w:tcW w:w="338" w:type="dxa"/>
          </w:tcPr>
          <w:p w14:paraId="20540E3B" w14:textId="77777777" w:rsidR="007B4343" w:rsidRPr="001233F6" w:rsidRDefault="007B4343" w:rsidP="007B4343">
            <w:pPr>
              <w:snapToGrid w:val="0"/>
              <w:spacing w:after="0" w:line="240" w:lineRule="auto"/>
              <w:rPr>
                <w:rFonts w:ascii="Times New Roman" w:eastAsia="Times New Roman" w:hAnsi="Times New Roman" w:cs="Times New Roman"/>
                <w:sz w:val="24"/>
                <w:szCs w:val="20"/>
                <w:lang w:eastAsia="ru-RU"/>
              </w:rPr>
            </w:pPr>
          </w:p>
        </w:tc>
        <w:tc>
          <w:tcPr>
            <w:tcW w:w="4298" w:type="dxa"/>
          </w:tcPr>
          <w:p w14:paraId="53B2AE9F" w14:textId="77777777" w:rsidR="007B4343" w:rsidRPr="001233F6" w:rsidRDefault="007B4343" w:rsidP="007B4343">
            <w:pPr>
              <w:keepNext/>
              <w:snapToGrid w:val="0"/>
              <w:spacing w:before="240" w:after="60" w:line="240" w:lineRule="auto"/>
              <w:jc w:val="center"/>
              <w:outlineLvl w:val="0"/>
              <w:rPr>
                <w:rFonts w:ascii="Times New Roman" w:eastAsia="Times New Roman" w:hAnsi="Times New Roman" w:cs="Times New Roman"/>
                <w:b/>
                <w:bCs/>
                <w:kern w:val="32"/>
                <w:sz w:val="24"/>
                <w:szCs w:val="24"/>
                <w:lang w:eastAsia="ru-RU"/>
              </w:rPr>
            </w:pPr>
            <w:r w:rsidRPr="001233F6">
              <w:rPr>
                <w:rFonts w:ascii="Times New Roman" w:eastAsia="Times New Roman" w:hAnsi="Times New Roman" w:cs="Times New Roman"/>
                <w:b/>
                <w:bCs/>
                <w:kern w:val="32"/>
                <w:sz w:val="24"/>
                <w:szCs w:val="24"/>
                <w:lang w:eastAsia="ru-RU"/>
              </w:rPr>
              <w:t>«</w:t>
            </w:r>
            <w:r w:rsidRPr="001233F6">
              <w:rPr>
                <w:rFonts w:ascii="Times New Roman" w:eastAsia="Times New Roman" w:hAnsi="Times New Roman" w:cs="Times New Roman"/>
                <w:bCs/>
                <w:kern w:val="32"/>
                <w:sz w:val="24"/>
                <w:szCs w:val="24"/>
                <w:lang w:eastAsia="ru-RU"/>
              </w:rPr>
              <w:t>СОГЛАСОВАНО</w:t>
            </w:r>
            <w:r w:rsidRPr="001233F6">
              <w:rPr>
                <w:rFonts w:ascii="Times New Roman" w:eastAsia="Times New Roman" w:hAnsi="Times New Roman" w:cs="Times New Roman"/>
                <w:b/>
                <w:bCs/>
                <w:kern w:val="32"/>
                <w:sz w:val="24"/>
                <w:szCs w:val="24"/>
                <w:lang w:eastAsia="ru-RU"/>
              </w:rPr>
              <w:t>»</w:t>
            </w:r>
          </w:p>
          <w:p w14:paraId="6C62F869" w14:textId="77777777" w:rsidR="00080D42" w:rsidRPr="00F32EED" w:rsidRDefault="00080D42" w:rsidP="00080D42">
            <w:pPr>
              <w:spacing w:after="0" w:line="240" w:lineRule="auto"/>
              <w:jc w:val="center"/>
              <w:rPr>
                <w:rFonts w:ascii="Times New Roman" w:eastAsia="Times New Roman" w:hAnsi="Times New Roman" w:cs="Times New Roman"/>
                <w:sz w:val="24"/>
                <w:szCs w:val="20"/>
                <w:lang w:eastAsia="ru-RU"/>
              </w:rPr>
            </w:pPr>
            <w:r w:rsidRPr="00F32EED">
              <w:rPr>
                <w:rFonts w:ascii="Times New Roman" w:eastAsia="Times New Roman" w:hAnsi="Times New Roman" w:cs="Times New Roman"/>
                <w:sz w:val="24"/>
                <w:szCs w:val="20"/>
                <w:lang w:eastAsia="ru-RU"/>
              </w:rPr>
              <w:t xml:space="preserve">Управляющий – индивидуальный предприниматель </w:t>
            </w:r>
          </w:p>
          <w:p w14:paraId="2BE0C4EA" w14:textId="77777777" w:rsidR="00080D42" w:rsidRPr="00F32EED" w:rsidRDefault="00080D42" w:rsidP="00080D42">
            <w:pPr>
              <w:spacing w:after="0" w:line="240" w:lineRule="auto"/>
              <w:jc w:val="center"/>
              <w:rPr>
                <w:rFonts w:ascii="Times New Roman" w:eastAsia="Times New Roman" w:hAnsi="Times New Roman" w:cs="Times New Roman"/>
                <w:sz w:val="24"/>
                <w:szCs w:val="20"/>
                <w:lang w:eastAsia="ru-RU"/>
              </w:rPr>
            </w:pPr>
            <w:r w:rsidRPr="00F32EED">
              <w:rPr>
                <w:rFonts w:ascii="Times New Roman" w:eastAsia="Times New Roman" w:hAnsi="Times New Roman" w:cs="Times New Roman"/>
                <w:sz w:val="24"/>
                <w:szCs w:val="20"/>
                <w:lang w:eastAsia="ru-RU"/>
              </w:rPr>
              <w:t>ООО «</w:t>
            </w:r>
            <w:proofErr w:type="spellStart"/>
            <w:r w:rsidRPr="00F32EED">
              <w:rPr>
                <w:rFonts w:ascii="Times New Roman" w:eastAsia="Times New Roman" w:hAnsi="Times New Roman" w:cs="Times New Roman"/>
                <w:sz w:val="24"/>
                <w:szCs w:val="20"/>
                <w:lang w:eastAsia="ru-RU"/>
              </w:rPr>
              <w:t>Экомстройпроект</w:t>
            </w:r>
            <w:proofErr w:type="spellEnd"/>
            <w:r w:rsidRPr="00F32EED">
              <w:rPr>
                <w:rFonts w:ascii="Times New Roman" w:eastAsia="Times New Roman" w:hAnsi="Times New Roman" w:cs="Times New Roman"/>
                <w:sz w:val="24"/>
                <w:szCs w:val="20"/>
                <w:lang w:eastAsia="ru-RU"/>
              </w:rPr>
              <w:t>»</w:t>
            </w:r>
          </w:p>
          <w:p w14:paraId="68EF06B8" w14:textId="77777777" w:rsidR="00080D42" w:rsidRPr="00F32EED" w:rsidRDefault="00080D42" w:rsidP="00080D42">
            <w:pPr>
              <w:spacing w:after="0" w:line="240" w:lineRule="auto"/>
              <w:jc w:val="center"/>
              <w:rPr>
                <w:rFonts w:ascii="Times New Roman" w:eastAsia="Times New Roman" w:hAnsi="Times New Roman" w:cs="Times New Roman"/>
                <w:sz w:val="24"/>
                <w:szCs w:val="20"/>
                <w:lang w:eastAsia="ru-RU"/>
              </w:rPr>
            </w:pPr>
          </w:p>
          <w:p w14:paraId="08E1E4A7" w14:textId="25D07C8D" w:rsidR="007B4343" w:rsidRPr="00F32EED" w:rsidRDefault="00080D42" w:rsidP="00080D42">
            <w:pPr>
              <w:spacing w:after="0" w:line="240" w:lineRule="auto"/>
              <w:jc w:val="center"/>
              <w:rPr>
                <w:rFonts w:ascii="Times New Roman" w:eastAsia="Times New Roman" w:hAnsi="Times New Roman" w:cs="Times New Roman"/>
                <w:sz w:val="24"/>
                <w:szCs w:val="20"/>
                <w:lang w:eastAsia="ru-RU"/>
              </w:rPr>
            </w:pPr>
            <w:r w:rsidRPr="00F32EED">
              <w:rPr>
                <w:rFonts w:ascii="Times New Roman" w:eastAsia="Times New Roman" w:hAnsi="Times New Roman" w:cs="Times New Roman"/>
                <w:sz w:val="24"/>
                <w:szCs w:val="20"/>
                <w:lang w:eastAsia="ru-RU"/>
              </w:rPr>
              <w:t xml:space="preserve">____________ </w:t>
            </w:r>
            <w:proofErr w:type="spellStart"/>
            <w:r w:rsidRPr="00F32EED">
              <w:rPr>
                <w:rFonts w:ascii="Times New Roman" w:eastAsia="Times New Roman" w:hAnsi="Times New Roman" w:cs="Times New Roman"/>
                <w:sz w:val="24"/>
                <w:szCs w:val="20"/>
                <w:lang w:eastAsia="ru-RU"/>
              </w:rPr>
              <w:t>М.Ю.Широков</w:t>
            </w:r>
            <w:proofErr w:type="spellEnd"/>
          </w:p>
          <w:p w14:paraId="5D0D9ACE" w14:textId="77777777" w:rsidR="007B4343" w:rsidRPr="00F32EED" w:rsidRDefault="007B4343" w:rsidP="007B4343">
            <w:pPr>
              <w:spacing w:after="0" w:line="240" w:lineRule="auto"/>
              <w:jc w:val="center"/>
              <w:rPr>
                <w:rFonts w:ascii="Times New Roman" w:eastAsia="Times New Roman" w:hAnsi="Times New Roman" w:cs="Times New Roman"/>
                <w:sz w:val="24"/>
                <w:szCs w:val="20"/>
                <w:lang w:eastAsia="ru-RU"/>
              </w:rPr>
            </w:pPr>
          </w:p>
          <w:p w14:paraId="505DDCBD" w14:textId="56E0A9B3" w:rsidR="007B4343" w:rsidRPr="00F32EED" w:rsidRDefault="007B4343" w:rsidP="007B4343">
            <w:pPr>
              <w:spacing w:after="0" w:line="240" w:lineRule="auto"/>
              <w:jc w:val="center"/>
              <w:rPr>
                <w:rFonts w:ascii="Times New Roman" w:eastAsia="Times New Roman" w:hAnsi="Times New Roman" w:cs="Times New Roman"/>
                <w:sz w:val="24"/>
                <w:szCs w:val="20"/>
                <w:lang w:eastAsia="ru-RU"/>
              </w:rPr>
            </w:pPr>
            <w:r w:rsidRPr="00F32EED">
              <w:rPr>
                <w:rFonts w:ascii="Times New Roman" w:eastAsia="Times New Roman" w:hAnsi="Times New Roman" w:cs="Times New Roman"/>
                <w:sz w:val="24"/>
                <w:szCs w:val="20"/>
                <w:lang w:eastAsia="ru-RU"/>
              </w:rPr>
              <w:t xml:space="preserve">_________ </w:t>
            </w:r>
          </w:p>
          <w:p w14:paraId="3BEA2B15" w14:textId="64F8C503" w:rsidR="007B4343" w:rsidRPr="001233F6" w:rsidRDefault="007D74C1" w:rsidP="007B4343">
            <w:pPr>
              <w:spacing w:after="0" w:line="240" w:lineRule="auto"/>
              <w:jc w:val="center"/>
              <w:rPr>
                <w:rFonts w:ascii="Times New Roman" w:eastAsia="Times New Roman" w:hAnsi="Times New Roman" w:cs="Times New Roman"/>
                <w:sz w:val="24"/>
                <w:szCs w:val="20"/>
                <w:lang w:eastAsia="ru-RU"/>
              </w:rPr>
            </w:pPr>
            <w:r w:rsidRPr="00F32EED">
              <w:rPr>
                <w:rFonts w:ascii="Times New Roman" w:eastAsia="Times New Roman" w:hAnsi="Times New Roman" w:cs="Times New Roman"/>
                <w:sz w:val="24"/>
                <w:szCs w:val="20"/>
                <w:lang w:eastAsia="ru-RU"/>
              </w:rPr>
              <w:t>«___» ____________ 202_</w:t>
            </w:r>
            <w:r w:rsidR="007B4343" w:rsidRPr="00F32EED">
              <w:rPr>
                <w:rFonts w:ascii="Times New Roman" w:eastAsia="Times New Roman" w:hAnsi="Times New Roman" w:cs="Times New Roman"/>
                <w:sz w:val="24"/>
                <w:szCs w:val="20"/>
                <w:lang w:eastAsia="ru-RU"/>
              </w:rPr>
              <w:t xml:space="preserve"> г.</w:t>
            </w:r>
          </w:p>
          <w:p w14:paraId="2183981A" w14:textId="77777777" w:rsidR="007B4343" w:rsidRPr="001233F6" w:rsidRDefault="007B4343" w:rsidP="007B4343">
            <w:pPr>
              <w:spacing w:after="0" w:line="240" w:lineRule="auto"/>
              <w:rPr>
                <w:rFonts w:ascii="Times New Roman" w:eastAsia="Times New Roman" w:hAnsi="Times New Roman" w:cs="Times New Roman"/>
                <w:sz w:val="24"/>
                <w:szCs w:val="20"/>
                <w:lang w:eastAsia="ru-RU"/>
              </w:rPr>
            </w:pPr>
          </w:p>
          <w:p w14:paraId="506EDE42" w14:textId="77777777" w:rsidR="007B4343" w:rsidRPr="007B4343" w:rsidRDefault="007B4343" w:rsidP="007B4343">
            <w:pPr>
              <w:spacing w:after="0" w:line="240" w:lineRule="auto"/>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М.П.</w:t>
            </w:r>
          </w:p>
        </w:tc>
      </w:tr>
    </w:tbl>
    <w:p w14:paraId="761E72B5"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p>
    <w:p w14:paraId="0923744E"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p>
    <w:p w14:paraId="30319334"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ТЕХНИЧЕСКОЕ (ГЕОЛОГИЧЕСКОЕ) ЗАДАНИЕ</w:t>
      </w:r>
    </w:p>
    <w:p w14:paraId="78E8F493"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sz w:val="24"/>
          <w:szCs w:val="24"/>
          <w:lang w:eastAsia="ru-RU"/>
        </w:rPr>
        <w:t>на выполнение работ по объекту</w:t>
      </w:r>
    </w:p>
    <w:p w14:paraId="1BFB9E92" w14:textId="77777777" w:rsidR="007B4343" w:rsidRPr="007B4343" w:rsidRDefault="007B4343" w:rsidP="007B4343">
      <w:pPr>
        <w:spacing w:after="0" w:line="240" w:lineRule="auto"/>
        <w:jc w:val="center"/>
        <w:rPr>
          <w:rFonts w:ascii="Times New Roman" w:eastAsia="Times New Roman" w:hAnsi="Times New Roman" w:cs="Times New Roman"/>
          <w:b/>
          <w:bCs/>
          <w:sz w:val="24"/>
          <w:szCs w:val="24"/>
          <w:lang w:eastAsia="ru-RU"/>
        </w:rPr>
      </w:pPr>
      <w:r w:rsidRPr="007849B5">
        <w:rPr>
          <w:rFonts w:ascii="Times New Roman" w:eastAsia="Times New Roman" w:hAnsi="Times New Roman" w:cs="Times New Roman"/>
          <w:b/>
          <w:bCs/>
          <w:sz w:val="24"/>
          <w:szCs w:val="24"/>
          <w:lang w:eastAsia="ru-RU"/>
        </w:rPr>
        <w:t>«Поисково-оценочные работы на подземные воды для обеспечения питьевого и хозяйственно-бытового водоснабжения г. Качканар Свердловской области»</w:t>
      </w:r>
    </w:p>
    <w:p w14:paraId="1EFF018F" w14:textId="77777777" w:rsidR="007B4343" w:rsidRPr="007B4343" w:rsidRDefault="007B4343" w:rsidP="007B4343">
      <w:pPr>
        <w:keepNext/>
        <w:spacing w:after="0" w:line="240" w:lineRule="auto"/>
        <w:ind w:firstLine="709"/>
        <w:jc w:val="both"/>
        <w:rPr>
          <w:rFonts w:ascii="Times New Roman" w:eastAsia="Times New Roman" w:hAnsi="Times New Roman" w:cs="Times New Roman"/>
          <w:sz w:val="24"/>
          <w:szCs w:val="24"/>
          <w:lang w:eastAsia="ru-RU"/>
        </w:rPr>
      </w:pPr>
    </w:p>
    <w:p w14:paraId="37EB9F78" w14:textId="77777777" w:rsidR="007B4343" w:rsidRPr="007B4343" w:rsidRDefault="007B4343" w:rsidP="007B4343">
      <w:pPr>
        <w:spacing w:after="0" w:line="240"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b/>
          <w:sz w:val="24"/>
          <w:szCs w:val="24"/>
          <w:lang w:eastAsia="ru-RU"/>
        </w:rPr>
        <w:t>Основание проведения работ:</w:t>
      </w:r>
      <w:r w:rsidRPr="007B4343">
        <w:rPr>
          <w:rFonts w:ascii="Times New Roman" w:eastAsia="Times New Roman" w:hAnsi="Times New Roman" w:cs="Times New Roman"/>
          <w:sz w:val="24"/>
          <w:szCs w:val="24"/>
          <w:lang w:eastAsia="ru-RU"/>
        </w:rPr>
        <w:t xml:space="preserve"> </w:t>
      </w:r>
    </w:p>
    <w:p w14:paraId="6551943C" w14:textId="77777777"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Перечень новых объектов государственного заказа Федерального агентства по недропользованию на выполнение геологоразведочных работ на подземные воды за счет средств федерального бюджета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на 2021 год и на плановый период 2022 и 2023 годов», утвержденный приказом Федерального агентства по недропользованию от 31.12.2020 г. № 628.</w:t>
      </w:r>
    </w:p>
    <w:p w14:paraId="05B0B33E" w14:textId="77777777"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p>
    <w:p w14:paraId="66D90526"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b/>
          <w:sz w:val="24"/>
          <w:szCs w:val="24"/>
          <w:lang w:eastAsia="ru-RU"/>
        </w:rPr>
        <w:t>Источник финансирования:</w:t>
      </w:r>
      <w:r w:rsidRPr="007B4343">
        <w:rPr>
          <w:rFonts w:ascii="Times New Roman" w:eastAsia="Times New Roman" w:hAnsi="Times New Roman" w:cs="Times New Roman"/>
          <w:sz w:val="24"/>
          <w:szCs w:val="24"/>
          <w:lang w:eastAsia="ru-RU"/>
        </w:rPr>
        <w:t xml:space="preserve"> Федеральный бюджет Российской Федерации.</w:t>
      </w:r>
    </w:p>
    <w:p w14:paraId="2EA7626A"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p>
    <w:p w14:paraId="66774DA7"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b/>
          <w:sz w:val="24"/>
          <w:szCs w:val="24"/>
          <w:lang w:eastAsia="ru-RU"/>
        </w:rPr>
        <w:t xml:space="preserve">Подрядчик: </w:t>
      </w:r>
      <w:r w:rsidRPr="007B4343">
        <w:rPr>
          <w:rFonts w:ascii="Times New Roman" w:eastAsia="Times New Roman" w:hAnsi="Times New Roman" w:cs="Times New Roman"/>
          <w:sz w:val="24"/>
          <w:szCs w:val="24"/>
          <w:lang w:eastAsia="ru-RU"/>
        </w:rPr>
        <w:t>конкурс.</w:t>
      </w:r>
    </w:p>
    <w:p w14:paraId="09EAF502" w14:textId="77777777" w:rsidR="007B4343" w:rsidRPr="007B4343" w:rsidRDefault="007B4343" w:rsidP="007B4343">
      <w:pPr>
        <w:spacing w:after="0" w:line="276" w:lineRule="auto"/>
        <w:ind w:firstLine="709"/>
        <w:jc w:val="both"/>
        <w:rPr>
          <w:rFonts w:ascii="Times New Roman" w:eastAsia="Times New Roman" w:hAnsi="Times New Roman" w:cs="Times New Roman"/>
          <w:b/>
          <w:sz w:val="24"/>
          <w:szCs w:val="24"/>
          <w:lang w:eastAsia="ru-RU"/>
        </w:rPr>
      </w:pPr>
    </w:p>
    <w:p w14:paraId="15C61270" w14:textId="77777777" w:rsidR="007B4343" w:rsidRPr="007B4343" w:rsidRDefault="007B4343" w:rsidP="007B4343">
      <w:pPr>
        <w:spacing w:after="0" w:line="276" w:lineRule="auto"/>
        <w:ind w:firstLine="709"/>
        <w:jc w:val="both"/>
        <w:rPr>
          <w:rFonts w:ascii="Times New Roman" w:eastAsia="Times New Roman" w:hAnsi="Times New Roman" w:cs="Times New Roman"/>
          <w:b/>
          <w:bCs/>
          <w:sz w:val="24"/>
          <w:szCs w:val="24"/>
          <w:lang w:eastAsia="ru-RU"/>
        </w:rPr>
      </w:pPr>
      <w:r w:rsidRPr="007B4343">
        <w:rPr>
          <w:rFonts w:ascii="Times New Roman" w:eastAsia="Times New Roman" w:hAnsi="Times New Roman" w:cs="Times New Roman"/>
          <w:b/>
          <w:bCs/>
          <w:sz w:val="24"/>
          <w:szCs w:val="24"/>
          <w:lang w:eastAsia="ru-RU"/>
        </w:rPr>
        <w:t>1. Целевое назначение работ, пространственные границы объекта, основные оценочные параметры</w:t>
      </w:r>
    </w:p>
    <w:p w14:paraId="6ABE1BD1" w14:textId="77777777" w:rsidR="007B4343" w:rsidRPr="007B4343" w:rsidRDefault="007B4343" w:rsidP="007B4343">
      <w:pPr>
        <w:spacing w:after="0" w:line="276" w:lineRule="auto"/>
        <w:ind w:firstLine="708"/>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1.1. Целевое назначение работ: </w:t>
      </w:r>
    </w:p>
    <w:p w14:paraId="1A3E058F" w14:textId="6FD23391"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Выявление и оценка месторождений подземных вод для питьевого и хозяйственно-бытового водоснабжения </w:t>
      </w:r>
      <w:proofErr w:type="spellStart"/>
      <w:r w:rsidRPr="007B4343">
        <w:rPr>
          <w:rFonts w:ascii="Times New Roman" w:eastAsia="Times New Roman" w:hAnsi="Times New Roman" w:cs="Times New Roman"/>
          <w:sz w:val="24"/>
          <w:szCs w:val="24"/>
          <w:lang w:eastAsia="ru-RU"/>
        </w:rPr>
        <w:t>г.Качканар</w:t>
      </w:r>
      <w:proofErr w:type="spellEnd"/>
      <w:r w:rsidRPr="007B4343">
        <w:rPr>
          <w:rFonts w:ascii="Times New Roman" w:eastAsia="Times New Roman" w:hAnsi="Times New Roman" w:cs="Times New Roman"/>
          <w:sz w:val="24"/>
          <w:szCs w:val="24"/>
          <w:lang w:eastAsia="ru-RU"/>
        </w:rPr>
        <w:t xml:space="preserve"> Свердловской области с оценкой запасов подземных вод в количестве не менее 5 тыс. 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007849B5">
        <w:rPr>
          <w:rFonts w:ascii="Times New Roman" w:eastAsia="Times New Roman" w:hAnsi="Times New Roman" w:cs="Times New Roman"/>
          <w:sz w:val="24"/>
          <w:szCs w:val="24"/>
          <w:lang w:eastAsia="ru-RU"/>
        </w:rPr>
        <w:t>.</w:t>
      </w:r>
      <w:r w:rsidRPr="007B4343">
        <w:rPr>
          <w:rFonts w:ascii="Times New Roman" w:eastAsia="Times New Roman" w:hAnsi="Times New Roman" w:cs="Times New Roman"/>
          <w:sz w:val="24"/>
          <w:szCs w:val="24"/>
          <w:lang w:eastAsia="ru-RU"/>
        </w:rPr>
        <w:t xml:space="preserve"> по категориям С</w:t>
      </w:r>
      <w:r w:rsidRPr="007B4343">
        <w:rPr>
          <w:rFonts w:ascii="Times New Roman" w:eastAsia="Times New Roman" w:hAnsi="Times New Roman" w:cs="Times New Roman"/>
          <w:sz w:val="24"/>
          <w:szCs w:val="24"/>
          <w:vertAlign w:val="subscript"/>
          <w:lang w:eastAsia="ru-RU"/>
        </w:rPr>
        <w:t xml:space="preserve">1 </w:t>
      </w:r>
      <w:r w:rsidRPr="007B4343">
        <w:rPr>
          <w:rFonts w:ascii="Times New Roman" w:eastAsia="Times New Roman" w:hAnsi="Times New Roman" w:cs="Times New Roman"/>
          <w:sz w:val="24"/>
          <w:szCs w:val="24"/>
          <w:lang w:eastAsia="ru-RU"/>
        </w:rPr>
        <w:t>+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w:t>
      </w:r>
    </w:p>
    <w:p w14:paraId="5867F040"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1.2. Пространственные границы: </w:t>
      </w:r>
    </w:p>
    <w:p w14:paraId="52CE144F" w14:textId="56EA4CAC" w:rsidR="0033135A" w:rsidRPr="007B4343" w:rsidRDefault="007B4343" w:rsidP="0033135A">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Уральский федеральный округ, Свердловская область, МО Качканарский ГО, территория номенклатурного листа масштаба 1:200 000: О-40-</w:t>
      </w:r>
      <w:r w:rsidRPr="007B4343">
        <w:rPr>
          <w:rFonts w:ascii="Times New Roman" w:eastAsia="Times New Roman" w:hAnsi="Times New Roman" w:cs="Times New Roman"/>
          <w:sz w:val="24"/>
          <w:szCs w:val="24"/>
          <w:lang w:val="en-US" w:eastAsia="ru-RU"/>
        </w:rPr>
        <w:t>XI</w:t>
      </w:r>
      <w:r w:rsidR="0033135A">
        <w:rPr>
          <w:rFonts w:ascii="Times New Roman" w:eastAsia="Times New Roman" w:hAnsi="Times New Roman" w:cs="Times New Roman"/>
          <w:sz w:val="24"/>
          <w:szCs w:val="24"/>
          <w:lang w:eastAsia="ru-RU"/>
        </w:rPr>
        <w:t>I,</w:t>
      </w:r>
      <w:r w:rsidR="0033135A" w:rsidRPr="007B4343">
        <w:rPr>
          <w:rFonts w:ascii="Times New Roman" w:eastAsia="Times New Roman" w:hAnsi="Times New Roman" w:cs="Times New Roman"/>
          <w:sz w:val="24"/>
          <w:szCs w:val="24"/>
          <w:lang w:eastAsia="ru-RU"/>
        </w:rPr>
        <w:t xml:space="preserve"> О-40-</w:t>
      </w:r>
      <w:r w:rsidR="0033135A" w:rsidRPr="007B4343">
        <w:rPr>
          <w:rFonts w:ascii="Times New Roman" w:eastAsia="Times New Roman" w:hAnsi="Times New Roman" w:cs="Times New Roman"/>
          <w:sz w:val="24"/>
          <w:szCs w:val="24"/>
          <w:lang w:val="en-US" w:eastAsia="ru-RU"/>
        </w:rPr>
        <w:t>X</w:t>
      </w:r>
      <w:r w:rsidR="0033135A">
        <w:rPr>
          <w:rFonts w:ascii="Times New Roman" w:eastAsia="Times New Roman" w:hAnsi="Times New Roman" w:cs="Times New Roman"/>
          <w:sz w:val="24"/>
          <w:szCs w:val="24"/>
          <w:lang w:val="en-US" w:eastAsia="ru-RU"/>
        </w:rPr>
        <w:t>VI</w:t>
      </w:r>
      <w:r w:rsidR="0033135A" w:rsidRPr="007B4343">
        <w:rPr>
          <w:rFonts w:ascii="Times New Roman" w:eastAsia="Times New Roman" w:hAnsi="Times New Roman" w:cs="Times New Roman"/>
          <w:sz w:val="24"/>
          <w:szCs w:val="24"/>
          <w:lang w:val="en-US" w:eastAsia="ru-RU"/>
        </w:rPr>
        <w:t>I</w:t>
      </w:r>
      <w:r w:rsidR="0033135A" w:rsidRPr="007B4343">
        <w:rPr>
          <w:rFonts w:ascii="Times New Roman" w:eastAsia="Times New Roman" w:hAnsi="Times New Roman" w:cs="Times New Roman"/>
          <w:sz w:val="24"/>
          <w:szCs w:val="24"/>
          <w:lang w:eastAsia="ru-RU"/>
        </w:rPr>
        <w:t xml:space="preserve">I. </w:t>
      </w:r>
    </w:p>
    <w:p w14:paraId="7FC55EA0"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1.3. Основные оценочные параметры: </w:t>
      </w:r>
    </w:p>
    <w:p w14:paraId="51CC09D9"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lastRenderedPageBreak/>
        <w:t xml:space="preserve">Соответствие состава и объемов выполняемых работ проектной документации, действующим нормативным правовым актам, стандартам, санитарным правилам и нормам по качеству воды, Классификации запасов и прогнозных ресурсов питьевых, технических и минеральных подземных вод, приказам и распоряжениям Минприроды России и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1BA2AF10"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Перечень нормативных правовых и нормативно-методических документов, регламентирующих выполнение работ:</w:t>
      </w:r>
    </w:p>
    <w:p w14:paraId="4B22BB80"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(утверждена постановлением Правительства Российской Федерации от 15.04.2014 г. № 322, с изменениями на 28.03.2019 г.). </w:t>
      </w:r>
    </w:p>
    <w:p w14:paraId="0E7FEA4E"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Временный регламент формирования объектов государственного заказа по воспроизводству ресурсной базы подземных вод для питьевого водоснабжения населения и обеспечения водой объектов промышленности за счет средств федерального бюджета, их реализации, приемки отчетных материалов о результатах выполнения работ и представления на государственную экспертизу (приказ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от 25.05.2006 г. № 415).</w:t>
      </w:r>
    </w:p>
    <w:p w14:paraId="5C4C6CC7" w14:textId="77777777" w:rsidR="007B4343" w:rsidRPr="007B4343" w:rsidRDefault="007B4343"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r w:rsidRPr="007B4343">
        <w:rPr>
          <w:rFonts w:ascii="Times New Roman" w:eastAsia="Calibri" w:hAnsi="Times New Roman" w:cs="Times New Roman"/>
          <w:sz w:val="24"/>
          <w:szCs w:val="20"/>
          <w:lang w:eastAsia="ru-RU"/>
        </w:rPr>
        <w:t>Порядок рассмотрения заявок на получение права пользования недрами для разведки и добычи подземных вод, используемых для целей питьевого водоснабжения или технического водоснабжения, на участках недр, не отнесенных к участкам недр местного значения, для геологического изучения участков недр, не отнесенных к участкам недр местного значения, в целях поисков и оценки подземных вод или для геологического изучения участков недр в целях поисков и оценки подземных вод, их разведки и добычи на участках недр, не отнесенных к участкам недр местного значения, осуществляемых по совмещенной лицензии, утвержденный приказом Минприроды России от 21.12.2020 №1092;</w:t>
      </w:r>
    </w:p>
    <w:p w14:paraId="7AF60234"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Административный регламент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Федеральной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(приказ Минприроды России от 29.09.2009 г. № 315, зарегистрировано в Минюсте России 25.12.2009 г. № 15837).</w:t>
      </w:r>
    </w:p>
    <w:p w14:paraId="4ABF8505"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Федерального агентства по недропользованию по предоставлению государственной услуги по ведению государственного учета и обеспечению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(утвержден приказом Минприроды России от 03.04.2013 г. № 121 (в ред. приказа Минприроды России от 09.12.2014 № 547),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09.08.2013 № 29324).</w:t>
      </w:r>
    </w:p>
    <w:p w14:paraId="305EDBAC"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w:t>
      </w:r>
      <w:r w:rsidRPr="007B4343">
        <w:rPr>
          <w:rFonts w:ascii="Times New Roman" w:eastAsia="Times New Roman" w:hAnsi="Times New Roman" w:cs="Times New Roman"/>
          <w:sz w:val="24"/>
          <w:szCs w:val="20"/>
          <w:lang w:eastAsia="ru-RU"/>
        </w:rPr>
        <w:lastRenderedPageBreak/>
        <w:t xml:space="preserve">и размер платы за ее проведение (утв. приказом Минприроды России от 23.09.2016 № 490 (ред. от 03.05.2018),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29.12.2016 № 45044).</w:t>
      </w:r>
    </w:p>
    <w:p w14:paraId="421E1A92" w14:textId="77777777" w:rsidR="007B4343" w:rsidRPr="007B4343" w:rsidRDefault="007B4343" w:rsidP="007B4343">
      <w:pPr>
        <w:widowControl w:val="0"/>
        <w:snapToGrid w:val="0"/>
        <w:spacing w:after="0" w:line="276" w:lineRule="auto"/>
        <w:ind w:firstLine="567"/>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 приказом Минприроды России от 14.06.2016 № 352, </w:t>
      </w:r>
      <w:proofErr w:type="spellStart"/>
      <w:r w:rsidRPr="007B4343">
        <w:rPr>
          <w:rFonts w:ascii="Times New Roman" w:eastAsia="Times New Roman" w:hAnsi="Times New Roman" w:cs="Times New Roman"/>
          <w:sz w:val="24"/>
          <w:szCs w:val="24"/>
          <w:lang w:eastAsia="ru-RU"/>
        </w:rPr>
        <w:t>зарег</w:t>
      </w:r>
      <w:proofErr w:type="spellEnd"/>
      <w:r w:rsidRPr="007B4343">
        <w:rPr>
          <w:rFonts w:ascii="Times New Roman" w:eastAsia="Times New Roman" w:hAnsi="Times New Roman" w:cs="Times New Roman"/>
          <w:sz w:val="24"/>
          <w:szCs w:val="24"/>
          <w:lang w:eastAsia="ru-RU"/>
        </w:rPr>
        <w:t>. в Минюсте России 01.07.2016, рег. № 42717, в ред. от 29.05.2018 г.).</w:t>
      </w:r>
    </w:p>
    <w:p w14:paraId="17EE18A6"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Классификация запасов и прогнозных ресурсов питьевых, технических и минеральных подземных вод (утверждена приказом МПР России от 30.07.2007 № 195,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03.09.2007 г. № 10092).</w:t>
      </w:r>
    </w:p>
    <w:p w14:paraId="2434685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Методические рекомендации по применению Классификации запасов и прогнозных ресурсов питьевых, технических и минеральных подземных вод, утвержденной приказом Министерства природных ресурсов Российской Федерации от 30 июля </w:t>
      </w:r>
      <w:smartTag w:uri="urn:schemas-microsoft-com:office:smarttags" w:element="metricconverter">
        <w:smartTagPr>
          <w:attr w:name="ProductID" w:val="2007 г"/>
        </w:smartTagPr>
        <w:r w:rsidRPr="007B4343">
          <w:rPr>
            <w:rFonts w:ascii="Times New Roman" w:eastAsia="Times New Roman" w:hAnsi="Times New Roman" w:cs="Times New Roman"/>
            <w:sz w:val="24"/>
            <w:szCs w:val="20"/>
            <w:lang w:eastAsia="ru-RU"/>
          </w:rPr>
          <w:t>2007 г</w:t>
        </w:r>
      </w:smartTag>
      <w:r w:rsidRPr="007B4343">
        <w:rPr>
          <w:rFonts w:ascii="Times New Roman" w:eastAsia="Times New Roman" w:hAnsi="Times New Roman" w:cs="Times New Roman"/>
          <w:sz w:val="24"/>
          <w:szCs w:val="20"/>
          <w:lang w:eastAsia="ru-RU"/>
        </w:rPr>
        <w:t>. № 195. МПР России, 2007 г. (утверждены распоряжением МПР России от 27.12.2007 г. № 69-р).</w:t>
      </w:r>
    </w:p>
    <w:p w14:paraId="0993380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Положение о государственной экспертизе запасов полезных ископаемых, геологической, экономической и экологической информации о предоставляемых в пользование участках недр, об определении размера и порядка взимания платы (утверждено постановлением Правительства Российской Федерации от 12.02.2005 № 69).</w:t>
      </w:r>
    </w:p>
    <w:p w14:paraId="6FDA4D3F"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предоставления Федеральным агентством по недропользованию государственной услуги по проведению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(утвержден приказом Минприроды России от 10.01.2018 № 4,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03.05.2018 № 50970).</w:t>
      </w:r>
    </w:p>
    <w:p w14:paraId="24D253C3"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bCs/>
          <w:sz w:val="24"/>
          <w:szCs w:val="20"/>
          <w:lang w:eastAsia="ru-RU"/>
        </w:rPr>
        <w:t xml:space="preserve">Требования к составу и правилам оформления представляемых на государственную экспертизу материалов по подсчету запасов питьевых, технических и минеральных подземных вод </w:t>
      </w:r>
      <w:r w:rsidRPr="007B4343">
        <w:rPr>
          <w:rFonts w:ascii="Times New Roman" w:eastAsia="Times New Roman" w:hAnsi="Times New Roman" w:cs="Times New Roman"/>
          <w:sz w:val="24"/>
          <w:szCs w:val="20"/>
          <w:lang w:eastAsia="ru-RU"/>
        </w:rPr>
        <w:t xml:space="preserve">(утверждены приказом Минприроды России от 31.12.2010 г. № 569,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25.03.2011 г., рег. № 20293).</w:t>
      </w:r>
    </w:p>
    <w:p w14:paraId="33E42CA4"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Правила охраны подземных водных объектов (утверждены постановлением Правительства Российской Федерации от 11.02.2016 г. № 94).</w:t>
      </w:r>
    </w:p>
    <w:p w14:paraId="53917062"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СП 2.1.5.1059-01 «Гигиенические требования к охране подземных вод от загрязнения».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w:t>
      </w:r>
    </w:p>
    <w:p w14:paraId="0D91538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2.1.4.1074-01. Питьевая вода. Гигиенические требования к качеству воды централизованных систем питьевого водоснабжения. Контроль качества.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РФ 31.10.2001 г. № 3011). </w:t>
      </w:r>
    </w:p>
    <w:p w14:paraId="1B3DC8B8"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19.05.2003 г. № 4550).</w:t>
      </w:r>
    </w:p>
    <w:p w14:paraId="2C4A058C"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2.1.5.2280-07 «Предельно допустимые концентрации (ПДК) химических веществ в воде водных объектов хозяйственно-питьевого и культурно-бытового водопользования. Дополнения и изменения № 1 к ГН 2.1.5.1315-03»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22.11.2007 г. № 10520).</w:t>
      </w:r>
    </w:p>
    <w:p w14:paraId="2EC3A95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 1110-02. Зоны санитарной охраны источников водоснабжения и водопроводов питьевого назначения. М., </w:t>
      </w:r>
      <w:smartTag w:uri="urn:schemas-microsoft-com:office:smarttags" w:element="metricconverter">
        <w:smartTagPr>
          <w:attr w:name="ProductID" w:val="2002 г"/>
        </w:smartTagPr>
        <w:r w:rsidRPr="007B4343">
          <w:rPr>
            <w:rFonts w:ascii="Times New Roman" w:eastAsia="Times New Roman" w:hAnsi="Times New Roman" w:cs="Times New Roman"/>
            <w:sz w:val="24"/>
            <w:szCs w:val="20"/>
            <w:lang w:eastAsia="ru-RU"/>
          </w:rPr>
          <w:t>2002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24.04.2002 г. № 3399).</w:t>
      </w:r>
    </w:p>
    <w:p w14:paraId="23456F5D"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Временное положение о порядке проведения геологоразведочных работ по этапам и стадиям (подземные воды). МПР России, </w:t>
      </w:r>
      <w:smartTag w:uri="urn:schemas-microsoft-com:office:smarttags" w:element="metricconverter">
        <w:smartTagPr>
          <w:attr w:name="ProductID" w:val="1998 г"/>
        </w:smartTagPr>
        <w:r w:rsidRPr="007B4343">
          <w:rPr>
            <w:rFonts w:ascii="Times New Roman" w:eastAsia="Times New Roman" w:hAnsi="Times New Roman" w:cs="Times New Roman"/>
            <w:sz w:val="24"/>
            <w:szCs w:val="20"/>
            <w:lang w:eastAsia="ru-RU"/>
          </w:rPr>
          <w:t>1998 г</w:t>
        </w:r>
      </w:smartTag>
      <w:r w:rsidRPr="007B4343">
        <w:rPr>
          <w:rFonts w:ascii="Times New Roman" w:eastAsia="Times New Roman" w:hAnsi="Times New Roman" w:cs="Times New Roman"/>
          <w:sz w:val="24"/>
          <w:szCs w:val="20"/>
          <w:lang w:eastAsia="ru-RU"/>
        </w:rPr>
        <w:t>.</w:t>
      </w:r>
    </w:p>
    <w:p w14:paraId="39CE120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Инструкция по ликвидации буровых скважин различного назначения. Москва, 1997 г. </w:t>
      </w:r>
    </w:p>
    <w:p w14:paraId="3197AA08"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lastRenderedPageBreak/>
        <w:t xml:space="preserve">Перечни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(утверждены приказом Минприроды России от 24.10.2016 № 555,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России 21.11.2016, рег. № 44377). </w:t>
      </w:r>
    </w:p>
    <w:p w14:paraId="2262D3EB"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(утв. приказом Минприроды России от 04.05.2017 № 216,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24.08.2017, рег. № 47943).</w:t>
      </w:r>
    </w:p>
    <w:p w14:paraId="44689E23" w14:textId="77777777" w:rsidR="007B4343" w:rsidRPr="007B4343" w:rsidRDefault="006F4134"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hyperlink r:id="rId9" w:history="1">
        <w:r w:rsidR="007B4343" w:rsidRPr="007B4343">
          <w:rPr>
            <w:rFonts w:ascii="Times New Roman" w:eastAsia="Calibri" w:hAnsi="Times New Roman" w:cs="Times New Roman"/>
            <w:sz w:val="24"/>
            <w:szCs w:val="20"/>
            <w:lang w:eastAsia="ru-RU"/>
          </w:rPr>
          <w:t>Требования</w:t>
        </w:r>
      </w:hyperlink>
      <w:r w:rsidR="007B4343" w:rsidRPr="007B4343">
        <w:rPr>
          <w:rFonts w:ascii="Times New Roman" w:eastAsia="Calibri" w:hAnsi="Times New Roman" w:cs="Times New Roman"/>
          <w:sz w:val="24"/>
          <w:szCs w:val="20"/>
          <w:lang w:eastAsia="ru-RU"/>
        </w:rPr>
        <w:t xml:space="preserve"> к содержанию геологической информации о недрах и форму ее представления (утверждены приказом </w:t>
      </w:r>
      <w:r w:rsidR="007B4343" w:rsidRPr="007B4343">
        <w:rPr>
          <w:rFonts w:ascii="Times New Roman" w:eastAsia="Times New Roman" w:hAnsi="Times New Roman" w:cs="Times New Roman"/>
          <w:sz w:val="24"/>
          <w:szCs w:val="20"/>
          <w:lang w:eastAsia="ru-RU"/>
        </w:rPr>
        <w:t>Минприроды России от 29.02.2016 №54).</w:t>
      </w:r>
    </w:p>
    <w:p w14:paraId="7C876E4B"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ГОСТ Р 53579-2009. Отчет о геологическом изучении недр. Общие требования к содержанию и оформлению. </w:t>
      </w:r>
      <w:proofErr w:type="spellStart"/>
      <w:r w:rsidRPr="007B4343">
        <w:rPr>
          <w:rFonts w:ascii="Times New Roman" w:eastAsia="Times New Roman" w:hAnsi="Times New Roman" w:cs="Times New Roman"/>
          <w:sz w:val="24"/>
          <w:szCs w:val="20"/>
          <w:lang w:eastAsia="ru-RU"/>
        </w:rPr>
        <w:t>Ростехрегулирование</w:t>
      </w:r>
      <w:proofErr w:type="spellEnd"/>
      <w:r w:rsidRPr="007B4343">
        <w:rPr>
          <w:rFonts w:ascii="Times New Roman" w:eastAsia="Times New Roman" w:hAnsi="Times New Roman" w:cs="Times New Roman"/>
          <w:sz w:val="24"/>
          <w:szCs w:val="20"/>
          <w:lang w:eastAsia="ru-RU"/>
        </w:rPr>
        <w:t xml:space="preserve">, </w:t>
      </w:r>
      <w:smartTag w:uri="urn:schemas-microsoft-com:office:smarttags" w:element="metricconverter">
        <w:smartTagPr>
          <w:attr w:name="ProductID" w:val="2009 г"/>
        </w:smartTagPr>
        <w:r w:rsidRPr="007B4343">
          <w:rPr>
            <w:rFonts w:ascii="Times New Roman" w:eastAsia="Times New Roman" w:hAnsi="Times New Roman" w:cs="Times New Roman"/>
            <w:sz w:val="24"/>
            <w:szCs w:val="20"/>
            <w:lang w:eastAsia="ru-RU"/>
          </w:rPr>
          <w:t>2009 г</w:t>
        </w:r>
      </w:smartTag>
      <w:r w:rsidRPr="007B4343">
        <w:rPr>
          <w:rFonts w:ascii="Times New Roman" w:eastAsia="Times New Roman" w:hAnsi="Times New Roman" w:cs="Times New Roman"/>
          <w:sz w:val="24"/>
          <w:szCs w:val="20"/>
          <w:lang w:eastAsia="ru-RU"/>
        </w:rPr>
        <w:t xml:space="preserve">. </w:t>
      </w:r>
    </w:p>
    <w:p w14:paraId="729F1B52"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p>
    <w:p w14:paraId="5CE7FE2A" w14:textId="77777777" w:rsidR="007B4343" w:rsidRPr="007B4343" w:rsidRDefault="007B4343" w:rsidP="007B4343">
      <w:pPr>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bCs/>
          <w:sz w:val="24"/>
          <w:szCs w:val="24"/>
          <w:lang w:eastAsia="ru-RU"/>
        </w:rPr>
        <w:t>2. Основные геологические задачи, последовательность и основные методы их решения</w:t>
      </w:r>
    </w:p>
    <w:p w14:paraId="4B0E8852" w14:textId="77777777" w:rsidR="007B4343" w:rsidRPr="007B4343" w:rsidRDefault="007B4343" w:rsidP="007B4343">
      <w:pPr>
        <w:widowControl w:val="0"/>
        <w:spacing w:after="0" w:line="276" w:lineRule="auto"/>
        <w:ind w:firstLine="720"/>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2.1. Основные геологические задачи:</w:t>
      </w:r>
    </w:p>
    <w:p w14:paraId="07907D52"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уточнение геологического строения и гидрогеологических условий территории на расстоянии до 5-10 км от г. Качканар Свердловской области;</w:t>
      </w:r>
    </w:p>
    <w:p w14:paraId="4D2469DC" w14:textId="77777777" w:rsidR="007B4343" w:rsidRPr="007B4343" w:rsidRDefault="007B4343" w:rsidP="007B4343">
      <w:pPr>
        <w:widowControl w:val="0"/>
        <w:numPr>
          <w:ilvl w:val="0"/>
          <w:numId w:val="7"/>
        </w:numPr>
        <w:tabs>
          <w:tab w:val="left" w:pos="971"/>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обоснование и выбор участков недр и перспективных водоносных подразделений для проведения поисково-оценочных  работ;</w:t>
      </w:r>
    </w:p>
    <w:p w14:paraId="08FE0A2C"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определение гидрогеологических параметров перспективных водоносных подразделений в пределах выбранных участков недр;</w:t>
      </w:r>
    </w:p>
    <w:p w14:paraId="14D8E705"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изучение качества подземных вод, и оценка его соответствия целевому назначению;</w:t>
      </w:r>
    </w:p>
    <w:p w14:paraId="602364A9"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оценка запасов подземных вод по категории С</w:t>
      </w:r>
      <w:r w:rsidRPr="007B4343">
        <w:rPr>
          <w:rFonts w:ascii="Times New Roman" w:eastAsia="Times New Roman" w:hAnsi="Times New Roman" w:cs="Times New Roman"/>
          <w:sz w:val="24"/>
          <w:szCs w:val="24"/>
          <w:vertAlign w:val="subscript"/>
          <w:lang w:eastAsia="ru-RU"/>
        </w:rPr>
        <w:t xml:space="preserve">1 </w:t>
      </w:r>
      <w:r w:rsidRPr="007B4343">
        <w:rPr>
          <w:rFonts w:ascii="Times New Roman" w:eastAsia="Times New Roman" w:hAnsi="Times New Roman" w:cs="Times New Roman"/>
          <w:sz w:val="24"/>
          <w:szCs w:val="24"/>
          <w:lang w:eastAsia="ru-RU"/>
        </w:rPr>
        <w:t>+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 xml:space="preserve"> в количестве не менее 5 тыс. 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Pr="007B4343">
        <w:rPr>
          <w:rFonts w:ascii="Times New Roman" w:eastAsia="Times New Roman" w:hAnsi="Times New Roman" w:cs="Times New Roman"/>
          <w:sz w:val="24"/>
          <w:szCs w:val="24"/>
          <w:lang w:eastAsia="ru-RU"/>
        </w:rPr>
        <w:t>.</w:t>
      </w:r>
    </w:p>
    <w:p w14:paraId="48D989ED"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2.2 Требования к последовательности работ:</w:t>
      </w:r>
    </w:p>
    <w:p w14:paraId="5C8D1D77"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Работы выполняются в 3 последовательных этапа. </w:t>
      </w:r>
    </w:p>
    <w:p w14:paraId="2CB04C4D" w14:textId="57BF9A77"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Этап 1 (</w:t>
      </w:r>
      <w:r w:rsidRPr="007B4343">
        <w:rPr>
          <w:rFonts w:ascii="Times New Roman" w:eastAsia="Times New Roman" w:hAnsi="Times New Roman" w:cs="Times New Roman"/>
          <w:b/>
          <w:sz w:val="24"/>
          <w:szCs w:val="24"/>
          <w:lang w:val="en-US" w:eastAsia="ru-RU"/>
        </w:rPr>
        <w:t>II</w:t>
      </w:r>
      <w:r w:rsidR="003E3DBB">
        <w:rPr>
          <w:rFonts w:ascii="Times New Roman" w:eastAsia="Times New Roman" w:hAnsi="Times New Roman" w:cs="Times New Roman"/>
          <w:b/>
          <w:sz w:val="24"/>
          <w:szCs w:val="24"/>
          <w:lang w:eastAsia="ru-RU"/>
        </w:rPr>
        <w:t xml:space="preserve"> квартал</w:t>
      </w:r>
      <w:r w:rsidRPr="007B4343">
        <w:rPr>
          <w:rFonts w:ascii="Times New Roman" w:eastAsia="Times New Roman" w:hAnsi="Times New Roman" w:cs="Times New Roman"/>
          <w:b/>
          <w:sz w:val="24"/>
          <w:szCs w:val="24"/>
          <w:lang w:eastAsia="ru-RU"/>
        </w:rPr>
        <w:t xml:space="preserve"> – </w:t>
      </w:r>
      <w:r w:rsidR="00FC25A6">
        <w:rPr>
          <w:rFonts w:ascii="Times New Roman" w:eastAsia="Times New Roman" w:hAnsi="Times New Roman" w:cs="Times New Roman"/>
          <w:b/>
          <w:sz w:val="24"/>
          <w:szCs w:val="24"/>
          <w:lang w:eastAsia="ru-RU"/>
        </w:rPr>
        <w:t>20 декабря</w:t>
      </w:r>
      <w:r w:rsidRPr="007B4343">
        <w:rPr>
          <w:rFonts w:ascii="Times New Roman" w:eastAsia="Times New Roman" w:hAnsi="Times New Roman" w:cs="Times New Roman"/>
          <w:b/>
          <w:sz w:val="24"/>
          <w:szCs w:val="24"/>
          <w:lang w:eastAsia="ru-RU"/>
        </w:rPr>
        <w:t xml:space="preserve"> 2021 г.).</w:t>
      </w:r>
    </w:p>
    <w:p w14:paraId="026BF94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03478B7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6ABEFAB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3BA4900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3335F0B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375FD78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72DCEB8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20437EF2"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5869BDB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6B9EF67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4C62BBF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2D14F7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32E166B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лабораторные исследования проб воды;</w:t>
      </w:r>
    </w:p>
    <w:p w14:paraId="0C2D301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3C9B2ED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286095F8" w14:textId="723EA6AD"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 xml:space="preserve">Этап 2 (I квартал 2022 г. – </w:t>
      </w:r>
      <w:r w:rsidR="00FC25A6" w:rsidRPr="00FC25A6">
        <w:rPr>
          <w:rFonts w:ascii="Times New Roman" w:eastAsia="Times New Roman" w:hAnsi="Times New Roman" w:cs="Times New Roman"/>
          <w:b/>
          <w:sz w:val="24"/>
          <w:szCs w:val="24"/>
          <w:lang w:eastAsia="ru-RU"/>
        </w:rPr>
        <w:t xml:space="preserve">20 декабря </w:t>
      </w:r>
      <w:r w:rsidRPr="007B4343">
        <w:rPr>
          <w:rFonts w:ascii="Times New Roman" w:eastAsia="Times New Roman" w:hAnsi="Times New Roman" w:cs="Times New Roman"/>
          <w:b/>
          <w:sz w:val="24"/>
          <w:szCs w:val="24"/>
          <w:lang w:eastAsia="ru-RU"/>
        </w:rPr>
        <w:t>2022 г.).</w:t>
      </w:r>
    </w:p>
    <w:p w14:paraId="1C6616D9"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13874ED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48E73C1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69F8C62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7D6757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496487D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30BCB68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52B3F87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5D4FE4B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5D071BFF" w14:textId="255DF7FE"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 xml:space="preserve">Этап 3 (I квартал 2023 г. – </w:t>
      </w:r>
      <w:r w:rsidR="00FC25A6" w:rsidRPr="00FC25A6">
        <w:rPr>
          <w:rFonts w:ascii="Times New Roman" w:eastAsia="Times New Roman" w:hAnsi="Times New Roman" w:cs="Times New Roman"/>
          <w:b/>
          <w:sz w:val="24"/>
          <w:szCs w:val="24"/>
          <w:lang w:eastAsia="ru-RU"/>
        </w:rPr>
        <w:t xml:space="preserve">20 декабря </w:t>
      </w:r>
      <w:r w:rsidRPr="007B4343">
        <w:rPr>
          <w:rFonts w:ascii="Times New Roman" w:eastAsia="Times New Roman" w:hAnsi="Times New Roman" w:cs="Times New Roman"/>
          <w:b/>
          <w:sz w:val="24"/>
          <w:szCs w:val="24"/>
          <w:lang w:eastAsia="ru-RU"/>
        </w:rPr>
        <w:t>2023 г.).</w:t>
      </w:r>
    </w:p>
    <w:p w14:paraId="74C9F0B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02243F4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439B388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34D3F79F"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42CF6D2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2A9C05B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3E949B1E"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w:t>
      </w:r>
    </w:p>
    <w:p w14:paraId="660FB2F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0351FBF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7B3AD4D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1B0528B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2FF7936D"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2.3. Основные методы решения геологических задач:</w:t>
      </w:r>
    </w:p>
    <w:p w14:paraId="47DF971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геологической, гидрогеологической, геофизической и гидрохимической информации по ранее выполненным исследованиям;</w:t>
      </w:r>
    </w:p>
    <w:p w14:paraId="67B4F73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и гидрогеологическое обследование территории с целью оценки ее санитарного состояния и уточнения площади перспективных участков недр для проведения поисково-оценочных работ;</w:t>
      </w:r>
    </w:p>
    <w:p w14:paraId="247C13D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47117D9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050CC27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558CD4D9"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16CE7A9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бурение гидрогеологических скважин; </w:t>
      </w:r>
    </w:p>
    <w:p w14:paraId="0A4128E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00CAF50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52779A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56726FD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7F3908E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лабораторные исследования проб воды; </w:t>
      </w:r>
    </w:p>
    <w:p w14:paraId="4A16EA7E"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6C2ED1B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камеральные работы;</w:t>
      </w:r>
    </w:p>
    <w:p w14:paraId="5B2F5F0C"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lastRenderedPageBreak/>
        <w:t>-   составление текстовых и графических отчетных материалов.</w:t>
      </w:r>
    </w:p>
    <w:p w14:paraId="435E30FE"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p>
    <w:p w14:paraId="0F8A4DC1" w14:textId="77777777" w:rsidR="007B4343" w:rsidRPr="007B4343" w:rsidRDefault="007B4343" w:rsidP="007B4343">
      <w:pPr>
        <w:tabs>
          <w:tab w:val="num" w:pos="720"/>
        </w:tabs>
        <w:spacing w:after="0" w:line="276" w:lineRule="auto"/>
        <w:ind w:firstLine="709"/>
        <w:jc w:val="both"/>
        <w:outlineLvl w:val="2"/>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3. Ожидаемые геологические результаты, порядок апробации и приёмки материалов, требования к форме и содержанию отчётной документации, сроки выполнения работ, рассылка (тиражирование) отчётных материалов</w:t>
      </w:r>
    </w:p>
    <w:p w14:paraId="47D5918C"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3.1. Ожидаемые результаты:</w:t>
      </w:r>
    </w:p>
    <w:p w14:paraId="673D76AF"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Прирост запасов питьевых подземных вод в количестве не менее 5 тыс.м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Pr="007B4343">
        <w:rPr>
          <w:rFonts w:ascii="Times New Roman" w:eastAsia="Times New Roman" w:hAnsi="Times New Roman" w:cs="Times New Roman"/>
          <w:sz w:val="24"/>
          <w:szCs w:val="24"/>
          <w:lang w:eastAsia="ru-RU"/>
        </w:rPr>
        <w:t>. по категориям С</w:t>
      </w:r>
      <w:r w:rsidRPr="007B4343">
        <w:rPr>
          <w:rFonts w:ascii="Times New Roman" w:eastAsia="Times New Roman" w:hAnsi="Times New Roman" w:cs="Times New Roman"/>
          <w:sz w:val="24"/>
          <w:szCs w:val="24"/>
          <w:vertAlign w:val="subscript"/>
          <w:lang w:eastAsia="ru-RU"/>
        </w:rPr>
        <w:t>1</w:t>
      </w:r>
      <w:r w:rsidRPr="007B4343">
        <w:rPr>
          <w:rFonts w:ascii="Times New Roman" w:eastAsia="Times New Roman" w:hAnsi="Times New Roman" w:cs="Times New Roman"/>
          <w:sz w:val="24"/>
          <w:szCs w:val="24"/>
          <w:lang w:eastAsia="ru-RU"/>
        </w:rPr>
        <w:t xml:space="preserve"> +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 xml:space="preserve"> для обеспечения питьевого и хозяйственно-бытового водоснабжения г. Качканар Свердловской области.</w:t>
      </w:r>
    </w:p>
    <w:p w14:paraId="3BFEF4B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3.2. Формы отчетной документации: </w:t>
      </w:r>
    </w:p>
    <w:p w14:paraId="3EFEBB7D"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Проектная документация, утвержденная в установленном порядке.</w:t>
      </w:r>
    </w:p>
    <w:p w14:paraId="4D6B8E4A" w14:textId="77777777" w:rsidR="007B4343" w:rsidRPr="007B4343" w:rsidRDefault="007B4343" w:rsidP="007B4343">
      <w:pPr>
        <w:spacing w:after="0" w:line="276" w:lineRule="auto"/>
        <w:ind w:right="40" w:firstLine="724"/>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Ежеквартальные информационные геологические отчеты о результатах выполненных работ, а также информационные геологические отчеты за текущий год. </w:t>
      </w:r>
    </w:p>
    <w:p w14:paraId="323E8B98"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Информационные геологические отчеты за отчетные периоды </w:t>
      </w:r>
      <w:r w:rsidRPr="007B4343">
        <w:rPr>
          <w:rFonts w:ascii="Times New Roman" w:eastAsia="Times New Roman" w:hAnsi="Times New Roman" w:cs="Times New Roman"/>
          <w:spacing w:val="-2"/>
          <w:sz w:val="24"/>
          <w:szCs w:val="20"/>
          <w:lang w:eastAsia="ru-RU"/>
        </w:rPr>
        <w:t xml:space="preserve">и окончательный геологический отчет о результатах работ по объекту </w:t>
      </w:r>
      <w:r w:rsidRPr="007B4343">
        <w:rPr>
          <w:rFonts w:ascii="Times New Roman" w:eastAsia="Times New Roman" w:hAnsi="Times New Roman" w:cs="Times New Roman"/>
          <w:sz w:val="24"/>
          <w:szCs w:val="20"/>
          <w:lang w:eastAsia="ru-RU"/>
        </w:rPr>
        <w:t xml:space="preserve">представляются Заказчику в 1-ом экземпляре на бумажных носителях и в электронном виде. </w:t>
      </w:r>
    </w:p>
    <w:p w14:paraId="247E107A" w14:textId="77777777" w:rsidR="007B4343" w:rsidRPr="007B4343" w:rsidRDefault="007B4343" w:rsidP="007B4343">
      <w:pPr>
        <w:spacing w:after="0" w:line="276" w:lineRule="auto"/>
        <w:ind w:right="-1" w:firstLine="567"/>
        <w:jc w:val="both"/>
        <w:rPr>
          <w:rFonts w:ascii="Times New Roman" w:eastAsia="Times New Roman" w:hAnsi="Times New Roman" w:cs="Times New Roman"/>
          <w:spacing w:val="-2"/>
          <w:sz w:val="24"/>
          <w:szCs w:val="20"/>
          <w:lang w:eastAsia="ru-RU"/>
        </w:rPr>
      </w:pPr>
      <w:r w:rsidRPr="007B4343">
        <w:rPr>
          <w:rFonts w:ascii="Times New Roman" w:eastAsia="Times New Roman" w:hAnsi="Times New Roman" w:cs="Times New Roman"/>
          <w:spacing w:val="-2"/>
          <w:sz w:val="24"/>
          <w:szCs w:val="20"/>
          <w:lang w:eastAsia="ru-RU"/>
        </w:rPr>
        <w:t xml:space="preserve">Окончательный геологический отчет о результатах работ по объекту составляется в </w:t>
      </w:r>
      <w:r w:rsidRPr="007B4343">
        <w:rPr>
          <w:rFonts w:ascii="Times New Roman" w:eastAsia="Times New Roman" w:hAnsi="Times New Roman" w:cs="Times New Roman"/>
          <w:spacing w:val="-2"/>
          <w:sz w:val="24"/>
          <w:szCs w:val="20"/>
          <w:lang w:eastAsia="ru-RU"/>
        </w:rPr>
        <w:br/>
        <w:t>4-х экземплярах.</w:t>
      </w:r>
    </w:p>
    <w:p w14:paraId="134ACC06"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Отчетные материалы по объекту должны соответствовать действующим нормативным правовым актам, стандартам, санитарным правилам и нормам по качеству воды с учетом требований территориального управления </w:t>
      </w:r>
      <w:proofErr w:type="spellStart"/>
      <w:r w:rsidRPr="007B4343">
        <w:rPr>
          <w:rFonts w:ascii="Times New Roman" w:eastAsia="Times New Roman" w:hAnsi="Times New Roman" w:cs="Times New Roman"/>
          <w:sz w:val="24"/>
          <w:szCs w:val="20"/>
          <w:lang w:eastAsia="ru-RU"/>
        </w:rPr>
        <w:t>Роспотребнадзора</w:t>
      </w:r>
      <w:proofErr w:type="spellEnd"/>
      <w:r w:rsidRPr="007B4343">
        <w:rPr>
          <w:rFonts w:ascii="Times New Roman" w:eastAsia="Times New Roman" w:hAnsi="Times New Roman" w:cs="Times New Roman"/>
          <w:sz w:val="24"/>
          <w:szCs w:val="20"/>
          <w:lang w:eastAsia="ru-RU"/>
        </w:rPr>
        <w:t xml:space="preserve">, Классификации запасов и прогнозных ресурсов питьевых, технических и минеральных подземных вод и Методическим рекомендациям по ее применению, приказам и распоряжениям Минприроды России и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3781C26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Отчет о результатах работ по объекту составляется в соответствии с требованиями ГОСТ Р 53579-2009 «Система стандартов в области геологического изучения недр (СОГИН). Отчет о геологическом изучении недр. Общие требования к содержанию и оформлению».</w:t>
      </w:r>
    </w:p>
    <w:p w14:paraId="080B69B9"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Подготовка и передача информации осуществляется в соответствии с приказом Минприроды России от 24.10.2016 №555, приказом Минприроды России от 29.02.2016 №54, приказом Минприроды России от 04.05.2017 №216.</w:t>
      </w:r>
    </w:p>
    <w:p w14:paraId="38E38732"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3.3. Апробация отчетных материалов:</w:t>
      </w:r>
    </w:p>
    <w:p w14:paraId="0BC64A5B"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Ежеквартальные информационные геологические отчеты представляются Заказчику с протоколом приемки результатов работ и первичных геологических материалов на НТС Подрядчика.</w:t>
      </w:r>
    </w:p>
    <w:p w14:paraId="511F3995"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Годовой информационный геологический отчет и окончательный геологический отчет представляются Заказчику с протоколом рассмотрения материалов на НТС Подрядчика. </w:t>
      </w:r>
    </w:p>
    <w:p w14:paraId="35F0EFA2" w14:textId="77777777" w:rsidR="007B4343" w:rsidRPr="007B4343" w:rsidRDefault="007B4343" w:rsidP="007B4343">
      <w:pPr>
        <w:keepNext/>
        <w:keepLines/>
        <w:spacing w:after="0" w:line="276" w:lineRule="auto"/>
        <w:ind w:right="40" w:firstLine="709"/>
        <w:jc w:val="both"/>
        <w:outlineLvl w:val="4"/>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Отчетные материалы по решению Заказчика могут быть направлены на рецензию. </w:t>
      </w:r>
    </w:p>
    <w:p w14:paraId="7725DFE8" w14:textId="77777777" w:rsidR="007B4343" w:rsidRPr="007B4343" w:rsidRDefault="007B4343" w:rsidP="007B4343">
      <w:pPr>
        <w:keepNext/>
        <w:keepLines/>
        <w:spacing w:after="0" w:line="276" w:lineRule="auto"/>
        <w:ind w:right="40" w:firstLine="709"/>
        <w:jc w:val="both"/>
        <w:outlineLvl w:val="4"/>
        <w:rPr>
          <w:rFonts w:ascii="Times New Roman" w:eastAsia="Times New Roman" w:hAnsi="Times New Roman" w:cs="Times New Roman"/>
          <w:bCs/>
          <w:iCs/>
          <w:sz w:val="24"/>
          <w:szCs w:val="24"/>
          <w:lang w:eastAsia="ru-RU"/>
        </w:rPr>
      </w:pPr>
      <w:r w:rsidRPr="007B4343">
        <w:rPr>
          <w:rFonts w:ascii="Times New Roman" w:eastAsia="Times New Roman" w:hAnsi="Times New Roman" w:cs="Times New Roman"/>
          <w:sz w:val="24"/>
          <w:szCs w:val="24"/>
          <w:lang w:eastAsia="ru-RU"/>
        </w:rPr>
        <w:t>Окончательный геологический отчет представляется Заказчику с протоколом государственной экспертизы запасов подземных вод.</w:t>
      </w:r>
      <w:r w:rsidRPr="007B4343">
        <w:rPr>
          <w:rFonts w:ascii="Times New Roman" w:eastAsia="Times New Roman" w:hAnsi="Times New Roman" w:cs="Times New Roman"/>
          <w:bCs/>
          <w:iCs/>
          <w:sz w:val="24"/>
          <w:szCs w:val="24"/>
          <w:lang w:eastAsia="ru-RU"/>
        </w:rPr>
        <w:t xml:space="preserve"> Материалы по оценке </w:t>
      </w:r>
      <w:r w:rsidRPr="007B4343">
        <w:rPr>
          <w:rFonts w:ascii="Times New Roman" w:eastAsia="Times New Roman" w:hAnsi="Times New Roman" w:cs="Times New Roman"/>
          <w:sz w:val="24"/>
          <w:szCs w:val="24"/>
          <w:lang w:eastAsia="ru-RU"/>
        </w:rPr>
        <w:t xml:space="preserve">запасов подземных вод </w:t>
      </w:r>
      <w:r w:rsidRPr="007B4343">
        <w:rPr>
          <w:rFonts w:ascii="Times New Roman" w:eastAsia="Times New Roman" w:hAnsi="Times New Roman" w:cs="Times New Roman"/>
          <w:bCs/>
          <w:iCs/>
          <w:sz w:val="24"/>
          <w:szCs w:val="24"/>
          <w:lang w:eastAsia="ru-RU"/>
        </w:rPr>
        <w:t>направляются на экспертизу не позднее, чем за 3 месяца до окончания срока работ по контракту.</w:t>
      </w:r>
    </w:p>
    <w:p w14:paraId="030BC11E"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3.4. Приемка отчетных материалов:</w:t>
      </w:r>
    </w:p>
    <w:p w14:paraId="74FC5CDC"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Приемка отчетных материалов осуществляется Заказчиком.</w:t>
      </w:r>
    </w:p>
    <w:p w14:paraId="1083504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lastRenderedPageBreak/>
        <w:t>3.5. Сроки проведения работ:</w:t>
      </w:r>
    </w:p>
    <w:p w14:paraId="18AB4AA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Начало работ       – I</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2021 года. </w:t>
      </w:r>
    </w:p>
    <w:p w14:paraId="7E5B8523" w14:textId="2C965333"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Окончание работ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2023 года.</w:t>
      </w:r>
    </w:p>
    <w:p w14:paraId="180F90D2" w14:textId="1233CB50"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Этап 1    </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I квартал 2021 г.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 xml:space="preserve">2021 г. </w:t>
      </w:r>
    </w:p>
    <w:p w14:paraId="28337A91" w14:textId="09714775"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Этап 2    </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2022 г.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2022 г.</w:t>
      </w:r>
    </w:p>
    <w:p w14:paraId="59F1E1F1" w14:textId="22147B63"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Этап 3    </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2023 г.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2023 г.</w:t>
      </w:r>
    </w:p>
    <w:p w14:paraId="2F75CF84"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3.6. Рассылка отчетных материалов:</w:t>
      </w:r>
    </w:p>
    <w:p w14:paraId="55A6C32F"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Окончательный геологический отчет направляется Подрядчиком на хранение в ФГБУ «Росгеолфонд», ФБУ "ТФГИ по Уральскому Федеральному округу".</w:t>
      </w:r>
    </w:p>
    <w:p w14:paraId="799ABFCE"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p>
    <w:p w14:paraId="40BD4AF4"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highlight w:val="yellow"/>
          <w:lang w:eastAsia="ru-RU"/>
        </w:rPr>
      </w:pPr>
    </w:p>
    <w:p w14:paraId="38F15C11" w14:textId="77777777" w:rsidR="007B4343" w:rsidRPr="007B4343" w:rsidRDefault="007B4343" w:rsidP="007B4343">
      <w:pPr>
        <w:spacing w:after="0" w:line="276" w:lineRule="auto"/>
        <w:ind w:firstLine="709"/>
        <w:jc w:val="center"/>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В ТОМ ЧИСЛЕ НА 2021 ГОД</w:t>
      </w:r>
    </w:p>
    <w:p w14:paraId="1E65C175" w14:textId="77777777" w:rsidR="007B4343" w:rsidRPr="007B4343" w:rsidRDefault="007B4343" w:rsidP="007B4343">
      <w:pPr>
        <w:spacing w:after="0" w:line="276" w:lineRule="auto"/>
        <w:ind w:firstLine="709"/>
        <w:jc w:val="both"/>
        <w:rPr>
          <w:rFonts w:ascii="Times New Roman" w:eastAsia="Times New Roman" w:hAnsi="Times New Roman" w:cs="Times New Roman"/>
          <w:b/>
          <w:bCs/>
          <w:sz w:val="24"/>
          <w:szCs w:val="24"/>
          <w:lang w:eastAsia="ru-RU"/>
        </w:rPr>
      </w:pPr>
      <w:r w:rsidRPr="007B4343">
        <w:rPr>
          <w:rFonts w:ascii="Times New Roman" w:eastAsia="Times New Roman" w:hAnsi="Times New Roman" w:cs="Times New Roman"/>
          <w:b/>
          <w:bCs/>
          <w:sz w:val="24"/>
          <w:szCs w:val="24"/>
          <w:lang w:eastAsia="ru-RU"/>
        </w:rPr>
        <w:t>1. Целевое назначение работ, пространственные границы объекта, основные оценочные параметры</w:t>
      </w:r>
    </w:p>
    <w:p w14:paraId="40BB71B5" w14:textId="77777777" w:rsidR="007B4343" w:rsidRPr="007B4343" w:rsidRDefault="007B4343" w:rsidP="007B4343">
      <w:pPr>
        <w:spacing w:after="0" w:line="276" w:lineRule="auto"/>
        <w:ind w:firstLine="708"/>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1.1. Целевое назначение работ: </w:t>
      </w:r>
    </w:p>
    <w:p w14:paraId="7205FC2D" w14:textId="251F3D40"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Выявление и оценка месторождений подземных вод для питьевого и хозяйственно-бытового водоснабжения г.</w:t>
      </w:r>
      <w:r w:rsidR="007849B5">
        <w:rPr>
          <w:rFonts w:ascii="Times New Roman" w:eastAsia="Times New Roman" w:hAnsi="Times New Roman" w:cs="Times New Roman"/>
          <w:sz w:val="24"/>
          <w:szCs w:val="24"/>
          <w:lang w:eastAsia="ru-RU"/>
        </w:rPr>
        <w:t xml:space="preserve"> </w:t>
      </w:r>
      <w:r w:rsidRPr="007B4343">
        <w:rPr>
          <w:rFonts w:ascii="Times New Roman" w:eastAsia="Times New Roman" w:hAnsi="Times New Roman" w:cs="Times New Roman"/>
          <w:sz w:val="24"/>
          <w:szCs w:val="24"/>
          <w:lang w:eastAsia="ru-RU"/>
        </w:rPr>
        <w:t>Качканар Свердловской области с оценкой запасов подземных вод в количестве не менее 5 тыс. 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007849B5">
        <w:rPr>
          <w:rFonts w:ascii="Times New Roman" w:eastAsia="Times New Roman" w:hAnsi="Times New Roman" w:cs="Times New Roman"/>
          <w:sz w:val="24"/>
          <w:szCs w:val="24"/>
          <w:lang w:eastAsia="ru-RU"/>
        </w:rPr>
        <w:t>.</w:t>
      </w:r>
      <w:r w:rsidRPr="007B4343">
        <w:rPr>
          <w:rFonts w:ascii="Times New Roman" w:eastAsia="Times New Roman" w:hAnsi="Times New Roman" w:cs="Times New Roman"/>
          <w:sz w:val="24"/>
          <w:szCs w:val="24"/>
          <w:lang w:eastAsia="ru-RU"/>
        </w:rPr>
        <w:t xml:space="preserve"> по категориям С</w:t>
      </w:r>
      <w:r w:rsidRPr="007B4343">
        <w:rPr>
          <w:rFonts w:ascii="Times New Roman" w:eastAsia="Times New Roman" w:hAnsi="Times New Roman" w:cs="Times New Roman"/>
          <w:sz w:val="24"/>
          <w:szCs w:val="24"/>
          <w:vertAlign w:val="subscript"/>
          <w:lang w:eastAsia="ru-RU"/>
        </w:rPr>
        <w:t xml:space="preserve">1 </w:t>
      </w:r>
      <w:r w:rsidRPr="007B4343">
        <w:rPr>
          <w:rFonts w:ascii="Times New Roman" w:eastAsia="Times New Roman" w:hAnsi="Times New Roman" w:cs="Times New Roman"/>
          <w:sz w:val="24"/>
          <w:szCs w:val="24"/>
          <w:lang w:eastAsia="ru-RU"/>
        </w:rPr>
        <w:t>+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w:t>
      </w:r>
    </w:p>
    <w:p w14:paraId="6AA838DD"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1.2. Пространственные границы: </w:t>
      </w:r>
    </w:p>
    <w:p w14:paraId="529A737D" w14:textId="17B42CD0"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Уральский федеральный округ, Свердловская область, МО Качканарский ГО, территория номенклатурного листа масштаба 1:200 000: О-40-</w:t>
      </w:r>
      <w:r w:rsidRPr="007B4343">
        <w:rPr>
          <w:rFonts w:ascii="Times New Roman" w:eastAsia="Times New Roman" w:hAnsi="Times New Roman" w:cs="Times New Roman"/>
          <w:sz w:val="24"/>
          <w:szCs w:val="24"/>
          <w:lang w:val="en-US" w:eastAsia="ru-RU"/>
        </w:rPr>
        <w:t>XI</w:t>
      </w:r>
      <w:r w:rsidR="0033135A">
        <w:rPr>
          <w:rFonts w:ascii="Times New Roman" w:eastAsia="Times New Roman" w:hAnsi="Times New Roman" w:cs="Times New Roman"/>
          <w:sz w:val="24"/>
          <w:szCs w:val="24"/>
          <w:lang w:eastAsia="ru-RU"/>
        </w:rPr>
        <w:t>I,</w:t>
      </w:r>
      <w:r w:rsidR="0033135A" w:rsidRPr="0033135A">
        <w:rPr>
          <w:rFonts w:ascii="Times New Roman" w:eastAsia="Times New Roman" w:hAnsi="Times New Roman" w:cs="Times New Roman"/>
          <w:sz w:val="24"/>
          <w:szCs w:val="24"/>
          <w:lang w:eastAsia="ru-RU"/>
        </w:rPr>
        <w:t xml:space="preserve"> </w:t>
      </w:r>
      <w:r w:rsidR="0033135A" w:rsidRPr="007B4343">
        <w:rPr>
          <w:rFonts w:ascii="Times New Roman" w:eastAsia="Times New Roman" w:hAnsi="Times New Roman" w:cs="Times New Roman"/>
          <w:sz w:val="24"/>
          <w:szCs w:val="24"/>
          <w:lang w:eastAsia="ru-RU"/>
        </w:rPr>
        <w:t>О-40-</w:t>
      </w:r>
      <w:r w:rsidR="0033135A" w:rsidRPr="007B4343">
        <w:rPr>
          <w:rFonts w:ascii="Times New Roman" w:eastAsia="Times New Roman" w:hAnsi="Times New Roman" w:cs="Times New Roman"/>
          <w:sz w:val="24"/>
          <w:szCs w:val="24"/>
          <w:lang w:val="en-US" w:eastAsia="ru-RU"/>
        </w:rPr>
        <w:t>X</w:t>
      </w:r>
      <w:r w:rsidR="0033135A">
        <w:rPr>
          <w:rFonts w:ascii="Times New Roman" w:eastAsia="Times New Roman" w:hAnsi="Times New Roman" w:cs="Times New Roman"/>
          <w:sz w:val="24"/>
          <w:szCs w:val="24"/>
          <w:lang w:val="en-US" w:eastAsia="ru-RU"/>
        </w:rPr>
        <w:t>VI</w:t>
      </w:r>
      <w:r w:rsidR="0033135A" w:rsidRPr="007B4343">
        <w:rPr>
          <w:rFonts w:ascii="Times New Roman" w:eastAsia="Times New Roman" w:hAnsi="Times New Roman" w:cs="Times New Roman"/>
          <w:sz w:val="24"/>
          <w:szCs w:val="24"/>
          <w:lang w:val="en-US" w:eastAsia="ru-RU"/>
        </w:rPr>
        <w:t>I</w:t>
      </w:r>
      <w:r w:rsidR="0033135A" w:rsidRPr="007B4343">
        <w:rPr>
          <w:rFonts w:ascii="Times New Roman" w:eastAsia="Times New Roman" w:hAnsi="Times New Roman" w:cs="Times New Roman"/>
          <w:sz w:val="24"/>
          <w:szCs w:val="24"/>
          <w:lang w:eastAsia="ru-RU"/>
        </w:rPr>
        <w:t>I.</w:t>
      </w:r>
    </w:p>
    <w:p w14:paraId="0A4D7042"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1.3. Основные оценочные параметры: </w:t>
      </w:r>
    </w:p>
    <w:p w14:paraId="57D85264"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Соответствие состава и объемов выполняемых работ проектной документации, действующим нормативным правовым актам, стандартам, санитарным правилам и нормам по качеству воды, Классификации запасов и прогнозных ресурсов питьевых, технических и минеральных подземных вод, приказам и распоряжениям Минприроды России и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20DDABE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Перечень нормативных правовых и нормативно-методических документов, регламентирующих выполнение работ:</w:t>
      </w:r>
    </w:p>
    <w:p w14:paraId="7319AEFC"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(утверждена постановлением Правительства Российской Федерации от 15.04.2014 г. № 322, с изменениями на 28.03.2019 г.). </w:t>
      </w:r>
    </w:p>
    <w:p w14:paraId="3B5AFE78"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Временный регламент формирования объектов государственного заказа по воспроизводству ресурсной базы подземных вод для питьевого водоснабжения населения и обеспечения водой объектов промышленности за счет средств федерального бюджета, их реализации, приемки отчетных материалов о результатах выполнения работ и представления на государственную экспертизу (приказ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от 25.05.2006 г. № 415).</w:t>
      </w:r>
    </w:p>
    <w:p w14:paraId="2CE1246D" w14:textId="77777777" w:rsidR="007B4343" w:rsidRPr="007B4343" w:rsidRDefault="007B4343"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r w:rsidRPr="007B4343">
        <w:rPr>
          <w:rFonts w:ascii="Times New Roman" w:eastAsia="Calibri" w:hAnsi="Times New Roman" w:cs="Times New Roman"/>
          <w:sz w:val="24"/>
          <w:szCs w:val="20"/>
          <w:lang w:eastAsia="ru-RU"/>
        </w:rPr>
        <w:t>Порядок рассмотрения заявок на получение права пользования недрами для разведки и добычи подземных вод, используемых для це</w:t>
      </w:r>
      <w:bookmarkStart w:id="6" w:name="_GoBack"/>
      <w:bookmarkEnd w:id="6"/>
      <w:r w:rsidRPr="007B4343">
        <w:rPr>
          <w:rFonts w:ascii="Times New Roman" w:eastAsia="Calibri" w:hAnsi="Times New Roman" w:cs="Times New Roman"/>
          <w:sz w:val="24"/>
          <w:szCs w:val="20"/>
          <w:lang w:eastAsia="ru-RU"/>
        </w:rPr>
        <w:t xml:space="preserve">лей питьевого водоснабжения или технического водоснабжения, на участках недр, не отнесенных к участкам недр местного значения, для геологического изучения участков недр, не отнесенных к участкам недр местного значения, в целях поисков и оценки подземных вод или для геологического изучения участков недр в целях </w:t>
      </w:r>
      <w:r w:rsidRPr="007B4343">
        <w:rPr>
          <w:rFonts w:ascii="Times New Roman" w:eastAsia="Calibri" w:hAnsi="Times New Roman" w:cs="Times New Roman"/>
          <w:sz w:val="24"/>
          <w:szCs w:val="20"/>
          <w:lang w:eastAsia="ru-RU"/>
        </w:rPr>
        <w:lastRenderedPageBreak/>
        <w:t>поисков и оценки подземных вод, их разведки и добычи на участках недр, не отнесенных к участкам недр местного значения, осуществляемых по совмещенной лицензии, утвержденный приказом Минприроды России от 21.12.2020 №1092;</w:t>
      </w:r>
    </w:p>
    <w:p w14:paraId="543F337A"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Административный регламент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Федеральной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(приказ Минприроды России от 29.09.2009 г. № 315, зарегистрировано в Минюсте России 25.12.2009 г. № 15837).</w:t>
      </w:r>
    </w:p>
    <w:p w14:paraId="17A6ACE9"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Федерального агентства по недропользованию по предоставлению государственной услуги по ведению государственного учета и обеспечению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(утвержден приказом Минприроды России от 03.04.2013 г. № 121 (в ред. приказа Минприроды России от 09.12.2014 № 547),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09.08.2013 № 29324).</w:t>
      </w:r>
    </w:p>
    <w:p w14:paraId="70441519"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и размер платы за ее проведение (утв. приказом Минприроды России от 23.09.2016 № 490 (ред. от 03.05.2018),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29.12.2016 № 45044).</w:t>
      </w:r>
    </w:p>
    <w:p w14:paraId="7EEA5198" w14:textId="77777777" w:rsidR="007B4343" w:rsidRPr="007B4343" w:rsidRDefault="007B4343" w:rsidP="007B4343">
      <w:pPr>
        <w:widowControl w:val="0"/>
        <w:snapToGrid w:val="0"/>
        <w:spacing w:after="0" w:line="276" w:lineRule="auto"/>
        <w:ind w:firstLine="567"/>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 приказом Минприроды России от 14.06.2016 № 352, </w:t>
      </w:r>
      <w:proofErr w:type="spellStart"/>
      <w:r w:rsidRPr="007B4343">
        <w:rPr>
          <w:rFonts w:ascii="Times New Roman" w:eastAsia="Times New Roman" w:hAnsi="Times New Roman" w:cs="Times New Roman"/>
          <w:sz w:val="24"/>
          <w:szCs w:val="24"/>
          <w:lang w:eastAsia="ru-RU"/>
        </w:rPr>
        <w:t>зарег</w:t>
      </w:r>
      <w:proofErr w:type="spellEnd"/>
      <w:r w:rsidRPr="007B4343">
        <w:rPr>
          <w:rFonts w:ascii="Times New Roman" w:eastAsia="Times New Roman" w:hAnsi="Times New Roman" w:cs="Times New Roman"/>
          <w:sz w:val="24"/>
          <w:szCs w:val="24"/>
          <w:lang w:eastAsia="ru-RU"/>
        </w:rPr>
        <w:t>. в Минюсте России 01.07.2016, рег. № 42717, в ред. от 29.05.2018 г.).</w:t>
      </w:r>
    </w:p>
    <w:p w14:paraId="7E493B9C"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Классификация запасов и прогнозных ресурсов питьевых, технических и минеральных подземных вод (утверждена приказом МПР России от 30.07.2007 № 195,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03.09.2007 г. № 10092).</w:t>
      </w:r>
    </w:p>
    <w:p w14:paraId="5A80D891"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Методические рекомендации по применению Классификации запасов и прогнозных ресурсов питьевых, технических и минеральных подземных вод, утвержденной приказом Министерства природных ресурсов Российской Федерации от 30 июля </w:t>
      </w:r>
      <w:smartTag w:uri="urn:schemas-microsoft-com:office:smarttags" w:element="metricconverter">
        <w:smartTagPr>
          <w:attr w:name="ProductID" w:val="2007 г"/>
        </w:smartTagPr>
        <w:r w:rsidRPr="007B4343">
          <w:rPr>
            <w:rFonts w:ascii="Times New Roman" w:eastAsia="Times New Roman" w:hAnsi="Times New Roman" w:cs="Times New Roman"/>
            <w:sz w:val="24"/>
            <w:szCs w:val="20"/>
            <w:lang w:eastAsia="ru-RU"/>
          </w:rPr>
          <w:t>2007 г</w:t>
        </w:r>
      </w:smartTag>
      <w:r w:rsidRPr="007B4343">
        <w:rPr>
          <w:rFonts w:ascii="Times New Roman" w:eastAsia="Times New Roman" w:hAnsi="Times New Roman" w:cs="Times New Roman"/>
          <w:sz w:val="24"/>
          <w:szCs w:val="20"/>
          <w:lang w:eastAsia="ru-RU"/>
        </w:rPr>
        <w:t>. № 195. МПР России, 2007 г. (утверждены распоряжением МПР России от 27.12.2007 г. № 69-р).</w:t>
      </w:r>
    </w:p>
    <w:p w14:paraId="1C01071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Положение о государственной экспертизе запасов полезных ископаемых, геологической, экономической и экологической информации о предоставляемых в пользование участках недр, об определении размера и порядка взимания платы (утверждено постановлением Правительства Российской Федерации от 12.02.2005 № 69).</w:t>
      </w:r>
    </w:p>
    <w:p w14:paraId="6E7AFEEF"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предоставления Федеральным агентством по недропользованию государственной услуги по проведению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(утвержден приказом Минприроды России от 10.01.2018 № 4,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03.05.2018 № 50970).</w:t>
      </w:r>
    </w:p>
    <w:p w14:paraId="7F930C62"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bCs/>
          <w:sz w:val="24"/>
          <w:szCs w:val="20"/>
          <w:lang w:eastAsia="ru-RU"/>
        </w:rPr>
        <w:lastRenderedPageBreak/>
        <w:t xml:space="preserve">Требования к составу и правилам оформления представляемых на государственную экспертизу материалов по подсчету запасов питьевых, технических и минеральных подземных вод </w:t>
      </w:r>
      <w:r w:rsidRPr="007B4343">
        <w:rPr>
          <w:rFonts w:ascii="Times New Roman" w:eastAsia="Times New Roman" w:hAnsi="Times New Roman" w:cs="Times New Roman"/>
          <w:sz w:val="24"/>
          <w:szCs w:val="20"/>
          <w:lang w:eastAsia="ru-RU"/>
        </w:rPr>
        <w:t xml:space="preserve">(утверждены приказом Минприроды России от 31.12.2010 г. № 569,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25.03.2011 г., рег. № 20293).</w:t>
      </w:r>
    </w:p>
    <w:p w14:paraId="474F0BA7"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Правила охраны подземных водных объектов (утверждены постановлением Правительства Российской Федерации от 11.02.2016 г. № 94).</w:t>
      </w:r>
    </w:p>
    <w:p w14:paraId="3E7EEFD7"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СП 2.1.5.1059-01 «Гигиенические требования к охране подземных вод от загрязнения».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w:t>
      </w:r>
    </w:p>
    <w:p w14:paraId="26C3F3B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2.1.4.1074-01. Питьевая вода. Гигиенические требования к качеству воды централизованных систем питьевого водоснабжения. Контроль качества.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РФ 31.10.2001 г. № 3011). </w:t>
      </w:r>
    </w:p>
    <w:p w14:paraId="4669301C"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19.05.2003 г. № 4550).</w:t>
      </w:r>
    </w:p>
    <w:p w14:paraId="4C677558"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2.1.5.2280-07 «Предельно допустимые концентрации (ПДК) химических веществ в воде водных объектов хозяйственно-питьевого и культурно-бытового водопользования. Дополнения и изменения № 1 к ГН 2.1.5.1315-03»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22.11.2007 г. № 10520).</w:t>
      </w:r>
    </w:p>
    <w:p w14:paraId="380D7C46"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 1110-02. Зоны санитарной охраны источников водоснабжения и водопроводов питьевого назначения. М., </w:t>
      </w:r>
      <w:smartTag w:uri="urn:schemas-microsoft-com:office:smarttags" w:element="metricconverter">
        <w:smartTagPr>
          <w:attr w:name="ProductID" w:val="2002 г"/>
        </w:smartTagPr>
        <w:r w:rsidRPr="007B4343">
          <w:rPr>
            <w:rFonts w:ascii="Times New Roman" w:eastAsia="Times New Roman" w:hAnsi="Times New Roman" w:cs="Times New Roman"/>
            <w:sz w:val="24"/>
            <w:szCs w:val="20"/>
            <w:lang w:eastAsia="ru-RU"/>
          </w:rPr>
          <w:t>2002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24.04.2002 г. № 3399).</w:t>
      </w:r>
    </w:p>
    <w:p w14:paraId="786551F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Временное положение о порядке проведения геологоразведочных работ по этапам и стадиям (подземные воды). МПР России, </w:t>
      </w:r>
      <w:smartTag w:uri="urn:schemas-microsoft-com:office:smarttags" w:element="metricconverter">
        <w:smartTagPr>
          <w:attr w:name="ProductID" w:val="1998 г"/>
        </w:smartTagPr>
        <w:r w:rsidRPr="007B4343">
          <w:rPr>
            <w:rFonts w:ascii="Times New Roman" w:eastAsia="Times New Roman" w:hAnsi="Times New Roman" w:cs="Times New Roman"/>
            <w:sz w:val="24"/>
            <w:szCs w:val="20"/>
            <w:lang w:eastAsia="ru-RU"/>
          </w:rPr>
          <w:t>1998 г</w:t>
        </w:r>
      </w:smartTag>
      <w:r w:rsidRPr="007B4343">
        <w:rPr>
          <w:rFonts w:ascii="Times New Roman" w:eastAsia="Times New Roman" w:hAnsi="Times New Roman" w:cs="Times New Roman"/>
          <w:sz w:val="24"/>
          <w:szCs w:val="20"/>
          <w:lang w:eastAsia="ru-RU"/>
        </w:rPr>
        <w:t>.</w:t>
      </w:r>
    </w:p>
    <w:p w14:paraId="62061D9C"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Инструкция по ликвидации буровых скважин различного назначения. Москва, 1997 г. </w:t>
      </w:r>
    </w:p>
    <w:p w14:paraId="1FAAE262"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Перечни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(утверждены приказом Минприроды России от 24.10.2016 № 555,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России 21.11.2016, рег. № 44377). </w:t>
      </w:r>
    </w:p>
    <w:p w14:paraId="79BB94FA"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(утв. приказом Минприроды России от 04.05.2017 № 216,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24.08.2017, рег. № 47943).</w:t>
      </w:r>
    </w:p>
    <w:p w14:paraId="2C4F30AF" w14:textId="77777777" w:rsidR="007B4343" w:rsidRPr="007B4343" w:rsidRDefault="006F4134"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hyperlink r:id="rId10" w:history="1">
        <w:r w:rsidR="007B4343" w:rsidRPr="007B4343">
          <w:rPr>
            <w:rFonts w:ascii="Times New Roman" w:eastAsia="Calibri" w:hAnsi="Times New Roman" w:cs="Times New Roman"/>
            <w:sz w:val="24"/>
            <w:szCs w:val="20"/>
            <w:lang w:eastAsia="ru-RU"/>
          </w:rPr>
          <w:t>Требования</w:t>
        </w:r>
      </w:hyperlink>
      <w:r w:rsidR="007B4343" w:rsidRPr="007B4343">
        <w:rPr>
          <w:rFonts w:ascii="Times New Roman" w:eastAsia="Calibri" w:hAnsi="Times New Roman" w:cs="Times New Roman"/>
          <w:sz w:val="24"/>
          <w:szCs w:val="20"/>
          <w:lang w:eastAsia="ru-RU"/>
        </w:rPr>
        <w:t xml:space="preserve"> к содержанию геологической информации о недрах и форму ее представления (утверждены приказом </w:t>
      </w:r>
      <w:r w:rsidR="007B4343" w:rsidRPr="007B4343">
        <w:rPr>
          <w:rFonts w:ascii="Times New Roman" w:eastAsia="Times New Roman" w:hAnsi="Times New Roman" w:cs="Times New Roman"/>
          <w:sz w:val="24"/>
          <w:szCs w:val="20"/>
          <w:lang w:eastAsia="ru-RU"/>
        </w:rPr>
        <w:t>Минприроды России от 29.02.2016 №54).</w:t>
      </w:r>
    </w:p>
    <w:p w14:paraId="750B78C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ГОСТ Р 53579-2009. Отчет о геологическом изучении недр. Общие требования к содержанию и оформлению. </w:t>
      </w:r>
      <w:proofErr w:type="spellStart"/>
      <w:r w:rsidRPr="007B4343">
        <w:rPr>
          <w:rFonts w:ascii="Times New Roman" w:eastAsia="Times New Roman" w:hAnsi="Times New Roman" w:cs="Times New Roman"/>
          <w:sz w:val="24"/>
          <w:szCs w:val="20"/>
          <w:lang w:eastAsia="ru-RU"/>
        </w:rPr>
        <w:t>Ростехрегулирование</w:t>
      </w:r>
      <w:proofErr w:type="spellEnd"/>
      <w:r w:rsidRPr="007B4343">
        <w:rPr>
          <w:rFonts w:ascii="Times New Roman" w:eastAsia="Times New Roman" w:hAnsi="Times New Roman" w:cs="Times New Roman"/>
          <w:sz w:val="24"/>
          <w:szCs w:val="20"/>
          <w:lang w:eastAsia="ru-RU"/>
        </w:rPr>
        <w:t xml:space="preserve">, </w:t>
      </w:r>
      <w:smartTag w:uri="urn:schemas-microsoft-com:office:smarttags" w:element="metricconverter">
        <w:smartTagPr>
          <w:attr w:name="ProductID" w:val="2009 г"/>
        </w:smartTagPr>
        <w:r w:rsidRPr="007B4343">
          <w:rPr>
            <w:rFonts w:ascii="Times New Roman" w:eastAsia="Times New Roman" w:hAnsi="Times New Roman" w:cs="Times New Roman"/>
            <w:sz w:val="24"/>
            <w:szCs w:val="20"/>
            <w:lang w:eastAsia="ru-RU"/>
          </w:rPr>
          <w:t>2009 г</w:t>
        </w:r>
      </w:smartTag>
      <w:r w:rsidRPr="007B4343">
        <w:rPr>
          <w:rFonts w:ascii="Times New Roman" w:eastAsia="Times New Roman" w:hAnsi="Times New Roman" w:cs="Times New Roman"/>
          <w:sz w:val="24"/>
          <w:szCs w:val="20"/>
          <w:lang w:eastAsia="ru-RU"/>
        </w:rPr>
        <w:t xml:space="preserve">. </w:t>
      </w:r>
    </w:p>
    <w:p w14:paraId="54251D8B"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p>
    <w:p w14:paraId="2EEB40A1" w14:textId="77777777" w:rsidR="007B4343" w:rsidRPr="007B4343" w:rsidRDefault="007B4343" w:rsidP="007B4343">
      <w:pPr>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bCs/>
          <w:sz w:val="24"/>
          <w:szCs w:val="24"/>
          <w:lang w:eastAsia="ru-RU"/>
        </w:rPr>
        <w:t>2. Основные геологические задачи, последовательность и основные методы их решения</w:t>
      </w:r>
    </w:p>
    <w:p w14:paraId="121B1FE1" w14:textId="77777777" w:rsidR="007B4343" w:rsidRPr="007B4343" w:rsidRDefault="007B4343" w:rsidP="007B4343">
      <w:pPr>
        <w:widowControl w:val="0"/>
        <w:spacing w:after="0" w:line="276" w:lineRule="auto"/>
        <w:ind w:firstLine="720"/>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2.1. Основные геологические задачи:</w:t>
      </w:r>
    </w:p>
    <w:p w14:paraId="35A2C7D7"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уточнение геологического строения и гидрогеологических условий территории на расстоянии до 5-10 км от г. Качканар Свердловской области;</w:t>
      </w:r>
    </w:p>
    <w:p w14:paraId="40D9596C" w14:textId="77777777" w:rsidR="007B4343" w:rsidRPr="007B4343" w:rsidRDefault="007B4343" w:rsidP="007B4343">
      <w:pPr>
        <w:widowControl w:val="0"/>
        <w:numPr>
          <w:ilvl w:val="0"/>
          <w:numId w:val="7"/>
        </w:numPr>
        <w:tabs>
          <w:tab w:val="left" w:pos="971"/>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обоснование и выбор участков недр и перспективных водоносных подразделений для проведения поисково-оценочных  работ;</w:t>
      </w:r>
    </w:p>
    <w:p w14:paraId="6D4867A9"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определение гидрогеологических параметров перспективных водоносных подразделений в пределах выбранных участков недр;</w:t>
      </w:r>
    </w:p>
    <w:p w14:paraId="0DBDC006"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изучение качества подземных вод, и оценка его соответствия целевому назначению.</w:t>
      </w:r>
    </w:p>
    <w:p w14:paraId="437C62F2"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2.2 Требования к последовательности работ:</w:t>
      </w:r>
    </w:p>
    <w:p w14:paraId="15ECC3AB" w14:textId="27E6A111"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Этап 1 (</w:t>
      </w:r>
      <w:r w:rsidRPr="007B4343">
        <w:rPr>
          <w:rFonts w:ascii="Times New Roman" w:eastAsia="Times New Roman" w:hAnsi="Times New Roman" w:cs="Times New Roman"/>
          <w:b/>
          <w:sz w:val="24"/>
          <w:szCs w:val="24"/>
          <w:lang w:val="en-US" w:eastAsia="ru-RU"/>
        </w:rPr>
        <w:t>II</w:t>
      </w:r>
      <w:r w:rsidRPr="007B4343">
        <w:rPr>
          <w:rFonts w:ascii="Times New Roman" w:eastAsia="Times New Roman" w:hAnsi="Times New Roman" w:cs="Times New Roman"/>
          <w:b/>
          <w:sz w:val="24"/>
          <w:szCs w:val="24"/>
          <w:lang w:eastAsia="ru-RU"/>
        </w:rPr>
        <w:t xml:space="preserve"> – </w:t>
      </w:r>
      <w:r w:rsidR="00FC25A6" w:rsidRPr="00FC25A6">
        <w:rPr>
          <w:rFonts w:ascii="Times New Roman" w:eastAsia="Times New Roman" w:hAnsi="Times New Roman" w:cs="Times New Roman"/>
          <w:b/>
          <w:sz w:val="24"/>
          <w:szCs w:val="24"/>
          <w:lang w:eastAsia="ru-RU"/>
        </w:rPr>
        <w:t xml:space="preserve">20 декабря </w:t>
      </w:r>
      <w:r w:rsidRPr="007B4343">
        <w:rPr>
          <w:rFonts w:ascii="Times New Roman" w:eastAsia="Times New Roman" w:hAnsi="Times New Roman" w:cs="Times New Roman"/>
          <w:b/>
          <w:sz w:val="24"/>
          <w:szCs w:val="24"/>
          <w:lang w:eastAsia="ru-RU"/>
        </w:rPr>
        <w:t>2021 г.).</w:t>
      </w:r>
    </w:p>
    <w:p w14:paraId="371B4439"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2C151507"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3FD46A9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530ABDEF"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5E255CCE"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5A6622A7"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1B4C360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55C0E6A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645DA58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77A323F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48A7E6B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6C49E90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6A7E358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06D8FAB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4D177442"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17D3D4C8"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2.3. Основные методы решения геологических задач:</w:t>
      </w:r>
    </w:p>
    <w:p w14:paraId="3496B71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геологической, гидрогеологической, геофизической и гидрохимической информации по ранее выполненным исследованиям;</w:t>
      </w:r>
    </w:p>
    <w:p w14:paraId="14FB2E0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и гидрогеологическое обследование территории с целью оценки ее санитарного состояния и уточнения площади перспективных участков недр для проведения поисково-оценочных работ;</w:t>
      </w:r>
    </w:p>
    <w:p w14:paraId="0320696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0D785F2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5DE605C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5C7861C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114C223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бурение гидрогеологических скважин; </w:t>
      </w:r>
    </w:p>
    <w:p w14:paraId="30C9EC7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4D81E34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AF813C7"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6A1B60A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3756E83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лабораторные исследования проб воды; </w:t>
      </w:r>
    </w:p>
    <w:p w14:paraId="1C16624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камеральные работы;</w:t>
      </w:r>
    </w:p>
    <w:p w14:paraId="21C4829A"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составление текстовых и графических отчетных материалов.</w:t>
      </w:r>
    </w:p>
    <w:p w14:paraId="0AD314C2"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p>
    <w:p w14:paraId="5ECFFC8A" w14:textId="77777777" w:rsidR="007B4343" w:rsidRPr="007B4343" w:rsidRDefault="007B4343" w:rsidP="007B4343">
      <w:pPr>
        <w:tabs>
          <w:tab w:val="num" w:pos="720"/>
        </w:tabs>
        <w:spacing w:after="0" w:line="276" w:lineRule="auto"/>
        <w:ind w:firstLine="709"/>
        <w:jc w:val="both"/>
        <w:outlineLvl w:val="2"/>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lastRenderedPageBreak/>
        <w:t>3. Ожидаемые геологические результаты, порядок апробации и приёмки материалов, требования к форме и содержанию отчётной документации, сроки выполнения работ, рассылка (тиражирование) отчётных материалов</w:t>
      </w:r>
    </w:p>
    <w:p w14:paraId="6C181E7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3.1. Ожидаемые результаты:</w:t>
      </w:r>
    </w:p>
    <w:p w14:paraId="74557705"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Обоснованы перспективные участки недр и водоносные подразделения для проведения поисково-оценочных работ на питьевые подземные воды в районе г. Качканар, дана предварительная оценка гидрогеологических параметров и качества подземных вод целевых горизонтов.</w:t>
      </w:r>
    </w:p>
    <w:p w14:paraId="0DC3F939"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3.2. Формы отчетной документации: </w:t>
      </w:r>
    </w:p>
    <w:p w14:paraId="323CC3AB"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Проектная документация, утвержденная в установленном порядке.</w:t>
      </w:r>
    </w:p>
    <w:p w14:paraId="602B474B" w14:textId="77777777" w:rsidR="007B4343" w:rsidRPr="007B4343" w:rsidRDefault="007B4343" w:rsidP="007B4343">
      <w:pPr>
        <w:spacing w:after="0" w:line="276" w:lineRule="auto"/>
        <w:ind w:right="40" w:firstLine="724"/>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Информационные геологические отчеты о результатах выполненных работ за </w:t>
      </w:r>
      <w:r w:rsidRPr="007B4343">
        <w:rPr>
          <w:rFonts w:ascii="Times New Roman" w:eastAsia="Times New Roman" w:hAnsi="Times New Roman" w:cs="Times New Roman"/>
          <w:sz w:val="24"/>
          <w:szCs w:val="20"/>
          <w:lang w:val="en-US" w:eastAsia="ru-RU"/>
        </w:rPr>
        <w:t>II</w:t>
      </w:r>
      <w:r w:rsidRPr="007B4343">
        <w:rPr>
          <w:rFonts w:ascii="Times New Roman" w:eastAsia="Times New Roman" w:hAnsi="Times New Roman" w:cs="Times New Roman"/>
          <w:sz w:val="24"/>
          <w:szCs w:val="20"/>
          <w:lang w:eastAsia="ru-RU"/>
        </w:rPr>
        <w:t xml:space="preserve">, </w:t>
      </w:r>
      <w:r w:rsidRPr="007B4343">
        <w:rPr>
          <w:rFonts w:ascii="Times New Roman" w:eastAsia="Times New Roman" w:hAnsi="Times New Roman" w:cs="Times New Roman"/>
          <w:sz w:val="24"/>
          <w:szCs w:val="20"/>
          <w:lang w:val="en-US" w:eastAsia="ru-RU"/>
        </w:rPr>
        <w:t>III</w:t>
      </w:r>
      <w:r w:rsidRPr="007B4343">
        <w:rPr>
          <w:rFonts w:ascii="Times New Roman" w:eastAsia="Times New Roman" w:hAnsi="Times New Roman" w:cs="Times New Roman"/>
          <w:sz w:val="24"/>
          <w:szCs w:val="20"/>
          <w:lang w:eastAsia="ru-RU"/>
        </w:rPr>
        <w:t xml:space="preserve">, </w:t>
      </w:r>
      <w:r w:rsidRPr="007B4343">
        <w:rPr>
          <w:rFonts w:ascii="Times New Roman" w:eastAsia="Times New Roman" w:hAnsi="Times New Roman" w:cs="Times New Roman"/>
          <w:sz w:val="24"/>
          <w:szCs w:val="20"/>
          <w:lang w:val="en-US" w:eastAsia="ru-RU"/>
        </w:rPr>
        <w:t>IV</w:t>
      </w:r>
      <w:r w:rsidRPr="007B4343">
        <w:rPr>
          <w:rFonts w:ascii="Times New Roman" w:eastAsia="Times New Roman" w:hAnsi="Times New Roman" w:cs="Times New Roman"/>
          <w:sz w:val="24"/>
          <w:szCs w:val="20"/>
          <w:lang w:eastAsia="ru-RU"/>
        </w:rPr>
        <w:t xml:space="preserve"> кварталы и текущий год.</w:t>
      </w:r>
    </w:p>
    <w:p w14:paraId="775AEFB8" w14:textId="77777777" w:rsidR="007B4343" w:rsidRPr="007B4343" w:rsidRDefault="007B4343" w:rsidP="007B4343">
      <w:pPr>
        <w:spacing w:after="0" w:line="276" w:lineRule="auto"/>
        <w:ind w:right="40" w:firstLine="724"/>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Информационные геологические отчеты о результатах выполненных работ за отчетные периоды представляются Заказчику на бумажном и машинном носителях. </w:t>
      </w:r>
    </w:p>
    <w:p w14:paraId="76AB6020"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3.3. Апробация отчетных материалов:</w:t>
      </w:r>
    </w:p>
    <w:p w14:paraId="27939640" w14:textId="77777777" w:rsidR="007B4343" w:rsidRPr="007B4343" w:rsidRDefault="007B4343" w:rsidP="007B4343">
      <w:pPr>
        <w:tabs>
          <w:tab w:val="num" w:pos="0"/>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Информационный геологический отчет о результатах выполненных работ за 2021 год представляется Заказчику с протоколом рассмотрения материалов на НТС Подрядчика.</w:t>
      </w:r>
    </w:p>
    <w:p w14:paraId="63F7DB02" w14:textId="77777777" w:rsidR="007B4343" w:rsidRPr="007B4343" w:rsidRDefault="007B4343" w:rsidP="007B4343">
      <w:pPr>
        <w:tabs>
          <w:tab w:val="num" w:pos="0"/>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Отчетные материалы по решению Заказчика могут быть направлены на рецензию.</w:t>
      </w:r>
    </w:p>
    <w:p w14:paraId="3699B9B0"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3.4. Приемка отчетных материалов:</w:t>
      </w:r>
    </w:p>
    <w:p w14:paraId="4275663C"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Приемка отчетных материалов осуществляется Заказчиком.</w:t>
      </w:r>
    </w:p>
    <w:p w14:paraId="2CDFE8B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3.5. Сроки проведения работ:</w:t>
      </w:r>
    </w:p>
    <w:p w14:paraId="24EF4A9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Начало работ       – I</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2021 года. </w:t>
      </w:r>
    </w:p>
    <w:p w14:paraId="0B0D2660" w14:textId="02A3209D"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Окончание работ – </w:t>
      </w:r>
      <w:r w:rsidR="00FC25A6" w:rsidRPr="00FC25A6">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2021 года.</w:t>
      </w:r>
    </w:p>
    <w:p w14:paraId="1285E81A" w14:textId="77777777" w:rsidR="007B4343" w:rsidRPr="007B4343" w:rsidRDefault="007B4343" w:rsidP="007B4343">
      <w:pPr>
        <w:spacing w:after="0" w:line="276" w:lineRule="auto"/>
        <w:ind w:firstLine="709"/>
        <w:jc w:val="both"/>
        <w:rPr>
          <w:rFonts w:ascii="Times New Roman" w:eastAsia="Times New Roman" w:hAnsi="Times New Roman" w:cs="Times New Roman"/>
          <w:sz w:val="28"/>
          <w:szCs w:val="28"/>
          <w:highlight w:val="yellow"/>
          <w:lang w:eastAsia="ru-RU"/>
        </w:rPr>
      </w:pPr>
    </w:p>
    <w:p w14:paraId="6DB4A828" w14:textId="77777777" w:rsidR="007B4343" w:rsidRPr="007B4343" w:rsidRDefault="007B4343" w:rsidP="007B4343">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p>
    <w:p w14:paraId="76F4D84F" w14:textId="77777777" w:rsidR="00A31B36" w:rsidRPr="00A31B36" w:rsidRDefault="00A31B36" w:rsidP="00A31B36">
      <w:pPr>
        <w:spacing w:after="0" w:line="240" w:lineRule="auto"/>
        <w:jc w:val="center"/>
        <w:rPr>
          <w:rFonts w:ascii="Times New Roman" w:eastAsia="Calibri" w:hAnsi="Times New Roman" w:cs="Times New Roman"/>
          <w:b/>
          <w:bCs/>
          <w:caps/>
          <w:color w:val="000000"/>
          <w:sz w:val="28"/>
          <w:szCs w:val="28"/>
        </w:rPr>
      </w:pPr>
    </w:p>
    <w:p w14:paraId="2A1B379A" w14:textId="00AD40C2" w:rsidR="00A31B36" w:rsidRPr="00A31B36" w:rsidRDefault="00A31B36" w:rsidP="00BC3F1E">
      <w:pPr>
        <w:spacing w:after="0" w:line="240" w:lineRule="auto"/>
        <w:jc w:val="center"/>
        <w:rPr>
          <w:rFonts w:ascii="Times New Roman" w:eastAsia="Times New Roman" w:hAnsi="Times New Roman" w:cs="Times New Roman"/>
          <w:color w:val="000000"/>
          <w:sz w:val="28"/>
          <w:szCs w:val="28"/>
          <w:lang w:eastAsia="ru-RU"/>
        </w:rPr>
        <w:sectPr w:rsidR="00A31B36" w:rsidRPr="00A31B36" w:rsidSect="008822A1">
          <w:footerReference w:type="default" r:id="rId11"/>
          <w:pgSz w:w="11907" w:h="16840" w:code="9"/>
          <w:pgMar w:top="1134" w:right="641" w:bottom="719" w:left="1202" w:header="709" w:footer="709" w:gutter="0"/>
          <w:cols w:space="708"/>
          <w:docGrid w:linePitch="360"/>
        </w:sectPr>
      </w:pPr>
    </w:p>
    <w:p w14:paraId="7130CDCF"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lastRenderedPageBreak/>
        <w:t>Приложение № 2</w:t>
      </w:r>
    </w:p>
    <w:p w14:paraId="7854673F"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к Государственному контракту</w:t>
      </w:r>
    </w:p>
    <w:p w14:paraId="5909CF33" w14:textId="3F0A33A6" w:rsidR="00A31B36" w:rsidRPr="001233F6" w:rsidRDefault="00A31B36" w:rsidP="00A31B36">
      <w:pPr>
        <w:spacing w:after="0" w:line="240" w:lineRule="auto"/>
        <w:jc w:val="right"/>
        <w:rPr>
          <w:rFonts w:ascii="Times New Roman" w:eastAsia="Calibri" w:hAnsi="Times New Roman" w:cs="Times New Roman"/>
          <w:sz w:val="24"/>
          <w:szCs w:val="24"/>
        </w:rPr>
      </w:pPr>
      <w:r w:rsidRPr="001233F6">
        <w:rPr>
          <w:rFonts w:ascii="Times New Roman" w:eastAsia="Calibri" w:hAnsi="Times New Roman" w:cs="Times New Roman"/>
          <w:sz w:val="24"/>
          <w:szCs w:val="24"/>
        </w:rPr>
        <w:t>от «___» __________20</w:t>
      </w:r>
      <w:r w:rsidR="00086E7B" w:rsidRPr="001233F6">
        <w:rPr>
          <w:rFonts w:ascii="Times New Roman" w:eastAsia="Calibri" w:hAnsi="Times New Roman" w:cs="Times New Roman"/>
          <w:sz w:val="24"/>
          <w:szCs w:val="24"/>
        </w:rPr>
        <w:t>21</w:t>
      </w:r>
      <w:r w:rsidRPr="001233F6">
        <w:rPr>
          <w:rFonts w:ascii="Times New Roman" w:eastAsia="Calibri" w:hAnsi="Times New Roman" w:cs="Times New Roman"/>
          <w:sz w:val="24"/>
          <w:szCs w:val="24"/>
        </w:rPr>
        <w:t xml:space="preserve"> г. № ____</w:t>
      </w:r>
    </w:p>
    <w:p w14:paraId="685EC658" w14:textId="77777777" w:rsidR="00A31B36" w:rsidRPr="001233F6" w:rsidRDefault="00A31B36" w:rsidP="00A31B36">
      <w:pPr>
        <w:keepNext/>
        <w:keepLines/>
        <w:spacing w:after="0" w:line="240" w:lineRule="auto"/>
        <w:jc w:val="both"/>
        <w:outlineLvl w:val="5"/>
        <w:rPr>
          <w:rFonts w:ascii="Times New Roman" w:eastAsia="Times New Roman" w:hAnsi="Times New Roman" w:cs="Times New Roman"/>
          <w:bCs/>
          <w:i/>
          <w:color w:val="000000"/>
          <w:sz w:val="24"/>
          <w:szCs w:val="24"/>
        </w:rPr>
      </w:pPr>
    </w:p>
    <w:tbl>
      <w:tblPr>
        <w:tblW w:w="14175" w:type="dxa"/>
        <w:tblInd w:w="534" w:type="dxa"/>
        <w:tblLook w:val="01E0" w:firstRow="1" w:lastRow="1" w:firstColumn="1" w:lastColumn="1" w:noHBand="0" w:noVBand="0"/>
      </w:tblPr>
      <w:tblGrid>
        <w:gridCol w:w="5846"/>
        <w:gridCol w:w="3226"/>
        <w:gridCol w:w="5103"/>
      </w:tblGrid>
      <w:tr w:rsidR="00A31B36" w:rsidRPr="001233F6" w14:paraId="489905FD" w14:textId="77777777" w:rsidTr="00244288">
        <w:trPr>
          <w:trHeight w:val="1716"/>
        </w:trPr>
        <w:tc>
          <w:tcPr>
            <w:tcW w:w="5846" w:type="dxa"/>
          </w:tcPr>
          <w:p w14:paraId="0C0C8E38" w14:textId="77777777" w:rsidR="00244288" w:rsidRPr="001233F6" w:rsidRDefault="00244288" w:rsidP="00244288">
            <w:pPr>
              <w:spacing w:after="0" w:line="240" w:lineRule="auto"/>
              <w:ind w:firstLine="33"/>
              <w:jc w:val="both"/>
              <w:rPr>
                <w:rFonts w:ascii="Times New Roman" w:eastAsia="Calibri" w:hAnsi="Times New Roman" w:cs="Times New Roman"/>
                <w:b/>
                <w:color w:val="000000"/>
                <w:sz w:val="24"/>
                <w:szCs w:val="24"/>
              </w:rPr>
            </w:pPr>
            <w:r w:rsidRPr="001233F6">
              <w:rPr>
                <w:rFonts w:ascii="Times New Roman" w:eastAsia="Calibri" w:hAnsi="Times New Roman" w:cs="Times New Roman"/>
                <w:b/>
                <w:color w:val="000000"/>
                <w:sz w:val="24"/>
                <w:szCs w:val="24"/>
              </w:rPr>
              <w:t>УТВЕРЖДАЮ</w:t>
            </w:r>
          </w:p>
          <w:p w14:paraId="58B8BAA2" w14:textId="77777777" w:rsidR="00244288" w:rsidRPr="001233F6" w:rsidRDefault="00244288" w:rsidP="00244288">
            <w:pPr>
              <w:spacing w:after="0" w:line="240" w:lineRule="auto"/>
              <w:ind w:firstLine="33"/>
              <w:jc w:val="both"/>
              <w:rPr>
                <w:rFonts w:ascii="Times New Roman" w:eastAsia="Calibri" w:hAnsi="Times New Roman" w:cs="Times New Roman"/>
                <w:b/>
                <w:color w:val="000000"/>
                <w:sz w:val="24"/>
                <w:szCs w:val="24"/>
              </w:rPr>
            </w:pPr>
            <w:r w:rsidRPr="001233F6">
              <w:rPr>
                <w:rFonts w:ascii="Times New Roman" w:eastAsia="Calibri" w:hAnsi="Times New Roman" w:cs="Times New Roman"/>
                <w:b/>
                <w:color w:val="000000"/>
                <w:sz w:val="24"/>
                <w:szCs w:val="24"/>
              </w:rPr>
              <w:t>ЗАКАЗЧИК</w:t>
            </w:r>
          </w:p>
          <w:p w14:paraId="41DCC3D7" w14:textId="77777777" w:rsidR="00244288" w:rsidRPr="001233F6" w:rsidRDefault="00244288" w:rsidP="00244288">
            <w:pPr>
              <w:keepNext/>
              <w:keepLines/>
              <w:spacing w:after="0" w:line="240" w:lineRule="auto"/>
              <w:jc w:val="both"/>
              <w:outlineLvl w:val="4"/>
              <w:rPr>
                <w:rFonts w:ascii="Times New Roman" w:eastAsia="Times New Roman" w:hAnsi="Times New Roman" w:cs="Times New Roman"/>
                <w:b/>
                <w:i/>
                <w:color w:val="000000"/>
                <w:sz w:val="24"/>
                <w:szCs w:val="24"/>
              </w:rPr>
            </w:pPr>
            <w:r w:rsidRPr="001233F6">
              <w:rPr>
                <w:rFonts w:ascii="Times New Roman" w:eastAsia="Times New Roman" w:hAnsi="Times New Roman" w:cs="Times New Roman"/>
                <w:color w:val="000000"/>
                <w:sz w:val="24"/>
                <w:szCs w:val="24"/>
              </w:rPr>
              <w:t>Начальник Департамента по недропользованию</w:t>
            </w:r>
          </w:p>
          <w:p w14:paraId="4D51E858" w14:textId="77777777" w:rsidR="00244288" w:rsidRPr="001233F6" w:rsidRDefault="00244288" w:rsidP="00244288">
            <w:pPr>
              <w:keepNext/>
              <w:keepLines/>
              <w:spacing w:after="0" w:line="240" w:lineRule="auto"/>
              <w:jc w:val="both"/>
              <w:outlineLvl w:val="4"/>
              <w:rPr>
                <w:rFonts w:ascii="Times New Roman" w:eastAsia="Times New Roman" w:hAnsi="Times New Roman" w:cs="Times New Roman"/>
                <w:b/>
                <w:i/>
                <w:color w:val="000000"/>
                <w:sz w:val="24"/>
                <w:szCs w:val="24"/>
              </w:rPr>
            </w:pPr>
            <w:r w:rsidRPr="001233F6">
              <w:rPr>
                <w:rFonts w:ascii="Times New Roman" w:eastAsia="Times New Roman" w:hAnsi="Times New Roman" w:cs="Times New Roman"/>
                <w:color w:val="000000"/>
                <w:sz w:val="24"/>
                <w:szCs w:val="24"/>
              </w:rPr>
              <w:t>по Уральскому федеральному округу</w:t>
            </w:r>
          </w:p>
          <w:p w14:paraId="5A4B5E9F" w14:textId="77777777" w:rsidR="00244288" w:rsidRPr="001233F6" w:rsidRDefault="00244288" w:rsidP="00244288">
            <w:pPr>
              <w:spacing w:after="0" w:line="240" w:lineRule="auto"/>
              <w:jc w:val="both"/>
              <w:rPr>
                <w:rFonts w:ascii="Times New Roman" w:eastAsia="Calibri" w:hAnsi="Times New Roman" w:cs="Times New Roman"/>
                <w:color w:val="000000"/>
                <w:sz w:val="24"/>
                <w:szCs w:val="24"/>
              </w:rPr>
            </w:pPr>
          </w:p>
          <w:p w14:paraId="1879CDC2" w14:textId="77777777" w:rsidR="00244288" w:rsidRPr="001233F6" w:rsidRDefault="00244288" w:rsidP="00244288">
            <w:pPr>
              <w:spacing w:after="0" w:line="240" w:lineRule="auto"/>
              <w:jc w:val="both"/>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____________________</w:t>
            </w:r>
            <w:r w:rsidRPr="001233F6">
              <w:rPr>
                <w:rFonts w:ascii="Times New Roman" w:eastAsia="Calibri" w:hAnsi="Times New Roman" w:cs="Times New Roman"/>
                <w:sz w:val="24"/>
                <w:szCs w:val="24"/>
              </w:rPr>
              <w:t>А.М. Булатов</w:t>
            </w:r>
          </w:p>
          <w:p w14:paraId="13D756B5" w14:textId="5FB7BEB4" w:rsidR="00244288" w:rsidRPr="001233F6" w:rsidRDefault="00244288" w:rsidP="00244288">
            <w:pPr>
              <w:spacing w:after="0" w:line="240" w:lineRule="auto"/>
              <w:jc w:val="both"/>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"____" ______________ 202</w:t>
            </w:r>
            <w:r>
              <w:rPr>
                <w:rFonts w:ascii="Times New Roman" w:eastAsia="Calibri" w:hAnsi="Times New Roman" w:cs="Times New Roman"/>
                <w:color w:val="000000"/>
                <w:sz w:val="24"/>
                <w:szCs w:val="24"/>
              </w:rPr>
              <w:t>1</w:t>
            </w:r>
            <w:r w:rsidRPr="001233F6">
              <w:rPr>
                <w:rFonts w:ascii="Times New Roman" w:eastAsia="Calibri" w:hAnsi="Times New Roman" w:cs="Times New Roman"/>
                <w:color w:val="000000"/>
                <w:sz w:val="24"/>
                <w:szCs w:val="24"/>
              </w:rPr>
              <w:t> г.</w:t>
            </w:r>
          </w:p>
          <w:p w14:paraId="6FD27DFB" w14:textId="47261F51" w:rsidR="00080D42" w:rsidRPr="001233F6" w:rsidRDefault="00244288" w:rsidP="00244288">
            <w:pPr>
              <w:spacing w:after="0" w:line="240" w:lineRule="auto"/>
              <w:jc w:val="both"/>
              <w:rPr>
                <w:rFonts w:ascii="Times New Roman" w:eastAsia="Calibri" w:hAnsi="Times New Roman" w:cs="Times New Roman"/>
                <w:b/>
                <w:color w:val="000000"/>
                <w:sz w:val="24"/>
                <w:szCs w:val="24"/>
              </w:rPr>
            </w:pPr>
            <w:r w:rsidRPr="001233F6">
              <w:rPr>
                <w:rFonts w:ascii="Times New Roman" w:eastAsia="Calibri" w:hAnsi="Times New Roman" w:cs="Times New Roman"/>
                <w:color w:val="000000"/>
                <w:sz w:val="24"/>
                <w:szCs w:val="24"/>
              </w:rPr>
              <w:t>М.П.</w:t>
            </w:r>
          </w:p>
        </w:tc>
        <w:tc>
          <w:tcPr>
            <w:tcW w:w="3226" w:type="dxa"/>
          </w:tcPr>
          <w:p w14:paraId="7937EAA9" w14:textId="295A5B04" w:rsidR="00A31B36" w:rsidRPr="001233F6" w:rsidRDefault="00A31B36" w:rsidP="00244288">
            <w:pPr>
              <w:spacing w:after="0" w:line="240" w:lineRule="auto"/>
              <w:jc w:val="both"/>
              <w:rPr>
                <w:rFonts w:ascii="Times New Roman" w:eastAsia="Calibri" w:hAnsi="Times New Roman" w:cs="Times New Roman"/>
                <w:b/>
                <w:color w:val="000000"/>
                <w:sz w:val="24"/>
                <w:szCs w:val="24"/>
              </w:rPr>
            </w:pPr>
          </w:p>
        </w:tc>
        <w:tc>
          <w:tcPr>
            <w:tcW w:w="5103" w:type="dxa"/>
          </w:tcPr>
          <w:p w14:paraId="0A6279AE" w14:textId="77777777" w:rsidR="00244288" w:rsidRPr="00F32EED" w:rsidRDefault="00244288" w:rsidP="00244288">
            <w:pPr>
              <w:spacing w:after="0" w:line="240" w:lineRule="auto"/>
              <w:jc w:val="both"/>
              <w:rPr>
                <w:rFonts w:ascii="Times New Roman" w:eastAsia="Calibri" w:hAnsi="Times New Roman" w:cs="Times New Roman"/>
                <w:b/>
                <w:color w:val="000000"/>
                <w:sz w:val="24"/>
                <w:szCs w:val="24"/>
              </w:rPr>
            </w:pPr>
            <w:r w:rsidRPr="00F32EED">
              <w:rPr>
                <w:rFonts w:ascii="Times New Roman" w:eastAsia="Calibri" w:hAnsi="Times New Roman" w:cs="Times New Roman"/>
                <w:b/>
                <w:color w:val="000000"/>
                <w:sz w:val="24"/>
                <w:szCs w:val="24"/>
              </w:rPr>
              <w:t>СОГЛАСОВАНО</w:t>
            </w:r>
          </w:p>
          <w:p w14:paraId="7EE2B7C9" w14:textId="77777777" w:rsidR="00244288" w:rsidRPr="00F32EED" w:rsidRDefault="00244288" w:rsidP="00244288">
            <w:pPr>
              <w:spacing w:after="0" w:line="240" w:lineRule="auto"/>
              <w:jc w:val="both"/>
              <w:rPr>
                <w:rFonts w:ascii="Times New Roman" w:eastAsia="Calibri" w:hAnsi="Times New Roman" w:cs="Times New Roman"/>
                <w:b/>
                <w:color w:val="000000"/>
                <w:sz w:val="24"/>
                <w:szCs w:val="24"/>
              </w:rPr>
            </w:pPr>
            <w:r w:rsidRPr="00F32EED">
              <w:rPr>
                <w:rFonts w:ascii="Times New Roman" w:eastAsia="Calibri" w:hAnsi="Times New Roman" w:cs="Times New Roman"/>
                <w:b/>
                <w:color w:val="000000"/>
                <w:sz w:val="24"/>
                <w:szCs w:val="24"/>
              </w:rPr>
              <w:t>ПОДРЯДЧИК</w:t>
            </w:r>
          </w:p>
          <w:p w14:paraId="6C6D57E5" w14:textId="37B35617" w:rsidR="00244288" w:rsidRPr="00F32EED" w:rsidRDefault="00244288" w:rsidP="001A6E1A">
            <w:pPr>
              <w:shd w:val="clear" w:color="auto" w:fill="FFFFFF"/>
              <w:spacing w:after="0" w:line="240" w:lineRule="auto"/>
              <w:rPr>
                <w:rFonts w:ascii="Times New Roman" w:eastAsia="Calibri" w:hAnsi="Times New Roman" w:cs="Times New Roman"/>
                <w:bCs/>
                <w:iCs/>
                <w:color w:val="000000"/>
                <w:sz w:val="24"/>
                <w:szCs w:val="24"/>
              </w:rPr>
            </w:pPr>
            <w:r w:rsidRPr="00F32EED">
              <w:rPr>
                <w:rFonts w:ascii="Times New Roman" w:eastAsia="Calibri" w:hAnsi="Times New Roman" w:cs="Times New Roman"/>
                <w:bCs/>
                <w:iCs/>
                <w:color w:val="000000"/>
                <w:sz w:val="24"/>
                <w:szCs w:val="24"/>
              </w:rPr>
              <w:t>Управляющий – индивидуальный предприниматель ООО «</w:t>
            </w:r>
            <w:proofErr w:type="spellStart"/>
            <w:r w:rsidRPr="00F32EED">
              <w:rPr>
                <w:rFonts w:ascii="Times New Roman" w:eastAsia="Calibri" w:hAnsi="Times New Roman" w:cs="Times New Roman"/>
                <w:bCs/>
                <w:iCs/>
                <w:color w:val="000000"/>
                <w:sz w:val="24"/>
                <w:szCs w:val="24"/>
              </w:rPr>
              <w:t>Экомстройпроект</w:t>
            </w:r>
            <w:proofErr w:type="spellEnd"/>
            <w:r w:rsidRPr="00F32EED">
              <w:rPr>
                <w:rFonts w:ascii="Times New Roman" w:eastAsia="Calibri" w:hAnsi="Times New Roman" w:cs="Times New Roman"/>
                <w:bCs/>
                <w:iCs/>
                <w:color w:val="000000"/>
                <w:sz w:val="24"/>
                <w:szCs w:val="24"/>
              </w:rPr>
              <w:t>»</w:t>
            </w:r>
          </w:p>
          <w:p w14:paraId="39D1DB3C" w14:textId="77777777" w:rsidR="00244288" w:rsidRPr="00F32EED" w:rsidRDefault="00244288" w:rsidP="00244288">
            <w:pPr>
              <w:shd w:val="clear" w:color="auto" w:fill="FFFFFF"/>
              <w:spacing w:after="0" w:line="240" w:lineRule="auto"/>
              <w:jc w:val="both"/>
              <w:rPr>
                <w:rFonts w:ascii="Times New Roman" w:eastAsia="Calibri" w:hAnsi="Times New Roman" w:cs="Times New Roman"/>
                <w:bCs/>
                <w:iCs/>
                <w:color w:val="000000"/>
                <w:sz w:val="24"/>
                <w:szCs w:val="24"/>
              </w:rPr>
            </w:pPr>
          </w:p>
          <w:p w14:paraId="42D46E21" w14:textId="2DFF56D8" w:rsidR="00244288" w:rsidRPr="00F32EED" w:rsidRDefault="00244288" w:rsidP="00244288">
            <w:pPr>
              <w:spacing w:after="0" w:line="240" w:lineRule="auto"/>
              <w:jc w:val="both"/>
              <w:rPr>
                <w:rFonts w:ascii="Times New Roman" w:eastAsia="Calibri" w:hAnsi="Times New Roman" w:cs="Times New Roman"/>
                <w:bCs/>
                <w:iCs/>
                <w:color w:val="000000"/>
                <w:sz w:val="24"/>
                <w:szCs w:val="24"/>
              </w:rPr>
            </w:pPr>
            <w:r w:rsidRPr="00F32EED">
              <w:rPr>
                <w:rFonts w:ascii="Times New Roman" w:eastAsia="Calibri" w:hAnsi="Times New Roman" w:cs="Times New Roman"/>
                <w:bCs/>
                <w:iCs/>
                <w:color w:val="000000"/>
                <w:sz w:val="24"/>
                <w:szCs w:val="24"/>
              </w:rPr>
              <w:t>____________ М.Ю.</w:t>
            </w:r>
            <w:r w:rsidR="001A6E1A">
              <w:rPr>
                <w:rFonts w:ascii="Times New Roman" w:eastAsia="Calibri" w:hAnsi="Times New Roman" w:cs="Times New Roman"/>
                <w:bCs/>
                <w:iCs/>
                <w:color w:val="000000"/>
                <w:sz w:val="24"/>
                <w:szCs w:val="24"/>
              </w:rPr>
              <w:t xml:space="preserve"> </w:t>
            </w:r>
            <w:r w:rsidRPr="00F32EED">
              <w:rPr>
                <w:rFonts w:ascii="Times New Roman" w:eastAsia="Calibri" w:hAnsi="Times New Roman" w:cs="Times New Roman"/>
                <w:bCs/>
                <w:iCs/>
                <w:color w:val="000000"/>
                <w:sz w:val="24"/>
                <w:szCs w:val="24"/>
              </w:rPr>
              <w:t>Широков</w:t>
            </w:r>
          </w:p>
          <w:p w14:paraId="6A91BFF4" w14:textId="76A24D7A" w:rsidR="00244288" w:rsidRPr="00F32EED" w:rsidRDefault="00244288" w:rsidP="00244288">
            <w:pPr>
              <w:spacing w:after="0" w:line="240" w:lineRule="auto"/>
              <w:jc w:val="both"/>
              <w:rPr>
                <w:rFonts w:ascii="Times New Roman" w:eastAsia="Calibri" w:hAnsi="Times New Roman" w:cs="Times New Roman"/>
                <w:color w:val="000000"/>
                <w:sz w:val="24"/>
                <w:szCs w:val="24"/>
              </w:rPr>
            </w:pPr>
            <w:r w:rsidRPr="00F32EED">
              <w:rPr>
                <w:rFonts w:ascii="Times New Roman" w:eastAsia="Calibri" w:hAnsi="Times New Roman" w:cs="Times New Roman"/>
                <w:color w:val="000000"/>
                <w:sz w:val="24"/>
                <w:szCs w:val="24"/>
              </w:rPr>
              <w:t>"____" ______________ 202</w:t>
            </w:r>
            <w:r>
              <w:rPr>
                <w:rFonts w:ascii="Times New Roman" w:eastAsia="Calibri" w:hAnsi="Times New Roman" w:cs="Times New Roman"/>
                <w:color w:val="000000"/>
                <w:sz w:val="24"/>
                <w:szCs w:val="24"/>
              </w:rPr>
              <w:t>1</w:t>
            </w:r>
            <w:r w:rsidRPr="00F32EED">
              <w:rPr>
                <w:rFonts w:ascii="Times New Roman" w:eastAsia="Calibri" w:hAnsi="Times New Roman" w:cs="Times New Roman"/>
                <w:color w:val="000000"/>
                <w:sz w:val="24"/>
                <w:szCs w:val="24"/>
              </w:rPr>
              <w:t> г.</w:t>
            </w:r>
          </w:p>
          <w:p w14:paraId="7D5BDF78" w14:textId="747DD6EB" w:rsidR="00A31B36" w:rsidRPr="001233F6" w:rsidRDefault="00244288" w:rsidP="00244288">
            <w:pPr>
              <w:spacing w:after="0" w:line="240" w:lineRule="auto"/>
              <w:jc w:val="both"/>
              <w:rPr>
                <w:rFonts w:ascii="Times New Roman" w:eastAsia="Calibri" w:hAnsi="Times New Roman" w:cs="Times New Roman"/>
                <w:b/>
                <w:color w:val="000000"/>
                <w:sz w:val="24"/>
                <w:szCs w:val="24"/>
              </w:rPr>
            </w:pPr>
            <w:r w:rsidRPr="00F32EED">
              <w:rPr>
                <w:rFonts w:ascii="Times New Roman" w:eastAsia="Calibri" w:hAnsi="Times New Roman" w:cs="Times New Roman"/>
                <w:color w:val="000000"/>
                <w:sz w:val="24"/>
                <w:szCs w:val="24"/>
              </w:rPr>
              <w:t>М.П.</w:t>
            </w:r>
          </w:p>
        </w:tc>
      </w:tr>
    </w:tbl>
    <w:p w14:paraId="31879D71" w14:textId="77777777" w:rsidR="00A31B36" w:rsidRPr="001233F6" w:rsidRDefault="00A31B36" w:rsidP="00A31B36">
      <w:pPr>
        <w:keepNext/>
        <w:keepLines/>
        <w:spacing w:after="0" w:line="240" w:lineRule="auto"/>
        <w:jc w:val="both"/>
        <w:outlineLvl w:val="5"/>
        <w:rPr>
          <w:rFonts w:ascii="Times New Roman" w:eastAsia="Times New Roman" w:hAnsi="Times New Roman" w:cs="Times New Roman"/>
          <w:bCs/>
          <w:i/>
          <w:color w:val="000000"/>
          <w:sz w:val="24"/>
          <w:szCs w:val="24"/>
        </w:rPr>
      </w:pPr>
    </w:p>
    <w:p w14:paraId="3AAFCC6C" w14:textId="77777777" w:rsidR="00A31B36" w:rsidRPr="001233F6" w:rsidRDefault="00A31B36" w:rsidP="00A31B36">
      <w:pPr>
        <w:keepNext/>
        <w:keepLines/>
        <w:spacing w:after="0" w:line="240" w:lineRule="auto"/>
        <w:jc w:val="center"/>
        <w:outlineLvl w:val="5"/>
        <w:rPr>
          <w:rFonts w:ascii="Times New Roman" w:eastAsia="Times New Roman" w:hAnsi="Times New Roman" w:cs="Times New Roman"/>
          <w:i/>
          <w:iCs/>
          <w:color w:val="000000"/>
          <w:sz w:val="24"/>
          <w:szCs w:val="24"/>
        </w:rPr>
      </w:pPr>
      <w:r w:rsidRPr="001233F6">
        <w:rPr>
          <w:rFonts w:ascii="Times New Roman" w:eastAsia="Times New Roman" w:hAnsi="Times New Roman" w:cs="Times New Roman"/>
          <w:i/>
          <w:iCs/>
          <w:color w:val="000000"/>
          <w:sz w:val="24"/>
          <w:szCs w:val="24"/>
        </w:rPr>
        <w:t>КАЛЕНДАРНЫЙ ПЛАН</w:t>
      </w:r>
    </w:p>
    <w:p w14:paraId="054212F2" w14:textId="77777777" w:rsidR="00A31B36" w:rsidRPr="001233F6" w:rsidRDefault="00A31B36" w:rsidP="00A31B36">
      <w:pPr>
        <w:spacing w:after="0" w:line="240" w:lineRule="auto"/>
        <w:jc w:val="center"/>
        <w:rPr>
          <w:rFonts w:ascii="Times New Roman" w:eastAsia="Times New Roman" w:hAnsi="Times New Roman" w:cs="Times New Roman"/>
          <w:color w:val="000000"/>
          <w:sz w:val="24"/>
          <w:szCs w:val="24"/>
          <w:lang w:eastAsia="ru-RU"/>
        </w:rPr>
      </w:pPr>
      <w:r w:rsidRPr="001233F6">
        <w:rPr>
          <w:rFonts w:ascii="Times New Roman" w:eastAsia="Times New Roman" w:hAnsi="Times New Roman" w:cs="Times New Roman"/>
          <w:color w:val="000000"/>
          <w:sz w:val="24"/>
          <w:szCs w:val="24"/>
          <w:lang w:eastAsia="ru-RU"/>
        </w:rPr>
        <w:t>выполнения работ по объекту</w:t>
      </w:r>
    </w:p>
    <w:p w14:paraId="33902375" w14:textId="77777777" w:rsidR="00086E7B" w:rsidRPr="001233F6" w:rsidRDefault="00086E7B"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bCs/>
          <w:sz w:val="24"/>
          <w:szCs w:val="24"/>
          <w:lang w:eastAsia="ru-RU"/>
        </w:rPr>
        <w:t xml:space="preserve">«Поисково-оценочные работы на подземные воды для обеспечения питьевого и хозяйственно-бытового водоснабжения </w:t>
      </w:r>
    </w:p>
    <w:p w14:paraId="5C47936A" w14:textId="3BAD1D77" w:rsidR="00086E7B" w:rsidRPr="00523FA5" w:rsidRDefault="00086E7B"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bCs/>
          <w:sz w:val="24"/>
          <w:szCs w:val="24"/>
          <w:lang w:eastAsia="ru-RU"/>
        </w:rPr>
        <w:t>г. Качканар Свердловской области»</w:t>
      </w:r>
    </w:p>
    <w:p w14:paraId="15BF9641" w14:textId="77777777" w:rsidR="00A31B36" w:rsidRPr="00A31B36" w:rsidRDefault="00A31B36" w:rsidP="00A31B36">
      <w:pPr>
        <w:spacing w:after="0" w:line="240" w:lineRule="auto"/>
        <w:jc w:val="center"/>
        <w:rPr>
          <w:rFonts w:ascii="Times New Roman" w:eastAsia="Times New Roman" w:hAnsi="Times New Roman" w:cs="Times New Roman"/>
          <w:b/>
          <w:bCs/>
          <w:caps/>
          <w:smallCaps/>
          <w:color w:val="000000"/>
          <w:sz w:val="24"/>
          <w:szCs w:val="24"/>
          <w:lang w:eastAsia="ru-RU"/>
        </w:rPr>
      </w:pPr>
    </w:p>
    <w:tbl>
      <w:tblPr>
        <w:tblW w:w="145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786"/>
        <w:gridCol w:w="3692"/>
        <w:gridCol w:w="2044"/>
      </w:tblGrid>
      <w:tr w:rsidR="00A31B36" w:rsidRPr="00A31B36" w14:paraId="3FC30777" w14:textId="77777777" w:rsidTr="008822A1">
        <w:trPr>
          <w:cantSplit/>
          <w:trHeight w:val="504"/>
          <w:tblHeader/>
          <w:jc w:val="center"/>
        </w:trPr>
        <w:tc>
          <w:tcPr>
            <w:tcW w:w="8786" w:type="dxa"/>
            <w:vAlign w:val="center"/>
          </w:tcPr>
          <w:p w14:paraId="71F3FBE6"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bookmarkStart w:id="7" w:name="_Hlk69803070"/>
            <w:r w:rsidRPr="00A31B36">
              <w:rPr>
                <w:rFonts w:ascii="Times New Roman" w:eastAsia="Times New Roman" w:hAnsi="Times New Roman" w:cs="Times New Roman"/>
                <w:color w:val="000000"/>
                <w:sz w:val="24"/>
                <w:szCs w:val="24"/>
                <w:lang w:eastAsia="ru-RU"/>
              </w:rPr>
              <w:t>Наименование основных видов работ и этапов их выполнения</w:t>
            </w:r>
          </w:p>
        </w:tc>
        <w:tc>
          <w:tcPr>
            <w:tcW w:w="3692" w:type="dxa"/>
            <w:vAlign w:val="center"/>
          </w:tcPr>
          <w:p w14:paraId="3813A0EA" w14:textId="77777777" w:rsidR="00A31B36" w:rsidRPr="00A31B36" w:rsidRDefault="00A31B36" w:rsidP="00A31B36">
            <w:pPr>
              <w:widowControl w:val="0"/>
              <w:spacing w:after="0" w:line="240" w:lineRule="auto"/>
              <w:jc w:val="both"/>
              <w:rPr>
                <w:rFonts w:ascii="Times New Roman" w:eastAsia="Times New Roman" w:hAnsi="Times New Roman" w:cs="Times New Roman"/>
                <w:bCs/>
                <w:color w:val="000000"/>
                <w:sz w:val="24"/>
                <w:szCs w:val="24"/>
                <w:lang w:eastAsia="ru-RU"/>
              </w:rPr>
            </w:pPr>
            <w:r w:rsidRPr="00A31B36">
              <w:rPr>
                <w:rFonts w:ascii="Times New Roman" w:eastAsia="Times New Roman" w:hAnsi="Times New Roman" w:cs="Times New Roman"/>
                <w:bCs/>
                <w:color w:val="000000"/>
                <w:sz w:val="24"/>
                <w:szCs w:val="24"/>
                <w:lang w:eastAsia="ru-RU"/>
              </w:rPr>
              <w:t>Сроки выполнения</w:t>
            </w:r>
          </w:p>
          <w:p w14:paraId="6410FC4F"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A31B36">
              <w:rPr>
                <w:rFonts w:ascii="Times New Roman" w:eastAsia="Times New Roman" w:hAnsi="Times New Roman" w:cs="Times New Roman"/>
                <w:color w:val="000000"/>
                <w:sz w:val="24"/>
                <w:szCs w:val="24"/>
                <w:lang w:eastAsia="ru-RU"/>
              </w:rPr>
              <w:t>начало - окончание</w:t>
            </w:r>
          </w:p>
        </w:tc>
        <w:tc>
          <w:tcPr>
            <w:tcW w:w="2044" w:type="dxa"/>
            <w:tcBorders>
              <w:right w:val="single" w:sz="4" w:space="0" w:color="auto"/>
            </w:tcBorders>
            <w:vAlign w:val="center"/>
          </w:tcPr>
          <w:p w14:paraId="7AAC5197" w14:textId="77777777" w:rsidR="00A31B36" w:rsidRPr="00A31B36" w:rsidRDefault="00A31B36" w:rsidP="00A31B36">
            <w:pPr>
              <w:spacing w:after="0" w:line="240" w:lineRule="auto"/>
              <w:jc w:val="both"/>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Расчетная цена, тыс. руб.</w:t>
            </w:r>
          </w:p>
        </w:tc>
      </w:tr>
      <w:tr w:rsidR="00A31B36" w:rsidRPr="00A31B36" w14:paraId="169D19AE" w14:textId="77777777" w:rsidTr="008822A1">
        <w:trPr>
          <w:cantSplit/>
          <w:tblHeader/>
          <w:jc w:val="center"/>
        </w:trPr>
        <w:tc>
          <w:tcPr>
            <w:tcW w:w="8786" w:type="dxa"/>
            <w:tcBorders>
              <w:bottom w:val="double" w:sz="4" w:space="0" w:color="auto"/>
            </w:tcBorders>
          </w:tcPr>
          <w:p w14:paraId="38023294" w14:textId="77777777" w:rsidR="00A31B36" w:rsidRPr="00A31B36" w:rsidRDefault="00A31B36" w:rsidP="00A31B36">
            <w:pPr>
              <w:spacing w:after="0" w:line="240" w:lineRule="auto"/>
              <w:jc w:val="both"/>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1</w:t>
            </w:r>
          </w:p>
        </w:tc>
        <w:tc>
          <w:tcPr>
            <w:tcW w:w="3692" w:type="dxa"/>
            <w:tcBorders>
              <w:bottom w:val="double" w:sz="4" w:space="0" w:color="auto"/>
            </w:tcBorders>
            <w:vAlign w:val="center"/>
          </w:tcPr>
          <w:p w14:paraId="475B2325" w14:textId="77777777" w:rsidR="00A31B36" w:rsidRPr="00A31B36" w:rsidRDefault="00A31B36" w:rsidP="00A31B36">
            <w:pPr>
              <w:spacing w:after="0" w:line="240" w:lineRule="auto"/>
              <w:jc w:val="both"/>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2</w:t>
            </w:r>
          </w:p>
        </w:tc>
        <w:tc>
          <w:tcPr>
            <w:tcW w:w="2044" w:type="dxa"/>
            <w:tcBorders>
              <w:bottom w:val="double" w:sz="4" w:space="0" w:color="auto"/>
              <w:right w:val="single" w:sz="4" w:space="0" w:color="auto"/>
            </w:tcBorders>
            <w:vAlign w:val="center"/>
          </w:tcPr>
          <w:p w14:paraId="0E6011F2"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A31B36">
              <w:rPr>
                <w:rFonts w:ascii="Times New Roman" w:eastAsia="Times New Roman" w:hAnsi="Times New Roman" w:cs="Times New Roman"/>
                <w:color w:val="000000"/>
                <w:sz w:val="24"/>
                <w:szCs w:val="24"/>
                <w:lang w:eastAsia="ru-RU"/>
              </w:rPr>
              <w:t>3</w:t>
            </w:r>
          </w:p>
        </w:tc>
      </w:tr>
      <w:tr w:rsidR="00A31B36" w:rsidRPr="00A31B36" w14:paraId="3AEAF293" w14:textId="77777777" w:rsidTr="008822A1">
        <w:trPr>
          <w:cantSplit/>
          <w:trHeight w:val="668"/>
          <w:jc w:val="center"/>
        </w:trPr>
        <w:tc>
          <w:tcPr>
            <w:tcW w:w="8786" w:type="dxa"/>
            <w:tcBorders>
              <w:top w:val="double" w:sz="4" w:space="0" w:color="auto"/>
              <w:bottom w:val="double" w:sz="4" w:space="0" w:color="auto"/>
            </w:tcBorders>
          </w:tcPr>
          <w:p w14:paraId="23EED47F" w14:textId="77533FD3" w:rsidR="00A31B36" w:rsidRPr="00A31B36" w:rsidRDefault="00086E7B" w:rsidP="00596560">
            <w:pPr>
              <w:spacing w:after="0"/>
              <w:rPr>
                <w:rFonts w:ascii="Times New Roman" w:eastAsia="Calibri" w:hAnsi="Times New Roman" w:cs="Times New Roman"/>
                <w:color w:val="000000"/>
                <w:sz w:val="24"/>
                <w:szCs w:val="24"/>
              </w:rPr>
            </w:pPr>
            <w:r w:rsidRPr="00086E7B">
              <w:rPr>
                <w:rFonts w:ascii="Times New Roman" w:eastAsia="Calibri" w:hAnsi="Times New Roman" w:cs="Times New Roman"/>
                <w:color w:val="000000"/>
                <w:sz w:val="24"/>
                <w:szCs w:val="24"/>
              </w:rPr>
              <w:t>«Поисково-оценочные работы на подземные воды для обеспечения питьевого и хозяйственно-бытового водоснабжения г. Качканар Свердловской области»</w:t>
            </w:r>
          </w:p>
        </w:tc>
        <w:tc>
          <w:tcPr>
            <w:tcW w:w="3692" w:type="dxa"/>
            <w:tcBorders>
              <w:top w:val="double" w:sz="4" w:space="0" w:color="auto"/>
              <w:bottom w:val="double" w:sz="4" w:space="0" w:color="auto"/>
            </w:tcBorders>
          </w:tcPr>
          <w:p w14:paraId="1C5ACD07" w14:textId="59FA4B7A" w:rsidR="00A31B36" w:rsidRPr="001233F6" w:rsidRDefault="00A31B36" w:rsidP="003E3DBB">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II</w:t>
            </w:r>
            <w:r w:rsidRPr="001233F6">
              <w:rPr>
                <w:rFonts w:ascii="Times New Roman" w:eastAsia="Calibri" w:hAnsi="Times New Roman" w:cs="Times New Roman"/>
                <w:color w:val="000000" w:themeColor="text1"/>
                <w:sz w:val="24"/>
                <w:szCs w:val="24"/>
              </w:rPr>
              <w:t xml:space="preserve"> кв. 20</w:t>
            </w:r>
            <w:r w:rsidR="00596560" w:rsidRPr="001233F6">
              <w:rPr>
                <w:rFonts w:ascii="Times New Roman" w:eastAsia="Calibri" w:hAnsi="Times New Roman" w:cs="Times New Roman"/>
                <w:color w:val="000000" w:themeColor="text1"/>
                <w:sz w:val="24"/>
                <w:szCs w:val="24"/>
              </w:rPr>
              <w:t>21</w:t>
            </w:r>
            <w:r w:rsidRPr="001233F6">
              <w:rPr>
                <w:rFonts w:ascii="Times New Roman" w:eastAsia="Calibri" w:hAnsi="Times New Roman" w:cs="Times New Roman"/>
                <w:color w:val="000000" w:themeColor="text1"/>
                <w:sz w:val="24"/>
                <w:szCs w:val="24"/>
              </w:rPr>
              <w:t xml:space="preserve"> г.– </w:t>
            </w:r>
            <w:r w:rsidR="003E3DBB" w:rsidRPr="001233F6">
              <w:rPr>
                <w:rFonts w:ascii="Times New Roman" w:eastAsia="Calibri" w:hAnsi="Times New Roman" w:cs="Times New Roman"/>
                <w:color w:val="000000" w:themeColor="text1"/>
                <w:sz w:val="24"/>
                <w:szCs w:val="24"/>
              </w:rPr>
              <w:t>20 декабря</w:t>
            </w:r>
            <w:r w:rsidRPr="001233F6">
              <w:rPr>
                <w:rFonts w:ascii="Times New Roman" w:eastAsia="Calibri" w:hAnsi="Times New Roman" w:cs="Times New Roman"/>
                <w:color w:val="000000" w:themeColor="text1"/>
                <w:sz w:val="24"/>
                <w:szCs w:val="24"/>
              </w:rPr>
              <w:t xml:space="preserve"> 202</w:t>
            </w:r>
            <w:r w:rsidR="00596560" w:rsidRPr="001233F6">
              <w:rPr>
                <w:rFonts w:ascii="Times New Roman" w:eastAsia="Calibri" w:hAnsi="Times New Roman" w:cs="Times New Roman"/>
                <w:color w:val="000000" w:themeColor="text1"/>
                <w:sz w:val="24"/>
                <w:szCs w:val="24"/>
              </w:rPr>
              <w:t>3</w:t>
            </w:r>
            <w:r w:rsidRPr="001233F6">
              <w:rPr>
                <w:rFonts w:ascii="Times New Roman" w:eastAsia="Calibri" w:hAnsi="Times New Roman" w:cs="Times New Roman"/>
                <w:color w:val="000000" w:themeColor="text1"/>
                <w:sz w:val="24"/>
                <w:szCs w:val="24"/>
              </w:rPr>
              <w:t xml:space="preserve"> г.</w:t>
            </w:r>
          </w:p>
        </w:tc>
        <w:tc>
          <w:tcPr>
            <w:tcW w:w="2044" w:type="dxa"/>
            <w:tcBorders>
              <w:top w:val="double" w:sz="4" w:space="0" w:color="auto"/>
              <w:bottom w:val="double" w:sz="4" w:space="0" w:color="auto"/>
              <w:right w:val="single" w:sz="4" w:space="0" w:color="auto"/>
            </w:tcBorders>
          </w:tcPr>
          <w:p w14:paraId="6278448E" w14:textId="52C9246B" w:rsidR="00A31B36" w:rsidRPr="00F32EED" w:rsidRDefault="00080D42"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F32EED">
              <w:rPr>
                <w:rFonts w:ascii="Times New Roman" w:eastAsia="Times New Roman" w:hAnsi="Times New Roman" w:cs="Times New Roman"/>
                <w:color w:val="000000"/>
                <w:sz w:val="24"/>
                <w:szCs w:val="24"/>
                <w:lang w:eastAsia="ru-RU"/>
              </w:rPr>
              <w:t>9 330</w:t>
            </w:r>
          </w:p>
        </w:tc>
      </w:tr>
      <w:tr w:rsidR="00A31B36" w:rsidRPr="00A31B36" w14:paraId="226E709B" w14:textId="77777777" w:rsidTr="008822A1">
        <w:trPr>
          <w:trHeight w:val="432"/>
          <w:jc w:val="center"/>
        </w:trPr>
        <w:tc>
          <w:tcPr>
            <w:tcW w:w="8786" w:type="dxa"/>
            <w:tcBorders>
              <w:right w:val="single" w:sz="4" w:space="0" w:color="auto"/>
            </w:tcBorders>
          </w:tcPr>
          <w:p w14:paraId="29D76474" w14:textId="77777777" w:rsidR="00A31B36" w:rsidRDefault="00596560" w:rsidP="0059656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Этап 1</w:t>
            </w:r>
          </w:p>
          <w:p w14:paraId="2B4098D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6833A1F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1FD8FC8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625CE70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211756BA"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1766E1FC"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гидрологические работы;</w:t>
            </w:r>
          </w:p>
          <w:p w14:paraId="60F82DCD"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2C020696"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64C37EA8"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3ADEEEE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157F5DF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5244D55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35B8B00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09453B4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40000AFA"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09CFD565" w14:textId="7865C4A6" w:rsidR="00596560" w:rsidRPr="00A31B36" w:rsidRDefault="00596560" w:rsidP="00596560">
            <w:pPr>
              <w:spacing w:after="0" w:line="240" w:lineRule="auto"/>
              <w:ind w:firstLine="709"/>
              <w:jc w:val="both"/>
              <w:rPr>
                <w:rFonts w:ascii="Times New Roman" w:eastAsia="Calibri" w:hAnsi="Times New Roman" w:cs="Times New Roman"/>
                <w:color w:val="000000"/>
                <w:sz w:val="24"/>
                <w:szCs w:val="24"/>
              </w:rPr>
            </w:pPr>
          </w:p>
        </w:tc>
        <w:tc>
          <w:tcPr>
            <w:tcW w:w="3692" w:type="dxa"/>
            <w:tcBorders>
              <w:top w:val="single" w:sz="4" w:space="0" w:color="auto"/>
              <w:left w:val="single" w:sz="4" w:space="0" w:color="auto"/>
            </w:tcBorders>
          </w:tcPr>
          <w:p w14:paraId="053A499A" w14:textId="06FACD1E"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lastRenderedPageBreak/>
              <w:t>II</w:t>
            </w:r>
            <w:r w:rsidRPr="001233F6">
              <w:rPr>
                <w:rFonts w:ascii="Times New Roman" w:eastAsia="Calibri" w:hAnsi="Times New Roman" w:cs="Times New Roman"/>
                <w:color w:val="000000" w:themeColor="text1"/>
                <w:sz w:val="24"/>
                <w:szCs w:val="24"/>
              </w:rPr>
              <w:t xml:space="preserve"> кв. 20</w:t>
            </w:r>
            <w:r w:rsidR="00596560" w:rsidRPr="001233F6">
              <w:rPr>
                <w:rFonts w:ascii="Times New Roman" w:eastAsia="Calibri" w:hAnsi="Times New Roman" w:cs="Times New Roman"/>
                <w:color w:val="000000" w:themeColor="text1"/>
                <w:sz w:val="24"/>
                <w:szCs w:val="24"/>
              </w:rPr>
              <w:t>21</w:t>
            </w:r>
            <w:r w:rsidRPr="001233F6">
              <w:rPr>
                <w:rFonts w:ascii="Times New Roman" w:eastAsia="Calibri" w:hAnsi="Times New Roman" w:cs="Times New Roman"/>
                <w:color w:val="000000" w:themeColor="text1"/>
                <w:sz w:val="24"/>
                <w:szCs w:val="24"/>
              </w:rPr>
              <w:t xml:space="preserve"> г. – </w:t>
            </w:r>
            <w:r w:rsidR="002D1F7D">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00596560" w:rsidRPr="001233F6">
              <w:rPr>
                <w:rFonts w:ascii="Times New Roman" w:eastAsia="Calibri" w:hAnsi="Times New Roman" w:cs="Times New Roman"/>
                <w:color w:val="000000" w:themeColor="text1"/>
                <w:sz w:val="24"/>
                <w:szCs w:val="24"/>
              </w:rPr>
              <w:t xml:space="preserve"> 2021</w:t>
            </w:r>
            <w:r w:rsidRPr="001233F6">
              <w:rPr>
                <w:rFonts w:ascii="Times New Roman" w:eastAsia="Calibri" w:hAnsi="Times New Roman" w:cs="Times New Roman"/>
                <w:color w:val="000000" w:themeColor="text1"/>
                <w:sz w:val="24"/>
                <w:szCs w:val="24"/>
              </w:rPr>
              <w:t xml:space="preserve"> г.</w:t>
            </w:r>
          </w:p>
          <w:p w14:paraId="28265E7B"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63035DBD"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132FF953"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p w14:paraId="327C9A94"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p w14:paraId="7142E6CC"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p w14:paraId="2E9D0171"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tc>
        <w:tc>
          <w:tcPr>
            <w:tcW w:w="2044" w:type="dxa"/>
            <w:tcBorders>
              <w:top w:val="single" w:sz="4" w:space="0" w:color="auto"/>
              <w:right w:val="single" w:sz="4" w:space="0" w:color="auto"/>
            </w:tcBorders>
          </w:tcPr>
          <w:p w14:paraId="584D2417" w14:textId="69BC2633" w:rsidR="00A31B36" w:rsidRPr="00F32EED" w:rsidRDefault="00080D42"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F32EED">
              <w:rPr>
                <w:rFonts w:ascii="Times New Roman" w:eastAsia="Times New Roman" w:hAnsi="Times New Roman" w:cs="Times New Roman"/>
                <w:color w:val="000000"/>
                <w:sz w:val="24"/>
                <w:szCs w:val="24"/>
                <w:lang w:eastAsia="ru-RU"/>
              </w:rPr>
              <w:lastRenderedPageBreak/>
              <w:t>3 000</w:t>
            </w:r>
          </w:p>
        </w:tc>
      </w:tr>
      <w:tr w:rsidR="00A31B36" w:rsidRPr="00A31B36" w14:paraId="596EC33D" w14:textId="77777777" w:rsidTr="008822A1">
        <w:trPr>
          <w:cantSplit/>
          <w:trHeight w:val="1153"/>
          <w:jc w:val="center"/>
        </w:trPr>
        <w:tc>
          <w:tcPr>
            <w:tcW w:w="8786" w:type="dxa"/>
            <w:tcBorders>
              <w:right w:val="single" w:sz="4" w:space="0" w:color="auto"/>
            </w:tcBorders>
          </w:tcPr>
          <w:p w14:paraId="01E2B385" w14:textId="77777777" w:rsidR="00A31B36" w:rsidRPr="00A31B36" w:rsidRDefault="00A31B36" w:rsidP="00596560">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bCs/>
                <w:sz w:val="24"/>
                <w:szCs w:val="24"/>
              </w:rPr>
              <w:lastRenderedPageBreak/>
              <w:t>Этап 2</w:t>
            </w:r>
          </w:p>
          <w:p w14:paraId="067B50FF"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43DF083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5E4A63E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66E71A16"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4AE0AC4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283E54BF"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7A45F04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681F221D"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0D6CA268"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7071257B" w14:textId="4C45F5CF" w:rsidR="00A31B36" w:rsidRPr="00A31B36" w:rsidRDefault="00A31B36" w:rsidP="00596560">
            <w:pPr>
              <w:widowControl w:val="0"/>
              <w:tabs>
                <w:tab w:val="left" w:pos="0"/>
              </w:tabs>
              <w:spacing w:after="0" w:line="276" w:lineRule="auto"/>
              <w:jc w:val="both"/>
              <w:rPr>
                <w:rFonts w:ascii="Times New Roman" w:eastAsia="Calibri" w:hAnsi="Times New Roman" w:cs="Times New Roman"/>
                <w:color w:val="000000"/>
                <w:sz w:val="24"/>
                <w:szCs w:val="24"/>
              </w:rPr>
            </w:pPr>
          </w:p>
        </w:tc>
        <w:tc>
          <w:tcPr>
            <w:tcW w:w="3692" w:type="dxa"/>
            <w:tcBorders>
              <w:top w:val="single" w:sz="4" w:space="0" w:color="auto"/>
              <w:left w:val="single" w:sz="4" w:space="0" w:color="auto"/>
              <w:bottom w:val="single" w:sz="4" w:space="0" w:color="auto"/>
            </w:tcBorders>
          </w:tcPr>
          <w:p w14:paraId="3FB7E01B" w14:textId="15664F69"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w:t>
            </w:r>
            <w:r w:rsidR="00596560" w:rsidRPr="001233F6">
              <w:rPr>
                <w:rFonts w:ascii="Times New Roman" w:eastAsia="Calibri" w:hAnsi="Times New Roman" w:cs="Times New Roman"/>
                <w:color w:val="000000" w:themeColor="text1"/>
                <w:sz w:val="24"/>
                <w:szCs w:val="24"/>
              </w:rPr>
              <w:t>2</w:t>
            </w:r>
            <w:r w:rsidRPr="001233F6">
              <w:rPr>
                <w:rFonts w:ascii="Times New Roman" w:eastAsia="Calibri" w:hAnsi="Times New Roman" w:cs="Times New Roman"/>
                <w:color w:val="000000" w:themeColor="text1"/>
                <w:sz w:val="24"/>
                <w:szCs w:val="24"/>
              </w:rPr>
              <w:t xml:space="preserve"> г. – </w:t>
            </w:r>
            <w:r w:rsidR="002D1F7D">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Pr="001233F6">
              <w:rPr>
                <w:rFonts w:ascii="Times New Roman" w:eastAsia="Calibri" w:hAnsi="Times New Roman" w:cs="Times New Roman"/>
                <w:color w:val="000000" w:themeColor="text1"/>
                <w:sz w:val="24"/>
                <w:szCs w:val="24"/>
              </w:rPr>
              <w:t xml:space="preserve"> 202</w:t>
            </w:r>
            <w:r w:rsidR="00596560" w:rsidRPr="001233F6">
              <w:rPr>
                <w:rFonts w:ascii="Times New Roman" w:eastAsia="Calibri" w:hAnsi="Times New Roman" w:cs="Times New Roman"/>
                <w:color w:val="000000" w:themeColor="text1"/>
                <w:sz w:val="24"/>
                <w:szCs w:val="24"/>
              </w:rPr>
              <w:t>2</w:t>
            </w:r>
            <w:r w:rsidRPr="001233F6">
              <w:rPr>
                <w:rFonts w:ascii="Times New Roman" w:eastAsia="Calibri" w:hAnsi="Times New Roman" w:cs="Times New Roman"/>
                <w:color w:val="000000" w:themeColor="text1"/>
                <w:sz w:val="24"/>
                <w:szCs w:val="24"/>
              </w:rPr>
              <w:t xml:space="preserve"> г.</w:t>
            </w:r>
          </w:p>
          <w:p w14:paraId="0C1D4234"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tc>
        <w:tc>
          <w:tcPr>
            <w:tcW w:w="2044" w:type="dxa"/>
            <w:tcBorders>
              <w:top w:val="single" w:sz="4" w:space="0" w:color="auto"/>
              <w:bottom w:val="single" w:sz="4" w:space="0" w:color="auto"/>
              <w:right w:val="single" w:sz="4" w:space="0" w:color="auto"/>
            </w:tcBorders>
          </w:tcPr>
          <w:p w14:paraId="598188ED" w14:textId="3881A966" w:rsidR="00A31B36" w:rsidRPr="00F32EED" w:rsidRDefault="00080D42"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F32EED">
              <w:rPr>
                <w:rFonts w:ascii="Times New Roman" w:eastAsia="Times New Roman" w:hAnsi="Times New Roman" w:cs="Times New Roman"/>
                <w:color w:val="000000"/>
                <w:sz w:val="24"/>
                <w:szCs w:val="24"/>
                <w:lang w:eastAsia="ru-RU"/>
              </w:rPr>
              <w:t>5 500</w:t>
            </w:r>
          </w:p>
        </w:tc>
      </w:tr>
      <w:tr w:rsidR="00A31B36" w:rsidRPr="00A31B36" w14:paraId="7FBB5A27" w14:textId="77777777" w:rsidTr="008822A1">
        <w:trPr>
          <w:cantSplit/>
          <w:trHeight w:val="1153"/>
          <w:jc w:val="center"/>
        </w:trPr>
        <w:tc>
          <w:tcPr>
            <w:tcW w:w="8786" w:type="dxa"/>
            <w:tcBorders>
              <w:right w:val="single" w:sz="4" w:space="0" w:color="auto"/>
            </w:tcBorders>
          </w:tcPr>
          <w:p w14:paraId="0944DE85" w14:textId="77777777" w:rsidR="00A31B36" w:rsidRPr="00A31B36" w:rsidRDefault="00A31B36" w:rsidP="00596560">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sz w:val="24"/>
                <w:szCs w:val="24"/>
              </w:rPr>
              <w:lastRenderedPageBreak/>
              <w:t>Этап 3</w:t>
            </w:r>
          </w:p>
          <w:p w14:paraId="4C47911A" w14:textId="77777777" w:rsidR="00596560" w:rsidRPr="007B4343" w:rsidRDefault="00A31B36"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rPr>
              <w:t xml:space="preserve"> </w:t>
            </w:r>
            <w:r w:rsidR="00596560" w:rsidRPr="007B4343">
              <w:rPr>
                <w:rFonts w:ascii="Times New Roman" w:eastAsia="Times New Roman" w:hAnsi="Times New Roman" w:cs="Times New Roman"/>
                <w:sz w:val="24"/>
                <w:szCs w:val="24"/>
                <w:lang w:eastAsia="ru-RU"/>
              </w:rPr>
              <w:t>топогеодезические работы;</w:t>
            </w:r>
          </w:p>
          <w:p w14:paraId="70966670"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54E4C847"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67E433B7"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38A0F136"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1152768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23996DE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w:t>
            </w:r>
          </w:p>
          <w:p w14:paraId="50195F5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786AE66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3815721B"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29C73F51"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2F3C5746" w14:textId="18499462" w:rsidR="00A31B36" w:rsidRPr="00A31B36" w:rsidRDefault="00A31B36" w:rsidP="00596560">
            <w:pPr>
              <w:spacing w:after="0" w:line="240" w:lineRule="auto"/>
              <w:ind w:firstLine="709"/>
              <w:jc w:val="both"/>
              <w:rPr>
                <w:rFonts w:ascii="Times New Roman" w:eastAsia="Calibri" w:hAnsi="Times New Roman" w:cs="Times New Roman"/>
                <w:color w:val="000000"/>
                <w:sz w:val="24"/>
                <w:szCs w:val="24"/>
              </w:rPr>
            </w:pPr>
          </w:p>
        </w:tc>
        <w:tc>
          <w:tcPr>
            <w:tcW w:w="3692" w:type="dxa"/>
            <w:tcBorders>
              <w:top w:val="single" w:sz="4" w:space="0" w:color="auto"/>
              <w:left w:val="single" w:sz="4" w:space="0" w:color="auto"/>
            </w:tcBorders>
          </w:tcPr>
          <w:p w14:paraId="38ECE89B" w14:textId="77361DAC" w:rsidR="00A31B36" w:rsidRPr="001233F6" w:rsidRDefault="00A31B36" w:rsidP="003E3DBB">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w:t>
            </w:r>
            <w:r w:rsidR="00596560" w:rsidRPr="001233F6">
              <w:rPr>
                <w:rFonts w:ascii="Times New Roman" w:eastAsia="Calibri" w:hAnsi="Times New Roman" w:cs="Times New Roman"/>
                <w:color w:val="000000" w:themeColor="text1"/>
                <w:sz w:val="24"/>
                <w:szCs w:val="24"/>
              </w:rPr>
              <w:t>3</w:t>
            </w:r>
            <w:r w:rsidRPr="001233F6">
              <w:rPr>
                <w:rFonts w:ascii="Times New Roman" w:eastAsia="Calibri" w:hAnsi="Times New Roman" w:cs="Times New Roman"/>
                <w:color w:val="000000" w:themeColor="text1"/>
                <w:sz w:val="24"/>
                <w:szCs w:val="24"/>
              </w:rPr>
              <w:t xml:space="preserve"> г.– </w:t>
            </w:r>
            <w:r w:rsidR="003E3DBB" w:rsidRPr="001233F6">
              <w:rPr>
                <w:rFonts w:ascii="Times New Roman" w:eastAsia="Calibri" w:hAnsi="Times New Roman" w:cs="Times New Roman"/>
                <w:color w:val="000000" w:themeColor="text1"/>
                <w:sz w:val="24"/>
                <w:szCs w:val="24"/>
              </w:rPr>
              <w:t>20 декабря</w:t>
            </w:r>
            <w:r w:rsidR="00596560" w:rsidRPr="001233F6">
              <w:rPr>
                <w:rFonts w:ascii="Times New Roman" w:eastAsia="Calibri" w:hAnsi="Times New Roman" w:cs="Times New Roman"/>
                <w:color w:val="000000" w:themeColor="text1"/>
                <w:sz w:val="24"/>
                <w:szCs w:val="24"/>
              </w:rPr>
              <w:t xml:space="preserve"> </w:t>
            </w:r>
            <w:r w:rsidRPr="001233F6">
              <w:rPr>
                <w:rFonts w:ascii="Times New Roman" w:eastAsia="Calibri" w:hAnsi="Times New Roman" w:cs="Times New Roman"/>
                <w:color w:val="000000" w:themeColor="text1"/>
                <w:sz w:val="24"/>
                <w:szCs w:val="24"/>
              </w:rPr>
              <w:t>202</w:t>
            </w:r>
            <w:r w:rsidR="00596560" w:rsidRPr="001233F6">
              <w:rPr>
                <w:rFonts w:ascii="Times New Roman" w:eastAsia="Calibri" w:hAnsi="Times New Roman" w:cs="Times New Roman"/>
                <w:color w:val="000000" w:themeColor="text1"/>
                <w:sz w:val="24"/>
                <w:szCs w:val="24"/>
              </w:rPr>
              <w:t>3</w:t>
            </w:r>
            <w:r w:rsidRPr="001233F6">
              <w:rPr>
                <w:rFonts w:ascii="Times New Roman" w:eastAsia="Calibri" w:hAnsi="Times New Roman" w:cs="Times New Roman"/>
                <w:color w:val="000000" w:themeColor="text1"/>
                <w:sz w:val="24"/>
                <w:szCs w:val="24"/>
              </w:rPr>
              <w:t xml:space="preserve"> г.</w:t>
            </w:r>
          </w:p>
        </w:tc>
        <w:tc>
          <w:tcPr>
            <w:tcW w:w="2044" w:type="dxa"/>
            <w:tcBorders>
              <w:top w:val="single" w:sz="4" w:space="0" w:color="auto"/>
              <w:right w:val="single" w:sz="4" w:space="0" w:color="auto"/>
            </w:tcBorders>
          </w:tcPr>
          <w:p w14:paraId="73A4436B" w14:textId="17A9D80D" w:rsidR="00A31B36" w:rsidRPr="00F32EED" w:rsidRDefault="00080D42"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F32EED">
              <w:rPr>
                <w:rFonts w:ascii="Times New Roman" w:eastAsia="Times New Roman" w:hAnsi="Times New Roman" w:cs="Times New Roman"/>
                <w:color w:val="000000"/>
                <w:sz w:val="24"/>
                <w:szCs w:val="24"/>
                <w:lang w:eastAsia="ru-RU"/>
              </w:rPr>
              <w:t>830</w:t>
            </w:r>
          </w:p>
        </w:tc>
      </w:tr>
    </w:tbl>
    <w:bookmarkEnd w:id="7"/>
    <w:p w14:paraId="517E74CA" w14:textId="77777777" w:rsidR="00A31B36" w:rsidRPr="003E3DBB" w:rsidRDefault="00A31B36" w:rsidP="00A31B36">
      <w:pPr>
        <w:tabs>
          <w:tab w:val="left" w:pos="11265"/>
        </w:tabs>
        <w:spacing w:after="0" w:line="240" w:lineRule="auto"/>
        <w:ind w:left="284"/>
        <w:jc w:val="both"/>
        <w:rPr>
          <w:rFonts w:ascii="Times New Roman" w:eastAsia="Calibri" w:hAnsi="Times New Roman" w:cs="Times New Roman"/>
          <w:bCs/>
          <w:color w:val="000000"/>
          <w:kern w:val="36"/>
          <w:sz w:val="24"/>
          <w:szCs w:val="24"/>
        </w:rPr>
      </w:pPr>
      <w:r w:rsidRPr="003E3DBB">
        <w:rPr>
          <w:rFonts w:ascii="Times New Roman" w:eastAsia="Calibri" w:hAnsi="Times New Roman" w:cs="Times New Roman"/>
          <w:bCs/>
          <w:color w:val="000000"/>
          <w:kern w:val="36"/>
          <w:sz w:val="24"/>
          <w:szCs w:val="24"/>
        </w:rPr>
        <w:tab/>
      </w:r>
    </w:p>
    <w:p w14:paraId="16AAD986" w14:textId="77777777" w:rsidR="00A31B36" w:rsidRPr="00A31B36" w:rsidRDefault="00A31B36" w:rsidP="00A31B36">
      <w:pPr>
        <w:keepNext/>
        <w:keepLines/>
        <w:suppressAutoHyphens/>
        <w:spacing w:before="200"/>
        <w:jc w:val="center"/>
        <w:outlineLvl w:val="6"/>
        <w:rPr>
          <w:rFonts w:ascii="Times New Roman" w:eastAsia="Calibri" w:hAnsi="Times New Roman" w:cs="Times New Roman"/>
          <w:b/>
          <w:caps/>
          <w:color w:val="000000"/>
          <w:sz w:val="24"/>
          <w:szCs w:val="24"/>
        </w:rPr>
      </w:pPr>
    </w:p>
    <w:p w14:paraId="3367BA61" w14:textId="77777777" w:rsidR="00A31B36" w:rsidRPr="00A31B36" w:rsidRDefault="00A31B36" w:rsidP="00A31B36">
      <w:pPr>
        <w:spacing w:after="200" w:line="276" w:lineRule="auto"/>
        <w:rPr>
          <w:rFonts w:ascii="Calibri" w:eastAsia="Calibri" w:hAnsi="Calibri" w:cs="Times New Roman"/>
          <w:sz w:val="24"/>
          <w:szCs w:val="24"/>
        </w:rPr>
      </w:pPr>
    </w:p>
    <w:p w14:paraId="2D65E6C4" w14:textId="77777777" w:rsidR="00A31B36" w:rsidRPr="00A31B36" w:rsidRDefault="00A31B36" w:rsidP="00A31B36">
      <w:pPr>
        <w:spacing w:after="200" w:line="276" w:lineRule="auto"/>
        <w:rPr>
          <w:rFonts w:ascii="Calibri" w:eastAsia="Calibri" w:hAnsi="Calibri" w:cs="Times New Roman"/>
          <w:sz w:val="24"/>
          <w:szCs w:val="24"/>
        </w:rPr>
      </w:pPr>
    </w:p>
    <w:p w14:paraId="3952CAA4" w14:textId="61D9F844" w:rsidR="00A31B36" w:rsidRDefault="00A31B36" w:rsidP="00A31B36">
      <w:pPr>
        <w:spacing w:after="200" w:line="276" w:lineRule="auto"/>
        <w:rPr>
          <w:rFonts w:ascii="Calibri" w:eastAsia="Calibri" w:hAnsi="Calibri" w:cs="Times New Roman"/>
          <w:sz w:val="24"/>
          <w:szCs w:val="24"/>
        </w:rPr>
      </w:pPr>
    </w:p>
    <w:p w14:paraId="4C274D7A" w14:textId="77777777" w:rsidR="00A31B36" w:rsidRDefault="00A31B36" w:rsidP="00A31B36">
      <w:pPr>
        <w:rPr>
          <w:rFonts w:ascii="Calibri" w:eastAsia="Calibri" w:hAnsi="Calibri" w:cs="Times New Roman"/>
          <w:sz w:val="24"/>
          <w:szCs w:val="24"/>
        </w:rPr>
        <w:sectPr w:rsidR="00A31B36" w:rsidSect="008822A1">
          <w:pgSz w:w="16840" w:h="11907" w:orient="landscape" w:code="9"/>
          <w:pgMar w:top="851" w:right="607" w:bottom="1701" w:left="958" w:header="709" w:footer="709" w:gutter="0"/>
          <w:cols w:space="708"/>
          <w:docGrid w:linePitch="360"/>
        </w:sectPr>
      </w:pPr>
    </w:p>
    <w:p w14:paraId="3834BC76"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lastRenderedPageBreak/>
        <w:t>Приложение № 3</w:t>
      </w:r>
    </w:p>
    <w:p w14:paraId="5A2ECE43"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к Государственному контракту</w:t>
      </w:r>
    </w:p>
    <w:p w14:paraId="50ABC08C" w14:textId="6CD32C06" w:rsidR="00A31B36" w:rsidRPr="001233F6" w:rsidRDefault="00A31B36" w:rsidP="00A31B36">
      <w:pPr>
        <w:spacing w:after="0" w:line="240" w:lineRule="auto"/>
        <w:jc w:val="right"/>
        <w:rPr>
          <w:rFonts w:ascii="Times New Roman" w:eastAsia="Calibri" w:hAnsi="Times New Roman" w:cs="Times New Roman"/>
          <w:sz w:val="24"/>
          <w:szCs w:val="24"/>
        </w:rPr>
      </w:pPr>
      <w:r w:rsidRPr="001233F6">
        <w:rPr>
          <w:rFonts w:ascii="Times New Roman" w:eastAsia="Calibri" w:hAnsi="Times New Roman" w:cs="Times New Roman"/>
          <w:sz w:val="24"/>
          <w:szCs w:val="24"/>
        </w:rPr>
        <w:t>от «___» __________202</w:t>
      </w:r>
      <w:r w:rsidR="00086E7B" w:rsidRPr="001233F6">
        <w:rPr>
          <w:rFonts w:ascii="Times New Roman" w:eastAsia="Calibri" w:hAnsi="Times New Roman" w:cs="Times New Roman"/>
          <w:sz w:val="24"/>
          <w:szCs w:val="24"/>
        </w:rPr>
        <w:t>1</w:t>
      </w:r>
      <w:r w:rsidRPr="001233F6">
        <w:rPr>
          <w:rFonts w:ascii="Times New Roman" w:eastAsia="Calibri" w:hAnsi="Times New Roman" w:cs="Times New Roman"/>
          <w:sz w:val="24"/>
          <w:szCs w:val="24"/>
        </w:rPr>
        <w:t xml:space="preserve"> г. № ____</w:t>
      </w:r>
    </w:p>
    <w:p w14:paraId="68069D63" w14:textId="77777777" w:rsidR="00A31B36" w:rsidRPr="001233F6" w:rsidRDefault="00A31B36" w:rsidP="00A31B36">
      <w:pPr>
        <w:spacing w:after="200" w:line="276" w:lineRule="auto"/>
        <w:ind w:firstLine="709"/>
        <w:jc w:val="right"/>
        <w:rPr>
          <w:rFonts w:ascii="Times New Roman" w:eastAsia="Calibri" w:hAnsi="Times New Roman" w:cs="Times New Roman"/>
          <w:color w:val="000000"/>
          <w:sz w:val="24"/>
          <w:szCs w:val="24"/>
        </w:rPr>
      </w:pPr>
    </w:p>
    <w:tbl>
      <w:tblPr>
        <w:tblW w:w="10629" w:type="dxa"/>
        <w:tblInd w:w="-2" w:type="dxa"/>
        <w:tblLayout w:type="fixed"/>
        <w:tblLook w:val="04A0" w:firstRow="1" w:lastRow="0" w:firstColumn="1" w:lastColumn="0" w:noHBand="0" w:noVBand="1"/>
      </w:tblPr>
      <w:tblGrid>
        <w:gridCol w:w="4675"/>
        <w:gridCol w:w="1559"/>
        <w:gridCol w:w="4395"/>
      </w:tblGrid>
      <w:tr w:rsidR="00244288" w:rsidRPr="00A31B36" w14:paraId="60E19384" w14:textId="77777777" w:rsidTr="00244288">
        <w:trPr>
          <w:trHeight w:val="2849"/>
        </w:trPr>
        <w:tc>
          <w:tcPr>
            <w:tcW w:w="4675" w:type="dxa"/>
          </w:tcPr>
          <w:p w14:paraId="67A71FF5" w14:textId="77777777" w:rsidR="00244288" w:rsidRPr="00F32EED" w:rsidRDefault="00244288" w:rsidP="00244288">
            <w:pPr>
              <w:shd w:val="clear" w:color="auto" w:fill="FFFFFF"/>
              <w:spacing w:after="0" w:line="276" w:lineRule="auto"/>
              <w:contextualSpacing/>
              <w:rPr>
                <w:rFonts w:ascii="Times New Roman" w:eastAsia="Calibri" w:hAnsi="Times New Roman" w:cs="Times New Roman"/>
                <w:b/>
                <w:bCs/>
                <w:spacing w:val="-2"/>
                <w:sz w:val="24"/>
                <w:szCs w:val="24"/>
              </w:rPr>
            </w:pPr>
            <w:r w:rsidRPr="00F32EED">
              <w:rPr>
                <w:rFonts w:ascii="Times New Roman" w:eastAsia="Calibri" w:hAnsi="Times New Roman" w:cs="Times New Roman"/>
                <w:b/>
                <w:bCs/>
                <w:spacing w:val="-2"/>
                <w:sz w:val="24"/>
                <w:szCs w:val="24"/>
              </w:rPr>
              <w:t>ЗАКАЗЧИК</w:t>
            </w:r>
          </w:p>
          <w:p w14:paraId="40B96853" w14:textId="4E298FE4" w:rsidR="00244288" w:rsidRPr="00F32EED" w:rsidRDefault="00244288" w:rsidP="00244288">
            <w:pPr>
              <w:shd w:val="clear" w:color="auto" w:fill="FFFFFF"/>
              <w:spacing w:after="0" w:line="276" w:lineRule="auto"/>
              <w:contextualSpacing/>
              <w:rPr>
                <w:rFonts w:ascii="Times New Roman" w:eastAsia="Calibri" w:hAnsi="Times New Roman" w:cs="Times New Roman"/>
                <w:bCs/>
                <w:spacing w:val="-2"/>
                <w:sz w:val="24"/>
                <w:szCs w:val="24"/>
              </w:rPr>
            </w:pPr>
            <w:r w:rsidRPr="00F32EED">
              <w:rPr>
                <w:rFonts w:ascii="Times New Roman" w:eastAsia="Calibri" w:hAnsi="Times New Roman" w:cs="Times New Roman"/>
                <w:bCs/>
                <w:spacing w:val="-2"/>
                <w:sz w:val="24"/>
                <w:szCs w:val="24"/>
              </w:rPr>
              <w:t>Начальник Департамента по недропользованию</w:t>
            </w:r>
            <w:r>
              <w:rPr>
                <w:rFonts w:ascii="Times New Roman" w:eastAsia="Calibri" w:hAnsi="Times New Roman" w:cs="Times New Roman"/>
                <w:bCs/>
                <w:spacing w:val="-2"/>
                <w:sz w:val="24"/>
                <w:szCs w:val="24"/>
              </w:rPr>
              <w:t xml:space="preserve"> </w:t>
            </w:r>
            <w:r w:rsidRPr="00F32EED">
              <w:rPr>
                <w:rFonts w:ascii="Times New Roman" w:eastAsia="Calibri" w:hAnsi="Times New Roman" w:cs="Times New Roman"/>
                <w:bCs/>
                <w:spacing w:val="-2"/>
                <w:sz w:val="24"/>
                <w:szCs w:val="24"/>
              </w:rPr>
              <w:t>по Уральскому федеральному округу</w:t>
            </w:r>
          </w:p>
          <w:p w14:paraId="23E415E4" w14:textId="329FDCF6" w:rsidR="00244288" w:rsidRPr="00F32EED" w:rsidRDefault="00244288" w:rsidP="00244288">
            <w:pPr>
              <w:shd w:val="clear" w:color="auto" w:fill="FFFFFF"/>
              <w:spacing w:after="0" w:line="276" w:lineRule="auto"/>
              <w:contextualSpacing/>
              <w:rPr>
                <w:rFonts w:ascii="Times New Roman" w:eastAsia="Calibri" w:hAnsi="Times New Roman" w:cs="Times New Roman"/>
                <w:bCs/>
                <w:spacing w:val="-2"/>
                <w:sz w:val="24"/>
                <w:szCs w:val="24"/>
              </w:rPr>
            </w:pPr>
            <w:r w:rsidRPr="00F32EED">
              <w:rPr>
                <w:rFonts w:ascii="Times New Roman" w:eastAsia="Calibri" w:hAnsi="Times New Roman" w:cs="Times New Roman"/>
                <w:bCs/>
                <w:spacing w:val="-2"/>
                <w:sz w:val="24"/>
                <w:szCs w:val="24"/>
              </w:rPr>
              <w:t>__________________ / А.М. Б</w:t>
            </w:r>
            <w:r>
              <w:rPr>
                <w:rFonts w:ascii="Times New Roman" w:eastAsia="Calibri" w:hAnsi="Times New Roman" w:cs="Times New Roman"/>
                <w:bCs/>
                <w:spacing w:val="-2"/>
                <w:sz w:val="24"/>
                <w:szCs w:val="24"/>
              </w:rPr>
              <w:t xml:space="preserve">улатов </w:t>
            </w:r>
          </w:p>
          <w:p w14:paraId="00288839" w14:textId="066C252F" w:rsidR="00244288" w:rsidRPr="00F32EED" w:rsidRDefault="00244288" w:rsidP="00244288">
            <w:pPr>
              <w:shd w:val="clear" w:color="auto" w:fill="FFFFFF"/>
              <w:spacing w:after="0" w:line="276" w:lineRule="auto"/>
              <w:contextualSpacing/>
              <w:rPr>
                <w:rFonts w:ascii="Times New Roman" w:eastAsia="Calibri" w:hAnsi="Times New Roman" w:cs="Times New Roman"/>
                <w:bCs/>
                <w:spacing w:val="-2"/>
                <w:sz w:val="24"/>
                <w:szCs w:val="24"/>
              </w:rPr>
            </w:pPr>
            <w:r w:rsidRPr="00F32EED">
              <w:rPr>
                <w:rFonts w:ascii="Times New Roman" w:eastAsia="Calibri" w:hAnsi="Times New Roman" w:cs="Times New Roman"/>
                <w:bCs/>
                <w:spacing w:val="-2"/>
                <w:sz w:val="24"/>
                <w:szCs w:val="24"/>
              </w:rPr>
              <w:t>«___» _____________ 20</w:t>
            </w:r>
            <w:r>
              <w:rPr>
                <w:rFonts w:ascii="Times New Roman" w:eastAsia="Calibri" w:hAnsi="Times New Roman" w:cs="Times New Roman"/>
                <w:bCs/>
                <w:spacing w:val="-2"/>
                <w:sz w:val="24"/>
                <w:szCs w:val="24"/>
              </w:rPr>
              <w:t>21</w:t>
            </w:r>
            <w:r w:rsidRPr="00F32EED">
              <w:rPr>
                <w:rFonts w:ascii="Times New Roman" w:eastAsia="Calibri" w:hAnsi="Times New Roman" w:cs="Times New Roman"/>
                <w:bCs/>
                <w:spacing w:val="-2"/>
                <w:sz w:val="24"/>
                <w:szCs w:val="24"/>
              </w:rPr>
              <w:t xml:space="preserve">   г.</w:t>
            </w:r>
          </w:p>
          <w:p w14:paraId="66C30A5D" w14:textId="1816E538" w:rsidR="00244288" w:rsidRPr="00F32EED" w:rsidRDefault="00244288" w:rsidP="00244288">
            <w:pPr>
              <w:shd w:val="clear" w:color="auto" w:fill="FFFFFF"/>
              <w:spacing w:after="0" w:line="276" w:lineRule="auto"/>
              <w:contextualSpacing/>
              <w:rPr>
                <w:rFonts w:ascii="Times New Roman" w:eastAsia="Calibri" w:hAnsi="Times New Roman" w:cs="Times New Roman"/>
                <w:b/>
                <w:bCs/>
                <w:spacing w:val="-5"/>
                <w:sz w:val="24"/>
                <w:szCs w:val="24"/>
              </w:rPr>
            </w:pPr>
            <w:r w:rsidRPr="00F32EED">
              <w:rPr>
                <w:rFonts w:ascii="Times New Roman" w:eastAsia="Calibri" w:hAnsi="Times New Roman" w:cs="Times New Roman"/>
                <w:bCs/>
                <w:spacing w:val="-5"/>
                <w:sz w:val="24"/>
                <w:szCs w:val="24"/>
              </w:rPr>
              <w:t>М.П.</w:t>
            </w:r>
            <w:r w:rsidRPr="00F32EED">
              <w:rPr>
                <w:rFonts w:ascii="Times New Roman" w:eastAsia="Calibri" w:hAnsi="Times New Roman" w:cs="Times New Roman"/>
                <w:bCs/>
                <w:spacing w:val="-2"/>
                <w:sz w:val="24"/>
                <w:szCs w:val="24"/>
              </w:rPr>
              <w:t xml:space="preserve">                  </w:t>
            </w:r>
          </w:p>
        </w:tc>
        <w:tc>
          <w:tcPr>
            <w:tcW w:w="1559" w:type="dxa"/>
          </w:tcPr>
          <w:p w14:paraId="0C6EA279" w14:textId="77777777" w:rsidR="00244288" w:rsidRPr="00F32EED" w:rsidRDefault="00244288" w:rsidP="00244288">
            <w:pPr>
              <w:shd w:val="clear" w:color="auto" w:fill="FFFFFF"/>
              <w:spacing w:after="0" w:line="276" w:lineRule="auto"/>
              <w:contextualSpacing/>
              <w:rPr>
                <w:rFonts w:ascii="Times New Roman" w:eastAsia="Calibri" w:hAnsi="Times New Roman" w:cs="Times New Roman"/>
                <w:b/>
                <w:bCs/>
                <w:spacing w:val="-5"/>
                <w:sz w:val="24"/>
                <w:szCs w:val="24"/>
              </w:rPr>
            </w:pPr>
          </w:p>
        </w:tc>
        <w:tc>
          <w:tcPr>
            <w:tcW w:w="4395" w:type="dxa"/>
          </w:tcPr>
          <w:p w14:paraId="217E59E2" w14:textId="534B57A8" w:rsidR="00244288" w:rsidRPr="00F32EED" w:rsidRDefault="00244288" w:rsidP="00244288">
            <w:pPr>
              <w:shd w:val="clear" w:color="auto" w:fill="FFFFFF"/>
              <w:spacing w:after="0" w:line="276" w:lineRule="auto"/>
              <w:contextualSpacing/>
              <w:rPr>
                <w:rFonts w:ascii="Times New Roman" w:eastAsia="Calibri" w:hAnsi="Times New Roman" w:cs="Times New Roman"/>
                <w:b/>
                <w:bCs/>
                <w:spacing w:val="-5"/>
                <w:sz w:val="24"/>
                <w:szCs w:val="24"/>
              </w:rPr>
            </w:pPr>
            <w:r w:rsidRPr="00F32EED">
              <w:rPr>
                <w:rFonts w:ascii="Times New Roman" w:eastAsia="Calibri" w:hAnsi="Times New Roman" w:cs="Times New Roman"/>
                <w:b/>
                <w:bCs/>
                <w:spacing w:val="-5"/>
                <w:sz w:val="24"/>
                <w:szCs w:val="24"/>
              </w:rPr>
              <w:t>ПОДРЯДЧИК</w:t>
            </w:r>
          </w:p>
          <w:p w14:paraId="074B03F4" w14:textId="77777777" w:rsidR="00244288" w:rsidRPr="00F32EED" w:rsidRDefault="00244288" w:rsidP="00244288">
            <w:pPr>
              <w:shd w:val="clear" w:color="auto" w:fill="FFFFFF"/>
              <w:spacing w:after="0" w:line="276" w:lineRule="auto"/>
              <w:contextualSpacing/>
              <w:rPr>
                <w:rFonts w:ascii="Times New Roman" w:eastAsia="Calibri" w:hAnsi="Times New Roman" w:cs="Times New Roman"/>
                <w:bCs/>
                <w:spacing w:val="-5"/>
                <w:sz w:val="24"/>
                <w:szCs w:val="24"/>
              </w:rPr>
            </w:pPr>
            <w:r w:rsidRPr="00F32EED">
              <w:rPr>
                <w:rFonts w:ascii="Times New Roman" w:eastAsia="Calibri" w:hAnsi="Times New Roman" w:cs="Times New Roman"/>
                <w:bCs/>
                <w:spacing w:val="-5"/>
                <w:sz w:val="24"/>
                <w:szCs w:val="24"/>
              </w:rPr>
              <w:t>Управляющий – индивидуальный предприниматель ООО «</w:t>
            </w:r>
            <w:proofErr w:type="spellStart"/>
            <w:r w:rsidRPr="00F32EED">
              <w:rPr>
                <w:rFonts w:ascii="Times New Roman" w:eastAsia="Calibri" w:hAnsi="Times New Roman" w:cs="Times New Roman"/>
                <w:bCs/>
                <w:spacing w:val="-5"/>
                <w:sz w:val="24"/>
                <w:szCs w:val="24"/>
              </w:rPr>
              <w:t>Экомстройпроект</w:t>
            </w:r>
            <w:proofErr w:type="spellEnd"/>
            <w:r w:rsidRPr="00F32EED">
              <w:rPr>
                <w:rFonts w:ascii="Times New Roman" w:eastAsia="Calibri" w:hAnsi="Times New Roman" w:cs="Times New Roman"/>
                <w:bCs/>
                <w:spacing w:val="-5"/>
                <w:sz w:val="24"/>
                <w:szCs w:val="24"/>
              </w:rPr>
              <w:t>»</w:t>
            </w:r>
          </w:p>
          <w:p w14:paraId="63E35ABD" w14:textId="4164588E" w:rsidR="00244288" w:rsidRPr="00F32EED" w:rsidRDefault="00244288" w:rsidP="00244288">
            <w:pPr>
              <w:shd w:val="clear" w:color="auto" w:fill="FFFFFF"/>
              <w:spacing w:after="0" w:line="276" w:lineRule="auto"/>
              <w:contextualSpacing/>
              <w:rPr>
                <w:rFonts w:ascii="Times New Roman" w:eastAsia="Calibri" w:hAnsi="Times New Roman" w:cs="Times New Roman"/>
                <w:bCs/>
                <w:spacing w:val="-5"/>
                <w:sz w:val="24"/>
                <w:szCs w:val="24"/>
              </w:rPr>
            </w:pPr>
            <w:r w:rsidRPr="00F32EED">
              <w:rPr>
                <w:rFonts w:ascii="Times New Roman" w:eastAsia="Calibri" w:hAnsi="Times New Roman" w:cs="Times New Roman"/>
                <w:bCs/>
                <w:spacing w:val="-5"/>
                <w:sz w:val="24"/>
                <w:szCs w:val="24"/>
              </w:rPr>
              <w:t>____________</w:t>
            </w:r>
            <w:r>
              <w:rPr>
                <w:rFonts w:ascii="Times New Roman" w:eastAsia="Calibri" w:hAnsi="Times New Roman" w:cs="Times New Roman"/>
                <w:bCs/>
                <w:spacing w:val="-5"/>
                <w:sz w:val="24"/>
                <w:szCs w:val="24"/>
              </w:rPr>
              <w:t>________</w:t>
            </w:r>
            <w:r w:rsidRPr="00F32EED">
              <w:rPr>
                <w:rFonts w:ascii="Times New Roman" w:eastAsia="Calibri" w:hAnsi="Times New Roman" w:cs="Times New Roman"/>
                <w:bCs/>
                <w:spacing w:val="-5"/>
                <w:sz w:val="24"/>
                <w:szCs w:val="24"/>
              </w:rPr>
              <w:t xml:space="preserve"> /М.Ю.</w:t>
            </w:r>
            <w:r>
              <w:rPr>
                <w:rFonts w:ascii="Times New Roman" w:eastAsia="Calibri" w:hAnsi="Times New Roman" w:cs="Times New Roman"/>
                <w:bCs/>
                <w:spacing w:val="-5"/>
                <w:sz w:val="24"/>
                <w:szCs w:val="24"/>
              </w:rPr>
              <w:t xml:space="preserve"> </w:t>
            </w:r>
            <w:r w:rsidRPr="00F32EED">
              <w:rPr>
                <w:rFonts w:ascii="Times New Roman" w:eastAsia="Calibri" w:hAnsi="Times New Roman" w:cs="Times New Roman"/>
                <w:bCs/>
                <w:spacing w:val="-5"/>
                <w:sz w:val="24"/>
                <w:szCs w:val="24"/>
              </w:rPr>
              <w:t>Широков/</w:t>
            </w:r>
          </w:p>
          <w:p w14:paraId="241D0038" w14:textId="18DFD40C" w:rsidR="00244288" w:rsidRPr="00F32EED" w:rsidRDefault="00244288" w:rsidP="00244288">
            <w:pPr>
              <w:shd w:val="clear" w:color="auto" w:fill="FFFFFF"/>
              <w:spacing w:after="0" w:line="276" w:lineRule="auto"/>
              <w:contextualSpacing/>
              <w:rPr>
                <w:rFonts w:ascii="Times New Roman" w:eastAsia="Calibri" w:hAnsi="Times New Roman" w:cs="Times New Roman"/>
                <w:bCs/>
                <w:spacing w:val="-5"/>
                <w:sz w:val="24"/>
                <w:szCs w:val="24"/>
              </w:rPr>
            </w:pPr>
            <w:r w:rsidRPr="00F32EED">
              <w:rPr>
                <w:rFonts w:ascii="Times New Roman" w:eastAsia="Calibri" w:hAnsi="Times New Roman" w:cs="Times New Roman"/>
                <w:bCs/>
                <w:spacing w:val="-5"/>
                <w:sz w:val="24"/>
                <w:szCs w:val="24"/>
              </w:rPr>
              <w:t>"____" ______________</w:t>
            </w:r>
            <w:r>
              <w:rPr>
                <w:rFonts w:ascii="Times New Roman" w:eastAsia="Calibri" w:hAnsi="Times New Roman" w:cs="Times New Roman"/>
                <w:bCs/>
                <w:spacing w:val="-5"/>
                <w:sz w:val="24"/>
                <w:szCs w:val="24"/>
              </w:rPr>
              <w:t>____</w:t>
            </w:r>
            <w:r w:rsidRPr="00F32EED">
              <w:rPr>
                <w:rFonts w:ascii="Times New Roman" w:eastAsia="Calibri" w:hAnsi="Times New Roman" w:cs="Times New Roman"/>
                <w:bCs/>
                <w:spacing w:val="-5"/>
                <w:sz w:val="24"/>
                <w:szCs w:val="24"/>
              </w:rPr>
              <w:t xml:space="preserve"> 202</w:t>
            </w:r>
            <w:r>
              <w:rPr>
                <w:rFonts w:ascii="Times New Roman" w:eastAsia="Calibri" w:hAnsi="Times New Roman" w:cs="Times New Roman"/>
                <w:bCs/>
                <w:spacing w:val="-5"/>
                <w:sz w:val="24"/>
                <w:szCs w:val="24"/>
              </w:rPr>
              <w:t xml:space="preserve">1 </w:t>
            </w:r>
            <w:r w:rsidRPr="00F32EED">
              <w:rPr>
                <w:rFonts w:ascii="Times New Roman" w:eastAsia="Calibri" w:hAnsi="Times New Roman" w:cs="Times New Roman"/>
                <w:bCs/>
                <w:spacing w:val="-5"/>
                <w:sz w:val="24"/>
                <w:szCs w:val="24"/>
              </w:rPr>
              <w:t>г.</w:t>
            </w:r>
          </w:p>
          <w:p w14:paraId="289B1782" w14:textId="02CC7473" w:rsidR="00244288" w:rsidRPr="009C5783" w:rsidRDefault="00244288" w:rsidP="00244288">
            <w:pPr>
              <w:shd w:val="clear" w:color="auto" w:fill="FFFFFF"/>
              <w:spacing w:after="0" w:line="276" w:lineRule="auto"/>
              <w:contextualSpacing/>
              <w:rPr>
                <w:rFonts w:ascii="Times New Roman" w:eastAsia="Calibri" w:hAnsi="Times New Roman" w:cs="Times New Roman"/>
                <w:b/>
                <w:bCs/>
                <w:spacing w:val="-2"/>
                <w:sz w:val="24"/>
                <w:szCs w:val="24"/>
              </w:rPr>
            </w:pPr>
            <w:r w:rsidRPr="00F32EED">
              <w:rPr>
                <w:rFonts w:ascii="Times New Roman" w:eastAsia="Calibri" w:hAnsi="Times New Roman" w:cs="Times New Roman"/>
                <w:bCs/>
                <w:spacing w:val="-2"/>
                <w:sz w:val="24"/>
                <w:szCs w:val="24"/>
              </w:rPr>
              <w:t>М.П.</w:t>
            </w:r>
          </w:p>
        </w:tc>
      </w:tr>
    </w:tbl>
    <w:p w14:paraId="2024CEEA" w14:textId="77777777" w:rsidR="009C5783" w:rsidRDefault="009C5783" w:rsidP="00086E7B">
      <w:pPr>
        <w:spacing w:after="200" w:line="276" w:lineRule="auto"/>
        <w:jc w:val="center"/>
        <w:rPr>
          <w:rFonts w:ascii="Times New Roman" w:eastAsia="Calibri" w:hAnsi="Times New Roman" w:cs="Times New Roman"/>
          <w:b/>
          <w:color w:val="000000"/>
          <w:sz w:val="24"/>
          <w:szCs w:val="24"/>
        </w:rPr>
      </w:pPr>
    </w:p>
    <w:p w14:paraId="3734BA7B" w14:textId="50EA2B94" w:rsidR="00A31B36" w:rsidRPr="00A31B36" w:rsidRDefault="00A31B36" w:rsidP="00086E7B">
      <w:pPr>
        <w:spacing w:after="20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b/>
          <w:color w:val="000000"/>
          <w:sz w:val="24"/>
          <w:szCs w:val="24"/>
        </w:rPr>
        <w:t>РАЗМЕР ШТРАФОВ</w:t>
      </w:r>
    </w:p>
    <w:p w14:paraId="7CE2D0DA" w14:textId="77777777" w:rsidR="00A31B36" w:rsidRPr="00A31B36" w:rsidRDefault="00A31B36" w:rsidP="00A31B36">
      <w:pPr>
        <w:spacing w:after="200" w:line="276" w:lineRule="auto"/>
        <w:ind w:firstLine="709"/>
        <w:jc w:val="both"/>
        <w:rPr>
          <w:rFonts w:ascii="Times New Roman" w:eastAsia="Calibri" w:hAnsi="Times New Roman" w:cs="Times New Roman"/>
          <w:bCs/>
          <w:iCs/>
          <w:color w:val="000000"/>
          <w:sz w:val="24"/>
          <w:szCs w:val="24"/>
          <w:lang w:bidi="ru-RU"/>
        </w:rPr>
      </w:pPr>
      <w:r w:rsidRPr="00A31B36">
        <w:rPr>
          <w:rFonts w:ascii="Times New Roman" w:eastAsia="Calibri" w:hAnsi="Times New Roman" w:cs="Times New Roman"/>
          <w:bCs/>
          <w:iCs/>
          <w:color w:val="000000"/>
          <w:sz w:val="24"/>
          <w:szCs w:val="24"/>
          <w:lang w:bidi="ru-RU"/>
        </w:rPr>
        <w:t>В соответствии с пунктом 3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утвержденный постановлением Правительства Российской Федерации от 30.08.2017 № 1042, и пунктом 5.4 Государственного контракта каждый за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штрафы устанавливаются в следующих размерах:</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559"/>
        <w:gridCol w:w="1565"/>
        <w:gridCol w:w="1559"/>
        <w:gridCol w:w="1559"/>
      </w:tblGrid>
      <w:tr w:rsidR="00086E7B" w:rsidRPr="00A31B36" w14:paraId="28B34455" w14:textId="77777777" w:rsidTr="00596560">
        <w:trPr>
          <w:cantSplit/>
          <w:trHeight w:val="712"/>
          <w:jc w:val="center"/>
        </w:trPr>
        <w:tc>
          <w:tcPr>
            <w:tcW w:w="4673" w:type="dxa"/>
            <w:vMerge w:val="restart"/>
            <w:vAlign w:val="center"/>
            <w:hideMark/>
          </w:tcPr>
          <w:p w14:paraId="24734909"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Наименование основных видов работ и этапов их выполнения</w:t>
            </w:r>
          </w:p>
        </w:tc>
        <w:tc>
          <w:tcPr>
            <w:tcW w:w="1559" w:type="dxa"/>
            <w:vMerge w:val="restart"/>
            <w:vAlign w:val="center"/>
          </w:tcPr>
          <w:p w14:paraId="75C5B243"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Сроки выполнения (начало-окончание)</w:t>
            </w:r>
          </w:p>
        </w:tc>
        <w:tc>
          <w:tcPr>
            <w:tcW w:w="1565" w:type="dxa"/>
            <w:vMerge w:val="restart"/>
            <w:vAlign w:val="center"/>
            <w:hideMark/>
          </w:tcPr>
          <w:p w14:paraId="3C54A5EF"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Цена этапа исполнения, тыс. руб.</w:t>
            </w:r>
          </w:p>
        </w:tc>
        <w:tc>
          <w:tcPr>
            <w:tcW w:w="3118" w:type="dxa"/>
            <w:gridSpan w:val="2"/>
            <w:vAlign w:val="center"/>
            <w:hideMark/>
          </w:tcPr>
          <w:p w14:paraId="166E8364"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Размер штрафа</w:t>
            </w:r>
          </w:p>
        </w:tc>
      </w:tr>
      <w:tr w:rsidR="00086E7B" w:rsidRPr="00A31B36" w14:paraId="1704F847" w14:textId="77777777" w:rsidTr="00596560">
        <w:trPr>
          <w:cantSplit/>
          <w:trHeight w:val="513"/>
          <w:jc w:val="center"/>
        </w:trPr>
        <w:tc>
          <w:tcPr>
            <w:tcW w:w="4673" w:type="dxa"/>
            <w:vMerge/>
            <w:vAlign w:val="center"/>
            <w:hideMark/>
          </w:tcPr>
          <w:p w14:paraId="005142C8" w14:textId="77777777" w:rsidR="00A31B36" w:rsidRPr="00A31B36" w:rsidRDefault="00A31B36" w:rsidP="00484252">
            <w:pPr>
              <w:spacing w:after="0" w:line="276" w:lineRule="auto"/>
              <w:ind w:firstLine="709"/>
              <w:rPr>
                <w:rFonts w:ascii="Times New Roman" w:eastAsia="Calibri" w:hAnsi="Times New Roman" w:cs="Times New Roman"/>
                <w:color w:val="000000"/>
                <w:sz w:val="24"/>
                <w:szCs w:val="24"/>
              </w:rPr>
            </w:pPr>
          </w:p>
        </w:tc>
        <w:tc>
          <w:tcPr>
            <w:tcW w:w="1559" w:type="dxa"/>
            <w:vMerge/>
            <w:vAlign w:val="center"/>
          </w:tcPr>
          <w:p w14:paraId="487B9439" w14:textId="77777777" w:rsidR="00A31B36" w:rsidRPr="00A31B36" w:rsidRDefault="00A31B36" w:rsidP="00484252">
            <w:pPr>
              <w:spacing w:after="0" w:line="276" w:lineRule="auto"/>
              <w:ind w:firstLine="709"/>
              <w:rPr>
                <w:rFonts w:ascii="Times New Roman" w:eastAsia="Calibri" w:hAnsi="Times New Roman" w:cs="Times New Roman"/>
                <w:color w:val="000000"/>
                <w:sz w:val="24"/>
                <w:szCs w:val="24"/>
              </w:rPr>
            </w:pPr>
          </w:p>
        </w:tc>
        <w:tc>
          <w:tcPr>
            <w:tcW w:w="1565" w:type="dxa"/>
            <w:vMerge/>
            <w:vAlign w:val="center"/>
            <w:hideMark/>
          </w:tcPr>
          <w:p w14:paraId="47F236EF" w14:textId="77777777" w:rsidR="00A31B36" w:rsidRPr="00A31B36" w:rsidRDefault="00A31B36" w:rsidP="00484252">
            <w:pPr>
              <w:spacing w:after="0" w:line="276" w:lineRule="auto"/>
              <w:ind w:firstLine="709"/>
              <w:rPr>
                <w:rFonts w:ascii="Times New Roman" w:eastAsia="Calibri" w:hAnsi="Times New Roman" w:cs="Times New Roman"/>
                <w:color w:val="000000"/>
                <w:sz w:val="24"/>
                <w:szCs w:val="24"/>
              </w:rPr>
            </w:pPr>
          </w:p>
        </w:tc>
        <w:tc>
          <w:tcPr>
            <w:tcW w:w="1559" w:type="dxa"/>
            <w:hideMark/>
          </w:tcPr>
          <w:p w14:paraId="32324A17"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процент от</w:t>
            </w:r>
            <w:r w:rsidRPr="00A31B36">
              <w:rPr>
                <w:rFonts w:ascii="Times New Roman" w:eastAsia="Calibri" w:hAnsi="Times New Roman" w:cs="Times New Roman"/>
                <w:color w:val="000000"/>
                <w:sz w:val="24"/>
                <w:szCs w:val="24"/>
                <w:lang w:val="en-US"/>
              </w:rPr>
              <w:t> </w:t>
            </w:r>
            <w:r w:rsidRPr="00A31B36">
              <w:rPr>
                <w:rFonts w:ascii="Times New Roman" w:eastAsia="Calibri" w:hAnsi="Times New Roman" w:cs="Times New Roman"/>
                <w:color w:val="000000"/>
                <w:sz w:val="24"/>
                <w:szCs w:val="24"/>
              </w:rPr>
              <w:t>цены этапа,%</w:t>
            </w:r>
          </w:p>
        </w:tc>
        <w:tc>
          <w:tcPr>
            <w:tcW w:w="1559" w:type="dxa"/>
            <w:hideMark/>
          </w:tcPr>
          <w:p w14:paraId="4E5110F9"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lang w:val="en-US"/>
              </w:rPr>
            </w:pPr>
            <w:r w:rsidRPr="00A31B36">
              <w:rPr>
                <w:rFonts w:ascii="Times New Roman" w:eastAsia="Calibri" w:hAnsi="Times New Roman" w:cs="Times New Roman"/>
                <w:color w:val="000000"/>
                <w:sz w:val="24"/>
                <w:szCs w:val="24"/>
              </w:rPr>
              <w:t>фиксированная сумма, тыс. руб.</w:t>
            </w:r>
          </w:p>
        </w:tc>
      </w:tr>
      <w:tr w:rsidR="00596560" w:rsidRPr="00A31B36" w14:paraId="2BA69A82" w14:textId="77777777" w:rsidTr="00596560">
        <w:trPr>
          <w:cantSplit/>
          <w:trHeight w:val="3292"/>
          <w:jc w:val="center"/>
        </w:trPr>
        <w:tc>
          <w:tcPr>
            <w:tcW w:w="4673" w:type="dxa"/>
            <w:tcBorders>
              <w:right w:val="single" w:sz="4" w:space="0" w:color="auto"/>
            </w:tcBorders>
          </w:tcPr>
          <w:p w14:paraId="126114CB" w14:textId="77777777" w:rsidR="00596560" w:rsidRDefault="00596560" w:rsidP="0048425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Этап 1</w:t>
            </w:r>
          </w:p>
          <w:p w14:paraId="31675A4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650042C4"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560E50A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7E386B95"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55842252"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492592E8"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4181B66F"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2840863C"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4E6A7154"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648A92EF"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3333B87C"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623948D5"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4AAC00C6"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43A68D4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67861B4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7C22D41A" w14:textId="7D61FAB8" w:rsidR="00596560" w:rsidRPr="00A31B36" w:rsidRDefault="00596560" w:rsidP="00484252">
            <w:pPr>
              <w:spacing w:after="0" w:line="240" w:lineRule="auto"/>
              <w:rPr>
                <w:rFonts w:ascii="Times New Roman" w:eastAsia="Calibri" w:hAnsi="Times New Roman" w:cs="Times New Roman"/>
                <w:color w:val="000000"/>
                <w:sz w:val="24"/>
                <w:szCs w:val="24"/>
              </w:rPr>
            </w:pPr>
          </w:p>
        </w:tc>
        <w:tc>
          <w:tcPr>
            <w:tcW w:w="1559" w:type="dxa"/>
            <w:tcBorders>
              <w:top w:val="single" w:sz="4" w:space="0" w:color="auto"/>
              <w:left w:val="single" w:sz="4" w:space="0" w:color="auto"/>
            </w:tcBorders>
          </w:tcPr>
          <w:p w14:paraId="500043BC" w14:textId="02092135" w:rsidR="00596560" w:rsidRPr="001233F6" w:rsidRDefault="00596560" w:rsidP="00484252">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II</w:t>
            </w:r>
            <w:r w:rsidRPr="001233F6">
              <w:rPr>
                <w:rFonts w:ascii="Times New Roman" w:eastAsia="Calibri" w:hAnsi="Times New Roman" w:cs="Times New Roman"/>
                <w:color w:val="000000" w:themeColor="text1"/>
                <w:sz w:val="24"/>
                <w:szCs w:val="24"/>
              </w:rPr>
              <w:t xml:space="preserve"> кв. 2021 г.- </w:t>
            </w:r>
          </w:p>
          <w:p w14:paraId="081E14BA" w14:textId="76C49AF6" w:rsidR="00596560" w:rsidRPr="001233F6" w:rsidRDefault="002D1F7D" w:rsidP="003E3DB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00596560" w:rsidRPr="001233F6">
              <w:rPr>
                <w:rFonts w:ascii="Times New Roman" w:eastAsia="Calibri" w:hAnsi="Times New Roman" w:cs="Times New Roman"/>
                <w:color w:val="000000" w:themeColor="text1"/>
                <w:sz w:val="24"/>
                <w:szCs w:val="24"/>
              </w:rPr>
              <w:t xml:space="preserve"> 2021 г.</w:t>
            </w:r>
          </w:p>
          <w:p w14:paraId="050DE86F" w14:textId="77777777" w:rsidR="00596560" w:rsidRPr="001233F6" w:rsidRDefault="00596560" w:rsidP="00484252">
            <w:pPr>
              <w:spacing w:after="0" w:line="240" w:lineRule="auto"/>
              <w:jc w:val="both"/>
              <w:rPr>
                <w:rFonts w:ascii="Times New Roman" w:eastAsia="Calibri" w:hAnsi="Times New Roman" w:cs="Times New Roman"/>
                <w:color w:val="000000" w:themeColor="text1"/>
                <w:sz w:val="24"/>
                <w:szCs w:val="24"/>
              </w:rPr>
            </w:pPr>
          </w:p>
          <w:p w14:paraId="019A9B08" w14:textId="77777777" w:rsidR="00596560" w:rsidRPr="001233F6" w:rsidRDefault="00596560" w:rsidP="00484252">
            <w:pPr>
              <w:spacing w:after="0" w:line="240" w:lineRule="auto"/>
              <w:jc w:val="both"/>
              <w:rPr>
                <w:rFonts w:ascii="Times New Roman" w:eastAsia="Calibri" w:hAnsi="Times New Roman" w:cs="Times New Roman"/>
                <w:color w:val="000000" w:themeColor="text1"/>
                <w:sz w:val="24"/>
                <w:szCs w:val="24"/>
              </w:rPr>
            </w:pPr>
          </w:p>
          <w:p w14:paraId="233A37EE" w14:textId="77777777" w:rsidR="00596560" w:rsidRPr="001233F6" w:rsidRDefault="00596560" w:rsidP="00484252">
            <w:pPr>
              <w:spacing w:after="0" w:line="276" w:lineRule="auto"/>
              <w:rPr>
                <w:rFonts w:ascii="Times New Roman" w:eastAsia="Calibri" w:hAnsi="Times New Roman" w:cs="Times New Roman"/>
                <w:color w:val="000000" w:themeColor="text1"/>
                <w:sz w:val="24"/>
                <w:szCs w:val="24"/>
              </w:rPr>
            </w:pPr>
          </w:p>
          <w:p w14:paraId="0B807DE2" w14:textId="77777777" w:rsidR="00596560" w:rsidRPr="001233F6" w:rsidRDefault="00596560" w:rsidP="00484252">
            <w:pPr>
              <w:spacing w:after="0" w:line="276" w:lineRule="auto"/>
              <w:rPr>
                <w:rFonts w:ascii="Times New Roman" w:eastAsia="Calibri" w:hAnsi="Times New Roman" w:cs="Times New Roman"/>
                <w:color w:val="000000" w:themeColor="text1"/>
                <w:sz w:val="24"/>
                <w:szCs w:val="24"/>
              </w:rPr>
            </w:pPr>
          </w:p>
          <w:p w14:paraId="5B69EC9A" w14:textId="77777777" w:rsidR="00596560" w:rsidRPr="001233F6" w:rsidRDefault="00596560" w:rsidP="00484252">
            <w:pPr>
              <w:spacing w:after="0" w:line="276" w:lineRule="auto"/>
              <w:rPr>
                <w:rFonts w:ascii="Times New Roman" w:eastAsia="Calibri" w:hAnsi="Times New Roman" w:cs="Times New Roman"/>
                <w:color w:val="000000" w:themeColor="text1"/>
                <w:sz w:val="24"/>
                <w:szCs w:val="24"/>
              </w:rPr>
            </w:pPr>
          </w:p>
          <w:p w14:paraId="5F2FF45D" w14:textId="1ED2629E" w:rsidR="00596560" w:rsidRPr="00A31B36" w:rsidRDefault="00596560" w:rsidP="00484252">
            <w:pPr>
              <w:spacing w:after="0" w:line="276" w:lineRule="auto"/>
              <w:rPr>
                <w:rFonts w:ascii="Times New Roman" w:eastAsia="Calibri" w:hAnsi="Times New Roman" w:cs="Times New Roman"/>
                <w:color w:val="FF0000"/>
                <w:sz w:val="24"/>
                <w:szCs w:val="24"/>
              </w:rPr>
            </w:pPr>
          </w:p>
        </w:tc>
        <w:tc>
          <w:tcPr>
            <w:tcW w:w="1565" w:type="dxa"/>
          </w:tcPr>
          <w:p w14:paraId="4DBE7B8F"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1F970CBF" w14:textId="14FDCEC3" w:rsidR="00596560" w:rsidRPr="00A31B36" w:rsidRDefault="007D7230" w:rsidP="00484252">
            <w:pPr>
              <w:spacing w:after="0" w:line="276"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3000</w:t>
            </w:r>
          </w:p>
          <w:p w14:paraId="00D0AF2B"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0DCA57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0BC3A8F6"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C359A3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5F6925D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tc>
        <w:tc>
          <w:tcPr>
            <w:tcW w:w="1559" w:type="dxa"/>
            <w:hideMark/>
          </w:tcPr>
          <w:p w14:paraId="5FDC787F"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28079B78" w14:textId="67F1BF3E" w:rsidR="00596560" w:rsidRPr="00A31B36"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p w14:paraId="46E423AF"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3939C94A"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78EBF81E"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0F9A87BE"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36564CC8"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tc>
        <w:tc>
          <w:tcPr>
            <w:tcW w:w="1559" w:type="dxa"/>
          </w:tcPr>
          <w:p w14:paraId="27CC5672"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51D1952" w14:textId="4042AB67" w:rsidR="00596560" w:rsidRPr="00A31B36" w:rsidRDefault="007D7230" w:rsidP="00484252">
            <w:pPr>
              <w:spacing w:after="0" w:line="276"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150</w:t>
            </w:r>
          </w:p>
          <w:p w14:paraId="28614AB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377B0AFE"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06618FF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7DB9F9C"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F871111"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tc>
      </w:tr>
      <w:tr w:rsidR="00596560" w:rsidRPr="00A31B36" w14:paraId="17CD41AE" w14:textId="77777777" w:rsidTr="00596560">
        <w:trPr>
          <w:cantSplit/>
          <w:jc w:val="center"/>
        </w:trPr>
        <w:tc>
          <w:tcPr>
            <w:tcW w:w="4673" w:type="dxa"/>
            <w:tcBorders>
              <w:right w:val="single" w:sz="4" w:space="0" w:color="auto"/>
            </w:tcBorders>
          </w:tcPr>
          <w:p w14:paraId="09A6B98F" w14:textId="77777777" w:rsidR="00596560" w:rsidRPr="00A31B36" w:rsidRDefault="00596560" w:rsidP="00484252">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bCs/>
                <w:sz w:val="24"/>
                <w:szCs w:val="24"/>
              </w:rPr>
              <w:lastRenderedPageBreak/>
              <w:t>Этап 2</w:t>
            </w:r>
          </w:p>
          <w:p w14:paraId="5C296A6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3BE4E2BD"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56DB524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36EFB9D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25BA5836"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78D6CBE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635A7221"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1FD941D1"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6CBEC2F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408985E0" w14:textId="32DC586B" w:rsidR="00596560" w:rsidRPr="00A31B36" w:rsidRDefault="00596560" w:rsidP="00484252">
            <w:pPr>
              <w:spacing w:after="0" w:line="240" w:lineRule="auto"/>
              <w:rPr>
                <w:rFonts w:ascii="Times New Roman" w:eastAsia="Calibri" w:hAnsi="Times New Roman" w:cs="Times New Roman"/>
                <w:color w:val="000000"/>
                <w:sz w:val="24"/>
                <w:szCs w:val="24"/>
                <w:lang w:bidi="ru-RU"/>
              </w:rPr>
            </w:pPr>
          </w:p>
        </w:tc>
        <w:tc>
          <w:tcPr>
            <w:tcW w:w="1559" w:type="dxa"/>
            <w:tcBorders>
              <w:top w:val="single" w:sz="4" w:space="0" w:color="auto"/>
              <w:left w:val="single" w:sz="4" w:space="0" w:color="auto"/>
              <w:bottom w:val="single" w:sz="4" w:space="0" w:color="auto"/>
            </w:tcBorders>
          </w:tcPr>
          <w:p w14:paraId="6D4B82D5" w14:textId="2D5C79F6" w:rsidR="00596560" w:rsidRPr="001233F6" w:rsidRDefault="00596560" w:rsidP="003E3DBB">
            <w:pPr>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2022 г. – </w:t>
            </w:r>
            <w:r w:rsidR="002D1F7D">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Pr="001233F6">
              <w:rPr>
                <w:rFonts w:ascii="Times New Roman" w:eastAsia="Calibri" w:hAnsi="Times New Roman" w:cs="Times New Roman"/>
                <w:color w:val="000000" w:themeColor="text1"/>
                <w:sz w:val="24"/>
                <w:szCs w:val="24"/>
              </w:rPr>
              <w:t xml:space="preserve"> 2022 г.</w:t>
            </w:r>
          </w:p>
          <w:p w14:paraId="4BDEE896" w14:textId="77777777" w:rsidR="00596560" w:rsidRPr="001233F6" w:rsidRDefault="00596560" w:rsidP="003E3DBB">
            <w:pPr>
              <w:spacing w:after="0" w:line="240" w:lineRule="auto"/>
              <w:rPr>
                <w:rFonts w:ascii="Times New Roman" w:eastAsia="Calibri" w:hAnsi="Times New Roman" w:cs="Times New Roman"/>
                <w:color w:val="000000" w:themeColor="text1"/>
                <w:sz w:val="24"/>
                <w:szCs w:val="24"/>
              </w:rPr>
            </w:pPr>
          </w:p>
        </w:tc>
        <w:tc>
          <w:tcPr>
            <w:tcW w:w="1565" w:type="dxa"/>
          </w:tcPr>
          <w:p w14:paraId="418D9224"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6F2C4C23" w14:textId="58B66E40" w:rsidR="00596560" w:rsidRPr="00A31B36"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5500</w:t>
            </w:r>
          </w:p>
          <w:p w14:paraId="1171CB7C" w14:textId="77777777" w:rsidR="00596560" w:rsidRPr="00A31B36" w:rsidRDefault="00596560" w:rsidP="00484252">
            <w:pPr>
              <w:spacing w:after="0" w:line="276" w:lineRule="auto"/>
              <w:jc w:val="both"/>
              <w:rPr>
                <w:rFonts w:ascii="Times New Roman" w:eastAsia="Calibri" w:hAnsi="Times New Roman" w:cs="Times New Roman"/>
                <w:color w:val="000000"/>
                <w:sz w:val="24"/>
                <w:szCs w:val="24"/>
              </w:rPr>
            </w:pPr>
          </w:p>
        </w:tc>
        <w:tc>
          <w:tcPr>
            <w:tcW w:w="1559" w:type="dxa"/>
            <w:hideMark/>
          </w:tcPr>
          <w:p w14:paraId="559815C2"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468798C8" w14:textId="69B0734D" w:rsidR="00596560" w:rsidRPr="00A31B36"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p w14:paraId="5AFCFA4F"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tc>
        <w:tc>
          <w:tcPr>
            <w:tcW w:w="1559" w:type="dxa"/>
          </w:tcPr>
          <w:p w14:paraId="361B97BE"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5B993534" w14:textId="314439F3" w:rsidR="00596560" w:rsidRPr="00A31B36"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275</w:t>
            </w:r>
          </w:p>
          <w:p w14:paraId="1F9AFC49"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tc>
      </w:tr>
      <w:tr w:rsidR="00596560" w:rsidRPr="00A31B36" w14:paraId="6D42B714" w14:textId="77777777" w:rsidTr="00596560">
        <w:trPr>
          <w:cantSplit/>
          <w:jc w:val="center"/>
        </w:trPr>
        <w:tc>
          <w:tcPr>
            <w:tcW w:w="4673" w:type="dxa"/>
            <w:tcBorders>
              <w:right w:val="single" w:sz="4" w:space="0" w:color="auto"/>
            </w:tcBorders>
          </w:tcPr>
          <w:p w14:paraId="04E70943" w14:textId="77777777" w:rsidR="00596560" w:rsidRPr="00A31B36" w:rsidRDefault="00596560" w:rsidP="00484252">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sz w:val="24"/>
                <w:szCs w:val="24"/>
              </w:rPr>
              <w:t>Этап 3</w:t>
            </w:r>
          </w:p>
          <w:p w14:paraId="2E5B07C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rPr>
              <w:t xml:space="preserve"> </w:t>
            </w:r>
            <w:r w:rsidRPr="007B4343">
              <w:rPr>
                <w:rFonts w:ascii="Times New Roman" w:eastAsia="Times New Roman" w:hAnsi="Times New Roman" w:cs="Times New Roman"/>
                <w:sz w:val="24"/>
                <w:szCs w:val="24"/>
                <w:lang w:eastAsia="ru-RU"/>
              </w:rPr>
              <w:t>топогеодезические работы;</w:t>
            </w:r>
          </w:p>
          <w:p w14:paraId="7545950F"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09745CC2"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50173F24"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26DE188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3160B636"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663AF90D"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w:t>
            </w:r>
          </w:p>
          <w:p w14:paraId="7F7153D7"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39AA636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58B54468"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3D0E34A1"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50780C99" w14:textId="4A38C6EE" w:rsidR="00596560" w:rsidRPr="00A31B36" w:rsidRDefault="00596560" w:rsidP="00484252">
            <w:pPr>
              <w:spacing w:after="0" w:line="240" w:lineRule="auto"/>
              <w:rPr>
                <w:rFonts w:ascii="Times New Roman" w:eastAsia="Calibri" w:hAnsi="Times New Roman" w:cs="Times New Roman"/>
                <w:color w:val="000000"/>
                <w:sz w:val="24"/>
                <w:szCs w:val="24"/>
                <w:lang w:bidi="ru-RU"/>
              </w:rPr>
            </w:pPr>
          </w:p>
        </w:tc>
        <w:tc>
          <w:tcPr>
            <w:tcW w:w="1559" w:type="dxa"/>
            <w:tcBorders>
              <w:top w:val="single" w:sz="4" w:space="0" w:color="auto"/>
              <w:left w:val="single" w:sz="4" w:space="0" w:color="auto"/>
            </w:tcBorders>
          </w:tcPr>
          <w:p w14:paraId="2888382E" w14:textId="048397F1" w:rsidR="00596560" w:rsidRPr="001233F6" w:rsidRDefault="00596560" w:rsidP="003E3DBB">
            <w:pPr>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2023 г.– </w:t>
            </w:r>
            <w:r w:rsidR="003E3DBB" w:rsidRPr="001233F6">
              <w:rPr>
                <w:rFonts w:ascii="Times New Roman" w:eastAsia="Calibri" w:hAnsi="Times New Roman" w:cs="Times New Roman"/>
                <w:color w:val="000000" w:themeColor="text1"/>
                <w:sz w:val="24"/>
                <w:szCs w:val="24"/>
              </w:rPr>
              <w:t>20 декабря</w:t>
            </w:r>
            <w:r w:rsidRPr="001233F6">
              <w:rPr>
                <w:rFonts w:ascii="Times New Roman" w:eastAsia="Calibri" w:hAnsi="Times New Roman" w:cs="Times New Roman"/>
                <w:color w:val="000000" w:themeColor="text1"/>
                <w:sz w:val="24"/>
                <w:szCs w:val="24"/>
              </w:rPr>
              <w:t xml:space="preserve"> 2023 г.</w:t>
            </w:r>
          </w:p>
        </w:tc>
        <w:tc>
          <w:tcPr>
            <w:tcW w:w="1565" w:type="dxa"/>
          </w:tcPr>
          <w:p w14:paraId="0CDFF416" w14:textId="216FE51D" w:rsidR="00596560" w:rsidRPr="003E3DBB"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830</w:t>
            </w:r>
          </w:p>
        </w:tc>
        <w:tc>
          <w:tcPr>
            <w:tcW w:w="1559" w:type="dxa"/>
          </w:tcPr>
          <w:p w14:paraId="06A3AC63" w14:textId="5CB54819" w:rsidR="00596560" w:rsidRPr="003E3DBB"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1559" w:type="dxa"/>
          </w:tcPr>
          <w:p w14:paraId="501914E0" w14:textId="319BDA9F" w:rsidR="00596560" w:rsidRPr="003E3DBB" w:rsidRDefault="007D7230" w:rsidP="00484252">
            <w:pPr>
              <w:spacing w:after="0" w:line="276"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41,5</w:t>
            </w:r>
          </w:p>
        </w:tc>
      </w:tr>
    </w:tbl>
    <w:p w14:paraId="33767513"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6A0264D5"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78E33B3B"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4064504D"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1B58CC2D" w14:textId="77777777" w:rsidR="00596560" w:rsidRPr="003E3DBB" w:rsidRDefault="00596560" w:rsidP="00A31B36">
      <w:pPr>
        <w:spacing w:after="0" w:line="240" w:lineRule="auto"/>
        <w:jc w:val="both"/>
        <w:rPr>
          <w:rFonts w:ascii="Times New Roman" w:eastAsia="Times New Roman" w:hAnsi="Times New Roman" w:cs="Times New Roman"/>
          <w:color w:val="000000"/>
          <w:sz w:val="24"/>
          <w:szCs w:val="24"/>
          <w:lang w:eastAsia="ru-RU"/>
        </w:rPr>
        <w:sectPr w:rsidR="00596560" w:rsidRPr="003E3DBB" w:rsidSect="00086E7B">
          <w:headerReference w:type="even" r:id="rId12"/>
          <w:headerReference w:type="default" r:id="rId13"/>
          <w:footerReference w:type="even" r:id="rId14"/>
          <w:footerReference w:type="default" r:id="rId15"/>
          <w:headerReference w:type="first" r:id="rId16"/>
          <w:footerReference w:type="first" r:id="rId17"/>
          <w:pgSz w:w="11906" w:h="16838" w:code="9"/>
          <w:pgMar w:top="1134" w:right="851" w:bottom="1134" w:left="568" w:header="709" w:footer="709" w:gutter="0"/>
          <w:cols w:space="708"/>
          <w:docGrid w:linePitch="360"/>
        </w:sectPr>
      </w:pPr>
    </w:p>
    <w:p w14:paraId="63697C34" w14:textId="67073A69"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446F4D74" w14:textId="7EF9E44C" w:rsidR="00A31B36" w:rsidRPr="001233F6" w:rsidRDefault="00083CCD" w:rsidP="00A31B36">
      <w:pPr>
        <w:spacing w:after="0" w:line="240" w:lineRule="auto"/>
        <w:jc w:val="right"/>
        <w:rPr>
          <w:rFonts w:ascii="Times New Roman" w:eastAsia="Calibri" w:hAnsi="Times New Roman" w:cs="Times New Roman"/>
          <w:b/>
          <w:color w:val="000000" w:themeColor="text1"/>
          <w:sz w:val="24"/>
          <w:szCs w:val="24"/>
          <w:u w:val="single"/>
        </w:rPr>
      </w:pPr>
      <w:r w:rsidRPr="001233F6">
        <w:rPr>
          <w:rFonts w:ascii="Times New Roman" w:eastAsia="Calibri" w:hAnsi="Times New Roman" w:cs="Times New Roman"/>
          <w:b/>
          <w:bCs/>
          <w:color w:val="000000" w:themeColor="text1"/>
          <w:sz w:val="24"/>
          <w:szCs w:val="24"/>
          <w:u w:val="single"/>
        </w:rPr>
        <w:t>Рекомендуемая форма</w:t>
      </w:r>
    </w:p>
    <w:p w14:paraId="7CFB276A" w14:textId="77777777" w:rsidR="00A31B36" w:rsidRPr="001233F6" w:rsidRDefault="00A31B36" w:rsidP="00A31B36">
      <w:pPr>
        <w:spacing w:after="0" w:line="240" w:lineRule="auto"/>
        <w:ind w:firstLine="1134"/>
        <w:rPr>
          <w:rFonts w:ascii="Times New Roman" w:eastAsia="Calibri" w:hAnsi="Times New Roman" w:cs="Times New Roman"/>
          <w:color w:val="000000" w:themeColor="text1"/>
          <w:sz w:val="24"/>
          <w:szCs w:val="24"/>
        </w:rPr>
      </w:pPr>
    </w:p>
    <w:tbl>
      <w:tblPr>
        <w:tblW w:w="12474" w:type="dxa"/>
        <w:tblInd w:w="1242" w:type="dxa"/>
        <w:tblLook w:val="04A0" w:firstRow="1" w:lastRow="0" w:firstColumn="1" w:lastColumn="0" w:noHBand="0" w:noVBand="1"/>
      </w:tblPr>
      <w:tblGrid>
        <w:gridCol w:w="7393"/>
        <w:gridCol w:w="5081"/>
      </w:tblGrid>
      <w:tr w:rsidR="00A31B36" w:rsidRPr="001233F6" w14:paraId="47136152" w14:textId="77777777" w:rsidTr="008822A1">
        <w:tc>
          <w:tcPr>
            <w:tcW w:w="7393" w:type="dxa"/>
            <w:hideMark/>
          </w:tcPr>
          <w:p w14:paraId="4A240A43"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ПОДРЯДЧИК</w:t>
            </w:r>
          </w:p>
          <w:p w14:paraId="63AA96D0" w14:textId="77777777" w:rsidR="00A31B36" w:rsidRPr="001233F6" w:rsidRDefault="00A31B36" w:rsidP="00A31B36">
            <w:pPr>
              <w:shd w:val="clear" w:color="auto" w:fill="FFFFFF"/>
              <w:spacing w:after="0" w:line="240" w:lineRule="auto"/>
              <w:rPr>
                <w:rFonts w:ascii="Times New Roman" w:eastAsia="Calibri" w:hAnsi="Times New Roman" w:cs="Times New Roman"/>
                <w:bCs/>
                <w:color w:val="000000" w:themeColor="text1"/>
                <w:spacing w:val="-7"/>
                <w:sz w:val="24"/>
                <w:szCs w:val="24"/>
              </w:rPr>
            </w:pPr>
          </w:p>
          <w:p w14:paraId="226887AD"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Cs/>
                <w:color w:val="000000" w:themeColor="text1"/>
                <w:spacing w:val="-7"/>
                <w:sz w:val="24"/>
                <w:szCs w:val="24"/>
              </w:rPr>
              <w:t>Юридический адрес:</w:t>
            </w:r>
            <w:r w:rsidRPr="001233F6">
              <w:rPr>
                <w:rFonts w:ascii="Times New Roman" w:eastAsia="Calibri" w:hAnsi="Times New Roman" w:cs="Times New Roman"/>
                <w:color w:val="000000" w:themeColor="text1"/>
                <w:sz w:val="24"/>
                <w:szCs w:val="24"/>
              </w:rPr>
              <w:t xml:space="preserve"> </w:t>
            </w:r>
          </w:p>
          <w:p w14:paraId="1F29B0B8"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
                <w:bCs/>
                <w:color w:val="000000" w:themeColor="text1"/>
                <w:spacing w:val="-3"/>
                <w:sz w:val="24"/>
                <w:szCs w:val="24"/>
              </w:rPr>
              <w:t>Банковские реквизиты:</w:t>
            </w:r>
          </w:p>
          <w:p w14:paraId="1D6D5784"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06C3202C"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06B5FAD3"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0E642508"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tc>
        <w:tc>
          <w:tcPr>
            <w:tcW w:w="5081" w:type="dxa"/>
            <w:hideMark/>
          </w:tcPr>
          <w:p w14:paraId="32ED561C"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ЗАКАЗЧИК</w:t>
            </w:r>
          </w:p>
          <w:p w14:paraId="560D3E79"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p>
          <w:p w14:paraId="55227AAD"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Cs/>
                <w:color w:val="000000" w:themeColor="text1"/>
                <w:spacing w:val="-7"/>
                <w:sz w:val="24"/>
                <w:szCs w:val="24"/>
              </w:rPr>
              <w:t>Юридический адрес:</w:t>
            </w:r>
            <w:r w:rsidRPr="001233F6">
              <w:rPr>
                <w:rFonts w:ascii="Times New Roman" w:eastAsia="Calibri" w:hAnsi="Times New Roman" w:cs="Times New Roman"/>
                <w:color w:val="000000" w:themeColor="text1"/>
                <w:sz w:val="24"/>
                <w:szCs w:val="24"/>
              </w:rPr>
              <w:t xml:space="preserve"> </w:t>
            </w:r>
          </w:p>
          <w:p w14:paraId="26C92D12"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
                <w:bCs/>
                <w:color w:val="000000" w:themeColor="text1"/>
                <w:spacing w:val="-3"/>
                <w:sz w:val="24"/>
                <w:szCs w:val="24"/>
              </w:rPr>
              <w:t>Банковские реквизиты:</w:t>
            </w:r>
          </w:p>
          <w:p w14:paraId="0ED2C670"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p>
        </w:tc>
      </w:tr>
    </w:tbl>
    <w:p w14:paraId="4D896E31" w14:textId="77777777" w:rsidR="00A31B36" w:rsidRPr="00A31B36" w:rsidRDefault="00A31B36" w:rsidP="00A31B36">
      <w:pPr>
        <w:spacing w:after="0" w:line="240" w:lineRule="auto"/>
        <w:ind w:firstLine="1134"/>
        <w:rPr>
          <w:rFonts w:ascii="Times New Roman" w:eastAsia="Calibri" w:hAnsi="Times New Roman" w:cs="Times New Roman"/>
          <w:sz w:val="24"/>
          <w:szCs w:val="24"/>
        </w:rPr>
      </w:pPr>
    </w:p>
    <w:p w14:paraId="2C551AC1"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Контрактная цена: _____________________</w:t>
      </w:r>
      <w:r w:rsidRPr="00A31B36">
        <w:rPr>
          <w:rFonts w:ascii="Times New Roman" w:eastAsia="Calibri" w:hAnsi="Times New Roman" w:cs="Times New Roman"/>
          <w:b/>
          <w:sz w:val="24"/>
          <w:szCs w:val="24"/>
        </w:rPr>
        <w:t xml:space="preserve"> </w:t>
      </w:r>
      <w:r w:rsidRPr="00A31B36">
        <w:rPr>
          <w:rFonts w:ascii="Times New Roman" w:eastAsia="Calibri" w:hAnsi="Times New Roman" w:cs="Times New Roman"/>
          <w:sz w:val="24"/>
          <w:szCs w:val="24"/>
        </w:rPr>
        <w:t>руб.</w:t>
      </w:r>
    </w:p>
    <w:p w14:paraId="57F0267E"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в том числе на 20___ г.</w:t>
      </w:r>
      <w:r w:rsidRPr="00A31B36">
        <w:rPr>
          <w:rFonts w:ascii="Times New Roman" w:eastAsia="Calibri" w:hAnsi="Times New Roman" w:cs="Times New Roman"/>
          <w:sz w:val="24"/>
          <w:szCs w:val="24"/>
          <w:u w:val="single"/>
        </w:rPr>
        <w:t xml:space="preserve">                                    </w:t>
      </w:r>
      <w:r w:rsidRPr="00A31B36">
        <w:rPr>
          <w:rFonts w:ascii="Times New Roman" w:eastAsia="Calibri" w:hAnsi="Times New Roman" w:cs="Times New Roman"/>
          <w:sz w:val="24"/>
          <w:szCs w:val="24"/>
        </w:rPr>
        <w:t xml:space="preserve">руб. </w:t>
      </w:r>
    </w:p>
    <w:p w14:paraId="33019B72"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Выполнено по контракту:</w:t>
      </w:r>
    </w:p>
    <w:p w14:paraId="5FB53EED"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а) с начала работ </w:t>
      </w:r>
      <w:r w:rsidRPr="00A31B36">
        <w:rPr>
          <w:rFonts w:ascii="Times New Roman" w:eastAsia="Calibri" w:hAnsi="Times New Roman" w:cs="Times New Roman"/>
          <w:sz w:val="24"/>
          <w:szCs w:val="24"/>
          <w:u w:val="single"/>
        </w:rPr>
        <w:t xml:space="preserve">                                            </w:t>
      </w:r>
      <w:r w:rsidRPr="00A31B36">
        <w:rPr>
          <w:rFonts w:ascii="Times New Roman" w:eastAsia="Calibri" w:hAnsi="Times New Roman" w:cs="Times New Roman"/>
          <w:sz w:val="24"/>
          <w:szCs w:val="24"/>
        </w:rPr>
        <w:t>руб.</w:t>
      </w:r>
    </w:p>
    <w:p w14:paraId="473BF41F"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б) с начала года </w:t>
      </w:r>
      <w:r w:rsidRPr="00A31B36">
        <w:rPr>
          <w:rFonts w:ascii="Times New Roman" w:eastAsia="Calibri" w:hAnsi="Times New Roman" w:cs="Times New Roman"/>
          <w:sz w:val="24"/>
          <w:szCs w:val="24"/>
          <w:u w:val="single"/>
        </w:rPr>
        <w:t xml:space="preserve">                                            </w:t>
      </w:r>
      <w:r w:rsidRPr="00A31B36">
        <w:rPr>
          <w:rFonts w:ascii="Times New Roman" w:eastAsia="Calibri" w:hAnsi="Times New Roman" w:cs="Times New Roman"/>
          <w:sz w:val="24"/>
          <w:szCs w:val="24"/>
        </w:rPr>
        <w:t>руб.</w:t>
      </w:r>
    </w:p>
    <w:p w14:paraId="621123EC" w14:textId="77777777" w:rsidR="00A31B36" w:rsidRPr="00A31B36" w:rsidRDefault="00A31B36" w:rsidP="00A31B36">
      <w:pPr>
        <w:spacing w:after="0" w:line="240" w:lineRule="auto"/>
        <w:jc w:val="both"/>
        <w:rPr>
          <w:rFonts w:ascii="Times New Roman" w:eastAsia="Calibri" w:hAnsi="Times New Roman" w:cs="Times New Roman"/>
          <w:color w:val="FF0000"/>
          <w:sz w:val="24"/>
          <w:szCs w:val="24"/>
        </w:rPr>
      </w:pPr>
    </w:p>
    <w:p w14:paraId="469C0CB2" w14:textId="77777777" w:rsidR="00A31B36" w:rsidRPr="00A31B36" w:rsidRDefault="00A31B36" w:rsidP="00A31B36">
      <w:pPr>
        <w:keepNext/>
        <w:keepLines/>
        <w:spacing w:after="0" w:line="240" w:lineRule="auto"/>
        <w:jc w:val="center"/>
        <w:outlineLvl w:val="2"/>
        <w:rPr>
          <w:rFonts w:ascii="Times New Roman" w:eastAsia="Times New Roman" w:hAnsi="Times New Roman" w:cs="Times New Roman"/>
          <w:b/>
          <w:bCs/>
          <w:color w:val="000000"/>
          <w:sz w:val="24"/>
          <w:szCs w:val="24"/>
        </w:rPr>
      </w:pPr>
      <w:r w:rsidRPr="00A31B36">
        <w:rPr>
          <w:rFonts w:ascii="Times New Roman" w:eastAsia="Times New Roman" w:hAnsi="Times New Roman" w:cs="Times New Roman"/>
          <w:bCs/>
          <w:color w:val="000000"/>
          <w:sz w:val="24"/>
          <w:szCs w:val="24"/>
        </w:rPr>
        <w:t>АКТ</w:t>
      </w:r>
    </w:p>
    <w:p w14:paraId="6B9FDB15" w14:textId="77777777" w:rsidR="00A31B36" w:rsidRPr="00A31B36" w:rsidRDefault="00A31B36" w:rsidP="00A31B36">
      <w:pPr>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выполненных работ</w:t>
      </w:r>
    </w:p>
    <w:p w14:paraId="4B8B7F2B" w14:textId="77777777" w:rsidR="00086E7B" w:rsidRPr="002C0B6F" w:rsidRDefault="00086E7B" w:rsidP="00086E7B">
      <w:pPr>
        <w:spacing w:after="0" w:line="240" w:lineRule="auto"/>
        <w:jc w:val="center"/>
        <w:rPr>
          <w:rFonts w:ascii="Times New Roman" w:eastAsia="Times New Roman" w:hAnsi="Times New Roman" w:cs="Times New Roman"/>
          <w:b/>
          <w:bCs/>
          <w:sz w:val="24"/>
          <w:szCs w:val="24"/>
          <w:lang w:eastAsia="ru-RU"/>
        </w:rPr>
      </w:pPr>
      <w:r w:rsidRPr="002C0B6F">
        <w:rPr>
          <w:rFonts w:ascii="Times New Roman" w:eastAsia="Times New Roman" w:hAnsi="Times New Roman" w:cs="Times New Roman"/>
          <w:b/>
          <w:bCs/>
          <w:sz w:val="24"/>
          <w:szCs w:val="24"/>
          <w:lang w:eastAsia="ru-RU"/>
        </w:rPr>
        <w:t>«Поисково-оценочные работы на подземные воды для обеспечения питьевого и хозяйственно-бытового водоснабжения</w:t>
      </w:r>
    </w:p>
    <w:p w14:paraId="2A5610A7" w14:textId="419A7FEB" w:rsidR="00086E7B" w:rsidRPr="00523FA5" w:rsidRDefault="00086E7B" w:rsidP="00086E7B">
      <w:pPr>
        <w:spacing w:after="0" w:line="240" w:lineRule="auto"/>
        <w:jc w:val="center"/>
        <w:rPr>
          <w:rFonts w:ascii="Times New Roman" w:eastAsia="Times New Roman" w:hAnsi="Times New Roman" w:cs="Times New Roman"/>
          <w:b/>
          <w:bCs/>
          <w:sz w:val="24"/>
          <w:szCs w:val="24"/>
          <w:lang w:eastAsia="ru-RU"/>
        </w:rPr>
      </w:pPr>
      <w:r w:rsidRPr="002C0B6F">
        <w:rPr>
          <w:rFonts w:ascii="Times New Roman" w:eastAsia="Times New Roman" w:hAnsi="Times New Roman" w:cs="Times New Roman"/>
          <w:b/>
          <w:bCs/>
          <w:sz w:val="24"/>
          <w:szCs w:val="24"/>
          <w:lang w:eastAsia="ru-RU"/>
        </w:rPr>
        <w:t xml:space="preserve"> г. Качканар Свердловской области»</w:t>
      </w:r>
    </w:p>
    <w:p w14:paraId="42C99CA7" w14:textId="77777777" w:rsidR="00086E7B" w:rsidRPr="00523FA5" w:rsidRDefault="00086E7B" w:rsidP="00086E7B">
      <w:pPr>
        <w:autoSpaceDE w:val="0"/>
        <w:autoSpaceDN w:val="0"/>
        <w:adjustRightInd w:val="0"/>
        <w:spacing w:after="0" w:line="240" w:lineRule="auto"/>
        <w:ind w:left="4248" w:hanging="4248"/>
        <w:jc w:val="center"/>
        <w:rPr>
          <w:rFonts w:ascii="Times New Roman" w:eastAsia="Times New Roman" w:hAnsi="Times New Roman" w:cs="Times New Roman"/>
          <w:sz w:val="28"/>
          <w:szCs w:val="28"/>
          <w:lang w:eastAsia="ru-RU"/>
        </w:rPr>
      </w:pPr>
    </w:p>
    <w:p w14:paraId="3E9AAE0F" w14:textId="77777777" w:rsidR="00A31B36" w:rsidRPr="00A31B36" w:rsidRDefault="00A31B36" w:rsidP="00A31B36">
      <w:pPr>
        <w:autoSpaceDE w:val="0"/>
        <w:autoSpaceDN w:val="0"/>
        <w:adjustRightInd w:val="0"/>
        <w:spacing w:after="0" w:line="240" w:lineRule="auto"/>
        <w:jc w:val="center"/>
        <w:outlineLvl w:val="0"/>
        <w:rPr>
          <w:rFonts w:ascii="Times New Roman" w:eastAsia="Calibri" w:hAnsi="Times New Roman" w:cs="Times New Roman"/>
          <w:sz w:val="24"/>
          <w:szCs w:val="24"/>
        </w:rPr>
      </w:pPr>
      <w:r w:rsidRPr="00A31B36">
        <w:rPr>
          <w:rFonts w:ascii="Times New Roman" w:eastAsia="Calibri" w:hAnsi="Times New Roman" w:cs="Times New Roman"/>
          <w:sz w:val="24"/>
          <w:szCs w:val="24"/>
        </w:rPr>
        <w:t>по Государственному контракту от _________20___г. №______</w:t>
      </w:r>
    </w:p>
    <w:p w14:paraId="4F144BFE" w14:textId="77777777" w:rsidR="00A31B36" w:rsidRPr="00A31B36" w:rsidRDefault="00A31B36" w:rsidP="00A31B36">
      <w:pPr>
        <w:spacing w:after="0" w:line="240" w:lineRule="auto"/>
        <w:ind w:firstLine="374"/>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Дополнительному соглашению от_________20__ г. № _______</w:t>
      </w:r>
    </w:p>
    <w:p w14:paraId="58B4213E" w14:textId="77777777" w:rsidR="00A31B36" w:rsidRPr="00A31B36" w:rsidRDefault="00A31B36" w:rsidP="00A31B36">
      <w:pPr>
        <w:spacing w:after="0" w:line="240" w:lineRule="auto"/>
        <w:ind w:firstLine="374"/>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за ______________20__ г.</w:t>
      </w:r>
    </w:p>
    <w:p w14:paraId="116C3CCA" w14:textId="77777777" w:rsidR="00A31B36"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w:t>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t xml:space="preserve">           (месяц, квартал)</w:t>
      </w:r>
    </w:p>
    <w:p w14:paraId="0064CF21" w14:textId="20544532" w:rsidR="00A31B36"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город___________                                                                            </w:t>
      </w:r>
      <w:r>
        <w:rPr>
          <w:rFonts w:ascii="Times New Roman" w:eastAsia="Calibri" w:hAnsi="Times New Roman" w:cs="Times New Roman"/>
          <w:sz w:val="24"/>
          <w:szCs w:val="24"/>
        </w:rPr>
        <w:t xml:space="preserve">                              </w:t>
      </w:r>
    </w:p>
    <w:p w14:paraId="366ACBE1" w14:textId="77777777" w:rsidR="00A31B36" w:rsidRPr="00A31B36" w:rsidRDefault="00A31B36" w:rsidP="00A31B36">
      <w:pPr>
        <w:spacing w:after="0" w:line="240" w:lineRule="auto"/>
        <w:ind w:firstLine="374"/>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(место составления акта)</w:t>
      </w:r>
    </w:p>
    <w:p w14:paraId="3A1C34A2" w14:textId="77777777" w:rsidR="00A31B36" w:rsidRPr="00A31B36" w:rsidRDefault="00A31B36" w:rsidP="00A31B36">
      <w:pPr>
        <w:spacing w:after="0" w:line="240" w:lineRule="auto"/>
        <w:ind w:firstLine="374"/>
        <w:jc w:val="both"/>
        <w:rPr>
          <w:rFonts w:ascii="Times New Roman" w:eastAsia="Calibri" w:hAnsi="Times New Roman" w:cs="Times New Roman"/>
          <w:sz w:val="24"/>
          <w:szCs w:val="24"/>
        </w:rPr>
      </w:pPr>
    </w:p>
    <w:p w14:paraId="671BEE0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Мы, нижеподписавшиеся:</w:t>
      </w:r>
    </w:p>
    <w:p w14:paraId="3588B30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Представитель Подрядчика _____________________________-___________________, с одной стороны и</w:t>
      </w:r>
    </w:p>
    <w:p w14:paraId="5848FDD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t xml:space="preserve">                      (должность, Ф.И.О.)</w:t>
      </w:r>
    </w:p>
    <w:p w14:paraId="033FFDD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Представитель Заказчика _____________________, с другой стороны составили настоящий Акт о том, что </w:t>
      </w:r>
    </w:p>
    <w:p w14:paraId="48F948C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lastRenderedPageBreak/>
        <w:t xml:space="preserve">                                                   (должность, Ф.И.О)</w:t>
      </w:r>
    </w:p>
    <w:p w14:paraId="1E695B2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Подрядчик выполнил, а Заказчик принял нижеследующие работы и затраты:</w:t>
      </w:r>
    </w:p>
    <w:p w14:paraId="4AD9B5E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w:t>
      </w:r>
    </w:p>
    <w:p w14:paraId="1D23A87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в текущих ценах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324"/>
        <w:gridCol w:w="613"/>
        <w:gridCol w:w="1269"/>
        <w:gridCol w:w="924"/>
        <w:gridCol w:w="924"/>
        <w:gridCol w:w="924"/>
        <w:gridCol w:w="924"/>
        <w:gridCol w:w="925"/>
        <w:gridCol w:w="925"/>
        <w:gridCol w:w="925"/>
        <w:gridCol w:w="925"/>
        <w:gridCol w:w="925"/>
        <w:gridCol w:w="853"/>
        <w:gridCol w:w="338"/>
        <w:gridCol w:w="236"/>
      </w:tblGrid>
      <w:tr w:rsidR="00A31B36" w:rsidRPr="00A31B36" w14:paraId="6D6383A7" w14:textId="77777777" w:rsidTr="008822A1">
        <w:trPr>
          <w:gridAfter w:val="2"/>
          <w:wAfter w:w="574" w:type="dxa"/>
          <w:cantSplit/>
          <w:trHeight w:val="410"/>
        </w:trPr>
        <w:tc>
          <w:tcPr>
            <w:tcW w:w="648" w:type="dxa"/>
            <w:vMerge w:val="restart"/>
            <w:tcBorders>
              <w:top w:val="single" w:sz="4" w:space="0" w:color="auto"/>
              <w:left w:val="single" w:sz="4" w:space="0" w:color="auto"/>
              <w:bottom w:val="single" w:sz="4" w:space="0" w:color="auto"/>
              <w:right w:val="single" w:sz="4" w:space="0" w:color="auto"/>
            </w:tcBorders>
            <w:hideMark/>
          </w:tcPr>
          <w:p w14:paraId="7C01F53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w:t>
            </w:r>
          </w:p>
          <w:p w14:paraId="7229ADC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п/п</w:t>
            </w:r>
          </w:p>
        </w:tc>
        <w:tc>
          <w:tcPr>
            <w:tcW w:w="2324" w:type="dxa"/>
            <w:vMerge w:val="restart"/>
            <w:tcBorders>
              <w:top w:val="single" w:sz="4" w:space="0" w:color="auto"/>
              <w:left w:val="single" w:sz="4" w:space="0" w:color="auto"/>
              <w:bottom w:val="single" w:sz="4" w:space="0" w:color="auto"/>
              <w:right w:val="single" w:sz="4" w:space="0" w:color="auto"/>
            </w:tcBorders>
            <w:hideMark/>
          </w:tcPr>
          <w:p w14:paraId="43FC80F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Наименование работ и затрат</w:t>
            </w:r>
          </w:p>
        </w:tc>
        <w:tc>
          <w:tcPr>
            <w:tcW w:w="613" w:type="dxa"/>
            <w:vMerge w:val="restart"/>
            <w:tcBorders>
              <w:top w:val="single" w:sz="4" w:space="0" w:color="auto"/>
              <w:left w:val="single" w:sz="4" w:space="0" w:color="auto"/>
              <w:bottom w:val="single" w:sz="4" w:space="0" w:color="auto"/>
              <w:right w:val="single" w:sz="4" w:space="0" w:color="auto"/>
            </w:tcBorders>
            <w:hideMark/>
          </w:tcPr>
          <w:p w14:paraId="48EB425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Ед. изм.</w:t>
            </w:r>
          </w:p>
        </w:tc>
        <w:tc>
          <w:tcPr>
            <w:tcW w:w="1269" w:type="dxa"/>
            <w:vMerge w:val="restart"/>
            <w:tcBorders>
              <w:top w:val="single" w:sz="4" w:space="0" w:color="auto"/>
              <w:left w:val="single" w:sz="4" w:space="0" w:color="auto"/>
              <w:bottom w:val="single" w:sz="4" w:space="0" w:color="auto"/>
              <w:right w:val="single" w:sz="4" w:space="0" w:color="auto"/>
            </w:tcBorders>
            <w:hideMark/>
          </w:tcPr>
          <w:p w14:paraId="045CE49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Сметная стоимость ед. изм.</w:t>
            </w:r>
          </w:p>
        </w:tc>
        <w:tc>
          <w:tcPr>
            <w:tcW w:w="1848" w:type="dxa"/>
            <w:gridSpan w:val="2"/>
            <w:vMerge w:val="restart"/>
            <w:tcBorders>
              <w:top w:val="single" w:sz="4" w:space="0" w:color="auto"/>
              <w:left w:val="single" w:sz="4" w:space="0" w:color="auto"/>
              <w:bottom w:val="single" w:sz="4" w:space="0" w:color="auto"/>
              <w:right w:val="single" w:sz="4" w:space="0" w:color="auto"/>
            </w:tcBorders>
            <w:hideMark/>
          </w:tcPr>
          <w:p w14:paraId="7AB943C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Предусмотрено по смете</w:t>
            </w:r>
          </w:p>
        </w:tc>
        <w:tc>
          <w:tcPr>
            <w:tcW w:w="1848" w:type="dxa"/>
            <w:gridSpan w:val="2"/>
            <w:vMerge w:val="restart"/>
            <w:tcBorders>
              <w:top w:val="single" w:sz="4" w:space="0" w:color="auto"/>
              <w:left w:val="single" w:sz="4" w:space="0" w:color="auto"/>
              <w:bottom w:val="single" w:sz="4" w:space="0" w:color="auto"/>
              <w:right w:val="single" w:sz="4" w:space="0" w:color="auto"/>
            </w:tcBorders>
            <w:hideMark/>
          </w:tcPr>
          <w:p w14:paraId="306AE0F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Выполнено за _____________</w:t>
            </w:r>
          </w:p>
          <w:p w14:paraId="0F4662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(месяц, квартал) 20__ г.</w:t>
            </w:r>
          </w:p>
        </w:tc>
        <w:tc>
          <w:tcPr>
            <w:tcW w:w="5478" w:type="dxa"/>
            <w:gridSpan w:val="6"/>
            <w:tcBorders>
              <w:top w:val="single" w:sz="4" w:space="0" w:color="auto"/>
              <w:left w:val="single" w:sz="4" w:space="0" w:color="auto"/>
              <w:bottom w:val="single" w:sz="4" w:space="0" w:color="auto"/>
              <w:right w:val="single" w:sz="4" w:space="0" w:color="auto"/>
            </w:tcBorders>
            <w:hideMark/>
          </w:tcPr>
          <w:p w14:paraId="1A2DE2D3"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Выполнено</w:t>
            </w:r>
          </w:p>
        </w:tc>
      </w:tr>
      <w:tr w:rsidR="00A31B36" w:rsidRPr="00A31B36" w14:paraId="64B56048" w14:textId="77777777" w:rsidTr="008822A1">
        <w:trPr>
          <w:cantSplit/>
          <w:trHeight w:val="410"/>
        </w:trPr>
        <w:tc>
          <w:tcPr>
            <w:tcW w:w="648" w:type="dxa"/>
            <w:vMerge/>
            <w:tcBorders>
              <w:top w:val="single" w:sz="4" w:space="0" w:color="auto"/>
              <w:left w:val="single" w:sz="4" w:space="0" w:color="auto"/>
              <w:bottom w:val="single" w:sz="4" w:space="0" w:color="auto"/>
              <w:right w:val="single" w:sz="4" w:space="0" w:color="auto"/>
            </w:tcBorders>
            <w:vAlign w:val="center"/>
            <w:hideMark/>
          </w:tcPr>
          <w:p w14:paraId="1DBE970E"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14:paraId="33B5B174"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5C657FE9"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3CE90681"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848" w:type="dxa"/>
            <w:gridSpan w:val="2"/>
            <w:vMerge/>
            <w:tcBorders>
              <w:top w:val="single" w:sz="4" w:space="0" w:color="auto"/>
              <w:left w:val="single" w:sz="4" w:space="0" w:color="auto"/>
              <w:bottom w:val="single" w:sz="4" w:space="0" w:color="auto"/>
              <w:right w:val="single" w:sz="4" w:space="0" w:color="auto"/>
            </w:tcBorders>
            <w:vAlign w:val="center"/>
            <w:hideMark/>
          </w:tcPr>
          <w:p w14:paraId="52AB5C2D"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848" w:type="dxa"/>
            <w:gridSpan w:val="2"/>
            <w:vMerge/>
            <w:tcBorders>
              <w:top w:val="single" w:sz="4" w:space="0" w:color="auto"/>
              <w:left w:val="single" w:sz="4" w:space="0" w:color="auto"/>
              <w:bottom w:val="single" w:sz="4" w:space="0" w:color="auto"/>
              <w:right w:val="single" w:sz="4" w:space="0" w:color="auto"/>
            </w:tcBorders>
            <w:vAlign w:val="center"/>
            <w:hideMark/>
          </w:tcPr>
          <w:p w14:paraId="12FC17F9"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850" w:type="dxa"/>
            <w:gridSpan w:val="2"/>
            <w:tcBorders>
              <w:top w:val="single" w:sz="4" w:space="0" w:color="auto"/>
              <w:left w:val="single" w:sz="4" w:space="0" w:color="auto"/>
              <w:bottom w:val="single" w:sz="4" w:space="0" w:color="auto"/>
              <w:right w:val="single" w:sz="4" w:space="0" w:color="auto"/>
            </w:tcBorders>
          </w:tcPr>
          <w:p w14:paraId="6C3054F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 начала квартала</w:t>
            </w:r>
          </w:p>
          <w:p w14:paraId="153879B3"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p>
        </w:tc>
        <w:tc>
          <w:tcPr>
            <w:tcW w:w="1850" w:type="dxa"/>
            <w:gridSpan w:val="2"/>
            <w:tcBorders>
              <w:top w:val="single" w:sz="4" w:space="0" w:color="auto"/>
              <w:left w:val="single" w:sz="4" w:space="0" w:color="auto"/>
              <w:bottom w:val="single" w:sz="4" w:space="0" w:color="auto"/>
              <w:right w:val="single" w:sz="4" w:space="0" w:color="auto"/>
            </w:tcBorders>
            <w:hideMark/>
          </w:tcPr>
          <w:p w14:paraId="32A1862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 начала года</w:t>
            </w:r>
          </w:p>
        </w:tc>
        <w:tc>
          <w:tcPr>
            <w:tcW w:w="1778" w:type="dxa"/>
            <w:gridSpan w:val="2"/>
            <w:tcBorders>
              <w:top w:val="single" w:sz="4" w:space="0" w:color="auto"/>
              <w:left w:val="single" w:sz="4" w:space="0" w:color="auto"/>
              <w:bottom w:val="single" w:sz="4" w:space="0" w:color="auto"/>
              <w:right w:val="single" w:sz="4" w:space="0" w:color="auto"/>
            </w:tcBorders>
            <w:hideMark/>
          </w:tcPr>
          <w:p w14:paraId="79A4032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 начала работ по контракту</w:t>
            </w:r>
          </w:p>
        </w:tc>
        <w:tc>
          <w:tcPr>
            <w:tcW w:w="338" w:type="dxa"/>
            <w:tcBorders>
              <w:top w:val="nil"/>
              <w:left w:val="single" w:sz="4" w:space="0" w:color="auto"/>
              <w:bottom w:val="nil"/>
              <w:right w:val="nil"/>
            </w:tcBorders>
          </w:tcPr>
          <w:p w14:paraId="241A7EA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tcPr>
          <w:p w14:paraId="2778E9F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5B71C4B0" w14:textId="77777777" w:rsidTr="008822A1">
        <w:trPr>
          <w:gridAfter w:val="1"/>
          <w:wAfter w:w="236" w:type="dxa"/>
          <w:cantSplit/>
        </w:trPr>
        <w:tc>
          <w:tcPr>
            <w:tcW w:w="648" w:type="dxa"/>
            <w:vMerge/>
            <w:tcBorders>
              <w:top w:val="single" w:sz="4" w:space="0" w:color="auto"/>
              <w:left w:val="single" w:sz="4" w:space="0" w:color="auto"/>
              <w:bottom w:val="single" w:sz="4" w:space="0" w:color="auto"/>
              <w:right w:val="single" w:sz="4" w:space="0" w:color="auto"/>
            </w:tcBorders>
            <w:vAlign w:val="center"/>
            <w:hideMark/>
          </w:tcPr>
          <w:p w14:paraId="1D3B8E0A"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14:paraId="10C4CDFB"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691EE06F"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609502C0"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924" w:type="dxa"/>
            <w:tcBorders>
              <w:top w:val="single" w:sz="4" w:space="0" w:color="auto"/>
              <w:left w:val="single" w:sz="4" w:space="0" w:color="auto"/>
              <w:bottom w:val="single" w:sz="4" w:space="0" w:color="auto"/>
              <w:right w:val="single" w:sz="4" w:space="0" w:color="auto"/>
            </w:tcBorders>
            <w:hideMark/>
          </w:tcPr>
          <w:p w14:paraId="4F976654"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4" w:type="dxa"/>
            <w:tcBorders>
              <w:top w:val="single" w:sz="4" w:space="0" w:color="auto"/>
              <w:left w:val="single" w:sz="4" w:space="0" w:color="auto"/>
              <w:bottom w:val="single" w:sz="4" w:space="0" w:color="auto"/>
              <w:right w:val="single" w:sz="4" w:space="0" w:color="auto"/>
            </w:tcBorders>
            <w:hideMark/>
          </w:tcPr>
          <w:p w14:paraId="7E3D718A"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4" w:type="dxa"/>
            <w:tcBorders>
              <w:top w:val="single" w:sz="4" w:space="0" w:color="auto"/>
              <w:left w:val="single" w:sz="4" w:space="0" w:color="auto"/>
              <w:bottom w:val="single" w:sz="4" w:space="0" w:color="auto"/>
              <w:right w:val="single" w:sz="4" w:space="0" w:color="auto"/>
            </w:tcBorders>
            <w:hideMark/>
          </w:tcPr>
          <w:p w14:paraId="1639B0D9"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4" w:type="dxa"/>
            <w:tcBorders>
              <w:top w:val="single" w:sz="4" w:space="0" w:color="auto"/>
              <w:left w:val="single" w:sz="4" w:space="0" w:color="auto"/>
              <w:bottom w:val="single" w:sz="4" w:space="0" w:color="auto"/>
              <w:right w:val="single" w:sz="4" w:space="0" w:color="auto"/>
            </w:tcBorders>
            <w:hideMark/>
          </w:tcPr>
          <w:p w14:paraId="3E423618"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5" w:type="dxa"/>
            <w:tcBorders>
              <w:top w:val="single" w:sz="4" w:space="0" w:color="auto"/>
              <w:left w:val="single" w:sz="4" w:space="0" w:color="auto"/>
              <w:bottom w:val="single" w:sz="4" w:space="0" w:color="auto"/>
              <w:right w:val="single" w:sz="4" w:space="0" w:color="auto"/>
            </w:tcBorders>
            <w:hideMark/>
          </w:tcPr>
          <w:p w14:paraId="0D221894"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5" w:type="dxa"/>
            <w:tcBorders>
              <w:top w:val="single" w:sz="4" w:space="0" w:color="auto"/>
              <w:left w:val="single" w:sz="4" w:space="0" w:color="auto"/>
              <w:bottom w:val="single" w:sz="4" w:space="0" w:color="auto"/>
              <w:right w:val="single" w:sz="4" w:space="0" w:color="auto"/>
            </w:tcBorders>
            <w:hideMark/>
          </w:tcPr>
          <w:p w14:paraId="7015A1C8"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5" w:type="dxa"/>
            <w:tcBorders>
              <w:top w:val="single" w:sz="4" w:space="0" w:color="auto"/>
              <w:left w:val="single" w:sz="4" w:space="0" w:color="auto"/>
              <w:bottom w:val="single" w:sz="4" w:space="0" w:color="auto"/>
              <w:right w:val="single" w:sz="4" w:space="0" w:color="auto"/>
            </w:tcBorders>
            <w:hideMark/>
          </w:tcPr>
          <w:p w14:paraId="08EC6275"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5" w:type="dxa"/>
            <w:tcBorders>
              <w:top w:val="single" w:sz="4" w:space="0" w:color="auto"/>
              <w:left w:val="single" w:sz="4" w:space="0" w:color="auto"/>
              <w:bottom w:val="single" w:sz="4" w:space="0" w:color="auto"/>
              <w:right w:val="single" w:sz="4" w:space="0" w:color="auto"/>
            </w:tcBorders>
            <w:hideMark/>
          </w:tcPr>
          <w:p w14:paraId="6F89CC16"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5" w:type="dxa"/>
            <w:tcBorders>
              <w:top w:val="single" w:sz="4" w:space="0" w:color="auto"/>
              <w:left w:val="single" w:sz="4" w:space="0" w:color="auto"/>
              <w:bottom w:val="single" w:sz="4" w:space="0" w:color="auto"/>
              <w:right w:val="single" w:sz="4" w:space="0" w:color="auto"/>
            </w:tcBorders>
            <w:hideMark/>
          </w:tcPr>
          <w:p w14:paraId="146760EE"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853" w:type="dxa"/>
            <w:tcBorders>
              <w:top w:val="single" w:sz="4" w:space="0" w:color="auto"/>
              <w:left w:val="single" w:sz="4" w:space="0" w:color="auto"/>
              <w:bottom w:val="single" w:sz="4" w:space="0" w:color="auto"/>
              <w:right w:val="single" w:sz="4" w:space="0" w:color="auto"/>
            </w:tcBorders>
            <w:hideMark/>
          </w:tcPr>
          <w:p w14:paraId="5CFE448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338" w:type="dxa"/>
            <w:tcBorders>
              <w:top w:val="nil"/>
              <w:left w:val="single" w:sz="4" w:space="0" w:color="auto"/>
              <w:bottom w:val="nil"/>
              <w:right w:val="nil"/>
            </w:tcBorders>
          </w:tcPr>
          <w:p w14:paraId="2197E67B"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p>
        </w:tc>
      </w:tr>
      <w:tr w:rsidR="00A31B36" w:rsidRPr="00A31B36" w14:paraId="3E1EBBB5"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36938322"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w:t>
            </w:r>
          </w:p>
        </w:tc>
        <w:tc>
          <w:tcPr>
            <w:tcW w:w="2324" w:type="dxa"/>
            <w:tcBorders>
              <w:top w:val="single" w:sz="4" w:space="0" w:color="auto"/>
              <w:left w:val="single" w:sz="4" w:space="0" w:color="auto"/>
              <w:bottom w:val="single" w:sz="4" w:space="0" w:color="auto"/>
              <w:right w:val="single" w:sz="4" w:space="0" w:color="auto"/>
            </w:tcBorders>
            <w:hideMark/>
          </w:tcPr>
          <w:p w14:paraId="541A781B"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2</w:t>
            </w:r>
          </w:p>
        </w:tc>
        <w:tc>
          <w:tcPr>
            <w:tcW w:w="613" w:type="dxa"/>
            <w:tcBorders>
              <w:top w:val="single" w:sz="4" w:space="0" w:color="auto"/>
              <w:left w:val="single" w:sz="4" w:space="0" w:color="auto"/>
              <w:bottom w:val="single" w:sz="4" w:space="0" w:color="auto"/>
              <w:right w:val="single" w:sz="4" w:space="0" w:color="auto"/>
            </w:tcBorders>
            <w:hideMark/>
          </w:tcPr>
          <w:p w14:paraId="167E8BF6"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3</w:t>
            </w:r>
          </w:p>
        </w:tc>
        <w:tc>
          <w:tcPr>
            <w:tcW w:w="1269" w:type="dxa"/>
            <w:tcBorders>
              <w:top w:val="single" w:sz="4" w:space="0" w:color="auto"/>
              <w:left w:val="single" w:sz="4" w:space="0" w:color="auto"/>
              <w:bottom w:val="single" w:sz="4" w:space="0" w:color="auto"/>
              <w:right w:val="single" w:sz="4" w:space="0" w:color="auto"/>
            </w:tcBorders>
            <w:hideMark/>
          </w:tcPr>
          <w:p w14:paraId="0FCC224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4</w:t>
            </w:r>
          </w:p>
        </w:tc>
        <w:tc>
          <w:tcPr>
            <w:tcW w:w="924" w:type="dxa"/>
            <w:tcBorders>
              <w:top w:val="single" w:sz="4" w:space="0" w:color="auto"/>
              <w:left w:val="single" w:sz="4" w:space="0" w:color="auto"/>
              <w:bottom w:val="single" w:sz="4" w:space="0" w:color="auto"/>
              <w:right w:val="single" w:sz="4" w:space="0" w:color="auto"/>
            </w:tcBorders>
            <w:hideMark/>
          </w:tcPr>
          <w:p w14:paraId="254BC354"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5</w:t>
            </w:r>
          </w:p>
        </w:tc>
        <w:tc>
          <w:tcPr>
            <w:tcW w:w="924" w:type="dxa"/>
            <w:tcBorders>
              <w:top w:val="single" w:sz="4" w:space="0" w:color="auto"/>
              <w:left w:val="single" w:sz="4" w:space="0" w:color="auto"/>
              <w:bottom w:val="single" w:sz="4" w:space="0" w:color="auto"/>
              <w:right w:val="single" w:sz="4" w:space="0" w:color="auto"/>
            </w:tcBorders>
            <w:hideMark/>
          </w:tcPr>
          <w:p w14:paraId="66913692"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6</w:t>
            </w:r>
          </w:p>
        </w:tc>
        <w:tc>
          <w:tcPr>
            <w:tcW w:w="924" w:type="dxa"/>
            <w:tcBorders>
              <w:top w:val="single" w:sz="4" w:space="0" w:color="auto"/>
              <w:left w:val="single" w:sz="4" w:space="0" w:color="auto"/>
              <w:bottom w:val="single" w:sz="4" w:space="0" w:color="auto"/>
              <w:right w:val="single" w:sz="4" w:space="0" w:color="auto"/>
            </w:tcBorders>
            <w:hideMark/>
          </w:tcPr>
          <w:p w14:paraId="6BE75CB2"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7</w:t>
            </w:r>
          </w:p>
        </w:tc>
        <w:tc>
          <w:tcPr>
            <w:tcW w:w="924" w:type="dxa"/>
            <w:tcBorders>
              <w:top w:val="single" w:sz="4" w:space="0" w:color="auto"/>
              <w:left w:val="single" w:sz="4" w:space="0" w:color="auto"/>
              <w:bottom w:val="single" w:sz="4" w:space="0" w:color="auto"/>
              <w:right w:val="single" w:sz="4" w:space="0" w:color="auto"/>
            </w:tcBorders>
            <w:hideMark/>
          </w:tcPr>
          <w:p w14:paraId="25DC1AD1"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8</w:t>
            </w:r>
          </w:p>
        </w:tc>
        <w:tc>
          <w:tcPr>
            <w:tcW w:w="925" w:type="dxa"/>
            <w:tcBorders>
              <w:top w:val="single" w:sz="4" w:space="0" w:color="auto"/>
              <w:left w:val="single" w:sz="4" w:space="0" w:color="auto"/>
              <w:bottom w:val="single" w:sz="4" w:space="0" w:color="auto"/>
              <w:right w:val="single" w:sz="4" w:space="0" w:color="auto"/>
            </w:tcBorders>
            <w:hideMark/>
          </w:tcPr>
          <w:p w14:paraId="07FD8B09"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9</w:t>
            </w:r>
          </w:p>
        </w:tc>
        <w:tc>
          <w:tcPr>
            <w:tcW w:w="925" w:type="dxa"/>
            <w:tcBorders>
              <w:top w:val="single" w:sz="4" w:space="0" w:color="auto"/>
              <w:left w:val="single" w:sz="4" w:space="0" w:color="auto"/>
              <w:bottom w:val="single" w:sz="4" w:space="0" w:color="auto"/>
              <w:right w:val="single" w:sz="4" w:space="0" w:color="auto"/>
            </w:tcBorders>
            <w:hideMark/>
          </w:tcPr>
          <w:p w14:paraId="24CB9A35"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10</w:t>
            </w:r>
          </w:p>
        </w:tc>
        <w:tc>
          <w:tcPr>
            <w:tcW w:w="925" w:type="dxa"/>
            <w:tcBorders>
              <w:top w:val="single" w:sz="4" w:space="0" w:color="auto"/>
              <w:left w:val="single" w:sz="4" w:space="0" w:color="auto"/>
              <w:bottom w:val="single" w:sz="4" w:space="0" w:color="auto"/>
              <w:right w:val="single" w:sz="4" w:space="0" w:color="auto"/>
            </w:tcBorders>
            <w:hideMark/>
          </w:tcPr>
          <w:p w14:paraId="31E7B71A"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11</w:t>
            </w:r>
          </w:p>
        </w:tc>
        <w:tc>
          <w:tcPr>
            <w:tcW w:w="925" w:type="dxa"/>
            <w:tcBorders>
              <w:top w:val="single" w:sz="4" w:space="0" w:color="auto"/>
              <w:left w:val="single" w:sz="4" w:space="0" w:color="auto"/>
              <w:bottom w:val="single" w:sz="4" w:space="0" w:color="auto"/>
              <w:right w:val="single" w:sz="4" w:space="0" w:color="auto"/>
            </w:tcBorders>
            <w:hideMark/>
          </w:tcPr>
          <w:p w14:paraId="21681DBD"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12</w:t>
            </w:r>
          </w:p>
        </w:tc>
        <w:tc>
          <w:tcPr>
            <w:tcW w:w="925" w:type="dxa"/>
            <w:tcBorders>
              <w:top w:val="single" w:sz="4" w:space="0" w:color="auto"/>
              <w:left w:val="single" w:sz="4" w:space="0" w:color="auto"/>
              <w:bottom w:val="single" w:sz="4" w:space="0" w:color="auto"/>
              <w:right w:val="single" w:sz="4" w:space="0" w:color="auto"/>
            </w:tcBorders>
            <w:hideMark/>
          </w:tcPr>
          <w:p w14:paraId="3249A57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13</w:t>
            </w:r>
          </w:p>
        </w:tc>
        <w:tc>
          <w:tcPr>
            <w:tcW w:w="853" w:type="dxa"/>
            <w:tcBorders>
              <w:top w:val="single" w:sz="4" w:space="0" w:color="auto"/>
              <w:left w:val="single" w:sz="4" w:space="0" w:color="auto"/>
              <w:bottom w:val="single" w:sz="4" w:space="0" w:color="auto"/>
              <w:right w:val="single" w:sz="4" w:space="0" w:color="auto"/>
            </w:tcBorders>
            <w:hideMark/>
          </w:tcPr>
          <w:p w14:paraId="4E5D9CD9"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14</w:t>
            </w:r>
          </w:p>
        </w:tc>
        <w:tc>
          <w:tcPr>
            <w:tcW w:w="338" w:type="dxa"/>
            <w:tcBorders>
              <w:top w:val="nil"/>
              <w:left w:val="single" w:sz="4" w:space="0" w:color="auto"/>
              <w:bottom w:val="nil"/>
              <w:right w:val="nil"/>
            </w:tcBorders>
          </w:tcPr>
          <w:p w14:paraId="785709C5"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p>
        </w:tc>
      </w:tr>
      <w:tr w:rsidR="00A31B36" w:rsidRPr="00A31B36" w14:paraId="599F6CE7"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3C13F36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val="en-US" w:eastAsia="ru-RU"/>
              </w:rPr>
              <w:t>I</w:t>
            </w:r>
            <w:r w:rsidRPr="00A31B36">
              <w:rPr>
                <w:rFonts w:ascii="Times New Roman" w:eastAsia="Times New Roman" w:hAnsi="Times New Roman" w:cs="Times New Roman"/>
                <w:sz w:val="24"/>
                <w:szCs w:val="24"/>
                <w:lang w:eastAsia="ru-RU"/>
              </w:rPr>
              <w:t>.</w:t>
            </w:r>
          </w:p>
        </w:tc>
        <w:tc>
          <w:tcPr>
            <w:tcW w:w="2324" w:type="dxa"/>
            <w:tcBorders>
              <w:top w:val="single" w:sz="4" w:space="0" w:color="auto"/>
              <w:left w:val="single" w:sz="4" w:space="0" w:color="auto"/>
              <w:bottom w:val="single" w:sz="4" w:space="0" w:color="auto"/>
              <w:right w:val="single" w:sz="4" w:space="0" w:color="auto"/>
            </w:tcBorders>
          </w:tcPr>
          <w:p w14:paraId="646CCE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Основные затраты</w:t>
            </w:r>
          </w:p>
        </w:tc>
        <w:tc>
          <w:tcPr>
            <w:tcW w:w="613" w:type="dxa"/>
            <w:tcBorders>
              <w:top w:val="single" w:sz="4" w:space="0" w:color="auto"/>
              <w:left w:val="single" w:sz="4" w:space="0" w:color="auto"/>
              <w:bottom w:val="single" w:sz="4" w:space="0" w:color="auto"/>
              <w:right w:val="single" w:sz="4" w:space="0" w:color="auto"/>
            </w:tcBorders>
          </w:tcPr>
          <w:p w14:paraId="3D31F47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07CA3C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8A37FE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36F8C4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964555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92A6EC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BE98EE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A1C2B5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5B80A3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06CB6B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5ABA4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74C9875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7258F44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227BE35"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5421CD8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А.</w:t>
            </w:r>
          </w:p>
        </w:tc>
        <w:tc>
          <w:tcPr>
            <w:tcW w:w="2324" w:type="dxa"/>
            <w:tcBorders>
              <w:top w:val="single" w:sz="4" w:space="0" w:color="auto"/>
              <w:left w:val="single" w:sz="4" w:space="0" w:color="auto"/>
              <w:bottom w:val="single" w:sz="4" w:space="0" w:color="auto"/>
              <w:right w:val="single" w:sz="4" w:space="0" w:color="auto"/>
            </w:tcBorders>
            <w:hideMark/>
          </w:tcPr>
          <w:p w14:paraId="2FD6BEA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Собственно-геологоразведочные работы</w:t>
            </w:r>
          </w:p>
        </w:tc>
        <w:tc>
          <w:tcPr>
            <w:tcW w:w="613" w:type="dxa"/>
            <w:tcBorders>
              <w:top w:val="single" w:sz="4" w:space="0" w:color="auto"/>
              <w:left w:val="single" w:sz="4" w:space="0" w:color="auto"/>
              <w:bottom w:val="single" w:sz="4" w:space="0" w:color="auto"/>
              <w:right w:val="single" w:sz="4" w:space="0" w:color="auto"/>
            </w:tcBorders>
          </w:tcPr>
          <w:p w14:paraId="5C5D349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7EB714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08C850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9D7BF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4DA4B3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58391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37B9C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81FE55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AAD086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B2919B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2CB317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8360C8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6C8B96D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17C3CDAE"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9B8BEF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0F82B6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24A7572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2C8400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74C13F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CA7E8D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09D4E3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DCE44F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D39497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9C3625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7A0B23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AE0F50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325686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2D234D9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E63DA8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2A511876"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4DB6551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Б.</w:t>
            </w:r>
          </w:p>
        </w:tc>
        <w:tc>
          <w:tcPr>
            <w:tcW w:w="2324" w:type="dxa"/>
            <w:tcBorders>
              <w:top w:val="single" w:sz="4" w:space="0" w:color="auto"/>
              <w:left w:val="single" w:sz="4" w:space="0" w:color="auto"/>
              <w:bottom w:val="single" w:sz="4" w:space="0" w:color="auto"/>
              <w:right w:val="single" w:sz="4" w:space="0" w:color="auto"/>
            </w:tcBorders>
          </w:tcPr>
          <w:p w14:paraId="66EC2F9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Сопутствующие работы и затраты</w:t>
            </w:r>
          </w:p>
        </w:tc>
        <w:tc>
          <w:tcPr>
            <w:tcW w:w="613" w:type="dxa"/>
            <w:tcBorders>
              <w:top w:val="single" w:sz="4" w:space="0" w:color="auto"/>
              <w:left w:val="single" w:sz="4" w:space="0" w:color="auto"/>
              <w:bottom w:val="single" w:sz="4" w:space="0" w:color="auto"/>
              <w:right w:val="single" w:sz="4" w:space="0" w:color="auto"/>
            </w:tcBorders>
          </w:tcPr>
          <w:p w14:paraId="0DEBCAC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29CF940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B6EB8E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1B8EA3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DFCEC9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B0DE6D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F5E234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97CD5E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525E63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9FD9EC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1C1071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353AE70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FBE15A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1871260B"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4241F38"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p>
        </w:tc>
        <w:tc>
          <w:tcPr>
            <w:tcW w:w="2324" w:type="dxa"/>
            <w:tcBorders>
              <w:top w:val="single" w:sz="4" w:space="0" w:color="auto"/>
              <w:left w:val="single" w:sz="4" w:space="0" w:color="auto"/>
              <w:bottom w:val="single" w:sz="4" w:space="0" w:color="auto"/>
              <w:right w:val="single" w:sz="4" w:space="0" w:color="auto"/>
            </w:tcBorders>
          </w:tcPr>
          <w:p w14:paraId="78CE4B3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1D2916D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C5EDC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E43A7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474C92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7F56855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546F53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E3ADE5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3702D0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17D6B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3995D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DB584B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7B2750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4400E4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30AB41B1"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47CD42D2"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II.</w:t>
            </w:r>
          </w:p>
        </w:tc>
        <w:tc>
          <w:tcPr>
            <w:tcW w:w="2324" w:type="dxa"/>
            <w:tcBorders>
              <w:top w:val="single" w:sz="4" w:space="0" w:color="auto"/>
              <w:left w:val="single" w:sz="4" w:space="0" w:color="auto"/>
              <w:bottom w:val="single" w:sz="4" w:space="0" w:color="auto"/>
              <w:right w:val="single" w:sz="4" w:space="0" w:color="auto"/>
            </w:tcBorders>
          </w:tcPr>
          <w:p w14:paraId="28894F6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Косвенные затраты </w:t>
            </w:r>
          </w:p>
        </w:tc>
        <w:tc>
          <w:tcPr>
            <w:tcW w:w="613" w:type="dxa"/>
            <w:tcBorders>
              <w:top w:val="single" w:sz="4" w:space="0" w:color="auto"/>
              <w:left w:val="single" w:sz="4" w:space="0" w:color="auto"/>
              <w:bottom w:val="single" w:sz="4" w:space="0" w:color="auto"/>
              <w:right w:val="single" w:sz="4" w:space="0" w:color="auto"/>
            </w:tcBorders>
          </w:tcPr>
          <w:p w14:paraId="36B8D9F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6C8EE2F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0A6492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651C0E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9612B7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FCC4E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BE353B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B0FFC4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F4E3DB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7A223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243F0D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037A8C7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0F6BAB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555FA891"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3503E68D"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III.</w:t>
            </w:r>
          </w:p>
        </w:tc>
        <w:tc>
          <w:tcPr>
            <w:tcW w:w="2324" w:type="dxa"/>
            <w:tcBorders>
              <w:top w:val="single" w:sz="4" w:space="0" w:color="auto"/>
              <w:left w:val="single" w:sz="4" w:space="0" w:color="auto"/>
              <w:bottom w:val="single" w:sz="4" w:space="0" w:color="auto"/>
              <w:right w:val="single" w:sz="4" w:space="0" w:color="auto"/>
            </w:tcBorders>
          </w:tcPr>
          <w:p w14:paraId="71B076B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Прибыль </w:t>
            </w:r>
          </w:p>
        </w:tc>
        <w:tc>
          <w:tcPr>
            <w:tcW w:w="613" w:type="dxa"/>
            <w:tcBorders>
              <w:top w:val="single" w:sz="4" w:space="0" w:color="auto"/>
              <w:left w:val="single" w:sz="4" w:space="0" w:color="auto"/>
              <w:bottom w:val="single" w:sz="4" w:space="0" w:color="auto"/>
              <w:right w:val="single" w:sz="4" w:space="0" w:color="auto"/>
            </w:tcBorders>
          </w:tcPr>
          <w:p w14:paraId="19C82C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2F50D83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B833F4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51F27F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74DDA4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0BC50B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371D57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1175DF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87DCD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D4C833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B53B89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55DD556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721C3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31F05A79"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51D29A44"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IV.</w:t>
            </w:r>
          </w:p>
        </w:tc>
        <w:tc>
          <w:tcPr>
            <w:tcW w:w="2324" w:type="dxa"/>
            <w:tcBorders>
              <w:top w:val="single" w:sz="4" w:space="0" w:color="auto"/>
              <w:left w:val="single" w:sz="4" w:space="0" w:color="auto"/>
              <w:bottom w:val="single" w:sz="4" w:space="0" w:color="auto"/>
              <w:right w:val="single" w:sz="4" w:space="0" w:color="auto"/>
            </w:tcBorders>
          </w:tcPr>
          <w:p w14:paraId="1775098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Компенсируемые затраты</w:t>
            </w:r>
          </w:p>
        </w:tc>
        <w:tc>
          <w:tcPr>
            <w:tcW w:w="613" w:type="dxa"/>
            <w:tcBorders>
              <w:top w:val="single" w:sz="4" w:space="0" w:color="auto"/>
              <w:left w:val="single" w:sz="4" w:space="0" w:color="auto"/>
              <w:bottom w:val="single" w:sz="4" w:space="0" w:color="auto"/>
              <w:right w:val="single" w:sz="4" w:space="0" w:color="auto"/>
            </w:tcBorders>
          </w:tcPr>
          <w:p w14:paraId="7FFA7B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76C04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5E5F58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209B3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941E04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F461CF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FD1543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C99B0A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F1BDB1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AB150C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F73F3E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0E618F9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4FCE21B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0DED0B22"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6CCBAA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5C58C27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54296B0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53FAF76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DF215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B3ACB6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999691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D62305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AE532E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5DF863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B2CB6D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D6EF4D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4B32E9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910802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9110B5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CF28C87"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59D0DAD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w:t>
            </w:r>
          </w:p>
        </w:tc>
        <w:tc>
          <w:tcPr>
            <w:tcW w:w="2324" w:type="dxa"/>
            <w:tcBorders>
              <w:top w:val="single" w:sz="4" w:space="0" w:color="auto"/>
              <w:left w:val="single" w:sz="4" w:space="0" w:color="auto"/>
              <w:bottom w:val="single" w:sz="4" w:space="0" w:color="auto"/>
              <w:right w:val="single" w:sz="4" w:space="0" w:color="auto"/>
            </w:tcBorders>
            <w:hideMark/>
          </w:tcPr>
          <w:p w14:paraId="3C691D03" w14:textId="77777777" w:rsidR="00A31B36" w:rsidRPr="00A31B36" w:rsidRDefault="00A31B36" w:rsidP="00A31B36">
            <w:pPr>
              <w:spacing w:after="0" w:line="240" w:lineRule="auto"/>
              <w:jc w:val="right"/>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Итого </w:t>
            </w:r>
          </w:p>
        </w:tc>
        <w:tc>
          <w:tcPr>
            <w:tcW w:w="613" w:type="dxa"/>
            <w:tcBorders>
              <w:top w:val="single" w:sz="4" w:space="0" w:color="auto"/>
              <w:left w:val="single" w:sz="4" w:space="0" w:color="auto"/>
              <w:bottom w:val="single" w:sz="4" w:space="0" w:color="auto"/>
              <w:right w:val="single" w:sz="4" w:space="0" w:color="auto"/>
            </w:tcBorders>
          </w:tcPr>
          <w:p w14:paraId="278AD5E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143DDD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4593AB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E2F594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97FB80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3C2CA5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2D94C7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5582B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29A1F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DA819E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4F5F37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6A8988B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94FFEE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0F2C3FC7"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1006021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val="en-US" w:eastAsia="ru-RU"/>
              </w:rPr>
              <w:t>V.</w:t>
            </w:r>
          </w:p>
        </w:tc>
        <w:tc>
          <w:tcPr>
            <w:tcW w:w="2324" w:type="dxa"/>
            <w:tcBorders>
              <w:top w:val="single" w:sz="4" w:space="0" w:color="auto"/>
              <w:left w:val="single" w:sz="4" w:space="0" w:color="auto"/>
              <w:bottom w:val="single" w:sz="4" w:space="0" w:color="auto"/>
              <w:right w:val="single" w:sz="4" w:space="0" w:color="auto"/>
            </w:tcBorders>
          </w:tcPr>
          <w:p w14:paraId="518C020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Подрядные работы</w:t>
            </w:r>
          </w:p>
        </w:tc>
        <w:tc>
          <w:tcPr>
            <w:tcW w:w="613" w:type="dxa"/>
            <w:tcBorders>
              <w:top w:val="single" w:sz="4" w:space="0" w:color="auto"/>
              <w:left w:val="single" w:sz="4" w:space="0" w:color="auto"/>
              <w:bottom w:val="single" w:sz="4" w:space="0" w:color="auto"/>
              <w:right w:val="single" w:sz="4" w:space="0" w:color="auto"/>
            </w:tcBorders>
          </w:tcPr>
          <w:p w14:paraId="0336AB2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63518E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ADA641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73E21B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5A04A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14906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992964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79D1EA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1ADD14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443284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F6CF33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21BAC96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15CDB1D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07DE2C51"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2F97716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5FE5B05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Наименование, номер и дата договора</w:t>
            </w:r>
          </w:p>
        </w:tc>
        <w:tc>
          <w:tcPr>
            <w:tcW w:w="613" w:type="dxa"/>
            <w:tcBorders>
              <w:top w:val="single" w:sz="4" w:space="0" w:color="auto"/>
              <w:left w:val="single" w:sz="4" w:space="0" w:color="auto"/>
              <w:bottom w:val="single" w:sz="4" w:space="0" w:color="auto"/>
              <w:right w:val="single" w:sz="4" w:space="0" w:color="auto"/>
            </w:tcBorders>
          </w:tcPr>
          <w:p w14:paraId="09ABD1F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1FA336C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378D9F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E4EAD9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B67A54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23B3EB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5E21B1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E354F8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E393E5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5198E4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0754C7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F03039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51AD7E9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695E16B"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7156E18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2D16405F" w14:textId="77777777" w:rsidR="00A31B36" w:rsidRPr="00A31B36" w:rsidRDefault="00A31B36" w:rsidP="00A31B36">
            <w:pPr>
              <w:spacing w:after="0" w:line="240" w:lineRule="auto"/>
              <w:jc w:val="right"/>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49B0580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0D2CC98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A3BE5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6D21F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61B864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8FBBE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CBF1A6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A65E5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212C29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4BF811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1C7C9E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898D96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AD98A2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67B48D4"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7EF5AB3F"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VI</w:t>
            </w:r>
          </w:p>
        </w:tc>
        <w:tc>
          <w:tcPr>
            <w:tcW w:w="2324" w:type="dxa"/>
            <w:tcBorders>
              <w:top w:val="single" w:sz="4" w:space="0" w:color="auto"/>
              <w:left w:val="single" w:sz="4" w:space="0" w:color="auto"/>
              <w:bottom w:val="single" w:sz="4" w:space="0" w:color="auto"/>
              <w:right w:val="single" w:sz="4" w:space="0" w:color="auto"/>
            </w:tcBorders>
            <w:hideMark/>
          </w:tcPr>
          <w:p w14:paraId="31B786E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Итого (</w:t>
            </w:r>
            <w:r w:rsidRPr="00A31B36">
              <w:rPr>
                <w:rFonts w:ascii="Times New Roman" w:eastAsia="Times New Roman" w:hAnsi="Times New Roman" w:cs="Times New Roman"/>
                <w:sz w:val="24"/>
                <w:szCs w:val="24"/>
                <w:lang w:val="en-US" w:eastAsia="ru-RU"/>
              </w:rPr>
              <w:t>I</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II</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III</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IV</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V</w:t>
            </w:r>
            <w:r w:rsidRPr="00A31B36">
              <w:rPr>
                <w:rFonts w:ascii="Times New Roman" w:eastAsia="Times New Roman" w:hAnsi="Times New Roman" w:cs="Times New Roman"/>
                <w:sz w:val="24"/>
                <w:szCs w:val="24"/>
                <w:lang w:eastAsia="ru-RU"/>
              </w:rPr>
              <w:t>)</w:t>
            </w:r>
          </w:p>
        </w:tc>
        <w:tc>
          <w:tcPr>
            <w:tcW w:w="613" w:type="dxa"/>
            <w:tcBorders>
              <w:top w:val="single" w:sz="4" w:space="0" w:color="auto"/>
              <w:left w:val="single" w:sz="4" w:space="0" w:color="auto"/>
              <w:bottom w:val="single" w:sz="4" w:space="0" w:color="auto"/>
              <w:right w:val="single" w:sz="4" w:space="0" w:color="auto"/>
            </w:tcBorders>
          </w:tcPr>
          <w:p w14:paraId="68BE03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5CA9C96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789F7B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942B81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F9D18C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8CD77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D6E02C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06C61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8EF196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7AF758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13C19A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49B0E73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2A2469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3A524794"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2A5C06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hideMark/>
          </w:tcPr>
          <w:p w14:paraId="2BD35C5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Всего</w:t>
            </w:r>
          </w:p>
        </w:tc>
        <w:tc>
          <w:tcPr>
            <w:tcW w:w="613" w:type="dxa"/>
            <w:tcBorders>
              <w:top w:val="single" w:sz="4" w:space="0" w:color="auto"/>
              <w:left w:val="single" w:sz="4" w:space="0" w:color="auto"/>
              <w:bottom w:val="single" w:sz="4" w:space="0" w:color="auto"/>
              <w:right w:val="single" w:sz="4" w:space="0" w:color="auto"/>
            </w:tcBorders>
          </w:tcPr>
          <w:p w14:paraId="668ACB3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75A35B7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6F7E30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ECE643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EE8049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7605414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2A5A5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7D7342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5F8348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E03E4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667AA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620C21D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067B114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20EAF544"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190C5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hideMark/>
          </w:tcPr>
          <w:p w14:paraId="29F54C9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Налог на добавленную стоимость</w:t>
            </w:r>
          </w:p>
        </w:tc>
        <w:tc>
          <w:tcPr>
            <w:tcW w:w="613" w:type="dxa"/>
            <w:tcBorders>
              <w:top w:val="single" w:sz="4" w:space="0" w:color="auto"/>
              <w:left w:val="single" w:sz="4" w:space="0" w:color="auto"/>
              <w:bottom w:val="single" w:sz="4" w:space="0" w:color="auto"/>
              <w:right w:val="single" w:sz="4" w:space="0" w:color="auto"/>
            </w:tcBorders>
          </w:tcPr>
          <w:p w14:paraId="4288F4B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1B20A8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EF29ED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CC4F40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AD27A6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7AF5E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DD573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0ADC45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551851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36C5EA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F784AE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4DEE4D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45FD491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7E800E3C"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70D004B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hideMark/>
          </w:tcPr>
          <w:p w14:paraId="775210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ВСЕГО по объекту</w:t>
            </w:r>
          </w:p>
        </w:tc>
        <w:tc>
          <w:tcPr>
            <w:tcW w:w="613" w:type="dxa"/>
            <w:tcBorders>
              <w:top w:val="single" w:sz="4" w:space="0" w:color="auto"/>
              <w:left w:val="single" w:sz="4" w:space="0" w:color="auto"/>
              <w:bottom w:val="single" w:sz="4" w:space="0" w:color="auto"/>
              <w:right w:val="single" w:sz="4" w:space="0" w:color="auto"/>
            </w:tcBorders>
          </w:tcPr>
          <w:p w14:paraId="2260980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6EB56AC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0CF635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F23AA7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64EB21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4127B0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406027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598BFE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0060D3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33658E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6FCEF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206DB53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BCD4FE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bl>
    <w:p w14:paraId="11AF1D8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060C256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1B0388B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Общая сумма средств, перечисленная за выполненные работы с начала года с учетом выданного аванса, составила __________________________руб., в том числе НДС ___________________________руб.</w:t>
      </w:r>
    </w:p>
    <w:p w14:paraId="71A13D2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 цифрами и прописью)                                         (сумма цифрами и прописью)</w:t>
      </w:r>
    </w:p>
    <w:p w14:paraId="51B31AF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w:t>
      </w:r>
    </w:p>
    <w:p w14:paraId="5F1E58D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2A43D5A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Общая стоимость работ, выполненных в соответствии с настоящим Актом, составляет __________________________ руб., в том числе НДС ____________________ руб.                                                                     (сумма цифрами и прописью)</w:t>
      </w:r>
    </w:p>
    <w:p w14:paraId="07691AF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(сумма цифрами и прописью)</w:t>
      </w:r>
    </w:p>
    <w:p w14:paraId="663BB29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1B3F54A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Засчитывается сумма перечисленного аванса_____________________</w:t>
      </w:r>
      <w:proofErr w:type="spellStart"/>
      <w:r w:rsidRPr="00A31B36">
        <w:rPr>
          <w:rFonts w:ascii="Times New Roman" w:eastAsia="Times New Roman" w:hAnsi="Times New Roman" w:cs="Times New Roman"/>
          <w:sz w:val="24"/>
          <w:szCs w:val="24"/>
          <w:lang w:eastAsia="ru-RU"/>
        </w:rPr>
        <w:t>руб</w:t>
      </w:r>
      <w:proofErr w:type="spellEnd"/>
      <w:r w:rsidRPr="00A31B36">
        <w:rPr>
          <w:rFonts w:ascii="Times New Roman" w:eastAsia="Times New Roman" w:hAnsi="Times New Roman" w:cs="Times New Roman"/>
          <w:sz w:val="24"/>
          <w:szCs w:val="24"/>
          <w:lang w:eastAsia="ru-RU"/>
        </w:rPr>
        <w:t xml:space="preserve">., в том числе НДС ______________ руб. </w:t>
      </w:r>
    </w:p>
    <w:p w14:paraId="679F3F9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(сумма цифрами и прописью)                       (сумма цифрами и прописью)</w:t>
      </w:r>
    </w:p>
    <w:p w14:paraId="635680A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089284D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Следует к перечислению по настоящему Акту за выполненные работы___________20_ г. ___________________руб.,  </w:t>
      </w:r>
    </w:p>
    <w:p w14:paraId="77FF4E2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(месяц, квартал)     (сумма цифрами и прописью)</w:t>
      </w:r>
    </w:p>
    <w:p w14:paraId="1866E9E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в том числе НДС _____________________руб.</w:t>
      </w:r>
    </w:p>
    <w:p w14:paraId="3F28A0A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(сумма цифрами и прописью)</w:t>
      </w:r>
    </w:p>
    <w:p w14:paraId="14A72C8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6C645A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Работы выполнены в соответствии с календарным планом, техническим (геологическим) заданием и проектной документацией. Подрядчик и Заказчик взаимных претензий по качеству и составу работ друг к другу не имеют.</w:t>
      </w:r>
    </w:p>
    <w:p w14:paraId="60FAC04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0EAE808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Настоящий Акт составлен в двух экземплярах (по одному для каждой стороны).</w:t>
      </w:r>
    </w:p>
    <w:p w14:paraId="578507F1" w14:textId="77777777" w:rsidR="00A31B36" w:rsidRPr="00A31B36" w:rsidRDefault="00A31B36" w:rsidP="00A31B36">
      <w:pPr>
        <w:spacing w:after="0" w:line="240" w:lineRule="auto"/>
        <w:rPr>
          <w:rFonts w:ascii="Times New Roman" w:eastAsia="Calibri" w:hAnsi="Times New Roman" w:cs="Times New Roman"/>
          <w:sz w:val="24"/>
          <w:szCs w:val="24"/>
        </w:rPr>
      </w:pPr>
    </w:p>
    <w:p w14:paraId="5F2A3868" w14:textId="73FDFC15" w:rsidR="00086E7B"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ab/>
        <w:t>Приложение: Информационный геологический отчет за ______________ 20__ г.</w:t>
      </w:r>
    </w:p>
    <w:p w14:paraId="67DF3FFB" w14:textId="77777777" w:rsid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t>(месяц, квартал)</w:t>
      </w:r>
    </w:p>
    <w:p w14:paraId="71C2C60B" w14:textId="77777777" w:rsidR="00086E7B" w:rsidRDefault="00086E7B" w:rsidP="00A31B36">
      <w:pPr>
        <w:spacing w:after="0" w:line="240" w:lineRule="auto"/>
        <w:rPr>
          <w:rFonts w:ascii="Times New Roman" w:eastAsia="Calibri" w:hAnsi="Times New Roman" w:cs="Times New Roman"/>
          <w:sz w:val="24"/>
          <w:szCs w:val="24"/>
        </w:rPr>
      </w:pPr>
    </w:p>
    <w:p w14:paraId="6D1EFFA5" w14:textId="77777777" w:rsidR="00086E7B" w:rsidRDefault="00086E7B" w:rsidP="00A31B36">
      <w:pPr>
        <w:spacing w:after="0" w:line="240" w:lineRule="auto"/>
        <w:rPr>
          <w:rFonts w:ascii="Times New Roman" w:eastAsia="Calibri" w:hAnsi="Times New Roman" w:cs="Times New Roman"/>
          <w:sz w:val="24"/>
          <w:szCs w:val="24"/>
        </w:rPr>
        <w:sectPr w:rsidR="00086E7B" w:rsidSect="00086E7B">
          <w:pgSz w:w="16838" w:h="11906" w:orient="landscape" w:code="9"/>
          <w:pgMar w:top="851" w:right="1134" w:bottom="568" w:left="1134" w:header="709" w:footer="709" w:gutter="0"/>
          <w:cols w:space="708"/>
          <w:docGrid w:linePitch="360"/>
        </w:sectPr>
      </w:pPr>
    </w:p>
    <w:p w14:paraId="58349326" w14:textId="71BCA551" w:rsidR="00086E7B" w:rsidRPr="00A31B36" w:rsidRDefault="00086E7B" w:rsidP="00A31B36">
      <w:pPr>
        <w:spacing w:after="0" w:line="240" w:lineRule="auto"/>
        <w:rPr>
          <w:rFonts w:ascii="Times New Roman" w:eastAsia="Calibri" w:hAnsi="Times New Roman" w:cs="Times New Roman"/>
          <w:sz w:val="24"/>
          <w:szCs w:val="24"/>
        </w:rPr>
      </w:pPr>
    </w:p>
    <w:p w14:paraId="0713D761" w14:textId="77777777" w:rsidR="00A31B36" w:rsidRPr="00A31B36" w:rsidRDefault="00A31B36" w:rsidP="00A31B36">
      <w:pPr>
        <w:spacing w:after="0" w:line="240" w:lineRule="auto"/>
        <w:jc w:val="both"/>
        <w:rPr>
          <w:rFonts w:ascii="Times New Roman" w:eastAsia="Times New Roman" w:hAnsi="Times New Roman" w:cs="Times New Roman"/>
          <w:color w:val="000000"/>
          <w:sz w:val="24"/>
          <w:szCs w:val="24"/>
          <w:lang w:eastAsia="ru-RU"/>
        </w:rPr>
      </w:pPr>
    </w:p>
    <w:tbl>
      <w:tblPr>
        <w:tblW w:w="14317" w:type="dxa"/>
        <w:tblLook w:val="04A0" w:firstRow="1" w:lastRow="0" w:firstColumn="1" w:lastColumn="0" w:noHBand="0" w:noVBand="1"/>
      </w:tblPr>
      <w:tblGrid>
        <w:gridCol w:w="8505"/>
        <w:gridCol w:w="5812"/>
      </w:tblGrid>
      <w:tr w:rsidR="009C5783" w:rsidRPr="009C5783" w14:paraId="72339E91" w14:textId="77777777" w:rsidTr="009C5783">
        <w:trPr>
          <w:trHeight w:val="3994"/>
        </w:trPr>
        <w:tc>
          <w:tcPr>
            <w:tcW w:w="8505" w:type="dxa"/>
          </w:tcPr>
          <w:p w14:paraId="64DE05A2" w14:textId="77777777" w:rsidR="009C5783" w:rsidRPr="00F32EED" w:rsidRDefault="009C5783" w:rsidP="009C5783">
            <w:pPr>
              <w:spacing w:after="0" w:line="240" w:lineRule="auto"/>
              <w:rPr>
                <w:rFonts w:ascii="Times New Roman" w:eastAsia="Calibri" w:hAnsi="Times New Roman" w:cs="Times New Roman"/>
                <w:b/>
                <w:bCs/>
                <w:sz w:val="24"/>
                <w:szCs w:val="24"/>
              </w:rPr>
            </w:pPr>
            <w:r w:rsidRPr="00F32EED">
              <w:rPr>
                <w:rFonts w:ascii="Times New Roman" w:eastAsia="Calibri" w:hAnsi="Times New Roman" w:cs="Times New Roman"/>
                <w:b/>
                <w:bCs/>
                <w:sz w:val="24"/>
                <w:szCs w:val="24"/>
              </w:rPr>
              <w:t>ПОДРЯДЧИК</w:t>
            </w:r>
          </w:p>
          <w:p w14:paraId="62CBEC2E" w14:textId="77777777" w:rsidR="005E4A13" w:rsidRPr="00F32EED" w:rsidRDefault="005E4A13" w:rsidP="005E4A13">
            <w:pPr>
              <w:spacing w:after="0" w:line="240" w:lineRule="auto"/>
              <w:rPr>
                <w:rFonts w:ascii="Times New Roman" w:eastAsia="Calibri" w:hAnsi="Times New Roman" w:cs="Times New Roman"/>
                <w:bCs/>
                <w:sz w:val="24"/>
                <w:szCs w:val="24"/>
              </w:rPr>
            </w:pPr>
            <w:r w:rsidRPr="00F32EED">
              <w:rPr>
                <w:rFonts w:ascii="Times New Roman" w:eastAsia="Calibri" w:hAnsi="Times New Roman" w:cs="Times New Roman"/>
                <w:bCs/>
                <w:sz w:val="24"/>
                <w:szCs w:val="24"/>
              </w:rPr>
              <w:t xml:space="preserve">Управляющий – индивидуальный предприниматель </w:t>
            </w:r>
          </w:p>
          <w:p w14:paraId="6E0CBCF6" w14:textId="37A8D3A3" w:rsidR="005E4A13" w:rsidRPr="00F32EED" w:rsidRDefault="005E4A13" w:rsidP="005E4A13">
            <w:pPr>
              <w:spacing w:after="0" w:line="240" w:lineRule="auto"/>
              <w:rPr>
                <w:rFonts w:ascii="Times New Roman" w:eastAsia="Calibri" w:hAnsi="Times New Roman" w:cs="Times New Roman"/>
                <w:bCs/>
                <w:sz w:val="24"/>
                <w:szCs w:val="24"/>
              </w:rPr>
            </w:pPr>
            <w:r w:rsidRPr="00F32EED">
              <w:rPr>
                <w:rFonts w:ascii="Times New Roman" w:eastAsia="Calibri" w:hAnsi="Times New Roman" w:cs="Times New Roman"/>
                <w:bCs/>
                <w:sz w:val="24"/>
                <w:szCs w:val="24"/>
              </w:rPr>
              <w:t>ООО «</w:t>
            </w:r>
            <w:proofErr w:type="spellStart"/>
            <w:r w:rsidRPr="00F32EED">
              <w:rPr>
                <w:rFonts w:ascii="Times New Roman" w:eastAsia="Calibri" w:hAnsi="Times New Roman" w:cs="Times New Roman"/>
                <w:bCs/>
                <w:sz w:val="24"/>
                <w:szCs w:val="24"/>
              </w:rPr>
              <w:t>Экомстройпроект</w:t>
            </w:r>
            <w:proofErr w:type="spellEnd"/>
            <w:r w:rsidRPr="00F32EED">
              <w:rPr>
                <w:rFonts w:ascii="Times New Roman" w:eastAsia="Calibri" w:hAnsi="Times New Roman" w:cs="Times New Roman"/>
                <w:bCs/>
                <w:sz w:val="24"/>
                <w:szCs w:val="24"/>
              </w:rPr>
              <w:t>»</w:t>
            </w:r>
          </w:p>
          <w:p w14:paraId="79BA14F6" w14:textId="77777777" w:rsidR="005E4A13" w:rsidRPr="00F32EED" w:rsidRDefault="005E4A13" w:rsidP="005E4A13">
            <w:pPr>
              <w:spacing w:after="0" w:line="240" w:lineRule="auto"/>
              <w:rPr>
                <w:rFonts w:ascii="Times New Roman" w:eastAsia="Calibri" w:hAnsi="Times New Roman" w:cs="Times New Roman"/>
                <w:bCs/>
                <w:sz w:val="24"/>
                <w:szCs w:val="24"/>
              </w:rPr>
            </w:pPr>
            <w:r w:rsidRPr="00F32EED">
              <w:rPr>
                <w:rFonts w:ascii="Times New Roman" w:eastAsia="Calibri" w:hAnsi="Times New Roman" w:cs="Times New Roman"/>
                <w:bCs/>
                <w:sz w:val="24"/>
                <w:szCs w:val="24"/>
              </w:rPr>
              <w:t>____________ /</w:t>
            </w:r>
            <w:proofErr w:type="spellStart"/>
            <w:r w:rsidRPr="00F32EED">
              <w:rPr>
                <w:rFonts w:ascii="Times New Roman" w:eastAsia="Calibri" w:hAnsi="Times New Roman" w:cs="Times New Roman"/>
                <w:bCs/>
                <w:sz w:val="24"/>
                <w:szCs w:val="24"/>
              </w:rPr>
              <w:t>М.Ю.Широков</w:t>
            </w:r>
            <w:proofErr w:type="spellEnd"/>
            <w:r w:rsidRPr="00F32EED">
              <w:rPr>
                <w:rFonts w:ascii="Times New Roman" w:eastAsia="Calibri" w:hAnsi="Times New Roman" w:cs="Times New Roman"/>
                <w:bCs/>
                <w:sz w:val="24"/>
                <w:szCs w:val="24"/>
              </w:rPr>
              <w:t>/</w:t>
            </w:r>
          </w:p>
          <w:p w14:paraId="72C31B46" w14:textId="77777777" w:rsidR="005E4A13" w:rsidRPr="00F32EED" w:rsidRDefault="005E4A13" w:rsidP="005E4A13">
            <w:pPr>
              <w:spacing w:after="0" w:line="240" w:lineRule="auto"/>
              <w:rPr>
                <w:rFonts w:ascii="Times New Roman" w:eastAsia="Calibri" w:hAnsi="Times New Roman" w:cs="Times New Roman"/>
                <w:bCs/>
                <w:sz w:val="24"/>
                <w:szCs w:val="24"/>
              </w:rPr>
            </w:pPr>
            <w:r w:rsidRPr="00F32EED">
              <w:rPr>
                <w:rFonts w:ascii="Times New Roman" w:eastAsia="Calibri" w:hAnsi="Times New Roman" w:cs="Times New Roman"/>
                <w:bCs/>
                <w:sz w:val="24"/>
                <w:szCs w:val="24"/>
              </w:rPr>
              <w:t>"____" ______________ 202_ г.</w:t>
            </w:r>
          </w:p>
          <w:p w14:paraId="546EFD53" w14:textId="41FA3AA6" w:rsidR="009C5783" w:rsidRPr="00F32EED" w:rsidRDefault="005E4A13" w:rsidP="005E4A13">
            <w:pPr>
              <w:spacing w:after="0" w:line="240" w:lineRule="auto"/>
              <w:rPr>
                <w:rFonts w:ascii="Times New Roman" w:eastAsia="Calibri" w:hAnsi="Times New Roman" w:cs="Times New Roman"/>
                <w:sz w:val="24"/>
                <w:szCs w:val="24"/>
              </w:rPr>
            </w:pPr>
            <w:r w:rsidRPr="00F32EED">
              <w:rPr>
                <w:rFonts w:ascii="Times New Roman" w:eastAsia="Calibri" w:hAnsi="Times New Roman" w:cs="Times New Roman"/>
                <w:bCs/>
                <w:sz w:val="24"/>
                <w:szCs w:val="24"/>
              </w:rPr>
              <w:t>М.П..</w:t>
            </w:r>
          </w:p>
        </w:tc>
        <w:tc>
          <w:tcPr>
            <w:tcW w:w="5812" w:type="dxa"/>
          </w:tcPr>
          <w:p w14:paraId="40F930D2"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b/>
                <w:bCs/>
                <w:sz w:val="24"/>
                <w:szCs w:val="24"/>
              </w:rPr>
              <w:t>ЗАКАЗЧИК</w:t>
            </w:r>
          </w:p>
          <w:p w14:paraId="32D2AFB2" w14:textId="77777777" w:rsidR="009C5783" w:rsidRPr="009C5783" w:rsidRDefault="009C5783" w:rsidP="009C5783">
            <w:pPr>
              <w:spacing w:after="0" w:line="240" w:lineRule="auto"/>
              <w:rPr>
                <w:rFonts w:ascii="Times New Roman" w:eastAsia="Calibri" w:hAnsi="Times New Roman" w:cs="Times New Roman"/>
                <w:b/>
                <w:i/>
                <w:sz w:val="24"/>
                <w:szCs w:val="24"/>
              </w:rPr>
            </w:pPr>
            <w:r w:rsidRPr="009C5783">
              <w:rPr>
                <w:rFonts w:ascii="Times New Roman" w:eastAsia="Calibri" w:hAnsi="Times New Roman" w:cs="Times New Roman"/>
                <w:sz w:val="24"/>
                <w:szCs w:val="24"/>
              </w:rPr>
              <w:t>Начальник Департамента по недропользованию</w:t>
            </w:r>
          </w:p>
          <w:p w14:paraId="57AB1D79" w14:textId="77777777" w:rsidR="009C5783" w:rsidRPr="009C5783" w:rsidRDefault="009C5783" w:rsidP="009C5783">
            <w:pPr>
              <w:spacing w:after="0" w:line="240" w:lineRule="auto"/>
              <w:rPr>
                <w:rFonts w:ascii="Times New Roman" w:eastAsia="Calibri" w:hAnsi="Times New Roman" w:cs="Times New Roman"/>
                <w:b/>
                <w:i/>
                <w:sz w:val="24"/>
                <w:szCs w:val="24"/>
              </w:rPr>
            </w:pPr>
            <w:r w:rsidRPr="009C5783">
              <w:rPr>
                <w:rFonts w:ascii="Times New Roman" w:eastAsia="Calibri" w:hAnsi="Times New Roman" w:cs="Times New Roman"/>
                <w:sz w:val="24"/>
                <w:szCs w:val="24"/>
              </w:rPr>
              <w:t>по Уральскому федеральному округу</w:t>
            </w:r>
          </w:p>
          <w:p w14:paraId="5A9694AE"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sz w:val="24"/>
                <w:szCs w:val="24"/>
              </w:rPr>
              <w:t>__________________ / А.М. Булатов /</w:t>
            </w:r>
          </w:p>
          <w:p w14:paraId="5DD2BC5D"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sz w:val="24"/>
                <w:szCs w:val="24"/>
              </w:rPr>
              <w:t>«___» _____________ 20   г.</w:t>
            </w:r>
          </w:p>
          <w:p w14:paraId="78911DDD" w14:textId="77777777" w:rsidR="009C5783" w:rsidRPr="009C5783" w:rsidRDefault="009C5783" w:rsidP="009C5783">
            <w:pPr>
              <w:spacing w:after="0" w:line="240" w:lineRule="auto"/>
              <w:rPr>
                <w:rFonts w:ascii="Times New Roman" w:eastAsia="Calibri" w:hAnsi="Times New Roman" w:cs="Times New Roman"/>
                <w:b/>
                <w:bCs/>
                <w:sz w:val="24"/>
                <w:szCs w:val="24"/>
              </w:rPr>
            </w:pPr>
            <w:r w:rsidRPr="009C5783">
              <w:rPr>
                <w:rFonts w:ascii="Times New Roman" w:eastAsia="Calibri" w:hAnsi="Times New Roman" w:cs="Times New Roman"/>
                <w:sz w:val="24"/>
                <w:szCs w:val="24"/>
              </w:rPr>
              <w:t xml:space="preserve">                  М.П.</w:t>
            </w:r>
          </w:p>
        </w:tc>
      </w:tr>
    </w:tbl>
    <w:p w14:paraId="1F3A57F1" w14:textId="77777777" w:rsidR="00A31B36" w:rsidRPr="00A31B36" w:rsidRDefault="00A31B36" w:rsidP="00A31B36">
      <w:pPr>
        <w:spacing w:after="0" w:line="240" w:lineRule="auto"/>
        <w:jc w:val="right"/>
        <w:rPr>
          <w:rFonts w:ascii="Times New Roman" w:eastAsia="Calibri" w:hAnsi="Times New Roman" w:cs="Times New Roman"/>
          <w:sz w:val="24"/>
          <w:szCs w:val="24"/>
        </w:rPr>
        <w:sectPr w:rsidR="00A31B36" w:rsidRPr="00A31B36" w:rsidSect="00086E7B">
          <w:pgSz w:w="16838" w:h="11906" w:orient="landscape" w:code="9"/>
          <w:pgMar w:top="851" w:right="1134" w:bottom="568" w:left="1134" w:header="709" w:footer="709" w:gutter="0"/>
          <w:cols w:space="708"/>
          <w:docGrid w:linePitch="360"/>
        </w:sectPr>
      </w:pPr>
    </w:p>
    <w:p w14:paraId="7091DAC8" w14:textId="5E758A8B" w:rsidR="00A31B36" w:rsidRPr="001233F6" w:rsidRDefault="00083CCD" w:rsidP="00A31B36">
      <w:pPr>
        <w:spacing w:after="0" w:line="240" w:lineRule="auto"/>
        <w:jc w:val="right"/>
        <w:rPr>
          <w:rFonts w:ascii="Times New Roman" w:eastAsia="Calibri" w:hAnsi="Times New Roman" w:cs="Times New Roman"/>
          <w:b/>
          <w:sz w:val="24"/>
          <w:szCs w:val="24"/>
          <w:u w:val="single"/>
        </w:rPr>
      </w:pPr>
      <w:r w:rsidRPr="001233F6">
        <w:rPr>
          <w:rFonts w:ascii="Times New Roman" w:eastAsia="Calibri" w:hAnsi="Times New Roman" w:cs="Times New Roman"/>
          <w:b/>
          <w:color w:val="000000"/>
          <w:sz w:val="24"/>
          <w:szCs w:val="24"/>
          <w:u w:val="single"/>
        </w:rPr>
        <w:lastRenderedPageBreak/>
        <w:t>Рекомендуемая форма</w:t>
      </w:r>
    </w:p>
    <w:p w14:paraId="26831236" w14:textId="77777777" w:rsidR="00A31B36" w:rsidRPr="001233F6" w:rsidRDefault="00A31B36" w:rsidP="00A31B36">
      <w:pPr>
        <w:spacing w:after="0" w:line="240" w:lineRule="auto"/>
        <w:rPr>
          <w:rFonts w:ascii="Times New Roman" w:eastAsia="Calibri" w:hAnsi="Times New Roman" w:cs="Times New Roman"/>
          <w:color w:val="000000" w:themeColor="text1"/>
          <w:sz w:val="24"/>
          <w:szCs w:val="24"/>
        </w:rPr>
      </w:pPr>
    </w:p>
    <w:p w14:paraId="0D5E564C" w14:textId="77777777" w:rsidR="00A31B36" w:rsidRPr="001233F6" w:rsidRDefault="00A31B36" w:rsidP="00A31B36">
      <w:pPr>
        <w:spacing w:after="0" w:line="240" w:lineRule="auto"/>
        <w:rPr>
          <w:rFonts w:ascii="Times New Roman" w:eastAsia="Calibri" w:hAnsi="Times New Roman" w:cs="Times New Roman"/>
          <w:color w:val="000000" w:themeColor="text1"/>
          <w:sz w:val="24"/>
          <w:szCs w:val="24"/>
        </w:rPr>
      </w:pPr>
    </w:p>
    <w:tbl>
      <w:tblPr>
        <w:tblW w:w="10173" w:type="dxa"/>
        <w:tblLayout w:type="fixed"/>
        <w:tblLook w:val="0000" w:firstRow="0" w:lastRow="0" w:firstColumn="0" w:lastColumn="0" w:noHBand="0" w:noVBand="0"/>
      </w:tblPr>
      <w:tblGrid>
        <w:gridCol w:w="5920"/>
        <w:gridCol w:w="4253"/>
      </w:tblGrid>
      <w:tr w:rsidR="00A31B36" w:rsidRPr="001233F6" w14:paraId="53FD690B" w14:textId="77777777" w:rsidTr="008822A1">
        <w:trPr>
          <w:trHeight w:val="1262"/>
        </w:trPr>
        <w:tc>
          <w:tcPr>
            <w:tcW w:w="5920" w:type="dxa"/>
          </w:tcPr>
          <w:p w14:paraId="77214951" w14:textId="77777777" w:rsidR="00A31B36" w:rsidRPr="001233F6" w:rsidRDefault="00A31B36" w:rsidP="00A31B36">
            <w:pPr>
              <w:keepNext/>
              <w:spacing w:after="0" w:line="240" w:lineRule="auto"/>
              <w:outlineLvl w:val="3"/>
              <w:rPr>
                <w:rFonts w:ascii="Times New Roman" w:eastAsia="Calibri" w:hAnsi="Times New Roman" w:cs="Times New Roman"/>
                <w:bCs/>
                <w:color w:val="000000" w:themeColor="text1"/>
                <w:sz w:val="24"/>
                <w:szCs w:val="24"/>
              </w:rPr>
            </w:pPr>
            <w:r w:rsidRPr="001233F6">
              <w:rPr>
                <w:rFonts w:ascii="Times New Roman" w:eastAsia="Calibri" w:hAnsi="Times New Roman" w:cs="Times New Roman"/>
                <w:bCs/>
                <w:color w:val="000000" w:themeColor="text1"/>
                <w:sz w:val="24"/>
                <w:szCs w:val="24"/>
              </w:rPr>
              <w:t>Наименование ПОДРЯДЧИКА</w:t>
            </w:r>
            <w:r w:rsidRPr="001233F6">
              <w:rPr>
                <w:rFonts w:ascii="Times New Roman" w:eastAsia="Calibri" w:hAnsi="Times New Roman" w:cs="Times New Roman"/>
                <w:b/>
                <w:bCs/>
                <w:color w:val="000000" w:themeColor="text1"/>
                <w:sz w:val="24"/>
                <w:szCs w:val="24"/>
              </w:rPr>
              <w:t xml:space="preserve">                                                 __________________________</w:t>
            </w:r>
          </w:p>
          <w:p w14:paraId="5306B2F8"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Юридический адрес: _______</w:t>
            </w:r>
          </w:p>
          <w:p w14:paraId="430CA863"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57A4C511"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Фактический адрес: ________</w:t>
            </w:r>
          </w:p>
          <w:p w14:paraId="6728F49D"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293D2A44"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Банковские реквизиты: ____</w:t>
            </w:r>
          </w:p>
          <w:p w14:paraId="2A8B3684"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39B72831"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rPr>
              <w:t xml:space="preserve"> </w:t>
            </w:r>
          </w:p>
        </w:tc>
        <w:tc>
          <w:tcPr>
            <w:tcW w:w="4253" w:type="dxa"/>
          </w:tcPr>
          <w:p w14:paraId="428DA928"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rPr>
              <w:t xml:space="preserve">Наименование ЗАКАЗЧИКА </w:t>
            </w:r>
          </w:p>
          <w:p w14:paraId="4F9F36B3" w14:textId="77777777" w:rsidR="00A31B36" w:rsidRPr="001233F6" w:rsidRDefault="00A31B36" w:rsidP="00A31B36">
            <w:pPr>
              <w:keepNext/>
              <w:spacing w:after="0" w:line="240" w:lineRule="auto"/>
              <w:outlineLvl w:val="3"/>
              <w:rPr>
                <w:rFonts w:ascii="Times New Roman" w:eastAsia="Calibri" w:hAnsi="Times New Roman" w:cs="Times New Roman"/>
                <w:bCs/>
                <w:color w:val="000000" w:themeColor="text1"/>
                <w:sz w:val="24"/>
                <w:szCs w:val="24"/>
              </w:rPr>
            </w:pPr>
            <w:r w:rsidRPr="001233F6">
              <w:rPr>
                <w:rFonts w:ascii="Times New Roman" w:eastAsia="Calibri" w:hAnsi="Times New Roman" w:cs="Times New Roman"/>
                <w:b/>
                <w:bCs/>
                <w:color w:val="000000" w:themeColor="text1"/>
                <w:sz w:val="24"/>
                <w:szCs w:val="24"/>
              </w:rPr>
              <w:t>__________________________</w:t>
            </w:r>
          </w:p>
          <w:p w14:paraId="2A0262B2"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Юридический адрес: _______</w:t>
            </w:r>
          </w:p>
          <w:p w14:paraId="38910F32"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287BC26B" w14:textId="78407931"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p>
          <w:p w14:paraId="2EDE4748"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Банковские реквизиты: ____</w:t>
            </w:r>
          </w:p>
          <w:p w14:paraId="206168C7" w14:textId="77777777" w:rsidR="00A31B36" w:rsidRPr="001233F6" w:rsidRDefault="00A31B36" w:rsidP="00A31B36">
            <w:pPr>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tc>
      </w:tr>
    </w:tbl>
    <w:p w14:paraId="3BB3A12A" w14:textId="77777777" w:rsidR="00A31B36" w:rsidRPr="001233F6" w:rsidRDefault="00A31B36" w:rsidP="00A31B36">
      <w:pPr>
        <w:keepNext/>
        <w:spacing w:after="0" w:line="240" w:lineRule="auto"/>
        <w:jc w:val="center"/>
        <w:outlineLvl w:val="1"/>
        <w:rPr>
          <w:rFonts w:ascii="Times New Roman" w:eastAsia="Calibri" w:hAnsi="Times New Roman" w:cs="Times New Roman"/>
          <w:b/>
          <w:sz w:val="24"/>
          <w:szCs w:val="24"/>
        </w:rPr>
      </w:pPr>
      <w:r w:rsidRPr="001233F6">
        <w:rPr>
          <w:rFonts w:ascii="Times New Roman" w:eastAsia="Calibri" w:hAnsi="Times New Roman" w:cs="Times New Roman"/>
          <w:b/>
          <w:sz w:val="24"/>
          <w:szCs w:val="24"/>
        </w:rPr>
        <w:t>А К Т</w:t>
      </w:r>
    </w:p>
    <w:p w14:paraId="753A9DC0" w14:textId="77777777" w:rsidR="00A31B36" w:rsidRPr="001233F6" w:rsidRDefault="00A31B36" w:rsidP="00A31B36">
      <w:pPr>
        <w:spacing w:after="0" w:line="240" w:lineRule="auto"/>
        <w:jc w:val="center"/>
        <w:rPr>
          <w:rFonts w:ascii="Times New Roman" w:eastAsia="Calibri" w:hAnsi="Times New Roman" w:cs="Times New Roman"/>
          <w:b/>
          <w:sz w:val="24"/>
          <w:szCs w:val="24"/>
        </w:rPr>
      </w:pPr>
      <w:r w:rsidRPr="001233F6">
        <w:rPr>
          <w:rFonts w:ascii="Times New Roman" w:eastAsia="Calibri" w:hAnsi="Times New Roman" w:cs="Times New Roman"/>
          <w:b/>
          <w:sz w:val="24"/>
          <w:szCs w:val="24"/>
        </w:rPr>
        <w:t xml:space="preserve">сдачи-приемки выполненных работ за 20  _ г. </w:t>
      </w:r>
    </w:p>
    <w:p w14:paraId="5ACC0EE5" w14:textId="77777777" w:rsidR="00086E7B" w:rsidRPr="001233F6" w:rsidRDefault="00A31B36"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sz w:val="24"/>
          <w:szCs w:val="24"/>
          <w:lang w:eastAsia="ru-RU"/>
        </w:rPr>
        <w:t xml:space="preserve">по объекту </w:t>
      </w:r>
      <w:r w:rsidR="00086E7B" w:rsidRPr="001233F6">
        <w:rPr>
          <w:rFonts w:ascii="Times New Roman" w:eastAsia="Times New Roman" w:hAnsi="Times New Roman" w:cs="Times New Roman"/>
          <w:b/>
          <w:bCs/>
          <w:sz w:val="24"/>
          <w:szCs w:val="24"/>
          <w:lang w:eastAsia="ru-RU"/>
        </w:rPr>
        <w:t xml:space="preserve">«Поисково-оценочные работы на подземные воды для обеспечения питьевого и хозяйственно-бытового водоснабжения </w:t>
      </w:r>
    </w:p>
    <w:p w14:paraId="29CC5F57" w14:textId="61644141" w:rsidR="00086E7B" w:rsidRPr="001233F6" w:rsidRDefault="00086E7B"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bCs/>
          <w:sz w:val="24"/>
          <w:szCs w:val="24"/>
          <w:lang w:eastAsia="ru-RU"/>
        </w:rPr>
        <w:t>г. Качканар Свердловской области»</w:t>
      </w:r>
    </w:p>
    <w:p w14:paraId="207244F4" w14:textId="77777777" w:rsidR="00086E7B" w:rsidRPr="001233F6" w:rsidRDefault="00086E7B" w:rsidP="00086E7B">
      <w:pPr>
        <w:autoSpaceDE w:val="0"/>
        <w:autoSpaceDN w:val="0"/>
        <w:adjustRightInd w:val="0"/>
        <w:spacing w:after="0" w:line="240" w:lineRule="auto"/>
        <w:ind w:left="4248" w:hanging="4248"/>
        <w:jc w:val="center"/>
        <w:rPr>
          <w:rFonts w:ascii="Times New Roman" w:eastAsia="Times New Roman" w:hAnsi="Times New Roman" w:cs="Times New Roman"/>
          <w:sz w:val="28"/>
          <w:szCs w:val="28"/>
          <w:lang w:eastAsia="ru-RU"/>
        </w:rPr>
      </w:pPr>
    </w:p>
    <w:p w14:paraId="64C2B241" w14:textId="5BAA27F9" w:rsidR="00A31B36" w:rsidRPr="001233F6" w:rsidRDefault="00A31B36" w:rsidP="00A31B36">
      <w:pPr>
        <w:spacing w:after="0" w:line="240" w:lineRule="auto"/>
        <w:jc w:val="center"/>
        <w:rPr>
          <w:rFonts w:ascii="Times New Roman" w:eastAsia="Times New Roman" w:hAnsi="Times New Roman" w:cs="Times New Roman"/>
          <w:b/>
          <w:color w:val="000000"/>
          <w:sz w:val="24"/>
          <w:szCs w:val="24"/>
          <w:lang w:eastAsia="ru-RU"/>
        </w:rPr>
      </w:pPr>
    </w:p>
    <w:p w14:paraId="1C3D49D9" w14:textId="77777777" w:rsidR="00A31B36" w:rsidRPr="001233F6" w:rsidRDefault="00A31B36" w:rsidP="00A31B36">
      <w:pPr>
        <w:spacing w:after="0" w:line="240" w:lineRule="auto"/>
        <w:ind w:firstLine="709"/>
        <w:jc w:val="center"/>
        <w:rPr>
          <w:rFonts w:ascii="Times New Roman" w:eastAsia="Calibri" w:hAnsi="Times New Roman" w:cs="Times New Roman"/>
          <w:b/>
          <w:bCs/>
          <w:sz w:val="24"/>
          <w:szCs w:val="24"/>
        </w:rPr>
      </w:pPr>
      <w:r w:rsidRPr="001233F6">
        <w:rPr>
          <w:rFonts w:ascii="Times New Roman" w:eastAsia="Calibri" w:hAnsi="Times New Roman" w:cs="Times New Roman"/>
          <w:b/>
          <w:sz w:val="24"/>
          <w:szCs w:val="24"/>
        </w:rPr>
        <w:t>»</w:t>
      </w:r>
    </w:p>
    <w:p w14:paraId="7646C253" w14:textId="77777777" w:rsidR="00A31B36" w:rsidRPr="001233F6" w:rsidRDefault="00A31B36" w:rsidP="00A31B36">
      <w:pPr>
        <w:suppressAutoHyphens/>
        <w:spacing w:after="0" w:line="240" w:lineRule="auto"/>
        <w:jc w:val="center"/>
        <w:rPr>
          <w:rFonts w:ascii="Times New Roman" w:eastAsia="Calibri" w:hAnsi="Times New Roman" w:cs="Times New Roman"/>
          <w:b/>
          <w:sz w:val="24"/>
          <w:szCs w:val="24"/>
        </w:rPr>
      </w:pPr>
      <w:r w:rsidRPr="001233F6">
        <w:rPr>
          <w:rFonts w:ascii="Times New Roman" w:eastAsia="Calibri" w:hAnsi="Times New Roman" w:cs="Times New Roman"/>
          <w:b/>
          <w:sz w:val="24"/>
          <w:szCs w:val="24"/>
        </w:rPr>
        <w:t>по Государственному контракту № _______от ____________20___ г</w:t>
      </w:r>
    </w:p>
    <w:p w14:paraId="1399E8B6" w14:textId="77777777" w:rsidR="00A31B36" w:rsidRPr="001233F6" w:rsidRDefault="00A31B36" w:rsidP="00A31B36">
      <w:pPr>
        <w:spacing w:after="0" w:line="240" w:lineRule="auto"/>
        <w:rPr>
          <w:rFonts w:ascii="Times New Roman" w:eastAsia="Calibri" w:hAnsi="Times New Roman" w:cs="Times New Roman"/>
          <w:sz w:val="24"/>
          <w:szCs w:val="24"/>
        </w:rPr>
      </w:pPr>
    </w:p>
    <w:p w14:paraId="128139A7" w14:textId="77777777" w:rsidR="00A31B36" w:rsidRPr="001233F6" w:rsidRDefault="00A31B36" w:rsidP="00A31B36">
      <w:pPr>
        <w:spacing w:after="0" w:line="240" w:lineRule="auto"/>
        <w:rPr>
          <w:rFonts w:ascii="Times New Roman" w:eastAsia="Calibri" w:hAnsi="Times New Roman" w:cs="Times New Roman"/>
          <w:sz w:val="24"/>
          <w:szCs w:val="24"/>
        </w:rPr>
      </w:pPr>
      <w:r w:rsidRPr="001233F6">
        <w:rPr>
          <w:rFonts w:ascii="Times New Roman" w:eastAsia="Calibri" w:hAnsi="Times New Roman" w:cs="Times New Roman"/>
          <w:sz w:val="24"/>
          <w:szCs w:val="24"/>
        </w:rPr>
        <w:t>г.________________                                                                           «___» ____________20__г.</w:t>
      </w:r>
    </w:p>
    <w:p w14:paraId="028D839A" w14:textId="77777777" w:rsidR="00A31B36" w:rsidRPr="001233F6" w:rsidRDefault="00A31B36" w:rsidP="00A31B36">
      <w:pPr>
        <w:spacing w:after="0" w:line="240" w:lineRule="auto"/>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ab/>
        <w:t>Мы, нижеподписавшиеся, представители Подрядчика в лице-_________ _______________________________________________________________________</w:t>
      </w:r>
    </w:p>
    <w:p w14:paraId="09FE6CD0" w14:textId="77777777" w:rsidR="00A31B36" w:rsidRPr="001233F6" w:rsidRDefault="00A31B36" w:rsidP="00A31B36">
      <w:pPr>
        <w:spacing w:after="0" w:line="240" w:lineRule="auto"/>
        <w:jc w:val="center"/>
        <w:rPr>
          <w:rFonts w:ascii="Times New Roman" w:eastAsia="Calibri" w:hAnsi="Times New Roman" w:cs="Times New Roman"/>
          <w:sz w:val="24"/>
          <w:szCs w:val="24"/>
        </w:rPr>
      </w:pPr>
      <w:r w:rsidRPr="001233F6">
        <w:rPr>
          <w:rFonts w:ascii="Times New Roman" w:eastAsia="Calibri" w:hAnsi="Times New Roman" w:cs="Times New Roman"/>
          <w:sz w:val="24"/>
          <w:szCs w:val="24"/>
        </w:rPr>
        <w:t>(должности, Ф. И. О.)</w:t>
      </w:r>
    </w:p>
    <w:p w14:paraId="00A10E15" w14:textId="77777777" w:rsidR="00A31B36" w:rsidRPr="001233F6" w:rsidRDefault="00A31B36" w:rsidP="00A31B36">
      <w:pPr>
        <w:spacing w:after="0" w:line="240" w:lineRule="auto"/>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 xml:space="preserve">и Заказчика в лице _____________________________________________________________ </w:t>
      </w:r>
      <w:r w:rsidRPr="001233F6">
        <w:rPr>
          <w:rFonts w:ascii="Times New Roman" w:eastAsia="Calibri" w:hAnsi="Times New Roman" w:cs="Times New Roman"/>
          <w:sz w:val="24"/>
          <w:szCs w:val="24"/>
        </w:rPr>
        <w:br/>
        <w:t>_______________________________________________________________________</w:t>
      </w:r>
    </w:p>
    <w:p w14:paraId="3DA5EDAC" w14:textId="77777777" w:rsidR="00A31B36" w:rsidRPr="001233F6" w:rsidRDefault="00A31B36" w:rsidP="00A31B36">
      <w:pPr>
        <w:spacing w:after="0" w:line="240" w:lineRule="auto"/>
        <w:jc w:val="center"/>
        <w:rPr>
          <w:rFonts w:ascii="Times New Roman" w:eastAsia="Calibri" w:hAnsi="Times New Roman" w:cs="Times New Roman"/>
          <w:sz w:val="24"/>
          <w:szCs w:val="24"/>
        </w:rPr>
      </w:pPr>
      <w:r w:rsidRPr="001233F6">
        <w:rPr>
          <w:rFonts w:ascii="Times New Roman" w:eastAsia="Calibri" w:hAnsi="Times New Roman" w:cs="Times New Roman"/>
          <w:sz w:val="24"/>
          <w:szCs w:val="24"/>
        </w:rPr>
        <w:t>(должности, Ф. И. О.)</w:t>
      </w:r>
    </w:p>
    <w:p w14:paraId="219BB6F5"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составили настоящий акт о том, что выполненные работы в 20</w:t>
      </w:r>
      <w:r w:rsidRPr="00A31B36">
        <w:rPr>
          <w:rFonts w:ascii="Times New Roman" w:eastAsia="Calibri" w:hAnsi="Times New Roman" w:cs="Times New Roman"/>
          <w:sz w:val="24"/>
          <w:szCs w:val="24"/>
        </w:rPr>
        <w:t>___ году по объекту</w:t>
      </w:r>
    </w:p>
    <w:p w14:paraId="6DC69A63"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______________________________________________________________________________________________________________________________________________</w:t>
      </w:r>
    </w:p>
    <w:p w14:paraId="771DA972" w14:textId="77777777" w:rsidR="00A31B36" w:rsidRPr="00A31B36" w:rsidRDefault="00A31B36" w:rsidP="00A31B36">
      <w:pPr>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(наименование объекта)</w:t>
      </w:r>
    </w:p>
    <w:p w14:paraId="47FA6064"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соответствуют условиям Государственного контракта, техническому (геологическому) заданию, календарному плану выполнения работ и утвержденной проектной документацией.</w:t>
      </w:r>
    </w:p>
    <w:p w14:paraId="6B50BE68" w14:textId="77777777" w:rsidR="00A31B36" w:rsidRPr="00A31B36" w:rsidRDefault="00A31B36" w:rsidP="00A31B36">
      <w:pPr>
        <w:spacing w:after="0" w:line="240" w:lineRule="auto"/>
        <w:jc w:val="center"/>
        <w:rPr>
          <w:rFonts w:ascii="Times New Roman" w:eastAsia="Calibri" w:hAnsi="Times New Roman" w:cs="Times New Roman"/>
          <w:sz w:val="24"/>
          <w:szCs w:val="24"/>
          <w:u w:val="single"/>
        </w:rPr>
      </w:pPr>
      <w:r w:rsidRPr="00A31B36">
        <w:rPr>
          <w:rFonts w:ascii="Times New Roman" w:eastAsia="Calibri" w:hAnsi="Times New Roman" w:cs="Times New Roman"/>
          <w:sz w:val="24"/>
          <w:szCs w:val="24"/>
          <w:u w:val="single"/>
        </w:rPr>
        <w:t xml:space="preserve">Краткое описание результатов работ </w:t>
      </w:r>
    </w:p>
    <w:p w14:paraId="13A59312" w14:textId="77777777" w:rsidR="00A31B36" w:rsidRPr="00A31B36" w:rsidRDefault="00A31B36" w:rsidP="00A31B36">
      <w:pPr>
        <w:spacing w:after="0" w:line="240" w:lineRule="auto"/>
        <w:jc w:val="center"/>
        <w:rPr>
          <w:rFonts w:ascii="Times New Roman" w:eastAsia="Calibri" w:hAnsi="Times New Roman" w:cs="Times New Roman"/>
          <w:sz w:val="24"/>
          <w:szCs w:val="24"/>
          <w:u w:val="single"/>
        </w:rPr>
      </w:pPr>
      <w:r w:rsidRPr="00A31B36">
        <w:rPr>
          <w:rFonts w:ascii="Times New Roman" w:eastAsia="Calibri" w:hAnsi="Times New Roman" w:cs="Times New Roman"/>
          <w:sz w:val="24"/>
          <w:szCs w:val="24"/>
          <w:u w:val="single"/>
        </w:rPr>
        <w:t>_______________________________________________________________________</w:t>
      </w:r>
    </w:p>
    <w:p w14:paraId="5207D39C" w14:textId="77777777" w:rsidR="00A31B36" w:rsidRPr="00A31B36" w:rsidRDefault="00A31B36" w:rsidP="00A31B36">
      <w:pPr>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(описание достигнутых результатов работ в целом по объекту)</w:t>
      </w:r>
    </w:p>
    <w:p w14:paraId="114DD8BF" w14:textId="77777777" w:rsidR="00A31B36" w:rsidRPr="00A31B36" w:rsidRDefault="00A31B36" w:rsidP="00A31B36">
      <w:pPr>
        <w:spacing w:after="0" w:line="240" w:lineRule="auto"/>
        <w:jc w:val="center"/>
        <w:rPr>
          <w:rFonts w:ascii="Times New Roman" w:eastAsia="Calibri" w:hAnsi="Times New Roman" w:cs="Times New Roman"/>
          <w:sz w:val="24"/>
          <w:szCs w:val="24"/>
        </w:rPr>
      </w:pPr>
    </w:p>
    <w:p w14:paraId="7280DF64" w14:textId="77777777" w:rsidR="00A31B36" w:rsidRPr="00A31B36" w:rsidRDefault="00A31B36" w:rsidP="00A31B36">
      <w:pPr>
        <w:tabs>
          <w:tab w:val="center" w:pos="4535"/>
          <w:tab w:val="left" w:pos="7815"/>
        </w:tabs>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u w:val="single"/>
        </w:rPr>
        <w:t>Эффективность и значимость выполненных работ</w:t>
      </w:r>
      <w:r w:rsidRPr="00A31B36">
        <w:rPr>
          <w:rFonts w:ascii="Times New Roman" w:eastAsia="Calibri" w:hAnsi="Times New Roman" w:cs="Times New Roman"/>
          <w:sz w:val="24"/>
          <w:szCs w:val="24"/>
        </w:rPr>
        <w:t>:</w:t>
      </w:r>
    </w:p>
    <w:p w14:paraId="5506EE85" w14:textId="77777777" w:rsidR="00A31B36" w:rsidRPr="00A31B36" w:rsidRDefault="00A31B36" w:rsidP="00A31B36">
      <w:pPr>
        <w:tabs>
          <w:tab w:val="center" w:pos="4535"/>
          <w:tab w:val="left" w:pos="7815"/>
        </w:tabs>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_______________________________________________________________________</w:t>
      </w:r>
    </w:p>
    <w:p w14:paraId="05F95370" w14:textId="77777777" w:rsidR="00A31B36" w:rsidRPr="00A31B36" w:rsidRDefault="00A31B36" w:rsidP="00A31B36">
      <w:pPr>
        <w:spacing w:after="0" w:line="240" w:lineRule="auto"/>
        <w:rPr>
          <w:rFonts w:ascii="Times New Roman" w:eastAsia="Calibri" w:hAnsi="Times New Roman" w:cs="Times New Roman"/>
          <w:sz w:val="24"/>
          <w:szCs w:val="24"/>
        </w:rPr>
      </w:pPr>
    </w:p>
    <w:p w14:paraId="4902B179"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Контрактная цена на 201_ год составила: _________________</w:t>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t xml:space="preserve">________________________________________________________________, </w:t>
      </w:r>
    </w:p>
    <w:p w14:paraId="075F5B3B" w14:textId="77777777" w:rsidR="00A31B36" w:rsidRPr="00A31B36" w:rsidRDefault="00A31B36" w:rsidP="00A31B36">
      <w:pPr>
        <w:spacing w:after="0" w:line="240" w:lineRule="auto"/>
        <w:ind w:firstLine="709"/>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(сумма цифрами и прописью)</w:t>
      </w:r>
    </w:p>
    <w:p w14:paraId="703BABF7"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в том числе НДС______________________________________________________</w:t>
      </w:r>
      <w:proofErr w:type="spellStart"/>
      <w:r w:rsidRPr="00A31B36">
        <w:rPr>
          <w:rFonts w:ascii="Times New Roman" w:eastAsia="Calibri" w:hAnsi="Times New Roman" w:cs="Times New Roman"/>
          <w:sz w:val="24"/>
          <w:szCs w:val="24"/>
        </w:rPr>
        <w:t>руб</w:t>
      </w:r>
      <w:proofErr w:type="spellEnd"/>
      <w:r w:rsidRPr="00A31B36">
        <w:rPr>
          <w:rFonts w:ascii="Times New Roman" w:eastAsia="Calibri" w:hAnsi="Times New Roman" w:cs="Times New Roman"/>
          <w:sz w:val="24"/>
          <w:szCs w:val="24"/>
        </w:rPr>
        <w:t>.</w:t>
      </w:r>
    </w:p>
    <w:p w14:paraId="3C411226" w14:textId="77777777" w:rsidR="00A31B36" w:rsidRPr="00A31B36" w:rsidRDefault="00A31B36" w:rsidP="00A31B36">
      <w:pPr>
        <w:spacing w:after="0" w:line="240" w:lineRule="auto"/>
        <w:ind w:firstLine="709"/>
        <w:jc w:val="center"/>
        <w:rPr>
          <w:rFonts w:ascii="Times New Roman" w:eastAsia="Calibri" w:hAnsi="Times New Roman" w:cs="Times New Roman"/>
          <w:b/>
          <w:sz w:val="24"/>
          <w:szCs w:val="24"/>
        </w:rPr>
      </w:pPr>
      <w:r w:rsidRPr="00A31B36">
        <w:rPr>
          <w:rFonts w:ascii="Times New Roman" w:eastAsia="Calibri" w:hAnsi="Times New Roman" w:cs="Times New Roman"/>
          <w:sz w:val="24"/>
          <w:szCs w:val="24"/>
        </w:rPr>
        <w:t>(сумма цифрами и прописью</w:t>
      </w:r>
    </w:p>
    <w:p w14:paraId="2762198B"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Общая стоимость работ, выполненных с начала года: ________________________                                                     _______________________________руб., в том числе </w:t>
      </w:r>
    </w:p>
    <w:p w14:paraId="797AA5E3"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713ADEBD" w14:textId="77777777" w:rsidR="00A31B36" w:rsidRPr="00A31B36" w:rsidRDefault="00A31B36" w:rsidP="00A31B36">
      <w:pPr>
        <w:spacing w:after="0" w:line="240" w:lineRule="auto"/>
        <w:ind w:firstLine="709"/>
        <w:jc w:val="both"/>
        <w:rPr>
          <w:rFonts w:ascii="Times New Roman" w:eastAsia="Calibri" w:hAnsi="Times New Roman" w:cs="Times New Roman"/>
          <w:b/>
          <w:sz w:val="24"/>
          <w:szCs w:val="24"/>
        </w:rPr>
      </w:pPr>
      <w:r w:rsidRPr="00A31B36">
        <w:rPr>
          <w:rFonts w:ascii="Times New Roman" w:eastAsia="Calibri" w:hAnsi="Times New Roman" w:cs="Times New Roman"/>
          <w:sz w:val="24"/>
          <w:szCs w:val="24"/>
        </w:rPr>
        <w:t>НДС______________________</w:t>
      </w:r>
      <w:r w:rsidRPr="00A31B36">
        <w:rPr>
          <w:rFonts w:ascii="Times New Roman" w:eastAsia="Calibri" w:hAnsi="Times New Roman" w:cs="Times New Roman"/>
          <w:b/>
          <w:sz w:val="24"/>
          <w:szCs w:val="24"/>
        </w:rPr>
        <w:t xml:space="preserve"> </w:t>
      </w:r>
      <w:r w:rsidRPr="00A31B36">
        <w:rPr>
          <w:rFonts w:ascii="Times New Roman" w:eastAsia="Calibri" w:hAnsi="Times New Roman" w:cs="Times New Roman"/>
          <w:sz w:val="24"/>
          <w:szCs w:val="24"/>
        </w:rPr>
        <w:t>руб.</w:t>
      </w:r>
    </w:p>
    <w:p w14:paraId="7A7FDA70"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15EBFC8B" w14:textId="77777777" w:rsidR="00A31B36" w:rsidRPr="00A31B36" w:rsidRDefault="00A31B36" w:rsidP="00A31B36">
      <w:pPr>
        <w:spacing w:after="0" w:line="240" w:lineRule="auto"/>
        <w:ind w:firstLine="709"/>
        <w:jc w:val="both"/>
        <w:rPr>
          <w:rFonts w:ascii="Times New Roman" w:eastAsia="Calibri" w:hAnsi="Times New Roman" w:cs="Times New Roman"/>
          <w:b/>
          <w:sz w:val="24"/>
          <w:szCs w:val="24"/>
        </w:rPr>
      </w:pPr>
    </w:p>
    <w:p w14:paraId="19440BBB"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Общая сумма средств, перечисленная за выполненные работы с начала года (с учетом выданного аванса), составила: _____________________руб</w:t>
      </w:r>
      <w:r w:rsidRPr="00A31B36">
        <w:rPr>
          <w:rFonts w:ascii="Times New Roman" w:eastAsia="Calibri" w:hAnsi="Times New Roman" w:cs="Times New Roman"/>
          <w:b/>
          <w:sz w:val="24"/>
          <w:szCs w:val="24"/>
        </w:rPr>
        <w:t>.</w:t>
      </w:r>
      <w:r w:rsidRPr="00A31B36">
        <w:rPr>
          <w:rFonts w:ascii="Times New Roman" w:eastAsia="Calibri" w:hAnsi="Times New Roman" w:cs="Times New Roman"/>
          <w:sz w:val="24"/>
          <w:szCs w:val="24"/>
        </w:rPr>
        <w:t xml:space="preserve">, в том числе НДС _____________________  руб.,  </w:t>
      </w:r>
    </w:p>
    <w:p w14:paraId="6282D75A"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                                    </w:t>
      </w:r>
    </w:p>
    <w:p w14:paraId="508C9067" w14:textId="77777777" w:rsidR="00A31B36" w:rsidRPr="00A31B36" w:rsidRDefault="00A31B36" w:rsidP="00A31B36">
      <w:pPr>
        <w:tabs>
          <w:tab w:val="left" w:pos="426"/>
        </w:tabs>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Подлежит оплате по акту № ____ выполненных работ за  _________ 201_ г. в сумме         </w:t>
      </w:r>
      <w:r w:rsidRPr="00A31B36">
        <w:rPr>
          <w:rFonts w:ascii="Times New Roman" w:eastAsia="Calibri" w:hAnsi="Times New Roman" w:cs="Times New Roman"/>
          <w:b/>
          <w:sz w:val="24"/>
          <w:szCs w:val="24"/>
        </w:rPr>
        <w:t>_______________________________________________________________________</w:t>
      </w:r>
    </w:p>
    <w:p w14:paraId="3B8CB129"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1F754165" w14:textId="77777777" w:rsidR="00A31B36" w:rsidRPr="00A31B36" w:rsidRDefault="00A31B36" w:rsidP="00A31B36">
      <w:pPr>
        <w:tabs>
          <w:tab w:val="left" w:pos="426"/>
        </w:tabs>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bCs/>
          <w:sz w:val="24"/>
          <w:szCs w:val="24"/>
        </w:rPr>
        <w:t>руб.</w:t>
      </w:r>
      <w:r w:rsidRPr="00A31B36">
        <w:rPr>
          <w:rFonts w:ascii="Times New Roman" w:eastAsia="Calibri" w:hAnsi="Times New Roman" w:cs="Times New Roman"/>
          <w:sz w:val="24"/>
          <w:szCs w:val="24"/>
        </w:rPr>
        <w:t xml:space="preserve">, в том числе НДС _______________________________________________ руб. </w:t>
      </w:r>
    </w:p>
    <w:p w14:paraId="705A8ED0"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5D25BA92" w14:textId="77777777" w:rsidR="00A31B36" w:rsidRPr="00A31B36" w:rsidRDefault="00A31B36" w:rsidP="00A31B36">
      <w:pPr>
        <w:tabs>
          <w:tab w:val="left" w:pos="426"/>
        </w:tabs>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Настоящий Акт составлен в двух экземплярах (по одному для каждой стороны).         </w:t>
      </w:r>
    </w:p>
    <w:p w14:paraId="0B735A5E" w14:textId="77777777" w:rsidR="00A31B36"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К акту прилагаются:</w:t>
      </w:r>
    </w:p>
    <w:p w14:paraId="635E8E21" w14:textId="77777777" w:rsidR="00A31B36" w:rsidRPr="00A31B36" w:rsidRDefault="00A31B36" w:rsidP="00A31B36">
      <w:pPr>
        <w:numPr>
          <w:ilvl w:val="0"/>
          <w:numId w:val="11"/>
        </w:numPr>
        <w:tabs>
          <w:tab w:val="left" w:pos="426"/>
          <w:tab w:val="num" w:pos="709"/>
        </w:tabs>
        <w:spacing w:after="0" w:line="240" w:lineRule="auto"/>
        <w:ind w:left="0"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Информационный геологический отчет за ________.</w:t>
      </w:r>
    </w:p>
    <w:p w14:paraId="3D7F7ADB" w14:textId="77777777" w:rsidR="00A31B36" w:rsidRPr="00A31B36" w:rsidRDefault="00A31B36" w:rsidP="00A31B36">
      <w:pPr>
        <w:numPr>
          <w:ilvl w:val="0"/>
          <w:numId w:val="11"/>
        </w:numPr>
        <w:tabs>
          <w:tab w:val="left" w:pos="426"/>
          <w:tab w:val="num" w:pos="709"/>
        </w:tabs>
        <w:spacing w:after="0" w:line="240" w:lineRule="auto"/>
        <w:ind w:left="0"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Акт № ___ выполненных работ за ________.</w:t>
      </w:r>
    </w:p>
    <w:p w14:paraId="5E98E87E" w14:textId="77777777" w:rsidR="00A31B36" w:rsidRPr="00A31B36" w:rsidRDefault="00A31B36" w:rsidP="00A31B36">
      <w:pPr>
        <w:tabs>
          <w:tab w:val="left" w:pos="426"/>
        </w:tabs>
        <w:spacing w:after="0" w:line="240" w:lineRule="auto"/>
        <w:jc w:val="both"/>
        <w:rPr>
          <w:rFonts w:ascii="Times New Roman" w:eastAsia="Calibri" w:hAnsi="Times New Roman" w:cs="Times New Roman"/>
          <w:sz w:val="24"/>
          <w:szCs w:val="24"/>
        </w:rPr>
      </w:pPr>
    </w:p>
    <w:p w14:paraId="2B1C07CF" w14:textId="77777777" w:rsidR="00A31B36" w:rsidRPr="00A31B36" w:rsidRDefault="00A31B36" w:rsidP="00A31B36">
      <w:pPr>
        <w:tabs>
          <w:tab w:val="left" w:pos="426"/>
        </w:tabs>
        <w:spacing w:after="0" w:line="240" w:lineRule="auto"/>
        <w:jc w:val="both"/>
        <w:rPr>
          <w:rFonts w:ascii="Times New Roman" w:eastAsia="Calibri" w:hAnsi="Times New Roman" w:cs="Times New Roman"/>
          <w:sz w:val="24"/>
          <w:szCs w:val="24"/>
        </w:rPr>
      </w:pPr>
    </w:p>
    <w:tbl>
      <w:tblPr>
        <w:tblW w:w="10314" w:type="dxa"/>
        <w:tblLook w:val="04A0" w:firstRow="1" w:lastRow="0" w:firstColumn="1" w:lastColumn="0" w:noHBand="0" w:noVBand="1"/>
      </w:tblPr>
      <w:tblGrid>
        <w:gridCol w:w="5240"/>
        <w:gridCol w:w="5074"/>
      </w:tblGrid>
      <w:tr w:rsidR="003A7188" w:rsidRPr="00A31B36" w14:paraId="7E707C43" w14:textId="77777777" w:rsidTr="009C5783">
        <w:trPr>
          <w:trHeight w:val="3994"/>
        </w:trPr>
        <w:tc>
          <w:tcPr>
            <w:tcW w:w="5240" w:type="dxa"/>
          </w:tcPr>
          <w:p w14:paraId="3AA39489" w14:textId="77777777" w:rsidR="009C5783" w:rsidRPr="00F32EED" w:rsidRDefault="009C5783" w:rsidP="009C5783">
            <w:pPr>
              <w:shd w:val="clear" w:color="auto" w:fill="FFFFFF"/>
              <w:spacing w:after="0" w:line="240" w:lineRule="auto"/>
              <w:contextualSpacing/>
              <w:rPr>
                <w:rFonts w:ascii="Times New Roman" w:eastAsia="Calibri" w:hAnsi="Times New Roman" w:cs="Times New Roman"/>
                <w:b/>
                <w:bCs/>
                <w:color w:val="000000"/>
                <w:spacing w:val="-2"/>
                <w:sz w:val="24"/>
                <w:szCs w:val="24"/>
              </w:rPr>
            </w:pPr>
            <w:r w:rsidRPr="00F32EED">
              <w:rPr>
                <w:rFonts w:ascii="Times New Roman" w:eastAsia="Calibri" w:hAnsi="Times New Roman" w:cs="Times New Roman"/>
                <w:b/>
                <w:bCs/>
                <w:color w:val="000000"/>
                <w:spacing w:val="-2"/>
                <w:sz w:val="24"/>
                <w:szCs w:val="24"/>
              </w:rPr>
              <w:t>ПОДРЯДЧИК</w:t>
            </w:r>
          </w:p>
          <w:p w14:paraId="1444749A" w14:textId="77777777" w:rsidR="005E4A13" w:rsidRPr="00F32EED" w:rsidRDefault="005E4A13" w:rsidP="005E4A13">
            <w:pPr>
              <w:shd w:val="clear" w:color="auto" w:fill="FFFFFF"/>
              <w:spacing w:after="0" w:line="276" w:lineRule="auto"/>
              <w:contextualSpacing/>
              <w:rPr>
                <w:rFonts w:ascii="Times New Roman" w:eastAsia="Calibri" w:hAnsi="Times New Roman" w:cs="Times New Roman"/>
                <w:bCs/>
                <w:spacing w:val="-5"/>
                <w:sz w:val="24"/>
                <w:szCs w:val="24"/>
              </w:rPr>
            </w:pPr>
            <w:r w:rsidRPr="00F32EED">
              <w:rPr>
                <w:rFonts w:ascii="Times New Roman" w:eastAsia="Calibri" w:hAnsi="Times New Roman" w:cs="Times New Roman"/>
                <w:bCs/>
                <w:spacing w:val="-5"/>
                <w:sz w:val="24"/>
                <w:szCs w:val="24"/>
              </w:rPr>
              <w:t>Управляющий – индивидуальный предприниматель ООО «</w:t>
            </w:r>
            <w:proofErr w:type="spellStart"/>
            <w:r w:rsidRPr="00F32EED">
              <w:rPr>
                <w:rFonts w:ascii="Times New Roman" w:eastAsia="Calibri" w:hAnsi="Times New Roman" w:cs="Times New Roman"/>
                <w:bCs/>
                <w:spacing w:val="-5"/>
                <w:sz w:val="24"/>
                <w:szCs w:val="24"/>
              </w:rPr>
              <w:t>Экомстройпроект</w:t>
            </w:r>
            <w:proofErr w:type="spellEnd"/>
            <w:r w:rsidRPr="00F32EED">
              <w:rPr>
                <w:rFonts w:ascii="Times New Roman" w:eastAsia="Calibri" w:hAnsi="Times New Roman" w:cs="Times New Roman"/>
                <w:bCs/>
                <w:spacing w:val="-5"/>
                <w:sz w:val="24"/>
                <w:szCs w:val="24"/>
              </w:rPr>
              <w:t>»</w:t>
            </w:r>
          </w:p>
          <w:p w14:paraId="2139FCCE" w14:textId="77777777" w:rsidR="005E4A13" w:rsidRPr="00F32EED" w:rsidRDefault="005E4A13" w:rsidP="005E4A13">
            <w:pPr>
              <w:shd w:val="clear" w:color="auto" w:fill="FFFFFF"/>
              <w:spacing w:after="0" w:line="276" w:lineRule="auto"/>
              <w:contextualSpacing/>
              <w:rPr>
                <w:rFonts w:ascii="Times New Roman" w:eastAsia="Calibri" w:hAnsi="Times New Roman" w:cs="Times New Roman"/>
                <w:bCs/>
                <w:spacing w:val="-5"/>
                <w:sz w:val="24"/>
                <w:szCs w:val="24"/>
              </w:rPr>
            </w:pPr>
            <w:r w:rsidRPr="00F32EED">
              <w:rPr>
                <w:rFonts w:ascii="Times New Roman" w:eastAsia="Calibri" w:hAnsi="Times New Roman" w:cs="Times New Roman"/>
                <w:bCs/>
                <w:spacing w:val="-5"/>
                <w:sz w:val="24"/>
                <w:szCs w:val="24"/>
              </w:rPr>
              <w:t>____________ /</w:t>
            </w:r>
            <w:proofErr w:type="spellStart"/>
            <w:r w:rsidRPr="00F32EED">
              <w:rPr>
                <w:rFonts w:ascii="Times New Roman" w:eastAsia="Calibri" w:hAnsi="Times New Roman" w:cs="Times New Roman"/>
                <w:bCs/>
                <w:spacing w:val="-5"/>
                <w:sz w:val="24"/>
                <w:szCs w:val="24"/>
              </w:rPr>
              <w:t>М.Ю.Широков</w:t>
            </w:r>
            <w:proofErr w:type="spellEnd"/>
            <w:r w:rsidRPr="00F32EED">
              <w:rPr>
                <w:rFonts w:ascii="Times New Roman" w:eastAsia="Calibri" w:hAnsi="Times New Roman" w:cs="Times New Roman"/>
                <w:bCs/>
                <w:spacing w:val="-5"/>
                <w:sz w:val="24"/>
                <w:szCs w:val="24"/>
              </w:rPr>
              <w:t>/</w:t>
            </w:r>
          </w:p>
          <w:p w14:paraId="48A441E7" w14:textId="77777777" w:rsidR="005E4A13" w:rsidRPr="00F32EED" w:rsidRDefault="005E4A13" w:rsidP="005E4A13">
            <w:pPr>
              <w:shd w:val="clear" w:color="auto" w:fill="FFFFFF"/>
              <w:spacing w:after="0" w:line="276" w:lineRule="auto"/>
              <w:contextualSpacing/>
              <w:rPr>
                <w:rFonts w:ascii="Times New Roman" w:eastAsia="Calibri" w:hAnsi="Times New Roman" w:cs="Times New Roman"/>
                <w:bCs/>
                <w:spacing w:val="-5"/>
                <w:sz w:val="24"/>
                <w:szCs w:val="24"/>
              </w:rPr>
            </w:pPr>
            <w:r w:rsidRPr="00F32EED">
              <w:rPr>
                <w:rFonts w:ascii="Times New Roman" w:eastAsia="Calibri" w:hAnsi="Times New Roman" w:cs="Times New Roman"/>
                <w:bCs/>
                <w:spacing w:val="-5"/>
                <w:sz w:val="24"/>
                <w:szCs w:val="24"/>
              </w:rPr>
              <w:t>"____" ______________ 202_ г.</w:t>
            </w:r>
          </w:p>
          <w:p w14:paraId="10E64B6F" w14:textId="6081174E" w:rsidR="003A7188" w:rsidRPr="00F32EED" w:rsidRDefault="005E4A13" w:rsidP="005E4A13">
            <w:pPr>
              <w:spacing w:after="0" w:line="240" w:lineRule="auto"/>
              <w:ind w:firstLine="709"/>
              <w:contextualSpacing/>
              <w:rPr>
                <w:rFonts w:ascii="Times New Roman" w:eastAsia="Calibri" w:hAnsi="Times New Roman" w:cs="Times New Roman"/>
                <w:color w:val="000000"/>
                <w:sz w:val="24"/>
                <w:szCs w:val="24"/>
              </w:rPr>
            </w:pPr>
            <w:r w:rsidRPr="00F32EED">
              <w:rPr>
                <w:rFonts w:ascii="Times New Roman" w:eastAsia="Calibri" w:hAnsi="Times New Roman" w:cs="Times New Roman"/>
                <w:bCs/>
                <w:spacing w:val="-5"/>
                <w:sz w:val="24"/>
                <w:szCs w:val="24"/>
              </w:rPr>
              <w:t>М.П..</w:t>
            </w:r>
          </w:p>
        </w:tc>
        <w:tc>
          <w:tcPr>
            <w:tcW w:w="5074" w:type="dxa"/>
          </w:tcPr>
          <w:p w14:paraId="71832A12" w14:textId="77777777" w:rsidR="003A7188" w:rsidRPr="00A31B36" w:rsidRDefault="003A7188" w:rsidP="003A7188">
            <w:pPr>
              <w:shd w:val="clear" w:color="auto" w:fill="FFFFFF"/>
              <w:spacing w:after="0" w:line="240" w:lineRule="auto"/>
              <w:contextualSpacing/>
              <w:rPr>
                <w:rFonts w:ascii="Times New Roman" w:eastAsia="Calibri" w:hAnsi="Times New Roman" w:cs="Times New Roman"/>
                <w:color w:val="000000"/>
                <w:sz w:val="24"/>
                <w:szCs w:val="24"/>
              </w:rPr>
            </w:pPr>
            <w:r w:rsidRPr="00A31B36">
              <w:rPr>
                <w:rFonts w:ascii="Times New Roman" w:eastAsia="Calibri" w:hAnsi="Times New Roman" w:cs="Times New Roman"/>
                <w:b/>
                <w:bCs/>
                <w:color w:val="000000"/>
                <w:spacing w:val="-5"/>
                <w:sz w:val="24"/>
                <w:szCs w:val="24"/>
              </w:rPr>
              <w:t>ЗАКАЗЧИК</w:t>
            </w:r>
          </w:p>
          <w:p w14:paraId="4FF1E4DB" w14:textId="77777777" w:rsidR="003A7188" w:rsidRPr="00A31B36" w:rsidRDefault="003A7188" w:rsidP="003A7188">
            <w:pPr>
              <w:keepNext/>
              <w:keepLines/>
              <w:spacing w:after="0" w:line="240" w:lineRule="auto"/>
              <w:outlineLvl w:val="4"/>
              <w:rPr>
                <w:rFonts w:ascii="Times New Roman" w:eastAsia="Times New Roman" w:hAnsi="Times New Roman" w:cs="Times New Roman"/>
                <w:b/>
                <w:i/>
                <w:color w:val="000000"/>
                <w:sz w:val="24"/>
                <w:szCs w:val="24"/>
              </w:rPr>
            </w:pPr>
            <w:r w:rsidRPr="00A31B36">
              <w:rPr>
                <w:rFonts w:ascii="Times New Roman" w:eastAsia="Times New Roman" w:hAnsi="Times New Roman" w:cs="Times New Roman"/>
                <w:color w:val="000000"/>
                <w:sz w:val="24"/>
                <w:szCs w:val="24"/>
              </w:rPr>
              <w:t>Начальник Департамента по недропользованию</w:t>
            </w:r>
          </w:p>
          <w:p w14:paraId="0DE58A31" w14:textId="77777777" w:rsidR="003A7188" w:rsidRPr="00A31B36" w:rsidRDefault="003A7188" w:rsidP="003A7188">
            <w:pPr>
              <w:keepNext/>
              <w:keepLines/>
              <w:spacing w:after="0" w:line="240" w:lineRule="auto"/>
              <w:outlineLvl w:val="4"/>
              <w:rPr>
                <w:rFonts w:ascii="Times New Roman" w:eastAsia="Times New Roman" w:hAnsi="Times New Roman" w:cs="Times New Roman"/>
                <w:b/>
                <w:i/>
                <w:color w:val="000000"/>
                <w:sz w:val="24"/>
                <w:szCs w:val="24"/>
              </w:rPr>
            </w:pPr>
            <w:r w:rsidRPr="00A31B36">
              <w:rPr>
                <w:rFonts w:ascii="Times New Roman" w:eastAsia="Times New Roman" w:hAnsi="Times New Roman" w:cs="Times New Roman"/>
                <w:color w:val="000000"/>
                <w:sz w:val="24"/>
                <w:szCs w:val="24"/>
              </w:rPr>
              <w:t>по Уральскому федеральному округу</w:t>
            </w:r>
          </w:p>
          <w:p w14:paraId="39F32B1B" w14:textId="77777777" w:rsidR="003A7188" w:rsidRPr="00A31B36" w:rsidRDefault="003A7188" w:rsidP="003A7188">
            <w:pPr>
              <w:spacing w:after="0" w:line="240" w:lineRule="auto"/>
              <w:contextualSpacing/>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 xml:space="preserve">__________________ </w:t>
            </w:r>
            <w:r w:rsidRPr="00A31B36">
              <w:rPr>
                <w:rFonts w:ascii="Times New Roman" w:eastAsia="Calibri" w:hAnsi="Times New Roman" w:cs="Times New Roman"/>
                <w:sz w:val="24"/>
                <w:szCs w:val="24"/>
              </w:rPr>
              <w:t>/ А.М. Булатов</w:t>
            </w:r>
            <w:r w:rsidRPr="00A31B36">
              <w:rPr>
                <w:rFonts w:ascii="Times New Roman" w:eastAsia="Calibri" w:hAnsi="Times New Roman" w:cs="Times New Roman"/>
                <w:color w:val="000000"/>
                <w:sz w:val="24"/>
                <w:szCs w:val="24"/>
              </w:rPr>
              <w:t xml:space="preserve"> /</w:t>
            </w:r>
          </w:p>
          <w:p w14:paraId="40C97237" w14:textId="77777777" w:rsidR="003A7188" w:rsidRPr="00A31B36" w:rsidRDefault="003A7188" w:rsidP="003A7188">
            <w:pPr>
              <w:spacing w:after="0" w:line="240" w:lineRule="auto"/>
              <w:contextualSpacing/>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«___» _____________ 20   г.</w:t>
            </w:r>
          </w:p>
          <w:p w14:paraId="14020E31" w14:textId="0B2F85CB" w:rsidR="003A7188" w:rsidRPr="00A31B36" w:rsidRDefault="003A7188" w:rsidP="003A7188">
            <w:pPr>
              <w:shd w:val="clear" w:color="auto" w:fill="FFFFFF"/>
              <w:spacing w:after="0" w:line="240" w:lineRule="auto"/>
              <w:ind w:firstLine="709"/>
              <w:contextualSpacing/>
              <w:jc w:val="right"/>
              <w:rPr>
                <w:rFonts w:ascii="Times New Roman" w:eastAsia="Calibri" w:hAnsi="Times New Roman" w:cs="Times New Roman"/>
                <w:b/>
                <w:bCs/>
                <w:color w:val="000000"/>
                <w:spacing w:val="-2"/>
                <w:sz w:val="24"/>
                <w:szCs w:val="24"/>
              </w:rPr>
            </w:pPr>
            <w:r w:rsidRPr="00A31B36">
              <w:rPr>
                <w:rFonts w:ascii="Times New Roman" w:eastAsia="Calibri" w:hAnsi="Times New Roman" w:cs="Times New Roman"/>
                <w:color w:val="000000"/>
                <w:sz w:val="24"/>
                <w:szCs w:val="24"/>
              </w:rPr>
              <w:t xml:space="preserve">                  М.П.</w:t>
            </w:r>
          </w:p>
        </w:tc>
      </w:tr>
    </w:tbl>
    <w:p w14:paraId="2896FB71" w14:textId="77777777" w:rsidR="005148CB" w:rsidRPr="00A31B36" w:rsidRDefault="005148CB" w:rsidP="005148CB">
      <w:pPr>
        <w:spacing w:after="0" w:line="240" w:lineRule="auto"/>
        <w:rPr>
          <w:rFonts w:ascii="Times New Roman" w:hAnsi="Times New Roman"/>
          <w:sz w:val="24"/>
          <w:szCs w:val="24"/>
          <w:lang w:val="de-DE"/>
        </w:rPr>
      </w:pPr>
    </w:p>
    <w:sectPr w:rsidR="005148CB" w:rsidRPr="00A31B36" w:rsidSect="00F25FF6">
      <w:pgSz w:w="11907" w:h="16840"/>
      <w:pgMar w:top="1134" w:right="1134" w:bottom="567" w:left="1134" w:header="720" w:footer="720" w:gutter="0"/>
      <w:pgNumType w:start="46"/>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5A77A" w14:textId="77777777" w:rsidR="006F4134" w:rsidRDefault="006F4134" w:rsidP="00477683">
      <w:pPr>
        <w:spacing w:after="0" w:line="240" w:lineRule="auto"/>
      </w:pPr>
      <w:r>
        <w:separator/>
      </w:r>
    </w:p>
  </w:endnote>
  <w:endnote w:type="continuationSeparator" w:id="0">
    <w:p w14:paraId="1808D83C" w14:textId="77777777" w:rsidR="006F4134" w:rsidRDefault="006F4134" w:rsidP="00477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C2262" w14:textId="77777777" w:rsidR="00C64CB9" w:rsidRDefault="00C64CB9" w:rsidP="008822A1">
    <w:pPr>
      <w:pStyle w:val="af"/>
      <w:jc w:val="center"/>
    </w:pPr>
  </w:p>
  <w:p w14:paraId="59059A01" w14:textId="77777777" w:rsidR="00C64CB9" w:rsidRDefault="00C64CB9" w:rsidP="00D06B65">
    <w:pPr>
      <w:pStyle w:val="af"/>
      <w:jc w:val="center"/>
    </w:pPr>
    <w:r>
      <w:t xml:space="preserve">Страница </w:t>
    </w:r>
    <w:r>
      <w:rPr>
        <w:b/>
      </w:rPr>
      <w:fldChar w:fldCharType="begin"/>
    </w:r>
    <w:r>
      <w:rPr>
        <w:b/>
      </w:rPr>
      <w:instrText>PAGE</w:instrText>
    </w:r>
    <w:r>
      <w:rPr>
        <w:b/>
      </w:rPr>
      <w:fldChar w:fldCharType="separate"/>
    </w:r>
    <w:r w:rsidR="0033135A">
      <w:rPr>
        <w:b/>
        <w:noProof/>
      </w:rPr>
      <w:t>27</w:t>
    </w:r>
    <w:r>
      <w:rPr>
        <w:b/>
      </w:rPr>
      <w:fldChar w:fldCharType="end"/>
    </w:r>
    <w:r>
      <w:t xml:space="preserve"> из </w:t>
    </w:r>
    <w:r>
      <w:rPr>
        <w:b/>
      </w:rPr>
      <w:fldChar w:fldCharType="begin"/>
    </w:r>
    <w:r>
      <w:rPr>
        <w:b/>
      </w:rPr>
      <w:instrText>NUMPAGES</w:instrText>
    </w:r>
    <w:r>
      <w:rPr>
        <w:b/>
      </w:rPr>
      <w:fldChar w:fldCharType="separate"/>
    </w:r>
    <w:r w:rsidR="0033135A">
      <w:rPr>
        <w:b/>
        <w:noProof/>
      </w:rPr>
      <w:t>36</w:t>
    </w:r>
    <w:r>
      <w:rPr>
        <w:b/>
      </w:rPr>
      <w:fldChar w:fldCharType="end"/>
    </w:r>
  </w:p>
  <w:p w14:paraId="359FCFCF" w14:textId="77777777" w:rsidR="00C64CB9" w:rsidRDefault="00C64CB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2BAD3" w14:textId="77777777" w:rsidR="00C64CB9" w:rsidRDefault="00C64CB9">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3364C" w14:textId="77777777" w:rsidR="00C64CB9" w:rsidRDefault="00C64CB9">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5D16B" w14:textId="77777777" w:rsidR="00C64CB9" w:rsidRDefault="00C64CB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9B8CE" w14:textId="77777777" w:rsidR="006F4134" w:rsidRDefault="006F4134" w:rsidP="00477683">
      <w:pPr>
        <w:spacing w:after="0" w:line="240" w:lineRule="auto"/>
      </w:pPr>
      <w:r>
        <w:separator/>
      </w:r>
    </w:p>
  </w:footnote>
  <w:footnote w:type="continuationSeparator" w:id="0">
    <w:p w14:paraId="5A382B6E" w14:textId="77777777" w:rsidR="006F4134" w:rsidRDefault="006F4134" w:rsidP="00477683">
      <w:pPr>
        <w:spacing w:after="0" w:line="240" w:lineRule="auto"/>
      </w:pPr>
      <w:r>
        <w:continuationSeparator/>
      </w:r>
    </w:p>
  </w:footnote>
  <w:footnote w:id="1">
    <w:p w14:paraId="34AA202D" w14:textId="77777777" w:rsidR="00C64CB9" w:rsidRPr="00BF3A93" w:rsidRDefault="00C64CB9" w:rsidP="005148CB">
      <w:pPr>
        <w:autoSpaceDE w:val="0"/>
        <w:autoSpaceDN w:val="0"/>
        <w:adjustRightInd w:val="0"/>
        <w:spacing w:after="0" w:line="240" w:lineRule="auto"/>
        <w:ind w:firstLine="539"/>
        <w:rPr>
          <w:rFonts w:ascii="Times New Roman" w:hAnsi="Times New Roman"/>
          <w:i/>
          <w:sz w:val="19"/>
          <w:szCs w:val="19"/>
        </w:rPr>
      </w:pPr>
      <w:r w:rsidRPr="00BF3A93">
        <w:rPr>
          <w:rStyle w:val="af3"/>
          <w:rFonts w:ascii="Times New Roman" w:hAnsi="Times New Roman"/>
          <w:sz w:val="19"/>
          <w:szCs w:val="19"/>
        </w:rPr>
        <w:footnoteRef/>
      </w:r>
      <w:r w:rsidRPr="00BF3A93">
        <w:rPr>
          <w:rFonts w:ascii="Times New Roman" w:hAnsi="Times New Roman"/>
          <w:sz w:val="19"/>
          <w:szCs w:val="19"/>
        </w:rPr>
        <w:t xml:space="preserve"> </w:t>
      </w:r>
      <w:r w:rsidRPr="00BF3A93">
        <w:rPr>
          <w:rFonts w:ascii="Times New Roman" w:hAnsi="Times New Roman"/>
          <w:i/>
          <w:sz w:val="19"/>
          <w:szCs w:val="19"/>
        </w:rPr>
        <w:t xml:space="preserve">Размер штрафа </w:t>
      </w:r>
      <w:proofErr w:type="gramStart"/>
      <w:r w:rsidRPr="00BF3A93">
        <w:rPr>
          <w:rFonts w:ascii="Times New Roman" w:hAnsi="Times New Roman"/>
          <w:i/>
          <w:sz w:val="19"/>
          <w:szCs w:val="19"/>
        </w:rPr>
        <w:t>определяется  в</w:t>
      </w:r>
      <w:proofErr w:type="gramEnd"/>
      <w:r w:rsidRPr="00BF3A93">
        <w:rPr>
          <w:rFonts w:ascii="Times New Roman" w:hAnsi="Times New Roman"/>
          <w:i/>
          <w:sz w:val="19"/>
          <w:szCs w:val="19"/>
        </w:rPr>
        <w:t xml:space="preserve"> следующем порядке:</w:t>
      </w:r>
    </w:p>
    <w:p w14:paraId="7DA128BF"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а) 1000 рублей, если цена контракта не превышает 3 млн. рублей (включительно);</w:t>
      </w:r>
    </w:p>
    <w:p w14:paraId="2AA535C1"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б) 5000 рублей, если цена контракта составляет от 3 млн. рублей до 50 млн. рублей (включительно);</w:t>
      </w:r>
    </w:p>
    <w:p w14:paraId="1F0BE516"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в) 10000 рублей, если цена контракта составляет от 50 млн. рублей до 100 млн. рублей (включительно);</w:t>
      </w:r>
    </w:p>
    <w:p w14:paraId="26604AC5" w14:textId="77777777" w:rsidR="00C64CB9" w:rsidRPr="00BF3A93" w:rsidRDefault="00C64CB9" w:rsidP="005148CB">
      <w:pPr>
        <w:autoSpaceDE w:val="0"/>
        <w:autoSpaceDN w:val="0"/>
        <w:adjustRightInd w:val="0"/>
        <w:spacing w:after="0" w:line="240" w:lineRule="auto"/>
        <w:ind w:firstLine="539"/>
        <w:rPr>
          <w:rFonts w:ascii="Times New Roman" w:hAnsi="Times New Roman"/>
          <w:i/>
          <w:sz w:val="19"/>
          <w:szCs w:val="19"/>
        </w:rPr>
      </w:pPr>
      <w:r w:rsidRPr="00BF3A93">
        <w:rPr>
          <w:rFonts w:ascii="Times New Roman" w:hAnsi="Times New Roman"/>
          <w:i/>
          <w:sz w:val="19"/>
          <w:szCs w:val="19"/>
        </w:rPr>
        <w:t>г) 100000 рублей, если цена контракта превышает 100 млн. рублей.</w:t>
      </w:r>
    </w:p>
    <w:p w14:paraId="57212FDF" w14:textId="77777777" w:rsidR="00C64CB9" w:rsidRPr="00BF3A93" w:rsidRDefault="00C64CB9" w:rsidP="005148CB">
      <w:pPr>
        <w:pStyle w:val="af1"/>
        <w:rPr>
          <w:rFonts w:ascii="Times New Roman" w:hAnsi="Times New Roman"/>
          <w:sz w:val="19"/>
          <w:szCs w:val="19"/>
        </w:rPr>
      </w:pPr>
    </w:p>
  </w:footnote>
  <w:footnote w:id="2">
    <w:p w14:paraId="2F3662B7" w14:textId="77777777" w:rsidR="00C64CB9" w:rsidRPr="00BF3A93" w:rsidRDefault="00C64CB9" w:rsidP="005148CB">
      <w:pPr>
        <w:autoSpaceDE w:val="0"/>
        <w:autoSpaceDN w:val="0"/>
        <w:adjustRightInd w:val="0"/>
        <w:spacing w:after="0" w:line="240" w:lineRule="auto"/>
        <w:ind w:firstLine="539"/>
        <w:rPr>
          <w:rFonts w:ascii="Times New Roman" w:hAnsi="Times New Roman"/>
          <w:i/>
          <w:sz w:val="19"/>
          <w:szCs w:val="19"/>
        </w:rPr>
      </w:pPr>
      <w:r w:rsidRPr="00BF3A93">
        <w:rPr>
          <w:rStyle w:val="af3"/>
          <w:rFonts w:ascii="Times New Roman" w:hAnsi="Times New Roman"/>
          <w:sz w:val="19"/>
          <w:szCs w:val="19"/>
        </w:rPr>
        <w:footnoteRef/>
      </w:r>
      <w:r w:rsidRPr="00BF3A93">
        <w:rPr>
          <w:rFonts w:ascii="Times New Roman" w:hAnsi="Times New Roman"/>
          <w:sz w:val="19"/>
          <w:szCs w:val="19"/>
        </w:rPr>
        <w:t xml:space="preserve"> </w:t>
      </w:r>
      <w:r w:rsidRPr="00BF3A93">
        <w:rPr>
          <w:rFonts w:ascii="Times New Roman" w:hAnsi="Times New Roman"/>
          <w:i/>
          <w:sz w:val="19"/>
          <w:szCs w:val="19"/>
        </w:rPr>
        <w:t>В приложении размер штрафа определяется по каждому этапу в следующем порядке:</w:t>
      </w:r>
    </w:p>
    <w:p w14:paraId="5475E51D"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а) 10 процентов цены этапа, в случае если цена этапа не превышает 3 млн. рублей;</w:t>
      </w:r>
    </w:p>
    <w:p w14:paraId="49E3732F"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б) 5 процентов цены контракта этапа, в случае если цена этапа составляет от 3 млн. рублей до 50 млн. рублей (включительно);</w:t>
      </w:r>
    </w:p>
    <w:p w14:paraId="35C6B043"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в) 1 процент цены этапа, в случае если цена этапа составляет от 50 млн. рублей до 100 млн. рублей (включительно);</w:t>
      </w:r>
    </w:p>
    <w:p w14:paraId="2264BA2E"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г) 0,5 процента цены этапа, в случае если цена этапа составляет от 100 млн. рублей до 500 млн. рублей (включительно);</w:t>
      </w:r>
    </w:p>
    <w:p w14:paraId="0D474743"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д) 0,4 процента цены этапа, в случае если цена этапа составляет от 500 млн. рублей до 1 млрд. рублей (включительно);</w:t>
      </w:r>
    </w:p>
    <w:p w14:paraId="028592EF"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е) 0,3 процента цены этапа, в случае если цена этапа составляет от 1 млрд. рублей до 2 млрд. рублей (включительно);</w:t>
      </w:r>
    </w:p>
    <w:p w14:paraId="59629A23"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ж) 0,25 процента цены этапа, в случае если цена этапа составляет от 2 млрд. рублей до 5 млрд. рублей (включительно);</w:t>
      </w:r>
    </w:p>
    <w:p w14:paraId="36C01D37"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з) 0,2 процента цены этапа, в случае если цена этапа составляет от 5 млрд. рублей до 10 млрд. рублей (включительно)</w:t>
      </w:r>
    </w:p>
    <w:p w14:paraId="032D9210" w14:textId="77777777" w:rsidR="00C64CB9" w:rsidRPr="00BF3A93" w:rsidRDefault="00C64CB9" w:rsidP="005148CB">
      <w:pPr>
        <w:autoSpaceDE w:val="0"/>
        <w:autoSpaceDN w:val="0"/>
        <w:adjustRightInd w:val="0"/>
        <w:spacing w:after="0" w:line="240" w:lineRule="auto"/>
        <w:ind w:firstLine="540"/>
        <w:rPr>
          <w:rFonts w:ascii="Times New Roman" w:hAnsi="Times New Roman"/>
          <w:i/>
          <w:sz w:val="19"/>
          <w:szCs w:val="19"/>
        </w:rPr>
      </w:pPr>
      <w:r w:rsidRPr="00BF3A93">
        <w:rPr>
          <w:rFonts w:ascii="Times New Roman" w:hAnsi="Times New Roman"/>
          <w:i/>
          <w:sz w:val="19"/>
          <w:szCs w:val="19"/>
        </w:rPr>
        <w:t>и) 0,1 процента цены этапа, в случае если цена этапа превышает 10 млрд. рублей.</w:t>
      </w:r>
    </w:p>
    <w:p w14:paraId="06492371" w14:textId="77777777" w:rsidR="00C64CB9" w:rsidRPr="003A511C" w:rsidRDefault="00C64CB9"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Если в Контракте этапы не выделяются, целесообразно указать размер штрафа напрямую в п. 5.4 Контракта в зависимости от цены Контракта.</w:t>
      </w:r>
    </w:p>
    <w:p w14:paraId="3EE15F4C" w14:textId="77777777" w:rsidR="00C64CB9" w:rsidRPr="003A511C" w:rsidRDefault="00C64CB9" w:rsidP="005148CB">
      <w:pPr>
        <w:pStyle w:val="af1"/>
        <w:rPr>
          <w:rFonts w:ascii="Times New Roman" w:hAnsi="Times New Roman"/>
        </w:rPr>
      </w:pPr>
    </w:p>
  </w:footnote>
  <w:footnote w:id="3">
    <w:p w14:paraId="6711CEC0" w14:textId="77777777" w:rsidR="00C64CB9" w:rsidRPr="003A511C" w:rsidRDefault="00C64CB9" w:rsidP="005148CB">
      <w:pPr>
        <w:autoSpaceDE w:val="0"/>
        <w:autoSpaceDN w:val="0"/>
        <w:adjustRightInd w:val="0"/>
        <w:spacing w:after="0" w:line="240" w:lineRule="auto"/>
        <w:ind w:firstLine="539"/>
        <w:rPr>
          <w:rFonts w:ascii="Times New Roman" w:hAnsi="Times New Roman"/>
          <w:i/>
          <w:sz w:val="20"/>
          <w:szCs w:val="20"/>
        </w:rPr>
      </w:pPr>
      <w:r w:rsidRPr="003A511C">
        <w:rPr>
          <w:rStyle w:val="af3"/>
          <w:rFonts w:ascii="Times New Roman" w:hAnsi="Times New Roman"/>
          <w:sz w:val="20"/>
          <w:szCs w:val="20"/>
        </w:rPr>
        <w:footnoteRef/>
      </w:r>
      <w:r w:rsidRPr="003A511C">
        <w:rPr>
          <w:rFonts w:ascii="Times New Roman" w:hAnsi="Times New Roman"/>
          <w:sz w:val="20"/>
          <w:szCs w:val="20"/>
        </w:rPr>
        <w:t xml:space="preserve"> </w:t>
      </w:r>
      <w:r w:rsidRPr="003A511C">
        <w:rPr>
          <w:rFonts w:ascii="Times New Roman" w:hAnsi="Times New Roman"/>
          <w:i/>
          <w:sz w:val="20"/>
          <w:szCs w:val="20"/>
        </w:rPr>
        <w:t>Размер штрафа определяется в следующем порядке:</w:t>
      </w:r>
    </w:p>
    <w:p w14:paraId="313578BD" w14:textId="77777777" w:rsidR="00C64CB9" w:rsidRPr="003A511C" w:rsidRDefault="00C64CB9"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а) 1000 рублей, если цена контракта не превышает 3 млн. рублей;</w:t>
      </w:r>
    </w:p>
    <w:p w14:paraId="6B65AE18" w14:textId="77777777" w:rsidR="00C64CB9" w:rsidRPr="003A511C" w:rsidRDefault="00C64CB9"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б) 5000 рублей, если цена контракта составляет от 3 млн. рублей до 50 млн. рублей (включительно);</w:t>
      </w:r>
    </w:p>
    <w:p w14:paraId="36D4BAD7" w14:textId="77777777" w:rsidR="00C64CB9" w:rsidRPr="003A511C" w:rsidRDefault="00C64CB9" w:rsidP="005148CB">
      <w:pPr>
        <w:autoSpaceDE w:val="0"/>
        <w:autoSpaceDN w:val="0"/>
        <w:adjustRightInd w:val="0"/>
        <w:spacing w:after="0" w:line="240" w:lineRule="auto"/>
        <w:ind w:firstLine="539"/>
        <w:rPr>
          <w:rFonts w:ascii="Times New Roman" w:hAnsi="Times New Roman"/>
          <w:i/>
          <w:sz w:val="20"/>
          <w:szCs w:val="20"/>
        </w:rPr>
      </w:pPr>
      <w:r w:rsidRPr="003A511C">
        <w:rPr>
          <w:rFonts w:ascii="Times New Roman" w:hAnsi="Times New Roman"/>
          <w:i/>
          <w:sz w:val="20"/>
          <w:szCs w:val="20"/>
        </w:rPr>
        <w:t>в) 10000 рублей, если цена контракта составляет от 50 млн. рублей до 100 млн. рублей (включительно);</w:t>
      </w:r>
    </w:p>
    <w:p w14:paraId="1A10A825" w14:textId="77777777" w:rsidR="00C64CB9" w:rsidRPr="003A511C" w:rsidRDefault="00C64CB9" w:rsidP="005148CB">
      <w:pPr>
        <w:autoSpaceDE w:val="0"/>
        <w:autoSpaceDN w:val="0"/>
        <w:adjustRightInd w:val="0"/>
        <w:spacing w:after="0" w:line="240" w:lineRule="auto"/>
        <w:ind w:firstLine="539"/>
        <w:rPr>
          <w:rFonts w:ascii="Times New Roman" w:hAnsi="Times New Roman"/>
          <w:sz w:val="20"/>
          <w:szCs w:val="20"/>
        </w:rPr>
      </w:pPr>
      <w:r w:rsidRPr="003A511C">
        <w:rPr>
          <w:rFonts w:ascii="Times New Roman" w:hAnsi="Times New Roman"/>
          <w:i/>
          <w:sz w:val="20"/>
          <w:szCs w:val="20"/>
        </w:rPr>
        <w:t>г) 100000 рублей, если цена контракта превышает 100 млн. рублей</w:t>
      </w:r>
      <w:r w:rsidRPr="003A511C">
        <w:rPr>
          <w:rFonts w:ascii="Times New Roman" w:hAnsi="Times New Roman"/>
          <w:sz w:val="20"/>
          <w:szCs w:val="20"/>
        </w:rPr>
        <w:t>.</w:t>
      </w:r>
    </w:p>
    <w:p w14:paraId="0C0F4559" w14:textId="77777777" w:rsidR="00C64CB9" w:rsidRPr="00F00DAA" w:rsidRDefault="00C64CB9" w:rsidP="005148CB">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72E3F" w14:textId="77777777" w:rsidR="00C64CB9" w:rsidRDefault="00C64CB9">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30A47" w14:textId="77777777" w:rsidR="00C64CB9" w:rsidRDefault="00C64CB9">
    <w:pPr>
      <w:pStyle w:val="af6"/>
      <w:jc w:val="center"/>
    </w:pPr>
    <w:r>
      <w:fldChar w:fldCharType="begin"/>
    </w:r>
    <w:r>
      <w:instrText>PAGE   \* MERGEFORMAT</w:instrText>
    </w:r>
    <w:r>
      <w:fldChar w:fldCharType="separate"/>
    </w:r>
    <w:r w:rsidR="0033135A">
      <w:rPr>
        <w:noProof/>
      </w:rPr>
      <w:t>47</w:t>
    </w:r>
    <w:r>
      <w:fldChar w:fldCharType="end"/>
    </w:r>
  </w:p>
  <w:p w14:paraId="1C8E0722" w14:textId="77777777" w:rsidR="00C64CB9" w:rsidRPr="009C7FBF" w:rsidRDefault="00C64CB9">
    <w:pPr>
      <w:pStyle w:val="af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04C8F" w14:textId="77777777" w:rsidR="00C64CB9" w:rsidRDefault="00C64CB9">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BEA"/>
    <w:multiLevelType w:val="hybridMultilevel"/>
    <w:tmpl w:val="0FB27F88"/>
    <w:lvl w:ilvl="0" w:tplc="04F6AD5C">
      <w:start w:val="1"/>
      <w:numFmt w:val="decimal"/>
      <w:lvlText w:val="%1)"/>
      <w:lvlJc w:val="left"/>
      <w:pPr>
        <w:ind w:left="813" w:hanging="360"/>
      </w:pPr>
    </w:lvl>
    <w:lvl w:ilvl="1" w:tplc="04190019">
      <w:start w:val="1"/>
      <w:numFmt w:val="lowerLetter"/>
      <w:lvlText w:val="%2."/>
      <w:lvlJc w:val="left"/>
      <w:pPr>
        <w:ind w:left="1533" w:hanging="360"/>
      </w:pPr>
    </w:lvl>
    <w:lvl w:ilvl="2" w:tplc="0419001B">
      <w:start w:val="1"/>
      <w:numFmt w:val="lowerRoman"/>
      <w:lvlText w:val="%3."/>
      <w:lvlJc w:val="right"/>
      <w:pPr>
        <w:ind w:left="2253" w:hanging="180"/>
      </w:pPr>
    </w:lvl>
    <w:lvl w:ilvl="3" w:tplc="0419000F">
      <w:start w:val="1"/>
      <w:numFmt w:val="decimal"/>
      <w:lvlText w:val="%4."/>
      <w:lvlJc w:val="left"/>
      <w:pPr>
        <w:ind w:left="2973" w:hanging="360"/>
      </w:pPr>
    </w:lvl>
    <w:lvl w:ilvl="4" w:tplc="04190019">
      <w:start w:val="1"/>
      <w:numFmt w:val="lowerLetter"/>
      <w:lvlText w:val="%5."/>
      <w:lvlJc w:val="left"/>
      <w:pPr>
        <w:ind w:left="3693" w:hanging="360"/>
      </w:pPr>
    </w:lvl>
    <w:lvl w:ilvl="5" w:tplc="0419001B">
      <w:start w:val="1"/>
      <w:numFmt w:val="lowerRoman"/>
      <w:lvlText w:val="%6."/>
      <w:lvlJc w:val="right"/>
      <w:pPr>
        <w:ind w:left="4413" w:hanging="180"/>
      </w:pPr>
    </w:lvl>
    <w:lvl w:ilvl="6" w:tplc="0419000F">
      <w:start w:val="1"/>
      <w:numFmt w:val="decimal"/>
      <w:lvlText w:val="%7."/>
      <w:lvlJc w:val="left"/>
      <w:pPr>
        <w:ind w:left="5133" w:hanging="360"/>
      </w:pPr>
    </w:lvl>
    <w:lvl w:ilvl="7" w:tplc="04190019">
      <w:start w:val="1"/>
      <w:numFmt w:val="lowerLetter"/>
      <w:lvlText w:val="%8."/>
      <w:lvlJc w:val="left"/>
      <w:pPr>
        <w:ind w:left="5853" w:hanging="360"/>
      </w:pPr>
    </w:lvl>
    <w:lvl w:ilvl="8" w:tplc="0419001B">
      <w:start w:val="1"/>
      <w:numFmt w:val="lowerRoman"/>
      <w:lvlText w:val="%9."/>
      <w:lvlJc w:val="right"/>
      <w:pPr>
        <w:ind w:left="6573" w:hanging="180"/>
      </w:pPr>
    </w:lvl>
  </w:abstractNum>
  <w:abstractNum w:abstractNumId="1">
    <w:nsid w:val="08066F86"/>
    <w:multiLevelType w:val="hybridMultilevel"/>
    <w:tmpl w:val="50903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A24D9E"/>
    <w:multiLevelType w:val="hybridMultilevel"/>
    <w:tmpl w:val="3E72F3C4"/>
    <w:lvl w:ilvl="0" w:tplc="56DEF96C">
      <w:start w:val="1"/>
      <w:numFmt w:val="decimal"/>
      <w:lvlText w:val="%1."/>
      <w:lvlJc w:val="left"/>
      <w:pPr>
        <w:ind w:left="1210" w:hanging="360"/>
      </w:pPr>
      <w:rPr>
        <w:rFonts w:cs="Times New Roman" w:hint="default"/>
      </w:rPr>
    </w:lvl>
    <w:lvl w:ilvl="1" w:tplc="04190019" w:tentative="1">
      <w:start w:val="1"/>
      <w:numFmt w:val="lowerLetter"/>
      <w:lvlText w:val="%2."/>
      <w:lvlJc w:val="left"/>
      <w:pPr>
        <w:ind w:left="1930" w:hanging="360"/>
      </w:pPr>
      <w:rPr>
        <w:rFonts w:cs="Times New Roman"/>
      </w:rPr>
    </w:lvl>
    <w:lvl w:ilvl="2" w:tplc="0419001B" w:tentative="1">
      <w:start w:val="1"/>
      <w:numFmt w:val="lowerRoman"/>
      <w:lvlText w:val="%3."/>
      <w:lvlJc w:val="right"/>
      <w:pPr>
        <w:ind w:left="2650" w:hanging="180"/>
      </w:pPr>
      <w:rPr>
        <w:rFonts w:cs="Times New Roman"/>
      </w:rPr>
    </w:lvl>
    <w:lvl w:ilvl="3" w:tplc="0419000F" w:tentative="1">
      <w:start w:val="1"/>
      <w:numFmt w:val="decimal"/>
      <w:lvlText w:val="%4."/>
      <w:lvlJc w:val="left"/>
      <w:pPr>
        <w:ind w:left="3370" w:hanging="360"/>
      </w:pPr>
      <w:rPr>
        <w:rFonts w:cs="Times New Roman"/>
      </w:rPr>
    </w:lvl>
    <w:lvl w:ilvl="4" w:tplc="04190019" w:tentative="1">
      <w:start w:val="1"/>
      <w:numFmt w:val="lowerLetter"/>
      <w:lvlText w:val="%5."/>
      <w:lvlJc w:val="left"/>
      <w:pPr>
        <w:ind w:left="4090" w:hanging="360"/>
      </w:pPr>
      <w:rPr>
        <w:rFonts w:cs="Times New Roman"/>
      </w:rPr>
    </w:lvl>
    <w:lvl w:ilvl="5" w:tplc="0419001B" w:tentative="1">
      <w:start w:val="1"/>
      <w:numFmt w:val="lowerRoman"/>
      <w:lvlText w:val="%6."/>
      <w:lvlJc w:val="right"/>
      <w:pPr>
        <w:ind w:left="4810" w:hanging="180"/>
      </w:pPr>
      <w:rPr>
        <w:rFonts w:cs="Times New Roman"/>
      </w:rPr>
    </w:lvl>
    <w:lvl w:ilvl="6" w:tplc="0419000F" w:tentative="1">
      <w:start w:val="1"/>
      <w:numFmt w:val="decimal"/>
      <w:lvlText w:val="%7."/>
      <w:lvlJc w:val="left"/>
      <w:pPr>
        <w:ind w:left="5530" w:hanging="360"/>
      </w:pPr>
      <w:rPr>
        <w:rFonts w:cs="Times New Roman"/>
      </w:rPr>
    </w:lvl>
    <w:lvl w:ilvl="7" w:tplc="04190019" w:tentative="1">
      <w:start w:val="1"/>
      <w:numFmt w:val="lowerLetter"/>
      <w:lvlText w:val="%8."/>
      <w:lvlJc w:val="left"/>
      <w:pPr>
        <w:ind w:left="6250" w:hanging="360"/>
      </w:pPr>
      <w:rPr>
        <w:rFonts w:cs="Times New Roman"/>
      </w:rPr>
    </w:lvl>
    <w:lvl w:ilvl="8" w:tplc="0419001B" w:tentative="1">
      <w:start w:val="1"/>
      <w:numFmt w:val="lowerRoman"/>
      <w:lvlText w:val="%9."/>
      <w:lvlJc w:val="right"/>
      <w:pPr>
        <w:ind w:left="6970" w:hanging="180"/>
      </w:pPr>
      <w:rPr>
        <w:rFonts w:cs="Times New Roman"/>
      </w:rPr>
    </w:lvl>
  </w:abstractNum>
  <w:abstractNum w:abstractNumId="3">
    <w:nsid w:val="18A77951"/>
    <w:multiLevelType w:val="hybridMultilevel"/>
    <w:tmpl w:val="EF04308C"/>
    <w:lvl w:ilvl="0" w:tplc="EECCC528">
      <w:start w:val="1"/>
      <w:numFmt w:val="bullet"/>
      <w:lvlText w:val="-"/>
      <w:lvlJc w:val="left"/>
      <w:pPr>
        <w:ind w:left="786" w:hanging="360"/>
      </w:pPr>
      <w:rPr>
        <w:rFonts w:ascii="Times New Roman" w:hAnsi="Times New Roman" w:cs="Times New Roman" w:hint="default"/>
        <w:sz w:val="24"/>
      </w:rPr>
    </w:lvl>
    <w:lvl w:ilvl="1" w:tplc="04190003">
      <w:start w:val="1"/>
      <w:numFmt w:val="bullet"/>
      <w:lvlText w:val="o"/>
      <w:lvlJc w:val="left"/>
      <w:pPr>
        <w:ind w:left="9161" w:hanging="360"/>
      </w:pPr>
      <w:rPr>
        <w:rFonts w:ascii="Courier New" w:hAnsi="Courier New" w:cs="Courier New" w:hint="default"/>
      </w:rPr>
    </w:lvl>
    <w:lvl w:ilvl="2" w:tplc="04190005">
      <w:start w:val="1"/>
      <w:numFmt w:val="bullet"/>
      <w:lvlText w:val=""/>
      <w:lvlJc w:val="left"/>
      <w:pPr>
        <w:ind w:left="9881" w:hanging="360"/>
      </w:pPr>
      <w:rPr>
        <w:rFonts w:ascii="Wingdings" w:hAnsi="Wingdings" w:hint="default"/>
      </w:rPr>
    </w:lvl>
    <w:lvl w:ilvl="3" w:tplc="04190001">
      <w:start w:val="1"/>
      <w:numFmt w:val="bullet"/>
      <w:lvlText w:val=""/>
      <w:lvlJc w:val="left"/>
      <w:pPr>
        <w:ind w:left="10601" w:hanging="360"/>
      </w:pPr>
      <w:rPr>
        <w:rFonts w:ascii="Symbol" w:hAnsi="Symbol" w:hint="default"/>
      </w:rPr>
    </w:lvl>
    <w:lvl w:ilvl="4" w:tplc="04190003">
      <w:start w:val="1"/>
      <w:numFmt w:val="bullet"/>
      <w:lvlText w:val="o"/>
      <w:lvlJc w:val="left"/>
      <w:pPr>
        <w:ind w:left="11321" w:hanging="360"/>
      </w:pPr>
      <w:rPr>
        <w:rFonts w:ascii="Courier New" w:hAnsi="Courier New" w:cs="Courier New" w:hint="default"/>
      </w:rPr>
    </w:lvl>
    <w:lvl w:ilvl="5" w:tplc="04190005">
      <w:start w:val="1"/>
      <w:numFmt w:val="bullet"/>
      <w:lvlText w:val=""/>
      <w:lvlJc w:val="left"/>
      <w:pPr>
        <w:ind w:left="12041" w:hanging="360"/>
      </w:pPr>
      <w:rPr>
        <w:rFonts w:ascii="Wingdings" w:hAnsi="Wingdings" w:hint="default"/>
      </w:rPr>
    </w:lvl>
    <w:lvl w:ilvl="6" w:tplc="04190001">
      <w:start w:val="1"/>
      <w:numFmt w:val="bullet"/>
      <w:lvlText w:val=""/>
      <w:lvlJc w:val="left"/>
      <w:pPr>
        <w:ind w:left="12761" w:hanging="360"/>
      </w:pPr>
      <w:rPr>
        <w:rFonts w:ascii="Symbol" w:hAnsi="Symbol" w:hint="default"/>
      </w:rPr>
    </w:lvl>
    <w:lvl w:ilvl="7" w:tplc="04190003">
      <w:start w:val="1"/>
      <w:numFmt w:val="bullet"/>
      <w:lvlText w:val="o"/>
      <w:lvlJc w:val="left"/>
      <w:pPr>
        <w:ind w:left="13481" w:hanging="360"/>
      </w:pPr>
      <w:rPr>
        <w:rFonts w:ascii="Courier New" w:hAnsi="Courier New" w:cs="Courier New" w:hint="default"/>
      </w:rPr>
    </w:lvl>
    <w:lvl w:ilvl="8" w:tplc="04190005">
      <w:start w:val="1"/>
      <w:numFmt w:val="bullet"/>
      <w:lvlText w:val=""/>
      <w:lvlJc w:val="left"/>
      <w:pPr>
        <w:ind w:left="14201" w:hanging="360"/>
      </w:pPr>
      <w:rPr>
        <w:rFonts w:ascii="Wingdings" w:hAnsi="Wingdings" w:hint="default"/>
      </w:rPr>
    </w:lvl>
  </w:abstractNum>
  <w:abstractNum w:abstractNumId="4">
    <w:nsid w:val="199800EF"/>
    <w:multiLevelType w:val="hybridMultilevel"/>
    <w:tmpl w:val="EF52A180"/>
    <w:lvl w:ilvl="0" w:tplc="A9FA60B2">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844E1A"/>
    <w:multiLevelType w:val="hybridMultilevel"/>
    <w:tmpl w:val="1D68A0FC"/>
    <w:lvl w:ilvl="0" w:tplc="81948F26">
      <w:start w:val="1"/>
      <w:numFmt w:val="bullet"/>
      <w:lvlText w:val="-"/>
      <w:lvlJc w:val="left"/>
      <w:pPr>
        <w:tabs>
          <w:tab w:val="num" w:pos="644"/>
        </w:tabs>
        <w:ind w:left="644"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4810E0"/>
    <w:multiLevelType w:val="hybridMultilevel"/>
    <w:tmpl w:val="7DC0976A"/>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7">
    <w:nsid w:val="605270A2"/>
    <w:multiLevelType w:val="hybridMultilevel"/>
    <w:tmpl w:val="2A184A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3690D39"/>
    <w:multiLevelType w:val="hybridMultilevel"/>
    <w:tmpl w:val="0FB27F88"/>
    <w:lvl w:ilvl="0" w:tplc="FFFFFFFF">
      <w:start w:val="1"/>
      <w:numFmt w:val="decimal"/>
      <w:lvlText w:val="%1)"/>
      <w:lvlJc w:val="left"/>
      <w:pPr>
        <w:ind w:left="813" w:hanging="360"/>
      </w:pPr>
    </w:lvl>
    <w:lvl w:ilvl="1" w:tplc="FFFFFFFF">
      <w:start w:val="1"/>
      <w:numFmt w:val="lowerLetter"/>
      <w:lvlText w:val="%2."/>
      <w:lvlJc w:val="left"/>
      <w:pPr>
        <w:ind w:left="1533" w:hanging="360"/>
      </w:pPr>
    </w:lvl>
    <w:lvl w:ilvl="2" w:tplc="FFFFFFFF">
      <w:start w:val="1"/>
      <w:numFmt w:val="lowerRoman"/>
      <w:lvlText w:val="%3."/>
      <w:lvlJc w:val="right"/>
      <w:pPr>
        <w:ind w:left="2253" w:hanging="180"/>
      </w:pPr>
    </w:lvl>
    <w:lvl w:ilvl="3" w:tplc="FFFFFFFF">
      <w:start w:val="1"/>
      <w:numFmt w:val="decimal"/>
      <w:lvlText w:val="%4."/>
      <w:lvlJc w:val="left"/>
      <w:pPr>
        <w:ind w:left="2973" w:hanging="360"/>
      </w:pPr>
    </w:lvl>
    <w:lvl w:ilvl="4" w:tplc="FFFFFFFF">
      <w:start w:val="1"/>
      <w:numFmt w:val="lowerLetter"/>
      <w:lvlText w:val="%5."/>
      <w:lvlJc w:val="left"/>
      <w:pPr>
        <w:ind w:left="3693" w:hanging="360"/>
      </w:pPr>
    </w:lvl>
    <w:lvl w:ilvl="5" w:tplc="FFFFFFFF">
      <w:start w:val="1"/>
      <w:numFmt w:val="lowerRoman"/>
      <w:lvlText w:val="%6."/>
      <w:lvlJc w:val="right"/>
      <w:pPr>
        <w:ind w:left="4413" w:hanging="180"/>
      </w:pPr>
    </w:lvl>
    <w:lvl w:ilvl="6" w:tplc="FFFFFFFF">
      <w:start w:val="1"/>
      <w:numFmt w:val="decimal"/>
      <w:lvlText w:val="%7."/>
      <w:lvlJc w:val="left"/>
      <w:pPr>
        <w:ind w:left="5133" w:hanging="360"/>
      </w:pPr>
    </w:lvl>
    <w:lvl w:ilvl="7" w:tplc="FFFFFFFF">
      <w:start w:val="1"/>
      <w:numFmt w:val="lowerLetter"/>
      <w:lvlText w:val="%8."/>
      <w:lvlJc w:val="left"/>
      <w:pPr>
        <w:ind w:left="5853" w:hanging="360"/>
      </w:pPr>
    </w:lvl>
    <w:lvl w:ilvl="8" w:tplc="FFFFFFFF">
      <w:start w:val="1"/>
      <w:numFmt w:val="lowerRoman"/>
      <w:lvlText w:val="%9."/>
      <w:lvlJc w:val="right"/>
      <w:pPr>
        <w:ind w:left="6573" w:hanging="180"/>
      </w:pPr>
    </w:lvl>
  </w:abstractNum>
  <w:abstractNum w:abstractNumId="9">
    <w:nsid w:val="6F5D7FB9"/>
    <w:multiLevelType w:val="hybridMultilevel"/>
    <w:tmpl w:val="FD544B8C"/>
    <w:lvl w:ilvl="0" w:tplc="11C40F8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C82660"/>
    <w:multiLevelType w:val="hybridMultilevel"/>
    <w:tmpl w:val="968264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4"/>
  </w:num>
  <w:num w:numId="6">
    <w:abstractNumId w:val="2"/>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C2"/>
    <w:rsid w:val="0000519B"/>
    <w:rsid w:val="000116B7"/>
    <w:rsid w:val="00021BDA"/>
    <w:rsid w:val="00024029"/>
    <w:rsid w:val="00032E2D"/>
    <w:rsid w:val="00040634"/>
    <w:rsid w:val="000418F9"/>
    <w:rsid w:val="00041B4C"/>
    <w:rsid w:val="00045163"/>
    <w:rsid w:val="000562FB"/>
    <w:rsid w:val="00061033"/>
    <w:rsid w:val="00070EDA"/>
    <w:rsid w:val="00080D42"/>
    <w:rsid w:val="00083CCD"/>
    <w:rsid w:val="00086E7B"/>
    <w:rsid w:val="00093469"/>
    <w:rsid w:val="00094B70"/>
    <w:rsid w:val="000A066F"/>
    <w:rsid w:val="000A78A6"/>
    <w:rsid w:val="000B4477"/>
    <w:rsid w:val="000B4A01"/>
    <w:rsid w:val="000B75F9"/>
    <w:rsid w:val="000F5FCE"/>
    <w:rsid w:val="00103C75"/>
    <w:rsid w:val="001233F6"/>
    <w:rsid w:val="00142021"/>
    <w:rsid w:val="00156A3A"/>
    <w:rsid w:val="0015791E"/>
    <w:rsid w:val="00176020"/>
    <w:rsid w:val="0018263C"/>
    <w:rsid w:val="00186BB1"/>
    <w:rsid w:val="00187F4D"/>
    <w:rsid w:val="0019247C"/>
    <w:rsid w:val="00197067"/>
    <w:rsid w:val="001A1F52"/>
    <w:rsid w:val="001A6E1A"/>
    <w:rsid w:val="001B2EE8"/>
    <w:rsid w:val="001C2412"/>
    <w:rsid w:val="001D2017"/>
    <w:rsid w:val="001D357A"/>
    <w:rsid w:val="002022FF"/>
    <w:rsid w:val="002134A7"/>
    <w:rsid w:val="00216E06"/>
    <w:rsid w:val="00223114"/>
    <w:rsid w:val="002321FB"/>
    <w:rsid w:val="00244288"/>
    <w:rsid w:val="00254C63"/>
    <w:rsid w:val="0025743B"/>
    <w:rsid w:val="002815C5"/>
    <w:rsid w:val="002A3082"/>
    <w:rsid w:val="002C0B6F"/>
    <w:rsid w:val="002C2808"/>
    <w:rsid w:val="002D1F7D"/>
    <w:rsid w:val="002D59F7"/>
    <w:rsid w:val="00300B83"/>
    <w:rsid w:val="00304381"/>
    <w:rsid w:val="0033135A"/>
    <w:rsid w:val="003379F2"/>
    <w:rsid w:val="003421EA"/>
    <w:rsid w:val="00342665"/>
    <w:rsid w:val="00343B18"/>
    <w:rsid w:val="00347C48"/>
    <w:rsid w:val="0037417E"/>
    <w:rsid w:val="0038059F"/>
    <w:rsid w:val="00384793"/>
    <w:rsid w:val="00387AEC"/>
    <w:rsid w:val="003A2B39"/>
    <w:rsid w:val="003A416D"/>
    <w:rsid w:val="003A511C"/>
    <w:rsid w:val="003A7188"/>
    <w:rsid w:val="003B5958"/>
    <w:rsid w:val="003E3DBB"/>
    <w:rsid w:val="003F0D59"/>
    <w:rsid w:val="003F219C"/>
    <w:rsid w:val="004003E6"/>
    <w:rsid w:val="00403AF4"/>
    <w:rsid w:val="0040562C"/>
    <w:rsid w:val="004140BC"/>
    <w:rsid w:val="00442428"/>
    <w:rsid w:val="004519B5"/>
    <w:rsid w:val="0046395B"/>
    <w:rsid w:val="00465BE1"/>
    <w:rsid w:val="00472B55"/>
    <w:rsid w:val="00477683"/>
    <w:rsid w:val="00481E7C"/>
    <w:rsid w:val="00484252"/>
    <w:rsid w:val="004C0B44"/>
    <w:rsid w:val="004C4FE0"/>
    <w:rsid w:val="004D35C7"/>
    <w:rsid w:val="004D7306"/>
    <w:rsid w:val="004F0FD0"/>
    <w:rsid w:val="005148CB"/>
    <w:rsid w:val="0052169D"/>
    <w:rsid w:val="00523FA5"/>
    <w:rsid w:val="005331A9"/>
    <w:rsid w:val="00572ABD"/>
    <w:rsid w:val="00592F0D"/>
    <w:rsid w:val="00596560"/>
    <w:rsid w:val="005A35BD"/>
    <w:rsid w:val="005C2D8A"/>
    <w:rsid w:val="005D3735"/>
    <w:rsid w:val="005E4A13"/>
    <w:rsid w:val="005F1D87"/>
    <w:rsid w:val="005F637E"/>
    <w:rsid w:val="006067D2"/>
    <w:rsid w:val="00613D14"/>
    <w:rsid w:val="00620C49"/>
    <w:rsid w:val="006248F8"/>
    <w:rsid w:val="006531F3"/>
    <w:rsid w:val="00653A2E"/>
    <w:rsid w:val="006668C9"/>
    <w:rsid w:val="006738CF"/>
    <w:rsid w:val="0068389B"/>
    <w:rsid w:val="0068509D"/>
    <w:rsid w:val="006854A2"/>
    <w:rsid w:val="006D18E4"/>
    <w:rsid w:val="006D453F"/>
    <w:rsid w:val="006E15A2"/>
    <w:rsid w:val="006E460E"/>
    <w:rsid w:val="006E5C68"/>
    <w:rsid w:val="006F3236"/>
    <w:rsid w:val="006F4134"/>
    <w:rsid w:val="006F5B09"/>
    <w:rsid w:val="00715085"/>
    <w:rsid w:val="007217DE"/>
    <w:rsid w:val="00746BE2"/>
    <w:rsid w:val="00747781"/>
    <w:rsid w:val="007627AA"/>
    <w:rsid w:val="00762FED"/>
    <w:rsid w:val="007849B5"/>
    <w:rsid w:val="00786B48"/>
    <w:rsid w:val="007A49C2"/>
    <w:rsid w:val="007A5433"/>
    <w:rsid w:val="007B4343"/>
    <w:rsid w:val="007B66F6"/>
    <w:rsid w:val="007D608C"/>
    <w:rsid w:val="007D7230"/>
    <w:rsid w:val="007D74C1"/>
    <w:rsid w:val="007F0182"/>
    <w:rsid w:val="00827FCA"/>
    <w:rsid w:val="008324B4"/>
    <w:rsid w:val="00837503"/>
    <w:rsid w:val="0084000E"/>
    <w:rsid w:val="00843C44"/>
    <w:rsid w:val="00863C31"/>
    <w:rsid w:val="008679FC"/>
    <w:rsid w:val="00881143"/>
    <w:rsid w:val="008822A1"/>
    <w:rsid w:val="0088442C"/>
    <w:rsid w:val="008B126F"/>
    <w:rsid w:val="008C3A0A"/>
    <w:rsid w:val="008E3D76"/>
    <w:rsid w:val="008F0E3B"/>
    <w:rsid w:val="008F2EBC"/>
    <w:rsid w:val="00901B48"/>
    <w:rsid w:val="00904857"/>
    <w:rsid w:val="00917405"/>
    <w:rsid w:val="00932681"/>
    <w:rsid w:val="00937E4F"/>
    <w:rsid w:val="00955608"/>
    <w:rsid w:val="00973634"/>
    <w:rsid w:val="009751B2"/>
    <w:rsid w:val="009825DA"/>
    <w:rsid w:val="00982822"/>
    <w:rsid w:val="009A46E9"/>
    <w:rsid w:val="009A4EE1"/>
    <w:rsid w:val="009B7B80"/>
    <w:rsid w:val="009C5783"/>
    <w:rsid w:val="009D257B"/>
    <w:rsid w:val="009E060B"/>
    <w:rsid w:val="009F0100"/>
    <w:rsid w:val="00A144EA"/>
    <w:rsid w:val="00A15355"/>
    <w:rsid w:val="00A3022F"/>
    <w:rsid w:val="00A31B36"/>
    <w:rsid w:val="00A41739"/>
    <w:rsid w:val="00A4457A"/>
    <w:rsid w:val="00A55ECD"/>
    <w:rsid w:val="00A6748C"/>
    <w:rsid w:val="00A73798"/>
    <w:rsid w:val="00A830E3"/>
    <w:rsid w:val="00A84716"/>
    <w:rsid w:val="00A85DCD"/>
    <w:rsid w:val="00A87256"/>
    <w:rsid w:val="00AA3279"/>
    <w:rsid w:val="00AB4446"/>
    <w:rsid w:val="00AB6D13"/>
    <w:rsid w:val="00AC2832"/>
    <w:rsid w:val="00AE1126"/>
    <w:rsid w:val="00AE5889"/>
    <w:rsid w:val="00AF0B01"/>
    <w:rsid w:val="00B343C4"/>
    <w:rsid w:val="00B34D97"/>
    <w:rsid w:val="00B3575E"/>
    <w:rsid w:val="00B35811"/>
    <w:rsid w:val="00B44C04"/>
    <w:rsid w:val="00B461AE"/>
    <w:rsid w:val="00B46865"/>
    <w:rsid w:val="00B561DA"/>
    <w:rsid w:val="00B624E6"/>
    <w:rsid w:val="00B6289E"/>
    <w:rsid w:val="00B90120"/>
    <w:rsid w:val="00B9475B"/>
    <w:rsid w:val="00B9561F"/>
    <w:rsid w:val="00B9703C"/>
    <w:rsid w:val="00BB35E3"/>
    <w:rsid w:val="00BC362A"/>
    <w:rsid w:val="00BC3F1E"/>
    <w:rsid w:val="00BE01F1"/>
    <w:rsid w:val="00BE3E80"/>
    <w:rsid w:val="00BE5200"/>
    <w:rsid w:val="00BE7A97"/>
    <w:rsid w:val="00BF3A93"/>
    <w:rsid w:val="00BF55FF"/>
    <w:rsid w:val="00BF6A7B"/>
    <w:rsid w:val="00BF7283"/>
    <w:rsid w:val="00C07289"/>
    <w:rsid w:val="00C12FE6"/>
    <w:rsid w:val="00C45E43"/>
    <w:rsid w:val="00C53B1A"/>
    <w:rsid w:val="00C53E78"/>
    <w:rsid w:val="00C64CB9"/>
    <w:rsid w:val="00C6561C"/>
    <w:rsid w:val="00C67014"/>
    <w:rsid w:val="00C809CE"/>
    <w:rsid w:val="00C97016"/>
    <w:rsid w:val="00CA39EC"/>
    <w:rsid w:val="00CB432B"/>
    <w:rsid w:val="00CC5AB3"/>
    <w:rsid w:val="00CD040C"/>
    <w:rsid w:val="00CE6C17"/>
    <w:rsid w:val="00D000B8"/>
    <w:rsid w:val="00D06B65"/>
    <w:rsid w:val="00D07F09"/>
    <w:rsid w:val="00D2742C"/>
    <w:rsid w:val="00D56F78"/>
    <w:rsid w:val="00D72140"/>
    <w:rsid w:val="00D77B9D"/>
    <w:rsid w:val="00D8382D"/>
    <w:rsid w:val="00D83D37"/>
    <w:rsid w:val="00D86F51"/>
    <w:rsid w:val="00D97776"/>
    <w:rsid w:val="00DA4725"/>
    <w:rsid w:val="00DA658A"/>
    <w:rsid w:val="00DC498A"/>
    <w:rsid w:val="00DD268D"/>
    <w:rsid w:val="00DD6530"/>
    <w:rsid w:val="00DD7C9A"/>
    <w:rsid w:val="00E01F3A"/>
    <w:rsid w:val="00E10E7C"/>
    <w:rsid w:val="00E34E6A"/>
    <w:rsid w:val="00E4723A"/>
    <w:rsid w:val="00E553E7"/>
    <w:rsid w:val="00E93746"/>
    <w:rsid w:val="00E96414"/>
    <w:rsid w:val="00EA1873"/>
    <w:rsid w:val="00EA372D"/>
    <w:rsid w:val="00EA3FC2"/>
    <w:rsid w:val="00EB3B29"/>
    <w:rsid w:val="00EB4F8D"/>
    <w:rsid w:val="00ED4F49"/>
    <w:rsid w:val="00F0114B"/>
    <w:rsid w:val="00F147B8"/>
    <w:rsid w:val="00F25FF6"/>
    <w:rsid w:val="00F32EED"/>
    <w:rsid w:val="00F34EC3"/>
    <w:rsid w:val="00F51FFC"/>
    <w:rsid w:val="00F748D6"/>
    <w:rsid w:val="00F82947"/>
    <w:rsid w:val="00F91025"/>
    <w:rsid w:val="00FA3065"/>
    <w:rsid w:val="00FC25A6"/>
    <w:rsid w:val="00FC7BE8"/>
    <w:rsid w:val="00FD2053"/>
    <w:rsid w:val="00FE3051"/>
    <w:rsid w:val="00FE7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D64D5A"/>
  <w15:docId w15:val="{36E85F5A-F9F2-4160-80B4-B7F873E6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A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7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07F09"/>
    <w:rPr>
      <w:color w:val="0563C1" w:themeColor="hyperlink"/>
      <w:u w:val="single"/>
    </w:rPr>
  </w:style>
  <w:style w:type="paragraph" w:styleId="a5">
    <w:name w:val="Balloon Text"/>
    <w:basedOn w:val="a"/>
    <w:link w:val="a6"/>
    <w:uiPriority w:val="99"/>
    <w:semiHidden/>
    <w:unhideWhenUsed/>
    <w:rsid w:val="00FE782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82A"/>
    <w:rPr>
      <w:rFonts w:ascii="Segoe UI" w:hAnsi="Segoe UI" w:cs="Segoe UI"/>
      <w:sz w:val="18"/>
      <w:szCs w:val="18"/>
    </w:rPr>
  </w:style>
  <w:style w:type="character" w:styleId="a7">
    <w:name w:val="annotation reference"/>
    <w:basedOn w:val="a0"/>
    <w:uiPriority w:val="99"/>
    <w:semiHidden/>
    <w:unhideWhenUsed/>
    <w:rsid w:val="00FE782A"/>
    <w:rPr>
      <w:sz w:val="16"/>
      <w:szCs w:val="16"/>
    </w:rPr>
  </w:style>
  <w:style w:type="paragraph" w:styleId="a8">
    <w:name w:val="annotation text"/>
    <w:basedOn w:val="a"/>
    <w:link w:val="a9"/>
    <w:uiPriority w:val="99"/>
    <w:semiHidden/>
    <w:unhideWhenUsed/>
    <w:rsid w:val="00FE782A"/>
    <w:pPr>
      <w:spacing w:line="240" w:lineRule="auto"/>
    </w:pPr>
    <w:rPr>
      <w:sz w:val="20"/>
      <w:szCs w:val="20"/>
    </w:rPr>
  </w:style>
  <w:style w:type="character" w:customStyle="1" w:styleId="a9">
    <w:name w:val="Текст примечания Знак"/>
    <w:basedOn w:val="a0"/>
    <w:link w:val="a8"/>
    <w:uiPriority w:val="99"/>
    <w:semiHidden/>
    <w:rsid w:val="00FE782A"/>
    <w:rPr>
      <w:sz w:val="20"/>
      <w:szCs w:val="20"/>
    </w:rPr>
  </w:style>
  <w:style w:type="paragraph" w:styleId="aa">
    <w:name w:val="annotation subject"/>
    <w:basedOn w:val="a8"/>
    <w:next w:val="a8"/>
    <w:link w:val="ab"/>
    <w:uiPriority w:val="99"/>
    <w:semiHidden/>
    <w:unhideWhenUsed/>
    <w:rsid w:val="00FE782A"/>
    <w:rPr>
      <w:b/>
      <w:bCs/>
    </w:rPr>
  </w:style>
  <w:style w:type="character" w:customStyle="1" w:styleId="ab">
    <w:name w:val="Тема примечания Знак"/>
    <w:basedOn w:val="a9"/>
    <w:link w:val="aa"/>
    <w:uiPriority w:val="99"/>
    <w:semiHidden/>
    <w:rsid w:val="00FE782A"/>
    <w:rPr>
      <w:b/>
      <w:bCs/>
      <w:sz w:val="20"/>
      <w:szCs w:val="20"/>
    </w:rPr>
  </w:style>
  <w:style w:type="paragraph" w:styleId="ac">
    <w:name w:val="List Paragraph"/>
    <w:aliases w:val="Bullet 1,Use Case List Paragraph,Bullet List,FooterText,numbered,Paragraphe de liste1,lp1,Абзац списка4,List Paragraph"/>
    <w:basedOn w:val="a"/>
    <w:link w:val="ad"/>
    <w:uiPriority w:val="34"/>
    <w:qFormat/>
    <w:rsid w:val="00DC498A"/>
    <w:pPr>
      <w:suppressAutoHyphens/>
      <w:spacing w:after="0" w:line="240" w:lineRule="auto"/>
      <w:ind w:left="720"/>
    </w:pPr>
    <w:rPr>
      <w:rFonts w:ascii="Times New Roman" w:eastAsia="Times New Roman" w:hAnsi="Times New Roman" w:cs="Calibri"/>
      <w:sz w:val="24"/>
      <w:szCs w:val="24"/>
      <w:lang w:eastAsia="ar-SA"/>
    </w:rPr>
  </w:style>
  <w:style w:type="paragraph" w:customStyle="1" w:styleId="ConsPlusNormal">
    <w:name w:val="ConsPlusNormal"/>
    <w:link w:val="ConsPlusNormal0"/>
    <w:rsid w:val="00DC49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DC498A"/>
    <w:rPr>
      <w:rFonts w:ascii="Arial" w:eastAsia="Times New Roman" w:hAnsi="Arial" w:cs="Arial"/>
      <w:sz w:val="20"/>
      <w:szCs w:val="20"/>
      <w:lang w:eastAsia="ru-RU"/>
    </w:rPr>
  </w:style>
  <w:style w:type="character" w:customStyle="1" w:styleId="ad">
    <w:name w:val="Абзац списка Знак"/>
    <w:aliases w:val="Bullet 1 Знак,Use Case List Paragraph Знак,Bullet List Знак,FooterText Знак,numbered Знак,Paragraphe de liste1 Знак,lp1 Знак,Абзац списка4 Знак,List Paragraph Знак"/>
    <w:link w:val="ac"/>
    <w:uiPriority w:val="34"/>
    <w:locked/>
    <w:rsid w:val="00DC498A"/>
    <w:rPr>
      <w:rFonts w:ascii="Times New Roman" w:eastAsia="Times New Roman" w:hAnsi="Times New Roman" w:cs="Calibri"/>
      <w:sz w:val="24"/>
      <w:szCs w:val="24"/>
      <w:lang w:eastAsia="ar-SA"/>
    </w:rPr>
  </w:style>
  <w:style w:type="paragraph" w:styleId="ae">
    <w:name w:val="Revision"/>
    <w:hidden/>
    <w:uiPriority w:val="99"/>
    <w:semiHidden/>
    <w:rsid w:val="00DD7C9A"/>
    <w:pPr>
      <w:spacing w:after="0" w:line="240" w:lineRule="auto"/>
    </w:pPr>
  </w:style>
  <w:style w:type="character" w:customStyle="1" w:styleId="shortname">
    <w:name w:val="shortname"/>
    <w:basedOn w:val="a0"/>
    <w:rsid w:val="00843C44"/>
  </w:style>
  <w:style w:type="character" w:customStyle="1" w:styleId="FontStyle15">
    <w:name w:val="Font Style15"/>
    <w:rsid w:val="00EA1873"/>
    <w:rPr>
      <w:rFonts w:ascii="Arial" w:hAnsi="Arial" w:cs="Arial"/>
      <w:b/>
      <w:bCs/>
      <w:sz w:val="26"/>
      <w:szCs w:val="26"/>
    </w:rPr>
  </w:style>
  <w:style w:type="character" w:customStyle="1" w:styleId="objectiveitem">
    <w:name w:val="objectiveitem"/>
    <w:rsid w:val="00DA4725"/>
  </w:style>
  <w:style w:type="paragraph" w:styleId="af">
    <w:name w:val="footer"/>
    <w:basedOn w:val="a"/>
    <w:link w:val="af0"/>
    <w:uiPriority w:val="99"/>
    <w:unhideWhenUsed/>
    <w:rsid w:val="00523FA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23FA5"/>
  </w:style>
  <w:style w:type="paragraph" w:styleId="af1">
    <w:name w:val="footnote text"/>
    <w:basedOn w:val="a"/>
    <w:link w:val="af2"/>
    <w:uiPriority w:val="99"/>
    <w:unhideWhenUsed/>
    <w:rsid w:val="00477683"/>
    <w:pPr>
      <w:spacing w:after="0" w:line="240" w:lineRule="auto"/>
    </w:pPr>
    <w:rPr>
      <w:sz w:val="20"/>
      <w:szCs w:val="20"/>
    </w:rPr>
  </w:style>
  <w:style w:type="character" w:customStyle="1" w:styleId="af2">
    <w:name w:val="Текст сноски Знак"/>
    <w:basedOn w:val="a0"/>
    <w:link w:val="af1"/>
    <w:uiPriority w:val="99"/>
    <w:rsid w:val="00477683"/>
    <w:rPr>
      <w:sz w:val="20"/>
      <w:szCs w:val="20"/>
    </w:rPr>
  </w:style>
  <w:style w:type="character" w:styleId="af3">
    <w:name w:val="footnote reference"/>
    <w:aliases w:val="Ссылка на сноску 45,Знак сноски-FN,Ciae niinee-FN,Знак сноски 1,fr,Used by Word for Help footnote symbols,Referencia nota al pie,SUPERS"/>
    <w:rsid w:val="00477683"/>
    <w:rPr>
      <w:rFonts w:cs="Times New Roman"/>
      <w:vertAlign w:val="superscript"/>
    </w:rPr>
  </w:style>
  <w:style w:type="paragraph" w:customStyle="1" w:styleId="1">
    <w:name w:val="Текст сноски1"/>
    <w:aliases w:val="Текст сноски-FN,Schriftart: 9 pt,Schriftart: 10 pt,Schriftart: 8 pt,single space,footnote text,Текст сноски Знак1 Знак,Текст сноски Знак Знак Знак,Текст сноски Знак Знак,Знак1 Знак1,Текст сноски Знак Знак Знак1"/>
    <w:basedOn w:val="a"/>
    <w:uiPriority w:val="99"/>
    <w:qFormat/>
    <w:rsid w:val="00477683"/>
    <w:pPr>
      <w:spacing w:after="0" w:line="240" w:lineRule="auto"/>
      <w:jc w:val="center"/>
    </w:pPr>
    <w:rPr>
      <w:rFonts w:ascii="Times New Roman" w:eastAsia="Times New Roman" w:hAnsi="Times New Roman" w:cs="Times New Roman"/>
      <w:sz w:val="20"/>
      <w:szCs w:val="20"/>
      <w:lang w:eastAsia="ru-RU"/>
    </w:rPr>
  </w:style>
  <w:style w:type="character" w:customStyle="1" w:styleId="8">
    <w:name w:val="Основной текст (8)_"/>
    <w:link w:val="80"/>
    <w:locked/>
    <w:rsid w:val="00477683"/>
    <w:rPr>
      <w:b/>
      <w:bCs/>
      <w:sz w:val="18"/>
      <w:szCs w:val="18"/>
      <w:shd w:val="clear" w:color="auto" w:fill="FFFFFF"/>
    </w:rPr>
  </w:style>
  <w:style w:type="paragraph" w:customStyle="1" w:styleId="80">
    <w:name w:val="Основной текст (8)"/>
    <w:basedOn w:val="a"/>
    <w:link w:val="8"/>
    <w:rsid w:val="00477683"/>
    <w:pPr>
      <w:widowControl w:val="0"/>
      <w:shd w:val="clear" w:color="auto" w:fill="FFFFFF"/>
      <w:spacing w:after="1200" w:line="200" w:lineRule="exact"/>
      <w:jc w:val="center"/>
    </w:pPr>
    <w:rPr>
      <w:b/>
      <w:bCs/>
      <w:sz w:val="18"/>
      <w:szCs w:val="18"/>
    </w:rPr>
  </w:style>
  <w:style w:type="character" w:customStyle="1" w:styleId="af4">
    <w:name w:val="Текст Знак"/>
    <w:link w:val="af5"/>
    <w:uiPriority w:val="99"/>
    <w:locked/>
    <w:rsid w:val="005148CB"/>
    <w:rPr>
      <w:rFonts w:ascii="Consolas" w:hAnsi="Consolas"/>
      <w:sz w:val="21"/>
      <w:szCs w:val="21"/>
    </w:rPr>
  </w:style>
  <w:style w:type="paragraph" w:styleId="af5">
    <w:name w:val="Plain Text"/>
    <w:basedOn w:val="a"/>
    <w:link w:val="af4"/>
    <w:uiPriority w:val="99"/>
    <w:rsid w:val="005148CB"/>
    <w:pPr>
      <w:spacing w:after="0" w:line="360" w:lineRule="auto"/>
    </w:pPr>
    <w:rPr>
      <w:rFonts w:ascii="Consolas" w:hAnsi="Consolas"/>
      <w:sz w:val="21"/>
      <w:szCs w:val="21"/>
    </w:rPr>
  </w:style>
  <w:style w:type="character" w:customStyle="1" w:styleId="10">
    <w:name w:val="Текст Знак1"/>
    <w:basedOn w:val="a0"/>
    <w:uiPriority w:val="99"/>
    <w:semiHidden/>
    <w:rsid w:val="005148CB"/>
    <w:rPr>
      <w:rFonts w:ascii="Consolas" w:hAnsi="Consolas" w:cs="Consolas"/>
      <w:sz w:val="21"/>
      <w:szCs w:val="21"/>
    </w:rPr>
  </w:style>
  <w:style w:type="table" w:customStyle="1" w:styleId="11">
    <w:name w:val="Сетка таблицы1"/>
    <w:basedOn w:val="a1"/>
    <w:next w:val="a3"/>
    <w:uiPriority w:val="39"/>
    <w:rsid w:val="00BE3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unhideWhenUsed/>
    <w:rsid w:val="00A31B36"/>
    <w:pPr>
      <w:tabs>
        <w:tab w:val="center" w:pos="4677"/>
        <w:tab w:val="right" w:pos="9355"/>
      </w:tabs>
      <w:spacing w:after="0" w:line="240" w:lineRule="auto"/>
    </w:pPr>
    <w:rPr>
      <w:rFonts w:ascii="Calibri" w:eastAsia="Calibri" w:hAnsi="Calibri" w:cs="Times New Roman"/>
    </w:rPr>
  </w:style>
  <w:style w:type="character" w:customStyle="1" w:styleId="af7">
    <w:name w:val="Верхний колонтитул Знак"/>
    <w:basedOn w:val="a0"/>
    <w:link w:val="af6"/>
    <w:uiPriority w:val="99"/>
    <w:rsid w:val="00A31B3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411838">
      <w:bodyDiv w:val="1"/>
      <w:marLeft w:val="0"/>
      <w:marRight w:val="0"/>
      <w:marTop w:val="0"/>
      <w:marBottom w:val="0"/>
      <w:divBdr>
        <w:top w:val="none" w:sz="0" w:space="0" w:color="auto"/>
        <w:left w:val="none" w:sz="0" w:space="0" w:color="auto"/>
        <w:bottom w:val="none" w:sz="0" w:space="0" w:color="auto"/>
        <w:right w:val="none" w:sz="0" w:space="0" w:color="auto"/>
      </w:divBdr>
    </w:div>
    <w:div w:id="999623696">
      <w:bodyDiv w:val="1"/>
      <w:marLeft w:val="0"/>
      <w:marRight w:val="0"/>
      <w:marTop w:val="0"/>
      <w:marBottom w:val="0"/>
      <w:divBdr>
        <w:top w:val="none" w:sz="0" w:space="0" w:color="auto"/>
        <w:left w:val="none" w:sz="0" w:space="0" w:color="auto"/>
        <w:bottom w:val="none" w:sz="0" w:space="0" w:color="auto"/>
        <w:right w:val="none" w:sz="0" w:space="0" w:color="auto"/>
      </w:divBdr>
    </w:div>
    <w:div w:id="146580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al@rosnedra.gov.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consultantplus://offline/ref=8EF27938124DE962B05DB2D8C19E69BC07BA8F3318E0EE0BF3B1F20F039747DFD7B2D5974F409FB0344754B860BA51ED0F931EB498DF3D43g7mC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EF27938124DE962B05DB2D8C19E69BC07BA8F3318E0EE0BF3B1F20F039747DFD7B2D5974F409FB0344754B860BA51ED0F931EB498DF3D43g7mC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79472-0479-4019-80A7-28C164F1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36</Pages>
  <Words>12665</Words>
  <Characters>72194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Дмитрий Сарычев</dc:creator>
  <cp:lastModifiedBy>Калистратова Елена</cp:lastModifiedBy>
  <cp:revision>5</cp:revision>
  <cp:lastPrinted>2021-04-29T10:16:00Z</cp:lastPrinted>
  <dcterms:created xsi:type="dcterms:W3CDTF">2021-04-29T04:55:00Z</dcterms:created>
  <dcterms:modified xsi:type="dcterms:W3CDTF">2021-04-29T10:19:00Z</dcterms:modified>
</cp:coreProperties>
</file>