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3A8" w:rsidRPr="006512C9" w:rsidRDefault="000823A8" w:rsidP="00085C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5C40" w:rsidRPr="006512C9" w:rsidRDefault="00085C40" w:rsidP="00085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2C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C62A7" w:rsidRPr="00433200" w:rsidRDefault="00FC62A7" w:rsidP="00085C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4F4" w:rsidRPr="006512C9" w:rsidRDefault="002B63CF" w:rsidP="00D224F4">
      <w:pPr>
        <w:pStyle w:val="ConsPlusNormal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2C9">
        <w:rPr>
          <w:rFonts w:ascii="Times New Roman" w:hAnsi="Times New Roman" w:cs="Times New Roman"/>
          <w:b/>
          <w:sz w:val="28"/>
          <w:szCs w:val="28"/>
        </w:rPr>
        <w:t>Закупка в 2021</w:t>
      </w:r>
      <w:r w:rsidR="00D224F4" w:rsidRPr="006512C9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FC62A7" w:rsidRPr="006512C9">
        <w:rPr>
          <w:rFonts w:ascii="Times New Roman" w:hAnsi="Times New Roman" w:cs="Times New Roman"/>
          <w:b/>
          <w:sz w:val="28"/>
          <w:szCs w:val="28"/>
        </w:rPr>
        <w:t>поставка</w:t>
      </w:r>
      <w:r w:rsidR="00D224F4" w:rsidRPr="006512C9">
        <w:rPr>
          <w:rFonts w:ascii="Times New Roman" w:hAnsi="Times New Roman" w:cs="Times New Roman"/>
          <w:b/>
          <w:sz w:val="28"/>
          <w:szCs w:val="28"/>
        </w:rPr>
        <w:t xml:space="preserve"> питьевой </w:t>
      </w:r>
      <w:r w:rsidR="008D2D99" w:rsidRPr="006512C9">
        <w:rPr>
          <w:rFonts w:ascii="Times New Roman" w:hAnsi="Times New Roman" w:cs="Times New Roman"/>
          <w:b/>
          <w:sz w:val="28"/>
          <w:szCs w:val="28"/>
        </w:rPr>
        <w:t xml:space="preserve">воды для кулеров и обслуживание </w:t>
      </w:r>
      <w:r w:rsidR="00D224F4" w:rsidRPr="006512C9">
        <w:rPr>
          <w:rFonts w:ascii="Times New Roman" w:hAnsi="Times New Roman" w:cs="Times New Roman"/>
          <w:b/>
          <w:sz w:val="28"/>
          <w:szCs w:val="28"/>
        </w:rPr>
        <w:t>кулеров для нужд Территориального управления Одинцово Администрации Одинцовского городского округа Московской области</w:t>
      </w:r>
    </w:p>
    <w:p w:rsidR="00D224F4" w:rsidRPr="00433200" w:rsidRDefault="00D224F4" w:rsidP="00D224F4">
      <w:pPr>
        <w:pStyle w:val="ConsPlusNormal"/>
        <w:tabs>
          <w:tab w:val="left" w:pos="426"/>
        </w:tabs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24F4" w:rsidRPr="000823A8" w:rsidRDefault="0020533A" w:rsidP="0020533A">
      <w:pPr>
        <w:pStyle w:val="ConsPlusNormal"/>
        <w:numPr>
          <w:ilvl w:val="0"/>
          <w:numId w:val="7"/>
        </w:numPr>
        <w:tabs>
          <w:tab w:val="left" w:pos="426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F70A6E">
        <w:rPr>
          <w:rFonts w:ascii="Times New Roman" w:hAnsi="Times New Roman" w:cs="Times New Roman"/>
          <w:b/>
          <w:sz w:val="28"/>
          <w:szCs w:val="28"/>
        </w:rPr>
        <w:t>закупки:</w:t>
      </w:r>
      <w:r w:rsidR="00C04728" w:rsidRPr="00082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3CF" w:rsidRPr="000823A8">
        <w:rPr>
          <w:rFonts w:ascii="Times New Roman" w:hAnsi="Times New Roman" w:cs="Times New Roman"/>
          <w:sz w:val="28"/>
          <w:szCs w:val="28"/>
        </w:rPr>
        <w:t>Закупка в 2021</w:t>
      </w:r>
      <w:r w:rsidR="00D224F4" w:rsidRPr="000823A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62A7" w:rsidRPr="000823A8">
        <w:rPr>
          <w:rFonts w:ascii="Times New Roman" w:hAnsi="Times New Roman" w:cs="Times New Roman"/>
          <w:sz w:val="28"/>
          <w:szCs w:val="28"/>
        </w:rPr>
        <w:t>поставка</w:t>
      </w:r>
      <w:r w:rsidR="00D224F4" w:rsidRPr="000823A8">
        <w:rPr>
          <w:rFonts w:ascii="Times New Roman" w:hAnsi="Times New Roman" w:cs="Times New Roman"/>
          <w:sz w:val="28"/>
          <w:szCs w:val="28"/>
        </w:rPr>
        <w:t xml:space="preserve"> питьевой</w:t>
      </w:r>
      <w:r w:rsidR="008D2D99" w:rsidRPr="000823A8">
        <w:rPr>
          <w:rFonts w:ascii="Times New Roman" w:hAnsi="Times New Roman" w:cs="Times New Roman"/>
          <w:sz w:val="28"/>
          <w:szCs w:val="28"/>
        </w:rPr>
        <w:t xml:space="preserve"> воды для кулеров и обслуживание</w:t>
      </w:r>
      <w:r w:rsidR="00D224F4" w:rsidRPr="000823A8">
        <w:rPr>
          <w:rFonts w:ascii="Times New Roman" w:hAnsi="Times New Roman" w:cs="Times New Roman"/>
          <w:sz w:val="28"/>
          <w:szCs w:val="28"/>
        </w:rPr>
        <w:t xml:space="preserve"> кулеров для нужд Территориального управления Одинцово Администрации Одинцовского городского округа Московской области</w:t>
      </w:r>
    </w:p>
    <w:p w:rsidR="00FB2DD4" w:rsidRDefault="00FB2DD4" w:rsidP="00D224F4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</w:p>
    <w:p w:rsidR="00C04728" w:rsidRPr="000823A8" w:rsidRDefault="00C04728" w:rsidP="00D224F4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23A8">
        <w:rPr>
          <w:rFonts w:ascii="Times New Roman" w:hAnsi="Times New Roman"/>
          <w:b/>
          <w:sz w:val="28"/>
          <w:szCs w:val="28"/>
        </w:rPr>
        <w:t xml:space="preserve">Источник финансирования: </w:t>
      </w:r>
      <w:r w:rsidRPr="000823A8">
        <w:rPr>
          <w:rFonts w:ascii="Times New Roman" w:hAnsi="Times New Roman"/>
          <w:sz w:val="28"/>
          <w:szCs w:val="28"/>
        </w:rPr>
        <w:t xml:space="preserve">бюджет </w:t>
      </w:r>
      <w:r w:rsidR="00D224F4" w:rsidRPr="000823A8">
        <w:rPr>
          <w:rFonts w:ascii="Times New Roman" w:hAnsi="Times New Roman"/>
          <w:sz w:val="28"/>
          <w:szCs w:val="28"/>
        </w:rPr>
        <w:t>Одинцовского городского округа Московской области</w:t>
      </w:r>
      <w:r w:rsidRPr="000823A8">
        <w:rPr>
          <w:rFonts w:ascii="Times New Roman" w:hAnsi="Times New Roman"/>
          <w:sz w:val="28"/>
          <w:szCs w:val="28"/>
        </w:rPr>
        <w:t xml:space="preserve"> </w:t>
      </w:r>
    </w:p>
    <w:p w:rsidR="00C04728" w:rsidRPr="000823A8" w:rsidRDefault="00C04728" w:rsidP="00D224F4">
      <w:pPr>
        <w:pStyle w:val="ad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0823A8">
        <w:rPr>
          <w:rFonts w:ascii="Times New Roman" w:hAnsi="Times New Roman"/>
          <w:b/>
          <w:sz w:val="28"/>
          <w:szCs w:val="28"/>
        </w:rPr>
        <w:t>Год финансирования:</w:t>
      </w:r>
      <w:r w:rsidR="002B63CF" w:rsidRPr="000823A8">
        <w:rPr>
          <w:rFonts w:ascii="Times New Roman" w:hAnsi="Times New Roman"/>
          <w:sz w:val="28"/>
          <w:szCs w:val="28"/>
        </w:rPr>
        <w:t xml:space="preserve"> 2021</w:t>
      </w:r>
      <w:r w:rsidRPr="000823A8">
        <w:rPr>
          <w:rFonts w:ascii="Times New Roman" w:hAnsi="Times New Roman"/>
          <w:sz w:val="28"/>
          <w:szCs w:val="28"/>
        </w:rPr>
        <w:t xml:space="preserve"> </w:t>
      </w:r>
    </w:p>
    <w:p w:rsidR="00D224F4" w:rsidRPr="000823A8" w:rsidRDefault="00C04728" w:rsidP="00D224F4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823A8">
        <w:rPr>
          <w:rFonts w:ascii="Times New Roman" w:hAnsi="Times New Roman"/>
          <w:b/>
          <w:sz w:val="28"/>
          <w:szCs w:val="28"/>
        </w:rPr>
        <w:t xml:space="preserve">КБК: </w:t>
      </w:r>
      <w:r w:rsidR="000D3451" w:rsidRPr="000823A8">
        <w:rPr>
          <w:rFonts w:ascii="Times New Roman" w:hAnsi="Times New Roman"/>
          <w:sz w:val="28"/>
          <w:szCs w:val="28"/>
        </w:rPr>
        <w:t>039-0104-1250100130-244</w:t>
      </w:r>
    </w:p>
    <w:p w:rsidR="00475A16" w:rsidRPr="000823A8" w:rsidRDefault="00D224F4" w:rsidP="00475A16">
      <w:pPr>
        <w:tabs>
          <w:tab w:val="left" w:pos="426"/>
          <w:tab w:val="left" w:pos="709"/>
          <w:tab w:val="left" w:pos="1134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b/>
          <w:sz w:val="28"/>
          <w:szCs w:val="28"/>
        </w:rPr>
        <w:t>КОД ОКПД2/ОКВЭД2:</w:t>
      </w:r>
      <w:r w:rsidR="00475A16" w:rsidRPr="00082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BCE">
        <w:rPr>
          <w:rFonts w:ascii="Times New Roman" w:hAnsi="Times New Roman" w:cs="Times New Roman"/>
          <w:sz w:val="28"/>
          <w:szCs w:val="28"/>
        </w:rPr>
        <w:t>36.00.11.000</w:t>
      </w:r>
    </w:p>
    <w:p w:rsidR="00D224F4" w:rsidRPr="000823A8" w:rsidRDefault="00D224F4" w:rsidP="00475A16">
      <w:pPr>
        <w:tabs>
          <w:tab w:val="left" w:pos="426"/>
          <w:tab w:val="left" w:pos="709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3A8">
        <w:rPr>
          <w:rFonts w:ascii="Times New Roman" w:hAnsi="Times New Roman"/>
          <w:b/>
          <w:sz w:val="28"/>
          <w:szCs w:val="28"/>
        </w:rPr>
        <w:t>КОЗ:</w:t>
      </w:r>
      <w:r w:rsidRPr="000823A8">
        <w:rPr>
          <w:rFonts w:ascii="Times New Roman" w:hAnsi="Times New Roman"/>
          <w:sz w:val="28"/>
          <w:szCs w:val="28"/>
        </w:rPr>
        <w:t xml:space="preserve"> </w:t>
      </w:r>
      <w:r w:rsidR="00626E70" w:rsidRPr="000823A8">
        <w:rPr>
          <w:rFonts w:ascii="Times New Roman" w:hAnsi="Times New Roman"/>
          <w:sz w:val="28"/>
          <w:szCs w:val="28"/>
        </w:rPr>
        <w:t xml:space="preserve">01.13.12.02.03 </w:t>
      </w:r>
    </w:p>
    <w:p w:rsidR="00C04728" w:rsidRPr="000823A8" w:rsidRDefault="00D224F4" w:rsidP="00D224F4">
      <w:pPr>
        <w:pStyle w:val="ad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823A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2. </w:t>
      </w:r>
      <w:r w:rsidR="00C04728" w:rsidRPr="000823A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Место </w:t>
      </w:r>
      <w:r w:rsidR="00205390" w:rsidRPr="000823A8">
        <w:rPr>
          <w:rFonts w:ascii="Times New Roman" w:hAnsi="Times New Roman"/>
          <w:b/>
          <w:bCs/>
          <w:sz w:val="28"/>
          <w:szCs w:val="28"/>
          <w:lang w:eastAsia="ar-SA"/>
        </w:rPr>
        <w:t>поставки товара</w:t>
      </w:r>
      <w:r w:rsidR="00C04728" w:rsidRPr="000823A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: </w:t>
      </w:r>
      <w:r w:rsidR="009B30CE">
        <w:rPr>
          <w:rFonts w:ascii="Times New Roman" w:hAnsi="Times New Roman"/>
          <w:bCs/>
          <w:sz w:val="28"/>
          <w:szCs w:val="28"/>
          <w:lang w:eastAsia="ar-SA"/>
        </w:rPr>
        <w:t xml:space="preserve">Московская </w:t>
      </w:r>
      <w:r w:rsidR="00C04728" w:rsidRPr="000823A8">
        <w:rPr>
          <w:rFonts w:ascii="Times New Roman" w:hAnsi="Times New Roman"/>
          <w:bCs/>
          <w:sz w:val="28"/>
          <w:szCs w:val="28"/>
          <w:lang w:eastAsia="ar-SA"/>
        </w:rPr>
        <w:t>область, г. Одинцово, ул. Маршала Жукова, д.29 (Территориальное управление Одинцово Администрации Одинцовского городского округа Московской области – 1 этаж)</w:t>
      </w:r>
      <w:r w:rsidR="001810F3" w:rsidRPr="000823A8"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730531" w:rsidRDefault="00FB2DD4" w:rsidP="009F300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</w:t>
      </w:r>
      <w:r w:rsidR="00147258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23761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</w:t>
      </w:r>
      <w:r w:rsidR="000B5A44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C04728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="00205390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поставки товара</w:t>
      </w:r>
      <w:r w:rsidR="001810F3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:</w:t>
      </w:r>
      <w:r w:rsidR="00C04728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04728" w:rsidRPr="000823A8">
        <w:rPr>
          <w:rFonts w:ascii="Times New Roman" w:hAnsi="Times New Roman" w:cs="Times New Roman"/>
          <w:bCs/>
          <w:sz w:val="28"/>
          <w:szCs w:val="28"/>
          <w:lang w:eastAsia="ar-SA"/>
        </w:rPr>
        <w:t>с даты заключения</w:t>
      </w:r>
      <w:r w:rsidR="00C04728" w:rsidRPr="000823A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44B6B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>Контракта</w:t>
      </w:r>
      <w:r w:rsidR="00123761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 10</w:t>
      </w:r>
      <w:r w:rsidR="000548DF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декабря 2021</w:t>
      </w:r>
      <w:r w:rsidR="00C04728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года. </w:t>
      </w:r>
      <w:r w:rsidR="00986341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Поставка товара </w:t>
      </w:r>
      <w:r w:rsidR="00C04728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>осуществляется по заявке Заказчика</w:t>
      </w:r>
      <w:r w:rsidR="00C04728" w:rsidRPr="000823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027" w:rsidRPr="000823A8">
        <w:rPr>
          <w:rFonts w:ascii="Times New Roman" w:eastAsia="Times New Roman" w:hAnsi="Times New Roman" w:cs="Times New Roman"/>
          <w:sz w:val="28"/>
          <w:szCs w:val="28"/>
        </w:rPr>
        <w:t>не позже</w:t>
      </w:r>
      <w:r w:rsidR="00C04728" w:rsidRPr="000823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6746" w:rsidRPr="000823A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1</w:t>
      </w:r>
      <w:r w:rsidR="000548DF" w:rsidRPr="000823A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 xml:space="preserve"> </w:t>
      </w:r>
      <w:r w:rsidR="00356746" w:rsidRPr="000823A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>(одного) рабочего дня</w:t>
      </w:r>
      <w:r w:rsidR="00C16027" w:rsidRPr="000823A8"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  <w:t xml:space="preserve"> </w:t>
      </w:r>
      <w:r w:rsidR="00C16027" w:rsidRPr="000823A8">
        <w:rPr>
          <w:rFonts w:ascii="Times New Roman" w:hAnsi="Times New Roman" w:cs="Times New Roman"/>
          <w:sz w:val="28"/>
          <w:szCs w:val="28"/>
        </w:rPr>
        <w:t>с момента поступления заявки</w:t>
      </w:r>
      <w:r w:rsidR="00C04728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Заявка подается в произвольной форме по телефону/факсу/электронной почте. </w:t>
      </w:r>
      <w:r w:rsidR="00730531" w:rsidRPr="000823A8">
        <w:rPr>
          <w:rFonts w:ascii="Times New Roman" w:eastAsia="Times New Roman" w:hAnsi="Times New Roman" w:cs="Times New Roman"/>
          <w:color w:val="00000A"/>
          <w:sz w:val="28"/>
          <w:szCs w:val="28"/>
        </w:rPr>
        <w:t>Поставка товара осуществляется</w:t>
      </w:r>
      <w:r w:rsidR="00C04728" w:rsidRPr="000823A8">
        <w:rPr>
          <w:rFonts w:ascii="Times New Roman" w:hAnsi="Times New Roman" w:cs="Times New Roman"/>
          <w:color w:val="000000"/>
          <w:sz w:val="28"/>
          <w:szCs w:val="28"/>
        </w:rPr>
        <w:t xml:space="preserve"> в рабочие часы, не позднее, чем за час до окончания рабочего времени </w:t>
      </w:r>
      <w:r w:rsidR="00C04728" w:rsidRPr="000823A8">
        <w:rPr>
          <w:rFonts w:ascii="Times New Roman" w:hAnsi="Times New Roman" w:cs="Times New Roman"/>
          <w:bCs/>
          <w:sz w:val="28"/>
          <w:szCs w:val="28"/>
        </w:rPr>
        <w:t>(понедельник – четверг с 9.00 до 17.00, пятница с 9</w:t>
      </w:r>
      <w:r w:rsidR="001810F3" w:rsidRPr="000823A8">
        <w:rPr>
          <w:rFonts w:ascii="Times New Roman" w:hAnsi="Times New Roman" w:cs="Times New Roman"/>
          <w:bCs/>
          <w:sz w:val="28"/>
          <w:szCs w:val="28"/>
        </w:rPr>
        <w:t xml:space="preserve">.00 до 15.00, кроме выходных и </w:t>
      </w:r>
      <w:r w:rsidR="00C04728" w:rsidRPr="000823A8">
        <w:rPr>
          <w:rFonts w:ascii="Times New Roman" w:hAnsi="Times New Roman" w:cs="Times New Roman"/>
          <w:bCs/>
          <w:sz w:val="28"/>
          <w:szCs w:val="28"/>
        </w:rPr>
        <w:t>праздничных дней)</w:t>
      </w:r>
      <w:r w:rsidR="00C04728" w:rsidRPr="000823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3000" w:rsidRPr="000823A8" w:rsidRDefault="009F3000" w:rsidP="009F3000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5A16" w:rsidRPr="000823A8" w:rsidRDefault="00475A16" w:rsidP="00475A16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823A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4.  </w:t>
      </w:r>
      <w:r w:rsidR="00C04728" w:rsidRPr="000823A8">
        <w:rPr>
          <w:rFonts w:ascii="Times New Roman" w:hAnsi="Times New Roman" w:cs="Times New Roman"/>
          <w:b/>
          <w:sz w:val="28"/>
          <w:szCs w:val="28"/>
          <w:lang w:eastAsia="ar-SA"/>
        </w:rPr>
        <w:t>Описание объекта закупки:</w:t>
      </w:r>
    </w:p>
    <w:p w:rsidR="000B5A44" w:rsidRDefault="00C04728" w:rsidP="009F300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823A8">
        <w:rPr>
          <w:rFonts w:ascii="Times New Roman" w:hAnsi="Times New Roman" w:cs="Times New Roman"/>
          <w:b/>
          <w:sz w:val="28"/>
          <w:szCs w:val="28"/>
          <w:lang w:eastAsia="ar-SA"/>
        </w:rPr>
        <w:t>Функциональные, технические, качественные, эксплуатационные характеристики объекта закупки:</w:t>
      </w:r>
    </w:p>
    <w:p w:rsidR="009F3000" w:rsidRPr="009F3000" w:rsidRDefault="009F3000" w:rsidP="009F300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2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959"/>
        <w:gridCol w:w="6102"/>
        <w:gridCol w:w="1541"/>
      </w:tblGrid>
      <w:tr w:rsidR="00085C40" w:rsidRPr="000823A8" w:rsidTr="009B6AC7">
        <w:trPr>
          <w:cantSplit/>
          <w:trHeight w:val="360"/>
          <w:tblHeader/>
        </w:trPr>
        <w:tc>
          <w:tcPr>
            <w:tcW w:w="2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5C40" w:rsidRPr="00433200" w:rsidRDefault="00085C40" w:rsidP="00132C2E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 </w:t>
            </w:r>
            <w:r w:rsidRPr="0043320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10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5390" w:rsidRPr="000823A8" w:rsidRDefault="00085C40" w:rsidP="0020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85C40" w:rsidRPr="000823A8" w:rsidRDefault="00085C40" w:rsidP="0020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390" w:rsidRPr="000823A8">
              <w:rPr>
                <w:rFonts w:ascii="Times New Roman" w:hAnsi="Times New Roman" w:cs="Times New Roman"/>
                <w:sz w:val="28"/>
                <w:szCs w:val="28"/>
              </w:rPr>
              <w:t>товара</w:t>
            </w:r>
          </w:p>
        </w:tc>
        <w:tc>
          <w:tcPr>
            <w:tcW w:w="309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85C40" w:rsidRPr="000823A8" w:rsidRDefault="00085C40" w:rsidP="00123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 параметры,  функциональные, качественные характеристики товара, </w:t>
            </w:r>
            <w:r w:rsidRPr="000823A8">
              <w:rPr>
                <w:rFonts w:ascii="Times New Roman" w:hAnsi="Times New Roman" w:cs="Times New Roman"/>
                <w:noProof/>
                <w:sz w:val="28"/>
                <w:szCs w:val="28"/>
              </w:rPr>
              <w:t>содержание, ожидаемые результаты  оказываемых  услуг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5C40" w:rsidRPr="000823A8" w:rsidRDefault="00AE02A2" w:rsidP="00123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B6AC7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5C40" w:rsidRPr="000823A8" w:rsidTr="009B6AC7">
        <w:trPr>
          <w:cantSplit/>
          <w:trHeight w:val="481"/>
          <w:tblHeader/>
        </w:trPr>
        <w:tc>
          <w:tcPr>
            <w:tcW w:w="24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5C40" w:rsidRPr="00433200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5C40" w:rsidRPr="000823A8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9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40" w:rsidRPr="000823A8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5C40" w:rsidRPr="000823A8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85C40" w:rsidRPr="000823A8" w:rsidTr="009B6AC7">
        <w:trPr>
          <w:cantSplit/>
          <w:trHeight w:val="337"/>
          <w:tblHeader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5C40" w:rsidRPr="00433200" w:rsidRDefault="00085C40" w:rsidP="00132C2E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2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5C40" w:rsidRPr="000823A8" w:rsidRDefault="00085C40" w:rsidP="00132C2E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85C40" w:rsidRPr="000823A8" w:rsidRDefault="00085C40" w:rsidP="00132C2E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85C40" w:rsidRPr="000823A8" w:rsidRDefault="00085C40" w:rsidP="00132C2E">
            <w:pPr>
              <w:pStyle w:val="ConsCel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85C40" w:rsidRPr="000823A8" w:rsidTr="009B6AC7">
        <w:trPr>
          <w:trHeight w:val="930"/>
        </w:trPr>
        <w:tc>
          <w:tcPr>
            <w:tcW w:w="2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2C2E" w:rsidRPr="00433200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C40" w:rsidRPr="00433200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0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5C40" w:rsidRPr="000823A8" w:rsidRDefault="00085C40" w:rsidP="002E48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C2E" w:rsidRPr="000823A8" w:rsidRDefault="00132C2E" w:rsidP="00132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Питьевая вода для кулеров </w:t>
            </w:r>
          </w:p>
          <w:p w:rsidR="00C5312A" w:rsidRPr="000823A8" w:rsidRDefault="00433200" w:rsidP="00132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5312A" w:rsidRPr="000823A8">
              <w:rPr>
                <w:rFonts w:ascii="Times New Roman" w:hAnsi="Times New Roman" w:cs="Times New Roman"/>
                <w:sz w:val="28"/>
                <w:szCs w:val="28"/>
              </w:rPr>
              <w:t>в обменной таре)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2C98" w:rsidRPr="000823A8" w:rsidRDefault="004D2C98" w:rsidP="004D2C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1B2B">
              <w:rPr>
                <w:rFonts w:ascii="Times New Roman" w:hAnsi="Times New Roman" w:cs="Times New Roman"/>
                <w:bCs/>
                <w:sz w:val="28"/>
                <w:szCs w:val="28"/>
              </w:rPr>
              <w:t>Вода питьевая, высшей категории, негазированная</w:t>
            </w:r>
            <w:r w:rsidR="00FE4F6C" w:rsidRPr="00AE1B2B">
              <w:rPr>
                <w:rFonts w:ascii="Times New Roman" w:hAnsi="Times New Roman" w:cs="Times New Roman"/>
                <w:bCs/>
                <w:sz w:val="28"/>
                <w:szCs w:val="28"/>
              </w:rPr>
              <w:t>, ра</w:t>
            </w:r>
            <w:r w:rsidR="00546432" w:rsidRPr="00AE1B2B">
              <w:rPr>
                <w:rFonts w:ascii="Times New Roman" w:hAnsi="Times New Roman" w:cs="Times New Roman"/>
                <w:bCs/>
                <w:sz w:val="28"/>
                <w:szCs w:val="28"/>
              </w:rPr>
              <w:t>сфасована в буты</w:t>
            </w:r>
            <w:r w:rsidR="007B06FF" w:rsidRPr="00AE1B2B">
              <w:rPr>
                <w:rFonts w:ascii="Times New Roman" w:hAnsi="Times New Roman" w:cs="Times New Roman"/>
                <w:bCs/>
                <w:sz w:val="28"/>
                <w:szCs w:val="28"/>
              </w:rPr>
              <w:t>ли</w:t>
            </w:r>
            <w:r w:rsidR="009F3000" w:rsidRPr="00AE1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емкостью </w:t>
            </w:r>
            <w:bookmarkStart w:id="0" w:name="_GoBack"/>
            <w:bookmarkEnd w:id="0"/>
            <w:r w:rsidR="009F3000" w:rsidRPr="00AE1B2B">
              <w:rPr>
                <w:rFonts w:ascii="Times New Roman" w:hAnsi="Times New Roman" w:cs="Times New Roman"/>
                <w:bCs/>
                <w:sz w:val="28"/>
                <w:szCs w:val="28"/>
              </w:rPr>
              <w:t>19 литров, в таре для кулера.</w:t>
            </w:r>
          </w:p>
          <w:p w:rsidR="004D2C98" w:rsidRPr="000823A8" w:rsidRDefault="004D2C98" w:rsidP="004D2C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безопасна для потребления человеком в отношении микробиологических, паразитарных и радиологических показателей, безвредна по химическому составу, имеет благоприятные органолептические свойства. Качество должно соответствовать требованиям  СанПиН 2.1.4.1116-02 «Питьевая вода. Гигиенические </w:t>
            </w: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требования к качеству воды, расфасованной в емкости. Контроль качества» (с изменениями на 28 июня 2010года), ГОСТ 32220-2013 «Вода питьевая, расфасованная в емкости. Общие технические условия», а также установленным требованиям, обязательным правилам, санитарным нормативам, технической и иной документации (ГОСТам, ОСТам, ТУ, СанПиН), должно подтверждаться сертификатами соответствия (в случае, если подлежит обязательной сертификации), декларациями.</w:t>
            </w:r>
          </w:p>
          <w:p w:rsidR="004D2C98" w:rsidRPr="000823A8" w:rsidRDefault="004D2C98" w:rsidP="004D2C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t>Не допускается присутствия в расфасованной воде различных видимых невооруженным глазом включений, поверхностной пленки и осадка.</w:t>
            </w:r>
          </w:p>
          <w:p w:rsidR="004D2C98" w:rsidRPr="000823A8" w:rsidRDefault="004D2C98" w:rsidP="004D2C9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bCs/>
                <w:sz w:val="28"/>
                <w:szCs w:val="28"/>
              </w:rPr>
              <w:t>Вода должна быть упакована в многооборотную тару для пищевых продуктов из поликарбоната, прозрачную бутыль с ручкой, отвечающую требованиям ТР ТС 005/2011 «О безопасности упаковки» и обеспечивающую сохранность органолептических и физико-химических свойств воды при хранении и транспортировке.</w:t>
            </w:r>
          </w:p>
          <w:p w:rsidR="004D2C98" w:rsidRPr="000823A8" w:rsidRDefault="004D2C98" w:rsidP="00123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Способ укупоривания бутыли (полиэтиленовый колпачок) должен обеспечивать герметичность и сохранность воды при транспортировке и хранении в т</w:t>
            </w:r>
            <w:r w:rsidR="00123761" w:rsidRPr="000823A8">
              <w:rPr>
                <w:rFonts w:ascii="Times New Roman" w:hAnsi="Times New Roman" w:cs="Times New Roman"/>
                <w:sz w:val="28"/>
                <w:szCs w:val="28"/>
              </w:rPr>
              <w:t>ечение срока годности продукции.</w:t>
            </w:r>
          </w:p>
          <w:p w:rsidR="004D2C98" w:rsidRPr="000823A8" w:rsidRDefault="00123761" w:rsidP="00123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аличие этикетки (маркировки) </w:t>
            </w: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в соответствии с ТР ТС 022/2011.</w:t>
            </w:r>
          </w:p>
          <w:p w:rsidR="004D2C98" w:rsidRPr="000823A8" w:rsidRDefault="00433200" w:rsidP="001237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При поставке воды </w:t>
            </w:r>
            <w:r w:rsidR="00BE4DB1" w:rsidRPr="000823A8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  <w:r w:rsidR="00123761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предоставляет Заказчику все необходимые документы (сертификаты, декларации о соо</w:t>
            </w: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тветствии требованиям ГОСТ, СанПиН</w:t>
            </w:r>
            <w:r w:rsidR="00123761" w:rsidRPr="000823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, подтверждающие качество поставляемой воды.</w:t>
            </w:r>
          </w:p>
          <w:p w:rsidR="0020533A" w:rsidRPr="000823A8" w:rsidRDefault="004D2C98" w:rsidP="0012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уведомляет</w:t>
            </w:r>
            <w:r w:rsidR="00E90DB5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40C8" w:rsidRPr="000823A8">
              <w:rPr>
                <w:rFonts w:ascii="Times New Roman" w:hAnsi="Times New Roman" w:cs="Times New Roman"/>
                <w:sz w:val="28"/>
                <w:szCs w:val="28"/>
              </w:rPr>
              <w:t>Поставщика</w:t>
            </w: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о необходимости поставки питьевой бутилированной воды и проведен</w:t>
            </w:r>
            <w:r w:rsidR="00FD4A81" w:rsidRPr="000823A8">
              <w:rPr>
                <w:rFonts w:ascii="Times New Roman" w:hAnsi="Times New Roman" w:cs="Times New Roman"/>
                <w:sz w:val="28"/>
                <w:szCs w:val="28"/>
              </w:rPr>
              <w:t>ия санитарной обработки кулеров</w:t>
            </w: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телефонной, факсимильной или электронной связи.</w:t>
            </w:r>
            <w:r w:rsidR="0020533A" w:rsidRPr="000823A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  <w:p w:rsidR="004D2C98" w:rsidRPr="000823A8" w:rsidRDefault="004D2C98" w:rsidP="001237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>Первая партия питьевой бутилированной воды поставляется без залоговой стоимости бутылей. Последующие поставки партий питьевой бутилированной  воды – в обмен на порожние бутыли.</w:t>
            </w:r>
          </w:p>
          <w:p w:rsidR="007D72F5" w:rsidRPr="000823A8" w:rsidRDefault="00B0575D" w:rsidP="00FB2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Доставка и разгрузка питьевой воды для кулеров  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силами </w:t>
            </w:r>
            <w:r w:rsidR="000F40C8" w:rsidRPr="000823A8">
              <w:rPr>
                <w:rFonts w:ascii="Times New Roman" w:hAnsi="Times New Roman" w:cs="Times New Roman"/>
                <w:sz w:val="28"/>
                <w:szCs w:val="28"/>
              </w:rPr>
              <w:t>Поставщика</w:t>
            </w: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и за счет </w:t>
            </w:r>
            <w:r w:rsidR="000F40C8" w:rsidRPr="000823A8">
              <w:rPr>
                <w:rFonts w:ascii="Times New Roman" w:hAnsi="Times New Roman" w:cs="Times New Roman"/>
                <w:sz w:val="28"/>
                <w:szCs w:val="28"/>
              </w:rPr>
              <w:t>Поставщика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3200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в помещении, 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расположенном на 1-м этаже </w:t>
            </w:r>
            <w:r w:rsidR="00433200" w:rsidRPr="000823A8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352B83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>Одинцово,  ул.</w:t>
            </w:r>
            <w:r w:rsidR="000548DF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C98" w:rsidRPr="000823A8">
              <w:rPr>
                <w:rFonts w:ascii="Times New Roman" w:hAnsi="Times New Roman" w:cs="Times New Roman"/>
                <w:sz w:val="28"/>
                <w:szCs w:val="28"/>
              </w:rPr>
              <w:t>Маршала Жукова, д.29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5C40" w:rsidRPr="000823A8" w:rsidRDefault="000548DF" w:rsidP="002E4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450</w:t>
            </w:r>
            <w:r w:rsidR="00FC74F7"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897" w:rsidRPr="000823A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</w:tbl>
    <w:p w:rsidR="006C6060" w:rsidRPr="000823A8" w:rsidRDefault="006C6060" w:rsidP="000B3E29">
      <w:pPr>
        <w:spacing w:after="0" w:line="240" w:lineRule="auto"/>
        <w:ind w:left="-77"/>
        <w:rPr>
          <w:rFonts w:ascii="Times New Roman" w:hAnsi="Times New Roman" w:cs="Times New Roman"/>
          <w:b/>
          <w:sz w:val="28"/>
          <w:szCs w:val="28"/>
        </w:rPr>
      </w:pPr>
    </w:p>
    <w:p w:rsidR="00F711FF" w:rsidRPr="000823A8" w:rsidRDefault="00686875" w:rsidP="002E4897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823A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B3E29" w:rsidRPr="000823A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75A16" w:rsidRPr="000823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553D" w:rsidRPr="000823A8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безопасности </w:t>
      </w:r>
      <w:r w:rsidR="005921A3" w:rsidRPr="000823A8">
        <w:rPr>
          <w:rFonts w:ascii="Times New Roman" w:hAnsi="Times New Roman" w:cs="Times New Roman"/>
          <w:b/>
          <w:sz w:val="28"/>
          <w:szCs w:val="28"/>
        </w:rPr>
        <w:t>оказываемых услуг:</w:t>
      </w:r>
    </w:p>
    <w:p w:rsidR="00475A16" w:rsidRPr="000823A8" w:rsidRDefault="00475A16" w:rsidP="00475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sz w:val="28"/>
          <w:szCs w:val="28"/>
        </w:rPr>
        <w:t>Оказание услуг должно осуществляться с соблюдением действующих правил техники безопасности, охраны труда, пожарной безопасности, в том числе в соответствии с требованиями следующих нормативных правовых актов и регламентирующих документов:</w:t>
      </w:r>
    </w:p>
    <w:p w:rsidR="00475A16" w:rsidRPr="000823A8" w:rsidRDefault="00475A16" w:rsidP="00475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sz w:val="28"/>
          <w:szCs w:val="28"/>
        </w:rPr>
        <w:t xml:space="preserve">- </w:t>
      </w:r>
      <w:r w:rsidR="00FB2DD4">
        <w:rPr>
          <w:rFonts w:ascii="Times New Roman" w:hAnsi="Times New Roman" w:cs="Times New Roman"/>
          <w:sz w:val="28"/>
          <w:szCs w:val="28"/>
        </w:rPr>
        <w:t xml:space="preserve">  </w:t>
      </w:r>
      <w:r w:rsidRPr="000823A8">
        <w:rPr>
          <w:rFonts w:ascii="Times New Roman" w:hAnsi="Times New Roman" w:cs="Times New Roman"/>
          <w:sz w:val="28"/>
          <w:szCs w:val="28"/>
        </w:rPr>
        <w:t>ГОСТ 51232-9</w:t>
      </w:r>
      <w:r w:rsidR="000823A8" w:rsidRPr="000823A8">
        <w:rPr>
          <w:rFonts w:ascii="Times New Roman" w:hAnsi="Times New Roman" w:cs="Times New Roman"/>
          <w:sz w:val="28"/>
          <w:szCs w:val="28"/>
        </w:rPr>
        <w:t xml:space="preserve">8 </w:t>
      </w:r>
      <w:r w:rsidRPr="000823A8">
        <w:rPr>
          <w:rFonts w:ascii="Times New Roman" w:hAnsi="Times New Roman" w:cs="Times New Roman"/>
          <w:sz w:val="28"/>
          <w:szCs w:val="28"/>
        </w:rPr>
        <w:t xml:space="preserve">«Вода питьевая. Общие требования к организации и методам контроля качества», </w:t>
      </w:r>
    </w:p>
    <w:p w:rsidR="00475A16" w:rsidRPr="000823A8" w:rsidRDefault="00475A16" w:rsidP="00475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sz w:val="28"/>
          <w:szCs w:val="28"/>
        </w:rPr>
        <w:t>- СанПиН 2.1.4.1116-02 «О введении в действие санитарно-эпидемиологических правил и нормативов "Питьевая вода. Гигиенические требования к качеству воды, расфасованной в емкости. Контроль качества»</w:t>
      </w:r>
    </w:p>
    <w:p w:rsidR="00475A16" w:rsidRPr="000823A8" w:rsidRDefault="00475A16" w:rsidP="00475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sz w:val="28"/>
          <w:szCs w:val="28"/>
        </w:rPr>
        <w:t xml:space="preserve">Применяемые материалы должны соответствовать государственным стандартам, техническим условиям и другим документам, удостоверяющим их качество, и должны быть разрешены к применению в учреждениях.    </w:t>
      </w:r>
    </w:p>
    <w:p w:rsidR="002E4897" w:rsidRPr="000823A8" w:rsidRDefault="00FE4F6C" w:rsidP="006868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3A8">
        <w:rPr>
          <w:rFonts w:ascii="Times New Roman" w:hAnsi="Times New Roman" w:cs="Times New Roman"/>
          <w:sz w:val="28"/>
          <w:szCs w:val="28"/>
        </w:rPr>
        <w:t>6.</w:t>
      </w:r>
      <w:r w:rsidR="00475A16" w:rsidRPr="000823A8">
        <w:rPr>
          <w:rFonts w:ascii="Times New Roman" w:hAnsi="Times New Roman" w:cs="Times New Roman"/>
          <w:sz w:val="28"/>
          <w:szCs w:val="28"/>
        </w:rPr>
        <w:t xml:space="preserve"> </w:t>
      </w:r>
      <w:r w:rsidR="007D72F5" w:rsidRPr="000823A8">
        <w:rPr>
          <w:rFonts w:ascii="Times New Roman" w:hAnsi="Times New Roman" w:cs="Times New Roman"/>
          <w:b/>
          <w:sz w:val="28"/>
          <w:szCs w:val="28"/>
        </w:rPr>
        <w:t>Особые условия оказания услуг:</w:t>
      </w:r>
    </w:p>
    <w:p w:rsidR="007D72F5" w:rsidRPr="000823A8" w:rsidRDefault="007D72F5" w:rsidP="007D72F5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hAnsi="Times New Roman" w:cs="Times New Roman"/>
          <w:sz w:val="28"/>
          <w:szCs w:val="28"/>
        </w:rPr>
        <w:t xml:space="preserve">Санитарная обработка кулеров (модель </w:t>
      </w:r>
      <w:r w:rsidRPr="000823A8">
        <w:rPr>
          <w:rFonts w:ascii="Times New Roman" w:hAnsi="Times New Roman" w:cs="Times New Roman"/>
          <w:sz w:val="28"/>
          <w:szCs w:val="28"/>
          <w:lang w:val="en-US"/>
        </w:rPr>
        <w:t>WBF</w:t>
      </w:r>
      <w:r w:rsidRPr="000823A8">
        <w:rPr>
          <w:rFonts w:ascii="Times New Roman" w:hAnsi="Times New Roman" w:cs="Times New Roman"/>
          <w:sz w:val="28"/>
          <w:szCs w:val="28"/>
        </w:rPr>
        <w:t>-1000</w:t>
      </w:r>
      <w:r w:rsidRPr="000823A8"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0823A8">
        <w:rPr>
          <w:rFonts w:ascii="Times New Roman" w:hAnsi="Times New Roman" w:cs="Times New Roman"/>
          <w:sz w:val="28"/>
          <w:szCs w:val="28"/>
        </w:rPr>
        <w:t>), в количестве 4 (четырех) штук, проводится ежеквартальн</w:t>
      </w:r>
      <w:r w:rsidR="000823A8">
        <w:rPr>
          <w:rFonts w:ascii="Times New Roman" w:hAnsi="Times New Roman" w:cs="Times New Roman"/>
          <w:sz w:val="28"/>
          <w:szCs w:val="28"/>
        </w:rPr>
        <w:t xml:space="preserve">о по месту их установки силами </w:t>
      </w:r>
      <w:r w:rsidRPr="000823A8">
        <w:rPr>
          <w:rFonts w:ascii="Times New Roman" w:hAnsi="Times New Roman" w:cs="Times New Roman"/>
          <w:sz w:val="28"/>
          <w:szCs w:val="28"/>
        </w:rPr>
        <w:t xml:space="preserve">и за счет </w:t>
      </w:r>
      <w:r w:rsidR="00730531" w:rsidRPr="000823A8">
        <w:rPr>
          <w:rFonts w:ascii="Times New Roman" w:hAnsi="Times New Roman" w:cs="Times New Roman"/>
          <w:sz w:val="28"/>
          <w:szCs w:val="28"/>
        </w:rPr>
        <w:t>Поставщика</w:t>
      </w:r>
      <w:r w:rsidR="000823A8">
        <w:rPr>
          <w:rFonts w:ascii="Times New Roman" w:hAnsi="Times New Roman" w:cs="Times New Roman"/>
          <w:sz w:val="28"/>
          <w:szCs w:val="28"/>
        </w:rPr>
        <w:t>, по заявке</w:t>
      </w:r>
      <w:r w:rsidRPr="000823A8">
        <w:rPr>
          <w:rFonts w:ascii="Times New Roman" w:hAnsi="Times New Roman" w:cs="Times New Roman"/>
          <w:sz w:val="28"/>
          <w:szCs w:val="28"/>
        </w:rPr>
        <w:t xml:space="preserve"> Заказчика.</w:t>
      </w:r>
    </w:p>
    <w:p w:rsidR="00C5312A" w:rsidRPr="000823A8" w:rsidRDefault="00C5312A" w:rsidP="0008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51" w:type="dxa"/>
        <w:tblLook w:val="04A0" w:firstRow="1" w:lastRow="0" w:firstColumn="1" w:lastColumn="0" w:noHBand="0" w:noVBand="1"/>
      </w:tblPr>
      <w:tblGrid>
        <w:gridCol w:w="7344"/>
        <w:gridCol w:w="2607"/>
      </w:tblGrid>
      <w:tr w:rsidR="00085C40" w:rsidRPr="000823A8" w:rsidTr="00907E59">
        <w:trPr>
          <w:trHeight w:val="547"/>
        </w:trPr>
        <w:tc>
          <w:tcPr>
            <w:tcW w:w="7344" w:type="dxa"/>
          </w:tcPr>
          <w:p w:rsidR="00085C40" w:rsidRPr="000823A8" w:rsidRDefault="00070FF8" w:rsidP="00132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3A8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</w:t>
            </w:r>
          </w:p>
          <w:p w:rsidR="00A94F39" w:rsidRPr="000823A8" w:rsidRDefault="00A94F39" w:rsidP="00132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085C40" w:rsidRPr="000823A8" w:rsidRDefault="00085C40" w:rsidP="00132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3CF" w:rsidRPr="000823A8" w:rsidRDefault="002B63CF" w:rsidP="002B6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23A8">
        <w:rPr>
          <w:rFonts w:ascii="Times New Roman" w:eastAsia="Times New Roman" w:hAnsi="Times New Roman" w:cs="Times New Roman"/>
          <w:sz w:val="28"/>
          <w:szCs w:val="28"/>
        </w:rPr>
        <w:t>Заведующий сектором по общим вопросам</w:t>
      </w:r>
    </w:p>
    <w:p w:rsidR="002B63CF" w:rsidRPr="000823A8" w:rsidRDefault="002B63CF" w:rsidP="002B6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23A8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Территориального управления Одинцово                             </w:t>
      </w:r>
      <w:r w:rsidR="000823A8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0823A8">
        <w:rPr>
          <w:rFonts w:ascii="Times New Roman" w:eastAsia="Times New Roman" w:hAnsi="Times New Roman" w:cs="Times New Roman"/>
          <w:sz w:val="28"/>
          <w:szCs w:val="28"/>
        </w:rPr>
        <w:t xml:space="preserve">А.В. Крохина                       </w:t>
      </w:r>
    </w:p>
    <w:p w:rsidR="002B63CF" w:rsidRPr="000823A8" w:rsidRDefault="002B63CF" w:rsidP="002B6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63CF" w:rsidRPr="000823A8" w:rsidRDefault="002B63CF" w:rsidP="002B6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23A8">
        <w:rPr>
          <w:rFonts w:ascii="Times New Roman" w:eastAsia="Times New Roman" w:hAnsi="Times New Roman" w:cs="Times New Roman"/>
          <w:sz w:val="28"/>
          <w:szCs w:val="28"/>
        </w:rPr>
        <w:t>Заведующий сектором финансов,</w:t>
      </w:r>
    </w:p>
    <w:p w:rsidR="002B63CF" w:rsidRPr="000823A8" w:rsidRDefault="002B63CF" w:rsidP="002B6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23A8">
        <w:rPr>
          <w:rFonts w:ascii="Times New Roman" w:eastAsia="Times New Roman" w:hAnsi="Times New Roman" w:cs="Times New Roman"/>
          <w:sz w:val="28"/>
          <w:szCs w:val="28"/>
        </w:rPr>
        <w:t xml:space="preserve">экономики и закупок </w:t>
      </w:r>
    </w:p>
    <w:p w:rsidR="005F613A" w:rsidRPr="000823A8" w:rsidRDefault="002B63CF" w:rsidP="002B6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3A8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Территориального управления Одинцово                                  </w:t>
      </w:r>
      <w:r w:rsidR="000823A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823A8">
        <w:rPr>
          <w:rFonts w:ascii="Times New Roman" w:eastAsia="Times New Roman" w:hAnsi="Times New Roman" w:cs="Times New Roman"/>
          <w:sz w:val="28"/>
          <w:szCs w:val="28"/>
        </w:rPr>
        <w:t xml:space="preserve">Т.С. Николайчева                                      </w:t>
      </w:r>
      <w:r w:rsidRPr="000823A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</w:t>
      </w:r>
    </w:p>
    <w:sectPr w:rsidR="005F613A" w:rsidRPr="000823A8" w:rsidSect="00475A16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3EE" w:rsidRDefault="006A73EE" w:rsidP="00C340A2">
      <w:pPr>
        <w:spacing w:after="0" w:line="240" w:lineRule="auto"/>
      </w:pPr>
      <w:r>
        <w:separator/>
      </w:r>
    </w:p>
  </w:endnote>
  <w:endnote w:type="continuationSeparator" w:id="0">
    <w:p w:rsidR="006A73EE" w:rsidRDefault="006A73EE" w:rsidP="00C3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3EE" w:rsidRDefault="006A73EE" w:rsidP="00C340A2">
      <w:pPr>
        <w:spacing w:after="0" w:line="240" w:lineRule="auto"/>
      </w:pPr>
      <w:r>
        <w:separator/>
      </w:r>
    </w:p>
  </w:footnote>
  <w:footnote w:type="continuationSeparator" w:id="0">
    <w:p w:rsidR="006A73EE" w:rsidRDefault="006A73EE" w:rsidP="00C34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409B2"/>
    <w:multiLevelType w:val="hybridMultilevel"/>
    <w:tmpl w:val="2F0C504E"/>
    <w:lvl w:ilvl="0" w:tplc="03B452C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FF399E"/>
    <w:multiLevelType w:val="hybridMultilevel"/>
    <w:tmpl w:val="EC2E2306"/>
    <w:lvl w:ilvl="0" w:tplc="EE2463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3D2F21"/>
    <w:multiLevelType w:val="multilevel"/>
    <w:tmpl w:val="25B28BE6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290" w:hanging="720"/>
      </w:pPr>
    </w:lvl>
    <w:lvl w:ilvl="3">
      <w:start w:val="1"/>
      <w:numFmt w:val="decimal"/>
      <w:isLgl/>
      <w:lvlText w:val="%1.%2.%3.%4."/>
      <w:lvlJc w:val="left"/>
      <w:pPr>
        <w:ind w:left="2933" w:hanging="720"/>
      </w:pPr>
    </w:lvl>
    <w:lvl w:ilvl="4">
      <w:start w:val="1"/>
      <w:numFmt w:val="decimal"/>
      <w:isLgl/>
      <w:lvlText w:val="%1.%2.%3.%4.%5."/>
      <w:lvlJc w:val="left"/>
      <w:pPr>
        <w:ind w:left="3936" w:hanging="1080"/>
      </w:pPr>
    </w:lvl>
    <w:lvl w:ilvl="5">
      <w:start w:val="1"/>
      <w:numFmt w:val="decimal"/>
      <w:isLgl/>
      <w:lvlText w:val="%1.%2.%3.%4.%5.%6."/>
      <w:lvlJc w:val="left"/>
      <w:pPr>
        <w:ind w:left="4579" w:hanging="1080"/>
      </w:pPr>
    </w:lvl>
    <w:lvl w:ilvl="6">
      <w:start w:val="1"/>
      <w:numFmt w:val="decimal"/>
      <w:isLgl/>
      <w:lvlText w:val="%1.%2.%3.%4.%5.%6.%7."/>
      <w:lvlJc w:val="left"/>
      <w:pPr>
        <w:ind w:left="5582" w:hanging="1440"/>
      </w:pPr>
    </w:lvl>
    <w:lvl w:ilvl="7">
      <w:start w:val="1"/>
      <w:numFmt w:val="decimal"/>
      <w:isLgl/>
      <w:lvlText w:val="%1.%2.%3.%4.%5.%6.%7.%8."/>
      <w:lvlJc w:val="left"/>
      <w:pPr>
        <w:ind w:left="6225" w:hanging="1440"/>
      </w:pPr>
    </w:lvl>
    <w:lvl w:ilvl="8">
      <w:start w:val="1"/>
      <w:numFmt w:val="decimal"/>
      <w:isLgl/>
      <w:lvlText w:val="%1.%2.%3.%4.%5.%6.%7.%8.%9."/>
      <w:lvlJc w:val="left"/>
      <w:pPr>
        <w:ind w:left="7228" w:hanging="1800"/>
      </w:pPr>
    </w:lvl>
  </w:abstractNum>
  <w:abstractNum w:abstractNumId="3" w15:restartNumberingAfterBreak="0">
    <w:nsid w:val="3D830C66"/>
    <w:multiLevelType w:val="hybridMultilevel"/>
    <w:tmpl w:val="15D4A34E"/>
    <w:lvl w:ilvl="0" w:tplc="35A67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5779C"/>
    <w:multiLevelType w:val="hybridMultilevel"/>
    <w:tmpl w:val="125EEF06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63BED"/>
    <w:multiLevelType w:val="hybridMultilevel"/>
    <w:tmpl w:val="C338E7A2"/>
    <w:lvl w:ilvl="0" w:tplc="A5EA8D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A0CCB"/>
    <w:multiLevelType w:val="hybridMultilevel"/>
    <w:tmpl w:val="7C16E9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40"/>
    <w:rsid w:val="000548DF"/>
    <w:rsid w:val="00065D85"/>
    <w:rsid w:val="00070FF8"/>
    <w:rsid w:val="00071CB6"/>
    <w:rsid w:val="000823A8"/>
    <w:rsid w:val="000836D6"/>
    <w:rsid w:val="00084248"/>
    <w:rsid w:val="00085C40"/>
    <w:rsid w:val="000A584C"/>
    <w:rsid w:val="000B3E29"/>
    <w:rsid w:val="000B5A44"/>
    <w:rsid w:val="000C75C1"/>
    <w:rsid w:val="000D0DDB"/>
    <w:rsid w:val="000D2745"/>
    <w:rsid w:val="000D3451"/>
    <w:rsid w:val="000F0423"/>
    <w:rsid w:val="000F40C8"/>
    <w:rsid w:val="00123761"/>
    <w:rsid w:val="00124BD2"/>
    <w:rsid w:val="00132C2E"/>
    <w:rsid w:val="00147258"/>
    <w:rsid w:val="001550D1"/>
    <w:rsid w:val="00160EC6"/>
    <w:rsid w:val="001810F3"/>
    <w:rsid w:val="001B5779"/>
    <w:rsid w:val="001C1098"/>
    <w:rsid w:val="001D2F75"/>
    <w:rsid w:val="001E4BED"/>
    <w:rsid w:val="001E5998"/>
    <w:rsid w:val="0020533A"/>
    <w:rsid w:val="00205390"/>
    <w:rsid w:val="00214516"/>
    <w:rsid w:val="0025016E"/>
    <w:rsid w:val="00260676"/>
    <w:rsid w:val="002B63CF"/>
    <w:rsid w:val="002C553D"/>
    <w:rsid w:val="002C7636"/>
    <w:rsid w:val="002D245D"/>
    <w:rsid w:val="002E4897"/>
    <w:rsid w:val="00315376"/>
    <w:rsid w:val="00352B83"/>
    <w:rsid w:val="00356746"/>
    <w:rsid w:val="00357972"/>
    <w:rsid w:val="00381213"/>
    <w:rsid w:val="0039306F"/>
    <w:rsid w:val="003A0BF0"/>
    <w:rsid w:val="003C2BD8"/>
    <w:rsid w:val="003D4884"/>
    <w:rsid w:val="00433200"/>
    <w:rsid w:val="004369BC"/>
    <w:rsid w:val="004439BE"/>
    <w:rsid w:val="00475A16"/>
    <w:rsid w:val="004A3BCE"/>
    <w:rsid w:val="004D2C98"/>
    <w:rsid w:val="004D4C08"/>
    <w:rsid w:val="004E3E2B"/>
    <w:rsid w:val="005062C4"/>
    <w:rsid w:val="00543D52"/>
    <w:rsid w:val="00546432"/>
    <w:rsid w:val="00575E8B"/>
    <w:rsid w:val="005921A3"/>
    <w:rsid w:val="005A7639"/>
    <w:rsid w:val="005B4E34"/>
    <w:rsid w:val="005C485C"/>
    <w:rsid w:val="005C5CCE"/>
    <w:rsid w:val="005F613A"/>
    <w:rsid w:val="0061384C"/>
    <w:rsid w:val="00626E70"/>
    <w:rsid w:val="006279C9"/>
    <w:rsid w:val="00644B6B"/>
    <w:rsid w:val="006512C9"/>
    <w:rsid w:val="00686875"/>
    <w:rsid w:val="00687B9D"/>
    <w:rsid w:val="006A73EE"/>
    <w:rsid w:val="006B32B4"/>
    <w:rsid w:val="006B4BF1"/>
    <w:rsid w:val="006C6060"/>
    <w:rsid w:val="006D0D3E"/>
    <w:rsid w:val="006D75FF"/>
    <w:rsid w:val="0070698D"/>
    <w:rsid w:val="00722C91"/>
    <w:rsid w:val="00726C38"/>
    <w:rsid w:val="00730531"/>
    <w:rsid w:val="00732B6B"/>
    <w:rsid w:val="00732D7D"/>
    <w:rsid w:val="0077526A"/>
    <w:rsid w:val="007B06FF"/>
    <w:rsid w:val="007D72F5"/>
    <w:rsid w:val="00876B7B"/>
    <w:rsid w:val="00890A59"/>
    <w:rsid w:val="008B7A2F"/>
    <w:rsid w:val="008D2D99"/>
    <w:rsid w:val="008F4F1A"/>
    <w:rsid w:val="009043DA"/>
    <w:rsid w:val="00907E59"/>
    <w:rsid w:val="0091566E"/>
    <w:rsid w:val="00944B5A"/>
    <w:rsid w:val="00986341"/>
    <w:rsid w:val="00997F2C"/>
    <w:rsid w:val="009B30CE"/>
    <w:rsid w:val="009B6AC7"/>
    <w:rsid w:val="009E2623"/>
    <w:rsid w:val="009F3000"/>
    <w:rsid w:val="009F419D"/>
    <w:rsid w:val="00A3022A"/>
    <w:rsid w:val="00A342A0"/>
    <w:rsid w:val="00A94F39"/>
    <w:rsid w:val="00AB2205"/>
    <w:rsid w:val="00AC1159"/>
    <w:rsid w:val="00AE02A2"/>
    <w:rsid w:val="00AE1B2B"/>
    <w:rsid w:val="00AF4DBC"/>
    <w:rsid w:val="00B0575D"/>
    <w:rsid w:val="00B3262E"/>
    <w:rsid w:val="00B56DDC"/>
    <w:rsid w:val="00B606CB"/>
    <w:rsid w:val="00B90F59"/>
    <w:rsid w:val="00BE4DB1"/>
    <w:rsid w:val="00BF2E10"/>
    <w:rsid w:val="00C04728"/>
    <w:rsid w:val="00C16027"/>
    <w:rsid w:val="00C340A2"/>
    <w:rsid w:val="00C5312A"/>
    <w:rsid w:val="00C60091"/>
    <w:rsid w:val="00C637F3"/>
    <w:rsid w:val="00C92CF5"/>
    <w:rsid w:val="00CE7A9B"/>
    <w:rsid w:val="00D13F28"/>
    <w:rsid w:val="00D224F4"/>
    <w:rsid w:val="00D71391"/>
    <w:rsid w:val="00DE0F08"/>
    <w:rsid w:val="00DF3DB3"/>
    <w:rsid w:val="00E15048"/>
    <w:rsid w:val="00E3261A"/>
    <w:rsid w:val="00E360D3"/>
    <w:rsid w:val="00E6278C"/>
    <w:rsid w:val="00E90DB5"/>
    <w:rsid w:val="00EC6351"/>
    <w:rsid w:val="00F47A45"/>
    <w:rsid w:val="00F70A6E"/>
    <w:rsid w:val="00F711FF"/>
    <w:rsid w:val="00FB2DD4"/>
    <w:rsid w:val="00FC62A7"/>
    <w:rsid w:val="00FC74F7"/>
    <w:rsid w:val="00FD4A81"/>
    <w:rsid w:val="00FD7939"/>
    <w:rsid w:val="00FE4F6C"/>
    <w:rsid w:val="00FE654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A4D1F-AEE3-4000-AFF4-EFCD82FF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085C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085C4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C34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40A2"/>
  </w:style>
  <w:style w:type="paragraph" w:styleId="a5">
    <w:name w:val="footer"/>
    <w:basedOn w:val="a"/>
    <w:link w:val="a6"/>
    <w:uiPriority w:val="99"/>
    <w:unhideWhenUsed/>
    <w:rsid w:val="00C34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40A2"/>
  </w:style>
  <w:style w:type="table" w:styleId="a7">
    <w:name w:val="Table Grid"/>
    <w:basedOn w:val="a1"/>
    <w:uiPriority w:val="59"/>
    <w:rsid w:val="00C5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1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2C553D"/>
    <w:pPr>
      <w:spacing w:after="120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rsid w:val="002C553D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basedOn w:val="a0"/>
    <w:semiHidden/>
    <w:unhideWhenUsed/>
    <w:rsid w:val="002C553D"/>
  </w:style>
  <w:style w:type="paragraph" w:styleId="ad">
    <w:name w:val="No Spacing"/>
    <w:uiPriority w:val="1"/>
    <w:qFormat/>
    <w:rsid w:val="00C0472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List Paragraph"/>
    <w:basedOn w:val="a"/>
    <w:uiPriority w:val="34"/>
    <w:qFormat/>
    <w:rsid w:val="000B5A44"/>
    <w:pPr>
      <w:ind w:left="720"/>
      <w:contextualSpacing/>
    </w:pPr>
  </w:style>
  <w:style w:type="paragraph" w:customStyle="1" w:styleId="ConsPlusNormal">
    <w:name w:val="ConsPlusNormal"/>
    <w:rsid w:val="00D224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6E32D-80D7-4C53-8859-F8C68074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MirolybovOE</dc:creator>
  <cp:lastModifiedBy>User</cp:lastModifiedBy>
  <cp:revision>20</cp:revision>
  <cp:lastPrinted>2021-05-20T12:46:00Z</cp:lastPrinted>
  <dcterms:created xsi:type="dcterms:W3CDTF">2020-10-29T11:15:00Z</dcterms:created>
  <dcterms:modified xsi:type="dcterms:W3CDTF">2021-05-25T05:48:00Z</dcterms:modified>
</cp:coreProperties>
</file>