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E3F" w:rsidRDefault="00524E9C" w:rsidP="00D21E81">
      <w:pPr>
        <w:jc w:val="center"/>
      </w:pPr>
      <w:r>
        <w:rPr>
          <w:noProof/>
        </w:rPr>
        <w:drawing>
          <wp:inline distT="0" distB="0" distL="0" distR="0">
            <wp:extent cx="838200" cy="1066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E3F" w:rsidRDefault="00FD4E3F" w:rsidP="00D21E81">
      <w:pPr>
        <w:ind w:right="-1"/>
        <w:jc w:val="center"/>
        <w:rPr>
          <w:b/>
        </w:rPr>
      </w:pPr>
      <w:r>
        <w:rPr>
          <w:b/>
          <w:sz w:val="16"/>
        </w:rPr>
        <w:t xml:space="preserve">РОССИЙСКАЯ   ФЕДЕРАЦИЯ                                                                                                                     РОССИЯ   ФЕДЕРАЦИЯЗЫ </w:t>
      </w:r>
    </w:p>
    <w:p w:rsidR="00FD4E3F" w:rsidRDefault="00FD4E3F" w:rsidP="00D21E81">
      <w:pPr>
        <w:ind w:right="-1" w:firstLine="120"/>
        <w:jc w:val="center"/>
        <w:rPr>
          <w:b/>
          <w:sz w:val="16"/>
        </w:rPr>
      </w:pPr>
      <w:proofErr w:type="gramStart"/>
      <w:r>
        <w:rPr>
          <w:b/>
          <w:sz w:val="16"/>
        </w:rPr>
        <w:t>РЕСПУБЛИКА  ХАКАСИЯ</w:t>
      </w:r>
      <w:proofErr w:type="gramEnd"/>
      <w:r>
        <w:rPr>
          <w:b/>
          <w:sz w:val="16"/>
        </w:rPr>
        <w:t xml:space="preserve">                                                                                                                         ХАКАС   РЕСПУБЛИКАНЫН</w:t>
      </w:r>
    </w:p>
    <w:p w:rsidR="00FD4E3F" w:rsidRDefault="00FD4E3F" w:rsidP="00D21E81">
      <w:pPr>
        <w:ind w:right="-1"/>
        <w:jc w:val="center"/>
        <w:rPr>
          <w:b/>
          <w:sz w:val="22"/>
        </w:rPr>
      </w:pPr>
    </w:p>
    <w:p w:rsidR="00FD4E3F" w:rsidRDefault="00FD4E3F" w:rsidP="00D21E81">
      <w:pPr>
        <w:ind w:right="-1"/>
        <w:jc w:val="center"/>
        <w:rPr>
          <w:b/>
          <w:sz w:val="22"/>
        </w:rPr>
      </w:pPr>
      <w:proofErr w:type="gramStart"/>
      <w:r>
        <w:rPr>
          <w:b/>
          <w:sz w:val="22"/>
        </w:rPr>
        <w:t>АДМИНИСТРАЦИЯ  ТУИМСКОГО</w:t>
      </w:r>
      <w:proofErr w:type="gramEnd"/>
      <w:r>
        <w:rPr>
          <w:b/>
          <w:sz w:val="22"/>
        </w:rPr>
        <w:t xml:space="preserve">  СЕЛЬСОВЕТА ШИРИНСКОГО РАЙОНА РЕСПУБЛИКИ ХАКАСИЯ</w:t>
      </w:r>
    </w:p>
    <w:p w:rsidR="00FD4E3F" w:rsidRPr="007B11EE" w:rsidRDefault="00FD4E3F" w:rsidP="00D21E81">
      <w:pPr>
        <w:ind w:right="-1"/>
        <w:jc w:val="center"/>
        <w:rPr>
          <w:sz w:val="22"/>
          <w:szCs w:val="22"/>
        </w:rPr>
      </w:pPr>
      <w:r w:rsidRPr="007B11EE">
        <w:rPr>
          <w:sz w:val="22"/>
          <w:szCs w:val="22"/>
        </w:rPr>
        <w:t xml:space="preserve">микрорайон,8 </w:t>
      </w:r>
      <w:proofErr w:type="spellStart"/>
      <w:r w:rsidRPr="007B11EE">
        <w:rPr>
          <w:sz w:val="22"/>
          <w:szCs w:val="22"/>
        </w:rPr>
        <w:t>с.Туим</w:t>
      </w:r>
      <w:proofErr w:type="spellEnd"/>
      <w:r w:rsidRPr="007B11EE">
        <w:rPr>
          <w:sz w:val="22"/>
          <w:szCs w:val="22"/>
        </w:rPr>
        <w:t>, Ширинский район, Республика Хакасия, 655225</w:t>
      </w:r>
    </w:p>
    <w:p w:rsidR="00FD4E3F" w:rsidRPr="005617B6" w:rsidRDefault="00FD4E3F" w:rsidP="007B11EE">
      <w:pPr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телефон (8-390-35) 9-83-16</w:t>
      </w:r>
      <w:r w:rsidRPr="007B11EE">
        <w:rPr>
          <w:sz w:val="22"/>
          <w:szCs w:val="22"/>
        </w:rPr>
        <w:t>; факс: 9-83-32</w:t>
      </w:r>
    </w:p>
    <w:p w:rsidR="00FD4E3F" w:rsidRPr="00DF7C66" w:rsidRDefault="00FD4E3F" w:rsidP="00D21E81">
      <w:pPr>
        <w:ind w:right="-1"/>
        <w:jc w:val="center"/>
        <w:rPr>
          <w:sz w:val="22"/>
          <w:szCs w:val="22"/>
          <w:lang w:val="en-US"/>
        </w:rPr>
      </w:pPr>
      <w:r w:rsidRPr="007B11EE">
        <w:rPr>
          <w:sz w:val="22"/>
          <w:szCs w:val="22"/>
        </w:rPr>
        <w:t>Е</w:t>
      </w:r>
      <w:r w:rsidRPr="00DF7C66">
        <w:rPr>
          <w:sz w:val="22"/>
          <w:szCs w:val="22"/>
          <w:lang w:val="en-US"/>
        </w:rPr>
        <w:t>-</w:t>
      </w:r>
      <w:r w:rsidRPr="007B11EE">
        <w:rPr>
          <w:sz w:val="22"/>
          <w:szCs w:val="22"/>
          <w:lang w:val="en-US"/>
        </w:rPr>
        <w:t>mail</w:t>
      </w:r>
      <w:r w:rsidRPr="00DF7C66">
        <w:rPr>
          <w:sz w:val="22"/>
          <w:szCs w:val="22"/>
          <w:lang w:val="en-US"/>
        </w:rPr>
        <w:t xml:space="preserve">: </w:t>
      </w:r>
      <w:hyperlink r:id="rId5" w:history="1">
        <w:r w:rsidRPr="007B11EE">
          <w:rPr>
            <w:rStyle w:val="a3"/>
            <w:sz w:val="22"/>
            <w:szCs w:val="22"/>
            <w:lang w:val="en-US"/>
          </w:rPr>
          <w:t>admtuim</w:t>
        </w:r>
        <w:r w:rsidRPr="00DF7C66">
          <w:rPr>
            <w:rStyle w:val="a3"/>
            <w:sz w:val="22"/>
            <w:szCs w:val="22"/>
            <w:lang w:val="en-US"/>
          </w:rPr>
          <w:t>@</w:t>
        </w:r>
        <w:r w:rsidRPr="007B11EE">
          <w:rPr>
            <w:rStyle w:val="a3"/>
            <w:sz w:val="22"/>
            <w:szCs w:val="22"/>
            <w:lang w:val="en-US"/>
          </w:rPr>
          <w:t>mail</w:t>
        </w:r>
        <w:r w:rsidRPr="00DF7C66">
          <w:rPr>
            <w:rStyle w:val="a3"/>
            <w:sz w:val="22"/>
            <w:szCs w:val="22"/>
            <w:lang w:val="en-US"/>
          </w:rPr>
          <w:t>.</w:t>
        </w:r>
        <w:r w:rsidRPr="007B11EE">
          <w:rPr>
            <w:rStyle w:val="a3"/>
            <w:sz w:val="22"/>
            <w:szCs w:val="22"/>
            <w:lang w:val="en-US"/>
          </w:rPr>
          <w:t>ru</w:t>
        </w:r>
      </w:hyperlink>
      <w:r w:rsidRPr="00DF7C66">
        <w:rPr>
          <w:sz w:val="22"/>
          <w:szCs w:val="22"/>
          <w:lang w:val="en-US"/>
        </w:rPr>
        <w:t xml:space="preserve"> </w:t>
      </w:r>
    </w:p>
    <w:p w:rsidR="00FD4E3F" w:rsidRPr="00DF7C66" w:rsidRDefault="00FD4E3F" w:rsidP="00D21E81">
      <w:pPr>
        <w:pBdr>
          <w:bottom w:val="double" w:sz="6" w:space="1" w:color="auto"/>
        </w:pBdr>
        <w:ind w:right="-1"/>
        <w:jc w:val="center"/>
        <w:rPr>
          <w:sz w:val="22"/>
          <w:szCs w:val="22"/>
          <w:lang w:val="en-US"/>
        </w:rPr>
      </w:pPr>
      <w:r w:rsidRPr="00DF7C66">
        <w:rPr>
          <w:sz w:val="22"/>
          <w:szCs w:val="22"/>
          <w:lang w:val="en-US"/>
        </w:rPr>
        <w:t xml:space="preserve">                              </w:t>
      </w:r>
    </w:p>
    <w:p w:rsidR="00FD4E3F" w:rsidRPr="00DF7C66" w:rsidRDefault="00FD4E3F" w:rsidP="00D21E81">
      <w:pPr>
        <w:ind w:right="-1"/>
        <w:rPr>
          <w:sz w:val="22"/>
          <w:szCs w:val="22"/>
          <w:lang w:val="en-US"/>
        </w:rPr>
      </w:pPr>
    </w:p>
    <w:p w:rsidR="00FD4E3F" w:rsidRPr="00DF7C66" w:rsidRDefault="00FD4E3F" w:rsidP="00D21E81">
      <w:pPr>
        <w:ind w:right="-1"/>
        <w:rPr>
          <w:sz w:val="22"/>
          <w:szCs w:val="22"/>
          <w:lang w:val="en-US"/>
        </w:rPr>
      </w:pPr>
    </w:p>
    <w:p w:rsidR="00FD4E3F" w:rsidRPr="00DF7C66" w:rsidRDefault="00FD4E3F" w:rsidP="00EE5A86">
      <w:pPr>
        <w:ind w:right="-1"/>
        <w:rPr>
          <w:sz w:val="22"/>
          <w:szCs w:val="22"/>
          <w:lang w:val="en-US"/>
        </w:rPr>
      </w:pPr>
      <w:r w:rsidRPr="00DF7C66">
        <w:rPr>
          <w:sz w:val="22"/>
          <w:szCs w:val="22"/>
          <w:lang w:val="en-US"/>
        </w:rPr>
        <w:t>_</w:t>
      </w:r>
      <w:r w:rsidR="00090837" w:rsidRPr="00DF7C66">
        <w:rPr>
          <w:sz w:val="22"/>
          <w:szCs w:val="22"/>
          <w:u w:val="single"/>
          <w:lang w:val="en-US"/>
        </w:rPr>
        <w:t>__________</w:t>
      </w:r>
      <w:r w:rsidRPr="00DF7C66">
        <w:rPr>
          <w:sz w:val="22"/>
          <w:szCs w:val="22"/>
          <w:u w:val="single"/>
          <w:lang w:val="en-US"/>
        </w:rPr>
        <w:t>_№__________</w:t>
      </w:r>
    </w:p>
    <w:p w:rsidR="00FD4E3F" w:rsidRPr="00DF7C66" w:rsidRDefault="00FD4E3F" w:rsidP="00D21E81">
      <w:pPr>
        <w:ind w:right="-1"/>
        <w:rPr>
          <w:sz w:val="22"/>
          <w:szCs w:val="22"/>
          <w:lang w:val="en-US"/>
        </w:rPr>
      </w:pPr>
    </w:p>
    <w:p w:rsidR="00FD4E3F" w:rsidRPr="00DF7C66" w:rsidRDefault="00FD4E3F" w:rsidP="00E068F5">
      <w:pPr>
        <w:tabs>
          <w:tab w:val="left" w:pos="7920"/>
        </w:tabs>
        <w:rPr>
          <w:lang w:val="en-US"/>
        </w:rPr>
      </w:pPr>
      <w:r w:rsidRPr="00DF7C66">
        <w:rPr>
          <w:lang w:val="en-US"/>
        </w:rPr>
        <w:t xml:space="preserve">                                                                                                             </w:t>
      </w:r>
    </w:p>
    <w:p w:rsidR="00FD4E3F" w:rsidRPr="00DF7C66" w:rsidRDefault="00FD4E3F" w:rsidP="002C5CEB">
      <w:pPr>
        <w:rPr>
          <w:lang w:val="en-US"/>
        </w:rPr>
      </w:pPr>
    </w:p>
    <w:p w:rsidR="00FD4E3F" w:rsidRPr="00DF7C66" w:rsidRDefault="00FD4E3F" w:rsidP="002C5CEB">
      <w:pPr>
        <w:rPr>
          <w:b/>
          <w:lang w:val="en-US"/>
        </w:rPr>
      </w:pPr>
    </w:p>
    <w:p w:rsidR="00FD4E3F" w:rsidRDefault="00E068F5" w:rsidP="00E068F5">
      <w:pPr>
        <w:jc w:val="center"/>
      </w:pPr>
      <w:r w:rsidRPr="00E068F5">
        <w:rPr>
          <w:b/>
        </w:rPr>
        <w:t>Расчет (начальной) максимальной цены контракта</w:t>
      </w:r>
    </w:p>
    <w:p w:rsidR="00E068F5" w:rsidRDefault="00E068F5" w:rsidP="00E068F5">
      <w:pPr>
        <w:jc w:val="both"/>
      </w:pPr>
      <w:r>
        <w:t xml:space="preserve">  Основные характеристики объекта закупки: </w:t>
      </w:r>
      <w:r w:rsidR="00193068">
        <w:t>части котла водогрейного, в общем количестве: 4615</w:t>
      </w:r>
      <w:r>
        <w:t xml:space="preserve"> штук.</w:t>
      </w:r>
    </w:p>
    <w:p w:rsidR="00E068F5" w:rsidRDefault="00E068F5" w:rsidP="00E068F5">
      <w:pPr>
        <w:jc w:val="both"/>
      </w:pPr>
      <w:r>
        <w:t xml:space="preserve">   В соответствии с положением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 (далее –Закон 44-ФЗ), проведён анал</w:t>
      </w:r>
      <w:r w:rsidR="00193068">
        <w:t>из рыночной стоимости частей водогрейного котла</w:t>
      </w:r>
      <w:r>
        <w:t>.</w:t>
      </w:r>
    </w:p>
    <w:p w:rsidR="00E068F5" w:rsidRDefault="00E068F5" w:rsidP="00E068F5">
      <w:pPr>
        <w:jc w:val="both"/>
      </w:pPr>
      <w:r>
        <w:t xml:space="preserve">    Для установления начальной (максимальной) цены контракта были использованы коммерческие предложения 3 (трех) потенциальных продавцов.</w:t>
      </w:r>
    </w:p>
    <w:p w:rsidR="00F60D39" w:rsidRDefault="00E068F5" w:rsidP="00E068F5">
      <w:pPr>
        <w:jc w:val="both"/>
      </w:pPr>
      <w:r>
        <w:t xml:space="preserve">    Для установления начальной (максимально) цены контракта (</w:t>
      </w:r>
      <w:proofErr w:type="gramStart"/>
      <w:r>
        <w:t xml:space="preserve">НМЦК)   </w:t>
      </w:r>
      <w:proofErr w:type="gramEnd"/>
      <w:r>
        <w:t xml:space="preserve">использован метод сопоставимых рыночных цен (анализ рынка) в соответствии </w:t>
      </w:r>
      <w:r w:rsidR="005541C2">
        <w:t xml:space="preserve">с ч.6 ст.22 Закона 44-ФЗ. В целях определения однородности совокупности значений выявленных цен, используемых в расчете НМЦК, необходимо определить коэффициент вариации. </w:t>
      </w:r>
    </w:p>
    <w:p w:rsidR="00F60D39" w:rsidRPr="00F60D39" w:rsidRDefault="005541C2" w:rsidP="00E068F5">
      <w:pPr>
        <w:jc w:val="both"/>
      </w:pPr>
      <w:r>
        <w:t xml:space="preserve">Коэффициент </w:t>
      </w:r>
      <w:r w:rsidR="00F60D39">
        <w:rPr>
          <w:lang w:val="en-US"/>
        </w:rPr>
        <w:t>V</w:t>
      </w:r>
      <w:r w:rsidR="00F60D39" w:rsidRPr="00F60D39">
        <w:t>= ____</w:t>
      </w:r>
      <w:r w:rsidR="00F60D39" w:rsidRPr="00F60D39">
        <w:rPr>
          <w:u w:val="single"/>
          <w:lang w:val="en-US"/>
        </w:rPr>
        <w:t>Ϭ</w:t>
      </w:r>
      <w:r w:rsidR="00F60D39" w:rsidRPr="00F60D39">
        <w:rPr>
          <w:u w:val="single"/>
        </w:rPr>
        <w:t>___</w:t>
      </w:r>
      <w:r w:rsidR="00F60D39">
        <w:t xml:space="preserve"> </w:t>
      </w:r>
      <w:r w:rsidR="00F60D39" w:rsidRPr="00F60D39">
        <w:t>*100 вариации цены опр</w:t>
      </w:r>
      <w:r w:rsidR="00F60D39">
        <w:t>еделяется по следующей формуле</w:t>
      </w:r>
    </w:p>
    <w:p w:rsidR="007D2CE8" w:rsidRDefault="00F60D39" w:rsidP="00090837">
      <w:pPr>
        <w:tabs>
          <w:tab w:val="left" w:pos="2250"/>
        </w:tabs>
      </w:pPr>
      <w:r>
        <w:tab/>
        <w:t>&lt;ц&gt;</w:t>
      </w:r>
    </w:p>
    <w:p w:rsidR="00FD4E3F" w:rsidRDefault="00FD4E3F" w:rsidP="006774FB">
      <w:pPr>
        <w:ind w:firstLine="708"/>
        <w:jc w:val="both"/>
      </w:pPr>
      <w:r>
        <w:t xml:space="preserve">  </w:t>
      </w:r>
    </w:p>
    <w:p w:rsidR="00E068F5" w:rsidRDefault="00F60D39" w:rsidP="006774FB">
      <w:pPr>
        <w:ind w:firstLine="708"/>
        <w:jc w:val="both"/>
      </w:pPr>
      <w:r>
        <w:t>где</w:t>
      </w:r>
    </w:p>
    <w:p w:rsidR="00E068F5" w:rsidRPr="00F60D39" w:rsidRDefault="00F60D39" w:rsidP="006774FB">
      <w:pPr>
        <w:ind w:firstLine="708"/>
        <w:jc w:val="both"/>
      </w:pPr>
      <w:r>
        <w:rPr>
          <w:lang w:val="en-US"/>
        </w:rPr>
        <w:t>V</w:t>
      </w:r>
      <w:r>
        <w:t xml:space="preserve"> – </w:t>
      </w:r>
      <w:proofErr w:type="gramStart"/>
      <w:r>
        <w:t>коэффициент</w:t>
      </w:r>
      <w:proofErr w:type="gramEnd"/>
      <w:r>
        <w:t xml:space="preserve"> вариации;</w:t>
      </w:r>
    </w:p>
    <w:p w:rsidR="00E068F5" w:rsidRDefault="00E068F5" w:rsidP="006774FB">
      <w:pPr>
        <w:ind w:firstLine="708"/>
        <w:jc w:val="both"/>
      </w:pPr>
    </w:p>
    <w:p w:rsidR="00E068F5" w:rsidRDefault="00E068F5" w:rsidP="006774FB">
      <w:pPr>
        <w:ind w:firstLine="708"/>
        <w:jc w:val="both"/>
      </w:pPr>
    </w:p>
    <w:p w:rsidR="00E068F5" w:rsidRDefault="00F60D39" w:rsidP="006774FB">
      <w:pPr>
        <w:ind w:firstLine="708"/>
        <w:jc w:val="both"/>
      </w:pPr>
      <w:r>
        <w:rPr>
          <w:noProof/>
        </w:rPr>
        <w:drawing>
          <wp:inline distT="0" distB="0" distL="0" distR="0">
            <wp:extent cx="12096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среднее квадратичное значение;</w:t>
      </w:r>
    </w:p>
    <w:p w:rsidR="00F60D39" w:rsidRDefault="00F60D39" w:rsidP="006774FB">
      <w:pPr>
        <w:ind w:firstLine="708"/>
        <w:jc w:val="both"/>
      </w:pPr>
    </w:p>
    <w:p w:rsidR="008E122C" w:rsidRDefault="00F60D39" w:rsidP="00F60D39">
      <w:pPr>
        <w:shd w:val="clear" w:color="auto" w:fill="FFFFFF"/>
        <w:spacing w:before="744" w:line="490" w:lineRule="exact"/>
        <w:ind w:left="629" w:right="883"/>
        <w:rPr>
          <w:color w:val="000000"/>
          <w:spacing w:val="5"/>
          <w:sz w:val="22"/>
          <w:szCs w:val="22"/>
        </w:rPr>
      </w:pPr>
      <w:r>
        <w:rPr>
          <w:i/>
          <w:iCs/>
          <w:color w:val="000000"/>
          <w:spacing w:val="2"/>
          <w:sz w:val="22"/>
          <w:szCs w:val="22"/>
        </w:rPr>
        <w:t xml:space="preserve">Ц-, - </w:t>
      </w:r>
      <w:r>
        <w:rPr>
          <w:color w:val="000000"/>
          <w:spacing w:val="2"/>
          <w:sz w:val="22"/>
          <w:szCs w:val="22"/>
        </w:rPr>
        <w:t xml:space="preserve">цена единицы товара, работы, услуги, указанная в источнике с номером </w:t>
      </w:r>
      <w:proofErr w:type="spellStart"/>
      <w:r>
        <w:rPr>
          <w:color w:val="000000"/>
          <w:spacing w:val="2"/>
          <w:sz w:val="22"/>
          <w:szCs w:val="22"/>
          <w:lang w:val="en-US"/>
        </w:rPr>
        <w:t>i</w:t>
      </w:r>
      <w:proofErr w:type="spellEnd"/>
      <w:r w:rsidRPr="00424C07">
        <w:rPr>
          <w:color w:val="000000"/>
          <w:spacing w:val="2"/>
          <w:sz w:val="22"/>
          <w:szCs w:val="22"/>
        </w:rPr>
        <w:t xml:space="preserve">; </w:t>
      </w:r>
      <w:r>
        <w:rPr>
          <w:color w:val="000000"/>
          <w:spacing w:val="5"/>
          <w:sz w:val="22"/>
          <w:szCs w:val="22"/>
        </w:rPr>
        <w:t xml:space="preserve">&lt;ц&gt; - средняя арифметическая величина цены единицы товара; </w:t>
      </w:r>
    </w:p>
    <w:p w:rsidR="008E122C" w:rsidRDefault="00F60D39" w:rsidP="008E122C">
      <w:pPr>
        <w:shd w:val="clear" w:color="auto" w:fill="FFFFFF"/>
        <w:spacing w:before="744" w:line="490" w:lineRule="exact"/>
        <w:ind w:left="629" w:right="883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lastRenderedPageBreak/>
        <w:t>n - количество значени</w:t>
      </w:r>
      <w:r w:rsidR="008E122C">
        <w:rPr>
          <w:color w:val="000000"/>
          <w:spacing w:val="4"/>
          <w:sz w:val="22"/>
          <w:szCs w:val="22"/>
        </w:rPr>
        <w:t>й, используемых в расчете.</w:t>
      </w:r>
    </w:p>
    <w:p w:rsidR="00F60D39" w:rsidRPr="008E122C" w:rsidRDefault="00F60D39" w:rsidP="008E122C">
      <w:pPr>
        <w:shd w:val="clear" w:color="auto" w:fill="FFFFFF"/>
        <w:spacing w:before="744" w:line="490" w:lineRule="exact"/>
        <w:ind w:left="629" w:right="883"/>
        <w:rPr>
          <w:color w:val="000000"/>
          <w:spacing w:val="4"/>
          <w:sz w:val="22"/>
          <w:szCs w:val="22"/>
        </w:rPr>
      </w:pPr>
      <w:r>
        <w:rPr>
          <w:color w:val="000000"/>
          <w:spacing w:val="-2"/>
          <w:sz w:val="22"/>
          <w:szCs w:val="22"/>
          <w:lang w:val="en-US"/>
        </w:rPr>
        <w:t>n</w:t>
      </w:r>
      <w:r>
        <w:rPr>
          <w:color w:val="000000"/>
          <w:spacing w:val="-2"/>
          <w:sz w:val="22"/>
          <w:szCs w:val="22"/>
        </w:rPr>
        <w:t>=13;</w:t>
      </w:r>
    </w:p>
    <w:p w:rsidR="00F60D39" w:rsidRDefault="00F60D39" w:rsidP="00F60D39">
      <w:pPr>
        <w:shd w:val="clear" w:color="auto" w:fill="FFFFFF"/>
        <w:spacing w:before="149" w:line="298" w:lineRule="exact"/>
        <w:ind w:left="120" w:right="139" w:firstLine="542"/>
        <w:jc w:val="both"/>
      </w:pPr>
      <w:r>
        <w:rPr>
          <w:color w:val="000000"/>
          <w:spacing w:val="4"/>
          <w:sz w:val="22"/>
          <w:szCs w:val="22"/>
        </w:rPr>
        <w:t xml:space="preserve">Совокупность значений, используемых в расчете, при определении НМЦК считается </w:t>
      </w:r>
      <w:r>
        <w:rPr>
          <w:color w:val="000000"/>
          <w:spacing w:val="6"/>
          <w:sz w:val="22"/>
          <w:szCs w:val="22"/>
        </w:rPr>
        <w:t xml:space="preserve">неоднородной, если коэффициент вариации цены превышает 33%. Если коэффициент </w:t>
      </w:r>
      <w:r>
        <w:rPr>
          <w:color w:val="000000"/>
          <w:spacing w:val="4"/>
          <w:sz w:val="22"/>
          <w:szCs w:val="22"/>
        </w:rPr>
        <w:t>вариации превышает 33%, целесообразно провести дополнительные исследования в целях увеличения ценовой информации, используемой в расчетах.</w:t>
      </w:r>
    </w:p>
    <w:p w:rsidR="00F60D39" w:rsidRDefault="00F60D39" w:rsidP="00F60D39">
      <w:pPr>
        <w:shd w:val="clear" w:color="auto" w:fill="FFFFFF"/>
        <w:spacing w:before="187" w:line="302" w:lineRule="exact"/>
        <w:ind w:left="120" w:right="158" w:firstLine="547"/>
        <w:jc w:val="both"/>
      </w:pPr>
      <w:r>
        <w:rPr>
          <w:color w:val="000000"/>
          <w:spacing w:val="6"/>
          <w:sz w:val="22"/>
          <w:szCs w:val="22"/>
        </w:rPr>
        <w:t xml:space="preserve">Значение коэффициента не превышает 33%. совокупность ценовых показателей </w:t>
      </w:r>
      <w:r>
        <w:rPr>
          <w:color w:val="000000"/>
          <w:spacing w:val="4"/>
          <w:sz w:val="22"/>
          <w:szCs w:val="22"/>
        </w:rPr>
        <w:t>является однородной.</w:t>
      </w:r>
    </w:p>
    <w:p w:rsidR="00F60D39" w:rsidRDefault="00F60D39" w:rsidP="00F60D39">
      <w:pPr>
        <w:shd w:val="clear" w:color="auto" w:fill="FFFFFF"/>
        <w:spacing w:before="192" w:line="298" w:lineRule="exact"/>
        <w:ind w:left="125" w:right="154" w:firstLine="504"/>
        <w:jc w:val="both"/>
      </w:pPr>
      <w:r>
        <w:rPr>
          <w:color w:val="000000"/>
          <w:spacing w:val="8"/>
          <w:sz w:val="22"/>
          <w:szCs w:val="22"/>
        </w:rPr>
        <w:t xml:space="preserve">НМЦК методом сопоставимых рыночных цен (анализа рынка) определяется по </w:t>
      </w:r>
      <w:r>
        <w:rPr>
          <w:color w:val="000000"/>
          <w:sz w:val="22"/>
          <w:szCs w:val="22"/>
        </w:rPr>
        <w:t>формуле:</w:t>
      </w:r>
    </w:p>
    <w:p w:rsidR="00E068F5" w:rsidRDefault="00E068F5" w:rsidP="00090837">
      <w:pPr>
        <w:jc w:val="both"/>
      </w:pPr>
    </w:p>
    <w:p w:rsidR="00E068F5" w:rsidRPr="00090837" w:rsidRDefault="008E122C" w:rsidP="00090837">
      <w:pPr>
        <w:tabs>
          <w:tab w:val="left" w:pos="3450"/>
        </w:tabs>
        <w:ind w:firstLine="708"/>
        <w:jc w:val="both"/>
        <w:rPr>
          <w:color w:val="FFFFFF" w:themeColor="background1"/>
        </w:rPr>
      </w:pPr>
      <w:r>
        <w:tab/>
      </w:r>
      <w:r w:rsidRPr="008E122C">
        <w:t xml:space="preserve"> </w:t>
      </w:r>
      <w:r>
        <w:rPr>
          <w:noProof/>
        </w:rPr>
        <w:t xml:space="preserve">  </w:t>
      </w:r>
      <w:r w:rsidRPr="008E122C">
        <w:rPr>
          <w:noProof/>
          <w:sz w:val="20"/>
          <w:szCs w:val="20"/>
        </w:rPr>
        <w:drawing>
          <wp:inline distT="0" distB="0" distL="0" distR="0" wp14:anchorId="49AFA8DF" wp14:editId="10552C5E">
            <wp:extent cx="3810000" cy="828675"/>
            <wp:effectExtent l="0" t="0" r="0" b="9525"/>
            <wp:docPr id="5" name="Рисунок 5" descr="https://kvartal-sobitii.ru/wp-content/uploads/2020/05/metod-sopostavimyh-rynochnyh-tsen_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vartal-sobitii.ru/wp-content/uploads/2020/05/metod-sopostavimyh-rynochnyh-tsen_2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22C" w:rsidRDefault="008E122C" w:rsidP="008E122C">
      <w:pPr>
        <w:shd w:val="clear" w:color="auto" w:fill="FFFFFF"/>
        <w:spacing w:before="134" w:line="494" w:lineRule="exact"/>
        <w:ind w:left="638"/>
      </w:pPr>
      <w:r>
        <w:rPr>
          <w:color w:val="000000"/>
          <w:spacing w:val="-4"/>
          <w:sz w:val="22"/>
          <w:szCs w:val="22"/>
        </w:rPr>
        <w:t>где:</w:t>
      </w:r>
    </w:p>
    <w:p w:rsidR="008E122C" w:rsidRDefault="008E122C" w:rsidP="008E122C">
      <w:pPr>
        <w:shd w:val="clear" w:color="auto" w:fill="FFFFFF"/>
        <w:spacing w:before="5" w:line="494" w:lineRule="exact"/>
        <w:ind w:left="634"/>
      </w:pPr>
      <w:r>
        <w:rPr>
          <w:color w:val="000000"/>
          <w:spacing w:val="5"/>
          <w:sz w:val="22"/>
          <w:szCs w:val="22"/>
        </w:rPr>
        <w:t>НМЦК, определяемая методом сопоставимых рыночных цен (анализа рынка);</w:t>
      </w:r>
      <w:bookmarkStart w:id="0" w:name="_GoBack"/>
      <w:bookmarkEnd w:id="0"/>
    </w:p>
    <w:p w:rsidR="008E122C" w:rsidRDefault="008E122C" w:rsidP="008E122C">
      <w:pPr>
        <w:shd w:val="clear" w:color="auto" w:fill="FFFFFF"/>
        <w:spacing w:line="494" w:lineRule="exact"/>
        <w:ind w:left="629"/>
      </w:pPr>
      <w:r>
        <w:rPr>
          <w:color w:val="000000"/>
          <w:spacing w:val="4"/>
          <w:sz w:val="22"/>
          <w:szCs w:val="22"/>
          <w:lang w:val="en-US"/>
        </w:rPr>
        <w:t>v</w:t>
      </w:r>
      <w:r w:rsidRPr="00424C07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 xml:space="preserve">- </w:t>
      </w:r>
      <w:proofErr w:type="gramStart"/>
      <w:r>
        <w:rPr>
          <w:color w:val="000000"/>
          <w:spacing w:val="4"/>
          <w:sz w:val="22"/>
          <w:szCs w:val="22"/>
        </w:rPr>
        <w:t>количество</w:t>
      </w:r>
      <w:proofErr w:type="gramEnd"/>
      <w:r>
        <w:rPr>
          <w:color w:val="000000"/>
          <w:spacing w:val="4"/>
          <w:sz w:val="22"/>
          <w:szCs w:val="22"/>
        </w:rPr>
        <w:t xml:space="preserve"> (объем) закупаемого товара;</w:t>
      </w:r>
    </w:p>
    <w:p w:rsidR="008E122C" w:rsidRDefault="008E122C" w:rsidP="008E122C">
      <w:pPr>
        <w:shd w:val="clear" w:color="auto" w:fill="FFFFFF"/>
        <w:spacing w:line="494" w:lineRule="exact"/>
        <w:ind w:left="634"/>
      </w:pPr>
      <w:r>
        <w:rPr>
          <w:color w:val="000000"/>
          <w:spacing w:val="4"/>
          <w:sz w:val="22"/>
          <w:szCs w:val="22"/>
        </w:rPr>
        <w:t>п - количество значений, используемых в расчете;</w:t>
      </w:r>
    </w:p>
    <w:p w:rsidR="008E122C" w:rsidRDefault="008E122C" w:rsidP="008E122C">
      <w:pPr>
        <w:shd w:val="clear" w:color="auto" w:fill="FFFFFF"/>
        <w:spacing w:line="494" w:lineRule="exact"/>
        <w:ind w:left="638"/>
      </w:pPr>
      <w:proofErr w:type="spellStart"/>
      <w:r>
        <w:rPr>
          <w:color w:val="000000"/>
          <w:spacing w:val="4"/>
          <w:sz w:val="22"/>
          <w:szCs w:val="22"/>
          <w:lang w:val="en-US"/>
        </w:rPr>
        <w:t>i</w:t>
      </w:r>
      <w:proofErr w:type="spellEnd"/>
      <w:r w:rsidRPr="00424C07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4"/>
          <w:sz w:val="22"/>
          <w:szCs w:val="22"/>
        </w:rPr>
        <w:t xml:space="preserve">- </w:t>
      </w:r>
      <w:proofErr w:type="gramStart"/>
      <w:r>
        <w:rPr>
          <w:color w:val="000000"/>
          <w:spacing w:val="4"/>
          <w:sz w:val="22"/>
          <w:szCs w:val="22"/>
        </w:rPr>
        <w:t>номер</w:t>
      </w:r>
      <w:proofErr w:type="gramEnd"/>
      <w:r>
        <w:rPr>
          <w:color w:val="000000"/>
          <w:spacing w:val="4"/>
          <w:sz w:val="22"/>
          <w:szCs w:val="22"/>
        </w:rPr>
        <w:t xml:space="preserve"> источника ценовой информации;</w:t>
      </w:r>
    </w:p>
    <w:p w:rsidR="008E122C" w:rsidRDefault="008E122C" w:rsidP="008E122C">
      <w:pPr>
        <w:shd w:val="clear" w:color="auto" w:fill="FFFFFF"/>
        <w:spacing w:before="226" w:line="307" w:lineRule="exact"/>
        <w:ind w:left="120" w:right="130" w:firstLine="494"/>
        <w:jc w:val="both"/>
      </w:pPr>
      <w:r>
        <w:rPr>
          <w:i/>
          <w:iCs/>
          <w:color w:val="000000"/>
          <w:spacing w:val="3"/>
          <w:sz w:val="22"/>
          <w:szCs w:val="22"/>
        </w:rPr>
        <w:t xml:space="preserve">Ц, - </w:t>
      </w:r>
      <w:proofErr w:type="gramStart"/>
      <w:r>
        <w:rPr>
          <w:color w:val="000000"/>
          <w:spacing w:val="3"/>
          <w:sz w:val="22"/>
          <w:szCs w:val="22"/>
        </w:rPr>
        <w:t>цена единицы товара</w:t>
      </w:r>
      <w:proofErr w:type="gramEnd"/>
      <w:r>
        <w:rPr>
          <w:color w:val="000000"/>
          <w:spacing w:val="3"/>
          <w:sz w:val="22"/>
          <w:szCs w:val="22"/>
        </w:rPr>
        <w:t xml:space="preserve"> представленная в источнике с номером </w:t>
      </w:r>
      <w:proofErr w:type="spellStart"/>
      <w:r>
        <w:rPr>
          <w:color w:val="000000"/>
          <w:spacing w:val="3"/>
          <w:sz w:val="22"/>
          <w:szCs w:val="22"/>
          <w:lang w:val="en-US"/>
        </w:rPr>
        <w:t>i</w:t>
      </w:r>
      <w:proofErr w:type="spellEnd"/>
      <w:r w:rsidRPr="00424C07">
        <w:rPr>
          <w:color w:val="000000"/>
          <w:spacing w:val="3"/>
          <w:sz w:val="22"/>
          <w:szCs w:val="22"/>
        </w:rPr>
        <w:t xml:space="preserve">, </w:t>
      </w:r>
      <w:r>
        <w:rPr>
          <w:color w:val="000000"/>
          <w:spacing w:val="3"/>
          <w:sz w:val="22"/>
          <w:szCs w:val="22"/>
        </w:rPr>
        <w:t xml:space="preserve">скорректированная </w:t>
      </w:r>
      <w:r>
        <w:rPr>
          <w:color w:val="000000"/>
          <w:spacing w:val="6"/>
          <w:sz w:val="22"/>
          <w:szCs w:val="22"/>
        </w:rPr>
        <w:t xml:space="preserve">с учетом коэффициентов (индексов), применяемых для пересчета цен услуг с учетом </w:t>
      </w:r>
      <w:r>
        <w:rPr>
          <w:color w:val="000000"/>
          <w:spacing w:val="4"/>
          <w:sz w:val="22"/>
          <w:szCs w:val="22"/>
        </w:rPr>
        <w:t xml:space="preserve">различий в характеристиках товаров, коммерческих и (или) финансовых условий оказания </w:t>
      </w:r>
      <w:r>
        <w:rPr>
          <w:color w:val="000000"/>
          <w:sz w:val="22"/>
          <w:szCs w:val="22"/>
        </w:rPr>
        <w:t>услуг.</w:t>
      </w:r>
    </w:p>
    <w:p w:rsidR="00E068F5" w:rsidRDefault="00E068F5" w:rsidP="006774FB">
      <w:pPr>
        <w:ind w:firstLine="708"/>
        <w:jc w:val="both"/>
      </w:pPr>
    </w:p>
    <w:p w:rsidR="00E068F5" w:rsidRDefault="00E068F5" w:rsidP="006774FB">
      <w:pPr>
        <w:ind w:firstLine="708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3"/>
        <w:gridCol w:w="2277"/>
        <w:gridCol w:w="2611"/>
        <w:gridCol w:w="2204"/>
      </w:tblGrid>
      <w:tr w:rsidR="008E122C" w:rsidTr="008E122C">
        <w:tc>
          <w:tcPr>
            <w:tcW w:w="2336" w:type="dxa"/>
          </w:tcPr>
          <w:p w:rsidR="008E122C" w:rsidRDefault="008E122C" w:rsidP="00193068">
            <w:pPr>
              <w:jc w:val="both"/>
            </w:pPr>
            <w:r>
              <w:t xml:space="preserve">Коммерческое предложение </w:t>
            </w:r>
            <w:r w:rsidR="00193068">
              <w:t>ООО «Горняцкий Механический Завод» (с НДС) руб.</w:t>
            </w:r>
          </w:p>
        </w:tc>
        <w:tc>
          <w:tcPr>
            <w:tcW w:w="2336" w:type="dxa"/>
          </w:tcPr>
          <w:p w:rsidR="008E122C" w:rsidRDefault="008E122C" w:rsidP="00193068">
            <w:pPr>
              <w:jc w:val="both"/>
            </w:pPr>
            <w:r>
              <w:t xml:space="preserve">Коммерческое </w:t>
            </w:r>
            <w:proofErr w:type="gramStart"/>
            <w:r>
              <w:t xml:space="preserve">предложение  </w:t>
            </w:r>
            <w:r w:rsidR="00DF7C66">
              <w:t>ООО</w:t>
            </w:r>
            <w:proofErr w:type="gramEnd"/>
            <w:r w:rsidR="00DF7C66">
              <w:t xml:space="preserve"> ПК «КОТЛОМАШ</w:t>
            </w:r>
            <w:r w:rsidR="00193068">
              <w:t>» (с НДС) руб.</w:t>
            </w:r>
          </w:p>
        </w:tc>
        <w:tc>
          <w:tcPr>
            <w:tcW w:w="2336" w:type="dxa"/>
          </w:tcPr>
          <w:p w:rsidR="008E122C" w:rsidRDefault="008E122C" w:rsidP="00193068">
            <w:pPr>
              <w:jc w:val="both"/>
            </w:pPr>
            <w:r>
              <w:t xml:space="preserve">Коммерческое </w:t>
            </w:r>
            <w:proofErr w:type="gramStart"/>
            <w:r>
              <w:t xml:space="preserve">предложение  </w:t>
            </w:r>
            <w:r w:rsidR="00193068">
              <w:t>ООО</w:t>
            </w:r>
            <w:proofErr w:type="gramEnd"/>
            <w:r w:rsidR="00193068">
              <w:t xml:space="preserve"> «Котельный завод «ПРОМКОТЛОСНАБ» (с НДС) руб.</w:t>
            </w:r>
          </w:p>
        </w:tc>
        <w:tc>
          <w:tcPr>
            <w:tcW w:w="2337" w:type="dxa"/>
          </w:tcPr>
          <w:p w:rsidR="008E122C" w:rsidRDefault="008E122C" w:rsidP="006774FB">
            <w:pPr>
              <w:jc w:val="both"/>
            </w:pPr>
            <w:r>
              <w:t>С</w:t>
            </w:r>
            <w:r w:rsidR="00193068">
              <w:t>редняя цена (с</w:t>
            </w:r>
            <w:r>
              <w:t xml:space="preserve"> НДС) руб.</w:t>
            </w:r>
          </w:p>
        </w:tc>
      </w:tr>
      <w:tr w:rsidR="008E122C" w:rsidTr="00193068">
        <w:trPr>
          <w:trHeight w:val="85"/>
        </w:trPr>
        <w:tc>
          <w:tcPr>
            <w:tcW w:w="2336" w:type="dxa"/>
          </w:tcPr>
          <w:p w:rsidR="008E122C" w:rsidRDefault="00DF7C66" w:rsidP="006774FB">
            <w:pPr>
              <w:jc w:val="both"/>
            </w:pPr>
            <w:r>
              <w:t>2780942</w:t>
            </w:r>
            <w:r w:rsidR="00193068">
              <w:t>,00</w:t>
            </w:r>
          </w:p>
        </w:tc>
        <w:tc>
          <w:tcPr>
            <w:tcW w:w="2336" w:type="dxa"/>
          </w:tcPr>
          <w:p w:rsidR="008E122C" w:rsidRDefault="00DF7C66" w:rsidP="006774FB">
            <w:pPr>
              <w:jc w:val="both"/>
            </w:pPr>
            <w:r>
              <w:t>2658392</w:t>
            </w:r>
            <w:r w:rsidR="00193068">
              <w:t>,00</w:t>
            </w:r>
          </w:p>
        </w:tc>
        <w:tc>
          <w:tcPr>
            <w:tcW w:w="2336" w:type="dxa"/>
          </w:tcPr>
          <w:p w:rsidR="008E122C" w:rsidRDefault="00DF7C66" w:rsidP="006774FB">
            <w:pPr>
              <w:jc w:val="both"/>
            </w:pPr>
            <w:r>
              <w:t>2628857</w:t>
            </w:r>
            <w:r w:rsidR="00193068">
              <w:t>,00</w:t>
            </w:r>
          </w:p>
        </w:tc>
        <w:tc>
          <w:tcPr>
            <w:tcW w:w="2337" w:type="dxa"/>
          </w:tcPr>
          <w:p w:rsidR="008E122C" w:rsidRDefault="00DF7C66" w:rsidP="006774FB">
            <w:pPr>
              <w:jc w:val="both"/>
            </w:pPr>
            <w:r>
              <w:t>2689397,00</w:t>
            </w:r>
          </w:p>
        </w:tc>
      </w:tr>
    </w:tbl>
    <w:p w:rsidR="00E068F5" w:rsidRDefault="008E122C" w:rsidP="006774FB">
      <w:pPr>
        <w:ind w:firstLine="708"/>
        <w:jc w:val="both"/>
      </w:pPr>
      <w:r>
        <w:t>Сумма, полученная путем сложения цен вс</w:t>
      </w:r>
      <w:r w:rsidR="00193068">
        <w:t>ех поставщиков поставки частей котла водогрейного</w:t>
      </w:r>
      <w:r>
        <w:t>, от 3 (трех) организаций составила</w:t>
      </w:r>
      <w:r w:rsidR="00EB324A">
        <w:t xml:space="preserve"> 2689397</w:t>
      </w:r>
      <w:r w:rsidR="00193068">
        <w:t>,</w:t>
      </w:r>
      <w:proofErr w:type="gramStart"/>
      <w:r w:rsidR="00193068">
        <w:t xml:space="preserve">00 </w:t>
      </w:r>
      <w:r w:rsidR="00090837">
        <w:t xml:space="preserve"> рублей</w:t>
      </w:r>
      <w:proofErr w:type="gramEnd"/>
      <w:r w:rsidR="00090837">
        <w:t>.</w:t>
      </w:r>
    </w:p>
    <w:p w:rsidR="00090837" w:rsidRDefault="00090837" w:rsidP="006774FB">
      <w:pPr>
        <w:ind w:firstLine="708"/>
        <w:jc w:val="both"/>
      </w:pPr>
      <w:r>
        <w:t>Указанная сумма была разделена на 3 (по количеству рассматриваемых коммерческих предложений).</w:t>
      </w:r>
    </w:p>
    <w:p w:rsidR="00090837" w:rsidRDefault="00090837" w:rsidP="006774FB">
      <w:pPr>
        <w:ind w:firstLine="708"/>
        <w:jc w:val="both"/>
      </w:pPr>
      <w:r>
        <w:t>С</w:t>
      </w:r>
      <w:r w:rsidR="00DF7C66">
        <w:t>редняя сумма составила 2689397</w:t>
      </w:r>
      <w:r w:rsidR="00193068">
        <w:t>,00 рублей. Указанная цена поставки частей кола водогрейного использована для проведения электронного аукциона в</w:t>
      </w:r>
      <w:r>
        <w:t xml:space="preserve"> 2021 году.</w:t>
      </w:r>
    </w:p>
    <w:p w:rsidR="00E068F5" w:rsidRDefault="00E068F5" w:rsidP="00090837">
      <w:pPr>
        <w:jc w:val="both"/>
      </w:pPr>
    </w:p>
    <w:p w:rsidR="00FD4E3F" w:rsidRDefault="00FD4E3F" w:rsidP="002C5CEB">
      <w:pPr>
        <w:ind w:firstLine="708"/>
      </w:pPr>
    </w:p>
    <w:p w:rsidR="00FD4E3F" w:rsidRPr="00A77982" w:rsidRDefault="00FD4E3F" w:rsidP="002C5CEB">
      <w:pPr>
        <w:ind w:firstLine="708"/>
      </w:pPr>
      <w:r>
        <w:t xml:space="preserve">Глава Туимского сельсовета                                                                      </w:t>
      </w:r>
      <w:proofErr w:type="spellStart"/>
      <w:r>
        <w:t>Е.И.Кулешов</w:t>
      </w:r>
      <w:proofErr w:type="spellEnd"/>
    </w:p>
    <w:p w:rsidR="00FD4E3F" w:rsidRDefault="00FD4E3F" w:rsidP="00D21E81">
      <w:pPr>
        <w:ind w:right="-1"/>
        <w:rPr>
          <w:sz w:val="22"/>
          <w:szCs w:val="22"/>
        </w:rPr>
      </w:pPr>
    </w:p>
    <w:p w:rsidR="00FD4E3F" w:rsidRPr="007B11EE" w:rsidRDefault="00FD4E3F" w:rsidP="00D21E81">
      <w:pPr>
        <w:ind w:right="-1"/>
        <w:rPr>
          <w:sz w:val="22"/>
          <w:szCs w:val="22"/>
        </w:rPr>
      </w:pPr>
    </w:p>
    <w:p w:rsidR="00FD4E3F" w:rsidRDefault="00FD4E3F" w:rsidP="007B11EE">
      <w:pPr>
        <w:spacing w:line="192" w:lineRule="auto"/>
        <w:jc w:val="both"/>
        <w:rPr>
          <w:sz w:val="26"/>
          <w:szCs w:val="26"/>
        </w:rPr>
      </w:pPr>
      <w:r w:rsidRPr="007019ED">
        <w:t xml:space="preserve">                                                                       </w:t>
      </w:r>
    </w:p>
    <w:p w:rsidR="00FD4E3F" w:rsidRDefault="00FD4E3F" w:rsidP="00D21E81">
      <w:pPr>
        <w:ind w:left="141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ab/>
      </w:r>
    </w:p>
    <w:p w:rsidR="00FD4E3F" w:rsidRDefault="00FD4E3F" w:rsidP="00D21E81">
      <w:pPr>
        <w:ind w:left="1416" w:firstLine="708"/>
        <w:jc w:val="both"/>
        <w:rPr>
          <w:sz w:val="26"/>
          <w:szCs w:val="26"/>
        </w:rPr>
      </w:pPr>
    </w:p>
    <w:p w:rsidR="00FD4E3F" w:rsidRDefault="00FD4E3F" w:rsidP="00D21E81">
      <w:pPr>
        <w:ind w:left="1416" w:firstLine="708"/>
        <w:jc w:val="both"/>
        <w:rPr>
          <w:sz w:val="26"/>
          <w:szCs w:val="26"/>
        </w:rPr>
      </w:pPr>
    </w:p>
    <w:p w:rsidR="00FD4E3F" w:rsidRDefault="00FD4E3F"/>
    <w:p w:rsidR="00FD4E3F" w:rsidRPr="00AE1DF3" w:rsidRDefault="00FD4E3F" w:rsidP="00AE1DF3"/>
    <w:p w:rsidR="00FD4E3F" w:rsidRPr="00AE1DF3" w:rsidRDefault="00FD4E3F" w:rsidP="00AE1DF3"/>
    <w:p w:rsidR="00FD4E3F" w:rsidRPr="00AE1DF3" w:rsidRDefault="00FD4E3F" w:rsidP="00AE1DF3"/>
    <w:p w:rsidR="00FD4E3F" w:rsidRPr="00AE1DF3" w:rsidRDefault="00FD4E3F" w:rsidP="00AE1DF3"/>
    <w:p w:rsidR="00FD4E3F" w:rsidRPr="00AE1DF3" w:rsidRDefault="00FD4E3F" w:rsidP="00AE1DF3"/>
    <w:p w:rsidR="00FD4E3F" w:rsidRDefault="00FD4E3F" w:rsidP="00AE1DF3"/>
    <w:p w:rsidR="00FD4E3F" w:rsidRDefault="00FD4E3F" w:rsidP="00AE1DF3"/>
    <w:sectPr w:rsidR="00FD4E3F" w:rsidSect="007019ED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C0"/>
    <w:rsid w:val="0000631F"/>
    <w:rsid w:val="00061D9F"/>
    <w:rsid w:val="00072E6D"/>
    <w:rsid w:val="00090837"/>
    <w:rsid w:val="000E7475"/>
    <w:rsid w:val="00193068"/>
    <w:rsid w:val="001C5486"/>
    <w:rsid w:val="00224AE6"/>
    <w:rsid w:val="002857C0"/>
    <w:rsid w:val="002B619C"/>
    <w:rsid w:val="002C010A"/>
    <w:rsid w:val="002C5CEB"/>
    <w:rsid w:val="003141DF"/>
    <w:rsid w:val="00316084"/>
    <w:rsid w:val="00327CBD"/>
    <w:rsid w:val="00331D84"/>
    <w:rsid w:val="003543DC"/>
    <w:rsid w:val="003605AD"/>
    <w:rsid w:val="0036273C"/>
    <w:rsid w:val="003631E3"/>
    <w:rsid w:val="00382298"/>
    <w:rsid w:val="003A76D6"/>
    <w:rsid w:val="0046701A"/>
    <w:rsid w:val="004710D5"/>
    <w:rsid w:val="004C3C68"/>
    <w:rsid w:val="004C4F78"/>
    <w:rsid w:val="004C52E3"/>
    <w:rsid w:val="00504E9C"/>
    <w:rsid w:val="00524E9C"/>
    <w:rsid w:val="00525FA7"/>
    <w:rsid w:val="005409E7"/>
    <w:rsid w:val="00547872"/>
    <w:rsid w:val="00547A6D"/>
    <w:rsid w:val="005541C2"/>
    <w:rsid w:val="005617B6"/>
    <w:rsid w:val="00561DD3"/>
    <w:rsid w:val="005A43F6"/>
    <w:rsid w:val="005B4D14"/>
    <w:rsid w:val="00604A00"/>
    <w:rsid w:val="00656C28"/>
    <w:rsid w:val="006774FB"/>
    <w:rsid w:val="007019ED"/>
    <w:rsid w:val="00706325"/>
    <w:rsid w:val="00731489"/>
    <w:rsid w:val="00763C7F"/>
    <w:rsid w:val="007711DA"/>
    <w:rsid w:val="007B11EE"/>
    <w:rsid w:val="007B7B3B"/>
    <w:rsid w:val="007C6FEF"/>
    <w:rsid w:val="007D1E12"/>
    <w:rsid w:val="007D2CE8"/>
    <w:rsid w:val="00891D5E"/>
    <w:rsid w:val="008E122C"/>
    <w:rsid w:val="00975AE8"/>
    <w:rsid w:val="00976324"/>
    <w:rsid w:val="009F6B49"/>
    <w:rsid w:val="00A20FFE"/>
    <w:rsid w:val="00A77982"/>
    <w:rsid w:val="00A87C2E"/>
    <w:rsid w:val="00AD1794"/>
    <w:rsid w:val="00AE1DF3"/>
    <w:rsid w:val="00B16F45"/>
    <w:rsid w:val="00B37C62"/>
    <w:rsid w:val="00B408E7"/>
    <w:rsid w:val="00B63210"/>
    <w:rsid w:val="00BB37B1"/>
    <w:rsid w:val="00BB6CEB"/>
    <w:rsid w:val="00C30EBA"/>
    <w:rsid w:val="00C64AF3"/>
    <w:rsid w:val="00C75DA1"/>
    <w:rsid w:val="00CC7CB5"/>
    <w:rsid w:val="00CE5811"/>
    <w:rsid w:val="00D21E81"/>
    <w:rsid w:val="00D32C51"/>
    <w:rsid w:val="00D46069"/>
    <w:rsid w:val="00D940F8"/>
    <w:rsid w:val="00DA06EC"/>
    <w:rsid w:val="00DA4249"/>
    <w:rsid w:val="00DC26D9"/>
    <w:rsid w:val="00DF7C66"/>
    <w:rsid w:val="00E068F5"/>
    <w:rsid w:val="00E370EF"/>
    <w:rsid w:val="00E86DA8"/>
    <w:rsid w:val="00EB324A"/>
    <w:rsid w:val="00EE5A86"/>
    <w:rsid w:val="00F03D7D"/>
    <w:rsid w:val="00F11122"/>
    <w:rsid w:val="00F337AA"/>
    <w:rsid w:val="00F4065E"/>
    <w:rsid w:val="00F60D39"/>
    <w:rsid w:val="00F72A2F"/>
    <w:rsid w:val="00F93330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E42552-FED8-401C-B0AC-F339B63A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E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E8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21E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21E81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locked/>
    <w:rsid w:val="008E1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3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admtuim@mail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borisova_ma</dc:creator>
  <cp:keywords/>
  <dc:description/>
  <cp:lastModifiedBy>777</cp:lastModifiedBy>
  <cp:revision>5</cp:revision>
  <cp:lastPrinted>2021-06-09T07:23:00Z</cp:lastPrinted>
  <dcterms:created xsi:type="dcterms:W3CDTF">2021-04-16T01:20:00Z</dcterms:created>
  <dcterms:modified xsi:type="dcterms:W3CDTF">2021-06-12T08:56:00Z</dcterms:modified>
</cp:coreProperties>
</file>