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485" w:rsidRPr="003D3781" w:rsidRDefault="00C7247E" w:rsidP="00EA037E">
      <w:pPr>
        <w:jc w:val="center"/>
        <w:outlineLvl w:val="0"/>
        <w:rPr>
          <w:rFonts w:ascii="Times New Roman" w:hAnsi="Times New Roman" w:cs="Times New Roman"/>
          <w:b/>
          <w:bCs/>
          <w:sz w:val="28"/>
          <w:szCs w:val="28"/>
        </w:rPr>
      </w:pPr>
      <w:bookmarkStart w:id="0" w:name="_GoBack"/>
      <w:bookmarkEnd w:id="0"/>
      <w:r w:rsidRPr="003D3781">
        <w:rPr>
          <w:rFonts w:ascii="Times New Roman" w:hAnsi="Times New Roman" w:cs="Times New Roman"/>
          <w:b/>
          <w:bCs/>
          <w:sz w:val="28"/>
          <w:szCs w:val="28"/>
        </w:rPr>
        <w:t>Дополнительная информация к извещению о проведении электронного аукциона</w:t>
      </w:r>
      <w:r w:rsidR="0013425C">
        <w:rPr>
          <w:rFonts w:ascii="Times New Roman" w:hAnsi="Times New Roman" w:cs="Times New Roman"/>
          <w:b/>
          <w:bCs/>
          <w:sz w:val="28"/>
          <w:szCs w:val="28"/>
        </w:rPr>
        <w:t xml:space="preserve"> (далее – электронный аукцион).</w:t>
      </w:r>
    </w:p>
    <w:p w:rsidR="000C7485" w:rsidRPr="003D3781" w:rsidRDefault="00C7247E" w:rsidP="00E8464F">
      <w:pPr>
        <w:spacing w:before="240" w:after="120"/>
        <w:jc w:val="center"/>
        <w:outlineLvl w:val="0"/>
        <w:rPr>
          <w:rFonts w:ascii="Times New Roman" w:hAnsi="Times New Roman" w:cs="Times New Roman"/>
          <w:b/>
          <w:bCs/>
        </w:rPr>
      </w:pPr>
      <w:r w:rsidRPr="003D3781">
        <w:rPr>
          <w:rFonts w:ascii="Times New Roman" w:hAnsi="Times New Roman" w:cs="Times New Roman"/>
          <w:b/>
          <w:bCs/>
        </w:rPr>
        <w:t>1. Порядок подачи заявок на участие в электронном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Федерального закона оператором электронной площадки в реестре участников закупок, аккредитованных на электронной площадке.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Заявка на участие в электронном аукционе состоит из двух частей.</w:t>
      </w:r>
    </w:p>
    <w:p w:rsidR="000C7485" w:rsidRPr="003D3781" w:rsidRDefault="00C7247E" w:rsidP="000C7485">
      <w:pPr>
        <w:spacing w:line="360" w:lineRule="auto"/>
        <w:ind w:firstLine="709"/>
        <w:jc w:val="both"/>
        <w:rPr>
          <w:rFonts w:ascii="Times New Roman" w:hAnsi="Times New Roman" w:cs="Times New Roman"/>
          <w:b/>
          <w:bCs/>
          <w:i/>
          <w:iCs/>
        </w:rPr>
      </w:pPr>
      <w:r w:rsidRPr="003D3781">
        <w:rPr>
          <w:rFonts w:ascii="Times New Roman" w:hAnsi="Times New Roman" w:cs="Times New Roman"/>
          <w:b/>
          <w:bCs/>
          <w:i/>
          <w:iCs/>
        </w:rPr>
        <w:t>Первая часть заявки на участие в электронном аукционе, за исключением случая, предусмотренного частью 3.1 статьи 66 Федерального закона, должна содержать:</w:t>
      </w:r>
    </w:p>
    <w:p w:rsidR="000C7485" w:rsidRPr="003D3781" w:rsidRDefault="00C7247E" w:rsidP="007E3678">
      <w:pPr>
        <w:pStyle w:val="af0"/>
        <w:numPr>
          <w:ilvl w:val="0"/>
          <w:numId w:val="13"/>
        </w:numPr>
        <w:spacing w:line="360" w:lineRule="auto"/>
        <w:ind w:left="0" w:firstLine="284"/>
        <w:jc w:val="both"/>
        <w:rPr>
          <w:rFonts w:ascii="Times New Roman" w:hAnsi="Times New Roman" w:cs="Times New Roman"/>
          <w:szCs w:val="24"/>
        </w:rPr>
      </w:pPr>
      <w:r w:rsidRPr="003D3781">
        <w:rPr>
          <w:rFonts w:ascii="Times New Roman" w:hAnsi="Times New Roman" w:cs="Times New Roman"/>
          <w:szCs w:val="24"/>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7E3678" w:rsidRDefault="007E3678" w:rsidP="007E3678">
      <w:pPr>
        <w:widowControl/>
        <w:autoSpaceDE w:val="0"/>
        <w:autoSpaceDN w:val="0"/>
        <w:adjustRightInd w:val="0"/>
        <w:spacing w:line="360" w:lineRule="auto"/>
        <w:ind w:firstLine="284"/>
        <w:jc w:val="both"/>
        <w:rPr>
          <w:rFonts w:ascii="Times New Roman" w:hAnsi="Times New Roman" w:cs="Times New Roman"/>
          <w:kern w:val="0"/>
          <w:lang w:bidi="ar-SA"/>
        </w:rPr>
      </w:pPr>
      <w:r w:rsidRPr="007E3678">
        <w:rPr>
          <w:rFonts w:ascii="Times New Roman" w:hAnsi="Times New Roman" w:cs="Times New Roman"/>
          <w:kern w:val="0"/>
          <w:lang w:bidi="ar-SA"/>
        </w:rPr>
        <w:t>2) при осуществлении закупки товара, в том числе поставляемого заказчику при выполнении закупаемых работ, оказании закупаемых услуг:</w:t>
      </w:r>
    </w:p>
    <w:p w:rsidR="007E3678" w:rsidRPr="007E3678" w:rsidRDefault="007E3678" w:rsidP="007E3678">
      <w:pPr>
        <w:widowControl/>
        <w:autoSpaceDE w:val="0"/>
        <w:autoSpaceDN w:val="0"/>
        <w:adjustRightInd w:val="0"/>
        <w:spacing w:line="360" w:lineRule="auto"/>
        <w:ind w:firstLine="284"/>
        <w:jc w:val="both"/>
        <w:rPr>
          <w:rFonts w:ascii="Times New Roman" w:hAnsi="Times New Roman" w:cs="Times New Roman"/>
          <w:kern w:val="0"/>
          <w:lang w:bidi="ar-SA"/>
        </w:rPr>
      </w:pPr>
      <w:r>
        <w:rPr>
          <w:rFonts w:ascii="Times New Roman" w:hAnsi="Times New Roman" w:cs="Times New Roman"/>
          <w:kern w:val="0"/>
          <w:lang w:bidi="ar-SA"/>
        </w:rPr>
        <w:t xml:space="preserve">   </w:t>
      </w:r>
      <w:r w:rsidRPr="007E3678">
        <w:rPr>
          <w:rFonts w:ascii="Times New Roman" w:hAnsi="Times New Roman" w:cs="Times New Roman"/>
          <w:kern w:val="0"/>
          <w:lang w:bidi="ar-SA"/>
        </w:rPr>
        <w:t>а) наименование страны происхождения товара;</w:t>
      </w:r>
    </w:p>
    <w:p w:rsidR="000C7485" w:rsidRPr="007E3678" w:rsidRDefault="007E3678" w:rsidP="007E3678">
      <w:pPr>
        <w:spacing w:line="360" w:lineRule="auto"/>
        <w:jc w:val="both"/>
        <w:rPr>
          <w:rFonts w:ascii="Times New Roman" w:hAnsi="Times New Roman" w:cs="Times New Roman"/>
        </w:rPr>
      </w:pPr>
      <w:r>
        <w:rPr>
          <w:rFonts w:ascii="Times New Roman" w:hAnsi="Times New Roman" w:cs="Times New Roman"/>
        </w:rPr>
        <w:t xml:space="preserve">        б) </w:t>
      </w:r>
      <w:r w:rsidR="00C7247E" w:rsidRPr="007E3678">
        <w:rPr>
          <w:rFonts w:ascii="Times New Roman" w:hAnsi="Times New Roman" w:cs="Times New Roman"/>
        </w:rPr>
        <w:t>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Первая часть заявки на участие в электронном аукционе в случае включения в документацию о закупке в соответствии с пунктом 8 части 1 статьи 33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 xml:space="preserve">Первая часть заявки на участие в электронном аукционе, предусмотренная частью 3 статьи 66 Федерального закона, может содержать эскиз, рисунок, чертеж, фотографию, иное изображение </w:t>
      </w:r>
      <w:r w:rsidRPr="003D3781">
        <w:rPr>
          <w:rFonts w:ascii="Times New Roman" w:hAnsi="Times New Roman" w:cs="Times New Roman"/>
        </w:rPr>
        <w:lastRenderedPageBreak/>
        <w:t>товара, на поставку которого заключается контракт.</w:t>
      </w:r>
    </w:p>
    <w:p w:rsidR="000C7485" w:rsidRPr="003D3781" w:rsidRDefault="00C7247E" w:rsidP="000C7485">
      <w:pPr>
        <w:spacing w:line="360" w:lineRule="auto"/>
        <w:ind w:firstLine="709"/>
        <w:jc w:val="both"/>
        <w:rPr>
          <w:rFonts w:ascii="Times New Roman" w:hAnsi="Times New Roman" w:cs="Times New Roman"/>
          <w:b/>
          <w:bCs/>
          <w:i/>
          <w:iCs/>
        </w:rPr>
      </w:pPr>
      <w:r w:rsidRPr="003D3781">
        <w:rPr>
          <w:rFonts w:ascii="Times New Roman" w:hAnsi="Times New Roman" w:cs="Times New Roman"/>
          <w:b/>
          <w:bCs/>
          <w:i/>
          <w:iCs/>
        </w:rPr>
        <w:t>Вторая часть заявки на участие в электронном аукционе должна содержать следующие документы и информацию:</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документы, подтверждающие соответствие участника такого аукциона требованиям, установленным пунктом 1 части 1 статьи 31 Федерального закона, или копии этих документов, а также декларация о соответствии участника такого аукциона требованиям, установленным пунктами 3 - 9 части 1 статьи 31 Федерального закона (указанная декларация предоставляется с использованием программно-аппаратных средств электронной площадки);</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документы, подтверждающие право участника электронного аукциона на получение преимуществ в соответствии со статьями 28 и 29 Федерального закона (в случае, если участник электронного аукциона заявил о получении указанных преимуществ), или копии таких документов;</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 xml:space="preserve">документы, предусмотренные нормативными правовыми актами, принятыми в соответствии со статьей 14 Федерального закона, в случае закупки товаров, работ, услуг, на </w:t>
      </w:r>
      <w:r w:rsidRPr="003D3781">
        <w:rPr>
          <w:rFonts w:ascii="Times New Roman" w:hAnsi="Times New Roman" w:cs="Times New Roman"/>
          <w:szCs w:val="24"/>
        </w:rPr>
        <w:lastRenderedPageBreak/>
        <w:t>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C7485" w:rsidRPr="003D3781" w:rsidRDefault="00C7247E" w:rsidP="00E8464F">
      <w:pPr>
        <w:pStyle w:val="af0"/>
        <w:numPr>
          <w:ilvl w:val="0"/>
          <w:numId w:val="1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Федерального закона (указанная декларация предоставляется с использованием программно-аппаратных средств электронной площадки).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 xml:space="preserve">Требовать от участника электронного аукциона предоставления иных документов и информации, за исключением предусмотренных частями 3 или 3.1 и 5 статьи 66 Федерального закона документов и информации, не допускается. </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5, 8.2 статьи 66 Федерального закона, аукционная комиссия обязана отстранить такого участника от участия в электронном аукционе на любом этапе его проведения.</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Заявка на участие в электронном аукционе, за исключением случая, предусмотренного частью 8.1 статьи 66 Федерального закона,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Указанные электронные документы подаются одновременно.</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Заявка на участие в электронном аукционе, в описание объекта закупки которого в соответствии с пунктом 8 части 1 статьи 33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настоящей статьи. Указанные электронные документы подаются одновременно.</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одновременно со вторыми частями заявок на участие в таком аукционе из числа документов (их копий), размещенных в соответствии с частью 13 статьи 24.2 Федерального закона в реестре участников закупок, аккредитованных на электронной площадке.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Участник электронного аукциона вправе подать только одну заявку на участие в таком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подачи данной заявки с нарушением требований, предусмотренных частью 6 статьи 24.1 Федерального закона;</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получения данной заявки после даты или времени окончания срока подачи заявок на участие в таком аукционе;</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получения данной заявки от участника такого аукциона с нарушением положений части 9 статьи 24.2 Федерального закона;</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наличия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Федерального закона;</w:t>
      </w:r>
      <w:r w:rsidR="005014BF">
        <w:rPr>
          <w:rFonts w:ascii="Times New Roman" w:hAnsi="Times New Roman" w:cs="Times New Roman"/>
          <w:szCs w:val="24"/>
        </w:rPr>
        <w:t xml:space="preserve"> </w:t>
      </w:r>
    </w:p>
    <w:p w:rsidR="000C7485" w:rsidRPr="003D3781" w:rsidRDefault="00C7247E" w:rsidP="00E8464F">
      <w:pPr>
        <w:pStyle w:val="af0"/>
        <w:numPr>
          <w:ilvl w:val="0"/>
          <w:numId w:val="1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частью 3 статьи 31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пунктом 6 части 5 статьи 63 Федерального закона (при осуществлении закупки, в отношении участников которой заказчиком установлены дополнительные требования в соответствии с частями 2 и 2.1 статьи 31 Федерального закона).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Одновременно с возвратом заявки на участие в электронном аукционе в соответствии с частью 20 статьи 44 Федерального закона, частью 11 статьи 66 Федерального закона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частью 3 статьи 66 Федерального закона первую часть заявки на участие в таком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частями 3 - 5 статьи 66 Федерального закона, а также информации, содержащейся в электронных документах (их копиях), предусмотренных частью 8.2 статьи 66 Федерального закона,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0C7485" w:rsidRPr="003D3781" w:rsidRDefault="00C7247E" w:rsidP="00EA037E">
      <w:pPr>
        <w:spacing w:before="120" w:after="120"/>
        <w:jc w:val="center"/>
        <w:outlineLvl w:val="0"/>
        <w:rPr>
          <w:rFonts w:ascii="Times New Roman" w:hAnsi="Times New Roman" w:cs="Times New Roman"/>
          <w:b/>
          <w:bCs/>
        </w:rPr>
      </w:pPr>
      <w:r w:rsidRPr="003D3781">
        <w:rPr>
          <w:rFonts w:ascii="Times New Roman" w:hAnsi="Times New Roman" w:cs="Times New Roman"/>
          <w:b/>
          <w:bCs/>
        </w:rPr>
        <w:t>2. Описание объекта закупки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Подробное описан</w:t>
      </w:r>
      <w:r w:rsidR="007E3678">
        <w:rPr>
          <w:rFonts w:ascii="Times New Roman" w:hAnsi="Times New Roman" w:cs="Times New Roman"/>
        </w:rPr>
        <w:t>ие объекта закупки приведено в Р</w:t>
      </w:r>
      <w:r w:rsidRPr="003D3781">
        <w:rPr>
          <w:rFonts w:ascii="Times New Roman" w:hAnsi="Times New Roman" w:cs="Times New Roman"/>
        </w:rPr>
        <w:t>азделе 3</w:t>
      </w:r>
      <w:r w:rsidR="007E3678">
        <w:rPr>
          <w:rFonts w:ascii="Times New Roman" w:hAnsi="Times New Roman" w:cs="Times New Roman"/>
        </w:rPr>
        <w:t>.</w:t>
      </w:r>
      <w:r w:rsidRPr="003D3781">
        <w:rPr>
          <w:rFonts w:ascii="Times New Roman" w:hAnsi="Times New Roman" w:cs="Times New Roman"/>
        </w:rPr>
        <w:t xml:space="preserve"> Аукционной документации для участия в электронном аукционе «Заказ» (описание объекта закупки).</w:t>
      </w:r>
    </w:p>
    <w:p w:rsidR="000C7485" w:rsidRPr="003D3781" w:rsidRDefault="00C7247E" w:rsidP="00EA037E">
      <w:pPr>
        <w:spacing w:before="120" w:after="120"/>
        <w:jc w:val="center"/>
        <w:outlineLvl w:val="0"/>
        <w:rPr>
          <w:rFonts w:ascii="Times New Roman" w:hAnsi="Times New Roman" w:cs="Times New Roman"/>
          <w:b/>
          <w:bCs/>
        </w:rPr>
      </w:pPr>
      <w:r w:rsidRPr="003D3781">
        <w:rPr>
          <w:rFonts w:ascii="Times New Roman" w:hAnsi="Times New Roman" w:cs="Times New Roman"/>
          <w:b/>
          <w:bCs/>
        </w:rPr>
        <w:t>3. Требования к обеспечению заявок на участие в электронном аукционе. Порядок внесения денежных средств в качестве обеспечения заявок на участие в электронном аукционе, условия банковской гарантии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Требование об обеспечении заявки на участие в электронном аукционе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электронном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в электронном аукционе осуществляется участником закупки.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b/>
          <w:bCs/>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w:t>
      </w:r>
      <w:r w:rsidRPr="003D3781">
        <w:rPr>
          <w:rFonts w:ascii="Times New Roman" w:hAnsi="Times New Roman" w:cs="Times New Roman"/>
        </w:rPr>
        <w:t xml:space="preserve">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0C7485" w:rsidRPr="003D3781" w:rsidRDefault="00C7247E" w:rsidP="00E8464F">
      <w:pPr>
        <w:pStyle w:val="af0"/>
        <w:numPr>
          <w:ilvl w:val="0"/>
          <w:numId w:val="1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блокирование и прекращение блокирования денежных средств в соответствии с требованиями статьи 44 Федерального закона.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статьи 44 Федерального закона;</w:t>
      </w:r>
    </w:p>
    <w:p w:rsidR="000C7485" w:rsidRPr="003D3781" w:rsidRDefault="00C7247E" w:rsidP="00E8464F">
      <w:pPr>
        <w:pStyle w:val="af0"/>
        <w:numPr>
          <w:ilvl w:val="0"/>
          <w:numId w:val="1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перечисление в случаях, предусмотренных статьей 44 Федерального закона, денежных средств в размере обеспечения соответствующей заявки:</w:t>
      </w:r>
    </w:p>
    <w:p w:rsidR="000C7485" w:rsidRPr="003D3781" w:rsidRDefault="00C7247E" w:rsidP="003D3781">
      <w:pPr>
        <w:pStyle w:val="af0"/>
        <w:numPr>
          <w:ilvl w:val="0"/>
          <w:numId w:val="21"/>
        </w:numPr>
        <w:spacing w:line="360" w:lineRule="auto"/>
        <w:ind w:left="1106" w:hanging="255"/>
        <w:jc w:val="both"/>
        <w:rPr>
          <w:rFonts w:ascii="Times New Roman" w:hAnsi="Times New Roman" w:cs="Times New Roman"/>
          <w:szCs w:val="24"/>
        </w:rPr>
      </w:pPr>
      <w:r w:rsidRPr="003D3781">
        <w:rPr>
          <w:rFonts w:ascii="Times New Roman" w:hAnsi="Times New Roman" w:cs="Times New Roman"/>
          <w:szCs w:val="24"/>
        </w:rPr>
        <w:t>на счет, на котором в соответствии с законодательством Российской Федерации учитываются операции со средствами, поступающими заказчику;</w:t>
      </w:r>
    </w:p>
    <w:p w:rsidR="000C7485" w:rsidRPr="003D3781" w:rsidRDefault="00C7247E" w:rsidP="00E8464F">
      <w:pPr>
        <w:pStyle w:val="af0"/>
        <w:numPr>
          <w:ilvl w:val="0"/>
          <w:numId w:val="21"/>
        </w:numPr>
        <w:spacing w:line="360" w:lineRule="auto"/>
        <w:ind w:left="1163" w:hanging="312"/>
        <w:jc w:val="both"/>
        <w:rPr>
          <w:rFonts w:ascii="Times New Roman" w:hAnsi="Times New Roman" w:cs="Times New Roman"/>
          <w:szCs w:val="24"/>
        </w:rPr>
      </w:pPr>
      <w:r w:rsidRPr="003D3781">
        <w:rPr>
          <w:rFonts w:ascii="Times New Roman" w:hAnsi="Times New Roman" w:cs="Times New Roman"/>
          <w:szCs w:val="24"/>
        </w:rPr>
        <w:t>в соответствующий бюджет бюджетной системы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 xml:space="preserve">Банки несут ответственность в соответствии с законодательством Российской Федерации перед участником закупки за соблюдение установленного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электронном аукционе. </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 xml:space="preserve">Блокирование денежных средств в целях обеспечения заявки на участие в электронном аукционе на специальном счете участника закупки прекращается банком в соответствии с требованиями, установленными в соответствии с частью 2 статьи 24.1 Федерального закона, на основании соответствующей информации, полученной от оператора электронной площадки, в случаях, предусмотренных статьей 44 Федерального закона, и в порядке, определенном в соответствии с частью 2 статьи 24.1 Федерального закона. </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статьей 104 Федерального закона.</w:t>
      </w:r>
    </w:p>
    <w:p w:rsidR="000C7485" w:rsidRPr="003D3781" w:rsidRDefault="00C7247E" w:rsidP="000C7485">
      <w:pPr>
        <w:spacing w:line="360" w:lineRule="auto"/>
        <w:ind w:firstLine="709"/>
        <w:jc w:val="both"/>
        <w:rPr>
          <w:rFonts w:ascii="Times New Roman" w:hAnsi="Times New Roman" w:cs="Times New Roman"/>
          <w:b/>
          <w:bCs/>
        </w:rPr>
      </w:pPr>
      <w:r w:rsidRPr="003D3781">
        <w:rPr>
          <w:rFonts w:ascii="Times New Roman" w:hAnsi="Times New Roman" w:cs="Times New Roman"/>
          <w:b/>
          <w:bCs/>
        </w:rPr>
        <w:t>Размер обеспечения заявки на участие в электронном аукционе должен составлять:</w:t>
      </w:r>
    </w:p>
    <w:p w:rsidR="000C7485" w:rsidRPr="003D3781" w:rsidRDefault="00C7247E" w:rsidP="00871075">
      <w:pPr>
        <w:pStyle w:val="af0"/>
        <w:numPr>
          <w:ilvl w:val="0"/>
          <w:numId w:val="2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 одной второй процента до одного процента начальной (максимальной) цены контракта, если размер начальной (максимальной) цены контракта составляет до двадцати миллионов рублей;</w:t>
      </w:r>
    </w:p>
    <w:p w:rsidR="000C7485" w:rsidRPr="003D3781" w:rsidRDefault="00C7247E" w:rsidP="00871075">
      <w:pPr>
        <w:pStyle w:val="af0"/>
        <w:numPr>
          <w:ilvl w:val="0"/>
          <w:numId w:val="2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Заказчик обязан установить требование к обеспечению заявок на участие в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иное.</w:t>
      </w:r>
    </w:p>
    <w:p w:rsidR="000C7485" w:rsidRPr="003D3781" w:rsidRDefault="00C7247E" w:rsidP="000C7485">
      <w:pPr>
        <w:spacing w:line="360" w:lineRule="auto"/>
        <w:ind w:firstLine="709"/>
        <w:jc w:val="both"/>
        <w:rPr>
          <w:rFonts w:ascii="Times New Roman" w:hAnsi="Times New Roman" w:cs="Times New Roman"/>
          <w:i/>
          <w:iCs/>
        </w:rPr>
      </w:pPr>
      <w:r w:rsidRPr="003D3781">
        <w:rPr>
          <w:rFonts w:ascii="Times New Roman" w:hAnsi="Times New Roman" w:cs="Times New Roman"/>
          <w:i/>
          <w:iCs/>
        </w:rPr>
        <w:t>Значение начальной (максимальной) цены контракта, при превышении которого заказчик обязан установить требование к обеспечению заявок на участие в аукционах, в размере 1 млн. рублей утверждено постановлением Правительства Российской Федерации от 12 апреля 2018 г. N 439.</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закупка осуществляется в соответствии со статьями 28 и 29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Блокирование денежных средств на специальном счете участника закупки, внесенных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размещение в единой информационной системе и на электронной площадке протокола подведения итогов электронного аукциона. При этом прекращение блокирования осуществляется в отношении денежных средств всех участников закупки, за исключением победителя электронного аукциона, блокирование денежных средств которого прекращается в случае заключения контракта;</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отмена электронного аукциона;</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отклонение заявки участника электронного аукциона;</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отзыв заявки участником электронного аукциона до окончания срока подачи заявок;</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получение заявки на участие в электронном аукционе после окончания срока подачи заявок;</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отстранение участника закупки от участия в электронном аукционе или отказ от заключения контракта с победителем электронного аукциона в соответствии с частями 9 и 10 статьи 31 Федерального закона;</w:t>
      </w:r>
    </w:p>
    <w:p w:rsidR="000C7485" w:rsidRPr="003D3781" w:rsidRDefault="00C7247E" w:rsidP="00871075">
      <w:pPr>
        <w:pStyle w:val="af0"/>
        <w:numPr>
          <w:ilvl w:val="0"/>
          <w:numId w:val="25"/>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b/>
          <w:bCs/>
        </w:rPr>
        <w:t>Банковская гарантия</w:t>
      </w:r>
      <w:r w:rsidRPr="003D3781">
        <w:rPr>
          <w:rFonts w:ascii="Times New Roman" w:hAnsi="Times New Roman" w:cs="Times New Roman"/>
        </w:rPr>
        <w:t>, выданная участнику закупки банком для целей обеспечения заявки на участие в электронном аукционе, должна соответствовать требованиям статьи 45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Федерального закона, информация о которой включена в реестры банковских гарантий, предусмотренные статьей 45 Федерального закона.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0C7485" w:rsidRPr="003D3781" w:rsidRDefault="00C7247E" w:rsidP="00871075">
      <w:pPr>
        <w:pStyle w:val="af0"/>
        <w:numPr>
          <w:ilvl w:val="0"/>
          <w:numId w:val="2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0C7485" w:rsidRPr="003D3781" w:rsidRDefault="00C7247E" w:rsidP="00871075">
      <w:pPr>
        <w:pStyle w:val="af0"/>
        <w:numPr>
          <w:ilvl w:val="0"/>
          <w:numId w:val="27"/>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в реестрах банковских гарантий, предусмотренных статьей 45 Федерального закона, отсутствует информация о банковской гарантии, выданной участнику закупки банком для целей обеспечения заявки.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отзыва заявки на участие в электронном аукционе в порядке, установленном частью 9 статьи 69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блокирование денежных средств на специальном счете участника закупки в размере обеспечения указанной заявки.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Оператор электронной площадки в течение одного рабочего дня, следующего после даты получения протокола, указанного в части 6 статьи 67 Федерального закона, направляет в банк информацию об отказе участнику закупки в допуске к участию в электронном аукционе. Банк в течение одного рабочего дня с момента получения указанной информации прекращает блокирование денежных средств на специальном счете такого участника закупки в размере обеспечения заявки на участие в электронном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течение одного рабочего дня с даты размещения на электронной площадке указанного в части 8 статьи 69 Федерального закона протокола оператор электронной площадки направляет в банк информацию об участнике закупки (за исключением участника закупки, указанного в части 27 статьи 44 Федерального закона), заявка которого признана не соответствующей требованиям документации о закупке. Банк в течение одного рабочего дня с момента получения указанной информации прекращает блокирование денежных средств на специальном счете такого участника закупки в размере обеспечения заявки на участие в закупке.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принято решение о несоответствии указанных заявок требованиям, предусмотренным документацией о закупке, по основаниям, установленным пунктами 1 и 2 части 6 статьи 69 Федерального закона,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Федерального закона.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части 8 статьи 69 Федерального закона. Банк в течение одного рабочего дня с момента получения указанной информации осуществляет перечисление денежных средств, о чем в течение одного часа уведомляет участника закупки.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просрочки исполнения банком обязательств по прекращению блокирования денежных средств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со статьей 44 Федерального закона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суммы, блокирование которой должно быть прекращено.</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электронном аукционе.</w:t>
      </w:r>
    </w:p>
    <w:p w:rsidR="000C7485" w:rsidRPr="003D3781" w:rsidRDefault="00C7247E" w:rsidP="00EA037E">
      <w:pPr>
        <w:spacing w:before="120" w:after="120"/>
        <w:jc w:val="center"/>
        <w:outlineLvl w:val="0"/>
        <w:rPr>
          <w:rFonts w:ascii="Times New Roman" w:hAnsi="Times New Roman" w:cs="Times New Roman"/>
          <w:b/>
          <w:bCs/>
        </w:rPr>
      </w:pPr>
      <w:r w:rsidRPr="003D3781">
        <w:rPr>
          <w:rFonts w:ascii="Times New Roman" w:hAnsi="Times New Roman" w:cs="Times New Roman"/>
          <w:b/>
          <w:bCs/>
        </w:rPr>
        <w:t>4. Порядок предоставления обеспечения исполнения контракта, обеспечения гарантийных обязательств (в случае установления требований к таким обязательствам в соответствии с частью 4 статьи 33 Федерального закона). Требования к такому обеспечению</w:t>
      </w:r>
      <w:r w:rsidR="006D7D1E">
        <w:rPr>
          <w:rFonts w:ascii="Times New Roman" w:hAnsi="Times New Roman" w:cs="Times New Roman"/>
          <w:b/>
          <w:bCs/>
        </w:rPr>
        <w:t>.</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или внесением денежных средств на указанный заказчиком в документации об электронном аукционе счет, на котором в соответствии с законодательством Российской Федерации учитываются операции со средствами, поступающими заказчику.</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банковской гарантии установлен в информационной карте аукционной документации для участия в электронном аукционе, но в любом случае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Заказчики в качестве обеспечения исполнения контрактов, гарантийных обязательств принимают банковские гарантии, выданные банками, соответствующими требованиям, установленным Правительством Российской Федерации, и включенными в перечень, банков, соответствующих установленным требованиям, который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Банковская гарантия должна быть безотзывной и должна содержать:</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обязательства принципала, надлежащее исполнение которых обеспечивается банковской гарантией;</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обязанность гаранта уплатить заказчику неустойку в размере 0,1 процента денежной суммы, подлежащей уплате, за каждый день просрочки;</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срок действия банковской гарантии с учетом требований документации об электронном аукционе и статьи 96 Федерального закона;</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0C7485" w:rsidRPr="003D3781" w:rsidRDefault="00C7247E" w:rsidP="00871075">
      <w:pPr>
        <w:pStyle w:val="af0"/>
        <w:numPr>
          <w:ilvl w:val="0"/>
          <w:numId w:val="29"/>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Уменьшение в соответствии с частями 7 и 7.1 статьи 96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информации в соответствующий реестр контрактов, предусмотренный статьей 103 Федерального закона.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Заказчик рассматривает поступившую банковскую гарантию в срок, не превышающий трех рабочих дней со дня ее поступления.</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Основанием для отказа в принятии банковской гарантии заказчиком является:</w:t>
      </w:r>
    </w:p>
    <w:p w:rsidR="000C7485" w:rsidRPr="003D3781" w:rsidRDefault="00C7247E" w:rsidP="00871075">
      <w:pPr>
        <w:pStyle w:val="af0"/>
        <w:numPr>
          <w:ilvl w:val="0"/>
          <w:numId w:val="31"/>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отсутствие информации о банковской гарантии в предусмотренных настоящей статьей реестрах банковских гарантий;</w:t>
      </w:r>
    </w:p>
    <w:p w:rsidR="000C7485" w:rsidRPr="003D3781" w:rsidRDefault="00C7247E" w:rsidP="00871075">
      <w:pPr>
        <w:pStyle w:val="af0"/>
        <w:numPr>
          <w:ilvl w:val="0"/>
          <w:numId w:val="31"/>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несоответствие банковской гарантии условиям, указанным в частях 2 и 3 статьи 45 Федерального закона;</w:t>
      </w:r>
    </w:p>
    <w:p w:rsidR="000C7485" w:rsidRPr="003D3781" w:rsidRDefault="00C7247E" w:rsidP="00871075">
      <w:pPr>
        <w:pStyle w:val="af0"/>
        <w:numPr>
          <w:ilvl w:val="0"/>
          <w:numId w:val="31"/>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несоответствие банковской гарантии требованиям, содержащимся в извещении о проведении электронного аукциона, документации о проведении электронного аукциона.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отказа в принятии банковской гарантии заказчик в срок, не превышающий трех рабочих дней со дня ее получения,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Банковская гарантия, используемая для целей Федерального закона, информация о ней и документы, предусмотренные частью 9 статьи 45 Федерального закона,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Федерального закона.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Предусмотренная частью 9 статьи 45 Федерального закона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Дополнительные требования к банковской гарантии, порядок ведения и размещения в единой информационной системе реестра банковских гарантий, порядок формирования и ведения закрытого реестра банковских гарантий, в том числе включения в него информации, порядок и сроки предоставления выписок из него, форма требования об осуществлении уплаты денежной суммы по банковской гарантии устанавливаются Правительством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реестр банковских гарантий и закрытый реестр банковских гарантий включаются следующие информация и документы:</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срок действия банковской гарантии;</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копия банковской гарантии, за исключением банковской гарантии, информация о которой подлежит включению в закрытый реестр банковских гарантий;</w:t>
      </w:r>
    </w:p>
    <w:p w:rsidR="000C7485" w:rsidRPr="003D3781" w:rsidRDefault="00C7247E" w:rsidP="00871075">
      <w:pPr>
        <w:pStyle w:val="af0"/>
        <w:numPr>
          <w:ilvl w:val="0"/>
          <w:numId w:val="33"/>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иные информация и документы, перечень которых установлен Правительством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w:t>
      </w:r>
    </w:p>
    <w:p w:rsidR="000C7485" w:rsidRPr="003D3781" w:rsidRDefault="00C7247E" w:rsidP="00871075">
      <w:pPr>
        <w:pStyle w:val="af0"/>
        <w:numPr>
          <w:ilvl w:val="0"/>
          <w:numId w:val="35"/>
        </w:numPr>
        <w:spacing w:line="360" w:lineRule="auto"/>
        <w:ind w:left="0" w:firstLine="709"/>
        <w:jc w:val="both"/>
        <w:rPr>
          <w:rFonts w:ascii="Times New Roman" w:hAnsi="Times New Roman" w:cs="Times New Roman"/>
          <w:szCs w:val="24"/>
        </w:rPr>
      </w:pPr>
      <w:r w:rsidRPr="003D3781">
        <w:rPr>
          <w:rFonts w:ascii="Times New Roman" w:hAnsi="Times New Roman" w:cs="Times New Roman"/>
          <w:b/>
          <w:bCs/>
          <w:szCs w:val="24"/>
        </w:rPr>
        <w:t>если при проведении электронного аукциона начальная (максимальная) цена контракта составляет более чем пятнадцать миллионов рублей</w:t>
      </w:r>
      <w:r w:rsidRPr="003D3781">
        <w:rPr>
          <w:rFonts w:ascii="Times New Roman" w:hAnsi="Times New Roman" w:cs="Times New Roman"/>
          <w:szCs w:val="24"/>
        </w:rPr>
        <w:t xml:space="preserve">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но не менее чем в размере аванса (если контрактом предусмотрена выплата аванса);</w:t>
      </w:r>
    </w:p>
    <w:p w:rsidR="000C7485" w:rsidRPr="003D3781" w:rsidRDefault="00C7247E" w:rsidP="00871075">
      <w:pPr>
        <w:pStyle w:val="af0"/>
        <w:numPr>
          <w:ilvl w:val="0"/>
          <w:numId w:val="35"/>
        </w:numPr>
        <w:spacing w:line="360" w:lineRule="auto"/>
        <w:ind w:left="0" w:firstLine="709"/>
        <w:jc w:val="both"/>
        <w:rPr>
          <w:rFonts w:ascii="Times New Roman" w:hAnsi="Times New Roman" w:cs="Times New Roman"/>
          <w:szCs w:val="24"/>
        </w:rPr>
      </w:pPr>
      <w:r w:rsidRPr="003D3781">
        <w:rPr>
          <w:rFonts w:ascii="Times New Roman" w:hAnsi="Times New Roman" w:cs="Times New Roman"/>
          <w:b/>
          <w:bCs/>
          <w:szCs w:val="24"/>
        </w:rPr>
        <w:t>если при проведении электронного аукциона начальная (максимальная) цена контракта составляет пятнадцать миллионов рублей и менее</w:t>
      </w:r>
      <w:r w:rsidRPr="003D3781">
        <w:rPr>
          <w:rFonts w:ascii="Times New Roman" w:hAnsi="Times New Roman" w:cs="Times New Roman"/>
          <w:szCs w:val="24"/>
        </w:rPr>
        <w:t xml:space="preserve">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проведении электронного аукциона.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электронном аукционе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 проведении электронного аукциона и документации о проведении электронного аукциона. Указанная информация предоставляется участником электронного аукциона при направлении заказчику подписанного проекта контракта. При невыполнении таким участником, признанным победителем электронного аукциона, данного требования или признании комиссией по осуществлению закупок предоставленной информации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Обеспечение, указанное в частях 1 и 2 статьи 37 Федерального закона,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Если предметом контракта, для заключения которого проводится электронный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 37 Федерального закона,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Обоснование представляется участником закупки, с которым заключается контракт, при направлении заказчику подписанного проекта контракта.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электронного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признания победителя электронного аукциона уклонившимся от заключения контракта на участника закупки, с которым в соответствии с положениями Федерального закона заключается контракт, распространяются требования статьи 37 Федерального закона в полном объеме.</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Положения статьи 37 Федерального закона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Выплата аванса при исполнении контракта, заключенного с участником закупки, указанным в части 1 или 2 статьи 37 Федерального закона, не допускается.</w:t>
      </w:r>
    </w:p>
    <w:p w:rsidR="008B561F" w:rsidRPr="003A47E3" w:rsidRDefault="008B561F" w:rsidP="008B561F">
      <w:pPr>
        <w:autoSpaceDE w:val="0"/>
        <w:autoSpaceDN w:val="0"/>
        <w:adjustRightInd w:val="0"/>
        <w:spacing w:line="360" w:lineRule="auto"/>
        <w:ind w:firstLine="567"/>
        <w:jc w:val="both"/>
        <w:rPr>
          <w:rFonts w:ascii="Times New Roman" w:hAnsi="Times New Roman" w:cs="Times New Roman"/>
          <w:kern w:val="0"/>
          <w:lang w:bidi="ar-SA"/>
        </w:rPr>
      </w:pPr>
      <w:r w:rsidRPr="003A47E3">
        <w:rPr>
          <w:rFonts w:ascii="Times New Roman" w:hAnsi="Times New Roman" w:cs="Times New Roman"/>
        </w:rPr>
        <w:t xml:space="preserve">Размер обеспечения исполнения контракта должен составлять от </w:t>
      </w:r>
      <w:r w:rsidRPr="003A47E3">
        <w:rPr>
          <w:rFonts w:ascii="Times New Roman" w:hAnsi="Times New Roman" w:cs="Times New Roman"/>
          <w:kern w:val="0"/>
          <w:lang w:bidi="ar-SA"/>
        </w:rPr>
        <w:t xml:space="preserve">одной второй процента до тридцати процентов начальной (максимальной) цены контракта, за исключением случаев, предусмотренных </w:t>
      </w:r>
      <w:hyperlink r:id="rId8" w:history="1">
        <w:r w:rsidRPr="003A47E3">
          <w:rPr>
            <w:rFonts w:ascii="Times New Roman" w:hAnsi="Times New Roman" w:cs="Times New Roman"/>
            <w:kern w:val="0"/>
            <w:lang w:bidi="ar-SA"/>
          </w:rPr>
          <w:t>частями 6.1</w:t>
        </w:r>
      </w:hyperlink>
      <w:r w:rsidRPr="003A47E3">
        <w:rPr>
          <w:rFonts w:ascii="Times New Roman" w:hAnsi="Times New Roman" w:cs="Times New Roman"/>
          <w:kern w:val="0"/>
          <w:lang w:bidi="ar-SA"/>
        </w:rPr>
        <w:t xml:space="preserve"> и </w:t>
      </w:r>
      <w:hyperlink r:id="rId9" w:history="1">
        <w:r w:rsidRPr="003A47E3">
          <w:rPr>
            <w:rFonts w:ascii="Times New Roman" w:hAnsi="Times New Roman" w:cs="Times New Roman"/>
            <w:kern w:val="0"/>
            <w:lang w:bidi="ar-SA"/>
          </w:rPr>
          <w:t>6.2</w:t>
        </w:r>
      </w:hyperlink>
      <w:r w:rsidRPr="003A47E3">
        <w:rPr>
          <w:rFonts w:ascii="Times New Roman" w:hAnsi="Times New Roman" w:cs="Times New Roman"/>
          <w:kern w:val="0"/>
          <w:lang w:bidi="ar-SA"/>
        </w:rPr>
        <w:t xml:space="preserve"> статьи 96 Федерального Закона. При этом, если:</w:t>
      </w:r>
    </w:p>
    <w:p w:rsidR="008B561F" w:rsidRPr="003A47E3" w:rsidRDefault="008B561F" w:rsidP="008B561F">
      <w:pPr>
        <w:autoSpaceDE w:val="0"/>
        <w:autoSpaceDN w:val="0"/>
        <w:adjustRightInd w:val="0"/>
        <w:spacing w:line="360" w:lineRule="auto"/>
        <w:ind w:firstLine="567"/>
        <w:jc w:val="both"/>
        <w:rPr>
          <w:rFonts w:ascii="Times New Roman" w:hAnsi="Times New Roman" w:cs="Times New Roman"/>
          <w:kern w:val="0"/>
          <w:lang w:bidi="ar-SA"/>
        </w:rPr>
      </w:pPr>
      <w:r w:rsidRPr="003A47E3">
        <w:rPr>
          <w:rFonts w:ascii="Times New Roman" w:hAnsi="Times New Roman" w:cs="Times New Roman"/>
          <w:kern w:val="0"/>
          <w:lang w:bidi="ar-SA"/>
        </w:rP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w:anchor="Par3" w:history="1">
        <w:r w:rsidRPr="003A47E3">
          <w:rPr>
            <w:rFonts w:ascii="Times New Roman" w:hAnsi="Times New Roman" w:cs="Times New Roman"/>
            <w:kern w:val="0"/>
            <w:lang w:bidi="ar-SA"/>
          </w:rPr>
          <w:t>пунктом 3</w:t>
        </w:r>
      </w:hyperlink>
      <w:r w:rsidRPr="003A47E3">
        <w:rPr>
          <w:rFonts w:ascii="Times New Roman" w:hAnsi="Times New Roman" w:cs="Times New Roman"/>
          <w:kern w:val="0"/>
          <w:lang w:bidi="ar-SA"/>
        </w:rPr>
        <w:t xml:space="preserve"> части 6 статьи 96 Федерального Закона;</w:t>
      </w:r>
    </w:p>
    <w:p w:rsidR="008B561F" w:rsidRPr="003A47E3" w:rsidRDefault="008B561F" w:rsidP="008B561F">
      <w:pPr>
        <w:autoSpaceDE w:val="0"/>
        <w:autoSpaceDN w:val="0"/>
        <w:adjustRightInd w:val="0"/>
        <w:spacing w:line="360" w:lineRule="auto"/>
        <w:ind w:firstLine="567"/>
        <w:jc w:val="both"/>
        <w:rPr>
          <w:rFonts w:ascii="Times New Roman" w:hAnsi="Times New Roman" w:cs="Times New Roman"/>
          <w:kern w:val="0"/>
          <w:lang w:bidi="ar-SA"/>
        </w:rPr>
      </w:pPr>
      <w:r w:rsidRPr="003A47E3">
        <w:rPr>
          <w:rFonts w:ascii="Times New Roman" w:hAnsi="Times New Roman" w:cs="Times New Roman"/>
          <w:kern w:val="0"/>
          <w:lang w:bidi="ar-SA"/>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8B561F" w:rsidRPr="003A47E3" w:rsidRDefault="008B561F" w:rsidP="008B561F">
      <w:pPr>
        <w:autoSpaceDE w:val="0"/>
        <w:autoSpaceDN w:val="0"/>
        <w:adjustRightInd w:val="0"/>
        <w:spacing w:line="360" w:lineRule="auto"/>
        <w:ind w:firstLine="567"/>
        <w:jc w:val="both"/>
        <w:rPr>
          <w:rFonts w:ascii="Times New Roman" w:hAnsi="Times New Roman" w:cs="Times New Roman"/>
          <w:kern w:val="0"/>
          <w:lang w:bidi="ar-SA"/>
        </w:rPr>
      </w:pPr>
      <w:bookmarkStart w:id="1" w:name="Par3"/>
      <w:bookmarkEnd w:id="1"/>
      <w:r w:rsidRPr="003A47E3">
        <w:rPr>
          <w:rFonts w:ascii="Times New Roman" w:hAnsi="Times New Roman" w:cs="Times New Roman"/>
          <w:kern w:val="0"/>
          <w:lang w:bidi="ar-SA"/>
        </w:rPr>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r:id="rId10" w:history="1">
        <w:r w:rsidRPr="003A47E3">
          <w:rPr>
            <w:rFonts w:ascii="Times New Roman" w:hAnsi="Times New Roman" w:cs="Times New Roman"/>
            <w:kern w:val="0"/>
            <w:lang w:bidi="ar-SA"/>
          </w:rPr>
          <w:t>частью 6.2</w:t>
        </w:r>
      </w:hyperlink>
      <w:r w:rsidRPr="003A47E3">
        <w:rPr>
          <w:rFonts w:ascii="Times New Roman" w:hAnsi="Times New Roman" w:cs="Times New Roman"/>
          <w:kern w:val="0"/>
          <w:lang w:bidi="ar-SA"/>
        </w:rPr>
        <w:t xml:space="preserve"> настоящей статьи при заключении контракта по результатам определения поставщиков (подрядчиков, исполнителей) в соответствии с </w:t>
      </w:r>
      <w:hyperlink r:id="rId11" w:history="1">
        <w:r w:rsidRPr="003A47E3">
          <w:rPr>
            <w:rFonts w:ascii="Times New Roman" w:hAnsi="Times New Roman" w:cs="Times New Roman"/>
            <w:kern w:val="0"/>
            <w:lang w:bidi="ar-SA"/>
          </w:rPr>
          <w:t>пунктом 1 части 1 статьи 30</w:t>
        </w:r>
      </w:hyperlink>
      <w:r w:rsidRPr="003A47E3">
        <w:rPr>
          <w:rFonts w:ascii="Times New Roman" w:hAnsi="Times New Roman" w:cs="Times New Roman"/>
          <w:kern w:val="0"/>
          <w:lang w:bidi="ar-SA"/>
        </w:rPr>
        <w:t xml:space="preserve"> Федерального закона), уменьшенной на размер такого аванса.</w:t>
      </w:r>
    </w:p>
    <w:p w:rsidR="008B561F" w:rsidRPr="0075448C" w:rsidRDefault="008B561F" w:rsidP="008B561F">
      <w:pPr>
        <w:spacing w:line="360" w:lineRule="auto"/>
        <w:ind w:firstLine="567"/>
        <w:jc w:val="both"/>
        <w:rPr>
          <w:rFonts w:ascii="Times New Roman" w:hAnsi="Times New Roman" w:cs="Times New Roman"/>
        </w:rPr>
      </w:pPr>
      <w:r w:rsidRPr="0075448C">
        <w:rPr>
          <w:rFonts w:ascii="Times New Roman" w:hAnsi="Times New Roman" w:cs="Times New Roman"/>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размер обеспечения исполнения контракта, в том числе предоставляемого с учетом положений статьи 37 Федерального закона, устанавливается от цены, по которой в соответствии с Федеральным законом заключается контракт, но не может составлять менее чем размер аванса. Размер обеспечения гарантийных обязательств не может превышать десять процентов начальной (максимальной) цены контракта.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Предусмотренное частями 7 и 7.1 статьи 96 Федерального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Положения Федерального закона об обеспечении исполнения контракта, включая положения о предоставлении такого обеспечения с учетом положений статьи 37 Федерального закона, не применяются в случае:</w:t>
      </w:r>
    </w:p>
    <w:p w:rsidR="000C7485" w:rsidRPr="003D3781" w:rsidRDefault="00C7247E" w:rsidP="00871075">
      <w:pPr>
        <w:pStyle w:val="af0"/>
        <w:numPr>
          <w:ilvl w:val="0"/>
          <w:numId w:val="36"/>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заключения контракта с участником закупки, который является казенным учреждением;</w:t>
      </w:r>
    </w:p>
    <w:p w:rsidR="000C7485" w:rsidRPr="003D3781" w:rsidRDefault="00C7247E" w:rsidP="00871075">
      <w:pPr>
        <w:pStyle w:val="af0"/>
        <w:numPr>
          <w:ilvl w:val="0"/>
          <w:numId w:val="36"/>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осуществления закупки услуги по предоставлению кредита;</w:t>
      </w:r>
    </w:p>
    <w:p w:rsidR="000C7485" w:rsidRPr="003D3781" w:rsidRDefault="00C7247E" w:rsidP="00871075">
      <w:pPr>
        <w:pStyle w:val="af0"/>
        <w:numPr>
          <w:ilvl w:val="0"/>
          <w:numId w:val="36"/>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C7485" w:rsidRPr="0013425C" w:rsidRDefault="006D7D1E" w:rsidP="006D7D1E">
      <w:pPr>
        <w:spacing w:line="360" w:lineRule="auto"/>
        <w:ind w:firstLine="709"/>
        <w:jc w:val="both"/>
        <w:rPr>
          <w:rFonts w:ascii="Times New Roman" w:hAnsi="Times New Roman" w:cs="Times New Roman"/>
        </w:rPr>
      </w:pPr>
      <w:r w:rsidRPr="0013425C">
        <w:rPr>
          <w:rFonts w:ascii="Times New Roman" w:hAnsi="Times New Roman" w:cs="Times New Roman"/>
          <w:szCs w:val="28"/>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освобождается от предоставления обеспечения исполнения контракта, гарантийных обязательств, в том числе с учетом положений статьи 37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00C7247E" w:rsidRPr="0013425C">
        <w:rPr>
          <w:rFonts w:ascii="Times New Roman" w:hAnsi="Times New Roman" w:cs="Times New Roman"/>
        </w:rPr>
        <w:t>.</w:t>
      </w:r>
    </w:p>
    <w:p w:rsidR="006D7D1E" w:rsidRPr="006D7D1E" w:rsidRDefault="006D7D1E" w:rsidP="006D7D1E">
      <w:pPr>
        <w:spacing w:line="360" w:lineRule="auto"/>
        <w:ind w:firstLine="709"/>
        <w:jc w:val="both"/>
        <w:rPr>
          <w:rFonts w:ascii="Times New Roman" w:hAnsi="Times New Roman" w:cs="Times New Roman"/>
          <w:sz w:val="22"/>
        </w:rPr>
      </w:pPr>
      <w:r w:rsidRPr="0013425C">
        <w:rPr>
          <w:rFonts w:ascii="Times New Roman" w:hAnsi="Times New Roman" w:cs="Times New Roman"/>
          <w:szCs w:val="28"/>
        </w:rPr>
        <w:t>До 31 декабря 2020 года при осуществлении закупок в соответствии со статьей 30 Федерального закона заказчик вправе не устанавливать требование обеспечения исполнения контракта, обеспечения гарантийных обязательств в извещении об осуществлении закупки и (или) в проекте контракта, за исключением случая, если контрактом предусмотрена выплата аванса.</w:t>
      </w:r>
    </w:p>
    <w:p w:rsidR="000C7485" w:rsidRPr="003D3781" w:rsidRDefault="00C7247E" w:rsidP="001C34A5">
      <w:pPr>
        <w:spacing w:before="120" w:after="120"/>
        <w:jc w:val="center"/>
        <w:outlineLvl w:val="0"/>
        <w:rPr>
          <w:rFonts w:ascii="Times New Roman" w:hAnsi="Times New Roman" w:cs="Times New Roman"/>
          <w:b/>
          <w:bCs/>
        </w:rPr>
      </w:pPr>
      <w:r w:rsidRPr="003D3781">
        <w:rPr>
          <w:rFonts w:ascii="Times New Roman" w:hAnsi="Times New Roman" w:cs="Times New Roman"/>
          <w:b/>
          <w:bCs/>
        </w:rPr>
        <w:t>5. Требования, предъявляемые к участникам электронного аукциона, в соответствии с частями 1, 3-5, 7-11 пункта 1 части 1 статьи 31 Федерального закона № 44-ФЗ</w:t>
      </w:r>
    </w:p>
    <w:p w:rsidR="000C7485" w:rsidRPr="003D3781" w:rsidRDefault="00C7247E" w:rsidP="000C7485">
      <w:pPr>
        <w:spacing w:line="360" w:lineRule="auto"/>
        <w:ind w:firstLine="709"/>
        <w:jc w:val="both"/>
        <w:rPr>
          <w:rFonts w:ascii="Times New Roman" w:hAnsi="Times New Roman" w:cs="Times New Roman"/>
        </w:rPr>
      </w:pPr>
      <w:r w:rsidRPr="003D3781">
        <w:rPr>
          <w:rFonts w:ascii="Times New Roman" w:hAnsi="Times New Roman" w:cs="Times New Roman"/>
        </w:rPr>
        <w:t>При осуществлении закупки заказчик устанавливает следующие единые требования к участникам закупки:</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случае если соответствие данному требованию установлено в аукционной документации для участия в электронном аукционе);</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(в случае если соответствие данному требованию установлено в аукционной документации для участия в электронном аукционе);</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7485" w:rsidRPr="003D3781"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участник закупки не является офшорной компанией;</w:t>
      </w:r>
    </w:p>
    <w:p w:rsidR="001B0343" w:rsidRDefault="00C7247E" w:rsidP="00871075">
      <w:pPr>
        <w:pStyle w:val="af0"/>
        <w:numPr>
          <w:ilvl w:val="0"/>
          <w:numId w:val="38"/>
        </w:numPr>
        <w:spacing w:line="360" w:lineRule="auto"/>
        <w:ind w:left="0" w:firstLine="709"/>
        <w:jc w:val="both"/>
        <w:rPr>
          <w:rFonts w:ascii="Times New Roman" w:hAnsi="Times New Roman" w:cs="Times New Roman"/>
          <w:szCs w:val="24"/>
        </w:rPr>
      </w:pPr>
      <w:r w:rsidRPr="003D3781">
        <w:rPr>
          <w:rFonts w:ascii="Times New Roman" w:hAnsi="Times New Roman" w:cs="Times New Roman"/>
          <w:szCs w:val="24"/>
        </w:rPr>
        <w:t>отсутствие у участника закупки ограничений для участия в закупках, установленных законодательством Российской Федерации.</w:t>
      </w:r>
    </w:p>
    <w:p w:rsidR="007E3678" w:rsidRDefault="007E3678" w:rsidP="007E3678">
      <w:pPr>
        <w:pStyle w:val="af0"/>
        <w:spacing w:line="360" w:lineRule="auto"/>
        <w:ind w:left="709"/>
        <w:jc w:val="center"/>
        <w:rPr>
          <w:rFonts w:ascii="Times New Roman" w:hAnsi="Times New Roman" w:cs="Times New Roman"/>
          <w:b/>
          <w:bCs/>
        </w:rPr>
      </w:pPr>
      <w:r w:rsidRPr="0085785F">
        <w:rPr>
          <w:rFonts w:ascii="Times New Roman" w:hAnsi="Times New Roman" w:cs="Times New Roman"/>
          <w:b/>
          <w:bCs/>
        </w:rPr>
        <w:t>Порядок предоставления участникам разъяснений положений аукционной документации:</w:t>
      </w:r>
    </w:p>
    <w:p w:rsidR="007E3678" w:rsidRPr="0085785F" w:rsidRDefault="007E3678" w:rsidP="00C7247E">
      <w:pPr>
        <w:pStyle w:val="a0"/>
        <w:spacing w:after="0" w:line="360" w:lineRule="auto"/>
        <w:ind w:firstLine="851"/>
        <w:jc w:val="both"/>
        <w:rPr>
          <w:rFonts w:ascii="Times New Roman" w:hAnsi="Times New Roman" w:cs="Times New Roman"/>
        </w:rPr>
      </w:pPr>
      <w:r w:rsidRPr="0085785F">
        <w:rPr>
          <w:rFonts w:ascii="Times New Roman" w:hAnsi="Times New Roman" w:cs="Times New Roman"/>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7E3678" w:rsidRPr="0085785F" w:rsidRDefault="007E3678" w:rsidP="00C7247E">
      <w:pPr>
        <w:pStyle w:val="a0"/>
        <w:spacing w:after="0" w:line="360" w:lineRule="auto"/>
        <w:ind w:firstLine="851"/>
        <w:jc w:val="both"/>
        <w:rPr>
          <w:rFonts w:ascii="Times New Roman" w:hAnsi="Times New Roman" w:cs="Times New Roman"/>
        </w:rPr>
      </w:pPr>
      <w:r w:rsidRPr="0085785F">
        <w:rPr>
          <w:rFonts w:ascii="Times New Roman" w:hAnsi="Times New Roman" w:cs="Times New Roman"/>
        </w:rPr>
        <w:t>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при условии, что указанный запрос поступил заказчику не позднее чем за три дня до даты окончания срока подачи заявок на участие в аукционе.</w:t>
      </w:r>
    </w:p>
    <w:p w:rsidR="007E3678" w:rsidRPr="003D3781" w:rsidRDefault="007E3678" w:rsidP="007E3678">
      <w:pPr>
        <w:pStyle w:val="af0"/>
        <w:spacing w:line="360" w:lineRule="auto"/>
        <w:ind w:left="709"/>
        <w:jc w:val="center"/>
        <w:rPr>
          <w:rFonts w:ascii="Times New Roman" w:hAnsi="Times New Roman" w:cs="Times New Roman"/>
          <w:szCs w:val="24"/>
        </w:rPr>
      </w:pPr>
    </w:p>
    <w:sectPr w:rsidR="007E3678" w:rsidRPr="003D3781" w:rsidSect="00210281">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9DC" w:rsidRDefault="00FF39DC">
      <w:r>
        <w:separator/>
      </w:r>
    </w:p>
  </w:endnote>
  <w:endnote w:type="continuationSeparator" w:id="0">
    <w:p w:rsidR="00FF39DC" w:rsidRDefault="00FF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Open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201" w:usb1="00000000" w:usb2="00000000" w:usb3="00000000" w:csb0="00000004"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9DC" w:rsidRDefault="00FF39DC">
      <w:r>
        <w:separator/>
      </w:r>
    </w:p>
  </w:footnote>
  <w:footnote w:type="continuationSeparator" w:id="0">
    <w:p w:rsidR="00FF39DC" w:rsidRDefault="00FF3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0B" w:rsidRDefault="00FF39D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26C5"/>
    <w:multiLevelType w:val="hybridMultilevel"/>
    <w:tmpl w:val="F19EC0E2"/>
    <w:lvl w:ilvl="0" w:tplc="FF04D7E6">
      <w:start w:val="1"/>
      <w:numFmt w:val="decimal"/>
      <w:suff w:val="space"/>
      <w:lvlText w:val="%1)"/>
      <w:lvlJc w:val="left"/>
      <w:pPr>
        <w:ind w:left="1429" w:hanging="360"/>
      </w:pPr>
      <w:rPr>
        <w:rFonts w:hint="default"/>
      </w:rPr>
    </w:lvl>
    <w:lvl w:ilvl="1" w:tplc="0F0805BE" w:tentative="1">
      <w:start w:val="1"/>
      <w:numFmt w:val="lowerLetter"/>
      <w:lvlText w:val="%2."/>
      <w:lvlJc w:val="left"/>
      <w:pPr>
        <w:ind w:left="2149" w:hanging="360"/>
      </w:pPr>
    </w:lvl>
    <w:lvl w:ilvl="2" w:tplc="C5D054B8" w:tentative="1">
      <w:start w:val="1"/>
      <w:numFmt w:val="lowerRoman"/>
      <w:lvlText w:val="%3."/>
      <w:lvlJc w:val="right"/>
      <w:pPr>
        <w:ind w:left="2869" w:hanging="180"/>
      </w:pPr>
    </w:lvl>
    <w:lvl w:ilvl="3" w:tplc="7F1A804E" w:tentative="1">
      <w:start w:val="1"/>
      <w:numFmt w:val="decimal"/>
      <w:lvlText w:val="%4."/>
      <w:lvlJc w:val="left"/>
      <w:pPr>
        <w:ind w:left="3589" w:hanging="360"/>
      </w:pPr>
    </w:lvl>
    <w:lvl w:ilvl="4" w:tplc="9F7CC7D4" w:tentative="1">
      <w:start w:val="1"/>
      <w:numFmt w:val="lowerLetter"/>
      <w:lvlText w:val="%5."/>
      <w:lvlJc w:val="left"/>
      <w:pPr>
        <w:ind w:left="4309" w:hanging="360"/>
      </w:pPr>
    </w:lvl>
    <w:lvl w:ilvl="5" w:tplc="AD7CFB88" w:tentative="1">
      <w:start w:val="1"/>
      <w:numFmt w:val="lowerRoman"/>
      <w:lvlText w:val="%6."/>
      <w:lvlJc w:val="right"/>
      <w:pPr>
        <w:ind w:left="5029" w:hanging="180"/>
      </w:pPr>
    </w:lvl>
    <w:lvl w:ilvl="6" w:tplc="1376DF14" w:tentative="1">
      <w:start w:val="1"/>
      <w:numFmt w:val="decimal"/>
      <w:lvlText w:val="%7."/>
      <w:lvlJc w:val="left"/>
      <w:pPr>
        <w:ind w:left="5749" w:hanging="360"/>
      </w:pPr>
    </w:lvl>
    <w:lvl w:ilvl="7" w:tplc="7BD4D520" w:tentative="1">
      <w:start w:val="1"/>
      <w:numFmt w:val="lowerLetter"/>
      <w:lvlText w:val="%8."/>
      <w:lvlJc w:val="left"/>
      <w:pPr>
        <w:ind w:left="6469" w:hanging="360"/>
      </w:pPr>
    </w:lvl>
    <w:lvl w:ilvl="8" w:tplc="D9B0D142" w:tentative="1">
      <w:start w:val="1"/>
      <w:numFmt w:val="lowerRoman"/>
      <w:lvlText w:val="%9."/>
      <w:lvlJc w:val="right"/>
      <w:pPr>
        <w:ind w:left="7189" w:hanging="180"/>
      </w:pPr>
    </w:lvl>
  </w:abstractNum>
  <w:abstractNum w:abstractNumId="1">
    <w:nsid w:val="096B7B14"/>
    <w:multiLevelType w:val="multilevel"/>
    <w:tmpl w:val="DCAA1C78"/>
    <w:lvl w:ilvl="0">
      <w:start w:val="1"/>
      <w:numFmt w:val="decimal"/>
      <w:suff w:val="space"/>
      <w:lvlText w:val="%1)"/>
      <w:lvlJc w:val="left"/>
      <w:pPr>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russianLower"/>
      <w:suff w:val="space"/>
      <w:lvlText w:val="%3)"/>
      <w:lvlJc w:val="left"/>
      <w:pPr>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
    <w:nsid w:val="09815591"/>
    <w:multiLevelType w:val="hybridMultilevel"/>
    <w:tmpl w:val="AEB24FDC"/>
    <w:lvl w:ilvl="0" w:tplc="7F4874BE">
      <w:start w:val="1"/>
      <w:numFmt w:val="decimal"/>
      <w:suff w:val="space"/>
      <w:lvlText w:val="%1)"/>
      <w:lvlJc w:val="left"/>
      <w:pPr>
        <w:ind w:left="1429" w:hanging="360"/>
      </w:pPr>
      <w:rPr>
        <w:rFonts w:hint="default"/>
      </w:rPr>
    </w:lvl>
    <w:lvl w:ilvl="1" w:tplc="04A459E4" w:tentative="1">
      <w:start w:val="1"/>
      <w:numFmt w:val="lowerLetter"/>
      <w:lvlText w:val="%2."/>
      <w:lvlJc w:val="left"/>
      <w:pPr>
        <w:ind w:left="2149" w:hanging="360"/>
      </w:pPr>
    </w:lvl>
    <w:lvl w:ilvl="2" w:tplc="156E8492" w:tentative="1">
      <w:start w:val="1"/>
      <w:numFmt w:val="lowerRoman"/>
      <w:lvlText w:val="%3."/>
      <w:lvlJc w:val="right"/>
      <w:pPr>
        <w:ind w:left="2869" w:hanging="180"/>
      </w:pPr>
    </w:lvl>
    <w:lvl w:ilvl="3" w:tplc="7654DFE0" w:tentative="1">
      <w:start w:val="1"/>
      <w:numFmt w:val="decimal"/>
      <w:lvlText w:val="%4."/>
      <w:lvlJc w:val="left"/>
      <w:pPr>
        <w:ind w:left="3589" w:hanging="360"/>
      </w:pPr>
    </w:lvl>
    <w:lvl w:ilvl="4" w:tplc="17E2A006" w:tentative="1">
      <w:start w:val="1"/>
      <w:numFmt w:val="lowerLetter"/>
      <w:lvlText w:val="%5."/>
      <w:lvlJc w:val="left"/>
      <w:pPr>
        <w:ind w:left="4309" w:hanging="360"/>
      </w:pPr>
    </w:lvl>
    <w:lvl w:ilvl="5" w:tplc="A418B20C" w:tentative="1">
      <w:start w:val="1"/>
      <w:numFmt w:val="lowerRoman"/>
      <w:lvlText w:val="%6."/>
      <w:lvlJc w:val="right"/>
      <w:pPr>
        <w:ind w:left="5029" w:hanging="180"/>
      </w:pPr>
    </w:lvl>
    <w:lvl w:ilvl="6" w:tplc="F3C80A94" w:tentative="1">
      <w:start w:val="1"/>
      <w:numFmt w:val="decimal"/>
      <w:lvlText w:val="%7."/>
      <w:lvlJc w:val="left"/>
      <w:pPr>
        <w:ind w:left="5749" w:hanging="360"/>
      </w:pPr>
    </w:lvl>
    <w:lvl w:ilvl="7" w:tplc="2E70C554" w:tentative="1">
      <w:start w:val="1"/>
      <w:numFmt w:val="lowerLetter"/>
      <w:lvlText w:val="%8."/>
      <w:lvlJc w:val="left"/>
      <w:pPr>
        <w:ind w:left="6469" w:hanging="360"/>
      </w:pPr>
    </w:lvl>
    <w:lvl w:ilvl="8" w:tplc="DBF8391A" w:tentative="1">
      <w:start w:val="1"/>
      <w:numFmt w:val="lowerRoman"/>
      <w:lvlText w:val="%9."/>
      <w:lvlJc w:val="right"/>
      <w:pPr>
        <w:ind w:left="7189" w:hanging="180"/>
      </w:pPr>
    </w:lvl>
  </w:abstractNum>
  <w:abstractNum w:abstractNumId="3">
    <w:nsid w:val="0EB96F46"/>
    <w:multiLevelType w:val="hybridMultilevel"/>
    <w:tmpl w:val="DA547742"/>
    <w:lvl w:ilvl="0" w:tplc="F5A6916C">
      <w:start w:val="1"/>
      <w:numFmt w:val="decimal"/>
      <w:lvlText w:val="%1)"/>
      <w:lvlJc w:val="left"/>
      <w:pPr>
        <w:ind w:left="1339" w:hanging="630"/>
      </w:pPr>
      <w:rPr>
        <w:rFonts w:hint="default"/>
      </w:rPr>
    </w:lvl>
    <w:lvl w:ilvl="1" w:tplc="605AF3B4" w:tentative="1">
      <w:start w:val="1"/>
      <w:numFmt w:val="lowerLetter"/>
      <w:lvlText w:val="%2."/>
      <w:lvlJc w:val="left"/>
      <w:pPr>
        <w:ind w:left="1789" w:hanging="360"/>
      </w:pPr>
    </w:lvl>
    <w:lvl w:ilvl="2" w:tplc="CE38E4EE" w:tentative="1">
      <w:start w:val="1"/>
      <w:numFmt w:val="lowerRoman"/>
      <w:lvlText w:val="%3."/>
      <w:lvlJc w:val="right"/>
      <w:pPr>
        <w:ind w:left="2509" w:hanging="180"/>
      </w:pPr>
    </w:lvl>
    <w:lvl w:ilvl="3" w:tplc="04720A5C" w:tentative="1">
      <w:start w:val="1"/>
      <w:numFmt w:val="decimal"/>
      <w:lvlText w:val="%4."/>
      <w:lvlJc w:val="left"/>
      <w:pPr>
        <w:ind w:left="3229" w:hanging="360"/>
      </w:pPr>
    </w:lvl>
    <w:lvl w:ilvl="4" w:tplc="EE640FE2" w:tentative="1">
      <w:start w:val="1"/>
      <w:numFmt w:val="lowerLetter"/>
      <w:lvlText w:val="%5."/>
      <w:lvlJc w:val="left"/>
      <w:pPr>
        <w:ind w:left="3949" w:hanging="360"/>
      </w:pPr>
    </w:lvl>
    <w:lvl w:ilvl="5" w:tplc="A8622770" w:tentative="1">
      <w:start w:val="1"/>
      <w:numFmt w:val="lowerRoman"/>
      <w:lvlText w:val="%6."/>
      <w:lvlJc w:val="right"/>
      <w:pPr>
        <w:ind w:left="4669" w:hanging="180"/>
      </w:pPr>
    </w:lvl>
    <w:lvl w:ilvl="6" w:tplc="3DE28494" w:tentative="1">
      <w:start w:val="1"/>
      <w:numFmt w:val="decimal"/>
      <w:lvlText w:val="%7."/>
      <w:lvlJc w:val="left"/>
      <w:pPr>
        <w:ind w:left="5389" w:hanging="360"/>
      </w:pPr>
    </w:lvl>
    <w:lvl w:ilvl="7" w:tplc="913074D4" w:tentative="1">
      <w:start w:val="1"/>
      <w:numFmt w:val="lowerLetter"/>
      <w:lvlText w:val="%8."/>
      <w:lvlJc w:val="left"/>
      <w:pPr>
        <w:ind w:left="6109" w:hanging="360"/>
      </w:pPr>
    </w:lvl>
    <w:lvl w:ilvl="8" w:tplc="4AC61974" w:tentative="1">
      <w:start w:val="1"/>
      <w:numFmt w:val="lowerRoman"/>
      <w:lvlText w:val="%9."/>
      <w:lvlJc w:val="right"/>
      <w:pPr>
        <w:ind w:left="6829" w:hanging="180"/>
      </w:pPr>
    </w:lvl>
  </w:abstractNum>
  <w:abstractNum w:abstractNumId="4">
    <w:nsid w:val="106702BE"/>
    <w:multiLevelType w:val="hybridMultilevel"/>
    <w:tmpl w:val="B6F8E366"/>
    <w:lvl w:ilvl="0" w:tplc="F7FAF790">
      <w:start w:val="1"/>
      <w:numFmt w:val="decimal"/>
      <w:lvlText w:val="%1)"/>
      <w:lvlJc w:val="left"/>
      <w:pPr>
        <w:ind w:left="1069" w:hanging="360"/>
      </w:pPr>
      <w:rPr>
        <w:rFonts w:hint="default"/>
      </w:rPr>
    </w:lvl>
    <w:lvl w:ilvl="1" w:tplc="1C5670EE" w:tentative="1">
      <w:start w:val="1"/>
      <w:numFmt w:val="lowerLetter"/>
      <w:lvlText w:val="%2."/>
      <w:lvlJc w:val="left"/>
      <w:pPr>
        <w:ind w:left="1789" w:hanging="360"/>
      </w:pPr>
    </w:lvl>
    <w:lvl w:ilvl="2" w:tplc="D228E314" w:tentative="1">
      <w:start w:val="1"/>
      <w:numFmt w:val="lowerRoman"/>
      <w:lvlText w:val="%3."/>
      <w:lvlJc w:val="right"/>
      <w:pPr>
        <w:ind w:left="2509" w:hanging="180"/>
      </w:pPr>
    </w:lvl>
    <w:lvl w:ilvl="3" w:tplc="FABA7F6E" w:tentative="1">
      <w:start w:val="1"/>
      <w:numFmt w:val="decimal"/>
      <w:lvlText w:val="%4."/>
      <w:lvlJc w:val="left"/>
      <w:pPr>
        <w:ind w:left="3229" w:hanging="360"/>
      </w:pPr>
    </w:lvl>
    <w:lvl w:ilvl="4" w:tplc="3BEE9000" w:tentative="1">
      <w:start w:val="1"/>
      <w:numFmt w:val="lowerLetter"/>
      <w:lvlText w:val="%5."/>
      <w:lvlJc w:val="left"/>
      <w:pPr>
        <w:ind w:left="3949" w:hanging="360"/>
      </w:pPr>
    </w:lvl>
    <w:lvl w:ilvl="5" w:tplc="F7DC42BC" w:tentative="1">
      <w:start w:val="1"/>
      <w:numFmt w:val="lowerRoman"/>
      <w:lvlText w:val="%6."/>
      <w:lvlJc w:val="right"/>
      <w:pPr>
        <w:ind w:left="4669" w:hanging="180"/>
      </w:pPr>
    </w:lvl>
    <w:lvl w:ilvl="6" w:tplc="8C7E3160" w:tentative="1">
      <w:start w:val="1"/>
      <w:numFmt w:val="decimal"/>
      <w:lvlText w:val="%7."/>
      <w:lvlJc w:val="left"/>
      <w:pPr>
        <w:ind w:left="5389" w:hanging="360"/>
      </w:pPr>
    </w:lvl>
    <w:lvl w:ilvl="7" w:tplc="B2DAFC52" w:tentative="1">
      <w:start w:val="1"/>
      <w:numFmt w:val="lowerLetter"/>
      <w:lvlText w:val="%8."/>
      <w:lvlJc w:val="left"/>
      <w:pPr>
        <w:ind w:left="6109" w:hanging="360"/>
      </w:pPr>
    </w:lvl>
    <w:lvl w:ilvl="8" w:tplc="5AA0418A" w:tentative="1">
      <w:start w:val="1"/>
      <w:numFmt w:val="lowerRoman"/>
      <w:lvlText w:val="%9."/>
      <w:lvlJc w:val="right"/>
      <w:pPr>
        <w:ind w:left="6829" w:hanging="180"/>
      </w:pPr>
    </w:lvl>
  </w:abstractNum>
  <w:abstractNum w:abstractNumId="5">
    <w:nsid w:val="154C44BE"/>
    <w:multiLevelType w:val="hybridMultilevel"/>
    <w:tmpl w:val="D79E42EC"/>
    <w:lvl w:ilvl="0" w:tplc="2F6A43F0">
      <w:start w:val="1"/>
      <w:numFmt w:val="decimal"/>
      <w:lvlText w:val="%1)"/>
      <w:lvlJc w:val="left"/>
      <w:pPr>
        <w:ind w:left="1069" w:hanging="360"/>
      </w:pPr>
      <w:rPr>
        <w:rFonts w:hint="default"/>
      </w:rPr>
    </w:lvl>
    <w:lvl w:ilvl="1" w:tplc="98CAF8B2" w:tentative="1">
      <w:start w:val="1"/>
      <w:numFmt w:val="lowerLetter"/>
      <w:lvlText w:val="%2."/>
      <w:lvlJc w:val="left"/>
      <w:pPr>
        <w:ind w:left="1789" w:hanging="360"/>
      </w:pPr>
    </w:lvl>
    <w:lvl w:ilvl="2" w:tplc="54747C58" w:tentative="1">
      <w:start w:val="1"/>
      <w:numFmt w:val="lowerRoman"/>
      <w:lvlText w:val="%3."/>
      <w:lvlJc w:val="right"/>
      <w:pPr>
        <w:ind w:left="2509" w:hanging="180"/>
      </w:pPr>
    </w:lvl>
    <w:lvl w:ilvl="3" w:tplc="B7167736" w:tentative="1">
      <w:start w:val="1"/>
      <w:numFmt w:val="decimal"/>
      <w:lvlText w:val="%4."/>
      <w:lvlJc w:val="left"/>
      <w:pPr>
        <w:ind w:left="3229" w:hanging="360"/>
      </w:pPr>
    </w:lvl>
    <w:lvl w:ilvl="4" w:tplc="D91EFEB6" w:tentative="1">
      <w:start w:val="1"/>
      <w:numFmt w:val="lowerLetter"/>
      <w:lvlText w:val="%5."/>
      <w:lvlJc w:val="left"/>
      <w:pPr>
        <w:ind w:left="3949" w:hanging="360"/>
      </w:pPr>
    </w:lvl>
    <w:lvl w:ilvl="5" w:tplc="1A06B42A" w:tentative="1">
      <w:start w:val="1"/>
      <w:numFmt w:val="lowerRoman"/>
      <w:lvlText w:val="%6."/>
      <w:lvlJc w:val="right"/>
      <w:pPr>
        <w:ind w:left="4669" w:hanging="180"/>
      </w:pPr>
    </w:lvl>
    <w:lvl w:ilvl="6" w:tplc="490EFBFC" w:tentative="1">
      <w:start w:val="1"/>
      <w:numFmt w:val="decimal"/>
      <w:lvlText w:val="%7."/>
      <w:lvlJc w:val="left"/>
      <w:pPr>
        <w:ind w:left="5389" w:hanging="360"/>
      </w:pPr>
    </w:lvl>
    <w:lvl w:ilvl="7" w:tplc="954C16A8" w:tentative="1">
      <w:start w:val="1"/>
      <w:numFmt w:val="lowerLetter"/>
      <w:lvlText w:val="%8."/>
      <w:lvlJc w:val="left"/>
      <w:pPr>
        <w:ind w:left="6109" w:hanging="360"/>
      </w:pPr>
    </w:lvl>
    <w:lvl w:ilvl="8" w:tplc="AE0A69D8" w:tentative="1">
      <w:start w:val="1"/>
      <w:numFmt w:val="lowerRoman"/>
      <w:lvlText w:val="%9."/>
      <w:lvlJc w:val="right"/>
      <w:pPr>
        <w:ind w:left="6829" w:hanging="180"/>
      </w:pPr>
    </w:lvl>
  </w:abstractNum>
  <w:abstractNum w:abstractNumId="6">
    <w:nsid w:val="15A92C6E"/>
    <w:multiLevelType w:val="hybridMultilevel"/>
    <w:tmpl w:val="E5C2E05E"/>
    <w:lvl w:ilvl="0" w:tplc="9F8C5F32">
      <w:start w:val="1"/>
      <w:numFmt w:val="decimal"/>
      <w:suff w:val="space"/>
      <w:lvlText w:val="%1)"/>
      <w:lvlJc w:val="left"/>
      <w:pPr>
        <w:ind w:left="1429" w:hanging="360"/>
      </w:pPr>
      <w:rPr>
        <w:rFonts w:hint="default"/>
      </w:rPr>
    </w:lvl>
    <w:lvl w:ilvl="1" w:tplc="783C068E" w:tentative="1">
      <w:start w:val="1"/>
      <w:numFmt w:val="lowerLetter"/>
      <w:lvlText w:val="%2."/>
      <w:lvlJc w:val="left"/>
      <w:pPr>
        <w:ind w:left="2149" w:hanging="360"/>
      </w:pPr>
    </w:lvl>
    <w:lvl w:ilvl="2" w:tplc="DECCBFEE" w:tentative="1">
      <w:start w:val="1"/>
      <w:numFmt w:val="lowerRoman"/>
      <w:lvlText w:val="%3."/>
      <w:lvlJc w:val="right"/>
      <w:pPr>
        <w:ind w:left="2869" w:hanging="180"/>
      </w:pPr>
    </w:lvl>
    <w:lvl w:ilvl="3" w:tplc="81F27E6A" w:tentative="1">
      <w:start w:val="1"/>
      <w:numFmt w:val="decimal"/>
      <w:lvlText w:val="%4."/>
      <w:lvlJc w:val="left"/>
      <w:pPr>
        <w:ind w:left="3589" w:hanging="360"/>
      </w:pPr>
    </w:lvl>
    <w:lvl w:ilvl="4" w:tplc="4A503198" w:tentative="1">
      <w:start w:val="1"/>
      <w:numFmt w:val="lowerLetter"/>
      <w:lvlText w:val="%5."/>
      <w:lvlJc w:val="left"/>
      <w:pPr>
        <w:ind w:left="4309" w:hanging="360"/>
      </w:pPr>
    </w:lvl>
    <w:lvl w:ilvl="5" w:tplc="0F823A26" w:tentative="1">
      <w:start w:val="1"/>
      <w:numFmt w:val="lowerRoman"/>
      <w:lvlText w:val="%6."/>
      <w:lvlJc w:val="right"/>
      <w:pPr>
        <w:ind w:left="5029" w:hanging="180"/>
      </w:pPr>
    </w:lvl>
    <w:lvl w:ilvl="6" w:tplc="435A608A" w:tentative="1">
      <w:start w:val="1"/>
      <w:numFmt w:val="decimal"/>
      <w:lvlText w:val="%7."/>
      <w:lvlJc w:val="left"/>
      <w:pPr>
        <w:ind w:left="5749" w:hanging="360"/>
      </w:pPr>
    </w:lvl>
    <w:lvl w:ilvl="7" w:tplc="F0B03A04" w:tentative="1">
      <w:start w:val="1"/>
      <w:numFmt w:val="lowerLetter"/>
      <w:lvlText w:val="%8."/>
      <w:lvlJc w:val="left"/>
      <w:pPr>
        <w:ind w:left="6469" w:hanging="360"/>
      </w:pPr>
    </w:lvl>
    <w:lvl w:ilvl="8" w:tplc="220A1A3A" w:tentative="1">
      <w:start w:val="1"/>
      <w:numFmt w:val="lowerRoman"/>
      <w:lvlText w:val="%9."/>
      <w:lvlJc w:val="right"/>
      <w:pPr>
        <w:ind w:left="7189" w:hanging="180"/>
      </w:pPr>
    </w:lvl>
  </w:abstractNum>
  <w:abstractNum w:abstractNumId="7">
    <w:nsid w:val="189547DE"/>
    <w:multiLevelType w:val="multilevel"/>
    <w:tmpl w:val="9E549016"/>
    <w:lvl w:ilvl="0">
      <w:start w:val="1"/>
      <w:numFmt w:val="decimal"/>
      <w:suff w:val="space"/>
      <w:lvlText w:val="%1)"/>
      <w:lvlJc w:val="left"/>
      <w:pPr>
        <w:ind w:left="709" w:hanging="349"/>
      </w:pPr>
    </w:lvl>
    <w:lvl w:ilvl="1">
      <w:start w:val="1"/>
      <w:numFmt w:val="decimal"/>
      <w:suff w:val="space"/>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95A51BC"/>
    <w:multiLevelType w:val="hybridMultilevel"/>
    <w:tmpl w:val="D0A617E0"/>
    <w:lvl w:ilvl="0" w:tplc="8DE64FD2">
      <w:start w:val="1"/>
      <w:numFmt w:val="decimal"/>
      <w:suff w:val="space"/>
      <w:lvlText w:val="%1)"/>
      <w:lvlJc w:val="left"/>
      <w:pPr>
        <w:ind w:left="1429" w:hanging="360"/>
      </w:pPr>
      <w:rPr>
        <w:rFonts w:hint="default"/>
      </w:rPr>
    </w:lvl>
    <w:lvl w:ilvl="1" w:tplc="9FBC5C0C" w:tentative="1">
      <w:start w:val="1"/>
      <w:numFmt w:val="lowerLetter"/>
      <w:lvlText w:val="%2."/>
      <w:lvlJc w:val="left"/>
      <w:pPr>
        <w:ind w:left="2149" w:hanging="360"/>
      </w:pPr>
    </w:lvl>
    <w:lvl w:ilvl="2" w:tplc="C9D0BAB4" w:tentative="1">
      <w:start w:val="1"/>
      <w:numFmt w:val="lowerRoman"/>
      <w:lvlText w:val="%3."/>
      <w:lvlJc w:val="right"/>
      <w:pPr>
        <w:ind w:left="2869" w:hanging="180"/>
      </w:pPr>
    </w:lvl>
    <w:lvl w:ilvl="3" w:tplc="40C415FC" w:tentative="1">
      <w:start w:val="1"/>
      <w:numFmt w:val="decimal"/>
      <w:lvlText w:val="%4."/>
      <w:lvlJc w:val="left"/>
      <w:pPr>
        <w:ind w:left="3589" w:hanging="360"/>
      </w:pPr>
    </w:lvl>
    <w:lvl w:ilvl="4" w:tplc="D1BCAE04" w:tentative="1">
      <w:start w:val="1"/>
      <w:numFmt w:val="lowerLetter"/>
      <w:lvlText w:val="%5."/>
      <w:lvlJc w:val="left"/>
      <w:pPr>
        <w:ind w:left="4309" w:hanging="360"/>
      </w:pPr>
    </w:lvl>
    <w:lvl w:ilvl="5" w:tplc="519C29F4" w:tentative="1">
      <w:start w:val="1"/>
      <w:numFmt w:val="lowerRoman"/>
      <w:lvlText w:val="%6."/>
      <w:lvlJc w:val="right"/>
      <w:pPr>
        <w:ind w:left="5029" w:hanging="180"/>
      </w:pPr>
    </w:lvl>
    <w:lvl w:ilvl="6" w:tplc="CD749A96" w:tentative="1">
      <w:start w:val="1"/>
      <w:numFmt w:val="decimal"/>
      <w:lvlText w:val="%7."/>
      <w:lvlJc w:val="left"/>
      <w:pPr>
        <w:ind w:left="5749" w:hanging="360"/>
      </w:pPr>
    </w:lvl>
    <w:lvl w:ilvl="7" w:tplc="E40EAAC8" w:tentative="1">
      <w:start w:val="1"/>
      <w:numFmt w:val="lowerLetter"/>
      <w:lvlText w:val="%8."/>
      <w:lvlJc w:val="left"/>
      <w:pPr>
        <w:ind w:left="6469" w:hanging="360"/>
      </w:pPr>
    </w:lvl>
    <w:lvl w:ilvl="8" w:tplc="4CA6DC4A" w:tentative="1">
      <w:start w:val="1"/>
      <w:numFmt w:val="lowerRoman"/>
      <w:lvlText w:val="%9."/>
      <w:lvlJc w:val="right"/>
      <w:pPr>
        <w:ind w:left="7189" w:hanging="180"/>
      </w:pPr>
    </w:lvl>
  </w:abstractNum>
  <w:abstractNum w:abstractNumId="9">
    <w:nsid w:val="1C5E7904"/>
    <w:multiLevelType w:val="multilevel"/>
    <w:tmpl w:val="9F0E4900"/>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DB14614"/>
    <w:multiLevelType w:val="hybridMultilevel"/>
    <w:tmpl w:val="303E11BE"/>
    <w:lvl w:ilvl="0" w:tplc="72EC4404">
      <w:start w:val="1"/>
      <w:numFmt w:val="decimal"/>
      <w:suff w:val="space"/>
      <w:lvlText w:val="%1)"/>
      <w:lvlJc w:val="left"/>
      <w:pPr>
        <w:ind w:left="1429" w:hanging="360"/>
      </w:pPr>
      <w:rPr>
        <w:rFonts w:hint="default"/>
      </w:rPr>
    </w:lvl>
    <w:lvl w:ilvl="1" w:tplc="B4C450C0" w:tentative="1">
      <w:start w:val="1"/>
      <w:numFmt w:val="lowerLetter"/>
      <w:lvlText w:val="%2."/>
      <w:lvlJc w:val="left"/>
      <w:pPr>
        <w:ind w:left="2149" w:hanging="360"/>
      </w:pPr>
    </w:lvl>
    <w:lvl w:ilvl="2" w:tplc="30628D5A" w:tentative="1">
      <w:start w:val="1"/>
      <w:numFmt w:val="lowerRoman"/>
      <w:lvlText w:val="%3."/>
      <w:lvlJc w:val="right"/>
      <w:pPr>
        <w:ind w:left="2869" w:hanging="180"/>
      </w:pPr>
    </w:lvl>
    <w:lvl w:ilvl="3" w:tplc="4A4CC64C" w:tentative="1">
      <w:start w:val="1"/>
      <w:numFmt w:val="decimal"/>
      <w:lvlText w:val="%4."/>
      <w:lvlJc w:val="left"/>
      <w:pPr>
        <w:ind w:left="3589" w:hanging="360"/>
      </w:pPr>
    </w:lvl>
    <w:lvl w:ilvl="4" w:tplc="07E05E2C" w:tentative="1">
      <w:start w:val="1"/>
      <w:numFmt w:val="lowerLetter"/>
      <w:lvlText w:val="%5."/>
      <w:lvlJc w:val="left"/>
      <w:pPr>
        <w:ind w:left="4309" w:hanging="360"/>
      </w:pPr>
    </w:lvl>
    <w:lvl w:ilvl="5" w:tplc="1C1A52E0" w:tentative="1">
      <w:start w:val="1"/>
      <w:numFmt w:val="lowerRoman"/>
      <w:lvlText w:val="%6."/>
      <w:lvlJc w:val="right"/>
      <w:pPr>
        <w:ind w:left="5029" w:hanging="180"/>
      </w:pPr>
    </w:lvl>
    <w:lvl w:ilvl="6" w:tplc="C60442DC" w:tentative="1">
      <w:start w:val="1"/>
      <w:numFmt w:val="decimal"/>
      <w:lvlText w:val="%7."/>
      <w:lvlJc w:val="left"/>
      <w:pPr>
        <w:ind w:left="5749" w:hanging="360"/>
      </w:pPr>
    </w:lvl>
    <w:lvl w:ilvl="7" w:tplc="6EA4154E" w:tentative="1">
      <w:start w:val="1"/>
      <w:numFmt w:val="lowerLetter"/>
      <w:lvlText w:val="%8."/>
      <w:lvlJc w:val="left"/>
      <w:pPr>
        <w:ind w:left="6469" w:hanging="360"/>
      </w:pPr>
    </w:lvl>
    <w:lvl w:ilvl="8" w:tplc="C40A2A3E" w:tentative="1">
      <w:start w:val="1"/>
      <w:numFmt w:val="lowerRoman"/>
      <w:lvlText w:val="%9."/>
      <w:lvlJc w:val="right"/>
      <w:pPr>
        <w:ind w:left="7189" w:hanging="180"/>
      </w:pPr>
    </w:lvl>
  </w:abstractNum>
  <w:abstractNum w:abstractNumId="11">
    <w:nsid w:val="23610226"/>
    <w:multiLevelType w:val="hybridMultilevel"/>
    <w:tmpl w:val="5BDC6E94"/>
    <w:lvl w:ilvl="0" w:tplc="EF10D582">
      <w:start w:val="1"/>
      <w:numFmt w:val="decimal"/>
      <w:suff w:val="space"/>
      <w:lvlText w:val="%1)"/>
      <w:lvlJc w:val="left"/>
      <w:pPr>
        <w:ind w:left="928" w:hanging="360"/>
      </w:pPr>
      <w:rPr>
        <w:rFonts w:hint="default"/>
      </w:rPr>
    </w:lvl>
    <w:lvl w:ilvl="1" w:tplc="9794894E" w:tentative="1">
      <w:start w:val="1"/>
      <w:numFmt w:val="lowerLetter"/>
      <w:lvlText w:val="%2."/>
      <w:lvlJc w:val="left"/>
      <w:pPr>
        <w:ind w:left="1648" w:hanging="360"/>
      </w:pPr>
    </w:lvl>
    <w:lvl w:ilvl="2" w:tplc="13F0429A" w:tentative="1">
      <w:start w:val="1"/>
      <w:numFmt w:val="lowerRoman"/>
      <w:lvlText w:val="%3."/>
      <w:lvlJc w:val="right"/>
      <w:pPr>
        <w:ind w:left="2368" w:hanging="180"/>
      </w:pPr>
    </w:lvl>
    <w:lvl w:ilvl="3" w:tplc="6352A3B2" w:tentative="1">
      <w:start w:val="1"/>
      <w:numFmt w:val="decimal"/>
      <w:lvlText w:val="%4."/>
      <w:lvlJc w:val="left"/>
      <w:pPr>
        <w:ind w:left="3088" w:hanging="360"/>
      </w:pPr>
    </w:lvl>
    <w:lvl w:ilvl="4" w:tplc="6250F542" w:tentative="1">
      <w:start w:val="1"/>
      <w:numFmt w:val="lowerLetter"/>
      <w:lvlText w:val="%5."/>
      <w:lvlJc w:val="left"/>
      <w:pPr>
        <w:ind w:left="3808" w:hanging="360"/>
      </w:pPr>
    </w:lvl>
    <w:lvl w:ilvl="5" w:tplc="840C5B9C" w:tentative="1">
      <w:start w:val="1"/>
      <w:numFmt w:val="lowerRoman"/>
      <w:lvlText w:val="%6."/>
      <w:lvlJc w:val="right"/>
      <w:pPr>
        <w:ind w:left="4528" w:hanging="180"/>
      </w:pPr>
    </w:lvl>
    <w:lvl w:ilvl="6" w:tplc="E81ABC7C" w:tentative="1">
      <w:start w:val="1"/>
      <w:numFmt w:val="decimal"/>
      <w:lvlText w:val="%7."/>
      <w:lvlJc w:val="left"/>
      <w:pPr>
        <w:ind w:left="5248" w:hanging="360"/>
      </w:pPr>
    </w:lvl>
    <w:lvl w:ilvl="7" w:tplc="66B00B14" w:tentative="1">
      <w:start w:val="1"/>
      <w:numFmt w:val="lowerLetter"/>
      <w:lvlText w:val="%8."/>
      <w:lvlJc w:val="left"/>
      <w:pPr>
        <w:ind w:left="5968" w:hanging="360"/>
      </w:pPr>
    </w:lvl>
    <w:lvl w:ilvl="8" w:tplc="690A0CA8" w:tentative="1">
      <w:start w:val="1"/>
      <w:numFmt w:val="lowerRoman"/>
      <w:lvlText w:val="%9."/>
      <w:lvlJc w:val="right"/>
      <w:pPr>
        <w:ind w:left="6688" w:hanging="180"/>
      </w:pPr>
    </w:lvl>
  </w:abstractNum>
  <w:abstractNum w:abstractNumId="12">
    <w:nsid w:val="27AB1324"/>
    <w:multiLevelType w:val="hybridMultilevel"/>
    <w:tmpl w:val="5E602730"/>
    <w:lvl w:ilvl="0" w:tplc="E6C4A3A0">
      <w:start w:val="1"/>
      <w:numFmt w:val="decimal"/>
      <w:suff w:val="space"/>
      <w:lvlText w:val="%1)"/>
      <w:lvlJc w:val="left"/>
      <w:pPr>
        <w:ind w:left="1429" w:hanging="360"/>
      </w:pPr>
      <w:rPr>
        <w:rFonts w:hint="default"/>
      </w:rPr>
    </w:lvl>
    <w:lvl w:ilvl="1" w:tplc="C7B64192" w:tentative="1">
      <w:start w:val="1"/>
      <w:numFmt w:val="lowerLetter"/>
      <w:lvlText w:val="%2."/>
      <w:lvlJc w:val="left"/>
      <w:pPr>
        <w:ind w:left="2149" w:hanging="360"/>
      </w:pPr>
    </w:lvl>
    <w:lvl w:ilvl="2" w:tplc="CC8E033E" w:tentative="1">
      <w:start w:val="1"/>
      <w:numFmt w:val="lowerRoman"/>
      <w:lvlText w:val="%3."/>
      <w:lvlJc w:val="right"/>
      <w:pPr>
        <w:ind w:left="2869" w:hanging="180"/>
      </w:pPr>
    </w:lvl>
    <w:lvl w:ilvl="3" w:tplc="D16233CE" w:tentative="1">
      <w:start w:val="1"/>
      <w:numFmt w:val="decimal"/>
      <w:lvlText w:val="%4."/>
      <w:lvlJc w:val="left"/>
      <w:pPr>
        <w:ind w:left="3589" w:hanging="360"/>
      </w:pPr>
    </w:lvl>
    <w:lvl w:ilvl="4" w:tplc="F3C6BB9E" w:tentative="1">
      <w:start w:val="1"/>
      <w:numFmt w:val="lowerLetter"/>
      <w:lvlText w:val="%5."/>
      <w:lvlJc w:val="left"/>
      <w:pPr>
        <w:ind w:left="4309" w:hanging="360"/>
      </w:pPr>
    </w:lvl>
    <w:lvl w:ilvl="5" w:tplc="4B52FBE0" w:tentative="1">
      <w:start w:val="1"/>
      <w:numFmt w:val="lowerRoman"/>
      <w:lvlText w:val="%6."/>
      <w:lvlJc w:val="right"/>
      <w:pPr>
        <w:ind w:left="5029" w:hanging="180"/>
      </w:pPr>
    </w:lvl>
    <w:lvl w:ilvl="6" w:tplc="8DDCB0E4" w:tentative="1">
      <w:start w:val="1"/>
      <w:numFmt w:val="decimal"/>
      <w:lvlText w:val="%7."/>
      <w:lvlJc w:val="left"/>
      <w:pPr>
        <w:ind w:left="5749" w:hanging="360"/>
      </w:pPr>
    </w:lvl>
    <w:lvl w:ilvl="7" w:tplc="B7BC5194" w:tentative="1">
      <w:start w:val="1"/>
      <w:numFmt w:val="lowerLetter"/>
      <w:lvlText w:val="%8."/>
      <w:lvlJc w:val="left"/>
      <w:pPr>
        <w:ind w:left="6469" w:hanging="360"/>
      </w:pPr>
    </w:lvl>
    <w:lvl w:ilvl="8" w:tplc="0A8E35D8" w:tentative="1">
      <w:start w:val="1"/>
      <w:numFmt w:val="lowerRoman"/>
      <w:lvlText w:val="%9."/>
      <w:lvlJc w:val="right"/>
      <w:pPr>
        <w:ind w:left="7189" w:hanging="180"/>
      </w:pPr>
    </w:lvl>
  </w:abstractNum>
  <w:abstractNum w:abstractNumId="13">
    <w:nsid w:val="2C0F6F37"/>
    <w:multiLevelType w:val="hybridMultilevel"/>
    <w:tmpl w:val="262E16E4"/>
    <w:lvl w:ilvl="0" w:tplc="03FC4064">
      <w:start w:val="1"/>
      <w:numFmt w:val="decimal"/>
      <w:lvlText w:val="%1)"/>
      <w:lvlJc w:val="left"/>
      <w:pPr>
        <w:ind w:left="1069" w:hanging="360"/>
      </w:pPr>
      <w:rPr>
        <w:rFonts w:hint="default"/>
      </w:rPr>
    </w:lvl>
    <w:lvl w:ilvl="1" w:tplc="88B2AED8" w:tentative="1">
      <w:start w:val="1"/>
      <w:numFmt w:val="lowerLetter"/>
      <w:lvlText w:val="%2."/>
      <w:lvlJc w:val="left"/>
      <w:pPr>
        <w:ind w:left="1789" w:hanging="360"/>
      </w:pPr>
    </w:lvl>
    <w:lvl w:ilvl="2" w:tplc="0352BA44" w:tentative="1">
      <w:start w:val="1"/>
      <w:numFmt w:val="lowerRoman"/>
      <w:lvlText w:val="%3."/>
      <w:lvlJc w:val="right"/>
      <w:pPr>
        <w:ind w:left="2509" w:hanging="180"/>
      </w:pPr>
    </w:lvl>
    <w:lvl w:ilvl="3" w:tplc="670CA33E" w:tentative="1">
      <w:start w:val="1"/>
      <w:numFmt w:val="decimal"/>
      <w:lvlText w:val="%4."/>
      <w:lvlJc w:val="left"/>
      <w:pPr>
        <w:ind w:left="3229" w:hanging="360"/>
      </w:pPr>
    </w:lvl>
    <w:lvl w:ilvl="4" w:tplc="FECC953A" w:tentative="1">
      <w:start w:val="1"/>
      <w:numFmt w:val="lowerLetter"/>
      <w:lvlText w:val="%5."/>
      <w:lvlJc w:val="left"/>
      <w:pPr>
        <w:ind w:left="3949" w:hanging="360"/>
      </w:pPr>
    </w:lvl>
    <w:lvl w:ilvl="5" w:tplc="4BEE5454" w:tentative="1">
      <w:start w:val="1"/>
      <w:numFmt w:val="lowerRoman"/>
      <w:lvlText w:val="%6."/>
      <w:lvlJc w:val="right"/>
      <w:pPr>
        <w:ind w:left="4669" w:hanging="180"/>
      </w:pPr>
    </w:lvl>
    <w:lvl w:ilvl="6" w:tplc="801045F6" w:tentative="1">
      <w:start w:val="1"/>
      <w:numFmt w:val="decimal"/>
      <w:lvlText w:val="%7."/>
      <w:lvlJc w:val="left"/>
      <w:pPr>
        <w:ind w:left="5389" w:hanging="360"/>
      </w:pPr>
    </w:lvl>
    <w:lvl w:ilvl="7" w:tplc="80526896" w:tentative="1">
      <w:start w:val="1"/>
      <w:numFmt w:val="lowerLetter"/>
      <w:lvlText w:val="%8."/>
      <w:lvlJc w:val="left"/>
      <w:pPr>
        <w:ind w:left="6109" w:hanging="360"/>
      </w:pPr>
    </w:lvl>
    <w:lvl w:ilvl="8" w:tplc="C3D20A48" w:tentative="1">
      <w:start w:val="1"/>
      <w:numFmt w:val="lowerRoman"/>
      <w:lvlText w:val="%9."/>
      <w:lvlJc w:val="right"/>
      <w:pPr>
        <w:ind w:left="6829" w:hanging="180"/>
      </w:pPr>
    </w:lvl>
  </w:abstractNum>
  <w:abstractNum w:abstractNumId="14">
    <w:nsid w:val="2E2E68DD"/>
    <w:multiLevelType w:val="hybridMultilevel"/>
    <w:tmpl w:val="34680444"/>
    <w:lvl w:ilvl="0" w:tplc="59241528">
      <w:start w:val="1"/>
      <w:numFmt w:val="russianLower"/>
      <w:suff w:val="space"/>
      <w:lvlText w:val="%1)"/>
      <w:lvlJc w:val="left"/>
      <w:pPr>
        <w:ind w:left="1429" w:hanging="360"/>
      </w:pPr>
      <w:rPr>
        <w:rFonts w:hint="default"/>
      </w:rPr>
    </w:lvl>
    <w:lvl w:ilvl="1" w:tplc="192E82DA" w:tentative="1">
      <w:start w:val="1"/>
      <w:numFmt w:val="lowerLetter"/>
      <w:lvlText w:val="%2."/>
      <w:lvlJc w:val="left"/>
      <w:pPr>
        <w:ind w:left="2149" w:hanging="360"/>
      </w:pPr>
    </w:lvl>
    <w:lvl w:ilvl="2" w:tplc="6B064EE8" w:tentative="1">
      <w:start w:val="1"/>
      <w:numFmt w:val="lowerRoman"/>
      <w:lvlText w:val="%3."/>
      <w:lvlJc w:val="right"/>
      <w:pPr>
        <w:ind w:left="2869" w:hanging="180"/>
      </w:pPr>
    </w:lvl>
    <w:lvl w:ilvl="3" w:tplc="9936594A" w:tentative="1">
      <w:start w:val="1"/>
      <w:numFmt w:val="decimal"/>
      <w:lvlText w:val="%4."/>
      <w:lvlJc w:val="left"/>
      <w:pPr>
        <w:ind w:left="3589" w:hanging="360"/>
      </w:pPr>
    </w:lvl>
    <w:lvl w:ilvl="4" w:tplc="EC2C1AEC" w:tentative="1">
      <w:start w:val="1"/>
      <w:numFmt w:val="lowerLetter"/>
      <w:lvlText w:val="%5."/>
      <w:lvlJc w:val="left"/>
      <w:pPr>
        <w:ind w:left="4309" w:hanging="360"/>
      </w:pPr>
    </w:lvl>
    <w:lvl w:ilvl="5" w:tplc="4372F8D6" w:tentative="1">
      <w:start w:val="1"/>
      <w:numFmt w:val="lowerRoman"/>
      <w:lvlText w:val="%6."/>
      <w:lvlJc w:val="right"/>
      <w:pPr>
        <w:ind w:left="5029" w:hanging="180"/>
      </w:pPr>
    </w:lvl>
    <w:lvl w:ilvl="6" w:tplc="D0C232C2" w:tentative="1">
      <w:start w:val="1"/>
      <w:numFmt w:val="decimal"/>
      <w:lvlText w:val="%7."/>
      <w:lvlJc w:val="left"/>
      <w:pPr>
        <w:ind w:left="5749" w:hanging="360"/>
      </w:pPr>
    </w:lvl>
    <w:lvl w:ilvl="7" w:tplc="9ACAAA6A" w:tentative="1">
      <w:start w:val="1"/>
      <w:numFmt w:val="lowerLetter"/>
      <w:lvlText w:val="%8."/>
      <w:lvlJc w:val="left"/>
      <w:pPr>
        <w:ind w:left="6469" w:hanging="360"/>
      </w:pPr>
    </w:lvl>
    <w:lvl w:ilvl="8" w:tplc="477CEC88" w:tentative="1">
      <w:start w:val="1"/>
      <w:numFmt w:val="lowerRoman"/>
      <w:lvlText w:val="%9."/>
      <w:lvlJc w:val="right"/>
      <w:pPr>
        <w:ind w:left="7189" w:hanging="180"/>
      </w:pPr>
    </w:lvl>
  </w:abstractNum>
  <w:abstractNum w:abstractNumId="15">
    <w:nsid w:val="2E5B03F3"/>
    <w:multiLevelType w:val="hybridMultilevel"/>
    <w:tmpl w:val="045A6074"/>
    <w:lvl w:ilvl="0" w:tplc="2B6E8772">
      <w:start w:val="1"/>
      <w:numFmt w:val="russianLower"/>
      <w:suff w:val="space"/>
      <w:lvlText w:val="%1)"/>
      <w:lvlJc w:val="left"/>
      <w:pPr>
        <w:ind w:left="1429" w:hanging="360"/>
      </w:pPr>
      <w:rPr>
        <w:rFonts w:hint="default"/>
      </w:rPr>
    </w:lvl>
    <w:lvl w:ilvl="1" w:tplc="9F82BCA0" w:tentative="1">
      <w:start w:val="1"/>
      <w:numFmt w:val="lowerLetter"/>
      <w:lvlText w:val="%2."/>
      <w:lvlJc w:val="left"/>
      <w:pPr>
        <w:ind w:left="1440" w:hanging="360"/>
      </w:pPr>
    </w:lvl>
    <w:lvl w:ilvl="2" w:tplc="B6B26568" w:tentative="1">
      <w:start w:val="1"/>
      <w:numFmt w:val="lowerRoman"/>
      <w:lvlText w:val="%3."/>
      <w:lvlJc w:val="right"/>
      <w:pPr>
        <w:ind w:left="2160" w:hanging="180"/>
      </w:pPr>
    </w:lvl>
    <w:lvl w:ilvl="3" w:tplc="A33A9930" w:tentative="1">
      <w:start w:val="1"/>
      <w:numFmt w:val="decimal"/>
      <w:lvlText w:val="%4."/>
      <w:lvlJc w:val="left"/>
      <w:pPr>
        <w:ind w:left="2880" w:hanging="360"/>
      </w:pPr>
    </w:lvl>
    <w:lvl w:ilvl="4" w:tplc="42644AAC" w:tentative="1">
      <w:start w:val="1"/>
      <w:numFmt w:val="lowerLetter"/>
      <w:lvlText w:val="%5."/>
      <w:lvlJc w:val="left"/>
      <w:pPr>
        <w:ind w:left="3600" w:hanging="360"/>
      </w:pPr>
    </w:lvl>
    <w:lvl w:ilvl="5" w:tplc="1C9A9D8A" w:tentative="1">
      <w:start w:val="1"/>
      <w:numFmt w:val="lowerRoman"/>
      <w:lvlText w:val="%6."/>
      <w:lvlJc w:val="right"/>
      <w:pPr>
        <w:ind w:left="4320" w:hanging="180"/>
      </w:pPr>
    </w:lvl>
    <w:lvl w:ilvl="6" w:tplc="621E71B0" w:tentative="1">
      <w:start w:val="1"/>
      <w:numFmt w:val="decimal"/>
      <w:lvlText w:val="%7."/>
      <w:lvlJc w:val="left"/>
      <w:pPr>
        <w:ind w:left="5040" w:hanging="360"/>
      </w:pPr>
    </w:lvl>
    <w:lvl w:ilvl="7" w:tplc="DA0207D6" w:tentative="1">
      <w:start w:val="1"/>
      <w:numFmt w:val="lowerLetter"/>
      <w:lvlText w:val="%8."/>
      <w:lvlJc w:val="left"/>
      <w:pPr>
        <w:ind w:left="5760" w:hanging="360"/>
      </w:pPr>
    </w:lvl>
    <w:lvl w:ilvl="8" w:tplc="1750A122" w:tentative="1">
      <w:start w:val="1"/>
      <w:numFmt w:val="lowerRoman"/>
      <w:lvlText w:val="%9."/>
      <w:lvlJc w:val="right"/>
      <w:pPr>
        <w:ind w:left="6480" w:hanging="180"/>
      </w:pPr>
    </w:lvl>
  </w:abstractNum>
  <w:abstractNum w:abstractNumId="16">
    <w:nsid w:val="33307F07"/>
    <w:multiLevelType w:val="hybridMultilevel"/>
    <w:tmpl w:val="AECA05A6"/>
    <w:lvl w:ilvl="0" w:tplc="49D4CF7A">
      <w:start w:val="1"/>
      <w:numFmt w:val="decimal"/>
      <w:suff w:val="space"/>
      <w:lvlText w:val="%1)"/>
      <w:lvlJc w:val="left"/>
      <w:pPr>
        <w:ind w:left="1429" w:hanging="360"/>
      </w:pPr>
      <w:rPr>
        <w:rFonts w:hint="default"/>
      </w:rPr>
    </w:lvl>
    <w:lvl w:ilvl="1" w:tplc="11B83242" w:tentative="1">
      <w:start w:val="1"/>
      <w:numFmt w:val="lowerLetter"/>
      <w:lvlText w:val="%2."/>
      <w:lvlJc w:val="left"/>
      <w:pPr>
        <w:ind w:left="2149" w:hanging="360"/>
      </w:pPr>
    </w:lvl>
    <w:lvl w:ilvl="2" w:tplc="583C89EA" w:tentative="1">
      <w:start w:val="1"/>
      <w:numFmt w:val="lowerRoman"/>
      <w:lvlText w:val="%3."/>
      <w:lvlJc w:val="right"/>
      <w:pPr>
        <w:ind w:left="2869" w:hanging="180"/>
      </w:pPr>
    </w:lvl>
    <w:lvl w:ilvl="3" w:tplc="49DC071C" w:tentative="1">
      <w:start w:val="1"/>
      <w:numFmt w:val="decimal"/>
      <w:lvlText w:val="%4."/>
      <w:lvlJc w:val="left"/>
      <w:pPr>
        <w:ind w:left="3589" w:hanging="360"/>
      </w:pPr>
    </w:lvl>
    <w:lvl w:ilvl="4" w:tplc="1FB60A10" w:tentative="1">
      <w:start w:val="1"/>
      <w:numFmt w:val="lowerLetter"/>
      <w:lvlText w:val="%5."/>
      <w:lvlJc w:val="left"/>
      <w:pPr>
        <w:ind w:left="4309" w:hanging="360"/>
      </w:pPr>
    </w:lvl>
    <w:lvl w:ilvl="5" w:tplc="5836915E" w:tentative="1">
      <w:start w:val="1"/>
      <w:numFmt w:val="lowerRoman"/>
      <w:lvlText w:val="%6."/>
      <w:lvlJc w:val="right"/>
      <w:pPr>
        <w:ind w:left="5029" w:hanging="180"/>
      </w:pPr>
    </w:lvl>
    <w:lvl w:ilvl="6" w:tplc="395E563C" w:tentative="1">
      <w:start w:val="1"/>
      <w:numFmt w:val="decimal"/>
      <w:lvlText w:val="%7."/>
      <w:lvlJc w:val="left"/>
      <w:pPr>
        <w:ind w:left="5749" w:hanging="360"/>
      </w:pPr>
    </w:lvl>
    <w:lvl w:ilvl="7" w:tplc="B1C2F93E" w:tentative="1">
      <w:start w:val="1"/>
      <w:numFmt w:val="lowerLetter"/>
      <w:lvlText w:val="%8."/>
      <w:lvlJc w:val="left"/>
      <w:pPr>
        <w:ind w:left="6469" w:hanging="360"/>
      </w:pPr>
    </w:lvl>
    <w:lvl w:ilvl="8" w:tplc="5274C250" w:tentative="1">
      <w:start w:val="1"/>
      <w:numFmt w:val="lowerRoman"/>
      <w:lvlText w:val="%9."/>
      <w:lvlJc w:val="right"/>
      <w:pPr>
        <w:ind w:left="7189" w:hanging="180"/>
      </w:pPr>
    </w:lvl>
  </w:abstractNum>
  <w:abstractNum w:abstractNumId="17">
    <w:nsid w:val="39867987"/>
    <w:multiLevelType w:val="hybridMultilevel"/>
    <w:tmpl w:val="38BC0314"/>
    <w:lvl w:ilvl="0" w:tplc="55EE164C">
      <w:start w:val="1"/>
      <w:numFmt w:val="decimal"/>
      <w:lvlText w:val="%1)"/>
      <w:lvlJc w:val="left"/>
      <w:pPr>
        <w:ind w:left="1264" w:hanging="555"/>
      </w:pPr>
      <w:rPr>
        <w:rFonts w:hint="default"/>
      </w:rPr>
    </w:lvl>
    <w:lvl w:ilvl="1" w:tplc="B936FC9C" w:tentative="1">
      <w:start w:val="1"/>
      <w:numFmt w:val="lowerLetter"/>
      <w:lvlText w:val="%2."/>
      <w:lvlJc w:val="left"/>
      <w:pPr>
        <w:ind w:left="1789" w:hanging="360"/>
      </w:pPr>
    </w:lvl>
    <w:lvl w:ilvl="2" w:tplc="AD146668" w:tentative="1">
      <w:start w:val="1"/>
      <w:numFmt w:val="lowerRoman"/>
      <w:lvlText w:val="%3."/>
      <w:lvlJc w:val="right"/>
      <w:pPr>
        <w:ind w:left="2509" w:hanging="180"/>
      </w:pPr>
    </w:lvl>
    <w:lvl w:ilvl="3" w:tplc="2D50C54C" w:tentative="1">
      <w:start w:val="1"/>
      <w:numFmt w:val="decimal"/>
      <w:lvlText w:val="%4."/>
      <w:lvlJc w:val="left"/>
      <w:pPr>
        <w:ind w:left="3229" w:hanging="360"/>
      </w:pPr>
    </w:lvl>
    <w:lvl w:ilvl="4" w:tplc="8E54BC3A" w:tentative="1">
      <w:start w:val="1"/>
      <w:numFmt w:val="lowerLetter"/>
      <w:lvlText w:val="%5."/>
      <w:lvlJc w:val="left"/>
      <w:pPr>
        <w:ind w:left="3949" w:hanging="360"/>
      </w:pPr>
    </w:lvl>
    <w:lvl w:ilvl="5" w:tplc="84289218" w:tentative="1">
      <w:start w:val="1"/>
      <w:numFmt w:val="lowerRoman"/>
      <w:lvlText w:val="%6."/>
      <w:lvlJc w:val="right"/>
      <w:pPr>
        <w:ind w:left="4669" w:hanging="180"/>
      </w:pPr>
    </w:lvl>
    <w:lvl w:ilvl="6" w:tplc="218C425E" w:tentative="1">
      <w:start w:val="1"/>
      <w:numFmt w:val="decimal"/>
      <w:lvlText w:val="%7."/>
      <w:lvlJc w:val="left"/>
      <w:pPr>
        <w:ind w:left="5389" w:hanging="360"/>
      </w:pPr>
    </w:lvl>
    <w:lvl w:ilvl="7" w:tplc="9212346C" w:tentative="1">
      <w:start w:val="1"/>
      <w:numFmt w:val="lowerLetter"/>
      <w:lvlText w:val="%8."/>
      <w:lvlJc w:val="left"/>
      <w:pPr>
        <w:ind w:left="6109" w:hanging="360"/>
      </w:pPr>
    </w:lvl>
    <w:lvl w:ilvl="8" w:tplc="5A7A97BA" w:tentative="1">
      <w:start w:val="1"/>
      <w:numFmt w:val="lowerRoman"/>
      <w:lvlText w:val="%9."/>
      <w:lvlJc w:val="right"/>
      <w:pPr>
        <w:ind w:left="6829" w:hanging="180"/>
      </w:pPr>
    </w:lvl>
  </w:abstractNum>
  <w:abstractNum w:abstractNumId="18">
    <w:nsid w:val="3EBF711E"/>
    <w:multiLevelType w:val="hybridMultilevel"/>
    <w:tmpl w:val="03F07650"/>
    <w:lvl w:ilvl="0" w:tplc="EEE45904">
      <w:start w:val="1"/>
      <w:numFmt w:val="decimal"/>
      <w:lvlText w:val="%1)"/>
      <w:lvlJc w:val="left"/>
      <w:pPr>
        <w:ind w:left="1069" w:hanging="360"/>
      </w:pPr>
      <w:rPr>
        <w:rFonts w:hint="default"/>
      </w:rPr>
    </w:lvl>
    <w:lvl w:ilvl="1" w:tplc="5D6A3116" w:tentative="1">
      <w:start w:val="1"/>
      <w:numFmt w:val="lowerLetter"/>
      <w:lvlText w:val="%2."/>
      <w:lvlJc w:val="left"/>
      <w:pPr>
        <w:ind w:left="1789" w:hanging="360"/>
      </w:pPr>
    </w:lvl>
    <w:lvl w:ilvl="2" w:tplc="8B02556C" w:tentative="1">
      <w:start w:val="1"/>
      <w:numFmt w:val="lowerRoman"/>
      <w:lvlText w:val="%3."/>
      <w:lvlJc w:val="right"/>
      <w:pPr>
        <w:ind w:left="2509" w:hanging="180"/>
      </w:pPr>
    </w:lvl>
    <w:lvl w:ilvl="3" w:tplc="7264CA38" w:tentative="1">
      <w:start w:val="1"/>
      <w:numFmt w:val="decimal"/>
      <w:lvlText w:val="%4."/>
      <w:lvlJc w:val="left"/>
      <w:pPr>
        <w:ind w:left="3229" w:hanging="360"/>
      </w:pPr>
    </w:lvl>
    <w:lvl w:ilvl="4" w:tplc="44F4B7F8" w:tentative="1">
      <w:start w:val="1"/>
      <w:numFmt w:val="lowerLetter"/>
      <w:lvlText w:val="%5."/>
      <w:lvlJc w:val="left"/>
      <w:pPr>
        <w:ind w:left="3949" w:hanging="360"/>
      </w:pPr>
    </w:lvl>
    <w:lvl w:ilvl="5" w:tplc="3CDACD2E" w:tentative="1">
      <w:start w:val="1"/>
      <w:numFmt w:val="lowerRoman"/>
      <w:lvlText w:val="%6."/>
      <w:lvlJc w:val="right"/>
      <w:pPr>
        <w:ind w:left="4669" w:hanging="180"/>
      </w:pPr>
    </w:lvl>
    <w:lvl w:ilvl="6" w:tplc="168C42E8" w:tentative="1">
      <w:start w:val="1"/>
      <w:numFmt w:val="decimal"/>
      <w:lvlText w:val="%7."/>
      <w:lvlJc w:val="left"/>
      <w:pPr>
        <w:ind w:left="5389" w:hanging="360"/>
      </w:pPr>
    </w:lvl>
    <w:lvl w:ilvl="7" w:tplc="363E5B40" w:tentative="1">
      <w:start w:val="1"/>
      <w:numFmt w:val="lowerLetter"/>
      <w:lvlText w:val="%8."/>
      <w:lvlJc w:val="left"/>
      <w:pPr>
        <w:ind w:left="6109" w:hanging="360"/>
      </w:pPr>
    </w:lvl>
    <w:lvl w:ilvl="8" w:tplc="F7DAF42C" w:tentative="1">
      <w:start w:val="1"/>
      <w:numFmt w:val="lowerRoman"/>
      <w:lvlText w:val="%9."/>
      <w:lvlJc w:val="right"/>
      <w:pPr>
        <w:ind w:left="6829" w:hanging="180"/>
      </w:pPr>
    </w:lvl>
  </w:abstractNum>
  <w:abstractNum w:abstractNumId="19">
    <w:nsid w:val="41FA5CA0"/>
    <w:multiLevelType w:val="multilevel"/>
    <w:tmpl w:val="5CB02BA4"/>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37D4C76"/>
    <w:multiLevelType w:val="hybridMultilevel"/>
    <w:tmpl w:val="095A1E9C"/>
    <w:lvl w:ilvl="0" w:tplc="342854A2">
      <w:start w:val="1"/>
      <w:numFmt w:val="decimal"/>
      <w:lvlText w:val="%1)"/>
      <w:lvlJc w:val="left"/>
      <w:pPr>
        <w:ind w:left="1069" w:hanging="360"/>
      </w:pPr>
      <w:rPr>
        <w:rFonts w:hint="default"/>
      </w:rPr>
    </w:lvl>
    <w:lvl w:ilvl="1" w:tplc="43546E76" w:tentative="1">
      <w:start w:val="1"/>
      <w:numFmt w:val="lowerLetter"/>
      <w:lvlText w:val="%2."/>
      <w:lvlJc w:val="left"/>
      <w:pPr>
        <w:ind w:left="1789" w:hanging="360"/>
      </w:pPr>
    </w:lvl>
    <w:lvl w:ilvl="2" w:tplc="2786CA96" w:tentative="1">
      <w:start w:val="1"/>
      <w:numFmt w:val="lowerRoman"/>
      <w:lvlText w:val="%3."/>
      <w:lvlJc w:val="right"/>
      <w:pPr>
        <w:ind w:left="2509" w:hanging="180"/>
      </w:pPr>
    </w:lvl>
    <w:lvl w:ilvl="3" w:tplc="89A63BB8" w:tentative="1">
      <w:start w:val="1"/>
      <w:numFmt w:val="decimal"/>
      <w:lvlText w:val="%4."/>
      <w:lvlJc w:val="left"/>
      <w:pPr>
        <w:ind w:left="3229" w:hanging="360"/>
      </w:pPr>
    </w:lvl>
    <w:lvl w:ilvl="4" w:tplc="682AA604" w:tentative="1">
      <w:start w:val="1"/>
      <w:numFmt w:val="lowerLetter"/>
      <w:lvlText w:val="%5."/>
      <w:lvlJc w:val="left"/>
      <w:pPr>
        <w:ind w:left="3949" w:hanging="360"/>
      </w:pPr>
    </w:lvl>
    <w:lvl w:ilvl="5" w:tplc="6EE6EEB8" w:tentative="1">
      <w:start w:val="1"/>
      <w:numFmt w:val="lowerRoman"/>
      <w:lvlText w:val="%6."/>
      <w:lvlJc w:val="right"/>
      <w:pPr>
        <w:ind w:left="4669" w:hanging="180"/>
      </w:pPr>
    </w:lvl>
    <w:lvl w:ilvl="6" w:tplc="8A960FD4" w:tentative="1">
      <w:start w:val="1"/>
      <w:numFmt w:val="decimal"/>
      <w:lvlText w:val="%7."/>
      <w:lvlJc w:val="left"/>
      <w:pPr>
        <w:ind w:left="5389" w:hanging="360"/>
      </w:pPr>
    </w:lvl>
    <w:lvl w:ilvl="7" w:tplc="BCA48860" w:tentative="1">
      <w:start w:val="1"/>
      <w:numFmt w:val="lowerLetter"/>
      <w:lvlText w:val="%8."/>
      <w:lvlJc w:val="left"/>
      <w:pPr>
        <w:ind w:left="6109" w:hanging="360"/>
      </w:pPr>
    </w:lvl>
    <w:lvl w:ilvl="8" w:tplc="350C84FE" w:tentative="1">
      <w:start w:val="1"/>
      <w:numFmt w:val="lowerRoman"/>
      <w:lvlText w:val="%9."/>
      <w:lvlJc w:val="right"/>
      <w:pPr>
        <w:ind w:left="6829" w:hanging="180"/>
      </w:pPr>
    </w:lvl>
  </w:abstractNum>
  <w:abstractNum w:abstractNumId="21">
    <w:nsid w:val="49D535DD"/>
    <w:multiLevelType w:val="hybridMultilevel"/>
    <w:tmpl w:val="FC9A24DA"/>
    <w:lvl w:ilvl="0" w:tplc="9ADC59DC">
      <w:start w:val="1"/>
      <w:numFmt w:val="decimal"/>
      <w:lvlText w:val="%1)"/>
      <w:lvlJc w:val="left"/>
      <w:pPr>
        <w:ind w:left="1069" w:hanging="360"/>
      </w:pPr>
      <w:rPr>
        <w:rFonts w:hint="default"/>
      </w:rPr>
    </w:lvl>
    <w:lvl w:ilvl="1" w:tplc="B0F89FAA" w:tentative="1">
      <w:start w:val="1"/>
      <w:numFmt w:val="lowerLetter"/>
      <w:lvlText w:val="%2."/>
      <w:lvlJc w:val="left"/>
      <w:pPr>
        <w:ind w:left="1789" w:hanging="360"/>
      </w:pPr>
    </w:lvl>
    <w:lvl w:ilvl="2" w:tplc="B5BA2604" w:tentative="1">
      <w:start w:val="1"/>
      <w:numFmt w:val="lowerRoman"/>
      <w:lvlText w:val="%3."/>
      <w:lvlJc w:val="right"/>
      <w:pPr>
        <w:ind w:left="2509" w:hanging="180"/>
      </w:pPr>
    </w:lvl>
    <w:lvl w:ilvl="3" w:tplc="BCEE8882" w:tentative="1">
      <w:start w:val="1"/>
      <w:numFmt w:val="decimal"/>
      <w:lvlText w:val="%4."/>
      <w:lvlJc w:val="left"/>
      <w:pPr>
        <w:ind w:left="3229" w:hanging="360"/>
      </w:pPr>
    </w:lvl>
    <w:lvl w:ilvl="4" w:tplc="6B96CAEE" w:tentative="1">
      <w:start w:val="1"/>
      <w:numFmt w:val="lowerLetter"/>
      <w:lvlText w:val="%5."/>
      <w:lvlJc w:val="left"/>
      <w:pPr>
        <w:ind w:left="3949" w:hanging="360"/>
      </w:pPr>
    </w:lvl>
    <w:lvl w:ilvl="5" w:tplc="9AA88A94" w:tentative="1">
      <w:start w:val="1"/>
      <w:numFmt w:val="lowerRoman"/>
      <w:lvlText w:val="%6."/>
      <w:lvlJc w:val="right"/>
      <w:pPr>
        <w:ind w:left="4669" w:hanging="180"/>
      </w:pPr>
    </w:lvl>
    <w:lvl w:ilvl="6" w:tplc="BC82780C" w:tentative="1">
      <w:start w:val="1"/>
      <w:numFmt w:val="decimal"/>
      <w:lvlText w:val="%7."/>
      <w:lvlJc w:val="left"/>
      <w:pPr>
        <w:ind w:left="5389" w:hanging="360"/>
      </w:pPr>
    </w:lvl>
    <w:lvl w:ilvl="7" w:tplc="C9B6D6CA" w:tentative="1">
      <w:start w:val="1"/>
      <w:numFmt w:val="lowerLetter"/>
      <w:lvlText w:val="%8."/>
      <w:lvlJc w:val="left"/>
      <w:pPr>
        <w:ind w:left="6109" w:hanging="360"/>
      </w:pPr>
    </w:lvl>
    <w:lvl w:ilvl="8" w:tplc="85ACB304" w:tentative="1">
      <w:start w:val="1"/>
      <w:numFmt w:val="lowerRoman"/>
      <w:lvlText w:val="%9."/>
      <w:lvlJc w:val="right"/>
      <w:pPr>
        <w:ind w:left="6829" w:hanging="180"/>
      </w:pPr>
    </w:lvl>
  </w:abstractNum>
  <w:abstractNum w:abstractNumId="22">
    <w:nsid w:val="4C6E5271"/>
    <w:multiLevelType w:val="multilevel"/>
    <w:tmpl w:val="0D9A0A9A"/>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50DD79D3"/>
    <w:multiLevelType w:val="hybridMultilevel"/>
    <w:tmpl w:val="DA940A6C"/>
    <w:lvl w:ilvl="0" w:tplc="717AB4CA">
      <w:start w:val="1"/>
      <w:numFmt w:val="decimal"/>
      <w:lvlText w:val="%1)"/>
      <w:lvlJc w:val="left"/>
      <w:pPr>
        <w:ind w:left="1174" w:hanging="465"/>
      </w:pPr>
      <w:rPr>
        <w:rFonts w:hint="default"/>
      </w:rPr>
    </w:lvl>
    <w:lvl w:ilvl="1" w:tplc="35AA2C9E" w:tentative="1">
      <w:start w:val="1"/>
      <w:numFmt w:val="lowerLetter"/>
      <w:lvlText w:val="%2."/>
      <w:lvlJc w:val="left"/>
      <w:pPr>
        <w:ind w:left="1789" w:hanging="360"/>
      </w:pPr>
    </w:lvl>
    <w:lvl w:ilvl="2" w:tplc="1460F2DA" w:tentative="1">
      <w:start w:val="1"/>
      <w:numFmt w:val="lowerRoman"/>
      <w:lvlText w:val="%3."/>
      <w:lvlJc w:val="right"/>
      <w:pPr>
        <w:ind w:left="2509" w:hanging="180"/>
      </w:pPr>
    </w:lvl>
    <w:lvl w:ilvl="3" w:tplc="2814E2DC" w:tentative="1">
      <w:start w:val="1"/>
      <w:numFmt w:val="decimal"/>
      <w:lvlText w:val="%4."/>
      <w:lvlJc w:val="left"/>
      <w:pPr>
        <w:ind w:left="3229" w:hanging="360"/>
      </w:pPr>
    </w:lvl>
    <w:lvl w:ilvl="4" w:tplc="A5ECCDA2" w:tentative="1">
      <w:start w:val="1"/>
      <w:numFmt w:val="lowerLetter"/>
      <w:lvlText w:val="%5."/>
      <w:lvlJc w:val="left"/>
      <w:pPr>
        <w:ind w:left="3949" w:hanging="360"/>
      </w:pPr>
    </w:lvl>
    <w:lvl w:ilvl="5" w:tplc="5E86923C" w:tentative="1">
      <w:start w:val="1"/>
      <w:numFmt w:val="lowerRoman"/>
      <w:lvlText w:val="%6."/>
      <w:lvlJc w:val="right"/>
      <w:pPr>
        <w:ind w:left="4669" w:hanging="180"/>
      </w:pPr>
    </w:lvl>
    <w:lvl w:ilvl="6" w:tplc="8D86C5BA" w:tentative="1">
      <w:start w:val="1"/>
      <w:numFmt w:val="decimal"/>
      <w:lvlText w:val="%7."/>
      <w:lvlJc w:val="left"/>
      <w:pPr>
        <w:ind w:left="5389" w:hanging="360"/>
      </w:pPr>
    </w:lvl>
    <w:lvl w:ilvl="7" w:tplc="FFA89E60" w:tentative="1">
      <w:start w:val="1"/>
      <w:numFmt w:val="lowerLetter"/>
      <w:lvlText w:val="%8."/>
      <w:lvlJc w:val="left"/>
      <w:pPr>
        <w:ind w:left="6109" w:hanging="360"/>
      </w:pPr>
    </w:lvl>
    <w:lvl w:ilvl="8" w:tplc="5D0E7A14" w:tentative="1">
      <w:start w:val="1"/>
      <w:numFmt w:val="lowerRoman"/>
      <w:lvlText w:val="%9."/>
      <w:lvlJc w:val="right"/>
      <w:pPr>
        <w:ind w:left="6829" w:hanging="180"/>
      </w:pPr>
    </w:lvl>
  </w:abstractNum>
  <w:abstractNum w:abstractNumId="24">
    <w:nsid w:val="544655C4"/>
    <w:multiLevelType w:val="multilevel"/>
    <w:tmpl w:val="275C758A"/>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558581C"/>
    <w:multiLevelType w:val="multilevel"/>
    <w:tmpl w:val="FD3E00DA"/>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nsid w:val="58A86469"/>
    <w:multiLevelType w:val="hybridMultilevel"/>
    <w:tmpl w:val="9E56E02E"/>
    <w:lvl w:ilvl="0" w:tplc="A2D69914">
      <w:start w:val="1"/>
      <w:numFmt w:val="decimal"/>
      <w:lvlText w:val="%1)"/>
      <w:lvlJc w:val="left"/>
      <w:pPr>
        <w:ind w:left="1099" w:hanging="390"/>
      </w:pPr>
      <w:rPr>
        <w:rFonts w:hint="default"/>
      </w:rPr>
    </w:lvl>
    <w:lvl w:ilvl="1" w:tplc="26A4D2DE" w:tentative="1">
      <w:start w:val="1"/>
      <w:numFmt w:val="lowerLetter"/>
      <w:lvlText w:val="%2."/>
      <w:lvlJc w:val="left"/>
      <w:pPr>
        <w:ind w:left="1789" w:hanging="360"/>
      </w:pPr>
    </w:lvl>
    <w:lvl w:ilvl="2" w:tplc="155A8FF2" w:tentative="1">
      <w:start w:val="1"/>
      <w:numFmt w:val="lowerRoman"/>
      <w:lvlText w:val="%3."/>
      <w:lvlJc w:val="right"/>
      <w:pPr>
        <w:ind w:left="2509" w:hanging="180"/>
      </w:pPr>
    </w:lvl>
    <w:lvl w:ilvl="3" w:tplc="D9A419E8" w:tentative="1">
      <w:start w:val="1"/>
      <w:numFmt w:val="decimal"/>
      <w:lvlText w:val="%4."/>
      <w:lvlJc w:val="left"/>
      <w:pPr>
        <w:ind w:left="3229" w:hanging="360"/>
      </w:pPr>
    </w:lvl>
    <w:lvl w:ilvl="4" w:tplc="3D8EF932" w:tentative="1">
      <w:start w:val="1"/>
      <w:numFmt w:val="lowerLetter"/>
      <w:lvlText w:val="%5."/>
      <w:lvlJc w:val="left"/>
      <w:pPr>
        <w:ind w:left="3949" w:hanging="360"/>
      </w:pPr>
    </w:lvl>
    <w:lvl w:ilvl="5" w:tplc="A5E23AC0" w:tentative="1">
      <w:start w:val="1"/>
      <w:numFmt w:val="lowerRoman"/>
      <w:lvlText w:val="%6."/>
      <w:lvlJc w:val="right"/>
      <w:pPr>
        <w:ind w:left="4669" w:hanging="180"/>
      </w:pPr>
    </w:lvl>
    <w:lvl w:ilvl="6" w:tplc="256C185E" w:tentative="1">
      <w:start w:val="1"/>
      <w:numFmt w:val="decimal"/>
      <w:lvlText w:val="%7."/>
      <w:lvlJc w:val="left"/>
      <w:pPr>
        <w:ind w:left="5389" w:hanging="360"/>
      </w:pPr>
    </w:lvl>
    <w:lvl w:ilvl="7" w:tplc="11A42C52" w:tentative="1">
      <w:start w:val="1"/>
      <w:numFmt w:val="lowerLetter"/>
      <w:lvlText w:val="%8."/>
      <w:lvlJc w:val="left"/>
      <w:pPr>
        <w:ind w:left="6109" w:hanging="360"/>
      </w:pPr>
    </w:lvl>
    <w:lvl w:ilvl="8" w:tplc="8954D4DE" w:tentative="1">
      <w:start w:val="1"/>
      <w:numFmt w:val="lowerRoman"/>
      <w:lvlText w:val="%9."/>
      <w:lvlJc w:val="right"/>
      <w:pPr>
        <w:ind w:left="6829" w:hanging="180"/>
      </w:pPr>
    </w:lvl>
  </w:abstractNum>
  <w:abstractNum w:abstractNumId="27">
    <w:nsid w:val="59E735E1"/>
    <w:multiLevelType w:val="hybridMultilevel"/>
    <w:tmpl w:val="B6E40218"/>
    <w:lvl w:ilvl="0" w:tplc="79C04F36">
      <w:start w:val="1"/>
      <w:numFmt w:val="lowerLetter"/>
      <w:lvlText w:val="%1)"/>
      <w:lvlJc w:val="left"/>
      <w:pPr>
        <w:ind w:left="1114" w:hanging="405"/>
      </w:pPr>
      <w:rPr>
        <w:rFonts w:hint="default"/>
      </w:rPr>
    </w:lvl>
    <w:lvl w:ilvl="1" w:tplc="2EE6A6FA" w:tentative="1">
      <w:start w:val="1"/>
      <w:numFmt w:val="lowerLetter"/>
      <w:lvlText w:val="%2."/>
      <w:lvlJc w:val="left"/>
      <w:pPr>
        <w:ind w:left="1789" w:hanging="360"/>
      </w:pPr>
    </w:lvl>
    <w:lvl w:ilvl="2" w:tplc="33B2BB00" w:tentative="1">
      <w:start w:val="1"/>
      <w:numFmt w:val="lowerRoman"/>
      <w:lvlText w:val="%3."/>
      <w:lvlJc w:val="right"/>
      <w:pPr>
        <w:ind w:left="2509" w:hanging="180"/>
      </w:pPr>
    </w:lvl>
    <w:lvl w:ilvl="3" w:tplc="A99E9D76" w:tentative="1">
      <w:start w:val="1"/>
      <w:numFmt w:val="decimal"/>
      <w:lvlText w:val="%4."/>
      <w:lvlJc w:val="left"/>
      <w:pPr>
        <w:ind w:left="3229" w:hanging="360"/>
      </w:pPr>
    </w:lvl>
    <w:lvl w:ilvl="4" w:tplc="30A23CAA" w:tentative="1">
      <w:start w:val="1"/>
      <w:numFmt w:val="lowerLetter"/>
      <w:lvlText w:val="%5."/>
      <w:lvlJc w:val="left"/>
      <w:pPr>
        <w:ind w:left="3949" w:hanging="360"/>
      </w:pPr>
    </w:lvl>
    <w:lvl w:ilvl="5" w:tplc="D4345EC4" w:tentative="1">
      <w:start w:val="1"/>
      <w:numFmt w:val="lowerRoman"/>
      <w:lvlText w:val="%6."/>
      <w:lvlJc w:val="right"/>
      <w:pPr>
        <w:ind w:left="4669" w:hanging="180"/>
      </w:pPr>
    </w:lvl>
    <w:lvl w:ilvl="6" w:tplc="0AF4B80E" w:tentative="1">
      <w:start w:val="1"/>
      <w:numFmt w:val="decimal"/>
      <w:lvlText w:val="%7."/>
      <w:lvlJc w:val="left"/>
      <w:pPr>
        <w:ind w:left="5389" w:hanging="360"/>
      </w:pPr>
    </w:lvl>
    <w:lvl w:ilvl="7" w:tplc="783AC12C" w:tentative="1">
      <w:start w:val="1"/>
      <w:numFmt w:val="lowerLetter"/>
      <w:lvlText w:val="%8."/>
      <w:lvlJc w:val="left"/>
      <w:pPr>
        <w:ind w:left="6109" w:hanging="360"/>
      </w:pPr>
    </w:lvl>
    <w:lvl w:ilvl="8" w:tplc="2E7E1B98" w:tentative="1">
      <w:start w:val="1"/>
      <w:numFmt w:val="lowerRoman"/>
      <w:lvlText w:val="%9."/>
      <w:lvlJc w:val="right"/>
      <w:pPr>
        <w:ind w:left="6829" w:hanging="180"/>
      </w:pPr>
    </w:lvl>
  </w:abstractNum>
  <w:abstractNum w:abstractNumId="28">
    <w:nsid w:val="5A6E0659"/>
    <w:multiLevelType w:val="multilevel"/>
    <w:tmpl w:val="5F3604D8"/>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5BE9475A"/>
    <w:multiLevelType w:val="hybridMultilevel"/>
    <w:tmpl w:val="F4D09B4E"/>
    <w:lvl w:ilvl="0" w:tplc="7556BE30">
      <w:start w:val="1"/>
      <w:numFmt w:val="decimal"/>
      <w:lvlText w:val="%1)"/>
      <w:lvlJc w:val="left"/>
      <w:pPr>
        <w:ind w:left="1219" w:hanging="510"/>
      </w:pPr>
      <w:rPr>
        <w:rFonts w:hint="default"/>
      </w:rPr>
    </w:lvl>
    <w:lvl w:ilvl="1" w:tplc="EF50758C" w:tentative="1">
      <w:start w:val="1"/>
      <w:numFmt w:val="lowerLetter"/>
      <w:lvlText w:val="%2."/>
      <w:lvlJc w:val="left"/>
      <w:pPr>
        <w:ind w:left="1789" w:hanging="360"/>
      </w:pPr>
    </w:lvl>
    <w:lvl w:ilvl="2" w:tplc="1974B852" w:tentative="1">
      <w:start w:val="1"/>
      <w:numFmt w:val="lowerRoman"/>
      <w:lvlText w:val="%3."/>
      <w:lvlJc w:val="right"/>
      <w:pPr>
        <w:ind w:left="2509" w:hanging="180"/>
      </w:pPr>
    </w:lvl>
    <w:lvl w:ilvl="3" w:tplc="D2E8B828" w:tentative="1">
      <w:start w:val="1"/>
      <w:numFmt w:val="decimal"/>
      <w:lvlText w:val="%4."/>
      <w:lvlJc w:val="left"/>
      <w:pPr>
        <w:ind w:left="3229" w:hanging="360"/>
      </w:pPr>
    </w:lvl>
    <w:lvl w:ilvl="4" w:tplc="451CAE6A" w:tentative="1">
      <w:start w:val="1"/>
      <w:numFmt w:val="lowerLetter"/>
      <w:lvlText w:val="%5."/>
      <w:lvlJc w:val="left"/>
      <w:pPr>
        <w:ind w:left="3949" w:hanging="360"/>
      </w:pPr>
    </w:lvl>
    <w:lvl w:ilvl="5" w:tplc="AA74A33E" w:tentative="1">
      <w:start w:val="1"/>
      <w:numFmt w:val="lowerRoman"/>
      <w:lvlText w:val="%6."/>
      <w:lvlJc w:val="right"/>
      <w:pPr>
        <w:ind w:left="4669" w:hanging="180"/>
      </w:pPr>
    </w:lvl>
    <w:lvl w:ilvl="6" w:tplc="FE2C968A" w:tentative="1">
      <w:start w:val="1"/>
      <w:numFmt w:val="decimal"/>
      <w:lvlText w:val="%7."/>
      <w:lvlJc w:val="left"/>
      <w:pPr>
        <w:ind w:left="5389" w:hanging="360"/>
      </w:pPr>
    </w:lvl>
    <w:lvl w:ilvl="7" w:tplc="D0BC6BD2" w:tentative="1">
      <w:start w:val="1"/>
      <w:numFmt w:val="lowerLetter"/>
      <w:lvlText w:val="%8."/>
      <w:lvlJc w:val="left"/>
      <w:pPr>
        <w:ind w:left="6109" w:hanging="360"/>
      </w:pPr>
    </w:lvl>
    <w:lvl w:ilvl="8" w:tplc="F9107C0A" w:tentative="1">
      <w:start w:val="1"/>
      <w:numFmt w:val="lowerRoman"/>
      <w:lvlText w:val="%9."/>
      <w:lvlJc w:val="right"/>
      <w:pPr>
        <w:ind w:left="6829" w:hanging="180"/>
      </w:pPr>
    </w:lvl>
  </w:abstractNum>
  <w:abstractNum w:abstractNumId="30">
    <w:nsid w:val="610B21C2"/>
    <w:multiLevelType w:val="hybridMultilevel"/>
    <w:tmpl w:val="5894890E"/>
    <w:lvl w:ilvl="0" w:tplc="3358391A">
      <w:start w:val="1"/>
      <w:numFmt w:val="decimal"/>
      <w:suff w:val="space"/>
      <w:lvlText w:val="%1)"/>
      <w:lvlJc w:val="left"/>
      <w:pPr>
        <w:ind w:left="1429" w:hanging="360"/>
      </w:pPr>
      <w:rPr>
        <w:rFonts w:hint="default"/>
      </w:rPr>
    </w:lvl>
    <w:lvl w:ilvl="1" w:tplc="06D21FF0" w:tentative="1">
      <w:start w:val="1"/>
      <w:numFmt w:val="lowerLetter"/>
      <w:lvlText w:val="%2."/>
      <w:lvlJc w:val="left"/>
      <w:pPr>
        <w:ind w:left="2149" w:hanging="360"/>
      </w:pPr>
    </w:lvl>
    <w:lvl w:ilvl="2" w:tplc="9E9C5BEC" w:tentative="1">
      <w:start w:val="1"/>
      <w:numFmt w:val="lowerRoman"/>
      <w:lvlText w:val="%3."/>
      <w:lvlJc w:val="right"/>
      <w:pPr>
        <w:ind w:left="2869" w:hanging="180"/>
      </w:pPr>
    </w:lvl>
    <w:lvl w:ilvl="3" w:tplc="DFE8811A" w:tentative="1">
      <w:start w:val="1"/>
      <w:numFmt w:val="decimal"/>
      <w:lvlText w:val="%4."/>
      <w:lvlJc w:val="left"/>
      <w:pPr>
        <w:ind w:left="3589" w:hanging="360"/>
      </w:pPr>
    </w:lvl>
    <w:lvl w:ilvl="4" w:tplc="48AA0A1E" w:tentative="1">
      <w:start w:val="1"/>
      <w:numFmt w:val="lowerLetter"/>
      <w:lvlText w:val="%5."/>
      <w:lvlJc w:val="left"/>
      <w:pPr>
        <w:ind w:left="4309" w:hanging="360"/>
      </w:pPr>
    </w:lvl>
    <w:lvl w:ilvl="5" w:tplc="75B40E08" w:tentative="1">
      <w:start w:val="1"/>
      <w:numFmt w:val="lowerRoman"/>
      <w:lvlText w:val="%6."/>
      <w:lvlJc w:val="right"/>
      <w:pPr>
        <w:ind w:left="5029" w:hanging="180"/>
      </w:pPr>
    </w:lvl>
    <w:lvl w:ilvl="6" w:tplc="86726AF0" w:tentative="1">
      <w:start w:val="1"/>
      <w:numFmt w:val="decimal"/>
      <w:lvlText w:val="%7."/>
      <w:lvlJc w:val="left"/>
      <w:pPr>
        <w:ind w:left="5749" w:hanging="360"/>
      </w:pPr>
    </w:lvl>
    <w:lvl w:ilvl="7" w:tplc="1BC0E1B4" w:tentative="1">
      <w:start w:val="1"/>
      <w:numFmt w:val="lowerLetter"/>
      <w:lvlText w:val="%8."/>
      <w:lvlJc w:val="left"/>
      <w:pPr>
        <w:ind w:left="6469" w:hanging="360"/>
      </w:pPr>
    </w:lvl>
    <w:lvl w:ilvl="8" w:tplc="5480178A" w:tentative="1">
      <w:start w:val="1"/>
      <w:numFmt w:val="lowerRoman"/>
      <w:lvlText w:val="%9."/>
      <w:lvlJc w:val="right"/>
      <w:pPr>
        <w:ind w:left="7189" w:hanging="180"/>
      </w:pPr>
    </w:lvl>
  </w:abstractNum>
  <w:abstractNum w:abstractNumId="31">
    <w:nsid w:val="68BC537D"/>
    <w:multiLevelType w:val="multilevel"/>
    <w:tmpl w:val="3FC60288"/>
    <w:lvl w:ilvl="0">
      <w:start w:val="1"/>
      <w:numFmt w:val="bullet"/>
      <w:suff w:val="space"/>
      <w:lvlText w:val="-"/>
      <w:lvlJc w:val="left"/>
      <w:pPr>
        <w:ind w:left="720" w:hanging="360"/>
      </w:pPr>
      <w:rPr>
        <w:rFonts w:ascii="Times New Roman" w:hAnsi="Times New Roman" w:cs="OpenSymbol" w:hint="default"/>
        <w:b/>
        <w:bCs/>
      </w:rPr>
    </w:lvl>
    <w:lvl w:ilvl="1">
      <w:start w:val="1"/>
      <w:numFmt w:val="bullet"/>
      <w:lvlText w:val=""/>
      <w:lvlJc w:val="left"/>
      <w:pPr>
        <w:tabs>
          <w:tab w:val="num" w:pos="1080"/>
        </w:tabs>
        <w:ind w:left="1080" w:hanging="360"/>
      </w:pPr>
      <w:rPr>
        <w:rFonts w:ascii="Symbol" w:hAnsi="Symbol" w:cs="OpenSymbol" w:hint="default"/>
        <w:b/>
        <w:bCs/>
      </w:rPr>
    </w:lvl>
    <w:lvl w:ilvl="2">
      <w:start w:val="1"/>
      <w:numFmt w:val="bullet"/>
      <w:lvlText w:val=""/>
      <w:lvlJc w:val="left"/>
      <w:pPr>
        <w:tabs>
          <w:tab w:val="num" w:pos="1440"/>
        </w:tabs>
        <w:ind w:left="1440" w:hanging="360"/>
      </w:pPr>
      <w:rPr>
        <w:rFonts w:ascii="Symbol" w:hAnsi="Symbol" w:cs="OpenSymbol" w:hint="default"/>
        <w:b/>
        <w:bCs/>
      </w:rPr>
    </w:lvl>
    <w:lvl w:ilvl="3">
      <w:start w:val="1"/>
      <w:numFmt w:val="bullet"/>
      <w:lvlText w:val=""/>
      <w:lvlJc w:val="left"/>
      <w:pPr>
        <w:tabs>
          <w:tab w:val="num" w:pos="1800"/>
        </w:tabs>
        <w:ind w:left="1800" w:hanging="360"/>
      </w:pPr>
      <w:rPr>
        <w:rFonts w:ascii="Symbol" w:hAnsi="Symbol" w:cs="OpenSymbol" w:hint="default"/>
        <w:b/>
        <w:bCs/>
      </w:rPr>
    </w:lvl>
    <w:lvl w:ilvl="4">
      <w:start w:val="1"/>
      <w:numFmt w:val="bullet"/>
      <w:lvlText w:val=""/>
      <w:lvlJc w:val="left"/>
      <w:pPr>
        <w:tabs>
          <w:tab w:val="num" w:pos="2160"/>
        </w:tabs>
        <w:ind w:left="2160" w:hanging="360"/>
      </w:pPr>
      <w:rPr>
        <w:rFonts w:ascii="Symbol" w:hAnsi="Symbol" w:cs="OpenSymbol" w:hint="default"/>
        <w:b/>
        <w:bCs/>
      </w:rPr>
    </w:lvl>
    <w:lvl w:ilvl="5">
      <w:start w:val="1"/>
      <w:numFmt w:val="bullet"/>
      <w:lvlText w:val=""/>
      <w:lvlJc w:val="left"/>
      <w:pPr>
        <w:tabs>
          <w:tab w:val="num" w:pos="2520"/>
        </w:tabs>
        <w:ind w:left="2520" w:hanging="360"/>
      </w:pPr>
      <w:rPr>
        <w:rFonts w:ascii="Symbol" w:hAnsi="Symbol" w:cs="OpenSymbol" w:hint="default"/>
        <w:b/>
        <w:bCs/>
      </w:rPr>
    </w:lvl>
    <w:lvl w:ilvl="6">
      <w:start w:val="1"/>
      <w:numFmt w:val="bullet"/>
      <w:lvlText w:val=""/>
      <w:lvlJc w:val="left"/>
      <w:pPr>
        <w:tabs>
          <w:tab w:val="num" w:pos="2880"/>
        </w:tabs>
        <w:ind w:left="2880" w:hanging="360"/>
      </w:pPr>
      <w:rPr>
        <w:rFonts w:ascii="Symbol" w:hAnsi="Symbol" w:cs="OpenSymbol" w:hint="default"/>
        <w:b/>
        <w:bCs/>
      </w:rPr>
    </w:lvl>
    <w:lvl w:ilvl="7">
      <w:start w:val="1"/>
      <w:numFmt w:val="bullet"/>
      <w:lvlText w:val=""/>
      <w:lvlJc w:val="left"/>
      <w:pPr>
        <w:tabs>
          <w:tab w:val="num" w:pos="3240"/>
        </w:tabs>
        <w:ind w:left="3240" w:hanging="360"/>
      </w:pPr>
      <w:rPr>
        <w:rFonts w:ascii="Symbol" w:hAnsi="Symbol" w:cs="OpenSymbol" w:hint="default"/>
        <w:b/>
        <w:bCs/>
      </w:rPr>
    </w:lvl>
    <w:lvl w:ilvl="8">
      <w:start w:val="1"/>
      <w:numFmt w:val="bullet"/>
      <w:lvlText w:val=""/>
      <w:lvlJc w:val="left"/>
      <w:pPr>
        <w:tabs>
          <w:tab w:val="num" w:pos="3600"/>
        </w:tabs>
        <w:ind w:left="3600" w:hanging="360"/>
      </w:pPr>
      <w:rPr>
        <w:rFonts w:ascii="Symbol" w:hAnsi="Symbol" w:cs="OpenSymbol" w:hint="default"/>
        <w:b/>
        <w:bCs/>
      </w:rPr>
    </w:lvl>
  </w:abstractNum>
  <w:abstractNum w:abstractNumId="32">
    <w:nsid w:val="68DB550B"/>
    <w:multiLevelType w:val="multilevel"/>
    <w:tmpl w:val="BFE411B4"/>
    <w:lvl w:ilvl="0">
      <w:start w:val="1"/>
      <w:numFmt w:val="decimal"/>
      <w:lvlText w:val="%1)"/>
      <w:lvlJc w:val="left"/>
      <w:pPr>
        <w:tabs>
          <w:tab w:val="num" w:pos="720"/>
        </w:tabs>
        <w:ind w:left="720" w:hanging="360"/>
      </w:pPr>
    </w:lvl>
    <w:lvl w:ilvl="1">
      <w:start w:val="1"/>
      <w:numFmt w:val="decimal"/>
      <w:suff w:val="space"/>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FFE2D4D"/>
    <w:multiLevelType w:val="hybridMultilevel"/>
    <w:tmpl w:val="36BAE2D2"/>
    <w:lvl w:ilvl="0" w:tplc="B2C6D8F8">
      <w:start w:val="1"/>
      <w:numFmt w:val="decimal"/>
      <w:suff w:val="space"/>
      <w:lvlText w:val="%1)"/>
      <w:lvlJc w:val="left"/>
      <w:pPr>
        <w:ind w:left="1429" w:hanging="360"/>
      </w:pPr>
      <w:rPr>
        <w:rFonts w:hint="default"/>
      </w:rPr>
    </w:lvl>
    <w:lvl w:ilvl="1" w:tplc="250CAF76" w:tentative="1">
      <w:start w:val="1"/>
      <w:numFmt w:val="lowerLetter"/>
      <w:lvlText w:val="%2."/>
      <w:lvlJc w:val="left"/>
      <w:pPr>
        <w:ind w:left="2149" w:hanging="360"/>
      </w:pPr>
    </w:lvl>
    <w:lvl w:ilvl="2" w:tplc="B33E0516" w:tentative="1">
      <w:start w:val="1"/>
      <w:numFmt w:val="lowerRoman"/>
      <w:lvlText w:val="%3."/>
      <w:lvlJc w:val="right"/>
      <w:pPr>
        <w:ind w:left="2869" w:hanging="180"/>
      </w:pPr>
    </w:lvl>
    <w:lvl w:ilvl="3" w:tplc="6944E096" w:tentative="1">
      <w:start w:val="1"/>
      <w:numFmt w:val="decimal"/>
      <w:lvlText w:val="%4."/>
      <w:lvlJc w:val="left"/>
      <w:pPr>
        <w:ind w:left="3589" w:hanging="360"/>
      </w:pPr>
    </w:lvl>
    <w:lvl w:ilvl="4" w:tplc="93768616" w:tentative="1">
      <w:start w:val="1"/>
      <w:numFmt w:val="lowerLetter"/>
      <w:lvlText w:val="%5."/>
      <w:lvlJc w:val="left"/>
      <w:pPr>
        <w:ind w:left="4309" w:hanging="360"/>
      </w:pPr>
    </w:lvl>
    <w:lvl w:ilvl="5" w:tplc="75C44596" w:tentative="1">
      <w:start w:val="1"/>
      <w:numFmt w:val="lowerRoman"/>
      <w:lvlText w:val="%6."/>
      <w:lvlJc w:val="right"/>
      <w:pPr>
        <w:ind w:left="5029" w:hanging="180"/>
      </w:pPr>
    </w:lvl>
    <w:lvl w:ilvl="6" w:tplc="0E28576E" w:tentative="1">
      <w:start w:val="1"/>
      <w:numFmt w:val="decimal"/>
      <w:lvlText w:val="%7."/>
      <w:lvlJc w:val="left"/>
      <w:pPr>
        <w:ind w:left="5749" w:hanging="360"/>
      </w:pPr>
    </w:lvl>
    <w:lvl w:ilvl="7" w:tplc="A8CC260C" w:tentative="1">
      <w:start w:val="1"/>
      <w:numFmt w:val="lowerLetter"/>
      <w:lvlText w:val="%8."/>
      <w:lvlJc w:val="left"/>
      <w:pPr>
        <w:ind w:left="6469" w:hanging="360"/>
      </w:pPr>
    </w:lvl>
    <w:lvl w:ilvl="8" w:tplc="F0AA6FEA" w:tentative="1">
      <w:start w:val="1"/>
      <w:numFmt w:val="lowerRoman"/>
      <w:lvlText w:val="%9."/>
      <w:lvlJc w:val="right"/>
      <w:pPr>
        <w:ind w:left="7189" w:hanging="180"/>
      </w:pPr>
    </w:lvl>
  </w:abstractNum>
  <w:abstractNum w:abstractNumId="34">
    <w:nsid w:val="73D92493"/>
    <w:multiLevelType w:val="hybridMultilevel"/>
    <w:tmpl w:val="2B0E04DA"/>
    <w:lvl w:ilvl="0" w:tplc="6A2C8728">
      <w:start w:val="1"/>
      <w:numFmt w:val="bullet"/>
      <w:suff w:val="space"/>
      <w:lvlText w:val="-"/>
      <w:lvlJc w:val="left"/>
      <w:pPr>
        <w:ind w:left="1429" w:hanging="360"/>
      </w:pPr>
      <w:rPr>
        <w:rFonts w:ascii="Times New Roman" w:hAnsi="Times New Roman" w:cs="Times New Roman" w:hint="default"/>
        <w:b w:val="0"/>
        <w:bCs w:val="0"/>
      </w:rPr>
    </w:lvl>
    <w:lvl w:ilvl="1" w:tplc="91C4A9CE" w:tentative="1">
      <w:start w:val="1"/>
      <w:numFmt w:val="bullet"/>
      <w:lvlText w:val="o"/>
      <w:lvlJc w:val="left"/>
      <w:pPr>
        <w:ind w:left="2149" w:hanging="360"/>
      </w:pPr>
      <w:rPr>
        <w:rFonts w:ascii="Courier New" w:hAnsi="Courier New" w:cs="Courier New" w:hint="default"/>
      </w:rPr>
    </w:lvl>
    <w:lvl w:ilvl="2" w:tplc="D1D45D16" w:tentative="1">
      <w:start w:val="1"/>
      <w:numFmt w:val="bullet"/>
      <w:lvlText w:val=""/>
      <w:lvlJc w:val="left"/>
      <w:pPr>
        <w:ind w:left="2869" w:hanging="360"/>
      </w:pPr>
      <w:rPr>
        <w:rFonts w:ascii="Wingdings" w:hAnsi="Wingdings" w:hint="default"/>
      </w:rPr>
    </w:lvl>
    <w:lvl w:ilvl="3" w:tplc="74149022" w:tentative="1">
      <w:start w:val="1"/>
      <w:numFmt w:val="bullet"/>
      <w:lvlText w:val=""/>
      <w:lvlJc w:val="left"/>
      <w:pPr>
        <w:ind w:left="3589" w:hanging="360"/>
      </w:pPr>
      <w:rPr>
        <w:rFonts w:ascii="Symbol" w:hAnsi="Symbol" w:hint="default"/>
      </w:rPr>
    </w:lvl>
    <w:lvl w:ilvl="4" w:tplc="1614856C" w:tentative="1">
      <w:start w:val="1"/>
      <w:numFmt w:val="bullet"/>
      <w:lvlText w:val="o"/>
      <w:lvlJc w:val="left"/>
      <w:pPr>
        <w:ind w:left="4309" w:hanging="360"/>
      </w:pPr>
      <w:rPr>
        <w:rFonts w:ascii="Courier New" w:hAnsi="Courier New" w:cs="Courier New" w:hint="default"/>
      </w:rPr>
    </w:lvl>
    <w:lvl w:ilvl="5" w:tplc="F5C05790" w:tentative="1">
      <w:start w:val="1"/>
      <w:numFmt w:val="bullet"/>
      <w:lvlText w:val=""/>
      <w:lvlJc w:val="left"/>
      <w:pPr>
        <w:ind w:left="5029" w:hanging="360"/>
      </w:pPr>
      <w:rPr>
        <w:rFonts w:ascii="Wingdings" w:hAnsi="Wingdings" w:hint="default"/>
      </w:rPr>
    </w:lvl>
    <w:lvl w:ilvl="6" w:tplc="ABDA6986" w:tentative="1">
      <w:start w:val="1"/>
      <w:numFmt w:val="bullet"/>
      <w:lvlText w:val=""/>
      <w:lvlJc w:val="left"/>
      <w:pPr>
        <w:ind w:left="5749" w:hanging="360"/>
      </w:pPr>
      <w:rPr>
        <w:rFonts w:ascii="Symbol" w:hAnsi="Symbol" w:hint="default"/>
      </w:rPr>
    </w:lvl>
    <w:lvl w:ilvl="7" w:tplc="A3543546" w:tentative="1">
      <w:start w:val="1"/>
      <w:numFmt w:val="bullet"/>
      <w:lvlText w:val="o"/>
      <w:lvlJc w:val="left"/>
      <w:pPr>
        <w:ind w:left="6469" w:hanging="360"/>
      </w:pPr>
      <w:rPr>
        <w:rFonts w:ascii="Courier New" w:hAnsi="Courier New" w:cs="Courier New" w:hint="default"/>
      </w:rPr>
    </w:lvl>
    <w:lvl w:ilvl="8" w:tplc="4B1E2316" w:tentative="1">
      <w:start w:val="1"/>
      <w:numFmt w:val="bullet"/>
      <w:lvlText w:val=""/>
      <w:lvlJc w:val="left"/>
      <w:pPr>
        <w:ind w:left="7189" w:hanging="360"/>
      </w:pPr>
      <w:rPr>
        <w:rFonts w:ascii="Wingdings" w:hAnsi="Wingdings" w:hint="default"/>
      </w:rPr>
    </w:lvl>
  </w:abstractNum>
  <w:abstractNum w:abstractNumId="35">
    <w:nsid w:val="7623677F"/>
    <w:multiLevelType w:val="hybridMultilevel"/>
    <w:tmpl w:val="03A88374"/>
    <w:lvl w:ilvl="0" w:tplc="F89C0E58">
      <w:start w:val="1"/>
      <w:numFmt w:val="decimal"/>
      <w:suff w:val="space"/>
      <w:lvlText w:val="%1)"/>
      <w:lvlJc w:val="left"/>
      <w:pPr>
        <w:ind w:left="1429" w:hanging="360"/>
      </w:pPr>
      <w:rPr>
        <w:rFonts w:hint="default"/>
      </w:rPr>
    </w:lvl>
    <w:lvl w:ilvl="1" w:tplc="AC5CC290" w:tentative="1">
      <w:start w:val="1"/>
      <w:numFmt w:val="lowerLetter"/>
      <w:lvlText w:val="%2."/>
      <w:lvlJc w:val="left"/>
      <w:pPr>
        <w:ind w:left="2149" w:hanging="360"/>
      </w:pPr>
    </w:lvl>
    <w:lvl w:ilvl="2" w:tplc="C20CC448" w:tentative="1">
      <w:start w:val="1"/>
      <w:numFmt w:val="lowerRoman"/>
      <w:lvlText w:val="%3."/>
      <w:lvlJc w:val="right"/>
      <w:pPr>
        <w:ind w:left="2869" w:hanging="180"/>
      </w:pPr>
    </w:lvl>
    <w:lvl w:ilvl="3" w:tplc="823CC6CA" w:tentative="1">
      <w:start w:val="1"/>
      <w:numFmt w:val="decimal"/>
      <w:lvlText w:val="%4."/>
      <w:lvlJc w:val="left"/>
      <w:pPr>
        <w:ind w:left="3589" w:hanging="360"/>
      </w:pPr>
    </w:lvl>
    <w:lvl w:ilvl="4" w:tplc="B2AA90DA" w:tentative="1">
      <w:start w:val="1"/>
      <w:numFmt w:val="lowerLetter"/>
      <w:lvlText w:val="%5."/>
      <w:lvlJc w:val="left"/>
      <w:pPr>
        <w:ind w:left="4309" w:hanging="360"/>
      </w:pPr>
    </w:lvl>
    <w:lvl w:ilvl="5" w:tplc="8F787830" w:tentative="1">
      <w:start w:val="1"/>
      <w:numFmt w:val="lowerRoman"/>
      <w:lvlText w:val="%6."/>
      <w:lvlJc w:val="right"/>
      <w:pPr>
        <w:ind w:left="5029" w:hanging="180"/>
      </w:pPr>
    </w:lvl>
    <w:lvl w:ilvl="6" w:tplc="2C948732" w:tentative="1">
      <w:start w:val="1"/>
      <w:numFmt w:val="decimal"/>
      <w:lvlText w:val="%7."/>
      <w:lvlJc w:val="left"/>
      <w:pPr>
        <w:ind w:left="5749" w:hanging="360"/>
      </w:pPr>
    </w:lvl>
    <w:lvl w:ilvl="7" w:tplc="14D0C494" w:tentative="1">
      <w:start w:val="1"/>
      <w:numFmt w:val="lowerLetter"/>
      <w:lvlText w:val="%8."/>
      <w:lvlJc w:val="left"/>
      <w:pPr>
        <w:ind w:left="6469" w:hanging="360"/>
      </w:pPr>
    </w:lvl>
    <w:lvl w:ilvl="8" w:tplc="D2D4C38A" w:tentative="1">
      <w:start w:val="1"/>
      <w:numFmt w:val="lowerRoman"/>
      <w:lvlText w:val="%9."/>
      <w:lvlJc w:val="right"/>
      <w:pPr>
        <w:ind w:left="7189" w:hanging="180"/>
      </w:pPr>
    </w:lvl>
  </w:abstractNum>
  <w:abstractNum w:abstractNumId="36">
    <w:nsid w:val="762424F5"/>
    <w:multiLevelType w:val="multilevel"/>
    <w:tmpl w:val="2E7246DC"/>
    <w:lvl w:ilvl="0">
      <w:start w:val="1"/>
      <w:numFmt w:val="decimal"/>
      <w:lvlText w:val="%1)"/>
      <w:lvlJc w:val="left"/>
      <w:pPr>
        <w:tabs>
          <w:tab w:val="num" w:pos="720"/>
        </w:tabs>
        <w:ind w:left="720" w:hanging="360"/>
      </w:pPr>
    </w:lvl>
    <w:lvl w:ilvl="1">
      <w:start w:val="1"/>
      <w:numFmt w:val="decimal"/>
      <w:suff w:val="space"/>
      <w:lvlText w:val="%2)"/>
      <w:lvlJc w:val="left"/>
      <w:pPr>
        <w:ind w:left="1083" w:hanging="363"/>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793E2101"/>
    <w:multiLevelType w:val="hybridMultilevel"/>
    <w:tmpl w:val="FA1CAB10"/>
    <w:lvl w:ilvl="0" w:tplc="379CE7E2">
      <w:start w:val="1"/>
      <w:numFmt w:val="decimal"/>
      <w:suff w:val="space"/>
      <w:lvlText w:val="%1)"/>
      <w:lvlJc w:val="left"/>
      <w:pPr>
        <w:ind w:left="1429" w:hanging="360"/>
      </w:pPr>
      <w:rPr>
        <w:rFonts w:hint="default"/>
      </w:rPr>
    </w:lvl>
    <w:lvl w:ilvl="1" w:tplc="7D661676" w:tentative="1">
      <w:start w:val="1"/>
      <w:numFmt w:val="lowerLetter"/>
      <w:lvlText w:val="%2."/>
      <w:lvlJc w:val="left"/>
      <w:pPr>
        <w:ind w:left="2149" w:hanging="360"/>
      </w:pPr>
    </w:lvl>
    <w:lvl w:ilvl="2" w:tplc="2B605F14" w:tentative="1">
      <w:start w:val="1"/>
      <w:numFmt w:val="lowerRoman"/>
      <w:lvlText w:val="%3."/>
      <w:lvlJc w:val="right"/>
      <w:pPr>
        <w:ind w:left="2869" w:hanging="180"/>
      </w:pPr>
    </w:lvl>
    <w:lvl w:ilvl="3" w:tplc="1EAC2BD6" w:tentative="1">
      <w:start w:val="1"/>
      <w:numFmt w:val="decimal"/>
      <w:lvlText w:val="%4."/>
      <w:lvlJc w:val="left"/>
      <w:pPr>
        <w:ind w:left="3589" w:hanging="360"/>
      </w:pPr>
    </w:lvl>
    <w:lvl w:ilvl="4" w:tplc="2E4A5556" w:tentative="1">
      <w:start w:val="1"/>
      <w:numFmt w:val="lowerLetter"/>
      <w:lvlText w:val="%5."/>
      <w:lvlJc w:val="left"/>
      <w:pPr>
        <w:ind w:left="4309" w:hanging="360"/>
      </w:pPr>
    </w:lvl>
    <w:lvl w:ilvl="5" w:tplc="5330C038" w:tentative="1">
      <w:start w:val="1"/>
      <w:numFmt w:val="lowerRoman"/>
      <w:lvlText w:val="%6."/>
      <w:lvlJc w:val="right"/>
      <w:pPr>
        <w:ind w:left="5029" w:hanging="180"/>
      </w:pPr>
    </w:lvl>
    <w:lvl w:ilvl="6" w:tplc="9BC43406" w:tentative="1">
      <w:start w:val="1"/>
      <w:numFmt w:val="decimal"/>
      <w:lvlText w:val="%7."/>
      <w:lvlJc w:val="left"/>
      <w:pPr>
        <w:ind w:left="5749" w:hanging="360"/>
      </w:pPr>
    </w:lvl>
    <w:lvl w:ilvl="7" w:tplc="45240CA8" w:tentative="1">
      <w:start w:val="1"/>
      <w:numFmt w:val="lowerLetter"/>
      <w:lvlText w:val="%8."/>
      <w:lvlJc w:val="left"/>
      <w:pPr>
        <w:ind w:left="6469" w:hanging="360"/>
      </w:pPr>
    </w:lvl>
    <w:lvl w:ilvl="8" w:tplc="DD6ADD88" w:tentative="1">
      <w:start w:val="1"/>
      <w:numFmt w:val="lowerRoman"/>
      <w:lvlText w:val="%9."/>
      <w:lvlJc w:val="right"/>
      <w:pPr>
        <w:ind w:left="7189" w:hanging="180"/>
      </w:pPr>
    </w:lvl>
  </w:abstractNum>
  <w:abstractNum w:abstractNumId="38">
    <w:nsid w:val="7C910788"/>
    <w:multiLevelType w:val="multilevel"/>
    <w:tmpl w:val="2D9E8246"/>
    <w:lvl w:ilvl="0">
      <w:start w:val="1"/>
      <w:numFmt w:val="decimal"/>
      <w:suff w:val="space"/>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38"/>
  </w:num>
  <w:num w:numId="3">
    <w:abstractNumId w:val="7"/>
  </w:num>
  <w:num w:numId="4">
    <w:abstractNumId w:val="1"/>
  </w:num>
  <w:num w:numId="5">
    <w:abstractNumId w:val="36"/>
  </w:num>
  <w:num w:numId="6">
    <w:abstractNumId w:val="32"/>
  </w:num>
  <w:num w:numId="7">
    <w:abstractNumId w:val="24"/>
  </w:num>
  <w:num w:numId="8">
    <w:abstractNumId w:val="22"/>
  </w:num>
  <w:num w:numId="9">
    <w:abstractNumId w:val="9"/>
  </w:num>
  <w:num w:numId="10">
    <w:abstractNumId w:val="31"/>
  </w:num>
  <w:num w:numId="11">
    <w:abstractNumId w:val="19"/>
  </w:num>
  <w:num w:numId="12">
    <w:abstractNumId w:val="28"/>
  </w:num>
  <w:num w:numId="13">
    <w:abstractNumId w:val="11"/>
  </w:num>
  <w:num w:numId="14">
    <w:abstractNumId w:val="15"/>
  </w:num>
  <w:num w:numId="15">
    <w:abstractNumId w:val="37"/>
  </w:num>
  <w:num w:numId="16">
    <w:abstractNumId w:val="4"/>
  </w:num>
  <w:num w:numId="17">
    <w:abstractNumId w:val="8"/>
  </w:num>
  <w:num w:numId="18">
    <w:abstractNumId w:val="20"/>
  </w:num>
  <w:num w:numId="19">
    <w:abstractNumId w:val="30"/>
  </w:num>
  <w:num w:numId="20">
    <w:abstractNumId w:val="29"/>
  </w:num>
  <w:num w:numId="21">
    <w:abstractNumId w:val="14"/>
  </w:num>
  <w:num w:numId="22">
    <w:abstractNumId w:val="27"/>
  </w:num>
  <w:num w:numId="23">
    <w:abstractNumId w:val="35"/>
  </w:num>
  <w:num w:numId="24">
    <w:abstractNumId w:val="5"/>
  </w:num>
  <w:num w:numId="25">
    <w:abstractNumId w:val="16"/>
  </w:num>
  <w:num w:numId="26">
    <w:abstractNumId w:val="13"/>
  </w:num>
  <w:num w:numId="27">
    <w:abstractNumId w:val="0"/>
  </w:num>
  <w:num w:numId="28">
    <w:abstractNumId w:val="18"/>
  </w:num>
  <w:num w:numId="29">
    <w:abstractNumId w:val="33"/>
  </w:num>
  <w:num w:numId="30">
    <w:abstractNumId w:val="26"/>
  </w:num>
  <w:num w:numId="31">
    <w:abstractNumId w:val="6"/>
  </w:num>
  <w:num w:numId="32">
    <w:abstractNumId w:val="23"/>
  </w:num>
  <w:num w:numId="33">
    <w:abstractNumId w:val="10"/>
  </w:num>
  <w:num w:numId="34">
    <w:abstractNumId w:val="17"/>
  </w:num>
  <w:num w:numId="35">
    <w:abstractNumId w:val="34"/>
  </w:num>
  <w:num w:numId="36">
    <w:abstractNumId w:val="12"/>
  </w:num>
  <w:num w:numId="37">
    <w:abstractNumId w:val="21"/>
  </w:num>
  <w:num w:numId="38">
    <w:abstractNumId w:val="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678"/>
    <w:rsid w:val="0013425C"/>
    <w:rsid w:val="00184DD8"/>
    <w:rsid w:val="003F4B75"/>
    <w:rsid w:val="005014BF"/>
    <w:rsid w:val="006D7D1E"/>
    <w:rsid w:val="00724AB1"/>
    <w:rsid w:val="007E3678"/>
    <w:rsid w:val="008B561F"/>
    <w:rsid w:val="009E6AB7"/>
    <w:rsid w:val="00A0606F"/>
    <w:rsid w:val="00C7247E"/>
    <w:rsid w:val="00FF3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ource Han Sans CN Regular" w:hAnsi="Liberation Serif" w:cs="Lohit Devanagari"/>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0"/>
    <w:qFormat/>
    <w:pPr>
      <w:numPr>
        <w:numId w:val="1"/>
      </w:numPr>
      <w:spacing w:before="240" w:after="120"/>
      <w:outlineLvl w:val="0"/>
    </w:pPr>
    <w:rPr>
      <w:b/>
      <w:bCs/>
      <w:sz w:val="36"/>
      <w:szCs w:val="36"/>
    </w:rPr>
  </w:style>
  <w:style w:type="paragraph" w:styleId="2">
    <w:name w:val="heading 2"/>
    <w:basedOn w:val="a"/>
    <w:next w:val="a0"/>
    <w:qFormat/>
    <w:pPr>
      <w:numPr>
        <w:ilvl w:val="1"/>
        <w:numId w:val="1"/>
      </w:numPr>
      <w:spacing w:before="200" w:after="120"/>
      <w:outlineLvl w:val="1"/>
    </w:pPr>
    <w:rPr>
      <w:b/>
      <w:bCs/>
      <w:sz w:val="32"/>
      <w:szCs w:val="32"/>
    </w:rPr>
  </w:style>
  <w:style w:type="paragraph" w:styleId="3">
    <w:name w:val="heading 3"/>
    <w:basedOn w:val="a"/>
    <w:next w:val="a0"/>
    <w:qFormat/>
    <w:pPr>
      <w:numPr>
        <w:ilvl w:val="2"/>
        <w:numId w:val="1"/>
      </w:numPr>
      <w:spacing w:before="140" w:after="120"/>
      <w:outlineLvl w:val="2"/>
    </w:pPr>
    <w:rPr>
      <w:b/>
      <w:bCs/>
      <w:sz w:val="28"/>
      <w:szCs w:val="28"/>
    </w:rPr>
  </w:style>
  <w:style w:type="paragraph" w:styleId="4">
    <w:name w:val="heading 4"/>
    <w:basedOn w:val="a"/>
    <w:next w:val="a0"/>
    <w:qFormat/>
    <w:pPr>
      <w:numPr>
        <w:ilvl w:val="3"/>
        <w:numId w:val="1"/>
      </w:numPr>
      <w:spacing w:before="120" w:after="120"/>
      <w:outlineLvl w:val="3"/>
    </w:pPr>
    <w:rPr>
      <w:b/>
      <w:bCs/>
      <w:i/>
      <w:iCs/>
      <w:sz w:val="27"/>
      <w:szCs w:val="27"/>
    </w:rPr>
  </w:style>
  <w:style w:type="paragraph" w:styleId="5">
    <w:name w:val="heading 5"/>
    <w:basedOn w:val="a"/>
    <w:next w:val="a0"/>
    <w:qFormat/>
    <w:pPr>
      <w:numPr>
        <w:ilvl w:val="4"/>
        <w:numId w:val="1"/>
      </w:numPr>
      <w:spacing w:before="120" w:after="60"/>
      <w:outlineLvl w:val="4"/>
    </w:pPr>
    <w:rPr>
      <w:b/>
      <w:bCs/>
    </w:rPr>
  </w:style>
  <w:style w:type="paragraph" w:styleId="6">
    <w:name w:val="heading 6"/>
    <w:basedOn w:val="a"/>
    <w:next w:val="a0"/>
    <w:qFormat/>
    <w:pPr>
      <w:numPr>
        <w:ilvl w:val="5"/>
        <w:numId w:val="1"/>
      </w:numPr>
      <w:spacing w:before="60" w:after="60"/>
      <w:outlineLvl w:val="5"/>
    </w:pPr>
    <w:rPr>
      <w:b/>
      <w:bCs/>
      <w:i/>
      <w:iCs/>
    </w:rPr>
  </w:style>
  <w:style w:type="paragraph" w:styleId="7">
    <w:name w:val="heading 7"/>
    <w:basedOn w:val="a"/>
    <w:next w:val="a0"/>
    <w:qFormat/>
    <w:pPr>
      <w:numPr>
        <w:ilvl w:val="6"/>
        <w:numId w:val="1"/>
      </w:numPr>
      <w:spacing w:before="60" w:after="60"/>
      <w:outlineLvl w:val="6"/>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Символ нумерации"/>
    <w:qFormat/>
  </w:style>
  <w:style w:type="character" w:customStyle="1" w:styleId="a5">
    <w:name w:val="Маркеры списка"/>
    <w:qFormat/>
    <w:rPr>
      <w:rFonts w:ascii="OpenSymbol" w:eastAsia="OpenSymbol" w:hAnsi="OpenSymbol" w:cs="OpenSymbol"/>
      <w:b/>
      <w:bCs/>
    </w:rPr>
  </w:style>
  <w:style w:type="paragraph" w:styleId="a6">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7">
    <w:name w:val="List"/>
    <w:basedOn w:val="a0"/>
  </w:style>
  <w:style w:type="paragraph" w:styleId="a8">
    <w:name w:val="caption"/>
    <w:basedOn w:val="a"/>
    <w:qFormat/>
    <w:pPr>
      <w:suppressLineNumbers/>
      <w:spacing w:before="120" w:after="120"/>
    </w:pPr>
    <w:rPr>
      <w:i/>
      <w:iCs/>
    </w:rPr>
  </w:style>
  <w:style w:type="paragraph" w:styleId="a9">
    <w:name w:val="index heading"/>
    <w:basedOn w:val="a"/>
    <w:qFormat/>
    <w:pPr>
      <w:suppressLineNumbers/>
    </w:pPr>
  </w:style>
  <w:style w:type="paragraph" w:customStyle="1" w:styleId="aa">
    <w:name w:val="Блочная цитата"/>
    <w:basedOn w:val="a"/>
    <w:qFormat/>
    <w:pPr>
      <w:spacing w:after="283"/>
      <w:ind w:left="567" w:right="567"/>
    </w:pPr>
  </w:style>
  <w:style w:type="paragraph" w:styleId="ab">
    <w:name w:val="Subtitle"/>
    <w:basedOn w:val="a"/>
    <w:next w:val="a0"/>
    <w:qFormat/>
    <w:pPr>
      <w:spacing w:before="60" w:after="120"/>
      <w:jc w:val="center"/>
    </w:pPr>
    <w:rPr>
      <w:sz w:val="36"/>
      <w:szCs w:val="36"/>
    </w:rPr>
  </w:style>
  <w:style w:type="paragraph" w:styleId="ac">
    <w:name w:val="header"/>
    <w:basedOn w:val="a"/>
    <w:link w:val="ad"/>
    <w:uiPriority w:val="99"/>
    <w:unhideWhenUsed/>
    <w:rsid w:val="00B222CC"/>
    <w:pPr>
      <w:tabs>
        <w:tab w:val="center" w:pos="4677"/>
        <w:tab w:val="right" w:pos="9355"/>
      </w:tabs>
    </w:pPr>
    <w:rPr>
      <w:rFonts w:cs="Mangal"/>
      <w:szCs w:val="21"/>
    </w:rPr>
  </w:style>
  <w:style w:type="character" w:customStyle="1" w:styleId="ad">
    <w:name w:val="Верхний колонтитул Знак"/>
    <w:basedOn w:val="a1"/>
    <w:link w:val="ac"/>
    <w:uiPriority w:val="99"/>
    <w:rsid w:val="00B222CC"/>
    <w:rPr>
      <w:rFonts w:cs="Mangal"/>
      <w:szCs w:val="21"/>
    </w:rPr>
  </w:style>
  <w:style w:type="paragraph" w:styleId="ae">
    <w:name w:val="footer"/>
    <w:basedOn w:val="a"/>
    <w:link w:val="af"/>
    <w:uiPriority w:val="99"/>
    <w:unhideWhenUsed/>
    <w:rsid w:val="00B222CC"/>
    <w:pPr>
      <w:tabs>
        <w:tab w:val="center" w:pos="4677"/>
        <w:tab w:val="right" w:pos="9355"/>
      </w:tabs>
    </w:pPr>
    <w:rPr>
      <w:rFonts w:cs="Mangal"/>
      <w:szCs w:val="21"/>
    </w:rPr>
  </w:style>
  <w:style w:type="character" w:customStyle="1" w:styleId="af">
    <w:name w:val="Нижний колонтитул Знак"/>
    <w:basedOn w:val="a1"/>
    <w:link w:val="ae"/>
    <w:uiPriority w:val="99"/>
    <w:rsid w:val="00B222CC"/>
    <w:rPr>
      <w:rFonts w:cs="Mangal"/>
      <w:szCs w:val="21"/>
    </w:rPr>
  </w:style>
  <w:style w:type="paragraph" w:styleId="af0">
    <w:name w:val="List Paragraph"/>
    <w:basedOn w:val="a"/>
    <w:uiPriority w:val="34"/>
    <w:qFormat/>
    <w:rsid w:val="000C7485"/>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ource Han Sans CN Regular" w:hAnsi="Liberation Serif" w:cs="Lohit Devanagari"/>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0"/>
    <w:qFormat/>
    <w:pPr>
      <w:numPr>
        <w:numId w:val="1"/>
      </w:numPr>
      <w:spacing w:before="240" w:after="120"/>
      <w:outlineLvl w:val="0"/>
    </w:pPr>
    <w:rPr>
      <w:b/>
      <w:bCs/>
      <w:sz w:val="36"/>
      <w:szCs w:val="36"/>
    </w:rPr>
  </w:style>
  <w:style w:type="paragraph" w:styleId="2">
    <w:name w:val="heading 2"/>
    <w:basedOn w:val="a"/>
    <w:next w:val="a0"/>
    <w:qFormat/>
    <w:pPr>
      <w:numPr>
        <w:ilvl w:val="1"/>
        <w:numId w:val="1"/>
      </w:numPr>
      <w:spacing w:before="200" w:after="120"/>
      <w:outlineLvl w:val="1"/>
    </w:pPr>
    <w:rPr>
      <w:b/>
      <w:bCs/>
      <w:sz w:val="32"/>
      <w:szCs w:val="32"/>
    </w:rPr>
  </w:style>
  <w:style w:type="paragraph" w:styleId="3">
    <w:name w:val="heading 3"/>
    <w:basedOn w:val="a"/>
    <w:next w:val="a0"/>
    <w:qFormat/>
    <w:pPr>
      <w:numPr>
        <w:ilvl w:val="2"/>
        <w:numId w:val="1"/>
      </w:numPr>
      <w:spacing w:before="140" w:after="120"/>
      <w:outlineLvl w:val="2"/>
    </w:pPr>
    <w:rPr>
      <w:b/>
      <w:bCs/>
      <w:sz w:val="28"/>
      <w:szCs w:val="28"/>
    </w:rPr>
  </w:style>
  <w:style w:type="paragraph" w:styleId="4">
    <w:name w:val="heading 4"/>
    <w:basedOn w:val="a"/>
    <w:next w:val="a0"/>
    <w:qFormat/>
    <w:pPr>
      <w:numPr>
        <w:ilvl w:val="3"/>
        <w:numId w:val="1"/>
      </w:numPr>
      <w:spacing w:before="120" w:after="120"/>
      <w:outlineLvl w:val="3"/>
    </w:pPr>
    <w:rPr>
      <w:b/>
      <w:bCs/>
      <w:i/>
      <w:iCs/>
      <w:sz w:val="27"/>
      <w:szCs w:val="27"/>
    </w:rPr>
  </w:style>
  <w:style w:type="paragraph" w:styleId="5">
    <w:name w:val="heading 5"/>
    <w:basedOn w:val="a"/>
    <w:next w:val="a0"/>
    <w:qFormat/>
    <w:pPr>
      <w:numPr>
        <w:ilvl w:val="4"/>
        <w:numId w:val="1"/>
      </w:numPr>
      <w:spacing w:before="120" w:after="60"/>
      <w:outlineLvl w:val="4"/>
    </w:pPr>
    <w:rPr>
      <w:b/>
      <w:bCs/>
    </w:rPr>
  </w:style>
  <w:style w:type="paragraph" w:styleId="6">
    <w:name w:val="heading 6"/>
    <w:basedOn w:val="a"/>
    <w:next w:val="a0"/>
    <w:qFormat/>
    <w:pPr>
      <w:numPr>
        <w:ilvl w:val="5"/>
        <w:numId w:val="1"/>
      </w:numPr>
      <w:spacing w:before="60" w:after="60"/>
      <w:outlineLvl w:val="5"/>
    </w:pPr>
    <w:rPr>
      <w:b/>
      <w:bCs/>
      <w:i/>
      <w:iCs/>
    </w:rPr>
  </w:style>
  <w:style w:type="paragraph" w:styleId="7">
    <w:name w:val="heading 7"/>
    <w:basedOn w:val="a"/>
    <w:next w:val="a0"/>
    <w:qFormat/>
    <w:pPr>
      <w:numPr>
        <w:ilvl w:val="6"/>
        <w:numId w:val="1"/>
      </w:numPr>
      <w:spacing w:before="60" w:after="60"/>
      <w:outlineLvl w:val="6"/>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Символ нумерации"/>
    <w:qFormat/>
  </w:style>
  <w:style w:type="character" w:customStyle="1" w:styleId="a5">
    <w:name w:val="Маркеры списка"/>
    <w:qFormat/>
    <w:rPr>
      <w:rFonts w:ascii="OpenSymbol" w:eastAsia="OpenSymbol" w:hAnsi="OpenSymbol" w:cs="OpenSymbol"/>
      <w:b/>
      <w:bCs/>
    </w:rPr>
  </w:style>
  <w:style w:type="paragraph" w:styleId="a6">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7">
    <w:name w:val="List"/>
    <w:basedOn w:val="a0"/>
  </w:style>
  <w:style w:type="paragraph" w:styleId="a8">
    <w:name w:val="caption"/>
    <w:basedOn w:val="a"/>
    <w:qFormat/>
    <w:pPr>
      <w:suppressLineNumbers/>
      <w:spacing w:before="120" w:after="120"/>
    </w:pPr>
    <w:rPr>
      <w:i/>
      <w:iCs/>
    </w:rPr>
  </w:style>
  <w:style w:type="paragraph" w:styleId="a9">
    <w:name w:val="index heading"/>
    <w:basedOn w:val="a"/>
    <w:qFormat/>
    <w:pPr>
      <w:suppressLineNumbers/>
    </w:pPr>
  </w:style>
  <w:style w:type="paragraph" w:customStyle="1" w:styleId="aa">
    <w:name w:val="Блочная цитата"/>
    <w:basedOn w:val="a"/>
    <w:qFormat/>
    <w:pPr>
      <w:spacing w:after="283"/>
      <w:ind w:left="567" w:right="567"/>
    </w:pPr>
  </w:style>
  <w:style w:type="paragraph" w:styleId="ab">
    <w:name w:val="Subtitle"/>
    <w:basedOn w:val="a"/>
    <w:next w:val="a0"/>
    <w:qFormat/>
    <w:pPr>
      <w:spacing w:before="60" w:after="120"/>
      <w:jc w:val="center"/>
    </w:pPr>
    <w:rPr>
      <w:sz w:val="36"/>
      <w:szCs w:val="36"/>
    </w:rPr>
  </w:style>
  <w:style w:type="paragraph" w:styleId="ac">
    <w:name w:val="header"/>
    <w:basedOn w:val="a"/>
    <w:link w:val="ad"/>
    <w:uiPriority w:val="99"/>
    <w:unhideWhenUsed/>
    <w:rsid w:val="00B222CC"/>
    <w:pPr>
      <w:tabs>
        <w:tab w:val="center" w:pos="4677"/>
        <w:tab w:val="right" w:pos="9355"/>
      </w:tabs>
    </w:pPr>
    <w:rPr>
      <w:rFonts w:cs="Mangal"/>
      <w:szCs w:val="21"/>
    </w:rPr>
  </w:style>
  <w:style w:type="character" w:customStyle="1" w:styleId="ad">
    <w:name w:val="Верхний колонтитул Знак"/>
    <w:basedOn w:val="a1"/>
    <w:link w:val="ac"/>
    <w:uiPriority w:val="99"/>
    <w:rsid w:val="00B222CC"/>
    <w:rPr>
      <w:rFonts w:cs="Mangal"/>
      <w:szCs w:val="21"/>
    </w:rPr>
  </w:style>
  <w:style w:type="paragraph" w:styleId="ae">
    <w:name w:val="footer"/>
    <w:basedOn w:val="a"/>
    <w:link w:val="af"/>
    <w:uiPriority w:val="99"/>
    <w:unhideWhenUsed/>
    <w:rsid w:val="00B222CC"/>
    <w:pPr>
      <w:tabs>
        <w:tab w:val="center" w:pos="4677"/>
        <w:tab w:val="right" w:pos="9355"/>
      </w:tabs>
    </w:pPr>
    <w:rPr>
      <w:rFonts w:cs="Mangal"/>
      <w:szCs w:val="21"/>
    </w:rPr>
  </w:style>
  <w:style w:type="character" w:customStyle="1" w:styleId="af">
    <w:name w:val="Нижний колонтитул Знак"/>
    <w:basedOn w:val="a1"/>
    <w:link w:val="ae"/>
    <w:uiPriority w:val="99"/>
    <w:rsid w:val="00B222CC"/>
    <w:rPr>
      <w:rFonts w:cs="Mangal"/>
      <w:szCs w:val="21"/>
    </w:rPr>
  </w:style>
  <w:style w:type="paragraph" w:styleId="af0">
    <w:name w:val="List Paragraph"/>
    <w:basedOn w:val="a"/>
    <w:uiPriority w:val="34"/>
    <w:qFormat/>
    <w:rsid w:val="000C7485"/>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D463D0CE72F2A6AA19DE632B2134B148AA6CAC808C99193594FFBC62E83201702F206C65EF1FB34A7D0DAA3A39E30E46250B946B5DDCe4mCE"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463D0CE72F2A6AA19DE632B2134B148AA6CAC808C99193594FFBC62E83201702F206C65E81FB8442157BA3E70B7075921128A6E43DC4C18eDm6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D463D0CE72F2A6AA19DE632B2134B148AA6CAC808C99193594FFBC62E83201702F206C65EF1FB44A7D0DAA3A39E30E46250B946B5DDCe4m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463D0CE72F2A6AA19DE632B2134B148AA6CAC808C99193594FFBC62E83201702F206C65EF1FB44A7D0DAA3A39E30E46250B946B5DDCe4mC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8604</Words>
  <Characters>49045</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Дополнительная информация к извещению о проведении электронного аукциона</vt:lpstr>
    </vt:vector>
  </TitlesOfParts>
  <LinksUpToDate>false</LinksUpToDate>
  <CharactersWithSpaces>57534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информация к извещению о проведении электронного аукциона</dc:title>
  <dc:subject>Электронный аукцион</dc:subject>
  <dc:creator/>
  <cp:lastModifiedBy/>
  <cp:revision>1</cp:revision>
  <dcterms:created xsi:type="dcterms:W3CDTF">2021-06-09T04:00:00Z</dcterms:created>
  <dcterms:modified xsi:type="dcterms:W3CDTF">2021-06-09T04:00:00Z</dcterms:modified>
</cp:coreProperties>
</file>