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06C" w:rsidRPr="00E6047A" w:rsidRDefault="00AF2FD3" w:rsidP="0095006C">
      <w:pPr>
        <w:pStyle w:val="aff4"/>
        <w:jc w:val="center"/>
        <w:rPr>
          <w:b/>
          <w:color w:val="000000" w:themeColor="text1"/>
          <w:sz w:val="28"/>
          <w:szCs w:val="28"/>
        </w:rPr>
      </w:pPr>
      <w:r>
        <w:rPr>
          <w:b/>
          <w:color w:val="000000" w:themeColor="text1"/>
          <w:sz w:val="28"/>
          <w:szCs w:val="28"/>
        </w:rPr>
        <w:t>Г</w:t>
      </w:r>
      <w:r w:rsidR="00664E0A" w:rsidRPr="00B34A51">
        <w:rPr>
          <w:b/>
          <w:color w:val="000000" w:themeColor="text1"/>
          <w:sz w:val="28"/>
          <w:szCs w:val="28"/>
        </w:rPr>
        <w:t>осударственн</w:t>
      </w:r>
      <w:r>
        <w:rPr>
          <w:b/>
          <w:color w:val="000000" w:themeColor="text1"/>
          <w:sz w:val="28"/>
          <w:szCs w:val="28"/>
        </w:rPr>
        <w:t>ый</w:t>
      </w:r>
      <w:r w:rsidR="00664E0A" w:rsidRPr="00B34A51">
        <w:rPr>
          <w:b/>
          <w:color w:val="000000" w:themeColor="text1"/>
          <w:sz w:val="28"/>
          <w:szCs w:val="28"/>
        </w:rPr>
        <w:t xml:space="preserve"> контракт №</w:t>
      </w:r>
      <w:r>
        <w:rPr>
          <w:b/>
          <w:color w:val="000000" w:themeColor="text1"/>
          <w:sz w:val="28"/>
          <w:szCs w:val="28"/>
        </w:rPr>
        <w:t xml:space="preserve"> 821003727-ЭА</w:t>
      </w:r>
    </w:p>
    <w:p w:rsidR="0095006C" w:rsidRDefault="00B37AE5" w:rsidP="0095006C">
      <w:pPr>
        <w:jc w:val="center"/>
        <w:rPr>
          <w:b/>
          <w:sz w:val="28"/>
          <w:szCs w:val="28"/>
        </w:rPr>
      </w:pPr>
      <w:r w:rsidRPr="00B37AE5">
        <w:rPr>
          <w:b/>
          <w:sz w:val="28"/>
          <w:szCs w:val="28"/>
        </w:rPr>
        <w:t xml:space="preserve">на </w:t>
      </w:r>
      <w:r w:rsidR="0095006C">
        <w:rPr>
          <w:b/>
          <w:sz w:val="28"/>
          <w:szCs w:val="28"/>
        </w:rPr>
        <w:t>п</w:t>
      </w:r>
      <w:r w:rsidR="0095006C" w:rsidRPr="0095006C">
        <w:rPr>
          <w:b/>
          <w:sz w:val="28"/>
          <w:szCs w:val="28"/>
        </w:rPr>
        <w:t xml:space="preserve">роведение </w:t>
      </w:r>
      <w:r w:rsidR="00E43551" w:rsidRPr="00E43551">
        <w:rPr>
          <w:b/>
          <w:sz w:val="28"/>
          <w:szCs w:val="28"/>
        </w:rPr>
        <w:t>противоаварийных мероприятий на объекте культурного наследия: «Дом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BC2337">
        <w:rPr>
          <w:b/>
          <w:sz w:val="28"/>
          <w:szCs w:val="28"/>
        </w:rPr>
        <w:t>, перекрытий, грунтов (2 этап))</w:t>
      </w:r>
    </w:p>
    <w:p w:rsidR="00BC2337" w:rsidRPr="00DF125B" w:rsidRDefault="00BC2337" w:rsidP="0095006C">
      <w:pPr>
        <w:jc w:val="center"/>
        <w:rPr>
          <w:b/>
          <w:color w:val="000000" w:themeColor="text1"/>
          <w:sz w:val="28"/>
          <w:szCs w:val="28"/>
        </w:rPr>
      </w:pPr>
    </w:p>
    <w:p w:rsidR="00024C3E" w:rsidRPr="00B34A51" w:rsidRDefault="00024C3E" w:rsidP="00024C3E">
      <w:pPr>
        <w:jc w:val="both"/>
        <w:rPr>
          <w:color w:val="000000" w:themeColor="text1"/>
          <w:sz w:val="28"/>
          <w:szCs w:val="28"/>
          <w:u w:val="single"/>
        </w:rPr>
      </w:pPr>
      <w:r w:rsidRPr="00B34A51">
        <w:rPr>
          <w:color w:val="000000" w:themeColor="text1"/>
          <w:sz w:val="28"/>
          <w:szCs w:val="28"/>
          <w:u w:val="single"/>
        </w:rPr>
        <w:t xml:space="preserve">г. Краснодар                               </w:t>
      </w:r>
      <w:r w:rsidRPr="00B34A51">
        <w:rPr>
          <w:color w:val="000000" w:themeColor="text1"/>
          <w:sz w:val="28"/>
          <w:szCs w:val="28"/>
        </w:rPr>
        <w:t xml:space="preserve">                             </w:t>
      </w:r>
      <w:r w:rsidR="00595097">
        <w:rPr>
          <w:color w:val="000000" w:themeColor="text1"/>
          <w:sz w:val="28"/>
          <w:szCs w:val="28"/>
        </w:rPr>
        <w:t xml:space="preserve"> </w:t>
      </w:r>
      <w:proofErr w:type="gramStart"/>
      <w:r w:rsidR="00595097">
        <w:rPr>
          <w:color w:val="000000" w:themeColor="text1"/>
          <w:sz w:val="28"/>
          <w:szCs w:val="28"/>
        </w:rPr>
        <w:t xml:space="preserve">   </w:t>
      </w:r>
      <w:r w:rsidRPr="00B34A51">
        <w:rPr>
          <w:color w:val="000000" w:themeColor="text1"/>
          <w:sz w:val="28"/>
          <w:szCs w:val="28"/>
        </w:rPr>
        <w:t>«</w:t>
      </w:r>
      <w:proofErr w:type="gramEnd"/>
      <w:r w:rsidRPr="00B34A51">
        <w:rPr>
          <w:color w:val="000000" w:themeColor="text1"/>
          <w:sz w:val="28"/>
          <w:szCs w:val="28"/>
        </w:rPr>
        <w:t>____»___________ 20__ года</w:t>
      </w:r>
    </w:p>
    <w:p w:rsidR="00024C3E" w:rsidRPr="00B34A51" w:rsidRDefault="00024C3E" w:rsidP="00024C3E">
      <w:pPr>
        <w:jc w:val="both"/>
        <w:rPr>
          <w:color w:val="000000" w:themeColor="text1"/>
          <w:sz w:val="28"/>
          <w:szCs w:val="28"/>
        </w:rPr>
      </w:pPr>
      <w:r w:rsidRPr="00B34A51">
        <w:rPr>
          <w:color w:val="000000" w:themeColor="text1"/>
          <w:sz w:val="28"/>
          <w:szCs w:val="28"/>
        </w:rPr>
        <w:t>(место заключения Контракта)</w:t>
      </w:r>
    </w:p>
    <w:p w:rsidR="00024C3E" w:rsidRDefault="00024C3E" w:rsidP="00024C3E">
      <w:pPr>
        <w:jc w:val="both"/>
        <w:rPr>
          <w:color w:val="000000" w:themeColor="text1"/>
          <w:sz w:val="28"/>
          <w:szCs w:val="28"/>
        </w:rPr>
      </w:pPr>
    </w:p>
    <w:p w:rsidR="00595097" w:rsidRPr="00B34A51" w:rsidRDefault="00595097" w:rsidP="00024C3E">
      <w:pPr>
        <w:jc w:val="both"/>
        <w:rPr>
          <w:color w:val="000000" w:themeColor="text1"/>
          <w:sz w:val="28"/>
          <w:szCs w:val="28"/>
        </w:rPr>
      </w:pPr>
    </w:p>
    <w:p w:rsidR="00024C3E" w:rsidRPr="00B34A51" w:rsidRDefault="00024C3E" w:rsidP="00662265">
      <w:pPr>
        <w:ind w:firstLine="709"/>
        <w:jc w:val="both"/>
        <w:rPr>
          <w:sz w:val="28"/>
          <w:szCs w:val="28"/>
        </w:rPr>
      </w:pPr>
      <w:r w:rsidRPr="00B34A51">
        <w:rPr>
          <w:b/>
          <w:bCs/>
          <w:color w:val="000000" w:themeColor="text1"/>
          <w:sz w:val="28"/>
          <w:szCs w:val="28"/>
        </w:rPr>
        <w:t xml:space="preserve">Государственное казённое учреждение «Главное управление </w:t>
      </w:r>
      <w:r w:rsidRPr="00B70D6B">
        <w:rPr>
          <w:b/>
          <w:bCs/>
          <w:color w:val="000000" w:themeColor="text1"/>
          <w:sz w:val="28"/>
          <w:szCs w:val="28"/>
        </w:rPr>
        <w:t xml:space="preserve">строительства Краснодарского края», </w:t>
      </w:r>
      <w:r w:rsidRPr="00B70D6B">
        <w:rPr>
          <w:color w:val="000000" w:themeColor="text1"/>
          <w:sz w:val="28"/>
          <w:szCs w:val="28"/>
        </w:rPr>
        <w:t>именуемое в дальнейшем «Заказчик», выступающ</w:t>
      </w:r>
      <w:r w:rsidR="0006660C" w:rsidRPr="00B70D6B">
        <w:rPr>
          <w:color w:val="000000" w:themeColor="text1"/>
          <w:sz w:val="28"/>
          <w:szCs w:val="28"/>
        </w:rPr>
        <w:t>ее</w:t>
      </w:r>
      <w:r w:rsidRPr="00B70D6B">
        <w:rPr>
          <w:color w:val="000000" w:themeColor="text1"/>
          <w:sz w:val="28"/>
          <w:szCs w:val="28"/>
        </w:rPr>
        <w:t xml:space="preserve"> от имени субъекта Российской Федерации </w:t>
      </w:r>
      <w:r w:rsidR="002B641B" w:rsidRPr="00B70D6B">
        <w:rPr>
          <w:color w:val="000000" w:themeColor="text1"/>
          <w:sz w:val="28"/>
          <w:szCs w:val="28"/>
        </w:rPr>
        <w:t xml:space="preserve">в лице заместителя руководителя Власова Сергея Александровича, действующего на основании доверенности от </w:t>
      </w:r>
      <w:r w:rsidR="00901A78" w:rsidRPr="00B70D6B">
        <w:rPr>
          <w:color w:val="000000" w:themeColor="text1"/>
          <w:sz w:val="28"/>
          <w:szCs w:val="28"/>
        </w:rPr>
        <w:t>01</w:t>
      </w:r>
      <w:r w:rsidR="002B641B" w:rsidRPr="00B70D6B">
        <w:rPr>
          <w:color w:val="000000" w:themeColor="text1"/>
          <w:sz w:val="28"/>
          <w:szCs w:val="28"/>
        </w:rPr>
        <w:t xml:space="preserve"> </w:t>
      </w:r>
      <w:r w:rsidR="00901A78" w:rsidRPr="00B70D6B">
        <w:rPr>
          <w:color w:val="000000" w:themeColor="text1"/>
          <w:sz w:val="28"/>
          <w:szCs w:val="28"/>
        </w:rPr>
        <w:t>июля</w:t>
      </w:r>
      <w:r w:rsidR="002B641B" w:rsidRPr="00B70D6B">
        <w:rPr>
          <w:color w:val="000000" w:themeColor="text1"/>
          <w:sz w:val="28"/>
          <w:szCs w:val="28"/>
        </w:rPr>
        <w:t xml:space="preserve"> 202</w:t>
      </w:r>
      <w:r w:rsidR="00901A78" w:rsidRPr="00B70D6B">
        <w:rPr>
          <w:color w:val="000000" w:themeColor="text1"/>
          <w:sz w:val="28"/>
          <w:szCs w:val="28"/>
        </w:rPr>
        <w:t>1</w:t>
      </w:r>
      <w:r w:rsidR="002B641B" w:rsidRPr="00B70D6B">
        <w:rPr>
          <w:color w:val="000000" w:themeColor="text1"/>
          <w:sz w:val="28"/>
          <w:szCs w:val="28"/>
        </w:rPr>
        <w:t xml:space="preserve"> года № </w:t>
      </w:r>
      <w:r w:rsidR="00901A78" w:rsidRPr="00B70D6B">
        <w:rPr>
          <w:color w:val="000000" w:themeColor="text1"/>
          <w:sz w:val="28"/>
          <w:szCs w:val="28"/>
        </w:rPr>
        <w:t>44</w:t>
      </w:r>
      <w:r w:rsidR="002B641B" w:rsidRPr="00B70D6B">
        <w:rPr>
          <w:color w:val="000000" w:themeColor="text1"/>
          <w:sz w:val="28"/>
          <w:szCs w:val="28"/>
        </w:rPr>
        <w:t>/202</w:t>
      </w:r>
      <w:r w:rsidR="00901A78" w:rsidRPr="00B70D6B">
        <w:rPr>
          <w:color w:val="000000" w:themeColor="text1"/>
          <w:sz w:val="28"/>
          <w:szCs w:val="28"/>
        </w:rPr>
        <w:t>1</w:t>
      </w:r>
      <w:r w:rsidR="002B641B" w:rsidRPr="00B70D6B">
        <w:rPr>
          <w:color w:val="000000" w:themeColor="text1"/>
          <w:sz w:val="28"/>
          <w:szCs w:val="28"/>
        </w:rPr>
        <w:t>, с одной стороны</w:t>
      </w:r>
      <w:r w:rsidR="00662265" w:rsidRPr="00B70D6B">
        <w:t xml:space="preserve"> </w:t>
      </w:r>
      <w:r w:rsidR="00662265" w:rsidRPr="00B70D6B">
        <w:rPr>
          <w:color w:val="000000" w:themeColor="text1"/>
          <w:sz w:val="28"/>
          <w:szCs w:val="28"/>
        </w:rPr>
        <w:t>и</w:t>
      </w:r>
      <w:r w:rsidR="00662265" w:rsidRPr="00B70D6B">
        <w:t xml:space="preserve"> </w:t>
      </w:r>
      <w:r w:rsidR="00662265" w:rsidRPr="00B70D6B">
        <w:rPr>
          <w:b/>
          <w:color w:val="000000" w:themeColor="text1"/>
          <w:sz w:val="28"/>
          <w:szCs w:val="28"/>
        </w:rPr>
        <w:t>общество с ограниченной ответственностью «ФИНАНСОВАЯ СТРОИТЕЛЬНАЯ КОМПАНИЯ «СТОЛИЦА» (ООО «ФСК «СТОЛИЦА»)</w:t>
      </w:r>
      <w:r w:rsidR="00662265" w:rsidRPr="00B70D6B">
        <w:rPr>
          <w:color w:val="000000" w:themeColor="text1"/>
          <w:sz w:val="28"/>
          <w:szCs w:val="28"/>
        </w:rPr>
        <w:t xml:space="preserve">, именуемое в дальнейшем «Подрядчик», в лице генерального директора </w:t>
      </w:r>
      <w:proofErr w:type="spellStart"/>
      <w:r w:rsidR="00662265" w:rsidRPr="00B70D6B">
        <w:rPr>
          <w:color w:val="000000" w:themeColor="text1"/>
          <w:sz w:val="28"/>
          <w:szCs w:val="28"/>
        </w:rPr>
        <w:t>Степанчук</w:t>
      </w:r>
      <w:proofErr w:type="spellEnd"/>
      <w:r w:rsidR="00662265" w:rsidRPr="00B70D6B">
        <w:rPr>
          <w:color w:val="000000" w:themeColor="text1"/>
          <w:sz w:val="28"/>
          <w:szCs w:val="28"/>
        </w:rPr>
        <w:t xml:space="preserve"> Надежды Александ</w:t>
      </w:r>
      <w:r w:rsidR="00E648C1" w:rsidRPr="00B70D6B">
        <w:rPr>
          <w:color w:val="000000" w:themeColor="text1"/>
          <w:sz w:val="28"/>
          <w:szCs w:val="28"/>
        </w:rPr>
        <w:t>ровны, действующей на основании</w:t>
      </w:r>
      <w:r w:rsidR="00662265" w:rsidRPr="00B70D6B">
        <w:rPr>
          <w:color w:val="000000" w:themeColor="text1"/>
          <w:sz w:val="28"/>
          <w:szCs w:val="28"/>
        </w:rPr>
        <w:t xml:space="preserve"> Устава, с  другой стороны, вместе именуемые «Стороны» и каждый по отдельности – «Сторона»,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 аукциона в электронной форме</w:t>
      </w:r>
      <w:r w:rsidR="00E648C1" w:rsidRPr="00B70D6B">
        <w:rPr>
          <w:color w:val="000000" w:themeColor="text1"/>
          <w:sz w:val="28"/>
          <w:szCs w:val="28"/>
        </w:rPr>
        <w:t>,</w:t>
      </w:r>
      <w:r w:rsidR="00662265" w:rsidRPr="00B70D6B">
        <w:rPr>
          <w:color w:val="000000" w:themeColor="text1"/>
          <w:sz w:val="28"/>
          <w:szCs w:val="28"/>
        </w:rPr>
        <w:t xml:space="preserve"> на основании протокола рассмотрения единственной заявки на участие в аукционе в электронной форме от 15.07.2021 № 0818500000821003727-1С, </w:t>
      </w:r>
      <w:r w:rsidRPr="00B70D6B">
        <w:rPr>
          <w:sz w:val="28"/>
          <w:szCs w:val="28"/>
        </w:rPr>
        <w:t xml:space="preserve">идентификационный код закупки: </w:t>
      </w:r>
      <w:r w:rsidR="00EC4883" w:rsidRPr="00B70D6B">
        <w:rPr>
          <w:sz w:val="28"/>
          <w:szCs w:val="28"/>
        </w:rPr>
        <w:t>212231006869023080100100620024120244</w:t>
      </w:r>
      <w:r w:rsidR="00BD1ABA" w:rsidRPr="00B70D6B">
        <w:rPr>
          <w:sz w:val="28"/>
          <w:szCs w:val="28"/>
        </w:rPr>
        <w:t>,</w:t>
      </w:r>
      <w:r w:rsidR="00662265">
        <w:rPr>
          <w:sz w:val="28"/>
          <w:szCs w:val="28"/>
        </w:rPr>
        <w:t xml:space="preserve"> </w:t>
      </w:r>
      <w:r w:rsidRPr="00EC4883">
        <w:rPr>
          <w:sz w:val="28"/>
          <w:szCs w:val="28"/>
        </w:rPr>
        <w:t>заключили настоящий контракт (да</w:t>
      </w:r>
      <w:r w:rsidR="00582480" w:rsidRPr="00EC4883">
        <w:rPr>
          <w:sz w:val="28"/>
          <w:szCs w:val="28"/>
        </w:rPr>
        <w:t>лее – Контракт) о нижеследующем:</w:t>
      </w:r>
    </w:p>
    <w:p w:rsidR="00024C3E" w:rsidRPr="00B34A51" w:rsidRDefault="00024C3E" w:rsidP="00EC4883">
      <w:pPr>
        <w:pStyle w:val="aff4"/>
        <w:jc w:val="both"/>
        <w:rPr>
          <w:color w:val="000000" w:themeColor="text1"/>
          <w:sz w:val="28"/>
          <w:szCs w:val="28"/>
        </w:rPr>
      </w:pPr>
    </w:p>
    <w:p w:rsidR="004C120F" w:rsidRPr="00B34A51" w:rsidRDefault="004C120F" w:rsidP="00DC78CF">
      <w:pPr>
        <w:pStyle w:val="aff4"/>
        <w:jc w:val="center"/>
        <w:rPr>
          <w:b/>
          <w:spacing w:val="-4"/>
          <w:sz w:val="28"/>
          <w:szCs w:val="28"/>
          <w:lang w:eastAsia="en-US"/>
        </w:rPr>
      </w:pPr>
      <w:r w:rsidRPr="00B34A51">
        <w:rPr>
          <w:b/>
          <w:spacing w:val="-4"/>
          <w:sz w:val="28"/>
          <w:szCs w:val="28"/>
          <w:lang w:eastAsia="en-US"/>
        </w:rPr>
        <w:t>1.</w:t>
      </w:r>
      <w:r w:rsidR="00664E0A" w:rsidRPr="00B34A51">
        <w:rPr>
          <w:b/>
          <w:spacing w:val="-4"/>
          <w:sz w:val="28"/>
          <w:szCs w:val="28"/>
          <w:lang w:eastAsia="en-US"/>
        </w:rPr>
        <w:t>Предмет Контракта</w:t>
      </w:r>
    </w:p>
    <w:p w:rsidR="004C120F" w:rsidRPr="00B34A51" w:rsidRDefault="004C120F" w:rsidP="00DC78CF">
      <w:pPr>
        <w:pStyle w:val="aff4"/>
        <w:jc w:val="both"/>
        <w:rPr>
          <w:spacing w:val="-4"/>
          <w:sz w:val="28"/>
          <w:szCs w:val="28"/>
          <w:lang w:eastAsia="en-US"/>
        </w:rPr>
      </w:pPr>
    </w:p>
    <w:p w:rsidR="00027296" w:rsidRPr="00B34A51" w:rsidRDefault="00EE71B4" w:rsidP="00560621">
      <w:pPr>
        <w:pStyle w:val="aff4"/>
        <w:ind w:firstLine="720"/>
        <w:jc w:val="both"/>
        <w:rPr>
          <w:spacing w:val="-4"/>
          <w:sz w:val="28"/>
          <w:szCs w:val="28"/>
          <w:lang w:eastAsia="en-US"/>
        </w:rPr>
      </w:pPr>
      <w:r w:rsidRPr="00B34A51">
        <w:rPr>
          <w:spacing w:val="-4"/>
          <w:sz w:val="28"/>
          <w:szCs w:val="28"/>
          <w:lang w:eastAsia="en-US"/>
        </w:rPr>
        <w:t xml:space="preserve">1.1. </w:t>
      </w:r>
      <w:r w:rsidR="00560621" w:rsidRPr="00B34A51">
        <w:rPr>
          <w:spacing w:val="-4"/>
          <w:sz w:val="28"/>
          <w:szCs w:val="28"/>
          <w:lang w:eastAsia="en-US"/>
        </w:rPr>
        <w:t>Подрядчик обязуется в установле</w:t>
      </w:r>
      <w:r w:rsidR="00E43551">
        <w:rPr>
          <w:spacing w:val="-4"/>
          <w:sz w:val="28"/>
          <w:szCs w:val="28"/>
          <w:lang w:eastAsia="en-US"/>
        </w:rPr>
        <w:t>нные настоящим Контрактом сроки</w:t>
      </w:r>
      <w:r w:rsidR="00560621" w:rsidRPr="00B34A51">
        <w:rPr>
          <w:spacing w:val="-4"/>
          <w:sz w:val="28"/>
          <w:szCs w:val="28"/>
          <w:lang w:eastAsia="en-US"/>
        </w:rPr>
        <w:t xml:space="preserve"> выполнить </w:t>
      </w:r>
      <w:r w:rsidR="002302C4" w:rsidRPr="00B34A51">
        <w:rPr>
          <w:spacing w:val="-4"/>
          <w:sz w:val="28"/>
          <w:szCs w:val="28"/>
          <w:lang w:eastAsia="en-US"/>
        </w:rPr>
        <w:t xml:space="preserve">предусмотренные </w:t>
      </w:r>
      <w:r w:rsidR="00C83D3F" w:rsidRPr="001C4BDB">
        <w:rPr>
          <w:spacing w:val="-4"/>
          <w:sz w:val="28"/>
          <w:szCs w:val="28"/>
          <w:lang w:eastAsia="en-US"/>
        </w:rPr>
        <w:t>описанием Объекта закупки (Приложение № 3</w:t>
      </w:r>
      <w:proofErr w:type="gramStart"/>
      <w:r w:rsidR="00C83D3F" w:rsidRPr="001C4BDB">
        <w:rPr>
          <w:spacing w:val="-4"/>
          <w:sz w:val="28"/>
          <w:szCs w:val="28"/>
          <w:lang w:eastAsia="en-US"/>
        </w:rPr>
        <w:t>)</w:t>
      </w:r>
      <w:r w:rsidR="00C83D3F">
        <w:rPr>
          <w:spacing w:val="-4"/>
          <w:sz w:val="28"/>
          <w:szCs w:val="28"/>
          <w:lang w:eastAsia="en-US"/>
        </w:rPr>
        <w:t xml:space="preserve"> </w:t>
      </w:r>
      <w:r w:rsidR="00A25885">
        <w:rPr>
          <w:spacing w:val="-4"/>
          <w:sz w:val="28"/>
          <w:szCs w:val="28"/>
          <w:lang w:eastAsia="en-US"/>
        </w:rPr>
        <w:t xml:space="preserve"> работы</w:t>
      </w:r>
      <w:proofErr w:type="gramEnd"/>
      <w:r w:rsidR="00A25885">
        <w:rPr>
          <w:spacing w:val="-4"/>
          <w:sz w:val="28"/>
          <w:szCs w:val="28"/>
          <w:lang w:eastAsia="en-US"/>
        </w:rPr>
        <w:t xml:space="preserve"> по</w:t>
      </w:r>
      <w:r w:rsidR="001E451D">
        <w:rPr>
          <w:spacing w:val="-4"/>
          <w:sz w:val="28"/>
          <w:szCs w:val="28"/>
          <w:lang w:eastAsia="en-US"/>
        </w:rPr>
        <w:t xml:space="preserve"> </w:t>
      </w:r>
      <w:r w:rsidR="004B223E" w:rsidRPr="004B223E">
        <w:rPr>
          <w:spacing w:val="-4"/>
          <w:sz w:val="28"/>
          <w:szCs w:val="28"/>
          <w:lang w:eastAsia="en-US"/>
        </w:rPr>
        <w:t>проведени</w:t>
      </w:r>
      <w:r w:rsidR="00A25885">
        <w:rPr>
          <w:spacing w:val="-4"/>
          <w:sz w:val="28"/>
          <w:szCs w:val="28"/>
          <w:lang w:eastAsia="en-US"/>
        </w:rPr>
        <w:t>ю</w:t>
      </w:r>
      <w:r w:rsidR="004B223E" w:rsidRPr="004B223E">
        <w:rPr>
          <w:spacing w:val="-4"/>
          <w:sz w:val="28"/>
          <w:szCs w:val="28"/>
          <w:lang w:eastAsia="en-US"/>
        </w:rPr>
        <w:t xml:space="preserve"> противоаварийных мероприятий на объекте культурного наследия</w:t>
      </w:r>
      <w:r w:rsidR="004B223E">
        <w:rPr>
          <w:spacing w:val="-4"/>
          <w:sz w:val="28"/>
          <w:szCs w:val="28"/>
          <w:lang w:eastAsia="en-US"/>
        </w:rPr>
        <w:t>,</w:t>
      </w:r>
      <w:r w:rsidR="004B223E" w:rsidRPr="004B223E">
        <w:rPr>
          <w:spacing w:val="-4"/>
          <w:sz w:val="28"/>
          <w:szCs w:val="28"/>
          <w:lang w:eastAsia="en-US"/>
        </w:rPr>
        <w:t xml:space="preserve"> </w:t>
      </w:r>
      <w:r w:rsidR="00560621" w:rsidRPr="00B34A51">
        <w:rPr>
          <w:spacing w:val="-4"/>
          <w:sz w:val="28"/>
          <w:szCs w:val="28"/>
          <w:lang w:eastAsia="en-US"/>
        </w:rPr>
        <w:t>указанно</w:t>
      </w:r>
      <w:r w:rsidR="002302C4" w:rsidRPr="00B34A51">
        <w:rPr>
          <w:spacing w:val="-4"/>
          <w:sz w:val="28"/>
          <w:szCs w:val="28"/>
          <w:lang w:eastAsia="en-US"/>
        </w:rPr>
        <w:t>го</w:t>
      </w:r>
      <w:r w:rsidR="00560621" w:rsidRPr="00B34A51">
        <w:rPr>
          <w:spacing w:val="-4"/>
          <w:sz w:val="28"/>
          <w:szCs w:val="28"/>
          <w:lang w:eastAsia="en-US"/>
        </w:rPr>
        <w:t xml:space="preserve"> в пункте 1.2. Контракта, в соответствии </w:t>
      </w:r>
      <w:r w:rsidR="002302C4" w:rsidRPr="00B34A51">
        <w:rPr>
          <w:spacing w:val="-4"/>
          <w:sz w:val="28"/>
          <w:szCs w:val="28"/>
          <w:lang w:eastAsia="en-US"/>
        </w:rPr>
        <w:t xml:space="preserve">с </w:t>
      </w:r>
      <w:r w:rsidR="00560621" w:rsidRPr="00B34A51">
        <w:rPr>
          <w:spacing w:val="-4"/>
          <w:sz w:val="28"/>
          <w:szCs w:val="28"/>
          <w:lang w:eastAsia="en-US"/>
        </w:rPr>
        <w:t>требованиями действующ</w:t>
      </w:r>
      <w:r w:rsidR="002302C4" w:rsidRPr="00B34A51">
        <w:rPr>
          <w:spacing w:val="-4"/>
          <w:sz w:val="28"/>
          <w:szCs w:val="28"/>
          <w:lang w:eastAsia="en-US"/>
        </w:rPr>
        <w:t>его</w:t>
      </w:r>
      <w:r w:rsidR="00560621" w:rsidRPr="00B34A51">
        <w:rPr>
          <w:spacing w:val="-4"/>
          <w:sz w:val="28"/>
          <w:szCs w:val="28"/>
          <w:lang w:eastAsia="en-US"/>
        </w:rPr>
        <w:t xml:space="preserve"> законодатель</w:t>
      </w:r>
      <w:r w:rsidR="002302C4" w:rsidRPr="00B34A51">
        <w:rPr>
          <w:spacing w:val="-4"/>
          <w:sz w:val="28"/>
          <w:szCs w:val="28"/>
          <w:lang w:eastAsia="en-US"/>
        </w:rPr>
        <w:t>ства</w:t>
      </w:r>
      <w:r w:rsidR="00641A31">
        <w:rPr>
          <w:spacing w:val="-4"/>
          <w:sz w:val="28"/>
          <w:szCs w:val="28"/>
          <w:lang w:eastAsia="en-US"/>
        </w:rPr>
        <w:t xml:space="preserve"> Российской Федерации </w:t>
      </w:r>
      <w:r w:rsidR="00560621" w:rsidRPr="00B34A51">
        <w:rPr>
          <w:spacing w:val="-4"/>
          <w:sz w:val="28"/>
          <w:szCs w:val="28"/>
          <w:lang w:eastAsia="en-US"/>
        </w:rPr>
        <w:t>(далее – Работы</w:t>
      </w:r>
      <w:r w:rsidR="00BC009E" w:rsidRPr="00B34A51">
        <w:rPr>
          <w:spacing w:val="-4"/>
          <w:sz w:val="28"/>
          <w:szCs w:val="28"/>
          <w:lang w:eastAsia="en-US"/>
        </w:rPr>
        <w:t>, Объект</w:t>
      </w:r>
      <w:r w:rsidR="00560621" w:rsidRPr="00B34A51">
        <w:rPr>
          <w:spacing w:val="-4"/>
          <w:sz w:val="28"/>
          <w:szCs w:val="28"/>
          <w:lang w:eastAsia="en-US"/>
        </w:rPr>
        <w:t xml:space="preserve">), а Заказчик обязуется принять выполненные </w:t>
      </w:r>
      <w:r w:rsidR="00641A31" w:rsidRPr="00641A31">
        <w:rPr>
          <w:spacing w:val="-4"/>
          <w:sz w:val="28"/>
          <w:szCs w:val="28"/>
          <w:lang w:eastAsia="en-US"/>
        </w:rPr>
        <w:t>противоаварийны</w:t>
      </w:r>
      <w:r w:rsidR="00641A31">
        <w:rPr>
          <w:spacing w:val="-4"/>
          <w:sz w:val="28"/>
          <w:szCs w:val="28"/>
          <w:lang w:eastAsia="en-US"/>
        </w:rPr>
        <w:t>е</w:t>
      </w:r>
      <w:r w:rsidR="00641A31" w:rsidRPr="00641A31">
        <w:rPr>
          <w:spacing w:val="-4"/>
          <w:sz w:val="28"/>
          <w:szCs w:val="28"/>
          <w:lang w:eastAsia="en-US"/>
        </w:rPr>
        <w:t xml:space="preserve"> мероприяти</w:t>
      </w:r>
      <w:r w:rsidR="00641A31">
        <w:rPr>
          <w:spacing w:val="-4"/>
          <w:sz w:val="28"/>
          <w:szCs w:val="28"/>
          <w:lang w:eastAsia="en-US"/>
        </w:rPr>
        <w:t>я</w:t>
      </w:r>
      <w:r w:rsidR="00560621" w:rsidRPr="00641A31">
        <w:rPr>
          <w:spacing w:val="-4"/>
          <w:sz w:val="28"/>
          <w:szCs w:val="28"/>
          <w:lang w:eastAsia="en-US"/>
        </w:rPr>
        <w:t xml:space="preserve"> </w:t>
      </w:r>
      <w:r w:rsidR="00560621" w:rsidRPr="00B34A51">
        <w:rPr>
          <w:spacing w:val="-4"/>
          <w:sz w:val="28"/>
          <w:szCs w:val="28"/>
          <w:lang w:eastAsia="en-US"/>
        </w:rPr>
        <w:t>и уплатить определённую Контрактом цену.</w:t>
      </w:r>
    </w:p>
    <w:p w:rsidR="00664E0A" w:rsidRPr="00B34A51" w:rsidRDefault="002302C4" w:rsidP="00DC78CF">
      <w:pPr>
        <w:pStyle w:val="aff4"/>
        <w:ind w:firstLine="720"/>
        <w:jc w:val="both"/>
        <w:rPr>
          <w:spacing w:val="-4"/>
          <w:sz w:val="28"/>
          <w:szCs w:val="28"/>
          <w:lang w:eastAsia="en-US"/>
        </w:rPr>
      </w:pPr>
      <w:r w:rsidRPr="00B34A51">
        <w:rPr>
          <w:spacing w:val="-4"/>
          <w:sz w:val="28"/>
          <w:szCs w:val="28"/>
          <w:lang w:eastAsia="en-US"/>
        </w:rPr>
        <w:t xml:space="preserve">1.2. </w:t>
      </w:r>
      <w:r w:rsidR="00664E0A" w:rsidRPr="00B34A51">
        <w:rPr>
          <w:spacing w:val="-4"/>
          <w:sz w:val="28"/>
          <w:szCs w:val="28"/>
          <w:lang w:eastAsia="en-US"/>
        </w:rPr>
        <w:t>Описание Объекта:</w:t>
      </w:r>
    </w:p>
    <w:p w:rsidR="0015762B" w:rsidRPr="00B34A51" w:rsidRDefault="00664E0A" w:rsidP="00DC78CF">
      <w:pPr>
        <w:pStyle w:val="aff4"/>
        <w:ind w:firstLine="720"/>
        <w:jc w:val="both"/>
        <w:rPr>
          <w:spacing w:val="-4"/>
          <w:sz w:val="28"/>
          <w:szCs w:val="28"/>
          <w:lang w:eastAsia="en-US"/>
        </w:rPr>
      </w:pPr>
      <w:r w:rsidRPr="00B34A51">
        <w:rPr>
          <w:spacing w:val="-4"/>
          <w:sz w:val="28"/>
          <w:szCs w:val="28"/>
          <w:lang w:eastAsia="en-US"/>
        </w:rPr>
        <w:t>Наименование Объекта</w:t>
      </w:r>
      <w:r w:rsidR="00641A31" w:rsidRPr="00641A31">
        <w:rPr>
          <w:spacing w:val="-4"/>
          <w:sz w:val="28"/>
          <w:szCs w:val="28"/>
          <w:lang w:eastAsia="en-US"/>
        </w:rPr>
        <w:t xml:space="preserve"> культурного наследия</w:t>
      </w:r>
      <w:r w:rsidRPr="00B34A51">
        <w:rPr>
          <w:spacing w:val="-4"/>
          <w:sz w:val="28"/>
          <w:szCs w:val="28"/>
          <w:lang w:eastAsia="en-US"/>
        </w:rPr>
        <w:t>:</w:t>
      </w:r>
    </w:p>
    <w:p w:rsidR="00021EC4" w:rsidRPr="00641A31" w:rsidRDefault="00021EC4" w:rsidP="00D035F4">
      <w:pPr>
        <w:jc w:val="both"/>
        <w:rPr>
          <w:sz w:val="28"/>
          <w:szCs w:val="28"/>
        </w:rPr>
      </w:pPr>
      <w:r w:rsidRPr="00641A31">
        <w:rPr>
          <w:sz w:val="28"/>
          <w:szCs w:val="28"/>
        </w:rPr>
        <w:t xml:space="preserve"> </w:t>
      </w:r>
      <w:r w:rsidR="00D035F4" w:rsidRPr="00641A31">
        <w:rPr>
          <w:sz w:val="28"/>
          <w:szCs w:val="28"/>
        </w:rPr>
        <w:t xml:space="preserve">         </w:t>
      </w:r>
      <w:r w:rsidR="00641A31" w:rsidRPr="00641A31">
        <w:rPr>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w:t>
      </w:r>
      <w:r w:rsidRPr="00641A31">
        <w:rPr>
          <w:sz w:val="28"/>
          <w:szCs w:val="28"/>
        </w:rPr>
        <w:t>.</w:t>
      </w:r>
    </w:p>
    <w:p w:rsidR="00D035F4" w:rsidRPr="00C410C3" w:rsidRDefault="00D035F4" w:rsidP="00D035F4">
      <w:pPr>
        <w:jc w:val="both"/>
        <w:rPr>
          <w:sz w:val="28"/>
          <w:szCs w:val="28"/>
        </w:rPr>
      </w:pPr>
      <w:r>
        <w:rPr>
          <w:spacing w:val="-4"/>
          <w:sz w:val="28"/>
          <w:szCs w:val="28"/>
          <w:lang w:eastAsia="en-US"/>
        </w:rPr>
        <w:t xml:space="preserve">           </w:t>
      </w:r>
      <w:r w:rsidR="00664E0A" w:rsidRPr="00B34A51">
        <w:rPr>
          <w:spacing w:val="-4"/>
          <w:sz w:val="28"/>
          <w:szCs w:val="28"/>
          <w:lang w:eastAsia="en-US"/>
        </w:rPr>
        <w:t xml:space="preserve">Место нахождения </w:t>
      </w:r>
      <w:r w:rsidR="00EE71B4" w:rsidRPr="00B34A51">
        <w:rPr>
          <w:spacing w:val="-4"/>
          <w:sz w:val="28"/>
          <w:szCs w:val="28"/>
          <w:lang w:eastAsia="en-US"/>
        </w:rPr>
        <w:t>Объекта (</w:t>
      </w:r>
      <w:r w:rsidR="00EE71B4" w:rsidRPr="00654DFB">
        <w:rPr>
          <w:spacing w:val="-4"/>
          <w:sz w:val="28"/>
          <w:szCs w:val="28"/>
          <w:lang w:eastAsia="en-US"/>
        </w:rPr>
        <w:t>место выполнения работ</w:t>
      </w:r>
      <w:r w:rsidR="00664E0A" w:rsidRPr="00654DFB">
        <w:rPr>
          <w:spacing w:val="-4"/>
          <w:sz w:val="28"/>
          <w:szCs w:val="28"/>
          <w:lang w:eastAsia="en-US"/>
        </w:rPr>
        <w:t xml:space="preserve">): </w:t>
      </w:r>
      <w:r w:rsidR="004F08F4" w:rsidRPr="004F08F4">
        <w:rPr>
          <w:spacing w:val="-4"/>
          <w:sz w:val="28"/>
          <w:szCs w:val="28"/>
          <w:lang w:eastAsia="en-US"/>
        </w:rPr>
        <w:t xml:space="preserve">Российская Федерация, </w:t>
      </w:r>
      <w:r w:rsidR="00641A31" w:rsidRPr="00641A31">
        <w:rPr>
          <w:color w:val="auto"/>
          <w:sz w:val="28"/>
          <w:szCs w:val="28"/>
          <w:lang w:eastAsia="en-US"/>
        </w:rPr>
        <w:t xml:space="preserve">Краснодарский край, г. Краснодар, Центральный внутригородской </w:t>
      </w:r>
      <w:r w:rsidR="00641A31" w:rsidRPr="00641A31">
        <w:rPr>
          <w:color w:val="auto"/>
          <w:sz w:val="28"/>
          <w:szCs w:val="28"/>
          <w:lang w:eastAsia="en-US"/>
        </w:rPr>
        <w:lastRenderedPageBreak/>
        <w:t xml:space="preserve">округ, ул. </w:t>
      </w:r>
      <w:r w:rsidR="004F08F4">
        <w:rPr>
          <w:color w:val="auto"/>
          <w:sz w:val="28"/>
          <w:szCs w:val="28"/>
          <w:lang w:eastAsia="en-US"/>
        </w:rPr>
        <w:t xml:space="preserve">им. Гоголя, дом №70/ул. </w:t>
      </w:r>
      <w:r w:rsidR="00641A31" w:rsidRPr="00641A31">
        <w:rPr>
          <w:color w:val="auto"/>
          <w:sz w:val="28"/>
          <w:szCs w:val="28"/>
          <w:lang w:eastAsia="en-US"/>
        </w:rPr>
        <w:t xml:space="preserve">Красноармейская, </w:t>
      </w:r>
      <w:r w:rsidR="004F08F4">
        <w:rPr>
          <w:color w:val="auto"/>
          <w:sz w:val="28"/>
          <w:szCs w:val="28"/>
          <w:lang w:eastAsia="en-US"/>
        </w:rPr>
        <w:t xml:space="preserve">дом №60 </w:t>
      </w:r>
      <w:r w:rsidR="00641A31" w:rsidRPr="00641A31">
        <w:rPr>
          <w:color w:val="auto"/>
          <w:sz w:val="28"/>
          <w:szCs w:val="28"/>
          <w:lang w:eastAsia="en-US"/>
        </w:rPr>
        <w:t>– объект культурного наследия регионального значения (регистрационный номер в едином государственном реестре объектов культурного наследия (памятников истории и культуры) народов Российской Федерации) 231710839450005</w:t>
      </w:r>
      <w:r w:rsidR="00641A31">
        <w:rPr>
          <w:color w:val="auto"/>
          <w:sz w:val="28"/>
          <w:szCs w:val="28"/>
          <w:lang w:eastAsia="en-US"/>
        </w:rPr>
        <w:t>.</w:t>
      </w:r>
    </w:p>
    <w:p w:rsidR="003D412C" w:rsidRDefault="00F27520" w:rsidP="00077583">
      <w:pPr>
        <w:pStyle w:val="aff4"/>
        <w:ind w:firstLine="720"/>
        <w:jc w:val="both"/>
        <w:rPr>
          <w:rStyle w:val="aff6"/>
          <w:b w:val="0"/>
          <w:sz w:val="27"/>
          <w:szCs w:val="27"/>
        </w:rPr>
      </w:pPr>
      <w:r w:rsidRPr="00077583">
        <w:rPr>
          <w:spacing w:val="-4"/>
          <w:sz w:val="28"/>
          <w:szCs w:val="28"/>
          <w:lang w:eastAsia="en-US"/>
        </w:rPr>
        <w:t>1.</w:t>
      </w:r>
      <w:r w:rsidR="00B938AF" w:rsidRPr="00077583">
        <w:rPr>
          <w:spacing w:val="-4"/>
          <w:sz w:val="28"/>
          <w:szCs w:val="28"/>
          <w:lang w:eastAsia="en-US"/>
        </w:rPr>
        <w:t xml:space="preserve">3. </w:t>
      </w:r>
      <w:r w:rsidR="00664E0A" w:rsidRPr="00077583">
        <w:rPr>
          <w:spacing w:val="-4"/>
          <w:sz w:val="28"/>
          <w:szCs w:val="28"/>
          <w:lang w:eastAsia="en-US"/>
        </w:rPr>
        <w:t>Сведения о земельн</w:t>
      </w:r>
      <w:r w:rsidR="00641A31">
        <w:rPr>
          <w:spacing w:val="-4"/>
          <w:sz w:val="28"/>
          <w:szCs w:val="28"/>
          <w:lang w:eastAsia="en-US"/>
        </w:rPr>
        <w:t>ом</w:t>
      </w:r>
      <w:r w:rsidR="00821A89" w:rsidRPr="00077583">
        <w:rPr>
          <w:spacing w:val="-4"/>
          <w:sz w:val="28"/>
          <w:szCs w:val="28"/>
          <w:lang w:eastAsia="en-US"/>
        </w:rPr>
        <w:t xml:space="preserve"> участк</w:t>
      </w:r>
      <w:r w:rsidR="00641A31">
        <w:rPr>
          <w:spacing w:val="-4"/>
          <w:sz w:val="28"/>
          <w:szCs w:val="28"/>
          <w:lang w:eastAsia="en-US"/>
        </w:rPr>
        <w:t>е</w:t>
      </w:r>
      <w:r w:rsidR="00664E0A" w:rsidRPr="00077583">
        <w:rPr>
          <w:spacing w:val="-4"/>
          <w:sz w:val="28"/>
          <w:szCs w:val="28"/>
          <w:lang w:eastAsia="en-US"/>
        </w:rPr>
        <w:t>, на котор</w:t>
      </w:r>
      <w:r w:rsidR="001270E3">
        <w:rPr>
          <w:spacing w:val="-4"/>
          <w:sz w:val="28"/>
          <w:szCs w:val="28"/>
          <w:lang w:eastAsia="en-US"/>
        </w:rPr>
        <w:t>ом</w:t>
      </w:r>
      <w:r w:rsidR="00664E0A" w:rsidRPr="00077583">
        <w:rPr>
          <w:spacing w:val="-4"/>
          <w:sz w:val="28"/>
          <w:szCs w:val="28"/>
          <w:lang w:eastAsia="en-US"/>
        </w:rPr>
        <w:t xml:space="preserve"> планиру</w:t>
      </w:r>
      <w:r w:rsidR="00A0310B" w:rsidRPr="00077583">
        <w:rPr>
          <w:spacing w:val="-4"/>
          <w:sz w:val="28"/>
          <w:szCs w:val="28"/>
          <w:lang w:eastAsia="en-US"/>
        </w:rPr>
        <w:t>ю</w:t>
      </w:r>
      <w:r w:rsidR="00664E0A" w:rsidRPr="00077583">
        <w:rPr>
          <w:spacing w:val="-4"/>
          <w:sz w:val="28"/>
          <w:szCs w:val="28"/>
          <w:lang w:eastAsia="en-US"/>
        </w:rPr>
        <w:t xml:space="preserve">тся </w:t>
      </w:r>
      <w:r w:rsidR="00A0310B" w:rsidRPr="00077583">
        <w:rPr>
          <w:spacing w:val="-4"/>
          <w:sz w:val="28"/>
          <w:szCs w:val="28"/>
          <w:lang w:eastAsia="en-US"/>
        </w:rPr>
        <w:t>Работы</w:t>
      </w:r>
      <w:r w:rsidR="00664E0A" w:rsidRPr="00077583">
        <w:rPr>
          <w:spacing w:val="-4"/>
          <w:sz w:val="28"/>
          <w:szCs w:val="28"/>
          <w:lang w:eastAsia="en-US"/>
        </w:rPr>
        <w:t>:</w:t>
      </w:r>
      <w:r w:rsidR="00512AA8" w:rsidRPr="00077583">
        <w:rPr>
          <w:spacing w:val="-4"/>
          <w:sz w:val="28"/>
          <w:szCs w:val="28"/>
          <w:lang w:eastAsia="en-US"/>
        </w:rPr>
        <w:t xml:space="preserve"> </w:t>
      </w:r>
      <w:r w:rsidR="00641A31" w:rsidRPr="00641A31">
        <w:rPr>
          <w:spacing w:val="-4"/>
          <w:sz w:val="28"/>
          <w:szCs w:val="28"/>
          <w:lang w:eastAsia="en-US"/>
        </w:rPr>
        <w:t xml:space="preserve">кадастровый номер земельного участка </w:t>
      </w:r>
      <w:r w:rsidR="00641A31" w:rsidRPr="00641A31">
        <w:rPr>
          <w:color w:val="auto"/>
          <w:sz w:val="28"/>
          <w:szCs w:val="28"/>
          <w:lang w:eastAsia="en-US"/>
        </w:rPr>
        <w:t>23:43:0305002:1</w:t>
      </w:r>
      <w:r w:rsidR="003D412C" w:rsidRPr="00077583">
        <w:rPr>
          <w:rStyle w:val="aff6"/>
          <w:b w:val="0"/>
          <w:sz w:val="27"/>
          <w:szCs w:val="27"/>
        </w:rPr>
        <w:t>.</w:t>
      </w:r>
    </w:p>
    <w:p w:rsidR="00641A31" w:rsidRPr="00641A31" w:rsidRDefault="00641A31" w:rsidP="00641A31">
      <w:pPr>
        <w:widowControl w:val="0"/>
        <w:ind w:firstLine="567"/>
        <w:contextualSpacing/>
        <w:jc w:val="both"/>
        <w:rPr>
          <w:sz w:val="28"/>
          <w:szCs w:val="28"/>
        </w:rPr>
      </w:pPr>
      <w:r w:rsidRPr="00641A31">
        <w:rPr>
          <w:sz w:val="28"/>
          <w:szCs w:val="28"/>
        </w:rPr>
        <w:t xml:space="preserve">    1.4. Работы по настоящему Контракту выполняются на основании письменного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r w:rsidR="005E0330">
        <w:rPr>
          <w:sz w:val="28"/>
          <w:szCs w:val="28"/>
        </w:rPr>
        <w:t>,</w:t>
      </w:r>
      <w:r>
        <w:rPr>
          <w:sz w:val="28"/>
          <w:szCs w:val="28"/>
        </w:rPr>
        <w:t xml:space="preserve"> </w:t>
      </w:r>
      <w:r w:rsidRPr="00641A31">
        <w:rPr>
          <w:sz w:val="28"/>
          <w:szCs w:val="28"/>
        </w:rPr>
        <w:t>согласованной с Управлением</w:t>
      </w:r>
      <w:r w:rsidRPr="00641A31">
        <w:rPr>
          <w:iCs/>
          <w:sz w:val="28"/>
          <w:szCs w:val="28"/>
        </w:rPr>
        <w:t xml:space="preserve"> по охране объектов культурного наследия администрации </w:t>
      </w:r>
      <w:r>
        <w:rPr>
          <w:iCs/>
          <w:sz w:val="28"/>
          <w:szCs w:val="28"/>
        </w:rPr>
        <w:t>Краснодарского края</w:t>
      </w:r>
      <w:r w:rsidRPr="00641A31">
        <w:rPr>
          <w:sz w:val="28"/>
          <w:szCs w:val="28"/>
        </w:rPr>
        <w:t xml:space="preserve">. </w:t>
      </w:r>
    </w:p>
    <w:p w:rsidR="00641A31" w:rsidRPr="00641A31" w:rsidRDefault="00641A31" w:rsidP="00641A31">
      <w:pPr>
        <w:widowControl w:val="0"/>
        <w:ind w:firstLine="567"/>
        <w:contextualSpacing/>
        <w:jc w:val="both"/>
        <w:rPr>
          <w:rStyle w:val="aff6"/>
          <w:b w:val="0"/>
          <w:bCs w:val="0"/>
          <w:sz w:val="28"/>
          <w:szCs w:val="28"/>
        </w:rPr>
      </w:pPr>
      <w:r w:rsidRPr="00641A31">
        <w:rPr>
          <w:sz w:val="28"/>
          <w:szCs w:val="28"/>
        </w:rPr>
        <w:t>1.5. Работы необходимо проводить в соответствии с правилами проведения работ, техническими регламентами по сохранению объектов культурного наследия, утвержденными в порядке, установленном законода</w:t>
      </w:r>
      <w:r>
        <w:rPr>
          <w:sz w:val="28"/>
          <w:szCs w:val="28"/>
        </w:rPr>
        <w:t>тельством Российской Федерации.</w:t>
      </w:r>
    </w:p>
    <w:p w:rsidR="00947C96" w:rsidRPr="00641A31" w:rsidRDefault="002A1C71" w:rsidP="00947C96">
      <w:pPr>
        <w:jc w:val="both"/>
        <w:rPr>
          <w:sz w:val="28"/>
          <w:szCs w:val="28"/>
        </w:rPr>
      </w:pPr>
      <w:r w:rsidRPr="009B5334">
        <w:rPr>
          <w:color w:val="auto"/>
          <w:spacing w:val="-4"/>
          <w:sz w:val="28"/>
          <w:szCs w:val="28"/>
          <w:lang w:eastAsia="en-US"/>
        </w:rPr>
        <w:t>1</w:t>
      </w:r>
      <w:r w:rsidR="00AC0F9F" w:rsidRPr="009B5334">
        <w:rPr>
          <w:color w:val="auto"/>
          <w:spacing w:val="-4"/>
          <w:sz w:val="28"/>
          <w:szCs w:val="28"/>
          <w:lang w:eastAsia="en-US"/>
        </w:rPr>
        <w:t>.</w:t>
      </w:r>
      <w:r w:rsidR="00641A31" w:rsidRPr="009B5334">
        <w:rPr>
          <w:color w:val="auto"/>
          <w:spacing w:val="-4"/>
          <w:sz w:val="28"/>
          <w:szCs w:val="28"/>
          <w:lang w:eastAsia="en-US"/>
        </w:rPr>
        <w:t>6</w:t>
      </w:r>
      <w:r w:rsidRPr="009B5334">
        <w:rPr>
          <w:color w:val="auto"/>
          <w:spacing w:val="-4"/>
          <w:sz w:val="28"/>
          <w:szCs w:val="28"/>
          <w:lang w:eastAsia="en-US"/>
        </w:rPr>
        <w:t xml:space="preserve">. </w:t>
      </w:r>
      <w:r w:rsidR="001E451D" w:rsidRPr="009B5334">
        <w:rPr>
          <w:color w:val="auto"/>
          <w:spacing w:val="-4"/>
          <w:sz w:val="28"/>
          <w:szCs w:val="28"/>
          <w:lang w:eastAsia="en-US"/>
        </w:rPr>
        <w:t xml:space="preserve">Результатом выполненных работ по Контракту является </w:t>
      </w:r>
      <w:r w:rsidR="00641A31" w:rsidRPr="009B5334">
        <w:rPr>
          <w:color w:val="auto"/>
          <w:spacing w:val="-4"/>
          <w:sz w:val="28"/>
          <w:szCs w:val="28"/>
          <w:lang w:eastAsia="en-US"/>
        </w:rPr>
        <w:t xml:space="preserve">сохраненный </w:t>
      </w:r>
      <w:r w:rsidR="001E451D" w:rsidRPr="009B5334">
        <w:rPr>
          <w:color w:val="auto"/>
          <w:spacing w:val="-4"/>
          <w:sz w:val="28"/>
          <w:szCs w:val="28"/>
          <w:lang w:eastAsia="en-US"/>
        </w:rPr>
        <w:t xml:space="preserve">объект </w:t>
      </w:r>
      <w:r w:rsidR="00641A31" w:rsidRPr="009B5334">
        <w:rPr>
          <w:color w:val="auto"/>
          <w:spacing w:val="-4"/>
          <w:sz w:val="28"/>
          <w:szCs w:val="28"/>
          <w:lang w:eastAsia="en-US"/>
        </w:rPr>
        <w:t>культурного наследия</w:t>
      </w:r>
      <w:r w:rsidR="00947C96">
        <w:rPr>
          <w:color w:val="auto"/>
          <w:spacing w:val="-4"/>
          <w:sz w:val="28"/>
          <w:szCs w:val="28"/>
          <w:lang w:eastAsia="en-US"/>
        </w:rPr>
        <w:t xml:space="preserve">: </w:t>
      </w:r>
      <w:r w:rsidR="00947C96" w:rsidRPr="00641A31">
        <w:rPr>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w:t>
      </w:r>
    </w:p>
    <w:p w:rsidR="001E451D" w:rsidRPr="00E43551" w:rsidRDefault="001E451D" w:rsidP="00E43551">
      <w:pPr>
        <w:pStyle w:val="aff4"/>
        <w:ind w:firstLine="720"/>
        <w:jc w:val="both"/>
        <w:rPr>
          <w:color w:val="auto"/>
          <w:spacing w:val="-4"/>
          <w:sz w:val="28"/>
          <w:szCs w:val="28"/>
          <w:lang w:eastAsia="en-US"/>
        </w:rPr>
      </w:pPr>
    </w:p>
    <w:p w:rsidR="00E07BE1" w:rsidRDefault="0053725E" w:rsidP="00952CA5">
      <w:pPr>
        <w:pStyle w:val="aff4"/>
        <w:jc w:val="center"/>
        <w:rPr>
          <w:b/>
          <w:spacing w:val="-4"/>
          <w:sz w:val="28"/>
          <w:szCs w:val="28"/>
          <w:lang w:eastAsia="en-US"/>
        </w:rPr>
      </w:pPr>
      <w:r w:rsidRPr="00B34A51">
        <w:rPr>
          <w:b/>
          <w:spacing w:val="-4"/>
          <w:sz w:val="28"/>
          <w:szCs w:val="28"/>
          <w:lang w:eastAsia="en-US"/>
        </w:rPr>
        <w:t xml:space="preserve">2. </w:t>
      </w:r>
      <w:r w:rsidR="00952CA5" w:rsidRPr="00305F82">
        <w:rPr>
          <w:b/>
          <w:spacing w:val="-4"/>
          <w:sz w:val="28"/>
          <w:szCs w:val="28"/>
          <w:lang w:eastAsia="en-US"/>
        </w:rPr>
        <w:t>Срок строительства Объекта</w:t>
      </w:r>
    </w:p>
    <w:p w:rsidR="001B3DC5" w:rsidRPr="00B34A51" w:rsidRDefault="001B3DC5" w:rsidP="00952CA5">
      <w:pPr>
        <w:pStyle w:val="aff4"/>
        <w:jc w:val="center"/>
        <w:rPr>
          <w:b/>
          <w:spacing w:val="-4"/>
          <w:sz w:val="28"/>
          <w:szCs w:val="28"/>
          <w:lang w:eastAsia="en-US"/>
        </w:rPr>
      </w:pPr>
    </w:p>
    <w:p w:rsidR="00664E0A" w:rsidRPr="00C013BB" w:rsidRDefault="0053725E" w:rsidP="00DC78CF">
      <w:pPr>
        <w:pStyle w:val="aff4"/>
        <w:ind w:firstLine="720"/>
        <w:jc w:val="both"/>
        <w:rPr>
          <w:spacing w:val="-4"/>
          <w:sz w:val="28"/>
          <w:szCs w:val="28"/>
          <w:lang w:eastAsia="en-US"/>
        </w:rPr>
      </w:pPr>
      <w:r w:rsidRPr="00B34A51">
        <w:rPr>
          <w:spacing w:val="-4"/>
          <w:sz w:val="28"/>
          <w:szCs w:val="28"/>
          <w:lang w:eastAsia="en-US"/>
        </w:rPr>
        <w:t xml:space="preserve">2.1. </w:t>
      </w:r>
      <w:r w:rsidR="00664E0A" w:rsidRPr="00B34A51">
        <w:rPr>
          <w:spacing w:val="-4"/>
          <w:sz w:val="28"/>
          <w:szCs w:val="28"/>
          <w:lang w:eastAsia="en-US"/>
        </w:rPr>
        <w:t>Объ</w:t>
      </w:r>
      <w:r w:rsidRPr="00B34A51">
        <w:rPr>
          <w:spacing w:val="-4"/>
          <w:sz w:val="28"/>
          <w:szCs w:val="28"/>
          <w:lang w:eastAsia="en-US"/>
        </w:rPr>
        <w:t>ё</w:t>
      </w:r>
      <w:r w:rsidR="00664E0A" w:rsidRPr="00B34A51">
        <w:rPr>
          <w:spacing w:val="-4"/>
          <w:sz w:val="28"/>
          <w:szCs w:val="28"/>
          <w:lang w:eastAsia="en-US"/>
        </w:rPr>
        <w:t xml:space="preserve">м и содержание </w:t>
      </w:r>
      <w:r w:rsidR="006A7B79" w:rsidRPr="00B34A51">
        <w:rPr>
          <w:spacing w:val="-4"/>
          <w:sz w:val="28"/>
          <w:szCs w:val="28"/>
          <w:lang w:eastAsia="en-US"/>
        </w:rPr>
        <w:t>Р</w:t>
      </w:r>
      <w:r w:rsidR="00664E0A" w:rsidRPr="00B34A51">
        <w:rPr>
          <w:spacing w:val="-4"/>
          <w:sz w:val="28"/>
          <w:szCs w:val="28"/>
          <w:lang w:eastAsia="en-US"/>
        </w:rPr>
        <w:t xml:space="preserve">абот определены </w:t>
      </w:r>
      <w:r w:rsidR="00DD6AD1" w:rsidRPr="00DD6AD1">
        <w:rPr>
          <w:spacing w:val="-4"/>
          <w:sz w:val="28"/>
          <w:szCs w:val="28"/>
          <w:lang w:eastAsia="en-US"/>
        </w:rPr>
        <w:t>описанием</w:t>
      </w:r>
      <w:r w:rsidR="00664E0A" w:rsidRPr="00DD6AD1">
        <w:rPr>
          <w:spacing w:val="-4"/>
          <w:sz w:val="28"/>
          <w:szCs w:val="28"/>
          <w:lang w:eastAsia="en-US"/>
        </w:rPr>
        <w:t xml:space="preserve"> Объект</w:t>
      </w:r>
      <w:r w:rsidR="006A7B79" w:rsidRPr="00DD6AD1">
        <w:rPr>
          <w:spacing w:val="-4"/>
          <w:sz w:val="28"/>
          <w:szCs w:val="28"/>
          <w:lang w:eastAsia="en-US"/>
        </w:rPr>
        <w:t>а</w:t>
      </w:r>
      <w:r w:rsidR="00DD6AD1" w:rsidRPr="00DD6AD1">
        <w:rPr>
          <w:spacing w:val="-4"/>
          <w:sz w:val="28"/>
          <w:szCs w:val="28"/>
          <w:lang w:eastAsia="en-US"/>
        </w:rPr>
        <w:t xml:space="preserve"> закупки </w:t>
      </w:r>
      <w:r w:rsidR="00664E0A" w:rsidRPr="00DD6AD1">
        <w:rPr>
          <w:spacing w:val="-4"/>
          <w:sz w:val="28"/>
          <w:szCs w:val="28"/>
          <w:lang w:eastAsia="en-US"/>
        </w:rPr>
        <w:t>и</w:t>
      </w:r>
      <w:r w:rsidR="00664E0A" w:rsidRPr="00C013BB">
        <w:rPr>
          <w:spacing w:val="-4"/>
          <w:sz w:val="28"/>
          <w:szCs w:val="28"/>
          <w:lang w:eastAsia="en-US"/>
        </w:rPr>
        <w:t xml:space="preserve"> Контрактом. </w:t>
      </w:r>
    </w:p>
    <w:p w:rsidR="00E7791A" w:rsidRPr="00676379" w:rsidRDefault="000A613D" w:rsidP="00DC78CF">
      <w:pPr>
        <w:pStyle w:val="aff4"/>
        <w:ind w:firstLine="720"/>
        <w:jc w:val="both"/>
        <w:rPr>
          <w:color w:val="auto"/>
          <w:spacing w:val="-4"/>
          <w:sz w:val="28"/>
          <w:szCs w:val="28"/>
          <w:lang w:eastAsia="en-US"/>
        </w:rPr>
      </w:pPr>
      <w:r w:rsidRPr="00C013BB">
        <w:rPr>
          <w:spacing w:val="-4"/>
          <w:sz w:val="28"/>
          <w:szCs w:val="28"/>
          <w:lang w:eastAsia="en-US"/>
        </w:rPr>
        <w:t xml:space="preserve">2.2. </w:t>
      </w:r>
      <w:r w:rsidR="00E7791A" w:rsidRPr="00B70D6B">
        <w:rPr>
          <w:spacing w:val="-4"/>
          <w:sz w:val="28"/>
          <w:szCs w:val="28"/>
          <w:lang w:eastAsia="en-US"/>
        </w:rPr>
        <w:t xml:space="preserve">Срок выполнения Работ: с даты заключения </w:t>
      </w:r>
      <w:r w:rsidR="00354080" w:rsidRPr="00B70D6B">
        <w:rPr>
          <w:color w:val="auto"/>
          <w:spacing w:val="-4"/>
          <w:sz w:val="28"/>
          <w:szCs w:val="28"/>
          <w:lang w:eastAsia="en-US"/>
        </w:rPr>
        <w:t>К</w:t>
      </w:r>
      <w:r w:rsidR="00E7791A" w:rsidRPr="00B70D6B">
        <w:rPr>
          <w:color w:val="auto"/>
          <w:spacing w:val="-4"/>
          <w:sz w:val="28"/>
          <w:szCs w:val="28"/>
          <w:lang w:eastAsia="en-US"/>
        </w:rPr>
        <w:t xml:space="preserve">онтракта по </w:t>
      </w:r>
      <w:r w:rsidR="00E43551" w:rsidRPr="00B70D6B">
        <w:rPr>
          <w:color w:val="auto"/>
          <w:spacing w:val="-4"/>
          <w:sz w:val="28"/>
          <w:szCs w:val="28"/>
          <w:lang w:eastAsia="en-US"/>
        </w:rPr>
        <w:t>2</w:t>
      </w:r>
      <w:r w:rsidR="00E32B60" w:rsidRPr="00B70D6B">
        <w:rPr>
          <w:color w:val="auto"/>
          <w:spacing w:val="-4"/>
          <w:sz w:val="28"/>
          <w:szCs w:val="28"/>
          <w:lang w:eastAsia="en-US"/>
        </w:rPr>
        <w:t>0</w:t>
      </w:r>
      <w:r w:rsidR="00552E1B" w:rsidRPr="00B70D6B">
        <w:rPr>
          <w:color w:val="auto"/>
          <w:spacing w:val="-4"/>
          <w:sz w:val="28"/>
          <w:szCs w:val="28"/>
          <w:lang w:eastAsia="en-US"/>
        </w:rPr>
        <w:t>.</w:t>
      </w:r>
      <w:r w:rsidR="00E32B60" w:rsidRPr="00B70D6B">
        <w:rPr>
          <w:color w:val="auto"/>
          <w:spacing w:val="-4"/>
          <w:sz w:val="28"/>
          <w:szCs w:val="28"/>
          <w:lang w:eastAsia="en-US"/>
        </w:rPr>
        <w:t>0</w:t>
      </w:r>
      <w:r w:rsidR="00332425" w:rsidRPr="00B70D6B">
        <w:rPr>
          <w:color w:val="auto"/>
          <w:spacing w:val="-4"/>
          <w:sz w:val="28"/>
          <w:szCs w:val="28"/>
          <w:lang w:eastAsia="en-US"/>
        </w:rPr>
        <w:t>9</w:t>
      </w:r>
      <w:r w:rsidR="00E7791A" w:rsidRPr="00B70D6B">
        <w:rPr>
          <w:color w:val="auto"/>
          <w:spacing w:val="-4"/>
          <w:sz w:val="28"/>
          <w:szCs w:val="28"/>
          <w:lang w:eastAsia="en-US"/>
        </w:rPr>
        <w:t>.20</w:t>
      </w:r>
      <w:r w:rsidR="00E43551" w:rsidRPr="00B70D6B">
        <w:rPr>
          <w:color w:val="auto"/>
          <w:spacing w:val="-4"/>
          <w:sz w:val="28"/>
          <w:szCs w:val="28"/>
          <w:lang w:eastAsia="en-US"/>
        </w:rPr>
        <w:t>21</w:t>
      </w:r>
      <w:r w:rsidR="00E7791A" w:rsidRPr="00B70D6B">
        <w:rPr>
          <w:color w:val="auto"/>
          <w:spacing w:val="-4"/>
          <w:sz w:val="28"/>
          <w:szCs w:val="28"/>
          <w:lang w:eastAsia="en-US"/>
        </w:rPr>
        <w:t>.</w:t>
      </w:r>
    </w:p>
    <w:p w:rsidR="008E03D1" w:rsidRPr="00B34A51" w:rsidRDefault="008E03D1" w:rsidP="00DC78CF">
      <w:pPr>
        <w:pStyle w:val="aff4"/>
        <w:jc w:val="both"/>
        <w:rPr>
          <w:spacing w:val="-4"/>
          <w:sz w:val="28"/>
          <w:szCs w:val="28"/>
          <w:lang w:eastAsia="en-US"/>
        </w:rPr>
      </w:pPr>
    </w:p>
    <w:p w:rsidR="00C66AC7" w:rsidRPr="00C66AC7" w:rsidRDefault="00C66AC7" w:rsidP="00C66AC7">
      <w:pPr>
        <w:jc w:val="center"/>
        <w:rPr>
          <w:b/>
          <w:spacing w:val="-4"/>
          <w:sz w:val="28"/>
          <w:szCs w:val="28"/>
          <w:lang w:eastAsia="en-US"/>
        </w:rPr>
      </w:pPr>
      <w:r w:rsidRPr="00C66AC7">
        <w:rPr>
          <w:b/>
          <w:spacing w:val="-4"/>
          <w:sz w:val="28"/>
          <w:szCs w:val="28"/>
          <w:lang w:eastAsia="en-US"/>
        </w:rPr>
        <w:t xml:space="preserve">3. Цена Контракта, условия оплаты </w:t>
      </w:r>
    </w:p>
    <w:p w:rsidR="00C66AC7" w:rsidRPr="00C66AC7" w:rsidRDefault="00C66AC7" w:rsidP="00C66AC7">
      <w:pPr>
        <w:jc w:val="center"/>
        <w:rPr>
          <w:b/>
          <w:spacing w:val="-4"/>
          <w:sz w:val="28"/>
          <w:szCs w:val="28"/>
          <w:lang w:eastAsia="en-US"/>
        </w:rPr>
      </w:pPr>
      <w:r w:rsidRPr="00C66AC7">
        <w:rPr>
          <w:b/>
          <w:spacing w:val="-4"/>
          <w:sz w:val="28"/>
          <w:szCs w:val="28"/>
          <w:lang w:eastAsia="en-US"/>
        </w:rPr>
        <w:t>выполненных работ</w:t>
      </w:r>
    </w:p>
    <w:p w:rsidR="00C66AC7" w:rsidRPr="00C66AC7" w:rsidRDefault="00C66AC7" w:rsidP="00C66AC7">
      <w:pPr>
        <w:jc w:val="both"/>
        <w:rPr>
          <w:spacing w:val="-4"/>
          <w:sz w:val="28"/>
          <w:szCs w:val="28"/>
          <w:lang w:eastAsia="en-US"/>
        </w:rPr>
      </w:pPr>
    </w:p>
    <w:p w:rsidR="00C66AC7" w:rsidRPr="00E648C1" w:rsidRDefault="00C66AC7" w:rsidP="00C66AC7">
      <w:pPr>
        <w:ind w:firstLine="720"/>
        <w:jc w:val="both"/>
        <w:rPr>
          <w:spacing w:val="-4"/>
          <w:sz w:val="28"/>
          <w:szCs w:val="28"/>
          <w:lang w:eastAsia="en-US"/>
        </w:rPr>
      </w:pPr>
      <w:r w:rsidRPr="00C66AC7">
        <w:rPr>
          <w:spacing w:val="-4"/>
          <w:sz w:val="28"/>
          <w:szCs w:val="28"/>
          <w:lang w:eastAsia="en-US"/>
        </w:rPr>
        <w:t>3.1. </w:t>
      </w:r>
      <w:r w:rsidRPr="00C66AC7">
        <w:rPr>
          <w:spacing w:val="-4"/>
          <w:sz w:val="28"/>
          <w:szCs w:val="28"/>
        </w:rPr>
        <w:t>Цена Контракта является твердой, определена на весь срок исполнения Контракта, включает в себя прибыль Подрядчика, все налоги и иные расходы Подрядчика, связанные с выполнением обязательств по настоящему Контракту, при котором ц</w:t>
      </w:r>
      <w:r w:rsidRPr="00C66AC7">
        <w:rPr>
          <w:spacing w:val="-4"/>
          <w:sz w:val="28"/>
          <w:szCs w:val="28"/>
          <w:lang w:eastAsia="en-US"/>
        </w:rPr>
        <w:t>ена Контракта (цена</w:t>
      </w:r>
      <w:r w:rsidR="00662265">
        <w:rPr>
          <w:spacing w:val="-4"/>
          <w:sz w:val="28"/>
          <w:szCs w:val="28"/>
          <w:lang w:eastAsia="en-US"/>
        </w:rPr>
        <w:t xml:space="preserve"> работ) </w:t>
      </w:r>
      <w:r w:rsidR="00662265" w:rsidRPr="00B70D6B">
        <w:rPr>
          <w:spacing w:val="-4"/>
          <w:sz w:val="28"/>
          <w:szCs w:val="28"/>
          <w:lang w:eastAsia="en-US"/>
        </w:rPr>
        <w:t xml:space="preserve">составляет: 40 601 201 (сорок миллионов шестьсот одна тысяча двести один) </w:t>
      </w:r>
      <w:r w:rsidRPr="00B70D6B">
        <w:rPr>
          <w:spacing w:val="-4"/>
          <w:sz w:val="28"/>
          <w:szCs w:val="28"/>
          <w:lang w:eastAsia="en-US"/>
        </w:rPr>
        <w:t>рубл</w:t>
      </w:r>
      <w:r w:rsidR="00662265" w:rsidRPr="00B70D6B">
        <w:rPr>
          <w:spacing w:val="-4"/>
          <w:sz w:val="28"/>
          <w:szCs w:val="28"/>
          <w:lang w:eastAsia="en-US"/>
        </w:rPr>
        <w:t>ь 00</w:t>
      </w:r>
      <w:r w:rsidRPr="00B70D6B">
        <w:rPr>
          <w:spacing w:val="-4"/>
          <w:sz w:val="28"/>
          <w:szCs w:val="28"/>
          <w:lang w:eastAsia="en-US"/>
        </w:rPr>
        <w:t xml:space="preserve"> копеек, </w:t>
      </w:r>
      <w:r w:rsidRPr="00B70D6B">
        <w:rPr>
          <w:color w:val="auto"/>
          <w:spacing w:val="-4"/>
          <w:sz w:val="28"/>
          <w:szCs w:val="28"/>
          <w:lang w:eastAsia="en-US"/>
        </w:rPr>
        <w:t>НДС не облагается</w:t>
      </w:r>
      <w:r w:rsidR="0078716C">
        <w:rPr>
          <w:color w:val="auto"/>
          <w:spacing w:val="-4"/>
          <w:sz w:val="28"/>
          <w:szCs w:val="28"/>
          <w:lang w:eastAsia="en-US"/>
        </w:rPr>
        <w:t xml:space="preserve"> в соответствии с подпунктом 15 пункта 2 статьи 149 Налогового кодекса Российской Федерации</w:t>
      </w:r>
      <w:r w:rsidRPr="00B70D6B">
        <w:rPr>
          <w:color w:val="auto"/>
          <w:spacing w:val="-4"/>
          <w:sz w:val="28"/>
          <w:szCs w:val="28"/>
          <w:lang w:eastAsia="en-US"/>
        </w:rPr>
        <w:t>.</w:t>
      </w:r>
      <w:r w:rsidRPr="00E648C1">
        <w:rPr>
          <w:spacing w:val="-4"/>
          <w:sz w:val="28"/>
          <w:szCs w:val="28"/>
          <w:lang w:eastAsia="en-US"/>
        </w:rPr>
        <w:t xml:space="preserve"> </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 xml:space="preserve">3.2. В случае если в ходе исполнения настоящего Контракта уполномоченным государственным органом установлены обстоятельства, которые являются основанием для уплаты Подрядчиком НДС, последний не вправе требовать от Заказчика увеличения цены Контракта на сумму НДС. </w:t>
      </w:r>
    </w:p>
    <w:p w:rsidR="00C66AC7" w:rsidRPr="00C66AC7" w:rsidRDefault="00C66AC7" w:rsidP="00C66AC7">
      <w:pPr>
        <w:tabs>
          <w:tab w:val="left" w:pos="0"/>
        </w:tabs>
        <w:ind w:firstLine="709"/>
        <w:jc w:val="both"/>
        <w:rPr>
          <w:spacing w:val="-4"/>
          <w:sz w:val="28"/>
          <w:szCs w:val="28"/>
        </w:rPr>
      </w:pPr>
      <w:r w:rsidRPr="00C66AC7">
        <w:rPr>
          <w:spacing w:val="-4"/>
          <w:sz w:val="28"/>
          <w:szCs w:val="28"/>
        </w:rPr>
        <w:t>3.3. Подрядчик не вправе требовать увеличения цены Контракта, установленной пунктом 3.1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работ или необходимых для этого расходов, за исключением следующих случаев:</w:t>
      </w:r>
    </w:p>
    <w:p w:rsidR="00C66AC7" w:rsidRPr="00C66AC7" w:rsidRDefault="00C66AC7" w:rsidP="00C66AC7">
      <w:pPr>
        <w:ind w:firstLine="709"/>
        <w:jc w:val="both"/>
        <w:rPr>
          <w:sz w:val="28"/>
          <w:szCs w:val="28"/>
        </w:rPr>
      </w:pPr>
      <w:r w:rsidRPr="00C66AC7">
        <w:rPr>
          <w:bCs/>
          <w:spacing w:val="-4"/>
          <w:sz w:val="28"/>
          <w:szCs w:val="28"/>
        </w:rPr>
        <w:lastRenderedPageBreak/>
        <w:t>3.3.1.</w:t>
      </w:r>
      <w:r w:rsidRPr="00C66AC7">
        <w:rPr>
          <w:sz w:val="28"/>
          <w:szCs w:val="28"/>
        </w:rPr>
        <w:t xml:space="preserve"> Изменение цены и объёма работ допускается в случаях, предусмотренных пунктом 6 статьи 161 Бюджетного Кодекса РФ,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w:t>
      </w:r>
    </w:p>
    <w:p w:rsidR="00C66AC7" w:rsidRPr="00C66AC7" w:rsidRDefault="00C66AC7" w:rsidP="00C66AC7">
      <w:pPr>
        <w:ind w:firstLine="709"/>
        <w:jc w:val="both"/>
        <w:rPr>
          <w:bCs/>
          <w:sz w:val="28"/>
          <w:szCs w:val="28"/>
        </w:rPr>
      </w:pPr>
      <w:r w:rsidRPr="00C66AC7">
        <w:rPr>
          <w:bCs/>
          <w:sz w:val="28"/>
          <w:szCs w:val="28"/>
        </w:rPr>
        <w:t>В связи с уменьшением лимитов бюджетных обязательств, сокращение объема работы при уменьшении цены Контракта осуществляется в соответствии с Постановлением Правительства РФ от 28 ноября 2013 №1090 «Об утверждении методики сокращения количества товаров, объемов работ или услуг при уменьшении цены контракта».</w:t>
      </w:r>
    </w:p>
    <w:p w:rsidR="00C66AC7" w:rsidRPr="00C66AC7" w:rsidRDefault="00C66AC7" w:rsidP="00C66AC7">
      <w:pPr>
        <w:ind w:firstLine="709"/>
        <w:jc w:val="both"/>
        <w:rPr>
          <w:sz w:val="28"/>
          <w:szCs w:val="28"/>
        </w:rPr>
      </w:pPr>
      <w:r w:rsidRPr="00C66AC7">
        <w:rPr>
          <w:sz w:val="28"/>
          <w:szCs w:val="28"/>
        </w:rPr>
        <w:t>Изменение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C66AC7" w:rsidRPr="00C66AC7" w:rsidRDefault="00C66AC7" w:rsidP="00C66AC7">
      <w:pPr>
        <w:ind w:firstLine="709"/>
        <w:jc w:val="both"/>
        <w:rPr>
          <w:sz w:val="28"/>
          <w:szCs w:val="28"/>
        </w:rPr>
      </w:pPr>
      <w:r w:rsidRPr="00C66AC7">
        <w:rPr>
          <w:sz w:val="28"/>
          <w:szCs w:val="28"/>
        </w:rPr>
        <w:t>Уменьшение цены Контракта, указанной в пункте 3.1 Контракта, осуществляется по соглашению Сторон в порядке, предусмотренном пунктом 1</w:t>
      </w:r>
      <w:r w:rsidR="00E406BA">
        <w:rPr>
          <w:sz w:val="28"/>
          <w:szCs w:val="28"/>
        </w:rPr>
        <w:t>3</w:t>
      </w:r>
      <w:r w:rsidRPr="00C66AC7">
        <w:rPr>
          <w:sz w:val="28"/>
          <w:szCs w:val="28"/>
        </w:rPr>
        <w:t>.3</w:t>
      </w:r>
      <w:r w:rsidR="008F508C">
        <w:rPr>
          <w:sz w:val="28"/>
          <w:szCs w:val="28"/>
        </w:rPr>
        <w:t>.</w:t>
      </w:r>
      <w:r w:rsidRPr="00C66AC7">
        <w:rPr>
          <w:sz w:val="28"/>
          <w:szCs w:val="28"/>
        </w:rPr>
        <w:t xml:space="preserve"> Контракта.</w:t>
      </w:r>
    </w:p>
    <w:p w:rsidR="00C66AC7" w:rsidRPr="00C66AC7" w:rsidRDefault="00C66AC7" w:rsidP="00C66AC7">
      <w:pPr>
        <w:ind w:firstLine="709"/>
        <w:jc w:val="both"/>
        <w:rPr>
          <w:sz w:val="28"/>
          <w:szCs w:val="28"/>
        </w:rPr>
      </w:pPr>
      <w:r w:rsidRPr="00305F82">
        <w:rPr>
          <w:sz w:val="28"/>
          <w:szCs w:val="28"/>
        </w:rPr>
        <w:t xml:space="preserve">3.3.2. </w:t>
      </w:r>
      <w:r w:rsidRPr="00305F82">
        <w:rPr>
          <w:bCs/>
          <w:sz w:val="28"/>
          <w:szCs w:val="28"/>
        </w:rPr>
        <w:t>При изменении объема и (или) видов</w:t>
      </w:r>
      <w:r w:rsidRPr="00305F82">
        <w:rPr>
          <w:sz w:val="28"/>
          <w:szCs w:val="28"/>
        </w:rPr>
        <w:t xml:space="preserve"> выполняемых работ в процессе исполнения настоящего Контракта, допускается изменение с учетом положений бюджетного законодательства Российской Федерации цены Контракта не более чем на десять процентов </w:t>
      </w:r>
      <w:r w:rsidRPr="00305F82">
        <w:rPr>
          <w:bCs/>
          <w:sz w:val="28"/>
          <w:szCs w:val="28"/>
        </w:rPr>
        <w:t>цены Контракта</w:t>
      </w:r>
      <w:r w:rsidR="008F508C" w:rsidRPr="00305F82">
        <w:rPr>
          <w:bCs/>
          <w:sz w:val="28"/>
          <w:szCs w:val="28"/>
        </w:rPr>
        <w:t>.</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3.4.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 xml:space="preserve">3.5. </w:t>
      </w:r>
      <w:r w:rsidR="004960CE" w:rsidRPr="00DC78CF">
        <w:rPr>
          <w:spacing w:val="-4"/>
          <w:sz w:val="28"/>
          <w:szCs w:val="28"/>
          <w:lang w:eastAsia="en-US"/>
        </w:rPr>
        <w:t xml:space="preserve">Цена настоящего Контракта включает в себя стоимость всех затрат Подрядчика, необходимых для </w:t>
      </w:r>
      <w:r w:rsidR="00A242F5" w:rsidRPr="00A242F5">
        <w:rPr>
          <w:spacing w:val="-4"/>
          <w:sz w:val="28"/>
          <w:szCs w:val="28"/>
          <w:lang w:eastAsia="en-US"/>
        </w:rPr>
        <w:t>проведени</w:t>
      </w:r>
      <w:r w:rsidR="00A242F5">
        <w:rPr>
          <w:spacing w:val="-4"/>
          <w:sz w:val="28"/>
          <w:szCs w:val="28"/>
          <w:lang w:eastAsia="en-US"/>
        </w:rPr>
        <w:t>я</w:t>
      </w:r>
      <w:r w:rsidR="00A242F5" w:rsidRPr="00A242F5">
        <w:rPr>
          <w:spacing w:val="-4"/>
          <w:sz w:val="28"/>
          <w:szCs w:val="28"/>
          <w:lang w:eastAsia="en-US"/>
        </w:rPr>
        <w:t xml:space="preserve"> противоаварийных мероприятий </w:t>
      </w:r>
      <w:r w:rsidR="00A25885">
        <w:rPr>
          <w:spacing w:val="-4"/>
          <w:sz w:val="28"/>
          <w:szCs w:val="28"/>
          <w:lang w:eastAsia="en-US"/>
        </w:rPr>
        <w:t>на Объекте</w:t>
      </w:r>
      <w:r w:rsidR="004960CE" w:rsidRPr="00DC78CF">
        <w:rPr>
          <w:spacing w:val="-4"/>
          <w:sz w:val="28"/>
          <w:szCs w:val="28"/>
          <w:lang w:eastAsia="en-US"/>
        </w:rPr>
        <w:t xml:space="preserve"> и его нормальной эксплуатации, в том числе:</w:t>
      </w:r>
      <w:r w:rsidR="004960CE">
        <w:rPr>
          <w:spacing w:val="-4"/>
          <w:sz w:val="28"/>
          <w:szCs w:val="28"/>
          <w:lang w:eastAsia="en-US"/>
        </w:rPr>
        <w:t xml:space="preserve"> </w:t>
      </w:r>
      <w:r w:rsidR="004960CE" w:rsidRPr="00DC78CF">
        <w:rPr>
          <w:spacing w:val="-4"/>
          <w:sz w:val="28"/>
          <w:szCs w:val="28"/>
          <w:lang w:eastAsia="en-US"/>
        </w:rPr>
        <w:t xml:space="preserve">стоимость всех работ согласно утвержденной </w:t>
      </w:r>
      <w:r w:rsidR="004960CE">
        <w:rPr>
          <w:spacing w:val="-4"/>
          <w:sz w:val="28"/>
          <w:szCs w:val="28"/>
          <w:lang w:eastAsia="en-US"/>
        </w:rPr>
        <w:t>проектной</w:t>
      </w:r>
      <w:r w:rsidR="004960CE" w:rsidRPr="00DC78CF">
        <w:rPr>
          <w:spacing w:val="-4"/>
          <w:sz w:val="28"/>
          <w:szCs w:val="28"/>
          <w:lang w:eastAsia="en-US"/>
        </w:rPr>
        <w:t xml:space="preserve"> документации; затраты на строительство временных зданий и сооружений; затраты на охрану Объекта; транспортные расходы и получение разрешений на транспортировку грузов, доставляемых Подрядчиком и привлекаемыми им субподрядными организациями; накладные расходы, а также все налоги, действующие на момент заключения настоящего Контракта; стоимость понесенных Подрядчиком затрат по эксплуатации </w:t>
      </w:r>
      <w:r w:rsidR="004960CE" w:rsidRPr="009C10E7">
        <w:rPr>
          <w:color w:val="auto"/>
          <w:spacing w:val="-4"/>
          <w:sz w:val="28"/>
          <w:szCs w:val="28"/>
          <w:lang w:eastAsia="en-US"/>
        </w:rPr>
        <w:t xml:space="preserve">строительной площадки </w:t>
      </w:r>
      <w:r w:rsidR="004960CE" w:rsidRPr="00DC78CF">
        <w:rPr>
          <w:spacing w:val="-4"/>
          <w:sz w:val="28"/>
          <w:szCs w:val="28"/>
          <w:lang w:eastAsia="en-US"/>
        </w:rPr>
        <w:t xml:space="preserve">(в том числе коммунальные платежи, обслуживание, пожарная безопасность и др.), а также другие затраты, в том числе сезонного характера, необходимые для функционирования </w:t>
      </w:r>
      <w:r w:rsidR="004960CE" w:rsidRPr="009C10E7">
        <w:rPr>
          <w:color w:val="auto"/>
          <w:spacing w:val="-4"/>
          <w:sz w:val="28"/>
          <w:szCs w:val="28"/>
          <w:lang w:eastAsia="en-US"/>
        </w:rPr>
        <w:t xml:space="preserve">строительной площадки, </w:t>
      </w:r>
      <w:r w:rsidR="004960CE" w:rsidRPr="00DC78CF">
        <w:rPr>
          <w:spacing w:val="-4"/>
          <w:sz w:val="28"/>
          <w:szCs w:val="28"/>
          <w:lang w:eastAsia="en-US"/>
        </w:rPr>
        <w:t xml:space="preserve">Объекта и оборудования до сдачи Объекта </w:t>
      </w:r>
      <w:r w:rsidR="004960CE">
        <w:rPr>
          <w:spacing w:val="-4"/>
          <w:sz w:val="28"/>
          <w:szCs w:val="28"/>
          <w:lang w:eastAsia="en-US"/>
        </w:rPr>
        <w:t>Заказчику</w:t>
      </w:r>
      <w:r w:rsidR="004960CE" w:rsidRPr="00DC78CF">
        <w:rPr>
          <w:spacing w:val="-4"/>
          <w:sz w:val="28"/>
          <w:szCs w:val="28"/>
          <w:lang w:eastAsia="en-US"/>
        </w:rPr>
        <w:t xml:space="preserve">; затраты на мероприятия, связанные с соблюдением экологических норм при </w:t>
      </w:r>
      <w:r w:rsidR="00A242F5" w:rsidRPr="00A242F5">
        <w:rPr>
          <w:spacing w:val="-4"/>
          <w:sz w:val="28"/>
          <w:szCs w:val="28"/>
          <w:lang w:eastAsia="en-US"/>
        </w:rPr>
        <w:t>проведени</w:t>
      </w:r>
      <w:r w:rsidR="00A242F5">
        <w:rPr>
          <w:spacing w:val="-4"/>
          <w:sz w:val="28"/>
          <w:szCs w:val="28"/>
          <w:lang w:eastAsia="en-US"/>
        </w:rPr>
        <w:t>и</w:t>
      </w:r>
      <w:r w:rsidR="00A242F5" w:rsidRPr="00A242F5">
        <w:rPr>
          <w:spacing w:val="-4"/>
          <w:sz w:val="28"/>
          <w:szCs w:val="28"/>
          <w:lang w:eastAsia="en-US"/>
        </w:rPr>
        <w:t xml:space="preserve"> противоаварийных мероприятий</w:t>
      </w:r>
      <w:r w:rsidR="004960CE" w:rsidRPr="00A242F5">
        <w:rPr>
          <w:spacing w:val="-4"/>
          <w:sz w:val="28"/>
          <w:szCs w:val="28"/>
          <w:lang w:eastAsia="en-US"/>
        </w:rPr>
        <w:t xml:space="preserve"> </w:t>
      </w:r>
      <w:r w:rsidR="004960CE" w:rsidRPr="00DC78CF">
        <w:rPr>
          <w:spacing w:val="-4"/>
          <w:sz w:val="28"/>
          <w:szCs w:val="28"/>
          <w:lang w:eastAsia="en-US"/>
        </w:rPr>
        <w:t xml:space="preserve">Объекта; затраты, связанные с действием других факторов, влияющих на выполнение сроков </w:t>
      </w:r>
      <w:r w:rsidR="00A242F5" w:rsidRPr="00A242F5">
        <w:rPr>
          <w:spacing w:val="-4"/>
          <w:sz w:val="28"/>
          <w:szCs w:val="28"/>
          <w:lang w:eastAsia="en-US"/>
        </w:rPr>
        <w:t>проведения противоаварийных мероприятий</w:t>
      </w:r>
      <w:r w:rsidR="004960CE" w:rsidRPr="00A242F5">
        <w:rPr>
          <w:spacing w:val="-4"/>
          <w:sz w:val="28"/>
          <w:szCs w:val="28"/>
          <w:lang w:eastAsia="en-US"/>
        </w:rPr>
        <w:t>;</w:t>
      </w:r>
      <w:r w:rsidR="004960CE" w:rsidRPr="00DC78CF">
        <w:rPr>
          <w:spacing w:val="-4"/>
          <w:sz w:val="28"/>
          <w:szCs w:val="28"/>
          <w:lang w:eastAsia="en-US"/>
        </w:rPr>
        <w:t xml:space="preserve"> затраты, на уплату налога на добавленную стоимость и другие обязательные платежи и сборы, установленные действующим законода</w:t>
      </w:r>
      <w:r w:rsidR="009C10E7">
        <w:rPr>
          <w:spacing w:val="-4"/>
          <w:sz w:val="28"/>
          <w:szCs w:val="28"/>
          <w:lang w:eastAsia="en-US"/>
        </w:rPr>
        <w:t xml:space="preserve">тельством Российской </w:t>
      </w:r>
      <w:r w:rsidR="009C10E7">
        <w:rPr>
          <w:spacing w:val="-4"/>
          <w:sz w:val="28"/>
          <w:szCs w:val="28"/>
          <w:lang w:eastAsia="en-US"/>
        </w:rPr>
        <w:lastRenderedPageBreak/>
        <w:t xml:space="preserve">Федерации; </w:t>
      </w:r>
      <w:r w:rsidR="004960CE" w:rsidRPr="00DC78CF">
        <w:rPr>
          <w:spacing w:val="-4"/>
          <w:sz w:val="28"/>
          <w:szCs w:val="28"/>
          <w:lang w:eastAsia="en-US"/>
        </w:rPr>
        <w:t xml:space="preserve">стоимость изготовления исполнительной документации; расходы на подготовительные работы, проведение компенсационных мероприятий; инфляцию, расходы на непредвиденные работы и затраты; другие затраты, прямо не поименованные в настоящем Контракте, но необходимость которых вызвана выполнением обязательств Подрядчика в соответствии с положениями настоящего Контракта; штрафные санкции контролирующих органов за несоблюдение требований законодательства Российской Федерации при проведении </w:t>
      </w:r>
      <w:r w:rsidR="00A242F5" w:rsidRPr="00A242F5">
        <w:rPr>
          <w:spacing w:val="-4"/>
          <w:sz w:val="28"/>
          <w:szCs w:val="28"/>
          <w:lang w:eastAsia="en-US"/>
        </w:rPr>
        <w:t>противоаварийных мероприятий</w:t>
      </w:r>
      <w:r w:rsidR="004960CE" w:rsidRPr="00A242F5">
        <w:rPr>
          <w:spacing w:val="-4"/>
          <w:sz w:val="28"/>
          <w:szCs w:val="28"/>
          <w:lang w:eastAsia="en-US"/>
        </w:rPr>
        <w:t>.</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 xml:space="preserve">3.6. Финансирование строительства Объекта осуществляется за счёт средств бюджета Краснодарского края: </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на 202</w:t>
      </w:r>
      <w:r w:rsidR="00E43551">
        <w:rPr>
          <w:spacing w:val="-4"/>
          <w:sz w:val="28"/>
          <w:szCs w:val="28"/>
          <w:lang w:eastAsia="en-US"/>
        </w:rPr>
        <w:t>1</w:t>
      </w:r>
      <w:r w:rsidRPr="00C66AC7">
        <w:rPr>
          <w:spacing w:val="-4"/>
          <w:sz w:val="28"/>
          <w:szCs w:val="28"/>
          <w:lang w:eastAsia="en-US"/>
        </w:rPr>
        <w:t xml:space="preserve"> </w:t>
      </w:r>
      <w:proofErr w:type="gramStart"/>
      <w:r w:rsidRPr="00C66AC7">
        <w:rPr>
          <w:spacing w:val="-4"/>
          <w:sz w:val="28"/>
          <w:szCs w:val="28"/>
          <w:lang w:eastAsia="en-US"/>
        </w:rPr>
        <w:t xml:space="preserve">год  </w:t>
      </w:r>
      <w:r w:rsidRPr="00B70D6B">
        <w:rPr>
          <w:spacing w:val="-4"/>
          <w:sz w:val="28"/>
          <w:szCs w:val="28"/>
          <w:lang w:eastAsia="en-US"/>
        </w:rPr>
        <w:t>в</w:t>
      </w:r>
      <w:proofErr w:type="gramEnd"/>
      <w:r w:rsidRPr="00B70D6B">
        <w:rPr>
          <w:spacing w:val="-4"/>
          <w:sz w:val="28"/>
          <w:szCs w:val="28"/>
          <w:lang w:eastAsia="en-US"/>
        </w:rPr>
        <w:t xml:space="preserve"> размере </w:t>
      </w:r>
      <w:r w:rsidR="006E356F" w:rsidRPr="00B70D6B">
        <w:rPr>
          <w:spacing w:val="-4"/>
          <w:sz w:val="28"/>
          <w:szCs w:val="28"/>
          <w:lang w:eastAsia="en-US"/>
        </w:rPr>
        <w:t>40 601 201 (сорок миллионов шестьсот одна тысяча двести один) рубль 00 копеек</w:t>
      </w:r>
      <w:r w:rsidR="00FC6999" w:rsidRPr="00B70D6B">
        <w:rPr>
          <w:spacing w:val="-4"/>
          <w:sz w:val="28"/>
          <w:szCs w:val="28"/>
          <w:lang w:eastAsia="en-US"/>
        </w:rPr>
        <w:t>.</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3.7. Валютой платежа Контракта является Российский рубль (</w:t>
      </w:r>
      <w:r w:rsidRPr="00C66AC7">
        <w:rPr>
          <w:spacing w:val="-4"/>
          <w:sz w:val="28"/>
          <w:szCs w:val="28"/>
          <w:lang w:val="en-US" w:eastAsia="en-US"/>
        </w:rPr>
        <w:t>RUB</w:t>
      </w:r>
      <w:r w:rsidRPr="00C66AC7">
        <w:rPr>
          <w:spacing w:val="-4"/>
          <w:sz w:val="28"/>
          <w:szCs w:val="28"/>
          <w:lang w:eastAsia="en-US"/>
        </w:rPr>
        <w:t>).</w:t>
      </w:r>
    </w:p>
    <w:p w:rsidR="00C66AC7" w:rsidRPr="00124ED3" w:rsidRDefault="00C66AC7" w:rsidP="00C66AC7">
      <w:pPr>
        <w:ind w:firstLine="720"/>
        <w:jc w:val="both"/>
        <w:rPr>
          <w:spacing w:val="-4"/>
          <w:sz w:val="28"/>
          <w:szCs w:val="28"/>
          <w:lang w:eastAsia="en-US"/>
        </w:rPr>
      </w:pPr>
      <w:r w:rsidRPr="00C66AC7">
        <w:rPr>
          <w:spacing w:val="-4"/>
          <w:sz w:val="28"/>
          <w:szCs w:val="28"/>
          <w:lang w:eastAsia="en-US"/>
        </w:rPr>
        <w:t xml:space="preserve">3.8. Заказчик обязуется оплачивать выполненные по Контракту работы на основании сметы Контракта (Приложение № 1 к Контракту) с учетом </w:t>
      </w:r>
      <w:r w:rsidR="003D60B3">
        <w:rPr>
          <w:spacing w:val="-4"/>
          <w:sz w:val="28"/>
          <w:szCs w:val="28"/>
          <w:lang w:eastAsia="en-US"/>
        </w:rPr>
        <w:t xml:space="preserve">срока </w:t>
      </w:r>
      <w:r w:rsidR="003D60B3" w:rsidRPr="003D60B3">
        <w:rPr>
          <w:spacing w:val="-4"/>
          <w:sz w:val="28"/>
          <w:szCs w:val="28"/>
          <w:lang w:eastAsia="en-US"/>
        </w:rPr>
        <w:t>п</w:t>
      </w:r>
      <w:r w:rsidR="003D60B3">
        <w:rPr>
          <w:spacing w:val="-4"/>
          <w:sz w:val="28"/>
          <w:szCs w:val="28"/>
          <w:lang w:eastAsia="en-US"/>
        </w:rPr>
        <w:t xml:space="preserve">роведение </w:t>
      </w:r>
      <w:r w:rsidR="008F30F8">
        <w:rPr>
          <w:spacing w:val="-4"/>
          <w:sz w:val="28"/>
          <w:szCs w:val="28"/>
          <w:lang w:eastAsia="en-US"/>
        </w:rPr>
        <w:t>Работ</w:t>
      </w:r>
      <w:r w:rsidR="003D60B3" w:rsidRPr="003D60B3">
        <w:rPr>
          <w:spacing w:val="-4"/>
          <w:sz w:val="28"/>
          <w:szCs w:val="28"/>
          <w:lang w:eastAsia="en-US"/>
        </w:rPr>
        <w:t xml:space="preserve"> </w:t>
      </w:r>
      <w:r w:rsidRPr="00C66AC7">
        <w:rPr>
          <w:spacing w:val="-4"/>
          <w:sz w:val="28"/>
          <w:szCs w:val="28"/>
          <w:lang w:eastAsia="en-US"/>
        </w:rPr>
        <w:t xml:space="preserve">и фактически выполненных Подрядчиком </w:t>
      </w:r>
      <w:r w:rsidR="008F30F8">
        <w:rPr>
          <w:spacing w:val="-4"/>
          <w:sz w:val="28"/>
          <w:szCs w:val="28"/>
          <w:lang w:eastAsia="en-US"/>
        </w:rPr>
        <w:t>Работ</w:t>
      </w:r>
      <w:r w:rsidR="00583432">
        <w:rPr>
          <w:spacing w:val="-4"/>
          <w:sz w:val="28"/>
          <w:szCs w:val="28"/>
          <w:lang w:eastAsia="en-US"/>
        </w:rPr>
        <w:t xml:space="preserve"> </w:t>
      </w:r>
      <w:r w:rsidRPr="00C66AC7">
        <w:rPr>
          <w:spacing w:val="-4"/>
          <w:sz w:val="28"/>
          <w:szCs w:val="28"/>
          <w:lang w:eastAsia="en-US"/>
        </w:rPr>
        <w:t xml:space="preserve">не позднее </w:t>
      </w:r>
      <w:r w:rsidR="00DF3484">
        <w:rPr>
          <w:color w:val="auto"/>
          <w:spacing w:val="-4"/>
          <w:sz w:val="28"/>
          <w:szCs w:val="28"/>
          <w:lang w:eastAsia="en-US"/>
        </w:rPr>
        <w:t xml:space="preserve">30 </w:t>
      </w:r>
      <w:r w:rsidRPr="009B5334">
        <w:rPr>
          <w:color w:val="auto"/>
          <w:spacing w:val="-4"/>
          <w:sz w:val="28"/>
          <w:szCs w:val="28"/>
          <w:lang w:eastAsia="en-US"/>
        </w:rPr>
        <w:t>(</w:t>
      </w:r>
      <w:r w:rsidR="00DF3484">
        <w:rPr>
          <w:color w:val="auto"/>
          <w:spacing w:val="-4"/>
          <w:sz w:val="28"/>
          <w:szCs w:val="28"/>
          <w:lang w:eastAsia="en-US"/>
        </w:rPr>
        <w:t>тридцати</w:t>
      </w:r>
      <w:r w:rsidRPr="009B5334">
        <w:rPr>
          <w:color w:val="auto"/>
          <w:spacing w:val="-4"/>
          <w:sz w:val="28"/>
          <w:szCs w:val="28"/>
          <w:lang w:eastAsia="en-US"/>
        </w:rPr>
        <w:t xml:space="preserve">) </w:t>
      </w:r>
      <w:r w:rsidR="00DF3484">
        <w:rPr>
          <w:color w:val="auto"/>
          <w:spacing w:val="-4"/>
          <w:sz w:val="28"/>
          <w:szCs w:val="28"/>
          <w:lang w:eastAsia="en-US"/>
        </w:rPr>
        <w:t>календарных</w:t>
      </w:r>
      <w:r w:rsidRPr="009B5334">
        <w:rPr>
          <w:color w:val="auto"/>
          <w:spacing w:val="-4"/>
          <w:sz w:val="28"/>
          <w:szCs w:val="28"/>
          <w:lang w:eastAsia="en-US"/>
        </w:rPr>
        <w:t xml:space="preserve"> дней </w:t>
      </w:r>
      <w:r w:rsidRPr="00C66AC7">
        <w:rPr>
          <w:spacing w:val="-4"/>
          <w:sz w:val="28"/>
          <w:szCs w:val="28"/>
          <w:lang w:eastAsia="en-US"/>
        </w:rPr>
        <w:t xml:space="preserve">с даты подписания </w:t>
      </w:r>
      <w:r w:rsidR="009B5334">
        <w:rPr>
          <w:spacing w:val="-4"/>
          <w:sz w:val="28"/>
          <w:szCs w:val="28"/>
          <w:lang w:eastAsia="en-US"/>
        </w:rPr>
        <w:t>З</w:t>
      </w:r>
      <w:r w:rsidRPr="00C66AC7">
        <w:rPr>
          <w:spacing w:val="-4"/>
          <w:sz w:val="28"/>
          <w:szCs w:val="28"/>
          <w:lang w:eastAsia="en-US"/>
        </w:rPr>
        <w:t xml:space="preserve">аказчиком </w:t>
      </w:r>
      <w:r w:rsidR="00432240">
        <w:rPr>
          <w:spacing w:val="-4"/>
          <w:sz w:val="28"/>
          <w:szCs w:val="28"/>
          <w:lang w:eastAsia="en-US"/>
        </w:rPr>
        <w:t>документа о приё</w:t>
      </w:r>
      <w:r w:rsidR="00D21481" w:rsidRPr="00124ED3">
        <w:rPr>
          <w:spacing w:val="-4"/>
          <w:sz w:val="28"/>
          <w:szCs w:val="28"/>
          <w:lang w:eastAsia="en-US"/>
        </w:rPr>
        <w:t>мке (далее – акт</w:t>
      </w:r>
      <w:r w:rsidRPr="00124ED3">
        <w:rPr>
          <w:spacing w:val="-4"/>
          <w:sz w:val="28"/>
          <w:szCs w:val="28"/>
          <w:lang w:eastAsia="en-US"/>
        </w:rPr>
        <w:t xml:space="preserve"> </w:t>
      </w:r>
      <w:r w:rsidR="00D21481" w:rsidRPr="00124ED3">
        <w:rPr>
          <w:spacing w:val="-4"/>
          <w:sz w:val="28"/>
          <w:szCs w:val="28"/>
          <w:lang w:eastAsia="en-US"/>
        </w:rPr>
        <w:t>приемки выполненных работ)</w:t>
      </w:r>
      <w:r w:rsidRPr="00124ED3">
        <w:rPr>
          <w:spacing w:val="-4"/>
          <w:sz w:val="28"/>
          <w:szCs w:val="28"/>
          <w:lang w:eastAsia="en-US"/>
        </w:rPr>
        <w:t xml:space="preserve">. </w:t>
      </w:r>
    </w:p>
    <w:p w:rsidR="00C66AC7" w:rsidRPr="00C66AC7" w:rsidRDefault="00C66AC7" w:rsidP="00C66AC7">
      <w:pPr>
        <w:ind w:firstLine="720"/>
        <w:jc w:val="both"/>
        <w:rPr>
          <w:spacing w:val="-4"/>
          <w:sz w:val="28"/>
          <w:szCs w:val="28"/>
          <w:lang w:eastAsia="en-US"/>
        </w:rPr>
      </w:pPr>
      <w:r w:rsidRPr="00124ED3">
        <w:rPr>
          <w:spacing w:val="-4"/>
          <w:sz w:val="28"/>
          <w:szCs w:val="28"/>
          <w:lang w:eastAsia="en-US"/>
        </w:rPr>
        <w:t xml:space="preserve"> Оплата за </w:t>
      </w:r>
      <w:r w:rsidR="008F30F8" w:rsidRPr="00124ED3">
        <w:rPr>
          <w:spacing w:val="-4"/>
          <w:sz w:val="28"/>
          <w:szCs w:val="28"/>
          <w:lang w:eastAsia="en-US"/>
        </w:rPr>
        <w:t>Работы</w:t>
      </w:r>
      <w:r w:rsidR="003D60B3" w:rsidRPr="00124ED3">
        <w:rPr>
          <w:spacing w:val="-4"/>
          <w:sz w:val="28"/>
          <w:szCs w:val="28"/>
          <w:lang w:eastAsia="en-US"/>
        </w:rPr>
        <w:t xml:space="preserve"> </w:t>
      </w:r>
      <w:r w:rsidRPr="00124ED3">
        <w:rPr>
          <w:spacing w:val="-4"/>
          <w:sz w:val="28"/>
          <w:szCs w:val="28"/>
          <w:lang w:eastAsia="en-US"/>
        </w:rPr>
        <w:t>осуществляется на расчётный счёт</w:t>
      </w:r>
      <w:r w:rsidRPr="00C66AC7">
        <w:rPr>
          <w:spacing w:val="-4"/>
          <w:sz w:val="28"/>
          <w:szCs w:val="28"/>
          <w:lang w:eastAsia="en-US"/>
        </w:rPr>
        <w:t xml:space="preserve"> Подрядчика в пределах цены Контракта (стоимости работ), установленной в разделе 3 настоящего Контракта в рамках средств, фактически выделенных из бюджета на текущий финансовый год по Объекту. </w:t>
      </w:r>
    </w:p>
    <w:p w:rsidR="00C66AC7" w:rsidRDefault="00C66AC7" w:rsidP="00C46F95">
      <w:pPr>
        <w:ind w:firstLine="720"/>
        <w:jc w:val="both"/>
        <w:rPr>
          <w:spacing w:val="-4"/>
          <w:sz w:val="28"/>
          <w:szCs w:val="28"/>
          <w:lang w:eastAsia="en-US"/>
        </w:rPr>
      </w:pPr>
      <w:r w:rsidRPr="00C46F95">
        <w:rPr>
          <w:spacing w:val="-4"/>
          <w:sz w:val="28"/>
          <w:szCs w:val="28"/>
          <w:lang w:eastAsia="en-US"/>
        </w:rPr>
        <w:t>3.9.</w:t>
      </w:r>
      <w:r w:rsidRPr="00C46F95">
        <w:rPr>
          <w:sz w:val="28"/>
          <w:szCs w:val="28"/>
        </w:rPr>
        <w:t xml:space="preserve"> </w:t>
      </w:r>
      <w:r w:rsidR="00583432" w:rsidRPr="00583432">
        <w:rPr>
          <w:spacing w:val="-4"/>
          <w:sz w:val="28"/>
          <w:szCs w:val="28"/>
          <w:lang w:eastAsia="en-US"/>
        </w:rPr>
        <w:t>За</w:t>
      </w:r>
      <w:r w:rsidR="00583432">
        <w:rPr>
          <w:spacing w:val="-4"/>
          <w:sz w:val="28"/>
          <w:szCs w:val="28"/>
          <w:lang w:eastAsia="en-US"/>
        </w:rPr>
        <w:t xml:space="preserve">казчик производит перечисление </w:t>
      </w:r>
      <w:r w:rsidR="00583432" w:rsidRPr="00583432">
        <w:rPr>
          <w:spacing w:val="-4"/>
          <w:sz w:val="28"/>
          <w:szCs w:val="28"/>
          <w:lang w:eastAsia="en-US"/>
        </w:rPr>
        <w:t>авансового платежа в размере</w:t>
      </w:r>
      <w:r w:rsidR="00583432">
        <w:rPr>
          <w:spacing w:val="-4"/>
          <w:sz w:val="28"/>
          <w:szCs w:val="28"/>
          <w:lang w:eastAsia="en-US"/>
        </w:rPr>
        <w:t xml:space="preserve"> 30</w:t>
      </w:r>
      <w:r w:rsidR="00583432" w:rsidRPr="00583432">
        <w:rPr>
          <w:spacing w:val="-4"/>
          <w:sz w:val="28"/>
          <w:szCs w:val="28"/>
          <w:lang w:eastAsia="en-US"/>
        </w:rPr>
        <w:t xml:space="preserve"> % цены Контракта, что </w:t>
      </w:r>
      <w:r w:rsidR="00583432" w:rsidRPr="00B70D6B">
        <w:rPr>
          <w:spacing w:val="-4"/>
          <w:sz w:val="28"/>
          <w:szCs w:val="28"/>
          <w:lang w:eastAsia="en-US"/>
        </w:rPr>
        <w:t xml:space="preserve">составляет </w:t>
      </w:r>
      <w:r w:rsidR="00CE0DDF" w:rsidRPr="00B70D6B">
        <w:rPr>
          <w:spacing w:val="-4"/>
          <w:sz w:val="28"/>
          <w:szCs w:val="28"/>
          <w:lang w:eastAsia="en-US"/>
        </w:rPr>
        <w:t xml:space="preserve">12 180 360 (двенадцать миллионов сто восемьдесят тысяч триста шестьдесят </w:t>
      </w:r>
      <w:r w:rsidR="00583432" w:rsidRPr="00B70D6B">
        <w:rPr>
          <w:spacing w:val="-4"/>
          <w:sz w:val="28"/>
          <w:szCs w:val="28"/>
          <w:lang w:eastAsia="en-US"/>
        </w:rPr>
        <w:t xml:space="preserve">рублей </w:t>
      </w:r>
      <w:r w:rsidR="00CE0DDF" w:rsidRPr="00B70D6B">
        <w:rPr>
          <w:spacing w:val="-4"/>
          <w:sz w:val="28"/>
          <w:szCs w:val="28"/>
          <w:lang w:eastAsia="en-US"/>
        </w:rPr>
        <w:t xml:space="preserve">30 </w:t>
      </w:r>
      <w:r w:rsidR="00583432" w:rsidRPr="00B70D6B">
        <w:rPr>
          <w:spacing w:val="-4"/>
          <w:sz w:val="28"/>
          <w:szCs w:val="28"/>
          <w:lang w:eastAsia="en-US"/>
        </w:rPr>
        <w:t>копеек,</w:t>
      </w:r>
      <w:r w:rsidR="00583432" w:rsidRPr="00583432">
        <w:rPr>
          <w:spacing w:val="-4"/>
          <w:sz w:val="28"/>
          <w:szCs w:val="28"/>
          <w:lang w:eastAsia="en-US"/>
        </w:rPr>
        <w:t xml:space="preserve"> но не более доведенных лимитов бюджетных обязательств по Объекту на соответствующий финансовый год на счет Подрядчика в течение </w:t>
      </w:r>
      <w:r w:rsidR="00E43551">
        <w:rPr>
          <w:spacing w:val="-4"/>
          <w:sz w:val="28"/>
          <w:szCs w:val="28"/>
          <w:lang w:eastAsia="en-US"/>
        </w:rPr>
        <w:t>10</w:t>
      </w:r>
      <w:r w:rsidR="00583432" w:rsidRPr="00583432">
        <w:rPr>
          <w:spacing w:val="-4"/>
          <w:sz w:val="28"/>
          <w:szCs w:val="28"/>
          <w:lang w:eastAsia="en-US"/>
        </w:rPr>
        <w:t xml:space="preserve"> (</w:t>
      </w:r>
      <w:r w:rsidR="00E43551">
        <w:rPr>
          <w:spacing w:val="-4"/>
          <w:sz w:val="28"/>
          <w:szCs w:val="28"/>
          <w:lang w:eastAsia="en-US"/>
        </w:rPr>
        <w:t>десяти</w:t>
      </w:r>
      <w:r w:rsidR="00583432" w:rsidRPr="00583432">
        <w:rPr>
          <w:spacing w:val="-4"/>
          <w:sz w:val="28"/>
          <w:szCs w:val="28"/>
          <w:lang w:eastAsia="en-US"/>
        </w:rPr>
        <w:t>) рабочих дней со дня заключения Контракта.</w:t>
      </w:r>
    </w:p>
    <w:p w:rsidR="00107041" w:rsidRPr="00C66AC7" w:rsidRDefault="00107041" w:rsidP="00C46F95">
      <w:pPr>
        <w:ind w:firstLine="720"/>
        <w:jc w:val="both"/>
        <w:rPr>
          <w:spacing w:val="-4"/>
          <w:sz w:val="28"/>
          <w:szCs w:val="28"/>
          <w:lang w:eastAsia="en-US"/>
        </w:rPr>
      </w:pPr>
      <w:r>
        <w:rPr>
          <w:spacing w:val="-4"/>
          <w:sz w:val="28"/>
          <w:szCs w:val="28"/>
          <w:lang w:eastAsia="en-US"/>
        </w:rPr>
        <w:t xml:space="preserve">3.10. </w:t>
      </w:r>
      <w:r w:rsidRPr="00107041">
        <w:rPr>
          <w:spacing w:val="-4"/>
          <w:sz w:val="28"/>
          <w:szCs w:val="28"/>
          <w:lang w:eastAsia="en-US"/>
        </w:rPr>
        <w:t xml:space="preserve">Погашение аванса производится пропорционально в размере </w:t>
      </w:r>
      <w:r>
        <w:rPr>
          <w:spacing w:val="-4"/>
          <w:sz w:val="28"/>
          <w:szCs w:val="28"/>
          <w:lang w:eastAsia="en-US"/>
        </w:rPr>
        <w:t>3</w:t>
      </w:r>
      <w:r w:rsidRPr="00107041">
        <w:rPr>
          <w:spacing w:val="-4"/>
          <w:sz w:val="28"/>
          <w:szCs w:val="28"/>
          <w:lang w:eastAsia="en-US"/>
        </w:rPr>
        <w:t>0 % от предъявленных к оплате объемов выполненных работ. Размер погашения аванса может быть изменен по соглашению сторон.</w:t>
      </w:r>
    </w:p>
    <w:p w:rsidR="00C66AC7" w:rsidRPr="00C66AC7" w:rsidRDefault="00C66AC7" w:rsidP="00C66AC7">
      <w:pPr>
        <w:jc w:val="both"/>
        <w:rPr>
          <w:sz w:val="28"/>
          <w:szCs w:val="28"/>
        </w:rPr>
      </w:pPr>
      <w:r w:rsidRPr="00C66AC7">
        <w:rPr>
          <w:sz w:val="28"/>
          <w:szCs w:val="28"/>
        </w:rPr>
        <w:t xml:space="preserve">         </w:t>
      </w:r>
      <w:r w:rsidR="00757AFE">
        <w:rPr>
          <w:sz w:val="28"/>
          <w:szCs w:val="28"/>
        </w:rPr>
        <w:t xml:space="preserve"> </w:t>
      </w:r>
      <w:r w:rsidRPr="00C66AC7">
        <w:rPr>
          <w:sz w:val="28"/>
          <w:szCs w:val="28"/>
        </w:rPr>
        <w:t>3.1</w:t>
      </w:r>
      <w:r w:rsidR="00107041">
        <w:rPr>
          <w:sz w:val="28"/>
          <w:szCs w:val="28"/>
        </w:rPr>
        <w:t>1</w:t>
      </w:r>
      <w:r w:rsidRPr="00C66AC7">
        <w:rPr>
          <w:sz w:val="28"/>
          <w:szCs w:val="28"/>
        </w:rPr>
        <w:t xml:space="preserve">. Оплата </w:t>
      </w:r>
      <w:r w:rsidR="00583432" w:rsidRPr="00583432">
        <w:rPr>
          <w:sz w:val="28"/>
          <w:szCs w:val="28"/>
        </w:rPr>
        <w:t>проведен</w:t>
      </w:r>
      <w:r w:rsidR="00583432">
        <w:rPr>
          <w:sz w:val="28"/>
          <w:szCs w:val="28"/>
        </w:rPr>
        <w:t>ных</w:t>
      </w:r>
      <w:r w:rsidR="00583432" w:rsidRPr="00583432">
        <w:rPr>
          <w:sz w:val="28"/>
          <w:szCs w:val="28"/>
        </w:rPr>
        <w:t xml:space="preserve"> </w:t>
      </w:r>
      <w:r w:rsidR="008F30F8">
        <w:rPr>
          <w:sz w:val="28"/>
          <w:szCs w:val="28"/>
        </w:rPr>
        <w:t>Работ</w:t>
      </w:r>
      <w:r w:rsidRPr="00C66AC7">
        <w:rPr>
          <w:sz w:val="28"/>
          <w:szCs w:val="28"/>
        </w:rPr>
        <w:t xml:space="preserve">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w:t>
      </w:r>
      <w:r w:rsidR="008F30F8">
        <w:rPr>
          <w:sz w:val="28"/>
          <w:szCs w:val="28"/>
        </w:rPr>
        <w:t xml:space="preserve"> (</w:t>
      </w:r>
      <w:r w:rsidR="008F30F8" w:rsidRPr="008F30F8">
        <w:rPr>
          <w:sz w:val="28"/>
          <w:szCs w:val="28"/>
        </w:rPr>
        <w:t xml:space="preserve">Приложение № </w:t>
      </w:r>
      <w:r w:rsidR="008F30F8">
        <w:rPr>
          <w:sz w:val="28"/>
          <w:szCs w:val="28"/>
        </w:rPr>
        <w:t>2</w:t>
      </w:r>
      <w:r w:rsidR="008F30F8" w:rsidRPr="008F30F8">
        <w:rPr>
          <w:sz w:val="28"/>
          <w:szCs w:val="28"/>
        </w:rPr>
        <w:t xml:space="preserve"> к Контракту) </w:t>
      </w:r>
      <w:r w:rsidRPr="00C66AC7">
        <w:rPr>
          <w:sz w:val="28"/>
          <w:szCs w:val="28"/>
        </w:rPr>
        <w:t xml:space="preserve"> на основании сметы Контракта, </w:t>
      </w:r>
      <w:r w:rsidR="008F30F8">
        <w:rPr>
          <w:sz w:val="28"/>
          <w:szCs w:val="28"/>
        </w:rPr>
        <w:t>сроков выполнения Р</w:t>
      </w:r>
      <w:r w:rsidR="00583432">
        <w:rPr>
          <w:sz w:val="28"/>
          <w:szCs w:val="28"/>
        </w:rPr>
        <w:t>абот,</w:t>
      </w:r>
      <w:r w:rsidR="00D710E6">
        <w:rPr>
          <w:sz w:val="28"/>
          <w:szCs w:val="28"/>
        </w:rPr>
        <w:t xml:space="preserve"> </w:t>
      </w:r>
      <w:r w:rsidRPr="00C66AC7">
        <w:rPr>
          <w:sz w:val="28"/>
          <w:szCs w:val="28"/>
        </w:rPr>
        <w:t xml:space="preserve">условиями Контракта, в соответствии с </w:t>
      </w:r>
      <w:hyperlink r:id="rId8" w:history="1">
        <w:r w:rsidRPr="00C66AC7">
          <w:rPr>
            <w:color w:val="auto"/>
            <w:sz w:val="28"/>
            <w:szCs w:val="28"/>
          </w:rPr>
          <w:t>Гражданским кодексом</w:t>
        </w:r>
      </w:hyperlink>
      <w:r w:rsidRPr="00C66AC7">
        <w:rPr>
          <w:sz w:val="28"/>
          <w:szCs w:val="28"/>
        </w:rPr>
        <w:t xml:space="preserve"> Российской Федерации.</w:t>
      </w:r>
    </w:p>
    <w:p w:rsidR="00C66AC7" w:rsidRPr="00C66AC7" w:rsidRDefault="00C66AC7" w:rsidP="00C66AC7">
      <w:pPr>
        <w:jc w:val="both"/>
        <w:rPr>
          <w:sz w:val="28"/>
          <w:szCs w:val="28"/>
        </w:rPr>
      </w:pPr>
      <w:bookmarkStart w:id="0" w:name="sub_1055"/>
      <w:r w:rsidRPr="00C66AC7">
        <w:rPr>
          <w:sz w:val="28"/>
          <w:szCs w:val="28"/>
        </w:rPr>
        <w:t xml:space="preserve">          3.1</w:t>
      </w:r>
      <w:r w:rsidR="00107041">
        <w:rPr>
          <w:sz w:val="28"/>
          <w:szCs w:val="28"/>
        </w:rPr>
        <w:t>2</w:t>
      </w:r>
      <w:r w:rsidRPr="00C66AC7">
        <w:rPr>
          <w:sz w:val="28"/>
          <w:szCs w:val="28"/>
        </w:rPr>
        <w:t>.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Pr="00C66AC7">
        <w:rPr>
          <w:noProof/>
          <w:sz w:val="28"/>
          <w:szCs w:val="28"/>
        </w:rPr>
        <w:drawing>
          <wp:inline distT="0" distB="0" distL="0" distR="0">
            <wp:extent cx="266700" cy="285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sidRPr="00C66AC7">
        <w:rPr>
          <w:sz w:val="28"/>
          <w:szCs w:val="28"/>
        </w:rPr>
        <w:t>), определяется по формуле (2):</w:t>
      </w:r>
    </w:p>
    <w:bookmarkEnd w:id="0"/>
    <w:p w:rsidR="00C66AC7" w:rsidRPr="00E43551" w:rsidRDefault="00E43551" w:rsidP="00E43551">
      <w:pPr>
        <w:jc w:val="center"/>
        <w:rPr>
          <w:sz w:val="28"/>
          <w:szCs w:val="28"/>
        </w:rPr>
      </w:pPr>
      <w:r w:rsidRPr="00C66AC7">
        <w:rPr>
          <w:noProof/>
          <w:sz w:val="28"/>
          <w:szCs w:val="28"/>
        </w:rPr>
        <w:drawing>
          <wp:inline distT="0" distB="0" distL="0" distR="0">
            <wp:extent cx="962025" cy="285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285750"/>
                    </a:xfrm>
                    <a:prstGeom prst="rect">
                      <a:avLst/>
                    </a:prstGeom>
                    <a:noFill/>
                    <a:ln>
                      <a:noFill/>
                    </a:ln>
                  </pic:spPr>
                </pic:pic>
              </a:graphicData>
            </a:graphic>
          </wp:inline>
        </w:drawing>
      </w:r>
      <w:r w:rsidRPr="00E43551">
        <w:rPr>
          <w:sz w:val="28"/>
          <w:szCs w:val="28"/>
        </w:rPr>
        <w:t>, (2)</w:t>
      </w:r>
    </w:p>
    <w:p w:rsidR="00C66AC7" w:rsidRPr="00C66AC7" w:rsidRDefault="00C66AC7" w:rsidP="00E43551">
      <w:pPr>
        <w:rPr>
          <w:sz w:val="28"/>
          <w:szCs w:val="28"/>
        </w:rPr>
      </w:pPr>
      <w:r w:rsidRPr="00C66AC7">
        <w:rPr>
          <w:sz w:val="28"/>
          <w:szCs w:val="28"/>
        </w:rPr>
        <w:t>где:</w:t>
      </w:r>
    </w:p>
    <w:p w:rsidR="00C66AC7" w:rsidRPr="00C66AC7" w:rsidRDefault="00C66AC7" w:rsidP="00C66AC7">
      <w:pPr>
        <w:jc w:val="both"/>
        <w:rPr>
          <w:sz w:val="28"/>
          <w:szCs w:val="28"/>
        </w:rPr>
      </w:pPr>
      <w:r w:rsidRPr="00C66AC7">
        <w:rPr>
          <w:noProof/>
          <w:sz w:val="28"/>
          <w:szCs w:val="28"/>
        </w:rPr>
        <w:drawing>
          <wp:inline distT="0" distB="0" distL="0" distR="0">
            <wp:extent cx="257175" cy="28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85750"/>
                    </a:xfrm>
                    <a:prstGeom prst="rect">
                      <a:avLst/>
                    </a:prstGeom>
                    <a:noFill/>
                    <a:ln>
                      <a:noFill/>
                    </a:ln>
                  </pic:spPr>
                </pic:pic>
              </a:graphicData>
            </a:graphic>
          </wp:inline>
        </w:drawing>
      </w:r>
      <w:r w:rsidRPr="00C66AC7">
        <w:rPr>
          <w:sz w:val="28"/>
          <w:szCs w:val="28"/>
        </w:rPr>
        <w:t xml:space="preserve"> - цена единицы i-</w:t>
      </w:r>
      <w:proofErr w:type="spellStart"/>
      <w:r w:rsidRPr="00C66AC7">
        <w:rPr>
          <w:sz w:val="28"/>
          <w:szCs w:val="28"/>
        </w:rPr>
        <w:t>ro</w:t>
      </w:r>
      <w:proofErr w:type="spellEnd"/>
      <w:r w:rsidRPr="00C66AC7">
        <w:rPr>
          <w:sz w:val="28"/>
          <w:szCs w:val="28"/>
        </w:rPr>
        <w:t xml:space="preserve"> конструктивного решения (элемента) и (или) комплекса (вида) работ в смете Контракта, руб.;</w:t>
      </w:r>
    </w:p>
    <w:p w:rsidR="00C66AC7" w:rsidRPr="00C66AC7" w:rsidRDefault="00C66AC7" w:rsidP="00C66AC7">
      <w:pPr>
        <w:jc w:val="both"/>
        <w:rPr>
          <w:sz w:val="28"/>
          <w:szCs w:val="28"/>
        </w:rPr>
      </w:pPr>
      <w:r w:rsidRPr="00C66AC7">
        <w:rPr>
          <w:noProof/>
          <w:sz w:val="28"/>
          <w:szCs w:val="28"/>
        </w:rPr>
        <w:lastRenderedPageBreak/>
        <w:drawing>
          <wp:inline distT="0" distB="0" distL="0" distR="0">
            <wp:extent cx="276225"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Pr="00C66AC7">
        <w:rPr>
          <w:sz w:val="28"/>
          <w:szCs w:val="28"/>
        </w:rPr>
        <w:t xml:space="preserve"> - объем выполненных, принятых заказчиком и подлежащих оплате работ по i-</w:t>
      </w:r>
      <w:proofErr w:type="spellStart"/>
      <w:r w:rsidRPr="00C66AC7">
        <w:rPr>
          <w:sz w:val="28"/>
          <w:szCs w:val="28"/>
        </w:rPr>
        <w:t>му</w:t>
      </w:r>
      <w:proofErr w:type="spellEnd"/>
      <w:r w:rsidRPr="00C66AC7">
        <w:rPr>
          <w:sz w:val="28"/>
          <w:szCs w:val="28"/>
        </w:rPr>
        <w:t xml:space="preserve">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w:t>
      </w:r>
    </w:p>
    <w:p w:rsidR="00C66AC7" w:rsidRPr="00C66AC7" w:rsidRDefault="00C66AC7" w:rsidP="00C66AC7">
      <w:pPr>
        <w:jc w:val="both"/>
        <w:rPr>
          <w:sz w:val="28"/>
          <w:szCs w:val="28"/>
        </w:rPr>
      </w:pPr>
      <w:bookmarkStart w:id="1" w:name="sub_1056"/>
      <w:r w:rsidRPr="00C66AC7">
        <w:rPr>
          <w:sz w:val="28"/>
          <w:szCs w:val="28"/>
        </w:rPr>
        <w:t xml:space="preserve">          3.1</w:t>
      </w:r>
      <w:r w:rsidR="00107041">
        <w:rPr>
          <w:sz w:val="28"/>
          <w:szCs w:val="28"/>
        </w:rPr>
        <w:t>3</w:t>
      </w:r>
      <w:r w:rsidRPr="00C66AC7">
        <w:rPr>
          <w:sz w:val="28"/>
          <w:szCs w:val="28"/>
        </w:rPr>
        <w:t>. Стоимость выполненных, принятых заказчиком и подлежащих оплате работ (</w:t>
      </w:r>
      <w:r w:rsidRPr="00C66AC7">
        <w:rPr>
          <w:noProof/>
          <w:sz w:val="28"/>
          <w:szCs w:val="28"/>
        </w:rPr>
        <w:drawing>
          <wp:inline distT="0" distB="0" distL="0" distR="0">
            <wp:extent cx="266700" cy="2571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C66AC7">
        <w:rPr>
          <w:sz w:val="28"/>
          <w:szCs w:val="28"/>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
    <w:bookmarkEnd w:id="1"/>
    <w:p w:rsidR="00C66AC7" w:rsidRPr="00C66AC7" w:rsidRDefault="00C66AC7" w:rsidP="00C66AC7">
      <w:pPr>
        <w:jc w:val="both"/>
        <w:rPr>
          <w:sz w:val="28"/>
          <w:szCs w:val="28"/>
        </w:rPr>
      </w:pPr>
      <w:r w:rsidRPr="00C66AC7">
        <w:rPr>
          <w:noProof/>
          <w:sz w:val="28"/>
          <w:szCs w:val="28"/>
        </w:rPr>
        <w:drawing>
          <wp:inline distT="0" distB="0" distL="0" distR="0">
            <wp:extent cx="1000125" cy="647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125" cy="647700"/>
                    </a:xfrm>
                    <a:prstGeom prst="rect">
                      <a:avLst/>
                    </a:prstGeom>
                    <a:noFill/>
                    <a:ln>
                      <a:noFill/>
                    </a:ln>
                  </pic:spPr>
                </pic:pic>
              </a:graphicData>
            </a:graphic>
          </wp:inline>
        </w:drawing>
      </w:r>
      <w:r w:rsidRPr="00C66AC7">
        <w:rPr>
          <w:sz w:val="28"/>
          <w:szCs w:val="28"/>
        </w:rPr>
        <w:t xml:space="preserve"> (3)</w:t>
      </w:r>
    </w:p>
    <w:p w:rsidR="00C66AC7" w:rsidRPr="00C66AC7" w:rsidRDefault="00C66AC7" w:rsidP="00C66AC7">
      <w:pPr>
        <w:jc w:val="both"/>
        <w:rPr>
          <w:color w:val="auto"/>
          <w:spacing w:val="-4"/>
          <w:sz w:val="28"/>
          <w:szCs w:val="28"/>
          <w:lang w:eastAsia="en-US"/>
        </w:rPr>
      </w:pPr>
    </w:p>
    <w:p w:rsidR="00C66AC7" w:rsidRPr="00C66AC7" w:rsidRDefault="00C66AC7" w:rsidP="00C66AC7">
      <w:pPr>
        <w:jc w:val="center"/>
        <w:rPr>
          <w:b/>
          <w:sz w:val="28"/>
          <w:szCs w:val="28"/>
        </w:rPr>
      </w:pPr>
      <w:r w:rsidRPr="00C66AC7">
        <w:rPr>
          <w:b/>
          <w:color w:val="000000" w:themeColor="text1"/>
          <w:sz w:val="28"/>
          <w:szCs w:val="28"/>
        </w:rPr>
        <w:t xml:space="preserve">4. </w:t>
      </w:r>
      <w:r w:rsidRPr="00C66AC7">
        <w:rPr>
          <w:b/>
          <w:sz w:val="28"/>
          <w:szCs w:val="28"/>
        </w:rPr>
        <w:t>Обязанности и права Сторон</w:t>
      </w:r>
    </w:p>
    <w:p w:rsidR="00C66AC7" w:rsidRPr="00C66AC7" w:rsidRDefault="00C66AC7" w:rsidP="00C66AC7">
      <w:pPr>
        <w:jc w:val="center"/>
        <w:rPr>
          <w:b/>
          <w:sz w:val="28"/>
          <w:szCs w:val="28"/>
        </w:rPr>
      </w:pPr>
    </w:p>
    <w:p w:rsidR="00C66AC7" w:rsidRPr="00C66AC7" w:rsidRDefault="00C66AC7" w:rsidP="00C66AC7">
      <w:pPr>
        <w:ind w:firstLine="720"/>
        <w:jc w:val="both"/>
        <w:rPr>
          <w:color w:val="000000" w:themeColor="text1"/>
          <w:sz w:val="28"/>
          <w:szCs w:val="28"/>
        </w:rPr>
      </w:pPr>
      <w:r w:rsidRPr="00C66AC7">
        <w:rPr>
          <w:b/>
          <w:color w:val="000000" w:themeColor="text1"/>
          <w:sz w:val="28"/>
          <w:szCs w:val="28"/>
        </w:rPr>
        <w:t>4.1. Заказчик обязуется</w:t>
      </w:r>
      <w:r w:rsidRPr="00C66AC7">
        <w:rPr>
          <w:color w:val="000000" w:themeColor="text1"/>
          <w:sz w:val="28"/>
          <w:szCs w:val="28"/>
        </w:rPr>
        <w:t>:</w:t>
      </w:r>
    </w:p>
    <w:p w:rsidR="00C66AC7" w:rsidRPr="00407E64" w:rsidRDefault="00C66AC7" w:rsidP="00C66AC7">
      <w:pPr>
        <w:ind w:firstLine="720"/>
        <w:jc w:val="both"/>
        <w:rPr>
          <w:spacing w:val="-4"/>
          <w:sz w:val="28"/>
          <w:szCs w:val="28"/>
          <w:lang w:eastAsia="en-US"/>
        </w:rPr>
      </w:pPr>
      <w:r w:rsidRPr="00C66AC7">
        <w:rPr>
          <w:spacing w:val="-4"/>
          <w:sz w:val="28"/>
          <w:szCs w:val="28"/>
          <w:lang w:eastAsia="en-US"/>
        </w:rPr>
        <w:t xml:space="preserve">4.1.1. В </w:t>
      </w:r>
      <w:r w:rsidRPr="00407E64">
        <w:rPr>
          <w:spacing w:val="-4"/>
          <w:sz w:val="28"/>
          <w:szCs w:val="28"/>
          <w:lang w:eastAsia="en-US"/>
        </w:rPr>
        <w:t xml:space="preserve">течение </w:t>
      </w:r>
      <w:r w:rsidR="00E43551" w:rsidRPr="00E43551">
        <w:rPr>
          <w:spacing w:val="-4"/>
          <w:sz w:val="28"/>
          <w:szCs w:val="28"/>
          <w:lang w:eastAsia="en-US"/>
        </w:rPr>
        <w:t xml:space="preserve">3 (трех) рабочих дней </w:t>
      </w:r>
      <w:r w:rsidRPr="00407E64">
        <w:rPr>
          <w:spacing w:val="-4"/>
          <w:sz w:val="28"/>
          <w:szCs w:val="28"/>
          <w:lang w:eastAsia="en-US"/>
        </w:rPr>
        <w:t xml:space="preserve">с даты заключения Контракта передать Подрядчику по акту приёма-передачи </w:t>
      </w:r>
      <w:r w:rsidR="008F30F8">
        <w:rPr>
          <w:spacing w:val="-4"/>
          <w:sz w:val="28"/>
          <w:szCs w:val="28"/>
          <w:lang w:eastAsia="en-US"/>
        </w:rPr>
        <w:t>с</w:t>
      </w:r>
      <w:r w:rsidRPr="00407E64">
        <w:rPr>
          <w:spacing w:val="-4"/>
          <w:sz w:val="28"/>
          <w:szCs w:val="28"/>
          <w:lang w:eastAsia="en-US"/>
        </w:rPr>
        <w:t>троительную площадку.</w:t>
      </w:r>
    </w:p>
    <w:p w:rsidR="00C66AC7" w:rsidRDefault="00C66AC7" w:rsidP="00C66AC7">
      <w:pPr>
        <w:ind w:firstLine="720"/>
        <w:jc w:val="both"/>
        <w:rPr>
          <w:spacing w:val="-4"/>
          <w:sz w:val="28"/>
          <w:szCs w:val="28"/>
          <w:lang w:eastAsia="en-US"/>
        </w:rPr>
      </w:pPr>
      <w:r w:rsidRPr="00407E64">
        <w:rPr>
          <w:spacing w:val="-4"/>
          <w:sz w:val="28"/>
          <w:szCs w:val="28"/>
          <w:lang w:eastAsia="en-US"/>
        </w:rPr>
        <w:t xml:space="preserve">4.1.2. В </w:t>
      </w:r>
      <w:r w:rsidRPr="004F502F">
        <w:rPr>
          <w:spacing w:val="-4"/>
          <w:sz w:val="28"/>
          <w:szCs w:val="28"/>
          <w:lang w:eastAsia="en-US"/>
        </w:rPr>
        <w:t xml:space="preserve">течение </w:t>
      </w:r>
      <w:r w:rsidR="00340289">
        <w:rPr>
          <w:spacing w:val="-4"/>
          <w:sz w:val="28"/>
          <w:szCs w:val="28"/>
          <w:lang w:eastAsia="en-US"/>
        </w:rPr>
        <w:t>5</w:t>
      </w:r>
      <w:r w:rsidRPr="004F502F">
        <w:rPr>
          <w:spacing w:val="-4"/>
          <w:sz w:val="28"/>
          <w:szCs w:val="28"/>
          <w:lang w:eastAsia="en-US"/>
        </w:rPr>
        <w:t xml:space="preserve"> (</w:t>
      </w:r>
      <w:r w:rsidR="00340289">
        <w:rPr>
          <w:spacing w:val="-4"/>
          <w:sz w:val="28"/>
          <w:szCs w:val="28"/>
          <w:lang w:eastAsia="en-US"/>
        </w:rPr>
        <w:t>пяти</w:t>
      </w:r>
      <w:r w:rsidRPr="004F502F">
        <w:rPr>
          <w:spacing w:val="-4"/>
          <w:sz w:val="28"/>
          <w:szCs w:val="28"/>
          <w:lang w:eastAsia="en-US"/>
        </w:rPr>
        <w:t xml:space="preserve">) </w:t>
      </w:r>
      <w:r w:rsidR="004F502F">
        <w:rPr>
          <w:spacing w:val="-4"/>
          <w:sz w:val="28"/>
          <w:szCs w:val="28"/>
          <w:lang w:eastAsia="en-US"/>
        </w:rPr>
        <w:t xml:space="preserve">рабочих </w:t>
      </w:r>
      <w:r w:rsidRPr="004F502F">
        <w:rPr>
          <w:spacing w:val="-4"/>
          <w:sz w:val="28"/>
          <w:szCs w:val="28"/>
          <w:lang w:eastAsia="en-US"/>
        </w:rPr>
        <w:t>дней</w:t>
      </w:r>
      <w:r w:rsidRPr="00407E64">
        <w:rPr>
          <w:spacing w:val="-4"/>
          <w:sz w:val="28"/>
          <w:szCs w:val="28"/>
          <w:lang w:eastAsia="en-US"/>
        </w:rPr>
        <w:t xml:space="preserve"> с даты заключения Контракта передать Подрядчику по акту приёма-передачи следующую документацию:</w:t>
      </w:r>
    </w:p>
    <w:p w:rsidR="004F502F" w:rsidRPr="00DC78CF" w:rsidRDefault="004F502F" w:rsidP="004F502F">
      <w:pPr>
        <w:pStyle w:val="aff4"/>
        <w:ind w:firstLine="720"/>
        <w:jc w:val="both"/>
        <w:rPr>
          <w:color w:val="000000" w:themeColor="text1"/>
          <w:sz w:val="28"/>
          <w:szCs w:val="28"/>
        </w:rPr>
      </w:pPr>
      <w:r w:rsidRPr="00DC78CF">
        <w:rPr>
          <w:color w:val="000000" w:themeColor="text1"/>
          <w:sz w:val="28"/>
          <w:szCs w:val="28"/>
        </w:rPr>
        <w:t xml:space="preserve">копию документа Заказчика, оформленного в установленном порядке, о назначении своего ответственного </w:t>
      </w:r>
      <w:r>
        <w:rPr>
          <w:color w:val="000000" w:themeColor="text1"/>
          <w:sz w:val="28"/>
          <w:szCs w:val="28"/>
        </w:rPr>
        <w:t>П</w:t>
      </w:r>
      <w:r w:rsidRPr="00DC78CF">
        <w:rPr>
          <w:color w:val="000000" w:themeColor="text1"/>
          <w:sz w:val="28"/>
          <w:szCs w:val="28"/>
        </w:rPr>
        <w:t xml:space="preserve">редставителя, </w:t>
      </w:r>
      <w:r w:rsidRPr="00DC78CF">
        <w:rPr>
          <w:sz w:val="28"/>
          <w:szCs w:val="28"/>
        </w:rPr>
        <w:t xml:space="preserve">уполномоченного визировать акты </w:t>
      </w:r>
      <w:r>
        <w:rPr>
          <w:sz w:val="28"/>
          <w:szCs w:val="28"/>
        </w:rPr>
        <w:t xml:space="preserve">о приёмке </w:t>
      </w:r>
      <w:r w:rsidRPr="00DC78CF">
        <w:rPr>
          <w:sz w:val="28"/>
          <w:szCs w:val="28"/>
        </w:rPr>
        <w:t>выполненных работ (</w:t>
      </w:r>
      <w:r>
        <w:rPr>
          <w:sz w:val="28"/>
          <w:szCs w:val="28"/>
        </w:rPr>
        <w:t xml:space="preserve">форма № </w:t>
      </w:r>
      <w:r w:rsidRPr="00DC78CF">
        <w:rPr>
          <w:sz w:val="28"/>
          <w:szCs w:val="28"/>
        </w:rPr>
        <w:t>КС-2)</w:t>
      </w:r>
      <w:r w:rsidRPr="00DC78CF">
        <w:rPr>
          <w:color w:val="000000" w:themeColor="text1"/>
          <w:sz w:val="28"/>
          <w:szCs w:val="28"/>
        </w:rPr>
        <w:t>;</w:t>
      </w:r>
    </w:p>
    <w:p w:rsidR="00C66AC7" w:rsidRPr="00C66AC7" w:rsidRDefault="00C66AC7" w:rsidP="00C66AC7">
      <w:pPr>
        <w:ind w:firstLine="720"/>
        <w:jc w:val="both"/>
        <w:rPr>
          <w:color w:val="000000" w:themeColor="text1"/>
          <w:sz w:val="28"/>
          <w:szCs w:val="28"/>
        </w:rPr>
      </w:pPr>
      <w:r w:rsidRPr="00407E64">
        <w:rPr>
          <w:sz w:val="28"/>
          <w:szCs w:val="28"/>
        </w:rPr>
        <w:t>Проектную документацию</w:t>
      </w:r>
      <w:r w:rsidRPr="00C66AC7">
        <w:rPr>
          <w:sz w:val="28"/>
          <w:szCs w:val="28"/>
        </w:rPr>
        <w:t xml:space="preserve"> по Объекту.</w:t>
      </w:r>
    </w:p>
    <w:p w:rsidR="00C66AC7" w:rsidRPr="00C66AC7" w:rsidRDefault="00C66AC7" w:rsidP="00C66AC7">
      <w:pPr>
        <w:ind w:firstLine="720"/>
        <w:jc w:val="both"/>
        <w:rPr>
          <w:sz w:val="28"/>
          <w:szCs w:val="28"/>
        </w:rPr>
      </w:pPr>
      <w:r w:rsidRPr="00C66AC7">
        <w:rPr>
          <w:sz w:val="28"/>
          <w:szCs w:val="28"/>
        </w:rPr>
        <w:t xml:space="preserve">4.1.3. Произвести приёмку и оплату выполненных </w:t>
      </w:r>
      <w:r w:rsidR="008F30F8">
        <w:rPr>
          <w:sz w:val="28"/>
          <w:szCs w:val="28"/>
        </w:rPr>
        <w:t>Р</w:t>
      </w:r>
      <w:r w:rsidRPr="00C66AC7">
        <w:rPr>
          <w:sz w:val="28"/>
          <w:szCs w:val="28"/>
        </w:rPr>
        <w:t>абот, выполненных Подрядчиком, в порядке, предусмотренном в Разделах 3, 8 настоящего Контракта.</w:t>
      </w:r>
    </w:p>
    <w:p w:rsidR="00C66AC7" w:rsidRPr="00C66AC7" w:rsidRDefault="009C10E7" w:rsidP="00C66AC7">
      <w:pPr>
        <w:ind w:firstLine="720"/>
        <w:jc w:val="both"/>
        <w:rPr>
          <w:sz w:val="28"/>
          <w:szCs w:val="28"/>
        </w:rPr>
      </w:pPr>
      <w:r w:rsidRPr="009C10E7">
        <w:rPr>
          <w:color w:val="auto"/>
          <w:sz w:val="28"/>
          <w:szCs w:val="28"/>
        </w:rPr>
        <w:t>4.1.4</w:t>
      </w:r>
      <w:r w:rsidR="00C66AC7" w:rsidRPr="009C10E7">
        <w:rPr>
          <w:color w:val="auto"/>
          <w:sz w:val="28"/>
          <w:szCs w:val="28"/>
        </w:rPr>
        <w:t xml:space="preserve">. </w:t>
      </w:r>
      <w:r w:rsidR="00C66AC7" w:rsidRPr="00C66AC7">
        <w:rPr>
          <w:sz w:val="28"/>
          <w:szCs w:val="28"/>
        </w:rPr>
        <w:t xml:space="preserve">Давать предписание о приостановке </w:t>
      </w:r>
      <w:r w:rsidR="008F30F8">
        <w:rPr>
          <w:sz w:val="28"/>
          <w:szCs w:val="28"/>
        </w:rPr>
        <w:t>Р</w:t>
      </w:r>
      <w:r w:rsidR="00C66AC7" w:rsidRPr="00C66AC7">
        <w:rPr>
          <w:sz w:val="28"/>
          <w:szCs w:val="28"/>
        </w:rPr>
        <w:t xml:space="preserve">абот до устранения выявленных нарушений, устанавливать сроки устранения нарушений, делать соответствующие записи в Общем журнале работ. </w:t>
      </w:r>
    </w:p>
    <w:p w:rsidR="00C66AC7" w:rsidRPr="00C66AC7" w:rsidRDefault="00C66AC7" w:rsidP="00C66AC7">
      <w:pPr>
        <w:ind w:firstLine="720"/>
        <w:jc w:val="both"/>
        <w:rPr>
          <w:sz w:val="28"/>
          <w:szCs w:val="28"/>
        </w:rPr>
      </w:pPr>
      <w:r w:rsidRPr="00C66AC7">
        <w:rPr>
          <w:sz w:val="28"/>
          <w:szCs w:val="28"/>
        </w:rPr>
        <w:t>4.1.</w:t>
      </w:r>
      <w:r w:rsidR="009C10E7">
        <w:rPr>
          <w:sz w:val="28"/>
          <w:szCs w:val="28"/>
        </w:rPr>
        <w:t>5</w:t>
      </w:r>
      <w:r w:rsidRPr="00C66AC7">
        <w:rPr>
          <w:sz w:val="28"/>
          <w:szCs w:val="28"/>
        </w:rPr>
        <w:t>. Участвовать в освидетельствовании скрытых работ и ответственных конструкций.</w:t>
      </w:r>
    </w:p>
    <w:p w:rsidR="00C66AC7" w:rsidRPr="00C66AC7" w:rsidRDefault="00C66AC7" w:rsidP="00C66AC7">
      <w:pPr>
        <w:ind w:firstLine="720"/>
        <w:jc w:val="both"/>
        <w:rPr>
          <w:sz w:val="28"/>
          <w:szCs w:val="28"/>
        </w:rPr>
      </w:pPr>
      <w:r w:rsidRPr="00C46F95">
        <w:rPr>
          <w:sz w:val="28"/>
          <w:szCs w:val="28"/>
        </w:rPr>
        <w:t>4.1.</w:t>
      </w:r>
      <w:r w:rsidR="009C10E7">
        <w:rPr>
          <w:sz w:val="28"/>
          <w:szCs w:val="28"/>
        </w:rPr>
        <w:t>6</w:t>
      </w:r>
      <w:r w:rsidRPr="00C46F95">
        <w:rPr>
          <w:sz w:val="28"/>
          <w:szCs w:val="28"/>
        </w:rPr>
        <w:t xml:space="preserve">. Привлечь для выполнения </w:t>
      </w:r>
      <w:r w:rsidR="008F30F8">
        <w:rPr>
          <w:sz w:val="28"/>
          <w:szCs w:val="28"/>
        </w:rPr>
        <w:t>Р</w:t>
      </w:r>
      <w:r w:rsidRPr="00C46F95">
        <w:rPr>
          <w:sz w:val="28"/>
          <w:szCs w:val="28"/>
        </w:rPr>
        <w:t xml:space="preserve">абот, связанных со вскрытием подземных коммуникаций, эксплуатационную организацию, а при                         выполнении этих </w:t>
      </w:r>
      <w:r w:rsidR="008F30F8">
        <w:rPr>
          <w:sz w:val="28"/>
          <w:szCs w:val="28"/>
        </w:rPr>
        <w:t>Р</w:t>
      </w:r>
      <w:r w:rsidRPr="00C46F95">
        <w:rPr>
          <w:sz w:val="28"/>
          <w:szCs w:val="28"/>
        </w:rPr>
        <w:t xml:space="preserve">абот Подрядчиком, получить разрешение эксплуатационной организации и обеспечить её надзор за выполнением указанных </w:t>
      </w:r>
      <w:r w:rsidR="008F30F8">
        <w:rPr>
          <w:sz w:val="28"/>
          <w:szCs w:val="28"/>
        </w:rPr>
        <w:t>Р</w:t>
      </w:r>
      <w:r w:rsidRPr="00C46F95">
        <w:rPr>
          <w:sz w:val="28"/>
          <w:szCs w:val="28"/>
        </w:rPr>
        <w:t>абот.</w:t>
      </w:r>
    </w:p>
    <w:p w:rsidR="00C66AC7" w:rsidRPr="00C66AC7" w:rsidRDefault="00C66AC7" w:rsidP="00C66AC7">
      <w:pPr>
        <w:ind w:firstLine="720"/>
        <w:jc w:val="both"/>
        <w:rPr>
          <w:sz w:val="28"/>
          <w:szCs w:val="28"/>
        </w:rPr>
      </w:pPr>
      <w:r w:rsidRPr="00C66AC7">
        <w:rPr>
          <w:sz w:val="28"/>
          <w:szCs w:val="28"/>
        </w:rPr>
        <w:t>4.1.</w:t>
      </w:r>
      <w:r w:rsidR="009C10E7">
        <w:rPr>
          <w:sz w:val="28"/>
          <w:szCs w:val="28"/>
        </w:rPr>
        <w:t>7</w:t>
      </w:r>
      <w:r w:rsidRPr="00C66AC7">
        <w:rPr>
          <w:sz w:val="28"/>
          <w:szCs w:val="28"/>
        </w:rPr>
        <w:t>. Оказывать содействие Подрядчику в ходе выполнения им работ по вопросам, непосредственно связанным с предметом Контракта, решение которых возможно только при участии Заказчика.</w:t>
      </w:r>
    </w:p>
    <w:p w:rsidR="00C66AC7" w:rsidRPr="00C66AC7" w:rsidRDefault="00C66AC7" w:rsidP="00C66AC7">
      <w:pPr>
        <w:ind w:firstLine="720"/>
        <w:jc w:val="both"/>
        <w:rPr>
          <w:sz w:val="28"/>
          <w:szCs w:val="28"/>
        </w:rPr>
      </w:pPr>
      <w:r w:rsidRPr="00C66AC7">
        <w:rPr>
          <w:sz w:val="28"/>
          <w:szCs w:val="28"/>
        </w:rPr>
        <w:t>4.1.</w:t>
      </w:r>
      <w:r w:rsidR="006C53F4">
        <w:rPr>
          <w:sz w:val="28"/>
          <w:szCs w:val="28"/>
        </w:rPr>
        <w:t>8</w:t>
      </w:r>
      <w:r w:rsidRPr="00C66AC7">
        <w:rPr>
          <w:sz w:val="28"/>
          <w:szCs w:val="28"/>
        </w:rPr>
        <w:t>. Осуществлять контроль за исполнением Подрядчиком                       условий Контракта в соответствии с действующим законодательством Российской Федерации, не вмешиваясь при этом в оперативно-хозяйственную деятельность Подрядчика.</w:t>
      </w:r>
    </w:p>
    <w:p w:rsidR="00C66AC7" w:rsidRPr="00C66AC7" w:rsidRDefault="006C53F4" w:rsidP="00C66AC7">
      <w:pPr>
        <w:jc w:val="both"/>
        <w:rPr>
          <w:sz w:val="28"/>
          <w:szCs w:val="28"/>
        </w:rPr>
      </w:pPr>
      <w:r>
        <w:rPr>
          <w:sz w:val="28"/>
          <w:szCs w:val="28"/>
        </w:rPr>
        <w:lastRenderedPageBreak/>
        <w:t xml:space="preserve">         4.1.9</w:t>
      </w:r>
      <w:r w:rsidR="00C66AC7" w:rsidRPr="00C66AC7">
        <w:rPr>
          <w:sz w:val="28"/>
          <w:szCs w:val="28"/>
        </w:rPr>
        <w:t>. Проводить проверку предоставленных Подрядчиком результатов работ, предусмотренных Контрактом, в части их соответствия условиям Контракта.</w:t>
      </w:r>
    </w:p>
    <w:p w:rsidR="00C66AC7" w:rsidRPr="00C66AC7" w:rsidRDefault="00C66AC7" w:rsidP="00C66AC7">
      <w:pPr>
        <w:jc w:val="both"/>
        <w:rPr>
          <w:sz w:val="28"/>
          <w:szCs w:val="28"/>
        </w:rPr>
      </w:pPr>
      <w:r w:rsidRPr="00C66AC7">
        <w:rPr>
          <w:sz w:val="28"/>
          <w:szCs w:val="28"/>
        </w:rPr>
        <w:t xml:space="preserve">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w:t>
      </w:r>
      <w:hyperlink r:id="rId15" w:history="1">
        <w:r w:rsidRPr="00C66AC7">
          <w:rPr>
            <w:color w:val="auto"/>
            <w:sz w:val="28"/>
            <w:szCs w:val="28"/>
          </w:rPr>
          <w:t>Федеральным законом</w:t>
        </w:r>
      </w:hyperlink>
      <w:r w:rsidRPr="00C66AC7">
        <w:rPr>
          <w:sz w:val="28"/>
          <w:szCs w:val="28"/>
        </w:rPr>
        <w:t xml:space="preserve"> о контрактной системе.</w:t>
      </w:r>
    </w:p>
    <w:p w:rsidR="00C66AC7" w:rsidRPr="00C66AC7" w:rsidRDefault="00C66AC7" w:rsidP="006C53F4">
      <w:pPr>
        <w:ind w:firstLine="720"/>
        <w:jc w:val="both"/>
        <w:rPr>
          <w:sz w:val="28"/>
          <w:szCs w:val="28"/>
        </w:rPr>
      </w:pPr>
      <w:r w:rsidRPr="00C66AC7">
        <w:rPr>
          <w:sz w:val="28"/>
          <w:szCs w:val="28"/>
        </w:rPr>
        <w:t>4.1.1</w:t>
      </w:r>
      <w:r w:rsidR="006C53F4">
        <w:rPr>
          <w:sz w:val="28"/>
          <w:szCs w:val="28"/>
        </w:rPr>
        <w:t>0</w:t>
      </w:r>
      <w:r w:rsidRPr="00C66AC7">
        <w:rPr>
          <w:sz w:val="28"/>
          <w:szCs w:val="28"/>
        </w:rPr>
        <w:t>. Надлежащим образом уведомить Подрядчика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Подрядчику банковскую гарантию в качестве обеспечения исполнения Контракта, лицензии на осуществление банковских операций.</w:t>
      </w:r>
      <w:r w:rsidRPr="00C66AC7">
        <w:rPr>
          <w:i/>
          <w:sz w:val="28"/>
          <w:szCs w:val="28"/>
        </w:rPr>
        <w:t xml:space="preserve"> </w:t>
      </w:r>
      <w:r w:rsidRPr="00C66AC7">
        <w:rPr>
          <w:sz w:val="28"/>
          <w:szCs w:val="28"/>
        </w:rPr>
        <w:t>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w:t>
      </w:r>
      <w:r w:rsidR="006C53F4">
        <w:rPr>
          <w:sz w:val="28"/>
          <w:szCs w:val="28"/>
        </w:rPr>
        <w:t>дения о его вручении Подрядчик.</w:t>
      </w:r>
    </w:p>
    <w:p w:rsidR="00C66AC7" w:rsidRPr="00C66AC7" w:rsidRDefault="00C66AC7" w:rsidP="00C66AC7">
      <w:pPr>
        <w:ind w:firstLine="720"/>
        <w:jc w:val="both"/>
        <w:rPr>
          <w:sz w:val="28"/>
          <w:szCs w:val="28"/>
        </w:rPr>
      </w:pPr>
      <w:r w:rsidRPr="00C66AC7">
        <w:rPr>
          <w:sz w:val="28"/>
          <w:szCs w:val="28"/>
        </w:rPr>
        <w:t>4.1.1</w:t>
      </w:r>
      <w:r w:rsidR="006C53F4">
        <w:rPr>
          <w:sz w:val="28"/>
          <w:szCs w:val="28"/>
        </w:rPr>
        <w:t>1</w:t>
      </w:r>
      <w:r w:rsidRPr="00C66AC7">
        <w:rPr>
          <w:sz w:val="28"/>
          <w:szCs w:val="28"/>
        </w:rPr>
        <w:t>. Осуществлять иные обязанности в соответствии с законодательством Российской Федерации и настоящим Контрактом.</w:t>
      </w:r>
    </w:p>
    <w:p w:rsidR="00C66AC7" w:rsidRPr="00C66AC7" w:rsidRDefault="00C66AC7" w:rsidP="00C66AC7">
      <w:pPr>
        <w:ind w:firstLine="720"/>
        <w:jc w:val="both"/>
        <w:rPr>
          <w:sz w:val="28"/>
          <w:szCs w:val="28"/>
        </w:rPr>
      </w:pPr>
    </w:p>
    <w:p w:rsidR="00C66AC7" w:rsidRPr="00C66AC7" w:rsidRDefault="00C66AC7" w:rsidP="00C66AC7">
      <w:pPr>
        <w:ind w:firstLine="720"/>
        <w:jc w:val="both"/>
        <w:rPr>
          <w:b/>
          <w:color w:val="000000" w:themeColor="text1"/>
          <w:sz w:val="28"/>
          <w:szCs w:val="28"/>
        </w:rPr>
      </w:pPr>
      <w:r w:rsidRPr="00C66AC7">
        <w:rPr>
          <w:b/>
          <w:color w:val="000000" w:themeColor="text1"/>
          <w:sz w:val="28"/>
          <w:szCs w:val="28"/>
        </w:rPr>
        <w:t>4.2. Заказчик имеет право:</w:t>
      </w:r>
    </w:p>
    <w:p w:rsidR="00C66AC7" w:rsidRPr="00C66AC7" w:rsidRDefault="00C66AC7" w:rsidP="00C66AC7">
      <w:pPr>
        <w:ind w:firstLine="720"/>
        <w:jc w:val="both"/>
        <w:rPr>
          <w:sz w:val="28"/>
          <w:szCs w:val="28"/>
        </w:rPr>
      </w:pPr>
      <w:r w:rsidRPr="00C66AC7">
        <w:rPr>
          <w:sz w:val="28"/>
          <w:szCs w:val="28"/>
        </w:rPr>
        <w:t>4.2.1. Требовать от Подрядчика предоставления надлежащим образом оформленной исполнительной документации, а также других документов, подтверждающих исполнение Подрядчиком обязательств в соответствии с настоящим Контрактом.</w:t>
      </w:r>
    </w:p>
    <w:p w:rsidR="00C66AC7" w:rsidRPr="00C66AC7" w:rsidRDefault="00C66AC7" w:rsidP="00C66AC7">
      <w:pPr>
        <w:ind w:firstLine="720"/>
        <w:jc w:val="both"/>
        <w:rPr>
          <w:sz w:val="28"/>
          <w:szCs w:val="28"/>
        </w:rPr>
      </w:pPr>
      <w:r w:rsidRPr="00C66AC7">
        <w:rPr>
          <w:sz w:val="28"/>
          <w:szCs w:val="28"/>
        </w:rPr>
        <w:t>4.2.2. Требовать от Подрядчика информацию о ходе и состоянии исполнения обязательств по настоящему Контракту, а также относящуюся к предмету Контракта документацию и информацию.</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4.2.3. В общем журнале и специальных журналах работ, в которых Подрядчиком ведется учёт выполнения работ, фиксировать замечания к работам, выполненным Подрядчиком или привлеченными последним третьими лицами, и информацию об отступлениях от Проектной документации, о нарушениях требований технических регламентов, о нарушениях правил, установленных стандартами, сводами правил, выявленных при осуществлении строительного контроля, с указанием сроков их устранения. Указанные журналы должны быть пронумерованы, прошнурованы, скреплены подписями уполномоченных лиц и печатями Заказчика</w:t>
      </w:r>
      <w:r w:rsidR="006C53F4">
        <w:rPr>
          <w:color w:val="000000" w:themeColor="text1"/>
          <w:sz w:val="28"/>
          <w:szCs w:val="28"/>
        </w:rPr>
        <w:t xml:space="preserve"> и Подрядчика (при ее наличии) </w:t>
      </w:r>
      <w:r w:rsidRPr="00C66AC7">
        <w:rPr>
          <w:color w:val="000000" w:themeColor="text1"/>
          <w:sz w:val="28"/>
          <w:szCs w:val="28"/>
        </w:rPr>
        <w:t>и постоянно находиться на Объекте.</w:t>
      </w:r>
    </w:p>
    <w:p w:rsidR="00C66AC7" w:rsidRPr="00C66AC7" w:rsidRDefault="00C66AC7" w:rsidP="00C66AC7">
      <w:pPr>
        <w:ind w:firstLine="720"/>
        <w:jc w:val="both"/>
        <w:rPr>
          <w:sz w:val="28"/>
          <w:szCs w:val="28"/>
        </w:rPr>
      </w:pPr>
      <w:r w:rsidRPr="00C66AC7">
        <w:rPr>
          <w:sz w:val="28"/>
          <w:szCs w:val="28"/>
        </w:rPr>
        <w:t>4.2.4. Приостановить производство любого из видов работ по настоящему Контракту при осуществлении их с отступлением от требований Проектной документации.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4.2.5. Получать беспрепятственный доступ на Объект в целях осуществления строительного контроля.</w:t>
      </w:r>
    </w:p>
    <w:p w:rsidR="00C66AC7" w:rsidRPr="00C66AC7" w:rsidRDefault="00C66AC7" w:rsidP="00C66AC7">
      <w:pPr>
        <w:ind w:firstLine="720"/>
        <w:jc w:val="both"/>
        <w:rPr>
          <w:sz w:val="28"/>
          <w:szCs w:val="28"/>
        </w:rPr>
      </w:pPr>
      <w:r w:rsidRPr="00C66AC7">
        <w:rPr>
          <w:sz w:val="28"/>
          <w:szCs w:val="28"/>
        </w:rPr>
        <w:lastRenderedPageBreak/>
        <w:t>4.2.6. Принять решение об одностороннем отказе от исполнения Контракта в порядке и на условиях, предусмотренных действующим законод</w:t>
      </w:r>
      <w:r w:rsidR="009E2E01">
        <w:rPr>
          <w:sz w:val="28"/>
          <w:szCs w:val="28"/>
        </w:rPr>
        <w:t>ательством Российской Федерации</w:t>
      </w:r>
      <w:r w:rsidRPr="00C66AC7">
        <w:rPr>
          <w:sz w:val="28"/>
          <w:szCs w:val="28"/>
        </w:rPr>
        <w:t xml:space="preserve"> и настоящим Контрактом.</w:t>
      </w:r>
    </w:p>
    <w:p w:rsidR="00C66AC7" w:rsidRPr="00C66AC7" w:rsidRDefault="00C66AC7" w:rsidP="00C66AC7">
      <w:pPr>
        <w:ind w:firstLine="720"/>
        <w:jc w:val="both"/>
        <w:rPr>
          <w:color w:val="22272F"/>
          <w:sz w:val="23"/>
          <w:szCs w:val="23"/>
          <w:shd w:val="clear" w:color="auto" w:fill="FFFFFF"/>
        </w:rPr>
      </w:pPr>
      <w:r w:rsidRPr="00C66AC7">
        <w:rPr>
          <w:color w:val="000000" w:themeColor="text1"/>
          <w:sz w:val="28"/>
          <w:szCs w:val="28"/>
        </w:rPr>
        <w:t>4.2.7. Требовать возмещения убытков, причиненных в связи с неисполнением Подрядчиком обязанностей, предусмотренных настоящим Контрактом, и (или) нарушением установленных сроков исполнения таких обязанностей.</w:t>
      </w:r>
      <w:r w:rsidRPr="00C66AC7">
        <w:rPr>
          <w:color w:val="22272F"/>
          <w:sz w:val="23"/>
          <w:szCs w:val="23"/>
          <w:shd w:val="clear" w:color="auto" w:fill="FFFFFF"/>
        </w:rPr>
        <w:t xml:space="preserve">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4.2.8.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привлечь третьих лиц с возмещением расходов на устранение недостатков (дефектов) работ за счёт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4.2.9. Осуществлять иные права в соответствии с законодательством Российской Федерации.</w:t>
      </w:r>
    </w:p>
    <w:p w:rsidR="00C66AC7" w:rsidRPr="00C66AC7" w:rsidRDefault="00C66AC7" w:rsidP="00C66AC7">
      <w:pPr>
        <w:ind w:firstLine="720"/>
        <w:jc w:val="both"/>
        <w:rPr>
          <w:color w:val="000000" w:themeColor="text1"/>
          <w:sz w:val="28"/>
          <w:szCs w:val="28"/>
        </w:rPr>
      </w:pPr>
    </w:p>
    <w:p w:rsidR="00C66AC7" w:rsidRDefault="00C66AC7" w:rsidP="00C66AC7">
      <w:pPr>
        <w:ind w:firstLine="720"/>
        <w:jc w:val="both"/>
        <w:rPr>
          <w:b/>
          <w:color w:val="000000" w:themeColor="text1"/>
          <w:sz w:val="28"/>
          <w:szCs w:val="28"/>
        </w:rPr>
      </w:pPr>
      <w:r w:rsidRPr="00C66AC7">
        <w:rPr>
          <w:b/>
          <w:color w:val="000000" w:themeColor="text1"/>
          <w:sz w:val="28"/>
          <w:szCs w:val="28"/>
        </w:rPr>
        <w:t>4.3. Подрядчик обязуется:</w:t>
      </w:r>
    </w:p>
    <w:p w:rsidR="00055FAD" w:rsidRPr="00C66AC7" w:rsidRDefault="00055FAD" w:rsidP="00C66AC7">
      <w:pPr>
        <w:ind w:firstLine="720"/>
        <w:jc w:val="both"/>
        <w:rPr>
          <w:b/>
          <w:color w:val="000000" w:themeColor="text1"/>
          <w:sz w:val="28"/>
          <w:szCs w:val="28"/>
        </w:rPr>
      </w:pPr>
    </w:p>
    <w:p w:rsidR="00C66AC7" w:rsidRPr="00C66AC7" w:rsidRDefault="00C66AC7" w:rsidP="00C66AC7">
      <w:pPr>
        <w:jc w:val="both"/>
        <w:rPr>
          <w:sz w:val="28"/>
          <w:szCs w:val="28"/>
        </w:rPr>
      </w:pPr>
      <w:r w:rsidRPr="00C66AC7">
        <w:rPr>
          <w:color w:val="auto"/>
          <w:sz w:val="28"/>
          <w:szCs w:val="28"/>
        </w:rPr>
        <w:t xml:space="preserve">          4.3.1. Принять на себя обязательства выполнить работы </w:t>
      </w:r>
      <w:r w:rsidR="006C53F4" w:rsidRPr="006C53F4">
        <w:rPr>
          <w:color w:val="auto"/>
          <w:sz w:val="28"/>
          <w:szCs w:val="28"/>
        </w:rPr>
        <w:t>по проведению противоаварийных мероприятий</w:t>
      </w:r>
      <w:r w:rsidR="006C53F4">
        <w:rPr>
          <w:color w:val="auto"/>
          <w:sz w:val="28"/>
          <w:szCs w:val="28"/>
        </w:rPr>
        <w:t xml:space="preserve"> на Объекте</w:t>
      </w:r>
      <w:r w:rsidRPr="00C66AC7">
        <w:rPr>
          <w:color w:val="auto"/>
          <w:sz w:val="28"/>
          <w:szCs w:val="28"/>
        </w:rPr>
        <w:t xml:space="preserve"> в сроки, предусмотренные Контрактом.</w:t>
      </w:r>
    </w:p>
    <w:p w:rsidR="00C66AC7" w:rsidRPr="00C66AC7" w:rsidRDefault="00C66AC7" w:rsidP="00C66AC7">
      <w:pPr>
        <w:ind w:firstLine="720"/>
        <w:jc w:val="both"/>
        <w:rPr>
          <w:color w:val="auto"/>
          <w:sz w:val="28"/>
          <w:szCs w:val="28"/>
        </w:rPr>
      </w:pPr>
      <w:r w:rsidRPr="00C66AC7">
        <w:rPr>
          <w:color w:val="auto"/>
          <w:sz w:val="28"/>
          <w:szCs w:val="28"/>
        </w:rPr>
        <w:t xml:space="preserve">4.3.2. Обеспечить выполнение работ по Контракту в соответствии с </w:t>
      </w:r>
      <w:r w:rsidRPr="00407E64">
        <w:rPr>
          <w:color w:val="auto"/>
          <w:sz w:val="28"/>
          <w:szCs w:val="28"/>
        </w:rPr>
        <w:t>Проектной документацией</w:t>
      </w:r>
      <w:r w:rsidRPr="00C66AC7">
        <w:rPr>
          <w:color w:val="auto"/>
          <w:sz w:val="28"/>
          <w:szCs w:val="28"/>
        </w:rPr>
        <w:t>.</w:t>
      </w:r>
    </w:p>
    <w:p w:rsidR="00C66AC7" w:rsidRDefault="00C66AC7" w:rsidP="00C66AC7">
      <w:pPr>
        <w:ind w:firstLine="720"/>
        <w:jc w:val="both"/>
        <w:rPr>
          <w:color w:val="auto"/>
          <w:sz w:val="28"/>
          <w:szCs w:val="28"/>
        </w:rPr>
      </w:pPr>
      <w:r w:rsidRPr="00C66AC7">
        <w:rPr>
          <w:color w:val="auto"/>
          <w:sz w:val="28"/>
          <w:szCs w:val="28"/>
        </w:rPr>
        <w:t xml:space="preserve">4.3.3. Обеспечить поставку необходимых для </w:t>
      </w:r>
      <w:r w:rsidR="00D21481">
        <w:rPr>
          <w:color w:val="auto"/>
          <w:sz w:val="28"/>
          <w:szCs w:val="28"/>
        </w:rPr>
        <w:t>Работ</w:t>
      </w:r>
      <w:r w:rsidRPr="00C66AC7">
        <w:rPr>
          <w:color w:val="auto"/>
          <w:sz w:val="28"/>
          <w:szCs w:val="28"/>
        </w:rPr>
        <w:t xml:space="preserve"> материалов, изделий, конструкции и оборудования, их приемку, разгрузку, складирование и хранение. </w:t>
      </w:r>
    </w:p>
    <w:p w:rsidR="00D21481" w:rsidRPr="00124ED3" w:rsidRDefault="00D21481" w:rsidP="00C66AC7">
      <w:pPr>
        <w:ind w:firstLine="720"/>
        <w:jc w:val="both"/>
        <w:rPr>
          <w:spacing w:val="-4"/>
          <w:sz w:val="28"/>
          <w:szCs w:val="28"/>
          <w:lang w:eastAsia="en-US"/>
        </w:rPr>
      </w:pPr>
      <w:r w:rsidRPr="00124ED3">
        <w:rPr>
          <w:color w:val="auto"/>
          <w:sz w:val="28"/>
          <w:szCs w:val="28"/>
        </w:rPr>
        <w:t xml:space="preserve">4.3.4. </w:t>
      </w:r>
      <w:r w:rsidRPr="00124ED3">
        <w:rPr>
          <w:spacing w:val="-4"/>
          <w:sz w:val="28"/>
          <w:szCs w:val="28"/>
          <w:lang w:eastAsia="en-US"/>
        </w:rPr>
        <w:t xml:space="preserve">В течение 1 (одного) рабочего дня с даты заключения Контракта направить уполномоченного специалиста </w:t>
      </w:r>
      <w:r w:rsidR="00882187" w:rsidRPr="00124ED3">
        <w:rPr>
          <w:spacing w:val="-4"/>
          <w:sz w:val="28"/>
          <w:szCs w:val="28"/>
          <w:lang w:eastAsia="en-US"/>
        </w:rPr>
        <w:t xml:space="preserve">Подрядчика </w:t>
      </w:r>
      <w:r w:rsidRPr="00124ED3">
        <w:rPr>
          <w:spacing w:val="-4"/>
          <w:sz w:val="28"/>
          <w:szCs w:val="28"/>
          <w:lang w:eastAsia="en-US"/>
        </w:rPr>
        <w:t xml:space="preserve">для </w:t>
      </w:r>
      <w:r w:rsidR="00882187" w:rsidRPr="00124ED3">
        <w:rPr>
          <w:spacing w:val="-4"/>
          <w:sz w:val="28"/>
          <w:szCs w:val="28"/>
          <w:lang w:eastAsia="en-US"/>
        </w:rPr>
        <w:t xml:space="preserve">принятия </w:t>
      </w:r>
      <w:r w:rsidR="009378D1">
        <w:rPr>
          <w:spacing w:val="-4"/>
          <w:sz w:val="28"/>
          <w:szCs w:val="28"/>
          <w:lang w:eastAsia="en-US"/>
        </w:rPr>
        <w:t xml:space="preserve">по </w:t>
      </w:r>
      <w:r w:rsidRPr="00124ED3">
        <w:rPr>
          <w:spacing w:val="-4"/>
          <w:sz w:val="28"/>
          <w:szCs w:val="28"/>
          <w:lang w:eastAsia="en-US"/>
        </w:rPr>
        <w:t>акту приёма-передачи с</w:t>
      </w:r>
      <w:r w:rsidR="00882187" w:rsidRPr="00124ED3">
        <w:rPr>
          <w:spacing w:val="-4"/>
          <w:sz w:val="28"/>
          <w:szCs w:val="28"/>
          <w:lang w:eastAsia="en-US"/>
        </w:rPr>
        <w:t>троительной площадки</w:t>
      </w:r>
      <w:r w:rsidRPr="00124ED3">
        <w:rPr>
          <w:spacing w:val="-4"/>
          <w:sz w:val="28"/>
          <w:szCs w:val="28"/>
          <w:lang w:eastAsia="en-US"/>
        </w:rPr>
        <w:t>.</w:t>
      </w:r>
    </w:p>
    <w:p w:rsidR="00882187" w:rsidRPr="00124ED3" w:rsidRDefault="00882187" w:rsidP="00882187">
      <w:pPr>
        <w:ind w:firstLine="720"/>
        <w:jc w:val="both"/>
        <w:rPr>
          <w:spacing w:val="-4"/>
          <w:sz w:val="28"/>
          <w:szCs w:val="28"/>
          <w:lang w:eastAsia="en-US"/>
        </w:rPr>
      </w:pPr>
      <w:r w:rsidRPr="00124ED3">
        <w:rPr>
          <w:spacing w:val="-4"/>
          <w:sz w:val="28"/>
          <w:szCs w:val="28"/>
          <w:lang w:eastAsia="en-US"/>
        </w:rPr>
        <w:t>В течение 3 (трех) рабочих дней с даты заключения Контракта направить уполномо</w:t>
      </w:r>
      <w:r w:rsidR="00055FAD">
        <w:rPr>
          <w:spacing w:val="-4"/>
          <w:sz w:val="28"/>
          <w:szCs w:val="28"/>
          <w:lang w:eastAsia="en-US"/>
        </w:rPr>
        <w:t xml:space="preserve">ченного специалиста Подрядчика для принятия </w:t>
      </w:r>
      <w:r w:rsidRPr="00124ED3">
        <w:rPr>
          <w:spacing w:val="-4"/>
          <w:sz w:val="28"/>
          <w:szCs w:val="28"/>
          <w:lang w:eastAsia="en-US"/>
        </w:rPr>
        <w:t>по акту приёма-передачи следующую документацию:</w:t>
      </w:r>
    </w:p>
    <w:p w:rsidR="00882187" w:rsidRPr="00124ED3" w:rsidRDefault="00882187" w:rsidP="00882187">
      <w:pPr>
        <w:ind w:firstLine="720"/>
        <w:jc w:val="both"/>
        <w:rPr>
          <w:color w:val="auto"/>
          <w:sz w:val="28"/>
          <w:szCs w:val="28"/>
        </w:rPr>
      </w:pPr>
      <w:r w:rsidRPr="00124ED3">
        <w:rPr>
          <w:color w:val="auto"/>
          <w:sz w:val="28"/>
          <w:szCs w:val="28"/>
        </w:rPr>
        <w:t>копию документа Заказчика, оформленного в установленном порядке, о назначении своего ответственного Представителя, уполномоченного визировать акты о приёмке выполненных работ (форма № КС-2);</w:t>
      </w:r>
    </w:p>
    <w:p w:rsidR="00882187" w:rsidRPr="00124ED3" w:rsidRDefault="00882187" w:rsidP="00882187">
      <w:pPr>
        <w:ind w:firstLine="720"/>
        <w:jc w:val="both"/>
        <w:rPr>
          <w:color w:val="auto"/>
          <w:sz w:val="28"/>
          <w:szCs w:val="28"/>
        </w:rPr>
      </w:pPr>
      <w:r w:rsidRPr="00124ED3">
        <w:rPr>
          <w:color w:val="auto"/>
          <w:sz w:val="28"/>
          <w:szCs w:val="28"/>
        </w:rPr>
        <w:t>Проектную документацию по Объекту.</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6C53F4">
        <w:rPr>
          <w:color w:val="000000" w:themeColor="text1"/>
          <w:sz w:val="28"/>
          <w:szCs w:val="28"/>
        </w:rPr>
        <w:t>5</w:t>
      </w:r>
      <w:r w:rsidRPr="00C66AC7">
        <w:rPr>
          <w:color w:val="000000" w:themeColor="text1"/>
          <w:sz w:val="28"/>
          <w:szCs w:val="28"/>
        </w:rPr>
        <w:t xml:space="preserve">. Принять от Заказчика по актам приёма-передачи Строительную площадку, Проектную </w:t>
      </w:r>
      <w:r w:rsidR="006C53F4">
        <w:rPr>
          <w:color w:val="000000" w:themeColor="text1"/>
          <w:sz w:val="28"/>
          <w:szCs w:val="28"/>
        </w:rPr>
        <w:t xml:space="preserve">документацию </w:t>
      </w:r>
      <w:r w:rsidRPr="00C66AC7">
        <w:rPr>
          <w:color w:val="000000" w:themeColor="text1"/>
          <w:sz w:val="28"/>
          <w:szCs w:val="28"/>
        </w:rPr>
        <w:t>необходимую для выполнения работ по настоящему Контракту.</w:t>
      </w:r>
      <w:r w:rsidRPr="00C66AC7">
        <w:rPr>
          <w:sz w:val="28"/>
          <w:szCs w:val="28"/>
        </w:rPr>
        <w:t xml:space="preserve"> В течение </w:t>
      </w:r>
      <w:r w:rsidR="006C53F4">
        <w:rPr>
          <w:sz w:val="28"/>
          <w:szCs w:val="28"/>
        </w:rPr>
        <w:t>3</w:t>
      </w:r>
      <w:r w:rsidRPr="00C66AC7">
        <w:rPr>
          <w:sz w:val="28"/>
          <w:szCs w:val="28"/>
        </w:rPr>
        <w:t xml:space="preserve"> (</w:t>
      </w:r>
      <w:r w:rsidR="006C53F4">
        <w:rPr>
          <w:sz w:val="28"/>
          <w:szCs w:val="28"/>
        </w:rPr>
        <w:t>трех</w:t>
      </w:r>
      <w:r w:rsidRPr="00C66AC7">
        <w:rPr>
          <w:sz w:val="28"/>
          <w:szCs w:val="28"/>
        </w:rPr>
        <w:t xml:space="preserve">) </w:t>
      </w:r>
      <w:r w:rsidR="00055FAD">
        <w:rPr>
          <w:sz w:val="28"/>
          <w:szCs w:val="28"/>
        </w:rPr>
        <w:t>рабочих</w:t>
      </w:r>
      <w:r w:rsidRPr="00C66AC7">
        <w:rPr>
          <w:sz w:val="28"/>
          <w:szCs w:val="28"/>
        </w:rPr>
        <w:t xml:space="preserve"> дней выполнить входной контроль переданной документации и представить свои замечания с подробным указанием на неточности, несоответствия и/или упущения в пределах установленного срока.</w:t>
      </w:r>
    </w:p>
    <w:p w:rsidR="00C66AC7" w:rsidRPr="006C53F4" w:rsidRDefault="00C66AC7" w:rsidP="00C66AC7">
      <w:pPr>
        <w:ind w:firstLine="720"/>
        <w:jc w:val="both"/>
        <w:rPr>
          <w:color w:val="auto"/>
          <w:sz w:val="28"/>
          <w:szCs w:val="28"/>
        </w:rPr>
      </w:pPr>
      <w:r w:rsidRPr="006C53F4">
        <w:rPr>
          <w:color w:val="auto"/>
          <w:sz w:val="28"/>
          <w:szCs w:val="28"/>
        </w:rPr>
        <w:t>4.3.</w:t>
      </w:r>
      <w:r w:rsidR="006C53F4" w:rsidRPr="006C53F4">
        <w:rPr>
          <w:color w:val="auto"/>
          <w:sz w:val="28"/>
          <w:szCs w:val="28"/>
        </w:rPr>
        <w:t>6</w:t>
      </w:r>
      <w:r w:rsidRPr="006C53F4">
        <w:rPr>
          <w:color w:val="auto"/>
          <w:sz w:val="28"/>
          <w:szCs w:val="28"/>
        </w:rPr>
        <w:t xml:space="preserve">. Приступить к </w:t>
      </w:r>
      <w:r w:rsidR="006C53F4" w:rsidRPr="006C53F4">
        <w:rPr>
          <w:color w:val="auto"/>
          <w:sz w:val="28"/>
          <w:szCs w:val="28"/>
        </w:rPr>
        <w:t xml:space="preserve">проведению противоаварийных мероприятий на </w:t>
      </w:r>
      <w:r w:rsidRPr="006C53F4">
        <w:rPr>
          <w:color w:val="auto"/>
          <w:sz w:val="28"/>
          <w:szCs w:val="28"/>
        </w:rPr>
        <w:t>Объект</w:t>
      </w:r>
      <w:r w:rsidR="006C53F4" w:rsidRPr="006C53F4">
        <w:rPr>
          <w:color w:val="auto"/>
          <w:sz w:val="28"/>
          <w:szCs w:val="28"/>
        </w:rPr>
        <w:t>е</w:t>
      </w:r>
      <w:r w:rsidRPr="006C53F4">
        <w:rPr>
          <w:color w:val="auto"/>
          <w:sz w:val="28"/>
          <w:szCs w:val="28"/>
        </w:rPr>
        <w:t xml:space="preserve"> в срок, </w:t>
      </w:r>
      <w:r w:rsidR="006C53F4" w:rsidRPr="006C53F4">
        <w:rPr>
          <w:color w:val="auto"/>
          <w:sz w:val="28"/>
          <w:szCs w:val="28"/>
        </w:rPr>
        <w:t>предусмотренный Контрактом</w:t>
      </w:r>
      <w:r w:rsidRPr="006C53F4">
        <w:rPr>
          <w:color w:val="auto"/>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6C53F4">
        <w:rPr>
          <w:color w:val="000000" w:themeColor="text1"/>
          <w:sz w:val="28"/>
          <w:szCs w:val="28"/>
        </w:rPr>
        <w:t>7</w:t>
      </w:r>
      <w:r w:rsidRPr="00C66AC7">
        <w:rPr>
          <w:color w:val="000000" w:themeColor="text1"/>
          <w:sz w:val="28"/>
          <w:szCs w:val="28"/>
        </w:rPr>
        <w:t xml:space="preserve">. Разработать организационно-технологическую документацию. Разработать проект производства работ и согласовать его с Заказчиком и соответствующими службами. В течение </w:t>
      </w:r>
      <w:r w:rsidR="006C53F4">
        <w:rPr>
          <w:color w:val="000000" w:themeColor="text1"/>
          <w:sz w:val="28"/>
          <w:szCs w:val="28"/>
        </w:rPr>
        <w:t>3 (трех)</w:t>
      </w:r>
      <w:r w:rsidRPr="00C66AC7">
        <w:rPr>
          <w:color w:val="000000" w:themeColor="text1"/>
          <w:sz w:val="28"/>
          <w:szCs w:val="28"/>
        </w:rPr>
        <w:t xml:space="preserve"> календарных дней с даты получения исходных материалов от Заказчика направить Заказчику проект производства работ, приказ о назначении ответственных за организацию и </w:t>
      </w:r>
      <w:r w:rsidRPr="00C66AC7">
        <w:rPr>
          <w:color w:val="000000" w:themeColor="text1"/>
          <w:sz w:val="28"/>
          <w:szCs w:val="28"/>
        </w:rPr>
        <w:lastRenderedPageBreak/>
        <w:t xml:space="preserve">безопасное производство работ, список лиц, участвующих в производстве работ, документы, подтверждающие квалификацию инженерно-технических работников и рабочих, материалы подтверждающие готовность Подрядчика к выполнению работ, документы подтверждающие исправность применяемых при работе машин и механизмов и наличие их технического освидетельствования. </w:t>
      </w:r>
    </w:p>
    <w:p w:rsidR="00C66AC7" w:rsidRPr="00C66AC7" w:rsidRDefault="00C66AC7" w:rsidP="00C66AC7">
      <w:pPr>
        <w:ind w:firstLine="720"/>
        <w:jc w:val="both"/>
        <w:rPr>
          <w:sz w:val="28"/>
          <w:szCs w:val="28"/>
        </w:rPr>
      </w:pPr>
      <w:r w:rsidRPr="00C66AC7">
        <w:rPr>
          <w:sz w:val="28"/>
          <w:szCs w:val="28"/>
        </w:rPr>
        <w:t>4.3.</w:t>
      </w:r>
      <w:r w:rsidR="004057E9">
        <w:rPr>
          <w:sz w:val="28"/>
          <w:szCs w:val="28"/>
        </w:rPr>
        <w:t>8</w:t>
      </w:r>
      <w:r w:rsidRPr="00C66AC7">
        <w:rPr>
          <w:sz w:val="28"/>
          <w:szCs w:val="28"/>
        </w:rPr>
        <w:t xml:space="preserve">. Обеспечить в ходе </w:t>
      </w:r>
      <w:r w:rsidR="006C53F4">
        <w:rPr>
          <w:sz w:val="28"/>
          <w:szCs w:val="28"/>
        </w:rPr>
        <w:t>работ на</w:t>
      </w:r>
      <w:r w:rsidRPr="00C66AC7">
        <w:rPr>
          <w:sz w:val="28"/>
          <w:szCs w:val="28"/>
        </w:rPr>
        <w:t xml:space="preserve"> Объект</w:t>
      </w:r>
      <w:r w:rsidR="006C53F4">
        <w:rPr>
          <w:sz w:val="28"/>
          <w:szCs w:val="28"/>
        </w:rPr>
        <w:t>е</w:t>
      </w:r>
      <w:r w:rsidRPr="00C66AC7">
        <w:rPr>
          <w:sz w:val="28"/>
          <w:szCs w:val="28"/>
        </w:rPr>
        <w:t xml:space="preserve"> выполнение на строительной площадке необходимых мероприятий по технике безопасности, противопожарной безопасности, защите окружающей природной среды в соответствии с требованиями законодательства Российской Федерации и Краснодарского края.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4057E9">
        <w:rPr>
          <w:color w:val="000000" w:themeColor="text1"/>
          <w:sz w:val="28"/>
          <w:szCs w:val="28"/>
        </w:rPr>
        <w:t>9</w:t>
      </w:r>
      <w:r w:rsidRPr="00C66AC7">
        <w:rPr>
          <w:color w:val="000000" w:themeColor="text1"/>
          <w:sz w:val="28"/>
          <w:szCs w:val="28"/>
        </w:rPr>
        <w:t xml:space="preserve">.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w:t>
      </w:r>
      <w:proofErr w:type="gramStart"/>
      <w:r w:rsidRPr="00C66AC7">
        <w:rPr>
          <w:color w:val="000000" w:themeColor="text1"/>
          <w:sz w:val="28"/>
          <w:szCs w:val="28"/>
        </w:rPr>
        <w:t>случая</w:t>
      </w:r>
      <w:proofErr w:type="gramEnd"/>
      <w:r w:rsidRPr="00C66AC7">
        <w:rPr>
          <w:color w:val="000000" w:themeColor="text1"/>
          <w:sz w:val="28"/>
          <w:szCs w:val="28"/>
        </w:rPr>
        <w:t xml:space="preserve"> или угроза аварии или несчастного случая стали известны или должны были быть известны Подрядчику.</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0</w:t>
      </w:r>
      <w:r w:rsidRPr="00C66AC7">
        <w:rPr>
          <w:color w:val="000000" w:themeColor="text1"/>
          <w:sz w:val="28"/>
          <w:szCs w:val="28"/>
        </w:rPr>
        <w:t>. 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w:t>
      </w:r>
      <w:r w:rsidR="005316FA">
        <w:rPr>
          <w:color w:val="000000" w:themeColor="text1"/>
          <w:sz w:val="28"/>
          <w:szCs w:val="28"/>
        </w:rPr>
        <w:t>нтации представителям Заказчика</w:t>
      </w:r>
      <w:r w:rsidRPr="00C66AC7">
        <w:rPr>
          <w:color w:val="000000" w:themeColor="text1"/>
          <w:sz w:val="28"/>
          <w:szCs w:val="28"/>
        </w:rPr>
        <w:t>. Перечень документации, необходимой для выполнения работ, определяется в Контракте.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1</w:t>
      </w:r>
      <w:r w:rsidRPr="00C66AC7">
        <w:rPr>
          <w:color w:val="000000" w:themeColor="text1"/>
          <w:sz w:val="28"/>
          <w:szCs w:val="28"/>
        </w:rPr>
        <w:t>. Обеспечить Представителям Заказчика возможность осуществлять контроль за ходом выполнения работ, качеством применяемых при строительстве Объекта материалов, изделий, конструкций и оборудования.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2</w:t>
      </w:r>
      <w:r w:rsidRPr="00C66AC7">
        <w:rPr>
          <w:color w:val="000000" w:themeColor="text1"/>
          <w:sz w:val="28"/>
          <w:szCs w:val="28"/>
        </w:rPr>
        <w:t xml:space="preserve">. Предоставлять Заказчику по его требованию информацию о ходе </w:t>
      </w:r>
      <w:r w:rsidR="00055FAD">
        <w:rPr>
          <w:color w:val="000000" w:themeColor="text1"/>
          <w:sz w:val="28"/>
          <w:szCs w:val="28"/>
        </w:rPr>
        <w:t xml:space="preserve">работ на </w:t>
      </w:r>
      <w:r w:rsidR="005316FA">
        <w:rPr>
          <w:color w:val="000000" w:themeColor="text1"/>
          <w:sz w:val="28"/>
          <w:szCs w:val="28"/>
        </w:rPr>
        <w:t>Объекте</w:t>
      </w:r>
      <w:r w:rsidRPr="00C66AC7">
        <w:rPr>
          <w:color w:val="000000" w:themeColor="text1"/>
          <w:sz w:val="28"/>
          <w:szCs w:val="28"/>
        </w:rPr>
        <w:t xml:space="preserve"> по форме, в объеме и в сроки, содержащихся в требовании.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3</w:t>
      </w:r>
      <w:r w:rsidRPr="00C66AC7">
        <w:rPr>
          <w:color w:val="000000" w:themeColor="text1"/>
          <w:sz w:val="28"/>
          <w:szCs w:val="28"/>
        </w:rPr>
        <w:t>. Устранить за свой счёт в установленный Заказчиком разумный срок недостатки (дефекты) работ, выявленные в процессе выполнения работ, при приемке выполненных работ, а также выявленные в течение гарантийного срока,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законодательством Российской Федерации.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D36BC">
        <w:rPr>
          <w:color w:val="000000" w:themeColor="text1"/>
          <w:sz w:val="28"/>
          <w:szCs w:val="28"/>
        </w:rPr>
        <w:t>4</w:t>
      </w:r>
      <w:r w:rsidRPr="00C66AC7">
        <w:rPr>
          <w:color w:val="000000" w:themeColor="text1"/>
          <w:sz w:val="28"/>
          <w:szCs w:val="28"/>
        </w:rPr>
        <w:t>. В случае если Заказчиком не указан срок для устранения выявленных недостатков (дефектов), такие недостатки (дефекты) должны быть устранены</w:t>
      </w:r>
      <w:r w:rsidR="005316FA">
        <w:rPr>
          <w:color w:val="000000" w:themeColor="text1"/>
          <w:sz w:val="28"/>
          <w:szCs w:val="28"/>
        </w:rPr>
        <w:t xml:space="preserve"> Подрядчиком в срок не позднее 5 (пяти</w:t>
      </w:r>
      <w:r w:rsidRPr="00C66AC7">
        <w:rPr>
          <w:color w:val="000000" w:themeColor="text1"/>
          <w:sz w:val="28"/>
          <w:szCs w:val="28"/>
        </w:rPr>
        <w:t xml:space="preserve">) </w:t>
      </w:r>
      <w:r w:rsidR="00757AFE">
        <w:rPr>
          <w:color w:val="000000" w:themeColor="text1"/>
          <w:sz w:val="28"/>
          <w:szCs w:val="28"/>
        </w:rPr>
        <w:t>календарных</w:t>
      </w:r>
      <w:r w:rsidRPr="00C66AC7">
        <w:rPr>
          <w:color w:val="000000" w:themeColor="text1"/>
          <w:sz w:val="28"/>
          <w:szCs w:val="28"/>
        </w:rPr>
        <w:t xml:space="preserve"> дней со дня получения уведомления о выявленных дефектах и недостатках.</w:t>
      </w:r>
    </w:p>
    <w:p w:rsidR="00C66AC7" w:rsidRPr="00C66AC7" w:rsidRDefault="00C66AC7" w:rsidP="00C66AC7">
      <w:pPr>
        <w:ind w:firstLine="720"/>
        <w:jc w:val="both"/>
        <w:rPr>
          <w:i/>
          <w:color w:val="000000" w:themeColor="text1"/>
          <w:sz w:val="28"/>
          <w:szCs w:val="28"/>
        </w:rPr>
      </w:pPr>
      <w:r w:rsidRPr="00C66AC7">
        <w:rPr>
          <w:color w:val="000000" w:themeColor="text1"/>
          <w:sz w:val="28"/>
          <w:szCs w:val="28"/>
        </w:rPr>
        <w:t>4.3.1</w:t>
      </w:r>
      <w:r w:rsidR="004D36BC">
        <w:rPr>
          <w:color w:val="000000" w:themeColor="text1"/>
          <w:sz w:val="28"/>
          <w:szCs w:val="28"/>
        </w:rPr>
        <w:t>5</w:t>
      </w:r>
      <w:r w:rsidRPr="00C66AC7">
        <w:rPr>
          <w:color w:val="000000" w:themeColor="text1"/>
          <w:sz w:val="28"/>
          <w:szCs w:val="28"/>
        </w:rPr>
        <w:t xml:space="preserve">. Официально известить Заказчика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или информирован с опозданием, по требованию </w:t>
      </w:r>
      <w:r w:rsidRPr="00C66AC7">
        <w:rPr>
          <w:color w:val="000000" w:themeColor="text1"/>
          <w:sz w:val="28"/>
          <w:szCs w:val="28"/>
        </w:rPr>
        <w:lastRenderedPageBreak/>
        <w:t>Заказчика Подрядчик обязан за свой счёт вскрыть любую часть скрытых работ согласно указанию Заказчика, а затем восстановить ее за свой счет, либо составить отчет технического обследования выполненных работ.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В случае неявки представителя Заказчика в указанный Подрядчиком срок,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счёт.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D36BC">
        <w:rPr>
          <w:color w:val="000000" w:themeColor="text1"/>
          <w:sz w:val="28"/>
          <w:szCs w:val="28"/>
        </w:rPr>
        <w:t>6</w:t>
      </w:r>
      <w:r w:rsidRPr="00C66AC7">
        <w:rPr>
          <w:color w:val="000000" w:themeColor="text1"/>
          <w:sz w:val="28"/>
          <w:szCs w:val="28"/>
        </w:rPr>
        <w:t xml:space="preserve">. Постоянно вести общий и специальный журналы работ, форма которых утверждена приказом </w:t>
      </w:r>
      <w:proofErr w:type="spellStart"/>
      <w:r w:rsidRPr="00C66AC7">
        <w:rPr>
          <w:color w:val="000000" w:themeColor="text1"/>
          <w:sz w:val="28"/>
          <w:szCs w:val="28"/>
        </w:rPr>
        <w:t>Ростехнадзора</w:t>
      </w:r>
      <w:proofErr w:type="spellEnd"/>
      <w:r w:rsidRPr="00C66AC7">
        <w:rPr>
          <w:color w:val="000000" w:themeColor="text1"/>
          <w:sz w:val="28"/>
          <w:szCs w:val="28"/>
        </w:rPr>
        <w:t xml:space="preserve"> от 12.01.2007 г. № 7 «Об утверждении и введении в действие Порядка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своевременно оформлять исполнительную документацию и акты на скрытые работы, письменно извещая Заказчика не менее чем за </w:t>
      </w:r>
      <w:r w:rsidR="005316FA">
        <w:rPr>
          <w:color w:val="000000" w:themeColor="text1"/>
          <w:sz w:val="28"/>
          <w:szCs w:val="28"/>
        </w:rPr>
        <w:t>24 часа</w:t>
      </w:r>
      <w:r w:rsidRPr="00C66AC7">
        <w:rPr>
          <w:color w:val="000000" w:themeColor="text1"/>
          <w:sz w:val="28"/>
          <w:szCs w:val="28"/>
        </w:rPr>
        <w:t xml:space="preserve"> о времени освидетельствования скрытых работ.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5316FA">
        <w:rPr>
          <w:color w:val="000000" w:themeColor="text1"/>
          <w:sz w:val="28"/>
          <w:szCs w:val="28"/>
        </w:rPr>
        <w:t>1</w:t>
      </w:r>
      <w:r w:rsidR="004D36BC">
        <w:rPr>
          <w:color w:val="000000" w:themeColor="text1"/>
          <w:sz w:val="28"/>
          <w:szCs w:val="28"/>
        </w:rPr>
        <w:t>7</w:t>
      </w:r>
      <w:r w:rsidRPr="00C66AC7">
        <w:rPr>
          <w:color w:val="000000" w:themeColor="text1"/>
          <w:sz w:val="28"/>
          <w:szCs w:val="28"/>
        </w:rPr>
        <w:t>. Установить все необходимые временные здания и сооружения в соответствии с утверждённым</w:t>
      </w:r>
      <w:r w:rsidRPr="00C66AC7">
        <w:rPr>
          <w:b/>
          <w:color w:val="000000" w:themeColor="text1"/>
          <w:sz w:val="28"/>
          <w:szCs w:val="28"/>
        </w:rPr>
        <w:t xml:space="preserve"> </w:t>
      </w:r>
      <w:r w:rsidRPr="00C66AC7">
        <w:rPr>
          <w:color w:val="000000" w:themeColor="text1"/>
          <w:sz w:val="28"/>
          <w:szCs w:val="28"/>
        </w:rPr>
        <w:t>проектом организации строительства. Выполнить устройство на строительной площадке временных сантехнических сооружений (биотуалеты), а также установить временное освещение и ограждение.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5316FA">
        <w:rPr>
          <w:color w:val="000000" w:themeColor="text1"/>
          <w:sz w:val="28"/>
          <w:szCs w:val="28"/>
        </w:rPr>
        <w:t>1</w:t>
      </w:r>
      <w:r w:rsidR="004D36BC">
        <w:rPr>
          <w:color w:val="000000" w:themeColor="text1"/>
          <w:sz w:val="28"/>
          <w:szCs w:val="28"/>
        </w:rPr>
        <w:t>8</w:t>
      </w:r>
      <w:r w:rsidRPr="00C66AC7">
        <w:rPr>
          <w:color w:val="000000" w:themeColor="text1"/>
          <w:sz w:val="28"/>
          <w:szCs w:val="28"/>
        </w:rPr>
        <w:t>. Обеспечить за свой счёт содержание и уборку строительной площадки и прилегающей непосредственно к ней территории.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4D36BC">
        <w:rPr>
          <w:color w:val="000000" w:themeColor="text1"/>
          <w:sz w:val="28"/>
          <w:szCs w:val="28"/>
        </w:rPr>
        <w:t>19</w:t>
      </w:r>
      <w:r w:rsidRPr="00C66AC7">
        <w:rPr>
          <w:color w:val="000000" w:themeColor="text1"/>
          <w:sz w:val="28"/>
          <w:szCs w:val="28"/>
        </w:rPr>
        <w:t>. Производить очистку транспорта, выезжающего с территории строительной площадки.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4.3.2</w:t>
      </w:r>
      <w:r w:rsidR="004D36BC">
        <w:rPr>
          <w:color w:val="000000" w:themeColor="text1"/>
          <w:sz w:val="28"/>
          <w:szCs w:val="28"/>
        </w:rPr>
        <w:t>0</w:t>
      </w:r>
      <w:r w:rsidRPr="00C66AC7">
        <w:rPr>
          <w:color w:val="000000" w:themeColor="text1"/>
          <w:sz w:val="28"/>
          <w:szCs w:val="28"/>
        </w:rPr>
        <w:t xml:space="preserve">. Еженедельно, </w:t>
      </w:r>
      <w:proofErr w:type="gramStart"/>
      <w:r w:rsidRPr="00C66AC7">
        <w:rPr>
          <w:color w:val="000000" w:themeColor="text1"/>
          <w:sz w:val="28"/>
          <w:szCs w:val="28"/>
        </w:rPr>
        <w:t>в срок</w:t>
      </w:r>
      <w:proofErr w:type="gramEnd"/>
      <w:r w:rsidRPr="00C66AC7">
        <w:rPr>
          <w:color w:val="000000" w:themeColor="text1"/>
          <w:sz w:val="28"/>
          <w:szCs w:val="28"/>
        </w:rPr>
        <w:t xml:space="preserve"> согласованный Сторонами, предоставлять уполномоченному представителю Заказчика фотоотчет и видеоотчет о произведенной на Объекте работе.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4.3.2</w:t>
      </w:r>
      <w:r w:rsidR="004D36BC">
        <w:rPr>
          <w:color w:val="000000" w:themeColor="text1"/>
          <w:sz w:val="28"/>
          <w:szCs w:val="28"/>
        </w:rPr>
        <w:t>1</w:t>
      </w:r>
      <w:r w:rsidRPr="00C66AC7">
        <w:rPr>
          <w:color w:val="000000" w:themeColor="text1"/>
          <w:sz w:val="28"/>
          <w:szCs w:val="28"/>
        </w:rPr>
        <w:t>. Осуществлять охрану Объекта и нести полную ответственность за сохранность принадлежащих ему либо поставленных им и находящихся на строительной площадке материалов, изделий, конструкций, оборудования, строительной техники, а также выполненных им работ и временных зданий и сооружений, с момента заключения Контракта до сдачи работ Заказчику в установленном порядке, в пределах средств, предусмотренных настоящим Контрактом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C66AC7" w:rsidRPr="00C66AC7" w:rsidRDefault="00354692" w:rsidP="00C66AC7">
      <w:pPr>
        <w:ind w:firstLine="720"/>
        <w:jc w:val="both"/>
        <w:rPr>
          <w:color w:val="000000" w:themeColor="text1"/>
          <w:sz w:val="28"/>
          <w:szCs w:val="28"/>
        </w:rPr>
      </w:pPr>
      <w:r>
        <w:rPr>
          <w:color w:val="000000" w:themeColor="text1"/>
          <w:sz w:val="28"/>
          <w:szCs w:val="28"/>
        </w:rPr>
        <w:t>4.3.2</w:t>
      </w:r>
      <w:r w:rsidR="004D36BC">
        <w:rPr>
          <w:color w:val="000000" w:themeColor="text1"/>
          <w:sz w:val="28"/>
          <w:szCs w:val="28"/>
        </w:rPr>
        <w:t>2</w:t>
      </w:r>
      <w:r w:rsidR="00C66AC7" w:rsidRPr="00C66AC7">
        <w:rPr>
          <w:color w:val="000000" w:themeColor="text1"/>
          <w:sz w:val="28"/>
          <w:szCs w:val="28"/>
        </w:rPr>
        <w:t xml:space="preserve">. Не позднее </w:t>
      </w:r>
      <w:r w:rsidR="005316FA">
        <w:rPr>
          <w:color w:val="000000" w:themeColor="text1"/>
          <w:sz w:val="28"/>
          <w:szCs w:val="28"/>
        </w:rPr>
        <w:t>3</w:t>
      </w:r>
      <w:r w:rsidR="00C66AC7" w:rsidRPr="00C66AC7">
        <w:rPr>
          <w:color w:val="000000" w:themeColor="text1"/>
          <w:sz w:val="28"/>
          <w:szCs w:val="28"/>
        </w:rPr>
        <w:t xml:space="preserve"> (</w:t>
      </w:r>
      <w:r w:rsidR="005316FA">
        <w:rPr>
          <w:color w:val="000000" w:themeColor="text1"/>
          <w:sz w:val="28"/>
          <w:szCs w:val="28"/>
        </w:rPr>
        <w:t>трех</w:t>
      </w:r>
      <w:r w:rsidR="00C66AC7" w:rsidRPr="00C66AC7">
        <w:rPr>
          <w:color w:val="000000" w:themeColor="text1"/>
          <w:sz w:val="28"/>
          <w:szCs w:val="28"/>
        </w:rPr>
        <w:t xml:space="preserve">) рабочих дней со дня окончания </w:t>
      </w:r>
      <w:r w:rsidR="00055FAD">
        <w:rPr>
          <w:color w:val="000000" w:themeColor="text1"/>
          <w:sz w:val="28"/>
          <w:szCs w:val="28"/>
        </w:rPr>
        <w:t xml:space="preserve">работ на </w:t>
      </w:r>
      <w:r w:rsidR="005316FA">
        <w:rPr>
          <w:color w:val="000000" w:themeColor="text1"/>
          <w:sz w:val="28"/>
          <w:szCs w:val="28"/>
        </w:rPr>
        <w:t>Объекте</w:t>
      </w:r>
      <w:r w:rsidR="00C66AC7" w:rsidRPr="00C66AC7">
        <w:rPr>
          <w:color w:val="000000" w:themeColor="text1"/>
          <w:sz w:val="28"/>
          <w:szCs w:val="28"/>
        </w:rPr>
        <w:t xml:space="preserve">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 в порядке, предусмотренном</w:t>
      </w:r>
      <w:r w:rsidR="00E406BA">
        <w:rPr>
          <w:color w:val="000000" w:themeColor="text1"/>
          <w:sz w:val="28"/>
          <w:szCs w:val="28"/>
        </w:rPr>
        <w:t xml:space="preserve"> для подписания актов пунктом 16</w:t>
      </w:r>
      <w:r w:rsidR="00C66AC7" w:rsidRPr="00C66AC7">
        <w:rPr>
          <w:color w:val="000000" w:themeColor="text1"/>
          <w:sz w:val="28"/>
          <w:szCs w:val="28"/>
        </w:rPr>
        <w:t>.10 Контракта.</w:t>
      </w:r>
    </w:p>
    <w:p w:rsidR="00C66AC7" w:rsidRDefault="005316FA" w:rsidP="00C66AC7">
      <w:pPr>
        <w:ind w:firstLine="720"/>
        <w:jc w:val="both"/>
        <w:rPr>
          <w:color w:val="000000" w:themeColor="text1"/>
          <w:sz w:val="28"/>
          <w:szCs w:val="28"/>
        </w:rPr>
      </w:pPr>
      <w:r>
        <w:rPr>
          <w:color w:val="000000" w:themeColor="text1"/>
          <w:sz w:val="28"/>
          <w:szCs w:val="28"/>
        </w:rPr>
        <w:t>4.3.2</w:t>
      </w:r>
      <w:r w:rsidR="004D36BC">
        <w:rPr>
          <w:color w:val="000000" w:themeColor="text1"/>
          <w:sz w:val="28"/>
          <w:szCs w:val="28"/>
        </w:rPr>
        <w:t>3</w:t>
      </w:r>
      <w:r w:rsidR="00C66AC7" w:rsidRPr="00C66AC7">
        <w:rPr>
          <w:color w:val="000000" w:themeColor="text1"/>
          <w:sz w:val="28"/>
          <w:szCs w:val="28"/>
        </w:rPr>
        <w:t>. Передать Заказчику исполнительную документацию на выполне</w:t>
      </w:r>
      <w:r>
        <w:rPr>
          <w:color w:val="000000" w:themeColor="text1"/>
          <w:sz w:val="28"/>
          <w:szCs w:val="28"/>
        </w:rPr>
        <w:t>нные работы.</w:t>
      </w:r>
    </w:p>
    <w:p w:rsidR="00882187" w:rsidRPr="00124ED3" w:rsidRDefault="00882187" w:rsidP="00882187">
      <w:pPr>
        <w:ind w:firstLine="720"/>
        <w:jc w:val="both"/>
        <w:rPr>
          <w:color w:val="000000" w:themeColor="text1"/>
          <w:sz w:val="28"/>
          <w:szCs w:val="28"/>
        </w:rPr>
      </w:pPr>
      <w:r w:rsidRPr="00124ED3">
        <w:rPr>
          <w:color w:val="000000" w:themeColor="text1"/>
          <w:sz w:val="28"/>
          <w:szCs w:val="28"/>
        </w:rPr>
        <w:lastRenderedPageBreak/>
        <w:t>4.2.2</w:t>
      </w:r>
      <w:r w:rsidR="004D36BC">
        <w:rPr>
          <w:color w:val="000000" w:themeColor="text1"/>
          <w:sz w:val="28"/>
          <w:szCs w:val="28"/>
        </w:rPr>
        <w:t>4</w:t>
      </w:r>
      <w:r w:rsidRPr="00124ED3">
        <w:rPr>
          <w:color w:val="000000" w:themeColor="text1"/>
          <w:sz w:val="28"/>
          <w:szCs w:val="28"/>
        </w:rPr>
        <w:t>. Приостановить производство любого из видов работ по настоящему Контракту при осуществлении их с отступлением от требований Проектной документации.</w:t>
      </w:r>
    </w:p>
    <w:p w:rsidR="00C66AC7" w:rsidRPr="00124ED3" w:rsidRDefault="00C66AC7" w:rsidP="00C66AC7">
      <w:pPr>
        <w:ind w:firstLine="720"/>
        <w:jc w:val="both"/>
        <w:rPr>
          <w:color w:val="000000" w:themeColor="text1"/>
          <w:sz w:val="28"/>
          <w:szCs w:val="28"/>
        </w:rPr>
      </w:pPr>
      <w:r w:rsidRPr="00124ED3">
        <w:rPr>
          <w:color w:val="000000" w:themeColor="text1"/>
          <w:sz w:val="28"/>
          <w:szCs w:val="28"/>
        </w:rPr>
        <w:t>4.3.</w:t>
      </w:r>
      <w:r w:rsidR="005316FA" w:rsidRPr="00124ED3">
        <w:rPr>
          <w:color w:val="000000" w:themeColor="text1"/>
          <w:sz w:val="28"/>
          <w:szCs w:val="28"/>
        </w:rPr>
        <w:t>2</w:t>
      </w:r>
      <w:r w:rsidR="004D36BC">
        <w:rPr>
          <w:color w:val="000000" w:themeColor="text1"/>
          <w:sz w:val="28"/>
          <w:szCs w:val="28"/>
        </w:rPr>
        <w:t>5</w:t>
      </w:r>
      <w:r w:rsidRPr="00124ED3">
        <w:rPr>
          <w:color w:val="000000" w:themeColor="text1"/>
          <w:sz w:val="28"/>
          <w:szCs w:val="28"/>
        </w:rPr>
        <w:t>. По требованию Заказчика передать ему Проектную документацию, исполнительную документацию на выполненные работы при досрочном прекращении Контракта в срок не позднее 5 (пяти) рабочих дней со дня поступления такого требования.</w:t>
      </w:r>
    </w:p>
    <w:p w:rsidR="00C66AC7" w:rsidRPr="00124ED3" w:rsidRDefault="005316FA" w:rsidP="00C66AC7">
      <w:pPr>
        <w:ind w:firstLine="720"/>
        <w:jc w:val="both"/>
        <w:rPr>
          <w:color w:val="auto"/>
          <w:sz w:val="28"/>
          <w:szCs w:val="28"/>
        </w:rPr>
      </w:pPr>
      <w:r w:rsidRPr="00124ED3">
        <w:rPr>
          <w:color w:val="000000" w:themeColor="text1"/>
          <w:sz w:val="28"/>
          <w:szCs w:val="28"/>
        </w:rPr>
        <w:t>4.3.2</w:t>
      </w:r>
      <w:r w:rsidR="004D36BC">
        <w:rPr>
          <w:color w:val="000000" w:themeColor="text1"/>
          <w:sz w:val="28"/>
          <w:szCs w:val="28"/>
        </w:rPr>
        <w:t>6</w:t>
      </w:r>
      <w:r w:rsidR="00C66AC7" w:rsidRPr="00124ED3">
        <w:rPr>
          <w:color w:val="000000" w:themeColor="text1"/>
          <w:sz w:val="28"/>
          <w:szCs w:val="28"/>
        </w:rPr>
        <w:t xml:space="preserve">. </w:t>
      </w:r>
      <w:r w:rsidR="00C66AC7" w:rsidRPr="00124ED3">
        <w:rPr>
          <w:color w:val="auto"/>
          <w:sz w:val="28"/>
          <w:szCs w:val="28"/>
        </w:rPr>
        <w:t xml:space="preserve">Предоставить Заказчику новое обеспечение исполнения Контракта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6" w:history="1">
        <w:r w:rsidR="00C66AC7" w:rsidRPr="00124ED3">
          <w:rPr>
            <w:color w:val="auto"/>
            <w:sz w:val="28"/>
            <w:szCs w:val="28"/>
            <w:u w:val="single"/>
          </w:rPr>
          <w:t>частями 7</w:t>
        </w:r>
      </w:hyperlink>
      <w:r w:rsidR="00C66AC7" w:rsidRPr="00124ED3">
        <w:rPr>
          <w:color w:val="auto"/>
          <w:sz w:val="28"/>
          <w:szCs w:val="28"/>
        </w:rPr>
        <w:t xml:space="preserve">, </w:t>
      </w:r>
      <w:hyperlink r:id="rId17" w:history="1">
        <w:r w:rsidR="00C66AC7" w:rsidRPr="00124ED3">
          <w:rPr>
            <w:color w:val="auto"/>
            <w:sz w:val="28"/>
            <w:szCs w:val="28"/>
            <w:u w:val="single"/>
          </w:rPr>
          <w:t>7.1</w:t>
        </w:r>
      </w:hyperlink>
      <w:r w:rsidR="00C66AC7" w:rsidRPr="00124ED3">
        <w:rPr>
          <w:color w:val="auto"/>
          <w:sz w:val="28"/>
          <w:szCs w:val="28"/>
        </w:rPr>
        <w:t xml:space="preserve">, </w:t>
      </w:r>
      <w:hyperlink r:id="rId18" w:history="1">
        <w:r w:rsidR="00C66AC7" w:rsidRPr="00124ED3">
          <w:rPr>
            <w:color w:val="auto"/>
            <w:sz w:val="28"/>
            <w:szCs w:val="28"/>
            <w:u w:val="single"/>
          </w:rPr>
          <w:t>7.2</w:t>
        </w:r>
      </w:hyperlink>
      <w:r w:rsidR="00C66AC7" w:rsidRPr="00124ED3">
        <w:rPr>
          <w:color w:val="auto"/>
          <w:sz w:val="28"/>
          <w:szCs w:val="28"/>
        </w:rPr>
        <w:t xml:space="preserve"> и </w:t>
      </w:r>
      <w:hyperlink r:id="rId19" w:history="1">
        <w:r w:rsidR="00C66AC7" w:rsidRPr="00124ED3">
          <w:rPr>
            <w:color w:val="auto"/>
            <w:sz w:val="28"/>
            <w:szCs w:val="28"/>
            <w:u w:val="single"/>
          </w:rPr>
          <w:t>7.3 статьи 96</w:t>
        </w:r>
      </w:hyperlink>
      <w:r w:rsidR="00C66AC7" w:rsidRPr="00124ED3">
        <w:rPr>
          <w:color w:val="auto"/>
          <w:sz w:val="28"/>
          <w:szCs w:val="28"/>
        </w:rPr>
        <w:t xml:space="preserve"> Федерального закона № 44-ФЗ.</w:t>
      </w:r>
    </w:p>
    <w:p w:rsidR="00C66AC7" w:rsidRPr="00124ED3" w:rsidRDefault="005316FA" w:rsidP="00C66AC7">
      <w:pPr>
        <w:jc w:val="both"/>
        <w:rPr>
          <w:color w:val="000000" w:themeColor="text1"/>
          <w:spacing w:val="-4"/>
          <w:sz w:val="28"/>
          <w:szCs w:val="28"/>
        </w:rPr>
      </w:pPr>
      <w:r w:rsidRPr="00124ED3">
        <w:rPr>
          <w:color w:val="000000" w:themeColor="text1"/>
          <w:sz w:val="28"/>
          <w:szCs w:val="28"/>
        </w:rPr>
        <w:t xml:space="preserve">         4.3.2</w:t>
      </w:r>
      <w:r w:rsidR="004D36BC">
        <w:rPr>
          <w:color w:val="000000" w:themeColor="text1"/>
          <w:sz w:val="28"/>
          <w:szCs w:val="28"/>
        </w:rPr>
        <w:t>7</w:t>
      </w:r>
      <w:r w:rsidR="00C66AC7" w:rsidRPr="00124ED3">
        <w:rPr>
          <w:color w:val="000000" w:themeColor="text1"/>
          <w:sz w:val="28"/>
          <w:szCs w:val="28"/>
        </w:rPr>
        <w:t>. Соблюдать требования законодательства Российской Федерации о государственной тайне, в случае если документы и материалы, необходимые для исполнения Контракта и (или) подготавливаемых в рамках выполнения работ по Контракту, содержат сведения, в соответствии с</w:t>
      </w:r>
      <w:r w:rsidR="00C66AC7" w:rsidRPr="00124ED3">
        <w:rPr>
          <w:color w:val="000000" w:themeColor="text1"/>
          <w:spacing w:val="-4"/>
          <w:sz w:val="28"/>
          <w:szCs w:val="28"/>
        </w:rPr>
        <w:t xml:space="preserve"> законодательством Российской Федерации.</w:t>
      </w:r>
    </w:p>
    <w:p w:rsidR="00D21481" w:rsidRPr="00124ED3" w:rsidRDefault="00D21481" w:rsidP="00D21481">
      <w:pPr>
        <w:ind w:firstLine="720"/>
        <w:jc w:val="both"/>
        <w:rPr>
          <w:color w:val="000000" w:themeColor="text1"/>
          <w:sz w:val="28"/>
          <w:szCs w:val="28"/>
        </w:rPr>
      </w:pPr>
      <w:r w:rsidRPr="00124ED3">
        <w:rPr>
          <w:color w:val="000000" w:themeColor="text1"/>
          <w:sz w:val="28"/>
          <w:szCs w:val="28"/>
        </w:rPr>
        <w:t>4.3.2</w:t>
      </w:r>
      <w:r w:rsidR="004D36BC">
        <w:rPr>
          <w:color w:val="000000" w:themeColor="text1"/>
          <w:sz w:val="28"/>
          <w:szCs w:val="28"/>
        </w:rPr>
        <w:t>8</w:t>
      </w:r>
      <w:r w:rsidRPr="00124ED3">
        <w:rPr>
          <w:color w:val="000000" w:themeColor="text1"/>
          <w:sz w:val="28"/>
          <w:szCs w:val="28"/>
        </w:rPr>
        <w:t>. Подрядчик обязан представить письменные ответы на обращения (письма), поступившие от Заказчика в указанные в обращении Заказчика сроки, если срок в обращении не указан, Подрядчик обязан направить письменный ответ Заказчику в течение 7 (семи) календарных дней, со дня получения обращения.</w:t>
      </w:r>
    </w:p>
    <w:p w:rsidR="00C66AC7" w:rsidRPr="00C66AC7" w:rsidRDefault="005316FA" w:rsidP="00C66AC7">
      <w:pPr>
        <w:ind w:firstLine="720"/>
        <w:jc w:val="both"/>
        <w:rPr>
          <w:color w:val="000000" w:themeColor="text1"/>
          <w:sz w:val="28"/>
          <w:szCs w:val="28"/>
        </w:rPr>
      </w:pPr>
      <w:r>
        <w:rPr>
          <w:color w:val="000000" w:themeColor="text1"/>
          <w:sz w:val="28"/>
          <w:szCs w:val="28"/>
        </w:rPr>
        <w:t>4.3.</w:t>
      </w:r>
      <w:r w:rsidR="004D36BC">
        <w:rPr>
          <w:color w:val="000000" w:themeColor="text1"/>
          <w:sz w:val="28"/>
          <w:szCs w:val="28"/>
        </w:rPr>
        <w:t>29</w:t>
      </w:r>
      <w:r w:rsidR="00C66AC7" w:rsidRPr="00C66AC7">
        <w:rPr>
          <w:color w:val="000000" w:themeColor="text1"/>
          <w:sz w:val="28"/>
          <w:szCs w:val="28"/>
        </w:rPr>
        <w:t>. Исполнять иные обязанности в соответствии с законодательством Российской Федерации и настоящим Контрактом.</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both"/>
        <w:rPr>
          <w:b/>
          <w:color w:val="000000" w:themeColor="text1"/>
          <w:sz w:val="28"/>
          <w:szCs w:val="28"/>
        </w:rPr>
      </w:pPr>
      <w:r w:rsidRPr="00C66AC7">
        <w:rPr>
          <w:b/>
          <w:color w:val="000000" w:themeColor="text1"/>
          <w:sz w:val="28"/>
          <w:szCs w:val="28"/>
        </w:rPr>
        <w:t>4.4. Подрядчик имеет право:</w:t>
      </w:r>
    </w:p>
    <w:p w:rsidR="00C66AC7" w:rsidRPr="00C66AC7" w:rsidRDefault="00C66AC7" w:rsidP="00C66AC7">
      <w:pPr>
        <w:ind w:firstLine="720"/>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4.4.1. Требовать возмещения убытков, причиненных в связи с неисполнением Заказчиком обязанностей, предусмотренных настоящим Контрактом, и (или) нарушением установленных сроков исполнения таки</w:t>
      </w:r>
      <w:r w:rsidR="008B4976">
        <w:rPr>
          <w:color w:val="000000" w:themeColor="text1"/>
          <w:sz w:val="28"/>
          <w:szCs w:val="28"/>
        </w:rPr>
        <w:t>х</w:t>
      </w:r>
      <w:r w:rsidRPr="00C66AC7">
        <w:rPr>
          <w:color w:val="000000" w:themeColor="text1"/>
          <w:sz w:val="28"/>
          <w:szCs w:val="28"/>
        </w:rPr>
        <w:t xml:space="preserve"> обязанностей.</w:t>
      </w:r>
    </w:p>
    <w:p w:rsidR="00C66AC7" w:rsidRPr="00C66AC7" w:rsidRDefault="00C66AC7" w:rsidP="00C66AC7">
      <w:pPr>
        <w:ind w:firstLine="720"/>
        <w:jc w:val="both"/>
        <w:rPr>
          <w:color w:val="000000" w:themeColor="text1"/>
          <w:spacing w:val="-4"/>
          <w:sz w:val="28"/>
          <w:szCs w:val="28"/>
        </w:rPr>
      </w:pPr>
      <w:r w:rsidRPr="00C66AC7">
        <w:rPr>
          <w:color w:val="000000" w:themeColor="text1"/>
          <w:sz w:val="28"/>
          <w:szCs w:val="28"/>
        </w:rPr>
        <w:t xml:space="preserve">4.4.2. Осуществлять иные права в соответствии с </w:t>
      </w:r>
      <w:r w:rsidRPr="00C66AC7">
        <w:rPr>
          <w:color w:val="000000" w:themeColor="text1"/>
          <w:spacing w:val="-4"/>
          <w:sz w:val="28"/>
          <w:szCs w:val="28"/>
        </w:rPr>
        <w:t xml:space="preserve">законодательством Российской Федерации. </w:t>
      </w:r>
    </w:p>
    <w:p w:rsidR="00C66AC7" w:rsidRPr="00C66AC7" w:rsidRDefault="00C66AC7" w:rsidP="00C66AC7">
      <w:pPr>
        <w:ind w:firstLine="709"/>
        <w:jc w:val="both"/>
        <w:rPr>
          <w:sz w:val="28"/>
          <w:szCs w:val="28"/>
        </w:rPr>
      </w:pPr>
      <w:r w:rsidRPr="00C66AC7">
        <w:rPr>
          <w:rFonts w:eastAsia="Calibri"/>
          <w:color w:val="auto"/>
          <w:sz w:val="28"/>
          <w:szCs w:val="28"/>
          <w:lang w:eastAsia="en-US"/>
        </w:rPr>
        <w:tab/>
      </w:r>
      <w:r w:rsidRPr="00C66AC7">
        <w:rPr>
          <w:sz w:val="28"/>
          <w:szCs w:val="28"/>
        </w:rPr>
        <w:t>4.4.3. Использовать при выполнении работ товар с эквивалентным товарным знаком в случае если Проектной и(или) сметной документацией предусмотрены товарные знаки с обеспечением достижения необходимых характеристик.</w:t>
      </w:r>
    </w:p>
    <w:p w:rsidR="00C66AC7" w:rsidRPr="00C66AC7" w:rsidRDefault="00C66AC7" w:rsidP="00C66AC7">
      <w:pPr>
        <w:jc w:val="both"/>
        <w:rPr>
          <w:rFonts w:eastAsia="Calibri"/>
          <w:color w:val="auto"/>
          <w:sz w:val="28"/>
          <w:szCs w:val="28"/>
          <w:lang w:eastAsia="en-US"/>
        </w:rPr>
      </w:pPr>
      <w:r w:rsidRPr="00C66AC7">
        <w:rPr>
          <w:rFonts w:eastAsia="Calibri"/>
          <w:color w:val="auto"/>
          <w:sz w:val="28"/>
          <w:szCs w:val="28"/>
          <w:lang w:eastAsia="en-US"/>
        </w:rPr>
        <w:t xml:space="preserve">          4.5. Стороны обязуются получать почтовые отправления, направляемые друг другу, не позднее 10 дней с даты получения извещения (уведомления).</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5. Представители сторон и работники Подрядчика</w:t>
      </w:r>
    </w:p>
    <w:p w:rsidR="00C66AC7" w:rsidRPr="00C66AC7" w:rsidRDefault="00C66AC7" w:rsidP="00C66AC7">
      <w:pPr>
        <w:jc w:val="both"/>
        <w:rPr>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 xml:space="preserve">5.1. Каждая из Сторон в течение </w:t>
      </w:r>
      <w:r w:rsidR="00882187" w:rsidRPr="00432240">
        <w:rPr>
          <w:color w:val="000000" w:themeColor="text1"/>
          <w:sz w:val="28"/>
          <w:szCs w:val="28"/>
        </w:rPr>
        <w:t>1</w:t>
      </w:r>
      <w:r w:rsidRPr="00432240">
        <w:rPr>
          <w:color w:val="000000" w:themeColor="text1"/>
          <w:sz w:val="28"/>
          <w:szCs w:val="28"/>
        </w:rPr>
        <w:t xml:space="preserve"> (</w:t>
      </w:r>
      <w:r w:rsidR="00882187" w:rsidRPr="00432240">
        <w:rPr>
          <w:color w:val="000000" w:themeColor="text1"/>
          <w:sz w:val="28"/>
          <w:szCs w:val="28"/>
        </w:rPr>
        <w:t>одного</w:t>
      </w:r>
      <w:r w:rsidRPr="00432240">
        <w:rPr>
          <w:color w:val="000000" w:themeColor="text1"/>
          <w:sz w:val="28"/>
          <w:szCs w:val="28"/>
        </w:rPr>
        <w:t>)</w:t>
      </w:r>
      <w:r w:rsidRPr="00C66AC7">
        <w:rPr>
          <w:color w:val="000000" w:themeColor="text1"/>
          <w:sz w:val="28"/>
          <w:szCs w:val="28"/>
        </w:rPr>
        <w:t xml:space="preserve"> рабоч</w:t>
      </w:r>
      <w:r w:rsidR="00882187">
        <w:rPr>
          <w:color w:val="000000" w:themeColor="text1"/>
          <w:sz w:val="28"/>
          <w:szCs w:val="28"/>
        </w:rPr>
        <w:t>его</w:t>
      </w:r>
      <w:r w:rsidRPr="00C66AC7">
        <w:rPr>
          <w:color w:val="000000" w:themeColor="text1"/>
          <w:sz w:val="28"/>
          <w:szCs w:val="28"/>
        </w:rPr>
        <w:t xml:space="preserve"> дн</w:t>
      </w:r>
      <w:r w:rsidR="00882187">
        <w:rPr>
          <w:color w:val="000000" w:themeColor="text1"/>
          <w:sz w:val="28"/>
          <w:szCs w:val="28"/>
        </w:rPr>
        <w:t>я</w:t>
      </w:r>
      <w:r w:rsidRPr="00C66AC7">
        <w:rPr>
          <w:color w:val="000000" w:themeColor="text1"/>
          <w:sz w:val="28"/>
          <w:szCs w:val="28"/>
        </w:rPr>
        <w:t xml:space="preserve"> со дня заключения Контракта обязана предоставить другой Стороне информацию о лицах, уполномоченных представлять её интересы во взаимоотношениях с другой Стороной в целях исполнения Контракта, в том числе подписывать от её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 с приложением оригиналов доверенностей.</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Стороны обязуются письменно в течение 3 (трех) рабочих дней уведомлять друг друга об изменениях в составе Представителей (в том числе об изменении или прекращений их полномочий) с приложением документов, подтверждающих полномочия данных лиц.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5.2. Сведения, известные уполномоченному Представителю Стороны, считаются известными этой Стороне.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5.3. Представители Заказчика имеют право в общем журнале и специальных журналах, в которых Подрядчиком ведётся учёт выполнения работ, фиксировать замечания к работам, выполненным Подрядчиком или привлеченными последним третьими лицами, информацию о нарушениях требований Проектной документации с указанием сроков их устранения.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5.4. Представители Подрядчика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объёме, необходимом для проведения совещаний.</w:t>
      </w:r>
    </w:p>
    <w:p w:rsidR="00C66AC7" w:rsidRPr="00C66AC7" w:rsidRDefault="00C66AC7" w:rsidP="00C66AC7">
      <w:pPr>
        <w:ind w:firstLine="720"/>
        <w:jc w:val="both"/>
        <w:rPr>
          <w:color w:val="000000" w:themeColor="text1"/>
          <w:spacing w:val="-4"/>
          <w:sz w:val="28"/>
          <w:szCs w:val="28"/>
        </w:rPr>
      </w:pPr>
      <w:r w:rsidRPr="00C66AC7">
        <w:rPr>
          <w:color w:val="000000" w:themeColor="text1"/>
          <w:sz w:val="28"/>
          <w:szCs w:val="28"/>
        </w:rPr>
        <w:t xml:space="preserve">5.5. Работники Подрядчика должны соответствовать </w:t>
      </w:r>
      <w:r w:rsidRPr="00C66AC7">
        <w:rPr>
          <w:color w:val="000000" w:themeColor="text1"/>
          <w:spacing w:val="-4"/>
          <w:sz w:val="28"/>
          <w:szCs w:val="28"/>
        </w:rPr>
        <w:t>требованиям, установленным трудовым, градостроительным законодательством Российской Федерации к лицам, выполняющим Работы.</w:t>
      </w:r>
    </w:p>
    <w:p w:rsidR="00C66AC7" w:rsidRPr="00C66AC7" w:rsidRDefault="00C66AC7" w:rsidP="00C66AC7">
      <w:pPr>
        <w:ind w:firstLine="720"/>
        <w:jc w:val="both"/>
        <w:rPr>
          <w:color w:val="000000" w:themeColor="text1"/>
          <w:spacing w:val="-4"/>
          <w:sz w:val="28"/>
          <w:szCs w:val="28"/>
        </w:rPr>
      </w:pPr>
    </w:p>
    <w:p w:rsidR="00C66AC7" w:rsidRPr="00C66AC7" w:rsidRDefault="00C66AC7" w:rsidP="00C66AC7">
      <w:pPr>
        <w:ind w:firstLine="720"/>
        <w:jc w:val="center"/>
        <w:rPr>
          <w:b/>
          <w:color w:val="000000" w:themeColor="text1"/>
          <w:sz w:val="28"/>
          <w:szCs w:val="28"/>
        </w:rPr>
      </w:pPr>
      <w:r w:rsidRPr="00C66AC7">
        <w:rPr>
          <w:b/>
          <w:color w:val="000000" w:themeColor="text1"/>
          <w:sz w:val="28"/>
          <w:szCs w:val="28"/>
        </w:rPr>
        <w:t>6. Привлечение Подрядчиком третьих лиц для выполнения работ (оказания услуг)</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6.1. Подрядчик вправе привлекать третьих лиц к вып</w:t>
      </w:r>
      <w:r w:rsidR="00BA651B">
        <w:rPr>
          <w:color w:val="000000" w:themeColor="text1"/>
          <w:sz w:val="28"/>
          <w:szCs w:val="28"/>
        </w:rPr>
        <w:t>олнению работ (оказанию услуг).</w:t>
      </w:r>
    </w:p>
    <w:p w:rsidR="00C66AC7" w:rsidRPr="00C66AC7" w:rsidRDefault="00C66AC7" w:rsidP="00C66AC7">
      <w:pPr>
        <w:autoSpaceDE w:val="0"/>
        <w:autoSpaceDN w:val="0"/>
        <w:adjustRightInd w:val="0"/>
        <w:ind w:firstLine="709"/>
        <w:jc w:val="both"/>
        <w:rPr>
          <w:b/>
          <w:color w:val="000000" w:themeColor="text1"/>
          <w:sz w:val="28"/>
          <w:szCs w:val="28"/>
        </w:rPr>
      </w:pPr>
      <w:r w:rsidRPr="00C66AC7">
        <w:rPr>
          <w:color w:val="000000" w:themeColor="text1"/>
          <w:sz w:val="28"/>
          <w:szCs w:val="28"/>
        </w:rPr>
        <w:t>6.2. Подрядчик несёт перед Заказчиком ответственность за последствия неисполнения или ненадлежащего исполнения третьими</w:t>
      </w:r>
      <w:r w:rsidR="00BA651B">
        <w:rPr>
          <w:color w:val="000000" w:themeColor="text1"/>
          <w:sz w:val="28"/>
          <w:szCs w:val="28"/>
        </w:rPr>
        <w:t xml:space="preserve"> лицами работ (оказания услуг).</w:t>
      </w:r>
    </w:p>
    <w:p w:rsidR="00C66AC7" w:rsidRPr="00C66AC7" w:rsidRDefault="00C66AC7" w:rsidP="00C66AC7">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 xml:space="preserve">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пункта 1 </w:t>
      </w:r>
      <w:hyperlink r:id="rId20" w:history="1">
        <w:r w:rsidRPr="00C66AC7">
          <w:rPr>
            <w:rFonts w:eastAsia="Calibri"/>
            <w:color w:val="auto"/>
            <w:sz w:val="28"/>
            <w:szCs w:val="28"/>
            <w:lang w:eastAsia="en-US"/>
          </w:rPr>
          <w:t>статьи 313</w:t>
        </w:r>
      </w:hyperlink>
      <w:r w:rsidRPr="00C66AC7">
        <w:rPr>
          <w:rFonts w:eastAsia="Calibri"/>
          <w:color w:val="auto"/>
          <w:sz w:val="28"/>
          <w:szCs w:val="28"/>
          <w:lang w:eastAsia="en-US"/>
        </w:rPr>
        <w:t xml:space="preserve"> и </w:t>
      </w:r>
      <w:hyperlink r:id="rId21" w:history="1">
        <w:r w:rsidRPr="00C66AC7">
          <w:rPr>
            <w:rFonts w:eastAsia="Calibri"/>
            <w:color w:val="auto"/>
            <w:sz w:val="28"/>
            <w:szCs w:val="28"/>
            <w:lang w:eastAsia="en-US"/>
          </w:rPr>
          <w:t>статьи 403</w:t>
        </w:r>
      </w:hyperlink>
      <w:r w:rsidRPr="00C66AC7">
        <w:rPr>
          <w:rFonts w:eastAsia="Calibri"/>
          <w:color w:val="auto"/>
          <w:sz w:val="28"/>
          <w:szCs w:val="28"/>
          <w:lang w:eastAsia="en-US"/>
        </w:rPr>
        <w:t xml:space="preserve"> ГК РФ. </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center"/>
        <w:rPr>
          <w:b/>
          <w:color w:val="000000" w:themeColor="text1"/>
          <w:sz w:val="28"/>
          <w:szCs w:val="28"/>
        </w:rPr>
      </w:pPr>
      <w:bookmarkStart w:id="2" w:name="_gjdgxs" w:colFirst="0" w:colLast="0"/>
      <w:bookmarkEnd w:id="2"/>
      <w:r w:rsidRPr="00C66AC7">
        <w:rPr>
          <w:b/>
          <w:color w:val="000000" w:themeColor="text1"/>
          <w:sz w:val="28"/>
          <w:szCs w:val="28"/>
        </w:rPr>
        <w:t>7. Обеспечение строительства Объекта материалами и оборудованием</w:t>
      </w:r>
    </w:p>
    <w:p w:rsidR="00C66AC7" w:rsidRPr="00C66AC7" w:rsidRDefault="00C66AC7" w:rsidP="00C66AC7">
      <w:pPr>
        <w:ind w:firstLine="720"/>
        <w:jc w:val="center"/>
        <w:rPr>
          <w:color w:val="000000" w:themeColor="text1"/>
          <w:sz w:val="28"/>
          <w:szCs w:val="28"/>
        </w:rPr>
      </w:pPr>
    </w:p>
    <w:p w:rsidR="00C66AC7" w:rsidRPr="00432240" w:rsidRDefault="00C66AC7" w:rsidP="00C66AC7">
      <w:pPr>
        <w:ind w:firstLine="720"/>
        <w:jc w:val="both"/>
        <w:rPr>
          <w:color w:val="000000" w:themeColor="text1"/>
          <w:sz w:val="28"/>
          <w:szCs w:val="28"/>
        </w:rPr>
      </w:pPr>
      <w:r w:rsidRPr="00C66AC7">
        <w:rPr>
          <w:color w:val="000000" w:themeColor="text1"/>
          <w:sz w:val="28"/>
          <w:szCs w:val="28"/>
        </w:rPr>
        <w:t xml:space="preserve">7.1. Подрядчик обеспечивает </w:t>
      </w:r>
      <w:r w:rsidR="00882187" w:rsidRPr="00432240">
        <w:rPr>
          <w:color w:val="000000" w:themeColor="text1"/>
          <w:sz w:val="28"/>
          <w:szCs w:val="28"/>
        </w:rPr>
        <w:t xml:space="preserve">Работы </w:t>
      </w:r>
      <w:r w:rsidR="00882187">
        <w:rPr>
          <w:color w:val="000000" w:themeColor="text1"/>
          <w:sz w:val="28"/>
          <w:szCs w:val="28"/>
        </w:rPr>
        <w:t>на</w:t>
      </w:r>
      <w:r w:rsidRPr="00C66AC7">
        <w:rPr>
          <w:color w:val="000000" w:themeColor="text1"/>
          <w:sz w:val="28"/>
          <w:szCs w:val="28"/>
        </w:rPr>
        <w:t xml:space="preserve"> Объект</w:t>
      </w:r>
      <w:r w:rsidR="00882187">
        <w:rPr>
          <w:color w:val="000000" w:themeColor="text1"/>
          <w:sz w:val="28"/>
          <w:szCs w:val="28"/>
        </w:rPr>
        <w:t>е</w:t>
      </w:r>
      <w:r w:rsidRPr="00C66AC7">
        <w:rPr>
          <w:color w:val="000000" w:themeColor="text1"/>
          <w:sz w:val="28"/>
          <w:szCs w:val="28"/>
        </w:rPr>
        <w:t xml:space="preserve"> необходимыми материалами и (или) оборудованием, его приёмку, разгрузку, складирование и хранение</w:t>
      </w:r>
      <w:r w:rsidR="00882187">
        <w:rPr>
          <w:color w:val="000000" w:themeColor="text1"/>
          <w:sz w:val="28"/>
          <w:szCs w:val="28"/>
        </w:rPr>
        <w:t xml:space="preserve"> </w:t>
      </w:r>
      <w:r w:rsidR="00882187" w:rsidRPr="00432240">
        <w:rPr>
          <w:color w:val="000000" w:themeColor="text1"/>
          <w:sz w:val="28"/>
          <w:szCs w:val="28"/>
        </w:rPr>
        <w:t>за свой счет</w:t>
      </w:r>
      <w:r w:rsidRPr="00432240">
        <w:rPr>
          <w:color w:val="000000" w:themeColor="text1"/>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7.2. Все применяемые для строительства Объекта материалы или оборудование должны 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 на русском языке или на иностранном языке с переводом, а также быть свободными от прав третьих лиц. Копии сертификатов должны быть представлены Подрядчиком Заказчику за </w:t>
      </w:r>
      <w:r w:rsidR="00BA651B">
        <w:rPr>
          <w:color w:val="000000" w:themeColor="text1"/>
          <w:sz w:val="28"/>
          <w:szCs w:val="28"/>
        </w:rPr>
        <w:t>2</w:t>
      </w:r>
      <w:r w:rsidRPr="00C66AC7">
        <w:rPr>
          <w:color w:val="000000" w:themeColor="text1"/>
          <w:sz w:val="28"/>
          <w:szCs w:val="28"/>
        </w:rPr>
        <w:t> (</w:t>
      </w:r>
      <w:r w:rsidR="00BA651B">
        <w:rPr>
          <w:color w:val="000000" w:themeColor="text1"/>
          <w:sz w:val="28"/>
          <w:szCs w:val="28"/>
        </w:rPr>
        <w:t>два</w:t>
      </w:r>
      <w:r w:rsidRPr="00C66AC7">
        <w:rPr>
          <w:color w:val="000000" w:themeColor="text1"/>
          <w:sz w:val="28"/>
          <w:szCs w:val="28"/>
        </w:rPr>
        <w:t>) календарных дн</w:t>
      </w:r>
      <w:r w:rsidR="00BA651B">
        <w:rPr>
          <w:color w:val="000000" w:themeColor="text1"/>
          <w:sz w:val="28"/>
          <w:szCs w:val="28"/>
        </w:rPr>
        <w:t>я</w:t>
      </w:r>
      <w:r w:rsidRPr="00C66AC7">
        <w:rPr>
          <w:color w:val="000000" w:themeColor="text1"/>
          <w:sz w:val="28"/>
          <w:szCs w:val="28"/>
        </w:rPr>
        <w:t xml:space="preserve"> до дня начала производства работ, выполняемых с использованием указанных материалов, изделий и конструкций. В случае наличия оборудования, оно должно являться новым, обременений и прав третьих лиц не иметь.</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7.3. Подрядчик несёт ответственность за ненадлежащее качество предоставленных им для строительства Объекта материалов и оборудования, а также за предоставление материалов и оборудования, обремененных правами третьих лиц.</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7.4. Подрядчик обязан предоставить Заказчику по его требованию образцы материалов для проведения испытаний и оценки их качества или результаты испытаний.</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7.5. В случае если Стороны установят необходимость проведения исследований и/или экспертиз представленных материалов, изделий, оборудования, то расходы по проведению данных исследований и/или экспертиз несет Подрядчик, если в результате будет установлено, что поставленные Подрядчиком материалы, изделия, оборудование не соответствуют проектной документации, действующим нормам, государственным стандартам.</w:t>
      </w:r>
    </w:p>
    <w:p w:rsidR="00C66AC7" w:rsidRPr="00C66AC7" w:rsidRDefault="00C66AC7" w:rsidP="00C66AC7">
      <w:pPr>
        <w:ind w:firstLine="720"/>
        <w:jc w:val="both"/>
        <w:rPr>
          <w:color w:val="000000" w:themeColor="text1"/>
          <w:sz w:val="28"/>
          <w:szCs w:val="28"/>
        </w:rPr>
      </w:pPr>
    </w:p>
    <w:p w:rsidR="00C66AC7" w:rsidRPr="00C66AC7" w:rsidRDefault="00C66AC7" w:rsidP="00C66AC7">
      <w:pPr>
        <w:jc w:val="center"/>
        <w:rPr>
          <w:color w:val="000000" w:themeColor="text1"/>
          <w:sz w:val="28"/>
          <w:szCs w:val="28"/>
        </w:rPr>
      </w:pPr>
      <w:r w:rsidRPr="00C66AC7">
        <w:rPr>
          <w:b/>
          <w:color w:val="000000" w:themeColor="text1"/>
          <w:sz w:val="28"/>
          <w:szCs w:val="28"/>
        </w:rPr>
        <w:t>8. Приёмка выполненных работ, приёмка результата работ</w:t>
      </w:r>
    </w:p>
    <w:p w:rsidR="00C66AC7" w:rsidRPr="00C66AC7" w:rsidRDefault="00C66AC7" w:rsidP="00C66AC7">
      <w:pPr>
        <w:jc w:val="both"/>
        <w:rPr>
          <w:color w:val="000000" w:themeColor="text1"/>
          <w:sz w:val="28"/>
          <w:szCs w:val="28"/>
        </w:rPr>
      </w:pPr>
    </w:p>
    <w:p w:rsidR="00C66AC7" w:rsidRPr="00C66AC7" w:rsidRDefault="00C66AC7" w:rsidP="00C66AC7">
      <w:pPr>
        <w:jc w:val="both"/>
        <w:rPr>
          <w:sz w:val="28"/>
          <w:szCs w:val="28"/>
        </w:rPr>
      </w:pPr>
      <w:r w:rsidRPr="00C66AC7">
        <w:rPr>
          <w:sz w:val="28"/>
          <w:szCs w:val="28"/>
        </w:rPr>
        <w:t xml:space="preserve">          </w:t>
      </w:r>
      <w:r w:rsidR="00BA651B">
        <w:rPr>
          <w:sz w:val="28"/>
          <w:szCs w:val="28"/>
        </w:rPr>
        <w:t xml:space="preserve">8.1. Приемка выполненных работ </w:t>
      </w:r>
      <w:r w:rsidRPr="00C66AC7">
        <w:rPr>
          <w:sz w:val="28"/>
          <w:szCs w:val="28"/>
        </w:rPr>
        <w:t xml:space="preserve">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условиями Контракта, в соответствии с </w:t>
      </w:r>
      <w:hyperlink r:id="rId22" w:history="1">
        <w:r w:rsidRPr="00C66AC7">
          <w:rPr>
            <w:color w:val="auto"/>
            <w:sz w:val="28"/>
            <w:szCs w:val="28"/>
          </w:rPr>
          <w:t>Гражданским кодексом</w:t>
        </w:r>
      </w:hyperlink>
      <w:r w:rsidRPr="00C66AC7">
        <w:rPr>
          <w:sz w:val="28"/>
          <w:szCs w:val="28"/>
        </w:rPr>
        <w:t xml:space="preserve"> Российской Федерации.</w:t>
      </w:r>
    </w:p>
    <w:p w:rsidR="00C66AC7" w:rsidRPr="00C66AC7" w:rsidRDefault="00C66AC7" w:rsidP="00C66AC7">
      <w:pPr>
        <w:jc w:val="both"/>
        <w:rPr>
          <w:sz w:val="28"/>
          <w:szCs w:val="28"/>
        </w:rPr>
      </w:pPr>
      <w:r w:rsidRPr="00C66AC7">
        <w:rPr>
          <w:sz w:val="28"/>
          <w:szCs w:val="28"/>
        </w:rPr>
        <w:t xml:space="preserve">          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w:t>
      </w:r>
      <w:r w:rsidR="00BA651B">
        <w:rPr>
          <w:sz w:val="28"/>
          <w:szCs w:val="28"/>
        </w:rPr>
        <w:t xml:space="preserve"> включенным в смету Контракта, П</w:t>
      </w:r>
      <w:r w:rsidRPr="00C66AC7">
        <w:rPr>
          <w:sz w:val="28"/>
          <w:szCs w:val="28"/>
        </w:rPr>
        <w:t>одрядчик представляет комплект первичных учетных документов, который определяется Контрактом, а также исполнительную документацию.</w:t>
      </w:r>
    </w:p>
    <w:p w:rsidR="00C66AC7" w:rsidRPr="00C66AC7" w:rsidRDefault="00C66AC7" w:rsidP="00C66AC7">
      <w:pPr>
        <w:jc w:val="both"/>
        <w:rPr>
          <w:sz w:val="28"/>
          <w:szCs w:val="28"/>
        </w:rPr>
      </w:pPr>
      <w:r w:rsidRPr="00C66AC7">
        <w:rPr>
          <w:sz w:val="28"/>
          <w:szCs w:val="28"/>
        </w:rPr>
        <w:t xml:space="preserve">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8.2. При завершении выполнения Работ по Контракту Подрядчик обязан</w:t>
      </w:r>
      <w:r w:rsidR="00BA651B">
        <w:rPr>
          <w:color w:val="000000" w:themeColor="text1"/>
          <w:sz w:val="28"/>
          <w:szCs w:val="28"/>
        </w:rPr>
        <w:t xml:space="preserve"> письменно уведомить Заказчика </w:t>
      </w:r>
      <w:r w:rsidRPr="00C66AC7">
        <w:rPr>
          <w:color w:val="000000" w:themeColor="text1"/>
          <w:sz w:val="28"/>
          <w:szCs w:val="28"/>
        </w:rPr>
        <w:t>об их завершении (далее – уведомление о завершении работ) с приложением документов в объёме, необходимом для сдачи-приемки выполненных работ, в том числе:</w:t>
      </w:r>
    </w:p>
    <w:p w:rsidR="008F30F8" w:rsidRDefault="00C66AC7" w:rsidP="008F30F8">
      <w:pPr>
        <w:ind w:firstLine="720"/>
        <w:jc w:val="both"/>
        <w:rPr>
          <w:color w:val="000000" w:themeColor="text1"/>
          <w:sz w:val="28"/>
          <w:szCs w:val="28"/>
        </w:rPr>
      </w:pPr>
      <w:r w:rsidRPr="00C66AC7">
        <w:rPr>
          <w:color w:val="000000" w:themeColor="text1"/>
          <w:sz w:val="28"/>
          <w:szCs w:val="28"/>
        </w:rPr>
        <w:t>акта о приёмке выполненных работ (форма № КС-2</w:t>
      </w:r>
      <w:proofErr w:type="gramStart"/>
      <w:r w:rsidRPr="00C66AC7">
        <w:rPr>
          <w:color w:val="000000" w:themeColor="text1"/>
          <w:sz w:val="28"/>
          <w:szCs w:val="28"/>
        </w:rPr>
        <w:t>)</w:t>
      </w:r>
      <w:r w:rsidR="008F30F8">
        <w:rPr>
          <w:color w:val="000000" w:themeColor="text1"/>
          <w:sz w:val="28"/>
          <w:szCs w:val="28"/>
        </w:rPr>
        <w:t xml:space="preserve">  </w:t>
      </w:r>
      <w:r w:rsidR="008F30F8" w:rsidRPr="008F30F8">
        <w:rPr>
          <w:color w:val="000000" w:themeColor="text1"/>
          <w:sz w:val="28"/>
          <w:szCs w:val="28"/>
        </w:rPr>
        <w:t>и</w:t>
      </w:r>
      <w:proofErr w:type="gramEnd"/>
      <w:r w:rsidR="008F30F8" w:rsidRPr="008F30F8">
        <w:rPr>
          <w:color w:val="000000" w:themeColor="text1"/>
          <w:sz w:val="28"/>
          <w:szCs w:val="28"/>
        </w:rPr>
        <w:t xml:space="preserve"> справки о стоимости выполненных работ (форма № КС-3)</w:t>
      </w:r>
      <w:r w:rsidR="008F30F8">
        <w:rPr>
          <w:color w:val="000000" w:themeColor="text1"/>
          <w:sz w:val="28"/>
          <w:szCs w:val="28"/>
        </w:rPr>
        <w:t xml:space="preserve">, </w:t>
      </w:r>
      <w:r w:rsidR="008F30F8" w:rsidRPr="008F30F8">
        <w:rPr>
          <w:color w:val="000000" w:themeColor="text1"/>
          <w:sz w:val="28"/>
          <w:szCs w:val="28"/>
        </w:rPr>
        <w:t>оформленными согласно постановлению Госкомстата России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8F30F8">
        <w:rPr>
          <w:color w:val="000000" w:themeColor="text1"/>
          <w:sz w:val="28"/>
          <w:szCs w:val="28"/>
        </w:rPr>
        <w:t xml:space="preserve"> </w:t>
      </w:r>
      <w:r w:rsidR="008F30F8" w:rsidRPr="008F30F8">
        <w:rPr>
          <w:color w:val="000000" w:themeColor="text1"/>
          <w:sz w:val="28"/>
          <w:szCs w:val="28"/>
        </w:rPr>
        <w:t xml:space="preserve">на основании расчетного договорного коэффициента (Приложение № </w:t>
      </w:r>
      <w:r w:rsidR="008F30F8">
        <w:rPr>
          <w:color w:val="000000" w:themeColor="text1"/>
          <w:sz w:val="28"/>
          <w:szCs w:val="28"/>
        </w:rPr>
        <w:t>4</w:t>
      </w:r>
      <w:r w:rsidR="008F30F8" w:rsidRPr="008F30F8">
        <w:rPr>
          <w:color w:val="000000" w:themeColor="text1"/>
          <w:sz w:val="28"/>
          <w:szCs w:val="28"/>
        </w:rPr>
        <w:t xml:space="preserve"> к Контракту),  </w:t>
      </w:r>
      <w:r w:rsidRPr="00C66AC7">
        <w:rPr>
          <w:color w:val="000000" w:themeColor="text1"/>
          <w:sz w:val="28"/>
          <w:szCs w:val="28"/>
        </w:rPr>
        <w:t xml:space="preserve"> подписанных обеими Сторонами в отношении выполнения Контракта</w:t>
      </w:r>
      <w:r w:rsidR="008F30F8">
        <w:rPr>
          <w:color w:val="000000" w:themeColor="text1"/>
          <w:sz w:val="28"/>
          <w:szCs w:val="28"/>
        </w:rPr>
        <w:t xml:space="preserve">, </w:t>
      </w:r>
      <w:r w:rsidRPr="00C66AC7">
        <w:rPr>
          <w:color w:val="000000" w:themeColor="text1"/>
          <w:sz w:val="28"/>
          <w:szCs w:val="28"/>
        </w:rPr>
        <w:t xml:space="preserve"> </w:t>
      </w:r>
      <w:r w:rsidR="008F30F8" w:rsidRPr="008F30F8">
        <w:rPr>
          <w:color w:val="000000" w:themeColor="text1"/>
          <w:sz w:val="28"/>
          <w:szCs w:val="28"/>
        </w:rPr>
        <w:t>в 3 (трех) экземплярах;</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исполнительной документации на выполненные работы в составе и объеме, предусмотренном законодательством Российской Федерации и Контрактом, в том числе на электронном носителе, с приложением перечня входящих в ее состав документов.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Предоставление вышеуказанных документов не в полном объеме и/или оформленными ненадлежащим образом являются безусловным основанием для их возврата Подрядчику и рассмотрения таких документов для целей Контракта как не поданных.</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w:t>
      </w:r>
      <w:r w:rsidR="00BA651B">
        <w:rPr>
          <w:color w:val="000000" w:themeColor="text1"/>
          <w:sz w:val="28"/>
          <w:szCs w:val="28"/>
        </w:rPr>
        <w:t xml:space="preserve">3. Заказчик в срок не позднее </w:t>
      </w:r>
      <w:r w:rsidR="00332425">
        <w:rPr>
          <w:color w:val="000000" w:themeColor="text1"/>
          <w:sz w:val="28"/>
          <w:szCs w:val="28"/>
        </w:rPr>
        <w:t>10</w:t>
      </w:r>
      <w:r w:rsidR="00D24B7E">
        <w:rPr>
          <w:color w:val="000000" w:themeColor="text1"/>
          <w:sz w:val="28"/>
          <w:szCs w:val="28"/>
        </w:rPr>
        <w:t xml:space="preserve"> (</w:t>
      </w:r>
      <w:r w:rsidR="00332425">
        <w:rPr>
          <w:color w:val="000000" w:themeColor="text1"/>
          <w:sz w:val="28"/>
          <w:szCs w:val="28"/>
        </w:rPr>
        <w:t>десяти</w:t>
      </w:r>
      <w:r w:rsidRPr="00C66AC7">
        <w:rPr>
          <w:color w:val="000000" w:themeColor="text1"/>
          <w:sz w:val="28"/>
          <w:szCs w:val="28"/>
        </w:rPr>
        <w:t>) рабоч</w:t>
      </w:r>
      <w:r w:rsidR="00332425">
        <w:rPr>
          <w:color w:val="000000" w:themeColor="text1"/>
          <w:sz w:val="28"/>
          <w:szCs w:val="28"/>
        </w:rPr>
        <w:t>их</w:t>
      </w:r>
      <w:r w:rsidR="00BA651B">
        <w:rPr>
          <w:color w:val="000000" w:themeColor="text1"/>
          <w:sz w:val="28"/>
          <w:szCs w:val="28"/>
        </w:rPr>
        <w:t xml:space="preserve"> д</w:t>
      </w:r>
      <w:r w:rsidR="00332425">
        <w:rPr>
          <w:color w:val="000000" w:themeColor="text1"/>
          <w:sz w:val="28"/>
          <w:szCs w:val="28"/>
        </w:rPr>
        <w:t>ней</w:t>
      </w:r>
      <w:r w:rsidRPr="00C66AC7">
        <w:rPr>
          <w:color w:val="000000" w:themeColor="text1"/>
          <w:sz w:val="28"/>
          <w:szCs w:val="28"/>
        </w:rPr>
        <w:t xml:space="preserve"> со дня получения от Подрядчика уведомления о завершении работ и прилагаемых документов, указанных в пункте 8.2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осуществляет осмотр выполненных работ при участии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подписывает представленные документы, указанные в пункте 8.2, либо направляет Подрядчику почтовым отправлением (либо с использованием иных средств связи и доставки корреспонденции) письменные возражения и (или) замечания с требованием об устранении выявленных недостатков (дефектов) работ и (или) документации.</w:t>
      </w:r>
    </w:p>
    <w:p w:rsidR="00894C84" w:rsidRPr="00124ED3" w:rsidRDefault="00C66AC7" w:rsidP="00894C84">
      <w:pPr>
        <w:ind w:firstLine="720"/>
        <w:jc w:val="both"/>
        <w:rPr>
          <w:color w:val="000000" w:themeColor="text1"/>
          <w:sz w:val="28"/>
          <w:szCs w:val="28"/>
        </w:rPr>
      </w:pPr>
      <w:r w:rsidRPr="00124ED3">
        <w:rPr>
          <w:color w:val="000000" w:themeColor="text1"/>
          <w:sz w:val="28"/>
          <w:szCs w:val="28"/>
        </w:rPr>
        <w:t xml:space="preserve">8.4. </w:t>
      </w:r>
      <w:r w:rsidR="00894C84" w:rsidRPr="00124ED3">
        <w:rPr>
          <w:color w:val="000000" w:themeColor="text1"/>
          <w:sz w:val="28"/>
          <w:szCs w:val="28"/>
        </w:rPr>
        <w:t>При обнаружении Заказчиком в ходе приёмки выполненных работ недостатков (дефектов), Сторонами составляется Акт, в котором фиксируется перечень недостатков (дефектов) и сроки их устранения Подрядчиком. При отказе (уклонении) Подрядчика от подписания указанного Акта в нём делается отметка и подписанный Заказчиком Акт (перечень дефектов) подтверждается третьей стороной по выбору Заказчика, присутствующей при обнаружении недостатков.</w:t>
      </w:r>
    </w:p>
    <w:p w:rsidR="00894C84" w:rsidRPr="00C66AC7" w:rsidRDefault="00894C84" w:rsidP="00894C84">
      <w:pPr>
        <w:ind w:firstLine="720"/>
        <w:jc w:val="both"/>
        <w:rPr>
          <w:color w:val="000000" w:themeColor="text1"/>
          <w:sz w:val="28"/>
          <w:szCs w:val="28"/>
        </w:rPr>
      </w:pPr>
      <w:r>
        <w:rPr>
          <w:color w:val="000000" w:themeColor="text1"/>
          <w:sz w:val="28"/>
          <w:szCs w:val="28"/>
        </w:rPr>
        <w:t xml:space="preserve">8.4.1. </w:t>
      </w:r>
      <w:r w:rsidRPr="00894C84">
        <w:rPr>
          <w:color w:val="000000" w:themeColor="text1"/>
          <w:sz w:val="28"/>
          <w:szCs w:val="28"/>
        </w:rPr>
        <w:t xml:space="preserve"> Подрядчик за свой счёт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5 (пяти) календарных дней со дня получения от Заказчика уведомления.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8.5. После устранения недостатков (дефектов) Подрядчик повторно в порядке, предусмотренном пунктом 8.2 Контракта, представляет к приёмке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пунктом 8.3 Контракта, повторно рассматриваются Заказчиком.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8.6. Все представляемые Подрядчиком отчетные документы должны содержать подписи и расшифровки подписей представителей Подрядчика, оттиск печати Подрядчика (при наличии) и дату их составления.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w:t>
      </w:r>
      <w:r w:rsidR="006A1EFD">
        <w:rPr>
          <w:color w:val="000000" w:themeColor="text1"/>
          <w:sz w:val="28"/>
          <w:szCs w:val="28"/>
        </w:rPr>
        <w:t>7</w:t>
      </w:r>
      <w:r w:rsidRPr="00C66AC7">
        <w:rPr>
          <w:color w:val="000000" w:themeColor="text1"/>
          <w:sz w:val="28"/>
          <w:szCs w:val="28"/>
        </w:rPr>
        <w:t xml:space="preserve">. После завершения </w:t>
      </w:r>
      <w:r w:rsidR="00055FAD">
        <w:rPr>
          <w:color w:val="000000" w:themeColor="text1"/>
          <w:sz w:val="28"/>
          <w:szCs w:val="28"/>
        </w:rPr>
        <w:t xml:space="preserve">работ на </w:t>
      </w:r>
      <w:r w:rsidR="00635A15">
        <w:rPr>
          <w:color w:val="000000" w:themeColor="text1"/>
          <w:sz w:val="28"/>
          <w:szCs w:val="28"/>
        </w:rPr>
        <w:t>Объекте</w:t>
      </w:r>
      <w:r w:rsidRPr="00C66AC7">
        <w:rPr>
          <w:color w:val="000000" w:themeColor="text1"/>
          <w:sz w:val="28"/>
          <w:szCs w:val="28"/>
        </w:rPr>
        <w:t xml:space="preserve"> Подрядчик обязан письменно уведомить Заказчика о завершении </w:t>
      </w:r>
      <w:r w:rsidR="00635A15">
        <w:rPr>
          <w:color w:val="000000" w:themeColor="text1"/>
          <w:sz w:val="28"/>
          <w:szCs w:val="28"/>
        </w:rPr>
        <w:t>работ на Объекте</w:t>
      </w:r>
      <w:r w:rsidRPr="00C66AC7">
        <w:rPr>
          <w:color w:val="000000" w:themeColor="text1"/>
          <w:sz w:val="28"/>
          <w:szCs w:val="28"/>
        </w:rPr>
        <w:t xml:space="preserve"> и готовности предъявить Объект к приёмке и передаче его Заказчику (далее – уведомление о завершении </w:t>
      </w:r>
      <w:r w:rsidR="00635A15">
        <w:rPr>
          <w:color w:val="000000" w:themeColor="text1"/>
          <w:sz w:val="28"/>
          <w:szCs w:val="28"/>
        </w:rPr>
        <w:t>работ на Объекте</w:t>
      </w:r>
      <w:r w:rsidRPr="00C66AC7">
        <w:rPr>
          <w:color w:val="000000" w:themeColor="text1"/>
          <w:sz w:val="28"/>
          <w:szCs w:val="28"/>
        </w:rPr>
        <w:t>) с приложением документов, необходимых для приемки Объекта, в том числе подписанных им: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акта приемки </w:t>
      </w:r>
      <w:r w:rsidR="00635A15">
        <w:rPr>
          <w:color w:val="000000" w:themeColor="text1"/>
          <w:sz w:val="28"/>
          <w:szCs w:val="28"/>
        </w:rPr>
        <w:t>выполненных работ</w:t>
      </w:r>
      <w:r w:rsidRPr="00C66AC7">
        <w:rPr>
          <w:color w:val="000000" w:themeColor="text1"/>
          <w:sz w:val="28"/>
          <w:szCs w:val="28"/>
        </w:rPr>
        <w:t xml:space="preserve"> в </w:t>
      </w:r>
      <w:r w:rsidR="00B86FCF">
        <w:rPr>
          <w:color w:val="000000" w:themeColor="text1"/>
          <w:sz w:val="28"/>
          <w:szCs w:val="28"/>
        </w:rPr>
        <w:t>3</w:t>
      </w:r>
      <w:r w:rsidRPr="00C66AC7">
        <w:rPr>
          <w:color w:val="000000" w:themeColor="text1"/>
          <w:sz w:val="28"/>
          <w:szCs w:val="28"/>
        </w:rPr>
        <w:t>-х экземплярах;</w:t>
      </w:r>
    </w:p>
    <w:p w:rsidR="00C66AC7" w:rsidRPr="00C66AC7" w:rsidRDefault="00C66AC7" w:rsidP="00C66AC7">
      <w:pPr>
        <w:jc w:val="both"/>
        <w:rPr>
          <w:color w:val="000000" w:themeColor="text1"/>
          <w:sz w:val="28"/>
          <w:szCs w:val="28"/>
        </w:rPr>
      </w:pPr>
      <w:r w:rsidRPr="00C66AC7">
        <w:rPr>
          <w:color w:val="000000" w:themeColor="text1"/>
          <w:sz w:val="28"/>
          <w:szCs w:val="28"/>
        </w:rPr>
        <w:t xml:space="preserve">          исполнительной документации на выполненные работы;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Проектной документации, переданной Заказчиком </w:t>
      </w:r>
      <w:r w:rsidR="00635A15">
        <w:rPr>
          <w:color w:val="000000" w:themeColor="text1"/>
          <w:sz w:val="28"/>
          <w:szCs w:val="28"/>
        </w:rPr>
        <w:t>Подрядчику для выполнения работ</w:t>
      </w:r>
      <w:r w:rsidRPr="00C66AC7">
        <w:rPr>
          <w:color w:val="000000" w:themeColor="text1"/>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иной отчетной документации в отношении Объекта, предусмотренной законодательством Российской Федерации и условиями Контракта.</w:t>
      </w:r>
    </w:p>
    <w:p w:rsidR="00C66AC7" w:rsidRPr="00C66AC7" w:rsidRDefault="00635A15" w:rsidP="00C66AC7">
      <w:pPr>
        <w:jc w:val="both"/>
        <w:rPr>
          <w:color w:val="000000" w:themeColor="text1"/>
          <w:sz w:val="28"/>
          <w:szCs w:val="28"/>
        </w:rPr>
      </w:pPr>
      <w:r>
        <w:rPr>
          <w:color w:val="000000" w:themeColor="text1"/>
          <w:sz w:val="28"/>
          <w:szCs w:val="28"/>
        </w:rPr>
        <w:t xml:space="preserve">          8.</w:t>
      </w:r>
      <w:r w:rsidR="006A1EFD">
        <w:rPr>
          <w:color w:val="000000" w:themeColor="text1"/>
          <w:sz w:val="28"/>
          <w:szCs w:val="28"/>
        </w:rPr>
        <w:t>8</w:t>
      </w:r>
      <w:r w:rsidR="00C66AC7" w:rsidRPr="00C66AC7">
        <w:rPr>
          <w:color w:val="000000" w:themeColor="text1"/>
          <w:sz w:val="28"/>
          <w:szCs w:val="28"/>
        </w:rPr>
        <w:t>. Заказчик обязан рассмотреть документы, указанные в пункте                         8.</w:t>
      </w:r>
      <w:r w:rsidR="006A1EFD">
        <w:rPr>
          <w:color w:val="000000" w:themeColor="text1"/>
          <w:sz w:val="28"/>
          <w:szCs w:val="28"/>
        </w:rPr>
        <w:t>7.</w:t>
      </w:r>
      <w:r w:rsidR="00C66AC7" w:rsidRPr="00C66AC7">
        <w:rPr>
          <w:color w:val="000000" w:themeColor="text1"/>
          <w:sz w:val="28"/>
          <w:szCs w:val="28"/>
        </w:rPr>
        <w:t xml:space="preserve"> Контракта, в порядке, установленном пунктами 8.3 и 8.5 Контракта, и после устранения Подрядчиком недостатков (дефектов) работ или недостатков (противоречий) представленных документов при отсутствии замечаний подписать акт приемки </w:t>
      </w:r>
      <w:r w:rsidRPr="00635A15">
        <w:rPr>
          <w:color w:val="000000" w:themeColor="text1"/>
          <w:sz w:val="28"/>
          <w:szCs w:val="28"/>
        </w:rPr>
        <w:t>выполненных работ</w:t>
      </w:r>
      <w:r w:rsidR="00C66AC7" w:rsidRPr="00635A15">
        <w:rPr>
          <w:color w:val="000000" w:themeColor="text1"/>
          <w:sz w:val="28"/>
          <w:szCs w:val="28"/>
        </w:rPr>
        <w:t>.</w:t>
      </w:r>
    </w:p>
    <w:p w:rsidR="00C66AC7" w:rsidRPr="00C66AC7" w:rsidRDefault="00635A15" w:rsidP="00C66AC7">
      <w:pPr>
        <w:ind w:firstLine="720"/>
        <w:jc w:val="both"/>
        <w:rPr>
          <w:color w:val="000000" w:themeColor="text1"/>
          <w:sz w:val="28"/>
          <w:szCs w:val="28"/>
        </w:rPr>
      </w:pPr>
      <w:r>
        <w:rPr>
          <w:color w:val="000000" w:themeColor="text1"/>
          <w:sz w:val="28"/>
          <w:szCs w:val="28"/>
        </w:rPr>
        <w:t>8.</w:t>
      </w:r>
      <w:r w:rsidR="006A1EFD">
        <w:rPr>
          <w:color w:val="000000" w:themeColor="text1"/>
          <w:sz w:val="28"/>
          <w:szCs w:val="28"/>
        </w:rPr>
        <w:t>9</w:t>
      </w:r>
      <w:r w:rsidR="00C66AC7" w:rsidRPr="00C66AC7">
        <w:rPr>
          <w:color w:val="000000" w:themeColor="text1"/>
          <w:sz w:val="28"/>
          <w:szCs w:val="28"/>
        </w:rPr>
        <w:t xml:space="preserve">.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w:t>
      </w:r>
      <w:r>
        <w:rPr>
          <w:color w:val="000000" w:themeColor="text1"/>
          <w:sz w:val="28"/>
          <w:szCs w:val="28"/>
        </w:rPr>
        <w:t>ненадлежащего выполнения работ П</w:t>
      </w:r>
      <w:r w:rsidR="00C66AC7" w:rsidRPr="00C66AC7">
        <w:rPr>
          <w:color w:val="000000" w:themeColor="text1"/>
          <w:sz w:val="28"/>
          <w:szCs w:val="28"/>
        </w:rPr>
        <w:t>одрядчиком и (или) третьими лицами, привлеченными им для выполнения работ, а в случае, если указанные недоста</w:t>
      </w:r>
      <w:r>
        <w:rPr>
          <w:color w:val="000000" w:themeColor="text1"/>
          <w:sz w:val="28"/>
          <w:szCs w:val="28"/>
        </w:rPr>
        <w:t>тки (дефекты) причинили убытки З</w:t>
      </w:r>
      <w:r w:rsidR="00C66AC7" w:rsidRPr="00C66AC7">
        <w:rPr>
          <w:color w:val="000000" w:themeColor="text1"/>
          <w:sz w:val="28"/>
          <w:szCs w:val="28"/>
        </w:rPr>
        <w:t>аказчику и (или) третьим лицам, возместить убытки в полном объеме в соответствии с гражданским законодательством Российской Федерации.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8.1</w:t>
      </w:r>
      <w:r w:rsidR="006A1EFD">
        <w:rPr>
          <w:color w:val="000000" w:themeColor="text1"/>
          <w:sz w:val="28"/>
          <w:szCs w:val="28"/>
        </w:rPr>
        <w:t>0</w:t>
      </w:r>
      <w:r w:rsidRPr="00C66AC7">
        <w:rPr>
          <w:color w:val="000000" w:themeColor="text1"/>
          <w:sz w:val="28"/>
          <w:szCs w:val="28"/>
        </w:rPr>
        <w:t>. 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rsidR="00C66AC7" w:rsidRPr="00C66AC7" w:rsidRDefault="00C66AC7" w:rsidP="00C66AC7">
      <w:pPr>
        <w:jc w:val="center"/>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9. Гарантии качества Работ</w:t>
      </w:r>
    </w:p>
    <w:p w:rsidR="00C66AC7" w:rsidRPr="00C66AC7" w:rsidRDefault="00C66AC7" w:rsidP="00C66AC7">
      <w:pPr>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9.1.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установленного пунктом 9.3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 xml:space="preserve">9.2. Подрядчик несёт ответственность перед Заказчиком за допущенные отступления от Проектной документации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9.3. Гарантийный срок на</w:t>
      </w:r>
      <w:r w:rsidR="002253C6" w:rsidRPr="002253C6">
        <w:rPr>
          <w:spacing w:val="-4"/>
          <w:sz w:val="28"/>
          <w:szCs w:val="28"/>
          <w:lang w:eastAsia="en-US"/>
        </w:rPr>
        <w:t xml:space="preserve"> </w:t>
      </w:r>
      <w:r w:rsidR="002253C6" w:rsidRPr="002253C6">
        <w:rPr>
          <w:color w:val="000000" w:themeColor="text1"/>
          <w:sz w:val="28"/>
          <w:szCs w:val="28"/>
        </w:rPr>
        <w:t>противоаварийны</w:t>
      </w:r>
      <w:r w:rsidR="002253C6">
        <w:rPr>
          <w:color w:val="000000" w:themeColor="text1"/>
          <w:sz w:val="28"/>
          <w:szCs w:val="28"/>
        </w:rPr>
        <w:t>е</w:t>
      </w:r>
      <w:r w:rsidR="002253C6" w:rsidRPr="002253C6">
        <w:rPr>
          <w:color w:val="000000" w:themeColor="text1"/>
          <w:sz w:val="28"/>
          <w:szCs w:val="28"/>
        </w:rPr>
        <w:t xml:space="preserve"> мероприяти</w:t>
      </w:r>
      <w:r w:rsidR="002253C6">
        <w:rPr>
          <w:color w:val="000000" w:themeColor="text1"/>
          <w:sz w:val="28"/>
          <w:szCs w:val="28"/>
        </w:rPr>
        <w:t>я на</w:t>
      </w:r>
      <w:r w:rsidRPr="00C66AC7">
        <w:rPr>
          <w:color w:val="000000" w:themeColor="text1"/>
          <w:sz w:val="28"/>
          <w:szCs w:val="28"/>
        </w:rPr>
        <w:t xml:space="preserve"> Объект</w:t>
      </w:r>
      <w:r w:rsidR="002253C6">
        <w:rPr>
          <w:color w:val="000000" w:themeColor="text1"/>
          <w:sz w:val="28"/>
          <w:szCs w:val="28"/>
        </w:rPr>
        <w:t>е</w:t>
      </w:r>
      <w:r w:rsidRPr="00C66AC7">
        <w:rPr>
          <w:color w:val="000000" w:themeColor="text1"/>
          <w:sz w:val="28"/>
          <w:szCs w:val="28"/>
        </w:rPr>
        <w:t xml:space="preserve"> </w:t>
      </w:r>
      <w:r w:rsidR="002253C6">
        <w:rPr>
          <w:color w:val="000000" w:themeColor="text1"/>
          <w:sz w:val="28"/>
          <w:szCs w:val="28"/>
        </w:rPr>
        <w:t>составляют 24 месяца.</w:t>
      </w:r>
    </w:p>
    <w:p w:rsidR="00C66AC7" w:rsidRPr="00C66AC7" w:rsidRDefault="00C66AC7" w:rsidP="00C66AC7">
      <w:pPr>
        <w:ind w:firstLine="720"/>
        <w:jc w:val="both"/>
        <w:rPr>
          <w:color w:val="000000" w:themeColor="text1"/>
          <w:sz w:val="28"/>
          <w:szCs w:val="28"/>
        </w:rPr>
      </w:pPr>
      <w:bookmarkStart w:id="3" w:name="_1fob9te" w:colFirst="0" w:colLast="0"/>
      <w:bookmarkEnd w:id="3"/>
      <w:r w:rsidRPr="00C66AC7">
        <w:rPr>
          <w:color w:val="000000" w:themeColor="text1"/>
          <w:sz w:val="28"/>
          <w:szCs w:val="28"/>
        </w:rPr>
        <w:t>9.</w:t>
      </w:r>
      <w:r w:rsidR="005630F1">
        <w:rPr>
          <w:color w:val="000000" w:themeColor="text1"/>
          <w:sz w:val="28"/>
          <w:szCs w:val="28"/>
        </w:rPr>
        <w:t>4</w:t>
      </w:r>
      <w:r w:rsidRPr="00C66AC7">
        <w:rPr>
          <w:color w:val="000000" w:themeColor="text1"/>
          <w:sz w:val="28"/>
          <w:szCs w:val="28"/>
        </w:rPr>
        <w:t>. Все претензии (имущественные и неимущественные требования) в период гарантийного срока, указанного в пункте 9.3, предъявляются к Подрядчику Заказчиком.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5</w:t>
      </w:r>
      <w:r w:rsidRPr="00C66AC7">
        <w:rPr>
          <w:color w:val="000000" w:themeColor="text1"/>
          <w:sz w:val="28"/>
          <w:szCs w:val="28"/>
        </w:rPr>
        <w:t>.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6</w:t>
      </w:r>
      <w:r w:rsidRPr="00C66AC7">
        <w:rPr>
          <w:color w:val="000000" w:themeColor="text1"/>
          <w:sz w:val="28"/>
          <w:szCs w:val="28"/>
        </w:rPr>
        <w:t>. Устранение недостатков (дефектов) работ, выявленных в течение гарантийного срока, осуществляется силами и за счет средств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7</w:t>
      </w:r>
      <w:r w:rsidRPr="00C66AC7">
        <w:rPr>
          <w:color w:val="000000" w:themeColor="text1"/>
          <w:sz w:val="28"/>
          <w:szCs w:val="28"/>
        </w:rPr>
        <w:t>. Если в течение гарантийного срока, указанного в пункте 9.3 Контакта, будут обнаружены недостатки (дефекты) работ, Заказчик уведомляет об этом Подрядчика в порядке, предусмотренном для нап</w:t>
      </w:r>
      <w:r w:rsidR="005D419A">
        <w:rPr>
          <w:color w:val="000000" w:themeColor="text1"/>
          <w:sz w:val="28"/>
          <w:szCs w:val="28"/>
        </w:rPr>
        <w:t>равления уведомлений пунктами 1</w:t>
      </w:r>
      <w:r w:rsidR="008416EF">
        <w:rPr>
          <w:color w:val="000000" w:themeColor="text1"/>
          <w:sz w:val="28"/>
          <w:szCs w:val="28"/>
        </w:rPr>
        <w:t>8</w:t>
      </w:r>
      <w:r w:rsidR="00BD31AD">
        <w:rPr>
          <w:color w:val="000000" w:themeColor="text1"/>
          <w:sz w:val="28"/>
          <w:szCs w:val="28"/>
        </w:rPr>
        <w:t>.3 – 1</w:t>
      </w:r>
      <w:r w:rsidR="008416EF">
        <w:rPr>
          <w:color w:val="000000" w:themeColor="text1"/>
          <w:sz w:val="28"/>
          <w:szCs w:val="28"/>
        </w:rPr>
        <w:t>8</w:t>
      </w:r>
      <w:r w:rsidRPr="00C66AC7">
        <w:rPr>
          <w:color w:val="000000" w:themeColor="text1"/>
          <w:sz w:val="28"/>
          <w:szCs w:val="28"/>
        </w:rPr>
        <w:t xml:space="preserve">.6 Контракта.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8</w:t>
      </w:r>
      <w:r w:rsidRPr="00C66AC7">
        <w:rPr>
          <w:color w:val="000000" w:themeColor="text1"/>
          <w:sz w:val="28"/>
          <w:szCs w:val="28"/>
        </w:rPr>
        <w:t>.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C66AC7" w:rsidRPr="00C66AC7" w:rsidRDefault="004D36BC" w:rsidP="00C66AC7">
      <w:pPr>
        <w:ind w:firstLine="720"/>
        <w:jc w:val="both"/>
        <w:rPr>
          <w:color w:val="000000" w:themeColor="text1"/>
          <w:sz w:val="28"/>
          <w:szCs w:val="28"/>
        </w:rPr>
      </w:pPr>
      <w:r>
        <w:rPr>
          <w:color w:val="000000" w:themeColor="text1"/>
          <w:sz w:val="28"/>
          <w:szCs w:val="28"/>
        </w:rPr>
        <w:t>9.9</w:t>
      </w:r>
      <w:r w:rsidR="00C66AC7" w:rsidRPr="00C66AC7">
        <w:rPr>
          <w:color w:val="000000" w:themeColor="text1"/>
          <w:sz w:val="28"/>
          <w:szCs w:val="28"/>
        </w:rPr>
        <w:t>. Если иной срок не будет согласован Сторонами дополнительно, Подрядчик обязуется устранить выявленные недостатки (дефекты) работ не позднее одного месяца со дня получения требования от Заказчика.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9.1</w:t>
      </w:r>
      <w:r w:rsidR="004D36BC">
        <w:rPr>
          <w:color w:val="000000" w:themeColor="text1"/>
          <w:sz w:val="28"/>
          <w:szCs w:val="28"/>
        </w:rPr>
        <w:t>0</w:t>
      </w:r>
      <w:r w:rsidRPr="00C66AC7">
        <w:rPr>
          <w:color w:val="000000" w:themeColor="text1"/>
          <w:sz w:val="28"/>
          <w:szCs w:val="28"/>
        </w:rPr>
        <w:t>.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10. Ответственность Сторон</w:t>
      </w:r>
    </w:p>
    <w:p w:rsidR="00C66AC7" w:rsidRPr="00C66AC7" w:rsidRDefault="00C66AC7" w:rsidP="00C66AC7">
      <w:pPr>
        <w:jc w:val="both"/>
        <w:rPr>
          <w:color w:val="000000" w:themeColor="text1"/>
          <w:sz w:val="28"/>
          <w:szCs w:val="28"/>
        </w:rPr>
      </w:pPr>
    </w:p>
    <w:p w:rsidR="00055FAD" w:rsidRPr="00055FAD" w:rsidRDefault="00055FAD" w:rsidP="00055FAD">
      <w:pPr>
        <w:ind w:firstLine="540"/>
        <w:jc w:val="both"/>
        <w:rPr>
          <w:color w:val="000000" w:themeColor="text1"/>
          <w:sz w:val="28"/>
          <w:szCs w:val="28"/>
        </w:rPr>
      </w:pPr>
      <w:r w:rsidRPr="00055FAD">
        <w:rPr>
          <w:color w:val="000000" w:themeColor="text1"/>
          <w:sz w:val="28"/>
          <w:szCs w:val="28"/>
        </w:rPr>
        <w:t>10.1. 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055FAD" w:rsidRPr="00055FAD" w:rsidRDefault="00055FAD" w:rsidP="00055FAD">
      <w:pPr>
        <w:ind w:firstLine="540"/>
        <w:jc w:val="both"/>
        <w:rPr>
          <w:color w:val="000000" w:themeColor="text1"/>
          <w:sz w:val="28"/>
          <w:szCs w:val="28"/>
        </w:rPr>
      </w:pPr>
      <w:r w:rsidRPr="00055FAD">
        <w:rPr>
          <w:color w:val="000000" w:themeColor="text1"/>
          <w:sz w:val="28"/>
          <w:szCs w:val="28"/>
        </w:rPr>
        <w:t>10.2.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55FAD" w:rsidRPr="00055FAD" w:rsidRDefault="00055FAD" w:rsidP="00055FAD">
      <w:pPr>
        <w:ind w:firstLine="540"/>
        <w:jc w:val="both"/>
        <w:rPr>
          <w:color w:val="000000" w:themeColor="text1"/>
          <w:sz w:val="28"/>
          <w:szCs w:val="28"/>
        </w:rPr>
      </w:pPr>
      <w:r w:rsidRPr="00055FAD">
        <w:rPr>
          <w:color w:val="000000" w:themeColor="text1"/>
          <w:sz w:val="28"/>
          <w:szCs w:val="28"/>
        </w:rPr>
        <w:t xml:space="preserve">Штрафы начисляется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w:t>
      </w:r>
      <w:r w:rsidRPr="00055FAD">
        <w:rPr>
          <w:color w:val="000000" w:themeColor="text1"/>
          <w:sz w:val="28"/>
          <w:szCs w:val="28"/>
        </w:rPr>
        <w:lastRenderedPageBreak/>
        <w:t>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N 1063» (далее – Постановление № 1042).</w:t>
      </w:r>
    </w:p>
    <w:p w:rsidR="00C3099C" w:rsidRPr="00B70D6B" w:rsidRDefault="00055FAD" w:rsidP="002E6F75">
      <w:pPr>
        <w:ind w:firstLine="540"/>
        <w:jc w:val="both"/>
        <w:rPr>
          <w:i/>
          <w:color w:val="auto"/>
          <w:sz w:val="28"/>
          <w:szCs w:val="28"/>
        </w:rPr>
      </w:pPr>
      <w:r w:rsidRPr="00055FAD">
        <w:rPr>
          <w:color w:val="000000" w:themeColor="text1"/>
          <w:sz w:val="28"/>
          <w:szCs w:val="28"/>
        </w:rPr>
        <w:t xml:space="preserve">10.3. За каждый факт неисполнения или ненадлежащего исполнения Подрядчиком обязательств, предусмотренных Контрактом, за исключением просрочки исполнения </w:t>
      </w:r>
      <w:r w:rsidRPr="00B70D6B">
        <w:rPr>
          <w:color w:val="000000" w:themeColor="text1"/>
          <w:sz w:val="28"/>
          <w:szCs w:val="28"/>
        </w:rPr>
        <w:t xml:space="preserve">обязательств (в том числе гарантийного обязательства), предусмотренных Контрактом, взыскивается штраф в размере </w:t>
      </w:r>
      <w:r w:rsidR="002E6F75" w:rsidRPr="00B70D6B">
        <w:rPr>
          <w:color w:val="000000" w:themeColor="text1"/>
          <w:sz w:val="28"/>
          <w:szCs w:val="28"/>
        </w:rPr>
        <w:t xml:space="preserve">5% </w:t>
      </w:r>
      <w:r w:rsidRPr="00B70D6B">
        <w:rPr>
          <w:color w:val="000000" w:themeColor="text1"/>
          <w:sz w:val="28"/>
          <w:szCs w:val="28"/>
        </w:rPr>
        <w:t>от цены Контракта (этапа), определенно</w:t>
      </w:r>
      <w:r w:rsidR="002E6F75" w:rsidRPr="00B70D6B">
        <w:rPr>
          <w:color w:val="000000" w:themeColor="text1"/>
          <w:sz w:val="28"/>
          <w:szCs w:val="28"/>
        </w:rPr>
        <w:t xml:space="preserve">м согласно Постановлению № 1042, </w:t>
      </w:r>
      <w:r w:rsidR="00C3099C" w:rsidRPr="00B70D6B">
        <w:rPr>
          <w:color w:val="auto"/>
          <w:sz w:val="28"/>
          <w:szCs w:val="28"/>
        </w:rPr>
        <w:t>за исключением случаев, если законодательством Российской Федерации установлен иной порядок начисления штрафов.</w:t>
      </w:r>
    </w:p>
    <w:p w:rsidR="00C66AC7" w:rsidRPr="00B70D6B" w:rsidRDefault="00C66AC7" w:rsidP="009B5334">
      <w:pPr>
        <w:ind w:firstLine="540"/>
        <w:jc w:val="both"/>
        <w:rPr>
          <w:i/>
          <w:color w:val="auto"/>
          <w:sz w:val="28"/>
          <w:szCs w:val="28"/>
        </w:rPr>
      </w:pPr>
      <w:r w:rsidRPr="00B70D6B">
        <w:rPr>
          <w:color w:val="auto"/>
          <w:sz w:val="28"/>
          <w:szCs w:val="28"/>
        </w:rPr>
        <w:t xml:space="preserve">10.4. </w:t>
      </w:r>
      <w:r w:rsidRPr="00B70D6B">
        <w:rPr>
          <w:i/>
          <w:color w:val="auto"/>
          <w:sz w:val="28"/>
          <w:szCs w:val="28"/>
        </w:rPr>
        <w:t xml:space="preserve"> </w:t>
      </w:r>
      <w:r w:rsidRPr="00B70D6B">
        <w:rPr>
          <w:color w:val="auto"/>
          <w:sz w:val="28"/>
          <w:szCs w:val="28"/>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w:t>
      </w:r>
      <w:r w:rsidR="002E6F75" w:rsidRPr="00B70D6B">
        <w:rPr>
          <w:color w:val="auto"/>
          <w:sz w:val="28"/>
          <w:szCs w:val="28"/>
        </w:rPr>
        <w:t xml:space="preserve"> взыскивается штраф в размере 5 000,00 рублей</w:t>
      </w:r>
      <w:r w:rsidRPr="00B70D6B">
        <w:rPr>
          <w:color w:val="auto"/>
          <w:sz w:val="28"/>
          <w:szCs w:val="28"/>
        </w:rPr>
        <w:t xml:space="preserve">, определенном согласно </w:t>
      </w:r>
      <w:r w:rsidR="002E6F75" w:rsidRPr="00B70D6B">
        <w:rPr>
          <w:color w:val="auto"/>
          <w:sz w:val="28"/>
          <w:szCs w:val="28"/>
        </w:rPr>
        <w:t>Постановлению № 104.</w:t>
      </w:r>
    </w:p>
    <w:p w:rsidR="00C66AC7" w:rsidRPr="00C66AC7" w:rsidRDefault="00C66AC7" w:rsidP="00C66AC7">
      <w:pPr>
        <w:jc w:val="both"/>
        <w:rPr>
          <w:color w:val="auto"/>
          <w:sz w:val="28"/>
          <w:szCs w:val="28"/>
        </w:rPr>
      </w:pPr>
      <w:r w:rsidRPr="00B70D6B">
        <w:rPr>
          <w:color w:val="auto"/>
          <w:sz w:val="28"/>
          <w:szCs w:val="28"/>
        </w:rPr>
        <w:t xml:space="preserve">       10.</w:t>
      </w:r>
      <w:r w:rsidR="004D36BC" w:rsidRPr="00B70D6B">
        <w:rPr>
          <w:color w:val="auto"/>
          <w:sz w:val="28"/>
          <w:szCs w:val="28"/>
        </w:rPr>
        <w:t>5</w:t>
      </w:r>
      <w:r w:rsidRPr="00B70D6B">
        <w:rPr>
          <w:color w:val="auto"/>
          <w:sz w:val="28"/>
          <w:szCs w:val="28"/>
        </w:rPr>
        <w:t>. В случае просрочки исполнения Подрядчиком обязательства, предусмотренного Контрактом, Подрядчик оплачивает Заказчику пеню. Пеня начисляется за каждый день</w:t>
      </w:r>
      <w:r w:rsidRPr="00C66AC7">
        <w:rPr>
          <w:color w:val="auto"/>
          <w:sz w:val="28"/>
          <w:szCs w:val="28"/>
        </w:rPr>
        <w:t xml:space="preserve">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 за допущенные нарушения:</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.1. </w:t>
      </w:r>
      <w:r w:rsidR="003D729B">
        <w:rPr>
          <w:color w:val="auto"/>
          <w:sz w:val="28"/>
          <w:szCs w:val="28"/>
        </w:rPr>
        <w:t xml:space="preserve">Срока </w:t>
      </w:r>
      <w:r w:rsidR="003D729B" w:rsidRPr="003D729B">
        <w:rPr>
          <w:color w:val="auto"/>
          <w:sz w:val="28"/>
          <w:szCs w:val="28"/>
        </w:rPr>
        <w:t xml:space="preserve">выполнения Работ </w:t>
      </w:r>
      <w:r w:rsidRPr="00C66AC7">
        <w:rPr>
          <w:color w:val="auto"/>
          <w:sz w:val="28"/>
          <w:szCs w:val="28"/>
        </w:rPr>
        <w:t xml:space="preserve">(пункт 2.2. Контракта). </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 xml:space="preserve">.2. Конечного срока </w:t>
      </w:r>
      <w:r w:rsidR="003D729B">
        <w:rPr>
          <w:color w:val="auto"/>
          <w:sz w:val="28"/>
          <w:szCs w:val="28"/>
        </w:rPr>
        <w:t>выполнения Работ</w:t>
      </w:r>
      <w:r w:rsidRPr="00C66AC7">
        <w:rPr>
          <w:color w:val="auto"/>
          <w:sz w:val="28"/>
          <w:szCs w:val="28"/>
        </w:rPr>
        <w:t xml:space="preserve"> (пункт 2.2.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.3. Сроков информирования Заказчика обо всех происшествиях на строительной площадке, в том числе авариях или о возникновении угрозы</w:t>
      </w:r>
      <w:r w:rsidR="003D729B">
        <w:rPr>
          <w:color w:val="auto"/>
          <w:sz w:val="28"/>
          <w:szCs w:val="28"/>
        </w:rPr>
        <w:t xml:space="preserve"> аварии на Объекте (пункт 4.3.</w:t>
      </w:r>
      <w:r w:rsidR="004D36BC">
        <w:rPr>
          <w:color w:val="auto"/>
          <w:sz w:val="28"/>
          <w:szCs w:val="28"/>
        </w:rPr>
        <w:t>9</w:t>
      </w:r>
      <w:r w:rsidRPr="00C66AC7">
        <w:rPr>
          <w:color w:val="auto"/>
          <w:sz w:val="28"/>
          <w:szCs w:val="28"/>
        </w:rPr>
        <w:t xml:space="preserve"> Контракта), об уполномоченных им Представителях и об изменениях в их составе (пункт 5.1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.4. Срока передачи Заказчику по его требованию Проектной документации, а также исполнительной документации на выполненные работы (пункты 4.3.</w:t>
      </w:r>
      <w:r w:rsidR="003D729B">
        <w:rPr>
          <w:color w:val="auto"/>
          <w:sz w:val="28"/>
          <w:szCs w:val="28"/>
        </w:rPr>
        <w:t>2</w:t>
      </w:r>
      <w:r w:rsidR="004D36BC">
        <w:rPr>
          <w:color w:val="auto"/>
          <w:sz w:val="28"/>
          <w:szCs w:val="28"/>
        </w:rPr>
        <w:t>5</w:t>
      </w:r>
      <w:r w:rsidRPr="00C66AC7">
        <w:rPr>
          <w:color w:val="auto"/>
          <w:sz w:val="28"/>
          <w:szCs w:val="28"/>
        </w:rPr>
        <w:t xml:space="preserve">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.5. Срока передачи копий документов, подтверждающих происхождение, качество и безопасность примененных при строительстве Объекта строительных материалов, изделий, конструкций или оборудования (пункт 7.2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 xml:space="preserve">.6. Сроков освобождения после окончания строительства Объекта земельного участка от временных построек и сооружений, строительной техники, а также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а также направления Заказчику проекта акта </w:t>
      </w:r>
      <w:r w:rsidRPr="00C66AC7">
        <w:rPr>
          <w:color w:val="auto"/>
          <w:sz w:val="28"/>
          <w:szCs w:val="28"/>
        </w:rPr>
        <w:lastRenderedPageBreak/>
        <w:t>о соответствии состояния земельного участка условиям Контракта (пункт 4.3.</w:t>
      </w:r>
      <w:r w:rsidR="00354692">
        <w:rPr>
          <w:color w:val="auto"/>
          <w:sz w:val="28"/>
          <w:szCs w:val="28"/>
        </w:rPr>
        <w:t>2</w:t>
      </w:r>
      <w:r w:rsidR="004D36BC">
        <w:rPr>
          <w:color w:val="auto"/>
          <w:sz w:val="28"/>
          <w:szCs w:val="28"/>
        </w:rPr>
        <w:t>2</w:t>
      </w:r>
      <w:r w:rsidRPr="00C66AC7">
        <w:rPr>
          <w:color w:val="auto"/>
          <w:sz w:val="28"/>
          <w:szCs w:val="28"/>
        </w:rPr>
        <w:t xml:space="preserve">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.7. Срока предоставления обеспечение исполнения Контракта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(пункт 4.3.</w:t>
      </w:r>
      <w:r w:rsidR="003D729B">
        <w:rPr>
          <w:color w:val="auto"/>
          <w:sz w:val="28"/>
          <w:szCs w:val="28"/>
        </w:rPr>
        <w:t>2</w:t>
      </w:r>
      <w:r w:rsidR="004D36BC">
        <w:rPr>
          <w:color w:val="auto"/>
          <w:sz w:val="28"/>
          <w:szCs w:val="28"/>
        </w:rPr>
        <w:t>6</w:t>
      </w:r>
      <w:r w:rsidRPr="00C66AC7">
        <w:rPr>
          <w:color w:val="auto"/>
          <w:sz w:val="28"/>
          <w:szCs w:val="28"/>
        </w:rPr>
        <w:t xml:space="preserve"> Контракта). </w:t>
      </w:r>
    </w:p>
    <w:p w:rsidR="00C66AC7" w:rsidRPr="00C66AC7" w:rsidRDefault="00C66AC7" w:rsidP="00C66AC7">
      <w:pPr>
        <w:ind w:firstLine="540"/>
        <w:jc w:val="both"/>
        <w:rPr>
          <w:bCs/>
          <w:color w:val="auto"/>
          <w:sz w:val="28"/>
          <w:szCs w:val="28"/>
        </w:rPr>
      </w:pPr>
      <w:r w:rsidRPr="00C66AC7">
        <w:rPr>
          <w:color w:val="auto"/>
          <w:sz w:val="28"/>
          <w:szCs w:val="28"/>
        </w:rPr>
        <w:t>10.</w:t>
      </w:r>
      <w:r w:rsidR="004D36BC">
        <w:rPr>
          <w:color w:val="auto"/>
          <w:sz w:val="28"/>
          <w:szCs w:val="28"/>
        </w:rPr>
        <w:t>6</w:t>
      </w:r>
      <w:r w:rsidRPr="00C66AC7">
        <w:rPr>
          <w:color w:val="auto"/>
          <w:sz w:val="28"/>
          <w:szCs w:val="28"/>
        </w:rPr>
        <w:t>. Пеня начисляется за каждый день просрочки исполнения Подрядчиком не указанного в подпунктах 10.</w:t>
      </w:r>
      <w:r w:rsidR="004D36BC">
        <w:rPr>
          <w:color w:val="auto"/>
          <w:sz w:val="28"/>
          <w:szCs w:val="28"/>
        </w:rPr>
        <w:t>5</w:t>
      </w:r>
      <w:r w:rsidRPr="00C66AC7">
        <w:rPr>
          <w:color w:val="auto"/>
          <w:sz w:val="28"/>
          <w:szCs w:val="28"/>
        </w:rPr>
        <w:t>.1-10.</w:t>
      </w:r>
      <w:r w:rsidR="004D36BC">
        <w:rPr>
          <w:color w:val="auto"/>
          <w:sz w:val="28"/>
          <w:szCs w:val="28"/>
        </w:rPr>
        <w:t>5</w:t>
      </w:r>
      <w:r w:rsidRPr="00C66AC7">
        <w:rPr>
          <w:color w:val="auto"/>
          <w:sz w:val="28"/>
          <w:szCs w:val="28"/>
        </w:rPr>
        <w:t>.7 Контракта и предусмотренного Контрактом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r w:rsidRPr="00C66AC7">
        <w:rPr>
          <w:bCs/>
          <w:color w:val="auto"/>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w:t>
      </w:r>
      <w:r w:rsidR="004D36BC">
        <w:rPr>
          <w:color w:val="000000" w:themeColor="text1"/>
          <w:sz w:val="28"/>
          <w:szCs w:val="28"/>
        </w:rPr>
        <w:t>7</w:t>
      </w:r>
      <w:r w:rsidRPr="00C66AC7">
        <w:rPr>
          <w:color w:val="000000" w:themeColor="text1"/>
          <w:sz w:val="28"/>
          <w:szCs w:val="28"/>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3099C" w:rsidRPr="00C3099C" w:rsidRDefault="00C66AC7" w:rsidP="00C071FB">
      <w:pPr>
        <w:ind w:firstLine="720"/>
        <w:jc w:val="both"/>
        <w:rPr>
          <w:i/>
          <w:color w:val="auto"/>
          <w:sz w:val="28"/>
          <w:szCs w:val="28"/>
        </w:rPr>
      </w:pPr>
      <w:r w:rsidRPr="00C66AC7">
        <w:rPr>
          <w:color w:val="000000" w:themeColor="text1"/>
          <w:sz w:val="28"/>
          <w:szCs w:val="28"/>
        </w:rPr>
        <w:t>10.</w:t>
      </w:r>
      <w:r w:rsidR="004D36BC">
        <w:rPr>
          <w:color w:val="000000" w:themeColor="text1"/>
          <w:sz w:val="28"/>
          <w:szCs w:val="28"/>
        </w:rPr>
        <w:t>8</w:t>
      </w:r>
      <w:r w:rsidRPr="00C66AC7">
        <w:rPr>
          <w:color w:val="000000" w:themeColor="text1"/>
          <w:sz w:val="28"/>
          <w:szCs w:val="28"/>
        </w:rPr>
        <w:t xml:space="preserve">. За каждый факт неисполнения Заказчиком обязательств, </w:t>
      </w:r>
      <w:r w:rsidRPr="00B70D6B">
        <w:rPr>
          <w:color w:val="000000" w:themeColor="text1"/>
          <w:sz w:val="28"/>
          <w:szCs w:val="28"/>
        </w:rPr>
        <w:t xml:space="preserve">предусмотренных Контрактом, за исключением просрочки исполнения обязательств, предусмотренных Контрактом, взыскивается штраф в размере </w:t>
      </w:r>
      <w:r w:rsidR="00C071FB" w:rsidRPr="00B70D6B">
        <w:rPr>
          <w:color w:val="000000" w:themeColor="text1"/>
          <w:sz w:val="28"/>
          <w:szCs w:val="28"/>
        </w:rPr>
        <w:t>5 000,00 рублей</w:t>
      </w:r>
      <w:r w:rsidRPr="00B70D6B">
        <w:rPr>
          <w:color w:val="000000" w:themeColor="text1"/>
          <w:sz w:val="28"/>
          <w:szCs w:val="28"/>
        </w:rPr>
        <w:t>, определенном согласно Постановлению № 1042</w:t>
      </w:r>
      <w:r w:rsidR="00C071FB" w:rsidRPr="00B70D6B">
        <w:rPr>
          <w:color w:val="000000" w:themeColor="text1"/>
          <w:sz w:val="28"/>
          <w:szCs w:val="28"/>
        </w:rPr>
        <w:t>.</w:t>
      </w:r>
    </w:p>
    <w:p w:rsidR="00C66AC7" w:rsidRPr="00C66AC7" w:rsidRDefault="00C66AC7" w:rsidP="00C66AC7">
      <w:pPr>
        <w:ind w:firstLine="709"/>
        <w:jc w:val="both"/>
        <w:rPr>
          <w:color w:val="auto"/>
          <w:sz w:val="28"/>
          <w:szCs w:val="28"/>
        </w:rPr>
      </w:pPr>
      <w:r w:rsidRPr="00C66AC7">
        <w:rPr>
          <w:color w:val="auto"/>
          <w:sz w:val="28"/>
          <w:szCs w:val="28"/>
        </w:rPr>
        <w:t>10.</w:t>
      </w:r>
      <w:r w:rsidR="004D36BC">
        <w:rPr>
          <w:color w:val="auto"/>
          <w:sz w:val="28"/>
          <w:szCs w:val="28"/>
        </w:rPr>
        <w:t>9</w:t>
      </w:r>
      <w:r w:rsidRPr="00C66AC7">
        <w:rPr>
          <w:color w:val="auto"/>
          <w:sz w:val="28"/>
          <w:szCs w:val="28"/>
        </w:rPr>
        <w:t>. Ответственность Сторон в иных случаях определяется в соответствии с законодательством Российской Федерации.</w:t>
      </w:r>
    </w:p>
    <w:p w:rsidR="00C66AC7" w:rsidRPr="00C66AC7" w:rsidRDefault="00C66AC7" w:rsidP="00C66AC7">
      <w:pPr>
        <w:shd w:val="clear" w:color="auto" w:fill="FFFFFF"/>
        <w:ind w:firstLine="709"/>
        <w:jc w:val="both"/>
        <w:rPr>
          <w:color w:val="auto"/>
          <w:sz w:val="28"/>
          <w:szCs w:val="28"/>
        </w:rPr>
      </w:pPr>
      <w:r w:rsidRPr="00C66AC7">
        <w:rPr>
          <w:color w:val="auto"/>
          <w:sz w:val="28"/>
          <w:szCs w:val="28"/>
        </w:rPr>
        <w:t>10.1</w:t>
      </w:r>
      <w:r w:rsidR="004D36BC">
        <w:rPr>
          <w:color w:val="auto"/>
          <w:sz w:val="28"/>
          <w:szCs w:val="28"/>
        </w:rPr>
        <w:t>0</w:t>
      </w:r>
      <w:r w:rsidRPr="00C66AC7">
        <w:rPr>
          <w:color w:val="auto"/>
          <w:sz w:val="28"/>
          <w:szCs w:val="28"/>
        </w:rPr>
        <w:t>. Уплата штрафа, пени не освобождает Стороны от необходимости исполнения обязательств или устранения нарушений.</w:t>
      </w:r>
    </w:p>
    <w:p w:rsidR="00C66AC7" w:rsidRPr="00C66AC7" w:rsidRDefault="00C66AC7" w:rsidP="00C66AC7">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10.1</w:t>
      </w:r>
      <w:r w:rsidR="004D36BC">
        <w:rPr>
          <w:rFonts w:eastAsia="Calibri"/>
          <w:color w:val="auto"/>
          <w:sz w:val="28"/>
          <w:szCs w:val="28"/>
          <w:lang w:eastAsia="en-US"/>
        </w:rPr>
        <w:t>1</w:t>
      </w:r>
      <w:r w:rsidRPr="00C66AC7">
        <w:rPr>
          <w:rFonts w:eastAsia="Calibri"/>
          <w:color w:val="auto"/>
          <w:sz w:val="28"/>
          <w:szCs w:val="28"/>
          <w:lang w:eastAsia="en-US"/>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70D6B" w:rsidRPr="00C535DC" w:rsidRDefault="00C66AC7" w:rsidP="00B70D6B">
      <w:pPr>
        <w:ind w:firstLine="720"/>
        <w:jc w:val="both"/>
        <w:rPr>
          <w:color w:val="000000" w:themeColor="text1"/>
          <w:sz w:val="28"/>
          <w:szCs w:val="28"/>
        </w:rPr>
      </w:pPr>
      <w:r w:rsidRPr="00C535DC">
        <w:rPr>
          <w:color w:val="000000" w:themeColor="text1"/>
          <w:sz w:val="28"/>
          <w:szCs w:val="28"/>
        </w:rPr>
        <w:t>10.1</w:t>
      </w:r>
      <w:r w:rsidR="004D36BC" w:rsidRPr="00C535DC">
        <w:rPr>
          <w:color w:val="000000" w:themeColor="text1"/>
          <w:sz w:val="28"/>
          <w:szCs w:val="28"/>
        </w:rPr>
        <w:t>2</w:t>
      </w:r>
      <w:r w:rsidRPr="00C535DC">
        <w:rPr>
          <w:color w:val="000000" w:themeColor="text1"/>
          <w:sz w:val="28"/>
          <w:szCs w:val="28"/>
        </w:rPr>
        <w:t xml:space="preserve">. </w:t>
      </w:r>
      <w:r w:rsidR="00B70D6B" w:rsidRPr="00C535DC">
        <w:rPr>
          <w:color w:val="000000" w:themeColor="text1"/>
          <w:sz w:val="28"/>
          <w:szCs w:val="28"/>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заключенным с победителем закупки, предложившим наиболее высокую цену за право заключения Контракта, размер штрафа устанавливается в размере </w:t>
      </w:r>
      <w:r w:rsidR="00B70D6B" w:rsidRPr="00C535DC">
        <w:rPr>
          <w:i/>
          <w:color w:val="000000" w:themeColor="text1"/>
          <w:sz w:val="28"/>
          <w:szCs w:val="28"/>
        </w:rPr>
        <w:t>_________ (указать конкретный процент и(или) сумму)</w:t>
      </w:r>
      <w:r w:rsidR="00B70D6B" w:rsidRPr="00C535DC">
        <w:rPr>
          <w:color w:val="000000" w:themeColor="text1"/>
          <w:sz w:val="28"/>
          <w:szCs w:val="28"/>
        </w:rPr>
        <w:t xml:space="preserve"> определенном согласно Постановлению № 1042:</w:t>
      </w:r>
    </w:p>
    <w:p w:rsidR="00B70D6B" w:rsidRPr="00C535DC" w:rsidRDefault="00B70D6B" w:rsidP="00B70D6B">
      <w:pPr>
        <w:ind w:firstLine="709"/>
        <w:jc w:val="both"/>
        <w:rPr>
          <w:i/>
          <w:color w:val="auto"/>
          <w:sz w:val="28"/>
          <w:szCs w:val="28"/>
        </w:rPr>
      </w:pPr>
      <w:r w:rsidRPr="00C535DC">
        <w:rPr>
          <w:i/>
          <w:color w:val="auto"/>
          <w:sz w:val="28"/>
          <w:szCs w:val="28"/>
        </w:rPr>
        <w:t>а) в случае, если цена контракта не превышает начальную (максимальную) цену контракта:</w:t>
      </w:r>
    </w:p>
    <w:p w:rsidR="00B70D6B" w:rsidRPr="00C535DC" w:rsidRDefault="00B70D6B" w:rsidP="00B70D6B">
      <w:pPr>
        <w:ind w:firstLine="709"/>
        <w:jc w:val="both"/>
        <w:rPr>
          <w:i/>
          <w:color w:val="auto"/>
          <w:sz w:val="28"/>
          <w:szCs w:val="28"/>
        </w:rPr>
      </w:pPr>
      <w:r w:rsidRPr="00C535DC">
        <w:rPr>
          <w:i/>
          <w:color w:val="auto"/>
          <w:sz w:val="28"/>
          <w:szCs w:val="28"/>
        </w:rPr>
        <w:lastRenderedPageBreak/>
        <w:t>10 процентов начальной (максимальной) цены контракта, если цена контракта не превышает 3 млн. рублей;</w:t>
      </w:r>
    </w:p>
    <w:p w:rsidR="00B70D6B" w:rsidRPr="00C535DC" w:rsidRDefault="00B70D6B" w:rsidP="00B70D6B">
      <w:pPr>
        <w:ind w:firstLine="709"/>
        <w:jc w:val="both"/>
        <w:rPr>
          <w:i/>
          <w:color w:val="auto"/>
          <w:sz w:val="28"/>
          <w:szCs w:val="28"/>
        </w:rPr>
      </w:pPr>
      <w:r w:rsidRPr="00C535DC">
        <w:rPr>
          <w:i/>
          <w:color w:val="auto"/>
          <w:sz w:val="28"/>
          <w:szCs w:val="28"/>
        </w:rPr>
        <w:t>5 процентов начальной (максимальной) цены контракта, если цена контракта составляет от 3 млн. рублей до 50 млн. рублей (включительно);</w:t>
      </w:r>
    </w:p>
    <w:p w:rsidR="00B70D6B" w:rsidRPr="00C535DC" w:rsidRDefault="00B70D6B" w:rsidP="00B70D6B">
      <w:pPr>
        <w:ind w:firstLine="709"/>
        <w:jc w:val="both"/>
        <w:rPr>
          <w:i/>
          <w:color w:val="auto"/>
          <w:sz w:val="28"/>
          <w:szCs w:val="28"/>
        </w:rPr>
      </w:pPr>
      <w:r w:rsidRPr="00C535DC">
        <w:rPr>
          <w:i/>
          <w:color w:val="auto"/>
          <w:sz w:val="28"/>
          <w:szCs w:val="28"/>
        </w:rPr>
        <w:t>1 процент начальной (максимальной) цены контракта, если цена контракта составляет от 50 млн. рублей до 100 млн. рублей (включительно);</w:t>
      </w:r>
    </w:p>
    <w:p w:rsidR="00B70D6B" w:rsidRPr="00C535DC" w:rsidRDefault="00B70D6B" w:rsidP="00B70D6B">
      <w:pPr>
        <w:ind w:firstLine="709"/>
        <w:jc w:val="both"/>
        <w:rPr>
          <w:i/>
          <w:color w:val="auto"/>
          <w:sz w:val="28"/>
          <w:szCs w:val="28"/>
        </w:rPr>
      </w:pPr>
      <w:r w:rsidRPr="00C535DC">
        <w:rPr>
          <w:i/>
          <w:color w:val="auto"/>
          <w:sz w:val="28"/>
          <w:szCs w:val="28"/>
        </w:rPr>
        <w:t>б) в случае, если цена контракта превышает начальную (максимальную) цену контракта:</w:t>
      </w:r>
    </w:p>
    <w:p w:rsidR="00B70D6B" w:rsidRPr="00C535DC" w:rsidRDefault="00B70D6B" w:rsidP="00B70D6B">
      <w:pPr>
        <w:ind w:firstLine="709"/>
        <w:jc w:val="both"/>
        <w:rPr>
          <w:i/>
          <w:color w:val="auto"/>
          <w:sz w:val="28"/>
          <w:szCs w:val="28"/>
        </w:rPr>
      </w:pPr>
      <w:r w:rsidRPr="00C535DC">
        <w:rPr>
          <w:i/>
          <w:color w:val="auto"/>
          <w:sz w:val="28"/>
          <w:szCs w:val="28"/>
        </w:rPr>
        <w:t>10 процентов цены контракта, если цена контракта не превышает 3 млн. рублей;</w:t>
      </w:r>
    </w:p>
    <w:p w:rsidR="00B70D6B" w:rsidRPr="00C535DC" w:rsidRDefault="00B70D6B" w:rsidP="00B70D6B">
      <w:pPr>
        <w:ind w:firstLine="709"/>
        <w:jc w:val="both"/>
        <w:rPr>
          <w:i/>
          <w:color w:val="auto"/>
          <w:sz w:val="28"/>
          <w:szCs w:val="28"/>
        </w:rPr>
      </w:pPr>
      <w:r w:rsidRPr="00C535DC">
        <w:rPr>
          <w:i/>
          <w:color w:val="auto"/>
          <w:sz w:val="28"/>
          <w:szCs w:val="28"/>
        </w:rPr>
        <w:t>5 процентов цены контракта, если цена контракта составляет от 3 млн. рублей до 50 млн. рублей (включительно);</w:t>
      </w:r>
    </w:p>
    <w:p w:rsidR="00B70D6B" w:rsidRPr="00C3099C" w:rsidRDefault="00B70D6B" w:rsidP="00B70D6B">
      <w:pPr>
        <w:ind w:firstLine="709"/>
        <w:jc w:val="both"/>
        <w:rPr>
          <w:i/>
          <w:color w:val="auto"/>
          <w:sz w:val="28"/>
          <w:szCs w:val="28"/>
        </w:rPr>
      </w:pPr>
      <w:r w:rsidRPr="00C535DC">
        <w:rPr>
          <w:i/>
          <w:color w:val="auto"/>
          <w:sz w:val="28"/>
          <w:szCs w:val="28"/>
        </w:rPr>
        <w:t>1 процент цены контракта, если цена контракта составляет от 50 млн. рублей до 100 млн. рублей (включительно).</w:t>
      </w:r>
    </w:p>
    <w:p w:rsidR="00C66AC7" w:rsidRPr="00C66AC7" w:rsidRDefault="00C66AC7" w:rsidP="00C66AC7">
      <w:pPr>
        <w:ind w:firstLine="540"/>
        <w:jc w:val="both"/>
        <w:rPr>
          <w:rFonts w:ascii="Verdana" w:hAnsi="Verdana"/>
          <w:color w:val="auto"/>
          <w:sz w:val="21"/>
          <w:szCs w:val="21"/>
        </w:rPr>
      </w:pPr>
      <w:r w:rsidRPr="00C66AC7">
        <w:rPr>
          <w:color w:val="000000" w:themeColor="text1"/>
          <w:sz w:val="28"/>
          <w:szCs w:val="28"/>
        </w:rPr>
        <w:t>10.1</w:t>
      </w:r>
      <w:r w:rsidR="004D36BC">
        <w:rPr>
          <w:color w:val="000000" w:themeColor="text1"/>
          <w:sz w:val="28"/>
          <w:szCs w:val="28"/>
        </w:rPr>
        <w:t>3</w:t>
      </w:r>
      <w:r w:rsidRPr="00C66AC7">
        <w:rPr>
          <w:color w:val="000000" w:themeColor="text1"/>
          <w:sz w:val="28"/>
          <w:szCs w:val="28"/>
        </w:rPr>
        <w:t xml:space="preserve">. </w:t>
      </w:r>
      <w:r w:rsidRPr="00C66AC7">
        <w:rPr>
          <w:color w:val="auto"/>
          <w:sz w:val="28"/>
          <w:szCs w:val="28"/>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66AC7" w:rsidRPr="00C66AC7" w:rsidRDefault="00C66AC7" w:rsidP="00C66AC7">
      <w:pPr>
        <w:ind w:firstLine="540"/>
        <w:jc w:val="both"/>
        <w:rPr>
          <w:rFonts w:ascii="Verdana" w:hAnsi="Verdana"/>
          <w:color w:val="auto"/>
          <w:sz w:val="21"/>
          <w:szCs w:val="21"/>
        </w:rPr>
      </w:pPr>
      <w:r w:rsidRPr="00C66AC7">
        <w:rPr>
          <w:color w:val="000000" w:themeColor="text1"/>
          <w:sz w:val="28"/>
          <w:szCs w:val="28"/>
        </w:rPr>
        <w:t>10.1</w:t>
      </w:r>
      <w:r w:rsidR="004D36BC">
        <w:rPr>
          <w:color w:val="000000" w:themeColor="text1"/>
          <w:sz w:val="28"/>
          <w:szCs w:val="28"/>
        </w:rPr>
        <w:t>4</w:t>
      </w:r>
      <w:r w:rsidRPr="00C66AC7">
        <w:rPr>
          <w:color w:val="000000" w:themeColor="text1"/>
          <w:sz w:val="28"/>
          <w:szCs w:val="28"/>
        </w:rPr>
        <w:t xml:space="preserve">. </w:t>
      </w:r>
      <w:r w:rsidRPr="00C66AC7">
        <w:rPr>
          <w:color w:val="auto"/>
          <w:sz w:val="28"/>
          <w:szCs w:val="28"/>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10.1</w:t>
      </w:r>
      <w:r w:rsidR="004D36BC">
        <w:rPr>
          <w:color w:val="000000" w:themeColor="text1"/>
          <w:sz w:val="28"/>
          <w:szCs w:val="28"/>
        </w:rPr>
        <w:t>5</w:t>
      </w:r>
      <w:r w:rsidRPr="00C66AC7">
        <w:rPr>
          <w:color w:val="000000" w:themeColor="text1"/>
          <w:sz w:val="28"/>
          <w:szCs w:val="28"/>
        </w:rPr>
        <w:t>.</w:t>
      </w:r>
      <w:r w:rsidRPr="00C66AC7">
        <w:rPr>
          <w:b/>
          <w:color w:val="000000" w:themeColor="text1"/>
          <w:sz w:val="28"/>
          <w:szCs w:val="28"/>
        </w:rPr>
        <w:t> </w:t>
      </w:r>
      <w:r w:rsidRPr="00C66AC7">
        <w:rPr>
          <w:color w:val="000000" w:themeColor="text1"/>
          <w:sz w:val="28"/>
          <w:szCs w:val="28"/>
        </w:rPr>
        <w:t>Штрафы, пени уплачиваются Сторонами посредством перечисления взыскиваемых сумм Стороне по указанным Стороной в претензии реквизитам с последующим представлением подтверждения (копии платежного поручения) об уплате штрафных санкций в десятидневный срок со дня оплаты.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10.1</w:t>
      </w:r>
      <w:r w:rsidR="004D36BC">
        <w:rPr>
          <w:color w:val="000000" w:themeColor="text1"/>
          <w:sz w:val="28"/>
          <w:szCs w:val="28"/>
        </w:rPr>
        <w:t>6</w:t>
      </w:r>
      <w:r w:rsidRPr="00C66AC7">
        <w:rPr>
          <w:color w:val="000000" w:themeColor="text1"/>
          <w:sz w:val="28"/>
          <w:szCs w:val="28"/>
        </w:rPr>
        <w:t>. Все суммы убытков, штрафов, пеней подлежащих уплате Заказчиком третьим лицам в связи с нарушением обязательств Подрядчиком возлагаются на Подрядчика, при этом уплата штрафа, пени, возмещение убытков не освобождает Подрядчика от выполнения условий Контракта.</w:t>
      </w:r>
    </w:p>
    <w:p w:rsidR="00C66AC7" w:rsidRPr="00C66AC7" w:rsidRDefault="00C66AC7" w:rsidP="00C66AC7">
      <w:pPr>
        <w:ind w:firstLine="720"/>
        <w:jc w:val="both"/>
        <w:rPr>
          <w:sz w:val="28"/>
          <w:szCs w:val="28"/>
        </w:rPr>
      </w:pPr>
      <w:r w:rsidRPr="00C66AC7">
        <w:rPr>
          <w:sz w:val="28"/>
          <w:szCs w:val="28"/>
        </w:rPr>
        <w:t>10.</w:t>
      </w:r>
      <w:r w:rsidR="004D36BC">
        <w:rPr>
          <w:sz w:val="28"/>
          <w:szCs w:val="28"/>
        </w:rPr>
        <w:t>17</w:t>
      </w:r>
      <w:r w:rsidRPr="00C66AC7">
        <w:rPr>
          <w:sz w:val="28"/>
          <w:szCs w:val="28"/>
        </w:rPr>
        <w:t>. Заказчик вправе вместо требования о безвозмездном устранении недостатков потребовать от Подрядчика соразмерного уменьшения установленной за работу цены или возмещения своих расходов на устранение недостатков.</w:t>
      </w:r>
    </w:p>
    <w:p w:rsidR="00C66AC7" w:rsidRPr="00C66AC7" w:rsidRDefault="004D36BC" w:rsidP="00C66AC7">
      <w:pPr>
        <w:ind w:firstLine="720"/>
        <w:jc w:val="both"/>
        <w:rPr>
          <w:color w:val="000000" w:themeColor="text1"/>
          <w:sz w:val="28"/>
          <w:szCs w:val="28"/>
        </w:rPr>
      </w:pPr>
      <w:r>
        <w:rPr>
          <w:color w:val="000000" w:themeColor="text1"/>
          <w:sz w:val="28"/>
          <w:szCs w:val="28"/>
        </w:rPr>
        <w:t>10.</w:t>
      </w:r>
      <w:r w:rsidR="00C66AC7" w:rsidRPr="00C66AC7">
        <w:rPr>
          <w:color w:val="000000" w:themeColor="text1"/>
          <w:sz w:val="28"/>
          <w:szCs w:val="28"/>
        </w:rPr>
        <w:t>1</w:t>
      </w:r>
      <w:r>
        <w:rPr>
          <w:color w:val="000000" w:themeColor="text1"/>
          <w:sz w:val="28"/>
          <w:szCs w:val="28"/>
        </w:rPr>
        <w:t>8</w:t>
      </w:r>
      <w:r w:rsidR="00C66AC7" w:rsidRPr="00C66AC7">
        <w:rPr>
          <w:color w:val="000000" w:themeColor="text1"/>
          <w:sz w:val="28"/>
          <w:szCs w:val="28"/>
        </w:rPr>
        <w:t>. В случае если документы и материалы, необходимые для исполнения Контракта и (или) подготавливаемые в ходе выполнения Работ по Контракту, содержат сведения, составляющие государственную тайну, Стороны несут предусмотренную законодательством Российской Федерации ответственность за несоблюдение требований законодательства Российской Федерации о государственной тайне.</w:t>
      </w:r>
    </w:p>
    <w:p w:rsidR="00C66AC7" w:rsidRDefault="00C66AC7" w:rsidP="00C66AC7">
      <w:pPr>
        <w:jc w:val="both"/>
        <w:rPr>
          <w:sz w:val="28"/>
          <w:szCs w:val="28"/>
        </w:rPr>
      </w:pPr>
      <w:r w:rsidRPr="00C66AC7">
        <w:rPr>
          <w:sz w:val="28"/>
          <w:szCs w:val="28"/>
        </w:rPr>
        <w:t xml:space="preserve">          </w:t>
      </w:r>
      <w:r w:rsidR="004D36BC">
        <w:rPr>
          <w:sz w:val="28"/>
          <w:szCs w:val="28"/>
        </w:rPr>
        <w:t>10.19</w:t>
      </w:r>
      <w:r w:rsidRPr="00C66AC7">
        <w:rPr>
          <w:sz w:val="28"/>
          <w:szCs w:val="28"/>
        </w:rPr>
        <w:t>.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8B4976" w:rsidRPr="00E53545" w:rsidRDefault="008B4976" w:rsidP="008B4976">
      <w:pPr>
        <w:tabs>
          <w:tab w:val="left" w:pos="0"/>
          <w:tab w:val="left" w:pos="720"/>
          <w:tab w:val="left" w:pos="1440"/>
          <w:tab w:val="left" w:pos="2160"/>
          <w:tab w:val="left" w:pos="2880"/>
          <w:tab w:val="left" w:pos="3600"/>
          <w:tab w:val="left" w:pos="4320"/>
        </w:tabs>
        <w:adjustRightInd w:val="0"/>
        <w:ind w:firstLine="426"/>
        <w:jc w:val="both"/>
        <w:rPr>
          <w:rFonts w:eastAsia="MS Mincho"/>
          <w:sz w:val="28"/>
          <w:szCs w:val="28"/>
        </w:rPr>
      </w:pPr>
      <w:r>
        <w:rPr>
          <w:sz w:val="28"/>
          <w:szCs w:val="28"/>
        </w:rPr>
        <w:t xml:space="preserve">   10.20. </w:t>
      </w:r>
      <w:r w:rsidRPr="003445B6">
        <w:rPr>
          <w:rFonts w:eastAsia="MS Mincho"/>
          <w:sz w:val="28"/>
          <w:szCs w:val="28"/>
        </w:rPr>
        <w:t xml:space="preserve">При наличии у Заказчика к Подрядчику неисполненных претензий в виде неустойки (штрафа, пени) за неисполнение или ненадлежащее исполнение принятых по настоящему </w:t>
      </w:r>
      <w:r>
        <w:rPr>
          <w:rFonts w:eastAsia="MS Mincho"/>
          <w:sz w:val="28"/>
          <w:szCs w:val="28"/>
        </w:rPr>
        <w:t>к</w:t>
      </w:r>
      <w:r w:rsidRPr="003445B6">
        <w:rPr>
          <w:rFonts w:eastAsia="MS Mincho"/>
          <w:sz w:val="28"/>
          <w:szCs w:val="28"/>
        </w:rPr>
        <w:t xml:space="preserve">онтракту обязательств, Заказчик вправе удержать </w:t>
      </w:r>
      <w:r w:rsidRPr="003445B6">
        <w:rPr>
          <w:rFonts w:eastAsia="MS Mincho"/>
          <w:sz w:val="28"/>
          <w:szCs w:val="28"/>
        </w:rPr>
        <w:lastRenderedPageBreak/>
        <w:t xml:space="preserve">сумму неустойки (штрафа, пени) из оплаты за выполненные и принятые по данному </w:t>
      </w:r>
      <w:r>
        <w:rPr>
          <w:rFonts w:eastAsia="MS Mincho"/>
          <w:sz w:val="28"/>
          <w:szCs w:val="28"/>
        </w:rPr>
        <w:t>контракту работы.</w:t>
      </w:r>
    </w:p>
    <w:p w:rsidR="00C66AC7" w:rsidRPr="00C66AC7" w:rsidRDefault="00C66AC7" w:rsidP="00C66AC7">
      <w:pPr>
        <w:jc w:val="both"/>
        <w:rPr>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11. Обеспечение исполнения Контракта</w:t>
      </w:r>
    </w:p>
    <w:p w:rsidR="00C66AC7" w:rsidRPr="00C66AC7" w:rsidRDefault="00C66AC7" w:rsidP="00C66AC7">
      <w:pPr>
        <w:autoSpaceDE w:val="0"/>
        <w:autoSpaceDN w:val="0"/>
        <w:adjustRightInd w:val="0"/>
        <w:jc w:val="both"/>
        <w:rPr>
          <w:color w:val="auto"/>
          <w:sz w:val="28"/>
          <w:szCs w:val="28"/>
        </w:rPr>
      </w:pPr>
    </w:p>
    <w:p w:rsidR="00C66AC7" w:rsidRPr="00C66AC7" w:rsidRDefault="00C66AC7" w:rsidP="00C66AC7">
      <w:pPr>
        <w:tabs>
          <w:tab w:val="left" w:pos="0"/>
        </w:tabs>
        <w:ind w:firstLine="720"/>
        <w:jc w:val="both"/>
        <w:rPr>
          <w:sz w:val="28"/>
          <w:szCs w:val="28"/>
        </w:rPr>
      </w:pPr>
      <w:r w:rsidRPr="00C66AC7">
        <w:rPr>
          <w:sz w:val="28"/>
          <w:szCs w:val="28"/>
        </w:rPr>
        <w:t>11.1. Заказчиком предусмотрено обязательное условие обеспечения исполнения Контракта.</w:t>
      </w:r>
    </w:p>
    <w:p w:rsidR="00C66AC7" w:rsidRPr="00C66AC7" w:rsidRDefault="00C66AC7" w:rsidP="00C66AC7">
      <w:pPr>
        <w:tabs>
          <w:tab w:val="left" w:pos="0"/>
        </w:tabs>
        <w:ind w:firstLine="720"/>
        <w:jc w:val="both"/>
        <w:rPr>
          <w:sz w:val="28"/>
          <w:szCs w:val="28"/>
        </w:rPr>
      </w:pPr>
      <w:r w:rsidRPr="00C66AC7">
        <w:rPr>
          <w:sz w:val="28"/>
          <w:szCs w:val="28"/>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0B297F" w:rsidRPr="000B297F" w:rsidRDefault="000B297F" w:rsidP="00BA1408">
      <w:pPr>
        <w:tabs>
          <w:tab w:val="left" w:pos="0"/>
        </w:tabs>
        <w:ind w:firstLine="720"/>
        <w:jc w:val="both"/>
        <w:rPr>
          <w:sz w:val="28"/>
          <w:szCs w:val="28"/>
        </w:rPr>
      </w:pPr>
      <w:r w:rsidRPr="008416EF">
        <w:rPr>
          <w:sz w:val="28"/>
          <w:szCs w:val="28"/>
        </w:rPr>
        <w:t xml:space="preserve">11.2. </w:t>
      </w:r>
      <w:r w:rsidR="00BA1408" w:rsidRPr="008416EF">
        <w:rPr>
          <w:sz w:val="28"/>
          <w:szCs w:val="28"/>
        </w:rPr>
        <w:t xml:space="preserve">Размер обеспечения исполнения Контракта составляет                         </w:t>
      </w:r>
      <w:r w:rsidR="003A77D2" w:rsidRPr="00B70D6B">
        <w:rPr>
          <w:sz w:val="28"/>
          <w:szCs w:val="28"/>
        </w:rPr>
        <w:t>12 180 360</w:t>
      </w:r>
      <w:r w:rsidR="00BA1408" w:rsidRPr="00B70D6B">
        <w:rPr>
          <w:sz w:val="28"/>
          <w:szCs w:val="28"/>
        </w:rPr>
        <w:t xml:space="preserve"> (</w:t>
      </w:r>
      <w:r w:rsidR="003A77D2" w:rsidRPr="00B70D6B">
        <w:rPr>
          <w:sz w:val="28"/>
          <w:szCs w:val="28"/>
        </w:rPr>
        <w:t>д</w:t>
      </w:r>
      <w:r w:rsidR="008416EF" w:rsidRPr="00B70D6B">
        <w:rPr>
          <w:sz w:val="28"/>
          <w:szCs w:val="28"/>
        </w:rPr>
        <w:t>венадцать миллионов сто восемьдесят тысяч триста шестьдесят</w:t>
      </w:r>
      <w:r w:rsidR="00BA1408" w:rsidRPr="00B70D6B">
        <w:rPr>
          <w:sz w:val="28"/>
          <w:szCs w:val="28"/>
        </w:rPr>
        <w:t xml:space="preserve">) рублей </w:t>
      </w:r>
      <w:r w:rsidR="008416EF" w:rsidRPr="00B70D6B">
        <w:rPr>
          <w:sz w:val="28"/>
          <w:szCs w:val="28"/>
        </w:rPr>
        <w:t>30 копеек</w:t>
      </w:r>
      <w:r w:rsidR="00BA1408" w:rsidRPr="00B70D6B">
        <w:rPr>
          <w:sz w:val="28"/>
          <w:szCs w:val="28"/>
        </w:rPr>
        <w:t>, что составляет 30 (тридцать) процентов от начальной (максимальной) цены Контракта</w:t>
      </w:r>
      <w:r w:rsidRPr="00B70D6B">
        <w:rPr>
          <w:sz w:val="28"/>
          <w:szCs w:val="28"/>
        </w:rPr>
        <w:t>.</w:t>
      </w:r>
      <w:r w:rsidRPr="000B297F">
        <w:rPr>
          <w:sz w:val="28"/>
          <w:szCs w:val="28"/>
        </w:rPr>
        <w:t xml:space="preserve"> </w:t>
      </w:r>
    </w:p>
    <w:p w:rsidR="000B297F" w:rsidRPr="000B297F" w:rsidRDefault="000B297F" w:rsidP="000B297F">
      <w:pPr>
        <w:tabs>
          <w:tab w:val="left" w:pos="0"/>
        </w:tabs>
        <w:ind w:firstLine="720"/>
        <w:jc w:val="both"/>
        <w:rPr>
          <w:sz w:val="28"/>
          <w:szCs w:val="28"/>
        </w:rPr>
      </w:pPr>
      <w:r w:rsidRPr="000B297F">
        <w:rPr>
          <w:sz w:val="28"/>
          <w:szCs w:val="28"/>
        </w:rPr>
        <w:t>В случае, если предложенные в заявке участника закупки цена, сумма цен единиц услуги снижены на двадцать пять и более процентов по отношению к начальной (максимальной) цене контракта, начальной сумме цен единиц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0B297F" w:rsidRPr="000B297F" w:rsidRDefault="000B297F" w:rsidP="000B297F">
      <w:pPr>
        <w:tabs>
          <w:tab w:val="left" w:pos="0"/>
        </w:tabs>
        <w:ind w:firstLine="720"/>
        <w:jc w:val="both"/>
        <w:rPr>
          <w:sz w:val="28"/>
          <w:szCs w:val="28"/>
        </w:rPr>
      </w:pPr>
      <w:r w:rsidRPr="000B297F">
        <w:rPr>
          <w:sz w:val="28"/>
          <w:szCs w:val="28"/>
        </w:rPr>
        <w:t>В случае если участником закупки, с которым заключается контракт, является казенное учреждение, положения об обеспечении исполнения контракта к такому участнику не применяются.</w:t>
      </w:r>
    </w:p>
    <w:p w:rsidR="00BD31AD" w:rsidRPr="00581071" w:rsidRDefault="00BD31AD" w:rsidP="00BD31AD">
      <w:pPr>
        <w:tabs>
          <w:tab w:val="left" w:pos="0"/>
        </w:tabs>
        <w:ind w:firstLine="720"/>
        <w:jc w:val="both"/>
        <w:rPr>
          <w:sz w:val="28"/>
          <w:szCs w:val="28"/>
        </w:rPr>
      </w:pPr>
      <w:r w:rsidRPr="00581071">
        <w:rPr>
          <w:sz w:val="28"/>
          <w:szCs w:val="28"/>
        </w:rPr>
        <w:t>11.3.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в следующих порядке и случаях:</w:t>
      </w:r>
    </w:p>
    <w:p w:rsidR="00BD31AD" w:rsidRPr="00581071" w:rsidRDefault="00BD31AD" w:rsidP="00BD31AD">
      <w:pPr>
        <w:tabs>
          <w:tab w:val="left" w:pos="0"/>
        </w:tabs>
        <w:ind w:firstLine="720"/>
        <w:jc w:val="both"/>
        <w:rPr>
          <w:sz w:val="28"/>
          <w:szCs w:val="28"/>
        </w:rPr>
      </w:pPr>
      <w:r w:rsidRPr="00581071">
        <w:rPr>
          <w:sz w:val="28"/>
          <w:szCs w:val="28"/>
        </w:rPr>
        <w:t xml:space="preserve">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уменьшается посредством направления Заказчиком информации об исполнении Подрядчиком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 Уменьшение размера обеспечения исполнения Контракта производится пропорционально стоимости исполненных </w:t>
      </w:r>
      <w:r w:rsidRPr="00581071">
        <w:rPr>
          <w:sz w:val="28"/>
          <w:szCs w:val="28"/>
        </w:rPr>
        <w:lastRenderedPageBreak/>
        <w:t xml:space="preserve">обязательств, приемка и оплата которых осуществлены в порядке и сроки, которые предусмотрены Контрактом. В случае, если обеспечение исполнения </w:t>
      </w:r>
    </w:p>
    <w:p w:rsidR="00BD31AD" w:rsidRPr="00581071" w:rsidRDefault="00BD31AD" w:rsidP="00BD31AD">
      <w:pPr>
        <w:tabs>
          <w:tab w:val="left" w:pos="0"/>
        </w:tabs>
        <w:ind w:firstLine="720"/>
        <w:jc w:val="both"/>
        <w:rPr>
          <w:sz w:val="28"/>
          <w:szCs w:val="28"/>
        </w:rPr>
      </w:pPr>
      <w:r w:rsidRPr="00581071">
        <w:rPr>
          <w:sz w:val="28"/>
          <w:szCs w:val="28"/>
        </w:rPr>
        <w:t>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BD31AD" w:rsidRPr="00581071" w:rsidRDefault="00BD31AD" w:rsidP="00BD31AD">
      <w:pPr>
        <w:tabs>
          <w:tab w:val="left" w:pos="0"/>
        </w:tabs>
        <w:ind w:firstLine="720"/>
        <w:jc w:val="both"/>
        <w:rPr>
          <w:sz w:val="28"/>
          <w:szCs w:val="28"/>
        </w:rPr>
      </w:pPr>
      <w:r w:rsidRPr="00581071">
        <w:rPr>
          <w:sz w:val="28"/>
          <w:szCs w:val="28"/>
        </w:rPr>
        <w:t>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BD31AD" w:rsidRPr="00581071" w:rsidRDefault="00BD31AD" w:rsidP="00BD31AD">
      <w:pPr>
        <w:tabs>
          <w:tab w:val="left" w:pos="0"/>
        </w:tabs>
        <w:ind w:firstLine="720"/>
        <w:jc w:val="both"/>
        <w:rPr>
          <w:sz w:val="28"/>
          <w:szCs w:val="28"/>
        </w:rPr>
      </w:pPr>
      <w:r w:rsidRPr="00581071">
        <w:rPr>
          <w:sz w:val="28"/>
          <w:szCs w:val="28"/>
        </w:rPr>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оказанной услуги, результатов отдельного этапа исполнения Контракта в объеме выплаченного аванса (если Контрактом предусмотрена выплата аванса).</w:t>
      </w:r>
    </w:p>
    <w:p w:rsidR="00BD31AD" w:rsidRPr="00581071" w:rsidRDefault="00BD31AD" w:rsidP="00BD31AD">
      <w:pPr>
        <w:tabs>
          <w:tab w:val="left" w:pos="0"/>
        </w:tabs>
        <w:ind w:firstLine="720"/>
        <w:jc w:val="both"/>
        <w:rPr>
          <w:sz w:val="28"/>
          <w:szCs w:val="28"/>
        </w:rPr>
      </w:pPr>
      <w:r w:rsidRPr="00581071">
        <w:rPr>
          <w:sz w:val="28"/>
          <w:szCs w:val="28"/>
        </w:rPr>
        <w:t xml:space="preserve">11.4. 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средства возвращаются Подрядчику при наличии оснований, предусмотренных Федеральным законом № 44-ФЗ, на основании письменного обращения Подрядчику в адрес Заказчика или Заказчиком по своей инициативе в течение 30 дней с момента исполнения Подрядчиком обязательств, предусмотренных настоящим Контрактом, при условии отсутствия оснований для удержания суммы обеспечения исполнения Контракта, предусмотренных Федеральным законом № 44-ФЗ и настоящим Контрактом. </w:t>
      </w:r>
    </w:p>
    <w:p w:rsidR="00BD31AD" w:rsidRPr="00581071" w:rsidRDefault="00BD31AD" w:rsidP="00BD31AD">
      <w:pPr>
        <w:tabs>
          <w:tab w:val="left" w:pos="0"/>
        </w:tabs>
        <w:ind w:firstLine="720"/>
        <w:jc w:val="both"/>
        <w:rPr>
          <w:sz w:val="28"/>
          <w:szCs w:val="28"/>
        </w:rPr>
      </w:pPr>
      <w:r w:rsidRPr="00581071">
        <w:rPr>
          <w:sz w:val="28"/>
          <w:szCs w:val="28"/>
        </w:rPr>
        <w:t>Размер обеспечения подлежит уменьшению в случаях, которые предусмотрены частями 7.2 и 7.3 статьи 96 Федерального закона № 44-ФЗ если Контрактом предусмотрены отдельные этапы его исполнения и установлено требование обеспечения исполнения Контракта.</w:t>
      </w:r>
    </w:p>
    <w:p w:rsidR="00BD31AD" w:rsidRPr="00581071" w:rsidRDefault="00BD31AD" w:rsidP="00BD31AD">
      <w:pPr>
        <w:tabs>
          <w:tab w:val="left" w:pos="0"/>
        </w:tabs>
        <w:ind w:firstLine="720"/>
        <w:jc w:val="both"/>
        <w:rPr>
          <w:sz w:val="28"/>
          <w:szCs w:val="28"/>
        </w:rPr>
      </w:pPr>
      <w:r w:rsidRPr="00581071">
        <w:rPr>
          <w:sz w:val="28"/>
          <w:szCs w:val="28"/>
        </w:rPr>
        <w:t xml:space="preserve">11.5. Подрядчик в качестве обеспечения Контракта путём внесения денежных средств перечисляет сумму, указанную в п.11.2 настоящего Контракта на указанный ниже счет: </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ИНН 2310068690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КПП 230801001</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Получатель: Минфин КК л/с 02182000050 (ГКУ «ГУСКК» л/с 824.41.044.0)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Банк получателя: Южное ГУ Банка России// УФК по Краснодарскому краю г. Краснодар</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БИК ТОФК 010349101</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Единый казначейский счет 40102810945370000010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lastRenderedPageBreak/>
        <w:t>Казначейский счет 03222643030000001800.</w:t>
      </w:r>
    </w:p>
    <w:p w:rsidR="003E7D3D" w:rsidRDefault="003E7D3D" w:rsidP="00C66AC7">
      <w:pPr>
        <w:jc w:val="both"/>
        <w:rPr>
          <w:color w:val="auto"/>
          <w:sz w:val="28"/>
          <w:szCs w:val="28"/>
        </w:rPr>
      </w:pPr>
    </w:p>
    <w:p w:rsidR="003E7D3D" w:rsidRPr="00C66AC7" w:rsidRDefault="003E7D3D" w:rsidP="003E7D3D">
      <w:pPr>
        <w:jc w:val="center"/>
        <w:rPr>
          <w:b/>
          <w:color w:val="auto"/>
          <w:sz w:val="28"/>
          <w:szCs w:val="28"/>
        </w:rPr>
      </w:pPr>
      <w:r w:rsidRPr="00C66AC7">
        <w:rPr>
          <w:b/>
          <w:color w:val="auto"/>
          <w:sz w:val="28"/>
          <w:szCs w:val="28"/>
        </w:rPr>
        <w:t>12. Порядок предоставления обеспечения гарантийных обязательств</w:t>
      </w:r>
    </w:p>
    <w:p w:rsidR="003E7D3D" w:rsidRPr="00C66AC7" w:rsidRDefault="003E7D3D" w:rsidP="003E7D3D">
      <w:pPr>
        <w:ind w:firstLine="720"/>
        <w:jc w:val="both"/>
        <w:rPr>
          <w:color w:val="auto"/>
          <w:sz w:val="28"/>
          <w:szCs w:val="28"/>
        </w:rPr>
      </w:pP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12.1. 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3E7D3D" w:rsidRPr="00B70D6B" w:rsidRDefault="003E7D3D" w:rsidP="003E7D3D">
      <w:pPr>
        <w:ind w:firstLine="709"/>
        <w:jc w:val="both"/>
        <w:rPr>
          <w:b/>
          <w:color w:val="auto"/>
          <w:sz w:val="28"/>
          <w:szCs w:val="28"/>
        </w:rPr>
      </w:pPr>
      <w:r w:rsidRPr="00C66AC7">
        <w:rPr>
          <w:sz w:val="28"/>
          <w:szCs w:val="28"/>
        </w:rPr>
        <w:t xml:space="preserve">В случае если участником закупки, с которым заключается Контракт, является казенное учреждение, положения о </w:t>
      </w:r>
      <w:proofErr w:type="gramStart"/>
      <w:r w:rsidRPr="00C66AC7">
        <w:rPr>
          <w:sz w:val="28"/>
          <w:szCs w:val="28"/>
        </w:rPr>
        <w:t>предоставления  обеспечения</w:t>
      </w:r>
      <w:proofErr w:type="gramEnd"/>
      <w:r w:rsidRPr="00C66AC7">
        <w:rPr>
          <w:sz w:val="28"/>
          <w:szCs w:val="28"/>
        </w:rPr>
        <w:t xml:space="preserve"> гарантийных </w:t>
      </w:r>
      <w:r w:rsidRPr="00B70D6B">
        <w:rPr>
          <w:sz w:val="28"/>
          <w:szCs w:val="28"/>
        </w:rPr>
        <w:t>обязательств по Контракту к такому участнику не применяются.</w:t>
      </w:r>
    </w:p>
    <w:p w:rsidR="003E7D3D" w:rsidRPr="00B70D6B" w:rsidRDefault="003E7D3D" w:rsidP="003E7D3D">
      <w:pPr>
        <w:tabs>
          <w:tab w:val="left" w:pos="0"/>
        </w:tabs>
        <w:ind w:firstLine="720"/>
        <w:jc w:val="both"/>
        <w:rPr>
          <w:color w:val="auto"/>
          <w:sz w:val="28"/>
          <w:szCs w:val="28"/>
        </w:rPr>
      </w:pPr>
      <w:r w:rsidRPr="00B70D6B">
        <w:rPr>
          <w:color w:val="auto"/>
          <w:sz w:val="28"/>
          <w:szCs w:val="28"/>
        </w:rPr>
        <w:t xml:space="preserve">12.2. Размер обеспечения гарантийных обязательств составляет                         </w:t>
      </w:r>
      <w:r w:rsidR="008416EF" w:rsidRPr="00B70D6B">
        <w:rPr>
          <w:color w:val="auto"/>
          <w:sz w:val="28"/>
          <w:szCs w:val="28"/>
        </w:rPr>
        <w:t>40 601</w:t>
      </w:r>
      <w:r w:rsidR="003A77D2" w:rsidRPr="00B70D6B">
        <w:rPr>
          <w:color w:val="auto"/>
          <w:sz w:val="28"/>
          <w:szCs w:val="28"/>
        </w:rPr>
        <w:t xml:space="preserve"> (с</w:t>
      </w:r>
      <w:r w:rsidR="008416EF" w:rsidRPr="00B70D6B">
        <w:rPr>
          <w:color w:val="auto"/>
          <w:sz w:val="28"/>
          <w:szCs w:val="28"/>
        </w:rPr>
        <w:t xml:space="preserve">орок тысяч шестьсот один) рубль 20 </w:t>
      </w:r>
      <w:proofErr w:type="gramStart"/>
      <w:r w:rsidR="008416EF" w:rsidRPr="00B70D6B">
        <w:rPr>
          <w:color w:val="auto"/>
          <w:sz w:val="28"/>
          <w:szCs w:val="28"/>
        </w:rPr>
        <w:t>копеек</w:t>
      </w:r>
      <w:r w:rsidRPr="00B70D6B">
        <w:rPr>
          <w:color w:val="auto"/>
          <w:sz w:val="28"/>
          <w:szCs w:val="28"/>
        </w:rPr>
        <w:t>,  что</w:t>
      </w:r>
      <w:proofErr w:type="gramEnd"/>
      <w:r w:rsidRPr="00B70D6B">
        <w:rPr>
          <w:color w:val="auto"/>
          <w:sz w:val="28"/>
          <w:szCs w:val="28"/>
        </w:rPr>
        <w:t xml:space="preserve"> составляет 0,1 %  от  начальной (максимальной) цены Контракта.</w:t>
      </w:r>
    </w:p>
    <w:p w:rsidR="003E7D3D" w:rsidRPr="00C66AC7" w:rsidRDefault="003E7D3D" w:rsidP="003E7D3D">
      <w:pPr>
        <w:autoSpaceDE w:val="0"/>
        <w:autoSpaceDN w:val="0"/>
        <w:adjustRightInd w:val="0"/>
        <w:ind w:firstLine="709"/>
        <w:jc w:val="both"/>
        <w:rPr>
          <w:color w:val="auto"/>
          <w:sz w:val="28"/>
          <w:szCs w:val="28"/>
        </w:rPr>
      </w:pPr>
      <w:r w:rsidRPr="00B70D6B">
        <w:rPr>
          <w:color w:val="auto"/>
          <w:sz w:val="28"/>
          <w:szCs w:val="28"/>
        </w:rPr>
        <w:t>12.3.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w:t>
      </w:r>
      <w:r w:rsidRPr="00C66AC7">
        <w:rPr>
          <w:color w:val="auto"/>
          <w:sz w:val="28"/>
          <w:szCs w:val="28"/>
        </w:rPr>
        <w:t>,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color w:val="auto"/>
          <w:sz w:val="28"/>
          <w:szCs w:val="28"/>
        </w:rPr>
        <w:t>12.4. Банковская гарантия должна быть безотзывной и должна содержать:</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2) обязательства принципала, надлежащее исполнение которых обеспечивается банковской гарантией;</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03C5A" w:rsidRDefault="003E7D3D" w:rsidP="003E7D3D">
      <w:pPr>
        <w:autoSpaceDE w:val="0"/>
        <w:autoSpaceDN w:val="0"/>
        <w:adjustRightInd w:val="0"/>
        <w:ind w:firstLine="709"/>
        <w:jc w:val="both"/>
        <w:rPr>
          <w:color w:val="auto"/>
          <w:sz w:val="28"/>
          <w:szCs w:val="28"/>
        </w:rPr>
      </w:pPr>
      <w:r w:rsidRPr="00C66AC7">
        <w:rPr>
          <w:color w:val="auto"/>
          <w:sz w:val="28"/>
          <w:szCs w:val="28"/>
        </w:rPr>
        <w:t xml:space="preserve">5) </w:t>
      </w:r>
      <w:r w:rsidR="00F03C5A" w:rsidRPr="00F03C5A">
        <w:rPr>
          <w:color w:val="auto"/>
          <w:sz w:val="28"/>
          <w:szCs w:val="28"/>
        </w:rPr>
        <w:t>срок действия банковской гарантии;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lastRenderedPageBreak/>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8) право Заказчика в случае ненадлежащего выполнения или невыполнения 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10) условие о том, что расходы, возникающие в связи с перечислением денежных средств гарантом по банковской гарантии, несет гарант.</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12.5. Денежные средства в качестве обеспечения гарантийных обязательств вносятся Подрядчиком по следующим реквизитам:</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ИНН 2310068690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КПП 230801001</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Получатель: Минфин КК л/с 02182000050 (ГКУ «ГУСКК» л/с 824.41.044.0)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Банк получателя: Южное ГУ Банка России// УФК по Краснодарскому краю г. Краснодар</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БИК ТОФК 010349101</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Единый казначейский счет 40102810945370000010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Казначейский счет 03222643030000001800.</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12.6.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rsidRPr="00C66AC7">
        <w:rPr>
          <w:color w:val="auto"/>
          <w:sz w:val="28"/>
          <w:szCs w:val="28"/>
        </w:rPr>
        <w:t>непредоставлением</w:t>
      </w:r>
      <w:proofErr w:type="spellEnd"/>
      <w:r w:rsidRPr="00C66AC7">
        <w:rPr>
          <w:color w:val="auto"/>
          <w:sz w:val="28"/>
          <w:szCs w:val="28"/>
        </w:rPr>
        <w:t xml:space="preserve"> обеспечения гарантийных обязательств.</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12.7. Возврат денежных средств, внесенных Подрядчиком в качестве обеспечения гарантийных обязательств, осуществляется Заказчиком в течение 15 календарных дней с даты окончания срока гарантийных обязательств, указанных в пункте 9.3 настоящего Контракта, на счет Подрядчика, с которого поступили такие денежные средства, при условии отсутствия у Заказчика претензий об уплате сумм начисленных неустоек.</w:t>
      </w:r>
    </w:p>
    <w:p w:rsidR="003E7D3D" w:rsidRPr="00C66AC7" w:rsidRDefault="003E7D3D" w:rsidP="003E7D3D">
      <w:pPr>
        <w:ind w:firstLine="709"/>
        <w:jc w:val="both"/>
        <w:rPr>
          <w:color w:val="auto"/>
          <w:sz w:val="28"/>
          <w:szCs w:val="28"/>
        </w:rPr>
      </w:pPr>
      <w:r w:rsidRPr="00C66AC7">
        <w:rPr>
          <w:color w:val="auto"/>
          <w:sz w:val="28"/>
          <w:szCs w:val="28"/>
        </w:rPr>
        <w:lastRenderedPageBreak/>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3E7D3D" w:rsidRPr="00D92AC0" w:rsidRDefault="003E7D3D" w:rsidP="003E7D3D">
      <w:pPr>
        <w:ind w:firstLine="709"/>
        <w:jc w:val="both"/>
        <w:rPr>
          <w:color w:val="auto"/>
          <w:sz w:val="28"/>
          <w:szCs w:val="28"/>
        </w:rPr>
      </w:pPr>
      <w:r w:rsidRPr="00C66AC7">
        <w:rPr>
          <w:color w:val="auto"/>
          <w:sz w:val="28"/>
          <w:szCs w:val="28"/>
        </w:rPr>
        <w:t xml:space="preserve">12.8. </w:t>
      </w:r>
      <w:r w:rsidRPr="00C66AC7">
        <w:rPr>
          <w:rFonts w:eastAsia="Calibri"/>
          <w:iCs/>
          <w:color w:val="auto"/>
          <w:sz w:val="28"/>
          <w:szCs w:val="28"/>
          <w:lang w:eastAsia="en-US"/>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3E7D3D" w:rsidRPr="00C66AC7" w:rsidRDefault="003E7D3D" w:rsidP="00C66AC7">
      <w:pPr>
        <w:jc w:val="both"/>
        <w:rPr>
          <w:color w:val="auto"/>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w:t>
      </w:r>
      <w:r w:rsidR="00EC46F2">
        <w:rPr>
          <w:b/>
          <w:color w:val="000000" w:themeColor="text1"/>
          <w:sz w:val="28"/>
          <w:szCs w:val="28"/>
        </w:rPr>
        <w:t>3</w:t>
      </w:r>
      <w:r w:rsidRPr="00C66AC7">
        <w:rPr>
          <w:b/>
          <w:color w:val="000000" w:themeColor="text1"/>
          <w:sz w:val="28"/>
          <w:szCs w:val="28"/>
        </w:rPr>
        <w:t>. Страхование Объекта</w:t>
      </w:r>
    </w:p>
    <w:p w:rsidR="00C66AC7" w:rsidRPr="00C66AC7" w:rsidRDefault="00C66AC7" w:rsidP="00C66AC7">
      <w:pPr>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w:t>
      </w:r>
      <w:r w:rsidR="00EC46F2">
        <w:rPr>
          <w:color w:val="000000" w:themeColor="text1"/>
          <w:sz w:val="28"/>
          <w:szCs w:val="28"/>
        </w:rPr>
        <w:t>3</w:t>
      </w:r>
      <w:r w:rsidRPr="00C66AC7">
        <w:rPr>
          <w:color w:val="000000" w:themeColor="text1"/>
          <w:sz w:val="28"/>
          <w:szCs w:val="28"/>
        </w:rPr>
        <w:t xml:space="preserve">.1. Подрядчик имеет право за свой счет, заключить со страховой организацией договор комплексного страхования на условии «С ответственностью за все риски» случайного повреждения, случайной гибели Объекта, материалов, оборудования и иного имущества, используемого при </w:t>
      </w:r>
      <w:r w:rsidR="005630F1">
        <w:rPr>
          <w:color w:val="000000" w:themeColor="text1"/>
          <w:sz w:val="28"/>
          <w:szCs w:val="28"/>
        </w:rPr>
        <w:t>проведение противоаварийных мероприятий</w:t>
      </w:r>
      <w:r w:rsidRPr="00C66AC7">
        <w:rPr>
          <w:color w:val="000000" w:themeColor="text1"/>
          <w:sz w:val="28"/>
          <w:szCs w:val="28"/>
        </w:rPr>
        <w:t>, несоблюде</w:t>
      </w:r>
      <w:r w:rsidR="00BD31AD">
        <w:rPr>
          <w:color w:val="000000" w:themeColor="text1"/>
          <w:sz w:val="28"/>
          <w:szCs w:val="28"/>
        </w:rPr>
        <w:t xml:space="preserve">ния правил безопасности работ, </w:t>
      </w:r>
      <w:r w:rsidRPr="00C66AC7">
        <w:rPr>
          <w:color w:val="000000" w:themeColor="text1"/>
          <w:sz w:val="28"/>
          <w:szCs w:val="28"/>
        </w:rPr>
        <w:t xml:space="preserve">а также ответственности за причинение вреда окружающей среде и </w:t>
      </w:r>
      <w:proofErr w:type="gramStart"/>
      <w:r w:rsidRPr="00C66AC7">
        <w:rPr>
          <w:color w:val="000000" w:themeColor="text1"/>
          <w:sz w:val="28"/>
          <w:szCs w:val="28"/>
        </w:rPr>
        <w:t xml:space="preserve">третьим </w:t>
      </w:r>
      <w:r w:rsidR="005630F1">
        <w:rPr>
          <w:color w:val="000000" w:themeColor="text1"/>
          <w:sz w:val="28"/>
          <w:szCs w:val="28"/>
        </w:rPr>
        <w:t>лицам</w:t>
      </w:r>
      <w:proofErr w:type="gramEnd"/>
      <w:r w:rsidR="005630F1">
        <w:rPr>
          <w:color w:val="000000" w:themeColor="text1"/>
          <w:sz w:val="28"/>
          <w:szCs w:val="28"/>
        </w:rPr>
        <w:t xml:space="preserve"> и их имуществу в связи с проведением работ на Объекте</w:t>
      </w:r>
      <w:r w:rsidRPr="00C66AC7">
        <w:rPr>
          <w:color w:val="000000" w:themeColor="text1"/>
          <w:sz w:val="28"/>
          <w:szCs w:val="28"/>
        </w:rPr>
        <w:t>. При этом Заказчиком не производится возмещение данных затрат.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w:t>
      </w:r>
      <w:r w:rsidR="00EC46F2">
        <w:rPr>
          <w:color w:val="000000" w:themeColor="text1"/>
          <w:sz w:val="28"/>
          <w:szCs w:val="28"/>
        </w:rPr>
        <w:t>3</w:t>
      </w:r>
      <w:r w:rsidRPr="00C66AC7">
        <w:rPr>
          <w:color w:val="000000" w:themeColor="text1"/>
          <w:sz w:val="28"/>
          <w:szCs w:val="28"/>
        </w:rPr>
        <w:t>.2. Заключение Договора комплексного страхования не освобождает Подрядчика от обязанности принять все необходимые меры для предотвращения наступления страхового случая.</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w:t>
      </w:r>
      <w:r w:rsidR="00EC46F2">
        <w:rPr>
          <w:b/>
          <w:color w:val="000000" w:themeColor="text1"/>
          <w:sz w:val="28"/>
          <w:szCs w:val="28"/>
        </w:rPr>
        <w:t>4</w:t>
      </w:r>
      <w:r w:rsidRPr="00C66AC7">
        <w:rPr>
          <w:b/>
          <w:color w:val="000000" w:themeColor="text1"/>
          <w:sz w:val="28"/>
          <w:szCs w:val="28"/>
        </w:rPr>
        <w:t>. Изменение и расторжение Контракта</w:t>
      </w:r>
    </w:p>
    <w:p w:rsidR="00C66AC7" w:rsidRPr="00C66AC7" w:rsidRDefault="00C66AC7" w:rsidP="00C66AC7">
      <w:pPr>
        <w:jc w:val="both"/>
        <w:rPr>
          <w:color w:val="000000" w:themeColor="text1"/>
          <w:sz w:val="28"/>
          <w:szCs w:val="28"/>
        </w:rPr>
      </w:pPr>
    </w:p>
    <w:p w:rsidR="00D24B7E" w:rsidRPr="00B70D6B" w:rsidRDefault="00C66AC7" w:rsidP="00C66AC7">
      <w:pPr>
        <w:ind w:firstLine="720"/>
        <w:jc w:val="both"/>
        <w:rPr>
          <w:sz w:val="28"/>
          <w:szCs w:val="28"/>
        </w:rPr>
      </w:pPr>
      <w:r w:rsidRPr="00B70D6B">
        <w:rPr>
          <w:sz w:val="28"/>
          <w:szCs w:val="28"/>
        </w:rPr>
        <w:t>1</w:t>
      </w:r>
      <w:r w:rsidR="00EC46F2" w:rsidRPr="00B70D6B">
        <w:rPr>
          <w:sz w:val="28"/>
          <w:szCs w:val="28"/>
        </w:rPr>
        <w:t>4</w:t>
      </w:r>
      <w:r w:rsidRPr="00B70D6B">
        <w:rPr>
          <w:sz w:val="28"/>
          <w:szCs w:val="28"/>
        </w:rPr>
        <w:t>.1. </w:t>
      </w:r>
      <w:r w:rsidR="00D24B7E" w:rsidRPr="00B70D6B">
        <w:rPr>
          <w:sz w:val="28"/>
          <w:szCs w:val="28"/>
        </w:rPr>
        <w:t xml:space="preserve">Контракт вступает в силу с даты его заключения и действует до </w:t>
      </w:r>
      <w:r w:rsidR="00332425" w:rsidRPr="00B70D6B">
        <w:rPr>
          <w:color w:val="auto"/>
          <w:sz w:val="28"/>
          <w:szCs w:val="28"/>
        </w:rPr>
        <w:t>04</w:t>
      </w:r>
      <w:r w:rsidR="005463D1" w:rsidRPr="00B70D6B">
        <w:rPr>
          <w:color w:val="auto"/>
          <w:sz w:val="28"/>
          <w:szCs w:val="28"/>
        </w:rPr>
        <w:t>.</w:t>
      </w:r>
      <w:r w:rsidR="00332425" w:rsidRPr="00B70D6B">
        <w:rPr>
          <w:color w:val="auto"/>
          <w:sz w:val="28"/>
          <w:szCs w:val="28"/>
        </w:rPr>
        <w:t>11</w:t>
      </w:r>
      <w:r w:rsidR="00D24B7E" w:rsidRPr="00B70D6B">
        <w:rPr>
          <w:color w:val="auto"/>
          <w:sz w:val="28"/>
          <w:szCs w:val="28"/>
        </w:rPr>
        <w:t>.202</w:t>
      </w:r>
      <w:r w:rsidR="005463D1" w:rsidRPr="00B70D6B">
        <w:rPr>
          <w:color w:val="auto"/>
          <w:sz w:val="28"/>
          <w:szCs w:val="28"/>
        </w:rPr>
        <w:t>1</w:t>
      </w:r>
      <w:r w:rsidR="00D24B7E" w:rsidRPr="00B70D6B">
        <w:rPr>
          <w:color w:val="auto"/>
          <w:sz w:val="28"/>
          <w:szCs w:val="28"/>
        </w:rPr>
        <w:t xml:space="preserve">. Окончание срока действия Контракта не освобождает Стороны от ответственности </w:t>
      </w:r>
      <w:r w:rsidR="00D24B7E" w:rsidRPr="00B70D6B">
        <w:rPr>
          <w:sz w:val="28"/>
          <w:szCs w:val="28"/>
        </w:rPr>
        <w:t>за его нарушение.</w:t>
      </w:r>
    </w:p>
    <w:p w:rsidR="00C66AC7" w:rsidRPr="00C66AC7" w:rsidRDefault="00C66AC7" w:rsidP="00C66AC7">
      <w:pPr>
        <w:ind w:firstLine="720"/>
        <w:jc w:val="both"/>
        <w:rPr>
          <w:sz w:val="28"/>
          <w:szCs w:val="28"/>
        </w:rPr>
      </w:pPr>
      <w:r w:rsidRPr="00B70D6B">
        <w:rPr>
          <w:sz w:val="28"/>
          <w:szCs w:val="28"/>
        </w:rPr>
        <w:t>1</w:t>
      </w:r>
      <w:r w:rsidR="00EC46F2" w:rsidRPr="00B70D6B">
        <w:rPr>
          <w:sz w:val="28"/>
          <w:szCs w:val="28"/>
        </w:rPr>
        <w:t>4</w:t>
      </w:r>
      <w:r w:rsidRPr="00B70D6B">
        <w:rPr>
          <w:sz w:val="28"/>
          <w:szCs w:val="28"/>
        </w:rPr>
        <w:t>.2. Изменение существенных условий Контракта при его исполнении не допускается, за исключением</w:t>
      </w:r>
      <w:r w:rsidRPr="00C66AC7">
        <w:rPr>
          <w:sz w:val="28"/>
          <w:szCs w:val="28"/>
        </w:rPr>
        <w:t xml:space="preserve"> случаев, предусмотренных </w:t>
      </w:r>
      <w:r w:rsidRPr="00C66AC7">
        <w:rPr>
          <w:bCs/>
          <w:sz w:val="28"/>
          <w:szCs w:val="28"/>
        </w:rPr>
        <w:t>Федеральный закон № 44-ФЗ</w:t>
      </w:r>
      <w:r w:rsidRPr="00C66AC7">
        <w:rPr>
          <w:sz w:val="28"/>
          <w:szCs w:val="28"/>
        </w:rPr>
        <w:t>.</w:t>
      </w:r>
    </w:p>
    <w:p w:rsidR="00C66AC7" w:rsidRPr="00C66AC7" w:rsidRDefault="00BD31AD" w:rsidP="00C66AC7">
      <w:pPr>
        <w:ind w:firstLine="720"/>
        <w:jc w:val="both"/>
        <w:rPr>
          <w:sz w:val="28"/>
          <w:szCs w:val="28"/>
        </w:rPr>
      </w:pPr>
      <w:r>
        <w:rPr>
          <w:sz w:val="28"/>
          <w:szCs w:val="28"/>
        </w:rPr>
        <w:t>1</w:t>
      </w:r>
      <w:r w:rsidR="00EC46F2">
        <w:rPr>
          <w:sz w:val="28"/>
          <w:szCs w:val="28"/>
        </w:rPr>
        <w:t>4</w:t>
      </w:r>
      <w:r w:rsidR="00C66AC7" w:rsidRPr="00C66AC7">
        <w:rPr>
          <w:sz w:val="28"/>
          <w:szCs w:val="28"/>
        </w:rPr>
        <w:t>.3. Любые изменения условий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r w:rsidR="00C66AC7" w:rsidRPr="00C66AC7">
        <w:rPr>
          <w:i/>
          <w:sz w:val="28"/>
          <w:szCs w:val="28"/>
        </w:rPr>
        <w:t xml:space="preserve"> </w:t>
      </w:r>
      <w:r w:rsidR="00C66AC7" w:rsidRPr="00C66AC7">
        <w:rPr>
          <w:sz w:val="28"/>
          <w:szCs w:val="28"/>
        </w:rPr>
        <w:t>Все приложения к настоящему Контракту являются его неотъемлемой частью.</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D24B7E">
        <w:rPr>
          <w:sz w:val="28"/>
          <w:szCs w:val="28"/>
        </w:rPr>
        <w:t>4</w:t>
      </w:r>
      <w:r w:rsidRPr="00C66AC7">
        <w:rPr>
          <w:sz w:val="28"/>
          <w:szCs w:val="28"/>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C66AC7" w:rsidRPr="00C66AC7" w:rsidRDefault="00C66AC7" w:rsidP="00C66AC7">
      <w:pPr>
        <w:tabs>
          <w:tab w:val="left" w:pos="0"/>
          <w:tab w:val="left" w:pos="1418"/>
        </w:tabs>
        <w:ind w:firstLine="709"/>
        <w:jc w:val="both"/>
        <w:rPr>
          <w:sz w:val="28"/>
          <w:szCs w:val="28"/>
        </w:rPr>
      </w:pPr>
      <w:r w:rsidRPr="00C66AC7">
        <w:rPr>
          <w:sz w:val="28"/>
          <w:szCs w:val="28"/>
        </w:rPr>
        <w:t xml:space="preserve">Изменение и (или) расторжение контракта осуществляется в случаях, порядке, сроки и на условиях, установленных статьями 34, 95, 96 Федерального закона № 44-ФЗ </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5</w:t>
      </w:r>
      <w:r w:rsidRPr="00C66AC7">
        <w:rPr>
          <w:sz w:val="28"/>
          <w:szCs w:val="28"/>
        </w:rPr>
        <w:t>. Расторжение настоящего Контракта по соглашению сторон производится путем подписания Сторонами соответствующего соглашения о расторжении.</w:t>
      </w:r>
    </w:p>
    <w:p w:rsidR="00C66AC7" w:rsidRPr="00C66AC7" w:rsidRDefault="00C66AC7" w:rsidP="00C66AC7">
      <w:pPr>
        <w:ind w:firstLine="720"/>
        <w:jc w:val="both"/>
        <w:rPr>
          <w:sz w:val="28"/>
          <w:szCs w:val="28"/>
        </w:rPr>
      </w:pPr>
      <w:r w:rsidRPr="00C66AC7">
        <w:rPr>
          <w:sz w:val="28"/>
          <w:szCs w:val="28"/>
        </w:rPr>
        <w:lastRenderedPageBreak/>
        <w:t>1</w:t>
      </w:r>
      <w:r w:rsidR="00EC46F2">
        <w:rPr>
          <w:sz w:val="28"/>
          <w:szCs w:val="28"/>
        </w:rPr>
        <w:t>4</w:t>
      </w:r>
      <w:r w:rsidRPr="00C66AC7">
        <w:rPr>
          <w:sz w:val="28"/>
          <w:szCs w:val="28"/>
        </w:rPr>
        <w:t>.</w:t>
      </w:r>
      <w:r w:rsidR="0096300A">
        <w:rPr>
          <w:sz w:val="28"/>
          <w:szCs w:val="28"/>
        </w:rPr>
        <w:t>6</w:t>
      </w:r>
      <w:r w:rsidRPr="00C66AC7">
        <w:rPr>
          <w:sz w:val="28"/>
          <w:szCs w:val="28"/>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следующих случаях:</w:t>
      </w:r>
    </w:p>
    <w:p w:rsidR="00C66AC7" w:rsidRPr="00C66AC7" w:rsidRDefault="00C66AC7" w:rsidP="00C66AC7">
      <w:pPr>
        <w:ind w:firstLine="720"/>
        <w:jc w:val="both"/>
        <w:rPr>
          <w:sz w:val="28"/>
          <w:szCs w:val="28"/>
        </w:rPr>
      </w:pPr>
      <w:r w:rsidRPr="00C66AC7">
        <w:rPr>
          <w:sz w:val="28"/>
          <w:szCs w:val="28"/>
        </w:rPr>
        <w:t>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(пункт 2 статьи 715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если во время выполнения работы станет очевидным, что она не будет выполнена надлежащим образом и Подрядчиком в разумный, установленный Заказчиком срок, не устранены недостатки (пункт 3 статьи 715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если отступления Подрядчиком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(пункт 3 статьи 723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в случае систематического (более двух раз) неисполнения или ненадлежащего исполнения Подрядчиком своих обязательств по Контракту;</w:t>
      </w:r>
    </w:p>
    <w:p w:rsidR="00C66AC7" w:rsidRPr="00C66AC7" w:rsidRDefault="00C66AC7" w:rsidP="00C66AC7">
      <w:pPr>
        <w:ind w:firstLine="720"/>
        <w:jc w:val="both"/>
        <w:rPr>
          <w:sz w:val="28"/>
          <w:szCs w:val="28"/>
        </w:rPr>
      </w:pPr>
      <w:r w:rsidRPr="00C66AC7">
        <w:rPr>
          <w:sz w:val="28"/>
          <w:szCs w:val="28"/>
        </w:rPr>
        <w:t>в иных случаях, предусмотренных действующим законодательством Российской Федерации.</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7</w:t>
      </w:r>
      <w:r w:rsidRPr="00C66AC7">
        <w:rPr>
          <w:sz w:val="28"/>
          <w:szCs w:val="28"/>
        </w:rPr>
        <w:t>. Заказчик обязан в одностороннем порядке отказаться от исполнения обязательств по Контракту в случае:</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7</w:t>
      </w:r>
      <w:r w:rsidRPr="00C66AC7">
        <w:rPr>
          <w:sz w:val="28"/>
          <w:szCs w:val="28"/>
        </w:rPr>
        <w:t>.1.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8</w:t>
      </w:r>
      <w:r w:rsidRPr="00C66AC7">
        <w:rPr>
          <w:sz w:val="28"/>
          <w:szCs w:val="28"/>
        </w:rPr>
        <w:t>. 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Подрядчика об одностороннем отказе от исполнения Контракта.</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9</w:t>
      </w:r>
      <w:r w:rsidRPr="00C66AC7">
        <w:rPr>
          <w:sz w:val="28"/>
          <w:szCs w:val="28"/>
        </w:rPr>
        <w:t xml:space="preserve">. При расторжении Контракта Подрядчик, получивший решение об одностороннем отказе от исполнения Контракта от Заказчика, обязан в течение 10 (десяти) календарных дней со дня получения такого решения предпринять следующие действия: </w:t>
      </w:r>
    </w:p>
    <w:p w:rsidR="00C66AC7" w:rsidRPr="00C66AC7" w:rsidRDefault="00C66AC7" w:rsidP="00C66AC7">
      <w:pPr>
        <w:ind w:firstLine="720"/>
        <w:jc w:val="both"/>
        <w:rPr>
          <w:sz w:val="28"/>
          <w:szCs w:val="28"/>
        </w:rPr>
      </w:pPr>
      <w:r w:rsidRPr="00C66AC7">
        <w:rPr>
          <w:sz w:val="28"/>
          <w:szCs w:val="28"/>
        </w:rPr>
        <w:t>прекратить работы;</w:t>
      </w:r>
    </w:p>
    <w:p w:rsidR="00C66AC7" w:rsidRPr="00C66AC7" w:rsidRDefault="00C66AC7" w:rsidP="00C66AC7">
      <w:pPr>
        <w:ind w:firstLine="720"/>
        <w:jc w:val="both"/>
        <w:rPr>
          <w:sz w:val="28"/>
          <w:szCs w:val="28"/>
        </w:rPr>
      </w:pPr>
      <w:r w:rsidRPr="00C66AC7">
        <w:rPr>
          <w:sz w:val="28"/>
          <w:szCs w:val="28"/>
        </w:rPr>
        <w:t>передать Заказчику работы, выполненные на момент получения им решения об отказе от исполнения Контракта, оборудование и материалы, находящиеся на строительной площадке и предназначенные для выполнения работ;</w:t>
      </w:r>
    </w:p>
    <w:p w:rsidR="00C66AC7" w:rsidRPr="00C66AC7" w:rsidRDefault="00C66AC7" w:rsidP="00C66AC7">
      <w:pPr>
        <w:ind w:firstLine="720"/>
        <w:jc w:val="both"/>
        <w:rPr>
          <w:sz w:val="28"/>
          <w:szCs w:val="28"/>
        </w:rPr>
      </w:pPr>
      <w:r w:rsidRPr="00C66AC7">
        <w:rPr>
          <w:sz w:val="28"/>
          <w:szCs w:val="28"/>
        </w:rPr>
        <w:t>вывезти строительную технику Подрядчика и установленные Подрядчиком временные конструкции со строительной площадки;</w:t>
      </w:r>
    </w:p>
    <w:p w:rsidR="00C66AC7" w:rsidRPr="00C66AC7" w:rsidRDefault="00C66AC7" w:rsidP="00C66AC7">
      <w:pPr>
        <w:ind w:firstLine="720"/>
        <w:jc w:val="both"/>
        <w:rPr>
          <w:sz w:val="28"/>
          <w:szCs w:val="28"/>
        </w:rPr>
      </w:pPr>
      <w:r w:rsidRPr="00C66AC7">
        <w:rPr>
          <w:sz w:val="28"/>
          <w:szCs w:val="28"/>
        </w:rPr>
        <w:t xml:space="preserve">передать Заказчику </w:t>
      </w:r>
      <w:r w:rsidRPr="009B3D7B">
        <w:rPr>
          <w:sz w:val="28"/>
          <w:szCs w:val="28"/>
        </w:rPr>
        <w:t>Проектную документацию,</w:t>
      </w:r>
      <w:r w:rsidRPr="00C66AC7">
        <w:rPr>
          <w:sz w:val="28"/>
          <w:szCs w:val="28"/>
        </w:rPr>
        <w:t xml:space="preserve"> исполнительную документацию, и иную отчётную документацию на выполненные работы и понесенные затраты;</w:t>
      </w:r>
    </w:p>
    <w:p w:rsidR="00C66AC7" w:rsidRPr="00C66AC7" w:rsidRDefault="00C66AC7" w:rsidP="00C66AC7">
      <w:pPr>
        <w:ind w:firstLine="720"/>
        <w:jc w:val="both"/>
        <w:rPr>
          <w:sz w:val="28"/>
          <w:szCs w:val="28"/>
        </w:rPr>
      </w:pPr>
      <w:r w:rsidRPr="00C66AC7">
        <w:rPr>
          <w:sz w:val="28"/>
          <w:szCs w:val="28"/>
        </w:rPr>
        <w:t>иные действия, предусмотренные Контрактом.</w:t>
      </w:r>
    </w:p>
    <w:p w:rsidR="00C66AC7" w:rsidRPr="00C66AC7" w:rsidRDefault="00C66AC7" w:rsidP="00C66AC7">
      <w:pPr>
        <w:ind w:firstLine="720"/>
        <w:jc w:val="both"/>
        <w:rPr>
          <w:sz w:val="28"/>
          <w:szCs w:val="28"/>
        </w:rPr>
      </w:pPr>
      <w:r w:rsidRPr="00C66AC7">
        <w:rPr>
          <w:sz w:val="28"/>
          <w:szCs w:val="28"/>
        </w:rPr>
        <w:lastRenderedPageBreak/>
        <w:t>1</w:t>
      </w:r>
      <w:r w:rsidR="00EC46F2">
        <w:rPr>
          <w:sz w:val="28"/>
          <w:szCs w:val="28"/>
        </w:rPr>
        <w:t>4</w:t>
      </w:r>
      <w:r w:rsidRPr="00C66AC7">
        <w:rPr>
          <w:sz w:val="28"/>
          <w:szCs w:val="28"/>
        </w:rPr>
        <w:t>.1</w:t>
      </w:r>
      <w:r w:rsidR="0096300A">
        <w:rPr>
          <w:sz w:val="28"/>
          <w:szCs w:val="28"/>
        </w:rPr>
        <w:t>0</w:t>
      </w:r>
      <w:r w:rsidRPr="00C66AC7">
        <w:rPr>
          <w:sz w:val="28"/>
          <w:szCs w:val="28"/>
        </w:rPr>
        <w:t>.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66AC7" w:rsidRPr="00C66AC7" w:rsidRDefault="00C66AC7" w:rsidP="00C66AC7">
      <w:pPr>
        <w:tabs>
          <w:tab w:val="left" w:pos="0"/>
          <w:tab w:val="left" w:pos="1418"/>
        </w:tabs>
        <w:ind w:firstLine="709"/>
        <w:jc w:val="both"/>
        <w:rPr>
          <w:sz w:val="28"/>
          <w:szCs w:val="28"/>
        </w:rPr>
      </w:pPr>
      <w:r w:rsidRPr="00C66AC7">
        <w:rPr>
          <w:sz w:val="28"/>
          <w:szCs w:val="28"/>
        </w:rPr>
        <w:t>1</w:t>
      </w:r>
      <w:r w:rsidR="00EC46F2">
        <w:rPr>
          <w:sz w:val="28"/>
          <w:szCs w:val="28"/>
        </w:rPr>
        <w:t>4</w:t>
      </w:r>
      <w:r w:rsidRPr="00C66AC7">
        <w:rPr>
          <w:sz w:val="28"/>
          <w:szCs w:val="28"/>
        </w:rPr>
        <w:t>.1</w:t>
      </w:r>
      <w:r w:rsidR="0096300A">
        <w:rPr>
          <w:sz w:val="28"/>
          <w:szCs w:val="28"/>
        </w:rPr>
        <w:t>1</w:t>
      </w:r>
      <w:r w:rsidRPr="00C66AC7">
        <w:rPr>
          <w:sz w:val="28"/>
          <w:szCs w:val="28"/>
        </w:rPr>
        <w:t>. При расторжении Контракта в связи с отказом одной из Сторон от исполнения обязательств по Контракту другая Сторона вправе потребовать возмещения реального ущерба, понесенного пострадавшей Стороной в связи с обстоятельствами, являющимися основанием для принятия решения об отказе от исполнения Контракта.</w:t>
      </w:r>
    </w:p>
    <w:p w:rsidR="00C66AC7" w:rsidRDefault="00C66AC7" w:rsidP="00C66AC7">
      <w:pPr>
        <w:rPr>
          <w:b/>
          <w:color w:val="000000" w:themeColor="text1"/>
          <w:sz w:val="28"/>
          <w:szCs w:val="28"/>
        </w:rPr>
      </w:pPr>
    </w:p>
    <w:p w:rsidR="00FB679C" w:rsidRPr="0035109D" w:rsidRDefault="00FB679C" w:rsidP="00FB679C">
      <w:pPr>
        <w:jc w:val="center"/>
        <w:rPr>
          <w:rFonts w:eastAsia="Calibri"/>
          <w:b/>
          <w:sz w:val="28"/>
          <w:szCs w:val="28"/>
        </w:rPr>
      </w:pPr>
      <w:r w:rsidRPr="0035109D">
        <w:rPr>
          <w:rFonts w:eastAsia="Calibri"/>
          <w:b/>
          <w:sz w:val="28"/>
          <w:szCs w:val="28"/>
        </w:rPr>
        <w:t>1</w:t>
      </w:r>
      <w:r>
        <w:rPr>
          <w:rFonts w:eastAsia="Calibri"/>
          <w:b/>
          <w:sz w:val="28"/>
          <w:szCs w:val="28"/>
        </w:rPr>
        <w:t>5</w:t>
      </w:r>
      <w:r w:rsidRPr="0035109D">
        <w:rPr>
          <w:rFonts w:eastAsia="Calibri"/>
          <w:b/>
          <w:sz w:val="28"/>
          <w:szCs w:val="28"/>
        </w:rPr>
        <w:t>. Антикоррупционная оговорка</w:t>
      </w:r>
    </w:p>
    <w:p w:rsidR="00FB679C" w:rsidRPr="0035109D" w:rsidRDefault="00FB679C" w:rsidP="00FB679C">
      <w:pPr>
        <w:jc w:val="center"/>
        <w:rPr>
          <w:rFonts w:eastAsia="Calibri"/>
          <w:sz w:val="28"/>
          <w:szCs w:val="28"/>
        </w:rPr>
      </w:pP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 xml:space="preserve">.1.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w:t>
      </w:r>
      <w:proofErr w:type="gramStart"/>
      <w:r w:rsidRPr="0035109D">
        <w:rPr>
          <w:rFonts w:eastAsia="Calibri"/>
          <w:sz w:val="28"/>
          <w:szCs w:val="28"/>
        </w:rPr>
        <w:t>прямо</w:t>
      </w:r>
      <w:proofErr w:type="gramEnd"/>
      <w:r w:rsidRPr="0035109D">
        <w:rPr>
          <w:rFonts w:eastAsia="Calibri"/>
          <w:sz w:val="28"/>
          <w:szCs w:val="28"/>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.2. 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w:t>
      </w: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 xml:space="preserve">.3. В случае возникновения у Стороны обоснованных подозрений, что произошло или может произойти нарушение каких-либо положений раздела </w:t>
      </w:r>
      <w:r>
        <w:rPr>
          <w:rFonts w:eastAsia="Calibri"/>
          <w:sz w:val="28"/>
          <w:szCs w:val="28"/>
        </w:rPr>
        <w:t>15</w:t>
      </w:r>
      <w:r w:rsidRPr="0035109D">
        <w:rPr>
          <w:rFonts w:eastAsia="Calibri"/>
          <w:sz w:val="28"/>
          <w:szCs w:val="28"/>
        </w:rPr>
        <w:t xml:space="preserve">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w:t>
      </w:r>
    </w:p>
    <w:p w:rsidR="00FB679C" w:rsidRPr="0035109D" w:rsidRDefault="00FB679C" w:rsidP="00FB679C">
      <w:pPr>
        <w:jc w:val="both"/>
        <w:rPr>
          <w:rFonts w:eastAsia="Calibri"/>
          <w:sz w:val="28"/>
          <w:szCs w:val="28"/>
        </w:rPr>
      </w:pPr>
      <w:r w:rsidRPr="0035109D">
        <w:rPr>
          <w:rFonts w:eastAsia="Calibri"/>
          <w:sz w:val="28"/>
          <w:szCs w:val="28"/>
        </w:rPr>
        <w:t>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 актов о противодействии коррупции.</w:t>
      </w:r>
    </w:p>
    <w:p w:rsidR="00FB679C" w:rsidRDefault="00FB679C" w:rsidP="00FB679C">
      <w:pPr>
        <w:ind w:firstLine="708"/>
        <w:jc w:val="both"/>
        <w:rPr>
          <w:sz w:val="28"/>
          <w:szCs w:val="28"/>
        </w:rPr>
      </w:pPr>
      <w:r>
        <w:rPr>
          <w:rFonts w:eastAsia="Calibri"/>
          <w:sz w:val="28"/>
          <w:szCs w:val="28"/>
        </w:rPr>
        <w:t>15</w:t>
      </w:r>
      <w:r w:rsidRPr="0035109D">
        <w:rPr>
          <w:rFonts w:eastAsia="Calibri"/>
          <w:sz w:val="28"/>
          <w:szCs w:val="28"/>
        </w:rPr>
        <w:t xml:space="preserve">.4. В случае нарушения одной Стороной обязательств воздерживаться от запрещенных в разделе </w:t>
      </w:r>
      <w:r>
        <w:rPr>
          <w:rFonts w:eastAsia="Calibri"/>
          <w:sz w:val="28"/>
          <w:szCs w:val="28"/>
        </w:rPr>
        <w:t>15</w:t>
      </w:r>
      <w:r w:rsidRPr="0035109D">
        <w:rPr>
          <w:rFonts w:eastAsia="Calibri"/>
          <w:sz w:val="28"/>
          <w:szCs w:val="28"/>
        </w:rPr>
        <w:t xml:space="preserve">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w:t>
      </w:r>
      <w:r>
        <w:rPr>
          <w:rFonts w:eastAsia="Calibri"/>
          <w:sz w:val="28"/>
          <w:szCs w:val="28"/>
        </w:rPr>
        <w:t>тельством Российской Федерации</w:t>
      </w:r>
      <w:r w:rsidRPr="0035109D">
        <w:rPr>
          <w:rFonts w:eastAsia="Calibri"/>
          <w:sz w:val="28"/>
          <w:szCs w:val="28"/>
        </w:rPr>
        <w:t>.</w:t>
      </w:r>
    </w:p>
    <w:p w:rsidR="00FB679C" w:rsidRPr="00C66AC7" w:rsidRDefault="00FB679C" w:rsidP="00C66AC7">
      <w:pPr>
        <w:rPr>
          <w:b/>
          <w:color w:val="000000" w:themeColor="text1"/>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6</w:t>
      </w:r>
      <w:r w:rsidR="00C66AC7" w:rsidRPr="00C66AC7">
        <w:rPr>
          <w:b/>
          <w:color w:val="000000" w:themeColor="text1"/>
          <w:sz w:val="28"/>
          <w:szCs w:val="28"/>
        </w:rPr>
        <w:t>. Порядок разрешения споров</w:t>
      </w:r>
    </w:p>
    <w:p w:rsidR="00C66AC7" w:rsidRPr="00C66AC7" w:rsidRDefault="00C66AC7" w:rsidP="00C66AC7">
      <w:pPr>
        <w:jc w:val="both"/>
        <w:rPr>
          <w:color w:val="000000" w:themeColor="text1"/>
          <w:sz w:val="28"/>
          <w:szCs w:val="28"/>
        </w:rPr>
      </w:pPr>
    </w:p>
    <w:p w:rsidR="00EC46F2" w:rsidRPr="005067E4" w:rsidRDefault="00FB679C" w:rsidP="00EC46F2">
      <w:pPr>
        <w:pStyle w:val="aff2"/>
        <w:suppressAutoHyphens/>
        <w:spacing w:after="0"/>
        <w:ind w:firstLine="426"/>
        <w:jc w:val="both"/>
        <w:rPr>
          <w:sz w:val="28"/>
          <w:szCs w:val="28"/>
        </w:rPr>
      </w:pPr>
      <w:r>
        <w:rPr>
          <w:sz w:val="28"/>
          <w:szCs w:val="28"/>
        </w:rPr>
        <w:t xml:space="preserve">   </w:t>
      </w:r>
      <w:r w:rsidR="00EC46F2" w:rsidRPr="005067E4">
        <w:rPr>
          <w:sz w:val="28"/>
          <w:szCs w:val="28"/>
        </w:rPr>
        <w:t>1</w:t>
      </w:r>
      <w:r>
        <w:rPr>
          <w:sz w:val="28"/>
          <w:szCs w:val="28"/>
        </w:rPr>
        <w:t>6</w:t>
      </w:r>
      <w:r w:rsidR="00EC46F2" w:rsidRPr="005067E4">
        <w:rPr>
          <w:sz w:val="28"/>
          <w:szCs w:val="28"/>
        </w:rPr>
        <w:t>.1. Все споры и разногласия, возникающие между Сторонами по настоящему контракту или в связи с ним, разрешаются путем направления соответствующих претензий.</w:t>
      </w:r>
    </w:p>
    <w:p w:rsidR="00EC46F2" w:rsidRPr="005067E4" w:rsidRDefault="00FB679C" w:rsidP="00EC46F2">
      <w:pPr>
        <w:suppressAutoHyphens/>
        <w:ind w:firstLine="426"/>
        <w:jc w:val="both"/>
        <w:rPr>
          <w:sz w:val="28"/>
          <w:szCs w:val="28"/>
        </w:rPr>
      </w:pPr>
      <w:r>
        <w:rPr>
          <w:sz w:val="28"/>
          <w:szCs w:val="28"/>
        </w:rPr>
        <w:t xml:space="preserve">   </w:t>
      </w:r>
      <w:r w:rsidR="00EC46F2" w:rsidRPr="005067E4">
        <w:rPr>
          <w:sz w:val="28"/>
          <w:szCs w:val="28"/>
        </w:rPr>
        <w:t>1</w:t>
      </w:r>
      <w:r>
        <w:rPr>
          <w:sz w:val="28"/>
          <w:szCs w:val="28"/>
        </w:rPr>
        <w:t>6</w:t>
      </w:r>
      <w:r w:rsidR="00EC46F2" w:rsidRPr="005067E4">
        <w:rPr>
          <w:sz w:val="28"/>
          <w:szCs w:val="28"/>
        </w:rPr>
        <w:t>.2. В случае невозможности разрешения разногласий между Сторонами, в порядке</w:t>
      </w:r>
      <w:r w:rsidR="00EC46F2">
        <w:rPr>
          <w:sz w:val="28"/>
          <w:szCs w:val="28"/>
        </w:rPr>
        <w:t>,</w:t>
      </w:r>
      <w:r w:rsidR="00EC46F2" w:rsidRPr="005067E4">
        <w:rPr>
          <w:sz w:val="28"/>
          <w:szCs w:val="28"/>
        </w:rPr>
        <w:t xml:space="preserve"> установленном пунктом 1</w:t>
      </w:r>
      <w:r>
        <w:rPr>
          <w:sz w:val="28"/>
          <w:szCs w:val="28"/>
        </w:rPr>
        <w:t>6</w:t>
      </w:r>
      <w:r w:rsidR="00EC46F2" w:rsidRPr="005067E4">
        <w:rPr>
          <w:sz w:val="28"/>
          <w:szCs w:val="28"/>
        </w:rPr>
        <w:t>.1, настоящего контракта, они подлежат рассмотрению в судебном порядке в арбитражном суде Краснодарского края.</w:t>
      </w:r>
    </w:p>
    <w:p w:rsidR="00EC46F2" w:rsidRPr="005067E4" w:rsidRDefault="00FB679C" w:rsidP="00EC46F2">
      <w:pPr>
        <w:shd w:val="clear" w:color="auto" w:fill="FFFFFF"/>
        <w:tabs>
          <w:tab w:val="left" w:pos="0"/>
        </w:tabs>
        <w:suppressAutoHyphens/>
        <w:ind w:firstLine="426"/>
        <w:jc w:val="both"/>
        <w:rPr>
          <w:sz w:val="28"/>
          <w:szCs w:val="28"/>
        </w:rPr>
      </w:pPr>
      <w:r>
        <w:rPr>
          <w:sz w:val="28"/>
          <w:szCs w:val="28"/>
        </w:rPr>
        <w:t xml:space="preserve">  </w:t>
      </w:r>
      <w:r w:rsidR="00EC46F2">
        <w:rPr>
          <w:sz w:val="28"/>
          <w:szCs w:val="28"/>
        </w:rPr>
        <w:t>1</w:t>
      </w:r>
      <w:r>
        <w:rPr>
          <w:sz w:val="28"/>
          <w:szCs w:val="28"/>
        </w:rPr>
        <w:t>6</w:t>
      </w:r>
      <w:r w:rsidR="00EC46F2">
        <w:rPr>
          <w:sz w:val="28"/>
          <w:szCs w:val="28"/>
        </w:rPr>
        <w:t>.</w:t>
      </w:r>
      <w:r w:rsidR="00EC46F2" w:rsidRPr="005067E4">
        <w:rPr>
          <w:sz w:val="28"/>
          <w:szCs w:val="28"/>
        </w:rPr>
        <w:t>3. Все возможные претензии по настоящему контракту должны быть рассмотрены Сторонами, и ответы по ним должны быть направлены в течение 10 календарных дней с момента получения такой претензии.</w:t>
      </w:r>
    </w:p>
    <w:p w:rsidR="00EC46F2" w:rsidRPr="005067E4" w:rsidRDefault="00EC46F2" w:rsidP="00EC46F2">
      <w:pPr>
        <w:ind w:firstLine="426"/>
        <w:jc w:val="both"/>
        <w:rPr>
          <w:sz w:val="28"/>
          <w:szCs w:val="28"/>
        </w:rPr>
      </w:pPr>
      <w:r w:rsidRPr="005067E4">
        <w:rPr>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w:t>
      </w:r>
    </w:p>
    <w:p w:rsidR="00EC46F2" w:rsidRDefault="00EC46F2" w:rsidP="00EC46F2">
      <w:pPr>
        <w:pStyle w:val="aff2"/>
        <w:suppressAutoHyphens/>
        <w:spacing w:after="0"/>
        <w:ind w:firstLine="426"/>
        <w:jc w:val="both"/>
        <w:rPr>
          <w:sz w:val="28"/>
          <w:szCs w:val="28"/>
        </w:rPr>
      </w:pPr>
      <w:r w:rsidRPr="005067E4">
        <w:rPr>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FB679C" w:rsidRDefault="00FB679C" w:rsidP="00C66AC7">
      <w:pPr>
        <w:jc w:val="center"/>
        <w:rPr>
          <w:b/>
          <w:color w:val="000000" w:themeColor="text1"/>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7</w:t>
      </w:r>
      <w:r w:rsidR="00C66AC7" w:rsidRPr="00C66AC7">
        <w:rPr>
          <w:b/>
          <w:color w:val="000000" w:themeColor="text1"/>
          <w:sz w:val="28"/>
          <w:szCs w:val="28"/>
        </w:rPr>
        <w:t>. Обстоятельства непреодолимой силы</w:t>
      </w:r>
    </w:p>
    <w:p w:rsidR="00C66AC7" w:rsidRPr="00C66AC7" w:rsidRDefault="00C66AC7" w:rsidP="00C66AC7">
      <w:pPr>
        <w:jc w:val="center"/>
        <w:rPr>
          <w:color w:val="000000" w:themeColor="text1"/>
          <w:sz w:val="28"/>
          <w:szCs w:val="28"/>
        </w:rPr>
      </w:pPr>
    </w:p>
    <w:p w:rsidR="00C66AC7" w:rsidRPr="00C66AC7" w:rsidRDefault="005D419A" w:rsidP="00C66AC7">
      <w:pPr>
        <w:widowControl w:val="0"/>
        <w:suppressLineNumbers/>
        <w:ind w:firstLine="709"/>
        <w:jc w:val="both"/>
        <w:rPr>
          <w:color w:val="auto"/>
          <w:sz w:val="28"/>
          <w:szCs w:val="28"/>
        </w:rPr>
      </w:pPr>
      <w:r>
        <w:rPr>
          <w:sz w:val="28"/>
          <w:szCs w:val="28"/>
        </w:rPr>
        <w:t>1</w:t>
      </w:r>
      <w:r w:rsidR="00FB679C">
        <w:rPr>
          <w:sz w:val="28"/>
          <w:szCs w:val="28"/>
        </w:rPr>
        <w:t>7</w:t>
      </w:r>
      <w:r w:rsidR="00C66AC7" w:rsidRPr="00C66AC7">
        <w:rPr>
          <w:sz w:val="28"/>
          <w:szCs w:val="28"/>
        </w:rPr>
        <w:t xml:space="preserve">.1. Стороны освобождаются от ответственности за частичное или полное неисполнение обязательств по настоящему Контракту, если они явились следствием непредсказуемых природных явлений (в </w:t>
      </w:r>
      <w:proofErr w:type="spellStart"/>
      <w:r w:rsidR="00C66AC7" w:rsidRPr="00C66AC7">
        <w:rPr>
          <w:sz w:val="28"/>
          <w:szCs w:val="28"/>
        </w:rPr>
        <w:t>т.ч</w:t>
      </w:r>
      <w:proofErr w:type="spellEnd"/>
      <w:r w:rsidR="00C66AC7" w:rsidRPr="00C66AC7">
        <w:rPr>
          <w:sz w:val="28"/>
          <w:szCs w:val="28"/>
        </w:rPr>
        <w:t>. неблагоприятные погодные условия), военных действий в зоне производства работ, массовые заболевания (эпидемия), повлекшие введение режима повышенной готовности или чрезвычайной ситуации</w:t>
      </w:r>
      <w:r w:rsidR="00C66AC7" w:rsidRPr="00C66AC7">
        <w:rPr>
          <w:color w:val="auto"/>
          <w:sz w:val="28"/>
          <w:szCs w:val="28"/>
        </w:rPr>
        <w:t>,</w:t>
      </w:r>
      <w:r w:rsidR="00C66AC7" w:rsidRPr="00C66AC7">
        <w:rPr>
          <w:sz w:val="28"/>
          <w:szCs w:val="28"/>
        </w:rPr>
        <w:t xml:space="preserve"> изменения нормативно-правовых актов органов исполнительной и законодательной власти, регулирующих вопросы строительства, и если эти обстоятельства  непосредственно повлияли на исполнение настоящего Контракта.</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7</w:t>
      </w:r>
      <w:r w:rsidR="00C66AC7" w:rsidRPr="00C66AC7">
        <w:rPr>
          <w:color w:val="000000" w:themeColor="text1"/>
          <w:sz w:val="28"/>
          <w:szCs w:val="28"/>
        </w:rPr>
        <w:t>.2. Понятием обстоятельств непреодолимой силы охватываются внешние и чрезвычайные события, отсутствовавшие во время заключения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7</w:t>
      </w:r>
      <w:r w:rsidR="00C66AC7" w:rsidRPr="00C66AC7">
        <w:rPr>
          <w:color w:val="000000" w:themeColor="text1"/>
          <w:sz w:val="28"/>
          <w:szCs w:val="28"/>
        </w:rPr>
        <w:t xml:space="preserve">.3. Сторона по настоящему Контракту, затронутая обстоятельствами непреодолимой силы, должна в пятидневный срок известить в письменной </w:t>
      </w:r>
      <w:r w:rsidR="00C66AC7" w:rsidRPr="00C66AC7">
        <w:rPr>
          <w:color w:val="000000" w:themeColor="text1"/>
          <w:sz w:val="28"/>
          <w:szCs w:val="28"/>
        </w:rPr>
        <w:lastRenderedPageBreak/>
        <w:t>форме в виде факсимильного сообщения, нарочно, телеграммой, а также посредствам электронной почты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7</w:t>
      </w:r>
      <w:r w:rsidR="00C66AC7" w:rsidRPr="00C66AC7">
        <w:rPr>
          <w:color w:val="000000" w:themeColor="text1"/>
          <w:sz w:val="28"/>
          <w:szCs w:val="28"/>
        </w:rPr>
        <w:t>.4. 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в пятидневный срок, после чего Стороны обязаны обсудить целесообразность дальнейшего продолжения строительства.</w:t>
      </w:r>
    </w:p>
    <w:p w:rsidR="00C66AC7" w:rsidRPr="00C66AC7" w:rsidRDefault="005D419A" w:rsidP="00C66AC7">
      <w:pPr>
        <w:widowControl w:val="0"/>
        <w:tabs>
          <w:tab w:val="num" w:pos="720"/>
        </w:tabs>
        <w:autoSpaceDE w:val="0"/>
        <w:autoSpaceDN w:val="0"/>
        <w:adjustRightInd w:val="0"/>
        <w:ind w:firstLine="709"/>
        <w:jc w:val="both"/>
        <w:rPr>
          <w:color w:val="auto"/>
          <w:sz w:val="28"/>
          <w:szCs w:val="28"/>
        </w:rPr>
      </w:pPr>
      <w:r>
        <w:rPr>
          <w:color w:val="auto"/>
          <w:sz w:val="28"/>
          <w:szCs w:val="28"/>
        </w:rPr>
        <w:t>1</w:t>
      </w:r>
      <w:r w:rsidR="00FB679C">
        <w:rPr>
          <w:color w:val="auto"/>
          <w:sz w:val="28"/>
          <w:szCs w:val="28"/>
        </w:rPr>
        <w:t>7</w:t>
      </w:r>
      <w:r w:rsidR="00C66AC7" w:rsidRPr="00C66AC7">
        <w:rPr>
          <w:color w:val="auto"/>
          <w:sz w:val="28"/>
          <w:szCs w:val="28"/>
        </w:rPr>
        <w:t>.5.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(выданный лицом, уполномоченным выдавать такие документы).</w:t>
      </w:r>
    </w:p>
    <w:p w:rsidR="00C66AC7" w:rsidRPr="00C66AC7" w:rsidRDefault="00C66AC7" w:rsidP="00C66AC7">
      <w:pPr>
        <w:jc w:val="center"/>
        <w:rPr>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8</w:t>
      </w:r>
      <w:r w:rsidR="00C66AC7" w:rsidRPr="00C66AC7">
        <w:rPr>
          <w:b/>
          <w:color w:val="000000" w:themeColor="text1"/>
          <w:sz w:val="28"/>
          <w:szCs w:val="28"/>
        </w:rPr>
        <w:t>. Прочие условия</w:t>
      </w:r>
    </w:p>
    <w:p w:rsidR="00C66AC7" w:rsidRPr="00C66AC7" w:rsidRDefault="00C66AC7" w:rsidP="00C66AC7">
      <w:pPr>
        <w:jc w:val="center"/>
        <w:rPr>
          <w:color w:val="000000" w:themeColor="text1"/>
          <w:sz w:val="28"/>
          <w:szCs w:val="28"/>
        </w:rPr>
      </w:pPr>
    </w:p>
    <w:p w:rsidR="00C66AC7" w:rsidRPr="00C66AC7" w:rsidRDefault="005D419A" w:rsidP="00C66AC7">
      <w:pPr>
        <w:ind w:firstLine="720"/>
        <w:jc w:val="both"/>
        <w:rPr>
          <w:color w:val="000000" w:themeColor="text1"/>
          <w:sz w:val="28"/>
          <w:szCs w:val="28"/>
        </w:rPr>
      </w:pPr>
      <w:bookmarkStart w:id="4" w:name="_3dy6vkm" w:colFirst="0" w:colLast="0"/>
      <w:bookmarkEnd w:id="4"/>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 Контракт составлен в форме электронного документа, подписанного усиленными электронными подписями Сторон.</w:t>
      </w:r>
    </w:p>
    <w:p w:rsidR="00C66AC7" w:rsidRPr="00C66AC7" w:rsidRDefault="005D419A" w:rsidP="00C66AC7">
      <w:pPr>
        <w:ind w:firstLine="720"/>
        <w:jc w:val="both"/>
        <w:rPr>
          <w:i/>
          <w:color w:val="000000" w:themeColor="text1"/>
          <w:sz w:val="28"/>
          <w:szCs w:val="28"/>
          <w:u w:val="single"/>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.2. Вся переписка, документация, а также совещания, переговоры по Контракту ведутся на русском языке.</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.3. Стороны обязаны уведомлять друг друга заблаговременного о любых будущих обстоятельствах, либо незамедлительно о произошедших обстоятельствах, способных повлиять на надлежащее исполнение обязательств по Контракту.</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.4. Любые уведомления, запросы, требования, согласия, согласования, ответы и иная корреспонденция должны направляться Сторонами в письменной форме или в форме электронного документа, подписанного уполномоченным лицом, с использованием усиленной электронной подписи, предусмотренной Федеральным законом от 6 апреля 2011 г. № 63-ФЗ «Об электронной подписи».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.5. 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.6. Корреспонденция считается доставленной Стороне также в случаях, если: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Сторона отказалась от получения корреспонденции и этот отказ зафиксирован организацией почтовой связи;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корреспонденция не вручена в связи с отсутствием Стороны по указанному адресу, о чем организация почтовой связи уведомила отправителя.</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.7. В случае изменения юридического статуса одной из Сторон, в том числе в результате ликвидации, реорганизации одной из Сторон или признания одной из Сторон несостоятельной (банкротом), изменения места нахождения, иных контактных данных (в том числе факса и электронной почты) одной из Сторон, ее наименования и (или) реквизитов счета, на которые в соответствии с условиями Контракта должны производится платежи, такая Сторона обязана в течение 3 (трех) рабочих дней со дня наступления каждого из таких событий уведомить об этом другую Сторону. Сторона, не исполнившая указанную обязанность, несет все риски, связанные с неисполнением данной обязанности.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.8.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.9. В случае перемены Заказчика права и обязанности Заказчика, предусмотренные Контрактом, переходят к новому Заказчику.</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.10. Любые обстоятельства, возникающие при исполнении обязательств по Контракту, фиксируют в акте, который подписывается каждой из Сторон. Уведомляющая об обстоятельстве Сторона обеспечивает подготовку проекта акта, подписывает его и направляет второй Стороне для рассмотрения. Вторая Сторона обязана в течение 5 (пяти) рабочих дней рассмотреть проект акта и при отсутствии замечаний подписать его. При наличии у Стороны замечаний к проекту акта, такая Сторона в указанный в настоящем пункте срок обязана направить свои замечания Стороне, уведомившей ее об обстоятельствах. Уведомляющая об обстоятельстве Сторона обеспечивает доработку проекта акта и повторно направляет его второй Стороне в указанный настоящим пунктом срок. Споры, возникшие при подписании акта, разрешаются Сторонами в порядке, установленном разделом 1</w:t>
      </w:r>
      <w:r w:rsidR="00FB679C">
        <w:rPr>
          <w:color w:val="000000" w:themeColor="text1"/>
          <w:sz w:val="28"/>
          <w:szCs w:val="28"/>
        </w:rPr>
        <w:t>6</w:t>
      </w:r>
      <w:r w:rsidR="00C66AC7" w:rsidRPr="00C66AC7">
        <w:rPr>
          <w:color w:val="000000" w:themeColor="text1"/>
          <w:sz w:val="28"/>
          <w:szCs w:val="28"/>
        </w:rPr>
        <w:t xml:space="preserve"> Контракта.</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.11. Во всем, что не оговорено в Контракте, стороны руководствуются законодательством Российской Федерации.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.12. Неотъемлемой частью настоящего Контракта являются следующие приложения: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Приложение № 1. Смета контракта.</w:t>
      </w:r>
    </w:p>
    <w:p w:rsidR="00C66AC7" w:rsidRPr="00C66AC7" w:rsidRDefault="004A3675" w:rsidP="00C66AC7">
      <w:pPr>
        <w:ind w:firstLine="720"/>
        <w:jc w:val="both"/>
        <w:rPr>
          <w:color w:val="000000" w:themeColor="text1"/>
          <w:sz w:val="28"/>
          <w:szCs w:val="28"/>
        </w:rPr>
      </w:pPr>
      <w:r>
        <w:rPr>
          <w:color w:val="000000" w:themeColor="text1"/>
          <w:sz w:val="28"/>
          <w:szCs w:val="28"/>
        </w:rPr>
        <w:t xml:space="preserve">Приложение </w:t>
      </w:r>
      <w:r w:rsidR="0028592A">
        <w:rPr>
          <w:color w:val="000000" w:themeColor="text1"/>
          <w:sz w:val="28"/>
          <w:szCs w:val="28"/>
        </w:rPr>
        <w:t xml:space="preserve">№ 2. </w:t>
      </w:r>
      <w:r w:rsidR="00C66AC7" w:rsidRPr="00C66AC7">
        <w:rPr>
          <w:color w:val="000000" w:themeColor="text1"/>
          <w:sz w:val="28"/>
          <w:szCs w:val="28"/>
        </w:rPr>
        <w:t>Ведомость объемов конструктивных решений (элементов) и комплексов (видов) работ.</w:t>
      </w:r>
    </w:p>
    <w:p w:rsidR="00C66AC7" w:rsidRDefault="00C66AC7" w:rsidP="00C66AC7">
      <w:pPr>
        <w:ind w:firstLine="720"/>
        <w:jc w:val="both"/>
        <w:rPr>
          <w:color w:val="000000" w:themeColor="text1"/>
          <w:sz w:val="28"/>
          <w:szCs w:val="28"/>
        </w:rPr>
      </w:pPr>
      <w:bookmarkStart w:id="5" w:name="_id8ao4jqc9yl" w:colFirst="0" w:colLast="0"/>
      <w:bookmarkStart w:id="6" w:name="_x5xsr3hil223" w:colFirst="0" w:colLast="0"/>
      <w:bookmarkEnd w:id="5"/>
      <w:bookmarkEnd w:id="6"/>
      <w:r w:rsidRPr="00C66AC7">
        <w:rPr>
          <w:color w:val="000000" w:themeColor="text1"/>
          <w:sz w:val="28"/>
          <w:szCs w:val="28"/>
        </w:rPr>
        <w:t>Приложение № </w:t>
      </w:r>
      <w:r w:rsidR="005630F1">
        <w:rPr>
          <w:color w:val="000000" w:themeColor="text1"/>
          <w:sz w:val="28"/>
          <w:szCs w:val="28"/>
        </w:rPr>
        <w:t>3</w:t>
      </w:r>
      <w:r w:rsidRPr="00C66AC7">
        <w:rPr>
          <w:color w:val="000000" w:themeColor="text1"/>
          <w:sz w:val="28"/>
          <w:szCs w:val="28"/>
        </w:rPr>
        <w:t>.</w:t>
      </w:r>
      <w:r w:rsidRPr="00C66AC7">
        <w:rPr>
          <w:color w:val="000000" w:themeColor="text1"/>
          <w:sz w:val="28"/>
          <w:szCs w:val="28"/>
          <w:lang w:val="en-US"/>
        </w:rPr>
        <w:t> </w:t>
      </w:r>
      <w:r w:rsidRPr="00C66AC7">
        <w:rPr>
          <w:bCs/>
          <w:color w:val="000000" w:themeColor="text1"/>
          <w:sz w:val="28"/>
          <w:szCs w:val="28"/>
        </w:rPr>
        <w:t>Описание объекта закупки</w:t>
      </w:r>
      <w:r w:rsidRPr="00C66AC7">
        <w:rPr>
          <w:color w:val="000000" w:themeColor="text1"/>
          <w:sz w:val="28"/>
          <w:szCs w:val="28"/>
        </w:rPr>
        <w:t>.</w:t>
      </w:r>
    </w:p>
    <w:p w:rsidR="007400DB" w:rsidRPr="007400DB" w:rsidRDefault="007400DB" w:rsidP="007400DB">
      <w:pPr>
        <w:jc w:val="both"/>
        <w:rPr>
          <w:color w:val="000000" w:themeColor="text1"/>
          <w:sz w:val="28"/>
          <w:szCs w:val="28"/>
        </w:rPr>
      </w:pPr>
      <w:r w:rsidRPr="00715D5D">
        <w:rPr>
          <w:color w:val="000000" w:themeColor="text1"/>
          <w:sz w:val="28"/>
          <w:szCs w:val="28"/>
        </w:rPr>
        <w:t xml:space="preserve">          </w:t>
      </w:r>
      <w:r w:rsidRPr="007400DB">
        <w:rPr>
          <w:color w:val="000000" w:themeColor="text1"/>
          <w:sz w:val="28"/>
          <w:szCs w:val="28"/>
        </w:rPr>
        <w:t>Приложение № </w:t>
      </w:r>
      <w:r w:rsidRPr="00715D5D">
        <w:rPr>
          <w:color w:val="000000" w:themeColor="text1"/>
          <w:sz w:val="28"/>
          <w:szCs w:val="28"/>
        </w:rPr>
        <w:t>4</w:t>
      </w:r>
      <w:r w:rsidRPr="007400DB">
        <w:rPr>
          <w:color w:val="000000" w:themeColor="text1"/>
          <w:sz w:val="28"/>
          <w:szCs w:val="28"/>
        </w:rPr>
        <w:t>.</w:t>
      </w:r>
      <w:r w:rsidRPr="007400DB">
        <w:rPr>
          <w:color w:val="000000" w:themeColor="text1"/>
          <w:sz w:val="28"/>
          <w:szCs w:val="28"/>
          <w:lang w:val="en-US"/>
        </w:rPr>
        <w:t> </w:t>
      </w:r>
      <w:r w:rsidRPr="007400DB">
        <w:rPr>
          <w:bCs/>
          <w:color w:val="000000" w:themeColor="text1"/>
          <w:sz w:val="28"/>
          <w:szCs w:val="28"/>
        </w:rPr>
        <w:t>Расчетный договорной коэффициент</w:t>
      </w:r>
      <w:r w:rsidRPr="007400DB">
        <w:rPr>
          <w:color w:val="000000" w:themeColor="text1"/>
          <w:sz w:val="28"/>
          <w:szCs w:val="28"/>
        </w:rPr>
        <w:t>.</w:t>
      </w:r>
    </w:p>
    <w:p w:rsidR="00C66AC7" w:rsidRPr="00C66AC7" w:rsidRDefault="00C66AC7" w:rsidP="00C66AC7">
      <w:pPr>
        <w:jc w:val="both"/>
        <w:rPr>
          <w:b/>
          <w:color w:val="000000" w:themeColor="text1"/>
          <w:sz w:val="28"/>
          <w:szCs w:val="28"/>
        </w:rPr>
      </w:pPr>
      <w:bookmarkStart w:id="7" w:name="_gjbuegy88mi9" w:colFirst="0" w:colLast="0"/>
      <w:bookmarkEnd w:id="7"/>
    </w:p>
    <w:p w:rsidR="00C66AC7" w:rsidRPr="00C66AC7" w:rsidRDefault="008A7FCB" w:rsidP="00C66AC7">
      <w:pPr>
        <w:jc w:val="center"/>
        <w:rPr>
          <w:b/>
          <w:color w:val="000000" w:themeColor="text1"/>
          <w:sz w:val="28"/>
          <w:szCs w:val="28"/>
        </w:rPr>
      </w:pPr>
      <w:r>
        <w:rPr>
          <w:b/>
          <w:color w:val="000000" w:themeColor="text1"/>
          <w:sz w:val="28"/>
          <w:szCs w:val="28"/>
        </w:rPr>
        <w:t>1</w:t>
      </w:r>
      <w:r w:rsidR="00EC46F2">
        <w:rPr>
          <w:b/>
          <w:color w:val="000000" w:themeColor="text1"/>
          <w:sz w:val="28"/>
          <w:szCs w:val="28"/>
        </w:rPr>
        <w:t>8</w:t>
      </w:r>
      <w:r w:rsidR="00C66AC7" w:rsidRPr="00C66AC7">
        <w:rPr>
          <w:b/>
          <w:color w:val="000000" w:themeColor="text1"/>
          <w:sz w:val="28"/>
          <w:szCs w:val="28"/>
        </w:rPr>
        <w:t>. Адреса, реквизиты и подписи сторон</w:t>
      </w:r>
    </w:p>
    <w:p w:rsidR="00C66AC7" w:rsidRPr="00C66AC7" w:rsidRDefault="00C66AC7" w:rsidP="00C66AC7">
      <w:pPr>
        <w:jc w:val="both"/>
        <w:rPr>
          <w:b/>
          <w:color w:val="000000" w:themeColor="text1"/>
          <w:sz w:val="28"/>
          <w:szCs w:val="28"/>
        </w:rPr>
      </w:pPr>
    </w:p>
    <w:tbl>
      <w:tblPr>
        <w:tblW w:w="8810" w:type="dxa"/>
        <w:tblInd w:w="567" w:type="dxa"/>
        <w:tblLayout w:type="fixed"/>
        <w:tblLook w:val="0000" w:firstRow="0" w:lastRow="0" w:firstColumn="0" w:lastColumn="0" w:noHBand="0" w:noVBand="0"/>
      </w:tblPr>
      <w:tblGrid>
        <w:gridCol w:w="4394"/>
        <w:gridCol w:w="4416"/>
      </w:tblGrid>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b/>
                <w:color w:val="000000" w:themeColor="text1"/>
                <w:sz w:val="28"/>
                <w:szCs w:val="28"/>
              </w:rPr>
              <w:t>Заказчик</w:t>
            </w:r>
          </w:p>
        </w:tc>
        <w:tc>
          <w:tcPr>
            <w:tcW w:w="4416" w:type="dxa"/>
            <w:vAlign w:val="center"/>
          </w:tcPr>
          <w:p w:rsidR="00C66AC7" w:rsidRPr="00C66AC7" w:rsidRDefault="00C66AC7" w:rsidP="00C66AC7">
            <w:pPr>
              <w:jc w:val="both"/>
              <w:rPr>
                <w:color w:val="000000" w:themeColor="text1"/>
                <w:sz w:val="28"/>
                <w:szCs w:val="28"/>
              </w:rPr>
            </w:pPr>
            <w:r w:rsidRPr="00C66AC7">
              <w:rPr>
                <w:b/>
                <w:color w:val="000000" w:themeColor="text1"/>
                <w:sz w:val="28"/>
                <w:szCs w:val="28"/>
              </w:rPr>
              <w:t>Подрядчик</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lastRenderedPageBreak/>
              <w:t>____________________________</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____________________________</w:t>
            </w:r>
          </w:p>
        </w:tc>
      </w:tr>
      <w:tr w:rsidR="003A77D2" w:rsidRPr="00C66AC7" w:rsidTr="009F4813">
        <w:tc>
          <w:tcPr>
            <w:tcW w:w="4394" w:type="dxa"/>
          </w:tcPr>
          <w:p w:rsidR="003A77D2" w:rsidRPr="005828ED" w:rsidRDefault="003A77D2" w:rsidP="003A77D2">
            <w:pPr>
              <w:jc w:val="both"/>
              <w:rPr>
                <w:b/>
                <w:sz w:val="28"/>
                <w:szCs w:val="28"/>
              </w:rPr>
            </w:pPr>
            <w:r w:rsidRPr="005828ED">
              <w:rPr>
                <w:b/>
                <w:sz w:val="28"/>
                <w:szCs w:val="28"/>
              </w:rPr>
              <w:t xml:space="preserve">государственное казенное учреждение «Главное управление строительства Краснодарского края», </w:t>
            </w:r>
          </w:p>
          <w:p w:rsidR="003A77D2" w:rsidRPr="005828ED" w:rsidRDefault="003A77D2" w:rsidP="003A77D2">
            <w:pPr>
              <w:jc w:val="both"/>
              <w:rPr>
                <w:sz w:val="28"/>
                <w:szCs w:val="28"/>
              </w:rPr>
            </w:pPr>
            <w:r w:rsidRPr="005828ED">
              <w:rPr>
                <w:sz w:val="28"/>
                <w:szCs w:val="28"/>
              </w:rPr>
              <w:t>ИНН 2310068690</w:t>
            </w:r>
          </w:p>
          <w:p w:rsidR="003A77D2" w:rsidRPr="005828ED" w:rsidRDefault="003A77D2" w:rsidP="003A77D2">
            <w:pPr>
              <w:jc w:val="both"/>
              <w:rPr>
                <w:sz w:val="28"/>
                <w:szCs w:val="28"/>
              </w:rPr>
            </w:pPr>
            <w:r w:rsidRPr="005828ED">
              <w:rPr>
                <w:sz w:val="28"/>
                <w:szCs w:val="28"/>
              </w:rPr>
              <w:t>КПП 230801001</w:t>
            </w:r>
          </w:p>
          <w:p w:rsidR="003A77D2" w:rsidRPr="005828ED" w:rsidRDefault="003A77D2" w:rsidP="003A77D2">
            <w:pPr>
              <w:jc w:val="both"/>
              <w:rPr>
                <w:sz w:val="28"/>
                <w:szCs w:val="28"/>
              </w:rPr>
            </w:pPr>
            <w:r w:rsidRPr="005828ED">
              <w:rPr>
                <w:sz w:val="28"/>
                <w:szCs w:val="28"/>
              </w:rPr>
              <w:t>ОКПО 57538073</w:t>
            </w:r>
          </w:p>
          <w:p w:rsidR="003A77D2" w:rsidRPr="005828ED" w:rsidRDefault="003A77D2" w:rsidP="003A77D2">
            <w:pPr>
              <w:jc w:val="both"/>
              <w:rPr>
                <w:sz w:val="28"/>
                <w:szCs w:val="28"/>
              </w:rPr>
            </w:pPr>
            <w:r w:rsidRPr="005828ED">
              <w:rPr>
                <w:sz w:val="28"/>
                <w:szCs w:val="28"/>
              </w:rPr>
              <w:t>ОГРН 1022301609307</w:t>
            </w:r>
          </w:p>
          <w:p w:rsidR="003A77D2" w:rsidRPr="005828ED" w:rsidRDefault="003A77D2" w:rsidP="003A77D2">
            <w:pPr>
              <w:jc w:val="both"/>
              <w:rPr>
                <w:sz w:val="28"/>
                <w:szCs w:val="28"/>
              </w:rPr>
            </w:pPr>
            <w:r w:rsidRPr="005828ED">
              <w:rPr>
                <w:sz w:val="28"/>
                <w:szCs w:val="28"/>
              </w:rPr>
              <w:t xml:space="preserve">Место нахождения: Российская Федерация, 350062, Краснодарский край, </w:t>
            </w:r>
            <w:r w:rsidR="00B70D6B">
              <w:rPr>
                <w:sz w:val="28"/>
                <w:szCs w:val="28"/>
              </w:rPr>
              <w:t>Г.О. ГОРОД КРАСНОДАР, Г</w:t>
            </w:r>
            <w:r w:rsidRPr="005828ED">
              <w:rPr>
                <w:sz w:val="28"/>
                <w:szCs w:val="28"/>
              </w:rPr>
              <w:t xml:space="preserve"> К</w:t>
            </w:r>
            <w:r w:rsidR="00B70D6B">
              <w:rPr>
                <w:sz w:val="28"/>
                <w:szCs w:val="28"/>
              </w:rPr>
              <w:t>РАСНОДАР</w:t>
            </w:r>
            <w:r w:rsidRPr="005828ED">
              <w:rPr>
                <w:sz w:val="28"/>
                <w:szCs w:val="28"/>
              </w:rPr>
              <w:t xml:space="preserve">, </w:t>
            </w:r>
            <w:r w:rsidR="007F372E">
              <w:rPr>
                <w:sz w:val="28"/>
                <w:szCs w:val="28"/>
              </w:rPr>
              <w:t>УЛ ИМ</w:t>
            </w:r>
            <w:r w:rsidRPr="005828ED">
              <w:rPr>
                <w:sz w:val="28"/>
                <w:szCs w:val="28"/>
              </w:rPr>
              <w:t>. О</w:t>
            </w:r>
            <w:r w:rsidR="007F372E">
              <w:rPr>
                <w:sz w:val="28"/>
                <w:szCs w:val="28"/>
              </w:rPr>
              <w:t>РДЖОНИКИДЗЕ</w:t>
            </w:r>
            <w:r w:rsidRPr="005828ED">
              <w:rPr>
                <w:sz w:val="28"/>
                <w:szCs w:val="28"/>
              </w:rPr>
              <w:t xml:space="preserve">, </w:t>
            </w:r>
            <w:r w:rsidR="007F372E">
              <w:rPr>
                <w:sz w:val="28"/>
                <w:szCs w:val="28"/>
              </w:rPr>
              <w:t>Д</w:t>
            </w:r>
            <w:r w:rsidRPr="005828ED">
              <w:rPr>
                <w:sz w:val="28"/>
                <w:szCs w:val="28"/>
              </w:rPr>
              <w:t>. 27/1</w:t>
            </w:r>
          </w:p>
          <w:p w:rsidR="003A77D2" w:rsidRPr="005828ED" w:rsidRDefault="003A77D2" w:rsidP="003A77D2">
            <w:pPr>
              <w:jc w:val="both"/>
              <w:rPr>
                <w:sz w:val="28"/>
                <w:szCs w:val="28"/>
              </w:rPr>
            </w:pPr>
            <w:r w:rsidRPr="005828ED">
              <w:rPr>
                <w:sz w:val="28"/>
                <w:szCs w:val="28"/>
              </w:rPr>
              <w:t>Банковские реквизиты: Минфин КК л/с 02182000050 (ГКУ «ГУСКК», л/с 824.11.044.0) Южное ГУ Банка России//УФК по Краснодарскому краю г. Краснодар</w:t>
            </w:r>
          </w:p>
          <w:p w:rsidR="003A77D2" w:rsidRPr="005828ED" w:rsidRDefault="003A77D2" w:rsidP="003A77D2">
            <w:pPr>
              <w:jc w:val="both"/>
              <w:rPr>
                <w:sz w:val="28"/>
                <w:szCs w:val="28"/>
              </w:rPr>
            </w:pPr>
            <w:r w:rsidRPr="005828ED">
              <w:rPr>
                <w:sz w:val="28"/>
                <w:szCs w:val="28"/>
              </w:rPr>
              <w:t>БИК ТОФК 010349101</w:t>
            </w:r>
          </w:p>
          <w:p w:rsidR="003A77D2" w:rsidRPr="005828ED" w:rsidRDefault="003A77D2" w:rsidP="003A77D2">
            <w:pPr>
              <w:jc w:val="both"/>
              <w:rPr>
                <w:sz w:val="28"/>
                <w:szCs w:val="28"/>
              </w:rPr>
            </w:pPr>
            <w:r w:rsidRPr="005828ED">
              <w:rPr>
                <w:sz w:val="28"/>
                <w:szCs w:val="28"/>
              </w:rPr>
              <w:t xml:space="preserve">Единый казначейский счет 40102810945370000010 </w:t>
            </w:r>
          </w:p>
          <w:p w:rsidR="003A77D2" w:rsidRPr="005828ED" w:rsidRDefault="003A77D2" w:rsidP="003A77D2">
            <w:pPr>
              <w:jc w:val="both"/>
              <w:rPr>
                <w:sz w:val="28"/>
                <w:szCs w:val="28"/>
              </w:rPr>
            </w:pPr>
            <w:r w:rsidRPr="005828ED">
              <w:rPr>
                <w:sz w:val="28"/>
                <w:szCs w:val="28"/>
              </w:rPr>
              <w:t xml:space="preserve">Казначейский счет 03221643030000001800 </w:t>
            </w:r>
          </w:p>
          <w:p w:rsidR="003A77D2" w:rsidRPr="005828ED" w:rsidRDefault="003A77D2" w:rsidP="003A77D2">
            <w:pPr>
              <w:jc w:val="both"/>
              <w:rPr>
                <w:sz w:val="28"/>
                <w:szCs w:val="28"/>
              </w:rPr>
            </w:pPr>
            <w:r w:rsidRPr="005828ED">
              <w:rPr>
                <w:sz w:val="28"/>
                <w:szCs w:val="28"/>
              </w:rPr>
              <w:t>Тел: 268-11-48</w:t>
            </w:r>
          </w:p>
          <w:p w:rsidR="003A77D2" w:rsidRPr="005828ED" w:rsidRDefault="003A77D2" w:rsidP="003A77D2">
            <w:pPr>
              <w:suppressAutoHyphens/>
              <w:spacing w:line="200" w:lineRule="atLeast"/>
              <w:rPr>
                <w:sz w:val="28"/>
                <w:szCs w:val="28"/>
              </w:rPr>
            </w:pPr>
            <w:r w:rsidRPr="005828ED">
              <w:rPr>
                <w:sz w:val="28"/>
                <w:szCs w:val="28"/>
              </w:rPr>
              <w:t xml:space="preserve">Адрес электронный почты: </w:t>
            </w:r>
            <w:hyperlink r:id="rId23" w:history="1">
              <w:r w:rsidRPr="005828ED">
                <w:rPr>
                  <w:rStyle w:val="afb"/>
                  <w:sz w:val="28"/>
                  <w:szCs w:val="28"/>
                </w:rPr>
                <w:t>gyskk@bk.ru</w:t>
              </w:r>
            </w:hyperlink>
          </w:p>
          <w:p w:rsidR="003A77D2" w:rsidRPr="005828ED" w:rsidRDefault="003A77D2" w:rsidP="003A77D2">
            <w:pPr>
              <w:suppressAutoHyphens/>
              <w:spacing w:line="200" w:lineRule="atLeast"/>
              <w:rPr>
                <w:sz w:val="28"/>
                <w:szCs w:val="28"/>
              </w:rPr>
            </w:pPr>
          </w:p>
          <w:p w:rsidR="003A77D2" w:rsidRPr="00B70D6B" w:rsidRDefault="003A77D2" w:rsidP="003A77D2">
            <w:pPr>
              <w:suppressAutoHyphens/>
              <w:spacing w:line="200" w:lineRule="atLeast"/>
              <w:rPr>
                <w:bCs/>
                <w:color w:val="00000A"/>
                <w:sz w:val="28"/>
                <w:szCs w:val="28"/>
              </w:rPr>
            </w:pPr>
            <w:r w:rsidRPr="00B70D6B">
              <w:rPr>
                <w:bCs/>
                <w:color w:val="00000A"/>
                <w:sz w:val="28"/>
                <w:szCs w:val="28"/>
              </w:rPr>
              <w:t>Заместитель руководителя</w:t>
            </w:r>
          </w:p>
          <w:p w:rsidR="003A77D2" w:rsidRPr="00B70D6B" w:rsidRDefault="003A77D2" w:rsidP="003A77D2">
            <w:pPr>
              <w:suppressAutoHyphens/>
              <w:spacing w:line="200" w:lineRule="atLeast"/>
              <w:rPr>
                <w:bCs/>
                <w:color w:val="00000A"/>
                <w:sz w:val="28"/>
                <w:szCs w:val="28"/>
              </w:rPr>
            </w:pPr>
            <w:r w:rsidRPr="00B70D6B">
              <w:rPr>
                <w:bCs/>
                <w:color w:val="00000A"/>
                <w:sz w:val="28"/>
                <w:szCs w:val="28"/>
              </w:rPr>
              <w:t>ГКУ «ГУСКК»</w:t>
            </w:r>
          </w:p>
          <w:p w:rsidR="003A77D2" w:rsidRPr="005828ED" w:rsidRDefault="005828ED" w:rsidP="003A77D2">
            <w:pPr>
              <w:jc w:val="both"/>
              <w:rPr>
                <w:b/>
                <w:sz w:val="28"/>
                <w:szCs w:val="28"/>
              </w:rPr>
            </w:pPr>
            <w:r w:rsidRPr="00B70D6B">
              <w:rPr>
                <w:bCs/>
                <w:color w:val="00000A"/>
                <w:sz w:val="28"/>
                <w:szCs w:val="28"/>
              </w:rPr>
              <w:t>________________</w:t>
            </w:r>
            <w:r w:rsidR="003A77D2" w:rsidRPr="00B70D6B">
              <w:rPr>
                <w:bCs/>
                <w:color w:val="00000A"/>
                <w:sz w:val="28"/>
                <w:szCs w:val="28"/>
              </w:rPr>
              <w:t>___С.А. Власов</w:t>
            </w:r>
          </w:p>
        </w:tc>
        <w:tc>
          <w:tcPr>
            <w:tcW w:w="4416" w:type="dxa"/>
            <w:vAlign w:val="center"/>
          </w:tcPr>
          <w:p w:rsidR="005828ED" w:rsidRPr="0078716C" w:rsidRDefault="005828ED" w:rsidP="002C5003">
            <w:pPr>
              <w:spacing w:line="276" w:lineRule="auto"/>
              <w:jc w:val="both"/>
              <w:rPr>
                <w:color w:val="000000" w:themeColor="text1"/>
                <w:sz w:val="28"/>
                <w:szCs w:val="28"/>
              </w:rPr>
            </w:pPr>
            <w:r w:rsidRPr="0078716C">
              <w:rPr>
                <w:color w:val="000000" w:themeColor="text1"/>
                <w:sz w:val="28"/>
                <w:szCs w:val="28"/>
              </w:rPr>
              <w:t>Общество с ограниченной ответственностью «ФСК «Столица»</w:t>
            </w: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r w:rsidRPr="0078716C">
              <w:rPr>
                <w:color w:val="000000" w:themeColor="text1"/>
                <w:sz w:val="28"/>
                <w:szCs w:val="28"/>
              </w:rPr>
              <w:t>Юридический адрес: Российская Федерация, 350000, Краснодарский край, г. Краснодар, ул. Красноармейская, д. 55/1, пом. 110/4</w:t>
            </w:r>
          </w:p>
          <w:p w:rsidR="005828ED" w:rsidRPr="0078716C" w:rsidRDefault="005828ED" w:rsidP="005828ED">
            <w:pPr>
              <w:jc w:val="both"/>
              <w:rPr>
                <w:color w:val="000000" w:themeColor="text1"/>
                <w:sz w:val="28"/>
                <w:szCs w:val="28"/>
              </w:rPr>
            </w:pPr>
            <w:r w:rsidRPr="0078716C">
              <w:rPr>
                <w:color w:val="000000" w:themeColor="text1"/>
                <w:sz w:val="28"/>
                <w:szCs w:val="28"/>
              </w:rPr>
              <w:t>ИНН 7702423507, КПП 231001001</w:t>
            </w:r>
          </w:p>
          <w:p w:rsidR="005828ED" w:rsidRPr="0078716C" w:rsidRDefault="005828ED" w:rsidP="005828ED">
            <w:pPr>
              <w:jc w:val="both"/>
              <w:rPr>
                <w:color w:val="000000" w:themeColor="text1"/>
                <w:sz w:val="28"/>
                <w:szCs w:val="28"/>
              </w:rPr>
            </w:pPr>
            <w:r w:rsidRPr="0078716C">
              <w:rPr>
                <w:color w:val="000000" w:themeColor="text1"/>
                <w:sz w:val="28"/>
                <w:szCs w:val="28"/>
              </w:rPr>
              <w:t>ОГРН 1177746973436</w:t>
            </w:r>
          </w:p>
          <w:p w:rsidR="005828ED" w:rsidRPr="0078716C" w:rsidRDefault="005828ED" w:rsidP="005828ED">
            <w:pPr>
              <w:jc w:val="both"/>
              <w:rPr>
                <w:color w:val="000000" w:themeColor="text1"/>
                <w:sz w:val="28"/>
                <w:szCs w:val="28"/>
              </w:rPr>
            </w:pPr>
            <w:r w:rsidRPr="0078716C">
              <w:rPr>
                <w:color w:val="000000" w:themeColor="text1"/>
                <w:sz w:val="28"/>
                <w:szCs w:val="28"/>
              </w:rPr>
              <w:t>ОКПО 19543453</w:t>
            </w: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r w:rsidRPr="0078716C">
              <w:rPr>
                <w:color w:val="000000" w:themeColor="text1"/>
                <w:sz w:val="28"/>
                <w:szCs w:val="28"/>
              </w:rPr>
              <w:t xml:space="preserve">             </w:t>
            </w:r>
          </w:p>
          <w:p w:rsidR="005828ED" w:rsidRPr="0078716C" w:rsidRDefault="005828ED" w:rsidP="005828ED">
            <w:pPr>
              <w:jc w:val="both"/>
              <w:rPr>
                <w:color w:val="000000" w:themeColor="text1"/>
                <w:sz w:val="28"/>
                <w:szCs w:val="28"/>
              </w:rPr>
            </w:pPr>
            <w:r w:rsidRPr="0078716C">
              <w:rPr>
                <w:color w:val="000000" w:themeColor="text1"/>
                <w:sz w:val="28"/>
                <w:szCs w:val="28"/>
              </w:rPr>
              <w:t>Банковские реквизиты:</w:t>
            </w:r>
          </w:p>
          <w:p w:rsidR="005828ED" w:rsidRPr="0078716C" w:rsidRDefault="005828ED" w:rsidP="005828ED">
            <w:pPr>
              <w:jc w:val="both"/>
              <w:rPr>
                <w:color w:val="000000" w:themeColor="text1"/>
                <w:sz w:val="28"/>
                <w:szCs w:val="28"/>
              </w:rPr>
            </w:pPr>
            <w:r w:rsidRPr="0078716C">
              <w:rPr>
                <w:color w:val="000000" w:themeColor="text1"/>
                <w:sz w:val="28"/>
                <w:szCs w:val="28"/>
              </w:rPr>
              <w:t>р/с 40702810603000002177</w:t>
            </w:r>
          </w:p>
          <w:p w:rsidR="005828ED" w:rsidRPr="0078716C" w:rsidRDefault="005828ED" w:rsidP="005828ED">
            <w:pPr>
              <w:jc w:val="both"/>
              <w:rPr>
                <w:color w:val="000000" w:themeColor="text1"/>
                <w:sz w:val="28"/>
                <w:szCs w:val="28"/>
              </w:rPr>
            </w:pPr>
            <w:r w:rsidRPr="0078716C">
              <w:rPr>
                <w:color w:val="000000" w:themeColor="text1"/>
                <w:sz w:val="28"/>
                <w:szCs w:val="28"/>
              </w:rPr>
              <w:t>в Краснодарский РФ АО «РОССЕЛЬХОЗБАНК»</w:t>
            </w:r>
          </w:p>
          <w:p w:rsidR="005828ED" w:rsidRPr="0078716C" w:rsidRDefault="005828ED" w:rsidP="005828ED">
            <w:pPr>
              <w:jc w:val="both"/>
              <w:rPr>
                <w:color w:val="000000" w:themeColor="text1"/>
                <w:sz w:val="28"/>
                <w:szCs w:val="28"/>
              </w:rPr>
            </w:pPr>
            <w:r w:rsidRPr="0078716C">
              <w:rPr>
                <w:color w:val="000000" w:themeColor="text1"/>
                <w:sz w:val="28"/>
                <w:szCs w:val="28"/>
              </w:rPr>
              <w:t>к/с 30101810700000000536</w:t>
            </w:r>
          </w:p>
          <w:p w:rsidR="005828ED" w:rsidRPr="0078716C" w:rsidRDefault="005828ED" w:rsidP="005828ED">
            <w:pPr>
              <w:jc w:val="both"/>
              <w:rPr>
                <w:color w:val="000000" w:themeColor="text1"/>
                <w:sz w:val="28"/>
                <w:szCs w:val="28"/>
              </w:rPr>
            </w:pPr>
            <w:r w:rsidRPr="0078716C">
              <w:rPr>
                <w:color w:val="000000" w:themeColor="text1"/>
                <w:sz w:val="28"/>
                <w:szCs w:val="28"/>
              </w:rPr>
              <w:t>БИК 040349536</w:t>
            </w: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p>
          <w:p w:rsidR="005828ED" w:rsidRPr="0078716C" w:rsidRDefault="005828ED" w:rsidP="005828ED">
            <w:pPr>
              <w:jc w:val="both"/>
              <w:rPr>
                <w:color w:val="000000" w:themeColor="text1"/>
                <w:sz w:val="28"/>
                <w:szCs w:val="28"/>
              </w:rPr>
            </w:pPr>
            <w:r w:rsidRPr="0078716C">
              <w:rPr>
                <w:color w:val="000000" w:themeColor="text1"/>
                <w:sz w:val="28"/>
                <w:szCs w:val="28"/>
              </w:rPr>
              <w:t>Генеральный директор</w:t>
            </w:r>
          </w:p>
          <w:p w:rsidR="005828ED" w:rsidRPr="0078716C" w:rsidRDefault="005828ED" w:rsidP="005828ED">
            <w:pPr>
              <w:jc w:val="both"/>
              <w:rPr>
                <w:color w:val="000000" w:themeColor="text1"/>
                <w:sz w:val="28"/>
                <w:szCs w:val="28"/>
              </w:rPr>
            </w:pPr>
            <w:r w:rsidRPr="0078716C">
              <w:rPr>
                <w:color w:val="000000" w:themeColor="text1"/>
                <w:sz w:val="28"/>
                <w:szCs w:val="28"/>
              </w:rPr>
              <w:t>ООО «ФСК «СТОЛИЦА»</w:t>
            </w:r>
          </w:p>
          <w:p w:rsidR="003A77D2" w:rsidRPr="005828ED" w:rsidRDefault="005828ED" w:rsidP="005828ED">
            <w:pPr>
              <w:jc w:val="both"/>
              <w:rPr>
                <w:color w:val="000000" w:themeColor="text1"/>
                <w:sz w:val="28"/>
                <w:szCs w:val="28"/>
                <w:highlight w:val="yellow"/>
              </w:rPr>
            </w:pPr>
            <w:r w:rsidRPr="0078716C">
              <w:rPr>
                <w:color w:val="000000" w:themeColor="text1"/>
                <w:sz w:val="28"/>
                <w:szCs w:val="28"/>
              </w:rPr>
              <w:t xml:space="preserve">_______________Н.А. </w:t>
            </w:r>
            <w:proofErr w:type="spellStart"/>
            <w:r w:rsidRPr="0078716C">
              <w:rPr>
                <w:color w:val="000000" w:themeColor="text1"/>
                <w:sz w:val="28"/>
                <w:szCs w:val="28"/>
              </w:rPr>
              <w:t>Степанчук</w:t>
            </w:r>
            <w:proofErr w:type="spellEnd"/>
          </w:p>
        </w:tc>
      </w:tr>
      <w:tr w:rsidR="003A77D2" w:rsidRPr="00C66AC7" w:rsidTr="009F4813">
        <w:tc>
          <w:tcPr>
            <w:tcW w:w="4394" w:type="dxa"/>
          </w:tcPr>
          <w:p w:rsidR="003A77D2" w:rsidRPr="00DF51BC" w:rsidRDefault="003A77D2" w:rsidP="003A77D2">
            <w:pPr>
              <w:jc w:val="both"/>
              <w:rPr>
                <w:b/>
                <w:sz w:val="26"/>
                <w:szCs w:val="26"/>
              </w:rPr>
            </w:pPr>
          </w:p>
        </w:tc>
        <w:tc>
          <w:tcPr>
            <w:tcW w:w="4416" w:type="dxa"/>
            <w:vAlign w:val="center"/>
          </w:tcPr>
          <w:p w:rsidR="003A77D2" w:rsidRPr="00C66AC7" w:rsidRDefault="003A77D2" w:rsidP="003A77D2">
            <w:pPr>
              <w:jc w:val="both"/>
              <w:rPr>
                <w:color w:val="000000" w:themeColor="text1"/>
                <w:sz w:val="28"/>
                <w:szCs w:val="28"/>
              </w:rPr>
            </w:pPr>
          </w:p>
        </w:tc>
      </w:tr>
      <w:tr w:rsidR="003A77D2" w:rsidRPr="00C66AC7" w:rsidTr="009F4813">
        <w:tc>
          <w:tcPr>
            <w:tcW w:w="4394" w:type="dxa"/>
          </w:tcPr>
          <w:p w:rsidR="003A77D2" w:rsidRPr="00DF51BC" w:rsidRDefault="003A77D2" w:rsidP="003A77D2">
            <w:pPr>
              <w:jc w:val="both"/>
              <w:rPr>
                <w:b/>
                <w:sz w:val="26"/>
                <w:szCs w:val="26"/>
              </w:rPr>
            </w:pPr>
          </w:p>
        </w:tc>
        <w:tc>
          <w:tcPr>
            <w:tcW w:w="4416" w:type="dxa"/>
            <w:vAlign w:val="center"/>
          </w:tcPr>
          <w:p w:rsidR="003A77D2" w:rsidRPr="00C66AC7" w:rsidRDefault="003A77D2" w:rsidP="003A77D2">
            <w:pPr>
              <w:jc w:val="both"/>
              <w:rPr>
                <w:color w:val="000000" w:themeColor="text1"/>
                <w:sz w:val="28"/>
                <w:szCs w:val="28"/>
              </w:rPr>
            </w:pPr>
          </w:p>
        </w:tc>
      </w:tr>
    </w:tbl>
    <w:p w:rsidR="00664E0A" w:rsidRPr="00B34A51" w:rsidRDefault="00664E0A" w:rsidP="00DC78CF">
      <w:pPr>
        <w:pStyle w:val="aff4"/>
        <w:jc w:val="both"/>
        <w:rPr>
          <w:color w:val="000000" w:themeColor="text1"/>
          <w:sz w:val="28"/>
          <w:szCs w:val="28"/>
        </w:rPr>
        <w:sectPr w:rsidR="00664E0A" w:rsidRPr="00B34A51" w:rsidSect="00CE0DDF">
          <w:pgSz w:w="11906" w:h="16838"/>
          <w:pgMar w:top="993" w:right="567" w:bottom="993" w:left="1701" w:header="0" w:footer="720" w:gutter="0"/>
          <w:pgNumType w:start="1"/>
          <w:cols w:space="720"/>
          <w:titlePg/>
          <w:docGrid w:linePitch="272"/>
        </w:sectPr>
      </w:pPr>
      <w:bookmarkStart w:id="8" w:name="_GoBack"/>
      <w:bookmarkEnd w:id="8"/>
    </w:p>
    <w:p w:rsidR="0008406A" w:rsidRPr="00355386" w:rsidRDefault="0008406A" w:rsidP="009E1497">
      <w:pPr>
        <w:pStyle w:val="aff4"/>
        <w:jc w:val="right"/>
        <w:rPr>
          <w:color w:val="000000" w:themeColor="text1"/>
          <w:sz w:val="24"/>
          <w:szCs w:val="24"/>
        </w:rPr>
      </w:pPr>
      <w:r w:rsidRPr="00355386">
        <w:rPr>
          <w:color w:val="000000" w:themeColor="text1"/>
          <w:sz w:val="24"/>
          <w:szCs w:val="24"/>
        </w:rPr>
        <w:lastRenderedPageBreak/>
        <w:t>Приложение № 1</w:t>
      </w:r>
    </w:p>
    <w:p w:rsidR="0096300A" w:rsidRPr="00355386" w:rsidRDefault="0008406A" w:rsidP="009E1497">
      <w:pPr>
        <w:pStyle w:val="aff4"/>
        <w:jc w:val="right"/>
        <w:rPr>
          <w:color w:val="000000" w:themeColor="text1"/>
          <w:sz w:val="24"/>
          <w:szCs w:val="24"/>
        </w:rPr>
      </w:pPr>
      <w:r w:rsidRPr="00355386">
        <w:rPr>
          <w:color w:val="000000" w:themeColor="text1"/>
          <w:sz w:val="24"/>
          <w:szCs w:val="24"/>
        </w:rPr>
        <w:t xml:space="preserve">к государственному контракту на </w:t>
      </w:r>
      <w:r w:rsidR="0096300A" w:rsidRPr="00355386">
        <w:rPr>
          <w:color w:val="000000" w:themeColor="text1"/>
          <w:sz w:val="24"/>
          <w:szCs w:val="24"/>
        </w:rPr>
        <w:t xml:space="preserve">проведение </w:t>
      </w:r>
    </w:p>
    <w:p w:rsidR="009E1497" w:rsidRPr="00355386" w:rsidRDefault="0096300A" w:rsidP="009E1497">
      <w:pPr>
        <w:pStyle w:val="aff4"/>
        <w:jc w:val="right"/>
        <w:rPr>
          <w:color w:val="000000" w:themeColor="text1"/>
          <w:sz w:val="24"/>
          <w:szCs w:val="24"/>
        </w:rPr>
      </w:pPr>
      <w:r w:rsidRPr="00355386">
        <w:rPr>
          <w:color w:val="000000" w:themeColor="text1"/>
          <w:sz w:val="24"/>
          <w:szCs w:val="24"/>
        </w:rPr>
        <w:t>противоаварийных мероприятий</w:t>
      </w:r>
    </w:p>
    <w:p w:rsidR="0096300A" w:rsidRPr="00355386" w:rsidRDefault="0096300A" w:rsidP="009E1497">
      <w:pPr>
        <w:pStyle w:val="aff4"/>
        <w:jc w:val="right"/>
        <w:rPr>
          <w:color w:val="000000" w:themeColor="text1"/>
          <w:sz w:val="24"/>
          <w:szCs w:val="24"/>
        </w:rPr>
      </w:pPr>
    </w:p>
    <w:p w:rsidR="0008406A" w:rsidRPr="00355386" w:rsidRDefault="0008406A" w:rsidP="009E1497">
      <w:pPr>
        <w:pStyle w:val="aff4"/>
        <w:jc w:val="right"/>
        <w:rPr>
          <w:color w:val="000000" w:themeColor="text1"/>
          <w:sz w:val="24"/>
          <w:szCs w:val="24"/>
        </w:rPr>
      </w:pPr>
      <w:r w:rsidRPr="00355386">
        <w:rPr>
          <w:color w:val="000000" w:themeColor="text1"/>
          <w:sz w:val="24"/>
          <w:szCs w:val="24"/>
        </w:rPr>
        <w:t>№</w:t>
      </w:r>
      <w:r w:rsidR="002C5003" w:rsidRPr="002C5003">
        <w:rPr>
          <w:color w:val="000000" w:themeColor="text1"/>
          <w:sz w:val="24"/>
          <w:szCs w:val="24"/>
        </w:rPr>
        <w:t>821003727-ЭА</w:t>
      </w:r>
      <w:r w:rsidRPr="00355386">
        <w:rPr>
          <w:color w:val="000000" w:themeColor="text1"/>
          <w:sz w:val="24"/>
          <w:szCs w:val="24"/>
        </w:rPr>
        <w:t xml:space="preserve"> «__</w:t>
      </w:r>
      <w:proofErr w:type="gramStart"/>
      <w:r w:rsidRPr="00355386">
        <w:rPr>
          <w:color w:val="000000" w:themeColor="text1"/>
          <w:sz w:val="24"/>
          <w:szCs w:val="24"/>
        </w:rPr>
        <w:t>_»_</w:t>
      </w:r>
      <w:proofErr w:type="gramEnd"/>
      <w:r w:rsidRPr="00355386">
        <w:rPr>
          <w:color w:val="000000" w:themeColor="text1"/>
          <w:sz w:val="24"/>
          <w:szCs w:val="24"/>
        </w:rPr>
        <w:t>_______________20</w:t>
      </w:r>
      <w:r w:rsidR="00E73F28" w:rsidRPr="00355386">
        <w:rPr>
          <w:color w:val="000000" w:themeColor="text1"/>
          <w:sz w:val="24"/>
          <w:szCs w:val="24"/>
        </w:rPr>
        <w:t>2</w:t>
      </w:r>
      <w:r w:rsidR="00BD31AD" w:rsidRPr="00355386">
        <w:rPr>
          <w:color w:val="000000" w:themeColor="text1"/>
          <w:sz w:val="24"/>
          <w:szCs w:val="24"/>
        </w:rPr>
        <w:t>1</w:t>
      </w:r>
      <w:r w:rsidRPr="00355386">
        <w:rPr>
          <w:color w:val="000000" w:themeColor="text1"/>
          <w:sz w:val="24"/>
          <w:szCs w:val="24"/>
        </w:rPr>
        <w:t xml:space="preserve"> г.</w:t>
      </w:r>
    </w:p>
    <w:p w:rsidR="00485140" w:rsidRPr="00355386" w:rsidRDefault="00485140" w:rsidP="00DC78CF">
      <w:pPr>
        <w:pStyle w:val="aff4"/>
        <w:jc w:val="both"/>
        <w:rPr>
          <w:color w:val="000000" w:themeColor="text1"/>
          <w:sz w:val="24"/>
          <w:szCs w:val="24"/>
        </w:rPr>
      </w:pPr>
    </w:p>
    <w:p w:rsidR="00485140" w:rsidRPr="00355386" w:rsidRDefault="00B22006" w:rsidP="009E1497">
      <w:pPr>
        <w:pStyle w:val="aff4"/>
        <w:jc w:val="center"/>
        <w:rPr>
          <w:b/>
          <w:color w:val="000000" w:themeColor="text1"/>
          <w:sz w:val="24"/>
          <w:szCs w:val="24"/>
        </w:rPr>
      </w:pPr>
      <w:r w:rsidRPr="00355386">
        <w:rPr>
          <w:b/>
          <w:color w:val="000000" w:themeColor="text1"/>
          <w:sz w:val="24"/>
          <w:szCs w:val="24"/>
        </w:rPr>
        <w:t xml:space="preserve">Смета контракта </w:t>
      </w:r>
    </w:p>
    <w:p w:rsidR="0008406A" w:rsidRPr="00355386" w:rsidRDefault="0008406A" w:rsidP="00DC78CF">
      <w:pPr>
        <w:pStyle w:val="aff4"/>
        <w:jc w:val="both"/>
        <w:rPr>
          <w:color w:val="000000" w:themeColor="text1"/>
          <w:sz w:val="24"/>
          <w:szCs w:val="24"/>
        </w:rPr>
      </w:pPr>
    </w:p>
    <w:p w:rsidR="0096300A" w:rsidRPr="00355386" w:rsidRDefault="0096300A" w:rsidP="0096300A">
      <w:pPr>
        <w:jc w:val="center"/>
        <w:rPr>
          <w:b/>
          <w:color w:val="000000" w:themeColor="text1"/>
          <w:sz w:val="24"/>
          <w:szCs w:val="24"/>
        </w:rPr>
      </w:pPr>
      <w:r w:rsidRPr="00355386">
        <w:rPr>
          <w:b/>
          <w:color w:val="000000" w:themeColor="text1"/>
          <w:sz w:val="24"/>
          <w:szCs w:val="24"/>
        </w:rPr>
        <w:t xml:space="preserve">по объекту культурного наследия: </w:t>
      </w:r>
      <w:r w:rsidR="00BD31AD" w:rsidRPr="00355386">
        <w:rPr>
          <w:b/>
          <w:color w:val="000000" w:themeColor="text1"/>
          <w:sz w:val="24"/>
          <w:szCs w:val="24"/>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9B3D7B" w:rsidRPr="00355386">
        <w:rPr>
          <w:b/>
          <w:color w:val="000000" w:themeColor="text1"/>
          <w:sz w:val="24"/>
          <w:szCs w:val="24"/>
        </w:rPr>
        <w:t>, перекрытий, грунтов (2 этап))</w:t>
      </w:r>
    </w:p>
    <w:p w:rsidR="00B37AE5" w:rsidRPr="00355386" w:rsidRDefault="00B37AE5" w:rsidP="00B37AE5">
      <w:pPr>
        <w:jc w:val="center"/>
        <w:rPr>
          <w:b/>
          <w:sz w:val="24"/>
          <w:szCs w:val="24"/>
        </w:rPr>
      </w:pPr>
    </w:p>
    <w:tbl>
      <w:tblPr>
        <w:tblW w:w="14616" w:type="dxa"/>
        <w:tblInd w:w="93" w:type="dxa"/>
        <w:tblLayout w:type="fixed"/>
        <w:tblLook w:val="04A0" w:firstRow="1" w:lastRow="0" w:firstColumn="1" w:lastColumn="0" w:noHBand="0" w:noVBand="1"/>
      </w:tblPr>
      <w:tblGrid>
        <w:gridCol w:w="582"/>
        <w:gridCol w:w="5387"/>
        <w:gridCol w:w="2126"/>
        <w:gridCol w:w="2552"/>
        <w:gridCol w:w="2268"/>
        <w:gridCol w:w="1701"/>
      </w:tblGrid>
      <w:tr w:rsidR="00B22006" w:rsidRPr="006A4EAE" w:rsidTr="006A4EAE">
        <w:trPr>
          <w:trHeight w:val="499"/>
        </w:trPr>
        <w:tc>
          <w:tcPr>
            <w:tcW w:w="582" w:type="dxa"/>
            <w:vMerge w:val="restart"/>
            <w:tcBorders>
              <w:top w:val="single" w:sz="4" w:space="0" w:color="000000"/>
              <w:left w:val="single" w:sz="4" w:space="0" w:color="000000"/>
              <w:right w:val="single" w:sz="4" w:space="0" w:color="000000"/>
            </w:tcBorders>
            <w:shd w:val="clear" w:color="auto" w:fill="auto"/>
            <w:noWrap/>
            <w:vAlign w:val="center"/>
            <w:hideMark/>
          </w:tcPr>
          <w:p w:rsidR="00B22006" w:rsidRPr="006A4EAE" w:rsidRDefault="00B22006" w:rsidP="00B22006">
            <w:pPr>
              <w:pStyle w:val="aff4"/>
              <w:jc w:val="center"/>
              <w:rPr>
                <w:b/>
                <w:bCs/>
                <w:sz w:val="24"/>
                <w:szCs w:val="24"/>
              </w:rPr>
            </w:pPr>
            <w:r w:rsidRPr="006A4EAE">
              <w:rPr>
                <w:b/>
                <w:bCs/>
                <w:sz w:val="24"/>
                <w:szCs w:val="24"/>
              </w:rPr>
              <w:t>№ п/п</w:t>
            </w:r>
          </w:p>
        </w:tc>
        <w:tc>
          <w:tcPr>
            <w:tcW w:w="5387" w:type="dxa"/>
            <w:vMerge w:val="restart"/>
            <w:tcBorders>
              <w:top w:val="single" w:sz="4" w:space="0" w:color="000000"/>
              <w:left w:val="nil"/>
              <w:right w:val="single" w:sz="4" w:space="0" w:color="000000"/>
            </w:tcBorders>
            <w:shd w:val="clear" w:color="auto" w:fill="auto"/>
            <w:noWrap/>
            <w:vAlign w:val="center"/>
            <w:hideMark/>
          </w:tcPr>
          <w:p w:rsidR="00B22006" w:rsidRPr="006A4EAE" w:rsidRDefault="00B22006" w:rsidP="00B22006">
            <w:pPr>
              <w:pStyle w:val="aff4"/>
              <w:jc w:val="center"/>
              <w:rPr>
                <w:b/>
                <w:bCs/>
                <w:sz w:val="24"/>
                <w:szCs w:val="24"/>
              </w:rPr>
            </w:pPr>
            <w:r w:rsidRPr="006A4EAE">
              <w:rPr>
                <w:b/>
                <w:bCs/>
                <w:sz w:val="24"/>
                <w:szCs w:val="24"/>
              </w:rPr>
              <w:t>Наименование конструктивных решений (элементов), комплексов (видов) работ</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B22006" w:rsidRPr="006A4EAE" w:rsidRDefault="00B22006" w:rsidP="00B22006">
            <w:pPr>
              <w:pStyle w:val="aff4"/>
              <w:jc w:val="center"/>
              <w:rPr>
                <w:b/>
                <w:bCs/>
                <w:sz w:val="24"/>
                <w:szCs w:val="24"/>
              </w:rPr>
            </w:pPr>
            <w:r w:rsidRPr="006A4EAE">
              <w:rPr>
                <w:b/>
                <w:bCs/>
                <w:sz w:val="24"/>
                <w:szCs w:val="24"/>
              </w:rPr>
              <w:t>Единица измерения</w:t>
            </w:r>
          </w:p>
        </w:tc>
        <w:tc>
          <w:tcPr>
            <w:tcW w:w="2552" w:type="dxa"/>
            <w:vMerge w:val="restart"/>
            <w:tcBorders>
              <w:top w:val="single" w:sz="4" w:space="0" w:color="auto"/>
              <w:left w:val="nil"/>
              <w:right w:val="single" w:sz="4" w:space="0" w:color="auto"/>
            </w:tcBorders>
            <w:shd w:val="clear" w:color="000000" w:fill="FFFFFF"/>
            <w:vAlign w:val="center"/>
          </w:tcPr>
          <w:p w:rsidR="00B22006" w:rsidRPr="006A4EAE" w:rsidRDefault="00B22006" w:rsidP="00B22006">
            <w:pPr>
              <w:pStyle w:val="aff4"/>
              <w:jc w:val="center"/>
              <w:rPr>
                <w:b/>
                <w:bCs/>
                <w:sz w:val="24"/>
                <w:szCs w:val="24"/>
              </w:rPr>
            </w:pPr>
            <w:r w:rsidRPr="006A4EAE">
              <w:rPr>
                <w:b/>
                <w:bCs/>
                <w:sz w:val="24"/>
                <w:szCs w:val="24"/>
              </w:rPr>
              <w:t>Количество (объём работ)</w:t>
            </w:r>
          </w:p>
        </w:tc>
        <w:tc>
          <w:tcPr>
            <w:tcW w:w="3969" w:type="dxa"/>
            <w:gridSpan w:val="2"/>
            <w:tcBorders>
              <w:top w:val="single" w:sz="4" w:space="0" w:color="auto"/>
              <w:left w:val="nil"/>
              <w:bottom w:val="single" w:sz="4" w:space="0" w:color="auto"/>
              <w:right w:val="single" w:sz="4" w:space="0" w:color="auto"/>
            </w:tcBorders>
            <w:shd w:val="clear" w:color="000000" w:fill="FFFFFF"/>
            <w:vAlign w:val="center"/>
          </w:tcPr>
          <w:p w:rsidR="00B22006" w:rsidRPr="006A4EAE" w:rsidRDefault="00B22006" w:rsidP="00B22006">
            <w:pPr>
              <w:pStyle w:val="aff4"/>
              <w:jc w:val="center"/>
              <w:rPr>
                <w:b/>
                <w:bCs/>
                <w:sz w:val="24"/>
                <w:szCs w:val="24"/>
              </w:rPr>
            </w:pPr>
            <w:r w:rsidRPr="006A4EAE">
              <w:rPr>
                <w:b/>
                <w:bCs/>
                <w:sz w:val="24"/>
                <w:szCs w:val="24"/>
              </w:rPr>
              <w:t>Цена, руб.</w:t>
            </w:r>
          </w:p>
        </w:tc>
      </w:tr>
      <w:tr w:rsidR="003141EE" w:rsidRPr="006A4EAE" w:rsidTr="006A4EAE">
        <w:trPr>
          <w:trHeight w:val="539"/>
        </w:trPr>
        <w:tc>
          <w:tcPr>
            <w:tcW w:w="582" w:type="dxa"/>
            <w:vMerge/>
            <w:tcBorders>
              <w:left w:val="single" w:sz="4" w:space="0" w:color="000000"/>
              <w:bottom w:val="single" w:sz="4" w:space="0" w:color="000000"/>
              <w:right w:val="single" w:sz="4" w:space="0" w:color="000000"/>
            </w:tcBorders>
            <w:shd w:val="clear" w:color="auto" w:fill="auto"/>
            <w:noWrap/>
            <w:vAlign w:val="center"/>
          </w:tcPr>
          <w:p w:rsidR="003141EE" w:rsidRPr="006A4EAE" w:rsidRDefault="003141EE" w:rsidP="003141EE">
            <w:pPr>
              <w:pStyle w:val="aff4"/>
              <w:jc w:val="both"/>
              <w:rPr>
                <w:b/>
                <w:bCs/>
                <w:sz w:val="24"/>
                <w:szCs w:val="24"/>
              </w:rPr>
            </w:pPr>
          </w:p>
        </w:tc>
        <w:tc>
          <w:tcPr>
            <w:tcW w:w="5387" w:type="dxa"/>
            <w:vMerge/>
            <w:tcBorders>
              <w:left w:val="nil"/>
              <w:bottom w:val="single" w:sz="4" w:space="0" w:color="auto"/>
              <w:right w:val="single" w:sz="4" w:space="0" w:color="000000"/>
            </w:tcBorders>
            <w:shd w:val="clear" w:color="auto" w:fill="auto"/>
            <w:noWrap/>
            <w:vAlign w:val="center"/>
          </w:tcPr>
          <w:p w:rsidR="003141EE" w:rsidRPr="006A4EAE" w:rsidRDefault="003141EE" w:rsidP="003141EE">
            <w:pPr>
              <w:pStyle w:val="aff4"/>
              <w:jc w:val="center"/>
              <w:rPr>
                <w:b/>
                <w:bCs/>
                <w:sz w:val="24"/>
                <w:szCs w:val="24"/>
              </w:rPr>
            </w:pPr>
          </w:p>
        </w:tc>
        <w:tc>
          <w:tcPr>
            <w:tcW w:w="2126" w:type="dxa"/>
            <w:vMerge/>
            <w:tcBorders>
              <w:left w:val="single" w:sz="4" w:space="0" w:color="auto"/>
              <w:bottom w:val="single" w:sz="4" w:space="0" w:color="auto"/>
              <w:right w:val="single" w:sz="4" w:space="0" w:color="auto"/>
            </w:tcBorders>
            <w:shd w:val="clear" w:color="auto" w:fill="auto"/>
            <w:vAlign w:val="center"/>
          </w:tcPr>
          <w:p w:rsidR="003141EE" w:rsidRPr="006A4EAE" w:rsidRDefault="003141EE" w:rsidP="003141EE">
            <w:pPr>
              <w:pStyle w:val="aff4"/>
              <w:jc w:val="both"/>
              <w:rPr>
                <w:b/>
                <w:bCs/>
                <w:sz w:val="24"/>
                <w:szCs w:val="24"/>
              </w:rPr>
            </w:pPr>
          </w:p>
        </w:tc>
        <w:tc>
          <w:tcPr>
            <w:tcW w:w="2552" w:type="dxa"/>
            <w:vMerge/>
            <w:tcBorders>
              <w:left w:val="nil"/>
              <w:bottom w:val="single" w:sz="4" w:space="0" w:color="auto"/>
              <w:right w:val="single" w:sz="4" w:space="0" w:color="auto"/>
            </w:tcBorders>
            <w:shd w:val="clear" w:color="000000" w:fill="FFFFFF"/>
            <w:vAlign w:val="center"/>
          </w:tcPr>
          <w:p w:rsidR="003141EE" w:rsidRPr="006A4EAE" w:rsidRDefault="003141EE" w:rsidP="003141EE">
            <w:pPr>
              <w:pStyle w:val="aff4"/>
              <w:jc w:val="both"/>
              <w:rPr>
                <w:b/>
                <w:bCs/>
                <w:sz w:val="24"/>
                <w:szCs w:val="24"/>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3141EE" w:rsidRPr="006A4EAE" w:rsidRDefault="003141EE" w:rsidP="003141EE">
            <w:pPr>
              <w:pStyle w:val="aff4"/>
              <w:jc w:val="center"/>
              <w:rPr>
                <w:b/>
                <w:bCs/>
                <w:sz w:val="24"/>
                <w:szCs w:val="24"/>
              </w:rPr>
            </w:pPr>
            <w:r w:rsidRPr="006A4EAE">
              <w:rPr>
                <w:b/>
                <w:bCs/>
                <w:sz w:val="24"/>
                <w:szCs w:val="24"/>
              </w:rPr>
              <w:t>На единицу измерения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141EE" w:rsidRPr="006A4EAE" w:rsidRDefault="003141EE" w:rsidP="003141EE">
            <w:pPr>
              <w:pStyle w:val="aff4"/>
              <w:jc w:val="center"/>
              <w:rPr>
                <w:b/>
                <w:bCs/>
                <w:sz w:val="24"/>
                <w:szCs w:val="24"/>
              </w:rPr>
            </w:pPr>
            <w:r w:rsidRPr="006A4EAE">
              <w:rPr>
                <w:b/>
                <w:bCs/>
                <w:sz w:val="24"/>
                <w:szCs w:val="24"/>
              </w:rPr>
              <w:t>Всего</w:t>
            </w:r>
          </w:p>
        </w:tc>
      </w:tr>
      <w:tr w:rsidR="006A4EAE" w:rsidRPr="006A4EAE" w:rsidTr="006A4EAE">
        <w:trPr>
          <w:trHeight w:val="375"/>
        </w:trPr>
        <w:tc>
          <w:tcPr>
            <w:tcW w:w="582" w:type="dxa"/>
            <w:tcBorders>
              <w:top w:val="nil"/>
              <w:left w:val="single" w:sz="4" w:space="0" w:color="000000"/>
              <w:bottom w:val="nil"/>
              <w:right w:val="single" w:sz="4" w:space="0" w:color="auto"/>
            </w:tcBorders>
            <w:shd w:val="clear" w:color="auto" w:fill="auto"/>
            <w:noWrap/>
            <w:vAlign w:val="center"/>
            <w:hideMark/>
          </w:tcPr>
          <w:p w:rsidR="006A4EAE" w:rsidRPr="006A4EAE" w:rsidRDefault="006A4EAE">
            <w:pPr>
              <w:jc w:val="center"/>
              <w:rPr>
                <w:sz w:val="24"/>
                <w:szCs w:val="24"/>
              </w:rPr>
            </w:pPr>
            <w:r w:rsidRPr="006A4EAE">
              <w:rPr>
                <w:sz w:val="24"/>
                <w:szCs w:val="24"/>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EAE" w:rsidRPr="006A4EAE" w:rsidRDefault="006A4EAE">
            <w:pPr>
              <w:rPr>
                <w:sz w:val="24"/>
                <w:szCs w:val="24"/>
              </w:rPr>
            </w:pPr>
            <w:r w:rsidRPr="006A4EAE">
              <w:rPr>
                <w:sz w:val="24"/>
                <w:szCs w:val="24"/>
              </w:rPr>
              <w:t>Конструктивные и объемно-планировочные решения. Основная часть. Кровля.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EAE" w:rsidRPr="006A4EAE" w:rsidRDefault="006A4EAE">
            <w:pPr>
              <w:jc w:val="center"/>
              <w:rPr>
                <w:sz w:val="24"/>
                <w:szCs w:val="24"/>
              </w:rPr>
            </w:pPr>
            <w:r w:rsidRPr="006A4EAE">
              <w:rPr>
                <w:sz w:val="24"/>
                <w:szCs w:val="24"/>
              </w:rPr>
              <w:t>комплекс работ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EAE" w:rsidRPr="006A4EAE" w:rsidRDefault="006A4EAE">
            <w:pPr>
              <w:jc w:val="center"/>
              <w:rPr>
                <w:sz w:val="24"/>
                <w:szCs w:val="24"/>
              </w:rPr>
            </w:pPr>
            <w:r w:rsidRPr="006A4EAE">
              <w:rPr>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EAE" w:rsidRPr="006A4EAE" w:rsidRDefault="006A4EAE">
            <w:pPr>
              <w:jc w:val="center"/>
              <w:rPr>
                <w:sz w:val="24"/>
                <w:szCs w:val="24"/>
              </w:rPr>
            </w:pPr>
            <w:r w:rsidRPr="006A4EAE">
              <w:rPr>
                <w:sz w:val="24"/>
                <w:szCs w:val="24"/>
              </w:rPr>
              <w:t xml:space="preserve">7 984 858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EAE" w:rsidRPr="006A4EAE" w:rsidRDefault="006A4EAE">
            <w:pPr>
              <w:jc w:val="center"/>
              <w:rPr>
                <w:sz w:val="24"/>
                <w:szCs w:val="24"/>
              </w:rPr>
            </w:pPr>
            <w:r w:rsidRPr="006A4EAE">
              <w:rPr>
                <w:sz w:val="24"/>
                <w:szCs w:val="24"/>
              </w:rPr>
              <w:t xml:space="preserve">7 984 858 </w:t>
            </w:r>
          </w:p>
        </w:tc>
      </w:tr>
      <w:tr w:rsidR="006A4EAE" w:rsidRPr="006A4EAE" w:rsidTr="006A4EAE">
        <w:trPr>
          <w:trHeight w:val="465"/>
        </w:trPr>
        <w:tc>
          <w:tcPr>
            <w:tcW w:w="582" w:type="dxa"/>
            <w:tcBorders>
              <w:top w:val="single" w:sz="4" w:space="0" w:color="000000"/>
              <w:left w:val="single" w:sz="4" w:space="0" w:color="000000"/>
              <w:bottom w:val="nil"/>
              <w:right w:val="single" w:sz="4" w:space="0" w:color="000000"/>
            </w:tcBorders>
            <w:shd w:val="clear" w:color="000000" w:fill="FFFFFF"/>
            <w:noWrap/>
            <w:vAlign w:val="center"/>
            <w:hideMark/>
          </w:tcPr>
          <w:p w:rsidR="006A4EAE" w:rsidRPr="006A4EAE" w:rsidRDefault="006A4EAE">
            <w:pPr>
              <w:jc w:val="center"/>
              <w:rPr>
                <w:sz w:val="24"/>
                <w:szCs w:val="24"/>
              </w:rPr>
            </w:pPr>
            <w:r w:rsidRPr="006A4EAE">
              <w:rPr>
                <w:sz w:val="24"/>
                <w:szCs w:val="24"/>
              </w:rPr>
              <w:t>2</w:t>
            </w:r>
          </w:p>
        </w:tc>
        <w:tc>
          <w:tcPr>
            <w:tcW w:w="5387" w:type="dxa"/>
            <w:tcBorders>
              <w:top w:val="single" w:sz="4" w:space="0" w:color="auto"/>
              <w:left w:val="nil"/>
              <w:bottom w:val="single" w:sz="4" w:space="0" w:color="auto"/>
              <w:right w:val="single" w:sz="4" w:space="0" w:color="000000"/>
            </w:tcBorders>
            <w:shd w:val="clear" w:color="000000" w:fill="FFFFFF"/>
            <w:vAlign w:val="center"/>
            <w:hideMark/>
          </w:tcPr>
          <w:p w:rsidR="006A4EAE" w:rsidRPr="006A4EAE" w:rsidRDefault="006A4EAE">
            <w:pPr>
              <w:rPr>
                <w:sz w:val="24"/>
                <w:szCs w:val="24"/>
              </w:rPr>
            </w:pPr>
            <w:r w:rsidRPr="006A4EAE">
              <w:rPr>
                <w:sz w:val="24"/>
                <w:szCs w:val="24"/>
              </w:rPr>
              <w:t>Конструктивные и объемно-планировочные решения. Основная часть. Перекрытия</w:t>
            </w:r>
          </w:p>
        </w:tc>
        <w:tc>
          <w:tcPr>
            <w:tcW w:w="2126" w:type="dxa"/>
            <w:tcBorders>
              <w:top w:val="single" w:sz="4" w:space="0" w:color="auto"/>
              <w:left w:val="nil"/>
              <w:bottom w:val="nil"/>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комплекс работ</w:t>
            </w:r>
          </w:p>
        </w:tc>
        <w:tc>
          <w:tcPr>
            <w:tcW w:w="2552" w:type="dxa"/>
            <w:tcBorders>
              <w:top w:val="single" w:sz="4" w:space="0" w:color="auto"/>
              <w:left w:val="nil"/>
              <w:bottom w:val="nil"/>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1</w:t>
            </w:r>
          </w:p>
        </w:tc>
        <w:tc>
          <w:tcPr>
            <w:tcW w:w="2268" w:type="dxa"/>
            <w:tcBorders>
              <w:top w:val="single" w:sz="4" w:space="0" w:color="auto"/>
              <w:left w:val="nil"/>
              <w:bottom w:val="nil"/>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 xml:space="preserve">3 097 263 </w:t>
            </w:r>
          </w:p>
        </w:tc>
        <w:tc>
          <w:tcPr>
            <w:tcW w:w="1701" w:type="dxa"/>
            <w:tcBorders>
              <w:top w:val="single" w:sz="4" w:space="0" w:color="auto"/>
              <w:left w:val="nil"/>
              <w:bottom w:val="nil"/>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 xml:space="preserve">3 097 263 </w:t>
            </w:r>
          </w:p>
        </w:tc>
      </w:tr>
      <w:tr w:rsidR="006A4EAE" w:rsidRPr="006A4EAE" w:rsidTr="006A4EAE">
        <w:trPr>
          <w:trHeight w:val="465"/>
        </w:trPr>
        <w:tc>
          <w:tcPr>
            <w:tcW w:w="582" w:type="dxa"/>
            <w:tcBorders>
              <w:top w:val="single" w:sz="4" w:space="0" w:color="000000"/>
              <w:left w:val="single" w:sz="4" w:space="0" w:color="000000"/>
              <w:bottom w:val="nil"/>
              <w:right w:val="single" w:sz="4" w:space="0" w:color="000000"/>
            </w:tcBorders>
            <w:shd w:val="clear" w:color="000000" w:fill="FFFFFF"/>
            <w:noWrap/>
            <w:vAlign w:val="center"/>
            <w:hideMark/>
          </w:tcPr>
          <w:p w:rsidR="006A4EAE" w:rsidRPr="006A4EAE" w:rsidRDefault="006A4EAE">
            <w:pPr>
              <w:jc w:val="center"/>
              <w:rPr>
                <w:sz w:val="24"/>
                <w:szCs w:val="24"/>
              </w:rPr>
            </w:pPr>
            <w:r w:rsidRPr="006A4EAE">
              <w:rPr>
                <w:sz w:val="24"/>
                <w:szCs w:val="24"/>
              </w:rPr>
              <w:t>3</w:t>
            </w:r>
          </w:p>
        </w:tc>
        <w:tc>
          <w:tcPr>
            <w:tcW w:w="5387" w:type="dxa"/>
            <w:tcBorders>
              <w:top w:val="single" w:sz="4" w:space="0" w:color="auto"/>
              <w:left w:val="nil"/>
              <w:bottom w:val="single" w:sz="4" w:space="0" w:color="auto"/>
              <w:right w:val="single" w:sz="4" w:space="0" w:color="000000"/>
            </w:tcBorders>
            <w:shd w:val="clear" w:color="000000" w:fill="FFFFFF"/>
            <w:vAlign w:val="center"/>
            <w:hideMark/>
          </w:tcPr>
          <w:p w:rsidR="006A4EAE" w:rsidRPr="006A4EAE" w:rsidRDefault="006A4EAE">
            <w:pPr>
              <w:rPr>
                <w:sz w:val="24"/>
                <w:szCs w:val="24"/>
              </w:rPr>
            </w:pPr>
            <w:r w:rsidRPr="006A4EAE">
              <w:rPr>
                <w:sz w:val="24"/>
                <w:szCs w:val="24"/>
              </w:rPr>
              <w:t>Усиление грунтов. Лит А, А1, А3 (2 этап)</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комплекс работ</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 xml:space="preserve">29 519 080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A4EAE" w:rsidRPr="006A4EAE" w:rsidRDefault="006A4EAE">
            <w:pPr>
              <w:jc w:val="center"/>
              <w:rPr>
                <w:sz w:val="24"/>
                <w:szCs w:val="24"/>
              </w:rPr>
            </w:pPr>
            <w:r w:rsidRPr="006A4EAE">
              <w:rPr>
                <w:sz w:val="24"/>
                <w:szCs w:val="24"/>
              </w:rPr>
              <w:t xml:space="preserve">29 519 080 </w:t>
            </w:r>
          </w:p>
        </w:tc>
      </w:tr>
      <w:tr w:rsidR="006A4EAE" w:rsidRPr="006A4EAE" w:rsidTr="006A4EAE">
        <w:trPr>
          <w:trHeight w:val="317"/>
        </w:trPr>
        <w:tc>
          <w:tcPr>
            <w:tcW w:w="582" w:type="dxa"/>
            <w:tcBorders>
              <w:top w:val="single" w:sz="4" w:space="0" w:color="000000"/>
              <w:left w:val="single" w:sz="4" w:space="0" w:color="000000"/>
              <w:bottom w:val="single" w:sz="4" w:space="0" w:color="000000"/>
              <w:right w:val="single" w:sz="4" w:space="0" w:color="auto"/>
            </w:tcBorders>
            <w:shd w:val="clear" w:color="000000" w:fill="FFFFFF"/>
            <w:noWrap/>
            <w:vAlign w:val="center"/>
          </w:tcPr>
          <w:p w:rsidR="006A4EAE" w:rsidRPr="006A4EAE" w:rsidRDefault="006A4EAE">
            <w:pPr>
              <w:jc w:val="center"/>
              <w:rPr>
                <w:sz w:val="24"/>
                <w:szCs w:val="24"/>
              </w:rPr>
            </w:pPr>
            <w:r w:rsidRPr="006A4EAE">
              <w:rPr>
                <w:sz w:val="24"/>
                <w:szCs w:val="24"/>
              </w:rPr>
              <w:t> </w:t>
            </w:r>
          </w:p>
        </w:tc>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tcPr>
          <w:p w:rsidR="006A4EAE" w:rsidRPr="006A4EAE" w:rsidRDefault="006A4EAE">
            <w:pPr>
              <w:rPr>
                <w:sz w:val="24"/>
                <w:szCs w:val="24"/>
              </w:rPr>
            </w:pPr>
            <w:r w:rsidRPr="006A4EAE">
              <w:rPr>
                <w:sz w:val="24"/>
                <w:szCs w:val="24"/>
              </w:rPr>
              <w:t>Непредвиденные расходы 2%</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A4EAE" w:rsidRPr="006A4EAE" w:rsidRDefault="006A4EAE">
            <w:pPr>
              <w:jc w:val="center"/>
              <w:rPr>
                <w:sz w:val="24"/>
                <w:szCs w:val="24"/>
              </w:rPr>
            </w:pPr>
            <w:r w:rsidRPr="006A4EAE">
              <w:rPr>
                <w:sz w:val="24"/>
                <w:szCs w:val="24"/>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6A4EAE" w:rsidRPr="006A4EAE" w:rsidRDefault="006A4EAE">
            <w:pPr>
              <w:jc w:val="center"/>
              <w:rPr>
                <w:sz w:val="24"/>
                <w:szCs w:val="24"/>
              </w:rPr>
            </w:pPr>
            <w:r w:rsidRPr="006A4EAE">
              <w:rPr>
                <w:sz w:val="24"/>
                <w:szCs w:val="24"/>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6A4EAE" w:rsidRPr="006A4EAE" w:rsidRDefault="006A4EAE">
            <w:pPr>
              <w:jc w:val="center"/>
              <w:rPr>
                <w:sz w:val="24"/>
                <w:szCs w:val="24"/>
              </w:rPr>
            </w:pPr>
            <w:r w:rsidRPr="006A4EAE">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6A4EAE" w:rsidRPr="006A4EAE" w:rsidRDefault="006A4EAE">
            <w:pPr>
              <w:jc w:val="center"/>
              <w:rPr>
                <w:sz w:val="24"/>
                <w:szCs w:val="24"/>
              </w:rPr>
            </w:pPr>
            <w:r w:rsidRPr="006A4EAE">
              <w:rPr>
                <w:sz w:val="24"/>
                <w:szCs w:val="24"/>
              </w:rPr>
              <w:t> </w:t>
            </w:r>
          </w:p>
        </w:tc>
      </w:tr>
      <w:tr w:rsidR="009F4813" w:rsidRPr="006A4EAE" w:rsidTr="009F4813">
        <w:trPr>
          <w:trHeight w:val="329"/>
        </w:trPr>
        <w:tc>
          <w:tcPr>
            <w:tcW w:w="582" w:type="dxa"/>
            <w:tcBorders>
              <w:top w:val="single" w:sz="4" w:space="0" w:color="000000"/>
              <w:left w:val="single" w:sz="4" w:space="0" w:color="000000"/>
              <w:bottom w:val="single" w:sz="4" w:space="0" w:color="000000"/>
              <w:right w:val="single" w:sz="4" w:space="0" w:color="auto"/>
            </w:tcBorders>
            <w:shd w:val="clear" w:color="000000" w:fill="FFFFFF"/>
            <w:noWrap/>
            <w:vAlign w:val="bottom"/>
          </w:tcPr>
          <w:p w:rsidR="009F4813" w:rsidRPr="006A4EAE" w:rsidRDefault="009F4813">
            <w:pPr>
              <w:rPr>
                <w:sz w:val="24"/>
                <w:szCs w:val="24"/>
              </w:rPr>
            </w:pPr>
            <w:r w:rsidRPr="006A4EAE">
              <w:rPr>
                <w:sz w:val="24"/>
                <w:szCs w:val="24"/>
              </w:rPr>
              <w:t> </w:t>
            </w:r>
          </w:p>
        </w:tc>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9F4813" w:rsidRDefault="009F4813" w:rsidP="009F4813">
            <w:pPr>
              <w:rPr>
                <w:sz w:val="24"/>
                <w:szCs w:val="24"/>
              </w:rPr>
            </w:pPr>
            <w:r w:rsidRPr="009F4813">
              <w:rPr>
                <w:sz w:val="24"/>
                <w:szCs w:val="24"/>
              </w:rPr>
              <w:t>Твердая цена контракта без НДС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9F4813">
            <w:pPr>
              <w:jc w:val="center"/>
              <w:rPr>
                <w:sz w:val="24"/>
                <w:szCs w:val="24"/>
              </w:rPr>
            </w:pPr>
            <w:r w:rsidRPr="006A4EAE">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9F4813">
            <w:pPr>
              <w:jc w:val="center"/>
              <w:rPr>
                <w:sz w:val="24"/>
                <w:szCs w:val="24"/>
              </w:rPr>
            </w:pPr>
            <w:r w:rsidRPr="006A4EAE">
              <w:rPr>
                <w:sz w:val="24"/>
                <w:szCs w:val="24"/>
              </w:rPr>
              <w:t xml:space="preserve">40 601 201 </w:t>
            </w:r>
          </w:p>
        </w:tc>
      </w:tr>
      <w:tr w:rsidR="009F4813" w:rsidRPr="006A4EAE" w:rsidTr="009F4813">
        <w:trPr>
          <w:trHeight w:val="350"/>
        </w:trPr>
        <w:tc>
          <w:tcPr>
            <w:tcW w:w="582" w:type="dxa"/>
            <w:tcBorders>
              <w:top w:val="single" w:sz="4" w:space="0" w:color="000000"/>
              <w:left w:val="single" w:sz="4" w:space="0" w:color="000000"/>
              <w:bottom w:val="single" w:sz="4" w:space="0" w:color="000000"/>
              <w:right w:val="single" w:sz="4" w:space="0" w:color="auto"/>
            </w:tcBorders>
            <w:shd w:val="clear" w:color="000000" w:fill="FFFFFF"/>
            <w:noWrap/>
            <w:vAlign w:val="bottom"/>
          </w:tcPr>
          <w:p w:rsidR="009F4813" w:rsidRPr="00F03E67" w:rsidRDefault="009F4813">
            <w:pPr>
              <w:rPr>
                <w:sz w:val="24"/>
                <w:szCs w:val="24"/>
              </w:rPr>
            </w:pPr>
            <w:r w:rsidRPr="00F03E67">
              <w:rPr>
                <w:sz w:val="24"/>
                <w:szCs w:val="24"/>
              </w:rPr>
              <w:t> </w:t>
            </w:r>
          </w:p>
        </w:tc>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F03E67" w:rsidRDefault="009F4813" w:rsidP="009F4813">
            <w:pPr>
              <w:rPr>
                <w:sz w:val="24"/>
                <w:szCs w:val="24"/>
              </w:rPr>
            </w:pPr>
            <w:r w:rsidRPr="00F03E67">
              <w:rPr>
                <w:sz w:val="24"/>
                <w:szCs w:val="24"/>
              </w:rPr>
              <w:t xml:space="preserve">НДС (размер ставки 20 %) </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9F4813">
            <w:pPr>
              <w:jc w:val="center"/>
              <w:rPr>
                <w:sz w:val="24"/>
                <w:szCs w:val="24"/>
              </w:rPr>
            </w:pPr>
            <w:r w:rsidRPr="006A4EAE">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F03E67">
            <w:pPr>
              <w:jc w:val="center"/>
              <w:rPr>
                <w:sz w:val="24"/>
                <w:szCs w:val="24"/>
              </w:rPr>
            </w:pPr>
            <w:r>
              <w:rPr>
                <w:sz w:val="24"/>
                <w:szCs w:val="24"/>
              </w:rPr>
              <w:t>-</w:t>
            </w:r>
            <w:r w:rsidR="009F4813" w:rsidRPr="006A4EAE">
              <w:rPr>
                <w:sz w:val="24"/>
                <w:szCs w:val="24"/>
              </w:rPr>
              <w:t> </w:t>
            </w:r>
          </w:p>
        </w:tc>
      </w:tr>
      <w:tr w:rsidR="009F4813" w:rsidRPr="006A4EAE" w:rsidTr="009F4813">
        <w:trPr>
          <w:trHeight w:val="353"/>
        </w:trPr>
        <w:tc>
          <w:tcPr>
            <w:tcW w:w="582" w:type="dxa"/>
            <w:tcBorders>
              <w:top w:val="single" w:sz="4" w:space="0" w:color="000000"/>
              <w:left w:val="single" w:sz="4" w:space="0" w:color="000000"/>
              <w:bottom w:val="single" w:sz="4" w:space="0" w:color="000000"/>
              <w:right w:val="single" w:sz="4" w:space="0" w:color="auto"/>
            </w:tcBorders>
            <w:shd w:val="clear" w:color="000000" w:fill="FFFFFF"/>
            <w:noWrap/>
            <w:vAlign w:val="bottom"/>
          </w:tcPr>
          <w:p w:rsidR="009F4813" w:rsidRPr="006A4EAE" w:rsidRDefault="009F4813">
            <w:pPr>
              <w:rPr>
                <w:sz w:val="24"/>
                <w:szCs w:val="24"/>
              </w:rPr>
            </w:pPr>
            <w:r w:rsidRPr="006A4EAE">
              <w:rPr>
                <w:sz w:val="24"/>
                <w:szCs w:val="24"/>
              </w:rPr>
              <w:t> </w:t>
            </w:r>
          </w:p>
        </w:tc>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9F4813" w:rsidRDefault="009F4813" w:rsidP="009F4813">
            <w:pPr>
              <w:rPr>
                <w:sz w:val="24"/>
                <w:szCs w:val="24"/>
              </w:rPr>
            </w:pPr>
            <w:r w:rsidRPr="009F4813">
              <w:rPr>
                <w:sz w:val="24"/>
                <w:szCs w:val="24"/>
              </w:rPr>
              <w:t>Твердая цена контракта с НДС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tcPr>
          <w:p w:rsidR="009F4813" w:rsidRPr="006A4EAE" w:rsidRDefault="009F4813">
            <w:pPr>
              <w:jc w:val="center"/>
              <w:rPr>
                <w:sz w:val="24"/>
                <w:szCs w:val="24"/>
              </w:rPr>
            </w:pPr>
            <w:r w:rsidRPr="006A4EAE">
              <w:rPr>
                <w:sz w:val="24"/>
                <w:szCs w:val="24"/>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9F4813">
            <w:pPr>
              <w:jc w:val="center"/>
              <w:rPr>
                <w:sz w:val="24"/>
                <w:szCs w:val="24"/>
              </w:rPr>
            </w:pPr>
            <w:r w:rsidRPr="006A4EAE">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9F4813" w:rsidRPr="006A4EAE" w:rsidRDefault="009F4813">
            <w:pPr>
              <w:jc w:val="center"/>
              <w:rPr>
                <w:sz w:val="24"/>
                <w:szCs w:val="24"/>
              </w:rPr>
            </w:pPr>
            <w:r w:rsidRPr="006A4EAE">
              <w:rPr>
                <w:sz w:val="24"/>
                <w:szCs w:val="24"/>
              </w:rPr>
              <w:t xml:space="preserve">40 601 201,00 </w:t>
            </w:r>
          </w:p>
        </w:tc>
      </w:tr>
    </w:tbl>
    <w:p w:rsidR="00485140" w:rsidRDefault="00485140" w:rsidP="00DC78CF">
      <w:pPr>
        <w:pStyle w:val="aff4"/>
        <w:jc w:val="both"/>
        <w:rPr>
          <w:color w:val="000000" w:themeColor="text1"/>
          <w:sz w:val="24"/>
          <w:szCs w:val="24"/>
        </w:rPr>
      </w:pPr>
    </w:p>
    <w:p w:rsidR="009F4813" w:rsidRPr="00355386" w:rsidRDefault="009F4813" w:rsidP="00DC78CF">
      <w:pPr>
        <w:pStyle w:val="aff4"/>
        <w:jc w:val="both"/>
        <w:rPr>
          <w:color w:val="000000" w:themeColor="text1"/>
          <w:sz w:val="24"/>
          <w:szCs w:val="24"/>
        </w:rPr>
      </w:pPr>
    </w:p>
    <w:tbl>
      <w:tblPr>
        <w:tblW w:w="14884" w:type="dxa"/>
        <w:tblLayout w:type="fixed"/>
        <w:tblLook w:val="0000" w:firstRow="0" w:lastRow="0" w:firstColumn="0" w:lastColumn="0" w:noHBand="0" w:noVBand="0"/>
      </w:tblPr>
      <w:tblGrid>
        <w:gridCol w:w="7371"/>
        <w:gridCol w:w="7513"/>
      </w:tblGrid>
      <w:tr w:rsidR="00644672" w:rsidRPr="00C773AF" w:rsidTr="009F4813">
        <w:trPr>
          <w:trHeight w:val="400"/>
        </w:trPr>
        <w:tc>
          <w:tcPr>
            <w:tcW w:w="7371" w:type="dxa"/>
          </w:tcPr>
          <w:p w:rsidR="00644672" w:rsidRPr="00C773AF" w:rsidRDefault="00644672" w:rsidP="009F4813">
            <w:pPr>
              <w:pStyle w:val="aff4"/>
              <w:rPr>
                <w:b/>
                <w:color w:val="000000" w:themeColor="text1"/>
                <w:sz w:val="24"/>
                <w:szCs w:val="24"/>
              </w:rPr>
            </w:pPr>
            <w:r w:rsidRPr="00C773AF">
              <w:rPr>
                <w:b/>
                <w:color w:val="000000" w:themeColor="text1"/>
                <w:sz w:val="24"/>
                <w:szCs w:val="24"/>
              </w:rPr>
              <w:t>Заказчик:</w:t>
            </w:r>
          </w:p>
        </w:tc>
        <w:tc>
          <w:tcPr>
            <w:tcW w:w="7513" w:type="dxa"/>
          </w:tcPr>
          <w:p w:rsidR="00644672" w:rsidRPr="00C773AF" w:rsidRDefault="00644672" w:rsidP="009F4813">
            <w:pPr>
              <w:pStyle w:val="aff4"/>
              <w:tabs>
                <w:tab w:val="left" w:pos="1860"/>
              </w:tabs>
              <w:rPr>
                <w:b/>
                <w:color w:val="000000" w:themeColor="text1"/>
                <w:sz w:val="24"/>
                <w:szCs w:val="24"/>
              </w:rPr>
            </w:pPr>
            <w:r w:rsidRPr="00C773AF">
              <w:rPr>
                <w:b/>
                <w:color w:val="000000" w:themeColor="text1"/>
                <w:sz w:val="24"/>
                <w:szCs w:val="24"/>
              </w:rPr>
              <w:tab/>
              <w:t>Подрядчик:</w:t>
            </w:r>
          </w:p>
        </w:tc>
      </w:tr>
    </w:tbl>
    <w:p w:rsidR="00644672" w:rsidRPr="00C535DC" w:rsidRDefault="00644672" w:rsidP="00644672">
      <w:pPr>
        <w:pStyle w:val="aff4"/>
        <w:tabs>
          <w:tab w:val="left" w:pos="2745"/>
          <w:tab w:val="left" w:pos="9315"/>
        </w:tabs>
        <w:rPr>
          <w:color w:val="000000" w:themeColor="text1"/>
          <w:sz w:val="24"/>
          <w:szCs w:val="24"/>
        </w:rPr>
      </w:pPr>
      <w:r w:rsidRPr="00C535DC">
        <w:rPr>
          <w:color w:val="000000" w:themeColor="text1"/>
          <w:sz w:val="24"/>
          <w:szCs w:val="24"/>
        </w:rPr>
        <w:t xml:space="preserve">Заместитель руководителя             </w:t>
      </w:r>
      <w:r w:rsidRPr="00C535DC">
        <w:rPr>
          <w:color w:val="000000" w:themeColor="text1"/>
          <w:sz w:val="24"/>
          <w:szCs w:val="24"/>
        </w:rPr>
        <w:tab/>
        <w:t xml:space="preserve">Генеральный директор                                                                                                             </w:t>
      </w:r>
      <w:r w:rsidRPr="00C535DC">
        <w:rPr>
          <w:color w:val="000000" w:themeColor="text1"/>
          <w:sz w:val="24"/>
          <w:szCs w:val="24"/>
        </w:rPr>
        <w:tab/>
      </w:r>
    </w:p>
    <w:p w:rsidR="00644672" w:rsidRPr="00C773AF" w:rsidRDefault="00644672" w:rsidP="00644672">
      <w:pPr>
        <w:pStyle w:val="aff4"/>
        <w:tabs>
          <w:tab w:val="left" w:pos="2745"/>
        </w:tabs>
        <w:rPr>
          <w:color w:val="000000" w:themeColor="text1"/>
          <w:sz w:val="24"/>
          <w:szCs w:val="24"/>
        </w:rPr>
      </w:pPr>
      <w:r w:rsidRPr="00C535DC">
        <w:rPr>
          <w:color w:val="000000" w:themeColor="text1"/>
          <w:sz w:val="24"/>
          <w:szCs w:val="24"/>
        </w:rPr>
        <w:t>________________ С.А. Власов                                                                                                      __________________</w:t>
      </w:r>
      <w:r w:rsidRPr="00C535DC">
        <w:rPr>
          <w:bCs/>
          <w:color w:val="000000" w:themeColor="text1"/>
          <w:sz w:val="28"/>
          <w:szCs w:val="28"/>
        </w:rPr>
        <w:t xml:space="preserve"> </w:t>
      </w:r>
      <w:r w:rsidRPr="00C535DC">
        <w:rPr>
          <w:bCs/>
          <w:color w:val="000000" w:themeColor="text1"/>
          <w:sz w:val="24"/>
          <w:szCs w:val="24"/>
        </w:rPr>
        <w:t xml:space="preserve">Н.А. </w:t>
      </w:r>
      <w:proofErr w:type="spellStart"/>
      <w:r w:rsidRPr="00C535DC">
        <w:rPr>
          <w:bCs/>
          <w:color w:val="000000" w:themeColor="text1"/>
          <w:sz w:val="24"/>
          <w:szCs w:val="24"/>
        </w:rPr>
        <w:t>Степанчук</w:t>
      </w:r>
      <w:proofErr w:type="spellEnd"/>
    </w:p>
    <w:p w:rsidR="00355386" w:rsidRDefault="00355386" w:rsidP="00644672">
      <w:pPr>
        <w:pStyle w:val="aff4"/>
        <w:jc w:val="right"/>
        <w:rPr>
          <w:color w:val="000000" w:themeColor="text1"/>
          <w:sz w:val="28"/>
          <w:szCs w:val="28"/>
        </w:rPr>
      </w:pPr>
    </w:p>
    <w:p w:rsidR="009F4813" w:rsidRDefault="009F4813" w:rsidP="00644672">
      <w:pPr>
        <w:pStyle w:val="aff4"/>
        <w:jc w:val="right"/>
        <w:rPr>
          <w:color w:val="000000" w:themeColor="text1"/>
          <w:sz w:val="28"/>
          <w:szCs w:val="28"/>
        </w:rPr>
      </w:pPr>
    </w:p>
    <w:p w:rsidR="006A4EAE" w:rsidRDefault="006A4EAE" w:rsidP="00644672">
      <w:pPr>
        <w:pStyle w:val="aff4"/>
        <w:jc w:val="right"/>
        <w:rPr>
          <w:color w:val="000000" w:themeColor="text1"/>
          <w:sz w:val="28"/>
          <w:szCs w:val="28"/>
        </w:rPr>
      </w:pPr>
    </w:p>
    <w:p w:rsidR="00644672" w:rsidRDefault="00644672" w:rsidP="00995437">
      <w:pPr>
        <w:pStyle w:val="aff4"/>
        <w:jc w:val="right"/>
        <w:rPr>
          <w:color w:val="000000" w:themeColor="text1"/>
          <w:sz w:val="24"/>
          <w:szCs w:val="24"/>
        </w:rPr>
      </w:pPr>
    </w:p>
    <w:p w:rsidR="00995437" w:rsidRPr="00355386" w:rsidRDefault="00995437" w:rsidP="00995437">
      <w:pPr>
        <w:pStyle w:val="aff4"/>
        <w:jc w:val="right"/>
        <w:rPr>
          <w:color w:val="000000" w:themeColor="text1"/>
          <w:sz w:val="24"/>
          <w:szCs w:val="24"/>
        </w:rPr>
      </w:pPr>
      <w:r w:rsidRPr="00355386">
        <w:rPr>
          <w:color w:val="000000" w:themeColor="text1"/>
          <w:sz w:val="24"/>
          <w:szCs w:val="24"/>
        </w:rPr>
        <w:lastRenderedPageBreak/>
        <w:t>Приложение № 2</w:t>
      </w:r>
    </w:p>
    <w:p w:rsidR="009B21A7" w:rsidRPr="00355386" w:rsidRDefault="00995437" w:rsidP="009B21A7">
      <w:pPr>
        <w:pStyle w:val="aff4"/>
        <w:jc w:val="right"/>
        <w:rPr>
          <w:color w:val="000000" w:themeColor="text1"/>
          <w:sz w:val="24"/>
          <w:szCs w:val="24"/>
        </w:rPr>
      </w:pPr>
      <w:r w:rsidRPr="00355386">
        <w:rPr>
          <w:color w:val="000000" w:themeColor="text1"/>
          <w:sz w:val="24"/>
          <w:szCs w:val="24"/>
        </w:rPr>
        <w:t xml:space="preserve">к государственному контракту на </w:t>
      </w:r>
      <w:r w:rsidR="009B21A7" w:rsidRPr="00355386">
        <w:rPr>
          <w:color w:val="000000" w:themeColor="text1"/>
          <w:sz w:val="24"/>
          <w:szCs w:val="24"/>
        </w:rPr>
        <w:t xml:space="preserve">проведение </w:t>
      </w:r>
    </w:p>
    <w:p w:rsidR="00995437" w:rsidRPr="00355386" w:rsidRDefault="009B21A7" w:rsidP="009B21A7">
      <w:pPr>
        <w:pStyle w:val="aff4"/>
        <w:jc w:val="right"/>
        <w:rPr>
          <w:color w:val="000000" w:themeColor="text1"/>
          <w:sz w:val="24"/>
          <w:szCs w:val="24"/>
        </w:rPr>
      </w:pPr>
      <w:r w:rsidRPr="00355386">
        <w:rPr>
          <w:color w:val="000000" w:themeColor="text1"/>
          <w:sz w:val="24"/>
          <w:szCs w:val="24"/>
        </w:rPr>
        <w:t>противоаварийных мероприятий</w:t>
      </w:r>
    </w:p>
    <w:p w:rsidR="00995437" w:rsidRPr="00355386" w:rsidRDefault="00995437" w:rsidP="00995437">
      <w:pPr>
        <w:pStyle w:val="aff4"/>
        <w:jc w:val="right"/>
        <w:rPr>
          <w:color w:val="000000" w:themeColor="text1"/>
          <w:sz w:val="24"/>
          <w:szCs w:val="24"/>
        </w:rPr>
      </w:pPr>
      <w:r w:rsidRPr="00355386">
        <w:rPr>
          <w:color w:val="000000" w:themeColor="text1"/>
          <w:sz w:val="24"/>
          <w:szCs w:val="24"/>
        </w:rPr>
        <w:t>№</w:t>
      </w:r>
      <w:r w:rsidR="002C5003" w:rsidRPr="002C5003">
        <w:rPr>
          <w:color w:val="000000" w:themeColor="text1"/>
          <w:sz w:val="24"/>
          <w:szCs w:val="24"/>
        </w:rPr>
        <w:t>821003727-ЭА</w:t>
      </w:r>
      <w:r w:rsidRPr="00355386">
        <w:rPr>
          <w:color w:val="000000" w:themeColor="text1"/>
          <w:sz w:val="24"/>
          <w:szCs w:val="24"/>
        </w:rPr>
        <w:t xml:space="preserve"> «__</w:t>
      </w:r>
      <w:proofErr w:type="gramStart"/>
      <w:r w:rsidRPr="00355386">
        <w:rPr>
          <w:color w:val="000000" w:themeColor="text1"/>
          <w:sz w:val="24"/>
          <w:szCs w:val="24"/>
        </w:rPr>
        <w:t>_»_</w:t>
      </w:r>
      <w:proofErr w:type="gramEnd"/>
      <w:r w:rsidRPr="00355386">
        <w:rPr>
          <w:color w:val="000000" w:themeColor="text1"/>
          <w:sz w:val="24"/>
          <w:szCs w:val="24"/>
        </w:rPr>
        <w:t>_______________202</w:t>
      </w:r>
      <w:r w:rsidR="00BD31AD" w:rsidRPr="00355386">
        <w:rPr>
          <w:color w:val="000000" w:themeColor="text1"/>
          <w:sz w:val="24"/>
          <w:szCs w:val="24"/>
        </w:rPr>
        <w:t>1</w:t>
      </w:r>
      <w:r w:rsidRPr="00355386">
        <w:rPr>
          <w:color w:val="000000" w:themeColor="text1"/>
          <w:sz w:val="24"/>
          <w:szCs w:val="24"/>
        </w:rPr>
        <w:t xml:space="preserve"> г.</w:t>
      </w:r>
    </w:p>
    <w:p w:rsidR="00995437" w:rsidRPr="00355386" w:rsidRDefault="00995437" w:rsidP="00995437">
      <w:pPr>
        <w:pStyle w:val="aff4"/>
        <w:rPr>
          <w:color w:val="000000" w:themeColor="text1"/>
          <w:sz w:val="24"/>
          <w:szCs w:val="24"/>
        </w:rPr>
      </w:pPr>
    </w:p>
    <w:p w:rsidR="00995437" w:rsidRPr="00355386" w:rsidRDefault="00995437" w:rsidP="009B21A7">
      <w:pPr>
        <w:pStyle w:val="ConsPlusNormal"/>
        <w:jc w:val="center"/>
        <w:rPr>
          <w:rFonts w:ascii="Times New Roman" w:hAnsi="Times New Roman" w:cs="Times New Roman"/>
          <w:b/>
          <w:sz w:val="24"/>
          <w:szCs w:val="24"/>
        </w:rPr>
      </w:pPr>
      <w:r w:rsidRPr="00355386">
        <w:rPr>
          <w:rFonts w:ascii="Times New Roman" w:hAnsi="Times New Roman" w:cs="Times New Roman"/>
          <w:b/>
          <w:sz w:val="24"/>
          <w:szCs w:val="24"/>
        </w:rPr>
        <w:t>Ведомость объемов конструктивных решений (элементов) и комплексов (видов) работ</w:t>
      </w:r>
    </w:p>
    <w:p w:rsidR="00DE05B1" w:rsidRPr="00355386" w:rsidRDefault="009B21A7" w:rsidP="00DE05B1">
      <w:pPr>
        <w:jc w:val="center"/>
        <w:rPr>
          <w:b/>
          <w:color w:val="000000" w:themeColor="text1"/>
          <w:sz w:val="24"/>
          <w:szCs w:val="24"/>
        </w:rPr>
      </w:pPr>
      <w:r w:rsidRPr="00355386">
        <w:rPr>
          <w:b/>
          <w:color w:val="000000" w:themeColor="text1"/>
          <w:sz w:val="24"/>
          <w:szCs w:val="24"/>
        </w:rPr>
        <w:t xml:space="preserve">по объекту культурного наследия: </w:t>
      </w:r>
      <w:r w:rsidR="00BD31AD" w:rsidRPr="00355386">
        <w:rPr>
          <w:b/>
          <w:color w:val="000000" w:themeColor="text1"/>
          <w:sz w:val="24"/>
          <w:szCs w:val="24"/>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 перекрытий, грунтов (2 этап))</w:t>
      </w:r>
    </w:p>
    <w:p w:rsidR="00DE05B1" w:rsidRPr="00355386" w:rsidRDefault="00DE05B1" w:rsidP="00DE05B1">
      <w:pPr>
        <w:jc w:val="center"/>
        <w:rPr>
          <w:b/>
          <w:color w:val="000000" w:themeColor="text1"/>
          <w:sz w:val="24"/>
          <w:szCs w:val="24"/>
        </w:rPr>
      </w:pPr>
    </w:p>
    <w:tbl>
      <w:tblPr>
        <w:tblW w:w="14454" w:type="dxa"/>
        <w:jc w:val="center"/>
        <w:tblLook w:val="04A0" w:firstRow="1" w:lastRow="0" w:firstColumn="1" w:lastColumn="0" w:noHBand="0" w:noVBand="1"/>
      </w:tblPr>
      <w:tblGrid>
        <w:gridCol w:w="660"/>
        <w:gridCol w:w="4300"/>
        <w:gridCol w:w="5500"/>
        <w:gridCol w:w="1820"/>
        <w:gridCol w:w="2174"/>
      </w:tblGrid>
      <w:tr w:rsidR="00DE05B1" w:rsidRPr="00355386" w:rsidTr="0053251C">
        <w:trPr>
          <w:trHeight w:val="1890"/>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E05B1" w:rsidRPr="00355386" w:rsidRDefault="00DE05B1" w:rsidP="0053251C">
            <w:pPr>
              <w:rPr>
                <w:sz w:val="24"/>
                <w:szCs w:val="24"/>
              </w:rPr>
            </w:pPr>
            <w:r w:rsidRPr="00355386">
              <w:rPr>
                <w:sz w:val="24"/>
                <w:szCs w:val="24"/>
              </w:rPr>
              <w:t>№ п/п</w:t>
            </w:r>
          </w:p>
        </w:tc>
        <w:tc>
          <w:tcPr>
            <w:tcW w:w="4300" w:type="dxa"/>
            <w:tcBorders>
              <w:top w:val="single" w:sz="4" w:space="0" w:color="000000"/>
              <w:left w:val="nil"/>
              <w:bottom w:val="single" w:sz="4" w:space="0" w:color="000000"/>
              <w:right w:val="single" w:sz="4" w:space="0" w:color="000000"/>
            </w:tcBorders>
            <w:shd w:val="clear" w:color="auto" w:fill="auto"/>
            <w:vAlign w:val="center"/>
            <w:hideMark/>
          </w:tcPr>
          <w:p w:rsidR="00DE05B1" w:rsidRPr="00355386" w:rsidRDefault="00DE05B1" w:rsidP="0053251C">
            <w:pPr>
              <w:rPr>
                <w:sz w:val="24"/>
                <w:szCs w:val="24"/>
              </w:rPr>
            </w:pPr>
            <w:r w:rsidRPr="00355386">
              <w:rPr>
                <w:sz w:val="24"/>
                <w:szCs w:val="24"/>
              </w:rPr>
              <w:t xml:space="preserve">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 </w:t>
            </w:r>
          </w:p>
        </w:tc>
        <w:tc>
          <w:tcPr>
            <w:tcW w:w="5500" w:type="dxa"/>
            <w:tcBorders>
              <w:top w:val="single" w:sz="4" w:space="0" w:color="000000"/>
              <w:left w:val="nil"/>
              <w:bottom w:val="single" w:sz="4" w:space="0" w:color="000000"/>
              <w:right w:val="single" w:sz="4" w:space="0" w:color="000000"/>
            </w:tcBorders>
            <w:shd w:val="clear" w:color="auto" w:fill="auto"/>
            <w:vAlign w:val="center"/>
            <w:hideMark/>
          </w:tcPr>
          <w:p w:rsidR="00DE05B1" w:rsidRPr="00355386" w:rsidRDefault="00DE05B1" w:rsidP="0053251C">
            <w:pPr>
              <w:rPr>
                <w:sz w:val="24"/>
                <w:szCs w:val="24"/>
              </w:rPr>
            </w:pPr>
            <w:r w:rsidRPr="00355386">
              <w:rPr>
                <w:sz w:val="24"/>
                <w:szCs w:val="24"/>
              </w:rPr>
              <w:t>Наименование конструктивных решений (элементов), комплексов (видов) работ</w:t>
            </w:r>
          </w:p>
        </w:tc>
        <w:tc>
          <w:tcPr>
            <w:tcW w:w="1820" w:type="dxa"/>
            <w:tcBorders>
              <w:top w:val="single" w:sz="4" w:space="0" w:color="000000"/>
              <w:left w:val="nil"/>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Единица измерения</w:t>
            </w:r>
          </w:p>
        </w:tc>
        <w:tc>
          <w:tcPr>
            <w:tcW w:w="2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5B1" w:rsidRPr="00355386" w:rsidRDefault="00DE05B1" w:rsidP="0053251C">
            <w:pPr>
              <w:rPr>
                <w:sz w:val="24"/>
                <w:szCs w:val="24"/>
              </w:rPr>
            </w:pPr>
            <w:r w:rsidRPr="00355386">
              <w:rPr>
                <w:sz w:val="24"/>
                <w:szCs w:val="24"/>
              </w:rPr>
              <w:t>Количество (объем работ)</w:t>
            </w:r>
          </w:p>
        </w:tc>
      </w:tr>
      <w:tr w:rsidR="00DE05B1" w:rsidRPr="00355386"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355386" w:rsidRDefault="00DE05B1" w:rsidP="0053251C">
            <w:pPr>
              <w:rPr>
                <w:sz w:val="24"/>
                <w:szCs w:val="24"/>
              </w:rPr>
            </w:pPr>
            <w:r w:rsidRPr="00355386">
              <w:rPr>
                <w:sz w:val="24"/>
                <w:szCs w:val="24"/>
              </w:rPr>
              <w:t>1</w:t>
            </w:r>
          </w:p>
        </w:tc>
        <w:tc>
          <w:tcPr>
            <w:tcW w:w="4300" w:type="dxa"/>
            <w:tcBorders>
              <w:top w:val="nil"/>
              <w:left w:val="nil"/>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 xml:space="preserve">      ЛС 02-01-06</w:t>
            </w:r>
          </w:p>
        </w:tc>
        <w:tc>
          <w:tcPr>
            <w:tcW w:w="5500" w:type="dxa"/>
            <w:tcBorders>
              <w:top w:val="nil"/>
              <w:left w:val="single" w:sz="4" w:space="0" w:color="auto"/>
              <w:bottom w:val="single" w:sz="4" w:space="0" w:color="auto"/>
              <w:right w:val="nil"/>
            </w:tcBorders>
            <w:shd w:val="clear" w:color="auto" w:fill="auto"/>
            <w:vAlign w:val="center"/>
            <w:hideMark/>
          </w:tcPr>
          <w:p w:rsidR="00DE05B1" w:rsidRPr="00355386" w:rsidRDefault="00DE05B1" w:rsidP="0053251C">
            <w:pPr>
              <w:rPr>
                <w:sz w:val="24"/>
                <w:szCs w:val="24"/>
              </w:rPr>
            </w:pPr>
            <w:r w:rsidRPr="00355386">
              <w:rPr>
                <w:sz w:val="24"/>
                <w:szCs w:val="24"/>
              </w:rPr>
              <w:t>Конструктивные и объемно-планировочные решения. Основная часть. Кровля.</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355386" w:rsidRDefault="00DE05B1" w:rsidP="0053251C">
            <w:pPr>
              <w:jc w:val="center"/>
              <w:rPr>
                <w:sz w:val="24"/>
                <w:szCs w:val="24"/>
              </w:rPr>
            </w:pPr>
            <w:r w:rsidRPr="00355386">
              <w:rPr>
                <w:sz w:val="24"/>
                <w:szCs w:val="24"/>
              </w:rPr>
              <w:t>1</w:t>
            </w:r>
          </w:p>
        </w:tc>
      </w:tr>
      <w:tr w:rsidR="00DE05B1" w:rsidRPr="00355386"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355386" w:rsidRDefault="00DE05B1" w:rsidP="0053251C">
            <w:pPr>
              <w:rPr>
                <w:sz w:val="24"/>
                <w:szCs w:val="24"/>
              </w:rPr>
            </w:pPr>
            <w:r w:rsidRPr="00355386">
              <w:rPr>
                <w:sz w:val="24"/>
                <w:szCs w:val="24"/>
              </w:rPr>
              <w:t>2</w:t>
            </w:r>
          </w:p>
        </w:tc>
        <w:tc>
          <w:tcPr>
            <w:tcW w:w="4300" w:type="dxa"/>
            <w:tcBorders>
              <w:top w:val="nil"/>
              <w:left w:val="nil"/>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 xml:space="preserve">      ЛС 02-01-06 </w:t>
            </w:r>
          </w:p>
        </w:tc>
        <w:tc>
          <w:tcPr>
            <w:tcW w:w="5500" w:type="dxa"/>
            <w:tcBorders>
              <w:top w:val="nil"/>
              <w:left w:val="single" w:sz="4" w:space="0" w:color="auto"/>
              <w:bottom w:val="single" w:sz="4" w:space="0" w:color="auto"/>
              <w:right w:val="nil"/>
            </w:tcBorders>
            <w:shd w:val="clear" w:color="auto" w:fill="auto"/>
            <w:vAlign w:val="center"/>
            <w:hideMark/>
          </w:tcPr>
          <w:p w:rsidR="00DE05B1" w:rsidRPr="00355386" w:rsidRDefault="00DE05B1" w:rsidP="0053251C">
            <w:pPr>
              <w:rPr>
                <w:sz w:val="24"/>
                <w:szCs w:val="24"/>
              </w:rPr>
            </w:pPr>
            <w:r w:rsidRPr="00355386">
              <w:rPr>
                <w:sz w:val="24"/>
                <w:szCs w:val="24"/>
              </w:rPr>
              <w:t>Конструктивные и объемно-планировочные решения. Основная часть. Перекрытия</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355386" w:rsidRDefault="00DE05B1" w:rsidP="0053251C">
            <w:pPr>
              <w:jc w:val="center"/>
              <w:rPr>
                <w:sz w:val="24"/>
                <w:szCs w:val="24"/>
              </w:rPr>
            </w:pPr>
            <w:r w:rsidRPr="00355386">
              <w:rPr>
                <w:sz w:val="24"/>
                <w:szCs w:val="24"/>
              </w:rPr>
              <w:t>1</w:t>
            </w:r>
          </w:p>
        </w:tc>
      </w:tr>
      <w:tr w:rsidR="00DE05B1" w:rsidRPr="00355386"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355386" w:rsidRDefault="00DE05B1" w:rsidP="0053251C">
            <w:pPr>
              <w:rPr>
                <w:sz w:val="24"/>
                <w:szCs w:val="24"/>
              </w:rPr>
            </w:pPr>
            <w:r w:rsidRPr="00355386">
              <w:rPr>
                <w:sz w:val="24"/>
                <w:szCs w:val="24"/>
              </w:rPr>
              <w:t>3</w:t>
            </w:r>
          </w:p>
        </w:tc>
        <w:tc>
          <w:tcPr>
            <w:tcW w:w="4300" w:type="dxa"/>
            <w:tcBorders>
              <w:top w:val="nil"/>
              <w:left w:val="nil"/>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 xml:space="preserve">      ЛС 02-01-02 </w:t>
            </w:r>
          </w:p>
        </w:tc>
        <w:tc>
          <w:tcPr>
            <w:tcW w:w="5500" w:type="dxa"/>
            <w:tcBorders>
              <w:top w:val="nil"/>
              <w:left w:val="single" w:sz="4" w:space="0" w:color="auto"/>
              <w:bottom w:val="single" w:sz="4" w:space="0" w:color="auto"/>
              <w:right w:val="nil"/>
            </w:tcBorders>
            <w:shd w:val="clear" w:color="auto" w:fill="auto"/>
            <w:vAlign w:val="center"/>
            <w:hideMark/>
          </w:tcPr>
          <w:p w:rsidR="00DE05B1" w:rsidRPr="00355386" w:rsidRDefault="00DE05B1" w:rsidP="0053251C">
            <w:pPr>
              <w:rPr>
                <w:sz w:val="24"/>
                <w:szCs w:val="24"/>
              </w:rPr>
            </w:pPr>
            <w:r w:rsidRPr="00355386">
              <w:rPr>
                <w:sz w:val="24"/>
                <w:szCs w:val="24"/>
              </w:rPr>
              <w:t>Усиление грунтов. Лит А, А1, А3 (2 этап)</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355386" w:rsidRDefault="00DE05B1" w:rsidP="0053251C">
            <w:pPr>
              <w:rPr>
                <w:sz w:val="24"/>
                <w:szCs w:val="24"/>
              </w:rPr>
            </w:pPr>
            <w:r w:rsidRPr="00355386">
              <w:rPr>
                <w:sz w:val="24"/>
                <w:szCs w:val="24"/>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355386" w:rsidRDefault="00DE05B1" w:rsidP="0053251C">
            <w:pPr>
              <w:jc w:val="center"/>
              <w:rPr>
                <w:sz w:val="24"/>
                <w:szCs w:val="24"/>
              </w:rPr>
            </w:pPr>
            <w:r w:rsidRPr="00355386">
              <w:rPr>
                <w:sz w:val="24"/>
                <w:szCs w:val="24"/>
              </w:rPr>
              <w:t>1</w:t>
            </w:r>
          </w:p>
        </w:tc>
      </w:tr>
    </w:tbl>
    <w:p w:rsidR="00DE05B1" w:rsidRDefault="00DE05B1" w:rsidP="00DE05B1">
      <w:pPr>
        <w:rPr>
          <w:sz w:val="24"/>
          <w:szCs w:val="24"/>
        </w:rPr>
      </w:pPr>
    </w:p>
    <w:p w:rsidR="009F4813" w:rsidRPr="00355386" w:rsidRDefault="009F4813" w:rsidP="00DE05B1">
      <w:pPr>
        <w:rPr>
          <w:sz w:val="24"/>
          <w:szCs w:val="24"/>
        </w:rPr>
      </w:pPr>
    </w:p>
    <w:tbl>
      <w:tblPr>
        <w:tblW w:w="14884" w:type="dxa"/>
        <w:tblLayout w:type="fixed"/>
        <w:tblLook w:val="0000" w:firstRow="0" w:lastRow="0" w:firstColumn="0" w:lastColumn="0" w:noHBand="0" w:noVBand="0"/>
      </w:tblPr>
      <w:tblGrid>
        <w:gridCol w:w="7371"/>
        <w:gridCol w:w="7513"/>
      </w:tblGrid>
      <w:tr w:rsidR="00644672" w:rsidRPr="00C773AF" w:rsidTr="009F4813">
        <w:trPr>
          <w:trHeight w:val="400"/>
        </w:trPr>
        <w:tc>
          <w:tcPr>
            <w:tcW w:w="7371" w:type="dxa"/>
          </w:tcPr>
          <w:p w:rsidR="00644672" w:rsidRPr="00C773AF" w:rsidRDefault="00644672" w:rsidP="009F4813">
            <w:pPr>
              <w:pStyle w:val="aff4"/>
              <w:rPr>
                <w:b/>
                <w:color w:val="000000" w:themeColor="text1"/>
                <w:sz w:val="24"/>
                <w:szCs w:val="24"/>
              </w:rPr>
            </w:pPr>
            <w:r w:rsidRPr="00C773AF">
              <w:rPr>
                <w:b/>
                <w:color w:val="000000" w:themeColor="text1"/>
                <w:sz w:val="24"/>
                <w:szCs w:val="24"/>
              </w:rPr>
              <w:t>Заказчик:</w:t>
            </w:r>
          </w:p>
        </w:tc>
        <w:tc>
          <w:tcPr>
            <w:tcW w:w="7513" w:type="dxa"/>
          </w:tcPr>
          <w:p w:rsidR="00644672" w:rsidRPr="00C773AF" w:rsidRDefault="00644672" w:rsidP="009F4813">
            <w:pPr>
              <w:pStyle w:val="aff4"/>
              <w:tabs>
                <w:tab w:val="left" w:pos="1860"/>
              </w:tabs>
              <w:rPr>
                <w:b/>
                <w:color w:val="000000" w:themeColor="text1"/>
                <w:sz w:val="24"/>
                <w:szCs w:val="24"/>
              </w:rPr>
            </w:pPr>
            <w:r w:rsidRPr="00C773AF">
              <w:rPr>
                <w:b/>
                <w:color w:val="000000" w:themeColor="text1"/>
                <w:sz w:val="24"/>
                <w:szCs w:val="24"/>
              </w:rPr>
              <w:tab/>
              <w:t>Подрядчик:</w:t>
            </w:r>
          </w:p>
        </w:tc>
      </w:tr>
    </w:tbl>
    <w:p w:rsidR="00644672" w:rsidRPr="002C5003" w:rsidRDefault="00644672" w:rsidP="00644672">
      <w:pPr>
        <w:pStyle w:val="aff4"/>
        <w:tabs>
          <w:tab w:val="left" w:pos="2745"/>
          <w:tab w:val="left" w:pos="9315"/>
        </w:tabs>
        <w:rPr>
          <w:color w:val="000000" w:themeColor="text1"/>
          <w:sz w:val="24"/>
          <w:szCs w:val="24"/>
        </w:rPr>
      </w:pPr>
      <w:r w:rsidRPr="002C5003">
        <w:rPr>
          <w:color w:val="000000" w:themeColor="text1"/>
          <w:sz w:val="24"/>
          <w:szCs w:val="24"/>
        </w:rPr>
        <w:t xml:space="preserve">Заместитель руководителя             </w:t>
      </w:r>
      <w:r w:rsidRPr="002C5003">
        <w:rPr>
          <w:color w:val="000000" w:themeColor="text1"/>
          <w:sz w:val="24"/>
          <w:szCs w:val="24"/>
        </w:rPr>
        <w:tab/>
        <w:t xml:space="preserve">Генеральный директор                                                                                                             </w:t>
      </w:r>
      <w:r w:rsidRPr="002C5003">
        <w:rPr>
          <w:color w:val="000000" w:themeColor="text1"/>
          <w:sz w:val="24"/>
          <w:szCs w:val="24"/>
        </w:rPr>
        <w:tab/>
      </w:r>
    </w:p>
    <w:p w:rsidR="00644672" w:rsidRPr="00C773AF" w:rsidRDefault="00644672" w:rsidP="00644672">
      <w:pPr>
        <w:pStyle w:val="aff4"/>
        <w:tabs>
          <w:tab w:val="left" w:pos="2745"/>
        </w:tabs>
        <w:rPr>
          <w:color w:val="000000" w:themeColor="text1"/>
          <w:sz w:val="24"/>
          <w:szCs w:val="24"/>
        </w:rPr>
      </w:pPr>
      <w:r w:rsidRPr="002C5003">
        <w:rPr>
          <w:color w:val="000000" w:themeColor="text1"/>
          <w:sz w:val="24"/>
          <w:szCs w:val="24"/>
        </w:rPr>
        <w:t>________________ С.А. Власов                                                                                                      __________________</w:t>
      </w:r>
      <w:r w:rsidRPr="002C5003">
        <w:rPr>
          <w:bCs/>
          <w:color w:val="000000" w:themeColor="text1"/>
          <w:sz w:val="28"/>
          <w:szCs w:val="28"/>
        </w:rPr>
        <w:t xml:space="preserve"> </w:t>
      </w:r>
      <w:r w:rsidRPr="002C5003">
        <w:rPr>
          <w:bCs/>
          <w:color w:val="000000" w:themeColor="text1"/>
          <w:sz w:val="24"/>
          <w:szCs w:val="24"/>
        </w:rPr>
        <w:t xml:space="preserve">Н.А. </w:t>
      </w:r>
      <w:proofErr w:type="spellStart"/>
      <w:r w:rsidRPr="002C5003">
        <w:rPr>
          <w:bCs/>
          <w:color w:val="000000" w:themeColor="text1"/>
          <w:sz w:val="24"/>
          <w:szCs w:val="24"/>
        </w:rPr>
        <w:t>Степанчук</w:t>
      </w:r>
      <w:proofErr w:type="spellEnd"/>
    </w:p>
    <w:p w:rsidR="00CD259F" w:rsidRDefault="00CD259F" w:rsidP="009E1497">
      <w:pPr>
        <w:pStyle w:val="aff4"/>
        <w:jc w:val="right"/>
        <w:rPr>
          <w:color w:val="000000" w:themeColor="text1"/>
          <w:sz w:val="28"/>
          <w:szCs w:val="28"/>
        </w:rPr>
      </w:pPr>
    </w:p>
    <w:p w:rsidR="00820C1F" w:rsidRPr="004A084F" w:rsidRDefault="00820C1F" w:rsidP="00820C1F">
      <w:pPr>
        <w:pStyle w:val="ConsTitle"/>
        <w:widowControl/>
        <w:jc w:val="both"/>
        <w:rPr>
          <w:rFonts w:ascii="Times New Roman" w:hAnsi="Times New Roman" w:cs="Times New Roman"/>
          <w:b w:val="0"/>
          <w:bCs w:val="0"/>
          <w:sz w:val="24"/>
          <w:szCs w:val="24"/>
        </w:rPr>
        <w:sectPr w:rsidR="00820C1F" w:rsidRPr="004A084F" w:rsidSect="004A084F">
          <w:headerReference w:type="first" r:id="rId24"/>
          <w:pgSz w:w="16838" w:h="11906" w:orient="landscape" w:code="9"/>
          <w:pgMar w:top="1134" w:right="1134" w:bottom="624" w:left="1134" w:header="510" w:footer="510" w:gutter="0"/>
          <w:cols w:space="708"/>
          <w:titlePg/>
          <w:docGrid w:linePitch="360"/>
        </w:sectPr>
      </w:pPr>
    </w:p>
    <w:p w:rsidR="00915A34" w:rsidRPr="00355386" w:rsidRDefault="00915A34" w:rsidP="009E1497">
      <w:pPr>
        <w:pStyle w:val="aff4"/>
        <w:jc w:val="right"/>
        <w:rPr>
          <w:color w:val="000000" w:themeColor="text1"/>
          <w:sz w:val="24"/>
          <w:szCs w:val="24"/>
        </w:rPr>
      </w:pPr>
      <w:r w:rsidRPr="00355386">
        <w:rPr>
          <w:color w:val="000000" w:themeColor="text1"/>
          <w:sz w:val="24"/>
          <w:szCs w:val="24"/>
        </w:rPr>
        <w:lastRenderedPageBreak/>
        <w:t>Приложение № </w:t>
      </w:r>
      <w:r w:rsidR="00CD259F" w:rsidRPr="00355386">
        <w:rPr>
          <w:color w:val="000000" w:themeColor="text1"/>
          <w:sz w:val="24"/>
          <w:szCs w:val="24"/>
        </w:rPr>
        <w:t>3</w:t>
      </w:r>
    </w:p>
    <w:p w:rsidR="00915A34" w:rsidRPr="00355386" w:rsidRDefault="00915A34" w:rsidP="00CD259F">
      <w:pPr>
        <w:pStyle w:val="aff4"/>
        <w:jc w:val="right"/>
        <w:rPr>
          <w:color w:val="000000" w:themeColor="text1"/>
          <w:sz w:val="24"/>
          <w:szCs w:val="24"/>
        </w:rPr>
      </w:pPr>
      <w:r w:rsidRPr="00355386">
        <w:rPr>
          <w:color w:val="000000" w:themeColor="text1"/>
          <w:sz w:val="24"/>
          <w:szCs w:val="24"/>
        </w:rPr>
        <w:t xml:space="preserve">к государственному контракту </w:t>
      </w:r>
    </w:p>
    <w:p w:rsidR="00915A34" w:rsidRPr="00355386" w:rsidRDefault="00CD259F" w:rsidP="00CD259F">
      <w:pPr>
        <w:pStyle w:val="aff4"/>
        <w:jc w:val="right"/>
        <w:rPr>
          <w:color w:val="000000" w:themeColor="text1"/>
          <w:sz w:val="24"/>
          <w:szCs w:val="24"/>
        </w:rPr>
      </w:pPr>
      <w:r w:rsidRPr="00355386">
        <w:rPr>
          <w:color w:val="000000" w:themeColor="text1"/>
          <w:sz w:val="24"/>
          <w:szCs w:val="24"/>
        </w:rPr>
        <w:t xml:space="preserve">                                                                                     на проведение противоаварийных мероприятий</w:t>
      </w:r>
    </w:p>
    <w:p w:rsidR="00CD259F" w:rsidRPr="00355386" w:rsidRDefault="00915A34" w:rsidP="009E1497">
      <w:pPr>
        <w:pStyle w:val="aff4"/>
        <w:jc w:val="right"/>
        <w:rPr>
          <w:color w:val="000000" w:themeColor="text1"/>
          <w:sz w:val="24"/>
          <w:szCs w:val="24"/>
        </w:rPr>
      </w:pPr>
      <w:r w:rsidRPr="00355386">
        <w:rPr>
          <w:color w:val="000000" w:themeColor="text1"/>
          <w:sz w:val="24"/>
          <w:szCs w:val="24"/>
        </w:rPr>
        <w:t>№</w:t>
      </w:r>
      <w:r w:rsidR="002C5003" w:rsidRPr="002C5003">
        <w:rPr>
          <w:color w:val="000000" w:themeColor="text1"/>
          <w:sz w:val="24"/>
          <w:szCs w:val="24"/>
        </w:rPr>
        <w:t>821003727-ЭА</w:t>
      </w:r>
      <w:r w:rsidRPr="00355386">
        <w:rPr>
          <w:color w:val="000000" w:themeColor="text1"/>
          <w:sz w:val="24"/>
          <w:szCs w:val="24"/>
        </w:rPr>
        <w:t xml:space="preserve"> </w:t>
      </w:r>
    </w:p>
    <w:p w:rsidR="00915A34" w:rsidRPr="00355386" w:rsidRDefault="00915A34" w:rsidP="009E1497">
      <w:pPr>
        <w:pStyle w:val="aff4"/>
        <w:jc w:val="right"/>
        <w:rPr>
          <w:color w:val="000000" w:themeColor="text1"/>
          <w:sz w:val="24"/>
          <w:szCs w:val="24"/>
        </w:rPr>
      </w:pPr>
      <w:r w:rsidRPr="00355386">
        <w:rPr>
          <w:color w:val="000000" w:themeColor="text1"/>
          <w:sz w:val="24"/>
          <w:szCs w:val="24"/>
        </w:rPr>
        <w:t>«__</w:t>
      </w:r>
      <w:proofErr w:type="gramStart"/>
      <w:r w:rsidRPr="00355386">
        <w:rPr>
          <w:color w:val="000000" w:themeColor="text1"/>
          <w:sz w:val="24"/>
          <w:szCs w:val="24"/>
        </w:rPr>
        <w:t>_»_</w:t>
      </w:r>
      <w:proofErr w:type="gramEnd"/>
      <w:r w:rsidRPr="00355386">
        <w:rPr>
          <w:color w:val="000000" w:themeColor="text1"/>
          <w:sz w:val="24"/>
          <w:szCs w:val="24"/>
        </w:rPr>
        <w:t>_______________20</w:t>
      </w:r>
      <w:r w:rsidR="00E73F28" w:rsidRPr="00355386">
        <w:rPr>
          <w:color w:val="000000" w:themeColor="text1"/>
          <w:sz w:val="24"/>
          <w:szCs w:val="24"/>
        </w:rPr>
        <w:t>2</w:t>
      </w:r>
      <w:r w:rsidR="00BD31AD" w:rsidRPr="00355386">
        <w:rPr>
          <w:color w:val="000000" w:themeColor="text1"/>
          <w:sz w:val="24"/>
          <w:szCs w:val="24"/>
        </w:rPr>
        <w:t>1</w:t>
      </w:r>
      <w:r w:rsidRPr="00355386">
        <w:rPr>
          <w:color w:val="000000" w:themeColor="text1"/>
          <w:sz w:val="24"/>
          <w:szCs w:val="24"/>
        </w:rPr>
        <w:t xml:space="preserve"> г</w:t>
      </w:r>
    </w:p>
    <w:p w:rsidR="00915A34" w:rsidRPr="00355386" w:rsidRDefault="00915A34" w:rsidP="00DC78CF">
      <w:pPr>
        <w:pStyle w:val="aff4"/>
        <w:jc w:val="both"/>
        <w:rPr>
          <w:color w:val="000000" w:themeColor="text1"/>
          <w:sz w:val="24"/>
          <w:szCs w:val="24"/>
        </w:rPr>
      </w:pPr>
    </w:p>
    <w:p w:rsidR="009A0CC7" w:rsidRPr="00355386" w:rsidRDefault="00275843" w:rsidP="009A0CC7">
      <w:pPr>
        <w:pStyle w:val="aff4"/>
        <w:jc w:val="center"/>
        <w:rPr>
          <w:bCs/>
          <w:color w:val="000000" w:themeColor="text1"/>
          <w:sz w:val="24"/>
          <w:szCs w:val="24"/>
        </w:rPr>
      </w:pPr>
      <w:r w:rsidRPr="00355386">
        <w:rPr>
          <w:bCs/>
          <w:color w:val="000000" w:themeColor="text1"/>
          <w:sz w:val="24"/>
          <w:szCs w:val="24"/>
        </w:rPr>
        <w:t>Описание объекта закупки</w:t>
      </w:r>
    </w:p>
    <w:p w:rsidR="009A0CC7" w:rsidRPr="00355386" w:rsidRDefault="009A0CC7" w:rsidP="009A0CC7">
      <w:pPr>
        <w:rPr>
          <w:sz w:val="24"/>
          <w:szCs w:val="24"/>
        </w:rPr>
      </w:pPr>
    </w:p>
    <w:tbl>
      <w:tblPr>
        <w:tblStyle w:val="af9"/>
        <w:tblW w:w="0" w:type="auto"/>
        <w:tblLook w:val="04A0" w:firstRow="1" w:lastRow="0" w:firstColumn="1" w:lastColumn="0" w:noHBand="0" w:noVBand="1"/>
      </w:tblPr>
      <w:tblGrid>
        <w:gridCol w:w="540"/>
        <w:gridCol w:w="3092"/>
        <w:gridCol w:w="5939"/>
      </w:tblGrid>
      <w:tr w:rsidR="009A0CC7" w:rsidRPr="00355386" w:rsidTr="0053251C">
        <w:tc>
          <w:tcPr>
            <w:tcW w:w="540" w:type="dxa"/>
          </w:tcPr>
          <w:p w:rsidR="009A0CC7" w:rsidRPr="00355386" w:rsidRDefault="009A0CC7" w:rsidP="0053251C">
            <w:pPr>
              <w:rPr>
                <w:sz w:val="24"/>
                <w:szCs w:val="24"/>
              </w:rPr>
            </w:pPr>
            <w:r w:rsidRPr="00355386">
              <w:rPr>
                <w:sz w:val="24"/>
                <w:szCs w:val="24"/>
              </w:rPr>
              <w:t>№</w:t>
            </w:r>
          </w:p>
          <w:p w:rsidR="009A0CC7" w:rsidRPr="00355386" w:rsidRDefault="009A0CC7" w:rsidP="0053251C">
            <w:pPr>
              <w:rPr>
                <w:sz w:val="24"/>
                <w:szCs w:val="24"/>
              </w:rPr>
            </w:pPr>
            <w:r w:rsidRPr="00355386">
              <w:rPr>
                <w:sz w:val="24"/>
                <w:szCs w:val="24"/>
              </w:rPr>
              <w:t>п/п</w:t>
            </w:r>
          </w:p>
        </w:tc>
        <w:tc>
          <w:tcPr>
            <w:tcW w:w="3092" w:type="dxa"/>
          </w:tcPr>
          <w:p w:rsidR="009A0CC7" w:rsidRPr="00355386" w:rsidRDefault="009A0CC7" w:rsidP="0053251C">
            <w:pPr>
              <w:spacing w:before="60" w:after="60"/>
              <w:jc w:val="center"/>
              <w:rPr>
                <w:b/>
                <w:sz w:val="24"/>
                <w:szCs w:val="24"/>
              </w:rPr>
            </w:pPr>
            <w:r w:rsidRPr="00355386">
              <w:rPr>
                <w:b/>
                <w:sz w:val="24"/>
                <w:szCs w:val="24"/>
              </w:rPr>
              <w:t>Раздел</w:t>
            </w:r>
          </w:p>
        </w:tc>
        <w:tc>
          <w:tcPr>
            <w:tcW w:w="5939" w:type="dxa"/>
          </w:tcPr>
          <w:p w:rsidR="009A0CC7" w:rsidRPr="00355386" w:rsidRDefault="009A0CC7" w:rsidP="0053251C">
            <w:pPr>
              <w:spacing w:before="60" w:after="60"/>
              <w:jc w:val="center"/>
              <w:rPr>
                <w:b/>
                <w:sz w:val="24"/>
                <w:szCs w:val="24"/>
              </w:rPr>
            </w:pPr>
            <w:r w:rsidRPr="00355386">
              <w:rPr>
                <w:b/>
                <w:sz w:val="24"/>
                <w:szCs w:val="24"/>
              </w:rPr>
              <w:t>Информация</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1</w:t>
            </w:r>
          </w:p>
        </w:tc>
        <w:tc>
          <w:tcPr>
            <w:tcW w:w="3092" w:type="dxa"/>
          </w:tcPr>
          <w:p w:rsidR="009A0CC7" w:rsidRPr="00355386" w:rsidRDefault="009A0CC7" w:rsidP="0053251C">
            <w:pPr>
              <w:rPr>
                <w:sz w:val="24"/>
                <w:szCs w:val="24"/>
              </w:rPr>
            </w:pPr>
            <w:r w:rsidRPr="00355386">
              <w:rPr>
                <w:sz w:val="24"/>
                <w:szCs w:val="24"/>
              </w:rPr>
              <w:t>Наименование объекта закупки</w:t>
            </w:r>
          </w:p>
        </w:tc>
        <w:tc>
          <w:tcPr>
            <w:tcW w:w="5939" w:type="dxa"/>
          </w:tcPr>
          <w:p w:rsidR="009A0CC7" w:rsidRPr="00355386" w:rsidRDefault="009A0CC7" w:rsidP="0053251C">
            <w:pPr>
              <w:jc w:val="both"/>
              <w:rPr>
                <w:sz w:val="24"/>
                <w:szCs w:val="24"/>
              </w:rPr>
            </w:pPr>
            <w:r w:rsidRPr="00355386">
              <w:rPr>
                <w:sz w:val="24"/>
                <w:szCs w:val="24"/>
              </w:rPr>
              <w:t>Проведение противоаварийных мероприятий на объекте культурного наследия: «Дом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 перекрытий, грунтов (2 этап))</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2</w:t>
            </w:r>
          </w:p>
        </w:tc>
        <w:tc>
          <w:tcPr>
            <w:tcW w:w="3092" w:type="dxa"/>
          </w:tcPr>
          <w:p w:rsidR="009A0CC7" w:rsidRPr="00355386" w:rsidRDefault="009A0CC7" w:rsidP="0053251C">
            <w:pPr>
              <w:rPr>
                <w:sz w:val="24"/>
                <w:szCs w:val="24"/>
              </w:rPr>
            </w:pPr>
            <w:r w:rsidRPr="00355386">
              <w:rPr>
                <w:sz w:val="24"/>
                <w:szCs w:val="24"/>
              </w:rPr>
              <w:t>Данные о прохождении государственной экспертизы/ проверки сметной стоимости</w:t>
            </w:r>
          </w:p>
        </w:tc>
        <w:tc>
          <w:tcPr>
            <w:tcW w:w="5939" w:type="dxa"/>
          </w:tcPr>
          <w:p w:rsidR="009A0CC7" w:rsidRPr="00355386" w:rsidRDefault="009A0CC7" w:rsidP="0053251C">
            <w:pPr>
              <w:jc w:val="both"/>
              <w:rPr>
                <w:sz w:val="24"/>
                <w:szCs w:val="24"/>
              </w:rPr>
            </w:pPr>
            <w:r w:rsidRPr="00355386">
              <w:rPr>
                <w:sz w:val="24"/>
                <w:szCs w:val="24"/>
              </w:rPr>
              <w:t>Не предусмотрено</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3</w:t>
            </w:r>
          </w:p>
        </w:tc>
        <w:tc>
          <w:tcPr>
            <w:tcW w:w="3092" w:type="dxa"/>
          </w:tcPr>
          <w:p w:rsidR="009A0CC7" w:rsidRPr="00355386" w:rsidRDefault="009A0CC7" w:rsidP="0053251C">
            <w:pPr>
              <w:rPr>
                <w:sz w:val="24"/>
                <w:szCs w:val="24"/>
              </w:rPr>
            </w:pPr>
            <w:r w:rsidRPr="00355386">
              <w:rPr>
                <w:sz w:val="24"/>
                <w:szCs w:val="24"/>
              </w:rPr>
              <w:t>Сведения о наличии разрешения на строительство</w:t>
            </w:r>
          </w:p>
        </w:tc>
        <w:tc>
          <w:tcPr>
            <w:tcW w:w="5939" w:type="dxa"/>
          </w:tcPr>
          <w:p w:rsidR="009A0CC7" w:rsidRPr="00355386" w:rsidRDefault="009A0CC7" w:rsidP="0053251C">
            <w:pPr>
              <w:jc w:val="both"/>
              <w:rPr>
                <w:sz w:val="24"/>
                <w:szCs w:val="24"/>
              </w:rPr>
            </w:pPr>
            <w:r w:rsidRPr="00355386">
              <w:rPr>
                <w:sz w:val="24"/>
                <w:szCs w:val="24"/>
              </w:rPr>
              <w:t>Не предусмотрено</w:t>
            </w:r>
          </w:p>
        </w:tc>
      </w:tr>
      <w:tr w:rsidR="009A0CC7" w:rsidRPr="00355386" w:rsidTr="009A0CC7">
        <w:trPr>
          <w:trHeight w:val="809"/>
        </w:trPr>
        <w:tc>
          <w:tcPr>
            <w:tcW w:w="540" w:type="dxa"/>
          </w:tcPr>
          <w:p w:rsidR="009A0CC7" w:rsidRPr="00355386" w:rsidRDefault="009A0CC7" w:rsidP="0053251C">
            <w:pPr>
              <w:rPr>
                <w:sz w:val="24"/>
                <w:szCs w:val="24"/>
                <w:lang w:val="en-US"/>
              </w:rPr>
            </w:pPr>
            <w:r w:rsidRPr="00355386">
              <w:rPr>
                <w:sz w:val="24"/>
                <w:szCs w:val="24"/>
                <w:lang w:val="en-US"/>
              </w:rPr>
              <w:t>4</w:t>
            </w:r>
          </w:p>
        </w:tc>
        <w:tc>
          <w:tcPr>
            <w:tcW w:w="3092" w:type="dxa"/>
          </w:tcPr>
          <w:p w:rsidR="009A0CC7" w:rsidRPr="00355386" w:rsidRDefault="009A0CC7" w:rsidP="0053251C">
            <w:pPr>
              <w:rPr>
                <w:sz w:val="24"/>
                <w:szCs w:val="24"/>
              </w:rPr>
            </w:pPr>
            <w:r w:rsidRPr="00355386">
              <w:rPr>
                <w:sz w:val="24"/>
                <w:szCs w:val="24"/>
              </w:rPr>
              <w:t>Объем работ и затрат, составляющих предмет контракта</w:t>
            </w:r>
          </w:p>
        </w:tc>
        <w:tc>
          <w:tcPr>
            <w:tcW w:w="5939" w:type="dxa"/>
          </w:tcPr>
          <w:p w:rsidR="009A0CC7" w:rsidRPr="00355386" w:rsidRDefault="009A0CC7" w:rsidP="0053251C">
            <w:pPr>
              <w:jc w:val="both"/>
              <w:rPr>
                <w:sz w:val="24"/>
                <w:szCs w:val="24"/>
              </w:rPr>
            </w:pPr>
            <w:r w:rsidRPr="00355386">
              <w:rPr>
                <w:sz w:val="24"/>
                <w:szCs w:val="24"/>
              </w:rPr>
              <w:t>В соответствии:</w:t>
            </w:r>
          </w:p>
          <w:p w:rsidR="009A0CC7" w:rsidRPr="00355386" w:rsidRDefault="009A0CC7" w:rsidP="0053251C">
            <w:pPr>
              <w:jc w:val="both"/>
              <w:rPr>
                <w:sz w:val="24"/>
                <w:szCs w:val="24"/>
              </w:rPr>
            </w:pPr>
            <w:r w:rsidRPr="00355386">
              <w:rPr>
                <w:sz w:val="24"/>
                <w:szCs w:val="24"/>
              </w:rPr>
              <w:t>1. С ведомостями объемов работ:</w:t>
            </w:r>
          </w:p>
          <w:p w:rsidR="009A0CC7" w:rsidRPr="00355386" w:rsidRDefault="009A0CC7" w:rsidP="0053251C">
            <w:pPr>
              <w:jc w:val="both"/>
              <w:rPr>
                <w:sz w:val="24"/>
                <w:szCs w:val="24"/>
              </w:rPr>
            </w:pPr>
            <w:r w:rsidRPr="00355386">
              <w:rPr>
                <w:sz w:val="24"/>
                <w:szCs w:val="24"/>
              </w:rPr>
              <w:t xml:space="preserve">- № 02-01-06 Конструктивные и объемно-планировочные решения. Основная часть. Кровля. </w:t>
            </w:r>
          </w:p>
          <w:p w:rsidR="009A0CC7" w:rsidRPr="00355386" w:rsidRDefault="009A0CC7" w:rsidP="0053251C">
            <w:pPr>
              <w:jc w:val="both"/>
              <w:rPr>
                <w:sz w:val="24"/>
                <w:szCs w:val="24"/>
              </w:rPr>
            </w:pPr>
            <w:r w:rsidRPr="00355386">
              <w:rPr>
                <w:sz w:val="24"/>
                <w:szCs w:val="24"/>
              </w:rPr>
              <w:t>- № 02-01-06 Конструктивные и объемно-планировочные решения. Основная часть. Перекрытия</w:t>
            </w:r>
          </w:p>
          <w:p w:rsidR="009A0CC7" w:rsidRPr="00355386" w:rsidRDefault="009A0CC7" w:rsidP="0053251C">
            <w:pPr>
              <w:jc w:val="both"/>
              <w:rPr>
                <w:sz w:val="24"/>
                <w:szCs w:val="24"/>
              </w:rPr>
            </w:pPr>
            <w:r w:rsidRPr="00355386">
              <w:rPr>
                <w:sz w:val="24"/>
                <w:szCs w:val="24"/>
              </w:rPr>
              <w:t>- № 02-01-02 Усиление грунтов. Лит А, А1, А3 (2 этап)</w:t>
            </w:r>
          </w:p>
          <w:p w:rsidR="009A0CC7" w:rsidRPr="00355386" w:rsidRDefault="009A0CC7" w:rsidP="0053251C">
            <w:pPr>
              <w:jc w:val="both"/>
              <w:rPr>
                <w:sz w:val="24"/>
                <w:szCs w:val="24"/>
              </w:rPr>
            </w:pPr>
          </w:p>
          <w:p w:rsidR="009A0CC7" w:rsidRPr="00355386" w:rsidRDefault="009A0CC7" w:rsidP="0053251C">
            <w:pPr>
              <w:jc w:val="both"/>
              <w:rPr>
                <w:sz w:val="24"/>
                <w:szCs w:val="24"/>
              </w:rPr>
            </w:pPr>
            <w:r w:rsidRPr="00355386">
              <w:rPr>
                <w:sz w:val="24"/>
                <w:szCs w:val="24"/>
              </w:rPr>
              <w:t>2. Сметной документацией:</w:t>
            </w:r>
          </w:p>
          <w:p w:rsidR="009A0CC7" w:rsidRPr="00355386" w:rsidRDefault="009A0CC7" w:rsidP="0053251C">
            <w:pPr>
              <w:jc w:val="both"/>
              <w:rPr>
                <w:sz w:val="24"/>
                <w:szCs w:val="24"/>
              </w:rPr>
            </w:pPr>
            <w:r w:rsidRPr="00355386">
              <w:rPr>
                <w:sz w:val="24"/>
                <w:szCs w:val="24"/>
              </w:rPr>
              <w:t xml:space="preserve">- ЛС 02-01-06 Конструктивные и объемно-планировочные решения. Основная часть. Кровля. </w:t>
            </w:r>
          </w:p>
          <w:p w:rsidR="009A0CC7" w:rsidRPr="00355386" w:rsidRDefault="009A0CC7" w:rsidP="0053251C">
            <w:pPr>
              <w:jc w:val="both"/>
              <w:rPr>
                <w:sz w:val="24"/>
                <w:szCs w:val="24"/>
              </w:rPr>
            </w:pPr>
            <w:r w:rsidRPr="00355386">
              <w:rPr>
                <w:sz w:val="24"/>
                <w:szCs w:val="24"/>
              </w:rPr>
              <w:t>- ЛС 02-01-06 Конструктивные и объемно-планировочные решения. Основная часть. Перекрытия</w:t>
            </w:r>
          </w:p>
          <w:p w:rsidR="009A0CC7" w:rsidRPr="00355386" w:rsidRDefault="009A0CC7" w:rsidP="0053251C">
            <w:pPr>
              <w:jc w:val="both"/>
              <w:rPr>
                <w:sz w:val="24"/>
                <w:szCs w:val="24"/>
              </w:rPr>
            </w:pPr>
            <w:r w:rsidRPr="00355386">
              <w:rPr>
                <w:sz w:val="24"/>
                <w:szCs w:val="24"/>
              </w:rPr>
              <w:t>- ЛС 02-01-02 Усиление грунтов. Лит А, А1, А3 (2 этап)</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5</w:t>
            </w:r>
          </w:p>
        </w:tc>
        <w:tc>
          <w:tcPr>
            <w:tcW w:w="3092" w:type="dxa"/>
          </w:tcPr>
          <w:p w:rsidR="009A0CC7" w:rsidRPr="00355386" w:rsidRDefault="009A0CC7" w:rsidP="0053251C">
            <w:pPr>
              <w:rPr>
                <w:sz w:val="24"/>
                <w:szCs w:val="24"/>
              </w:rPr>
            </w:pPr>
            <w:r w:rsidRPr="00355386">
              <w:rPr>
                <w:sz w:val="24"/>
                <w:szCs w:val="24"/>
              </w:rPr>
              <w:t>Требование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w:t>
            </w:r>
          </w:p>
        </w:tc>
        <w:tc>
          <w:tcPr>
            <w:tcW w:w="5939" w:type="dxa"/>
          </w:tcPr>
          <w:p w:rsidR="009A0CC7" w:rsidRPr="00355386" w:rsidRDefault="009A0CC7" w:rsidP="009A0CC7">
            <w:pPr>
              <w:pStyle w:val="1"/>
              <w:spacing w:before="0" w:after="0"/>
              <w:contextualSpacing/>
              <w:jc w:val="both"/>
              <w:rPr>
                <w:rFonts w:ascii="Times New Roman" w:hAnsi="Times New Roman"/>
                <w:b w:val="0"/>
                <w:color w:val="auto"/>
                <w:sz w:val="24"/>
                <w:szCs w:val="24"/>
              </w:rPr>
            </w:pPr>
            <w:r w:rsidRPr="00355386">
              <w:rPr>
                <w:rFonts w:ascii="Times New Roman" w:hAnsi="Times New Roman"/>
                <w:b w:val="0"/>
                <w:color w:val="auto"/>
                <w:sz w:val="24"/>
                <w:szCs w:val="24"/>
              </w:rPr>
              <w:t xml:space="preserve">Работы выполнять в соответствии с требованиями: </w:t>
            </w:r>
          </w:p>
          <w:p w:rsidR="009A0CC7" w:rsidRPr="00355386" w:rsidRDefault="009A0CC7" w:rsidP="0053251C">
            <w:pPr>
              <w:jc w:val="both"/>
              <w:rPr>
                <w:sz w:val="24"/>
                <w:szCs w:val="24"/>
              </w:rPr>
            </w:pPr>
            <w:r w:rsidRPr="00355386">
              <w:rPr>
                <w:sz w:val="24"/>
                <w:szCs w:val="24"/>
              </w:rPr>
              <w:t>-Гражданского кодекса Российской Федерации;</w:t>
            </w:r>
          </w:p>
          <w:p w:rsidR="009A0CC7" w:rsidRPr="00355386" w:rsidRDefault="009A0CC7" w:rsidP="0053251C">
            <w:pPr>
              <w:jc w:val="both"/>
              <w:rPr>
                <w:sz w:val="24"/>
                <w:szCs w:val="24"/>
              </w:rPr>
            </w:pPr>
            <w:r w:rsidRPr="00355386">
              <w:rPr>
                <w:sz w:val="24"/>
                <w:szCs w:val="24"/>
              </w:rPr>
              <w:t>-Градостроительного кодекса Российской Федерации;</w:t>
            </w:r>
          </w:p>
          <w:p w:rsidR="009A0CC7" w:rsidRPr="00355386" w:rsidRDefault="009A0CC7" w:rsidP="0053251C">
            <w:pPr>
              <w:jc w:val="both"/>
              <w:rPr>
                <w:sz w:val="24"/>
                <w:szCs w:val="24"/>
              </w:rPr>
            </w:pPr>
            <w:r w:rsidRPr="00355386">
              <w:rPr>
                <w:sz w:val="24"/>
                <w:szCs w:val="24"/>
              </w:rPr>
              <w:t>-Федерального закона от 30.12.2009 г. № 384-ФЗ «Технический регламент о безопасности зданий и сооружений»;</w:t>
            </w:r>
          </w:p>
          <w:p w:rsidR="009A0CC7" w:rsidRPr="00355386" w:rsidRDefault="009A0CC7" w:rsidP="0053251C">
            <w:pPr>
              <w:jc w:val="both"/>
              <w:rPr>
                <w:sz w:val="24"/>
                <w:szCs w:val="24"/>
              </w:rPr>
            </w:pPr>
            <w:r w:rsidRPr="00355386">
              <w:rPr>
                <w:sz w:val="24"/>
                <w:szCs w:val="24"/>
              </w:rPr>
              <w:t>-Федерального закона от 27.12.2002 г. № 184-ФЗ «О техническом регулировании»;</w:t>
            </w:r>
          </w:p>
          <w:p w:rsidR="009A0CC7" w:rsidRPr="00355386" w:rsidRDefault="009A0CC7" w:rsidP="0053251C">
            <w:pPr>
              <w:jc w:val="both"/>
              <w:rPr>
                <w:sz w:val="24"/>
                <w:szCs w:val="24"/>
              </w:rPr>
            </w:pPr>
            <w:r w:rsidRPr="00355386">
              <w:rPr>
                <w:sz w:val="24"/>
                <w:szCs w:val="24"/>
              </w:rPr>
              <w:t>-Федерального закона от 22.07.2008 г. № 123-ФЗ «Технический регламент о требованиях пожарной безопасности»;</w:t>
            </w:r>
          </w:p>
          <w:p w:rsidR="009A0CC7" w:rsidRPr="00355386" w:rsidRDefault="009A0CC7" w:rsidP="0053251C">
            <w:pPr>
              <w:pStyle w:val="1"/>
              <w:spacing w:before="0" w:after="0" w:line="276" w:lineRule="auto"/>
              <w:contextualSpacing/>
              <w:jc w:val="both"/>
              <w:rPr>
                <w:rFonts w:ascii="Times New Roman" w:hAnsi="Times New Roman"/>
                <w:b w:val="0"/>
                <w:color w:val="auto"/>
                <w:sz w:val="24"/>
                <w:szCs w:val="24"/>
              </w:rPr>
            </w:pPr>
            <w:r w:rsidRPr="00355386">
              <w:rPr>
                <w:rFonts w:ascii="Times New Roman" w:hAnsi="Times New Roman"/>
                <w:b w:val="0"/>
                <w:color w:val="auto"/>
                <w:sz w:val="24"/>
                <w:szCs w:val="24"/>
              </w:rPr>
              <w:t>ГОСТы и СП:</w:t>
            </w:r>
          </w:p>
          <w:p w:rsidR="009A0CC7" w:rsidRPr="00355386" w:rsidRDefault="009A0CC7" w:rsidP="0053251C">
            <w:pPr>
              <w:jc w:val="both"/>
              <w:rPr>
                <w:sz w:val="24"/>
                <w:szCs w:val="24"/>
              </w:rPr>
            </w:pPr>
            <w:r w:rsidRPr="00355386">
              <w:rPr>
                <w:sz w:val="24"/>
                <w:szCs w:val="24"/>
              </w:rPr>
              <w:t>- СП 48.13330.2019 «СНиП 12-01-2004.Организация строительства»;</w:t>
            </w:r>
          </w:p>
          <w:p w:rsidR="009A0CC7" w:rsidRPr="00355386" w:rsidRDefault="009A0CC7" w:rsidP="0053251C">
            <w:pPr>
              <w:jc w:val="both"/>
              <w:rPr>
                <w:sz w:val="24"/>
                <w:szCs w:val="24"/>
              </w:rPr>
            </w:pPr>
            <w:r w:rsidRPr="00355386">
              <w:rPr>
                <w:sz w:val="24"/>
                <w:szCs w:val="24"/>
              </w:rPr>
              <w:lastRenderedPageBreak/>
              <w:t>- Строительные нормы и правила СНиП 1.04.03-85* «Нормы продолжительности строительства и задела в строительстве предприятий, зданий и сооружений»;</w:t>
            </w:r>
          </w:p>
          <w:p w:rsidR="009A0CC7" w:rsidRPr="00355386" w:rsidRDefault="009A0CC7" w:rsidP="0053251C">
            <w:pPr>
              <w:jc w:val="both"/>
              <w:rPr>
                <w:sz w:val="24"/>
                <w:szCs w:val="24"/>
              </w:rPr>
            </w:pPr>
            <w:r w:rsidRPr="00355386">
              <w:rPr>
                <w:sz w:val="24"/>
                <w:szCs w:val="24"/>
              </w:rPr>
              <w:t>- Приказ Минкультуры России от 25.06.2015 №1840 «Об утверждении состава и порядка утверждения отчетной документации о выполнении работ по сохранению объекта культурного наследия»;</w:t>
            </w:r>
          </w:p>
          <w:p w:rsidR="009A0CC7" w:rsidRPr="00355386" w:rsidRDefault="009A0CC7" w:rsidP="0053251C">
            <w:pPr>
              <w:jc w:val="both"/>
              <w:rPr>
                <w:sz w:val="24"/>
                <w:szCs w:val="24"/>
              </w:rPr>
            </w:pPr>
            <w:r w:rsidRPr="00355386">
              <w:rPr>
                <w:sz w:val="24"/>
                <w:szCs w:val="24"/>
              </w:rPr>
              <w:t>- Федеральный закон №73-ФЗ от 25.06.2002 «Об объектах культурного наследия (памятниках истории и культуры) народов Российской федерации»;</w:t>
            </w:r>
          </w:p>
          <w:p w:rsidR="009A0CC7" w:rsidRPr="00355386" w:rsidRDefault="009A0CC7" w:rsidP="0053251C">
            <w:pPr>
              <w:jc w:val="both"/>
              <w:rPr>
                <w:sz w:val="24"/>
                <w:szCs w:val="24"/>
              </w:rPr>
            </w:pPr>
            <w:r w:rsidRPr="00355386">
              <w:rPr>
                <w:sz w:val="24"/>
                <w:szCs w:val="24"/>
              </w:rPr>
              <w:t>- Своды правил по проектированию и строительству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9A0CC7" w:rsidRPr="00355386" w:rsidRDefault="009A0CC7" w:rsidP="0053251C">
            <w:pPr>
              <w:jc w:val="both"/>
              <w:rPr>
                <w:sz w:val="24"/>
                <w:szCs w:val="24"/>
              </w:rPr>
            </w:pPr>
            <w:r w:rsidRPr="00355386">
              <w:rPr>
                <w:sz w:val="24"/>
                <w:szCs w:val="24"/>
              </w:rPr>
              <w:t>- СНиП 12-03-2001 «Безопасность труда в строительстве. Часть 1. Общие требования»;</w:t>
            </w:r>
          </w:p>
          <w:p w:rsidR="009A0CC7" w:rsidRPr="00355386" w:rsidRDefault="009A0CC7" w:rsidP="0053251C">
            <w:pPr>
              <w:jc w:val="both"/>
              <w:rPr>
                <w:sz w:val="24"/>
                <w:szCs w:val="24"/>
              </w:rPr>
            </w:pPr>
            <w:r w:rsidRPr="00355386">
              <w:rPr>
                <w:sz w:val="24"/>
                <w:szCs w:val="24"/>
              </w:rPr>
              <w:t>- СНиП 12-04-2002 «Безопасность труда в строительстве. Часть 2. Строительное производство»;</w:t>
            </w:r>
          </w:p>
          <w:p w:rsidR="009A0CC7" w:rsidRPr="00355386" w:rsidRDefault="009A0CC7" w:rsidP="0053251C">
            <w:pPr>
              <w:jc w:val="both"/>
              <w:rPr>
                <w:sz w:val="24"/>
                <w:szCs w:val="24"/>
              </w:rPr>
            </w:pPr>
            <w:r w:rsidRPr="00355386">
              <w:rPr>
                <w:sz w:val="24"/>
                <w:szCs w:val="24"/>
              </w:rPr>
              <w:t>- СП 71.13330.2017 Изоляционные и отделочные покрытия. Актуализированная редакция СНиП 3.04.01-87 (с Изменением N 1);</w:t>
            </w:r>
          </w:p>
          <w:p w:rsidR="009A0CC7" w:rsidRPr="00355386" w:rsidRDefault="009A0CC7" w:rsidP="0053251C">
            <w:pPr>
              <w:jc w:val="both"/>
              <w:rPr>
                <w:sz w:val="24"/>
                <w:szCs w:val="24"/>
              </w:rPr>
            </w:pPr>
            <w:r w:rsidRPr="00355386">
              <w:rPr>
                <w:sz w:val="24"/>
                <w:szCs w:val="24"/>
              </w:rPr>
              <w:t>- ГОСТ Р 56200-2014 Научное руководство и авторский надзор при проведении работ по сохранению объектов культурного наследия. Основные положения;</w:t>
            </w:r>
          </w:p>
          <w:p w:rsidR="009A0CC7" w:rsidRPr="00355386" w:rsidRDefault="009A0CC7" w:rsidP="0053251C">
            <w:pPr>
              <w:jc w:val="both"/>
              <w:rPr>
                <w:sz w:val="24"/>
                <w:szCs w:val="24"/>
              </w:rPr>
            </w:pPr>
            <w:r w:rsidRPr="00355386">
              <w:rPr>
                <w:sz w:val="24"/>
                <w:szCs w:val="24"/>
              </w:rPr>
              <w:t>- ГОСТ Р 56254-2014 Технический надзор на объектах культурного наследия. Основные положения;</w:t>
            </w:r>
          </w:p>
          <w:p w:rsidR="009A0CC7" w:rsidRPr="00355386" w:rsidRDefault="009A0CC7" w:rsidP="0053251C">
            <w:pPr>
              <w:jc w:val="both"/>
              <w:rPr>
                <w:sz w:val="24"/>
                <w:szCs w:val="24"/>
              </w:rPr>
            </w:pPr>
            <w:r w:rsidRPr="00355386">
              <w:rPr>
                <w:sz w:val="24"/>
                <w:szCs w:val="24"/>
              </w:rPr>
              <w:t>- 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rsidR="009A0CC7" w:rsidRPr="00355386" w:rsidRDefault="009A0CC7" w:rsidP="0053251C">
            <w:pPr>
              <w:jc w:val="both"/>
              <w:rPr>
                <w:sz w:val="24"/>
                <w:szCs w:val="24"/>
              </w:rPr>
            </w:pPr>
            <w:r w:rsidRPr="00355386">
              <w:rPr>
                <w:sz w:val="24"/>
                <w:szCs w:val="24"/>
              </w:rPr>
              <w:t>- ГОСТ Р 56198-2014 Мониторинг технического состояния объектов культурного наследия. Недвижимые памятники. Общие требования;</w:t>
            </w:r>
          </w:p>
          <w:p w:rsidR="009A0CC7" w:rsidRPr="00355386" w:rsidRDefault="009A0CC7" w:rsidP="0053251C">
            <w:pPr>
              <w:jc w:val="both"/>
              <w:rPr>
                <w:sz w:val="24"/>
                <w:szCs w:val="24"/>
              </w:rPr>
            </w:pPr>
            <w:r w:rsidRPr="00355386">
              <w:rPr>
                <w:sz w:val="24"/>
                <w:szCs w:val="24"/>
              </w:rPr>
              <w:t>- ГОСТ 12.1.004-91«Система стандартов безопасности труда. Пожарная безопасность. Общие требования»;</w:t>
            </w:r>
          </w:p>
          <w:p w:rsidR="009A0CC7" w:rsidRPr="00355386" w:rsidRDefault="009A0CC7" w:rsidP="0053251C">
            <w:pPr>
              <w:jc w:val="both"/>
              <w:rPr>
                <w:sz w:val="24"/>
                <w:szCs w:val="24"/>
              </w:rPr>
            </w:pPr>
            <w:r w:rsidRPr="00355386">
              <w:rPr>
                <w:sz w:val="24"/>
                <w:szCs w:val="24"/>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(с Поправкой);</w:t>
            </w:r>
          </w:p>
          <w:p w:rsidR="009A0CC7" w:rsidRPr="00355386" w:rsidRDefault="009A0CC7" w:rsidP="0053251C">
            <w:pPr>
              <w:jc w:val="both"/>
              <w:rPr>
                <w:sz w:val="24"/>
                <w:szCs w:val="24"/>
              </w:rPr>
            </w:pPr>
            <w:r w:rsidRPr="00355386">
              <w:rPr>
                <w:sz w:val="24"/>
                <w:szCs w:val="24"/>
              </w:rPr>
              <w:t>- ГОСТ Р 55653-2013 «Порядок организации и проведения работ по сохранению объектов культурного наследия. Произведения монументальной живописи. Общие требования»;</w:t>
            </w:r>
          </w:p>
          <w:p w:rsidR="009A0CC7" w:rsidRPr="00355386" w:rsidRDefault="009A0CC7" w:rsidP="0053251C">
            <w:pPr>
              <w:autoSpaceDE w:val="0"/>
              <w:autoSpaceDN w:val="0"/>
              <w:adjustRightInd w:val="0"/>
              <w:jc w:val="both"/>
              <w:rPr>
                <w:sz w:val="24"/>
                <w:szCs w:val="24"/>
              </w:rPr>
            </w:pPr>
            <w:r w:rsidRPr="00355386">
              <w:rPr>
                <w:sz w:val="24"/>
                <w:szCs w:val="24"/>
              </w:rPr>
              <w:t>Техническая документация (технические условия, технические свидетельства, ГОСТ, СП, стандарт организации и пр.) вне зависимости от наличия или отсутствия указаний на внесённые в неё изменения и дополнения должна приниматься к рассмотрению в действующей редакции (с внесёнными корректировками, изменениями, дополнениями и др.).</w:t>
            </w:r>
          </w:p>
          <w:p w:rsidR="009A0CC7" w:rsidRPr="00355386" w:rsidRDefault="009A0CC7" w:rsidP="0053251C">
            <w:pPr>
              <w:jc w:val="both"/>
              <w:rPr>
                <w:sz w:val="24"/>
                <w:szCs w:val="24"/>
              </w:rPr>
            </w:pPr>
            <w:r w:rsidRPr="00355386">
              <w:rPr>
                <w:sz w:val="24"/>
                <w:szCs w:val="24"/>
              </w:rPr>
              <w:lastRenderedPageBreak/>
              <w:t>Примечание: «*» обозначено, что документ переиздан в новой редакции;</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lastRenderedPageBreak/>
              <w:t>6</w:t>
            </w:r>
          </w:p>
        </w:tc>
        <w:tc>
          <w:tcPr>
            <w:tcW w:w="3092" w:type="dxa"/>
          </w:tcPr>
          <w:p w:rsidR="009A0CC7" w:rsidRPr="00355386" w:rsidRDefault="009A0CC7" w:rsidP="0053251C">
            <w:pPr>
              <w:rPr>
                <w:sz w:val="24"/>
                <w:szCs w:val="24"/>
              </w:rPr>
            </w:pPr>
            <w:r w:rsidRPr="00355386">
              <w:rPr>
                <w:sz w:val="24"/>
                <w:szCs w:val="24"/>
              </w:rPr>
              <w:t>Гарантийный срок и (или) объем предоставления гарантий</w:t>
            </w:r>
          </w:p>
        </w:tc>
        <w:tc>
          <w:tcPr>
            <w:tcW w:w="5939" w:type="dxa"/>
          </w:tcPr>
          <w:p w:rsidR="009A0CC7" w:rsidRPr="00355386" w:rsidRDefault="009A0CC7" w:rsidP="0053251C">
            <w:pPr>
              <w:jc w:val="both"/>
              <w:rPr>
                <w:sz w:val="24"/>
                <w:szCs w:val="24"/>
              </w:rPr>
            </w:pPr>
            <w:r w:rsidRPr="00355386">
              <w:rPr>
                <w:sz w:val="24"/>
                <w:szCs w:val="24"/>
              </w:rPr>
              <w:t>Срок предоставления гарантий качества на противоаварийные мероприятия на Объекте составляют 24 месяца</w:t>
            </w:r>
          </w:p>
          <w:p w:rsidR="009A0CC7" w:rsidRPr="00355386" w:rsidRDefault="009A0CC7" w:rsidP="0053251C">
            <w:pPr>
              <w:jc w:val="both"/>
              <w:rPr>
                <w:sz w:val="24"/>
                <w:szCs w:val="24"/>
              </w:rPr>
            </w:pP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7</w:t>
            </w:r>
          </w:p>
        </w:tc>
        <w:tc>
          <w:tcPr>
            <w:tcW w:w="3092" w:type="dxa"/>
          </w:tcPr>
          <w:p w:rsidR="009A0CC7" w:rsidRPr="00355386" w:rsidRDefault="009A0CC7" w:rsidP="0053251C">
            <w:pPr>
              <w:rPr>
                <w:sz w:val="24"/>
                <w:szCs w:val="24"/>
              </w:rPr>
            </w:pPr>
            <w:r w:rsidRPr="00355386">
              <w:rPr>
                <w:sz w:val="24"/>
                <w:szCs w:val="24"/>
              </w:rPr>
              <w:t>Иная информация, относящаяся к описанию объекта закупки</w:t>
            </w:r>
          </w:p>
        </w:tc>
        <w:tc>
          <w:tcPr>
            <w:tcW w:w="5939" w:type="dxa"/>
          </w:tcPr>
          <w:p w:rsidR="009A0CC7" w:rsidRPr="00355386" w:rsidRDefault="009A0CC7" w:rsidP="0053251C">
            <w:pPr>
              <w:jc w:val="both"/>
              <w:rPr>
                <w:sz w:val="24"/>
                <w:szCs w:val="24"/>
                <w:highlight w:val="yellow"/>
              </w:rPr>
            </w:pPr>
            <w:r w:rsidRPr="00355386">
              <w:rPr>
                <w:sz w:val="24"/>
                <w:szCs w:val="24"/>
              </w:rPr>
              <w:t>В документации электронного аукциона все товарные знаки рассматриваются как «товарный знак или эквивалент»</w:t>
            </w:r>
          </w:p>
        </w:tc>
      </w:tr>
      <w:tr w:rsidR="009A0CC7" w:rsidRPr="00355386" w:rsidTr="0053251C">
        <w:tc>
          <w:tcPr>
            <w:tcW w:w="540" w:type="dxa"/>
          </w:tcPr>
          <w:p w:rsidR="009A0CC7" w:rsidRPr="00355386" w:rsidRDefault="009A0CC7" w:rsidP="0053251C">
            <w:pPr>
              <w:rPr>
                <w:sz w:val="24"/>
                <w:szCs w:val="24"/>
                <w:lang w:val="en-US"/>
              </w:rPr>
            </w:pPr>
            <w:r w:rsidRPr="00355386">
              <w:rPr>
                <w:sz w:val="24"/>
                <w:szCs w:val="24"/>
                <w:lang w:val="en-US"/>
              </w:rPr>
              <w:t>8</w:t>
            </w:r>
          </w:p>
        </w:tc>
        <w:tc>
          <w:tcPr>
            <w:tcW w:w="3092" w:type="dxa"/>
          </w:tcPr>
          <w:p w:rsidR="009A0CC7" w:rsidRPr="00355386" w:rsidRDefault="009A0CC7" w:rsidP="0053251C">
            <w:pPr>
              <w:rPr>
                <w:sz w:val="24"/>
                <w:szCs w:val="24"/>
              </w:rPr>
            </w:pPr>
            <w:r w:rsidRPr="00355386">
              <w:rPr>
                <w:sz w:val="24"/>
                <w:szCs w:val="24"/>
              </w:rPr>
              <w:t>Информация о включении объекта закупки в перечни объектов капитального строительства, в целях архитектурно-строительного проектирования, строительства, реконструкции, капитального ремонта которых применяются особенности осуществления закупок и исполнения кон-трактов, предусмотренные частями 56-63 статьи 112 44-ФЗ</w:t>
            </w:r>
          </w:p>
        </w:tc>
        <w:tc>
          <w:tcPr>
            <w:tcW w:w="5939" w:type="dxa"/>
          </w:tcPr>
          <w:p w:rsidR="009A0CC7" w:rsidRPr="00355386" w:rsidRDefault="009A0CC7" w:rsidP="0053251C">
            <w:pPr>
              <w:jc w:val="both"/>
              <w:rPr>
                <w:sz w:val="24"/>
                <w:szCs w:val="24"/>
              </w:rPr>
            </w:pPr>
            <w:r w:rsidRPr="00355386">
              <w:rPr>
                <w:sz w:val="24"/>
                <w:szCs w:val="24"/>
              </w:rPr>
              <w:t>Не предусмотрено</w:t>
            </w:r>
          </w:p>
        </w:tc>
      </w:tr>
      <w:tr w:rsidR="009A0CC7" w:rsidRPr="00355386" w:rsidTr="0053251C">
        <w:tc>
          <w:tcPr>
            <w:tcW w:w="540" w:type="dxa"/>
            <w:shd w:val="clear" w:color="auto" w:fill="auto"/>
          </w:tcPr>
          <w:p w:rsidR="009A0CC7" w:rsidRPr="00355386" w:rsidRDefault="009A0CC7" w:rsidP="0053251C">
            <w:pPr>
              <w:rPr>
                <w:sz w:val="24"/>
                <w:szCs w:val="24"/>
              </w:rPr>
            </w:pPr>
            <w:r w:rsidRPr="00355386">
              <w:rPr>
                <w:sz w:val="24"/>
                <w:szCs w:val="24"/>
              </w:rPr>
              <w:t>9</w:t>
            </w:r>
          </w:p>
        </w:tc>
        <w:tc>
          <w:tcPr>
            <w:tcW w:w="3092" w:type="dxa"/>
            <w:shd w:val="clear" w:color="auto" w:fill="auto"/>
          </w:tcPr>
          <w:p w:rsidR="009A0CC7" w:rsidRPr="00355386" w:rsidRDefault="009A0CC7" w:rsidP="0053251C">
            <w:pPr>
              <w:rPr>
                <w:sz w:val="24"/>
                <w:szCs w:val="24"/>
              </w:rPr>
            </w:pPr>
            <w:r w:rsidRPr="00355386">
              <w:rPr>
                <w:bCs/>
                <w:sz w:val="24"/>
                <w:szCs w:val="24"/>
              </w:rPr>
              <w:t>Код по ОКПД 2/Код позиции КТРУ</w:t>
            </w:r>
            <w:r w:rsidRPr="00355386">
              <w:rPr>
                <w:sz w:val="24"/>
                <w:szCs w:val="24"/>
              </w:rPr>
              <w:t>*</w:t>
            </w:r>
          </w:p>
        </w:tc>
        <w:tc>
          <w:tcPr>
            <w:tcW w:w="5939" w:type="dxa"/>
            <w:shd w:val="clear" w:color="auto" w:fill="auto"/>
          </w:tcPr>
          <w:p w:rsidR="009A0CC7" w:rsidRPr="00355386" w:rsidRDefault="009A0CC7" w:rsidP="0053251C">
            <w:pPr>
              <w:jc w:val="both"/>
              <w:rPr>
                <w:sz w:val="24"/>
                <w:szCs w:val="24"/>
              </w:rPr>
            </w:pPr>
            <w:r w:rsidRPr="00355386">
              <w:rPr>
                <w:sz w:val="24"/>
                <w:szCs w:val="24"/>
              </w:rPr>
              <w:t>41.20.40.200</w:t>
            </w:r>
          </w:p>
          <w:p w:rsidR="009A0CC7" w:rsidRPr="00355386" w:rsidRDefault="009A0CC7" w:rsidP="0053251C">
            <w:pPr>
              <w:jc w:val="both"/>
              <w:rPr>
                <w:sz w:val="24"/>
                <w:szCs w:val="24"/>
              </w:rPr>
            </w:pPr>
          </w:p>
        </w:tc>
      </w:tr>
    </w:tbl>
    <w:p w:rsidR="009A0CC7" w:rsidRDefault="009A0CC7" w:rsidP="00DC78CF">
      <w:pPr>
        <w:pStyle w:val="aff4"/>
        <w:jc w:val="both"/>
        <w:rPr>
          <w:bCs/>
          <w:color w:val="000000" w:themeColor="text1"/>
          <w:sz w:val="24"/>
          <w:szCs w:val="24"/>
        </w:rPr>
      </w:pPr>
      <w:r w:rsidRPr="00355386">
        <w:rPr>
          <w:color w:val="000000" w:themeColor="text1"/>
          <w:sz w:val="24"/>
          <w:szCs w:val="24"/>
        </w:rPr>
        <w:t xml:space="preserve">* </w:t>
      </w:r>
      <w:r w:rsidRPr="00355386">
        <w:rPr>
          <w:bCs/>
          <w:color w:val="000000" w:themeColor="text1"/>
          <w:sz w:val="24"/>
          <w:szCs w:val="24"/>
        </w:rPr>
        <w:t xml:space="preserve">Общероссийский классификатор продукции по видам экономической деятельности ОК 034-2014 </w:t>
      </w:r>
      <w:proofErr w:type="gramStart"/>
      <w:r w:rsidRPr="00355386">
        <w:rPr>
          <w:bCs/>
          <w:color w:val="000000" w:themeColor="text1"/>
          <w:sz w:val="24"/>
          <w:szCs w:val="24"/>
        </w:rPr>
        <w:t>или  каталог</w:t>
      </w:r>
      <w:proofErr w:type="gramEnd"/>
      <w:r w:rsidRPr="00355386">
        <w:rPr>
          <w:bCs/>
          <w:color w:val="000000" w:themeColor="text1"/>
          <w:sz w:val="24"/>
          <w:szCs w:val="24"/>
        </w:rPr>
        <w:t xml:space="preserve"> товаров, работ, услуг, размещенный в единой информационной системе в сфере закупок.</w:t>
      </w:r>
    </w:p>
    <w:p w:rsidR="00355386" w:rsidRPr="00355386" w:rsidRDefault="00355386" w:rsidP="00DC78CF">
      <w:pPr>
        <w:pStyle w:val="aff4"/>
        <w:jc w:val="both"/>
        <w:rPr>
          <w:bCs/>
          <w:color w:val="000000" w:themeColor="text1"/>
          <w:sz w:val="24"/>
          <w:szCs w:val="24"/>
        </w:rPr>
      </w:pPr>
    </w:p>
    <w:p w:rsidR="002C10F9" w:rsidRDefault="002C10F9" w:rsidP="00DC78CF">
      <w:pPr>
        <w:pStyle w:val="aff4"/>
        <w:jc w:val="both"/>
        <w:rPr>
          <w:color w:val="000000" w:themeColor="text1"/>
          <w:sz w:val="28"/>
          <w:szCs w:val="28"/>
        </w:rPr>
      </w:pPr>
    </w:p>
    <w:tbl>
      <w:tblPr>
        <w:tblW w:w="10068" w:type="dxa"/>
        <w:tblLayout w:type="fixed"/>
        <w:tblLook w:val="0000" w:firstRow="0" w:lastRow="0" w:firstColumn="0" w:lastColumn="0" w:noHBand="0" w:noVBand="0"/>
      </w:tblPr>
      <w:tblGrid>
        <w:gridCol w:w="5185"/>
        <w:gridCol w:w="236"/>
        <w:gridCol w:w="4647"/>
      </w:tblGrid>
      <w:tr w:rsidR="00644672" w:rsidRPr="005C7022" w:rsidTr="009F4813">
        <w:tc>
          <w:tcPr>
            <w:tcW w:w="5192" w:type="dxa"/>
          </w:tcPr>
          <w:p w:rsidR="00644672" w:rsidRPr="002C5003" w:rsidRDefault="00644672" w:rsidP="009F4813">
            <w:pPr>
              <w:autoSpaceDE w:val="0"/>
              <w:autoSpaceDN w:val="0"/>
              <w:adjustRightInd w:val="0"/>
              <w:jc w:val="center"/>
              <w:rPr>
                <w:b/>
                <w:bCs/>
                <w:sz w:val="24"/>
                <w:szCs w:val="24"/>
              </w:rPr>
            </w:pPr>
            <w:r w:rsidRPr="002C5003">
              <w:rPr>
                <w:b/>
                <w:bCs/>
                <w:sz w:val="24"/>
                <w:szCs w:val="24"/>
              </w:rPr>
              <w:t>Заказчик</w:t>
            </w:r>
          </w:p>
          <w:p w:rsidR="00644672" w:rsidRPr="002C5003" w:rsidRDefault="00644672" w:rsidP="009F4813">
            <w:pPr>
              <w:autoSpaceDE w:val="0"/>
              <w:autoSpaceDN w:val="0"/>
              <w:adjustRightInd w:val="0"/>
              <w:jc w:val="center"/>
              <w:rPr>
                <w:b/>
                <w:bCs/>
                <w:sz w:val="24"/>
                <w:szCs w:val="24"/>
              </w:rPr>
            </w:pPr>
          </w:p>
          <w:p w:rsidR="00644672" w:rsidRPr="002C5003" w:rsidRDefault="00644672" w:rsidP="009F4813">
            <w:pPr>
              <w:autoSpaceDE w:val="0"/>
              <w:autoSpaceDN w:val="0"/>
              <w:adjustRightInd w:val="0"/>
              <w:rPr>
                <w:bCs/>
                <w:sz w:val="24"/>
                <w:szCs w:val="24"/>
              </w:rPr>
            </w:pPr>
            <w:r w:rsidRPr="002C5003">
              <w:rPr>
                <w:bCs/>
                <w:sz w:val="24"/>
                <w:szCs w:val="24"/>
              </w:rPr>
              <w:t xml:space="preserve">Заместитель руководителя  </w:t>
            </w:r>
          </w:p>
          <w:p w:rsidR="00644672" w:rsidRPr="002C5003" w:rsidRDefault="00644672" w:rsidP="009F4813">
            <w:pPr>
              <w:autoSpaceDE w:val="0"/>
              <w:autoSpaceDN w:val="0"/>
              <w:adjustRightInd w:val="0"/>
              <w:rPr>
                <w:bCs/>
                <w:sz w:val="24"/>
                <w:szCs w:val="24"/>
              </w:rPr>
            </w:pPr>
          </w:p>
          <w:p w:rsidR="00644672" w:rsidRPr="002C5003" w:rsidRDefault="00644672" w:rsidP="009F4813">
            <w:pPr>
              <w:autoSpaceDE w:val="0"/>
              <w:autoSpaceDN w:val="0"/>
              <w:adjustRightInd w:val="0"/>
              <w:rPr>
                <w:bCs/>
                <w:sz w:val="24"/>
                <w:szCs w:val="24"/>
              </w:rPr>
            </w:pPr>
            <w:r w:rsidRPr="002C5003">
              <w:rPr>
                <w:bCs/>
                <w:sz w:val="24"/>
                <w:szCs w:val="24"/>
              </w:rPr>
              <w:t>____________________С.А. Власов</w:t>
            </w:r>
          </w:p>
          <w:p w:rsidR="00644672" w:rsidRPr="002C5003" w:rsidRDefault="00644672" w:rsidP="009F4813">
            <w:pPr>
              <w:autoSpaceDE w:val="0"/>
              <w:autoSpaceDN w:val="0"/>
              <w:adjustRightInd w:val="0"/>
              <w:jc w:val="center"/>
              <w:rPr>
                <w:bCs/>
                <w:sz w:val="24"/>
                <w:szCs w:val="24"/>
              </w:rPr>
            </w:pPr>
            <w:r w:rsidRPr="002C5003">
              <w:rPr>
                <w:bCs/>
                <w:sz w:val="24"/>
                <w:szCs w:val="24"/>
              </w:rPr>
              <w:t xml:space="preserve">    </w:t>
            </w:r>
          </w:p>
        </w:tc>
        <w:tc>
          <w:tcPr>
            <w:tcW w:w="222" w:type="dxa"/>
          </w:tcPr>
          <w:p w:rsidR="00644672" w:rsidRPr="002C5003" w:rsidRDefault="00644672" w:rsidP="009F4813">
            <w:pPr>
              <w:autoSpaceDE w:val="0"/>
              <w:autoSpaceDN w:val="0"/>
              <w:adjustRightInd w:val="0"/>
              <w:jc w:val="center"/>
              <w:rPr>
                <w:sz w:val="24"/>
                <w:szCs w:val="24"/>
              </w:rPr>
            </w:pPr>
          </w:p>
        </w:tc>
        <w:tc>
          <w:tcPr>
            <w:tcW w:w="4654" w:type="dxa"/>
          </w:tcPr>
          <w:p w:rsidR="00644672" w:rsidRPr="002C5003" w:rsidRDefault="00644672" w:rsidP="009F4813">
            <w:pPr>
              <w:autoSpaceDE w:val="0"/>
              <w:autoSpaceDN w:val="0"/>
              <w:adjustRightInd w:val="0"/>
              <w:jc w:val="center"/>
              <w:rPr>
                <w:b/>
                <w:sz w:val="24"/>
                <w:szCs w:val="24"/>
              </w:rPr>
            </w:pPr>
            <w:r w:rsidRPr="002C5003">
              <w:rPr>
                <w:b/>
                <w:sz w:val="24"/>
                <w:szCs w:val="24"/>
              </w:rPr>
              <w:t>Подрядчик</w:t>
            </w:r>
          </w:p>
          <w:p w:rsidR="00644672" w:rsidRPr="002C5003" w:rsidRDefault="00644672" w:rsidP="009F4813">
            <w:pPr>
              <w:autoSpaceDE w:val="0"/>
              <w:autoSpaceDN w:val="0"/>
              <w:adjustRightInd w:val="0"/>
              <w:jc w:val="center"/>
              <w:rPr>
                <w:b/>
                <w:sz w:val="24"/>
                <w:szCs w:val="24"/>
              </w:rPr>
            </w:pPr>
          </w:p>
          <w:p w:rsidR="00644672" w:rsidRPr="002C5003" w:rsidRDefault="00644672" w:rsidP="009F4813">
            <w:pPr>
              <w:autoSpaceDE w:val="0"/>
              <w:autoSpaceDN w:val="0"/>
              <w:adjustRightInd w:val="0"/>
              <w:jc w:val="center"/>
              <w:rPr>
                <w:bCs/>
                <w:sz w:val="24"/>
                <w:szCs w:val="24"/>
              </w:rPr>
            </w:pPr>
            <w:r w:rsidRPr="002C5003">
              <w:rPr>
                <w:bCs/>
                <w:sz w:val="24"/>
                <w:szCs w:val="24"/>
              </w:rPr>
              <w:t xml:space="preserve">Генеральный директор </w:t>
            </w:r>
          </w:p>
          <w:p w:rsidR="00644672" w:rsidRPr="002C5003" w:rsidRDefault="00644672" w:rsidP="009F4813">
            <w:pPr>
              <w:autoSpaceDE w:val="0"/>
              <w:autoSpaceDN w:val="0"/>
              <w:adjustRightInd w:val="0"/>
              <w:jc w:val="center"/>
              <w:rPr>
                <w:sz w:val="24"/>
                <w:szCs w:val="24"/>
              </w:rPr>
            </w:pPr>
          </w:p>
          <w:p w:rsidR="00644672" w:rsidRPr="002C5003" w:rsidRDefault="00644672" w:rsidP="009F4813">
            <w:pPr>
              <w:autoSpaceDE w:val="0"/>
              <w:autoSpaceDN w:val="0"/>
              <w:adjustRightInd w:val="0"/>
              <w:jc w:val="center"/>
              <w:rPr>
                <w:sz w:val="24"/>
                <w:szCs w:val="24"/>
              </w:rPr>
            </w:pPr>
            <w:r w:rsidRPr="002C5003">
              <w:rPr>
                <w:sz w:val="24"/>
                <w:szCs w:val="24"/>
              </w:rPr>
              <w:t>_________________</w:t>
            </w:r>
            <w:r w:rsidRPr="002C5003">
              <w:rPr>
                <w:bCs/>
                <w:color w:val="000000" w:themeColor="text1"/>
                <w:sz w:val="24"/>
                <w:szCs w:val="24"/>
              </w:rPr>
              <w:t xml:space="preserve"> </w:t>
            </w:r>
            <w:r w:rsidRPr="002C5003">
              <w:rPr>
                <w:bCs/>
                <w:sz w:val="24"/>
                <w:szCs w:val="24"/>
              </w:rPr>
              <w:t xml:space="preserve">Н.А. </w:t>
            </w:r>
            <w:proofErr w:type="spellStart"/>
            <w:r w:rsidRPr="002C5003">
              <w:rPr>
                <w:bCs/>
                <w:sz w:val="24"/>
                <w:szCs w:val="24"/>
              </w:rPr>
              <w:t>Степанчук</w:t>
            </w:r>
            <w:proofErr w:type="spellEnd"/>
          </w:p>
          <w:p w:rsidR="00644672" w:rsidRPr="002C5003" w:rsidRDefault="00644672" w:rsidP="009F4813">
            <w:pPr>
              <w:autoSpaceDE w:val="0"/>
              <w:autoSpaceDN w:val="0"/>
              <w:adjustRightInd w:val="0"/>
              <w:jc w:val="center"/>
              <w:rPr>
                <w:sz w:val="24"/>
                <w:szCs w:val="24"/>
              </w:rPr>
            </w:pPr>
            <w:r w:rsidRPr="002C5003">
              <w:rPr>
                <w:sz w:val="24"/>
                <w:szCs w:val="24"/>
              </w:rPr>
              <w:t xml:space="preserve">    </w:t>
            </w:r>
          </w:p>
        </w:tc>
      </w:tr>
    </w:tbl>
    <w:p w:rsidR="00644672" w:rsidRPr="00DC78CF" w:rsidRDefault="00644672" w:rsidP="00DC78CF">
      <w:pPr>
        <w:pStyle w:val="aff4"/>
        <w:jc w:val="both"/>
        <w:rPr>
          <w:color w:val="000000" w:themeColor="text1"/>
          <w:sz w:val="28"/>
          <w:szCs w:val="28"/>
        </w:rPr>
        <w:sectPr w:rsidR="00644672" w:rsidRPr="00DC78CF" w:rsidSect="00D20E17">
          <w:headerReference w:type="first" r:id="rId25"/>
          <w:pgSz w:w="11906" w:h="16838"/>
          <w:pgMar w:top="1134" w:right="1134" w:bottom="1134" w:left="1134" w:header="0" w:footer="720" w:gutter="0"/>
          <w:pgNumType w:start="1"/>
          <w:cols w:space="720"/>
          <w:titlePg/>
          <w:rtlGutter/>
          <w:docGrid w:linePitch="272"/>
        </w:sectPr>
      </w:pPr>
    </w:p>
    <w:p w:rsidR="007400DB" w:rsidRPr="00644672" w:rsidRDefault="007400DB" w:rsidP="007400DB">
      <w:pPr>
        <w:jc w:val="right"/>
        <w:rPr>
          <w:color w:val="000000" w:themeColor="text1"/>
          <w:sz w:val="24"/>
          <w:szCs w:val="24"/>
        </w:rPr>
      </w:pPr>
      <w:r w:rsidRPr="00355386">
        <w:rPr>
          <w:color w:val="000000" w:themeColor="text1"/>
          <w:sz w:val="24"/>
          <w:szCs w:val="24"/>
        </w:rPr>
        <w:lastRenderedPageBreak/>
        <w:t>Приложение № </w:t>
      </w:r>
      <w:r w:rsidRPr="00644672">
        <w:rPr>
          <w:color w:val="000000" w:themeColor="text1"/>
          <w:sz w:val="24"/>
          <w:szCs w:val="24"/>
        </w:rPr>
        <w:t>4</w:t>
      </w:r>
    </w:p>
    <w:p w:rsidR="007400DB" w:rsidRPr="00355386" w:rsidRDefault="007400DB" w:rsidP="007400DB">
      <w:pPr>
        <w:jc w:val="right"/>
        <w:rPr>
          <w:color w:val="000000" w:themeColor="text1"/>
          <w:sz w:val="24"/>
          <w:szCs w:val="24"/>
        </w:rPr>
      </w:pPr>
      <w:r w:rsidRPr="00355386">
        <w:rPr>
          <w:color w:val="000000" w:themeColor="text1"/>
          <w:sz w:val="24"/>
          <w:szCs w:val="24"/>
        </w:rPr>
        <w:t xml:space="preserve">к государственному контракту на проведение </w:t>
      </w:r>
    </w:p>
    <w:p w:rsidR="007400DB" w:rsidRPr="00355386" w:rsidRDefault="007400DB" w:rsidP="007400DB">
      <w:pPr>
        <w:jc w:val="right"/>
        <w:rPr>
          <w:color w:val="000000" w:themeColor="text1"/>
          <w:sz w:val="24"/>
          <w:szCs w:val="24"/>
        </w:rPr>
      </w:pPr>
      <w:r w:rsidRPr="00355386">
        <w:rPr>
          <w:color w:val="000000" w:themeColor="text1"/>
          <w:sz w:val="24"/>
          <w:szCs w:val="24"/>
        </w:rPr>
        <w:t>противоаварийных мероприятий</w:t>
      </w:r>
    </w:p>
    <w:p w:rsidR="007400DB" w:rsidRPr="00355386" w:rsidRDefault="007400DB" w:rsidP="007400DB">
      <w:pPr>
        <w:jc w:val="right"/>
        <w:rPr>
          <w:color w:val="000000" w:themeColor="text1"/>
          <w:sz w:val="24"/>
          <w:szCs w:val="24"/>
        </w:rPr>
      </w:pPr>
    </w:p>
    <w:p w:rsidR="007400DB" w:rsidRPr="00355386" w:rsidRDefault="007400DB" w:rsidP="007400DB">
      <w:pPr>
        <w:jc w:val="right"/>
        <w:rPr>
          <w:color w:val="000000" w:themeColor="text1"/>
          <w:sz w:val="24"/>
          <w:szCs w:val="24"/>
        </w:rPr>
      </w:pPr>
      <w:r w:rsidRPr="00355386">
        <w:rPr>
          <w:color w:val="000000" w:themeColor="text1"/>
          <w:sz w:val="24"/>
          <w:szCs w:val="24"/>
        </w:rPr>
        <w:t>№</w:t>
      </w:r>
      <w:r w:rsidR="002C5003" w:rsidRPr="002C5003">
        <w:rPr>
          <w:color w:val="000000" w:themeColor="text1"/>
          <w:sz w:val="24"/>
          <w:szCs w:val="24"/>
        </w:rPr>
        <w:t>821003727-ЭА</w:t>
      </w:r>
      <w:r w:rsidRPr="00355386">
        <w:rPr>
          <w:color w:val="000000" w:themeColor="text1"/>
          <w:sz w:val="24"/>
          <w:szCs w:val="24"/>
        </w:rPr>
        <w:t xml:space="preserve"> «__</w:t>
      </w:r>
      <w:proofErr w:type="gramStart"/>
      <w:r w:rsidRPr="00355386">
        <w:rPr>
          <w:color w:val="000000" w:themeColor="text1"/>
          <w:sz w:val="24"/>
          <w:szCs w:val="24"/>
        </w:rPr>
        <w:t>_»_</w:t>
      </w:r>
      <w:proofErr w:type="gramEnd"/>
      <w:r w:rsidRPr="00355386">
        <w:rPr>
          <w:color w:val="000000" w:themeColor="text1"/>
          <w:sz w:val="24"/>
          <w:szCs w:val="24"/>
        </w:rPr>
        <w:t>_______________202</w:t>
      </w:r>
      <w:r w:rsidR="00BD31AD" w:rsidRPr="00355386">
        <w:rPr>
          <w:color w:val="000000" w:themeColor="text1"/>
          <w:sz w:val="24"/>
          <w:szCs w:val="24"/>
        </w:rPr>
        <w:t>1</w:t>
      </w:r>
      <w:r w:rsidRPr="00355386">
        <w:rPr>
          <w:color w:val="000000" w:themeColor="text1"/>
          <w:sz w:val="24"/>
          <w:szCs w:val="24"/>
        </w:rPr>
        <w:t xml:space="preserve"> г</w:t>
      </w:r>
    </w:p>
    <w:p w:rsidR="007400DB" w:rsidRPr="00355386" w:rsidRDefault="007400DB" w:rsidP="007400DB">
      <w:pPr>
        <w:jc w:val="right"/>
        <w:rPr>
          <w:color w:val="000000" w:themeColor="text1"/>
          <w:sz w:val="24"/>
          <w:szCs w:val="24"/>
        </w:rPr>
      </w:pPr>
    </w:p>
    <w:p w:rsidR="007400DB" w:rsidRPr="00355386" w:rsidRDefault="007400DB" w:rsidP="007400DB">
      <w:pPr>
        <w:widowControl w:val="0"/>
        <w:autoSpaceDE w:val="0"/>
        <w:autoSpaceDN w:val="0"/>
        <w:adjustRightInd w:val="0"/>
        <w:ind w:firstLine="709"/>
        <w:jc w:val="center"/>
        <w:rPr>
          <w:sz w:val="24"/>
          <w:szCs w:val="24"/>
        </w:rPr>
      </w:pPr>
      <w:r w:rsidRPr="00355386">
        <w:rPr>
          <w:sz w:val="24"/>
          <w:szCs w:val="24"/>
        </w:rPr>
        <w:t>Расчет договорного коэффициента</w:t>
      </w:r>
    </w:p>
    <w:p w:rsidR="007400DB" w:rsidRPr="00355386" w:rsidRDefault="007400DB" w:rsidP="007400DB">
      <w:pPr>
        <w:widowControl w:val="0"/>
        <w:autoSpaceDE w:val="0"/>
        <w:autoSpaceDN w:val="0"/>
        <w:adjustRightInd w:val="0"/>
        <w:ind w:firstLine="709"/>
        <w:jc w:val="both"/>
        <w:rPr>
          <w:sz w:val="24"/>
          <w:szCs w:val="24"/>
        </w:rPr>
      </w:pPr>
    </w:p>
    <w:p w:rsidR="007400DB" w:rsidRPr="00355386" w:rsidRDefault="007400DB" w:rsidP="007400DB">
      <w:pPr>
        <w:pStyle w:val="aff4"/>
        <w:jc w:val="center"/>
        <w:rPr>
          <w:sz w:val="24"/>
          <w:szCs w:val="24"/>
        </w:rPr>
      </w:pPr>
      <w:r w:rsidRPr="00355386">
        <w:rPr>
          <w:sz w:val="24"/>
          <w:szCs w:val="24"/>
        </w:rPr>
        <w:t xml:space="preserve">по объекту культурного наследия: </w:t>
      </w:r>
      <w:r w:rsidR="00BD31AD" w:rsidRPr="00355386">
        <w:rPr>
          <w:sz w:val="24"/>
          <w:szCs w:val="24"/>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BC2337" w:rsidRPr="00355386">
        <w:rPr>
          <w:sz w:val="24"/>
          <w:szCs w:val="24"/>
        </w:rPr>
        <w:t>, перекрытий, грунтов (2 этап))</w:t>
      </w:r>
    </w:p>
    <w:p w:rsidR="007400DB" w:rsidRDefault="007400DB" w:rsidP="007400DB">
      <w:pPr>
        <w:pStyle w:val="aff4"/>
        <w:jc w:val="center"/>
        <w:rPr>
          <w:sz w:val="24"/>
          <w:szCs w:val="24"/>
        </w:rPr>
      </w:pPr>
    </w:p>
    <w:p w:rsidR="00EF2CC7" w:rsidRPr="00355386" w:rsidRDefault="00EF2CC7" w:rsidP="007400DB">
      <w:pPr>
        <w:pStyle w:val="aff4"/>
        <w:jc w:val="center"/>
        <w:rPr>
          <w:sz w:val="24"/>
          <w:szCs w:val="24"/>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2409"/>
        <w:gridCol w:w="1560"/>
        <w:gridCol w:w="1559"/>
        <w:gridCol w:w="850"/>
        <w:gridCol w:w="993"/>
        <w:gridCol w:w="1417"/>
        <w:gridCol w:w="1134"/>
        <w:gridCol w:w="1134"/>
        <w:gridCol w:w="1559"/>
        <w:gridCol w:w="1276"/>
        <w:gridCol w:w="992"/>
      </w:tblGrid>
      <w:tr w:rsidR="007400DB" w:rsidRPr="00DA4823" w:rsidTr="00DA4823">
        <w:trPr>
          <w:trHeight w:val="1995"/>
        </w:trPr>
        <w:tc>
          <w:tcPr>
            <w:tcW w:w="441" w:type="dxa"/>
            <w:shd w:val="clear" w:color="auto" w:fill="auto"/>
            <w:noWrap/>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 п/п</w:t>
            </w:r>
          </w:p>
        </w:tc>
        <w:tc>
          <w:tcPr>
            <w:tcW w:w="2409" w:type="dxa"/>
            <w:shd w:val="clear" w:color="auto" w:fill="auto"/>
            <w:noWrap/>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Наименование работ</w:t>
            </w:r>
          </w:p>
        </w:tc>
        <w:tc>
          <w:tcPr>
            <w:tcW w:w="1560"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Номера сметных расчетов (смет)</w:t>
            </w:r>
          </w:p>
        </w:tc>
        <w:tc>
          <w:tcPr>
            <w:tcW w:w="1559" w:type="dxa"/>
            <w:shd w:val="clear" w:color="000000" w:fill="FFFFFF"/>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СМР в ценах 2001г. (руб.)</w:t>
            </w:r>
          </w:p>
        </w:tc>
        <w:tc>
          <w:tcPr>
            <w:tcW w:w="850" w:type="dxa"/>
            <w:shd w:val="clear" w:color="000000" w:fill="FFFFFF"/>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Оборудование в ценах 2001г. (руб.)</w:t>
            </w:r>
          </w:p>
        </w:tc>
        <w:tc>
          <w:tcPr>
            <w:tcW w:w="993" w:type="dxa"/>
            <w:shd w:val="clear" w:color="000000" w:fill="FFFFFF"/>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Прочие в ценах 2001г. (руб.)</w:t>
            </w:r>
          </w:p>
        </w:tc>
        <w:tc>
          <w:tcPr>
            <w:tcW w:w="1417" w:type="dxa"/>
            <w:shd w:val="clear" w:color="000000" w:fill="FFFFFF"/>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Твердая договорная цена на СМР  (руб.)</w:t>
            </w:r>
          </w:p>
        </w:tc>
        <w:tc>
          <w:tcPr>
            <w:tcW w:w="1134"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Твердая договорная цена на оборудование  (руб.)</w:t>
            </w:r>
          </w:p>
        </w:tc>
        <w:tc>
          <w:tcPr>
            <w:tcW w:w="1134"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Твердая договорная цена на прочие (руб.)</w:t>
            </w:r>
          </w:p>
        </w:tc>
        <w:tc>
          <w:tcPr>
            <w:tcW w:w="1559"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Индекс твердой договорной цены на СМР</w:t>
            </w:r>
          </w:p>
        </w:tc>
        <w:tc>
          <w:tcPr>
            <w:tcW w:w="1276"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Индекс твердой договорной цены на оборудование</w:t>
            </w:r>
          </w:p>
        </w:tc>
        <w:tc>
          <w:tcPr>
            <w:tcW w:w="992" w:type="dxa"/>
            <w:shd w:val="clear" w:color="auto" w:fill="auto"/>
            <w:vAlign w:val="center"/>
            <w:hideMark/>
          </w:tcPr>
          <w:p w:rsidR="007400DB" w:rsidRPr="00DA4823" w:rsidRDefault="007400DB" w:rsidP="00DA4823">
            <w:pPr>
              <w:widowControl w:val="0"/>
              <w:autoSpaceDE w:val="0"/>
              <w:autoSpaceDN w:val="0"/>
              <w:adjustRightInd w:val="0"/>
              <w:jc w:val="center"/>
              <w:rPr>
                <w:b/>
                <w:bCs/>
                <w:sz w:val="24"/>
                <w:szCs w:val="24"/>
              </w:rPr>
            </w:pPr>
            <w:r w:rsidRPr="00DA4823">
              <w:rPr>
                <w:b/>
                <w:bCs/>
                <w:sz w:val="24"/>
                <w:szCs w:val="24"/>
              </w:rPr>
              <w:t>Индекс твердой договорной цены на прочие</w:t>
            </w:r>
          </w:p>
        </w:tc>
      </w:tr>
      <w:tr w:rsidR="00DA4823" w:rsidRPr="00DA4823" w:rsidTr="00DA4823">
        <w:trPr>
          <w:trHeight w:val="465"/>
        </w:trPr>
        <w:tc>
          <w:tcPr>
            <w:tcW w:w="441" w:type="dxa"/>
            <w:shd w:val="clear" w:color="000000" w:fill="FFFFFF"/>
            <w:noWrap/>
            <w:vAlign w:val="center"/>
            <w:hideMark/>
          </w:tcPr>
          <w:p w:rsidR="00DA4823" w:rsidRPr="00DA4823" w:rsidRDefault="00DA4823" w:rsidP="00DA4823">
            <w:pPr>
              <w:widowControl w:val="0"/>
              <w:autoSpaceDE w:val="0"/>
              <w:autoSpaceDN w:val="0"/>
              <w:adjustRightInd w:val="0"/>
              <w:jc w:val="center"/>
              <w:rPr>
                <w:sz w:val="24"/>
                <w:szCs w:val="24"/>
              </w:rPr>
            </w:pPr>
            <w:r w:rsidRPr="00DA4823">
              <w:rPr>
                <w:sz w:val="24"/>
                <w:szCs w:val="24"/>
              </w:rPr>
              <w:t>1</w:t>
            </w:r>
          </w:p>
        </w:tc>
        <w:tc>
          <w:tcPr>
            <w:tcW w:w="2409" w:type="dxa"/>
            <w:shd w:val="clear" w:color="000000" w:fill="FFFFFF"/>
            <w:vAlign w:val="center"/>
            <w:hideMark/>
          </w:tcPr>
          <w:p w:rsidR="00DA4823" w:rsidRPr="00DA4823" w:rsidRDefault="00DA4823">
            <w:pPr>
              <w:rPr>
                <w:sz w:val="24"/>
                <w:szCs w:val="24"/>
              </w:rPr>
            </w:pPr>
            <w:r w:rsidRPr="00DA4823">
              <w:rPr>
                <w:sz w:val="24"/>
                <w:szCs w:val="24"/>
              </w:rPr>
              <w:t>Конструктивные и объемно-планировочные решения. Основная часть. Кровля.</w:t>
            </w:r>
          </w:p>
        </w:tc>
        <w:tc>
          <w:tcPr>
            <w:tcW w:w="1560" w:type="dxa"/>
            <w:shd w:val="clear" w:color="000000" w:fill="FFFFFF"/>
            <w:vAlign w:val="center"/>
            <w:hideMark/>
          </w:tcPr>
          <w:p w:rsidR="00DA4823" w:rsidRPr="00DA4823" w:rsidRDefault="00DA4823">
            <w:pPr>
              <w:rPr>
                <w:sz w:val="24"/>
                <w:szCs w:val="24"/>
              </w:rPr>
            </w:pPr>
            <w:r w:rsidRPr="00DA4823">
              <w:rPr>
                <w:sz w:val="24"/>
                <w:szCs w:val="24"/>
              </w:rPr>
              <w:t xml:space="preserve"> ЛС 02-01-06</w:t>
            </w:r>
          </w:p>
        </w:tc>
        <w:tc>
          <w:tcPr>
            <w:tcW w:w="1559" w:type="dxa"/>
            <w:shd w:val="clear" w:color="000000" w:fill="FFFFFF"/>
            <w:vAlign w:val="center"/>
            <w:hideMark/>
          </w:tcPr>
          <w:p w:rsidR="00DA4823" w:rsidRPr="00DA4823" w:rsidRDefault="00DA4823">
            <w:pPr>
              <w:jc w:val="center"/>
              <w:rPr>
                <w:sz w:val="24"/>
                <w:szCs w:val="24"/>
              </w:rPr>
            </w:pPr>
            <w:r w:rsidRPr="00DA4823">
              <w:rPr>
                <w:sz w:val="24"/>
                <w:szCs w:val="24"/>
              </w:rPr>
              <w:t>1 106 154,00</w:t>
            </w:r>
          </w:p>
        </w:tc>
        <w:tc>
          <w:tcPr>
            <w:tcW w:w="850" w:type="dxa"/>
            <w:shd w:val="clear" w:color="000000" w:fill="FFFFFF"/>
            <w:vAlign w:val="center"/>
            <w:hideMark/>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hideMark/>
          </w:tcPr>
          <w:p w:rsidR="00DA4823" w:rsidRPr="00DA4823" w:rsidRDefault="00DA4823" w:rsidP="00D21481">
            <w:pPr>
              <w:widowControl w:val="0"/>
              <w:autoSpaceDE w:val="0"/>
              <w:autoSpaceDN w:val="0"/>
              <w:adjustRightInd w:val="0"/>
              <w:ind w:firstLine="709"/>
              <w:jc w:val="center"/>
              <w:rPr>
                <w:sz w:val="24"/>
                <w:szCs w:val="24"/>
              </w:rPr>
            </w:pPr>
          </w:p>
        </w:tc>
        <w:tc>
          <w:tcPr>
            <w:tcW w:w="1417" w:type="dxa"/>
            <w:shd w:val="clear" w:color="000000" w:fill="FFFFFF"/>
            <w:vAlign w:val="center"/>
            <w:hideMark/>
          </w:tcPr>
          <w:p w:rsidR="00DA4823" w:rsidRPr="00DA4823" w:rsidRDefault="00DA4823">
            <w:pPr>
              <w:jc w:val="center"/>
              <w:rPr>
                <w:sz w:val="24"/>
                <w:szCs w:val="24"/>
              </w:rPr>
            </w:pPr>
            <w:r w:rsidRPr="00DA4823">
              <w:rPr>
                <w:sz w:val="24"/>
                <w:szCs w:val="24"/>
              </w:rPr>
              <w:t xml:space="preserve">7 984 858 </w:t>
            </w:r>
          </w:p>
        </w:tc>
        <w:tc>
          <w:tcPr>
            <w:tcW w:w="1134" w:type="dxa"/>
            <w:shd w:val="clear" w:color="000000" w:fill="FFFFFF"/>
            <w:vAlign w:val="bottom"/>
            <w:hideMark/>
          </w:tcPr>
          <w:p w:rsidR="00DA4823" w:rsidRPr="00DA4823" w:rsidRDefault="00DA4823">
            <w:pPr>
              <w:rPr>
                <w:sz w:val="24"/>
                <w:szCs w:val="24"/>
              </w:rPr>
            </w:pPr>
            <w:r w:rsidRPr="00DA4823">
              <w:rPr>
                <w:sz w:val="24"/>
                <w:szCs w:val="24"/>
              </w:rPr>
              <w:t> </w:t>
            </w:r>
          </w:p>
        </w:tc>
        <w:tc>
          <w:tcPr>
            <w:tcW w:w="1134" w:type="dxa"/>
            <w:shd w:val="clear" w:color="000000" w:fill="FFFFFF"/>
            <w:vAlign w:val="bottom"/>
            <w:hideMark/>
          </w:tcPr>
          <w:p w:rsidR="00DA4823" w:rsidRPr="00DA4823" w:rsidRDefault="00DA4823">
            <w:pPr>
              <w:rPr>
                <w:sz w:val="24"/>
                <w:szCs w:val="24"/>
              </w:rPr>
            </w:pPr>
            <w:r w:rsidRPr="00DA4823">
              <w:rPr>
                <w:sz w:val="24"/>
                <w:szCs w:val="24"/>
              </w:rPr>
              <w:t> </w:t>
            </w:r>
          </w:p>
        </w:tc>
        <w:tc>
          <w:tcPr>
            <w:tcW w:w="1559" w:type="dxa"/>
            <w:shd w:val="clear" w:color="auto" w:fill="auto"/>
            <w:vAlign w:val="center"/>
            <w:hideMark/>
          </w:tcPr>
          <w:p w:rsidR="00DA4823" w:rsidRPr="00DA4823" w:rsidRDefault="00DA4823">
            <w:pPr>
              <w:jc w:val="center"/>
              <w:rPr>
                <w:sz w:val="24"/>
                <w:szCs w:val="24"/>
              </w:rPr>
            </w:pPr>
            <w:r w:rsidRPr="00DA4823">
              <w:rPr>
                <w:sz w:val="24"/>
                <w:szCs w:val="24"/>
              </w:rPr>
              <w:t>7,21857716</w:t>
            </w:r>
          </w:p>
        </w:tc>
        <w:tc>
          <w:tcPr>
            <w:tcW w:w="1276" w:type="dxa"/>
            <w:shd w:val="clear" w:color="auto" w:fill="auto"/>
            <w:vAlign w:val="center"/>
            <w:hideMark/>
          </w:tcPr>
          <w:p w:rsidR="00DA4823" w:rsidRPr="00DA4823" w:rsidRDefault="00DA4823">
            <w:pPr>
              <w:jc w:val="center"/>
              <w:rPr>
                <w:sz w:val="24"/>
                <w:szCs w:val="24"/>
              </w:rPr>
            </w:pPr>
          </w:p>
        </w:tc>
        <w:tc>
          <w:tcPr>
            <w:tcW w:w="992" w:type="dxa"/>
            <w:shd w:val="clear" w:color="auto" w:fill="auto"/>
            <w:noWrap/>
            <w:vAlign w:val="center"/>
            <w:hideMark/>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hideMark/>
          </w:tcPr>
          <w:p w:rsidR="00DA4823" w:rsidRPr="00DA4823" w:rsidRDefault="00DA4823" w:rsidP="00DA4823">
            <w:pPr>
              <w:widowControl w:val="0"/>
              <w:autoSpaceDE w:val="0"/>
              <w:autoSpaceDN w:val="0"/>
              <w:adjustRightInd w:val="0"/>
              <w:jc w:val="center"/>
              <w:rPr>
                <w:sz w:val="24"/>
                <w:szCs w:val="24"/>
              </w:rPr>
            </w:pPr>
            <w:r w:rsidRPr="00DA4823">
              <w:rPr>
                <w:sz w:val="24"/>
                <w:szCs w:val="24"/>
              </w:rPr>
              <w:t>2</w:t>
            </w:r>
          </w:p>
        </w:tc>
        <w:tc>
          <w:tcPr>
            <w:tcW w:w="2409" w:type="dxa"/>
            <w:shd w:val="clear" w:color="000000" w:fill="FFFFFF"/>
            <w:vAlign w:val="center"/>
            <w:hideMark/>
          </w:tcPr>
          <w:p w:rsidR="00DA4823" w:rsidRPr="00DA4823" w:rsidRDefault="00DA4823">
            <w:pPr>
              <w:rPr>
                <w:sz w:val="24"/>
                <w:szCs w:val="24"/>
              </w:rPr>
            </w:pPr>
            <w:r w:rsidRPr="00DA4823">
              <w:rPr>
                <w:sz w:val="24"/>
                <w:szCs w:val="24"/>
              </w:rPr>
              <w:t>Конструктивные и объемно-планировочные решения. Основная часть. Перекрытия</w:t>
            </w:r>
          </w:p>
        </w:tc>
        <w:tc>
          <w:tcPr>
            <w:tcW w:w="1560" w:type="dxa"/>
            <w:shd w:val="clear" w:color="000000" w:fill="FFFFFF"/>
            <w:vAlign w:val="center"/>
            <w:hideMark/>
          </w:tcPr>
          <w:p w:rsidR="00DA4823" w:rsidRPr="00DA4823" w:rsidRDefault="00DA4823">
            <w:pPr>
              <w:rPr>
                <w:sz w:val="24"/>
                <w:szCs w:val="24"/>
              </w:rPr>
            </w:pPr>
            <w:r w:rsidRPr="00DA4823">
              <w:rPr>
                <w:sz w:val="24"/>
                <w:szCs w:val="24"/>
              </w:rPr>
              <w:t xml:space="preserve"> ЛС 02-01-06 </w:t>
            </w:r>
          </w:p>
        </w:tc>
        <w:tc>
          <w:tcPr>
            <w:tcW w:w="1559" w:type="dxa"/>
            <w:shd w:val="clear" w:color="000000" w:fill="FFFFFF"/>
            <w:vAlign w:val="center"/>
            <w:hideMark/>
          </w:tcPr>
          <w:p w:rsidR="00DA4823" w:rsidRPr="00DA4823" w:rsidRDefault="00DA4823">
            <w:pPr>
              <w:jc w:val="center"/>
              <w:rPr>
                <w:sz w:val="24"/>
                <w:szCs w:val="24"/>
              </w:rPr>
            </w:pPr>
            <w:r w:rsidRPr="00DA4823">
              <w:rPr>
                <w:sz w:val="24"/>
                <w:szCs w:val="24"/>
              </w:rPr>
              <w:t>376 201,00</w:t>
            </w:r>
          </w:p>
        </w:tc>
        <w:tc>
          <w:tcPr>
            <w:tcW w:w="850" w:type="dxa"/>
            <w:shd w:val="clear" w:color="000000" w:fill="FFFFFF"/>
            <w:vAlign w:val="center"/>
            <w:hideMark/>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hideMark/>
          </w:tcPr>
          <w:p w:rsidR="00DA4823" w:rsidRPr="00DA4823" w:rsidRDefault="00DA4823" w:rsidP="00D21481">
            <w:pPr>
              <w:widowControl w:val="0"/>
              <w:autoSpaceDE w:val="0"/>
              <w:autoSpaceDN w:val="0"/>
              <w:adjustRightInd w:val="0"/>
              <w:ind w:firstLine="709"/>
              <w:jc w:val="center"/>
              <w:rPr>
                <w:sz w:val="24"/>
                <w:szCs w:val="24"/>
              </w:rPr>
            </w:pPr>
          </w:p>
        </w:tc>
        <w:tc>
          <w:tcPr>
            <w:tcW w:w="1417" w:type="dxa"/>
            <w:shd w:val="clear" w:color="000000" w:fill="FFFFFF"/>
            <w:vAlign w:val="center"/>
            <w:hideMark/>
          </w:tcPr>
          <w:p w:rsidR="00DA4823" w:rsidRPr="00DA4823" w:rsidRDefault="00DA4823">
            <w:pPr>
              <w:jc w:val="center"/>
              <w:rPr>
                <w:sz w:val="24"/>
                <w:szCs w:val="24"/>
              </w:rPr>
            </w:pPr>
            <w:r w:rsidRPr="00DA4823">
              <w:rPr>
                <w:sz w:val="24"/>
                <w:szCs w:val="24"/>
              </w:rPr>
              <w:t xml:space="preserve">3 097 263 </w:t>
            </w:r>
          </w:p>
        </w:tc>
        <w:tc>
          <w:tcPr>
            <w:tcW w:w="1134" w:type="dxa"/>
            <w:shd w:val="clear" w:color="000000" w:fill="FFFFFF"/>
            <w:vAlign w:val="bottom"/>
            <w:hideMark/>
          </w:tcPr>
          <w:p w:rsidR="00DA4823" w:rsidRPr="00DA4823" w:rsidRDefault="00DA4823">
            <w:pPr>
              <w:rPr>
                <w:sz w:val="24"/>
                <w:szCs w:val="24"/>
              </w:rPr>
            </w:pPr>
            <w:r w:rsidRPr="00DA4823">
              <w:rPr>
                <w:sz w:val="24"/>
                <w:szCs w:val="24"/>
              </w:rPr>
              <w:t> </w:t>
            </w:r>
          </w:p>
        </w:tc>
        <w:tc>
          <w:tcPr>
            <w:tcW w:w="1134" w:type="dxa"/>
            <w:shd w:val="clear" w:color="000000" w:fill="FFFFFF"/>
            <w:vAlign w:val="bottom"/>
            <w:hideMark/>
          </w:tcPr>
          <w:p w:rsidR="00DA4823" w:rsidRPr="00DA4823" w:rsidRDefault="00DA4823">
            <w:pPr>
              <w:rPr>
                <w:sz w:val="24"/>
                <w:szCs w:val="24"/>
              </w:rPr>
            </w:pPr>
            <w:r w:rsidRPr="00DA4823">
              <w:rPr>
                <w:sz w:val="24"/>
                <w:szCs w:val="24"/>
              </w:rPr>
              <w:t> </w:t>
            </w:r>
          </w:p>
        </w:tc>
        <w:tc>
          <w:tcPr>
            <w:tcW w:w="1559" w:type="dxa"/>
            <w:shd w:val="clear" w:color="auto" w:fill="auto"/>
            <w:vAlign w:val="center"/>
            <w:hideMark/>
          </w:tcPr>
          <w:p w:rsidR="00DA4823" w:rsidRPr="00DA4823" w:rsidRDefault="00DA4823">
            <w:pPr>
              <w:jc w:val="center"/>
              <w:rPr>
                <w:sz w:val="24"/>
                <w:szCs w:val="24"/>
              </w:rPr>
            </w:pPr>
            <w:r w:rsidRPr="00DA4823">
              <w:rPr>
                <w:sz w:val="24"/>
                <w:szCs w:val="24"/>
              </w:rPr>
              <w:t>8,23300044</w:t>
            </w:r>
          </w:p>
        </w:tc>
        <w:tc>
          <w:tcPr>
            <w:tcW w:w="1276" w:type="dxa"/>
            <w:shd w:val="clear" w:color="auto" w:fill="auto"/>
            <w:vAlign w:val="center"/>
            <w:hideMark/>
          </w:tcPr>
          <w:p w:rsidR="00DA4823" w:rsidRPr="00DA4823" w:rsidRDefault="00DA4823">
            <w:pPr>
              <w:jc w:val="center"/>
              <w:rPr>
                <w:sz w:val="24"/>
                <w:szCs w:val="24"/>
              </w:rPr>
            </w:pPr>
          </w:p>
        </w:tc>
        <w:tc>
          <w:tcPr>
            <w:tcW w:w="992" w:type="dxa"/>
            <w:shd w:val="clear" w:color="auto" w:fill="auto"/>
            <w:noWrap/>
            <w:vAlign w:val="center"/>
            <w:hideMark/>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tcPr>
          <w:p w:rsidR="00DA4823" w:rsidRPr="00DA4823" w:rsidRDefault="00DA4823" w:rsidP="00DA4823">
            <w:pPr>
              <w:widowControl w:val="0"/>
              <w:autoSpaceDE w:val="0"/>
              <w:autoSpaceDN w:val="0"/>
              <w:adjustRightInd w:val="0"/>
              <w:jc w:val="center"/>
              <w:rPr>
                <w:sz w:val="24"/>
                <w:szCs w:val="24"/>
              </w:rPr>
            </w:pPr>
            <w:r w:rsidRPr="00DA4823">
              <w:rPr>
                <w:sz w:val="24"/>
                <w:szCs w:val="24"/>
              </w:rPr>
              <w:t>3</w:t>
            </w:r>
          </w:p>
        </w:tc>
        <w:tc>
          <w:tcPr>
            <w:tcW w:w="2409" w:type="dxa"/>
            <w:shd w:val="clear" w:color="000000" w:fill="FFFFFF"/>
            <w:vAlign w:val="center"/>
          </w:tcPr>
          <w:p w:rsidR="00DA4823" w:rsidRPr="00DA4823" w:rsidRDefault="00DA4823">
            <w:pPr>
              <w:rPr>
                <w:sz w:val="24"/>
                <w:szCs w:val="24"/>
              </w:rPr>
            </w:pPr>
            <w:r w:rsidRPr="00DA4823">
              <w:rPr>
                <w:sz w:val="24"/>
                <w:szCs w:val="24"/>
              </w:rPr>
              <w:t>Усиление грунтов. Лит А, А1, А3 (2 этап)</w:t>
            </w:r>
          </w:p>
        </w:tc>
        <w:tc>
          <w:tcPr>
            <w:tcW w:w="1560" w:type="dxa"/>
            <w:shd w:val="clear" w:color="000000" w:fill="FFFFFF"/>
            <w:vAlign w:val="center"/>
          </w:tcPr>
          <w:p w:rsidR="00DA4823" w:rsidRPr="00DA4823" w:rsidRDefault="00DA4823">
            <w:pPr>
              <w:rPr>
                <w:sz w:val="24"/>
                <w:szCs w:val="24"/>
              </w:rPr>
            </w:pPr>
            <w:r w:rsidRPr="00DA4823">
              <w:rPr>
                <w:sz w:val="24"/>
                <w:szCs w:val="24"/>
              </w:rPr>
              <w:t xml:space="preserve"> ЛС 02-01-02 </w:t>
            </w:r>
          </w:p>
        </w:tc>
        <w:tc>
          <w:tcPr>
            <w:tcW w:w="1559" w:type="dxa"/>
            <w:shd w:val="clear" w:color="000000" w:fill="FFFFFF"/>
            <w:vAlign w:val="center"/>
          </w:tcPr>
          <w:p w:rsidR="00DA4823" w:rsidRPr="00DA4823" w:rsidRDefault="00DA4823">
            <w:pPr>
              <w:jc w:val="center"/>
              <w:rPr>
                <w:sz w:val="24"/>
                <w:szCs w:val="24"/>
              </w:rPr>
            </w:pPr>
            <w:r w:rsidRPr="00DA4823">
              <w:rPr>
                <w:sz w:val="24"/>
                <w:szCs w:val="24"/>
              </w:rPr>
              <w:t>2 590 675,00</w:t>
            </w:r>
          </w:p>
        </w:tc>
        <w:tc>
          <w:tcPr>
            <w:tcW w:w="850"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1417" w:type="dxa"/>
            <w:shd w:val="clear" w:color="000000" w:fill="FFFFFF"/>
            <w:vAlign w:val="center"/>
          </w:tcPr>
          <w:p w:rsidR="00DA4823" w:rsidRPr="00DA4823" w:rsidRDefault="00DA4823">
            <w:pPr>
              <w:jc w:val="center"/>
              <w:rPr>
                <w:sz w:val="24"/>
                <w:szCs w:val="24"/>
              </w:rPr>
            </w:pPr>
            <w:r w:rsidRPr="00DA4823">
              <w:rPr>
                <w:sz w:val="24"/>
                <w:szCs w:val="24"/>
              </w:rPr>
              <w:t xml:space="preserve">29 519 080 </w:t>
            </w:r>
          </w:p>
        </w:tc>
        <w:tc>
          <w:tcPr>
            <w:tcW w:w="1134" w:type="dxa"/>
            <w:shd w:val="clear" w:color="000000" w:fill="FFFFFF"/>
            <w:vAlign w:val="bottom"/>
          </w:tcPr>
          <w:p w:rsidR="00DA4823" w:rsidRPr="00DA4823" w:rsidRDefault="00DA4823">
            <w:pPr>
              <w:rPr>
                <w:sz w:val="24"/>
                <w:szCs w:val="24"/>
              </w:rPr>
            </w:pPr>
            <w:r w:rsidRPr="00DA4823">
              <w:rPr>
                <w:sz w:val="24"/>
                <w:szCs w:val="24"/>
              </w:rPr>
              <w:t> </w:t>
            </w:r>
          </w:p>
        </w:tc>
        <w:tc>
          <w:tcPr>
            <w:tcW w:w="1134" w:type="dxa"/>
            <w:shd w:val="clear" w:color="000000" w:fill="FFFFFF"/>
            <w:vAlign w:val="bottom"/>
          </w:tcPr>
          <w:p w:rsidR="00DA4823" w:rsidRPr="00DA4823" w:rsidRDefault="00DA4823">
            <w:pPr>
              <w:rPr>
                <w:sz w:val="24"/>
                <w:szCs w:val="24"/>
              </w:rPr>
            </w:pPr>
            <w:r w:rsidRPr="00DA4823">
              <w:rPr>
                <w:sz w:val="24"/>
                <w:szCs w:val="24"/>
              </w:rPr>
              <w:t> </w:t>
            </w:r>
          </w:p>
        </w:tc>
        <w:tc>
          <w:tcPr>
            <w:tcW w:w="1559" w:type="dxa"/>
            <w:shd w:val="clear" w:color="auto" w:fill="auto"/>
            <w:vAlign w:val="center"/>
          </w:tcPr>
          <w:p w:rsidR="00DA4823" w:rsidRPr="00DA4823" w:rsidRDefault="00DA4823">
            <w:pPr>
              <w:jc w:val="center"/>
              <w:rPr>
                <w:sz w:val="24"/>
                <w:szCs w:val="24"/>
              </w:rPr>
            </w:pPr>
            <w:r w:rsidRPr="00DA4823">
              <w:rPr>
                <w:sz w:val="24"/>
                <w:szCs w:val="24"/>
              </w:rPr>
              <w:t>11,39435861</w:t>
            </w:r>
          </w:p>
        </w:tc>
        <w:tc>
          <w:tcPr>
            <w:tcW w:w="1276" w:type="dxa"/>
            <w:shd w:val="clear" w:color="auto" w:fill="auto"/>
            <w:vAlign w:val="center"/>
          </w:tcPr>
          <w:p w:rsidR="00DA4823" w:rsidRPr="00DA4823" w:rsidRDefault="00DA4823">
            <w:pPr>
              <w:jc w:val="center"/>
              <w:rPr>
                <w:sz w:val="24"/>
                <w:szCs w:val="24"/>
              </w:rPr>
            </w:pPr>
          </w:p>
        </w:tc>
        <w:tc>
          <w:tcPr>
            <w:tcW w:w="992" w:type="dxa"/>
            <w:shd w:val="clear" w:color="auto" w:fill="auto"/>
            <w:noWrap/>
            <w:vAlign w:val="center"/>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tcPr>
          <w:p w:rsidR="00DA4823" w:rsidRPr="00DA4823" w:rsidRDefault="00DA4823" w:rsidP="009F4813">
            <w:pPr>
              <w:widowControl w:val="0"/>
              <w:autoSpaceDE w:val="0"/>
              <w:autoSpaceDN w:val="0"/>
              <w:adjustRightInd w:val="0"/>
              <w:ind w:firstLine="191"/>
              <w:jc w:val="center"/>
              <w:rPr>
                <w:sz w:val="24"/>
                <w:szCs w:val="24"/>
              </w:rPr>
            </w:pPr>
          </w:p>
        </w:tc>
        <w:tc>
          <w:tcPr>
            <w:tcW w:w="2409" w:type="dxa"/>
            <w:shd w:val="clear" w:color="000000" w:fill="FFFFFF"/>
            <w:vAlign w:val="center"/>
          </w:tcPr>
          <w:p w:rsidR="00DA4823" w:rsidRPr="00DA4823" w:rsidRDefault="00DA4823">
            <w:pPr>
              <w:rPr>
                <w:sz w:val="24"/>
                <w:szCs w:val="24"/>
              </w:rPr>
            </w:pPr>
            <w:r w:rsidRPr="00DA4823">
              <w:rPr>
                <w:sz w:val="24"/>
                <w:szCs w:val="24"/>
              </w:rPr>
              <w:t>Непредвиденные расходы 2%</w:t>
            </w:r>
          </w:p>
        </w:tc>
        <w:tc>
          <w:tcPr>
            <w:tcW w:w="1560" w:type="dxa"/>
            <w:shd w:val="clear" w:color="000000" w:fill="FFFFFF"/>
            <w:vAlign w:val="center"/>
          </w:tcPr>
          <w:p w:rsidR="00DA4823" w:rsidRPr="00DA4823" w:rsidRDefault="00DA4823">
            <w:pPr>
              <w:rPr>
                <w:sz w:val="24"/>
                <w:szCs w:val="24"/>
              </w:rPr>
            </w:pPr>
          </w:p>
        </w:tc>
        <w:tc>
          <w:tcPr>
            <w:tcW w:w="1559" w:type="dxa"/>
            <w:shd w:val="clear" w:color="000000" w:fill="FFFFFF"/>
            <w:vAlign w:val="center"/>
          </w:tcPr>
          <w:p w:rsidR="00DA4823" w:rsidRPr="00DA4823" w:rsidRDefault="00DA4823">
            <w:pPr>
              <w:jc w:val="center"/>
              <w:rPr>
                <w:sz w:val="24"/>
                <w:szCs w:val="24"/>
              </w:rPr>
            </w:pPr>
          </w:p>
        </w:tc>
        <w:tc>
          <w:tcPr>
            <w:tcW w:w="850"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3685" w:type="dxa"/>
            <w:gridSpan w:val="3"/>
            <w:shd w:val="clear" w:color="000000" w:fill="FFFFFF"/>
            <w:vAlign w:val="center"/>
          </w:tcPr>
          <w:p w:rsidR="00DA4823" w:rsidRPr="00DA4823" w:rsidRDefault="00DA4823">
            <w:pPr>
              <w:rPr>
                <w:sz w:val="24"/>
                <w:szCs w:val="24"/>
              </w:rPr>
            </w:pPr>
          </w:p>
        </w:tc>
        <w:tc>
          <w:tcPr>
            <w:tcW w:w="1559" w:type="dxa"/>
            <w:shd w:val="clear" w:color="auto" w:fill="auto"/>
            <w:vAlign w:val="center"/>
          </w:tcPr>
          <w:p w:rsidR="00DA4823" w:rsidRPr="00DA4823" w:rsidRDefault="00DA4823">
            <w:pPr>
              <w:jc w:val="center"/>
              <w:rPr>
                <w:sz w:val="24"/>
                <w:szCs w:val="24"/>
              </w:rPr>
            </w:pPr>
          </w:p>
        </w:tc>
        <w:tc>
          <w:tcPr>
            <w:tcW w:w="1276" w:type="dxa"/>
            <w:shd w:val="clear" w:color="auto" w:fill="auto"/>
            <w:vAlign w:val="center"/>
          </w:tcPr>
          <w:p w:rsidR="00DA4823" w:rsidRPr="00DA4823" w:rsidRDefault="00DA4823">
            <w:pPr>
              <w:jc w:val="center"/>
              <w:rPr>
                <w:sz w:val="24"/>
                <w:szCs w:val="24"/>
              </w:rPr>
            </w:pPr>
          </w:p>
        </w:tc>
        <w:tc>
          <w:tcPr>
            <w:tcW w:w="992" w:type="dxa"/>
            <w:shd w:val="clear" w:color="auto" w:fill="auto"/>
            <w:noWrap/>
            <w:vAlign w:val="center"/>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tcPr>
          <w:p w:rsidR="00DA4823" w:rsidRPr="00DA4823" w:rsidRDefault="00DA4823" w:rsidP="009F4813">
            <w:pPr>
              <w:widowControl w:val="0"/>
              <w:autoSpaceDE w:val="0"/>
              <w:autoSpaceDN w:val="0"/>
              <w:adjustRightInd w:val="0"/>
              <w:ind w:firstLine="191"/>
              <w:jc w:val="center"/>
              <w:rPr>
                <w:sz w:val="24"/>
                <w:szCs w:val="24"/>
              </w:rPr>
            </w:pPr>
          </w:p>
        </w:tc>
        <w:tc>
          <w:tcPr>
            <w:tcW w:w="2409" w:type="dxa"/>
            <w:shd w:val="clear" w:color="000000" w:fill="FFFFFF"/>
            <w:vAlign w:val="bottom"/>
          </w:tcPr>
          <w:p w:rsidR="00DA4823" w:rsidRPr="00DA4823" w:rsidRDefault="00DA4823" w:rsidP="00DA4823">
            <w:pPr>
              <w:rPr>
                <w:b/>
                <w:bCs/>
                <w:sz w:val="24"/>
                <w:szCs w:val="24"/>
              </w:rPr>
            </w:pPr>
            <w:r w:rsidRPr="00DA4823">
              <w:rPr>
                <w:b/>
                <w:bCs/>
                <w:sz w:val="24"/>
                <w:szCs w:val="24"/>
              </w:rPr>
              <w:t>Твердая цена контракта без НДС</w:t>
            </w:r>
          </w:p>
        </w:tc>
        <w:tc>
          <w:tcPr>
            <w:tcW w:w="1560" w:type="dxa"/>
            <w:shd w:val="clear" w:color="000000" w:fill="FFFFFF"/>
            <w:vAlign w:val="center"/>
          </w:tcPr>
          <w:p w:rsidR="00DA4823" w:rsidRPr="00DA4823" w:rsidRDefault="00DA4823">
            <w:pPr>
              <w:rPr>
                <w:sz w:val="24"/>
                <w:szCs w:val="24"/>
              </w:rPr>
            </w:pPr>
          </w:p>
        </w:tc>
        <w:tc>
          <w:tcPr>
            <w:tcW w:w="1559" w:type="dxa"/>
            <w:shd w:val="clear" w:color="000000" w:fill="FFFFFF"/>
            <w:vAlign w:val="center"/>
          </w:tcPr>
          <w:p w:rsidR="00DA4823" w:rsidRPr="00DA4823" w:rsidRDefault="00DA4823">
            <w:pPr>
              <w:jc w:val="center"/>
              <w:rPr>
                <w:sz w:val="24"/>
                <w:szCs w:val="24"/>
              </w:rPr>
            </w:pPr>
          </w:p>
        </w:tc>
        <w:tc>
          <w:tcPr>
            <w:tcW w:w="850"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3685" w:type="dxa"/>
            <w:gridSpan w:val="3"/>
            <w:shd w:val="clear" w:color="000000" w:fill="FFFFFF"/>
            <w:vAlign w:val="center"/>
          </w:tcPr>
          <w:p w:rsidR="00DA4823" w:rsidRPr="00DA4823" w:rsidRDefault="00DA4823" w:rsidP="00DA4823">
            <w:pPr>
              <w:jc w:val="center"/>
              <w:rPr>
                <w:sz w:val="24"/>
                <w:szCs w:val="24"/>
              </w:rPr>
            </w:pPr>
            <w:r w:rsidRPr="00DA4823">
              <w:rPr>
                <w:sz w:val="24"/>
                <w:szCs w:val="24"/>
              </w:rPr>
              <w:t>40</w:t>
            </w:r>
            <w:r>
              <w:rPr>
                <w:sz w:val="24"/>
                <w:szCs w:val="24"/>
              </w:rPr>
              <w:t xml:space="preserve"> </w:t>
            </w:r>
            <w:r w:rsidRPr="00DA4823">
              <w:rPr>
                <w:sz w:val="24"/>
                <w:szCs w:val="24"/>
              </w:rPr>
              <w:t>601</w:t>
            </w:r>
            <w:r>
              <w:rPr>
                <w:sz w:val="24"/>
                <w:szCs w:val="24"/>
              </w:rPr>
              <w:t xml:space="preserve"> </w:t>
            </w:r>
            <w:r w:rsidRPr="00DA4823">
              <w:rPr>
                <w:sz w:val="24"/>
                <w:szCs w:val="24"/>
              </w:rPr>
              <w:t>201</w:t>
            </w:r>
          </w:p>
        </w:tc>
        <w:tc>
          <w:tcPr>
            <w:tcW w:w="1559" w:type="dxa"/>
            <w:shd w:val="clear" w:color="auto" w:fill="auto"/>
            <w:vAlign w:val="center"/>
          </w:tcPr>
          <w:p w:rsidR="00DA4823" w:rsidRPr="00DA4823" w:rsidRDefault="00DA4823">
            <w:pPr>
              <w:jc w:val="center"/>
              <w:rPr>
                <w:sz w:val="24"/>
                <w:szCs w:val="24"/>
              </w:rPr>
            </w:pPr>
          </w:p>
        </w:tc>
        <w:tc>
          <w:tcPr>
            <w:tcW w:w="1276" w:type="dxa"/>
            <w:shd w:val="clear" w:color="auto" w:fill="auto"/>
            <w:vAlign w:val="center"/>
          </w:tcPr>
          <w:p w:rsidR="00DA4823" w:rsidRPr="00DA4823" w:rsidRDefault="00DA4823">
            <w:pPr>
              <w:jc w:val="center"/>
              <w:rPr>
                <w:sz w:val="24"/>
                <w:szCs w:val="24"/>
              </w:rPr>
            </w:pPr>
          </w:p>
        </w:tc>
        <w:tc>
          <w:tcPr>
            <w:tcW w:w="992" w:type="dxa"/>
            <w:shd w:val="clear" w:color="auto" w:fill="auto"/>
            <w:noWrap/>
            <w:vAlign w:val="center"/>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tcPr>
          <w:p w:rsidR="00DA4823" w:rsidRPr="00DA4823" w:rsidRDefault="00DA4823" w:rsidP="009F4813">
            <w:pPr>
              <w:widowControl w:val="0"/>
              <w:autoSpaceDE w:val="0"/>
              <w:autoSpaceDN w:val="0"/>
              <w:adjustRightInd w:val="0"/>
              <w:ind w:firstLine="191"/>
              <w:jc w:val="center"/>
              <w:rPr>
                <w:sz w:val="24"/>
                <w:szCs w:val="24"/>
              </w:rPr>
            </w:pPr>
          </w:p>
        </w:tc>
        <w:tc>
          <w:tcPr>
            <w:tcW w:w="2409" w:type="dxa"/>
            <w:shd w:val="clear" w:color="000000" w:fill="FFFFFF"/>
            <w:vAlign w:val="bottom"/>
          </w:tcPr>
          <w:p w:rsidR="00DA4823" w:rsidRPr="00DA4823" w:rsidRDefault="00DA4823">
            <w:pPr>
              <w:rPr>
                <w:sz w:val="24"/>
                <w:szCs w:val="24"/>
              </w:rPr>
            </w:pPr>
            <w:r w:rsidRPr="00DA4823">
              <w:rPr>
                <w:sz w:val="24"/>
                <w:szCs w:val="24"/>
              </w:rPr>
              <w:t>НДС 20%</w:t>
            </w:r>
          </w:p>
        </w:tc>
        <w:tc>
          <w:tcPr>
            <w:tcW w:w="1560" w:type="dxa"/>
            <w:shd w:val="clear" w:color="000000" w:fill="FFFFFF"/>
            <w:vAlign w:val="center"/>
          </w:tcPr>
          <w:p w:rsidR="00DA4823" w:rsidRPr="00DA4823" w:rsidRDefault="00DA4823">
            <w:pPr>
              <w:rPr>
                <w:sz w:val="24"/>
                <w:szCs w:val="24"/>
              </w:rPr>
            </w:pPr>
          </w:p>
        </w:tc>
        <w:tc>
          <w:tcPr>
            <w:tcW w:w="1559" w:type="dxa"/>
            <w:shd w:val="clear" w:color="000000" w:fill="FFFFFF"/>
            <w:vAlign w:val="center"/>
          </w:tcPr>
          <w:p w:rsidR="00DA4823" w:rsidRPr="00DA4823" w:rsidRDefault="00DA4823">
            <w:pPr>
              <w:jc w:val="center"/>
              <w:rPr>
                <w:sz w:val="24"/>
                <w:szCs w:val="24"/>
              </w:rPr>
            </w:pPr>
          </w:p>
        </w:tc>
        <w:tc>
          <w:tcPr>
            <w:tcW w:w="850"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3685" w:type="dxa"/>
            <w:gridSpan w:val="3"/>
            <w:shd w:val="clear" w:color="000000" w:fill="FFFFFF"/>
            <w:vAlign w:val="center"/>
          </w:tcPr>
          <w:p w:rsidR="00DA4823" w:rsidRPr="00DA4823" w:rsidRDefault="00F03E67" w:rsidP="00DA4823">
            <w:pPr>
              <w:jc w:val="center"/>
              <w:rPr>
                <w:sz w:val="24"/>
                <w:szCs w:val="24"/>
              </w:rPr>
            </w:pPr>
            <w:r>
              <w:rPr>
                <w:sz w:val="24"/>
                <w:szCs w:val="24"/>
              </w:rPr>
              <w:t>-</w:t>
            </w:r>
          </w:p>
        </w:tc>
        <w:tc>
          <w:tcPr>
            <w:tcW w:w="1559" w:type="dxa"/>
            <w:shd w:val="clear" w:color="auto" w:fill="auto"/>
            <w:vAlign w:val="center"/>
          </w:tcPr>
          <w:p w:rsidR="00DA4823" w:rsidRPr="00DA4823" w:rsidRDefault="00DA4823">
            <w:pPr>
              <w:jc w:val="center"/>
              <w:rPr>
                <w:sz w:val="24"/>
                <w:szCs w:val="24"/>
              </w:rPr>
            </w:pPr>
          </w:p>
        </w:tc>
        <w:tc>
          <w:tcPr>
            <w:tcW w:w="1276" w:type="dxa"/>
            <w:shd w:val="clear" w:color="auto" w:fill="auto"/>
            <w:vAlign w:val="center"/>
          </w:tcPr>
          <w:p w:rsidR="00DA4823" w:rsidRPr="00DA4823" w:rsidRDefault="00DA4823">
            <w:pPr>
              <w:jc w:val="center"/>
              <w:rPr>
                <w:sz w:val="24"/>
                <w:szCs w:val="24"/>
              </w:rPr>
            </w:pPr>
          </w:p>
        </w:tc>
        <w:tc>
          <w:tcPr>
            <w:tcW w:w="992" w:type="dxa"/>
            <w:shd w:val="clear" w:color="auto" w:fill="auto"/>
            <w:noWrap/>
            <w:vAlign w:val="center"/>
          </w:tcPr>
          <w:p w:rsidR="00DA4823" w:rsidRPr="00DA4823" w:rsidRDefault="00DA4823" w:rsidP="00D21481">
            <w:pPr>
              <w:widowControl w:val="0"/>
              <w:autoSpaceDE w:val="0"/>
              <w:autoSpaceDN w:val="0"/>
              <w:adjustRightInd w:val="0"/>
              <w:ind w:firstLine="709"/>
              <w:jc w:val="center"/>
              <w:rPr>
                <w:sz w:val="24"/>
                <w:szCs w:val="24"/>
              </w:rPr>
            </w:pPr>
          </w:p>
        </w:tc>
      </w:tr>
      <w:tr w:rsidR="00DA4823" w:rsidRPr="00DA4823" w:rsidTr="00DA4823">
        <w:trPr>
          <w:trHeight w:val="465"/>
        </w:trPr>
        <w:tc>
          <w:tcPr>
            <w:tcW w:w="441" w:type="dxa"/>
            <w:shd w:val="clear" w:color="000000" w:fill="FFFFFF"/>
            <w:noWrap/>
            <w:vAlign w:val="center"/>
          </w:tcPr>
          <w:p w:rsidR="00DA4823" w:rsidRPr="00DA4823" w:rsidRDefault="00DA4823" w:rsidP="009F4813">
            <w:pPr>
              <w:widowControl w:val="0"/>
              <w:autoSpaceDE w:val="0"/>
              <w:autoSpaceDN w:val="0"/>
              <w:adjustRightInd w:val="0"/>
              <w:ind w:firstLine="191"/>
              <w:jc w:val="center"/>
              <w:rPr>
                <w:sz w:val="24"/>
                <w:szCs w:val="24"/>
              </w:rPr>
            </w:pPr>
          </w:p>
        </w:tc>
        <w:tc>
          <w:tcPr>
            <w:tcW w:w="2409" w:type="dxa"/>
            <w:shd w:val="clear" w:color="000000" w:fill="FFFFFF"/>
            <w:vAlign w:val="bottom"/>
          </w:tcPr>
          <w:p w:rsidR="00DA4823" w:rsidRPr="00DA4823" w:rsidRDefault="00DA4823" w:rsidP="00DA4823">
            <w:pPr>
              <w:rPr>
                <w:b/>
                <w:bCs/>
                <w:sz w:val="24"/>
                <w:szCs w:val="24"/>
              </w:rPr>
            </w:pPr>
            <w:r w:rsidRPr="00DA4823">
              <w:rPr>
                <w:b/>
                <w:bCs/>
                <w:sz w:val="24"/>
                <w:szCs w:val="24"/>
              </w:rPr>
              <w:t xml:space="preserve">Твердая цена контракта </w:t>
            </w:r>
          </w:p>
        </w:tc>
        <w:tc>
          <w:tcPr>
            <w:tcW w:w="1560" w:type="dxa"/>
            <w:shd w:val="clear" w:color="000000" w:fill="FFFFFF"/>
            <w:vAlign w:val="center"/>
          </w:tcPr>
          <w:p w:rsidR="00DA4823" w:rsidRPr="00DA4823" w:rsidRDefault="00DA4823">
            <w:pPr>
              <w:rPr>
                <w:sz w:val="24"/>
                <w:szCs w:val="24"/>
              </w:rPr>
            </w:pPr>
          </w:p>
        </w:tc>
        <w:tc>
          <w:tcPr>
            <w:tcW w:w="1559" w:type="dxa"/>
            <w:shd w:val="clear" w:color="000000" w:fill="FFFFFF"/>
            <w:vAlign w:val="center"/>
          </w:tcPr>
          <w:p w:rsidR="00DA4823" w:rsidRPr="00DA4823" w:rsidRDefault="00DA4823">
            <w:pPr>
              <w:jc w:val="center"/>
              <w:rPr>
                <w:sz w:val="24"/>
                <w:szCs w:val="24"/>
              </w:rPr>
            </w:pPr>
          </w:p>
        </w:tc>
        <w:tc>
          <w:tcPr>
            <w:tcW w:w="850"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993" w:type="dxa"/>
            <w:shd w:val="clear" w:color="000000" w:fill="FFFFFF"/>
            <w:vAlign w:val="center"/>
          </w:tcPr>
          <w:p w:rsidR="00DA4823" w:rsidRPr="00DA4823" w:rsidRDefault="00DA4823" w:rsidP="00D21481">
            <w:pPr>
              <w:widowControl w:val="0"/>
              <w:autoSpaceDE w:val="0"/>
              <w:autoSpaceDN w:val="0"/>
              <w:adjustRightInd w:val="0"/>
              <w:ind w:firstLine="709"/>
              <w:jc w:val="center"/>
              <w:rPr>
                <w:sz w:val="24"/>
                <w:szCs w:val="24"/>
              </w:rPr>
            </w:pPr>
          </w:p>
        </w:tc>
        <w:tc>
          <w:tcPr>
            <w:tcW w:w="3685" w:type="dxa"/>
            <w:gridSpan w:val="3"/>
            <w:shd w:val="clear" w:color="000000" w:fill="FFFFFF"/>
            <w:vAlign w:val="center"/>
          </w:tcPr>
          <w:p w:rsidR="00DA4823" w:rsidRPr="00DA4823" w:rsidRDefault="00DA4823" w:rsidP="00DA4823">
            <w:pPr>
              <w:jc w:val="center"/>
              <w:rPr>
                <w:sz w:val="24"/>
                <w:szCs w:val="24"/>
              </w:rPr>
            </w:pPr>
            <w:r w:rsidRPr="00DA4823">
              <w:rPr>
                <w:sz w:val="24"/>
                <w:szCs w:val="24"/>
              </w:rPr>
              <w:t>40</w:t>
            </w:r>
            <w:r>
              <w:rPr>
                <w:sz w:val="24"/>
                <w:szCs w:val="24"/>
              </w:rPr>
              <w:t xml:space="preserve"> </w:t>
            </w:r>
            <w:r w:rsidRPr="00DA4823">
              <w:rPr>
                <w:sz w:val="24"/>
                <w:szCs w:val="24"/>
              </w:rPr>
              <w:t>601</w:t>
            </w:r>
            <w:r>
              <w:rPr>
                <w:sz w:val="24"/>
                <w:szCs w:val="24"/>
              </w:rPr>
              <w:t xml:space="preserve"> </w:t>
            </w:r>
            <w:r w:rsidRPr="00DA4823">
              <w:rPr>
                <w:sz w:val="24"/>
                <w:szCs w:val="24"/>
              </w:rPr>
              <w:t>201</w:t>
            </w:r>
          </w:p>
        </w:tc>
        <w:tc>
          <w:tcPr>
            <w:tcW w:w="1559" w:type="dxa"/>
            <w:shd w:val="clear" w:color="auto" w:fill="auto"/>
            <w:vAlign w:val="center"/>
          </w:tcPr>
          <w:p w:rsidR="00DA4823" w:rsidRPr="00DA4823" w:rsidRDefault="00DA4823">
            <w:pPr>
              <w:jc w:val="center"/>
              <w:rPr>
                <w:sz w:val="24"/>
                <w:szCs w:val="24"/>
              </w:rPr>
            </w:pPr>
          </w:p>
        </w:tc>
        <w:tc>
          <w:tcPr>
            <w:tcW w:w="1276" w:type="dxa"/>
            <w:shd w:val="clear" w:color="auto" w:fill="auto"/>
            <w:vAlign w:val="center"/>
          </w:tcPr>
          <w:p w:rsidR="00DA4823" w:rsidRPr="00DA4823" w:rsidRDefault="00DA4823">
            <w:pPr>
              <w:jc w:val="center"/>
              <w:rPr>
                <w:sz w:val="24"/>
                <w:szCs w:val="24"/>
              </w:rPr>
            </w:pPr>
          </w:p>
        </w:tc>
        <w:tc>
          <w:tcPr>
            <w:tcW w:w="992" w:type="dxa"/>
            <w:shd w:val="clear" w:color="auto" w:fill="auto"/>
            <w:noWrap/>
            <w:vAlign w:val="center"/>
          </w:tcPr>
          <w:p w:rsidR="00DA4823" w:rsidRPr="00DA4823" w:rsidRDefault="00DA4823" w:rsidP="00D21481">
            <w:pPr>
              <w:widowControl w:val="0"/>
              <w:autoSpaceDE w:val="0"/>
              <w:autoSpaceDN w:val="0"/>
              <w:adjustRightInd w:val="0"/>
              <w:ind w:firstLine="709"/>
              <w:jc w:val="center"/>
              <w:rPr>
                <w:sz w:val="24"/>
                <w:szCs w:val="24"/>
              </w:rPr>
            </w:pPr>
          </w:p>
        </w:tc>
      </w:tr>
    </w:tbl>
    <w:p w:rsidR="007400DB" w:rsidRPr="00355386" w:rsidRDefault="007400DB" w:rsidP="007400DB">
      <w:pPr>
        <w:widowControl w:val="0"/>
        <w:autoSpaceDE w:val="0"/>
        <w:autoSpaceDN w:val="0"/>
        <w:adjustRightInd w:val="0"/>
        <w:ind w:firstLine="709"/>
        <w:jc w:val="center"/>
        <w:rPr>
          <w:sz w:val="24"/>
          <w:szCs w:val="24"/>
        </w:rPr>
      </w:pPr>
    </w:p>
    <w:p w:rsidR="007400DB" w:rsidRPr="00355386" w:rsidRDefault="007400DB" w:rsidP="007400DB">
      <w:pPr>
        <w:widowControl w:val="0"/>
        <w:autoSpaceDE w:val="0"/>
        <w:autoSpaceDN w:val="0"/>
        <w:adjustRightInd w:val="0"/>
        <w:ind w:firstLine="709"/>
        <w:jc w:val="both"/>
        <w:rPr>
          <w:sz w:val="24"/>
          <w:szCs w:val="24"/>
        </w:rPr>
      </w:pPr>
    </w:p>
    <w:tbl>
      <w:tblPr>
        <w:tblW w:w="14884" w:type="dxa"/>
        <w:tblLayout w:type="fixed"/>
        <w:tblLook w:val="0000" w:firstRow="0" w:lastRow="0" w:firstColumn="0" w:lastColumn="0" w:noHBand="0" w:noVBand="0"/>
      </w:tblPr>
      <w:tblGrid>
        <w:gridCol w:w="7371"/>
        <w:gridCol w:w="7513"/>
      </w:tblGrid>
      <w:tr w:rsidR="00644672" w:rsidRPr="00C773AF" w:rsidTr="009F4813">
        <w:trPr>
          <w:trHeight w:val="400"/>
        </w:trPr>
        <w:tc>
          <w:tcPr>
            <w:tcW w:w="7371" w:type="dxa"/>
          </w:tcPr>
          <w:p w:rsidR="00644672" w:rsidRPr="00C773AF" w:rsidRDefault="00644672" w:rsidP="009F4813">
            <w:pPr>
              <w:pStyle w:val="aff4"/>
              <w:rPr>
                <w:b/>
                <w:color w:val="000000" w:themeColor="text1"/>
                <w:sz w:val="24"/>
                <w:szCs w:val="24"/>
              </w:rPr>
            </w:pPr>
            <w:r w:rsidRPr="00C773AF">
              <w:rPr>
                <w:b/>
                <w:color w:val="000000" w:themeColor="text1"/>
                <w:sz w:val="24"/>
                <w:szCs w:val="24"/>
              </w:rPr>
              <w:t>Заказчик:</w:t>
            </w:r>
          </w:p>
        </w:tc>
        <w:tc>
          <w:tcPr>
            <w:tcW w:w="7513" w:type="dxa"/>
          </w:tcPr>
          <w:p w:rsidR="00644672" w:rsidRPr="00C773AF" w:rsidRDefault="00644672" w:rsidP="009F4813">
            <w:pPr>
              <w:pStyle w:val="aff4"/>
              <w:tabs>
                <w:tab w:val="left" w:pos="1860"/>
              </w:tabs>
              <w:rPr>
                <w:b/>
                <w:color w:val="000000" w:themeColor="text1"/>
                <w:sz w:val="24"/>
                <w:szCs w:val="24"/>
              </w:rPr>
            </w:pPr>
            <w:r w:rsidRPr="00C773AF">
              <w:rPr>
                <w:b/>
                <w:color w:val="000000" w:themeColor="text1"/>
                <w:sz w:val="24"/>
                <w:szCs w:val="24"/>
              </w:rPr>
              <w:tab/>
              <w:t>Подрядчик:</w:t>
            </w:r>
          </w:p>
        </w:tc>
      </w:tr>
    </w:tbl>
    <w:p w:rsidR="00644672" w:rsidRPr="002C5003" w:rsidRDefault="00644672" w:rsidP="00644672">
      <w:pPr>
        <w:pStyle w:val="aff4"/>
        <w:tabs>
          <w:tab w:val="left" w:pos="2745"/>
          <w:tab w:val="left" w:pos="9315"/>
        </w:tabs>
        <w:rPr>
          <w:color w:val="000000" w:themeColor="text1"/>
          <w:sz w:val="24"/>
          <w:szCs w:val="24"/>
        </w:rPr>
      </w:pPr>
      <w:r w:rsidRPr="002C5003">
        <w:rPr>
          <w:color w:val="000000" w:themeColor="text1"/>
          <w:sz w:val="24"/>
          <w:szCs w:val="24"/>
        </w:rPr>
        <w:t xml:space="preserve">Заместитель руководителя             </w:t>
      </w:r>
      <w:r w:rsidRPr="002C5003">
        <w:rPr>
          <w:color w:val="000000" w:themeColor="text1"/>
          <w:sz w:val="24"/>
          <w:szCs w:val="24"/>
        </w:rPr>
        <w:tab/>
        <w:t xml:space="preserve">Генеральный директор                                                                                                             </w:t>
      </w:r>
      <w:r w:rsidRPr="002C5003">
        <w:rPr>
          <w:color w:val="000000" w:themeColor="text1"/>
          <w:sz w:val="24"/>
          <w:szCs w:val="24"/>
        </w:rPr>
        <w:tab/>
      </w:r>
    </w:p>
    <w:p w:rsidR="00644672" w:rsidRPr="00C773AF" w:rsidRDefault="00644672" w:rsidP="00644672">
      <w:pPr>
        <w:pStyle w:val="aff4"/>
        <w:tabs>
          <w:tab w:val="left" w:pos="2745"/>
        </w:tabs>
        <w:rPr>
          <w:color w:val="000000" w:themeColor="text1"/>
          <w:sz w:val="24"/>
          <w:szCs w:val="24"/>
        </w:rPr>
      </w:pPr>
      <w:r w:rsidRPr="002C5003">
        <w:rPr>
          <w:color w:val="000000" w:themeColor="text1"/>
          <w:sz w:val="24"/>
          <w:szCs w:val="24"/>
        </w:rPr>
        <w:t>________________ С.А. Власов</w:t>
      </w:r>
      <w:r>
        <w:rPr>
          <w:color w:val="000000" w:themeColor="text1"/>
          <w:sz w:val="24"/>
          <w:szCs w:val="24"/>
        </w:rPr>
        <w:t xml:space="preserve">                                                                                                      __________________</w:t>
      </w:r>
      <w:r w:rsidRPr="00C773AF">
        <w:rPr>
          <w:bCs/>
          <w:color w:val="000000" w:themeColor="text1"/>
          <w:sz w:val="28"/>
          <w:szCs w:val="28"/>
        </w:rPr>
        <w:t xml:space="preserve"> </w:t>
      </w:r>
      <w:r w:rsidRPr="00C773AF">
        <w:rPr>
          <w:bCs/>
          <w:color w:val="000000" w:themeColor="text1"/>
          <w:sz w:val="24"/>
          <w:szCs w:val="24"/>
        </w:rPr>
        <w:t xml:space="preserve">Н.А. </w:t>
      </w:r>
      <w:proofErr w:type="spellStart"/>
      <w:r w:rsidRPr="00C773AF">
        <w:rPr>
          <w:bCs/>
          <w:color w:val="000000" w:themeColor="text1"/>
          <w:sz w:val="24"/>
          <w:szCs w:val="24"/>
        </w:rPr>
        <w:t>Степанчук</w:t>
      </w:r>
      <w:proofErr w:type="spellEnd"/>
    </w:p>
    <w:p w:rsidR="00783A2F" w:rsidRDefault="00783A2F" w:rsidP="00BB11D0">
      <w:pPr>
        <w:jc w:val="right"/>
        <w:rPr>
          <w:color w:val="000000" w:themeColor="text1"/>
          <w:sz w:val="28"/>
          <w:szCs w:val="28"/>
        </w:rPr>
      </w:pPr>
    </w:p>
    <w:sectPr w:rsidR="00783A2F" w:rsidSect="00BB11D0">
      <w:pgSz w:w="16838" w:h="11906" w:orient="landscape"/>
      <w:pgMar w:top="1134" w:right="1134" w:bottom="1134" w:left="1134" w:header="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841" w:rsidRDefault="00851841">
      <w:r>
        <w:separator/>
      </w:r>
    </w:p>
  </w:endnote>
  <w:endnote w:type="continuationSeparator" w:id="0">
    <w:p w:rsidR="00851841" w:rsidRDefault="00851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841" w:rsidRDefault="00851841">
      <w:r>
        <w:separator/>
      </w:r>
    </w:p>
  </w:footnote>
  <w:footnote w:type="continuationSeparator" w:id="0">
    <w:p w:rsidR="00851841" w:rsidRDefault="008518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C5A" w:rsidRDefault="00F03C5A">
    <w:pPr>
      <w:pStyle w:val="ad"/>
      <w:rPr>
        <w:i/>
        <w:iCs/>
        <w:sz w:val="22"/>
      </w:rPr>
    </w:pPr>
    <w:r>
      <w:rPr>
        <w:i/>
        <w:iCs/>
        <w:sz w:val="22"/>
      </w:rPr>
      <w:t xml:space="preserve">              </w:t>
    </w:r>
  </w:p>
  <w:p w:rsidR="00F03C5A" w:rsidRDefault="00F03C5A">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C5A" w:rsidRDefault="00F03C5A">
    <w:pPr>
      <w:pStyle w:val="ad"/>
      <w:rPr>
        <w:i/>
        <w:iCs/>
        <w:sz w:val="22"/>
      </w:rPr>
    </w:pPr>
    <w:r>
      <w:rPr>
        <w:i/>
        <w:iCs/>
        <w:sz w:val="22"/>
      </w:rPr>
      <w:t xml:space="preserve">              </w:t>
    </w:r>
  </w:p>
  <w:p w:rsidR="00F03C5A" w:rsidRDefault="00F03C5A">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6A73"/>
    <w:multiLevelType w:val="multilevel"/>
    <w:tmpl w:val="83FA8748"/>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041375FC"/>
    <w:multiLevelType w:val="hybridMultilevel"/>
    <w:tmpl w:val="69B4B29E"/>
    <w:lvl w:ilvl="0" w:tplc="E6BEC89A">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04A2F"/>
    <w:multiLevelType w:val="hybridMultilevel"/>
    <w:tmpl w:val="0A828B48"/>
    <w:lvl w:ilvl="0" w:tplc="FC58562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0983"/>
    <w:multiLevelType w:val="hybridMultilevel"/>
    <w:tmpl w:val="0CC4FBF2"/>
    <w:lvl w:ilvl="0" w:tplc="2F04F4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8152D"/>
    <w:multiLevelType w:val="multilevel"/>
    <w:tmpl w:val="2B081CC6"/>
    <w:lvl w:ilvl="0">
      <w:start w:val="1"/>
      <w:numFmt w:val="decimal"/>
      <w:lvlText w:val="%1."/>
      <w:lvlJc w:val="left"/>
      <w:pPr>
        <w:ind w:left="4188" w:hanging="360"/>
      </w:pPr>
      <w:rPr>
        <w:rFonts w:cs="Times New Roman"/>
        <w:vertAlign w:val="baseline"/>
      </w:rPr>
    </w:lvl>
    <w:lvl w:ilvl="1">
      <w:start w:val="2"/>
      <w:numFmt w:val="decimal"/>
      <w:lvlText w:val="%1.%2."/>
      <w:lvlJc w:val="left"/>
      <w:pPr>
        <w:ind w:left="4548" w:hanging="720"/>
      </w:pPr>
      <w:rPr>
        <w:rFonts w:cs="Times New Roman"/>
        <w:b w:val="0"/>
        <w:vertAlign w:val="baseline"/>
      </w:rPr>
    </w:lvl>
    <w:lvl w:ilvl="2">
      <w:start w:val="1"/>
      <w:numFmt w:val="decimal"/>
      <w:lvlText w:val="%1.%2.%3."/>
      <w:lvlJc w:val="left"/>
      <w:pPr>
        <w:ind w:left="4548" w:hanging="720"/>
      </w:pPr>
      <w:rPr>
        <w:rFonts w:cs="Times New Roman"/>
        <w:vertAlign w:val="baseline"/>
      </w:rPr>
    </w:lvl>
    <w:lvl w:ilvl="3">
      <w:start w:val="1"/>
      <w:numFmt w:val="decimal"/>
      <w:lvlText w:val="%1.%2.%3.%4."/>
      <w:lvlJc w:val="left"/>
      <w:pPr>
        <w:ind w:left="4908" w:hanging="1080"/>
      </w:pPr>
      <w:rPr>
        <w:rFonts w:cs="Times New Roman"/>
        <w:vertAlign w:val="baseline"/>
      </w:rPr>
    </w:lvl>
    <w:lvl w:ilvl="4">
      <w:start w:val="1"/>
      <w:numFmt w:val="decimal"/>
      <w:lvlText w:val="%1.%2.%3.%4.%5."/>
      <w:lvlJc w:val="left"/>
      <w:pPr>
        <w:ind w:left="4908" w:hanging="1080"/>
      </w:pPr>
      <w:rPr>
        <w:rFonts w:cs="Times New Roman"/>
        <w:vertAlign w:val="baseline"/>
      </w:rPr>
    </w:lvl>
    <w:lvl w:ilvl="5">
      <w:start w:val="1"/>
      <w:numFmt w:val="decimal"/>
      <w:lvlText w:val="%1.%2.%3.%4.%5.%6."/>
      <w:lvlJc w:val="left"/>
      <w:pPr>
        <w:ind w:left="5268" w:hanging="1440"/>
      </w:pPr>
      <w:rPr>
        <w:rFonts w:cs="Times New Roman"/>
        <w:vertAlign w:val="baseline"/>
      </w:rPr>
    </w:lvl>
    <w:lvl w:ilvl="6">
      <w:start w:val="1"/>
      <w:numFmt w:val="decimal"/>
      <w:lvlText w:val="%1.%2.%3.%4.%5.%6.%7."/>
      <w:lvlJc w:val="left"/>
      <w:pPr>
        <w:ind w:left="5268" w:hanging="1440"/>
      </w:pPr>
      <w:rPr>
        <w:rFonts w:cs="Times New Roman"/>
        <w:vertAlign w:val="baseline"/>
      </w:rPr>
    </w:lvl>
    <w:lvl w:ilvl="7">
      <w:start w:val="1"/>
      <w:numFmt w:val="decimal"/>
      <w:lvlText w:val="%1.%2.%3.%4.%5.%6.%7.%8."/>
      <w:lvlJc w:val="left"/>
      <w:pPr>
        <w:ind w:left="5628" w:hanging="1800"/>
      </w:pPr>
      <w:rPr>
        <w:rFonts w:cs="Times New Roman"/>
        <w:vertAlign w:val="baseline"/>
      </w:rPr>
    </w:lvl>
    <w:lvl w:ilvl="8">
      <w:start w:val="1"/>
      <w:numFmt w:val="decimal"/>
      <w:lvlText w:val="%1.%2.%3.%4.%5.%6.%7.%8.%9."/>
      <w:lvlJc w:val="left"/>
      <w:pPr>
        <w:ind w:left="5988" w:hanging="2160"/>
      </w:pPr>
      <w:rPr>
        <w:rFonts w:cs="Times New Roman"/>
        <w:vertAlign w:val="baseline"/>
      </w:rPr>
    </w:lvl>
  </w:abstractNum>
  <w:abstractNum w:abstractNumId="5" w15:restartNumberingAfterBreak="0">
    <w:nsid w:val="0D6506D5"/>
    <w:multiLevelType w:val="multilevel"/>
    <w:tmpl w:val="83FA8748"/>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6" w15:restartNumberingAfterBreak="0">
    <w:nsid w:val="23A36EFD"/>
    <w:multiLevelType w:val="hybridMultilevel"/>
    <w:tmpl w:val="FF447CF8"/>
    <w:lvl w:ilvl="0" w:tplc="D490558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DE7960"/>
    <w:multiLevelType w:val="hybridMultilevel"/>
    <w:tmpl w:val="8684F82A"/>
    <w:lvl w:ilvl="0" w:tplc="8CB6C470">
      <w:start w:val="24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A0627E"/>
    <w:multiLevelType w:val="hybridMultilevel"/>
    <w:tmpl w:val="B5644682"/>
    <w:lvl w:ilvl="0" w:tplc="C6A2D062">
      <w:start w:val="373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A01F57"/>
    <w:multiLevelType w:val="multilevel"/>
    <w:tmpl w:val="FA423A4E"/>
    <w:lvl w:ilvl="0">
      <w:start w:val="1"/>
      <w:numFmt w:val="decimal"/>
      <w:lvlText w:val="%1."/>
      <w:lvlJc w:val="left"/>
      <w:pPr>
        <w:ind w:left="720" w:hanging="360"/>
      </w:pPr>
      <w:rPr>
        <w:rFonts w:cs="Times New Roman"/>
        <w:i w:val="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15:restartNumberingAfterBreak="0">
    <w:nsid w:val="2DEB4214"/>
    <w:multiLevelType w:val="multilevel"/>
    <w:tmpl w:val="92E270A8"/>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2EC31D3A"/>
    <w:multiLevelType w:val="multilevel"/>
    <w:tmpl w:val="BCB0605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2" w15:restartNumberingAfterBreak="0">
    <w:nsid w:val="2ED60F27"/>
    <w:multiLevelType w:val="multilevel"/>
    <w:tmpl w:val="EACAFC3A"/>
    <w:lvl w:ilvl="0">
      <w:start w:val="1"/>
      <w:numFmt w:val="decimal"/>
      <w:lvlText w:val="%1."/>
      <w:lvlJc w:val="left"/>
      <w:pPr>
        <w:ind w:left="1440" w:hanging="360"/>
      </w:pPr>
      <w:rPr>
        <w:rFonts w:cs="Times New Roman"/>
        <w:u w:val="none"/>
      </w:rPr>
    </w:lvl>
    <w:lvl w:ilvl="1">
      <w:start w:val="1"/>
      <w:numFmt w:val="lowerLetter"/>
      <w:lvlText w:val="%2."/>
      <w:lvlJc w:val="left"/>
      <w:pPr>
        <w:ind w:left="2160" w:hanging="360"/>
      </w:pPr>
      <w:rPr>
        <w:rFonts w:cs="Times New Roman"/>
        <w:u w:val="none"/>
      </w:rPr>
    </w:lvl>
    <w:lvl w:ilvl="2">
      <w:start w:val="1"/>
      <w:numFmt w:val="lowerRoman"/>
      <w:lvlText w:val="%3."/>
      <w:lvlJc w:val="right"/>
      <w:pPr>
        <w:ind w:left="2880" w:hanging="360"/>
      </w:pPr>
      <w:rPr>
        <w:rFonts w:cs="Times New Roman"/>
        <w:u w:val="none"/>
      </w:rPr>
    </w:lvl>
    <w:lvl w:ilvl="3">
      <w:start w:val="1"/>
      <w:numFmt w:val="decimal"/>
      <w:lvlText w:val="%4."/>
      <w:lvlJc w:val="left"/>
      <w:pPr>
        <w:ind w:left="3600" w:hanging="360"/>
      </w:pPr>
      <w:rPr>
        <w:rFonts w:cs="Times New Roman"/>
        <w:u w:val="none"/>
      </w:rPr>
    </w:lvl>
    <w:lvl w:ilvl="4">
      <w:start w:val="1"/>
      <w:numFmt w:val="lowerLetter"/>
      <w:lvlText w:val="%5."/>
      <w:lvlJc w:val="left"/>
      <w:pPr>
        <w:ind w:left="4320" w:hanging="360"/>
      </w:pPr>
      <w:rPr>
        <w:rFonts w:cs="Times New Roman"/>
        <w:u w:val="none"/>
      </w:rPr>
    </w:lvl>
    <w:lvl w:ilvl="5">
      <w:start w:val="1"/>
      <w:numFmt w:val="lowerRoman"/>
      <w:lvlText w:val="%6."/>
      <w:lvlJc w:val="right"/>
      <w:pPr>
        <w:ind w:left="5040" w:hanging="360"/>
      </w:pPr>
      <w:rPr>
        <w:rFonts w:cs="Times New Roman"/>
        <w:u w:val="none"/>
      </w:rPr>
    </w:lvl>
    <w:lvl w:ilvl="6">
      <w:start w:val="1"/>
      <w:numFmt w:val="decimal"/>
      <w:lvlText w:val="%7."/>
      <w:lvlJc w:val="left"/>
      <w:pPr>
        <w:ind w:left="5760" w:hanging="360"/>
      </w:pPr>
      <w:rPr>
        <w:rFonts w:cs="Times New Roman"/>
        <w:u w:val="none"/>
      </w:rPr>
    </w:lvl>
    <w:lvl w:ilvl="7">
      <w:start w:val="1"/>
      <w:numFmt w:val="lowerLetter"/>
      <w:lvlText w:val="%8."/>
      <w:lvlJc w:val="left"/>
      <w:pPr>
        <w:ind w:left="6480" w:hanging="360"/>
      </w:pPr>
      <w:rPr>
        <w:rFonts w:cs="Times New Roman"/>
        <w:u w:val="none"/>
      </w:rPr>
    </w:lvl>
    <w:lvl w:ilvl="8">
      <w:start w:val="1"/>
      <w:numFmt w:val="lowerRoman"/>
      <w:lvlText w:val="%9."/>
      <w:lvlJc w:val="right"/>
      <w:pPr>
        <w:ind w:left="7200" w:hanging="360"/>
      </w:pPr>
      <w:rPr>
        <w:rFonts w:cs="Times New Roman"/>
        <w:u w:val="none"/>
      </w:rPr>
    </w:lvl>
  </w:abstractNum>
  <w:abstractNum w:abstractNumId="13" w15:restartNumberingAfterBreak="0">
    <w:nsid w:val="36342AD6"/>
    <w:multiLevelType w:val="multilevel"/>
    <w:tmpl w:val="E54666AA"/>
    <w:lvl w:ilvl="0">
      <w:start w:val="4"/>
      <w:numFmt w:val="decimal"/>
      <w:lvlText w:val="%1."/>
      <w:lvlJc w:val="left"/>
      <w:pPr>
        <w:ind w:left="360" w:hanging="360"/>
      </w:pPr>
      <w:rPr>
        <w:rFonts w:cs="Times New Roman" w:hint="default"/>
        <w:b/>
      </w:rPr>
    </w:lvl>
    <w:lvl w:ilvl="1">
      <w:start w:val="1"/>
      <w:numFmt w:val="decimal"/>
      <w:lvlText w:val="%1.%2."/>
      <w:lvlJc w:val="left"/>
      <w:pPr>
        <w:ind w:left="1068" w:hanging="360"/>
      </w:pPr>
      <w:rPr>
        <w:rFonts w:cs="Times New Roman" w:hint="default"/>
        <w:b w:val="0"/>
      </w:rPr>
    </w:lvl>
    <w:lvl w:ilvl="2">
      <w:start w:val="1"/>
      <w:numFmt w:val="decimal"/>
      <w:lvlText w:val="%1.%2.%3."/>
      <w:lvlJc w:val="left"/>
      <w:pPr>
        <w:ind w:left="1620" w:hanging="720"/>
      </w:pPr>
      <w:rPr>
        <w:rFonts w:cs="Times New Roman" w:hint="default"/>
        <w:b w:val="0"/>
      </w:rPr>
    </w:lvl>
    <w:lvl w:ilvl="3">
      <w:start w:val="1"/>
      <w:numFmt w:val="decimal"/>
      <w:lvlText w:val="%1.%2.%3.%4."/>
      <w:lvlJc w:val="left"/>
      <w:pPr>
        <w:ind w:left="2844" w:hanging="72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620" w:hanging="1080"/>
      </w:pPr>
      <w:rPr>
        <w:rFonts w:cs="Times New Roman" w:hint="default"/>
        <w:b/>
      </w:rPr>
    </w:lvl>
    <w:lvl w:ilvl="6">
      <w:start w:val="1"/>
      <w:numFmt w:val="decimal"/>
      <w:lvlText w:val="%1.%2.%3.%4.%5.%6.%7."/>
      <w:lvlJc w:val="left"/>
      <w:pPr>
        <w:ind w:left="5688" w:hanging="1440"/>
      </w:pPr>
      <w:rPr>
        <w:rFonts w:cs="Times New Roman" w:hint="default"/>
        <w:b/>
      </w:rPr>
    </w:lvl>
    <w:lvl w:ilvl="7">
      <w:start w:val="1"/>
      <w:numFmt w:val="decimal"/>
      <w:lvlText w:val="%1.%2.%3.%4.%5.%6.%7.%8."/>
      <w:lvlJc w:val="left"/>
      <w:pPr>
        <w:ind w:left="6396" w:hanging="1440"/>
      </w:pPr>
      <w:rPr>
        <w:rFonts w:cs="Times New Roman" w:hint="default"/>
        <w:b/>
      </w:rPr>
    </w:lvl>
    <w:lvl w:ilvl="8">
      <w:start w:val="1"/>
      <w:numFmt w:val="decimal"/>
      <w:lvlText w:val="%1.%2.%3.%4.%5.%6.%7.%8.%9."/>
      <w:lvlJc w:val="left"/>
      <w:pPr>
        <w:ind w:left="7464" w:hanging="1800"/>
      </w:pPr>
      <w:rPr>
        <w:rFonts w:cs="Times New Roman" w:hint="default"/>
        <w:b/>
      </w:rPr>
    </w:lvl>
  </w:abstractNum>
  <w:abstractNum w:abstractNumId="14" w15:restartNumberingAfterBreak="0">
    <w:nsid w:val="46AF6756"/>
    <w:multiLevelType w:val="hybridMultilevel"/>
    <w:tmpl w:val="594E7FF6"/>
    <w:lvl w:ilvl="0" w:tplc="3932B5A0">
      <w:start w:val="4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D95B76"/>
    <w:multiLevelType w:val="hybridMultilevel"/>
    <w:tmpl w:val="9B742D58"/>
    <w:lvl w:ilvl="0" w:tplc="2C3A174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6E68EA"/>
    <w:multiLevelType w:val="hybridMultilevel"/>
    <w:tmpl w:val="8176FFF0"/>
    <w:lvl w:ilvl="0" w:tplc="9FF26DB0">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39318C"/>
    <w:multiLevelType w:val="hybridMultilevel"/>
    <w:tmpl w:val="051C3F88"/>
    <w:lvl w:ilvl="0" w:tplc="ED4051C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BF3BEB"/>
    <w:multiLevelType w:val="hybridMultilevel"/>
    <w:tmpl w:val="C646E00C"/>
    <w:lvl w:ilvl="0" w:tplc="E7F09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A23776"/>
    <w:multiLevelType w:val="hybridMultilevel"/>
    <w:tmpl w:val="7E3673A6"/>
    <w:lvl w:ilvl="0" w:tplc="E7F09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5F67A5"/>
    <w:multiLevelType w:val="hybridMultilevel"/>
    <w:tmpl w:val="306295AE"/>
    <w:lvl w:ilvl="0" w:tplc="A78074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6025294B"/>
    <w:multiLevelType w:val="hybridMultilevel"/>
    <w:tmpl w:val="928C73AA"/>
    <w:lvl w:ilvl="0" w:tplc="C7988C30">
      <w:start w:val="1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BF3E7D"/>
    <w:multiLevelType w:val="hybridMultilevel"/>
    <w:tmpl w:val="7F961AEA"/>
    <w:lvl w:ilvl="0" w:tplc="469EAEFC">
      <w:start w:val="2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654B69"/>
    <w:multiLevelType w:val="hybridMultilevel"/>
    <w:tmpl w:val="6B74DAF4"/>
    <w:lvl w:ilvl="0" w:tplc="F48C5C40">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0A0CC7"/>
    <w:multiLevelType w:val="hybridMultilevel"/>
    <w:tmpl w:val="ED92AEA0"/>
    <w:lvl w:ilvl="0" w:tplc="C548D346">
      <w:start w:val="28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8B6ED0"/>
    <w:multiLevelType w:val="hybridMultilevel"/>
    <w:tmpl w:val="6D442C7A"/>
    <w:lvl w:ilvl="0" w:tplc="7074944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175BCA"/>
    <w:multiLevelType w:val="hybridMultilevel"/>
    <w:tmpl w:val="59DCD950"/>
    <w:lvl w:ilvl="0" w:tplc="8D6CD5D8">
      <w:start w:val="1"/>
      <w:numFmt w:val="decimal"/>
      <w:lvlText w:val="%1."/>
      <w:lvlJc w:val="left"/>
      <w:pPr>
        <w:ind w:left="1426" w:hanging="360"/>
      </w:pPr>
      <w:rPr>
        <w:rFonts w:hint="default"/>
        <w:b/>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7" w15:restartNumberingAfterBreak="0">
    <w:nsid w:val="77BA5E0E"/>
    <w:multiLevelType w:val="hybridMultilevel"/>
    <w:tmpl w:val="24346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1"/>
  </w:num>
  <w:num w:numId="5">
    <w:abstractNumId w:val="10"/>
  </w:num>
  <w:num w:numId="6">
    <w:abstractNumId w:val="12"/>
  </w:num>
  <w:num w:numId="7">
    <w:abstractNumId w:val="13"/>
  </w:num>
  <w:num w:numId="8">
    <w:abstractNumId w:val="20"/>
  </w:num>
  <w:num w:numId="9">
    <w:abstractNumId w:val="0"/>
  </w:num>
  <w:num w:numId="10">
    <w:abstractNumId w:val="26"/>
  </w:num>
  <w:num w:numId="11">
    <w:abstractNumId w:val="1"/>
  </w:num>
  <w:num w:numId="12">
    <w:abstractNumId w:val="17"/>
  </w:num>
  <w:num w:numId="13">
    <w:abstractNumId w:val="24"/>
  </w:num>
  <w:num w:numId="14">
    <w:abstractNumId w:val="2"/>
  </w:num>
  <w:num w:numId="15">
    <w:abstractNumId w:val="23"/>
  </w:num>
  <w:num w:numId="16">
    <w:abstractNumId w:val="15"/>
  </w:num>
  <w:num w:numId="17">
    <w:abstractNumId w:val="16"/>
  </w:num>
  <w:num w:numId="18">
    <w:abstractNumId w:val="3"/>
  </w:num>
  <w:num w:numId="19">
    <w:abstractNumId w:val="6"/>
  </w:num>
  <w:num w:numId="20">
    <w:abstractNumId w:val="18"/>
  </w:num>
  <w:num w:numId="21">
    <w:abstractNumId w:val="25"/>
  </w:num>
  <w:num w:numId="22">
    <w:abstractNumId w:val="22"/>
  </w:num>
  <w:num w:numId="23">
    <w:abstractNumId w:val="7"/>
  </w:num>
  <w:num w:numId="24">
    <w:abstractNumId w:val="21"/>
  </w:num>
  <w:num w:numId="25">
    <w:abstractNumId w:val="14"/>
  </w:num>
  <w:num w:numId="26">
    <w:abstractNumId w:val="19"/>
  </w:num>
  <w:num w:numId="27">
    <w:abstractNumId w:val="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828"/>
    <w:rsid w:val="00001F53"/>
    <w:rsid w:val="00003263"/>
    <w:rsid w:val="00003D4A"/>
    <w:rsid w:val="0000565B"/>
    <w:rsid w:val="00005AC5"/>
    <w:rsid w:val="0000758F"/>
    <w:rsid w:val="0001114D"/>
    <w:rsid w:val="00012B03"/>
    <w:rsid w:val="00012BB4"/>
    <w:rsid w:val="00012EE4"/>
    <w:rsid w:val="000138BE"/>
    <w:rsid w:val="00014150"/>
    <w:rsid w:val="000151A2"/>
    <w:rsid w:val="0001541D"/>
    <w:rsid w:val="00015BBE"/>
    <w:rsid w:val="0001731B"/>
    <w:rsid w:val="000174B3"/>
    <w:rsid w:val="00021DDB"/>
    <w:rsid w:val="00021EC4"/>
    <w:rsid w:val="00024C3E"/>
    <w:rsid w:val="00025D39"/>
    <w:rsid w:val="00027291"/>
    <w:rsid w:val="00027296"/>
    <w:rsid w:val="000274A8"/>
    <w:rsid w:val="0002790B"/>
    <w:rsid w:val="00030088"/>
    <w:rsid w:val="000300B3"/>
    <w:rsid w:val="00030F19"/>
    <w:rsid w:val="00031F3C"/>
    <w:rsid w:val="00032422"/>
    <w:rsid w:val="00032AA4"/>
    <w:rsid w:val="00036292"/>
    <w:rsid w:val="00040F2B"/>
    <w:rsid w:val="00042CAC"/>
    <w:rsid w:val="00043E5A"/>
    <w:rsid w:val="00044347"/>
    <w:rsid w:val="000459AE"/>
    <w:rsid w:val="00046797"/>
    <w:rsid w:val="00050CE4"/>
    <w:rsid w:val="0005260F"/>
    <w:rsid w:val="000528CC"/>
    <w:rsid w:val="00054BC1"/>
    <w:rsid w:val="00055FAD"/>
    <w:rsid w:val="0005760D"/>
    <w:rsid w:val="00057DA0"/>
    <w:rsid w:val="000600BB"/>
    <w:rsid w:val="00060B01"/>
    <w:rsid w:val="00062D16"/>
    <w:rsid w:val="00064D1A"/>
    <w:rsid w:val="0006660C"/>
    <w:rsid w:val="00066B4F"/>
    <w:rsid w:val="00071108"/>
    <w:rsid w:val="000712AE"/>
    <w:rsid w:val="00073252"/>
    <w:rsid w:val="000743E6"/>
    <w:rsid w:val="00074D50"/>
    <w:rsid w:val="00074DF2"/>
    <w:rsid w:val="00075986"/>
    <w:rsid w:val="000769BD"/>
    <w:rsid w:val="00077583"/>
    <w:rsid w:val="000808F5"/>
    <w:rsid w:val="0008406A"/>
    <w:rsid w:val="000850F7"/>
    <w:rsid w:val="00087350"/>
    <w:rsid w:val="00092E9B"/>
    <w:rsid w:val="000947AF"/>
    <w:rsid w:val="00096015"/>
    <w:rsid w:val="0009712F"/>
    <w:rsid w:val="000A0FE5"/>
    <w:rsid w:val="000A1BD0"/>
    <w:rsid w:val="000A2599"/>
    <w:rsid w:val="000A342D"/>
    <w:rsid w:val="000A4749"/>
    <w:rsid w:val="000A4E51"/>
    <w:rsid w:val="000A613D"/>
    <w:rsid w:val="000A6160"/>
    <w:rsid w:val="000B0168"/>
    <w:rsid w:val="000B297F"/>
    <w:rsid w:val="000B2DDA"/>
    <w:rsid w:val="000C20D1"/>
    <w:rsid w:val="000C239B"/>
    <w:rsid w:val="000C3900"/>
    <w:rsid w:val="000C4DEF"/>
    <w:rsid w:val="000C6200"/>
    <w:rsid w:val="000C68C3"/>
    <w:rsid w:val="000D3FE4"/>
    <w:rsid w:val="000D5869"/>
    <w:rsid w:val="000D6CEB"/>
    <w:rsid w:val="000D6E9A"/>
    <w:rsid w:val="000E0D95"/>
    <w:rsid w:val="000E0FF9"/>
    <w:rsid w:val="000E3073"/>
    <w:rsid w:val="000E30A4"/>
    <w:rsid w:val="000E37E5"/>
    <w:rsid w:val="000F1F7C"/>
    <w:rsid w:val="000F45D3"/>
    <w:rsid w:val="000F5C92"/>
    <w:rsid w:val="000F6C13"/>
    <w:rsid w:val="000F77CB"/>
    <w:rsid w:val="001000C7"/>
    <w:rsid w:val="001009C1"/>
    <w:rsid w:val="001011B4"/>
    <w:rsid w:val="00101A88"/>
    <w:rsid w:val="00101AC9"/>
    <w:rsid w:val="00101CD9"/>
    <w:rsid w:val="00101F4D"/>
    <w:rsid w:val="00103E3F"/>
    <w:rsid w:val="001040AA"/>
    <w:rsid w:val="00104430"/>
    <w:rsid w:val="0010537E"/>
    <w:rsid w:val="001062A3"/>
    <w:rsid w:val="00107041"/>
    <w:rsid w:val="00107C85"/>
    <w:rsid w:val="00107F5C"/>
    <w:rsid w:val="001137BC"/>
    <w:rsid w:val="00113E47"/>
    <w:rsid w:val="00114594"/>
    <w:rsid w:val="001154D6"/>
    <w:rsid w:val="00115F39"/>
    <w:rsid w:val="00116704"/>
    <w:rsid w:val="001245DA"/>
    <w:rsid w:val="00124ED3"/>
    <w:rsid w:val="00125885"/>
    <w:rsid w:val="00126C74"/>
    <w:rsid w:val="001270E3"/>
    <w:rsid w:val="001279FB"/>
    <w:rsid w:val="00127DD2"/>
    <w:rsid w:val="00127F68"/>
    <w:rsid w:val="00130339"/>
    <w:rsid w:val="001319A5"/>
    <w:rsid w:val="00131FA4"/>
    <w:rsid w:val="00133858"/>
    <w:rsid w:val="00134E72"/>
    <w:rsid w:val="001359ED"/>
    <w:rsid w:val="00136251"/>
    <w:rsid w:val="001407E9"/>
    <w:rsid w:val="0014103B"/>
    <w:rsid w:val="001446D7"/>
    <w:rsid w:val="00144CDD"/>
    <w:rsid w:val="00145346"/>
    <w:rsid w:val="00145D92"/>
    <w:rsid w:val="00147312"/>
    <w:rsid w:val="001522AB"/>
    <w:rsid w:val="00152BD1"/>
    <w:rsid w:val="00153A94"/>
    <w:rsid w:val="00153C10"/>
    <w:rsid w:val="001540B4"/>
    <w:rsid w:val="00154B28"/>
    <w:rsid w:val="0015762B"/>
    <w:rsid w:val="00160E6C"/>
    <w:rsid w:val="0016323F"/>
    <w:rsid w:val="001639D5"/>
    <w:rsid w:val="001670DA"/>
    <w:rsid w:val="00174B51"/>
    <w:rsid w:val="001754D9"/>
    <w:rsid w:val="0018159D"/>
    <w:rsid w:val="0018529A"/>
    <w:rsid w:val="00191750"/>
    <w:rsid w:val="0019181B"/>
    <w:rsid w:val="00195321"/>
    <w:rsid w:val="0019566D"/>
    <w:rsid w:val="00195A6B"/>
    <w:rsid w:val="001975F9"/>
    <w:rsid w:val="001978E9"/>
    <w:rsid w:val="00197B59"/>
    <w:rsid w:val="001A0B92"/>
    <w:rsid w:val="001A0D07"/>
    <w:rsid w:val="001A183A"/>
    <w:rsid w:val="001A5473"/>
    <w:rsid w:val="001A7371"/>
    <w:rsid w:val="001B03C9"/>
    <w:rsid w:val="001B1792"/>
    <w:rsid w:val="001B286B"/>
    <w:rsid w:val="001B2EDE"/>
    <w:rsid w:val="001B3579"/>
    <w:rsid w:val="001B3DC5"/>
    <w:rsid w:val="001B6AD2"/>
    <w:rsid w:val="001B70D4"/>
    <w:rsid w:val="001B7850"/>
    <w:rsid w:val="001C1ADE"/>
    <w:rsid w:val="001C3618"/>
    <w:rsid w:val="001C3F1E"/>
    <w:rsid w:val="001C43F3"/>
    <w:rsid w:val="001C4BDB"/>
    <w:rsid w:val="001C5B4F"/>
    <w:rsid w:val="001C5E97"/>
    <w:rsid w:val="001C6475"/>
    <w:rsid w:val="001C652E"/>
    <w:rsid w:val="001C67EC"/>
    <w:rsid w:val="001D0B6B"/>
    <w:rsid w:val="001D15D9"/>
    <w:rsid w:val="001D26BB"/>
    <w:rsid w:val="001D36FD"/>
    <w:rsid w:val="001D646A"/>
    <w:rsid w:val="001D69EA"/>
    <w:rsid w:val="001D715D"/>
    <w:rsid w:val="001E451D"/>
    <w:rsid w:val="001E4A8F"/>
    <w:rsid w:val="001F200E"/>
    <w:rsid w:val="001F613B"/>
    <w:rsid w:val="001F63C0"/>
    <w:rsid w:val="001F73E5"/>
    <w:rsid w:val="001F7444"/>
    <w:rsid w:val="001F7B66"/>
    <w:rsid w:val="002009C6"/>
    <w:rsid w:val="00204E72"/>
    <w:rsid w:val="002116FB"/>
    <w:rsid w:val="00214179"/>
    <w:rsid w:val="002149B8"/>
    <w:rsid w:val="002157F5"/>
    <w:rsid w:val="002166D4"/>
    <w:rsid w:val="00217908"/>
    <w:rsid w:val="00217C11"/>
    <w:rsid w:val="00222840"/>
    <w:rsid w:val="00223F43"/>
    <w:rsid w:val="0022404A"/>
    <w:rsid w:val="00224AEB"/>
    <w:rsid w:val="002253C6"/>
    <w:rsid w:val="002302C4"/>
    <w:rsid w:val="002328D4"/>
    <w:rsid w:val="00232BD5"/>
    <w:rsid w:val="00234F62"/>
    <w:rsid w:val="00240A2A"/>
    <w:rsid w:val="00241ECA"/>
    <w:rsid w:val="00242BEE"/>
    <w:rsid w:val="00244790"/>
    <w:rsid w:val="00245942"/>
    <w:rsid w:val="00250165"/>
    <w:rsid w:val="00250A0D"/>
    <w:rsid w:val="00250F65"/>
    <w:rsid w:val="00250F72"/>
    <w:rsid w:val="0025113A"/>
    <w:rsid w:val="00251E81"/>
    <w:rsid w:val="00252D6E"/>
    <w:rsid w:val="00252DB8"/>
    <w:rsid w:val="00254615"/>
    <w:rsid w:val="00256DB5"/>
    <w:rsid w:val="002601E3"/>
    <w:rsid w:val="00267714"/>
    <w:rsid w:val="0027056F"/>
    <w:rsid w:val="00272695"/>
    <w:rsid w:val="00275843"/>
    <w:rsid w:val="00275F16"/>
    <w:rsid w:val="00276666"/>
    <w:rsid w:val="002813F8"/>
    <w:rsid w:val="00282B18"/>
    <w:rsid w:val="002854FC"/>
    <w:rsid w:val="0028592A"/>
    <w:rsid w:val="00286362"/>
    <w:rsid w:val="002916BC"/>
    <w:rsid w:val="00291770"/>
    <w:rsid w:val="002942FC"/>
    <w:rsid w:val="00295BAC"/>
    <w:rsid w:val="00296BA9"/>
    <w:rsid w:val="002A1C71"/>
    <w:rsid w:val="002A2657"/>
    <w:rsid w:val="002A5E0C"/>
    <w:rsid w:val="002A7C63"/>
    <w:rsid w:val="002B119C"/>
    <w:rsid w:val="002B185F"/>
    <w:rsid w:val="002B59AD"/>
    <w:rsid w:val="002B5A77"/>
    <w:rsid w:val="002B641B"/>
    <w:rsid w:val="002B7663"/>
    <w:rsid w:val="002C0727"/>
    <w:rsid w:val="002C10F9"/>
    <w:rsid w:val="002C18CC"/>
    <w:rsid w:val="002C2861"/>
    <w:rsid w:val="002C30C8"/>
    <w:rsid w:val="002C3DBA"/>
    <w:rsid w:val="002C46FF"/>
    <w:rsid w:val="002C4A5F"/>
    <w:rsid w:val="002C4D5A"/>
    <w:rsid w:val="002C5003"/>
    <w:rsid w:val="002C765A"/>
    <w:rsid w:val="002C7EFE"/>
    <w:rsid w:val="002D2389"/>
    <w:rsid w:val="002D42A2"/>
    <w:rsid w:val="002D4C70"/>
    <w:rsid w:val="002E13B6"/>
    <w:rsid w:val="002E50F3"/>
    <w:rsid w:val="002E61F2"/>
    <w:rsid w:val="002E6B61"/>
    <w:rsid w:val="002E6D12"/>
    <w:rsid w:val="002E6F57"/>
    <w:rsid w:val="002E6F75"/>
    <w:rsid w:val="002E71EF"/>
    <w:rsid w:val="002F1514"/>
    <w:rsid w:val="002F521F"/>
    <w:rsid w:val="00302E8E"/>
    <w:rsid w:val="0030543E"/>
    <w:rsid w:val="00305F82"/>
    <w:rsid w:val="00312B6D"/>
    <w:rsid w:val="003130CC"/>
    <w:rsid w:val="00313C2A"/>
    <w:rsid w:val="003141EE"/>
    <w:rsid w:val="003144FF"/>
    <w:rsid w:val="00315E1B"/>
    <w:rsid w:val="0031751F"/>
    <w:rsid w:val="003177E8"/>
    <w:rsid w:val="003204B5"/>
    <w:rsid w:val="0032284B"/>
    <w:rsid w:val="003231D6"/>
    <w:rsid w:val="003238C3"/>
    <w:rsid w:val="003249E7"/>
    <w:rsid w:val="00325137"/>
    <w:rsid w:val="00325726"/>
    <w:rsid w:val="00326D97"/>
    <w:rsid w:val="00332425"/>
    <w:rsid w:val="003355CC"/>
    <w:rsid w:val="00336C12"/>
    <w:rsid w:val="003373A9"/>
    <w:rsid w:val="00340289"/>
    <w:rsid w:val="00340954"/>
    <w:rsid w:val="00340AA4"/>
    <w:rsid w:val="003415D0"/>
    <w:rsid w:val="00343A55"/>
    <w:rsid w:val="003447B2"/>
    <w:rsid w:val="003457C9"/>
    <w:rsid w:val="00345D0B"/>
    <w:rsid w:val="0034739D"/>
    <w:rsid w:val="00347962"/>
    <w:rsid w:val="00350CD2"/>
    <w:rsid w:val="00351E5F"/>
    <w:rsid w:val="00352B7E"/>
    <w:rsid w:val="00352D0C"/>
    <w:rsid w:val="00354080"/>
    <w:rsid w:val="0035416B"/>
    <w:rsid w:val="00354692"/>
    <w:rsid w:val="00354BA1"/>
    <w:rsid w:val="00355386"/>
    <w:rsid w:val="00356E40"/>
    <w:rsid w:val="00360F89"/>
    <w:rsid w:val="0036177C"/>
    <w:rsid w:val="00362D39"/>
    <w:rsid w:val="00364603"/>
    <w:rsid w:val="00364BFF"/>
    <w:rsid w:val="00364D50"/>
    <w:rsid w:val="00365ACF"/>
    <w:rsid w:val="00366166"/>
    <w:rsid w:val="00366450"/>
    <w:rsid w:val="00366FA7"/>
    <w:rsid w:val="00367566"/>
    <w:rsid w:val="00370A2F"/>
    <w:rsid w:val="0037155A"/>
    <w:rsid w:val="00373799"/>
    <w:rsid w:val="00375321"/>
    <w:rsid w:val="0037701B"/>
    <w:rsid w:val="003773EB"/>
    <w:rsid w:val="00380173"/>
    <w:rsid w:val="00380735"/>
    <w:rsid w:val="003827E9"/>
    <w:rsid w:val="00384227"/>
    <w:rsid w:val="00391233"/>
    <w:rsid w:val="00391C00"/>
    <w:rsid w:val="003925FC"/>
    <w:rsid w:val="00394D26"/>
    <w:rsid w:val="003961A4"/>
    <w:rsid w:val="003A0583"/>
    <w:rsid w:val="003A1E4F"/>
    <w:rsid w:val="003A2132"/>
    <w:rsid w:val="003A2C47"/>
    <w:rsid w:val="003A5438"/>
    <w:rsid w:val="003A729B"/>
    <w:rsid w:val="003A73E4"/>
    <w:rsid w:val="003A759A"/>
    <w:rsid w:val="003A77D2"/>
    <w:rsid w:val="003A7D58"/>
    <w:rsid w:val="003B1C47"/>
    <w:rsid w:val="003B1EEB"/>
    <w:rsid w:val="003B261D"/>
    <w:rsid w:val="003B3CC2"/>
    <w:rsid w:val="003B5CBA"/>
    <w:rsid w:val="003C2D14"/>
    <w:rsid w:val="003C2DFC"/>
    <w:rsid w:val="003C4705"/>
    <w:rsid w:val="003C543B"/>
    <w:rsid w:val="003C61CC"/>
    <w:rsid w:val="003C6844"/>
    <w:rsid w:val="003C7D54"/>
    <w:rsid w:val="003D2EF8"/>
    <w:rsid w:val="003D3F39"/>
    <w:rsid w:val="003D412C"/>
    <w:rsid w:val="003D60B3"/>
    <w:rsid w:val="003D6881"/>
    <w:rsid w:val="003D729B"/>
    <w:rsid w:val="003E024F"/>
    <w:rsid w:val="003E0339"/>
    <w:rsid w:val="003E2BDA"/>
    <w:rsid w:val="003E3879"/>
    <w:rsid w:val="003E4C3A"/>
    <w:rsid w:val="003E6734"/>
    <w:rsid w:val="003E7D3D"/>
    <w:rsid w:val="003F1DA7"/>
    <w:rsid w:val="003F2066"/>
    <w:rsid w:val="003F2C58"/>
    <w:rsid w:val="003F2ED7"/>
    <w:rsid w:val="003F5037"/>
    <w:rsid w:val="003F63F5"/>
    <w:rsid w:val="003F74F5"/>
    <w:rsid w:val="003F792E"/>
    <w:rsid w:val="003F7C5A"/>
    <w:rsid w:val="00401353"/>
    <w:rsid w:val="0040190D"/>
    <w:rsid w:val="004057E9"/>
    <w:rsid w:val="0040684E"/>
    <w:rsid w:val="00407E64"/>
    <w:rsid w:val="00412F2E"/>
    <w:rsid w:val="00413AB1"/>
    <w:rsid w:val="00420DA6"/>
    <w:rsid w:val="00421563"/>
    <w:rsid w:val="00423BA8"/>
    <w:rsid w:val="004246D5"/>
    <w:rsid w:val="004266F6"/>
    <w:rsid w:val="00430C1E"/>
    <w:rsid w:val="004314D1"/>
    <w:rsid w:val="00432240"/>
    <w:rsid w:val="0043368A"/>
    <w:rsid w:val="0043388D"/>
    <w:rsid w:val="004357F5"/>
    <w:rsid w:val="00437494"/>
    <w:rsid w:val="00440376"/>
    <w:rsid w:val="004410EF"/>
    <w:rsid w:val="004427F3"/>
    <w:rsid w:val="0044316D"/>
    <w:rsid w:val="004437CB"/>
    <w:rsid w:val="00446D13"/>
    <w:rsid w:val="00447791"/>
    <w:rsid w:val="0045052E"/>
    <w:rsid w:val="00451779"/>
    <w:rsid w:val="00453CC1"/>
    <w:rsid w:val="00454D41"/>
    <w:rsid w:val="00456FA2"/>
    <w:rsid w:val="0045720A"/>
    <w:rsid w:val="00460053"/>
    <w:rsid w:val="00462F5E"/>
    <w:rsid w:val="00465291"/>
    <w:rsid w:val="00465822"/>
    <w:rsid w:val="0046612C"/>
    <w:rsid w:val="004665B4"/>
    <w:rsid w:val="004670C0"/>
    <w:rsid w:val="0046742C"/>
    <w:rsid w:val="004707DD"/>
    <w:rsid w:val="00471445"/>
    <w:rsid w:val="00471DEF"/>
    <w:rsid w:val="00472B39"/>
    <w:rsid w:val="00472B9B"/>
    <w:rsid w:val="004746C9"/>
    <w:rsid w:val="00477E81"/>
    <w:rsid w:val="00480769"/>
    <w:rsid w:val="00484439"/>
    <w:rsid w:val="00484664"/>
    <w:rsid w:val="00485140"/>
    <w:rsid w:val="00491A51"/>
    <w:rsid w:val="004921B6"/>
    <w:rsid w:val="00492E26"/>
    <w:rsid w:val="00493AAA"/>
    <w:rsid w:val="004960CE"/>
    <w:rsid w:val="00496272"/>
    <w:rsid w:val="00496F09"/>
    <w:rsid w:val="004A084F"/>
    <w:rsid w:val="004A11BB"/>
    <w:rsid w:val="004A2AEB"/>
    <w:rsid w:val="004A3675"/>
    <w:rsid w:val="004A6AD8"/>
    <w:rsid w:val="004A7D08"/>
    <w:rsid w:val="004B04BB"/>
    <w:rsid w:val="004B0AF1"/>
    <w:rsid w:val="004B2186"/>
    <w:rsid w:val="004B223E"/>
    <w:rsid w:val="004B2DE4"/>
    <w:rsid w:val="004B4234"/>
    <w:rsid w:val="004B59E8"/>
    <w:rsid w:val="004C082E"/>
    <w:rsid w:val="004C0C72"/>
    <w:rsid w:val="004C120F"/>
    <w:rsid w:val="004C1B65"/>
    <w:rsid w:val="004C1D8F"/>
    <w:rsid w:val="004C32E4"/>
    <w:rsid w:val="004C5AC3"/>
    <w:rsid w:val="004D36BC"/>
    <w:rsid w:val="004D4472"/>
    <w:rsid w:val="004D73CE"/>
    <w:rsid w:val="004E1368"/>
    <w:rsid w:val="004E186D"/>
    <w:rsid w:val="004E1AF0"/>
    <w:rsid w:val="004E262D"/>
    <w:rsid w:val="004E28CC"/>
    <w:rsid w:val="004E3A30"/>
    <w:rsid w:val="004E3E09"/>
    <w:rsid w:val="004E49D3"/>
    <w:rsid w:val="004E58F5"/>
    <w:rsid w:val="004F08F4"/>
    <w:rsid w:val="004F1A9C"/>
    <w:rsid w:val="004F1C83"/>
    <w:rsid w:val="004F3B30"/>
    <w:rsid w:val="004F47D1"/>
    <w:rsid w:val="004F502F"/>
    <w:rsid w:val="004F50A2"/>
    <w:rsid w:val="004F6B59"/>
    <w:rsid w:val="004F71E8"/>
    <w:rsid w:val="00501E42"/>
    <w:rsid w:val="0050370B"/>
    <w:rsid w:val="005040AC"/>
    <w:rsid w:val="005047BD"/>
    <w:rsid w:val="00504890"/>
    <w:rsid w:val="0050754E"/>
    <w:rsid w:val="005109C4"/>
    <w:rsid w:val="00511BA8"/>
    <w:rsid w:val="005121D9"/>
    <w:rsid w:val="005122D8"/>
    <w:rsid w:val="00512AA8"/>
    <w:rsid w:val="0051336F"/>
    <w:rsid w:val="00513636"/>
    <w:rsid w:val="00513992"/>
    <w:rsid w:val="00513A16"/>
    <w:rsid w:val="0051427F"/>
    <w:rsid w:val="0051541A"/>
    <w:rsid w:val="00515580"/>
    <w:rsid w:val="00515A16"/>
    <w:rsid w:val="00517621"/>
    <w:rsid w:val="0051796F"/>
    <w:rsid w:val="0051799E"/>
    <w:rsid w:val="00520988"/>
    <w:rsid w:val="00520FA9"/>
    <w:rsid w:val="00521723"/>
    <w:rsid w:val="00522A43"/>
    <w:rsid w:val="00523375"/>
    <w:rsid w:val="00523CE1"/>
    <w:rsid w:val="00523E01"/>
    <w:rsid w:val="00524288"/>
    <w:rsid w:val="005244EE"/>
    <w:rsid w:val="005316FA"/>
    <w:rsid w:val="0053251C"/>
    <w:rsid w:val="00532EAE"/>
    <w:rsid w:val="00533705"/>
    <w:rsid w:val="00534238"/>
    <w:rsid w:val="00535B7D"/>
    <w:rsid w:val="00535C6B"/>
    <w:rsid w:val="0053725E"/>
    <w:rsid w:val="00537261"/>
    <w:rsid w:val="00542C49"/>
    <w:rsid w:val="00543DBD"/>
    <w:rsid w:val="00544D87"/>
    <w:rsid w:val="0054551C"/>
    <w:rsid w:val="005463D1"/>
    <w:rsid w:val="00546F6E"/>
    <w:rsid w:val="0055128F"/>
    <w:rsid w:val="00551A21"/>
    <w:rsid w:val="00551D34"/>
    <w:rsid w:val="00552793"/>
    <w:rsid w:val="00552E1B"/>
    <w:rsid w:val="00554258"/>
    <w:rsid w:val="00554C5C"/>
    <w:rsid w:val="005558BA"/>
    <w:rsid w:val="00556250"/>
    <w:rsid w:val="00556D9A"/>
    <w:rsid w:val="00557617"/>
    <w:rsid w:val="00557E8D"/>
    <w:rsid w:val="005601FA"/>
    <w:rsid w:val="00560621"/>
    <w:rsid w:val="005612B5"/>
    <w:rsid w:val="0056240C"/>
    <w:rsid w:val="0056297E"/>
    <w:rsid w:val="005630F1"/>
    <w:rsid w:val="00563A95"/>
    <w:rsid w:val="00563FFA"/>
    <w:rsid w:val="00564C3A"/>
    <w:rsid w:val="0056526E"/>
    <w:rsid w:val="00565785"/>
    <w:rsid w:val="005667A5"/>
    <w:rsid w:val="00574EE7"/>
    <w:rsid w:val="00576683"/>
    <w:rsid w:val="005801C8"/>
    <w:rsid w:val="00580435"/>
    <w:rsid w:val="005817E5"/>
    <w:rsid w:val="00581EE4"/>
    <w:rsid w:val="00581F7A"/>
    <w:rsid w:val="00582480"/>
    <w:rsid w:val="005828ED"/>
    <w:rsid w:val="00583432"/>
    <w:rsid w:val="00584124"/>
    <w:rsid w:val="00587C8B"/>
    <w:rsid w:val="00591306"/>
    <w:rsid w:val="00591B5A"/>
    <w:rsid w:val="00595097"/>
    <w:rsid w:val="005955C2"/>
    <w:rsid w:val="00596820"/>
    <w:rsid w:val="005A1062"/>
    <w:rsid w:val="005A1BE4"/>
    <w:rsid w:val="005A207A"/>
    <w:rsid w:val="005A209A"/>
    <w:rsid w:val="005A2A27"/>
    <w:rsid w:val="005A35B5"/>
    <w:rsid w:val="005A6983"/>
    <w:rsid w:val="005A7F37"/>
    <w:rsid w:val="005B0EB7"/>
    <w:rsid w:val="005B2E6F"/>
    <w:rsid w:val="005B3BDB"/>
    <w:rsid w:val="005B3CDD"/>
    <w:rsid w:val="005B5FBB"/>
    <w:rsid w:val="005B701D"/>
    <w:rsid w:val="005B7E28"/>
    <w:rsid w:val="005C0312"/>
    <w:rsid w:val="005C13F1"/>
    <w:rsid w:val="005C189A"/>
    <w:rsid w:val="005C5764"/>
    <w:rsid w:val="005C6842"/>
    <w:rsid w:val="005D2188"/>
    <w:rsid w:val="005D291E"/>
    <w:rsid w:val="005D3784"/>
    <w:rsid w:val="005D4010"/>
    <w:rsid w:val="005D419A"/>
    <w:rsid w:val="005D5200"/>
    <w:rsid w:val="005D6C4D"/>
    <w:rsid w:val="005D78C1"/>
    <w:rsid w:val="005D79A2"/>
    <w:rsid w:val="005E0330"/>
    <w:rsid w:val="005E056A"/>
    <w:rsid w:val="005E13FB"/>
    <w:rsid w:val="005E1752"/>
    <w:rsid w:val="005E36B9"/>
    <w:rsid w:val="005E3CFB"/>
    <w:rsid w:val="005E3F36"/>
    <w:rsid w:val="005E412A"/>
    <w:rsid w:val="005E4D41"/>
    <w:rsid w:val="005E5AF3"/>
    <w:rsid w:val="005E5B64"/>
    <w:rsid w:val="005E5D8A"/>
    <w:rsid w:val="005E6B9C"/>
    <w:rsid w:val="005F136C"/>
    <w:rsid w:val="005F22FC"/>
    <w:rsid w:val="005F4619"/>
    <w:rsid w:val="005F79F4"/>
    <w:rsid w:val="005F7C57"/>
    <w:rsid w:val="00600807"/>
    <w:rsid w:val="0060138B"/>
    <w:rsid w:val="006019FF"/>
    <w:rsid w:val="00602FD5"/>
    <w:rsid w:val="0060390B"/>
    <w:rsid w:val="00603BDA"/>
    <w:rsid w:val="00603F11"/>
    <w:rsid w:val="006040BD"/>
    <w:rsid w:val="00605253"/>
    <w:rsid w:val="006064F4"/>
    <w:rsid w:val="0060780F"/>
    <w:rsid w:val="00607D74"/>
    <w:rsid w:val="00610062"/>
    <w:rsid w:val="0061027C"/>
    <w:rsid w:val="006113F5"/>
    <w:rsid w:val="006126B1"/>
    <w:rsid w:val="006132EE"/>
    <w:rsid w:val="00613550"/>
    <w:rsid w:val="0061597B"/>
    <w:rsid w:val="00620A84"/>
    <w:rsid w:val="00620BAD"/>
    <w:rsid w:val="006210B8"/>
    <w:rsid w:val="00623A55"/>
    <w:rsid w:val="0062476D"/>
    <w:rsid w:val="00625460"/>
    <w:rsid w:val="006263E1"/>
    <w:rsid w:val="00627CDA"/>
    <w:rsid w:val="0063247B"/>
    <w:rsid w:val="00634537"/>
    <w:rsid w:val="00635A15"/>
    <w:rsid w:val="00635D70"/>
    <w:rsid w:val="00636415"/>
    <w:rsid w:val="0063672F"/>
    <w:rsid w:val="00637B71"/>
    <w:rsid w:val="00640296"/>
    <w:rsid w:val="006403CC"/>
    <w:rsid w:val="00641A31"/>
    <w:rsid w:val="00642B5C"/>
    <w:rsid w:val="00644207"/>
    <w:rsid w:val="00644672"/>
    <w:rsid w:val="0064632C"/>
    <w:rsid w:val="00650AF4"/>
    <w:rsid w:val="006511F2"/>
    <w:rsid w:val="00652B33"/>
    <w:rsid w:val="00653937"/>
    <w:rsid w:val="00654CD8"/>
    <w:rsid w:val="00654DFB"/>
    <w:rsid w:val="00655363"/>
    <w:rsid w:val="00655555"/>
    <w:rsid w:val="00655DFB"/>
    <w:rsid w:val="00661206"/>
    <w:rsid w:val="00662265"/>
    <w:rsid w:val="00663709"/>
    <w:rsid w:val="00664B2F"/>
    <w:rsid w:val="00664E0A"/>
    <w:rsid w:val="00665ADE"/>
    <w:rsid w:val="00666226"/>
    <w:rsid w:val="00667E85"/>
    <w:rsid w:val="006700F1"/>
    <w:rsid w:val="00670B99"/>
    <w:rsid w:val="00670F3A"/>
    <w:rsid w:val="00671999"/>
    <w:rsid w:val="00671EAE"/>
    <w:rsid w:val="00672782"/>
    <w:rsid w:val="00672EDF"/>
    <w:rsid w:val="006736B4"/>
    <w:rsid w:val="00676379"/>
    <w:rsid w:val="00677C11"/>
    <w:rsid w:val="00677D11"/>
    <w:rsid w:val="00680710"/>
    <w:rsid w:val="00680738"/>
    <w:rsid w:val="00680EB8"/>
    <w:rsid w:val="00681026"/>
    <w:rsid w:val="00683192"/>
    <w:rsid w:val="00684E05"/>
    <w:rsid w:val="006939A7"/>
    <w:rsid w:val="00693C4D"/>
    <w:rsid w:val="00695E67"/>
    <w:rsid w:val="00696A23"/>
    <w:rsid w:val="00697167"/>
    <w:rsid w:val="00697A37"/>
    <w:rsid w:val="006A1E06"/>
    <w:rsid w:val="006A1EFD"/>
    <w:rsid w:val="006A1F5D"/>
    <w:rsid w:val="006A31EF"/>
    <w:rsid w:val="006A4715"/>
    <w:rsid w:val="006A4EAE"/>
    <w:rsid w:val="006A6140"/>
    <w:rsid w:val="006A74D5"/>
    <w:rsid w:val="006A7B79"/>
    <w:rsid w:val="006B0103"/>
    <w:rsid w:val="006B0198"/>
    <w:rsid w:val="006B16F2"/>
    <w:rsid w:val="006B436C"/>
    <w:rsid w:val="006B54EC"/>
    <w:rsid w:val="006B5D91"/>
    <w:rsid w:val="006C228F"/>
    <w:rsid w:val="006C3DF3"/>
    <w:rsid w:val="006C3F27"/>
    <w:rsid w:val="006C4F39"/>
    <w:rsid w:val="006C53F4"/>
    <w:rsid w:val="006C7352"/>
    <w:rsid w:val="006C746B"/>
    <w:rsid w:val="006D00E8"/>
    <w:rsid w:val="006D14CA"/>
    <w:rsid w:val="006D393D"/>
    <w:rsid w:val="006D6A31"/>
    <w:rsid w:val="006D70AC"/>
    <w:rsid w:val="006D7A08"/>
    <w:rsid w:val="006E0683"/>
    <w:rsid w:val="006E0956"/>
    <w:rsid w:val="006E15ED"/>
    <w:rsid w:val="006E2440"/>
    <w:rsid w:val="006E2804"/>
    <w:rsid w:val="006E356F"/>
    <w:rsid w:val="006E3932"/>
    <w:rsid w:val="006E50F7"/>
    <w:rsid w:val="006E5E06"/>
    <w:rsid w:val="006E7CE5"/>
    <w:rsid w:val="006F0262"/>
    <w:rsid w:val="006F51A9"/>
    <w:rsid w:val="006F6598"/>
    <w:rsid w:val="006F72B6"/>
    <w:rsid w:val="00701AB3"/>
    <w:rsid w:val="00704554"/>
    <w:rsid w:val="00705BE6"/>
    <w:rsid w:val="0071042C"/>
    <w:rsid w:val="00710CD7"/>
    <w:rsid w:val="00711A43"/>
    <w:rsid w:val="00714E48"/>
    <w:rsid w:val="00715D5D"/>
    <w:rsid w:val="00716CF2"/>
    <w:rsid w:val="00716DF7"/>
    <w:rsid w:val="00716E27"/>
    <w:rsid w:val="007171C7"/>
    <w:rsid w:val="0072037A"/>
    <w:rsid w:val="00720D2C"/>
    <w:rsid w:val="00724BA4"/>
    <w:rsid w:val="007254BC"/>
    <w:rsid w:val="00726760"/>
    <w:rsid w:val="007273CE"/>
    <w:rsid w:val="007322FA"/>
    <w:rsid w:val="007359D1"/>
    <w:rsid w:val="007400DB"/>
    <w:rsid w:val="00742A22"/>
    <w:rsid w:val="00747317"/>
    <w:rsid w:val="007475EA"/>
    <w:rsid w:val="00750C23"/>
    <w:rsid w:val="00752503"/>
    <w:rsid w:val="00752CF3"/>
    <w:rsid w:val="00756973"/>
    <w:rsid w:val="007573DC"/>
    <w:rsid w:val="00757AFE"/>
    <w:rsid w:val="00757F2D"/>
    <w:rsid w:val="00760C0E"/>
    <w:rsid w:val="00763568"/>
    <w:rsid w:val="0076359F"/>
    <w:rsid w:val="007657AE"/>
    <w:rsid w:val="00765DCC"/>
    <w:rsid w:val="00765ED2"/>
    <w:rsid w:val="00767CE1"/>
    <w:rsid w:val="00770BA0"/>
    <w:rsid w:val="007774BA"/>
    <w:rsid w:val="00780DC2"/>
    <w:rsid w:val="00781282"/>
    <w:rsid w:val="00783A2F"/>
    <w:rsid w:val="00783C93"/>
    <w:rsid w:val="00783ED3"/>
    <w:rsid w:val="00785D1D"/>
    <w:rsid w:val="0078716C"/>
    <w:rsid w:val="007921F2"/>
    <w:rsid w:val="007940E6"/>
    <w:rsid w:val="0079421B"/>
    <w:rsid w:val="00794627"/>
    <w:rsid w:val="00794FD5"/>
    <w:rsid w:val="0079568B"/>
    <w:rsid w:val="00796A56"/>
    <w:rsid w:val="00797218"/>
    <w:rsid w:val="007A0C95"/>
    <w:rsid w:val="007A4D5B"/>
    <w:rsid w:val="007A577A"/>
    <w:rsid w:val="007A65C8"/>
    <w:rsid w:val="007A7ADB"/>
    <w:rsid w:val="007B48A2"/>
    <w:rsid w:val="007B5C9D"/>
    <w:rsid w:val="007C10C5"/>
    <w:rsid w:val="007C1FCA"/>
    <w:rsid w:val="007C3A38"/>
    <w:rsid w:val="007C4F2E"/>
    <w:rsid w:val="007D08F9"/>
    <w:rsid w:val="007D0DEC"/>
    <w:rsid w:val="007D1A6A"/>
    <w:rsid w:val="007D2557"/>
    <w:rsid w:val="007D3F5A"/>
    <w:rsid w:val="007D4C86"/>
    <w:rsid w:val="007D4E8A"/>
    <w:rsid w:val="007D6EA7"/>
    <w:rsid w:val="007D71C4"/>
    <w:rsid w:val="007E07D6"/>
    <w:rsid w:val="007E0C1D"/>
    <w:rsid w:val="007E1716"/>
    <w:rsid w:val="007E4173"/>
    <w:rsid w:val="007E4507"/>
    <w:rsid w:val="007E4736"/>
    <w:rsid w:val="007E6036"/>
    <w:rsid w:val="007E6E29"/>
    <w:rsid w:val="007F03BC"/>
    <w:rsid w:val="007F372E"/>
    <w:rsid w:val="007F4AF2"/>
    <w:rsid w:val="007F4FDC"/>
    <w:rsid w:val="007F5D12"/>
    <w:rsid w:val="007F7529"/>
    <w:rsid w:val="008007B7"/>
    <w:rsid w:val="00800C87"/>
    <w:rsid w:val="008010AB"/>
    <w:rsid w:val="008012C8"/>
    <w:rsid w:val="00801EB2"/>
    <w:rsid w:val="0080494A"/>
    <w:rsid w:val="00805984"/>
    <w:rsid w:val="00805B3C"/>
    <w:rsid w:val="00806D62"/>
    <w:rsid w:val="008079DA"/>
    <w:rsid w:val="008116F2"/>
    <w:rsid w:val="008122BE"/>
    <w:rsid w:val="00812C5C"/>
    <w:rsid w:val="008137FB"/>
    <w:rsid w:val="0081732C"/>
    <w:rsid w:val="00817487"/>
    <w:rsid w:val="00817941"/>
    <w:rsid w:val="008200EE"/>
    <w:rsid w:val="0082035F"/>
    <w:rsid w:val="00820C1F"/>
    <w:rsid w:val="00821A89"/>
    <w:rsid w:val="008228BA"/>
    <w:rsid w:val="00823BB2"/>
    <w:rsid w:val="00823EE2"/>
    <w:rsid w:val="008248C7"/>
    <w:rsid w:val="00825577"/>
    <w:rsid w:val="008308A9"/>
    <w:rsid w:val="0083209F"/>
    <w:rsid w:val="008335A8"/>
    <w:rsid w:val="00833688"/>
    <w:rsid w:val="008344DC"/>
    <w:rsid w:val="00835CAB"/>
    <w:rsid w:val="00836F1C"/>
    <w:rsid w:val="00837029"/>
    <w:rsid w:val="008379C9"/>
    <w:rsid w:val="008379E3"/>
    <w:rsid w:val="00837A02"/>
    <w:rsid w:val="00840245"/>
    <w:rsid w:val="00840972"/>
    <w:rsid w:val="008409A4"/>
    <w:rsid w:val="008414FD"/>
    <w:rsid w:val="008416EF"/>
    <w:rsid w:val="00842D0D"/>
    <w:rsid w:val="00844ECD"/>
    <w:rsid w:val="00847646"/>
    <w:rsid w:val="008478E8"/>
    <w:rsid w:val="008509CB"/>
    <w:rsid w:val="00850C67"/>
    <w:rsid w:val="00851841"/>
    <w:rsid w:val="008536F5"/>
    <w:rsid w:val="00854169"/>
    <w:rsid w:val="00855F59"/>
    <w:rsid w:val="008579D3"/>
    <w:rsid w:val="00860850"/>
    <w:rsid w:val="00861591"/>
    <w:rsid w:val="00863742"/>
    <w:rsid w:val="00864119"/>
    <w:rsid w:val="0086600E"/>
    <w:rsid w:val="00866542"/>
    <w:rsid w:val="00866BC7"/>
    <w:rsid w:val="0087075B"/>
    <w:rsid w:val="00870E1D"/>
    <w:rsid w:val="00871197"/>
    <w:rsid w:val="00873129"/>
    <w:rsid w:val="008738DB"/>
    <w:rsid w:val="008740B0"/>
    <w:rsid w:val="00876511"/>
    <w:rsid w:val="00876713"/>
    <w:rsid w:val="00876811"/>
    <w:rsid w:val="00876BB2"/>
    <w:rsid w:val="0087784F"/>
    <w:rsid w:val="008804D3"/>
    <w:rsid w:val="00880D3C"/>
    <w:rsid w:val="00882187"/>
    <w:rsid w:val="00884FEF"/>
    <w:rsid w:val="00891CB9"/>
    <w:rsid w:val="00891FEB"/>
    <w:rsid w:val="008939BD"/>
    <w:rsid w:val="00894BFA"/>
    <w:rsid w:val="00894C84"/>
    <w:rsid w:val="00894DFE"/>
    <w:rsid w:val="008955DE"/>
    <w:rsid w:val="00896A59"/>
    <w:rsid w:val="00896C80"/>
    <w:rsid w:val="008A07A8"/>
    <w:rsid w:val="008A3134"/>
    <w:rsid w:val="008A4951"/>
    <w:rsid w:val="008A7970"/>
    <w:rsid w:val="008A7FCB"/>
    <w:rsid w:val="008B1B29"/>
    <w:rsid w:val="008B2964"/>
    <w:rsid w:val="008B30D9"/>
    <w:rsid w:val="008B383A"/>
    <w:rsid w:val="008B4976"/>
    <w:rsid w:val="008B5F47"/>
    <w:rsid w:val="008B7C84"/>
    <w:rsid w:val="008C012E"/>
    <w:rsid w:val="008C0475"/>
    <w:rsid w:val="008C224D"/>
    <w:rsid w:val="008C4710"/>
    <w:rsid w:val="008D0FC0"/>
    <w:rsid w:val="008D1411"/>
    <w:rsid w:val="008D168B"/>
    <w:rsid w:val="008D24B5"/>
    <w:rsid w:val="008D3438"/>
    <w:rsid w:val="008D42A9"/>
    <w:rsid w:val="008D46E1"/>
    <w:rsid w:val="008D6310"/>
    <w:rsid w:val="008E03D1"/>
    <w:rsid w:val="008E20EC"/>
    <w:rsid w:val="008E2285"/>
    <w:rsid w:val="008E3274"/>
    <w:rsid w:val="008E47BA"/>
    <w:rsid w:val="008E608A"/>
    <w:rsid w:val="008E7C47"/>
    <w:rsid w:val="008F0044"/>
    <w:rsid w:val="008F2A2C"/>
    <w:rsid w:val="008F30F8"/>
    <w:rsid w:val="008F4783"/>
    <w:rsid w:val="008F508C"/>
    <w:rsid w:val="008F5480"/>
    <w:rsid w:val="008F589E"/>
    <w:rsid w:val="008F6677"/>
    <w:rsid w:val="008F7BBC"/>
    <w:rsid w:val="00900523"/>
    <w:rsid w:val="009013AE"/>
    <w:rsid w:val="00901732"/>
    <w:rsid w:val="00901A78"/>
    <w:rsid w:val="00903A58"/>
    <w:rsid w:val="00904EA4"/>
    <w:rsid w:val="00905537"/>
    <w:rsid w:val="0090693C"/>
    <w:rsid w:val="00906D8D"/>
    <w:rsid w:val="00906FE8"/>
    <w:rsid w:val="00907459"/>
    <w:rsid w:val="00910376"/>
    <w:rsid w:val="00911235"/>
    <w:rsid w:val="00912154"/>
    <w:rsid w:val="009154D0"/>
    <w:rsid w:val="00915A34"/>
    <w:rsid w:val="0091653D"/>
    <w:rsid w:val="00920186"/>
    <w:rsid w:val="0092190F"/>
    <w:rsid w:val="00921EBD"/>
    <w:rsid w:val="00922D7E"/>
    <w:rsid w:val="00922EB1"/>
    <w:rsid w:val="00924413"/>
    <w:rsid w:val="009245BD"/>
    <w:rsid w:val="00924946"/>
    <w:rsid w:val="0092494E"/>
    <w:rsid w:val="009253FA"/>
    <w:rsid w:val="00925951"/>
    <w:rsid w:val="009268EC"/>
    <w:rsid w:val="00933337"/>
    <w:rsid w:val="009337B9"/>
    <w:rsid w:val="00933B37"/>
    <w:rsid w:val="009350B6"/>
    <w:rsid w:val="00937374"/>
    <w:rsid w:val="009378D1"/>
    <w:rsid w:val="00937B81"/>
    <w:rsid w:val="00940044"/>
    <w:rsid w:val="00941455"/>
    <w:rsid w:val="0094265A"/>
    <w:rsid w:val="009461AF"/>
    <w:rsid w:val="00946299"/>
    <w:rsid w:val="009466ED"/>
    <w:rsid w:val="00946A06"/>
    <w:rsid w:val="00947C96"/>
    <w:rsid w:val="0095006C"/>
    <w:rsid w:val="00952A42"/>
    <w:rsid w:val="00952B76"/>
    <w:rsid w:val="00952CA5"/>
    <w:rsid w:val="00955C78"/>
    <w:rsid w:val="00956664"/>
    <w:rsid w:val="00960D94"/>
    <w:rsid w:val="009618D3"/>
    <w:rsid w:val="00961E2B"/>
    <w:rsid w:val="00962022"/>
    <w:rsid w:val="00962A53"/>
    <w:rsid w:val="0096300A"/>
    <w:rsid w:val="00965C76"/>
    <w:rsid w:val="00965EA9"/>
    <w:rsid w:val="00967515"/>
    <w:rsid w:val="009676C3"/>
    <w:rsid w:val="00971A9A"/>
    <w:rsid w:val="00972459"/>
    <w:rsid w:val="009734F7"/>
    <w:rsid w:val="009764C7"/>
    <w:rsid w:val="009807E7"/>
    <w:rsid w:val="00980CF8"/>
    <w:rsid w:val="00981FA2"/>
    <w:rsid w:val="00982E1B"/>
    <w:rsid w:val="00987F53"/>
    <w:rsid w:val="00990BD0"/>
    <w:rsid w:val="0099261D"/>
    <w:rsid w:val="00992986"/>
    <w:rsid w:val="00993050"/>
    <w:rsid w:val="00993649"/>
    <w:rsid w:val="00995437"/>
    <w:rsid w:val="00996543"/>
    <w:rsid w:val="00996780"/>
    <w:rsid w:val="009A06BB"/>
    <w:rsid w:val="009A0CC7"/>
    <w:rsid w:val="009A0F44"/>
    <w:rsid w:val="009A1B7E"/>
    <w:rsid w:val="009A2B93"/>
    <w:rsid w:val="009A4448"/>
    <w:rsid w:val="009A50AF"/>
    <w:rsid w:val="009A56B8"/>
    <w:rsid w:val="009A5971"/>
    <w:rsid w:val="009B1BE7"/>
    <w:rsid w:val="009B21A7"/>
    <w:rsid w:val="009B239A"/>
    <w:rsid w:val="009B2AFE"/>
    <w:rsid w:val="009B36F4"/>
    <w:rsid w:val="009B3D7B"/>
    <w:rsid w:val="009B5334"/>
    <w:rsid w:val="009B5BFA"/>
    <w:rsid w:val="009B708C"/>
    <w:rsid w:val="009C0621"/>
    <w:rsid w:val="009C10E7"/>
    <w:rsid w:val="009C3001"/>
    <w:rsid w:val="009C4710"/>
    <w:rsid w:val="009C69E9"/>
    <w:rsid w:val="009C6A99"/>
    <w:rsid w:val="009D2F11"/>
    <w:rsid w:val="009D33D8"/>
    <w:rsid w:val="009D43B5"/>
    <w:rsid w:val="009D4400"/>
    <w:rsid w:val="009D4A6E"/>
    <w:rsid w:val="009D500C"/>
    <w:rsid w:val="009D57CD"/>
    <w:rsid w:val="009D6DDF"/>
    <w:rsid w:val="009D6E72"/>
    <w:rsid w:val="009E09DE"/>
    <w:rsid w:val="009E13CD"/>
    <w:rsid w:val="009E1497"/>
    <w:rsid w:val="009E1C89"/>
    <w:rsid w:val="009E2E01"/>
    <w:rsid w:val="009E367C"/>
    <w:rsid w:val="009E40D8"/>
    <w:rsid w:val="009E71A3"/>
    <w:rsid w:val="009F02A0"/>
    <w:rsid w:val="009F4813"/>
    <w:rsid w:val="009F62C2"/>
    <w:rsid w:val="009F6452"/>
    <w:rsid w:val="009F6E26"/>
    <w:rsid w:val="009F780A"/>
    <w:rsid w:val="009F7E48"/>
    <w:rsid w:val="00A00271"/>
    <w:rsid w:val="00A009E7"/>
    <w:rsid w:val="00A0310B"/>
    <w:rsid w:val="00A04840"/>
    <w:rsid w:val="00A05BD5"/>
    <w:rsid w:val="00A05C2F"/>
    <w:rsid w:val="00A07024"/>
    <w:rsid w:val="00A10D32"/>
    <w:rsid w:val="00A14E26"/>
    <w:rsid w:val="00A15FE7"/>
    <w:rsid w:val="00A16E6A"/>
    <w:rsid w:val="00A22191"/>
    <w:rsid w:val="00A226AF"/>
    <w:rsid w:val="00A22CA9"/>
    <w:rsid w:val="00A242F5"/>
    <w:rsid w:val="00A2443A"/>
    <w:rsid w:val="00A24A3C"/>
    <w:rsid w:val="00A25885"/>
    <w:rsid w:val="00A27ECE"/>
    <w:rsid w:val="00A3140D"/>
    <w:rsid w:val="00A33C56"/>
    <w:rsid w:val="00A33D42"/>
    <w:rsid w:val="00A37E7C"/>
    <w:rsid w:val="00A4141A"/>
    <w:rsid w:val="00A44774"/>
    <w:rsid w:val="00A447B5"/>
    <w:rsid w:val="00A44FE1"/>
    <w:rsid w:val="00A47F7B"/>
    <w:rsid w:val="00A514EB"/>
    <w:rsid w:val="00A55E4A"/>
    <w:rsid w:val="00A56E54"/>
    <w:rsid w:val="00A62138"/>
    <w:rsid w:val="00A634DF"/>
    <w:rsid w:val="00A6540A"/>
    <w:rsid w:val="00A66850"/>
    <w:rsid w:val="00A678FC"/>
    <w:rsid w:val="00A67D92"/>
    <w:rsid w:val="00A700ED"/>
    <w:rsid w:val="00A7233A"/>
    <w:rsid w:val="00A74D7C"/>
    <w:rsid w:val="00A7586B"/>
    <w:rsid w:val="00A7637D"/>
    <w:rsid w:val="00A765CB"/>
    <w:rsid w:val="00A76C7E"/>
    <w:rsid w:val="00A80251"/>
    <w:rsid w:val="00A84D45"/>
    <w:rsid w:val="00A868E5"/>
    <w:rsid w:val="00A90E09"/>
    <w:rsid w:val="00A955A6"/>
    <w:rsid w:val="00A9626D"/>
    <w:rsid w:val="00A96B05"/>
    <w:rsid w:val="00AA021F"/>
    <w:rsid w:val="00AA0A93"/>
    <w:rsid w:val="00AA266B"/>
    <w:rsid w:val="00AA4940"/>
    <w:rsid w:val="00AA782E"/>
    <w:rsid w:val="00AB2CAD"/>
    <w:rsid w:val="00AB3C50"/>
    <w:rsid w:val="00AB4681"/>
    <w:rsid w:val="00AB48CE"/>
    <w:rsid w:val="00AB67B7"/>
    <w:rsid w:val="00AC0F9F"/>
    <w:rsid w:val="00AC3B3C"/>
    <w:rsid w:val="00AC596C"/>
    <w:rsid w:val="00AC61BA"/>
    <w:rsid w:val="00AD0471"/>
    <w:rsid w:val="00AD0FAD"/>
    <w:rsid w:val="00AD3601"/>
    <w:rsid w:val="00AD360C"/>
    <w:rsid w:val="00AD3DB5"/>
    <w:rsid w:val="00AE016C"/>
    <w:rsid w:val="00AE057F"/>
    <w:rsid w:val="00AE2C77"/>
    <w:rsid w:val="00AE39BA"/>
    <w:rsid w:val="00AE6367"/>
    <w:rsid w:val="00AF0564"/>
    <w:rsid w:val="00AF2D0C"/>
    <w:rsid w:val="00AF2FD3"/>
    <w:rsid w:val="00AF3B5F"/>
    <w:rsid w:val="00AF41F4"/>
    <w:rsid w:val="00AF4B08"/>
    <w:rsid w:val="00AF4E43"/>
    <w:rsid w:val="00AF5AAE"/>
    <w:rsid w:val="00B01D2B"/>
    <w:rsid w:val="00B036D0"/>
    <w:rsid w:val="00B03AE9"/>
    <w:rsid w:val="00B04315"/>
    <w:rsid w:val="00B0565A"/>
    <w:rsid w:val="00B0574E"/>
    <w:rsid w:val="00B05ED7"/>
    <w:rsid w:val="00B10ABE"/>
    <w:rsid w:val="00B10F1C"/>
    <w:rsid w:val="00B1148C"/>
    <w:rsid w:val="00B12366"/>
    <w:rsid w:val="00B1549B"/>
    <w:rsid w:val="00B15E56"/>
    <w:rsid w:val="00B17177"/>
    <w:rsid w:val="00B205CB"/>
    <w:rsid w:val="00B20676"/>
    <w:rsid w:val="00B21BE9"/>
    <w:rsid w:val="00B22006"/>
    <w:rsid w:val="00B2337B"/>
    <w:rsid w:val="00B23DAA"/>
    <w:rsid w:val="00B24D08"/>
    <w:rsid w:val="00B25565"/>
    <w:rsid w:val="00B30702"/>
    <w:rsid w:val="00B30BAD"/>
    <w:rsid w:val="00B3101B"/>
    <w:rsid w:val="00B31FB5"/>
    <w:rsid w:val="00B32ED9"/>
    <w:rsid w:val="00B33BD2"/>
    <w:rsid w:val="00B33C08"/>
    <w:rsid w:val="00B34A51"/>
    <w:rsid w:val="00B355BD"/>
    <w:rsid w:val="00B375AB"/>
    <w:rsid w:val="00B37AE5"/>
    <w:rsid w:val="00B401BD"/>
    <w:rsid w:val="00B410D0"/>
    <w:rsid w:val="00B4207A"/>
    <w:rsid w:val="00B42E53"/>
    <w:rsid w:val="00B45C53"/>
    <w:rsid w:val="00B47308"/>
    <w:rsid w:val="00B527B0"/>
    <w:rsid w:val="00B52E91"/>
    <w:rsid w:val="00B53027"/>
    <w:rsid w:val="00B53EBA"/>
    <w:rsid w:val="00B54953"/>
    <w:rsid w:val="00B54BDD"/>
    <w:rsid w:val="00B55AF1"/>
    <w:rsid w:val="00B56EB5"/>
    <w:rsid w:val="00B57A1A"/>
    <w:rsid w:val="00B600C4"/>
    <w:rsid w:val="00B604B3"/>
    <w:rsid w:val="00B64A6F"/>
    <w:rsid w:val="00B65313"/>
    <w:rsid w:val="00B653BC"/>
    <w:rsid w:val="00B66C44"/>
    <w:rsid w:val="00B67A01"/>
    <w:rsid w:val="00B70D6B"/>
    <w:rsid w:val="00B70DA9"/>
    <w:rsid w:val="00B72137"/>
    <w:rsid w:val="00B7266F"/>
    <w:rsid w:val="00B74073"/>
    <w:rsid w:val="00B74EAE"/>
    <w:rsid w:val="00B75066"/>
    <w:rsid w:val="00B753E2"/>
    <w:rsid w:val="00B75AC5"/>
    <w:rsid w:val="00B808BF"/>
    <w:rsid w:val="00B82FCF"/>
    <w:rsid w:val="00B834AF"/>
    <w:rsid w:val="00B83616"/>
    <w:rsid w:val="00B85272"/>
    <w:rsid w:val="00B86FCF"/>
    <w:rsid w:val="00B90B50"/>
    <w:rsid w:val="00B91116"/>
    <w:rsid w:val="00B914AB"/>
    <w:rsid w:val="00B91D8E"/>
    <w:rsid w:val="00B925B9"/>
    <w:rsid w:val="00B938AF"/>
    <w:rsid w:val="00B93D78"/>
    <w:rsid w:val="00B94910"/>
    <w:rsid w:val="00BA0453"/>
    <w:rsid w:val="00BA1408"/>
    <w:rsid w:val="00BA541C"/>
    <w:rsid w:val="00BA5481"/>
    <w:rsid w:val="00BA57FC"/>
    <w:rsid w:val="00BA591A"/>
    <w:rsid w:val="00BA5B3F"/>
    <w:rsid w:val="00BA651B"/>
    <w:rsid w:val="00BA65DC"/>
    <w:rsid w:val="00BA793C"/>
    <w:rsid w:val="00BB11D0"/>
    <w:rsid w:val="00BB213D"/>
    <w:rsid w:val="00BB217F"/>
    <w:rsid w:val="00BB2D2F"/>
    <w:rsid w:val="00BB30E5"/>
    <w:rsid w:val="00BB3C7D"/>
    <w:rsid w:val="00BB4775"/>
    <w:rsid w:val="00BB5E4D"/>
    <w:rsid w:val="00BB6C99"/>
    <w:rsid w:val="00BC009E"/>
    <w:rsid w:val="00BC14A3"/>
    <w:rsid w:val="00BC2337"/>
    <w:rsid w:val="00BC419B"/>
    <w:rsid w:val="00BC5217"/>
    <w:rsid w:val="00BC71A2"/>
    <w:rsid w:val="00BD1ABA"/>
    <w:rsid w:val="00BD3006"/>
    <w:rsid w:val="00BD31AD"/>
    <w:rsid w:val="00BD35AF"/>
    <w:rsid w:val="00BD494D"/>
    <w:rsid w:val="00BD53C3"/>
    <w:rsid w:val="00BD6601"/>
    <w:rsid w:val="00BE016B"/>
    <w:rsid w:val="00BE068B"/>
    <w:rsid w:val="00BE14A9"/>
    <w:rsid w:val="00BE15A0"/>
    <w:rsid w:val="00BE2370"/>
    <w:rsid w:val="00BE3176"/>
    <w:rsid w:val="00BE72D5"/>
    <w:rsid w:val="00BE7AC7"/>
    <w:rsid w:val="00BE7EF2"/>
    <w:rsid w:val="00BF087F"/>
    <w:rsid w:val="00BF1D6E"/>
    <w:rsid w:val="00BF2795"/>
    <w:rsid w:val="00BF2950"/>
    <w:rsid w:val="00BF2B5A"/>
    <w:rsid w:val="00BF3544"/>
    <w:rsid w:val="00BF3BB7"/>
    <w:rsid w:val="00BF3CD7"/>
    <w:rsid w:val="00BF4B60"/>
    <w:rsid w:val="00BF4F99"/>
    <w:rsid w:val="00BF59FA"/>
    <w:rsid w:val="00BF6724"/>
    <w:rsid w:val="00C00F15"/>
    <w:rsid w:val="00C013BB"/>
    <w:rsid w:val="00C0425A"/>
    <w:rsid w:val="00C05727"/>
    <w:rsid w:val="00C061F0"/>
    <w:rsid w:val="00C067B8"/>
    <w:rsid w:val="00C06FEE"/>
    <w:rsid w:val="00C071FB"/>
    <w:rsid w:val="00C1008F"/>
    <w:rsid w:val="00C10B12"/>
    <w:rsid w:val="00C15AA7"/>
    <w:rsid w:val="00C15C53"/>
    <w:rsid w:val="00C17DA9"/>
    <w:rsid w:val="00C2012D"/>
    <w:rsid w:val="00C20CFE"/>
    <w:rsid w:val="00C2200A"/>
    <w:rsid w:val="00C2283B"/>
    <w:rsid w:val="00C22F87"/>
    <w:rsid w:val="00C238FF"/>
    <w:rsid w:val="00C247CC"/>
    <w:rsid w:val="00C255FB"/>
    <w:rsid w:val="00C25C9F"/>
    <w:rsid w:val="00C26D96"/>
    <w:rsid w:val="00C3099C"/>
    <w:rsid w:val="00C32286"/>
    <w:rsid w:val="00C33634"/>
    <w:rsid w:val="00C33F2B"/>
    <w:rsid w:val="00C35B5F"/>
    <w:rsid w:val="00C360A0"/>
    <w:rsid w:val="00C42268"/>
    <w:rsid w:val="00C43076"/>
    <w:rsid w:val="00C44DE8"/>
    <w:rsid w:val="00C4661A"/>
    <w:rsid w:val="00C46F95"/>
    <w:rsid w:val="00C52800"/>
    <w:rsid w:val="00C535DC"/>
    <w:rsid w:val="00C53BED"/>
    <w:rsid w:val="00C556B4"/>
    <w:rsid w:val="00C57D19"/>
    <w:rsid w:val="00C62978"/>
    <w:rsid w:val="00C6496C"/>
    <w:rsid w:val="00C65551"/>
    <w:rsid w:val="00C66AC7"/>
    <w:rsid w:val="00C67B07"/>
    <w:rsid w:val="00C70843"/>
    <w:rsid w:val="00C70B50"/>
    <w:rsid w:val="00C70B61"/>
    <w:rsid w:val="00C70CB7"/>
    <w:rsid w:val="00C74816"/>
    <w:rsid w:val="00C7612D"/>
    <w:rsid w:val="00C76306"/>
    <w:rsid w:val="00C77530"/>
    <w:rsid w:val="00C77F06"/>
    <w:rsid w:val="00C806B7"/>
    <w:rsid w:val="00C80A51"/>
    <w:rsid w:val="00C8163C"/>
    <w:rsid w:val="00C81887"/>
    <w:rsid w:val="00C82410"/>
    <w:rsid w:val="00C82AFA"/>
    <w:rsid w:val="00C834C0"/>
    <w:rsid w:val="00C83D3F"/>
    <w:rsid w:val="00C85BA2"/>
    <w:rsid w:val="00C860BF"/>
    <w:rsid w:val="00C8742F"/>
    <w:rsid w:val="00C90293"/>
    <w:rsid w:val="00C90982"/>
    <w:rsid w:val="00C9188F"/>
    <w:rsid w:val="00C928C6"/>
    <w:rsid w:val="00C92E60"/>
    <w:rsid w:val="00CA0D32"/>
    <w:rsid w:val="00CA0E43"/>
    <w:rsid w:val="00CA591A"/>
    <w:rsid w:val="00CB5BA3"/>
    <w:rsid w:val="00CB71C9"/>
    <w:rsid w:val="00CB7288"/>
    <w:rsid w:val="00CB7430"/>
    <w:rsid w:val="00CC1086"/>
    <w:rsid w:val="00CC53C2"/>
    <w:rsid w:val="00CC6F63"/>
    <w:rsid w:val="00CD259F"/>
    <w:rsid w:val="00CD2D93"/>
    <w:rsid w:val="00CD3EC3"/>
    <w:rsid w:val="00CD59D6"/>
    <w:rsid w:val="00CD5A61"/>
    <w:rsid w:val="00CD73C1"/>
    <w:rsid w:val="00CE0277"/>
    <w:rsid w:val="00CE0DDF"/>
    <w:rsid w:val="00CE1BB4"/>
    <w:rsid w:val="00CE3F84"/>
    <w:rsid w:val="00CE6ED5"/>
    <w:rsid w:val="00CE70C9"/>
    <w:rsid w:val="00CF0137"/>
    <w:rsid w:val="00CF0B91"/>
    <w:rsid w:val="00CF2F6B"/>
    <w:rsid w:val="00CF5591"/>
    <w:rsid w:val="00CF7A03"/>
    <w:rsid w:val="00D035F4"/>
    <w:rsid w:val="00D07609"/>
    <w:rsid w:val="00D076D1"/>
    <w:rsid w:val="00D112EB"/>
    <w:rsid w:val="00D12728"/>
    <w:rsid w:val="00D150F2"/>
    <w:rsid w:val="00D154D8"/>
    <w:rsid w:val="00D16AA4"/>
    <w:rsid w:val="00D20CE3"/>
    <w:rsid w:val="00D20E17"/>
    <w:rsid w:val="00D21481"/>
    <w:rsid w:val="00D21623"/>
    <w:rsid w:val="00D21BAE"/>
    <w:rsid w:val="00D22218"/>
    <w:rsid w:val="00D22E88"/>
    <w:rsid w:val="00D23875"/>
    <w:rsid w:val="00D239EE"/>
    <w:rsid w:val="00D242BA"/>
    <w:rsid w:val="00D245E8"/>
    <w:rsid w:val="00D24B7E"/>
    <w:rsid w:val="00D256C5"/>
    <w:rsid w:val="00D26242"/>
    <w:rsid w:val="00D2627B"/>
    <w:rsid w:val="00D26687"/>
    <w:rsid w:val="00D3242A"/>
    <w:rsid w:val="00D350CE"/>
    <w:rsid w:val="00D37FE9"/>
    <w:rsid w:val="00D42310"/>
    <w:rsid w:val="00D4293D"/>
    <w:rsid w:val="00D42A1C"/>
    <w:rsid w:val="00D43A6F"/>
    <w:rsid w:val="00D4425F"/>
    <w:rsid w:val="00D44C9C"/>
    <w:rsid w:val="00D456E3"/>
    <w:rsid w:val="00D46C10"/>
    <w:rsid w:val="00D477CC"/>
    <w:rsid w:val="00D51081"/>
    <w:rsid w:val="00D51307"/>
    <w:rsid w:val="00D530EF"/>
    <w:rsid w:val="00D54CD8"/>
    <w:rsid w:val="00D571DB"/>
    <w:rsid w:val="00D6057E"/>
    <w:rsid w:val="00D61304"/>
    <w:rsid w:val="00D625C6"/>
    <w:rsid w:val="00D62641"/>
    <w:rsid w:val="00D63930"/>
    <w:rsid w:val="00D65A44"/>
    <w:rsid w:val="00D67391"/>
    <w:rsid w:val="00D675A1"/>
    <w:rsid w:val="00D67ACF"/>
    <w:rsid w:val="00D710E6"/>
    <w:rsid w:val="00D71803"/>
    <w:rsid w:val="00D72176"/>
    <w:rsid w:val="00D7218E"/>
    <w:rsid w:val="00D727E1"/>
    <w:rsid w:val="00D731C5"/>
    <w:rsid w:val="00D763CB"/>
    <w:rsid w:val="00D7674E"/>
    <w:rsid w:val="00D772C3"/>
    <w:rsid w:val="00D80648"/>
    <w:rsid w:val="00D808D8"/>
    <w:rsid w:val="00D82F76"/>
    <w:rsid w:val="00D85C9A"/>
    <w:rsid w:val="00D866C6"/>
    <w:rsid w:val="00D86C5A"/>
    <w:rsid w:val="00D90DFA"/>
    <w:rsid w:val="00D92AC0"/>
    <w:rsid w:val="00D92DBF"/>
    <w:rsid w:val="00D94B09"/>
    <w:rsid w:val="00D97EF1"/>
    <w:rsid w:val="00DA0738"/>
    <w:rsid w:val="00DA0878"/>
    <w:rsid w:val="00DA13E1"/>
    <w:rsid w:val="00DA382F"/>
    <w:rsid w:val="00DA4357"/>
    <w:rsid w:val="00DA444A"/>
    <w:rsid w:val="00DA4459"/>
    <w:rsid w:val="00DA4823"/>
    <w:rsid w:val="00DA60C1"/>
    <w:rsid w:val="00DA691C"/>
    <w:rsid w:val="00DA6E2A"/>
    <w:rsid w:val="00DA7785"/>
    <w:rsid w:val="00DB2326"/>
    <w:rsid w:val="00DB2619"/>
    <w:rsid w:val="00DB6037"/>
    <w:rsid w:val="00DB7C73"/>
    <w:rsid w:val="00DC3373"/>
    <w:rsid w:val="00DC5995"/>
    <w:rsid w:val="00DC5B95"/>
    <w:rsid w:val="00DC5E89"/>
    <w:rsid w:val="00DC6048"/>
    <w:rsid w:val="00DC78CF"/>
    <w:rsid w:val="00DC79DE"/>
    <w:rsid w:val="00DC7B87"/>
    <w:rsid w:val="00DC7C89"/>
    <w:rsid w:val="00DD108D"/>
    <w:rsid w:val="00DD2501"/>
    <w:rsid w:val="00DD4148"/>
    <w:rsid w:val="00DD6799"/>
    <w:rsid w:val="00DD6AD1"/>
    <w:rsid w:val="00DE05B1"/>
    <w:rsid w:val="00DE084D"/>
    <w:rsid w:val="00DE3436"/>
    <w:rsid w:val="00DE3E5E"/>
    <w:rsid w:val="00DE4B6C"/>
    <w:rsid w:val="00DE6CE2"/>
    <w:rsid w:val="00DE75B2"/>
    <w:rsid w:val="00DF0D1C"/>
    <w:rsid w:val="00DF125B"/>
    <w:rsid w:val="00DF1906"/>
    <w:rsid w:val="00DF3484"/>
    <w:rsid w:val="00DF512C"/>
    <w:rsid w:val="00DF59BB"/>
    <w:rsid w:val="00DF5A99"/>
    <w:rsid w:val="00DF616E"/>
    <w:rsid w:val="00E01960"/>
    <w:rsid w:val="00E01A37"/>
    <w:rsid w:val="00E01A90"/>
    <w:rsid w:val="00E03C99"/>
    <w:rsid w:val="00E042CF"/>
    <w:rsid w:val="00E048C1"/>
    <w:rsid w:val="00E049E0"/>
    <w:rsid w:val="00E05F97"/>
    <w:rsid w:val="00E07BE1"/>
    <w:rsid w:val="00E116C5"/>
    <w:rsid w:val="00E119D6"/>
    <w:rsid w:val="00E12B25"/>
    <w:rsid w:val="00E15019"/>
    <w:rsid w:val="00E15E89"/>
    <w:rsid w:val="00E15EED"/>
    <w:rsid w:val="00E165B3"/>
    <w:rsid w:val="00E20163"/>
    <w:rsid w:val="00E208B2"/>
    <w:rsid w:val="00E226F8"/>
    <w:rsid w:val="00E26828"/>
    <w:rsid w:val="00E27588"/>
    <w:rsid w:val="00E30BE8"/>
    <w:rsid w:val="00E32548"/>
    <w:rsid w:val="00E32B60"/>
    <w:rsid w:val="00E33404"/>
    <w:rsid w:val="00E33AA2"/>
    <w:rsid w:val="00E34524"/>
    <w:rsid w:val="00E355F4"/>
    <w:rsid w:val="00E36C4C"/>
    <w:rsid w:val="00E406BA"/>
    <w:rsid w:val="00E41DB2"/>
    <w:rsid w:val="00E426C6"/>
    <w:rsid w:val="00E43551"/>
    <w:rsid w:val="00E44708"/>
    <w:rsid w:val="00E45495"/>
    <w:rsid w:val="00E45A77"/>
    <w:rsid w:val="00E46810"/>
    <w:rsid w:val="00E50EB3"/>
    <w:rsid w:val="00E5139F"/>
    <w:rsid w:val="00E546DA"/>
    <w:rsid w:val="00E557B9"/>
    <w:rsid w:val="00E57E8B"/>
    <w:rsid w:val="00E6047A"/>
    <w:rsid w:val="00E612F5"/>
    <w:rsid w:val="00E6134F"/>
    <w:rsid w:val="00E638B7"/>
    <w:rsid w:val="00E64149"/>
    <w:rsid w:val="00E648C1"/>
    <w:rsid w:val="00E65732"/>
    <w:rsid w:val="00E6638F"/>
    <w:rsid w:val="00E671AA"/>
    <w:rsid w:val="00E6758D"/>
    <w:rsid w:val="00E6768E"/>
    <w:rsid w:val="00E736A5"/>
    <w:rsid w:val="00E73F28"/>
    <w:rsid w:val="00E7791A"/>
    <w:rsid w:val="00E809C1"/>
    <w:rsid w:val="00E8281A"/>
    <w:rsid w:val="00E83A27"/>
    <w:rsid w:val="00E864EC"/>
    <w:rsid w:val="00E87227"/>
    <w:rsid w:val="00E91B0D"/>
    <w:rsid w:val="00E925EA"/>
    <w:rsid w:val="00E954E0"/>
    <w:rsid w:val="00E96B75"/>
    <w:rsid w:val="00EA234B"/>
    <w:rsid w:val="00EA256E"/>
    <w:rsid w:val="00EA259D"/>
    <w:rsid w:val="00EA30D5"/>
    <w:rsid w:val="00EA310F"/>
    <w:rsid w:val="00EA560D"/>
    <w:rsid w:val="00EA5AD0"/>
    <w:rsid w:val="00EB07CA"/>
    <w:rsid w:val="00EB35F0"/>
    <w:rsid w:val="00EB4F99"/>
    <w:rsid w:val="00EB556D"/>
    <w:rsid w:val="00EC16DF"/>
    <w:rsid w:val="00EC2B7B"/>
    <w:rsid w:val="00EC36AB"/>
    <w:rsid w:val="00EC46F2"/>
    <w:rsid w:val="00EC4883"/>
    <w:rsid w:val="00EC49B8"/>
    <w:rsid w:val="00EC5031"/>
    <w:rsid w:val="00EC77F6"/>
    <w:rsid w:val="00ED1271"/>
    <w:rsid w:val="00ED15F8"/>
    <w:rsid w:val="00ED272D"/>
    <w:rsid w:val="00ED4B06"/>
    <w:rsid w:val="00ED6028"/>
    <w:rsid w:val="00ED6CFC"/>
    <w:rsid w:val="00ED7DB2"/>
    <w:rsid w:val="00EE1D32"/>
    <w:rsid w:val="00EE1F3C"/>
    <w:rsid w:val="00EE71B4"/>
    <w:rsid w:val="00EE7F71"/>
    <w:rsid w:val="00EF052F"/>
    <w:rsid w:val="00EF1BAF"/>
    <w:rsid w:val="00EF2CA7"/>
    <w:rsid w:val="00EF2CC7"/>
    <w:rsid w:val="00EF30C0"/>
    <w:rsid w:val="00EF3345"/>
    <w:rsid w:val="00EF34FB"/>
    <w:rsid w:val="00EF3A45"/>
    <w:rsid w:val="00EF4EFB"/>
    <w:rsid w:val="00EF52D7"/>
    <w:rsid w:val="00EF5AC6"/>
    <w:rsid w:val="00F03C5A"/>
    <w:rsid w:val="00F03E67"/>
    <w:rsid w:val="00F040CF"/>
    <w:rsid w:val="00F0619D"/>
    <w:rsid w:val="00F072EF"/>
    <w:rsid w:val="00F11827"/>
    <w:rsid w:val="00F12EFD"/>
    <w:rsid w:val="00F13A20"/>
    <w:rsid w:val="00F1523B"/>
    <w:rsid w:val="00F1592B"/>
    <w:rsid w:val="00F21048"/>
    <w:rsid w:val="00F212F6"/>
    <w:rsid w:val="00F2636E"/>
    <w:rsid w:val="00F27520"/>
    <w:rsid w:val="00F30870"/>
    <w:rsid w:val="00F32A14"/>
    <w:rsid w:val="00F33848"/>
    <w:rsid w:val="00F341A5"/>
    <w:rsid w:val="00F35D31"/>
    <w:rsid w:val="00F40C3E"/>
    <w:rsid w:val="00F43D9C"/>
    <w:rsid w:val="00F44123"/>
    <w:rsid w:val="00F47127"/>
    <w:rsid w:val="00F47408"/>
    <w:rsid w:val="00F53065"/>
    <w:rsid w:val="00F543DD"/>
    <w:rsid w:val="00F54E9D"/>
    <w:rsid w:val="00F56C20"/>
    <w:rsid w:val="00F61266"/>
    <w:rsid w:val="00F62CDD"/>
    <w:rsid w:val="00F71DDE"/>
    <w:rsid w:val="00F7208F"/>
    <w:rsid w:val="00F73601"/>
    <w:rsid w:val="00F74E5F"/>
    <w:rsid w:val="00F761D0"/>
    <w:rsid w:val="00F819E4"/>
    <w:rsid w:val="00F82594"/>
    <w:rsid w:val="00F8487D"/>
    <w:rsid w:val="00F85DEA"/>
    <w:rsid w:val="00F908B5"/>
    <w:rsid w:val="00F938C3"/>
    <w:rsid w:val="00F93F23"/>
    <w:rsid w:val="00F9425D"/>
    <w:rsid w:val="00F9633A"/>
    <w:rsid w:val="00F975F9"/>
    <w:rsid w:val="00FA011F"/>
    <w:rsid w:val="00FA0680"/>
    <w:rsid w:val="00FA30FD"/>
    <w:rsid w:val="00FA3329"/>
    <w:rsid w:val="00FA68C8"/>
    <w:rsid w:val="00FA6A03"/>
    <w:rsid w:val="00FA6B0F"/>
    <w:rsid w:val="00FA72C8"/>
    <w:rsid w:val="00FA75A7"/>
    <w:rsid w:val="00FA773F"/>
    <w:rsid w:val="00FB066F"/>
    <w:rsid w:val="00FB0694"/>
    <w:rsid w:val="00FB0EEB"/>
    <w:rsid w:val="00FB462A"/>
    <w:rsid w:val="00FB4DD2"/>
    <w:rsid w:val="00FB679C"/>
    <w:rsid w:val="00FC062F"/>
    <w:rsid w:val="00FC0951"/>
    <w:rsid w:val="00FC3CDA"/>
    <w:rsid w:val="00FC4483"/>
    <w:rsid w:val="00FC46F8"/>
    <w:rsid w:val="00FC560A"/>
    <w:rsid w:val="00FC5B9A"/>
    <w:rsid w:val="00FC6999"/>
    <w:rsid w:val="00FC6AC9"/>
    <w:rsid w:val="00FD19EB"/>
    <w:rsid w:val="00FD21AC"/>
    <w:rsid w:val="00FD2E37"/>
    <w:rsid w:val="00FD7861"/>
    <w:rsid w:val="00FE19B9"/>
    <w:rsid w:val="00FE1C98"/>
    <w:rsid w:val="00FE1E4D"/>
    <w:rsid w:val="00FE22C7"/>
    <w:rsid w:val="00FE4A4B"/>
    <w:rsid w:val="00FE6E48"/>
    <w:rsid w:val="00FF136C"/>
    <w:rsid w:val="00FF1AFD"/>
    <w:rsid w:val="00FF292B"/>
    <w:rsid w:val="00FF3E13"/>
    <w:rsid w:val="00FF6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58265E"/>
  <w15:docId w15:val="{C64C4395-E386-4B40-9950-4FD198C7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386"/>
    <w:rPr>
      <w:color w:val="000000"/>
      <w:sz w:val="20"/>
      <w:szCs w:val="20"/>
    </w:rPr>
  </w:style>
  <w:style w:type="paragraph" w:styleId="1">
    <w:name w:val="heading 1"/>
    <w:basedOn w:val="a"/>
    <w:next w:val="a"/>
    <w:link w:val="10"/>
    <w:uiPriority w:val="99"/>
    <w:qFormat/>
    <w:rsid w:val="00D076D1"/>
    <w:pPr>
      <w:keepNext/>
      <w:keepLines/>
      <w:spacing w:before="480" w:after="120"/>
      <w:outlineLvl w:val="0"/>
    </w:pPr>
    <w:rPr>
      <w:rFonts w:ascii="Cambria" w:hAnsi="Cambria"/>
      <w:b/>
      <w:bCs/>
      <w:kern w:val="32"/>
      <w:sz w:val="32"/>
      <w:szCs w:val="32"/>
    </w:rPr>
  </w:style>
  <w:style w:type="paragraph" w:styleId="2">
    <w:name w:val="heading 2"/>
    <w:basedOn w:val="a"/>
    <w:next w:val="a"/>
    <w:link w:val="20"/>
    <w:uiPriority w:val="99"/>
    <w:qFormat/>
    <w:rsid w:val="00D076D1"/>
    <w:pPr>
      <w:keepNext/>
      <w:keepLines/>
      <w:spacing w:before="360" w:after="80"/>
      <w:outlineLvl w:val="1"/>
    </w:pPr>
    <w:rPr>
      <w:rFonts w:ascii="Cambria" w:hAnsi="Cambria"/>
      <w:b/>
      <w:bCs/>
      <w:i/>
      <w:iCs/>
      <w:sz w:val="28"/>
      <w:szCs w:val="28"/>
    </w:rPr>
  </w:style>
  <w:style w:type="paragraph" w:styleId="3">
    <w:name w:val="heading 3"/>
    <w:basedOn w:val="a"/>
    <w:next w:val="a"/>
    <w:link w:val="30"/>
    <w:uiPriority w:val="99"/>
    <w:qFormat/>
    <w:rsid w:val="00D076D1"/>
    <w:pPr>
      <w:keepNext/>
      <w:keepLines/>
      <w:spacing w:before="280" w:after="80"/>
      <w:outlineLvl w:val="2"/>
    </w:pPr>
    <w:rPr>
      <w:rFonts w:ascii="Cambria" w:hAnsi="Cambria"/>
      <w:b/>
      <w:bCs/>
      <w:sz w:val="26"/>
      <w:szCs w:val="26"/>
    </w:rPr>
  </w:style>
  <w:style w:type="paragraph" w:styleId="4">
    <w:name w:val="heading 4"/>
    <w:basedOn w:val="a"/>
    <w:next w:val="a"/>
    <w:link w:val="40"/>
    <w:uiPriority w:val="99"/>
    <w:qFormat/>
    <w:rsid w:val="00D076D1"/>
    <w:pPr>
      <w:keepNext/>
      <w:keepLines/>
      <w:spacing w:before="240" w:after="40"/>
      <w:outlineLvl w:val="3"/>
    </w:pPr>
    <w:rPr>
      <w:rFonts w:ascii="Calibri" w:hAnsi="Calibri"/>
      <w:b/>
      <w:bCs/>
      <w:sz w:val="28"/>
      <w:szCs w:val="28"/>
    </w:rPr>
  </w:style>
  <w:style w:type="paragraph" w:styleId="5">
    <w:name w:val="heading 5"/>
    <w:basedOn w:val="a"/>
    <w:next w:val="a"/>
    <w:link w:val="50"/>
    <w:uiPriority w:val="99"/>
    <w:qFormat/>
    <w:rsid w:val="00D076D1"/>
    <w:pPr>
      <w:keepNext/>
      <w:keepLines/>
      <w:spacing w:before="220" w:after="40"/>
      <w:outlineLvl w:val="4"/>
    </w:pPr>
    <w:rPr>
      <w:rFonts w:ascii="Calibri" w:hAnsi="Calibri"/>
      <w:b/>
      <w:bCs/>
      <w:i/>
      <w:iCs/>
      <w:sz w:val="26"/>
      <w:szCs w:val="26"/>
    </w:rPr>
  </w:style>
  <w:style w:type="paragraph" w:styleId="6">
    <w:name w:val="heading 6"/>
    <w:basedOn w:val="a"/>
    <w:next w:val="a"/>
    <w:link w:val="60"/>
    <w:uiPriority w:val="99"/>
    <w:qFormat/>
    <w:rsid w:val="00D076D1"/>
    <w:pPr>
      <w:keepNext/>
      <w:keepLines/>
      <w:spacing w:before="200" w:after="40"/>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12B5"/>
    <w:rPr>
      <w:rFonts w:ascii="Cambria" w:hAnsi="Cambria" w:cs="Times New Roman"/>
      <w:b/>
      <w:color w:val="000000"/>
      <w:kern w:val="32"/>
      <w:sz w:val="32"/>
    </w:rPr>
  </w:style>
  <w:style w:type="character" w:customStyle="1" w:styleId="20">
    <w:name w:val="Заголовок 2 Знак"/>
    <w:basedOn w:val="a0"/>
    <w:link w:val="2"/>
    <w:uiPriority w:val="99"/>
    <w:locked/>
    <w:rsid w:val="005612B5"/>
    <w:rPr>
      <w:rFonts w:ascii="Cambria" w:hAnsi="Cambria" w:cs="Times New Roman"/>
      <w:b/>
      <w:i/>
      <w:color w:val="000000"/>
      <w:sz w:val="28"/>
    </w:rPr>
  </w:style>
  <w:style w:type="character" w:customStyle="1" w:styleId="30">
    <w:name w:val="Заголовок 3 Знак"/>
    <w:basedOn w:val="a0"/>
    <w:link w:val="3"/>
    <w:uiPriority w:val="99"/>
    <w:locked/>
    <w:rsid w:val="005612B5"/>
    <w:rPr>
      <w:rFonts w:ascii="Cambria" w:hAnsi="Cambria" w:cs="Times New Roman"/>
      <w:b/>
      <w:color w:val="000000"/>
      <w:sz w:val="26"/>
    </w:rPr>
  </w:style>
  <w:style w:type="character" w:customStyle="1" w:styleId="40">
    <w:name w:val="Заголовок 4 Знак"/>
    <w:basedOn w:val="a0"/>
    <w:link w:val="4"/>
    <w:uiPriority w:val="99"/>
    <w:locked/>
    <w:rsid w:val="005612B5"/>
    <w:rPr>
      <w:rFonts w:ascii="Calibri" w:hAnsi="Calibri" w:cs="Times New Roman"/>
      <w:b/>
      <w:color w:val="000000"/>
      <w:sz w:val="28"/>
    </w:rPr>
  </w:style>
  <w:style w:type="character" w:customStyle="1" w:styleId="50">
    <w:name w:val="Заголовок 5 Знак"/>
    <w:basedOn w:val="a0"/>
    <w:link w:val="5"/>
    <w:uiPriority w:val="99"/>
    <w:locked/>
    <w:rsid w:val="005612B5"/>
    <w:rPr>
      <w:rFonts w:ascii="Calibri" w:hAnsi="Calibri" w:cs="Times New Roman"/>
      <w:b/>
      <w:i/>
      <w:color w:val="000000"/>
      <w:sz w:val="26"/>
    </w:rPr>
  </w:style>
  <w:style w:type="character" w:customStyle="1" w:styleId="60">
    <w:name w:val="Заголовок 6 Знак"/>
    <w:basedOn w:val="a0"/>
    <w:link w:val="6"/>
    <w:uiPriority w:val="99"/>
    <w:locked/>
    <w:rsid w:val="005612B5"/>
    <w:rPr>
      <w:rFonts w:ascii="Calibri" w:hAnsi="Calibri" w:cs="Times New Roman"/>
      <w:b/>
      <w:color w:val="000000"/>
    </w:rPr>
  </w:style>
  <w:style w:type="table" w:customStyle="1" w:styleId="TableNormal1">
    <w:name w:val="Table Normal1"/>
    <w:uiPriority w:val="99"/>
    <w:rsid w:val="00D076D1"/>
    <w:rPr>
      <w:color w:val="000000"/>
      <w:sz w:val="20"/>
      <w:szCs w:val="20"/>
    </w:rPr>
    <w:tblPr>
      <w:tblCellMar>
        <w:top w:w="0" w:type="dxa"/>
        <w:left w:w="0" w:type="dxa"/>
        <w:bottom w:w="0" w:type="dxa"/>
        <w:right w:w="0" w:type="dxa"/>
      </w:tblCellMar>
    </w:tblPr>
  </w:style>
  <w:style w:type="paragraph" w:styleId="a3">
    <w:name w:val="Title"/>
    <w:basedOn w:val="a"/>
    <w:next w:val="a"/>
    <w:link w:val="a4"/>
    <w:uiPriority w:val="99"/>
    <w:qFormat/>
    <w:rsid w:val="00D076D1"/>
    <w:pPr>
      <w:keepNext/>
      <w:keepLines/>
      <w:spacing w:before="480" w:after="120"/>
    </w:pPr>
    <w:rPr>
      <w:rFonts w:ascii="Cambria" w:hAnsi="Cambria"/>
      <w:b/>
      <w:bCs/>
      <w:kern w:val="28"/>
      <w:sz w:val="32"/>
      <w:szCs w:val="32"/>
    </w:rPr>
  </w:style>
  <w:style w:type="character" w:customStyle="1" w:styleId="a4">
    <w:name w:val="Заголовок Знак"/>
    <w:basedOn w:val="a0"/>
    <w:link w:val="a3"/>
    <w:uiPriority w:val="99"/>
    <w:locked/>
    <w:rsid w:val="005612B5"/>
    <w:rPr>
      <w:rFonts w:ascii="Cambria" w:hAnsi="Cambria" w:cs="Times New Roman"/>
      <w:b/>
      <w:color w:val="000000"/>
      <w:kern w:val="28"/>
      <w:sz w:val="32"/>
    </w:rPr>
  </w:style>
  <w:style w:type="paragraph" w:styleId="a5">
    <w:name w:val="Subtitle"/>
    <w:basedOn w:val="a"/>
    <w:next w:val="a"/>
    <w:link w:val="a6"/>
    <w:uiPriority w:val="99"/>
    <w:qFormat/>
    <w:rsid w:val="00D076D1"/>
    <w:pPr>
      <w:keepNext/>
      <w:keepLines/>
      <w:spacing w:before="360" w:after="80"/>
    </w:pPr>
    <w:rPr>
      <w:rFonts w:ascii="Cambria" w:hAnsi="Cambria"/>
      <w:sz w:val="24"/>
      <w:szCs w:val="24"/>
    </w:rPr>
  </w:style>
  <w:style w:type="character" w:customStyle="1" w:styleId="a6">
    <w:name w:val="Подзаголовок Знак"/>
    <w:basedOn w:val="a0"/>
    <w:link w:val="a5"/>
    <w:uiPriority w:val="99"/>
    <w:locked/>
    <w:rsid w:val="005612B5"/>
    <w:rPr>
      <w:rFonts w:ascii="Cambria" w:hAnsi="Cambria" w:cs="Times New Roman"/>
      <w:color w:val="000000"/>
      <w:sz w:val="24"/>
    </w:rPr>
  </w:style>
  <w:style w:type="table" w:customStyle="1" w:styleId="a7">
    <w:name w:val="Стиль"/>
    <w:basedOn w:val="TableNormal1"/>
    <w:uiPriority w:val="99"/>
    <w:rsid w:val="00D076D1"/>
    <w:tblPr>
      <w:tblStyleRowBandSize w:val="1"/>
      <w:tblStyleColBandSize w:val="1"/>
      <w:tblCellMar>
        <w:left w:w="108" w:type="dxa"/>
        <w:right w:w="108" w:type="dxa"/>
      </w:tblCellMar>
    </w:tblPr>
  </w:style>
  <w:style w:type="table" w:customStyle="1" w:styleId="39">
    <w:name w:val="Стиль39"/>
    <w:basedOn w:val="TableNormal1"/>
    <w:uiPriority w:val="99"/>
    <w:rsid w:val="00D076D1"/>
    <w:tblPr>
      <w:tblStyleRowBandSize w:val="1"/>
      <w:tblStyleColBandSize w:val="1"/>
      <w:tblCellMar>
        <w:left w:w="108" w:type="dxa"/>
        <w:right w:w="108" w:type="dxa"/>
      </w:tblCellMar>
    </w:tblPr>
  </w:style>
  <w:style w:type="table" w:customStyle="1" w:styleId="38">
    <w:name w:val="Стиль38"/>
    <w:basedOn w:val="TableNormal1"/>
    <w:uiPriority w:val="99"/>
    <w:rsid w:val="00D076D1"/>
    <w:tblPr>
      <w:tblStyleRowBandSize w:val="1"/>
      <w:tblStyleColBandSize w:val="1"/>
      <w:tblCellMar>
        <w:left w:w="108" w:type="dxa"/>
        <w:right w:w="108" w:type="dxa"/>
      </w:tblCellMar>
    </w:tblPr>
  </w:style>
  <w:style w:type="table" w:customStyle="1" w:styleId="37">
    <w:name w:val="Стиль37"/>
    <w:basedOn w:val="TableNormal1"/>
    <w:uiPriority w:val="99"/>
    <w:rsid w:val="00D076D1"/>
    <w:tblPr>
      <w:tblStyleRowBandSize w:val="1"/>
      <w:tblStyleColBandSize w:val="1"/>
      <w:tblCellMar>
        <w:left w:w="108" w:type="dxa"/>
        <w:right w:w="108" w:type="dxa"/>
      </w:tblCellMar>
    </w:tblPr>
  </w:style>
  <w:style w:type="table" w:customStyle="1" w:styleId="36">
    <w:name w:val="Стиль36"/>
    <w:basedOn w:val="TableNormal1"/>
    <w:uiPriority w:val="99"/>
    <w:rsid w:val="00D076D1"/>
    <w:tblPr>
      <w:tblStyleRowBandSize w:val="1"/>
      <w:tblStyleColBandSize w:val="1"/>
      <w:tblCellMar>
        <w:left w:w="108" w:type="dxa"/>
        <w:right w:w="108" w:type="dxa"/>
      </w:tblCellMar>
    </w:tblPr>
  </w:style>
  <w:style w:type="table" w:customStyle="1" w:styleId="35">
    <w:name w:val="Стиль35"/>
    <w:basedOn w:val="TableNormal1"/>
    <w:uiPriority w:val="99"/>
    <w:rsid w:val="00D076D1"/>
    <w:tblPr>
      <w:tblStyleRowBandSize w:val="1"/>
      <w:tblStyleColBandSize w:val="1"/>
      <w:tblCellMar>
        <w:left w:w="108" w:type="dxa"/>
        <w:right w:w="108" w:type="dxa"/>
      </w:tblCellMar>
    </w:tblPr>
  </w:style>
  <w:style w:type="table" w:customStyle="1" w:styleId="34">
    <w:name w:val="Стиль34"/>
    <w:basedOn w:val="TableNormal1"/>
    <w:uiPriority w:val="99"/>
    <w:rsid w:val="00D076D1"/>
    <w:tblPr>
      <w:tblStyleRowBandSize w:val="1"/>
      <w:tblStyleColBandSize w:val="1"/>
      <w:tblCellMar>
        <w:left w:w="108" w:type="dxa"/>
        <w:right w:w="108" w:type="dxa"/>
      </w:tblCellMar>
    </w:tblPr>
  </w:style>
  <w:style w:type="table" w:customStyle="1" w:styleId="33">
    <w:name w:val="Стиль33"/>
    <w:basedOn w:val="TableNormal1"/>
    <w:uiPriority w:val="99"/>
    <w:rsid w:val="00D076D1"/>
    <w:tblPr>
      <w:tblStyleRowBandSize w:val="1"/>
      <w:tblStyleColBandSize w:val="1"/>
      <w:tblCellMar>
        <w:left w:w="108" w:type="dxa"/>
        <w:right w:w="108" w:type="dxa"/>
      </w:tblCellMar>
    </w:tblPr>
  </w:style>
  <w:style w:type="table" w:customStyle="1" w:styleId="32">
    <w:name w:val="Стиль32"/>
    <w:basedOn w:val="TableNormal1"/>
    <w:uiPriority w:val="99"/>
    <w:rsid w:val="00D076D1"/>
    <w:tblPr>
      <w:tblStyleRowBandSize w:val="1"/>
      <w:tblStyleColBandSize w:val="1"/>
      <w:tblCellMar>
        <w:left w:w="108" w:type="dxa"/>
        <w:right w:w="108" w:type="dxa"/>
      </w:tblCellMar>
    </w:tblPr>
  </w:style>
  <w:style w:type="table" w:customStyle="1" w:styleId="31">
    <w:name w:val="Стиль31"/>
    <w:basedOn w:val="TableNormal1"/>
    <w:uiPriority w:val="99"/>
    <w:rsid w:val="00D076D1"/>
    <w:tblPr>
      <w:tblStyleRowBandSize w:val="1"/>
      <w:tblStyleColBandSize w:val="1"/>
      <w:tblCellMar>
        <w:left w:w="108" w:type="dxa"/>
        <w:right w:w="108" w:type="dxa"/>
      </w:tblCellMar>
    </w:tblPr>
  </w:style>
  <w:style w:type="table" w:customStyle="1" w:styleId="300">
    <w:name w:val="Стиль30"/>
    <w:basedOn w:val="TableNormal1"/>
    <w:uiPriority w:val="99"/>
    <w:rsid w:val="00D076D1"/>
    <w:tblPr>
      <w:tblStyleRowBandSize w:val="1"/>
      <w:tblStyleColBandSize w:val="1"/>
      <w:tblCellMar>
        <w:left w:w="108" w:type="dxa"/>
        <w:right w:w="108" w:type="dxa"/>
      </w:tblCellMar>
    </w:tblPr>
  </w:style>
  <w:style w:type="table" w:customStyle="1" w:styleId="29">
    <w:name w:val="Стиль29"/>
    <w:basedOn w:val="TableNormal1"/>
    <w:uiPriority w:val="99"/>
    <w:rsid w:val="00D076D1"/>
    <w:tblPr>
      <w:tblStyleRowBandSize w:val="1"/>
      <w:tblStyleColBandSize w:val="1"/>
      <w:tblCellMar>
        <w:left w:w="108" w:type="dxa"/>
        <w:right w:w="108" w:type="dxa"/>
      </w:tblCellMar>
    </w:tblPr>
  </w:style>
  <w:style w:type="table" w:customStyle="1" w:styleId="28">
    <w:name w:val="Стиль28"/>
    <w:basedOn w:val="TableNormal1"/>
    <w:uiPriority w:val="99"/>
    <w:rsid w:val="00D076D1"/>
    <w:tblPr>
      <w:tblStyleRowBandSize w:val="1"/>
      <w:tblStyleColBandSize w:val="1"/>
      <w:tblCellMar>
        <w:left w:w="108" w:type="dxa"/>
        <w:right w:w="108" w:type="dxa"/>
      </w:tblCellMar>
    </w:tblPr>
  </w:style>
  <w:style w:type="table" w:customStyle="1" w:styleId="27">
    <w:name w:val="Стиль27"/>
    <w:basedOn w:val="TableNormal1"/>
    <w:uiPriority w:val="99"/>
    <w:rsid w:val="00D076D1"/>
    <w:tblPr>
      <w:tblStyleRowBandSize w:val="1"/>
      <w:tblStyleColBandSize w:val="1"/>
      <w:tblCellMar>
        <w:left w:w="108" w:type="dxa"/>
        <w:right w:w="108" w:type="dxa"/>
      </w:tblCellMar>
    </w:tblPr>
  </w:style>
  <w:style w:type="table" w:customStyle="1" w:styleId="26">
    <w:name w:val="Стиль26"/>
    <w:basedOn w:val="TableNormal1"/>
    <w:uiPriority w:val="99"/>
    <w:rsid w:val="00D076D1"/>
    <w:tblPr>
      <w:tblStyleRowBandSize w:val="1"/>
      <w:tblStyleColBandSize w:val="1"/>
      <w:tblCellMar>
        <w:left w:w="108" w:type="dxa"/>
        <w:right w:w="108" w:type="dxa"/>
      </w:tblCellMar>
    </w:tblPr>
  </w:style>
  <w:style w:type="table" w:customStyle="1" w:styleId="25">
    <w:name w:val="Стиль25"/>
    <w:basedOn w:val="TableNormal1"/>
    <w:uiPriority w:val="99"/>
    <w:rsid w:val="00D076D1"/>
    <w:tblPr>
      <w:tblStyleRowBandSize w:val="1"/>
      <w:tblStyleColBandSize w:val="1"/>
      <w:tblCellMar>
        <w:left w:w="108" w:type="dxa"/>
        <w:right w:w="108" w:type="dxa"/>
      </w:tblCellMar>
    </w:tblPr>
  </w:style>
  <w:style w:type="table" w:customStyle="1" w:styleId="24">
    <w:name w:val="Стиль24"/>
    <w:basedOn w:val="TableNormal1"/>
    <w:uiPriority w:val="99"/>
    <w:rsid w:val="00D076D1"/>
    <w:tblPr>
      <w:tblStyleRowBandSize w:val="1"/>
      <w:tblStyleColBandSize w:val="1"/>
      <w:tblCellMar>
        <w:left w:w="108" w:type="dxa"/>
        <w:right w:w="108" w:type="dxa"/>
      </w:tblCellMar>
    </w:tblPr>
  </w:style>
  <w:style w:type="table" w:customStyle="1" w:styleId="23">
    <w:name w:val="Стиль23"/>
    <w:basedOn w:val="TableNormal1"/>
    <w:uiPriority w:val="99"/>
    <w:rsid w:val="00D076D1"/>
    <w:tblPr>
      <w:tblStyleRowBandSize w:val="1"/>
      <w:tblStyleColBandSize w:val="1"/>
      <w:tblCellMar>
        <w:left w:w="108" w:type="dxa"/>
        <w:right w:w="108" w:type="dxa"/>
      </w:tblCellMar>
    </w:tblPr>
  </w:style>
  <w:style w:type="table" w:customStyle="1" w:styleId="22">
    <w:name w:val="Стиль22"/>
    <w:basedOn w:val="TableNormal1"/>
    <w:uiPriority w:val="99"/>
    <w:rsid w:val="00D076D1"/>
    <w:tblPr>
      <w:tblStyleRowBandSize w:val="1"/>
      <w:tblStyleColBandSize w:val="1"/>
      <w:tblCellMar>
        <w:left w:w="108" w:type="dxa"/>
        <w:right w:w="108" w:type="dxa"/>
      </w:tblCellMar>
    </w:tblPr>
  </w:style>
  <w:style w:type="table" w:customStyle="1" w:styleId="21">
    <w:name w:val="Стиль21"/>
    <w:basedOn w:val="TableNormal1"/>
    <w:uiPriority w:val="99"/>
    <w:rsid w:val="00D076D1"/>
    <w:tblPr>
      <w:tblStyleRowBandSize w:val="1"/>
      <w:tblStyleColBandSize w:val="1"/>
      <w:tblCellMar>
        <w:left w:w="108" w:type="dxa"/>
        <w:right w:w="108" w:type="dxa"/>
      </w:tblCellMar>
    </w:tblPr>
  </w:style>
  <w:style w:type="table" w:customStyle="1" w:styleId="200">
    <w:name w:val="Стиль20"/>
    <w:basedOn w:val="TableNormal1"/>
    <w:uiPriority w:val="99"/>
    <w:rsid w:val="00D076D1"/>
    <w:tblPr>
      <w:tblStyleRowBandSize w:val="1"/>
      <w:tblStyleColBandSize w:val="1"/>
      <w:tblCellMar>
        <w:left w:w="108" w:type="dxa"/>
        <w:right w:w="108" w:type="dxa"/>
      </w:tblCellMar>
    </w:tblPr>
  </w:style>
  <w:style w:type="table" w:customStyle="1" w:styleId="19">
    <w:name w:val="Стиль19"/>
    <w:basedOn w:val="TableNormal1"/>
    <w:uiPriority w:val="99"/>
    <w:rsid w:val="00D076D1"/>
    <w:tblPr>
      <w:tblStyleRowBandSize w:val="1"/>
      <w:tblStyleColBandSize w:val="1"/>
      <w:tblCellMar>
        <w:left w:w="108" w:type="dxa"/>
        <w:right w:w="108" w:type="dxa"/>
      </w:tblCellMar>
    </w:tblPr>
  </w:style>
  <w:style w:type="table" w:customStyle="1" w:styleId="18">
    <w:name w:val="Стиль18"/>
    <w:basedOn w:val="TableNormal1"/>
    <w:uiPriority w:val="99"/>
    <w:rsid w:val="00D076D1"/>
    <w:tblPr>
      <w:tblStyleRowBandSize w:val="1"/>
      <w:tblStyleColBandSize w:val="1"/>
      <w:tblCellMar>
        <w:left w:w="108" w:type="dxa"/>
        <w:right w:w="108" w:type="dxa"/>
      </w:tblCellMar>
    </w:tblPr>
  </w:style>
  <w:style w:type="table" w:customStyle="1" w:styleId="17">
    <w:name w:val="Стиль17"/>
    <w:basedOn w:val="TableNormal1"/>
    <w:uiPriority w:val="99"/>
    <w:rsid w:val="00D076D1"/>
    <w:tblPr>
      <w:tblStyleRowBandSize w:val="1"/>
      <w:tblStyleColBandSize w:val="1"/>
      <w:tblCellMar>
        <w:left w:w="108" w:type="dxa"/>
        <w:right w:w="108" w:type="dxa"/>
      </w:tblCellMar>
    </w:tblPr>
  </w:style>
  <w:style w:type="table" w:customStyle="1" w:styleId="16">
    <w:name w:val="Стиль16"/>
    <w:basedOn w:val="TableNormal1"/>
    <w:uiPriority w:val="99"/>
    <w:rsid w:val="00D076D1"/>
    <w:tblPr>
      <w:tblStyleRowBandSize w:val="1"/>
      <w:tblStyleColBandSize w:val="1"/>
      <w:tblCellMar>
        <w:left w:w="108" w:type="dxa"/>
        <w:right w:w="108" w:type="dxa"/>
      </w:tblCellMar>
    </w:tblPr>
  </w:style>
  <w:style w:type="table" w:customStyle="1" w:styleId="15">
    <w:name w:val="Стиль15"/>
    <w:basedOn w:val="TableNormal1"/>
    <w:uiPriority w:val="99"/>
    <w:rsid w:val="00D076D1"/>
    <w:tblPr>
      <w:tblStyleRowBandSize w:val="1"/>
      <w:tblStyleColBandSize w:val="1"/>
      <w:tblCellMar>
        <w:left w:w="108" w:type="dxa"/>
        <w:right w:w="108" w:type="dxa"/>
      </w:tblCellMar>
    </w:tblPr>
  </w:style>
  <w:style w:type="table" w:customStyle="1" w:styleId="14">
    <w:name w:val="Стиль14"/>
    <w:basedOn w:val="TableNormal1"/>
    <w:uiPriority w:val="99"/>
    <w:rsid w:val="00D076D1"/>
    <w:tblPr>
      <w:tblStyleRowBandSize w:val="1"/>
      <w:tblStyleColBandSize w:val="1"/>
      <w:tblCellMar>
        <w:left w:w="108" w:type="dxa"/>
        <w:right w:w="108" w:type="dxa"/>
      </w:tblCellMar>
    </w:tblPr>
  </w:style>
  <w:style w:type="table" w:customStyle="1" w:styleId="13">
    <w:name w:val="Стиль13"/>
    <w:basedOn w:val="TableNormal1"/>
    <w:uiPriority w:val="99"/>
    <w:rsid w:val="00D076D1"/>
    <w:tblPr>
      <w:tblStyleRowBandSize w:val="1"/>
      <w:tblStyleColBandSize w:val="1"/>
      <w:tblCellMar>
        <w:left w:w="108" w:type="dxa"/>
        <w:right w:w="108" w:type="dxa"/>
      </w:tblCellMar>
    </w:tblPr>
  </w:style>
  <w:style w:type="table" w:customStyle="1" w:styleId="12">
    <w:name w:val="Стиль12"/>
    <w:basedOn w:val="TableNormal1"/>
    <w:uiPriority w:val="99"/>
    <w:rsid w:val="00D076D1"/>
    <w:tblPr>
      <w:tblStyleRowBandSize w:val="1"/>
      <w:tblStyleColBandSize w:val="1"/>
      <w:tblCellMar>
        <w:left w:w="108" w:type="dxa"/>
        <w:right w:w="108" w:type="dxa"/>
      </w:tblCellMar>
    </w:tblPr>
  </w:style>
  <w:style w:type="table" w:customStyle="1" w:styleId="11">
    <w:name w:val="Стиль11"/>
    <w:basedOn w:val="TableNormal1"/>
    <w:uiPriority w:val="99"/>
    <w:rsid w:val="00D076D1"/>
    <w:tblPr>
      <w:tblStyleRowBandSize w:val="1"/>
      <w:tblStyleColBandSize w:val="1"/>
      <w:tblCellMar>
        <w:left w:w="108" w:type="dxa"/>
        <w:right w:w="108" w:type="dxa"/>
      </w:tblCellMar>
    </w:tblPr>
  </w:style>
  <w:style w:type="table" w:customStyle="1" w:styleId="100">
    <w:name w:val="Стиль10"/>
    <w:basedOn w:val="TableNormal1"/>
    <w:uiPriority w:val="99"/>
    <w:rsid w:val="00D076D1"/>
    <w:tblPr>
      <w:tblStyleRowBandSize w:val="1"/>
      <w:tblStyleColBandSize w:val="1"/>
      <w:tblCellMar>
        <w:left w:w="108" w:type="dxa"/>
        <w:right w:w="108" w:type="dxa"/>
      </w:tblCellMar>
    </w:tblPr>
  </w:style>
  <w:style w:type="table" w:customStyle="1" w:styleId="9">
    <w:name w:val="Стиль9"/>
    <w:basedOn w:val="TableNormal1"/>
    <w:uiPriority w:val="99"/>
    <w:rsid w:val="00D076D1"/>
    <w:tblPr>
      <w:tblStyleRowBandSize w:val="1"/>
      <w:tblStyleColBandSize w:val="1"/>
      <w:tblCellMar>
        <w:top w:w="75" w:type="dxa"/>
        <w:bottom w:w="75" w:type="dxa"/>
      </w:tblCellMar>
    </w:tblPr>
  </w:style>
  <w:style w:type="table" w:customStyle="1" w:styleId="8">
    <w:name w:val="Стиль8"/>
    <w:basedOn w:val="TableNormal1"/>
    <w:uiPriority w:val="99"/>
    <w:rsid w:val="00D076D1"/>
    <w:tblPr>
      <w:tblStyleRowBandSize w:val="1"/>
      <w:tblStyleColBandSize w:val="1"/>
      <w:tblCellMar>
        <w:left w:w="108" w:type="dxa"/>
        <w:right w:w="108" w:type="dxa"/>
      </w:tblCellMar>
    </w:tblPr>
  </w:style>
  <w:style w:type="table" w:customStyle="1" w:styleId="7">
    <w:name w:val="Стиль7"/>
    <w:basedOn w:val="TableNormal1"/>
    <w:uiPriority w:val="99"/>
    <w:rsid w:val="00D076D1"/>
    <w:tblPr>
      <w:tblStyleRowBandSize w:val="1"/>
      <w:tblStyleColBandSize w:val="1"/>
      <w:tblCellMar>
        <w:left w:w="108" w:type="dxa"/>
        <w:right w:w="108" w:type="dxa"/>
      </w:tblCellMar>
    </w:tblPr>
  </w:style>
  <w:style w:type="table" w:customStyle="1" w:styleId="61">
    <w:name w:val="Стиль6"/>
    <w:basedOn w:val="TableNormal1"/>
    <w:uiPriority w:val="99"/>
    <w:rsid w:val="00D076D1"/>
    <w:tblPr>
      <w:tblStyleRowBandSize w:val="1"/>
      <w:tblStyleColBandSize w:val="1"/>
      <w:tblCellMar>
        <w:left w:w="108" w:type="dxa"/>
        <w:right w:w="108" w:type="dxa"/>
      </w:tblCellMar>
    </w:tblPr>
  </w:style>
  <w:style w:type="table" w:customStyle="1" w:styleId="51">
    <w:name w:val="Стиль5"/>
    <w:basedOn w:val="TableNormal1"/>
    <w:uiPriority w:val="99"/>
    <w:rsid w:val="00D076D1"/>
    <w:tblPr>
      <w:tblStyleRowBandSize w:val="1"/>
      <w:tblStyleColBandSize w:val="1"/>
      <w:tblCellMar>
        <w:left w:w="108" w:type="dxa"/>
        <w:right w:w="108" w:type="dxa"/>
      </w:tblCellMar>
    </w:tblPr>
  </w:style>
  <w:style w:type="table" w:customStyle="1" w:styleId="41">
    <w:name w:val="Стиль4"/>
    <w:basedOn w:val="TableNormal1"/>
    <w:uiPriority w:val="99"/>
    <w:rsid w:val="00D076D1"/>
    <w:tblPr>
      <w:tblStyleRowBandSize w:val="1"/>
      <w:tblStyleColBandSize w:val="1"/>
      <w:tblCellMar>
        <w:left w:w="108" w:type="dxa"/>
        <w:right w:w="108" w:type="dxa"/>
      </w:tblCellMar>
    </w:tblPr>
  </w:style>
  <w:style w:type="table" w:customStyle="1" w:styleId="3a">
    <w:name w:val="Стиль3"/>
    <w:basedOn w:val="TableNormal1"/>
    <w:uiPriority w:val="99"/>
    <w:rsid w:val="00D076D1"/>
    <w:tblPr>
      <w:tblStyleRowBandSize w:val="1"/>
      <w:tblStyleColBandSize w:val="1"/>
      <w:tblCellMar>
        <w:left w:w="108" w:type="dxa"/>
        <w:right w:w="108" w:type="dxa"/>
      </w:tblCellMar>
    </w:tblPr>
  </w:style>
  <w:style w:type="table" w:customStyle="1" w:styleId="2a">
    <w:name w:val="Стиль2"/>
    <w:basedOn w:val="TableNormal1"/>
    <w:uiPriority w:val="99"/>
    <w:rsid w:val="00D076D1"/>
    <w:tblPr>
      <w:tblStyleRowBandSize w:val="1"/>
      <w:tblStyleColBandSize w:val="1"/>
      <w:tblCellMar>
        <w:left w:w="28" w:type="dxa"/>
        <w:right w:w="28" w:type="dxa"/>
      </w:tblCellMar>
    </w:tblPr>
  </w:style>
  <w:style w:type="table" w:customStyle="1" w:styleId="1a">
    <w:name w:val="Стиль1"/>
    <w:basedOn w:val="TableNormal1"/>
    <w:uiPriority w:val="99"/>
    <w:rsid w:val="00D076D1"/>
    <w:tblPr>
      <w:tblStyleRowBandSize w:val="1"/>
      <w:tblStyleColBandSize w:val="1"/>
      <w:tblCellMar>
        <w:left w:w="108" w:type="dxa"/>
        <w:right w:w="108" w:type="dxa"/>
      </w:tblCellMar>
    </w:tblPr>
  </w:style>
  <w:style w:type="paragraph" w:styleId="a8">
    <w:name w:val="footnote text"/>
    <w:aliases w:val="Знак,Знак2"/>
    <w:basedOn w:val="a"/>
    <w:link w:val="a9"/>
    <w:uiPriority w:val="99"/>
    <w:qFormat/>
    <w:rsid w:val="005D291E"/>
    <w:rPr>
      <w:color w:val="auto"/>
    </w:rPr>
  </w:style>
  <w:style w:type="character" w:customStyle="1" w:styleId="a9">
    <w:name w:val="Текст сноски Знак"/>
    <w:aliases w:val="Знак Знак,Знак2 Знак"/>
    <w:basedOn w:val="a0"/>
    <w:link w:val="a8"/>
    <w:uiPriority w:val="99"/>
    <w:locked/>
    <w:rsid w:val="005D291E"/>
    <w:rPr>
      <w:rFonts w:cs="Times New Roman"/>
    </w:rPr>
  </w:style>
  <w:style w:type="character" w:styleId="aa">
    <w:name w:val="footnote reference"/>
    <w:basedOn w:val="a0"/>
    <w:uiPriority w:val="99"/>
    <w:rsid w:val="005D291E"/>
    <w:rPr>
      <w:rFonts w:cs="Times New Roman"/>
      <w:vertAlign w:val="superscript"/>
    </w:rPr>
  </w:style>
  <w:style w:type="paragraph" w:styleId="ab">
    <w:name w:val="Balloon Text"/>
    <w:basedOn w:val="a"/>
    <w:link w:val="ac"/>
    <w:uiPriority w:val="99"/>
    <w:semiHidden/>
    <w:rsid w:val="00581F7A"/>
    <w:rPr>
      <w:rFonts w:ascii="Segoe UI" w:hAnsi="Segoe UI"/>
      <w:color w:val="auto"/>
      <w:sz w:val="18"/>
      <w:szCs w:val="18"/>
    </w:rPr>
  </w:style>
  <w:style w:type="character" w:customStyle="1" w:styleId="ac">
    <w:name w:val="Текст выноски Знак"/>
    <w:basedOn w:val="a0"/>
    <w:link w:val="ab"/>
    <w:uiPriority w:val="99"/>
    <w:semiHidden/>
    <w:locked/>
    <w:rsid w:val="00581F7A"/>
    <w:rPr>
      <w:rFonts w:ascii="Segoe UI" w:hAnsi="Segoe UI" w:cs="Times New Roman"/>
      <w:sz w:val="18"/>
    </w:rPr>
  </w:style>
  <w:style w:type="paragraph" w:styleId="ad">
    <w:name w:val="header"/>
    <w:basedOn w:val="a"/>
    <w:link w:val="ae"/>
    <w:rsid w:val="003F74F5"/>
    <w:pPr>
      <w:tabs>
        <w:tab w:val="center" w:pos="4677"/>
        <w:tab w:val="right" w:pos="9355"/>
      </w:tabs>
    </w:pPr>
  </w:style>
  <w:style w:type="character" w:customStyle="1" w:styleId="ae">
    <w:name w:val="Верхний колонтитул Знак"/>
    <w:basedOn w:val="a0"/>
    <w:link w:val="ad"/>
    <w:locked/>
    <w:rsid w:val="005612B5"/>
    <w:rPr>
      <w:rFonts w:cs="Times New Roman"/>
      <w:color w:val="000000"/>
      <w:sz w:val="20"/>
    </w:rPr>
  </w:style>
  <w:style w:type="paragraph" w:styleId="af">
    <w:name w:val="footer"/>
    <w:basedOn w:val="a"/>
    <w:link w:val="af0"/>
    <w:uiPriority w:val="99"/>
    <w:rsid w:val="003F74F5"/>
    <w:pPr>
      <w:tabs>
        <w:tab w:val="center" w:pos="4677"/>
        <w:tab w:val="right" w:pos="9355"/>
      </w:tabs>
    </w:pPr>
  </w:style>
  <w:style w:type="character" w:customStyle="1" w:styleId="af0">
    <w:name w:val="Нижний колонтитул Знак"/>
    <w:basedOn w:val="a0"/>
    <w:link w:val="af"/>
    <w:uiPriority w:val="99"/>
    <w:locked/>
    <w:rsid w:val="005612B5"/>
    <w:rPr>
      <w:rFonts w:cs="Times New Roman"/>
      <w:color w:val="000000"/>
      <w:sz w:val="20"/>
    </w:rPr>
  </w:style>
  <w:style w:type="paragraph" w:customStyle="1" w:styleId="1b">
    <w:name w:val="Абзац списка1"/>
    <w:basedOn w:val="a"/>
    <w:uiPriority w:val="99"/>
    <w:rsid w:val="003F1DA7"/>
    <w:pPr>
      <w:spacing w:after="200" w:line="276" w:lineRule="auto"/>
      <w:ind w:left="720"/>
      <w:contextualSpacing/>
    </w:pPr>
    <w:rPr>
      <w:rFonts w:ascii="Calibri" w:hAnsi="Calibri"/>
      <w:color w:val="auto"/>
      <w:sz w:val="22"/>
      <w:szCs w:val="22"/>
      <w:lang w:eastAsia="en-US"/>
    </w:rPr>
  </w:style>
  <w:style w:type="character" w:styleId="af1">
    <w:name w:val="annotation reference"/>
    <w:basedOn w:val="a0"/>
    <w:uiPriority w:val="99"/>
    <w:semiHidden/>
    <w:rsid w:val="005955C2"/>
    <w:rPr>
      <w:rFonts w:cs="Times New Roman"/>
      <w:sz w:val="16"/>
      <w:szCs w:val="16"/>
    </w:rPr>
  </w:style>
  <w:style w:type="paragraph" w:styleId="af2">
    <w:name w:val="annotation text"/>
    <w:basedOn w:val="a"/>
    <w:link w:val="af3"/>
    <w:uiPriority w:val="99"/>
    <w:semiHidden/>
    <w:rsid w:val="005955C2"/>
  </w:style>
  <w:style w:type="character" w:customStyle="1" w:styleId="af3">
    <w:name w:val="Текст примечания Знак"/>
    <w:basedOn w:val="a0"/>
    <w:link w:val="af2"/>
    <w:uiPriority w:val="99"/>
    <w:semiHidden/>
    <w:locked/>
    <w:rsid w:val="005955C2"/>
    <w:rPr>
      <w:rFonts w:cs="Times New Roman"/>
      <w:color w:val="000000"/>
      <w:sz w:val="20"/>
      <w:szCs w:val="20"/>
    </w:rPr>
  </w:style>
  <w:style w:type="paragraph" w:styleId="af4">
    <w:name w:val="annotation subject"/>
    <w:basedOn w:val="af2"/>
    <w:next w:val="af2"/>
    <w:link w:val="af5"/>
    <w:uiPriority w:val="99"/>
    <w:semiHidden/>
    <w:rsid w:val="005955C2"/>
    <w:rPr>
      <w:b/>
      <w:bCs/>
    </w:rPr>
  </w:style>
  <w:style w:type="character" w:customStyle="1" w:styleId="af5">
    <w:name w:val="Тема примечания Знак"/>
    <w:basedOn w:val="af3"/>
    <w:link w:val="af4"/>
    <w:uiPriority w:val="99"/>
    <w:semiHidden/>
    <w:locked/>
    <w:rsid w:val="005955C2"/>
    <w:rPr>
      <w:rFonts w:cs="Times New Roman"/>
      <w:b/>
      <w:bCs/>
      <w:color w:val="000000"/>
      <w:sz w:val="20"/>
      <w:szCs w:val="20"/>
    </w:rPr>
  </w:style>
  <w:style w:type="paragraph" w:styleId="af6">
    <w:name w:val="endnote text"/>
    <w:basedOn w:val="a"/>
    <w:link w:val="af7"/>
    <w:uiPriority w:val="99"/>
    <w:semiHidden/>
    <w:rsid w:val="007E0C1D"/>
  </w:style>
  <w:style w:type="character" w:customStyle="1" w:styleId="af7">
    <w:name w:val="Текст концевой сноски Знак"/>
    <w:basedOn w:val="a0"/>
    <w:link w:val="af6"/>
    <w:uiPriority w:val="99"/>
    <w:semiHidden/>
    <w:locked/>
    <w:rsid w:val="007E0C1D"/>
    <w:rPr>
      <w:rFonts w:cs="Times New Roman"/>
      <w:color w:val="000000"/>
      <w:sz w:val="20"/>
      <w:szCs w:val="20"/>
    </w:rPr>
  </w:style>
  <w:style w:type="character" w:styleId="af8">
    <w:name w:val="endnote reference"/>
    <w:basedOn w:val="a0"/>
    <w:uiPriority w:val="99"/>
    <w:semiHidden/>
    <w:rsid w:val="007E0C1D"/>
    <w:rPr>
      <w:rFonts w:cs="Times New Roman"/>
      <w:vertAlign w:val="superscript"/>
    </w:rPr>
  </w:style>
  <w:style w:type="table" w:styleId="af9">
    <w:name w:val="Table Grid"/>
    <w:basedOn w:val="a1"/>
    <w:uiPriority w:val="59"/>
    <w:locked/>
    <w:rsid w:val="003D2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3A2132"/>
    <w:pPr>
      <w:ind w:left="720"/>
      <w:contextualSpacing/>
    </w:pPr>
  </w:style>
  <w:style w:type="paragraph" w:customStyle="1" w:styleId="Textbody">
    <w:name w:val="Text body"/>
    <w:basedOn w:val="a"/>
    <w:rsid w:val="006A4715"/>
    <w:pPr>
      <w:widowControl w:val="0"/>
      <w:suppressAutoHyphens/>
      <w:autoSpaceDN w:val="0"/>
      <w:spacing w:after="120"/>
    </w:pPr>
    <w:rPr>
      <w:rFonts w:eastAsia="SimSun" w:cs="Mangal"/>
      <w:color w:val="auto"/>
      <w:kern w:val="3"/>
      <w:sz w:val="24"/>
      <w:szCs w:val="24"/>
      <w:lang w:eastAsia="zh-CN" w:bidi="hi-IN"/>
    </w:rPr>
  </w:style>
  <w:style w:type="paragraph" w:customStyle="1" w:styleId="ConsPlusNormal">
    <w:name w:val="ConsPlusNormal"/>
    <w:rsid w:val="00B04315"/>
    <w:pPr>
      <w:widowControl w:val="0"/>
      <w:autoSpaceDE w:val="0"/>
      <w:autoSpaceDN w:val="0"/>
    </w:pPr>
    <w:rPr>
      <w:rFonts w:ascii="Calibri" w:hAnsi="Calibri" w:cs="Calibri"/>
      <w:szCs w:val="20"/>
    </w:rPr>
  </w:style>
  <w:style w:type="character" w:styleId="afb">
    <w:name w:val="Hyperlink"/>
    <w:basedOn w:val="a0"/>
    <w:uiPriority w:val="99"/>
    <w:unhideWhenUsed/>
    <w:rsid w:val="00F11827"/>
    <w:rPr>
      <w:color w:val="0000FF" w:themeColor="hyperlink"/>
      <w:u w:val="single"/>
    </w:rPr>
  </w:style>
  <w:style w:type="paragraph" w:styleId="3b">
    <w:name w:val="Body Text Indent 3"/>
    <w:basedOn w:val="a"/>
    <w:link w:val="3c"/>
    <w:uiPriority w:val="99"/>
    <w:semiHidden/>
    <w:unhideWhenUsed/>
    <w:rsid w:val="001D0B6B"/>
    <w:pPr>
      <w:spacing w:after="120"/>
      <w:ind w:left="283"/>
    </w:pPr>
    <w:rPr>
      <w:sz w:val="16"/>
      <w:szCs w:val="16"/>
    </w:rPr>
  </w:style>
  <w:style w:type="character" w:customStyle="1" w:styleId="3c">
    <w:name w:val="Основной текст с отступом 3 Знак"/>
    <w:basedOn w:val="a0"/>
    <w:link w:val="3b"/>
    <w:uiPriority w:val="99"/>
    <w:semiHidden/>
    <w:rsid w:val="001D0B6B"/>
    <w:rPr>
      <w:color w:val="000000"/>
      <w:sz w:val="16"/>
      <w:szCs w:val="16"/>
    </w:rPr>
  </w:style>
  <w:style w:type="paragraph" w:styleId="afc">
    <w:name w:val="Body Text Indent"/>
    <w:basedOn w:val="a"/>
    <w:link w:val="afd"/>
    <w:uiPriority w:val="99"/>
    <w:semiHidden/>
    <w:unhideWhenUsed/>
    <w:rsid w:val="00844ECD"/>
    <w:pPr>
      <w:spacing w:after="120"/>
      <w:ind w:left="283"/>
    </w:pPr>
  </w:style>
  <w:style w:type="character" w:customStyle="1" w:styleId="afd">
    <w:name w:val="Основной текст с отступом Знак"/>
    <w:basedOn w:val="a0"/>
    <w:link w:val="afc"/>
    <w:uiPriority w:val="99"/>
    <w:semiHidden/>
    <w:rsid w:val="00844ECD"/>
    <w:rPr>
      <w:color w:val="000000"/>
      <w:sz w:val="20"/>
      <w:szCs w:val="20"/>
    </w:rPr>
  </w:style>
  <w:style w:type="paragraph" w:customStyle="1" w:styleId="ConsNormal">
    <w:name w:val="ConsNormal"/>
    <w:rsid w:val="00027296"/>
    <w:pPr>
      <w:widowControl w:val="0"/>
      <w:autoSpaceDE w:val="0"/>
      <w:autoSpaceDN w:val="0"/>
      <w:adjustRightInd w:val="0"/>
      <w:ind w:firstLine="720"/>
    </w:pPr>
    <w:rPr>
      <w:rFonts w:ascii="Arial" w:hAnsi="Arial" w:cs="Arial"/>
      <w:sz w:val="20"/>
      <w:szCs w:val="20"/>
    </w:rPr>
  </w:style>
  <w:style w:type="paragraph" w:styleId="afe">
    <w:name w:val="Plain Text"/>
    <w:basedOn w:val="a"/>
    <w:link w:val="aff"/>
    <w:rsid w:val="00027296"/>
    <w:rPr>
      <w:rFonts w:ascii="Courier New" w:hAnsi="Courier New"/>
      <w:color w:val="auto"/>
    </w:rPr>
  </w:style>
  <w:style w:type="character" w:customStyle="1" w:styleId="aff">
    <w:name w:val="Текст Знак"/>
    <w:basedOn w:val="a0"/>
    <w:link w:val="afe"/>
    <w:rsid w:val="00027296"/>
    <w:rPr>
      <w:rFonts w:ascii="Courier New" w:hAnsi="Courier New"/>
      <w:sz w:val="20"/>
      <w:szCs w:val="20"/>
    </w:rPr>
  </w:style>
  <w:style w:type="paragraph" w:customStyle="1" w:styleId="1c">
    <w:name w:val="Основной текст1"/>
    <w:basedOn w:val="a"/>
    <w:link w:val="aff0"/>
    <w:rsid w:val="00B938AF"/>
    <w:pPr>
      <w:shd w:val="clear" w:color="auto" w:fill="FFFFFF"/>
      <w:spacing w:line="319" w:lineRule="exact"/>
    </w:pPr>
    <w:rPr>
      <w:color w:val="auto"/>
      <w:spacing w:val="10"/>
      <w:sz w:val="25"/>
      <w:szCs w:val="25"/>
    </w:rPr>
  </w:style>
  <w:style w:type="character" w:customStyle="1" w:styleId="aff0">
    <w:name w:val="Основной текст_"/>
    <w:link w:val="1c"/>
    <w:rsid w:val="00B938AF"/>
    <w:rPr>
      <w:spacing w:val="10"/>
      <w:sz w:val="25"/>
      <w:szCs w:val="25"/>
      <w:shd w:val="clear" w:color="auto" w:fill="FFFFFF"/>
    </w:rPr>
  </w:style>
  <w:style w:type="character" w:styleId="aff1">
    <w:name w:val="Emphasis"/>
    <w:basedOn w:val="a0"/>
    <w:uiPriority w:val="20"/>
    <w:qFormat/>
    <w:locked/>
    <w:rsid w:val="002E13B6"/>
    <w:rPr>
      <w:i/>
      <w:iCs/>
    </w:rPr>
  </w:style>
  <w:style w:type="paragraph" w:customStyle="1" w:styleId="s1">
    <w:name w:val="s_1"/>
    <w:basedOn w:val="a"/>
    <w:rsid w:val="00955C78"/>
    <w:pPr>
      <w:spacing w:before="100" w:beforeAutospacing="1" w:after="100" w:afterAutospacing="1"/>
    </w:pPr>
    <w:rPr>
      <w:color w:val="auto"/>
      <w:sz w:val="24"/>
      <w:szCs w:val="24"/>
    </w:rPr>
  </w:style>
  <w:style w:type="paragraph" w:customStyle="1" w:styleId="ConsTitle">
    <w:name w:val="ConsTitle"/>
    <w:rsid w:val="00955C78"/>
    <w:pPr>
      <w:widowControl w:val="0"/>
      <w:autoSpaceDE w:val="0"/>
      <w:autoSpaceDN w:val="0"/>
      <w:adjustRightInd w:val="0"/>
    </w:pPr>
    <w:rPr>
      <w:rFonts w:ascii="Arial" w:hAnsi="Arial" w:cs="Arial"/>
      <w:b/>
      <w:bCs/>
      <w:sz w:val="16"/>
      <w:szCs w:val="16"/>
    </w:rPr>
  </w:style>
  <w:style w:type="paragraph" w:styleId="aff2">
    <w:name w:val="Body Text"/>
    <w:basedOn w:val="a"/>
    <w:link w:val="aff3"/>
    <w:uiPriority w:val="99"/>
    <w:unhideWhenUsed/>
    <w:rsid w:val="003E6734"/>
    <w:pPr>
      <w:spacing w:after="120"/>
    </w:pPr>
  </w:style>
  <w:style w:type="character" w:customStyle="1" w:styleId="aff3">
    <w:name w:val="Основной текст Знак"/>
    <w:basedOn w:val="a0"/>
    <w:link w:val="aff2"/>
    <w:uiPriority w:val="99"/>
    <w:rsid w:val="003E6734"/>
    <w:rPr>
      <w:color w:val="000000"/>
      <w:sz w:val="20"/>
      <w:szCs w:val="20"/>
    </w:rPr>
  </w:style>
  <w:style w:type="table" w:customStyle="1" w:styleId="1d">
    <w:name w:val="Сетка таблицы1"/>
    <w:basedOn w:val="a1"/>
    <w:uiPriority w:val="59"/>
    <w:rsid w:val="001F73E5"/>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No Spacing"/>
    <w:uiPriority w:val="1"/>
    <w:qFormat/>
    <w:rsid w:val="00DC78CF"/>
    <w:rPr>
      <w:color w:val="000000"/>
      <w:sz w:val="20"/>
      <w:szCs w:val="20"/>
    </w:rPr>
  </w:style>
  <w:style w:type="table" w:customStyle="1" w:styleId="2b">
    <w:name w:val="Сетка таблицы2"/>
    <w:basedOn w:val="a1"/>
    <w:next w:val="af9"/>
    <w:uiPriority w:val="59"/>
    <w:rsid w:val="004F47D1"/>
    <w:rPr>
      <w:rFonts w:ascii="Calibri" w:eastAsia="MS Mincho"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1"/>
    <w:next w:val="af9"/>
    <w:uiPriority w:val="59"/>
    <w:rsid w:val="00ED602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9"/>
    <w:uiPriority w:val="59"/>
    <w:rsid w:val="00850C6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Гипертекстовая ссылка"/>
    <w:basedOn w:val="a0"/>
    <w:uiPriority w:val="99"/>
    <w:rsid w:val="00E01960"/>
    <w:rPr>
      <w:color w:val="106BBE"/>
    </w:rPr>
  </w:style>
  <w:style w:type="character" w:styleId="aff6">
    <w:name w:val="Strong"/>
    <w:qFormat/>
    <w:locked/>
    <w:rsid w:val="003D412C"/>
    <w:rPr>
      <w:b/>
      <w:b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33760">
      <w:bodyDiv w:val="1"/>
      <w:marLeft w:val="0"/>
      <w:marRight w:val="0"/>
      <w:marTop w:val="0"/>
      <w:marBottom w:val="0"/>
      <w:divBdr>
        <w:top w:val="none" w:sz="0" w:space="0" w:color="auto"/>
        <w:left w:val="none" w:sz="0" w:space="0" w:color="auto"/>
        <w:bottom w:val="none" w:sz="0" w:space="0" w:color="auto"/>
        <w:right w:val="none" w:sz="0" w:space="0" w:color="auto"/>
      </w:divBdr>
    </w:div>
    <w:div w:id="200291632">
      <w:bodyDiv w:val="1"/>
      <w:marLeft w:val="0"/>
      <w:marRight w:val="0"/>
      <w:marTop w:val="0"/>
      <w:marBottom w:val="0"/>
      <w:divBdr>
        <w:top w:val="none" w:sz="0" w:space="0" w:color="auto"/>
        <w:left w:val="none" w:sz="0" w:space="0" w:color="auto"/>
        <w:bottom w:val="none" w:sz="0" w:space="0" w:color="auto"/>
        <w:right w:val="none" w:sz="0" w:space="0" w:color="auto"/>
      </w:divBdr>
    </w:div>
    <w:div w:id="218788065">
      <w:bodyDiv w:val="1"/>
      <w:marLeft w:val="0"/>
      <w:marRight w:val="0"/>
      <w:marTop w:val="0"/>
      <w:marBottom w:val="0"/>
      <w:divBdr>
        <w:top w:val="none" w:sz="0" w:space="0" w:color="auto"/>
        <w:left w:val="none" w:sz="0" w:space="0" w:color="auto"/>
        <w:bottom w:val="none" w:sz="0" w:space="0" w:color="auto"/>
        <w:right w:val="none" w:sz="0" w:space="0" w:color="auto"/>
      </w:divBdr>
    </w:div>
    <w:div w:id="226233707">
      <w:bodyDiv w:val="1"/>
      <w:marLeft w:val="0"/>
      <w:marRight w:val="0"/>
      <w:marTop w:val="0"/>
      <w:marBottom w:val="0"/>
      <w:divBdr>
        <w:top w:val="none" w:sz="0" w:space="0" w:color="auto"/>
        <w:left w:val="none" w:sz="0" w:space="0" w:color="auto"/>
        <w:bottom w:val="none" w:sz="0" w:space="0" w:color="auto"/>
        <w:right w:val="none" w:sz="0" w:space="0" w:color="auto"/>
      </w:divBdr>
    </w:div>
    <w:div w:id="242374917">
      <w:bodyDiv w:val="1"/>
      <w:marLeft w:val="0"/>
      <w:marRight w:val="0"/>
      <w:marTop w:val="0"/>
      <w:marBottom w:val="0"/>
      <w:divBdr>
        <w:top w:val="none" w:sz="0" w:space="0" w:color="auto"/>
        <w:left w:val="none" w:sz="0" w:space="0" w:color="auto"/>
        <w:bottom w:val="none" w:sz="0" w:space="0" w:color="auto"/>
        <w:right w:val="none" w:sz="0" w:space="0" w:color="auto"/>
      </w:divBdr>
    </w:div>
    <w:div w:id="368183012">
      <w:marLeft w:val="0"/>
      <w:marRight w:val="0"/>
      <w:marTop w:val="0"/>
      <w:marBottom w:val="0"/>
      <w:divBdr>
        <w:top w:val="none" w:sz="0" w:space="0" w:color="auto"/>
        <w:left w:val="none" w:sz="0" w:space="0" w:color="auto"/>
        <w:bottom w:val="none" w:sz="0" w:space="0" w:color="auto"/>
        <w:right w:val="none" w:sz="0" w:space="0" w:color="auto"/>
      </w:divBdr>
    </w:div>
    <w:div w:id="368183013">
      <w:marLeft w:val="0"/>
      <w:marRight w:val="0"/>
      <w:marTop w:val="0"/>
      <w:marBottom w:val="0"/>
      <w:divBdr>
        <w:top w:val="none" w:sz="0" w:space="0" w:color="auto"/>
        <w:left w:val="none" w:sz="0" w:space="0" w:color="auto"/>
        <w:bottom w:val="none" w:sz="0" w:space="0" w:color="auto"/>
        <w:right w:val="none" w:sz="0" w:space="0" w:color="auto"/>
      </w:divBdr>
    </w:div>
    <w:div w:id="368183014">
      <w:marLeft w:val="0"/>
      <w:marRight w:val="0"/>
      <w:marTop w:val="0"/>
      <w:marBottom w:val="0"/>
      <w:divBdr>
        <w:top w:val="none" w:sz="0" w:space="0" w:color="auto"/>
        <w:left w:val="none" w:sz="0" w:space="0" w:color="auto"/>
        <w:bottom w:val="none" w:sz="0" w:space="0" w:color="auto"/>
        <w:right w:val="none" w:sz="0" w:space="0" w:color="auto"/>
      </w:divBdr>
    </w:div>
    <w:div w:id="368183015">
      <w:marLeft w:val="0"/>
      <w:marRight w:val="0"/>
      <w:marTop w:val="0"/>
      <w:marBottom w:val="0"/>
      <w:divBdr>
        <w:top w:val="none" w:sz="0" w:space="0" w:color="auto"/>
        <w:left w:val="none" w:sz="0" w:space="0" w:color="auto"/>
        <w:bottom w:val="none" w:sz="0" w:space="0" w:color="auto"/>
        <w:right w:val="none" w:sz="0" w:space="0" w:color="auto"/>
      </w:divBdr>
    </w:div>
    <w:div w:id="423770081">
      <w:bodyDiv w:val="1"/>
      <w:marLeft w:val="0"/>
      <w:marRight w:val="0"/>
      <w:marTop w:val="0"/>
      <w:marBottom w:val="0"/>
      <w:divBdr>
        <w:top w:val="none" w:sz="0" w:space="0" w:color="auto"/>
        <w:left w:val="none" w:sz="0" w:space="0" w:color="auto"/>
        <w:bottom w:val="none" w:sz="0" w:space="0" w:color="auto"/>
        <w:right w:val="none" w:sz="0" w:space="0" w:color="auto"/>
      </w:divBdr>
    </w:div>
    <w:div w:id="439420475">
      <w:bodyDiv w:val="1"/>
      <w:marLeft w:val="0"/>
      <w:marRight w:val="0"/>
      <w:marTop w:val="0"/>
      <w:marBottom w:val="0"/>
      <w:divBdr>
        <w:top w:val="none" w:sz="0" w:space="0" w:color="auto"/>
        <w:left w:val="none" w:sz="0" w:space="0" w:color="auto"/>
        <w:bottom w:val="none" w:sz="0" w:space="0" w:color="auto"/>
        <w:right w:val="none" w:sz="0" w:space="0" w:color="auto"/>
      </w:divBdr>
    </w:div>
    <w:div w:id="487676526">
      <w:bodyDiv w:val="1"/>
      <w:marLeft w:val="0"/>
      <w:marRight w:val="0"/>
      <w:marTop w:val="0"/>
      <w:marBottom w:val="0"/>
      <w:divBdr>
        <w:top w:val="none" w:sz="0" w:space="0" w:color="auto"/>
        <w:left w:val="none" w:sz="0" w:space="0" w:color="auto"/>
        <w:bottom w:val="none" w:sz="0" w:space="0" w:color="auto"/>
        <w:right w:val="none" w:sz="0" w:space="0" w:color="auto"/>
      </w:divBdr>
    </w:div>
    <w:div w:id="520516129">
      <w:bodyDiv w:val="1"/>
      <w:marLeft w:val="0"/>
      <w:marRight w:val="0"/>
      <w:marTop w:val="0"/>
      <w:marBottom w:val="0"/>
      <w:divBdr>
        <w:top w:val="none" w:sz="0" w:space="0" w:color="auto"/>
        <w:left w:val="none" w:sz="0" w:space="0" w:color="auto"/>
        <w:bottom w:val="none" w:sz="0" w:space="0" w:color="auto"/>
        <w:right w:val="none" w:sz="0" w:space="0" w:color="auto"/>
      </w:divBdr>
    </w:div>
    <w:div w:id="550188139">
      <w:bodyDiv w:val="1"/>
      <w:marLeft w:val="0"/>
      <w:marRight w:val="0"/>
      <w:marTop w:val="0"/>
      <w:marBottom w:val="0"/>
      <w:divBdr>
        <w:top w:val="none" w:sz="0" w:space="0" w:color="auto"/>
        <w:left w:val="none" w:sz="0" w:space="0" w:color="auto"/>
        <w:bottom w:val="none" w:sz="0" w:space="0" w:color="auto"/>
        <w:right w:val="none" w:sz="0" w:space="0" w:color="auto"/>
      </w:divBdr>
    </w:div>
    <w:div w:id="586961555">
      <w:bodyDiv w:val="1"/>
      <w:marLeft w:val="0"/>
      <w:marRight w:val="0"/>
      <w:marTop w:val="0"/>
      <w:marBottom w:val="0"/>
      <w:divBdr>
        <w:top w:val="none" w:sz="0" w:space="0" w:color="auto"/>
        <w:left w:val="none" w:sz="0" w:space="0" w:color="auto"/>
        <w:bottom w:val="none" w:sz="0" w:space="0" w:color="auto"/>
        <w:right w:val="none" w:sz="0" w:space="0" w:color="auto"/>
      </w:divBdr>
    </w:div>
    <w:div w:id="674261903">
      <w:bodyDiv w:val="1"/>
      <w:marLeft w:val="0"/>
      <w:marRight w:val="0"/>
      <w:marTop w:val="0"/>
      <w:marBottom w:val="0"/>
      <w:divBdr>
        <w:top w:val="none" w:sz="0" w:space="0" w:color="auto"/>
        <w:left w:val="none" w:sz="0" w:space="0" w:color="auto"/>
        <w:bottom w:val="none" w:sz="0" w:space="0" w:color="auto"/>
        <w:right w:val="none" w:sz="0" w:space="0" w:color="auto"/>
      </w:divBdr>
    </w:div>
    <w:div w:id="683821894">
      <w:bodyDiv w:val="1"/>
      <w:marLeft w:val="0"/>
      <w:marRight w:val="0"/>
      <w:marTop w:val="0"/>
      <w:marBottom w:val="0"/>
      <w:divBdr>
        <w:top w:val="none" w:sz="0" w:space="0" w:color="auto"/>
        <w:left w:val="none" w:sz="0" w:space="0" w:color="auto"/>
        <w:bottom w:val="none" w:sz="0" w:space="0" w:color="auto"/>
        <w:right w:val="none" w:sz="0" w:space="0" w:color="auto"/>
      </w:divBdr>
    </w:div>
    <w:div w:id="688794314">
      <w:bodyDiv w:val="1"/>
      <w:marLeft w:val="0"/>
      <w:marRight w:val="0"/>
      <w:marTop w:val="0"/>
      <w:marBottom w:val="0"/>
      <w:divBdr>
        <w:top w:val="none" w:sz="0" w:space="0" w:color="auto"/>
        <w:left w:val="none" w:sz="0" w:space="0" w:color="auto"/>
        <w:bottom w:val="none" w:sz="0" w:space="0" w:color="auto"/>
        <w:right w:val="none" w:sz="0" w:space="0" w:color="auto"/>
      </w:divBdr>
    </w:div>
    <w:div w:id="812865243">
      <w:bodyDiv w:val="1"/>
      <w:marLeft w:val="0"/>
      <w:marRight w:val="0"/>
      <w:marTop w:val="0"/>
      <w:marBottom w:val="0"/>
      <w:divBdr>
        <w:top w:val="none" w:sz="0" w:space="0" w:color="auto"/>
        <w:left w:val="none" w:sz="0" w:space="0" w:color="auto"/>
        <w:bottom w:val="none" w:sz="0" w:space="0" w:color="auto"/>
        <w:right w:val="none" w:sz="0" w:space="0" w:color="auto"/>
      </w:divBdr>
    </w:div>
    <w:div w:id="813182953">
      <w:bodyDiv w:val="1"/>
      <w:marLeft w:val="0"/>
      <w:marRight w:val="0"/>
      <w:marTop w:val="0"/>
      <w:marBottom w:val="0"/>
      <w:divBdr>
        <w:top w:val="none" w:sz="0" w:space="0" w:color="auto"/>
        <w:left w:val="none" w:sz="0" w:space="0" w:color="auto"/>
        <w:bottom w:val="none" w:sz="0" w:space="0" w:color="auto"/>
        <w:right w:val="none" w:sz="0" w:space="0" w:color="auto"/>
      </w:divBdr>
    </w:div>
    <w:div w:id="827135703">
      <w:bodyDiv w:val="1"/>
      <w:marLeft w:val="0"/>
      <w:marRight w:val="0"/>
      <w:marTop w:val="0"/>
      <w:marBottom w:val="0"/>
      <w:divBdr>
        <w:top w:val="none" w:sz="0" w:space="0" w:color="auto"/>
        <w:left w:val="none" w:sz="0" w:space="0" w:color="auto"/>
        <w:bottom w:val="none" w:sz="0" w:space="0" w:color="auto"/>
        <w:right w:val="none" w:sz="0" w:space="0" w:color="auto"/>
      </w:divBdr>
    </w:div>
    <w:div w:id="889682821">
      <w:bodyDiv w:val="1"/>
      <w:marLeft w:val="0"/>
      <w:marRight w:val="0"/>
      <w:marTop w:val="0"/>
      <w:marBottom w:val="0"/>
      <w:divBdr>
        <w:top w:val="none" w:sz="0" w:space="0" w:color="auto"/>
        <w:left w:val="none" w:sz="0" w:space="0" w:color="auto"/>
        <w:bottom w:val="none" w:sz="0" w:space="0" w:color="auto"/>
        <w:right w:val="none" w:sz="0" w:space="0" w:color="auto"/>
      </w:divBdr>
    </w:div>
    <w:div w:id="934364931">
      <w:bodyDiv w:val="1"/>
      <w:marLeft w:val="0"/>
      <w:marRight w:val="0"/>
      <w:marTop w:val="0"/>
      <w:marBottom w:val="0"/>
      <w:divBdr>
        <w:top w:val="none" w:sz="0" w:space="0" w:color="auto"/>
        <w:left w:val="none" w:sz="0" w:space="0" w:color="auto"/>
        <w:bottom w:val="none" w:sz="0" w:space="0" w:color="auto"/>
        <w:right w:val="none" w:sz="0" w:space="0" w:color="auto"/>
      </w:divBdr>
    </w:div>
    <w:div w:id="956906164">
      <w:bodyDiv w:val="1"/>
      <w:marLeft w:val="0"/>
      <w:marRight w:val="0"/>
      <w:marTop w:val="0"/>
      <w:marBottom w:val="0"/>
      <w:divBdr>
        <w:top w:val="none" w:sz="0" w:space="0" w:color="auto"/>
        <w:left w:val="none" w:sz="0" w:space="0" w:color="auto"/>
        <w:bottom w:val="none" w:sz="0" w:space="0" w:color="auto"/>
        <w:right w:val="none" w:sz="0" w:space="0" w:color="auto"/>
      </w:divBdr>
    </w:div>
    <w:div w:id="972490344">
      <w:bodyDiv w:val="1"/>
      <w:marLeft w:val="0"/>
      <w:marRight w:val="0"/>
      <w:marTop w:val="0"/>
      <w:marBottom w:val="0"/>
      <w:divBdr>
        <w:top w:val="none" w:sz="0" w:space="0" w:color="auto"/>
        <w:left w:val="none" w:sz="0" w:space="0" w:color="auto"/>
        <w:bottom w:val="none" w:sz="0" w:space="0" w:color="auto"/>
        <w:right w:val="none" w:sz="0" w:space="0" w:color="auto"/>
      </w:divBdr>
    </w:div>
    <w:div w:id="981158245">
      <w:bodyDiv w:val="1"/>
      <w:marLeft w:val="0"/>
      <w:marRight w:val="0"/>
      <w:marTop w:val="0"/>
      <w:marBottom w:val="0"/>
      <w:divBdr>
        <w:top w:val="none" w:sz="0" w:space="0" w:color="auto"/>
        <w:left w:val="none" w:sz="0" w:space="0" w:color="auto"/>
        <w:bottom w:val="none" w:sz="0" w:space="0" w:color="auto"/>
        <w:right w:val="none" w:sz="0" w:space="0" w:color="auto"/>
      </w:divBdr>
    </w:div>
    <w:div w:id="1076325218">
      <w:bodyDiv w:val="1"/>
      <w:marLeft w:val="0"/>
      <w:marRight w:val="0"/>
      <w:marTop w:val="0"/>
      <w:marBottom w:val="0"/>
      <w:divBdr>
        <w:top w:val="none" w:sz="0" w:space="0" w:color="auto"/>
        <w:left w:val="none" w:sz="0" w:space="0" w:color="auto"/>
        <w:bottom w:val="none" w:sz="0" w:space="0" w:color="auto"/>
        <w:right w:val="none" w:sz="0" w:space="0" w:color="auto"/>
      </w:divBdr>
    </w:div>
    <w:div w:id="1080906337">
      <w:bodyDiv w:val="1"/>
      <w:marLeft w:val="0"/>
      <w:marRight w:val="0"/>
      <w:marTop w:val="0"/>
      <w:marBottom w:val="0"/>
      <w:divBdr>
        <w:top w:val="none" w:sz="0" w:space="0" w:color="auto"/>
        <w:left w:val="none" w:sz="0" w:space="0" w:color="auto"/>
        <w:bottom w:val="none" w:sz="0" w:space="0" w:color="auto"/>
        <w:right w:val="none" w:sz="0" w:space="0" w:color="auto"/>
      </w:divBdr>
    </w:div>
    <w:div w:id="1243947788">
      <w:bodyDiv w:val="1"/>
      <w:marLeft w:val="0"/>
      <w:marRight w:val="0"/>
      <w:marTop w:val="0"/>
      <w:marBottom w:val="0"/>
      <w:divBdr>
        <w:top w:val="none" w:sz="0" w:space="0" w:color="auto"/>
        <w:left w:val="none" w:sz="0" w:space="0" w:color="auto"/>
        <w:bottom w:val="none" w:sz="0" w:space="0" w:color="auto"/>
        <w:right w:val="none" w:sz="0" w:space="0" w:color="auto"/>
      </w:divBdr>
    </w:div>
    <w:div w:id="1250386217">
      <w:bodyDiv w:val="1"/>
      <w:marLeft w:val="0"/>
      <w:marRight w:val="0"/>
      <w:marTop w:val="0"/>
      <w:marBottom w:val="0"/>
      <w:divBdr>
        <w:top w:val="none" w:sz="0" w:space="0" w:color="auto"/>
        <w:left w:val="none" w:sz="0" w:space="0" w:color="auto"/>
        <w:bottom w:val="none" w:sz="0" w:space="0" w:color="auto"/>
        <w:right w:val="none" w:sz="0" w:space="0" w:color="auto"/>
      </w:divBdr>
    </w:div>
    <w:div w:id="1252158669">
      <w:bodyDiv w:val="1"/>
      <w:marLeft w:val="0"/>
      <w:marRight w:val="0"/>
      <w:marTop w:val="0"/>
      <w:marBottom w:val="0"/>
      <w:divBdr>
        <w:top w:val="none" w:sz="0" w:space="0" w:color="auto"/>
        <w:left w:val="none" w:sz="0" w:space="0" w:color="auto"/>
        <w:bottom w:val="none" w:sz="0" w:space="0" w:color="auto"/>
        <w:right w:val="none" w:sz="0" w:space="0" w:color="auto"/>
      </w:divBdr>
    </w:div>
    <w:div w:id="1264531676">
      <w:bodyDiv w:val="1"/>
      <w:marLeft w:val="0"/>
      <w:marRight w:val="0"/>
      <w:marTop w:val="0"/>
      <w:marBottom w:val="0"/>
      <w:divBdr>
        <w:top w:val="none" w:sz="0" w:space="0" w:color="auto"/>
        <w:left w:val="none" w:sz="0" w:space="0" w:color="auto"/>
        <w:bottom w:val="none" w:sz="0" w:space="0" w:color="auto"/>
        <w:right w:val="none" w:sz="0" w:space="0" w:color="auto"/>
      </w:divBdr>
    </w:div>
    <w:div w:id="1291321515">
      <w:bodyDiv w:val="1"/>
      <w:marLeft w:val="0"/>
      <w:marRight w:val="0"/>
      <w:marTop w:val="0"/>
      <w:marBottom w:val="0"/>
      <w:divBdr>
        <w:top w:val="none" w:sz="0" w:space="0" w:color="auto"/>
        <w:left w:val="none" w:sz="0" w:space="0" w:color="auto"/>
        <w:bottom w:val="none" w:sz="0" w:space="0" w:color="auto"/>
        <w:right w:val="none" w:sz="0" w:space="0" w:color="auto"/>
      </w:divBdr>
    </w:div>
    <w:div w:id="1412969672">
      <w:bodyDiv w:val="1"/>
      <w:marLeft w:val="0"/>
      <w:marRight w:val="0"/>
      <w:marTop w:val="0"/>
      <w:marBottom w:val="0"/>
      <w:divBdr>
        <w:top w:val="none" w:sz="0" w:space="0" w:color="auto"/>
        <w:left w:val="none" w:sz="0" w:space="0" w:color="auto"/>
        <w:bottom w:val="none" w:sz="0" w:space="0" w:color="auto"/>
        <w:right w:val="none" w:sz="0" w:space="0" w:color="auto"/>
      </w:divBdr>
    </w:div>
    <w:div w:id="1418745973">
      <w:bodyDiv w:val="1"/>
      <w:marLeft w:val="0"/>
      <w:marRight w:val="0"/>
      <w:marTop w:val="0"/>
      <w:marBottom w:val="0"/>
      <w:divBdr>
        <w:top w:val="none" w:sz="0" w:space="0" w:color="auto"/>
        <w:left w:val="none" w:sz="0" w:space="0" w:color="auto"/>
        <w:bottom w:val="none" w:sz="0" w:space="0" w:color="auto"/>
        <w:right w:val="none" w:sz="0" w:space="0" w:color="auto"/>
      </w:divBdr>
    </w:div>
    <w:div w:id="1434980587">
      <w:bodyDiv w:val="1"/>
      <w:marLeft w:val="0"/>
      <w:marRight w:val="0"/>
      <w:marTop w:val="0"/>
      <w:marBottom w:val="0"/>
      <w:divBdr>
        <w:top w:val="none" w:sz="0" w:space="0" w:color="auto"/>
        <w:left w:val="none" w:sz="0" w:space="0" w:color="auto"/>
        <w:bottom w:val="none" w:sz="0" w:space="0" w:color="auto"/>
        <w:right w:val="none" w:sz="0" w:space="0" w:color="auto"/>
      </w:divBdr>
    </w:div>
    <w:div w:id="1440875738">
      <w:bodyDiv w:val="1"/>
      <w:marLeft w:val="0"/>
      <w:marRight w:val="0"/>
      <w:marTop w:val="0"/>
      <w:marBottom w:val="0"/>
      <w:divBdr>
        <w:top w:val="none" w:sz="0" w:space="0" w:color="auto"/>
        <w:left w:val="none" w:sz="0" w:space="0" w:color="auto"/>
        <w:bottom w:val="none" w:sz="0" w:space="0" w:color="auto"/>
        <w:right w:val="none" w:sz="0" w:space="0" w:color="auto"/>
      </w:divBdr>
    </w:div>
    <w:div w:id="1473281567">
      <w:bodyDiv w:val="1"/>
      <w:marLeft w:val="0"/>
      <w:marRight w:val="0"/>
      <w:marTop w:val="0"/>
      <w:marBottom w:val="0"/>
      <w:divBdr>
        <w:top w:val="none" w:sz="0" w:space="0" w:color="auto"/>
        <w:left w:val="none" w:sz="0" w:space="0" w:color="auto"/>
        <w:bottom w:val="none" w:sz="0" w:space="0" w:color="auto"/>
        <w:right w:val="none" w:sz="0" w:space="0" w:color="auto"/>
      </w:divBdr>
    </w:div>
    <w:div w:id="1645159624">
      <w:bodyDiv w:val="1"/>
      <w:marLeft w:val="0"/>
      <w:marRight w:val="0"/>
      <w:marTop w:val="0"/>
      <w:marBottom w:val="0"/>
      <w:divBdr>
        <w:top w:val="none" w:sz="0" w:space="0" w:color="auto"/>
        <w:left w:val="none" w:sz="0" w:space="0" w:color="auto"/>
        <w:bottom w:val="none" w:sz="0" w:space="0" w:color="auto"/>
        <w:right w:val="none" w:sz="0" w:space="0" w:color="auto"/>
      </w:divBdr>
    </w:div>
    <w:div w:id="1694309427">
      <w:bodyDiv w:val="1"/>
      <w:marLeft w:val="0"/>
      <w:marRight w:val="0"/>
      <w:marTop w:val="0"/>
      <w:marBottom w:val="0"/>
      <w:divBdr>
        <w:top w:val="none" w:sz="0" w:space="0" w:color="auto"/>
        <w:left w:val="none" w:sz="0" w:space="0" w:color="auto"/>
        <w:bottom w:val="none" w:sz="0" w:space="0" w:color="auto"/>
        <w:right w:val="none" w:sz="0" w:space="0" w:color="auto"/>
      </w:divBdr>
      <w:divsChild>
        <w:div w:id="1059742232">
          <w:marLeft w:val="0"/>
          <w:marRight w:val="0"/>
          <w:marTop w:val="0"/>
          <w:marBottom w:val="0"/>
          <w:divBdr>
            <w:top w:val="none" w:sz="0" w:space="0" w:color="auto"/>
            <w:left w:val="none" w:sz="0" w:space="0" w:color="auto"/>
            <w:bottom w:val="none" w:sz="0" w:space="0" w:color="auto"/>
            <w:right w:val="none" w:sz="0" w:space="0" w:color="auto"/>
          </w:divBdr>
          <w:divsChild>
            <w:div w:id="1498689581">
              <w:marLeft w:val="0"/>
              <w:marRight w:val="0"/>
              <w:marTop w:val="0"/>
              <w:marBottom w:val="0"/>
              <w:divBdr>
                <w:top w:val="none" w:sz="0" w:space="0" w:color="auto"/>
                <w:left w:val="none" w:sz="0" w:space="0" w:color="auto"/>
                <w:bottom w:val="none" w:sz="0" w:space="0" w:color="auto"/>
                <w:right w:val="none" w:sz="0" w:space="0" w:color="auto"/>
              </w:divBdr>
              <w:divsChild>
                <w:div w:id="92089276">
                  <w:marLeft w:val="0"/>
                  <w:marRight w:val="0"/>
                  <w:marTop w:val="0"/>
                  <w:marBottom w:val="0"/>
                  <w:divBdr>
                    <w:top w:val="none" w:sz="0" w:space="0" w:color="auto"/>
                    <w:left w:val="none" w:sz="0" w:space="0" w:color="auto"/>
                    <w:bottom w:val="none" w:sz="0" w:space="0" w:color="auto"/>
                    <w:right w:val="none" w:sz="0" w:space="0" w:color="auto"/>
                  </w:divBdr>
                  <w:divsChild>
                    <w:div w:id="735856074">
                      <w:marLeft w:val="0"/>
                      <w:marRight w:val="0"/>
                      <w:marTop w:val="0"/>
                      <w:marBottom w:val="0"/>
                      <w:divBdr>
                        <w:top w:val="none" w:sz="0" w:space="0" w:color="auto"/>
                        <w:left w:val="none" w:sz="0" w:space="0" w:color="auto"/>
                        <w:bottom w:val="none" w:sz="0" w:space="0" w:color="auto"/>
                        <w:right w:val="none" w:sz="0" w:space="0" w:color="auto"/>
                      </w:divBdr>
                      <w:divsChild>
                        <w:div w:id="667364760">
                          <w:marLeft w:val="0"/>
                          <w:marRight w:val="0"/>
                          <w:marTop w:val="0"/>
                          <w:marBottom w:val="0"/>
                          <w:divBdr>
                            <w:top w:val="none" w:sz="0" w:space="0" w:color="auto"/>
                            <w:left w:val="none" w:sz="0" w:space="0" w:color="auto"/>
                            <w:bottom w:val="none" w:sz="0" w:space="0" w:color="auto"/>
                            <w:right w:val="none" w:sz="0" w:space="0" w:color="auto"/>
                          </w:divBdr>
                          <w:divsChild>
                            <w:div w:id="468016512">
                              <w:marLeft w:val="0"/>
                              <w:marRight w:val="0"/>
                              <w:marTop w:val="0"/>
                              <w:marBottom w:val="0"/>
                              <w:divBdr>
                                <w:top w:val="none" w:sz="0" w:space="0" w:color="auto"/>
                                <w:left w:val="none" w:sz="0" w:space="0" w:color="auto"/>
                                <w:bottom w:val="none" w:sz="0" w:space="0" w:color="auto"/>
                                <w:right w:val="none" w:sz="0" w:space="0" w:color="auto"/>
                              </w:divBdr>
                              <w:divsChild>
                                <w:div w:id="763039930">
                                  <w:marLeft w:val="0"/>
                                  <w:marRight w:val="0"/>
                                  <w:marTop w:val="0"/>
                                  <w:marBottom w:val="0"/>
                                  <w:divBdr>
                                    <w:top w:val="none" w:sz="0" w:space="0" w:color="auto"/>
                                    <w:left w:val="none" w:sz="0" w:space="0" w:color="auto"/>
                                    <w:bottom w:val="none" w:sz="0" w:space="0" w:color="auto"/>
                                    <w:right w:val="none" w:sz="0" w:space="0" w:color="auto"/>
                                  </w:divBdr>
                                </w:div>
                                <w:div w:id="977421570">
                                  <w:marLeft w:val="0"/>
                                  <w:marRight w:val="0"/>
                                  <w:marTop w:val="0"/>
                                  <w:marBottom w:val="0"/>
                                  <w:divBdr>
                                    <w:top w:val="none" w:sz="0" w:space="0" w:color="auto"/>
                                    <w:left w:val="none" w:sz="0" w:space="0" w:color="auto"/>
                                    <w:bottom w:val="none" w:sz="0" w:space="0" w:color="auto"/>
                                    <w:right w:val="none" w:sz="0" w:space="0" w:color="auto"/>
                                  </w:divBdr>
                                </w:div>
                                <w:div w:id="180361775">
                                  <w:marLeft w:val="0"/>
                                  <w:marRight w:val="0"/>
                                  <w:marTop w:val="0"/>
                                  <w:marBottom w:val="0"/>
                                  <w:divBdr>
                                    <w:top w:val="none" w:sz="0" w:space="0" w:color="auto"/>
                                    <w:left w:val="none" w:sz="0" w:space="0" w:color="auto"/>
                                    <w:bottom w:val="none" w:sz="0" w:space="0" w:color="auto"/>
                                    <w:right w:val="none" w:sz="0" w:space="0" w:color="auto"/>
                                  </w:divBdr>
                                </w:div>
                                <w:div w:id="40881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230014">
      <w:bodyDiv w:val="1"/>
      <w:marLeft w:val="0"/>
      <w:marRight w:val="0"/>
      <w:marTop w:val="0"/>
      <w:marBottom w:val="0"/>
      <w:divBdr>
        <w:top w:val="none" w:sz="0" w:space="0" w:color="auto"/>
        <w:left w:val="none" w:sz="0" w:space="0" w:color="auto"/>
        <w:bottom w:val="none" w:sz="0" w:space="0" w:color="auto"/>
        <w:right w:val="none" w:sz="0" w:space="0" w:color="auto"/>
      </w:divBdr>
    </w:div>
    <w:div w:id="1934974054">
      <w:bodyDiv w:val="1"/>
      <w:marLeft w:val="0"/>
      <w:marRight w:val="0"/>
      <w:marTop w:val="0"/>
      <w:marBottom w:val="0"/>
      <w:divBdr>
        <w:top w:val="none" w:sz="0" w:space="0" w:color="auto"/>
        <w:left w:val="none" w:sz="0" w:space="0" w:color="auto"/>
        <w:bottom w:val="none" w:sz="0" w:space="0" w:color="auto"/>
        <w:right w:val="none" w:sz="0" w:space="0" w:color="auto"/>
      </w:divBdr>
    </w:div>
    <w:div w:id="2099980641">
      <w:bodyDiv w:val="1"/>
      <w:marLeft w:val="0"/>
      <w:marRight w:val="0"/>
      <w:marTop w:val="0"/>
      <w:marBottom w:val="0"/>
      <w:divBdr>
        <w:top w:val="none" w:sz="0" w:space="0" w:color="auto"/>
        <w:left w:val="none" w:sz="0" w:space="0" w:color="auto"/>
        <w:bottom w:val="none" w:sz="0" w:space="0" w:color="auto"/>
        <w:right w:val="none" w:sz="0" w:space="0" w:color="auto"/>
      </w:divBdr>
    </w:div>
    <w:div w:id="2114128362">
      <w:bodyDiv w:val="1"/>
      <w:marLeft w:val="0"/>
      <w:marRight w:val="0"/>
      <w:marTop w:val="0"/>
      <w:marBottom w:val="0"/>
      <w:divBdr>
        <w:top w:val="none" w:sz="0" w:space="0" w:color="auto"/>
        <w:left w:val="none" w:sz="0" w:space="0" w:color="auto"/>
        <w:bottom w:val="none" w:sz="0" w:space="0" w:color="auto"/>
        <w:right w:val="none" w:sz="0" w:space="0" w:color="auto"/>
      </w:divBdr>
    </w:div>
    <w:div w:id="21338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image" Target="media/image5.emf"/><Relationship Id="rId18" Type="http://schemas.openxmlformats.org/officeDocument/2006/relationships/hyperlink" Target="consultantplus://offline/ref=FFBE706C2AFA540966FCFD3C6DBA4737A50A751A95101B8AD2C1319955244DFC86A96571FD450EC6D5C5F8365B56499BFA4B2C0A68ECd7aC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7CDBA7AA113CC71321D60C82D96B0316C832906F8A9029277162179129A2753D51F5EDB0DCBCCADn7I8L"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consultantplus://offline/ref=FFBE706C2AFA540966FCFD3C6DBA4737A50A751A95101B8AD2C1319955244DFC86A96571FD450FC6D5C5F8365B56499BFA4B2C0A68ECd7aC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FFBE706C2AFA540966FCFD3C6DBA4737A50A751A95101B8AD2C1319955244DFC86A96571FD4406C6D5C5F8365B56499BFA4B2C0A68ECd7aCL" TargetMode="External"/><Relationship Id="rId20" Type="http://schemas.openxmlformats.org/officeDocument/2006/relationships/hyperlink" Target="consultantplus://offline/ref=57CDBA7AA113CC71321D60C82D96B0316C832906F8A9029277162179129A2753D51F5EDB0DCBC0ABn7I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garantF1://70253464.0" TargetMode="External"/><Relationship Id="rId23" Type="http://schemas.openxmlformats.org/officeDocument/2006/relationships/hyperlink" Target="mailto:gyskk@bk.ru" TargetMode="External"/><Relationship Id="rId10" Type="http://schemas.openxmlformats.org/officeDocument/2006/relationships/image" Target="media/image2.emf"/><Relationship Id="rId19" Type="http://schemas.openxmlformats.org/officeDocument/2006/relationships/hyperlink" Target="consultantplus://offline/ref=FFBE706C2AFA540966FCFD3C6DBA4737A50A751A95101B8AD2C1319955244DFC86A96571FD450DC6D5C5F8365B56499BFA4B2C0A68ECd7aCL"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garantF1://1006407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5297C-C0D1-40CD-B802-EB48449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13085</Words>
  <Characters>74590</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 Company</Company>
  <LinksUpToDate>false</LinksUpToDate>
  <CharactersWithSpaces>87501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rvl</dc:creator>
  <cp:lastModifiedBy>Клепцов Игорь</cp:lastModifiedBy>
  <cp:revision>2</cp:revision>
  <cp:lastPrinted>2021-06-21T13:25:00Z</cp:lastPrinted>
  <dcterms:created xsi:type="dcterms:W3CDTF">2021-07-27T14:20:00Z</dcterms:created>
  <dcterms:modified xsi:type="dcterms:W3CDTF">2021-07-27T14:20:00Z</dcterms:modified>
</cp:coreProperties>
</file>