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D2987" w14:textId="77777777" w:rsidR="00BE7088" w:rsidRPr="00322F4C" w:rsidRDefault="00BE7088" w:rsidP="00BE7088">
      <w:pPr>
        <w:jc w:val="right"/>
        <w:rPr>
          <w:rFonts w:ascii="Times New Roman" w:hAnsi="Times New Roman" w:cs="Times New Roman"/>
          <w:sz w:val="28"/>
          <w:szCs w:val="28"/>
        </w:rPr>
      </w:pPr>
      <w:r w:rsidRPr="00322F4C">
        <w:rPr>
          <w:rFonts w:ascii="Times New Roman" w:hAnsi="Times New Roman" w:cs="Times New Roman"/>
          <w:sz w:val="28"/>
          <w:szCs w:val="28"/>
        </w:rPr>
        <w:t>Приложение № 4</w:t>
      </w:r>
    </w:p>
    <w:p w14:paraId="6EAEF48F" w14:textId="77777777" w:rsidR="00BE7088" w:rsidRPr="00322F4C" w:rsidRDefault="00BE7088" w:rsidP="00BE7088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22F4C">
        <w:rPr>
          <w:rFonts w:ascii="Times New Roman" w:hAnsi="Times New Roman" w:cs="Times New Roman"/>
          <w:sz w:val="28"/>
          <w:szCs w:val="28"/>
        </w:rPr>
        <w:t>к извещению о проведении электронного аукциона</w:t>
      </w:r>
    </w:p>
    <w:p w14:paraId="48E90DF5" w14:textId="77777777" w:rsidR="00BE7088" w:rsidRPr="00322F4C" w:rsidRDefault="00BE7088" w:rsidP="00BE7088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FC93B29" w14:textId="53B0849C" w:rsidR="00BE7088" w:rsidRPr="00322F4C" w:rsidRDefault="00BE7088" w:rsidP="00BE7088">
      <w:pPr>
        <w:widowControl w:val="0"/>
        <w:tabs>
          <w:tab w:val="num" w:pos="1440"/>
        </w:tabs>
        <w:adjustRightInd w:val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322F4C">
        <w:rPr>
          <w:rFonts w:ascii="Times New Roman" w:hAnsi="Times New Roman" w:cs="Times New Roman"/>
          <w:sz w:val="28"/>
          <w:szCs w:val="28"/>
        </w:rPr>
        <w:t>Описание объекта закупки</w:t>
      </w:r>
    </w:p>
    <w:p w14:paraId="4DFA2B7B" w14:textId="77777777" w:rsidR="000E5406" w:rsidRDefault="000E5406" w:rsidP="000E54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62EB1F" w14:textId="77777777" w:rsidR="000E5406" w:rsidRDefault="000E5406" w:rsidP="000E54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540"/>
        <w:gridCol w:w="3041"/>
        <w:gridCol w:w="5764"/>
      </w:tblGrid>
      <w:tr w:rsidR="000E5406" w14:paraId="0E333F92" w14:textId="77777777" w:rsidTr="000E54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CB25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9981DD7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D7AF4" w14:textId="77777777" w:rsidR="000E5406" w:rsidRDefault="000E5406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29ECF" w14:textId="77777777" w:rsidR="000E5406" w:rsidRDefault="000E5406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Инфоримация</w:t>
            </w:r>
            <w:proofErr w:type="spellEnd"/>
          </w:p>
        </w:tc>
      </w:tr>
      <w:tr w:rsidR="000E5406" w14:paraId="0B5947EE" w14:textId="77777777" w:rsidTr="000E54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A8BBE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FF1B6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закупки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885FF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противоаварийных мероприятий на объекте культурного наследия: «Дом жилой с торговыми помещениями на первом этаже, 1900-1911 годы по ул. им. Гоголя,70/ Красноармейской, 60, лит. А, А1, А3 (реконструкция с элементами реставрации)» (усиление кровли, перекрытий, грунтов (2 этап))</w:t>
            </w:r>
          </w:p>
        </w:tc>
      </w:tr>
      <w:tr w:rsidR="000E5406" w14:paraId="6286188C" w14:textId="77777777" w:rsidTr="000E54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92317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41AF2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 прохождении государственной экспертизы/ проверки сметной стоимости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A9DD8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0E5406" w14:paraId="37CCC076" w14:textId="77777777" w:rsidTr="000E54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88BB9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52261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наличии разрешения на строительство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4CBD7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0E5406" w14:paraId="02B52F4B" w14:textId="77777777" w:rsidTr="000E5406">
        <w:trPr>
          <w:trHeight w:val="21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0420A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44F0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работ и затрат, составляющих предмет контракта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73B8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соответствии:</w:t>
            </w:r>
          </w:p>
          <w:p w14:paraId="2BA32D17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 ведомостями объемов работ:</w:t>
            </w:r>
          </w:p>
          <w:p w14:paraId="2E059DA1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№ 02-01-06 Конструктивные и объемно-планировочные решения. Основная часть. Кровля. </w:t>
            </w:r>
          </w:p>
          <w:p w14:paraId="287CEDE6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№ 02-01-06 Конструктивные и объемно-планировочные решения. Основная часть. Перекрытия</w:t>
            </w:r>
          </w:p>
          <w:p w14:paraId="5BBF642C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№ 02-01-02 Усиление грунтов. Лит А, А1, А3 (2 этап)</w:t>
            </w:r>
          </w:p>
          <w:p w14:paraId="5872E119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25240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Сметной документацией:</w:t>
            </w:r>
          </w:p>
          <w:p w14:paraId="078A36BF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ЛС 02-01-06 Конструктивные и объемно-планировочные решения. Основная часть. Кровля. </w:t>
            </w:r>
          </w:p>
          <w:p w14:paraId="5C62FA87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ЛС 02-01-06 Конструктивные и объемно-планировочные решения. Основная часть. Перекрытия</w:t>
            </w:r>
          </w:p>
          <w:p w14:paraId="5C31EF46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ЛС 02-01-02 Усиление грунтов. Лит А, А1, А3 (2 этап)</w:t>
            </w:r>
          </w:p>
        </w:tc>
      </w:tr>
      <w:tr w:rsidR="000E5406" w14:paraId="5733EA4F" w14:textId="77777777" w:rsidTr="000E54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40212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064B9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Требование подтверждения соответствия процессов и методов производства в соответствии с требованиями технических регламентов, документов, разрабатываемых и применяемых в национальной системе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стандартизации технических условий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50B9C" w14:textId="77777777" w:rsidR="000E5406" w:rsidRDefault="000E5406">
            <w:pPr>
              <w:pStyle w:val="1"/>
              <w:spacing w:line="276" w:lineRule="auto"/>
              <w:contextualSpacing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lastRenderedPageBreak/>
              <w:t xml:space="preserve">Работы выполнять в соответствии с требованиями: </w:t>
            </w:r>
          </w:p>
          <w:p w14:paraId="5CEB49FE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-Гражданского кодекса Российской Федерации;</w:t>
            </w:r>
          </w:p>
          <w:p w14:paraId="49828BCF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-Градостроительного кодекса Российской Федерации;</w:t>
            </w:r>
          </w:p>
          <w:p w14:paraId="303A6BAD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-Федерального закона от 30.12.2009 г. № 384-ФЗ «Технический регламент о безопасности зданий и сооружений»;</w:t>
            </w:r>
          </w:p>
          <w:p w14:paraId="4C419FC4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-Федерального закона от 27.12.2002 г. № 184-ФЗ «О техническом регулировании»;</w:t>
            </w:r>
          </w:p>
          <w:p w14:paraId="0C9B0CD4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-Федерального закона от 22.07.2008 г. № 123-ФЗ «Технический регламент о требованиях пожарной безопасности»;</w:t>
            </w:r>
          </w:p>
          <w:p w14:paraId="3347E6B3" w14:textId="77777777" w:rsidR="000E5406" w:rsidRDefault="000E5406">
            <w:pPr>
              <w:pStyle w:val="1"/>
              <w:spacing w:before="0" w:after="0" w:line="276" w:lineRule="auto"/>
              <w:contextualSpacing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ГОСТы и СП:</w:t>
            </w:r>
          </w:p>
          <w:p w14:paraId="686A3804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 48.13330.2019 «СНиП 12-01-2004.Организация строительства»;</w:t>
            </w:r>
          </w:p>
          <w:p w14:paraId="4DF3ED3C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нормы и правила СНиП 1.04.03-85* «Нормы продолжительности строительства и задела в строительстве предприятий, зданий и сооружений»;</w:t>
            </w:r>
          </w:p>
          <w:p w14:paraId="21E0F356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Приказ Минкультуры России от 25.06.2015 №1840 «Об утверждении состава и порядка утверждения отчетной документации о выполнении работ по сохранению объекта культурного наследия»;</w:t>
            </w:r>
          </w:p>
          <w:p w14:paraId="4DE3EA3B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закон №73-ФЗ от 25.06.2002 «Об объектах культурного наследия (памятниках истории и культуры) народов Российской федерации»;</w:t>
            </w:r>
          </w:p>
          <w:p w14:paraId="3B9DB7EB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Своды правил по проектированию и строительству СП 12-136-2002 «Безопасность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работ»;</w:t>
            </w:r>
          </w:p>
          <w:p w14:paraId="2CA58E16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строительстве. Часть 1. Общие требования»;</w:t>
            </w:r>
          </w:p>
          <w:p w14:paraId="6648A20E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строительстве. Часть 2. Строительное производство»;</w:t>
            </w:r>
          </w:p>
          <w:p w14:paraId="0B7DD88B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 71.13330.2017 Изоляционные и отделочные покрытия. Актуализированная редакция СНиП 3.04.01-87 (с Изменением N 1);</w:t>
            </w:r>
          </w:p>
          <w:p w14:paraId="75E8FDB9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ГОСТ Р 56200-2014 Научное руководство и авторский надзор при проведении работ по сохранению объектов культурного наследия. Основные положения;</w:t>
            </w:r>
          </w:p>
          <w:p w14:paraId="065A8903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ГОСТ Р 56254-2014 Технический надзор на объектах культурного наследия. Основные положения;</w:t>
            </w:r>
          </w:p>
          <w:p w14:paraId="5A46F3A8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ГОСТ Р 55567-2013 Порядок организации и ведения инженерно-технических исследований на объектах культурного наследия. Памятники истории и культуры. Общие требования;</w:t>
            </w:r>
          </w:p>
          <w:p w14:paraId="6EFE5D61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ГОСТ Р 56198-2014 Мониторинг технического состояния объектов культурного наследия. Недвижимые памятники. Общие требования;</w:t>
            </w:r>
          </w:p>
          <w:p w14:paraId="2F513AEA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ГОСТ 12.1.004-91«Система стандартов безопасности труда. Пожарная безопасность. Общие требования»;</w:t>
            </w:r>
          </w:p>
          <w:p w14:paraId="5A4DF368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ГОСТ Р 55528-2013 Состав и содержание научно-проектной документации по сохранению объектов культурного наследия. Памятники истории и культуры. Общие требования (с Поправкой);</w:t>
            </w:r>
          </w:p>
          <w:p w14:paraId="7B7FB2CC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ГОСТ Р 55653-2013 «Порядок организации и проведения работ по сохранению объектов культурного наследия. Произведения монументальной живописи. Общие требования»;</w:t>
            </w:r>
          </w:p>
          <w:p w14:paraId="6CFB2A07" w14:textId="77777777" w:rsidR="000E5406" w:rsidRDefault="000E54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документация (технические условия, технические свидетельства, ГОСТ, СП, стандарт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и пр.) вне зависимости от наличия или отсутствия указаний на внесённые в неё изменения и дополнения должна приниматься к рассмотрению в действующей редакции (с внесёнными корректировками, изменениями, дополнениями и др.).</w:t>
            </w:r>
          </w:p>
          <w:p w14:paraId="7A883A5D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Примечание: «*» обозначено, что документ переиздан в новой редакции;</w:t>
            </w:r>
          </w:p>
        </w:tc>
      </w:tr>
      <w:tr w:rsidR="000E5406" w14:paraId="65E0B871" w14:textId="77777777" w:rsidTr="000E54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0C185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D0FF2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Гарантийный срок и (или) объем предоставления гарантий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5783" w14:textId="77777777" w:rsidR="000E5406" w:rsidRDefault="000E5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гарантий качества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противоаварийные мероприятия на Объекте составляют 24 месяца</w:t>
            </w:r>
          </w:p>
          <w:p w14:paraId="097EF098" w14:textId="77777777" w:rsidR="000E5406" w:rsidRDefault="000E54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406" w14:paraId="19D47349" w14:textId="77777777" w:rsidTr="000E54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0B89A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E389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Иная информация, относящаяся к описанию объекта закупки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AE58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документации электронного аукциона все товарные знаки рассматриваются как «товарный знак или эквивалент»</w:t>
            </w:r>
          </w:p>
        </w:tc>
      </w:tr>
      <w:tr w:rsidR="000E5406" w14:paraId="35E3469A" w14:textId="77777777" w:rsidTr="000E54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7812E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36407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включении объекта закупки в перечни объектов капитального строительства, в целях архитектурно-строительного проектирования, строительства, реконструкции, капитального ремонта которых применяются особенности осуществления закупок и исполнения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кон-трактов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предусмотренные частями 56-63 статьи 112 44-ФЗ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41BA" w14:textId="77777777" w:rsidR="000E5406" w:rsidRDefault="000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0E5406" w14:paraId="48E9BEE2" w14:textId="77777777" w:rsidTr="000E54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8471A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CA363" w14:textId="77777777" w:rsidR="000E5406" w:rsidRDefault="000E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по ОКПД 2/Код позиции КТРУ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D904" w14:textId="77777777" w:rsidR="000E5406" w:rsidRDefault="000E54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41.20.40.200</w:t>
            </w:r>
          </w:p>
          <w:p w14:paraId="79C6564D" w14:textId="77777777" w:rsidR="000E5406" w:rsidRDefault="000E54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A4CC821" w14:textId="77777777" w:rsidR="000E5406" w:rsidRDefault="000E5406" w:rsidP="000E54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A686A1" w14:textId="77777777" w:rsidR="000E5406" w:rsidRDefault="000E5406" w:rsidP="000E54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635"/>
      </w:tblGrid>
      <w:tr w:rsidR="000E5406" w14:paraId="70D67608" w14:textId="77777777" w:rsidTr="000E5406">
        <w:tc>
          <w:tcPr>
            <w:tcW w:w="3936" w:type="dxa"/>
          </w:tcPr>
          <w:p w14:paraId="5587DD3A" w14:textId="77777777" w:rsidR="000E5406" w:rsidRDefault="000E54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3ED4F5" w14:textId="77777777" w:rsidR="000E5406" w:rsidRDefault="000E54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7CA181" w14:textId="77777777" w:rsidR="000E5406" w:rsidRDefault="000E54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отдела научно-технического развития                                           </w:t>
            </w:r>
          </w:p>
        </w:tc>
        <w:tc>
          <w:tcPr>
            <w:tcW w:w="5635" w:type="dxa"/>
          </w:tcPr>
          <w:p w14:paraId="314CBE49" w14:textId="77777777" w:rsidR="000E5406" w:rsidRDefault="000E540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2CCA10" w14:textId="77777777" w:rsidR="000E5406" w:rsidRDefault="000E540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50B5F6" w14:textId="77777777" w:rsidR="000E5406" w:rsidRDefault="000E540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61524B" w14:textId="77777777" w:rsidR="000E5406" w:rsidRDefault="000E54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Р.Т.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Микадзе</w:t>
            </w:r>
            <w:proofErr w:type="spellEnd"/>
          </w:p>
          <w:p w14:paraId="589EDC5D" w14:textId="77777777" w:rsidR="000E5406" w:rsidRDefault="000E540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78C2CF" w14:textId="77777777" w:rsidR="000E5406" w:rsidRDefault="000E540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406" w14:paraId="3025B127" w14:textId="77777777" w:rsidTr="000E5406">
        <w:tc>
          <w:tcPr>
            <w:tcW w:w="3936" w:type="dxa"/>
            <w:hideMark/>
          </w:tcPr>
          <w:p w14:paraId="6E7B1441" w14:textId="77777777" w:rsidR="000E5406" w:rsidRDefault="000E54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 отдела проектного управления строительства объектов здравоохранения</w:t>
            </w:r>
          </w:p>
        </w:tc>
        <w:tc>
          <w:tcPr>
            <w:tcW w:w="5635" w:type="dxa"/>
          </w:tcPr>
          <w:p w14:paraId="02C4EB7E" w14:textId="77777777" w:rsidR="000E5406" w:rsidRDefault="000E540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AE736" w14:textId="77777777" w:rsidR="000E5406" w:rsidRDefault="000E540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4E36E" w14:textId="77777777" w:rsidR="000E5406" w:rsidRDefault="000E540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В.Н. Горбач</w:t>
            </w:r>
          </w:p>
        </w:tc>
      </w:tr>
    </w:tbl>
    <w:p w14:paraId="3109F5DE" w14:textId="77777777" w:rsidR="000E5406" w:rsidRDefault="000E5406" w:rsidP="000E54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DC3C13" w14:textId="77777777" w:rsidR="00894A3E" w:rsidRPr="00322F4C" w:rsidRDefault="00894A3E" w:rsidP="00BE7088">
      <w:pPr>
        <w:widowControl w:val="0"/>
        <w:tabs>
          <w:tab w:val="num" w:pos="1440"/>
        </w:tabs>
        <w:adjustRightInd w:val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94A3E" w:rsidRPr="00322F4C" w:rsidSect="0041702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27CE5206"/>
    <w:name w:val="WW8Num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28D1B58"/>
    <w:multiLevelType w:val="hybridMultilevel"/>
    <w:tmpl w:val="0AC820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A4AD0"/>
    <w:multiLevelType w:val="hybridMultilevel"/>
    <w:tmpl w:val="1AEA03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E5858"/>
    <w:multiLevelType w:val="hybridMultilevel"/>
    <w:tmpl w:val="F028EF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9031D"/>
    <w:multiLevelType w:val="hybridMultilevel"/>
    <w:tmpl w:val="F9B8A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176E6"/>
    <w:multiLevelType w:val="hybridMultilevel"/>
    <w:tmpl w:val="9F74972A"/>
    <w:lvl w:ilvl="0" w:tplc="0419000F">
      <w:start w:val="1"/>
      <w:numFmt w:val="decimal"/>
      <w:lvlText w:val="%1."/>
      <w:lvlJc w:val="left"/>
      <w:pPr>
        <w:ind w:left="502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D4471C4"/>
    <w:multiLevelType w:val="hybridMultilevel"/>
    <w:tmpl w:val="003C754A"/>
    <w:lvl w:ilvl="0" w:tplc="FC6AFAE6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6"/>
  </w:num>
  <w:num w:numId="9">
    <w:abstractNumId w:val="2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322"/>
    <w:rsid w:val="0008662E"/>
    <w:rsid w:val="000E5406"/>
    <w:rsid w:val="00174281"/>
    <w:rsid w:val="001844D5"/>
    <w:rsid w:val="00185296"/>
    <w:rsid w:val="001E4BBE"/>
    <w:rsid w:val="00213F1E"/>
    <w:rsid w:val="00226D91"/>
    <w:rsid w:val="00293075"/>
    <w:rsid w:val="002D73B2"/>
    <w:rsid w:val="00322F4C"/>
    <w:rsid w:val="0033364F"/>
    <w:rsid w:val="003474D0"/>
    <w:rsid w:val="00365C7B"/>
    <w:rsid w:val="003771CB"/>
    <w:rsid w:val="003A50FC"/>
    <w:rsid w:val="003A7842"/>
    <w:rsid w:val="003D0B05"/>
    <w:rsid w:val="00402F8E"/>
    <w:rsid w:val="0041702C"/>
    <w:rsid w:val="00421BB0"/>
    <w:rsid w:val="00426BBA"/>
    <w:rsid w:val="00431D31"/>
    <w:rsid w:val="004417ED"/>
    <w:rsid w:val="00460526"/>
    <w:rsid w:val="004C510C"/>
    <w:rsid w:val="004F0694"/>
    <w:rsid w:val="00514337"/>
    <w:rsid w:val="005A073B"/>
    <w:rsid w:val="006013BF"/>
    <w:rsid w:val="00620725"/>
    <w:rsid w:val="0064021C"/>
    <w:rsid w:val="006660FF"/>
    <w:rsid w:val="006A0A7A"/>
    <w:rsid w:val="00702BC0"/>
    <w:rsid w:val="00714462"/>
    <w:rsid w:val="00730C14"/>
    <w:rsid w:val="008056A6"/>
    <w:rsid w:val="008620E9"/>
    <w:rsid w:val="008921B8"/>
    <w:rsid w:val="00894A3E"/>
    <w:rsid w:val="008C1671"/>
    <w:rsid w:val="008E2B00"/>
    <w:rsid w:val="009006E6"/>
    <w:rsid w:val="00934CE6"/>
    <w:rsid w:val="009A482C"/>
    <w:rsid w:val="00A516EA"/>
    <w:rsid w:val="00A951B5"/>
    <w:rsid w:val="00AB7E4D"/>
    <w:rsid w:val="00AE7BCE"/>
    <w:rsid w:val="00B33681"/>
    <w:rsid w:val="00B427F9"/>
    <w:rsid w:val="00B5403A"/>
    <w:rsid w:val="00BA15A3"/>
    <w:rsid w:val="00BD2392"/>
    <w:rsid w:val="00BE7088"/>
    <w:rsid w:val="00C2431E"/>
    <w:rsid w:val="00C47E44"/>
    <w:rsid w:val="00C87232"/>
    <w:rsid w:val="00E613A7"/>
    <w:rsid w:val="00E66BA5"/>
    <w:rsid w:val="00E830CC"/>
    <w:rsid w:val="00EC2BA0"/>
    <w:rsid w:val="00F15D9D"/>
    <w:rsid w:val="00F21072"/>
    <w:rsid w:val="00F242D5"/>
    <w:rsid w:val="00F41566"/>
    <w:rsid w:val="00F545A8"/>
    <w:rsid w:val="00F55DC1"/>
    <w:rsid w:val="00F90322"/>
    <w:rsid w:val="00FB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8722"/>
  <w15:chartTrackingRefBased/>
  <w15:docId w15:val="{64179657-5258-4865-9F6F-23443F75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D0B0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20E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3D0B0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5">
    <w:name w:val="No Spacing"/>
    <w:uiPriority w:val="1"/>
    <w:qFormat/>
    <w:rsid w:val="00226D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6D9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6D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7">
    <w:name w:val="Emphasis"/>
    <w:qFormat/>
    <w:rsid w:val="00460526"/>
    <w:rPr>
      <w:rFonts w:ascii="Times New Roman" w:hAnsi="Times New Roman" w:cs="Times New Roman" w:hint="default"/>
      <w:i/>
      <w:iCs w:val="0"/>
    </w:rPr>
  </w:style>
  <w:style w:type="character" w:styleId="a8">
    <w:name w:val="Hyperlink"/>
    <w:basedOn w:val="a0"/>
    <w:uiPriority w:val="99"/>
    <w:semiHidden/>
    <w:unhideWhenUsed/>
    <w:rsid w:val="00460526"/>
    <w:rPr>
      <w:color w:val="0000FF"/>
      <w:u w:val="single"/>
    </w:rPr>
  </w:style>
  <w:style w:type="paragraph" w:styleId="a9">
    <w:name w:val="Plain Text"/>
    <w:basedOn w:val="a"/>
    <w:link w:val="aa"/>
    <w:unhideWhenUsed/>
    <w:rsid w:val="003A50F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3A50F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ertext">
    <w:name w:val="headertext"/>
    <w:basedOn w:val="a"/>
    <w:rsid w:val="00514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1E4BBE"/>
    <w:pPr>
      <w:ind w:left="720"/>
      <w:contextualSpacing/>
    </w:pPr>
    <w:rPr>
      <w:rFonts w:ascii="Calibri" w:eastAsia="Times New Roman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322F4C"/>
    <w:pPr>
      <w:spacing w:after="120" w:line="276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22F4C"/>
    <w:rPr>
      <w:sz w:val="16"/>
      <w:szCs w:val="16"/>
    </w:rPr>
  </w:style>
  <w:style w:type="table" w:styleId="ab">
    <w:name w:val="Table Grid"/>
    <w:basedOn w:val="a1"/>
    <w:uiPriority w:val="59"/>
    <w:rsid w:val="000E540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Замниус Александр Викторович</dc:creator>
  <cp:keywords/>
  <dc:description/>
  <cp:lastModifiedBy>Коваленко Дарья Валерьяновна</cp:lastModifiedBy>
  <cp:revision>99</cp:revision>
  <cp:lastPrinted>2021-02-10T09:31:00Z</cp:lastPrinted>
  <dcterms:created xsi:type="dcterms:W3CDTF">2020-11-18T12:02:00Z</dcterms:created>
  <dcterms:modified xsi:type="dcterms:W3CDTF">2021-06-30T12:07:00Z</dcterms:modified>
</cp:coreProperties>
</file>