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F4659" w14:textId="77777777" w:rsidR="00D01B42" w:rsidRPr="00D01B42" w:rsidRDefault="00D01B42" w:rsidP="00D01B4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D01B42">
        <w:rPr>
          <w:rFonts w:ascii="Times New Roman" w:hAnsi="Times New Roman" w:cs="Times New Roman"/>
        </w:rPr>
        <w:t>Приложение № 1</w:t>
      </w:r>
    </w:p>
    <w:p w14:paraId="2BFA82E6" w14:textId="77777777" w:rsidR="00D01B42" w:rsidRPr="00D01B42" w:rsidRDefault="00D01B42" w:rsidP="00D01B4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D01B42">
        <w:rPr>
          <w:rFonts w:ascii="Times New Roman" w:hAnsi="Times New Roman" w:cs="Times New Roman"/>
        </w:rPr>
        <w:t xml:space="preserve"> Извещению </w:t>
      </w:r>
      <w:r>
        <w:rPr>
          <w:rFonts w:ascii="Times New Roman" w:hAnsi="Times New Roman" w:cs="Times New Roman"/>
        </w:rPr>
        <w:t xml:space="preserve">о </w:t>
      </w:r>
      <w:r w:rsidRPr="00D01B42">
        <w:rPr>
          <w:rFonts w:ascii="Times New Roman" w:hAnsi="Times New Roman" w:cs="Times New Roman"/>
        </w:rPr>
        <w:t>проведении</w:t>
      </w:r>
    </w:p>
    <w:p w14:paraId="447C7EBB" w14:textId="77777777" w:rsidR="00D01B42" w:rsidRPr="00D01B42" w:rsidRDefault="00D01B42" w:rsidP="00D01B42">
      <w:pPr>
        <w:jc w:val="right"/>
        <w:rPr>
          <w:rFonts w:ascii="Times New Roman" w:hAnsi="Times New Roman" w:cs="Times New Roman"/>
        </w:rPr>
      </w:pPr>
      <w:r w:rsidRPr="00D01B42">
        <w:rPr>
          <w:rFonts w:ascii="Times New Roman" w:hAnsi="Times New Roman" w:cs="Times New Roman"/>
        </w:rPr>
        <w:t xml:space="preserve"> электронного аукциона</w:t>
      </w:r>
    </w:p>
    <w:p w14:paraId="7716A937" w14:textId="77777777" w:rsidR="00D01B42" w:rsidRPr="00D01B42" w:rsidRDefault="00D01B42" w:rsidP="00D01B42">
      <w:pPr>
        <w:jc w:val="right"/>
        <w:rPr>
          <w:rFonts w:ascii="Times New Roman" w:hAnsi="Times New Roman" w:cs="Times New Roman"/>
        </w:rPr>
      </w:pPr>
      <w:r w:rsidRPr="00D01B42">
        <w:rPr>
          <w:rFonts w:ascii="Times New Roman" w:hAnsi="Times New Roman" w:cs="Times New Roman"/>
        </w:rPr>
        <w:t>от «___» ______ 2022 г.</w:t>
      </w:r>
      <w:bookmarkStart w:id="1" w:name="_Hlk65588770"/>
      <w:bookmarkStart w:id="2" w:name="_Hlk70587170"/>
    </w:p>
    <w:bookmarkEnd w:id="1"/>
    <w:bookmarkEnd w:id="2"/>
    <w:p w14:paraId="3B66A8A7" w14:textId="77777777" w:rsidR="00D01B42" w:rsidRPr="00D01B42" w:rsidRDefault="00D01B42" w:rsidP="00D01B42">
      <w:pPr>
        <w:jc w:val="center"/>
        <w:rPr>
          <w:rFonts w:ascii="Times New Roman" w:hAnsi="Times New Roman" w:cs="Times New Roman"/>
          <w:b/>
          <w:bCs/>
        </w:rPr>
      </w:pPr>
      <w:r w:rsidRPr="00D01B42">
        <w:rPr>
          <w:rFonts w:ascii="Times New Roman" w:hAnsi="Times New Roman" w:cs="Times New Roman"/>
          <w:b/>
          <w:bCs/>
        </w:rPr>
        <w:t>ОПИСАНИЕ ОБЪЕКТА ЗАКУПКИ</w:t>
      </w:r>
    </w:p>
    <w:p w14:paraId="2FC02CD9" w14:textId="77777777" w:rsidR="006111BB" w:rsidRPr="006111BB" w:rsidRDefault="006111BB" w:rsidP="006111BB">
      <w:pPr>
        <w:spacing w:after="0" w:line="240" w:lineRule="auto"/>
        <w:rPr>
          <w:rFonts w:ascii="Times New Roman" w:hAnsi="Times New Roman" w:cs="Times New Roman"/>
        </w:rPr>
      </w:pPr>
      <w:r w:rsidRPr="006111BB">
        <w:rPr>
          <w:rFonts w:ascii="Times New Roman" w:hAnsi="Times New Roman" w:cs="Times New Roman"/>
        </w:rPr>
        <w:t>Поставляемый товар является новым, не бывшим в эксплуатации, с отсутствием потерь эксплуатационных и качественных характеристик из-за складского хранения, готовый к эксплуатации, технически исправен, не является выставочным образцом, не является восстановленным (агрегаты, узлы, детали), не имеет дефектов, укомплектован всеми необходимыми принадлежностями.</w:t>
      </w:r>
    </w:p>
    <w:p w14:paraId="7A854D1B" w14:textId="77777777" w:rsidR="006111BB" w:rsidRPr="006111BB" w:rsidRDefault="006111BB" w:rsidP="006111BB">
      <w:pPr>
        <w:spacing w:after="0" w:line="240" w:lineRule="auto"/>
        <w:rPr>
          <w:rFonts w:ascii="Times New Roman" w:hAnsi="Times New Roman" w:cs="Times New Roman"/>
        </w:rPr>
      </w:pPr>
      <w:r w:rsidRPr="006111BB">
        <w:rPr>
          <w:rFonts w:ascii="Times New Roman" w:hAnsi="Times New Roman" w:cs="Times New Roman"/>
        </w:rPr>
        <w:t>Гарантийный срок на товар должен соответствовать гарантийным требованиям, предъявляемым к такому виду товара и должен подтверждаться документами от производителя (Поставщика).</w:t>
      </w:r>
    </w:p>
    <w:p w14:paraId="66EC0190" w14:textId="77777777" w:rsidR="006111BB" w:rsidRPr="006111BB" w:rsidRDefault="006111BB" w:rsidP="006111BB">
      <w:pPr>
        <w:spacing w:after="0" w:line="240" w:lineRule="auto"/>
        <w:rPr>
          <w:rFonts w:ascii="Times New Roman" w:hAnsi="Times New Roman" w:cs="Times New Roman"/>
        </w:rPr>
      </w:pPr>
      <w:r w:rsidRPr="006111BB">
        <w:rPr>
          <w:rFonts w:ascii="Times New Roman" w:hAnsi="Times New Roman" w:cs="Times New Roman"/>
        </w:rPr>
        <w:t>Гарантия качества и безопасности поставляемого товара в соответствии с действующими стандартами, утвержденными в отношении данного вида товара, и наличием сертификатов, обязательных для данного вида товара, оформленных в соответствии с законодательством Российской Федерации.</w:t>
      </w:r>
    </w:p>
    <w:p w14:paraId="0704DBCA" w14:textId="77777777" w:rsidR="006111BB" w:rsidRPr="006111BB" w:rsidRDefault="006111BB" w:rsidP="006111BB">
      <w:pPr>
        <w:spacing w:after="0" w:line="240" w:lineRule="auto"/>
        <w:rPr>
          <w:rFonts w:ascii="Times New Roman" w:hAnsi="Times New Roman" w:cs="Times New Roman"/>
        </w:rPr>
      </w:pPr>
      <w:r w:rsidRPr="006111BB">
        <w:rPr>
          <w:rFonts w:ascii="Times New Roman" w:hAnsi="Times New Roman" w:cs="Times New Roman"/>
        </w:rPr>
        <w:t>Поставляемый товар должен быть зарегистрирован, как разрешенный к применению на территории РФ (регистрационное удостоверение – при наличии), по качеству и безопасности должен соответствовать требованиям законодательства РФ или актам законодательства к качеству и безопасности товара, что на момент поставки товара должно подтверждаться документально в соответствии с условиями настоящего Контракта.</w:t>
      </w:r>
    </w:p>
    <w:p w14:paraId="60708C21" w14:textId="77777777" w:rsidR="006111BB" w:rsidRPr="006111BB" w:rsidRDefault="006111BB" w:rsidP="006111BB">
      <w:pPr>
        <w:spacing w:after="0" w:line="240" w:lineRule="auto"/>
        <w:rPr>
          <w:rFonts w:ascii="Times New Roman" w:hAnsi="Times New Roman" w:cs="Times New Roman"/>
        </w:rPr>
      </w:pPr>
      <w:r w:rsidRPr="006111BB">
        <w:rPr>
          <w:rFonts w:ascii="Times New Roman" w:hAnsi="Times New Roman" w:cs="Times New Roman"/>
        </w:rPr>
        <w:t>Весь товар соответствует показателям,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товара, и качественных характеристик товара, которые предусмотрены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поставляемого товара.</w:t>
      </w:r>
    </w:p>
    <w:p w14:paraId="58BCAD39" w14:textId="77777777" w:rsidR="006111BB" w:rsidRPr="006111BB" w:rsidRDefault="006111BB" w:rsidP="006111BB">
      <w:pPr>
        <w:spacing w:after="0" w:line="240" w:lineRule="auto"/>
        <w:rPr>
          <w:rFonts w:ascii="Times New Roman" w:hAnsi="Times New Roman" w:cs="Times New Roman"/>
        </w:rPr>
      </w:pPr>
      <w:r w:rsidRPr="006111BB">
        <w:rPr>
          <w:rFonts w:ascii="Times New Roman" w:hAnsi="Times New Roman" w:cs="Times New Roman"/>
        </w:rPr>
        <w:t>Весь товар должен быть в оригинальной упаковке с маркировкой производителя, соответствующей характеру поставляемого Товара. Упаковка должна обеспечивать сохранность товара при хранении и транспортировке.  Маркировка товара должна соответствовать обязательным требованиям.</w:t>
      </w:r>
    </w:p>
    <w:p w14:paraId="594E3860" w14:textId="77777777" w:rsidR="006111BB" w:rsidRPr="006111BB" w:rsidRDefault="006111BB" w:rsidP="006111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Cs w:val="20"/>
        </w:rPr>
      </w:pPr>
      <w:r w:rsidRPr="006111BB">
        <w:rPr>
          <w:rFonts w:ascii="Times New Roman" w:hAnsi="Times New Roman" w:cs="Times New Roman"/>
          <w:color w:val="FF0000"/>
          <w:szCs w:val="20"/>
        </w:rPr>
        <w:t>Поставщик за свой счет осуществляет доставку и сборку товара, погрузочно-разгрузочные работы до конкретного места, указанного Заказчиком в Договоре.</w:t>
      </w:r>
    </w:p>
    <w:tbl>
      <w:tblPr>
        <w:tblW w:w="548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"/>
        <w:gridCol w:w="2076"/>
        <w:gridCol w:w="629"/>
        <w:gridCol w:w="661"/>
        <w:gridCol w:w="7793"/>
      </w:tblGrid>
      <w:tr w:rsidR="002160D8" w:rsidRPr="002160D8" w14:paraId="166F5D60" w14:textId="77777777" w:rsidTr="002160D8">
        <w:trPr>
          <w:trHeight w:val="552"/>
        </w:trPr>
        <w:tc>
          <w:tcPr>
            <w:tcW w:w="141" w:type="pct"/>
            <w:shd w:val="clear" w:color="000000" w:fill="FFFFFF"/>
            <w:hideMark/>
          </w:tcPr>
          <w:p w14:paraId="4AAD222F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904" w:type="pct"/>
            <w:shd w:val="clear" w:color="000000" w:fill="FFFFFF"/>
            <w:hideMark/>
          </w:tcPr>
          <w:p w14:paraId="6F054F18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Номенклатура</w:t>
            </w:r>
          </w:p>
        </w:tc>
        <w:tc>
          <w:tcPr>
            <w:tcW w:w="274" w:type="pct"/>
            <w:shd w:val="clear" w:color="000000" w:fill="FFFFFF"/>
            <w:hideMark/>
          </w:tcPr>
          <w:p w14:paraId="39B84CBF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288" w:type="pct"/>
            <w:shd w:val="clear" w:color="000000" w:fill="FFFFFF"/>
            <w:hideMark/>
          </w:tcPr>
          <w:p w14:paraId="6E650D22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Ед.</w:t>
            </w:r>
          </w:p>
        </w:tc>
        <w:tc>
          <w:tcPr>
            <w:tcW w:w="3393" w:type="pct"/>
            <w:shd w:val="clear" w:color="000000" w:fill="FFFFFF"/>
            <w:hideMark/>
          </w:tcPr>
          <w:p w14:paraId="35B5B1B6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характеристики</w:t>
            </w:r>
          </w:p>
        </w:tc>
      </w:tr>
      <w:tr w:rsidR="002160D8" w:rsidRPr="002160D8" w14:paraId="1B619CF9" w14:textId="77777777" w:rsidTr="002160D8">
        <w:trPr>
          <w:trHeight w:val="552"/>
        </w:trPr>
        <w:tc>
          <w:tcPr>
            <w:tcW w:w="141" w:type="pct"/>
            <w:shd w:val="clear" w:color="000000" w:fill="FFFFFF"/>
            <w:hideMark/>
          </w:tcPr>
          <w:p w14:paraId="495DDF93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4" w:type="pct"/>
            <w:shd w:val="clear" w:color="000000" w:fill="FFFFFF"/>
          </w:tcPr>
          <w:p w14:paraId="3156F0FB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0D8">
              <w:rPr>
                <w:rFonts w:ascii="Times New Roman" w:hAnsi="Times New Roman" w:cs="Times New Roman"/>
                <w:color w:val="000000"/>
              </w:rPr>
              <w:t>Шкаф высокий, двери ЛДСП, 6-ти дверный</w:t>
            </w:r>
          </w:p>
          <w:p w14:paraId="6F679A35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593D97D" wp14:editId="540B67C7">
                  <wp:extent cx="1173480" cy="117348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173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" w:type="pct"/>
            <w:shd w:val="clear" w:color="000000" w:fill="FFFFFF"/>
          </w:tcPr>
          <w:p w14:paraId="7493D8F7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" w:type="pct"/>
            <w:shd w:val="clear" w:color="000000" w:fill="FFFFFF"/>
          </w:tcPr>
          <w:p w14:paraId="66F7635B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393" w:type="pct"/>
            <w:shd w:val="clear" w:color="000000" w:fill="FFFFFF"/>
          </w:tcPr>
          <w:p w14:paraId="3BAB7BFE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включенные в КТРУ.</w:t>
            </w:r>
          </w:p>
          <w:p w14:paraId="3CC08243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выдвижных ящиков: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Нет.</w:t>
            </w:r>
          </w:p>
          <w:p w14:paraId="405206A7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остекления: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Нет.</w:t>
            </w:r>
          </w:p>
          <w:p w14:paraId="25D604FE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Тип фасада: 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Закрытый.</w:t>
            </w:r>
          </w:p>
          <w:p w14:paraId="1E8A5353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не включенные в КТРУ (дополнительные характеристики):</w:t>
            </w:r>
          </w:p>
          <w:p w14:paraId="359B42F8" w14:textId="5A90849F" w:rsidR="00FA012D" w:rsidRDefault="00AF557D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Материал ЛДСП. </w:t>
            </w:r>
          </w:p>
          <w:p w14:paraId="5DBF07E0" w14:textId="753CACC3" w:rsidR="00FA012D" w:rsidRDefault="00AF557D" w:rsidP="002160D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Размеры: Ш*Г*В 800х450х2190 мм.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±2 мм. </w:t>
            </w:r>
          </w:p>
          <w:p w14:paraId="3BAB62D5" w14:textId="33BCAF59" w:rsidR="002160D8" w:rsidRPr="002160D8" w:rsidRDefault="00AF557D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Цвет: по согласованию с заказчиком.</w:t>
            </w:r>
          </w:p>
          <w:p w14:paraId="3ADEAEF2" w14:textId="689FC292" w:rsidR="00FA012D" w:rsidRDefault="00AF557D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Тип дверей - распашные. </w:t>
            </w:r>
          </w:p>
          <w:p w14:paraId="20CCACDC" w14:textId="14CF2F1E" w:rsidR="00FA012D" w:rsidRDefault="00AF557D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Верхний и нижний топ шкафов-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>не менее 22мм</w:t>
            </w:r>
            <w:r>
              <w:rPr>
                <w:rFonts w:ascii="Times New Roman" w:hAnsi="Times New Roman" w:cs="Times New Roman"/>
                <w:color w:val="000000"/>
              </w:rPr>
              <w:t>, к</w:t>
            </w:r>
            <w:r w:rsidRPr="002160D8">
              <w:rPr>
                <w:rFonts w:ascii="Times New Roman" w:hAnsi="Times New Roman" w:cs="Times New Roman"/>
                <w:color w:val="000000"/>
              </w:rPr>
              <w:t xml:space="preserve">ромка ПВХ- </w:t>
            </w:r>
            <w:r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Pr="002160D8">
              <w:rPr>
                <w:rFonts w:ascii="Times New Roman" w:hAnsi="Times New Roman" w:cs="Times New Roman"/>
                <w:color w:val="000000"/>
              </w:rPr>
              <w:t xml:space="preserve">2мм.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F7738DA" w14:textId="6C3A54AC" w:rsidR="00FA012D" w:rsidRDefault="00AF557D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Каркас шкафов и двери –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</w:rPr>
              <w:t>16мм, 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ромка ПВХ-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 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6E11AAE3" w14:textId="5AD4C92B" w:rsidR="00FA012D" w:rsidRDefault="00AF557D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Регулируемые опоры</w:t>
            </w:r>
            <w:r w:rsidR="001B3143" w:rsidRPr="001B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диаметром </w:t>
            </w:r>
            <w:r w:rsidR="001B3143" w:rsidRPr="000069FA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50 мм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- наличие. </w:t>
            </w:r>
          </w:p>
          <w:p w14:paraId="1BB1E7AE" w14:textId="2EB9908A" w:rsidR="00FA012D" w:rsidRDefault="00AF557D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Толщина полок-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22мм, кромка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44B54381" w14:textId="571CEEA2" w:rsidR="00FA012D" w:rsidRDefault="00AF557D" w:rsidP="001B31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Ручки- скобы металлические</w:t>
            </w:r>
            <w:r w:rsidR="001B3143" w:rsidRPr="001B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 межосевым расстоянием 96 мм, ц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вет ручек- матовый хром.</w:t>
            </w:r>
            <w:r w:rsidR="002160D8" w:rsidRPr="002160D8">
              <w:rPr>
                <w:rFonts w:ascii="Times New Roman" w:hAnsi="Times New Roman" w:cs="Times New Roman"/>
              </w:rPr>
              <w:t xml:space="preserve"> </w:t>
            </w:r>
          </w:p>
          <w:p w14:paraId="7DE282A8" w14:textId="0BFBAE4C" w:rsidR="00FA012D" w:rsidRDefault="00AF557D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Задняя стенка ДВП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3,2 мм и установлена в пазы корпуса шкафа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 для дополнительной жесткости фиксируется с задней стороны пластиковыми уголками и шурупами.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F253261" w14:textId="42BA9957" w:rsidR="00FA012D" w:rsidRDefault="00AF557D" w:rsidP="001B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11.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Количество полок- 5шт</w:t>
            </w:r>
            <w:r w:rsidR="00E42B12">
              <w:rPr>
                <w:rFonts w:ascii="Times New Roman" w:hAnsi="Times New Roman" w:cs="Times New Roman"/>
                <w:color w:val="000000"/>
              </w:rPr>
              <w:t>, т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ри полки регулируются по высоте, две стационарные.</w:t>
            </w:r>
            <w:r w:rsidR="001B3143" w:rsidRPr="001B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FB8A891" w14:textId="4068DB0F" w:rsidR="00FA012D" w:rsidRDefault="00920BC2" w:rsidP="001B3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12.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>Петли дверей накладные металлические 4-х шарнирные с возможностью регулировки в 3-х направлениях.</w:t>
            </w:r>
            <w:r w:rsidR="001B3143" w:rsidRPr="001B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3FE7162" w14:textId="76D714AD" w:rsidR="00FA012D" w:rsidRDefault="00920BC2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13. </w:t>
            </w:r>
            <w:r w:rsidR="001B3143" w:rsidRPr="000F2C12">
              <w:rPr>
                <w:rFonts w:ascii="Times New Roman" w:hAnsi="Times New Roman" w:cs="Times New Roman"/>
                <w:color w:val="000000"/>
              </w:rPr>
              <w:t xml:space="preserve">Размер двери – не менее 700х400х16мм. </w:t>
            </w:r>
          </w:p>
          <w:p w14:paraId="38FB4A63" w14:textId="34411900" w:rsidR="002160D8" w:rsidRPr="002160D8" w:rsidRDefault="00920BC2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14. </w:t>
            </w:r>
            <w:r w:rsidR="001B3143" w:rsidRPr="005E0DE9">
              <w:rPr>
                <w:rFonts w:ascii="Times New Roman" w:hAnsi="Times New Roman" w:cs="Times New Roman"/>
                <w:color w:val="000000"/>
              </w:rPr>
              <w:t>Полкодержатели – металлические цилиндрические.</w:t>
            </w:r>
          </w:p>
        </w:tc>
      </w:tr>
      <w:tr w:rsidR="002160D8" w:rsidRPr="002160D8" w14:paraId="4716777F" w14:textId="77777777" w:rsidTr="002160D8">
        <w:trPr>
          <w:trHeight w:val="552"/>
        </w:trPr>
        <w:tc>
          <w:tcPr>
            <w:tcW w:w="141" w:type="pct"/>
            <w:shd w:val="clear" w:color="000000" w:fill="FFFFFF"/>
          </w:tcPr>
          <w:p w14:paraId="0ACFAA3E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904" w:type="pct"/>
            <w:shd w:val="clear" w:color="000000" w:fill="FFFFFF"/>
          </w:tcPr>
          <w:p w14:paraId="5BC2BF53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0D8">
              <w:rPr>
                <w:rFonts w:ascii="Times New Roman" w:hAnsi="Times New Roman" w:cs="Times New Roman"/>
                <w:color w:val="000000"/>
              </w:rPr>
              <w:t>Шкаф высокий, двери ЛДСП</w:t>
            </w:r>
          </w:p>
          <w:p w14:paraId="5932B2D6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4990F30" wp14:editId="79CA606C">
                  <wp:extent cx="1143000" cy="128016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280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" w:type="pct"/>
            <w:shd w:val="clear" w:color="000000" w:fill="FFFFFF"/>
          </w:tcPr>
          <w:p w14:paraId="090393DD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0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" w:type="pct"/>
            <w:shd w:val="clear" w:color="000000" w:fill="FFFFFF"/>
          </w:tcPr>
          <w:p w14:paraId="694C29C6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0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393" w:type="pct"/>
            <w:shd w:val="clear" w:color="000000" w:fill="FFFFFF"/>
          </w:tcPr>
          <w:p w14:paraId="29EB7C61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включенные в КТРУ.</w:t>
            </w:r>
          </w:p>
          <w:p w14:paraId="4A0F5AD9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выдвижных ящиков: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Нет.</w:t>
            </w:r>
          </w:p>
          <w:p w14:paraId="4A1D06DB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остекления: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Нет.</w:t>
            </w:r>
          </w:p>
          <w:p w14:paraId="569CD919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Тип фасада: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Полуоткрытый.</w:t>
            </w:r>
          </w:p>
          <w:p w14:paraId="5A41703E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не включенные в КТРУ (дополнительные характеристики):</w:t>
            </w:r>
          </w:p>
          <w:p w14:paraId="346DE277" w14:textId="77777777" w:rsidR="00530699" w:rsidRDefault="00530699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Материал ЛДСП. </w:t>
            </w:r>
          </w:p>
          <w:p w14:paraId="37FCBE39" w14:textId="77777777" w:rsidR="00530699" w:rsidRDefault="00530699" w:rsidP="002160D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Размеры: Ш*Г*В 800х450х2190 мм.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±2 мм. </w:t>
            </w:r>
          </w:p>
          <w:p w14:paraId="1B7BE466" w14:textId="6EBB4B6D" w:rsidR="002160D8" w:rsidRPr="002160D8" w:rsidRDefault="00530699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40C4">
              <w:rPr>
                <w:rFonts w:ascii="Times New Roman" w:hAnsi="Times New Roman" w:cs="Times New Roman"/>
              </w:rPr>
              <w:t xml:space="preserve">3.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Цвет: по согласованию с заказчиком.</w:t>
            </w:r>
          </w:p>
          <w:p w14:paraId="787FF504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Тип дверей - распашные. </w:t>
            </w:r>
          </w:p>
          <w:p w14:paraId="303AF24F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Количество дверей- 2шт. </w:t>
            </w:r>
          </w:p>
          <w:p w14:paraId="2C5C6F2F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Размер двери- 700х400х16мм.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 ±2 мм.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B8D0EE1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Верхний и нижний топ шкафов-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>не менее 22мм</w:t>
            </w:r>
            <w:r>
              <w:rPr>
                <w:rFonts w:ascii="Times New Roman" w:hAnsi="Times New Roman" w:cs="Times New Roman"/>
                <w:color w:val="000000"/>
              </w:rPr>
              <w:t>, 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2мм. </w:t>
            </w:r>
            <w:r>
              <w:rPr>
                <w:rFonts w:ascii="Times New Roman" w:hAnsi="Times New Roman" w:cs="Times New Roman"/>
                <w:color w:val="000000"/>
              </w:rPr>
              <w:t xml:space="preserve">8.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Каркас шкафов и двери –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16мм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ромка ПВХ-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 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6DDD1129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Регулируемые опоры</w:t>
            </w:r>
            <w:r w:rsidR="001B3143">
              <w:t xml:space="preserve">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диаметром не менее 50 мм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- наличие. </w:t>
            </w:r>
          </w:p>
          <w:p w14:paraId="2CC09ECB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Толщина полок-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22мм, кромка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36ED5D93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Ручки- скобы металлические</w:t>
            </w:r>
            <w:r w:rsidR="001B3143" w:rsidRPr="001B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 межосевым расстоянием 96 мм,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ц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вет ручек- матовый хром.</w:t>
            </w:r>
            <w:r w:rsidR="002160D8" w:rsidRPr="002160D8">
              <w:rPr>
                <w:rFonts w:ascii="Times New Roman" w:hAnsi="Times New Roman" w:cs="Times New Roman"/>
              </w:rPr>
              <w:t xml:space="preserve"> </w:t>
            </w:r>
          </w:p>
          <w:p w14:paraId="4A1615FA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12.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Задняя стенка ДВП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3,2 мм и установлена в пазы корпуса шкафа</w:t>
            </w:r>
            <w:r w:rsidR="001B3143">
              <w:t xml:space="preserve">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>для дополнительной жесткости фиксируется с задней стороны п</w:t>
            </w:r>
            <w:r w:rsidR="001B3143">
              <w:rPr>
                <w:rFonts w:ascii="Times New Roman" w:hAnsi="Times New Roman" w:cs="Times New Roman"/>
                <w:color w:val="000000"/>
              </w:rPr>
              <w:t>ластиковыми уголками и шурупами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6516CA1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Количество полок- </w:t>
            </w:r>
            <w:r w:rsidR="001B3143">
              <w:rPr>
                <w:rFonts w:ascii="Times New Roman" w:hAnsi="Times New Roman" w:cs="Times New Roman"/>
                <w:color w:val="000000"/>
              </w:rPr>
              <w:t>5шт.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 Три полки регулируются по высоте, две стационарные. </w:t>
            </w:r>
          </w:p>
          <w:p w14:paraId="1834ED1C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14.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Петли дверей накладные металлические 4-х шарнирные с возможностью регулировки в 3-х направлениях. </w:t>
            </w:r>
          </w:p>
          <w:p w14:paraId="4F95EF46" w14:textId="77777777" w:rsidR="00530699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15. </w:t>
            </w:r>
            <w:r w:rsidR="001B3143" w:rsidRPr="007C6EA7">
              <w:rPr>
                <w:rFonts w:ascii="Times New Roman" w:hAnsi="Times New Roman" w:cs="Times New Roman"/>
                <w:color w:val="000000"/>
              </w:rPr>
              <w:t xml:space="preserve">Размер двери – не менее 700х400х16мм. </w:t>
            </w:r>
          </w:p>
          <w:p w14:paraId="7AF5E9C7" w14:textId="373E39E8" w:rsidR="002160D8" w:rsidRPr="00F17361" w:rsidRDefault="0053069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16. </w:t>
            </w:r>
            <w:r w:rsidR="001B3143" w:rsidRPr="005E0DE9">
              <w:rPr>
                <w:rFonts w:ascii="Times New Roman" w:hAnsi="Times New Roman" w:cs="Times New Roman"/>
                <w:color w:val="000000"/>
              </w:rPr>
              <w:t>Полкодержатели – металлические цилиндрические.</w:t>
            </w:r>
          </w:p>
        </w:tc>
      </w:tr>
      <w:tr w:rsidR="002160D8" w:rsidRPr="002160D8" w14:paraId="3196220A" w14:textId="77777777" w:rsidTr="002160D8">
        <w:trPr>
          <w:trHeight w:val="552"/>
        </w:trPr>
        <w:tc>
          <w:tcPr>
            <w:tcW w:w="141" w:type="pct"/>
            <w:shd w:val="clear" w:color="000000" w:fill="FFFFFF"/>
          </w:tcPr>
          <w:p w14:paraId="43F314E2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04" w:type="pct"/>
            <w:shd w:val="clear" w:color="000000" w:fill="FFFFFF"/>
          </w:tcPr>
          <w:p w14:paraId="5F750275" w14:textId="77777777" w:rsid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0D8">
              <w:rPr>
                <w:rFonts w:ascii="Times New Roman" w:hAnsi="Times New Roman" w:cs="Times New Roman"/>
                <w:color w:val="000000"/>
              </w:rPr>
              <w:t>Шкаф высокий, двери низ – ЛДСП, верх – стекло</w:t>
            </w:r>
          </w:p>
          <w:p w14:paraId="7733A0A1" w14:textId="77777777" w:rsidR="007C6EA7" w:rsidRPr="002160D8" w:rsidRDefault="007C6EA7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6EC32F9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B51F82A" wp14:editId="112E1A77">
                  <wp:extent cx="1143000" cy="124396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243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" w:type="pct"/>
            <w:shd w:val="clear" w:color="000000" w:fill="FFFFFF"/>
          </w:tcPr>
          <w:p w14:paraId="4E6C4695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" w:type="pct"/>
            <w:shd w:val="clear" w:color="000000" w:fill="FFFFFF"/>
          </w:tcPr>
          <w:p w14:paraId="2ADCB0F3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0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393" w:type="pct"/>
            <w:shd w:val="clear" w:color="000000" w:fill="FFFFFF"/>
          </w:tcPr>
          <w:p w14:paraId="6F7D268D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включенные в КТРУ.</w:t>
            </w:r>
          </w:p>
          <w:p w14:paraId="2F3CEBFB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выдвижных ящиков: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Нет.</w:t>
            </w:r>
          </w:p>
          <w:p w14:paraId="4F35C04B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остекления: 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Да.</w:t>
            </w:r>
          </w:p>
          <w:p w14:paraId="5C1EDB5B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Тип фасада: 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Закрытый.</w:t>
            </w:r>
          </w:p>
          <w:p w14:paraId="26D2114B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не включенные в КТРУ (дополнительные характеристики):</w:t>
            </w:r>
          </w:p>
          <w:p w14:paraId="3092FCB1" w14:textId="77777777" w:rsidR="00C91F7C" w:rsidRDefault="00C91F7C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Материал ЛДСП. </w:t>
            </w:r>
          </w:p>
          <w:p w14:paraId="61F6A778" w14:textId="77777777" w:rsidR="00C91F7C" w:rsidRDefault="00C91F7C" w:rsidP="002160D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Размеры: Ш*Г*В 800х450х2190 мм.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±2 мм. </w:t>
            </w:r>
          </w:p>
          <w:p w14:paraId="63EE3EEA" w14:textId="29864A19" w:rsidR="002160D8" w:rsidRPr="002160D8" w:rsidRDefault="00C91F7C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1F7C">
              <w:rPr>
                <w:rFonts w:ascii="Times New Roman" w:hAnsi="Times New Roman" w:cs="Times New Roman"/>
              </w:rPr>
              <w:t xml:space="preserve">3.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Цвет: по согласованию с заказчиком.</w:t>
            </w:r>
          </w:p>
          <w:p w14:paraId="1B60FB5B" w14:textId="77777777" w:rsidR="004C3B49" w:rsidRDefault="004C3B49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Тип дверей - распашные. </w:t>
            </w:r>
          </w:p>
          <w:p w14:paraId="45F07A96" w14:textId="5AE5FA69" w:rsidR="002160D8" w:rsidRPr="002160D8" w:rsidRDefault="004C3B49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Разме</w:t>
            </w:r>
            <w:r>
              <w:rPr>
                <w:rFonts w:ascii="Times New Roman" w:hAnsi="Times New Roman" w:cs="Times New Roman"/>
                <w:color w:val="000000"/>
              </w:rPr>
              <w:t>р стеклянной двери- 1400х40х5мм, с</w:t>
            </w:r>
            <w:r w:rsidRPr="002160D8">
              <w:rPr>
                <w:rFonts w:ascii="Times New Roman" w:hAnsi="Times New Roman" w:cs="Times New Roman"/>
                <w:color w:val="000000"/>
              </w:rPr>
              <w:t>текло прозрачное- 5мм.</w:t>
            </w:r>
          </w:p>
          <w:p w14:paraId="5B8B23C6" w14:textId="77777777" w:rsidR="004C3B49" w:rsidRDefault="004C3B4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Верхний и нижний топ шкафов-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>не менее 22мм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2мм. </w:t>
            </w:r>
            <w:r>
              <w:rPr>
                <w:rFonts w:ascii="Times New Roman" w:hAnsi="Times New Roman" w:cs="Times New Roman"/>
                <w:color w:val="000000"/>
              </w:rPr>
              <w:t xml:space="preserve">7.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Каркас шкафов и двери –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16мм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ромка ПВХ-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 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0241A2C8" w14:textId="77777777" w:rsidR="004C3B49" w:rsidRDefault="004C3B4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Регулируемые опоры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 диаметром не менее 50 мм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- наличие. </w:t>
            </w:r>
          </w:p>
          <w:p w14:paraId="34346F27" w14:textId="77777777" w:rsidR="004C3B49" w:rsidRDefault="004C3B4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Толщина полок-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22мм, кромка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18C5C4DB" w14:textId="77777777" w:rsidR="004C3B49" w:rsidRDefault="004C3B49" w:rsidP="001B31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Ручки- скобы металлические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 с межосевым расстоянием 96 мм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ц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вет ручек- матовый хром.</w:t>
            </w:r>
            <w:r w:rsidR="002160D8" w:rsidRPr="002160D8">
              <w:rPr>
                <w:rFonts w:ascii="Times New Roman" w:hAnsi="Times New Roman" w:cs="Times New Roman"/>
              </w:rPr>
              <w:t xml:space="preserve"> </w:t>
            </w:r>
          </w:p>
          <w:p w14:paraId="60AC6AD9" w14:textId="77777777" w:rsidR="004C3B49" w:rsidRDefault="004C3B4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Задняя стенка ДВП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3,2 мм и установлена в пазы корпуса шкафа</w:t>
            </w:r>
            <w:r w:rsidR="001B31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для дополнительной жесткости фиксируется с задней стороны пластиковыми уголками и шурупами. </w:t>
            </w:r>
          </w:p>
          <w:p w14:paraId="702AA0BD" w14:textId="77777777" w:rsidR="004C3B49" w:rsidRDefault="004C3B4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12.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Количество полок- 5шт. Три полки регулируются по высоте, две стационарные. </w:t>
            </w:r>
          </w:p>
          <w:p w14:paraId="6C2B587C" w14:textId="77777777" w:rsidR="004C3B49" w:rsidRDefault="004C3B4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13.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Петли дверей накладные металлические 4-х шарнирные с возможностью регулировки в 3-х направлениях. </w:t>
            </w:r>
          </w:p>
          <w:p w14:paraId="5612EC6E" w14:textId="77777777" w:rsidR="004C3B49" w:rsidRDefault="004C3B49" w:rsidP="001B314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14. </w:t>
            </w:r>
            <w:r w:rsidR="001B3143" w:rsidRPr="007C6EA7">
              <w:rPr>
                <w:rFonts w:ascii="Times New Roman" w:hAnsi="Times New Roman" w:cs="Times New Roman"/>
                <w:color w:val="000000"/>
              </w:rPr>
              <w:t xml:space="preserve">Размер двери – не менее 700х400х16мм. </w:t>
            </w:r>
          </w:p>
          <w:p w14:paraId="359BB5B1" w14:textId="15715107" w:rsidR="002160D8" w:rsidRPr="00F17361" w:rsidRDefault="004C3B49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15. </w:t>
            </w:r>
            <w:r w:rsidR="001B3143" w:rsidRPr="005E0DE9">
              <w:rPr>
                <w:rFonts w:ascii="Times New Roman" w:hAnsi="Times New Roman" w:cs="Times New Roman"/>
                <w:color w:val="000000"/>
              </w:rPr>
              <w:t>Полкодержатели – металлические цилиндрические.</w:t>
            </w:r>
          </w:p>
        </w:tc>
      </w:tr>
      <w:tr w:rsidR="002160D8" w:rsidRPr="002160D8" w14:paraId="3ACAB03F" w14:textId="77777777" w:rsidTr="002160D8">
        <w:trPr>
          <w:trHeight w:val="552"/>
        </w:trPr>
        <w:tc>
          <w:tcPr>
            <w:tcW w:w="141" w:type="pct"/>
            <w:shd w:val="clear" w:color="000000" w:fill="FFFFFF"/>
          </w:tcPr>
          <w:p w14:paraId="67A4B232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904" w:type="pct"/>
            <w:shd w:val="clear" w:color="000000" w:fill="FFFFFF"/>
          </w:tcPr>
          <w:p w14:paraId="34551CD4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0D8">
              <w:rPr>
                <w:rFonts w:ascii="Times New Roman" w:hAnsi="Times New Roman" w:cs="Times New Roman"/>
                <w:color w:val="000000"/>
              </w:rPr>
              <w:t>Шкаф высокий, двери ЛДСП, 2-х дверный</w:t>
            </w:r>
          </w:p>
          <w:p w14:paraId="403FC3BD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045B258" wp14:editId="0094C355">
                  <wp:extent cx="1143000" cy="1234440"/>
                  <wp:effectExtent l="0" t="0" r="0" b="381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234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" w:type="pct"/>
            <w:shd w:val="clear" w:color="000000" w:fill="FFFFFF"/>
          </w:tcPr>
          <w:p w14:paraId="6944F184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" w:type="pct"/>
            <w:shd w:val="clear" w:color="000000" w:fill="FFFFFF"/>
          </w:tcPr>
          <w:p w14:paraId="14F23637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0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393" w:type="pct"/>
            <w:shd w:val="clear" w:color="000000" w:fill="FFFFFF"/>
          </w:tcPr>
          <w:p w14:paraId="2B16869E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включенные в КТРУ.</w:t>
            </w:r>
          </w:p>
          <w:p w14:paraId="1A371C70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выдвижных ящиков: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Нет.</w:t>
            </w:r>
          </w:p>
          <w:p w14:paraId="4F4AC1A3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остекления: 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Нет.</w:t>
            </w:r>
          </w:p>
          <w:p w14:paraId="01F378F7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Тип фасада: 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Закрытый.</w:t>
            </w:r>
          </w:p>
          <w:p w14:paraId="74743AAC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не включенные в КТРУ (дополнительные характеристики):</w:t>
            </w:r>
          </w:p>
          <w:p w14:paraId="2703984D" w14:textId="77777777" w:rsidR="00F44D64" w:rsidRDefault="00F44D64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Материал ЛДСП. </w:t>
            </w:r>
          </w:p>
          <w:p w14:paraId="79D9A9E2" w14:textId="77777777" w:rsidR="00F44D64" w:rsidRDefault="00F44D64" w:rsidP="002160D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Размеры: Ш*Г*В 800х380х1860 мм.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±2 мм. </w:t>
            </w:r>
          </w:p>
          <w:p w14:paraId="29FBD95D" w14:textId="665606B7" w:rsidR="002160D8" w:rsidRPr="002160D8" w:rsidRDefault="00F44D64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44D64">
              <w:rPr>
                <w:rFonts w:ascii="Times New Roman" w:hAnsi="Times New Roman" w:cs="Times New Roman"/>
              </w:rPr>
              <w:t xml:space="preserve">3.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Цвет: по согласованию с заказчиком.</w:t>
            </w:r>
          </w:p>
          <w:p w14:paraId="4E5B62CE" w14:textId="77777777" w:rsidR="00F44D64" w:rsidRDefault="00F44D64" w:rsidP="0093415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Тип дверей - распашные. </w:t>
            </w:r>
          </w:p>
          <w:p w14:paraId="4676D3B4" w14:textId="77777777" w:rsidR="00F44D64" w:rsidRDefault="00F44D64" w:rsidP="009341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Количество полок- 4шт. Вторая полка крепится стационарно, остальные полки съемные.</w:t>
            </w:r>
            <w:r w:rsidR="002160D8" w:rsidRPr="002160D8">
              <w:rPr>
                <w:rFonts w:ascii="Times New Roman" w:hAnsi="Times New Roman" w:cs="Times New Roman"/>
              </w:rPr>
              <w:t xml:space="preserve"> </w:t>
            </w:r>
          </w:p>
          <w:p w14:paraId="02F26385" w14:textId="77777777" w:rsidR="0036632A" w:rsidRDefault="00F44D64" w:rsidP="0036632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Верхний и нижний топ шкафов-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>не менее 22мм</w:t>
            </w:r>
            <w:r w:rsidR="0036632A">
              <w:rPr>
                <w:rFonts w:ascii="Times New Roman" w:hAnsi="Times New Roman" w:cs="Times New Roman"/>
                <w:color w:val="000000"/>
              </w:rPr>
              <w:t>,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6632A">
              <w:rPr>
                <w:rFonts w:ascii="Times New Roman" w:hAnsi="Times New Roman" w:cs="Times New Roman"/>
                <w:color w:val="000000"/>
              </w:rPr>
              <w:t>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2мм. </w:t>
            </w:r>
            <w:r w:rsidR="0036632A">
              <w:rPr>
                <w:rFonts w:ascii="Times New Roman" w:hAnsi="Times New Roman" w:cs="Times New Roman"/>
                <w:color w:val="000000"/>
              </w:rPr>
              <w:t xml:space="preserve">7.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Каркас шкафов и двери –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16мм</w:t>
            </w:r>
            <w:r w:rsidR="0036632A">
              <w:rPr>
                <w:rFonts w:ascii="Times New Roman" w:hAnsi="Times New Roman" w:cs="Times New Roman"/>
                <w:color w:val="000000"/>
              </w:rPr>
              <w:t>,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6632A">
              <w:rPr>
                <w:rFonts w:ascii="Times New Roman" w:hAnsi="Times New Roman" w:cs="Times New Roman"/>
                <w:color w:val="000000"/>
              </w:rPr>
              <w:t>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ромка ПВХ-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 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6BC312E7" w14:textId="77777777" w:rsidR="0036632A" w:rsidRDefault="0036632A" w:rsidP="0036632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Регулируемые опоры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 диаметром не менее 50 мм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- наличие. </w:t>
            </w:r>
          </w:p>
          <w:p w14:paraId="6A3BE5BB" w14:textId="77777777" w:rsidR="0036632A" w:rsidRDefault="0036632A" w:rsidP="0036632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Толщина полок-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22мм, кромка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4FAF94DE" w14:textId="77777777" w:rsidR="0036632A" w:rsidRDefault="0036632A" w:rsidP="00366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Ручки- скобы металлические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 с межосевым расстоянием 96 мм.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Цвет ручек- матовый хром.</w:t>
            </w:r>
            <w:r w:rsidR="002160D8" w:rsidRPr="002160D8">
              <w:rPr>
                <w:rFonts w:ascii="Times New Roman" w:hAnsi="Times New Roman" w:cs="Times New Roman"/>
              </w:rPr>
              <w:t xml:space="preserve"> </w:t>
            </w:r>
          </w:p>
          <w:p w14:paraId="0BFEF5A3" w14:textId="77777777" w:rsidR="0036632A" w:rsidRDefault="0036632A" w:rsidP="0036632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Задняя стенка ДВП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3,2 мм и установлена в пазы корпуса шкафа</w:t>
            </w:r>
            <w:r w:rsidR="001B314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для дополнительной жесткости фиксируется с задней стороны пластиковыми уголками и шурупами. </w:t>
            </w:r>
          </w:p>
          <w:p w14:paraId="3B4EF3D5" w14:textId="7F065C4F" w:rsidR="0036632A" w:rsidRDefault="0036632A" w:rsidP="0036632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C46EEE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1B3143" w:rsidRPr="001B3143">
              <w:rPr>
                <w:rFonts w:ascii="Times New Roman" w:hAnsi="Times New Roman" w:cs="Times New Roman"/>
                <w:color w:val="000000"/>
              </w:rPr>
              <w:t xml:space="preserve">Петли дверей накладные металлические 4-х шарнирные с возможностью регулировки в 3-х направлениях. </w:t>
            </w:r>
          </w:p>
          <w:p w14:paraId="3DCE9F86" w14:textId="323A2864" w:rsidR="002160D8" w:rsidRPr="002160D8" w:rsidRDefault="0036632A" w:rsidP="003663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C46EEE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1B3143" w:rsidRPr="005E0DE9">
              <w:rPr>
                <w:rFonts w:ascii="Times New Roman" w:hAnsi="Times New Roman" w:cs="Times New Roman"/>
                <w:color w:val="000000"/>
              </w:rPr>
              <w:t>Полкодержатели – металлические цилиндрические.</w:t>
            </w:r>
          </w:p>
        </w:tc>
      </w:tr>
      <w:tr w:rsidR="002160D8" w:rsidRPr="002160D8" w14:paraId="07D21B7A" w14:textId="77777777" w:rsidTr="002160D8">
        <w:trPr>
          <w:trHeight w:val="552"/>
        </w:trPr>
        <w:tc>
          <w:tcPr>
            <w:tcW w:w="141" w:type="pct"/>
            <w:shd w:val="clear" w:color="000000" w:fill="FFFFFF"/>
          </w:tcPr>
          <w:p w14:paraId="0CD82F31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04" w:type="pct"/>
            <w:shd w:val="clear" w:color="000000" w:fill="FFFFFF"/>
          </w:tcPr>
          <w:p w14:paraId="5C971728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0D8">
              <w:rPr>
                <w:rFonts w:ascii="Times New Roman" w:hAnsi="Times New Roman" w:cs="Times New Roman"/>
                <w:color w:val="000000"/>
              </w:rPr>
              <w:t>Шкаф низкий, двери ЛДСП</w:t>
            </w:r>
          </w:p>
          <w:p w14:paraId="2B6047C1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7A45A31" wp14:editId="7724F76B">
                  <wp:extent cx="1158240" cy="1158240"/>
                  <wp:effectExtent l="0" t="0" r="3810" b="381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" w:type="pct"/>
            <w:shd w:val="clear" w:color="000000" w:fill="FFFFFF"/>
          </w:tcPr>
          <w:p w14:paraId="27AD7202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" w:type="pct"/>
            <w:shd w:val="clear" w:color="000000" w:fill="FFFFFF"/>
          </w:tcPr>
          <w:p w14:paraId="43FB87B9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0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393" w:type="pct"/>
            <w:shd w:val="clear" w:color="000000" w:fill="FFFFFF"/>
          </w:tcPr>
          <w:p w14:paraId="2392AB9C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включенные в КТРУ.</w:t>
            </w:r>
          </w:p>
          <w:p w14:paraId="4CCE4C9F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выдвижных ящиков: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Нет.</w:t>
            </w:r>
          </w:p>
          <w:p w14:paraId="215E5E82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остекления: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Нет.</w:t>
            </w:r>
          </w:p>
          <w:p w14:paraId="3C5C6689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Тип фасада: 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Закрытый.</w:t>
            </w:r>
          </w:p>
          <w:p w14:paraId="3FD67049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не включенные в КТРУ (дополнительные характеристики):</w:t>
            </w:r>
          </w:p>
          <w:p w14:paraId="2227438A" w14:textId="77777777" w:rsidR="003222B3" w:rsidRDefault="003222B3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Материал ЛДСП. </w:t>
            </w:r>
          </w:p>
          <w:p w14:paraId="160E6335" w14:textId="77777777" w:rsidR="003222B3" w:rsidRDefault="003222B3" w:rsidP="002160D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Размеры: Ш*Г*В 800х450х780 мм.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±2 мм. </w:t>
            </w:r>
          </w:p>
          <w:p w14:paraId="209E642F" w14:textId="4FC7C214" w:rsidR="002160D8" w:rsidRPr="002160D8" w:rsidRDefault="003222B3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222B3">
              <w:rPr>
                <w:rFonts w:ascii="Times New Roman" w:hAnsi="Times New Roman" w:cs="Times New Roman"/>
              </w:rPr>
              <w:t xml:space="preserve">3.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Цвет: по согласованию с заказчиком.</w:t>
            </w:r>
          </w:p>
          <w:p w14:paraId="276A555A" w14:textId="77777777" w:rsidR="003222B3" w:rsidRDefault="003222B3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Тип дверей - распашные. </w:t>
            </w:r>
          </w:p>
          <w:p w14:paraId="436772EA" w14:textId="77777777" w:rsidR="003222B3" w:rsidRDefault="003222B3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Полка съемная. </w:t>
            </w:r>
          </w:p>
          <w:p w14:paraId="04180673" w14:textId="77777777" w:rsidR="003222B3" w:rsidRDefault="003222B3" w:rsidP="003222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Верхний и нижний топ шкафов-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>не менее 22мм</w:t>
            </w:r>
            <w:r>
              <w:rPr>
                <w:rFonts w:ascii="Times New Roman" w:hAnsi="Times New Roman" w:cs="Times New Roman"/>
                <w:color w:val="000000"/>
              </w:rPr>
              <w:t>, 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2мм. </w:t>
            </w:r>
            <w:r>
              <w:rPr>
                <w:rFonts w:ascii="Times New Roman" w:hAnsi="Times New Roman" w:cs="Times New Roman"/>
                <w:color w:val="000000"/>
              </w:rPr>
              <w:t xml:space="preserve">7.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Каркас шкафов и двери –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16мм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ромка ПВХ-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 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23793536" w14:textId="77777777" w:rsidR="00053BF3" w:rsidRDefault="003222B3" w:rsidP="003222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Регулируемые опоры</w:t>
            </w:r>
            <w:r w:rsidR="00934151" w:rsidRPr="00934151">
              <w:rPr>
                <w:rFonts w:ascii="Times New Roman" w:hAnsi="Times New Roman" w:cs="Times New Roman"/>
                <w:color w:val="000000"/>
              </w:rPr>
              <w:t xml:space="preserve"> диаметром не менее 50 мм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- наличие. </w:t>
            </w:r>
          </w:p>
          <w:p w14:paraId="7D95A33F" w14:textId="77777777" w:rsidR="00053BF3" w:rsidRDefault="00053BF3" w:rsidP="003222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Толщина полок-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22мм, кромка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554DE139" w14:textId="77777777" w:rsidR="00053BF3" w:rsidRDefault="00053BF3" w:rsidP="003222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Ручки- скобы металлические</w:t>
            </w:r>
            <w:r w:rsidR="00934151" w:rsidRPr="00934151">
              <w:rPr>
                <w:rFonts w:ascii="Times New Roman" w:hAnsi="Times New Roman" w:cs="Times New Roman"/>
                <w:color w:val="000000"/>
              </w:rPr>
              <w:t xml:space="preserve"> с межосевым расстоянием 96 мм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. Цвет ручек- матовый хром.</w:t>
            </w:r>
            <w:r w:rsidR="002160D8" w:rsidRPr="002160D8">
              <w:rPr>
                <w:rFonts w:ascii="Times New Roman" w:hAnsi="Times New Roman" w:cs="Times New Roman"/>
              </w:rPr>
              <w:t xml:space="preserve"> </w:t>
            </w:r>
          </w:p>
          <w:p w14:paraId="419FF9EE" w14:textId="77777777" w:rsidR="00053BF3" w:rsidRDefault="00053BF3" w:rsidP="003222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Задняя стенка ДВП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3,2 мм и установлена в пазы корпуса шкафа</w:t>
            </w:r>
            <w:r w:rsidR="00934151" w:rsidRPr="00934151">
              <w:rPr>
                <w:rFonts w:ascii="Times New Roman" w:hAnsi="Times New Roman" w:cs="Times New Roman"/>
                <w:color w:val="000000"/>
              </w:rPr>
              <w:t xml:space="preserve"> для дополнительной жесткости фиксируется с задней стороны пластиковыми уголками и шурупами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.</w:t>
            </w:r>
            <w:r w:rsidR="00934151" w:rsidRPr="0093415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7BE82CC" w14:textId="77777777" w:rsidR="00053BF3" w:rsidRDefault="00053BF3" w:rsidP="003222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12. </w:t>
            </w:r>
            <w:r w:rsidR="00934151" w:rsidRPr="00934151">
              <w:rPr>
                <w:rFonts w:ascii="Times New Roman" w:hAnsi="Times New Roman" w:cs="Times New Roman"/>
                <w:color w:val="000000"/>
              </w:rPr>
              <w:t xml:space="preserve">Петли дверей накладные металлические 4-х шарнирные с возможностью регулировки в 3-х направлениях. </w:t>
            </w:r>
          </w:p>
          <w:p w14:paraId="7776135F" w14:textId="1E6B11E2" w:rsidR="002160D8" w:rsidRPr="002160D8" w:rsidRDefault="00053BF3" w:rsidP="003222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13. </w:t>
            </w:r>
            <w:r w:rsidR="00934151" w:rsidRPr="005E0DE9">
              <w:rPr>
                <w:rFonts w:ascii="Times New Roman" w:hAnsi="Times New Roman" w:cs="Times New Roman"/>
                <w:color w:val="000000"/>
              </w:rPr>
              <w:t>Полкодержатели – металлические цилиндрические.</w:t>
            </w:r>
          </w:p>
        </w:tc>
      </w:tr>
      <w:tr w:rsidR="002160D8" w:rsidRPr="002160D8" w14:paraId="313E7ED1" w14:textId="77777777" w:rsidTr="002160D8">
        <w:trPr>
          <w:trHeight w:val="2771"/>
        </w:trPr>
        <w:tc>
          <w:tcPr>
            <w:tcW w:w="141" w:type="pct"/>
            <w:shd w:val="clear" w:color="000000" w:fill="FFFFFF"/>
          </w:tcPr>
          <w:p w14:paraId="2274C375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904" w:type="pct"/>
            <w:shd w:val="clear" w:color="000000" w:fill="FFFFFF"/>
          </w:tcPr>
          <w:p w14:paraId="747B1274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0D8">
              <w:rPr>
                <w:rFonts w:ascii="Times New Roman" w:hAnsi="Times New Roman" w:cs="Times New Roman"/>
                <w:color w:val="000000"/>
              </w:rPr>
              <w:t>Шкаф стеллаж угловой высокий правый</w:t>
            </w:r>
          </w:p>
          <w:p w14:paraId="307FD9C3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160D8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6034BA2E" wp14:editId="4425AEE6">
                  <wp:extent cx="1158240" cy="1257300"/>
                  <wp:effectExtent l="0" t="0" r="381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" w:type="pct"/>
            <w:shd w:val="clear" w:color="000000" w:fill="FFFFFF"/>
          </w:tcPr>
          <w:p w14:paraId="33D1DDCA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" w:type="pct"/>
            <w:shd w:val="clear" w:color="000000" w:fill="FFFFFF"/>
          </w:tcPr>
          <w:p w14:paraId="153660F5" w14:textId="77777777" w:rsidR="002160D8" w:rsidRPr="002160D8" w:rsidRDefault="002160D8" w:rsidP="002160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0D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393" w:type="pct"/>
            <w:shd w:val="clear" w:color="000000" w:fill="FFFFFF"/>
          </w:tcPr>
          <w:p w14:paraId="623250EC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включенные в КТРУ.</w:t>
            </w:r>
          </w:p>
          <w:p w14:paraId="3F57573C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выдвижных ящиков: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Нет.</w:t>
            </w:r>
          </w:p>
          <w:p w14:paraId="14BA690C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Наличие остекления: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 xml:space="preserve"> Нет.</w:t>
            </w:r>
          </w:p>
          <w:p w14:paraId="4E5CB971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lang w:eastAsia="ru-RU"/>
              </w:rPr>
            </w:pPr>
            <w:r w:rsidRPr="002160D8">
              <w:rPr>
                <w:rFonts w:ascii="Times New Roman" w:hAnsi="Times New Roman" w:cs="Times New Roman"/>
                <w:lang w:eastAsia="ru-RU"/>
              </w:rPr>
              <w:t>Тип фасада: </w:t>
            </w:r>
            <w:r w:rsidRPr="002160D8">
              <w:rPr>
                <w:rFonts w:ascii="Times New Roman" w:hAnsi="Times New Roman" w:cs="Times New Roman"/>
                <w:bdr w:val="none" w:sz="0" w:space="0" w:color="auto" w:frame="1"/>
                <w:lang w:eastAsia="ru-RU"/>
              </w:rPr>
              <w:t>Открытый.</w:t>
            </w:r>
          </w:p>
          <w:p w14:paraId="5642F3D9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160D8">
              <w:rPr>
                <w:rFonts w:ascii="Times New Roman" w:hAnsi="Times New Roman" w:cs="Times New Roman"/>
                <w:b/>
                <w:bCs/>
                <w:i/>
                <w:iCs/>
              </w:rPr>
              <w:t>Характеристики, не включенные в КТРУ (дополнительные характеристики):</w:t>
            </w:r>
          </w:p>
          <w:p w14:paraId="75C7CE4B" w14:textId="77777777" w:rsidR="000B5250" w:rsidRDefault="000B5250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Материал ЛДСП. </w:t>
            </w:r>
          </w:p>
          <w:p w14:paraId="1C25B497" w14:textId="0D41F721" w:rsidR="000B5250" w:rsidRDefault="000B5250" w:rsidP="002160D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Размеры: Ш*Г*В 380х380х1860 мм.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±2 мм. </w:t>
            </w:r>
          </w:p>
          <w:p w14:paraId="6191B6D4" w14:textId="36B26569" w:rsidR="002160D8" w:rsidRPr="002160D8" w:rsidRDefault="000B5250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Цвет: по согласованию с заказчиком.</w:t>
            </w:r>
          </w:p>
          <w:p w14:paraId="330A7218" w14:textId="77777777" w:rsidR="000B5250" w:rsidRDefault="000B5250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Четыре регулируемые полки. Состоит из 2-х </w:t>
            </w:r>
            <w:proofErr w:type="gramStart"/>
            <w:r w:rsidR="002160D8" w:rsidRPr="002160D8">
              <w:rPr>
                <w:rFonts w:ascii="Times New Roman" w:hAnsi="Times New Roman" w:cs="Times New Roman"/>
                <w:color w:val="000000"/>
              </w:rPr>
              <w:t>боковин</w:t>
            </w:r>
            <w:proofErr w:type="gramEnd"/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соединенных под углом 90°, верхнего и нижнего топа и радиусных полок. </w:t>
            </w:r>
          </w:p>
          <w:p w14:paraId="2092A66B" w14:textId="77777777" w:rsidR="000B5250" w:rsidRDefault="000B5250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Верхний и нижний топ шкафов-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>не менее 22мм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2мм. </w:t>
            </w:r>
            <w:r>
              <w:rPr>
                <w:rFonts w:ascii="Times New Roman" w:hAnsi="Times New Roman" w:cs="Times New Roman"/>
                <w:color w:val="000000"/>
              </w:rPr>
              <w:t xml:space="preserve">6.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Каркас шкафов–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</w:rPr>
              <w:t>16мм,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ромка ПВХ-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 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0,4мм. </w:t>
            </w:r>
          </w:p>
          <w:p w14:paraId="3F511734" w14:textId="77777777" w:rsidR="000B5250" w:rsidRDefault="000B5250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7.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Толщина полок-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 xml:space="preserve">22мм, кромка ПВХ- </w:t>
            </w:r>
            <w:r w:rsidR="002160D8" w:rsidRPr="002160D8">
              <w:rPr>
                <w:rFonts w:ascii="Times New Roman" w:hAnsi="Times New Roman" w:cs="Times New Roman"/>
                <w:color w:val="FF0000"/>
              </w:rPr>
              <w:t xml:space="preserve">не менее </w:t>
            </w:r>
            <w:r w:rsidR="002160D8" w:rsidRPr="002160D8">
              <w:rPr>
                <w:rFonts w:ascii="Times New Roman" w:hAnsi="Times New Roman" w:cs="Times New Roman"/>
                <w:color w:val="000000"/>
              </w:rPr>
              <w:t>0,4мм.</w:t>
            </w:r>
            <w:r w:rsidR="00934151" w:rsidRPr="0093415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E1FCB8B" w14:textId="3E6A48D5" w:rsidR="002160D8" w:rsidRPr="002160D8" w:rsidRDefault="000B5250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8. </w:t>
            </w:r>
            <w:r w:rsidR="00934151" w:rsidRPr="007C6EA7">
              <w:rPr>
                <w:rFonts w:ascii="Times New Roman" w:hAnsi="Times New Roman" w:cs="Times New Roman"/>
                <w:color w:val="000000"/>
              </w:rPr>
              <w:t>Регулируемые опоры диаметром не менее 50 мм - наличие.</w:t>
            </w:r>
          </w:p>
          <w:p w14:paraId="14D055E3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77B9665" w14:textId="77777777" w:rsidR="002160D8" w:rsidRPr="002160D8" w:rsidRDefault="002160D8" w:rsidP="002160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B456B9E" w14:textId="77777777" w:rsidR="002160D8" w:rsidRPr="002160D8" w:rsidRDefault="002160D8" w:rsidP="002160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5AD63E0F" w14:textId="77777777" w:rsidR="00583EC0" w:rsidRDefault="00583EC0" w:rsidP="00611ED6"/>
    <w:p w14:paraId="7734C0DE" w14:textId="77777777" w:rsidR="005F0B36" w:rsidRPr="00804B59" w:rsidRDefault="005F0B36" w:rsidP="005F0B36">
      <w:pPr>
        <w:autoSpaceDE w:val="0"/>
        <w:jc w:val="both"/>
        <w:rPr>
          <w:rFonts w:ascii="Times New Roman" w:hAnsi="Times New Roman" w:cs="Times New Roman"/>
          <w:szCs w:val="20"/>
        </w:rPr>
      </w:pPr>
      <w:bookmarkStart w:id="3" w:name="_Hlk100050776"/>
      <w:r>
        <w:rPr>
          <w:rFonts w:ascii="Times New Roman" w:hAnsi="Times New Roman" w:cs="Times New Roman"/>
          <w:szCs w:val="20"/>
        </w:rPr>
        <w:t xml:space="preserve">* </w:t>
      </w:r>
      <w:r w:rsidRPr="00804B59">
        <w:rPr>
          <w:rFonts w:ascii="Times New Roman" w:hAnsi="Times New Roman" w:cs="Times New Roman"/>
          <w:szCs w:val="20"/>
        </w:rPr>
        <w:t>Обоснование дополнительных характеристик в соответствии с п.6 Правил использования каталога товаров, работ, услуг для обеспечения государственных и муниципальных нужд утвержденных постановлением Правительства РФ от 08.02.2017 № 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нужд»):</w:t>
      </w:r>
    </w:p>
    <w:p w14:paraId="3DD80E4B" w14:textId="77777777" w:rsidR="005F0B36" w:rsidRPr="00804B59" w:rsidRDefault="005F0B36" w:rsidP="005F0B36">
      <w:pPr>
        <w:autoSpaceDE w:val="0"/>
        <w:jc w:val="both"/>
        <w:rPr>
          <w:rFonts w:ascii="Times New Roman" w:hAnsi="Times New Roman" w:cs="Times New Roman"/>
          <w:szCs w:val="20"/>
        </w:rPr>
      </w:pPr>
      <w:r w:rsidRPr="00804B59">
        <w:rPr>
          <w:rFonts w:ascii="Times New Roman" w:hAnsi="Times New Roman" w:cs="Times New Roman"/>
          <w:szCs w:val="20"/>
        </w:rPr>
        <w:t xml:space="preserve"> Каталог товаров, работ, услуг содержит не полное описание товара и/или характеристики</w:t>
      </w:r>
      <w:r>
        <w:rPr>
          <w:rFonts w:ascii="Times New Roman" w:hAnsi="Times New Roman" w:cs="Times New Roman"/>
          <w:szCs w:val="20"/>
        </w:rPr>
        <w:t xml:space="preserve"> </w:t>
      </w:r>
      <w:r w:rsidRPr="00804B59">
        <w:rPr>
          <w:rFonts w:ascii="Times New Roman" w:hAnsi="Times New Roman" w:cs="Times New Roman"/>
          <w:szCs w:val="20"/>
        </w:rPr>
        <w:t>товара, указанные в каталоге, не позволяют определить соответствие товара, потребностям заказчика.  Поэтому заказчиком определены значимые потребительские свойства и принято решение об уточнении описания технических характеристик товара, имеющих существенное значение для Заказчика, в целях эффективного осуществления своей деятельности.</w:t>
      </w:r>
      <w:bookmarkEnd w:id="3"/>
    </w:p>
    <w:p w14:paraId="6F598B2F" w14:textId="77777777" w:rsidR="00D37698" w:rsidRDefault="00D37698" w:rsidP="00611ED6"/>
    <w:p w14:paraId="593D821C" w14:textId="77777777" w:rsidR="00D37698" w:rsidRDefault="00D37698" w:rsidP="00611ED6"/>
    <w:sectPr w:rsidR="00D37698" w:rsidSect="0045641C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26A88"/>
    <w:multiLevelType w:val="hybridMultilevel"/>
    <w:tmpl w:val="74B00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56D7E"/>
    <w:multiLevelType w:val="hybridMultilevel"/>
    <w:tmpl w:val="5AB432FE"/>
    <w:lvl w:ilvl="0" w:tplc="CE542054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1F0C"/>
    <w:multiLevelType w:val="hybridMultilevel"/>
    <w:tmpl w:val="79923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B711C"/>
    <w:multiLevelType w:val="hybridMultilevel"/>
    <w:tmpl w:val="3F421604"/>
    <w:lvl w:ilvl="0" w:tplc="046E63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2394"/>
    <w:multiLevelType w:val="hybridMultilevel"/>
    <w:tmpl w:val="514C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27843"/>
    <w:multiLevelType w:val="hybridMultilevel"/>
    <w:tmpl w:val="C58C1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702F7"/>
    <w:multiLevelType w:val="hybridMultilevel"/>
    <w:tmpl w:val="FD8468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D9612E"/>
    <w:multiLevelType w:val="hybridMultilevel"/>
    <w:tmpl w:val="D2F0F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F12B2"/>
    <w:multiLevelType w:val="hybridMultilevel"/>
    <w:tmpl w:val="DB6099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420C0F"/>
    <w:multiLevelType w:val="hybridMultilevel"/>
    <w:tmpl w:val="808E2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EC73C0"/>
    <w:multiLevelType w:val="hybridMultilevel"/>
    <w:tmpl w:val="C400C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14C24"/>
    <w:multiLevelType w:val="hybridMultilevel"/>
    <w:tmpl w:val="7DBC30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D87DBD"/>
    <w:multiLevelType w:val="hybridMultilevel"/>
    <w:tmpl w:val="FD566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C45B6"/>
    <w:multiLevelType w:val="hybridMultilevel"/>
    <w:tmpl w:val="1D3CC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E72A6"/>
    <w:multiLevelType w:val="hybridMultilevel"/>
    <w:tmpl w:val="4FD4EF3E"/>
    <w:lvl w:ilvl="0" w:tplc="CE54205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E6316"/>
    <w:multiLevelType w:val="hybridMultilevel"/>
    <w:tmpl w:val="2EFE2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527F47"/>
    <w:multiLevelType w:val="hybridMultilevel"/>
    <w:tmpl w:val="584CD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"/>
  </w:num>
  <w:num w:numId="4">
    <w:abstractNumId w:val="16"/>
  </w:num>
  <w:num w:numId="5">
    <w:abstractNumId w:val="1"/>
  </w:num>
  <w:num w:numId="6">
    <w:abstractNumId w:val="7"/>
  </w:num>
  <w:num w:numId="7">
    <w:abstractNumId w:val="14"/>
  </w:num>
  <w:num w:numId="8">
    <w:abstractNumId w:val="3"/>
  </w:num>
  <w:num w:numId="9">
    <w:abstractNumId w:val="8"/>
  </w:num>
  <w:num w:numId="10">
    <w:abstractNumId w:val="10"/>
  </w:num>
  <w:num w:numId="11">
    <w:abstractNumId w:val="0"/>
  </w:num>
  <w:num w:numId="12">
    <w:abstractNumId w:val="12"/>
  </w:num>
  <w:num w:numId="13">
    <w:abstractNumId w:val="5"/>
  </w:num>
  <w:num w:numId="14">
    <w:abstractNumId w:val="13"/>
  </w:num>
  <w:num w:numId="15">
    <w:abstractNumId w:val="9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B42"/>
    <w:rsid w:val="000069FA"/>
    <w:rsid w:val="00006DA7"/>
    <w:rsid w:val="00007DFE"/>
    <w:rsid w:val="00011CBA"/>
    <w:rsid w:val="00040A1E"/>
    <w:rsid w:val="00053BF3"/>
    <w:rsid w:val="00097160"/>
    <w:rsid w:val="000A1AFB"/>
    <w:rsid w:val="000B5250"/>
    <w:rsid w:val="000B5F23"/>
    <w:rsid w:val="000D0CEF"/>
    <w:rsid w:val="000F2C12"/>
    <w:rsid w:val="00117756"/>
    <w:rsid w:val="00132053"/>
    <w:rsid w:val="001414CD"/>
    <w:rsid w:val="00142D12"/>
    <w:rsid w:val="00154C46"/>
    <w:rsid w:val="001B3143"/>
    <w:rsid w:val="001B36DD"/>
    <w:rsid w:val="001B5149"/>
    <w:rsid w:val="001F0325"/>
    <w:rsid w:val="002160D8"/>
    <w:rsid w:val="002223A6"/>
    <w:rsid w:val="00224703"/>
    <w:rsid w:val="0027262A"/>
    <w:rsid w:val="00294F26"/>
    <w:rsid w:val="0030527C"/>
    <w:rsid w:val="00317839"/>
    <w:rsid w:val="003222B3"/>
    <w:rsid w:val="0036632A"/>
    <w:rsid w:val="003666CA"/>
    <w:rsid w:val="0037292C"/>
    <w:rsid w:val="003818F1"/>
    <w:rsid w:val="00397363"/>
    <w:rsid w:val="003A214E"/>
    <w:rsid w:val="003F01B4"/>
    <w:rsid w:val="004160F3"/>
    <w:rsid w:val="0042122A"/>
    <w:rsid w:val="00435E56"/>
    <w:rsid w:val="00436BF7"/>
    <w:rsid w:val="00453DFE"/>
    <w:rsid w:val="0045641C"/>
    <w:rsid w:val="004677C0"/>
    <w:rsid w:val="004935FC"/>
    <w:rsid w:val="004B31FA"/>
    <w:rsid w:val="004C3B49"/>
    <w:rsid w:val="004C55DD"/>
    <w:rsid w:val="004D5C3B"/>
    <w:rsid w:val="0051138A"/>
    <w:rsid w:val="00523507"/>
    <w:rsid w:val="00530699"/>
    <w:rsid w:val="00535399"/>
    <w:rsid w:val="00550C08"/>
    <w:rsid w:val="00583EC0"/>
    <w:rsid w:val="005A0020"/>
    <w:rsid w:val="005A7D52"/>
    <w:rsid w:val="005B3CB0"/>
    <w:rsid w:val="005E0DE9"/>
    <w:rsid w:val="005E1EA3"/>
    <w:rsid w:val="005F0B36"/>
    <w:rsid w:val="005F6D7F"/>
    <w:rsid w:val="006111BB"/>
    <w:rsid w:val="00611ED6"/>
    <w:rsid w:val="006225B2"/>
    <w:rsid w:val="00663905"/>
    <w:rsid w:val="006B2A81"/>
    <w:rsid w:val="006C332B"/>
    <w:rsid w:val="006C58A9"/>
    <w:rsid w:val="006F2BDA"/>
    <w:rsid w:val="00724B6A"/>
    <w:rsid w:val="00740C60"/>
    <w:rsid w:val="007A2AF1"/>
    <w:rsid w:val="007A7296"/>
    <w:rsid w:val="007C6EA7"/>
    <w:rsid w:val="008226D3"/>
    <w:rsid w:val="00865433"/>
    <w:rsid w:val="008761FD"/>
    <w:rsid w:val="00891D46"/>
    <w:rsid w:val="008A2DAF"/>
    <w:rsid w:val="008B3F03"/>
    <w:rsid w:val="008C1F02"/>
    <w:rsid w:val="008E35DF"/>
    <w:rsid w:val="008E693D"/>
    <w:rsid w:val="00920BC2"/>
    <w:rsid w:val="0093293C"/>
    <w:rsid w:val="00934151"/>
    <w:rsid w:val="009372D3"/>
    <w:rsid w:val="00937C7D"/>
    <w:rsid w:val="00962822"/>
    <w:rsid w:val="00966797"/>
    <w:rsid w:val="00973520"/>
    <w:rsid w:val="009A073A"/>
    <w:rsid w:val="009B2016"/>
    <w:rsid w:val="009C69F9"/>
    <w:rsid w:val="009C70B5"/>
    <w:rsid w:val="009D6968"/>
    <w:rsid w:val="009E4728"/>
    <w:rsid w:val="009E7738"/>
    <w:rsid w:val="009F4A4C"/>
    <w:rsid w:val="00A21847"/>
    <w:rsid w:val="00A4685C"/>
    <w:rsid w:val="00A640C4"/>
    <w:rsid w:val="00A70160"/>
    <w:rsid w:val="00A972E8"/>
    <w:rsid w:val="00AE05C4"/>
    <w:rsid w:val="00AE1CEC"/>
    <w:rsid w:val="00AF557D"/>
    <w:rsid w:val="00B157B9"/>
    <w:rsid w:val="00B42802"/>
    <w:rsid w:val="00B51C60"/>
    <w:rsid w:val="00BC3CC0"/>
    <w:rsid w:val="00BE5040"/>
    <w:rsid w:val="00C0600A"/>
    <w:rsid w:val="00C2067A"/>
    <w:rsid w:val="00C46EEE"/>
    <w:rsid w:val="00C50A98"/>
    <w:rsid w:val="00C72C67"/>
    <w:rsid w:val="00C91F7C"/>
    <w:rsid w:val="00C9452A"/>
    <w:rsid w:val="00CB10DD"/>
    <w:rsid w:val="00CE035E"/>
    <w:rsid w:val="00D01B42"/>
    <w:rsid w:val="00D155BE"/>
    <w:rsid w:val="00D2127C"/>
    <w:rsid w:val="00D32B4F"/>
    <w:rsid w:val="00D37698"/>
    <w:rsid w:val="00D44437"/>
    <w:rsid w:val="00D93125"/>
    <w:rsid w:val="00D961C1"/>
    <w:rsid w:val="00DB1997"/>
    <w:rsid w:val="00DC1FDA"/>
    <w:rsid w:val="00DE1613"/>
    <w:rsid w:val="00DE3F8F"/>
    <w:rsid w:val="00E02BF3"/>
    <w:rsid w:val="00E24AA1"/>
    <w:rsid w:val="00E42B12"/>
    <w:rsid w:val="00E53A67"/>
    <w:rsid w:val="00E545A8"/>
    <w:rsid w:val="00EC68F4"/>
    <w:rsid w:val="00F17361"/>
    <w:rsid w:val="00F25043"/>
    <w:rsid w:val="00F31C0C"/>
    <w:rsid w:val="00F44D64"/>
    <w:rsid w:val="00F47248"/>
    <w:rsid w:val="00F76550"/>
    <w:rsid w:val="00F83AB2"/>
    <w:rsid w:val="00FA012D"/>
    <w:rsid w:val="00FA452E"/>
    <w:rsid w:val="00FB2849"/>
    <w:rsid w:val="00FB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43EC"/>
  <w15:chartTrackingRefBased/>
  <w15:docId w15:val="{C2D18C5B-64C0-46A3-8906-682A50D6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47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32B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40A1E"/>
    <w:rPr>
      <w:b/>
      <w:bCs/>
    </w:rPr>
  </w:style>
  <w:style w:type="paragraph" w:styleId="a4">
    <w:name w:val="Normal (Web)"/>
    <w:basedOn w:val="a"/>
    <w:uiPriority w:val="99"/>
    <w:semiHidden/>
    <w:unhideWhenUsed/>
    <w:rsid w:val="00040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0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0C0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32B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tem-with-dotstext">
    <w:name w:val="item-with-dots__text"/>
    <w:basedOn w:val="a0"/>
    <w:rsid w:val="00724B6A"/>
  </w:style>
  <w:style w:type="character" w:customStyle="1" w:styleId="item-with-dotstext-with-divider">
    <w:name w:val="item-with-dots__text-with-divider"/>
    <w:basedOn w:val="a0"/>
    <w:rsid w:val="00724B6A"/>
  </w:style>
  <w:style w:type="character" w:customStyle="1" w:styleId="10">
    <w:name w:val="Заголовок 1 Знак"/>
    <w:basedOn w:val="a0"/>
    <w:link w:val="1"/>
    <w:uiPriority w:val="9"/>
    <w:rsid w:val="002247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uiPriority w:val="99"/>
    <w:unhideWhenUsed/>
    <w:rsid w:val="00224703"/>
    <w:rPr>
      <w:color w:val="0000FF"/>
      <w:u w:val="single"/>
    </w:rPr>
  </w:style>
  <w:style w:type="character" w:styleId="a8">
    <w:name w:val="Emphasis"/>
    <w:basedOn w:val="a0"/>
    <w:uiPriority w:val="20"/>
    <w:qFormat/>
    <w:rsid w:val="00224703"/>
    <w:rPr>
      <w:i/>
      <w:iCs/>
    </w:rPr>
  </w:style>
  <w:style w:type="paragraph" w:styleId="a9">
    <w:name w:val="List Paragraph"/>
    <w:basedOn w:val="a"/>
    <w:uiPriority w:val="34"/>
    <w:qFormat/>
    <w:rsid w:val="002247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pertyname">
    <w:name w:val="property_name"/>
    <w:basedOn w:val="a0"/>
    <w:rsid w:val="0022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1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zolotuhina</dc:creator>
  <cp:keywords/>
  <dc:description/>
  <cp:lastModifiedBy>User</cp:lastModifiedBy>
  <cp:revision>31</cp:revision>
  <cp:lastPrinted>2022-06-24T13:31:00Z</cp:lastPrinted>
  <dcterms:created xsi:type="dcterms:W3CDTF">2022-09-22T11:38:00Z</dcterms:created>
  <dcterms:modified xsi:type="dcterms:W3CDTF">2022-09-28T17:36:00Z</dcterms:modified>
</cp:coreProperties>
</file>