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BA66BC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</w:t>
            </w:r>
          </w:p>
        </w:tc>
        <w:tc>
          <w:tcPr>
            <w:tcW w:w="3850" w:type="pct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© ООО «Адепт»</w:t>
            </w: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A66BC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A66BC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инженерно-геологические изыскания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A66BC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96"/>
        <w:gridCol w:w="7670"/>
      </w:tblGrid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объекта изысканий: </w:t>
            </w: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Инженерно-геологические изыскания по объекту: "Школа на 1755 мест по ул. Гаранькина г. Оренбурга"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Заказчик: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Подрядчик: </w:t>
            </w: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A66B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Сметный расчет составлен в ценах IV кв. 2022 г.</w:t>
            </w:r>
          </w:p>
        </w:tc>
      </w:tr>
    </w:tbl>
    <w:p w:rsidR="00000000" w:rsidRDefault="00BA66BC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0"/>
        <w:gridCol w:w="2831"/>
        <w:gridCol w:w="1201"/>
        <w:gridCol w:w="455"/>
        <w:gridCol w:w="2936"/>
        <w:gridCol w:w="1575"/>
        <w:gridCol w:w="1084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Ед. измерения</w:t>
            </w:r>
          </w:p>
        </w:tc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Кол-во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Обоснование стоимости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divId w:val="951668576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Полевые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Плановая и высотная привязка при расстоянии между геологическими выработками или точками,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до 50.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выработка (точка)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инженерно-экологические. 1999 г. Глава 25. Геодезические работы Таблица 93. Цены </w:t>
            </w:r>
            <w:r>
              <w:rPr>
                <w:rFonts w:eastAsia="Times New Roman"/>
                <w:sz w:val="22"/>
                <w:szCs w:val="22"/>
              </w:rPr>
              <w:t>на плановую и высотную привязку отдельных точек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A=8.5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15 (1 выработка (точка))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8.5 руб *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127,50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Шнековое бурение скважины диаметром до 160 мм, глубиной, м: до 20. Категория породы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6. Шнековое бурение скважин и шурфов-дудок Таблица 21. Шнековое </w:t>
            </w:r>
            <w:r>
              <w:rPr>
                <w:rFonts w:eastAsia="Times New Roman"/>
                <w:sz w:val="22"/>
                <w:szCs w:val="22"/>
              </w:rPr>
              <w:t>бурение скважин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A=9.7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225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9.7 руб *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2 182,50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Стационарные наблюдения в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шурфах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, колодцах и на источниках за режимом подземных вод с частотой: 1 раз в 3 дня. Условия проходимости: хорошие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точка/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мес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</w:t>
            </w:r>
            <w:r>
              <w:rPr>
                <w:rFonts w:eastAsia="Times New Roman"/>
                <w:sz w:val="22"/>
                <w:szCs w:val="22"/>
              </w:rPr>
              <w:t>лава 13. Стационарные наблюдения Таблица 39. Цены на стационарные наблюдения за режимом подземных и поверхностных вод.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A=45.9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точка/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мес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45.9 руб *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137,70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монолитов с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глубины,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св. 10 до 20. Из буровых скважин (связные грунты)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 монолит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инженерно-экологические изыскания для строительства. 1999 г. Глава 16. Отбор проб Таблица 57. Цены на отбор монолитов связных и несвязных грунтов для лабораторных исследований из буровых скважин, горных выработок и котлованов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A=30.6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15 (1 монолит)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br/>
              <w:t>30.6 руб *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459,00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Гидрогеологические наблюдения при бурении скважины диаметром,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до 160. Глубина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до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18. Сопутствующие раб</w:t>
            </w:r>
            <w:r>
              <w:rPr>
                <w:rFonts w:eastAsia="Times New Roman"/>
                <w:sz w:val="22"/>
                <w:szCs w:val="22"/>
              </w:rPr>
              <w:t>оты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A=1.6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225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1.6 руб *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360,00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Отбор точечных проб для анализа на загрязненность по химическим показателям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:п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очво-грунтов (методами конверта, по диагонали и т.п.)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проба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</w:t>
            </w:r>
            <w:r>
              <w:rPr>
                <w:rFonts w:eastAsia="Times New Roman"/>
                <w:sz w:val="22"/>
                <w:szCs w:val="22"/>
              </w:rPr>
              <w:t>ица 60. Цены на отбор проб воды, льда, снега, донных отложений, почво-грунтов, воздуха почвенного (грунтового) и приземной атмосферы для анализов на загрязненность по химическим и бактериологическим (микробиологическим и гидробиологическим) показателям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A=6.9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проба)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6.9 руб *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27,60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Измерение потока радона на участке.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 точек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91. Цены на определение плотности потока радона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A=535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(20 точек)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535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535,00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3 829,30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проведении полевых изысканий без выплаты полевого довольствия или командировочных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ОУ, п.14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0.85 от п.1.8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3 254,91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1.10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3 254,91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divId w:val="586766931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Лабораторные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ств гл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инистых грунтов. Сокращенный комплекс физико-механических свой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унта. Показатели сжимаемости и сопутствующие определения при компрессионных испытаниях с двумя ветвями нагрузки до 0,6 МПа (или опред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еление просадочности). Плотность и влажность, границы текучести и раскатывания, плотность частиц грунта. Гранулометрический анализ методом ареометра. Определение показателей сжимаемости по одной ветви с наблюдением за консолидацией. Плотность и влажность д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 и после опыта для двух образцов, отобранных из одного монолита.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17. Единичные определения и комплексные исследования (испытания) физико-механических свой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унтов (пород) Таблица 63. Цены на комплексные исследования физико-ме</w:t>
            </w:r>
            <w:r>
              <w:rPr>
                <w:rFonts w:eastAsia="Times New Roman"/>
                <w:sz w:val="22"/>
                <w:szCs w:val="22"/>
              </w:rPr>
              <w:t>ханических свойств глинистых грунтов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A=147.5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15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147.5 руб *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2 212,50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Определения химического состава грунтов (почв). Органические вещества (гумус) методом прокаливания при температурах 120, 230, 420 град.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последовательно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</w:t>
            </w:r>
            <w:r>
              <w:rPr>
                <w:rFonts w:eastAsia="Times New Roman"/>
                <w:sz w:val="22"/>
                <w:szCs w:val="22"/>
              </w:rPr>
              <w:t>Глава 18. Единичные определения и комплексные исследования химического состава грунтов (почв) и воды Таблица 70. Цены на единичные определения химического состава грунтов (почв)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A=8.6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8.6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8,6</w:t>
            </w: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Определения химического состава грунтов (почв). Кислотность гидролитическая по Каппену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70. Цены на единичные определения химического состава грунто</w:t>
            </w:r>
            <w:r>
              <w:rPr>
                <w:rFonts w:eastAsia="Times New Roman"/>
                <w:sz w:val="22"/>
                <w:szCs w:val="22"/>
              </w:rPr>
              <w:t>в (почв)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.21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A=4.5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4.5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4,50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Определения химического состава грунтов (почв). Общий фосфор с приготовлением шкалы для колориметрования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</w:t>
            </w:r>
            <w:r>
              <w:rPr>
                <w:rFonts w:eastAsia="Times New Roman"/>
                <w:sz w:val="22"/>
                <w:szCs w:val="22"/>
              </w:rPr>
              <w:t>ледования химического состава грунтов (почв) и воды Таблица 70. Цены на единичные определения химического состава грунтов (почв)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A=19.9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19.9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19,90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Определения химического состава грунтов (почв). Определение нефтяных углеводородов хроматографическим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70. Цены на единичные определения химического состава грунто</w:t>
            </w:r>
            <w:r>
              <w:rPr>
                <w:rFonts w:eastAsia="Times New Roman"/>
                <w:sz w:val="22"/>
                <w:szCs w:val="22"/>
              </w:rPr>
              <w:t>в (почв)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.63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A=19.7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19.7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19,70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Определения химического состава грунтов (почв). Экспресс-определение солей тяжелых металлов рентгенфлюорисцентным методом (1 металл)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образец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</w:t>
            </w:r>
            <w:r>
              <w:rPr>
                <w:rFonts w:eastAsia="Times New Roman"/>
                <w:sz w:val="22"/>
                <w:szCs w:val="22"/>
              </w:rPr>
              <w:t>пределения и комплексные исследования химического состава грунтов (почв) и воды Таблица 70. Цены на единичные определения химического состава грунтов (почв)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.60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A=13.3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13.3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13,30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Комплексные исследования химического состава. Стандартный (типовой) анализ воды. Физические свойства (описательно), водородный показатель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-р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Н, углекислота свободная, гидрокарбонаты и карбонат-ионы, хлориды, сульфаты, нитриты, нитраты, фтор, аммоний, кальци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й, магний, железо закисное, железо окисное,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сухой остаток, сумма натрия и калия (расчетом), жесткость общая и карбонатная (расчетом), окисляемость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 проба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</w:t>
            </w:r>
            <w:r>
              <w:rPr>
                <w:rFonts w:eastAsia="Times New Roman"/>
                <w:sz w:val="22"/>
                <w:szCs w:val="22"/>
              </w:rPr>
              <w:t xml:space="preserve"> Единичные определения и комплексные исследования химического состава грунтов (почв) и воды Таблица 73. Цены на комплексные исследования химического состава воды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A=67.3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проба)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67.3 руб *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269,20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Спектрометрия (альфа, или бета, или гамма) лабораторно с пробоподготовкой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определение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91. Цены на определение плотности потока радона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.4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A=148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определение)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148 руб *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592,00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Лабораторные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3 139,70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Лабораторные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3 139,70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divId w:val="1384913989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Измерение потока радона на участке.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 точек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91. Цены на определение плотности потока радона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A=161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(20 точек)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161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161,00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Цены на составление программы производства работ. Средняя глубина исследования свыше 5 до 10 мИсследуемая площадь до 1 км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программа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27. Регистрация изыскательских работ и приемка материалов инженерных изысканий Таблица 81. Цены на составление программы производства работ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A=500 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500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500,00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Камеральная обработка материалов буровых и горнопроходческих работ с гидрогеологическими наблюдениями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атегория сложности инженерно-геологических условий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м выработки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21. Камеральн</w:t>
            </w:r>
            <w:r>
              <w:rPr>
                <w:rFonts w:eastAsia="Times New Roman"/>
                <w:sz w:val="22"/>
                <w:szCs w:val="22"/>
              </w:rPr>
              <w:t>ая обработка материалов полевых и лабораторных работ Таблица 82. Цены на камеральную обработку материалов буровых и горнопроходческих работ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A=9.3 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225 (1 м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выработки)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A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9.3 руб * 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2 092,50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Камеральная обработка комплексных исследований и отдельных определений физико-механических свойств грунтов (пород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):. 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глинистых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инженерно-геологические и инженерно-экологические изыскания для строительства. 1999 г. Таблица 86. Цены на камеральную обработку данных лабораторных исследований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20% от п.2.1 с начислениями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Сумма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442.50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442,50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технического отчета (заключения) о результатах выполненных работ. Стоимость камеральных работ до 5 тыс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уб. Категория сложности инженерно-геологических условий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</w:t>
            </w:r>
            <w:r>
              <w:rPr>
                <w:rFonts w:eastAsia="Times New Roman"/>
                <w:sz w:val="22"/>
                <w:szCs w:val="22"/>
              </w:rPr>
              <w:t>о-геологические и инженерно-экологические изыскания для строительства. 1999 г. Таблица 87. Составление технического отчета (заключения) о результатах выполненных работ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.1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21% от п.3.2-3.4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Сумма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637.35 руб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637,35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3 833,35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3 833,35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divId w:val="140931804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транспорту. Расстояние от базы до участка изысканий до 5 км. Сметная стоимость полевых изыск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абот до 5 тыс.руб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О.у. п.9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табл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8.75% от п.1.10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284,80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О.у. п.13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 от п.1.10, 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212,38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рочие расходы: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497,18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10 725,14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Районная надбавка. Районный коэффициент к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зар. плате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п.8д О.у. Табл.3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0.08 от п.5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858,01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 на IV квартал 2022 года на изыскательские работы к уровню цен на 01.01.1991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60.01 от п.5 - 6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695 104,83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695 104,83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BA66BC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A66B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_________________________Лужецкая Н.В.</w:t>
            </w:r>
          </w:p>
        </w:tc>
      </w:tr>
    </w:tbl>
    <w:p w:rsidR="00000000" w:rsidRDefault="00BA66BC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BA66BC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BA66BC" w:rsidRDefault="00BA66BC">
      <w:pPr>
        <w:rPr>
          <w:rFonts w:eastAsia="Times New Roman"/>
        </w:rPr>
      </w:pPr>
    </w:p>
    <w:sectPr w:rsidR="00BA66BC" w:rsidSect="002531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253156"/>
    <w:rsid w:val="00253156"/>
    <w:rsid w:val="00BA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1839</Words>
  <Characters>10484</Characters>
  <Application>Microsoft Office Word</Application>
  <DocSecurity>0</DocSecurity>
  <Lines>87</Lines>
  <Paragraphs>24</Paragraphs>
  <ScaleCrop>false</ScaleCrop>
  <Company/>
  <LinksUpToDate>false</LinksUpToDate>
  <CharactersWithSpaces>12299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Пользователь</dc:creator>
  <cp:lastModifiedBy>Пользователь</cp:lastModifiedBy>
  <cp:revision>2</cp:revision>
  <dcterms:created xsi:type="dcterms:W3CDTF">2023-01-26T09:57:00Z</dcterms:created>
  <dcterms:modified xsi:type="dcterms:W3CDTF">2023-01-26T09:57:00Z</dcterms:modified>
</cp:coreProperties>
</file>