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8059"/>
      </w:tblGrid>
      <w:tr w:rsidR="008748C6">
        <w:tc>
          <w:tcPr>
            <w:tcW w:w="1150" w:type="pct"/>
            <w:vAlign w:val="center"/>
            <w:hideMark/>
          </w:tcPr>
          <w:p w:rsidR="008748C6" w:rsidRDefault="008A4C8C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© ООО «Адепт» </w:t>
            </w:r>
          </w:p>
        </w:tc>
        <w:tc>
          <w:tcPr>
            <w:tcW w:w="3850" w:type="pct"/>
            <w:vAlign w:val="center"/>
            <w:hideMark/>
          </w:tcPr>
          <w:p w:rsidR="008748C6" w:rsidRDefault="008A4C8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форма №2П, 707/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748C6"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748C6" w:rsidRDefault="008A4C8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26.01.2023г</w:t>
            </w:r>
          </w:p>
        </w:tc>
      </w:tr>
      <w:tr w:rsidR="008748C6"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748C6" w:rsidRDefault="008748C6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8748C6" w:rsidRDefault="008748C6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33"/>
        <w:gridCol w:w="5233"/>
      </w:tblGrid>
      <w:tr w:rsidR="008748C6"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748C6" w:rsidRDefault="008748C6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8748C6" w:rsidRDefault="008A4C8C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748C6">
        <w:tc>
          <w:tcPr>
            <w:tcW w:w="5000" w:type="pct"/>
            <w:vAlign w:val="center"/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</w:p>
        </w:tc>
      </w:tr>
      <w:tr w:rsidR="008748C6">
        <w:tc>
          <w:tcPr>
            <w:tcW w:w="5000" w:type="pct"/>
            <w:vAlign w:val="center"/>
            <w:hideMark/>
          </w:tcPr>
          <w:p w:rsidR="008748C6" w:rsidRDefault="008748C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748C6" w:rsidRDefault="008748C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0"/>
        <w:gridCol w:w="6"/>
      </w:tblGrid>
      <w:tr w:rsidR="008748C6">
        <w:trPr>
          <w:gridAfter w:val="1"/>
        </w:trPr>
        <w:tc>
          <w:tcPr>
            <w:tcW w:w="0" w:type="auto"/>
            <w:vAlign w:val="center"/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Плата за проведение государственной экспертизы проектно-сметной документации:"Школа на 1755 мест по ул.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Гаранькина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г. Оренбурга"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748C6" w:rsidRDefault="008748C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850"/>
      </w:tblGrid>
      <w:tr w:rsidR="008748C6">
        <w:tc>
          <w:tcPr>
            <w:tcW w:w="1250" w:type="pct"/>
            <w:vAlign w:val="center"/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Заказчик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748C6">
        <w:tc>
          <w:tcPr>
            <w:tcW w:w="0" w:type="auto"/>
            <w:vAlign w:val="center"/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Проектная организация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748C6" w:rsidRDefault="008748C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748C6">
        <w:tc>
          <w:tcPr>
            <w:tcW w:w="0" w:type="auto"/>
            <w:vAlign w:val="center"/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Составлена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в уровне цен на IV кв. 2022 г.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748C6" w:rsidRDefault="008748C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4"/>
        <w:gridCol w:w="1919"/>
        <w:gridCol w:w="6134"/>
        <w:gridCol w:w="1062"/>
        <w:gridCol w:w="1053"/>
      </w:tblGrid>
      <w:tr w:rsidR="008748C6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об</w:t>
            </w:r>
            <w:r>
              <w:rPr>
                <w:rFonts w:eastAsia="Times New Roman"/>
                <w:sz w:val="22"/>
                <w:szCs w:val="22"/>
              </w:rPr>
              <w:t>ъ</w:t>
            </w:r>
            <w:r>
              <w:rPr>
                <w:rFonts w:eastAsia="Times New Roman"/>
                <w:sz w:val="22"/>
                <w:szCs w:val="22"/>
              </w:rPr>
              <w:t>екта проектиров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ния или вида пр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ектных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Наименование, номера глав, таблиц, параграфов и пунктов МНЗ на проектные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Сметная стоимость, руб.</w:t>
            </w:r>
          </w:p>
        </w:tc>
      </w:tr>
      <w:tr w:rsidR="008748C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8748C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Размер платы за проведение гос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у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дарственной эк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с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пертизы проек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ной документации и (или) результ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а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тов инженерных изысканий для нежилых объектов капитального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Постановление Правительства РФ № 145 от 05.03.2007 «О п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рядке организации и проведения государственной экспертизы проектной документации и результатов инженерных изыск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ний» Таблица (п.56). Плата за проведение государственной эк</w:t>
            </w:r>
            <w:r>
              <w:rPr>
                <w:rFonts w:eastAsia="Times New Roman"/>
                <w:sz w:val="22"/>
                <w:szCs w:val="22"/>
              </w:rPr>
              <w:t>с</w:t>
            </w:r>
            <w:r>
              <w:rPr>
                <w:rFonts w:eastAsia="Times New Roman"/>
                <w:sz w:val="22"/>
                <w:szCs w:val="22"/>
              </w:rPr>
              <w:t>пертизы проектной документации и (или) результатов инжене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>
              <w:rPr>
                <w:rFonts w:eastAsia="Times New Roman"/>
                <w:sz w:val="22"/>
                <w:szCs w:val="22"/>
              </w:rPr>
              <w:t>ных изысканий для нежилых объектов капитального строител</w:t>
            </w:r>
            <w:r>
              <w:rPr>
                <w:rFonts w:eastAsia="Times New Roman"/>
                <w:sz w:val="22"/>
                <w:szCs w:val="22"/>
              </w:rPr>
              <w:t>ь</w:t>
            </w:r>
            <w:r>
              <w:rPr>
                <w:rFonts w:eastAsia="Times New Roman"/>
                <w:sz w:val="22"/>
                <w:szCs w:val="22"/>
              </w:rPr>
              <w:t>ства</w:t>
            </w:r>
            <w:r>
              <w:rPr>
                <w:rFonts w:eastAsia="Times New Roman"/>
                <w:sz w:val="22"/>
                <w:szCs w:val="22"/>
              </w:rPr>
              <w:br/>
              <w:t>в ценах 2001 года: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Спд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7.921986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млн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Сиж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0.15643423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млн.руб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Спд+Сиж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8.07842023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млн.руб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  <w:t>Процентное соотношение</w:t>
            </w:r>
            <w:r>
              <w:rPr>
                <w:rFonts w:eastAsia="Times New Roman"/>
                <w:sz w:val="22"/>
                <w:szCs w:val="22"/>
              </w:rPr>
              <w:br/>
              <w:t>П=0.0615</w:t>
            </w:r>
            <w:r>
              <w:rPr>
                <w:rFonts w:eastAsia="Times New Roman"/>
                <w:sz w:val="22"/>
                <w:szCs w:val="22"/>
              </w:rPr>
              <w:br/>
              <w:t>Произведение индексов потребительских цен</w:t>
            </w:r>
            <w:r>
              <w:rPr>
                <w:rFonts w:eastAsia="Times New Roman"/>
                <w:sz w:val="22"/>
                <w:szCs w:val="22"/>
              </w:rPr>
              <w:br/>
              <w:t>Кi=6.18 (инд. 2022 (1,1858*1,1506*1,1199*1,1173*1,1092*1,0900*1,1187 *1,1328*1,0880*1,0878*1,0610*1,0657*1,0647* 1,1135*1,1291*1,0539*1,0251*1,0426*1,0304*1,0491*1,0839))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Спд2001 *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Сиж2001 * П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7921986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0.0615 * 6.18 + 156434.23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0.0615 * 6.18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3 070 365,18</w:t>
            </w:r>
          </w:p>
        </w:tc>
      </w:tr>
      <w:tr w:rsidR="008748C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 2022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6.18</w:t>
            </w:r>
            <w:r>
              <w:rPr>
                <w:rFonts w:eastAsia="Times New Roman"/>
                <w:sz w:val="22"/>
                <w:szCs w:val="22"/>
              </w:rPr>
              <w:br/>
              <w:t>1,1858*1,1506*1,1199*1,1173*1,1092*1,0900*1,1187 *1,1328*1,0880*1,0878*1,0610*1,0657*1,0647* 1,1135*1,1291*1,0539*1,0251*1,0426*1,0304*1,0491*1,0839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3 070 365,18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748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8C6" w:rsidRDefault="008A4C8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3 070 365,18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8748C6" w:rsidRDefault="008748C6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c>
          <w:tcPr>
            <w:tcW w:w="0" w:type="auto"/>
            <w:vAlign w:val="center"/>
            <w:hideMark/>
          </w:tcPr>
          <w:p w:rsidR="008748C6" w:rsidRDefault="008A4C8C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8748C6">
        <w:trPr>
          <w:trHeight w:val="300"/>
        </w:trPr>
        <w:tc>
          <w:tcPr>
            <w:tcW w:w="0" w:type="auto"/>
            <w:vAlign w:val="center"/>
            <w:hideMark/>
          </w:tcPr>
          <w:p w:rsidR="008748C6" w:rsidRDefault="008748C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748C6">
        <w:tc>
          <w:tcPr>
            <w:tcW w:w="0" w:type="auto"/>
            <w:vAlign w:val="center"/>
            <w:hideMark/>
          </w:tcPr>
          <w:p w:rsidR="008748C6" w:rsidRDefault="008A4C8C">
            <w:pPr>
              <w:jc w:val="right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_________________________Лужецкая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Н.В.</w:t>
            </w:r>
          </w:p>
        </w:tc>
      </w:tr>
    </w:tbl>
    <w:p w:rsidR="008748C6" w:rsidRDefault="008748C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748C6">
        <w:tc>
          <w:tcPr>
            <w:tcW w:w="0" w:type="auto"/>
            <w:vAlign w:val="center"/>
            <w:hideMark/>
          </w:tcPr>
          <w:p w:rsidR="008748C6" w:rsidRDefault="008748C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8A4C8C" w:rsidRDefault="008A4C8C">
      <w:pPr>
        <w:rPr>
          <w:rFonts w:eastAsia="Times New Roman"/>
        </w:rPr>
      </w:pPr>
    </w:p>
    <w:sectPr w:rsidR="008A4C8C" w:rsidSect="006651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noPunctuationKerning/>
  <w:characterSpacingControl w:val="doNotCompress"/>
  <w:compat/>
  <w:rsids>
    <w:rsidRoot w:val="006651F6"/>
    <w:rsid w:val="006651F6"/>
    <w:rsid w:val="008748C6"/>
    <w:rsid w:val="008A4C8C"/>
    <w:rsid w:val="00E3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8C6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2П, 707/пр</dc:title>
  <dc:creator>Пользователь</dc:creator>
  <cp:lastModifiedBy>Пользователь</cp:lastModifiedBy>
  <cp:revision>3</cp:revision>
  <dcterms:created xsi:type="dcterms:W3CDTF">2023-02-13T04:29:00Z</dcterms:created>
  <dcterms:modified xsi:type="dcterms:W3CDTF">2023-02-13T04:29:00Z</dcterms:modified>
</cp:coreProperties>
</file>