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F86" w:rsidRPr="0080518E" w:rsidRDefault="00A31F3F" w:rsidP="00946F86">
      <w:pPr>
        <w:jc w:val="center"/>
        <w:rPr>
          <w:rFonts w:ascii="Tahoma" w:hAnsi="Tahoma" w:cs="Tahoma"/>
          <w:b/>
          <w:sz w:val="24"/>
          <w:szCs w:val="24"/>
        </w:rPr>
      </w:pPr>
      <w:r w:rsidRPr="0080518E">
        <w:rPr>
          <w:rFonts w:ascii="Tahoma" w:hAnsi="Tahoma" w:cs="Tahoma"/>
          <w:sz w:val="24"/>
          <w:szCs w:val="24"/>
        </w:rPr>
        <w:t>4</w:t>
      </w:r>
      <w:r w:rsidRPr="0080518E">
        <w:rPr>
          <w:rFonts w:ascii="Tahoma" w:hAnsi="Tahoma" w:cs="Tahoma"/>
          <w:b/>
          <w:sz w:val="24"/>
          <w:szCs w:val="24"/>
        </w:rPr>
        <w:t xml:space="preserve">.  </w:t>
      </w:r>
      <w:r w:rsidRPr="0080518E">
        <w:rPr>
          <w:rFonts w:ascii="Tahoma" w:hAnsi="Tahoma" w:cs="Tahoma"/>
          <w:b/>
          <w:sz w:val="24"/>
          <w:szCs w:val="24"/>
          <w:lang w:val="en-US"/>
        </w:rPr>
        <w:t>I</w:t>
      </w:r>
      <w:r w:rsidRPr="0080518E">
        <w:rPr>
          <w:rFonts w:ascii="Tahoma" w:hAnsi="Tahoma" w:cs="Tahoma"/>
          <w:b/>
          <w:sz w:val="24"/>
          <w:szCs w:val="24"/>
        </w:rPr>
        <w:t xml:space="preserve">. </w:t>
      </w:r>
      <w:r w:rsidR="00946F86" w:rsidRPr="0080518E">
        <w:rPr>
          <w:rFonts w:ascii="Tahoma" w:hAnsi="Tahoma" w:cs="Tahoma"/>
          <w:b/>
          <w:sz w:val="24"/>
          <w:szCs w:val="24"/>
        </w:rPr>
        <w:t>ТРЕБОВАНИЯ К СОДЕРЖАНИЮ, СОСТАВУ ЗАЯВКИ НА УЧАСТИЕ В ЗАКУПКЕ</w:t>
      </w:r>
    </w:p>
    <w:p w:rsidR="00491460" w:rsidRDefault="00491460" w:rsidP="00491460">
      <w:pPr>
        <w:pStyle w:val="s1"/>
        <w:jc w:val="center"/>
        <w:rPr>
          <w:rFonts w:eastAsiaTheme="minorEastAsia"/>
          <w:b/>
        </w:rPr>
      </w:pPr>
      <w:r w:rsidRPr="00491460">
        <w:rPr>
          <w:rFonts w:eastAsiaTheme="minorEastAsia"/>
          <w:b/>
        </w:rPr>
        <w:t>Выполнение работ по капитальному ремонту объекта капитального строительства в сфере здравоохранения</w:t>
      </w:r>
    </w:p>
    <w:p w:rsidR="00491460" w:rsidRDefault="0080518E" w:rsidP="00491460">
      <w:pPr>
        <w:pStyle w:val="s1"/>
        <w:jc w:val="center"/>
        <w:rPr>
          <w:rFonts w:eastAsiaTheme="minorEastAsia"/>
          <w:b/>
        </w:rPr>
      </w:pPr>
      <w:r w:rsidRPr="0080518E">
        <w:rPr>
          <w:rFonts w:eastAsiaTheme="minorEastAsia"/>
          <w:b/>
        </w:rPr>
        <w:t xml:space="preserve">ИКЗ </w:t>
      </w:r>
      <w:r w:rsidR="00491460" w:rsidRPr="00491460">
        <w:rPr>
          <w:rFonts w:eastAsiaTheme="minorEastAsia"/>
          <w:b/>
        </w:rPr>
        <w:t>231745314070774530100100970484120243</w:t>
      </w:r>
    </w:p>
    <w:p w:rsidR="00576C71" w:rsidRPr="0080518E" w:rsidRDefault="00576C71" w:rsidP="00491460">
      <w:pPr>
        <w:pStyle w:val="s1"/>
        <w:jc w:val="center"/>
        <w:rPr>
          <w:rFonts w:ascii="PT Serif" w:hAnsi="PT Serif"/>
          <w:color w:val="22272F"/>
        </w:rPr>
      </w:pPr>
      <w:r w:rsidRPr="0080518E">
        <w:rPr>
          <w:rFonts w:ascii="PT Serif" w:hAnsi="PT Serif"/>
          <w:color w:val="22272F"/>
        </w:rPr>
        <w:t xml:space="preserve">1. </w:t>
      </w:r>
      <w:r w:rsidRPr="0080518E">
        <w:rPr>
          <w:rFonts w:ascii="PT Serif" w:hAnsi="PT Serif" w:hint="eastAsia"/>
          <w:color w:val="22272F"/>
        </w:rPr>
        <w:t>З</w:t>
      </w:r>
      <w:r w:rsidRPr="0080518E">
        <w:rPr>
          <w:rFonts w:ascii="PT Serif" w:hAnsi="PT Serif"/>
          <w:color w:val="22272F"/>
        </w:rPr>
        <w:t>аявка на участие в закупке, если иное не предусмотрено настоящим Федеральным законом, должна содержать:</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1) информацию и документы об участнике закупки:</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w:t>
      </w:r>
      <w:r w:rsidRPr="00655D97">
        <w:rPr>
          <w:rFonts w:ascii="PT Serif" w:hAnsi="PT Serif"/>
          <w:color w:val="22272F"/>
          <w:sz w:val="22"/>
          <w:szCs w:val="22"/>
          <w:u w:val="single"/>
        </w:rPr>
        <w:t>код причины постановки на учет юридического лица</w:t>
      </w:r>
      <w:r w:rsidRPr="00655D97">
        <w:rPr>
          <w:rFonts w:ascii="PT Serif" w:hAnsi="PT Serif"/>
          <w:color w:val="22272F"/>
          <w:sz w:val="22"/>
          <w:szCs w:val="22"/>
        </w:rPr>
        <w:t xml:space="preserve">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w:t>
      </w:r>
      <w:r w:rsidRPr="00655D97">
        <w:rPr>
          <w:rFonts w:ascii="PT Serif" w:hAnsi="PT Serif"/>
          <w:color w:val="22272F"/>
          <w:sz w:val="22"/>
          <w:szCs w:val="22"/>
        </w:rPr>
        <w:lastRenderedPageBreak/>
        <w:t>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E52044" w:rsidRPr="00655D97" w:rsidRDefault="00E52044" w:rsidP="00E52044">
      <w:pPr>
        <w:pStyle w:val="s1"/>
        <w:jc w:val="both"/>
        <w:rPr>
          <w:rFonts w:ascii="PT Serif" w:hAnsi="PT Serif"/>
          <w:color w:val="22272F"/>
          <w:sz w:val="22"/>
          <w:szCs w:val="22"/>
        </w:rPr>
      </w:pPr>
      <w:r w:rsidRPr="00655D97">
        <w:rPr>
          <w:rFonts w:ascii="PT Serif" w:hAnsi="PT Serif"/>
          <w:color w:val="22272F"/>
          <w:sz w:val="22"/>
          <w:szCs w:val="22"/>
        </w:rPr>
        <w:t xml:space="preserve">з) </w:t>
      </w:r>
      <w:proofErr w:type="gramStart"/>
      <w:r w:rsidRPr="00655D97">
        <w:rPr>
          <w:rFonts w:ascii="PT Serif" w:hAnsi="PT Serif"/>
          <w:color w:val="22272F"/>
          <w:sz w:val="22"/>
          <w:szCs w:val="22"/>
        </w:rPr>
        <w:t>надлежащим образом</w:t>
      </w:r>
      <w:proofErr w:type="gramEnd"/>
      <w:r w:rsidRPr="00655D97">
        <w:rPr>
          <w:rFonts w:ascii="PT Serif" w:hAnsi="PT Serif"/>
          <w:color w:val="22272F"/>
          <w:sz w:val="22"/>
          <w:szCs w:val="22"/>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E52044" w:rsidRDefault="00E52044" w:rsidP="00E52044">
      <w:pPr>
        <w:spacing w:before="40"/>
        <w:jc w:val="both"/>
        <w:rPr>
          <w:rFonts w:ascii="PT Serif" w:hAnsi="PT Serif"/>
          <w:color w:val="22272F"/>
          <w:u w:val="single"/>
        </w:rPr>
      </w:pPr>
      <w:proofErr w:type="gramStart"/>
      <w:r w:rsidRPr="0080518E">
        <w:rPr>
          <w:rFonts w:ascii="PT Serif" w:hAnsi="PT Serif"/>
          <w:color w:val="22272F"/>
        </w:rPr>
        <w:t xml:space="preserve">и)   </w:t>
      </w:r>
      <w:proofErr w:type="gramEnd"/>
      <w:r w:rsidRPr="0080518E">
        <w:rPr>
          <w:rFonts w:ascii="PT Serif" w:hAnsi="PT Serif"/>
          <w:color w:val="22272F"/>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Pr="00FE5288">
        <w:rPr>
          <w:rFonts w:ascii="PT Serif" w:hAnsi="PT Serif"/>
          <w:color w:val="22272F"/>
          <w:u w:val="single"/>
        </w:rPr>
        <w:t xml:space="preserve"> </w:t>
      </w:r>
    </w:p>
    <w:p w:rsidR="00E52044" w:rsidRPr="00E52044" w:rsidRDefault="00E52044" w:rsidP="00E52044">
      <w:pPr>
        <w:spacing w:before="40"/>
        <w:jc w:val="both"/>
        <w:rPr>
          <w:rFonts w:ascii="Times New Roman" w:hAnsi="Times New Roman" w:cs="Times New Roman"/>
          <w:b/>
          <w:i/>
          <w:color w:val="22272F"/>
          <w:sz w:val="24"/>
          <w:szCs w:val="24"/>
          <w:u w:val="single"/>
        </w:rPr>
      </w:pPr>
      <w:r>
        <w:rPr>
          <w:rFonts w:ascii="PT Serif" w:hAnsi="PT Serif"/>
          <w:color w:val="22272F"/>
        </w:rPr>
        <w:t xml:space="preserve">к) </w:t>
      </w:r>
      <w:r w:rsidRPr="0078353E">
        <w:rPr>
          <w:rFonts w:ascii="PT Serif" w:hAnsi="PT Serif"/>
          <w:color w:val="22272F"/>
          <w:sz w:val="24"/>
          <w:szCs w:val="24"/>
        </w:rPr>
        <w:t xml:space="preserve">- документы, подтверждающие соответствие участника закупки требованиям, установленным </w:t>
      </w:r>
      <w:r w:rsidRPr="00C50472">
        <w:rPr>
          <w:rFonts w:ascii="PT Serif" w:hAnsi="PT Serif"/>
          <w:color w:val="22272F"/>
          <w:sz w:val="24"/>
          <w:szCs w:val="24"/>
        </w:rPr>
        <w:t xml:space="preserve">пунктом 1 части 1 статьи </w:t>
      </w:r>
      <w:proofErr w:type="gramStart"/>
      <w:r w:rsidRPr="00C50472">
        <w:rPr>
          <w:rFonts w:ascii="PT Serif" w:hAnsi="PT Serif"/>
          <w:color w:val="22272F"/>
          <w:sz w:val="24"/>
          <w:szCs w:val="24"/>
        </w:rPr>
        <w:t>31  Федерального</w:t>
      </w:r>
      <w:proofErr w:type="gramEnd"/>
      <w:r w:rsidRPr="00C50472">
        <w:rPr>
          <w:rFonts w:ascii="PT Serif" w:hAnsi="PT Serif"/>
          <w:color w:val="22272F"/>
          <w:sz w:val="24"/>
          <w:szCs w:val="24"/>
        </w:rPr>
        <w:t xml:space="preserve"> закона №44-ФЗ</w:t>
      </w:r>
      <w:r w:rsidRPr="00C50472">
        <w:rPr>
          <w:rFonts w:ascii="PT Serif" w:hAnsi="PT Serif"/>
          <w:b/>
          <w:color w:val="22272F"/>
          <w:sz w:val="24"/>
          <w:szCs w:val="24"/>
        </w:rPr>
        <w:t>:</w:t>
      </w:r>
      <w:r w:rsidRPr="00C50472">
        <w:rPr>
          <w:rFonts w:ascii="PT Serif" w:hAnsi="PT Serif"/>
          <w:b/>
          <w:color w:val="22272F"/>
        </w:rPr>
        <w:t xml:space="preserve"> </w:t>
      </w:r>
      <w:r w:rsidRPr="00E52044">
        <w:rPr>
          <w:rFonts w:ascii="Times New Roman" w:hAnsi="Times New Roman" w:cs="Times New Roman"/>
          <w:b/>
          <w:i/>
          <w:color w:val="22272F"/>
          <w:sz w:val="24"/>
          <w:szCs w:val="24"/>
          <w:u w:val="single"/>
        </w:rPr>
        <w:t>не уста</w:t>
      </w:r>
      <w:r w:rsidRPr="00E52044">
        <w:rPr>
          <w:rFonts w:ascii="Times New Roman" w:hAnsi="Times New Roman" w:cs="Times New Roman"/>
          <w:b/>
          <w:i/>
          <w:color w:val="22272F"/>
          <w:sz w:val="24"/>
          <w:szCs w:val="24"/>
          <w:u w:val="single"/>
        </w:rPr>
        <w:t>н</w:t>
      </w:r>
      <w:r w:rsidRPr="00E52044">
        <w:rPr>
          <w:rFonts w:ascii="Times New Roman" w:hAnsi="Times New Roman" w:cs="Times New Roman"/>
          <w:b/>
          <w:i/>
          <w:color w:val="22272F"/>
          <w:sz w:val="24"/>
          <w:szCs w:val="24"/>
          <w:u w:val="single"/>
        </w:rPr>
        <w:t>овлено</w:t>
      </w:r>
    </w:p>
    <w:p w:rsidR="00E52044" w:rsidRPr="00C1702D" w:rsidRDefault="00E52044" w:rsidP="00E52044">
      <w:pPr>
        <w:pStyle w:val="s1"/>
        <w:spacing w:before="0" w:beforeAutospacing="0" w:after="0" w:afterAutospacing="0"/>
        <w:jc w:val="both"/>
        <w:rPr>
          <w:rFonts w:ascii="PT Serif" w:hAnsi="PT Serif"/>
          <w:color w:val="22272F"/>
        </w:rPr>
      </w:pPr>
      <w:r>
        <w:rPr>
          <w:rFonts w:ascii="PT Serif" w:hAnsi="PT Serif"/>
          <w:color w:val="22272F"/>
        </w:rPr>
        <w:t xml:space="preserve">-  </w:t>
      </w:r>
      <w:r w:rsidRPr="00C1702D">
        <w:rPr>
          <w:rFonts w:ascii="PT Serif" w:hAnsi="PT Serif"/>
          <w:color w:val="22272F"/>
        </w:rPr>
        <w:t>документы, подтверждающие соответствие участника закупки дополнительным требованиям, установленным в соответствии с част</w:t>
      </w:r>
      <w:r>
        <w:rPr>
          <w:rFonts w:ascii="PT Serif" w:hAnsi="PT Serif"/>
          <w:color w:val="22272F"/>
        </w:rPr>
        <w:t>ью</w:t>
      </w:r>
      <w:r w:rsidRPr="00C1702D">
        <w:rPr>
          <w:rFonts w:ascii="PT Serif" w:hAnsi="PT Serif"/>
          <w:color w:val="22272F"/>
        </w:rPr>
        <w:t xml:space="preserve"> 2 статьи 31 </w:t>
      </w:r>
      <w:r>
        <w:rPr>
          <w:rFonts w:ascii="PT Serif" w:hAnsi="PT Serif"/>
          <w:color w:val="22272F"/>
        </w:rPr>
        <w:t>Федерального закона №44-ФЗ</w:t>
      </w:r>
      <w:r w:rsidRPr="00C1702D">
        <w:rPr>
          <w:rFonts w:ascii="PT Serif" w:hAnsi="PT Serif"/>
          <w:color w:val="22272F"/>
        </w:rPr>
        <w:t>, если иное не предусмотрено Федеральным законом</w:t>
      </w:r>
      <w:r>
        <w:rPr>
          <w:rFonts w:ascii="PT Serif" w:hAnsi="PT Serif"/>
          <w:color w:val="22272F"/>
        </w:rPr>
        <w:t xml:space="preserve"> </w:t>
      </w:r>
      <w:r w:rsidRPr="00111055">
        <w:rPr>
          <w:rFonts w:ascii="PT Serif" w:hAnsi="PT Serif"/>
          <w:color w:val="22272F"/>
        </w:rPr>
        <w:t>№44-ФЗ</w:t>
      </w:r>
      <w:r>
        <w:rPr>
          <w:rFonts w:ascii="PT Serif" w:hAnsi="PT Serif"/>
          <w:color w:val="22272F"/>
        </w:rPr>
        <w:t>:</w:t>
      </w:r>
      <w:r w:rsidRPr="00B17748">
        <w:rPr>
          <w:rFonts w:ascii="PT Serif" w:hAnsi="PT Serif"/>
          <w:b/>
          <w:i/>
          <w:color w:val="22272F"/>
          <w:u w:val="single"/>
        </w:rPr>
        <w:t xml:space="preserve"> </w:t>
      </w:r>
      <w:r w:rsidRPr="00E31C38">
        <w:rPr>
          <w:rFonts w:ascii="PT Serif" w:hAnsi="PT Serif"/>
          <w:b/>
          <w:i/>
          <w:color w:val="22272F"/>
          <w:u w:val="single"/>
        </w:rPr>
        <w:t>не установлено</w:t>
      </w:r>
      <w:r w:rsidRPr="00E31C38">
        <w:rPr>
          <w:rFonts w:ascii="PT Serif" w:hAnsi="PT Serif"/>
          <w:color w:val="22272F"/>
        </w:rPr>
        <w:t>;</w:t>
      </w:r>
    </w:p>
    <w:p w:rsidR="00E52044" w:rsidRDefault="00E52044" w:rsidP="00E52044">
      <w:pPr>
        <w:pStyle w:val="s1"/>
        <w:spacing w:before="0" w:beforeAutospacing="0" w:after="0" w:afterAutospacing="0"/>
        <w:jc w:val="both"/>
        <w:rPr>
          <w:rFonts w:ascii="PT Serif" w:hAnsi="PT Serif"/>
          <w:color w:val="22272F"/>
        </w:rPr>
      </w:pPr>
    </w:p>
    <w:p w:rsidR="001B0B1A" w:rsidRPr="009052D0" w:rsidRDefault="00E52044" w:rsidP="001B0B1A">
      <w:pPr>
        <w:pStyle w:val="s1"/>
        <w:spacing w:before="0" w:beforeAutospacing="0" w:after="0" w:afterAutospacing="0"/>
        <w:jc w:val="both"/>
        <w:rPr>
          <w:rFonts w:ascii="PT Serif" w:hAnsi="PT Serif"/>
          <w:b/>
          <w:i/>
          <w:color w:val="22272F"/>
          <w:u w:val="single"/>
        </w:rPr>
      </w:pPr>
      <w:r>
        <w:rPr>
          <w:rFonts w:ascii="PT Serif" w:hAnsi="PT Serif"/>
          <w:color w:val="22272F"/>
        </w:rPr>
        <w:t xml:space="preserve">- </w:t>
      </w:r>
      <w:r w:rsidRPr="00E31C38">
        <w:rPr>
          <w:rFonts w:ascii="PT Serif" w:hAnsi="PT Serif"/>
          <w:color w:val="22272F"/>
        </w:rPr>
        <w:t xml:space="preserve">документы, подтверждающие соответствие участника закупки дополнительным требованиям, установленным в соответствии с частью 2.1 статьи 31 </w:t>
      </w:r>
      <w:r>
        <w:rPr>
          <w:rFonts w:ascii="PT Serif" w:hAnsi="PT Serif"/>
          <w:color w:val="22272F"/>
        </w:rPr>
        <w:t>Федерального закона №44-ФЗ</w:t>
      </w:r>
      <w:r w:rsidRPr="00E31C38">
        <w:rPr>
          <w:rFonts w:ascii="PT Serif" w:hAnsi="PT Serif"/>
          <w:color w:val="22272F"/>
        </w:rPr>
        <w:t>, если иное не предусмотрено Федеральным законом</w:t>
      </w:r>
      <w:r>
        <w:rPr>
          <w:rFonts w:ascii="PT Serif" w:hAnsi="PT Serif"/>
          <w:color w:val="22272F"/>
        </w:rPr>
        <w:t xml:space="preserve"> </w:t>
      </w:r>
      <w:r w:rsidRPr="00E31C38">
        <w:rPr>
          <w:rFonts w:ascii="PT Serif" w:hAnsi="PT Serif"/>
          <w:color w:val="22272F"/>
        </w:rPr>
        <w:t>№44-ФЗ</w:t>
      </w:r>
      <w:r>
        <w:rPr>
          <w:rFonts w:ascii="PT Serif" w:hAnsi="PT Serif"/>
          <w:color w:val="22272F"/>
        </w:rPr>
        <w:t>:</w:t>
      </w:r>
      <w:r w:rsidRPr="00E31C38">
        <w:t xml:space="preserve"> </w:t>
      </w:r>
      <w:r w:rsidR="009052D0" w:rsidRPr="009052D0">
        <w:rPr>
          <w:b/>
          <w:i/>
        </w:rPr>
        <w:t xml:space="preserve">не </w:t>
      </w:r>
      <w:r w:rsidRPr="009052D0">
        <w:rPr>
          <w:rFonts w:ascii="PT Serif" w:hAnsi="PT Serif"/>
          <w:b/>
          <w:i/>
          <w:color w:val="22272F"/>
          <w:u w:val="single"/>
        </w:rPr>
        <w:t>установлено</w:t>
      </w:r>
      <w:r w:rsidR="001B0B1A" w:rsidRPr="009052D0">
        <w:rPr>
          <w:rFonts w:ascii="PT Serif" w:hAnsi="PT Serif"/>
          <w:b/>
          <w:i/>
          <w:color w:val="22272F"/>
          <w:u w:val="single"/>
        </w:rPr>
        <w:t>:</w:t>
      </w:r>
    </w:p>
    <w:p w:rsidR="001B0B1A" w:rsidRDefault="001B0B1A" w:rsidP="001B0B1A">
      <w:pPr>
        <w:pStyle w:val="s1"/>
        <w:spacing w:before="0" w:beforeAutospacing="0" w:after="0" w:afterAutospacing="0"/>
        <w:jc w:val="both"/>
        <w:rPr>
          <w:rFonts w:ascii="PT Serif" w:hAnsi="PT Serif"/>
          <w:color w:val="22272F"/>
        </w:rPr>
      </w:pPr>
      <w:bookmarkStart w:id="0" w:name="_GoBack"/>
      <w:bookmarkEnd w:id="0"/>
    </w:p>
    <w:p w:rsidR="00E52044" w:rsidRDefault="00E52044" w:rsidP="001B0B1A">
      <w:pPr>
        <w:pStyle w:val="s1"/>
        <w:spacing w:before="0" w:beforeAutospacing="0" w:after="0" w:afterAutospacing="0"/>
        <w:jc w:val="both"/>
        <w:rPr>
          <w:rFonts w:ascii="PT Serif" w:hAnsi="PT Serif"/>
          <w:b/>
          <w:color w:val="22272F"/>
        </w:rPr>
      </w:pPr>
      <w:r w:rsidRPr="0080518E">
        <w:rPr>
          <w:rFonts w:ascii="PT Serif" w:hAnsi="PT Serif"/>
          <w:color w:val="22272F"/>
        </w:rPr>
        <w:t xml:space="preserve"> </w:t>
      </w:r>
      <w:r w:rsidRPr="0080518E">
        <w:rPr>
          <w:rFonts w:ascii="PT Serif" w:hAnsi="PT Serif"/>
          <w:b/>
          <w:color w:val="22272F"/>
          <w:highlight w:val="yellow"/>
        </w:rPr>
        <w:t>декларация о соответствии участника закупки требованиям, установленным </w:t>
      </w:r>
      <w:hyperlink r:id="rId4" w:anchor="/document/70353464/entry/3113" w:history="1">
        <w:r w:rsidRPr="0080518E">
          <w:rPr>
            <w:rStyle w:val="a3"/>
            <w:rFonts w:ascii="PT Serif" w:hAnsi="PT Serif"/>
            <w:b/>
            <w:color w:val="3272C0"/>
            <w:highlight w:val="yellow"/>
          </w:rPr>
          <w:t>пунктами 3 - 5</w:t>
        </w:r>
      </w:hyperlink>
      <w:r w:rsidRPr="0080518E">
        <w:rPr>
          <w:rFonts w:ascii="PT Serif" w:hAnsi="PT Serif"/>
          <w:b/>
          <w:color w:val="22272F"/>
          <w:highlight w:val="yellow"/>
        </w:rPr>
        <w:t>, </w:t>
      </w:r>
      <w:hyperlink r:id="rId5" w:anchor="/document/70353464/entry/3117" w:history="1">
        <w:r w:rsidRPr="0080518E">
          <w:rPr>
            <w:rStyle w:val="a3"/>
            <w:rFonts w:ascii="PT Serif" w:hAnsi="PT Serif"/>
            <w:b/>
            <w:color w:val="3272C0"/>
            <w:highlight w:val="yellow"/>
          </w:rPr>
          <w:t>7</w:t>
        </w:r>
        <w:r>
          <w:rPr>
            <w:rStyle w:val="a3"/>
            <w:rFonts w:ascii="PT Serif" w:hAnsi="PT Serif"/>
            <w:b/>
            <w:color w:val="3272C0"/>
            <w:highlight w:val="yellow"/>
          </w:rPr>
          <w:t xml:space="preserve">,7.1, 9, 10, </w:t>
        </w:r>
        <w:r w:rsidRPr="006E5966">
          <w:rPr>
            <w:rStyle w:val="a3"/>
            <w:rFonts w:ascii="PT Serif" w:hAnsi="PT Serif"/>
            <w:b/>
            <w:color w:val="FF0000"/>
            <w:highlight w:val="yellow"/>
          </w:rPr>
          <w:t>10.1,</w:t>
        </w:r>
        <w:r w:rsidRPr="0080518E">
          <w:rPr>
            <w:rStyle w:val="a3"/>
            <w:rFonts w:ascii="PT Serif" w:hAnsi="PT Serif"/>
            <w:b/>
            <w:color w:val="3272C0"/>
            <w:highlight w:val="yellow"/>
          </w:rPr>
          <w:t xml:space="preserve"> </w:t>
        </w:r>
        <w:r w:rsidRPr="0080518E">
          <w:rPr>
            <w:rStyle w:val="a3"/>
            <w:rFonts w:ascii="PT Serif" w:hAnsi="PT Serif"/>
            <w:color w:val="auto"/>
            <w:highlight w:val="yellow"/>
          </w:rPr>
          <w:t xml:space="preserve">11 </w:t>
        </w:r>
        <w:r w:rsidRPr="0080518E">
          <w:rPr>
            <w:rStyle w:val="a3"/>
            <w:rFonts w:ascii="PT Serif" w:hAnsi="PT Serif"/>
            <w:b/>
            <w:color w:val="auto"/>
            <w:highlight w:val="yellow"/>
          </w:rPr>
          <w:t>ч</w:t>
        </w:r>
        <w:r w:rsidRPr="0080518E">
          <w:rPr>
            <w:rStyle w:val="a3"/>
            <w:rFonts w:ascii="PT Serif" w:hAnsi="PT Serif"/>
            <w:b/>
            <w:color w:val="3272C0"/>
            <w:highlight w:val="yellow"/>
          </w:rPr>
          <w:t>асти 1 статьи 31</w:t>
        </w:r>
      </w:hyperlink>
      <w:r w:rsidRPr="0080518E">
        <w:rPr>
          <w:rFonts w:ascii="PT Serif" w:hAnsi="PT Serif"/>
          <w:b/>
          <w:color w:val="22272F"/>
          <w:highlight w:val="yellow"/>
        </w:rPr>
        <w:t>  Федерального закона №44-ФЗ;</w:t>
      </w:r>
    </w:p>
    <w:p w:rsidR="00E52044" w:rsidRPr="006E5966" w:rsidRDefault="00E52044" w:rsidP="00E52044">
      <w:pPr>
        <w:shd w:val="clear" w:color="auto" w:fill="FFFFFF"/>
        <w:spacing w:after="0" w:line="240" w:lineRule="auto"/>
        <w:jc w:val="both"/>
        <w:rPr>
          <w:rFonts w:ascii="PT Serif" w:eastAsia="Times New Roman" w:hAnsi="PT Serif" w:cs="Times New Roman"/>
          <w:color w:val="22272F"/>
          <w:sz w:val="16"/>
          <w:szCs w:val="16"/>
          <w:lang w:eastAsia="ru-RU"/>
        </w:rPr>
      </w:pPr>
    </w:p>
    <w:p w:rsidR="00E52044" w:rsidRDefault="00E52044" w:rsidP="00E52044">
      <w:pPr>
        <w:pStyle w:val="s1"/>
        <w:spacing w:before="0" w:beforeAutospacing="0" w:after="0" w:afterAutospacing="0"/>
        <w:jc w:val="both"/>
        <w:rPr>
          <w:rFonts w:ascii="PT Serif" w:hAnsi="PT Serif"/>
          <w:i/>
        </w:rPr>
      </w:pPr>
      <w:r>
        <w:rPr>
          <w:rFonts w:ascii="PT Serif" w:hAnsi="PT Serif"/>
          <w:i/>
        </w:rPr>
        <w:t xml:space="preserve">   </w:t>
      </w:r>
      <w:r w:rsidRPr="00625EBA">
        <w:rPr>
          <w:rFonts w:ascii="PT Serif" w:hAnsi="PT Serif"/>
          <w:i/>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w:t>
      </w:r>
      <w:proofErr w:type="gramStart"/>
      <w:r w:rsidRPr="00625EBA">
        <w:rPr>
          <w:rFonts w:ascii="PT Serif" w:hAnsi="PT Serif"/>
          <w:i/>
        </w:rPr>
        <w:t>подпунктом</w:t>
      </w:r>
      <w:proofErr w:type="gramEnd"/>
      <w:r w:rsidRPr="00625EBA">
        <w:rPr>
          <w:rFonts w:ascii="PT Serif" w:hAnsi="PT Serif"/>
          <w:i/>
        </w:rPr>
        <w:t xml:space="preserve">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E52044" w:rsidRPr="00625EBA" w:rsidRDefault="00E52044" w:rsidP="00E52044">
      <w:pPr>
        <w:pStyle w:val="s1"/>
        <w:jc w:val="both"/>
        <w:rPr>
          <w:rFonts w:ascii="PT Serif" w:hAnsi="PT Serif"/>
          <w:i/>
          <w:sz w:val="20"/>
          <w:szCs w:val="20"/>
        </w:rPr>
      </w:pPr>
      <w:r w:rsidRPr="00625EBA">
        <w:rPr>
          <w:rFonts w:ascii="PT Serif" w:hAnsi="PT Serif"/>
          <w:i/>
          <w:sz w:val="20"/>
          <w:szCs w:val="20"/>
        </w:rPr>
        <w:t>Соответствие участника закупки установленным в извещении об осуществлении закупки требованиям Указа №252, а также принятого в его реализацию Постановления Правительства РФ от 11.05.2022 г. №851 (далее - Постановление №851), подтверждается сведениями, содержащимися в выписке из ЕГРЮЛ или засвидетельствованной в нотариальном порядке копии такой выписки  (для юридического лица), выписке из ЕГРИП или засвидетельствованной в нотариальном порядке копии такой выписки   (для индивидуального предпринимателя), копия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копиях учредительных документов участника закупки (для юридического лица).</w:t>
      </w:r>
    </w:p>
    <w:p w:rsidR="00E52044" w:rsidRPr="00655D97" w:rsidRDefault="00E52044" w:rsidP="00E52044">
      <w:pPr>
        <w:pStyle w:val="s1"/>
        <w:jc w:val="both"/>
        <w:rPr>
          <w:rFonts w:ascii="PT Serif" w:hAnsi="PT Serif"/>
          <w:color w:val="22272F"/>
        </w:rPr>
      </w:pPr>
      <w:r>
        <w:rPr>
          <w:rFonts w:ascii="PT Serif" w:hAnsi="PT Serif"/>
          <w:color w:val="22272F"/>
        </w:rPr>
        <w:t>м</w:t>
      </w:r>
      <w:r w:rsidRPr="0080518E">
        <w:rPr>
          <w:rFonts w:ascii="PT Serif" w:hAnsi="PT Serif"/>
          <w:color w:val="22272F"/>
        </w:rPr>
        <w:t xml:space="preserve">) </w:t>
      </w:r>
      <w:r w:rsidRPr="00655D97">
        <w:rPr>
          <w:rFonts w:ascii="PT Serif" w:hAnsi="PT Serif"/>
          <w:color w:val="22272F"/>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E52044" w:rsidRDefault="00E52044" w:rsidP="00E52044">
      <w:pPr>
        <w:pStyle w:val="s1"/>
        <w:jc w:val="both"/>
        <w:rPr>
          <w:rFonts w:ascii="PT Serif" w:hAnsi="PT Serif"/>
          <w:color w:val="22272F"/>
        </w:rPr>
      </w:pPr>
      <w:r w:rsidRPr="0080518E">
        <w:rPr>
          <w:rFonts w:ascii="PT Serif" w:hAnsi="PT Serif"/>
          <w:color w:val="22272F"/>
        </w:rPr>
        <w:t>2)    информация и документы, предусмотренные нормативными правовыми актами, принятыми в соответствии с </w:t>
      </w:r>
      <w:hyperlink r:id="rId6" w:anchor="/document/70353464/entry/143" w:history="1">
        <w:r w:rsidRPr="0080518E">
          <w:rPr>
            <w:rStyle w:val="a3"/>
            <w:rFonts w:ascii="PT Serif" w:hAnsi="PT Serif"/>
            <w:color w:val="3272C0"/>
          </w:rPr>
          <w:t>частями 3</w:t>
        </w:r>
      </w:hyperlink>
      <w:r w:rsidRPr="0080518E">
        <w:rPr>
          <w:rFonts w:ascii="PT Serif" w:hAnsi="PT Serif"/>
          <w:color w:val="22272F"/>
        </w:rPr>
        <w:t> и </w:t>
      </w:r>
      <w:hyperlink r:id="rId7" w:anchor="/document/70353464/entry/144" w:history="1">
        <w:r w:rsidRPr="0080518E">
          <w:rPr>
            <w:rStyle w:val="a3"/>
            <w:rFonts w:ascii="PT Serif" w:hAnsi="PT Serif"/>
            <w:color w:val="3272C0"/>
          </w:rPr>
          <w:t>4 статьи 14</w:t>
        </w:r>
      </w:hyperlink>
      <w:r w:rsidRPr="0080518E">
        <w:rPr>
          <w:rFonts w:ascii="PT Serif" w:hAnsi="PT Serif"/>
          <w:color w:val="22272F"/>
        </w:rPr>
        <w:t xml:space="preserve">  Федерального закона №44-ФЗ (в случае, если в извещении об осуществлении закупки установлены предусмотренные указанной статьей </w:t>
      </w:r>
      <w:r w:rsidRPr="0080518E">
        <w:rPr>
          <w:rFonts w:ascii="PT Serif" w:hAnsi="PT Serif"/>
          <w:color w:val="22272F"/>
        </w:rPr>
        <w:lastRenderedPageBreak/>
        <w:t xml:space="preserve">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w:t>
      </w:r>
      <w:proofErr w:type="gramStart"/>
      <w:r w:rsidRPr="0080518E">
        <w:rPr>
          <w:rFonts w:ascii="PT Serif" w:hAnsi="PT Serif"/>
          <w:color w:val="22272F"/>
        </w:rPr>
        <w:t>государств</w:t>
      </w:r>
      <w:r>
        <w:rPr>
          <w:rFonts w:ascii="PT Serif" w:hAnsi="PT Serif"/>
          <w:color w:val="22272F"/>
        </w:rPr>
        <w:t xml:space="preserve">:  </w:t>
      </w:r>
      <w:r w:rsidRPr="00567D38">
        <w:rPr>
          <w:rFonts w:ascii="PT Serif" w:hAnsi="PT Serif"/>
          <w:b/>
          <w:i/>
          <w:color w:val="22272F"/>
          <w:u w:val="single"/>
        </w:rPr>
        <w:t>не</w:t>
      </w:r>
      <w:proofErr w:type="gramEnd"/>
      <w:r w:rsidRPr="00567D38">
        <w:rPr>
          <w:rFonts w:ascii="PT Serif" w:hAnsi="PT Serif"/>
          <w:b/>
          <w:i/>
          <w:color w:val="22272F"/>
          <w:u w:val="single"/>
        </w:rPr>
        <w:t xml:space="preserve"> установлено</w:t>
      </w:r>
      <w:r w:rsidRPr="00567D38">
        <w:rPr>
          <w:rFonts w:ascii="PT Serif" w:hAnsi="PT Serif"/>
          <w:color w:val="22272F"/>
        </w:rPr>
        <w:t>;</w:t>
      </w:r>
    </w:p>
    <w:p w:rsidR="00E52044" w:rsidRPr="0080518E" w:rsidRDefault="00E52044" w:rsidP="00E52044">
      <w:pPr>
        <w:pStyle w:val="s1"/>
        <w:jc w:val="both"/>
        <w:rPr>
          <w:rFonts w:ascii="PT Serif" w:hAnsi="PT Serif"/>
          <w:color w:val="22272F"/>
        </w:rPr>
      </w:pPr>
      <w:r w:rsidRPr="0080518E">
        <w:rPr>
          <w:rFonts w:ascii="PT Serif" w:hAnsi="PT Serif"/>
          <w:color w:val="22272F"/>
        </w:rPr>
        <w:t>2. При формировании предложения участника закупки в отношении объекта закупки:</w:t>
      </w:r>
    </w:p>
    <w:p w:rsidR="00E52044" w:rsidRPr="0080518E" w:rsidRDefault="00E52044" w:rsidP="00E52044">
      <w:pPr>
        <w:pStyle w:val="s1"/>
        <w:jc w:val="both"/>
        <w:rPr>
          <w:rFonts w:ascii="PT Serif" w:hAnsi="PT Serif"/>
          <w:color w:val="22272F"/>
        </w:rPr>
      </w:pPr>
      <w:r w:rsidRPr="0080518E">
        <w:rPr>
          <w:rFonts w:ascii="PT Serif" w:hAnsi="PT Serif"/>
          <w:color w:val="22272F"/>
        </w:rPr>
        <w:t>1) информация о товаре, предусмотренная </w:t>
      </w:r>
      <w:hyperlink r:id="rId8" w:anchor="/document/70353464/entry/431201" w:history="1">
        <w:r w:rsidRPr="0080518E">
          <w:rPr>
            <w:rStyle w:val="a3"/>
            <w:rFonts w:ascii="PT Serif" w:hAnsi="PT Serif"/>
            <w:color w:val="3272C0"/>
          </w:rPr>
          <w:t>подпунктами "а"</w:t>
        </w:r>
      </w:hyperlink>
      <w:r w:rsidRPr="0080518E">
        <w:rPr>
          <w:rFonts w:ascii="PT Serif" w:hAnsi="PT Serif"/>
          <w:color w:val="22272F"/>
        </w:rPr>
        <w:t> и </w:t>
      </w:r>
      <w:hyperlink r:id="rId9" w:anchor="/document/70353464/entry/431202" w:history="1">
        <w:r w:rsidRPr="0080518E">
          <w:rPr>
            <w:rStyle w:val="a3"/>
            <w:rFonts w:ascii="PT Serif" w:hAnsi="PT Serif"/>
            <w:color w:val="3272C0"/>
          </w:rPr>
          <w:t>"б" пункта 2 части 1</w:t>
        </w:r>
      </w:hyperlink>
      <w:r w:rsidRPr="0080518E">
        <w:rPr>
          <w:rFonts w:ascii="PT Serif" w:hAnsi="PT Serif"/>
          <w:color w:val="22272F"/>
        </w:rPr>
        <w:t>  статьи 43 Федерального закона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Федерального закона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E52044" w:rsidRDefault="00E52044" w:rsidP="00E52044">
      <w:pPr>
        <w:pStyle w:val="s1"/>
        <w:jc w:val="both"/>
        <w:rPr>
          <w:rFonts w:ascii="PT Serif" w:hAnsi="PT Serif"/>
          <w:color w:val="22272F"/>
        </w:rPr>
      </w:pPr>
      <w:r w:rsidRPr="0080518E">
        <w:rPr>
          <w:rFonts w:ascii="PT Serif" w:hAnsi="PT Serif"/>
          <w:color w:val="22272F"/>
        </w:rPr>
        <w:t>2) информация, предусмотренная </w:t>
      </w:r>
      <w:hyperlink r:id="rId10" w:anchor="/document/70353464/entry/431201" w:history="1">
        <w:r w:rsidRPr="0080518E">
          <w:rPr>
            <w:rStyle w:val="a3"/>
            <w:rFonts w:ascii="PT Serif" w:hAnsi="PT Serif"/>
            <w:color w:val="3272C0"/>
          </w:rPr>
          <w:t>подпунктами "а"</w:t>
        </w:r>
      </w:hyperlink>
      <w:r w:rsidRPr="0080518E">
        <w:rPr>
          <w:rFonts w:ascii="PT Serif" w:hAnsi="PT Serif"/>
          <w:color w:val="22272F"/>
        </w:rPr>
        <w:t> и </w:t>
      </w:r>
      <w:hyperlink r:id="rId11" w:anchor="/document/70353464/entry/431204" w:history="1">
        <w:r w:rsidRPr="0080518E">
          <w:rPr>
            <w:rStyle w:val="a3"/>
            <w:rFonts w:ascii="PT Serif" w:hAnsi="PT Serif"/>
            <w:color w:val="3272C0"/>
          </w:rPr>
          <w:t>"г" пункта 2 части 1</w:t>
        </w:r>
      </w:hyperlink>
      <w:r w:rsidRPr="0080518E">
        <w:rPr>
          <w:rFonts w:ascii="PT Serif" w:hAnsi="PT Serif"/>
          <w:color w:val="22272F"/>
        </w:rPr>
        <w:t>  статьи 43 Федерального закона №44-ФЗ, не включается в заявку на участие в закупке в случае включения заказчиком в соответствии с </w:t>
      </w:r>
      <w:hyperlink r:id="rId12" w:anchor="/document/70353464/entry/3318" w:history="1">
        <w:r w:rsidRPr="0080518E">
          <w:rPr>
            <w:rStyle w:val="a3"/>
            <w:rFonts w:ascii="PT Serif" w:hAnsi="PT Serif"/>
            <w:color w:val="3272C0"/>
          </w:rPr>
          <w:t>пунктом 8 части 1 статьи 33</w:t>
        </w:r>
      </w:hyperlink>
      <w:r w:rsidRPr="0080518E">
        <w:rPr>
          <w:rFonts w:ascii="PT Serif" w:hAnsi="PT Serif"/>
          <w:color w:val="22272F"/>
        </w:rPr>
        <w:t>  Федерального закона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E52044" w:rsidRDefault="00E52044" w:rsidP="00E52044">
      <w:pPr>
        <w:pStyle w:val="s1"/>
        <w:jc w:val="both"/>
        <w:rPr>
          <w:rFonts w:ascii="PT Serif" w:hAnsi="PT Serif"/>
          <w:color w:val="22272F"/>
        </w:rPr>
      </w:pPr>
      <w:r>
        <w:rPr>
          <w:rFonts w:ascii="PT Serif" w:hAnsi="PT Serif"/>
          <w:color w:val="22272F"/>
        </w:rPr>
        <w:t>3</w:t>
      </w:r>
      <w:r w:rsidRPr="0080518E">
        <w:rPr>
          <w:rFonts w:ascii="PT Serif" w:hAnsi="PT Serif"/>
          <w:color w:val="22272F"/>
        </w:rPr>
        <w:t>. Требовать от участника закупки представления иных информации и документов, за исключением предусмотренных </w:t>
      </w:r>
      <w:hyperlink r:id="rId13" w:anchor="/document/70353464/entry/431" w:history="1">
        <w:r w:rsidRPr="0080518E">
          <w:rPr>
            <w:rStyle w:val="a3"/>
            <w:rFonts w:ascii="PT Serif" w:hAnsi="PT Serif"/>
            <w:color w:val="3272C0"/>
          </w:rPr>
          <w:t>частями 1</w:t>
        </w:r>
      </w:hyperlink>
      <w:r w:rsidRPr="0080518E">
        <w:rPr>
          <w:rFonts w:ascii="PT Serif" w:hAnsi="PT Serif"/>
          <w:color w:val="22272F"/>
        </w:rPr>
        <w:t> и </w:t>
      </w:r>
      <w:hyperlink r:id="rId14" w:anchor="/document/70353464/entry/432" w:history="1">
        <w:r w:rsidRPr="0080518E">
          <w:rPr>
            <w:rStyle w:val="a3"/>
            <w:rFonts w:ascii="PT Serif" w:hAnsi="PT Serif"/>
            <w:color w:val="3272C0"/>
          </w:rPr>
          <w:t>2</w:t>
        </w:r>
      </w:hyperlink>
      <w:r w:rsidRPr="0080518E">
        <w:rPr>
          <w:rFonts w:ascii="PT Serif" w:hAnsi="PT Serif"/>
          <w:color w:val="22272F"/>
        </w:rPr>
        <w:t>  статьи 43 Федерального закона №44-ФЗ, не допускается.</w:t>
      </w:r>
    </w:p>
    <w:p w:rsidR="00E52044" w:rsidRPr="0080518E" w:rsidRDefault="00E52044" w:rsidP="00E52044">
      <w:pPr>
        <w:pStyle w:val="s1"/>
        <w:jc w:val="both"/>
        <w:rPr>
          <w:rFonts w:ascii="PT Serif" w:hAnsi="PT Serif"/>
          <w:color w:val="22272F"/>
        </w:rPr>
      </w:pPr>
      <w:r>
        <w:rPr>
          <w:rFonts w:ascii="PT Serif" w:hAnsi="PT Serif"/>
          <w:color w:val="22272F"/>
        </w:rPr>
        <w:t>4</w:t>
      </w:r>
      <w:r w:rsidRPr="0080518E">
        <w:rPr>
          <w:rFonts w:ascii="PT Serif" w:hAnsi="PT Serif"/>
          <w:color w:val="22272F"/>
        </w:rPr>
        <w:t>.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до окончания установленного в соответствии с Федеральным законом №44-ФЗ срока подачи заявок на участие в закупке.</w:t>
      </w:r>
    </w:p>
    <w:p w:rsidR="00E52044" w:rsidRPr="0080518E" w:rsidRDefault="00E52044" w:rsidP="00E52044">
      <w:pPr>
        <w:pStyle w:val="s1"/>
        <w:jc w:val="both"/>
        <w:rPr>
          <w:rFonts w:ascii="PT Serif" w:hAnsi="PT Serif"/>
          <w:color w:val="22272F"/>
        </w:rPr>
      </w:pPr>
      <w:r>
        <w:rPr>
          <w:rFonts w:ascii="PT Serif" w:hAnsi="PT Serif"/>
          <w:color w:val="22272F"/>
        </w:rPr>
        <w:t>5</w:t>
      </w:r>
      <w:r w:rsidRPr="0080518E">
        <w:rPr>
          <w:rFonts w:ascii="PT Serif" w:hAnsi="PT Serif"/>
          <w:color w:val="22272F"/>
        </w:rPr>
        <w:t xml:space="preserve">. Подача заявки на участие в закупке означает согласие участника закупки, подавшего такую заявку, </w:t>
      </w:r>
      <w:r w:rsidRPr="00CB7AA1">
        <w:rPr>
          <w:rFonts w:ascii="PT Serif" w:hAnsi="PT Serif"/>
          <w:i/>
          <w:color w:val="22272F"/>
          <w:u w:val="single"/>
        </w:rPr>
        <w:t xml:space="preserve">на </w:t>
      </w:r>
      <w:r>
        <w:rPr>
          <w:rFonts w:ascii="PT Serif" w:hAnsi="PT Serif"/>
          <w:i/>
          <w:color w:val="22272F"/>
          <w:u w:val="single"/>
        </w:rPr>
        <w:t>выполнение работ</w:t>
      </w:r>
      <w:r w:rsidRPr="0080518E">
        <w:rPr>
          <w:rFonts w:ascii="PT Serif" w:hAnsi="PT Serif"/>
          <w:color w:val="22272F"/>
        </w:rPr>
        <w:t>, на условиях, предусмотренных извеще</w:t>
      </w:r>
      <w:r>
        <w:rPr>
          <w:rFonts w:ascii="PT Serif" w:hAnsi="PT Serif"/>
          <w:color w:val="22272F"/>
        </w:rPr>
        <w:t xml:space="preserve">нием об осуществлении закупки, </w:t>
      </w:r>
      <w:r w:rsidRPr="0080518E">
        <w:rPr>
          <w:rFonts w:ascii="PT Serif" w:hAnsi="PT Serif"/>
          <w:color w:val="22272F"/>
        </w:rPr>
        <w:t>и в соответствии с заявкой такого участника закупки на участие в закупке.</w:t>
      </w:r>
    </w:p>
    <w:p w:rsidR="00E52044" w:rsidRDefault="00E52044" w:rsidP="00E52044"/>
    <w:p w:rsidR="000A47FB" w:rsidRPr="0080518E" w:rsidRDefault="00E70B23" w:rsidP="000353C6">
      <w:pPr>
        <w:suppressAutoHyphens/>
        <w:spacing w:after="0" w:line="276" w:lineRule="auto"/>
        <w:jc w:val="center"/>
        <w:rPr>
          <w:rFonts w:ascii="Calibri" w:eastAsiaTheme="minorEastAsia" w:hAnsi="Times New Roman" w:cs="Times New Roman"/>
          <w:b/>
          <w:bCs/>
          <w:color w:val="000000"/>
          <w:kern w:val="1"/>
          <w:sz w:val="24"/>
          <w:szCs w:val="24"/>
          <w:lang w:eastAsia="zh-CN"/>
        </w:rPr>
      </w:pPr>
      <w:r w:rsidRPr="0080518E">
        <w:rPr>
          <w:rFonts w:ascii="Calibri" w:eastAsiaTheme="minorEastAsia" w:hAnsi="Times New Roman" w:cs="Times New Roman"/>
          <w:b/>
          <w:bCs/>
          <w:color w:val="000000"/>
          <w:kern w:val="1"/>
          <w:sz w:val="24"/>
          <w:szCs w:val="24"/>
          <w:lang w:val="en-US" w:eastAsia="zh-CN"/>
        </w:rPr>
        <w:t>II</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ИНСТРУКЦИЯ</w:t>
      </w:r>
      <w:r w:rsidR="000A47FB" w:rsidRPr="0080518E">
        <w:rPr>
          <w:rFonts w:ascii="Calibri" w:eastAsiaTheme="minorEastAsia" w:hAnsi="Times New Roman" w:cs="Times New Roman"/>
          <w:b/>
          <w:bCs/>
          <w:color w:val="000000"/>
          <w:kern w:val="1"/>
          <w:sz w:val="24"/>
          <w:szCs w:val="24"/>
          <w:lang w:eastAsia="zh-CN"/>
        </w:rPr>
        <w:br/>
      </w:r>
      <w:r w:rsidR="000A47FB" w:rsidRPr="0080518E">
        <w:rPr>
          <w:rFonts w:ascii="Calibri" w:eastAsiaTheme="minorEastAsia" w:hAnsi="Times New Roman" w:cs="Times New Roman"/>
          <w:b/>
          <w:bCs/>
          <w:color w:val="000000"/>
          <w:kern w:val="1"/>
          <w:sz w:val="24"/>
          <w:szCs w:val="24"/>
          <w:lang w:eastAsia="zh-CN"/>
        </w:rPr>
        <w:t>по</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заполнению</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заявки</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на</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участие</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в</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электронном</w:t>
      </w:r>
      <w:r w:rsidR="000A47FB" w:rsidRPr="0080518E">
        <w:rPr>
          <w:rFonts w:ascii="Calibri" w:eastAsiaTheme="minorEastAsia" w:hAnsi="Times New Roman" w:cs="Times New Roman"/>
          <w:b/>
          <w:bCs/>
          <w:color w:val="000000"/>
          <w:kern w:val="1"/>
          <w:sz w:val="24"/>
          <w:szCs w:val="24"/>
          <w:lang w:eastAsia="zh-CN"/>
        </w:rPr>
        <w:t xml:space="preserve"> </w:t>
      </w:r>
      <w:r w:rsidR="000A47FB" w:rsidRPr="0080518E">
        <w:rPr>
          <w:rFonts w:ascii="Calibri" w:eastAsiaTheme="minorEastAsia" w:hAnsi="Times New Roman" w:cs="Times New Roman"/>
          <w:b/>
          <w:bCs/>
          <w:color w:val="000000"/>
          <w:kern w:val="1"/>
          <w:sz w:val="24"/>
          <w:szCs w:val="24"/>
          <w:lang w:eastAsia="zh-CN"/>
        </w:rPr>
        <w:t>аукционе</w:t>
      </w:r>
    </w:p>
    <w:p w:rsidR="000A47FB" w:rsidRPr="0080518E" w:rsidRDefault="000A47FB" w:rsidP="000353C6">
      <w:pPr>
        <w:suppressAutoHyphens/>
        <w:spacing w:after="0" w:line="276" w:lineRule="auto"/>
        <w:ind w:firstLine="709"/>
        <w:jc w:val="both"/>
        <w:rPr>
          <w:rFonts w:ascii="Times New Roman" w:eastAsia="Times New Roman" w:hAnsi="Times New Roman" w:cs="Times New Roman"/>
          <w:kern w:val="1"/>
          <w:sz w:val="24"/>
          <w:szCs w:val="24"/>
          <w:lang w:eastAsia="ar-SA"/>
        </w:rPr>
      </w:pPr>
      <w:r w:rsidRPr="0080518E">
        <w:rPr>
          <w:rFonts w:ascii="Times New Roman" w:eastAsia="Times New Roman" w:hAnsi="Times New Roman" w:cs="Times New Roman"/>
          <w:kern w:val="1"/>
          <w:sz w:val="24"/>
          <w:szCs w:val="24"/>
          <w:lang w:eastAsia="ar-SA"/>
        </w:rPr>
        <w:t>1. Заявка на участие в аукционе, подготовленная участником закупки, должна быть составлена на русском языке.</w:t>
      </w:r>
    </w:p>
    <w:p w:rsidR="000A47FB" w:rsidRPr="0080518E" w:rsidRDefault="000A47FB" w:rsidP="000353C6">
      <w:pPr>
        <w:suppressAutoHyphens/>
        <w:spacing w:after="0" w:line="276" w:lineRule="auto"/>
        <w:ind w:firstLine="709"/>
        <w:jc w:val="both"/>
        <w:rPr>
          <w:rFonts w:ascii="Times New Roman" w:eastAsia="Times New Roman" w:hAnsi="Times New Roman" w:cs="Times New Roman"/>
          <w:kern w:val="1"/>
          <w:sz w:val="24"/>
          <w:szCs w:val="24"/>
          <w:lang w:eastAsia="ar-SA"/>
        </w:rPr>
      </w:pPr>
      <w:r w:rsidRPr="0080518E">
        <w:rPr>
          <w:rFonts w:ascii="Times New Roman" w:eastAsia="Times New Roman" w:hAnsi="Times New Roman" w:cs="Times New Roman"/>
          <w:kern w:val="1"/>
          <w:sz w:val="24"/>
          <w:szCs w:val="24"/>
          <w:lang w:eastAsia="ar-SA"/>
        </w:rPr>
        <w:t>2. Входящие в заявку на участие в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0A47FB" w:rsidRPr="0080518E" w:rsidRDefault="000A47FB" w:rsidP="000353C6">
      <w:pPr>
        <w:suppressAutoHyphens/>
        <w:spacing w:after="0" w:line="276" w:lineRule="auto"/>
        <w:ind w:firstLine="709"/>
        <w:jc w:val="both"/>
        <w:rPr>
          <w:rFonts w:ascii="Times New Roman" w:eastAsia="Times New Roman" w:hAnsi="Times New Roman" w:cs="Times New Roman"/>
          <w:kern w:val="1"/>
          <w:sz w:val="24"/>
          <w:szCs w:val="24"/>
          <w:lang w:eastAsia="ar-SA"/>
        </w:rPr>
      </w:pPr>
      <w:r w:rsidRPr="0080518E">
        <w:rPr>
          <w:rFonts w:ascii="Times New Roman" w:eastAsia="Times New Roman" w:hAnsi="Times New Roman" w:cs="Times New Roman"/>
          <w:kern w:val="1"/>
          <w:sz w:val="24"/>
          <w:szCs w:val="24"/>
          <w:lang w:eastAsia="ar-SA"/>
        </w:rPr>
        <w:t>3. Все документы, входящие в состав заявки на участие в аукционе, должны иметь четко читаемый текст. При заполнении заявки на участие в электронном аукционе участником закупки должны применяться общепринятые обозначения и наименования в соответствии с требованиями законодательства Российской Федерации, а сведения, которые содержатся в заявке участника электронного аукциона, не допускать двусмысленных толкований.</w:t>
      </w:r>
    </w:p>
    <w:p w:rsidR="000A47FB" w:rsidRPr="0080518E" w:rsidRDefault="000A47FB" w:rsidP="000353C6">
      <w:pPr>
        <w:suppressAutoHyphens/>
        <w:spacing w:after="0" w:line="276" w:lineRule="auto"/>
        <w:ind w:firstLine="709"/>
        <w:jc w:val="both"/>
        <w:rPr>
          <w:rFonts w:ascii="Times New Roman" w:eastAsia="Times New Roman" w:hAnsi="Times New Roman" w:cs="Times New Roman"/>
          <w:kern w:val="1"/>
          <w:sz w:val="24"/>
          <w:szCs w:val="24"/>
          <w:lang w:eastAsia="ar-SA"/>
        </w:rPr>
      </w:pPr>
      <w:r w:rsidRPr="0080518E">
        <w:rPr>
          <w:rFonts w:ascii="Times New Roman" w:eastAsia="Times New Roman" w:hAnsi="Times New Roman" w:cs="Times New Roman"/>
          <w:kern w:val="1"/>
          <w:sz w:val="24"/>
          <w:szCs w:val="24"/>
          <w:lang w:eastAsia="ar-SA"/>
        </w:rPr>
        <w:t>В соответствии с частью 4 статьи 5 Федерального закона № 44-</w:t>
      </w:r>
      <w:proofErr w:type="gramStart"/>
      <w:r w:rsidRPr="0080518E">
        <w:rPr>
          <w:rFonts w:ascii="Times New Roman" w:eastAsia="Times New Roman" w:hAnsi="Times New Roman" w:cs="Times New Roman"/>
          <w:kern w:val="1"/>
          <w:sz w:val="24"/>
          <w:szCs w:val="24"/>
          <w:lang w:eastAsia="ar-SA"/>
        </w:rPr>
        <w:t>ФЗ  в</w:t>
      </w:r>
      <w:proofErr w:type="gramEnd"/>
      <w:r w:rsidRPr="0080518E">
        <w:rPr>
          <w:rFonts w:ascii="Times New Roman" w:eastAsia="Times New Roman" w:hAnsi="Times New Roman" w:cs="Times New Roman"/>
          <w:kern w:val="1"/>
          <w:sz w:val="24"/>
          <w:szCs w:val="24"/>
          <w:lang w:eastAsia="ar-SA"/>
        </w:rPr>
        <w:t xml:space="preserve"> случае наличия противоречий между данными, содержащимися в единой информационной системе в сфере закупок, и данными, содержащимися в информации и документах, направляемых участниками </w:t>
      </w:r>
      <w:r w:rsidRPr="0080518E">
        <w:rPr>
          <w:rFonts w:ascii="Times New Roman" w:eastAsia="Times New Roman" w:hAnsi="Times New Roman" w:cs="Times New Roman"/>
          <w:kern w:val="1"/>
          <w:sz w:val="24"/>
          <w:szCs w:val="24"/>
          <w:lang w:eastAsia="ar-SA"/>
        </w:rPr>
        <w:lastRenderedPageBreak/>
        <w:t>электронного аукциона, приоритет имеет информация, содержащаяся в единой информационной системе в сфере закупок.</w:t>
      </w:r>
    </w:p>
    <w:p w:rsidR="000A47FB" w:rsidRPr="0080518E" w:rsidRDefault="000A47FB" w:rsidP="000353C6">
      <w:pPr>
        <w:suppressAutoHyphens/>
        <w:spacing w:after="0" w:line="276" w:lineRule="auto"/>
        <w:ind w:firstLine="709"/>
        <w:jc w:val="both"/>
        <w:rPr>
          <w:rFonts w:ascii="Times New Roman" w:eastAsia="Times New Roman" w:hAnsi="Times New Roman" w:cs="Times New Roman"/>
          <w:kern w:val="1"/>
          <w:sz w:val="24"/>
          <w:szCs w:val="24"/>
          <w:lang w:eastAsia="ar-SA"/>
        </w:rPr>
      </w:pPr>
      <w:r w:rsidRPr="0080518E">
        <w:rPr>
          <w:rFonts w:ascii="Times New Roman" w:eastAsia="Times New Roman" w:hAnsi="Times New Roman" w:cs="Times New Roman"/>
          <w:kern w:val="1"/>
          <w:sz w:val="24"/>
          <w:szCs w:val="24"/>
          <w:lang w:eastAsia="ar-SA"/>
        </w:rPr>
        <w:t>4.  При подготовке заявки участник размещения заказа должен исходить из того, что он готовит свое предложение с учетом требований к техническим характеристикам и показателям, установленным в извещении после полного изучения содержания вышеназванного извещения и всех приложений к нему.</w:t>
      </w:r>
    </w:p>
    <w:p w:rsidR="000A47FB" w:rsidRPr="0080518E" w:rsidRDefault="000A47FB" w:rsidP="000353C6">
      <w:pPr>
        <w:suppressAutoHyphens/>
        <w:spacing w:after="0" w:line="276" w:lineRule="auto"/>
        <w:ind w:firstLine="709"/>
        <w:jc w:val="both"/>
        <w:rPr>
          <w:rFonts w:ascii="Times New Roman" w:eastAsia="Times New Roman" w:hAnsi="Times New Roman" w:cs="Times New Roman"/>
          <w:kern w:val="1"/>
          <w:sz w:val="24"/>
          <w:szCs w:val="24"/>
          <w:lang w:eastAsia="ar-SA"/>
        </w:rPr>
      </w:pPr>
      <w:r w:rsidRPr="0080518E">
        <w:rPr>
          <w:rFonts w:ascii="Times New Roman" w:eastAsia="Times New Roman" w:hAnsi="Times New Roman" w:cs="Times New Roman"/>
          <w:kern w:val="1"/>
          <w:sz w:val="24"/>
          <w:szCs w:val="24"/>
          <w:lang w:eastAsia="ar-SA"/>
        </w:rPr>
        <w:t>5</w:t>
      </w:r>
      <w:r w:rsidRPr="00C1681B">
        <w:rPr>
          <w:rFonts w:ascii="Times New Roman" w:eastAsia="Times New Roman" w:hAnsi="Times New Roman" w:cs="Times New Roman"/>
          <w:kern w:val="1"/>
          <w:sz w:val="24"/>
          <w:szCs w:val="24"/>
          <w:lang w:eastAsia="ar-SA"/>
        </w:rPr>
        <w:t>.</w:t>
      </w:r>
      <w:r w:rsidRPr="00C1681B">
        <w:rPr>
          <w:rFonts w:ascii="Times New Roman" w:eastAsia="Times New Roman" w:hAnsi="Times New Roman" w:cs="Times New Roman"/>
          <w:b/>
          <w:kern w:val="1"/>
          <w:sz w:val="24"/>
          <w:szCs w:val="24"/>
          <w:lang w:eastAsia="ar-SA"/>
        </w:rPr>
        <w:t xml:space="preserve"> </w:t>
      </w:r>
      <w:r w:rsidR="00FE644F" w:rsidRPr="00C1681B">
        <w:rPr>
          <w:rFonts w:ascii="Times New Roman" w:eastAsia="Times New Roman" w:hAnsi="Times New Roman" w:cs="Times New Roman"/>
          <w:b/>
          <w:kern w:val="1"/>
          <w:sz w:val="24"/>
          <w:szCs w:val="24"/>
          <w:lang w:eastAsia="ar-SA"/>
        </w:rPr>
        <w:t xml:space="preserve"> </w:t>
      </w:r>
      <w:r w:rsidRPr="0080518E">
        <w:rPr>
          <w:rFonts w:ascii="Times New Roman" w:eastAsia="Times New Roman" w:hAnsi="Times New Roman" w:cs="Times New Roman"/>
          <w:kern w:val="1"/>
          <w:sz w:val="24"/>
          <w:szCs w:val="24"/>
          <w:lang w:eastAsia="ar-SA"/>
        </w:rPr>
        <w:t xml:space="preserve"> Участник закупки указывает в заявке обозначения единиц измерения, наименования показателей, технических, функциональных параметров в соответствии с обозначениями, установленными в </w:t>
      </w:r>
      <w:r w:rsidR="00A17AFE" w:rsidRPr="0080518E">
        <w:rPr>
          <w:rFonts w:ascii="Times New Roman" w:eastAsia="Times New Roman" w:hAnsi="Times New Roman" w:cs="Times New Roman"/>
          <w:kern w:val="1"/>
          <w:sz w:val="24"/>
          <w:szCs w:val="24"/>
          <w:lang w:eastAsia="ar-SA"/>
        </w:rPr>
        <w:t>описании объекта закупки</w:t>
      </w:r>
      <w:r w:rsidRPr="0080518E">
        <w:rPr>
          <w:rFonts w:ascii="Times New Roman" w:eastAsia="Times New Roman" w:hAnsi="Times New Roman" w:cs="Times New Roman"/>
          <w:kern w:val="1"/>
          <w:sz w:val="24"/>
          <w:szCs w:val="24"/>
          <w:lang w:eastAsia="ar-SA"/>
        </w:rPr>
        <w:t>.</w:t>
      </w:r>
    </w:p>
    <w:p w:rsidR="007F2172" w:rsidRPr="0080518E" w:rsidRDefault="00C1681B" w:rsidP="000353C6">
      <w:pPr>
        <w:suppressAutoHyphens/>
        <w:spacing w:after="0" w:line="276" w:lineRule="auto"/>
        <w:ind w:firstLine="709"/>
        <w:jc w:val="both"/>
        <w:rPr>
          <w:rFonts w:ascii="PT Serif" w:hAnsi="PT Serif"/>
          <w:color w:val="22272F"/>
          <w:sz w:val="24"/>
          <w:szCs w:val="24"/>
          <w:shd w:val="clear" w:color="auto" w:fill="FFFFFF"/>
        </w:rPr>
      </w:pPr>
      <w:r>
        <w:rPr>
          <w:rFonts w:ascii="Times New Roman" w:eastAsia="Times New Roman" w:hAnsi="Times New Roman" w:cs="Times New Roman"/>
          <w:kern w:val="1"/>
          <w:sz w:val="24"/>
          <w:szCs w:val="24"/>
          <w:lang w:eastAsia="ar-SA"/>
        </w:rPr>
        <w:t>6</w:t>
      </w:r>
      <w:r w:rsidR="000A47FB" w:rsidRPr="0080518E">
        <w:rPr>
          <w:rFonts w:ascii="Times New Roman" w:eastAsia="Times New Roman" w:hAnsi="Times New Roman" w:cs="Times New Roman"/>
          <w:kern w:val="1"/>
          <w:sz w:val="24"/>
          <w:szCs w:val="24"/>
          <w:lang w:eastAsia="ar-SA"/>
        </w:rPr>
        <w:t xml:space="preserve">. </w:t>
      </w:r>
      <w:r w:rsidR="007F2172" w:rsidRPr="0080518E">
        <w:rPr>
          <w:rFonts w:ascii="PT Serif" w:hAnsi="PT Serif"/>
          <w:color w:val="22272F"/>
          <w:sz w:val="24"/>
          <w:szCs w:val="24"/>
          <w:shd w:val="clear" w:color="auto" w:fill="FFFFFF"/>
        </w:rPr>
        <w:t xml:space="preserve">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при </w:t>
      </w:r>
      <w:proofErr w:type="gramStart"/>
      <w:r w:rsidR="007F2172" w:rsidRPr="0080518E">
        <w:rPr>
          <w:rFonts w:ascii="PT Serif" w:hAnsi="PT Serif"/>
          <w:color w:val="22272F"/>
          <w:sz w:val="24"/>
          <w:szCs w:val="24"/>
          <w:shd w:val="clear" w:color="auto" w:fill="FFFFFF"/>
        </w:rPr>
        <w:t>проведении  электронного</w:t>
      </w:r>
      <w:proofErr w:type="gramEnd"/>
      <w:r w:rsidR="007F2172" w:rsidRPr="0080518E">
        <w:rPr>
          <w:rFonts w:ascii="PT Serif" w:hAnsi="PT Serif"/>
          <w:color w:val="22272F"/>
          <w:sz w:val="24"/>
          <w:szCs w:val="24"/>
          <w:shd w:val="clear" w:color="auto" w:fill="FFFFFF"/>
        </w:rPr>
        <w:t xml:space="preserve"> аукциона не позднее чем за три дня до окончания срока подачи заявок на участие в закупке. </w:t>
      </w:r>
    </w:p>
    <w:p w:rsidR="000A47FB" w:rsidRPr="0080518E" w:rsidRDefault="007F2172" w:rsidP="0046226F">
      <w:pPr>
        <w:suppressAutoHyphens/>
        <w:spacing w:after="0" w:line="276" w:lineRule="auto"/>
        <w:ind w:firstLine="709"/>
        <w:jc w:val="both"/>
        <w:rPr>
          <w:sz w:val="24"/>
          <w:szCs w:val="24"/>
        </w:rPr>
      </w:pPr>
      <w:r w:rsidRPr="0080518E">
        <w:rPr>
          <w:rFonts w:ascii="PT Serif" w:hAnsi="PT Serif"/>
          <w:color w:val="22272F"/>
          <w:sz w:val="24"/>
          <w:szCs w:val="24"/>
          <w:shd w:val="clear" w:color="auto" w:fill="FFFFFF"/>
        </w:rPr>
        <w:t>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w:t>
      </w:r>
      <w:hyperlink r:id="rId15" w:anchor="/document/12184522/entry/21" w:history="1">
        <w:r w:rsidRPr="0080518E">
          <w:rPr>
            <w:rFonts w:ascii="PT Serif" w:hAnsi="PT Serif"/>
            <w:color w:val="3272C0"/>
            <w:sz w:val="24"/>
            <w:szCs w:val="24"/>
            <w:shd w:val="clear" w:color="auto" w:fill="FFFFFF"/>
          </w:rPr>
          <w:t>электронной подписью</w:t>
        </w:r>
      </w:hyperlink>
      <w:r w:rsidRPr="0080518E">
        <w:rPr>
          <w:rFonts w:ascii="PT Serif" w:hAnsi="PT Serif"/>
          <w:color w:val="22272F"/>
          <w:sz w:val="24"/>
          <w:szCs w:val="24"/>
          <w:shd w:val="clear" w:color="auto" w:fill="FFFFFF"/>
        </w:rPr>
        <w:t>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 Такие разъяснения не должны изменять суть извещения об осуществлении закупки.</w:t>
      </w:r>
    </w:p>
    <w:sectPr w:rsidR="000A47FB" w:rsidRPr="0080518E" w:rsidSect="00E3052B">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font360">
    <w:altName w:val="Times New Roman"/>
    <w:charset w:val="CC"/>
    <w:family w:val="auto"/>
    <w:pitch w:val="variable"/>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F86"/>
    <w:rsid w:val="000353C6"/>
    <w:rsid w:val="000433C9"/>
    <w:rsid w:val="00095E0C"/>
    <w:rsid w:val="000A47FB"/>
    <w:rsid w:val="000B0702"/>
    <w:rsid w:val="00106A5C"/>
    <w:rsid w:val="00136D43"/>
    <w:rsid w:val="00193A54"/>
    <w:rsid w:val="001B0B1A"/>
    <w:rsid w:val="00202C6A"/>
    <w:rsid w:val="0024096E"/>
    <w:rsid w:val="00242446"/>
    <w:rsid w:val="00266178"/>
    <w:rsid w:val="003242AA"/>
    <w:rsid w:val="003558D2"/>
    <w:rsid w:val="00394F7F"/>
    <w:rsid w:val="004326F8"/>
    <w:rsid w:val="0046226F"/>
    <w:rsid w:val="004729AB"/>
    <w:rsid w:val="004806F4"/>
    <w:rsid w:val="00491460"/>
    <w:rsid w:val="004A3520"/>
    <w:rsid w:val="004A3E68"/>
    <w:rsid w:val="004A78DB"/>
    <w:rsid w:val="004B2B34"/>
    <w:rsid w:val="004D3D6F"/>
    <w:rsid w:val="004F3B2B"/>
    <w:rsid w:val="004F4C0D"/>
    <w:rsid w:val="00515146"/>
    <w:rsid w:val="005250C8"/>
    <w:rsid w:val="00545D61"/>
    <w:rsid w:val="00575461"/>
    <w:rsid w:val="00576C71"/>
    <w:rsid w:val="00587D81"/>
    <w:rsid w:val="006318CF"/>
    <w:rsid w:val="006963D8"/>
    <w:rsid w:val="006B1034"/>
    <w:rsid w:val="006C3974"/>
    <w:rsid w:val="006D524D"/>
    <w:rsid w:val="006D5CB9"/>
    <w:rsid w:val="006E12E9"/>
    <w:rsid w:val="00735242"/>
    <w:rsid w:val="00741957"/>
    <w:rsid w:val="007528C1"/>
    <w:rsid w:val="00783506"/>
    <w:rsid w:val="007863DE"/>
    <w:rsid w:val="007E4A5B"/>
    <w:rsid w:val="007F2172"/>
    <w:rsid w:val="0080518E"/>
    <w:rsid w:val="008247EC"/>
    <w:rsid w:val="00827584"/>
    <w:rsid w:val="008518EC"/>
    <w:rsid w:val="008F3E23"/>
    <w:rsid w:val="009052D0"/>
    <w:rsid w:val="009431BF"/>
    <w:rsid w:val="00946F86"/>
    <w:rsid w:val="00972B29"/>
    <w:rsid w:val="00976246"/>
    <w:rsid w:val="00991209"/>
    <w:rsid w:val="009A2051"/>
    <w:rsid w:val="009B7425"/>
    <w:rsid w:val="009C62A0"/>
    <w:rsid w:val="009D5EAC"/>
    <w:rsid w:val="00A00F55"/>
    <w:rsid w:val="00A034A6"/>
    <w:rsid w:val="00A17AFE"/>
    <w:rsid w:val="00A31F3F"/>
    <w:rsid w:val="00A35EE3"/>
    <w:rsid w:val="00A5137E"/>
    <w:rsid w:val="00A82741"/>
    <w:rsid w:val="00A8545A"/>
    <w:rsid w:val="00AA4699"/>
    <w:rsid w:val="00AA604F"/>
    <w:rsid w:val="00AB3A72"/>
    <w:rsid w:val="00AC1D3B"/>
    <w:rsid w:val="00B46CC0"/>
    <w:rsid w:val="00B85931"/>
    <w:rsid w:val="00B86F91"/>
    <w:rsid w:val="00B91A78"/>
    <w:rsid w:val="00B93FF9"/>
    <w:rsid w:val="00BA6367"/>
    <w:rsid w:val="00BC7788"/>
    <w:rsid w:val="00BE785A"/>
    <w:rsid w:val="00C041E5"/>
    <w:rsid w:val="00C1681B"/>
    <w:rsid w:val="00C2601D"/>
    <w:rsid w:val="00C31225"/>
    <w:rsid w:val="00C42969"/>
    <w:rsid w:val="00C80D0E"/>
    <w:rsid w:val="00CD4BBA"/>
    <w:rsid w:val="00CE2F69"/>
    <w:rsid w:val="00DA513B"/>
    <w:rsid w:val="00DB305B"/>
    <w:rsid w:val="00DC3E46"/>
    <w:rsid w:val="00DC7587"/>
    <w:rsid w:val="00DF6DA7"/>
    <w:rsid w:val="00E0343A"/>
    <w:rsid w:val="00E040C3"/>
    <w:rsid w:val="00E14BCE"/>
    <w:rsid w:val="00E3052B"/>
    <w:rsid w:val="00E3102F"/>
    <w:rsid w:val="00E52044"/>
    <w:rsid w:val="00E70B23"/>
    <w:rsid w:val="00EF7214"/>
    <w:rsid w:val="00F76409"/>
    <w:rsid w:val="00F87457"/>
    <w:rsid w:val="00FA0687"/>
    <w:rsid w:val="00FC36A9"/>
    <w:rsid w:val="00FE34ED"/>
    <w:rsid w:val="00FE644F"/>
    <w:rsid w:val="00FE6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B67C8"/>
  <w15:chartTrackingRefBased/>
  <w15:docId w15:val="{7B549B4E-BCE5-4A13-9B08-D61B9797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F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576C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76C71"/>
    <w:rPr>
      <w:color w:val="0000FF"/>
      <w:u w:val="single"/>
    </w:rPr>
  </w:style>
  <w:style w:type="paragraph" w:customStyle="1" w:styleId="s9">
    <w:name w:val="s_9"/>
    <w:basedOn w:val="a"/>
    <w:rsid w:val="00576C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4195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41957"/>
    <w:rPr>
      <w:rFonts w:ascii="Segoe UI" w:hAnsi="Segoe UI" w:cs="Segoe UI"/>
      <w:sz w:val="18"/>
      <w:szCs w:val="18"/>
    </w:rPr>
  </w:style>
  <w:style w:type="character" w:customStyle="1" w:styleId="a6">
    <w:name w:val="Гипертекстовая ссылка"/>
    <w:uiPriority w:val="99"/>
    <w:rsid w:val="009A2051"/>
    <w:rPr>
      <w:rFonts w:ascii="Times New Roman" w:hAnsi="Times New Roman" w:cs="Times New Roman" w:hint="default"/>
      <w:color w:val="008000"/>
      <w:sz w:val="20"/>
      <w:szCs w:val="20"/>
      <w:u w:val="single"/>
    </w:rPr>
  </w:style>
  <w:style w:type="character" w:customStyle="1" w:styleId="highlightsearch">
    <w:name w:val="highlightsearch"/>
    <w:basedOn w:val="a0"/>
    <w:rsid w:val="009A2051"/>
  </w:style>
  <w:style w:type="paragraph" w:styleId="a7">
    <w:name w:val="Body Text Indent"/>
    <w:basedOn w:val="a"/>
    <w:link w:val="a8"/>
    <w:uiPriority w:val="99"/>
    <w:semiHidden/>
    <w:unhideWhenUsed/>
    <w:rsid w:val="00B46CC0"/>
    <w:pPr>
      <w:suppressAutoHyphens/>
      <w:spacing w:after="120" w:line="276" w:lineRule="auto"/>
      <w:ind w:left="283"/>
    </w:pPr>
    <w:rPr>
      <w:rFonts w:ascii="Calibri" w:eastAsia="Arial Unicode MS" w:hAnsi="Calibri" w:cs="font360"/>
      <w:kern w:val="1"/>
      <w:lang w:eastAsia="ar-SA"/>
    </w:rPr>
  </w:style>
  <w:style w:type="character" w:customStyle="1" w:styleId="a8">
    <w:name w:val="Основной текст с отступом Знак"/>
    <w:basedOn w:val="a0"/>
    <w:link w:val="a7"/>
    <w:uiPriority w:val="99"/>
    <w:semiHidden/>
    <w:rsid w:val="00B46CC0"/>
    <w:rPr>
      <w:rFonts w:ascii="Calibri" w:eastAsia="Arial Unicode MS" w:hAnsi="Calibri" w:cs="font360"/>
      <w:kern w:val="1"/>
      <w:lang w:eastAsia="ar-SA"/>
    </w:rPr>
  </w:style>
  <w:style w:type="character" w:styleId="a9">
    <w:name w:val="FollowedHyperlink"/>
    <w:basedOn w:val="a0"/>
    <w:uiPriority w:val="99"/>
    <w:semiHidden/>
    <w:unhideWhenUsed/>
    <w:rsid w:val="004F3B2B"/>
    <w:rPr>
      <w:color w:val="954F72" w:themeColor="followedHyperlink"/>
      <w:u w:val="single"/>
    </w:rPr>
  </w:style>
  <w:style w:type="paragraph" w:customStyle="1" w:styleId="aa">
    <w:name w:val="Нормальный (таблица)"/>
    <w:basedOn w:val="a"/>
    <w:next w:val="a"/>
    <w:uiPriority w:val="99"/>
    <w:rsid w:val="00F87457"/>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b">
    <w:name w:val="Прижатый влево"/>
    <w:basedOn w:val="a"/>
    <w:next w:val="a"/>
    <w:uiPriority w:val="99"/>
    <w:rsid w:val="00F8745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3575">
      <w:bodyDiv w:val="1"/>
      <w:marLeft w:val="0"/>
      <w:marRight w:val="0"/>
      <w:marTop w:val="0"/>
      <w:marBottom w:val="0"/>
      <w:divBdr>
        <w:top w:val="none" w:sz="0" w:space="0" w:color="auto"/>
        <w:left w:val="none" w:sz="0" w:space="0" w:color="auto"/>
        <w:bottom w:val="none" w:sz="0" w:space="0" w:color="auto"/>
        <w:right w:val="none" w:sz="0" w:space="0" w:color="auto"/>
      </w:divBdr>
      <w:divsChild>
        <w:div w:id="1745831110">
          <w:marLeft w:val="0"/>
          <w:marRight w:val="0"/>
          <w:marTop w:val="0"/>
          <w:marBottom w:val="0"/>
          <w:divBdr>
            <w:top w:val="none" w:sz="0" w:space="0" w:color="auto"/>
            <w:left w:val="none" w:sz="0" w:space="0" w:color="auto"/>
            <w:bottom w:val="none" w:sz="0" w:space="0" w:color="auto"/>
            <w:right w:val="none" w:sz="0" w:space="0" w:color="auto"/>
          </w:divBdr>
        </w:div>
        <w:div w:id="2035568386">
          <w:marLeft w:val="0"/>
          <w:marRight w:val="0"/>
          <w:marTop w:val="0"/>
          <w:marBottom w:val="0"/>
          <w:divBdr>
            <w:top w:val="none" w:sz="0" w:space="0" w:color="auto"/>
            <w:left w:val="none" w:sz="0" w:space="0" w:color="auto"/>
            <w:bottom w:val="none" w:sz="0" w:space="0" w:color="auto"/>
            <w:right w:val="none" w:sz="0" w:space="0" w:color="auto"/>
          </w:divBdr>
        </w:div>
      </w:divsChild>
    </w:div>
    <w:div w:id="1402286883">
      <w:bodyDiv w:val="1"/>
      <w:marLeft w:val="0"/>
      <w:marRight w:val="0"/>
      <w:marTop w:val="0"/>
      <w:marBottom w:val="0"/>
      <w:divBdr>
        <w:top w:val="none" w:sz="0" w:space="0" w:color="auto"/>
        <w:left w:val="none" w:sz="0" w:space="0" w:color="auto"/>
        <w:bottom w:val="none" w:sz="0" w:space="0" w:color="auto"/>
        <w:right w:val="none" w:sz="0" w:space="0" w:color="auto"/>
      </w:divBdr>
      <w:divsChild>
        <w:div w:id="1502116725">
          <w:marLeft w:val="0"/>
          <w:marRight w:val="0"/>
          <w:marTop w:val="240"/>
          <w:marBottom w:val="240"/>
          <w:divBdr>
            <w:top w:val="none" w:sz="0" w:space="0" w:color="auto"/>
            <w:left w:val="none" w:sz="0" w:space="0" w:color="auto"/>
            <w:bottom w:val="none" w:sz="0" w:space="0" w:color="auto"/>
            <w:right w:val="none" w:sz="0" w:space="0" w:color="auto"/>
          </w:divBdr>
        </w:div>
      </w:divsChild>
    </w:div>
    <w:div w:id="1522745761">
      <w:bodyDiv w:val="1"/>
      <w:marLeft w:val="0"/>
      <w:marRight w:val="0"/>
      <w:marTop w:val="0"/>
      <w:marBottom w:val="0"/>
      <w:divBdr>
        <w:top w:val="none" w:sz="0" w:space="0" w:color="auto"/>
        <w:left w:val="none" w:sz="0" w:space="0" w:color="auto"/>
        <w:bottom w:val="none" w:sz="0" w:space="0" w:color="auto"/>
        <w:right w:val="none" w:sz="0" w:space="0" w:color="auto"/>
      </w:divBdr>
      <w:divsChild>
        <w:div w:id="421534797">
          <w:marLeft w:val="0"/>
          <w:marRight w:val="0"/>
          <w:marTop w:val="0"/>
          <w:marBottom w:val="0"/>
          <w:divBdr>
            <w:top w:val="none" w:sz="0" w:space="0" w:color="auto"/>
            <w:left w:val="none" w:sz="0" w:space="0" w:color="auto"/>
            <w:bottom w:val="none" w:sz="0" w:space="0" w:color="auto"/>
            <w:right w:val="none" w:sz="0" w:space="0" w:color="auto"/>
          </w:divBdr>
          <w:divsChild>
            <w:div w:id="730227316">
              <w:marLeft w:val="0"/>
              <w:marRight w:val="0"/>
              <w:marTop w:val="0"/>
              <w:marBottom w:val="0"/>
              <w:divBdr>
                <w:top w:val="none" w:sz="0" w:space="0" w:color="auto"/>
                <w:left w:val="none" w:sz="0" w:space="0" w:color="auto"/>
                <w:bottom w:val="none" w:sz="0" w:space="0" w:color="auto"/>
                <w:right w:val="none" w:sz="0" w:space="0" w:color="auto"/>
              </w:divBdr>
              <w:divsChild>
                <w:div w:id="1898399466">
                  <w:marLeft w:val="0"/>
                  <w:marRight w:val="0"/>
                  <w:marTop w:val="0"/>
                  <w:marBottom w:val="0"/>
                  <w:divBdr>
                    <w:top w:val="none" w:sz="0" w:space="0" w:color="auto"/>
                    <w:left w:val="none" w:sz="0" w:space="0" w:color="auto"/>
                    <w:bottom w:val="none" w:sz="0" w:space="0" w:color="auto"/>
                    <w:right w:val="none" w:sz="0" w:space="0" w:color="auto"/>
                  </w:divBdr>
                  <w:divsChild>
                    <w:div w:id="336932163">
                      <w:marLeft w:val="0"/>
                      <w:marRight w:val="0"/>
                      <w:marTop w:val="0"/>
                      <w:marBottom w:val="0"/>
                      <w:divBdr>
                        <w:top w:val="none" w:sz="0" w:space="0" w:color="auto"/>
                        <w:left w:val="none" w:sz="0" w:space="0" w:color="auto"/>
                        <w:bottom w:val="none" w:sz="0" w:space="0" w:color="auto"/>
                        <w:right w:val="none" w:sz="0" w:space="0" w:color="auto"/>
                      </w:divBdr>
                      <w:divsChild>
                        <w:div w:id="1056470602">
                          <w:marLeft w:val="0"/>
                          <w:marRight w:val="0"/>
                          <w:marTop w:val="0"/>
                          <w:marBottom w:val="0"/>
                          <w:divBdr>
                            <w:top w:val="none" w:sz="0" w:space="0" w:color="auto"/>
                            <w:left w:val="none" w:sz="0" w:space="0" w:color="auto"/>
                            <w:bottom w:val="none" w:sz="0" w:space="0" w:color="auto"/>
                            <w:right w:val="none" w:sz="0" w:space="0" w:color="auto"/>
                          </w:divBdr>
                          <w:divsChild>
                            <w:div w:id="142634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825751">
          <w:marLeft w:val="0"/>
          <w:marRight w:val="0"/>
          <w:marTop w:val="0"/>
          <w:marBottom w:val="0"/>
          <w:divBdr>
            <w:top w:val="none" w:sz="0" w:space="0" w:color="auto"/>
            <w:left w:val="none" w:sz="0" w:space="0" w:color="auto"/>
            <w:bottom w:val="none" w:sz="0" w:space="0" w:color="auto"/>
            <w:right w:val="none" w:sz="0" w:space="0" w:color="auto"/>
          </w:divBdr>
          <w:divsChild>
            <w:div w:id="479923379">
              <w:marLeft w:val="0"/>
              <w:marRight w:val="0"/>
              <w:marTop w:val="0"/>
              <w:marBottom w:val="0"/>
              <w:divBdr>
                <w:top w:val="none" w:sz="0" w:space="0" w:color="auto"/>
                <w:left w:val="none" w:sz="0" w:space="0" w:color="auto"/>
                <w:bottom w:val="none" w:sz="0" w:space="0" w:color="auto"/>
                <w:right w:val="none" w:sz="0" w:space="0" w:color="auto"/>
              </w:divBdr>
              <w:divsChild>
                <w:div w:id="1276063698">
                  <w:marLeft w:val="0"/>
                  <w:marRight w:val="0"/>
                  <w:marTop w:val="0"/>
                  <w:marBottom w:val="0"/>
                  <w:divBdr>
                    <w:top w:val="none" w:sz="0" w:space="0" w:color="auto"/>
                    <w:left w:val="none" w:sz="0" w:space="0" w:color="auto"/>
                    <w:bottom w:val="none" w:sz="0" w:space="0" w:color="auto"/>
                    <w:right w:val="none" w:sz="0" w:space="0" w:color="auto"/>
                  </w:divBdr>
                  <w:divsChild>
                    <w:div w:id="1538154270">
                      <w:marLeft w:val="0"/>
                      <w:marRight w:val="0"/>
                      <w:marTop w:val="0"/>
                      <w:marBottom w:val="0"/>
                      <w:divBdr>
                        <w:top w:val="none" w:sz="0" w:space="0" w:color="auto"/>
                        <w:left w:val="none" w:sz="0" w:space="0" w:color="auto"/>
                        <w:bottom w:val="none" w:sz="0" w:space="0" w:color="auto"/>
                        <w:right w:val="none" w:sz="0" w:space="0" w:color="auto"/>
                      </w:divBdr>
                      <w:divsChild>
                        <w:div w:id="1389456059">
                          <w:marLeft w:val="0"/>
                          <w:marRight w:val="0"/>
                          <w:marTop w:val="0"/>
                          <w:marBottom w:val="0"/>
                          <w:divBdr>
                            <w:top w:val="none" w:sz="0" w:space="0" w:color="auto"/>
                            <w:left w:val="none" w:sz="0" w:space="0" w:color="auto"/>
                            <w:bottom w:val="none" w:sz="0" w:space="0" w:color="auto"/>
                            <w:right w:val="none" w:sz="0" w:space="0" w:color="auto"/>
                          </w:divBdr>
                          <w:divsChild>
                            <w:div w:id="1216044105">
                              <w:marLeft w:val="0"/>
                              <w:marRight w:val="0"/>
                              <w:marTop w:val="0"/>
                              <w:marBottom w:val="0"/>
                              <w:divBdr>
                                <w:top w:val="none" w:sz="0" w:space="0" w:color="auto"/>
                                <w:left w:val="none" w:sz="0" w:space="0" w:color="auto"/>
                                <w:bottom w:val="none" w:sz="0" w:space="0" w:color="auto"/>
                                <w:right w:val="none" w:sz="0" w:space="0" w:color="auto"/>
                              </w:divBdr>
                            </w:div>
                            <w:div w:id="2134860723">
                              <w:marLeft w:val="0"/>
                              <w:marRight w:val="0"/>
                              <w:marTop w:val="0"/>
                              <w:marBottom w:val="0"/>
                              <w:divBdr>
                                <w:top w:val="none" w:sz="0" w:space="0" w:color="auto"/>
                                <w:left w:val="none" w:sz="0" w:space="0" w:color="auto"/>
                                <w:bottom w:val="none" w:sz="0" w:space="0" w:color="auto"/>
                                <w:right w:val="none" w:sz="0" w:space="0" w:color="auto"/>
                              </w:divBdr>
                            </w:div>
                            <w:div w:id="1797602557">
                              <w:marLeft w:val="0"/>
                              <w:marRight w:val="0"/>
                              <w:marTop w:val="0"/>
                              <w:marBottom w:val="0"/>
                              <w:divBdr>
                                <w:top w:val="none" w:sz="0" w:space="0" w:color="auto"/>
                                <w:left w:val="none" w:sz="0" w:space="0" w:color="auto"/>
                                <w:bottom w:val="none" w:sz="0" w:space="0" w:color="auto"/>
                                <w:right w:val="none" w:sz="0" w:space="0" w:color="auto"/>
                              </w:divBdr>
                            </w:div>
                            <w:div w:id="1130048889">
                              <w:marLeft w:val="0"/>
                              <w:marRight w:val="0"/>
                              <w:marTop w:val="0"/>
                              <w:marBottom w:val="0"/>
                              <w:divBdr>
                                <w:top w:val="none" w:sz="0" w:space="0" w:color="auto"/>
                                <w:left w:val="none" w:sz="0" w:space="0" w:color="auto"/>
                                <w:bottom w:val="none" w:sz="0" w:space="0" w:color="auto"/>
                                <w:right w:val="none" w:sz="0" w:space="0" w:color="auto"/>
                              </w:divBdr>
                            </w:div>
                            <w:div w:id="149443233">
                              <w:marLeft w:val="0"/>
                              <w:marRight w:val="0"/>
                              <w:marTop w:val="0"/>
                              <w:marBottom w:val="0"/>
                              <w:divBdr>
                                <w:top w:val="none" w:sz="0" w:space="0" w:color="auto"/>
                                <w:left w:val="none" w:sz="0" w:space="0" w:color="auto"/>
                                <w:bottom w:val="none" w:sz="0" w:space="0" w:color="auto"/>
                                <w:right w:val="none" w:sz="0" w:space="0" w:color="auto"/>
                              </w:divBdr>
                            </w:div>
                            <w:div w:id="313603978">
                              <w:marLeft w:val="0"/>
                              <w:marRight w:val="0"/>
                              <w:marTop w:val="0"/>
                              <w:marBottom w:val="0"/>
                              <w:divBdr>
                                <w:top w:val="none" w:sz="0" w:space="0" w:color="auto"/>
                                <w:left w:val="none" w:sz="0" w:space="0" w:color="auto"/>
                                <w:bottom w:val="none" w:sz="0" w:space="0" w:color="auto"/>
                                <w:right w:val="none" w:sz="0" w:space="0" w:color="auto"/>
                              </w:divBdr>
                            </w:div>
                            <w:div w:id="911158471">
                              <w:marLeft w:val="0"/>
                              <w:marRight w:val="0"/>
                              <w:marTop w:val="0"/>
                              <w:marBottom w:val="0"/>
                              <w:divBdr>
                                <w:top w:val="none" w:sz="0" w:space="0" w:color="auto"/>
                                <w:left w:val="none" w:sz="0" w:space="0" w:color="auto"/>
                                <w:bottom w:val="none" w:sz="0" w:space="0" w:color="auto"/>
                                <w:right w:val="none" w:sz="0" w:space="0" w:color="auto"/>
                              </w:divBdr>
                            </w:div>
                            <w:div w:id="1633635623">
                              <w:marLeft w:val="0"/>
                              <w:marRight w:val="0"/>
                              <w:marTop w:val="0"/>
                              <w:marBottom w:val="0"/>
                              <w:divBdr>
                                <w:top w:val="none" w:sz="0" w:space="0" w:color="auto"/>
                                <w:left w:val="none" w:sz="0" w:space="0" w:color="auto"/>
                                <w:bottom w:val="none" w:sz="0" w:space="0" w:color="auto"/>
                                <w:right w:val="none" w:sz="0" w:space="0" w:color="auto"/>
                              </w:divBdr>
                            </w:div>
                            <w:div w:id="2023586498">
                              <w:marLeft w:val="0"/>
                              <w:marRight w:val="0"/>
                              <w:marTop w:val="0"/>
                              <w:marBottom w:val="0"/>
                              <w:divBdr>
                                <w:top w:val="none" w:sz="0" w:space="0" w:color="auto"/>
                                <w:left w:val="none" w:sz="0" w:space="0" w:color="auto"/>
                                <w:bottom w:val="none" w:sz="0" w:space="0" w:color="auto"/>
                                <w:right w:val="none" w:sz="0" w:space="0" w:color="auto"/>
                              </w:divBdr>
                            </w:div>
                            <w:div w:id="230234021">
                              <w:marLeft w:val="0"/>
                              <w:marRight w:val="0"/>
                              <w:marTop w:val="0"/>
                              <w:marBottom w:val="0"/>
                              <w:divBdr>
                                <w:top w:val="none" w:sz="0" w:space="0" w:color="auto"/>
                                <w:left w:val="none" w:sz="0" w:space="0" w:color="auto"/>
                                <w:bottom w:val="none" w:sz="0" w:space="0" w:color="auto"/>
                                <w:right w:val="none" w:sz="0" w:space="0" w:color="auto"/>
                              </w:divBdr>
                            </w:div>
                            <w:div w:id="727190672">
                              <w:marLeft w:val="0"/>
                              <w:marRight w:val="0"/>
                              <w:marTop w:val="0"/>
                              <w:marBottom w:val="0"/>
                              <w:divBdr>
                                <w:top w:val="none" w:sz="0" w:space="0" w:color="auto"/>
                                <w:left w:val="none" w:sz="0" w:space="0" w:color="auto"/>
                                <w:bottom w:val="none" w:sz="0" w:space="0" w:color="auto"/>
                                <w:right w:val="none" w:sz="0" w:space="0" w:color="auto"/>
                              </w:divBdr>
                            </w:div>
                            <w:div w:id="1770618326">
                              <w:marLeft w:val="0"/>
                              <w:marRight w:val="0"/>
                              <w:marTop w:val="0"/>
                              <w:marBottom w:val="0"/>
                              <w:divBdr>
                                <w:top w:val="none" w:sz="0" w:space="0" w:color="auto"/>
                                <w:left w:val="none" w:sz="0" w:space="0" w:color="auto"/>
                                <w:bottom w:val="none" w:sz="0" w:space="0" w:color="auto"/>
                                <w:right w:val="none" w:sz="0" w:space="0" w:color="auto"/>
                              </w:divBdr>
                            </w:div>
                            <w:div w:id="479611623">
                              <w:marLeft w:val="0"/>
                              <w:marRight w:val="0"/>
                              <w:marTop w:val="0"/>
                              <w:marBottom w:val="0"/>
                              <w:divBdr>
                                <w:top w:val="none" w:sz="0" w:space="0" w:color="auto"/>
                                <w:left w:val="none" w:sz="0" w:space="0" w:color="auto"/>
                                <w:bottom w:val="none" w:sz="0" w:space="0" w:color="auto"/>
                                <w:right w:val="none" w:sz="0" w:space="0" w:color="auto"/>
                              </w:divBdr>
                            </w:div>
                            <w:div w:id="652878821">
                              <w:marLeft w:val="0"/>
                              <w:marRight w:val="0"/>
                              <w:marTop w:val="0"/>
                              <w:marBottom w:val="0"/>
                              <w:divBdr>
                                <w:top w:val="none" w:sz="0" w:space="0" w:color="auto"/>
                                <w:left w:val="none" w:sz="0" w:space="0" w:color="auto"/>
                                <w:bottom w:val="none" w:sz="0" w:space="0" w:color="auto"/>
                                <w:right w:val="none" w:sz="0" w:space="0" w:color="auto"/>
                              </w:divBdr>
                            </w:div>
                            <w:div w:id="438067292">
                              <w:marLeft w:val="0"/>
                              <w:marRight w:val="0"/>
                              <w:marTop w:val="0"/>
                              <w:marBottom w:val="0"/>
                              <w:divBdr>
                                <w:top w:val="none" w:sz="0" w:space="0" w:color="auto"/>
                                <w:left w:val="none" w:sz="0" w:space="0" w:color="auto"/>
                                <w:bottom w:val="none" w:sz="0" w:space="0" w:color="auto"/>
                                <w:right w:val="none" w:sz="0" w:space="0" w:color="auto"/>
                              </w:divBdr>
                            </w:div>
                          </w:divsChild>
                        </w:div>
                        <w:div w:id="1685591467">
                          <w:marLeft w:val="0"/>
                          <w:marRight w:val="0"/>
                          <w:marTop w:val="0"/>
                          <w:marBottom w:val="0"/>
                          <w:divBdr>
                            <w:top w:val="none" w:sz="0" w:space="0" w:color="auto"/>
                            <w:left w:val="none" w:sz="0" w:space="0" w:color="auto"/>
                            <w:bottom w:val="none" w:sz="0" w:space="0" w:color="auto"/>
                            <w:right w:val="none" w:sz="0" w:space="0" w:color="auto"/>
                          </w:divBdr>
                          <w:divsChild>
                            <w:div w:id="622076076">
                              <w:marLeft w:val="0"/>
                              <w:marRight w:val="0"/>
                              <w:marTop w:val="0"/>
                              <w:marBottom w:val="0"/>
                              <w:divBdr>
                                <w:top w:val="none" w:sz="0" w:space="0" w:color="auto"/>
                                <w:left w:val="none" w:sz="0" w:space="0" w:color="auto"/>
                                <w:bottom w:val="none" w:sz="0" w:space="0" w:color="auto"/>
                                <w:right w:val="none" w:sz="0" w:space="0" w:color="auto"/>
                              </w:divBdr>
                            </w:div>
                            <w:div w:id="2104717552">
                              <w:marLeft w:val="0"/>
                              <w:marRight w:val="0"/>
                              <w:marTop w:val="0"/>
                              <w:marBottom w:val="0"/>
                              <w:divBdr>
                                <w:top w:val="none" w:sz="0" w:space="0" w:color="auto"/>
                                <w:left w:val="none" w:sz="0" w:space="0" w:color="auto"/>
                                <w:bottom w:val="none" w:sz="0" w:space="0" w:color="auto"/>
                                <w:right w:val="none" w:sz="0" w:space="0" w:color="auto"/>
                              </w:divBdr>
                            </w:div>
                            <w:div w:id="1059474975">
                              <w:marLeft w:val="0"/>
                              <w:marRight w:val="0"/>
                              <w:marTop w:val="0"/>
                              <w:marBottom w:val="0"/>
                              <w:divBdr>
                                <w:top w:val="none" w:sz="0" w:space="0" w:color="auto"/>
                                <w:left w:val="none" w:sz="0" w:space="0" w:color="auto"/>
                                <w:bottom w:val="none" w:sz="0" w:space="0" w:color="auto"/>
                                <w:right w:val="none" w:sz="0" w:space="0" w:color="auto"/>
                              </w:divBdr>
                            </w:div>
                            <w:div w:id="544097843">
                              <w:marLeft w:val="0"/>
                              <w:marRight w:val="0"/>
                              <w:marTop w:val="0"/>
                              <w:marBottom w:val="0"/>
                              <w:divBdr>
                                <w:top w:val="none" w:sz="0" w:space="0" w:color="auto"/>
                                <w:left w:val="none" w:sz="0" w:space="0" w:color="auto"/>
                                <w:bottom w:val="none" w:sz="0" w:space="0" w:color="auto"/>
                                <w:right w:val="none" w:sz="0" w:space="0" w:color="auto"/>
                              </w:divBdr>
                            </w:div>
                            <w:div w:id="1071390965">
                              <w:marLeft w:val="0"/>
                              <w:marRight w:val="0"/>
                              <w:marTop w:val="0"/>
                              <w:marBottom w:val="0"/>
                              <w:divBdr>
                                <w:top w:val="none" w:sz="0" w:space="0" w:color="auto"/>
                                <w:left w:val="none" w:sz="0" w:space="0" w:color="auto"/>
                                <w:bottom w:val="none" w:sz="0" w:space="0" w:color="auto"/>
                                <w:right w:val="none" w:sz="0" w:space="0" w:color="auto"/>
                              </w:divBdr>
                            </w:div>
                          </w:divsChild>
                        </w:div>
                        <w:div w:id="1587492598">
                          <w:marLeft w:val="0"/>
                          <w:marRight w:val="0"/>
                          <w:marTop w:val="0"/>
                          <w:marBottom w:val="0"/>
                          <w:divBdr>
                            <w:top w:val="none" w:sz="0" w:space="0" w:color="auto"/>
                            <w:left w:val="none" w:sz="0" w:space="0" w:color="auto"/>
                            <w:bottom w:val="none" w:sz="0" w:space="0" w:color="auto"/>
                            <w:right w:val="none" w:sz="0" w:space="0" w:color="auto"/>
                          </w:divBdr>
                        </w:div>
                        <w:div w:id="377701019">
                          <w:marLeft w:val="0"/>
                          <w:marRight w:val="0"/>
                          <w:marTop w:val="0"/>
                          <w:marBottom w:val="0"/>
                          <w:divBdr>
                            <w:top w:val="none" w:sz="0" w:space="0" w:color="auto"/>
                            <w:left w:val="none" w:sz="0" w:space="0" w:color="auto"/>
                            <w:bottom w:val="none" w:sz="0" w:space="0" w:color="auto"/>
                            <w:right w:val="none" w:sz="0" w:space="0" w:color="auto"/>
                          </w:divBdr>
                        </w:div>
                        <w:div w:id="1141996171">
                          <w:marLeft w:val="0"/>
                          <w:marRight w:val="0"/>
                          <w:marTop w:val="0"/>
                          <w:marBottom w:val="0"/>
                          <w:divBdr>
                            <w:top w:val="none" w:sz="0" w:space="0" w:color="auto"/>
                            <w:left w:val="none" w:sz="0" w:space="0" w:color="auto"/>
                            <w:bottom w:val="none" w:sz="0" w:space="0" w:color="auto"/>
                            <w:right w:val="none" w:sz="0" w:space="0" w:color="auto"/>
                          </w:divBdr>
                        </w:div>
                      </w:divsChild>
                    </w:div>
                    <w:div w:id="1313674027">
                      <w:marLeft w:val="0"/>
                      <w:marRight w:val="0"/>
                      <w:marTop w:val="0"/>
                      <w:marBottom w:val="0"/>
                      <w:divBdr>
                        <w:top w:val="none" w:sz="0" w:space="0" w:color="auto"/>
                        <w:left w:val="none" w:sz="0" w:space="0" w:color="auto"/>
                        <w:bottom w:val="none" w:sz="0" w:space="0" w:color="auto"/>
                        <w:right w:val="none" w:sz="0" w:space="0" w:color="auto"/>
                      </w:divBdr>
                      <w:divsChild>
                        <w:div w:id="843474688">
                          <w:marLeft w:val="0"/>
                          <w:marRight w:val="0"/>
                          <w:marTop w:val="0"/>
                          <w:marBottom w:val="0"/>
                          <w:divBdr>
                            <w:top w:val="none" w:sz="0" w:space="0" w:color="auto"/>
                            <w:left w:val="none" w:sz="0" w:space="0" w:color="auto"/>
                            <w:bottom w:val="none" w:sz="0" w:space="0" w:color="auto"/>
                            <w:right w:val="none" w:sz="0" w:space="0" w:color="auto"/>
                          </w:divBdr>
                        </w:div>
                        <w:div w:id="28383823">
                          <w:marLeft w:val="0"/>
                          <w:marRight w:val="0"/>
                          <w:marTop w:val="0"/>
                          <w:marBottom w:val="0"/>
                          <w:divBdr>
                            <w:top w:val="none" w:sz="0" w:space="0" w:color="auto"/>
                            <w:left w:val="none" w:sz="0" w:space="0" w:color="auto"/>
                            <w:bottom w:val="none" w:sz="0" w:space="0" w:color="auto"/>
                            <w:right w:val="none" w:sz="0" w:space="0" w:color="auto"/>
                          </w:divBdr>
                        </w:div>
                      </w:divsChild>
                    </w:div>
                    <w:div w:id="1735811435">
                      <w:marLeft w:val="0"/>
                      <w:marRight w:val="0"/>
                      <w:marTop w:val="0"/>
                      <w:marBottom w:val="0"/>
                      <w:divBdr>
                        <w:top w:val="none" w:sz="0" w:space="0" w:color="auto"/>
                        <w:left w:val="none" w:sz="0" w:space="0" w:color="auto"/>
                        <w:bottom w:val="none" w:sz="0" w:space="0" w:color="auto"/>
                        <w:right w:val="none" w:sz="0" w:space="0" w:color="auto"/>
                      </w:divBdr>
                    </w:div>
                    <w:div w:id="1994212820">
                      <w:marLeft w:val="0"/>
                      <w:marRight w:val="0"/>
                      <w:marTop w:val="0"/>
                      <w:marBottom w:val="0"/>
                      <w:divBdr>
                        <w:top w:val="none" w:sz="0" w:space="0" w:color="auto"/>
                        <w:left w:val="none" w:sz="0" w:space="0" w:color="auto"/>
                        <w:bottom w:val="none" w:sz="0" w:space="0" w:color="auto"/>
                        <w:right w:val="none" w:sz="0" w:space="0" w:color="auto"/>
                      </w:divBdr>
                    </w:div>
                    <w:div w:id="1803881592">
                      <w:marLeft w:val="0"/>
                      <w:marRight w:val="0"/>
                      <w:marTop w:val="0"/>
                      <w:marBottom w:val="0"/>
                      <w:divBdr>
                        <w:top w:val="none" w:sz="0" w:space="0" w:color="auto"/>
                        <w:left w:val="none" w:sz="0" w:space="0" w:color="auto"/>
                        <w:bottom w:val="none" w:sz="0" w:space="0" w:color="auto"/>
                        <w:right w:val="none" w:sz="0" w:space="0" w:color="auto"/>
                      </w:divBdr>
                    </w:div>
                    <w:div w:id="1359429539">
                      <w:marLeft w:val="0"/>
                      <w:marRight w:val="0"/>
                      <w:marTop w:val="0"/>
                      <w:marBottom w:val="0"/>
                      <w:divBdr>
                        <w:top w:val="none" w:sz="0" w:space="0" w:color="auto"/>
                        <w:left w:val="none" w:sz="0" w:space="0" w:color="auto"/>
                        <w:bottom w:val="none" w:sz="0" w:space="0" w:color="auto"/>
                        <w:right w:val="none" w:sz="0" w:space="0" w:color="auto"/>
                      </w:divBdr>
                      <w:divsChild>
                        <w:div w:id="1860242500">
                          <w:marLeft w:val="0"/>
                          <w:marRight w:val="0"/>
                          <w:marTop w:val="0"/>
                          <w:marBottom w:val="0"/>
                          <w:divBdr>
                            <w:top w:val="none" w:sz="0" w:space="0" w:color="auto"/>
                            <w:left w:val="none" w:sz="0" w:space="0" w:color="auto"/>
                            <w:bottom w:val="none" w:sz="0" w:space="0" w:color="auto"/>
                            <w:right w:val="none" w:sz="0" w:space="0" w:color="auto"/>
                          </w:divBdr>
                        </w:div>
                        <w:div w:id="1639727188">
                          <w:marLeft w:val="0"/>
                          <w:marRight w:val="0"/>
                          <w:marTop w:val="0"/>
                          <w:marBottom w:val="0"/>
                          <w:divBdr>
                            <w:top w:val="none" w:sz="0" w:space="0" w:color="auto"/>
                            <w:left w:val="none" w:sz="0" w:space="0" w:color="auto"/>
                            <w:bottom w:val="none" w:sz="0" w:space="0" w:color="auto"/>
                            <w:right w:val="none" w:sz="0" w:space="0" w:color="auto"/>
                          </w:divBdr>
                          <w:divsChild>
                            <w:div w:id="626087431">
                              <w:marLeft w:val="0"/>
                              <w:marRight w:val="0"/>
                              <w:marTop w:val="240"/>
                              <w:marBottom w:val="240"/>
                              <w:divBdr>
                                <w:top w:val="none" w:sz="0" w:space="0" w:color="auto"/>
                                <w:left w:val="none" w:sz="0" w:space="0" w:color="auto"/>
                                <w:bottom w:val="none" w:sz="0" w:space="0" w:color="auto"/>
                                <w:right w:val="none" w:sz="0" w:space="0" w:color="auto"/>
                              </w:divBdr>
                            </w:div>
                          </w:divsChild>
                        </w:div>
                        <w:div w:id="1871604765">
                          <w:marLeft w:val="0"/>
                          <w:marRight w:val="0"/>
                          <w:marTop w:val="0"/>
                          <w:marBottom w:val="0"/>
                          <w:divBdr>
                            <w:top w:val="none" w:sz="0" w:space="0" w:color="auto"/>
                            <w:left w:val="none" w:sz="0" w:space="0" w:color="auto"/>
                            <w:bottom w:val="none" w:sz="0" w:space="0" w:color="auto"/>
                            <w:right w:val="none" w:sz="0" w:space="0" w:color="auto"/>
                          </w:divBdr>
                        </w:div>
                        <w:div w:id="1151945495">
                          <w:marLeft w:val="0"/>
                          <w:marRight w:val="0"/>
                          <w:marTop w:val="0"/>
                          <w:marBottom w:val="0"/>
                          <w:divBdr>
                            <w:top w:val="none" w:sz="0" w:space="0" w:color="auto"/>
                            <w:left w:val="none" w:sz="0" w:space="0" w:color="auto"/>
                            <w:bottom w:val="none" w:sz="0" w:space="0" w:color="auto"/>
                            <w:right w:val="none" w:sz="0" w:space="0" w:color="auto"/>
                          </w:divBdr>
                        </w:div>
                        <w:div w:id="2013988334">
                          <w:marLeft w:val="0"/>
                          <w:marRight w:val="0"/>
                          <w:marTop w:val="0"/>
                          <w:marBottom w:val="0"/>
                          <w:divBdr>
                            <w:top w:val="none" w:sz="0" w:space="0" w:color="auto"/>
                            <w:left w:val="none" w:sz="0" w:space="0" w:color="auto"/>
                            <w:bottom w:val="none" w:sz="0" w:space="0" w:color="auto"/>
                            <w:right w:val="none" w:sz="0" w:space="0" w:color="auto"/>
                          </w:divBdr>
                          <w:divsChild>
                            <w:div w:id="1307469641">
                              <w:marLeft w:val="0"/>
                              <w:marRight w:val="0"/>
                              <w:marTop w:val="0"/>
                              <w:marBottom w:val="0"/>
                              <w:divBdr>
                                <w:top w:val="none" w:sz="0" w:space="0" w:color="auto"/>
                                <w:left w:val="none" w:sz="0" w:space="0" w:color="auto"/>
                                <w:bottom w:val="none" w:sz="0" w:space="0" w:color="auto"/>
                                <w:right w:val="none" w:sz="0" w:space="0" w:color="auto"/>
                              </w:divBdr>
                            </w:div>
                            <w:div w:id="334264044">
                              <w:marLeft w:val="0"/>
                              <w:marRight w:val="0"/>
                              <w:marTop w:val="0"/>
                              <w:marBottom w:val="0"/>
                              <w:divBdr>
                                <w:top w:val="none" w:sz="0" w:space="0" w:color="auto"/>
                                <w:left w:val="none" w:sz="0" w:space="0" w:color="auto"/>
                                <w:bottom w:val="none" w:sz="0" w:space="0" w:color="auto"/>
                                <w:right w:val="none" w:sz="0" w:space="0" w:color="auto"/>
                              </w:divBdr>
                            </w:div>
                            <w:div w:id="1660690104">
                              <w:marLeft w:val="0"/>
                              <w:marRight w:val="0"/>
                              <w:marTop w:val="0"/>
                              <w:marBottom w:val="0"/>
                              <w:divBdr>
                                <w:top w:val="none" w:sz="0" w:space="0" w:color="auto"/>
                                <w:left w:val="none" w:sz="0" w:space="0" w:color="auto"/>
                                <w:bottom w:val="none" w:sz="0" w:space="0" w:color="auto"/>
                                <w:right w:val="none" w:sz="0" w:space="0" w:color="auto"/>
                              </w:divBdr>
                            </w:div>
                            <w:div w:id="1992098511">
                              <w:marLeft w:val="0"/>
                              <w:marRight w:val="0"/>
                              <w:marTop w:val="0"/>
                              <w:marBottom w:val="0"/>
                              <w:divBdr>
                                <w:top w:val="none" w:sz="0" w:space="0" w:color="auto"/>
                                <w:left w:val="none" w:sz="0" w:space="0" w:color="auto"/>
                                <w:bottom w:val="none" w:sz="0" w:space="0" w:color="auto"/>
                                <w:right w:val="none" w:sz="0" w:space="0" w:color="auto"/>
                              </w:divBdr>
                            </w:div>
                            <w:div w:id="927233943">
                              <w:marLeft w:val="0"/>
                              <w:marRight w:val="0"/>
                              <w:marTop w:val="0"/>
                              <w:marBottom w:val="0"/>
                              <w:divBdr>
                                <w:top w:val="none" w:sz="0" w:space="0" w:color="auto"/>
                                <w:left w:val="none" w:sz="0" w:space="0" w:color="auto"/>
                                <w:bottom w:val="none" w:sz="0" w:space="0" w:color="auto"/>
                                <w:right w:val="none" w:sz="0" w:space="0" w:color="auto"/>
                              </w:divBdr>
                            </w:div>
                            <w:div w:id="2110540512">
                              <w:marLeft w:val="0"/>
                              <w:marRight w:val="0"/>
                              <w:marTop w:val="0"/>
                              <w:marBottom w:val="0"/>
                              <w:divBdr>
                                <w:top w:val="none" w:sz="0" w:space="0" w:color="auto"/>
                                <w:left w:val="none" w:sz="0" w:space="0" w:color="auto"/>
                                <w:bottom w:val="none" w:sz="0" w:space="0" w:color="auto"/>
                                <w:right w:val="none" w:sz="0" w:space="0" w:color="auto"/>
                              </w:divBdr>
                            </w:div>
                            <w:div w:id="56056458">
                              <w:marLeft w:val="0"/>
                              <w:marRight w:val="0"/>
                              <w:marTop w:val="0"/>
                              <w:marBottom w:val="0"/>
                              <w:divBdr>
                                <w:top w:val="none" w:sz="0" w:space="0" w:color="auto"/>
                                <w:left w:val="none" w:sz="0" w:space="0" w:color="auto"/>
                                <w:bottom w:val="none" w:sz="0" w:space="0" w:color="auto"/>
                                <w:right w:val="none" w:sz="0" w:space="0" w:color="auto"/>
                              </w:divBdr>
                            </w:div>
                            <w:div w:id="2129741198">
                              <w:marLeft w:val="0"/>
                              <w:marRight w:val="0"/>
                              <w:marTop w:val="0"/>
                              <w:marBottom w:val="0"/>
                              <w:divBdr>
                                <w:top w:val="none" w:sz="0" w:space="0" w:color="auto"/>
                                <w:left w:val="none" w:sz="0" w:space="0" w:color="auto"/>
                                <w:bottom w:val="none" w:sz="0" w:space="0" w:color="auto"/>
                                <w:right w:val="none" w:sz="0" w:space="0" w:color="auto"/>
                              </w:divBdr>
                            </w:div>
                            <w:div w:id="2109344791">
                              <w:marLeft w:val="0"/>
                              <w:marRight w:val="0"/>
                              <w:marTop w:val="0"/>
                              <w:marBottom w:val="0"/>
                              <w:divBdr>
                                <w:top w:val="none" w:sz="0" w:space="0" w:color="auto"/>
                                <w:left w:val="none" w:sz="0" w:space="0" w:color="auto"/>
                                <w:bottom w:val="none" w:sz="0" w:space="0" w:color="auto"/>
                                <w:right w:val="none" w:sz="0" w:space="0" w:color="auto"/>
                              </w:divBdr>
                            </w:div>
                            <w:div w:id="1476406858">
                              <w:marLeft w:val="0"/>
                              <w:marRight w:val="0"/>
                              <w:marTop w:val="0"/>
                              <w:marBottom w:val="0"/>
                              <w:divBdr>
                                <w:top w:val="none" w:sz="0" w:space="0" w:color="auto"/>
                                <w:left w:val="none" w:sz="0" w:space="0" w:color="auto"/>
                                <w:bottom w:val="none" w:sz="0" w:space="0" w:color="auto"/>
                                <w:right w:val="none" w:sz="0" w:space="0" w:color="auto"/>
                              </w:divBdr>
                            </w:div>
                            <w:div w:id="1693802454">
                              <w:marLeft w:val="0"/>
                              <w:marRight w:val="0"/>
                              <w:marTop w:val="0"/>
                              <w:marBottom w:val="0"/>
                              <w:divBdr>
                                <w:top w:val="none" w:sz="0" w:space="0" w:color="auto"/>
                                <w:left w:val="none" w:sz="0" w:space="0" w:color="auto"/>
                                <w:bottom w:val="none" w:sz="0" w:space="0" w:color="auto"/>
                                <w:right w:val="none" w:sz="0" w:space="0" w:color="auto"/>
                              </w:divBdr>
                            </w:div>
                            <w:div w:id="1105343224">
                              <w:marLeft w:val="0"/>
                              <w:marRight w:val="0"/>
                              <w:marTop w:val="0"/>
                              <w:marBottom w:val="0"/>
                              <w:divBdr>
                                <w:top w:val="none" w:sz="0" w:space="0" w:color="auto"/>
                                <w:left w:val="none" w:sz="0" w:space="0" w:color="auto"/>
                                <w:bottom w:val="none" w:sz="0" w:space="0" w:color="auto"/>
                                <w:right w:val="none" w:sz="0" w:space="0" w:color="auto"/>
                              </w:divBdr>
                            </w:div>
                          </w:divsChild>
                        </w:div>
                        <w:div w:id="72817980">
                          <w:marLeft w:val="0"/>
                          <w:marRight w:val="0"/>
                          <w:marTop w:val="0"/>
                          <w:marBottom w:val="0"/>
                          <w:divBdr>
                            <w:top w:val="none" w:sz="0" w:space="0" w:color="auto"/>
                            <w:left w:val="none" w:sz="0" w:space="0" w:color="auto"/>
                            <w:bottom w:val="none" w:sz="0" w:space="0" w:color="auto"/>
                            <w:right w:val="none" w:sz="0" w:space="0" w:color="auto"/>
                          </w:divBdr>
                        </w:div>
                        <w:div w:id="76943552">
                          <w:marLeft w:val="0"/>
                          <w:marRight w:val="0"/>
                          <w:marTop w:val="0"/>
                          <w:marBottom w:val="0"/>
                          <w:divBdr>
                            <w:top w:val="none" w:sz="0" w:space="0" w:color="auto"/>
                            <w:left w:val="none" w:sz="0" w:space="0" w:color="auto"/>
                            <w:bottom w:val="none" w:sz="0" w:space="0" w:color="auto"/>
                            <w:right w:val="none" w:sz="0" w:space="0" w:color="auto"/>
                          </w:divBdr>
                        </w:div>
                        <w:div w:id="799111151">
                          <w:marLeft w:val="0"/>
                          <w:marRight w:val="0"/>
                          <w:marTop w:val="0"/>
                          <w:marBottom w:val="0"/>
                          <w:divBdr>
                            <w:top w:val="none" w:sz="0" w:space="0" w:color="auto"/>
                            <w:left w:val="none" w:sz="0" w:space="0" w:color="auto"/>
                            <w:bottom w:val="none" w:sz="0" w:space="0" w:color="auto"/>
                            <w:right w:val="none" w:sz="0" w:space="0" w:color="auto"/>
                          </w:divBdr>
                        </w:div>
                        <w:div w:id="1005551126">
                          <w:marLeft w:val="0"/>
                          <w:marRight w:val="0"/>
                          <w:marTop w:val="0"/>
                          <w:marBottom w:val="0"/>
                          <w:divBdr>
                            <w:top w:val="none" w:sz="0" w:space="0" w:color="auto"/>
                            <w:left w:val="none" w:sz="0" w:space="0" w:color="auto"/>
                            <w:bottom w:val="none" w:sz="0" w:space="0" w:color="auto"/>
                            <w:right w:val="none" w:sz="0" w:space="0" w:color="auto"/>
                          </w:divBdr>
                        </w:div>
                      </w:divsChild>
                    </w:div>
                    <w:div w:id="1595243032">
                      <w:marLeft w:val="0"/>
                      <w:marRight w:val="0"/>
                      <w:marTop w:val="0"/>
                      <w:marBottom w:val="0"/>
                      <w:divBdr>
                        <w:top w:val="none" w:sz="0" w:space="0" w:color="auto"/>
                        <w:left w:val="none" w:sz="0" w:space="0" w:color="auto"/>
                        <w:bottom w:val="none" w:sz="0" w:space="0" w:color="auto"/>
                        <w:right w:val="none" w:sz="0" w:space="0" w:color="auto"/>
                      </w:divBdr>
                    </w:div>
                    <w:div w:id="205609305">
                      <w:marLeft w:val="0"/>
                      <w:marRight w:val="0"/>
                      <w:marTop w:val="0"/>
                      <w:marBottom w:val="0"/>
                      <w:divBdr>
                        <w:top w:val="none" w:sz="0" w:space="0" w:color="auto"/>
                        <w:left w:val="none" w:sz="0" w:space="0" w:color="auto"/>
                        <w:bottom w:val="none" w:sz="0" w:space="0" w:color="auto"/>
                        <w:right w:val="none" w:sz="0" w:space="0" w:color="auto"/>
                      </w:divBdr>
                    </w:div>
                    <w:div w:id="1316298182">
                      <w:marLeft w:val="0"/>
                      <w:marRight w:val="0"/>
                      <w:marTop w:val="0"/>
                      <w:marBottom w:val="0"/>
                      <w:divBdr>
                        <w:top w:val="none" w:sz="0" w:space="0" w:color="auto"/>
                        <w:left w:val="none" w:sz="0" w:space="0" w:color="auto"/>
                        <w:bottom w:val="none" w:sz="0" w:space="0" w:color="auto"/>
                        <w:right w:val="none" w:sz="0" w:space="0" w:color="auto"/>
                      </w:divBdr>
                      <w:divsChild>
                        <w:div w:id="1299992155">
                          <w:marLeft w:val="0"/>
                          <w:marRight w:val="0"/>
                          <w:marTop w:val="0"/>
                          <w:marBottom w:val="0"/>
                          <w:divBdr>
                            <w:top w:val="none" w:sz="0" w:space="0" w:color="auto"/>
                            <w:left w:val="none" w:sz="0" w:space="0" w:color="auto"/>
                            <w:bottom w:val="none" w:sz="0" w:space="0" w:color="auto"/>
                            <w:right w:val="none" w:sz="0" w:space="0" w:color="auto"/>
                          </w:divBdr>
                        </w:div>
                        <w:div w:id="467404599">
                          <w:marLeft w:val="0"/>
                          <w:marRight w:val="0"/>
                          <w:marTop w:val="0"/>
                          <w:marBottom w:val="0"/>
                          <w:divBdr>
                            <w:top w:val="none" w:sz="0" w:space="0" w:color="auto"/>
                            <w:left w:val="none" w:sz="0" w:space="0" w:color="auto"/>
                            <w:bottom w:val="none" w:sz="0" w:space="0" w:color="auto"/>
                            <w:right w:val="none" w:sz="0" w:space="0" w:color="auto"/>
                          </w:divBdr>
                        </w:div>
                      </w:divsChild>
                    </w:div>
                    <w:div w:id="1682244764">
                      <w:marLeft w:val="0"/>
                      <w:marRight w:val="0"/>
                      <w:marTop w:val="0"/>
                      <w:marBottom w:val="0"/>
                      <w:divBdr>
                        <w:top w:val="none" w:sz="0" w:space="0" w:color="auto"/>
                        <w:left w:val="none" w:sz="0" w:space="0" w:color="auto"/>
                        <w:bottom w:val="none" w:sz="0" w:space="0" w:color="auto"/>
                        <w:right w:val="none" w:sz="0" w:space="0" w:color="auto"/>
                      </w:divBdr>
                      <w:divsChild>
                        <w:div w:id="878785895">
                          <w:marLeft w:val="0"/>
                          <w:marRight w:val="0"/>
                          <w:marTop w:val="0"/>
                          <w:marBottom w:val="0"/>
                          <w:divBdr>
                            <w:top w:val="none" w:sz="0" w:space="0" w:color="auto"/>
                            <w:left w:val="none" w:sz="0" w:space="0" w:color="auto"/>
                            <w:bottom w:val="none" w:sz="0" w:space="0" w:color="auto"/>
                            <w:right w:val="none" w:sz="0" w:space="0" w:color="auto"/>
                          </w:divBdr>
                        </w:div>
                        <w:div w:id="1163856341">
                          <w:marLeft w:val="0"/>
                          <w:marRight w:val="0"/>
                          <w:marTop w:val="0"/>
                          <w:marBottom w:val="0"/>
                          <w:divBdr>
                            <w:top w:val="none" w:sz="0" w:space="0" w:color="auto"/>
                            <w:left w:val="none" w:sz="0" w:space="0" w:color="auto"/>
                            <w:bottom w:val="none" w:sz="0" w:space="0" w:color="auto"/>
                            <w:right w:val="none" w:sz="0" w:space="0" w:color="auto"/>
                          </w:divBdr>
                        </w:div>
                        <w:div w:id="95637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openxmlformats.org/officeDocument/2006/relationships/webSettings" Target="webSettings.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hyperlink" Target="https://internet.garant.ru/" TargetMode="Externa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hyperlink" Target="https://internet.garant.ru/" TargetMode="Externa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2092</Words>
  <Characters>11926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ФКУ «ГБ МСЭ по Челябинской области» Минтруда России</Company>
  <LinksUpToDate>false</LinksUpToDate>
  <CharactersWithSpaces>13991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B35-K01</dc:creator>
  <cp:keywords/>
  <dc:description/>
  <cp:lastModifiedBy>Ирина</cp:lastModifiedBy>
  <cp:revision>17</cp:revision>
  <cp:lastPrinted>2022-02-18T05:46:00Z</cp:lastPrinted>
  <dcterms:created xsi:type="dcterms:W3CDTF">2022-04-14T08:35:00Z</dcterms:created>
  <dcterms:modified xsi:type="dcterms:W3CDTF">2023-05-30T19:39:00Z</dcterms:modified>
</cp:coreProperties>
</file>