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F73" w:rsidRPr="00E87F73" w:rsidRDefault="00E87F73" w:rsidP="00E87F73">
      <w:pPr>
        <w:spacing w:after="0"/>
        <w:jc w:val="right"/>
        <w:rPr>
          <w:rFonts w:ascii="Times New Roman" w:hAnsi="Times New Roman" w:cs="Times New Roman"/>
          <w:b/>
          <w:sz w:val="24"/>
          <w:szCs w:val="24"/>
        </w:rPr>
      </w:pPr>
      <w:r w:rsidRPr="00E87F73">
        <w:rPr>
          <w:rFonts w:ascii="Times New Roman" w:hAnsi="Times New Roman" w:cs="Times New Roman"/>
          <w:b/>
          <w:sz w:val="24"/>
          <w:szCs w:val="24"/>
        </w:rPr>
        <w:t>Приложение №1</w:t>
      </w:r>
    </w:p>
    <w:p w:rsidR="00E87F73" w:rsidRDefault="00E87F73" w:rsidP="00E87F73">
      <w:pPr>
        <w:spacing w:after="0"/>
        <w:jc w:val="right"/>
        <w:rPr>
          <w:rFonts w:ascii="Times New Roman" w:hAnsi="Times New Roman" w:cs="Times New Roman"/>
          <w:sz w:val="24"/>
          <w:szCs w:val="24"/>
        </w:rPr>
      </w:pPr>
      <w:proofErr w:type="gramStart"/>
      <w:r w:rsidRPr="00E87F73">
        <w:rPr>
          <w:rFonts w:ascii="Times New Roman" w:hAnsi="Times New Roman" w:cs="Times New Roman"/>
          <w:b/>
          <w:sz w:val="24"/>
          <w:szCs w:val="24"/>
        </w:rPr>
        <w:t>к</w:t>
      </w:r>
      <w:proofErr w:type="gramEnd"/>
      <w:r w:rsidRPr="00E87F73">
        <w:rPr>
          <w:rFonts w:ascii="Times New Roman" w:hAnsi="Times New Roman" w:cs="Times New Roman"/>
          <w:b/>
          <w:sz w:val="24"/>
          <w:szCs w:val="24"/>
        </w:rPr>
        <w:t xml:space="preserve"> Д</w:t>
      </w:r>
      <w:r w:rsidR="00B70654">
        <w:rPr>
          <w:rFonts w:ascii="Times New Roman" w:hAnsi="Times New Roman" w:cs="Times New Roman"/>
          <w:b/>
          <w:sz w:val="24"/>
          <w:szCs w:val="24"/>
        </w:rPr>
        <w:t>окументации</w:t>
      </w:r>
      <w:r>
        <w:rPr>
          <w:rFonts w:ascii="Times New Roman" w:hAnsi="Times New Roman" w:cs="Times New Roman"/>
          <w:sz w:val="24"/>
          <w:szCs w:val="24"/>
        </w:rPr>
        <w:t xml:space="preserve"> </w:t>
      </w:r>
    </w:p>
    <w:p w:rsidR="00E87F73" w:rsidRPr="009175F4" w:rsidRDefault="00E87F73" w:rsidP="00E87F73">
      <w:pPr>
        <w:spacing w:after="0"/>
        <w:jc w:val="right"/>
        <w:rPr>
          <w:rFonts w:ascii="Times New Roman" w:hAnsi="Times New Roman" w:cs="Times New Roman"/>
          <w:b/>
          <w:sz w:val="24"/>
          <w:szCs w:val="24"/>
        </w:rPr>
      </w:pPr>
    </w:p>
    <w:p w:rsidR="009175F4" w:rsidRPr="009175F4" w:rsidRDefault="009175F4" w:rsidP="009175F4">
      <w:pPr>
        <w:spacing w:after="0"/>
        <w:rPr>
          <w:rFonts w:ascii="Times New Roman" w:hAnsi="Times New Roman" w:cs="Times New Roman"/>
          <w:b/>
          <w:sz w:val="24"/>
          <w:szCs w:val="24"/>
        </w:rPr>
      </w:pPr>
      <w:r w:rsidRPr="009175F4">
        <w:rPr>
          <w:rFonts w:ascii="Times New Roman" w:hAnsi="Times New Roman" w:cs="Times New Roman"/>
          <w:b/>
          <w:sz w:val="24"/>
          <w:szCs w:val="24"/>
        </w:rPr>
        <w:t>ЗАКАЗЧИК</w:t>
      </w:r>
    </w:p>
    <w:p w:rsidR="009175F4" w:rsidRPr="009175F4" w:rsidRDefault="009175F4" w:rsidP="009175F4">
      <w:pPr>
        <w:spacing w:after="0"/>
        <w:rPr>
          <w:rFonts w:ascii="Times New Roman" w:hAnsi="Times New Roman" w:cs="Times New Roman"/>
          <w:b/>
          <w:sz w:val="24"/>
          <w:szCs w:val="24"/>
        </w:rPr>
      </w:pPr>
      <w:r w:rsidRPr="009175F4">
        <w:rPr>
          <w:rFonts w:ascii="Times New Roman" w:hAnsi="Times New Roman" w:cs="Times New Roman"/>
          <w:b/>
          <w:sz w:val="24"/>
          <w:szCs w:val="24"/>
        </w:rPr>
        <w:t xml:space="preserve">Генеральный директор </w:t>
      </w:r>
    </w:p>
    <w:p w:rsidR="009175F4" w:rsidRPr="009175F4" w:rsidRDefault="009175F4" w:rsidP="009175F4">
      <w:pPr>
        <w:spacing w:after="0"/>
        <w:rPr>
          <w:rFonts w:ascii="Times New Roman" w:hAnsi="Times New Roman" w:cs="Times New Roman"/>
          <w:b/>
          <w:sz w:val="24"/>
          <w:szCs w:val="24"/>
        </w:rPr>
      </w:pPr>
      <w:r w:rsidRPr="009175F4">
        <w:rPr>
          <w:rFonts w:ascii="Times New Roman" w:hAnsi="Times New Roman" w:cs="Times New Roman"/>
          <w:b/>
          <w:sz w:val="24"/>
          <w:szCs w:val="24"/>
        </w:rPr>
        <w:t>ООО «Институт «Мосинжпроект»</w:t>
      </w:r>
    </w:p>
    <w:p w:rsidR="009175F4" w:rsidRPr="009175F4" w:rsidRDefault="009175F4" w:rsidP="009175F4">
      <w:pPr>
        <w:spacing w:after="0"/>
        <w:jc w:val="right"/>
        <w:rPr>
          <w:rFonts w:ascii="Times New Roman" w:hAnsi="Times New Roman" w:cs="Times New Roman"/>
          <w:b/>
          <w:sz w:val="24"/>
          <w:szCs w:val="24"/>
        </w:rPr>
      </w:pPr>
    </w:p>
    <w:p w:rsidR="009175F4" w:rsidRPr="009175F4" w:rsidRDefault="009175F4" w:rsidP="009175F4">
      <w:pPr>
        <w:spacing w:after="0"/>
        <w:rPr>
          <w:rFonts w:ascii="Times New Roman" w:hAnsi="Times New Roman" w:cs="Times New Roman"/>
          <w:b/>
          <w:sz w:val="24"/>
          <w:szCs w:val="24"/>
        </w:rPr>
      </w:pPr>
      <w:r w:rsidRPr="009175F4">
        <w:rPr>
          <w:rFonts w:ascii="Times New Roman" w:hAnsi="Times New Roman" w:cs="Times New Roman"/>
          <w:b/>
          <w:sz w:val="24"/>
          <w:szCs w:val="24"/>
        </w:rPr>
        <w:t>___________________Р.Х. Черкесов</w:t>
      </w:r>
    </w:p>
    <w:p w:rsidR="00E87F73" w:rsidRPr="009175F4" w:rsidRDefault="009175F4" w:rsidP="009175F4">
      <w:pPr>
        <w:spacing w:after="0"/>
        <w:rPr>
          <w:rFonts w:ascii="Times New Roman" w:hAnsi="Times New Roman" w:cs="Times New Roman"/>
          <w:b/>
          <w:sz w:val="24"/>
          <w:szCs w:val="24"/>
        </w:rPr>
      </w:pPr>
      <w:r w:rsidRPr="009175F4">
        <w:rPr>
          <w:rFonts w:ascii="Times New Roman" w:hAnsi="Times New Roman" w:cs="Times New Roman"/>
          <w:b/>
          <w:sz w:val="24"/>
          <w:szCs w:val="24"/>
        </w:rPr>
        <w:t>МП «_____» ______________2023 г</w:t>
      </w:r>
    </w:p>
    <w:p w:rsidR="00E87F73" w:rsidRDefault="00E87F73" w:rsidP="00E87F73">
      <w:pPr>
        <w:spacing w:after="0"/>
        <w:jc w:val="right"/>
        <w:rPr>
          <w:rFonts w:ascii="Times New Roman" w:hAnsi="Times New Roman" w:cs="Times New Roman"/>
          <w:sz w:val="24"/>
          <w:szCs w:val="24"/>
        </w:rPr>
      </w:pPr>
    </w:p>
    <w:p w:rsidR="00E87F73" w:rsidRDefault="00E87F73" w:rsidP="00E87F73">
      <w:pPr>
        <w:spacing w:after="0"/>
        <w:jc w:val="right"/>
        <w:rPr>
          <w:rFonts w:ascii="Times New Roman" w:hAnsi="Times New Roman" w:cs="Times New Roman"/>
          <w:sz w:val="24"/>
          <w:szCs w:val="24"/>
        </w:rPr>
      </w:pPr>
      <w:bookmarkStart w:id="0" w:name="_GoBack"/>
      <w:bookmarkEnd w:id="0"/>
    </w:p>
    <w:p w:rsidR="00E87F73" w:rsidRDefault="00E87F73" w:rsidP="00E87F73">
      <w:pPr>
        <w:spacing w:after="0"/>
        <w:jc w:val="right"/>
        <w:rPr>
          <w:rFonts w:ascii="Times New Roman" w:hAnsi="Times New Roman" w:cs="Times New Roman"/>
          <w:sz w:val="24"/>
          <w:szCs w:val="24"/>
        </w:rPr>
      </w:pPr>
    </w:p>
    <w:p w:rsidR="00E87F73" w:rsidRDefault="00E87F73" w:rsidP="00E87F73">
      <w:pPr>
        <w:spacing w:after="0"/>
        <w:jc w:val="right"/>
        <w:rPr>
          <w:rFonts w:ascii="Times New Roman" w:hAnsi="Times New Roman" w:cs="Times New Roman"/>
          <w:sz w:val="24"/>
          <w:szCs w:val="24"/>
        </w:rPr>
      </w:pPr>
    </w:p>
    <w:p w:rsidR="00E87F73" w:rsidRDefault="00E87F73" w:rsidP="00E87F73">
      <w:pPr>
        <w:spacing w:after="0"/>
        <w:jc w:val="right"/>
        <w:rPr>
          <w:rFonts w:ascii="Times New Roman" w:hAnsi="Times New Roman" w:cs="Times New Roman"/>
          <w:sz w:val="24"/>
          <w:szCs w:val="24"/>
        </w:rPr>
      </w:pPr>
    </w:p>
    <w:p w:rsidR="00E87F73" w:rsidRDefault="00E87F73" w:rsidP="00E87F73">
      <w:pPr>
        <w:spacing w:after="0"/>
        <w:jc w:val="right"/>
        <w:rPr>
          <w:rFonts w:ascii="Times New Roman" w:hAnsi="Times New Roman" w:cs="Times New Roman"/>
          <w:sz w:val="24"/>
          <w:szCs w:val="24"/>
        </w:rPr>
      </w:pPr>
    </w:p>
    <w:p w:rsidR="00E87F73" w:rsidRDefault="00E87F73" w:rsidP="00E87F73">
      <w:pPr>
        <w:spacing w:after="0"/>
        <w:jc w:val="right"/>
        <w:rPr>
          <w:rFonts w:ascii="Times New Roman" w:hAnsi="Times New Roman" w:cs="Times New Roman"/>
          <w:sz w:val="24"/>
          <w:szCs w:val="24"/>
        </w:rPr>
      </w:pPr>
    </w:p>
    <w:p w:rsidR="00E87F73" w:rsidRDefault="00E87F73" w:rsidP="00E87F73">
      <w:pPr>
        <w:spacing w:after="0"/>
        <w:jc w:val="right"/>
        <w:rPr>
          <w:rFonts w:ascii="Times New Roman" w:hAnsi="Times New Roman" w:cs="Times New Roman"/>
          <w:sz w:val="24"/>
          <w:szCs w:val="24"/>
        </w:rPr>
      </w:pPr>
    </w:p>
    <w:p w:rsidR="00E87F73" w:rsidRPr="00E87F73" w:rsidRDefault="00E87F73" w:rsidP="00E87F73">
      <w:pPr>
        <w:spacing w:after="0"/>
        <w:jc w:val="center"/>
        <w:rPr>
          <w:rFonts w:ascii="Times New Roman" w:hAnsi="Times New Roman" w:cs="Times New Roman"/>
          <w:b/>
          <w:sz w:val="24"/>
          <w:szCs w:val="24"/>
        </w:rPr>
      </w:pPr>
      <w:r w:rsidRPr="00E87F73">
        <w:rPr>
          <w:rFonts w:ascii="Times New Roman" w:hAnsi="Times New Roman" w:cs="Times New Roman"/>
          <w:b/>
          <w:sz w:val="24"/>
          <w:szCs w:val="24"/>
        </w:rPr>
        <w:t>ЗАДАНИЕ НА ПРОЕКТИРОВАНИЕ</w:t>
      </w:r>
    </w:p>
    <w:p w:rsidR="00E87F73" w:rsidRPr="00E87F73" w:rsidRDefault="00E87F73" w:rsidP="00026050">
      <w:pPr>
        <w:spacing w:after="0"/>
        <w:jc w:val="center"/>
        <w:rPr>
          <w:rFonts w:ascii="Times New Roman" w:hAnsi="Times New Roman" w:cs="Times New Roman"/>
          <w:b/>
          <w:sz w:val="24"/>
          <w:szCs w:val="24"/>
        </w:rPr>
      </w:pPr>
    </w:p>
    <w:p w:rsidR="00135EAA" w:rsidRPr="00135EAA" w:rsidRDefault="00135EAA" w:rsidP="00135EAA">
      <w:pPr>
        <w:spacing w:after="0"/>
        <w:jc w:val="center"/>
        <w:rPr>
          <w:rFonts w:ascii="Times New Roman" w:hAnsi="Times New Roman" w:cs="Times New Roman"/>
          <w:b/>
          <w:sz w:val="24"/>
          <w:szCs w:val="24"/>
        </w:rPr>
      </w:pPr>
      <w:proofErr w:type="gramStart"/>
      <w:r>
        <w:rPr>
          <w:rFonts w:ascii="Times New Roman" w:hAnsi="Times New Roman" w:cs="Times New Roman"/>
          <w:b/>
          <w:sz w:val="24"/>
          <w:szCs w:val="24"/>
        </w:rPr>
        <w:t>на</w:t>
      </w:r>
      <w:proofErr w:type="gramEnd"/>
      <w:r>
        <w:rPr>
          <w:rFonts w:ascii="Times New Roman" w:hAnsi="Times New Roman" w:cs="Times New Roman"/>
          <w:b/>
          <w:sz w:val="24"/>
          <w:szCs w:val="24"/>
        </w:rPr>
        <w:t xml:space="preserve"> р</w:t>
      </w:r>
      <w:r w:rsidRPr="00135EAA">
        <w:rPr>
          <w:rFonts w:ascii="Times New Roman" w:hAnsi="Times New Roman" w:cs="Times New Roman"/>
          <w:b/>
          <w:sz w:val="24"/>
          <w:szCs w:val="24"/>
        </w:rPr>
        <w:t>азработк</w:t>
      </w:r>
      <w:r>
        <w:rPr>
          <w:rFonts w:ascii="Times New Roman" w:hAnsi="Times New Roman" w:cs="Times New Roman"/>
          <w:b/>
          <w:sz w:val="24"/>
          <w:szCs w:val="24"/>
        </w:rPr>
        <w:t>у</w:t>
      </w:r>
      <w:r w:rsidRPr="00135EAA">
        <w:rPr>
          <w:rFonts w:ascii="Times New Roman" w:hAnsi="Times New Roman" w:cs="Times New Roman"/>
          <w:b/>
          <w:sz w:val="24"/>
          <w:szCs w:val="24"/>
        </w:rPr>
        <w:t xml:space="preserve"> рабочей документации по разделу: «Очистное сооружение №1» по объекту: «Строительство улично-дорожной сети с искусственными сооружениями и переустройством инженерных коммуникаций на участке вдоль улицы Каспийской от Кантемировской улицы до Павелецкого направления МЖД» Этап 2: «Строительство улично-дорожной сети с искусственными сооружениями и переустройством инженерных коммуникаций на участке от улицы Каспийской до Павелецкого направления МЖД»</w:t>
      </w:r>
    </w:p>
    <w:p w:rsidR="00135EAA" w:rsidRDefault="00135EAA" w:rsidP="00026050">
      <w:pPr>
        <w:spacing w:after="0"/>
        <w:jc w:val="center"/>
        <w:rPr>
          <w:rFonts w:ascii="Times New Roman" w:hAnsi="Times New Roman" w:cs="Times New Roman"/>
          <w:b/>
          <w:sz w:val="24"/>
          <w:szCs w:val="24"/>
        </w:rPr>
      </w:pPr>
    </w:p>
    <w:p w:rsidR="00026050" w:rsidRDefault="00026050" w:rsidP="00026050">
      <w:pPr>
        <w:spacing w:after="0"/>
        <w:jc w:val="center"/>
        <w:rPr>
          <w:rFonts w:ascii="Times New Roman" w:hAnsi="Times New Roman" w:cs="Times New Roman"/>
          <w:b/>
          <w:sz w:val="24"/>
          <w:szCs w:val="24"/>
        </w:rPr>
      </w:pPr>
    </w:p>
    <w:p w:rsidR="00026050" w:rsidRDefault="00026050" w:rsidP="00026050">
      <w:pPr>
        <w:spacing w:after="0"/>
        <w:jc w:val="center"/>
        <w:rPr>
          <w:rFonts w:ascii="Times New Roman" w:hAnsi="Times New Roman" w:cs="Times New Roman"/>
          <w:b/>
          <w:sz w:val="24"/>
          <w:szCs w:val="24"/>
        </w:rPr>
      </w:pPr>
    </w:p>
    <w:p w:rsidR="00026050" w:rsidRDefault="00026050" w:rsidP="00026050">
      <w:pPr>
        <w:spacing w:after="0"/>
        <w:jc w:val="center"/>
        <w:rPr>
          <w:rFonts w:ascii="Times New Roman" w:hAnsi="Times New Roman" w:cs="Times New Roman"/>
          <w:b/>
          <w:sz w:val="24"/>
          <w:szCs w:val="24"/>
        </w:rPr>
      </w:pPr>
    </w:p>
    <w:p w:rsidR="00026050" w:rsidRDefault="00026050" w:rsidP="00026050">
      <w:pPr>
        <w:spacing w:after="0"/>
        <w:jc w:val="center"/>
        <w:rPr>
          <w:rFonts w:ascii="Times New Roman" w:hAnsi="Times New Roman" w:cs="Times New Roman"/>
          <w:b/>
          <w:sz w:val="24"/>
          <w:szCs w:val="24"/>
        </w:rPr>
      </w:pPr>
    </w:p>
    <w:p w:rsidR="00026050" w:rsidRDefault="00026050" w:rsidP="00026050">
      <w:pPr>
        <w:spacing w:after="0"/>
        <w:jc w:val="center"/>
        <w:rPr>
          <w:rFonts w:ascii="Times New Roman" w:hAnsi="Times New Roman" w:cs="Times New Roman"/>
          <w:b/>
          <w:sz w:val="24"/>
          <w:szCs w:val="24"/>
        </w:rPr>
      </w:pPr>
    </w:p>
    <w:p w:rsidR="00026050" w:rsidRDefault="00026050" w:rsidP="00026050">
      <w:pPr>
        <w:spacing w:after="0"/>
        <w:jc w:val="center"/>
        <w:rPr>
          <w:rFonts w:ascii="Times New Roman" w:hAnsi="Times New Roman" w:cs="Times New Roman"/>
          <w:b/>
          <w:sz w:val="24"/>
          <w:szCs w:val="24"/>
        </w:rPr>
      </w:pPr>
    </w:p>
    <w:p w:rsidR="00026050" w:rsidRDefault="00026050" w:rsidP="00026050">
      <w:pPr>
        <w:spacing w:after="0"/>
        <w:jc w:val="center"/>
        <w:rPr>
          <w:rFonts w:ascii="Times New Roman" w:hAnsi="Times New Roman" w:cs="Times New Roman"/>
          <w:b/>
          <w:sz w:val="24"/>
          <w:szCs w:val="24"/>
        </w:rPr>
      </w:pPr>
    </w:p>
    <w:p w:rsidR="00026050" w:rsidRDefault="00026050" w:rsidP="00026050">
      <w:pPr>
        <w:spacing w:after="0"/>
        <w:jc w:val="center"/>
        <w:rPr>
          <w:rFonts w:ascii="Times New Roman" w:hAnsi="Times New Roman" w:cs="Times New Roman"/>
          <w:b/>
          <w:sz w:val="24"/>
          <w:szCs w:val="24"/>
        </w:rPr>
      </w:pPr>
    </w:p>
    <w:p w:rsidR="00026050" w:rsidRDefault="00026050" w:rsidP="00026050">
      <w:pPr>
        <w:spacing w:after="0"/>
        <w:jc w:val="center"/>
        <w:rPr>
          <w:rFonts w:ascii="Times New Roman" w:hAnsi="Times New Roman" w:cs="Times New Roman"/>
          <w:b/>
          <w:sz w:val="24"/>
          <w:szCs w:val="24"/>
        </w:rPr>
      </w:pPr>
    </w:p>
    <w:p w:rsidR="00026050" w:rsidRDefault="00026050" w:rsidP="00026050">
      <w:pPr>
        <w:spacing w:after="0"/>
        <w:jc w:val="center"/>
        <w:rPr>
          <w:rFonts w:ascii="Times New Roman" w:hAnsi="Times New Roman" w:cs="Times New Roman"/>
          <w:b/>
          <w:sz w:val="24"/>
          <w:szCs w:val="24"/>
        </w:rPr>
      </w:pPr>
    </w:p>
    <w:p w:rsidR="00026050" w:rsidRDefault="00026050" w:rsidP="00026050">
      <w:pPr>
        <w:spacing w:after="0"/>
        <w:jc w:val="center"/>
        <w:rPr>
          <w:rFonts w:ascii="Times New Roman" w:hAnsi="Times New Roman" w:cs="Times New Roman"/>
          <w:b/>
          <w:sz w:val="24"/>
          <w:szCs w:val="24"/>
        </w:rPr>
      </w:pPr>
    </w:p>
    <w:p w:rsidR="00026050" w:rsidRDefault="00026050" w:rsidP="00026050">
      <w:pPr>
        <w:spacing w:after="0"/>
        <w:jc w:val="center"/>
        <w:rPr>
          <w:rFonts w:ascii="Times New Roman" w:hAnsi="Times New Roman" w:cs="Times New Roman"/>
          <w:b/>
          <w:sz w:val="24"/>
          <w:szCs w:val="24"/>
        </w:rPr>
      </w:pPr>
    </w:p>
    <w:p w:rsidR="00026050" w:rsidRDefault="00026050" w:rsidP="00026050">
      <w:pPr>
        <w:spacing w:after="0"/>
        <w:jc w:val="center"/>
        <w:rPr>
          <w:rFonts w:ascii="Times New Roman" w:hAnsi="Times New Roman" w:cs="Times New Roman"/>
          <w:b/>
          <w:sz w:val="24"/>
          <w:szCs w:val="24"/>
        </w:rPr>
      </w:pPr>
    </w:p>
    <w:p w:rsidR="00026050" w:rsidRDefault="00026050" w:rsidP="00026050">
      <w:pPr>
        <w:spacing w:after="0"/>
        <w:jc w:val="center"/>
        <w:rPr>
          <w:rFonts w:ascii="Times New Roman" w:hAnsi="Times New Roman" w:cs="Times New Roman"/>
          <w:b/>
          <w:sz w:val="24"/>
          <w:szCs w:val="24"/>
        </w:rPr>
      </w:pPr>
    </w:p>
    <w:p w:rsidR="00026050" w:rsidRDefault="00026050" w:rsidP="00026050">
      <w:pPr>
        <w:spacing w:after="0"/>
        <w:jc w:val="center"/>
        <w:rPr>
          <w:rFonts w:ascii="Times New Roman" w:hAnsi="Times New Roman" w:cs="Times New Roman"/>
          <w:b/>
          <w:sz w:val="24"/>
          <w:szCs w:val="24"/>
        </w:rPr>
      </w:pPr>
    </w:p>
    <w:p w:rsidR="00026050" w:rsidRDefault="00026050" w:rsidP="00026050">
      <w:pPr>
        <w:spacing w:after="0"/>
        <w:jc w:val="center"/>
        <w:rPr>
          <w:rFonts w:ascii="Times New Roman" w:hAnsi="Times New Roman" w:cs="Times New Roman"/>
          <w:b/>
          <w:sz w:val="24"/>
          <w:szCs w:val="24"/>
        </w:rPr>
      </w:pPr>
    </w:p>
    <w:p w:rsidR="00026050" w:rsidRDefault="00026050" w:rsidP="00026050">
      <w:pPr>
        <w:spacing w:after="0"/>
        <w:jc w:val="center"/>
        <w:rPr>
          <w:rFonts w:ascii="Times New Roman" w:hAnsi="Times New Roman" w:cs="Times New Roman"/>
          <w:b/>
          <w:sz w:val="24"/>
          <w:szCs w:val="24"/>
        </w:rPr>
      </w:pPr>
    </w:p>
    <w:p w:rsidR="00026050" w:rsidRDefault="00026050" w:rsidP="00026050">
      <w:pPr>
        <w:spacing w:after="0"/>
        <w:jc w:val="center"/>
        <w:rPr>
          <w:rFonts w:ascii="Times New Roman" w:hAnsi="Times New Roman" w:cs="Times New Roman"/>
          <w:b/>
          <w:sz w:val="24"/>
          <w:szCs w:val="24"/>
        </w:rPr>
      </w:pPr>
    </w:p>
    <w:p w:rsidR="00026050" w:rsidRDefault="00026050" w:rsidP="00026050">
      <w:pPr>
        <w:spacing w:after="0"/>
        <w:jc w:val="center"/>
        <w:rPr>
          <w:rFonts w:ascii="Times New Roman" w:hAnsi="Times New Roman" w:cs="Times New Roman"/>
          <w:b/>
          <w:sz w:val="24"/>
          <w:szCs w:val="24"/>
        </w:rPr>
      </w:pPr>
    </w:p>
    <w:p w:rsidR="00026050" w:rsidRDefault="00026050" w:rsidP="00026050">
      <w:pPr>
        <w:spacing w:after="0"/>
        <w:jc w:val="center"/>
        <w:rPr>
          <w:rFonts w:ascii="Times New Roman" w:hAnsi="Times New Roman" w:cs="Times New Roman"/>
          <w:b/>
          <w:sz w:val="24"/>
          <w:szCs w:val="24"/>
        </w:rPr>
      </w:pPr>
    </w:p>
    <w:p w:rsidR="00026050" w:rsidRDefault="00026050" w:rsidP="00026050">
      <w:pPr>
        <w:spacing w:after="0"/>
        <w:jc w:val="center"/>
        <w:rPr>
          <w:rFonts w:ascii="Times New Roman" w:hAnsi="Times New Roman" w:cs="Times New Roman"/>
          <w:b/>
          <w:sz w:val="24"/>
          <w:szCs w:val="24"/>
        </w:rPr>
      </w:pPr>
    </w:p>
    <w:p w:rsidR="00026050" w:rsidRDefault="00026050" w:rsidP="009175F4">
      <w:pPr>
        <w:spacing w:after="0"/>
        <w:rPr>
          <w:rFonts w:ascii="Times New Roman" w:hAnsi="Times New Roman" w:cs="Times New Roman"/>
          <w:b/>
          <w:sz w:val="24"/>
          <w:szCs w:val="24"/>
        </w:rPr>
      </w:pPr>
    </w:p>
    <w:p w:rsidR="00A576B5" w:rsidRDefault="009175F4" w:rsidP="009175F4">
      <w:pPr>
        <w:spacing w:after="0"/>
        <w:jc w:val="center"/>
        <w:rPr>
          <w:rFonts w:ascii="Times New Roman" w:hAnsi="Times New Roman" w:cs="Times New Roman"/>
          <w:b/>
          <w:sz w:val="24"/>
          <w:szCs w:val="24"/>
        </w:rPr>
      </w:pPr>
      <w:r>
        <w:rPr>
          <w:rFonts w:ascii="Times New Roman" w:hAnsi="Times New Roman" w:cs="Times New Roman"/>
          <w:b/>
          <w:sz w:val="24"/>
          <w:szCs w:val="24"/>
        </w:rPr>
        <w:t>Москва – 2023 г.</w:t>
      </w:r>
    </w:p>
    <w:p w:rsidR="00135EAA" w:rsidRDefault="00135EAA" w:rsidP="009175F4">
      <w:pPr>
        <w:spacing w:after="0"/>
        <w:jc w:val="center"/>
        <w:rPr>
          <w:rFonts w:ascii="Times New Roman" w:hAnsi="Times New Roman" w:cs="Times New Roman"/>
          <w:b/>
          <w:sz w:val="24"/>
          <w:szCs w:val="24"/>
        </w:rPr>
      </w:pPr>
    </w:p>
    <w:p w:rsidR="00135EAA" w:rsidRDefault="00135EAA" w:rsidP="009175F4">
      <w:pPr>
        <w:spacing w:after="0"/>
        <w:jc w:val="center"/>
        <w:rPr>
          <w:rFonts w:ascii="Times New Roman" w:hAnsi="Times New Roman" w:cs="Times New Roman"/>
          <w:b/>
          <w:sz w:val="24"/>
          <w:szCs w:val="24"/>
        </w:rPr>
      </w:pPr>
    </w:p>
    <w:tbl>
      <w:tblPr>
        <w:tblStyle w:val="a3"/>
        <w:tblW w:w="10065" w:type="dxa"/>
        <w:tblInd w:w="-431" w:type="dxa"/>
        <w:tblLook w:val="04A0" w:firstRow="1" w:lastRow="0" w:firstColumn="1" w:lastColumn="0" w:noHBand="0" w:noVBand="1"/>
      </w:tblPr>
      <w:tblGrid>
        <w:gridCol w:w="996"/>
        <w:gridCol w:w="3770"/>
        <w:gridCol w:w="5299"/>
      </w:tblGrid>
      <w:tr w:rsidR="00026050" w:rsidTr="00BE6567">
        <w:tc>
          <w:tcPr>
            <w:tcW w:w="10065" w:type="dxa"/>
            <w:gridSpan w:val="3"/>
          </w:tcPr>
          <w:p w:rsidR="008D76B4" w:rsidRDefault="008D76B4" w:rsidP="00026050">
            <w:pPr>
              <w:jc w:val="center"/>
              <w:rPr>
                <w:rFonts w:ascii="Times New Roman" w:hAnsi="Times New Roman" w:cs="Times New Roman"/>
                <w:b/>
                <w:sz w:val="24"/>
                <w:szCs w:val="24"/>
              </w:rPr>
            </w:pPr>
          </w:p>
          <w:p w:rsidR="00026050" w:rsidRDefault="00026050" w:rsidP="008D76B4">
            <w:pPr>
              <w:jc w:val="center"/>
              <w:rPr>
                <w:rFonts w:ascii="Times New Roman" w:hAnsi="Times New Roman" w:cs="Times New Roman"/>
                <w:b/>
                <w:sz w:val="24"/>
                <w:szCs w:val="24"/>
              </w:rPr>
            </w:pPr>
            <w:r>
              <w:rPr>
                <w:rFonts w:ascii="Times New Roman" w:hAnsi="Times New Roman" w:cs="Times New Roman"/>
                <w:b/>
                <w:sz w:val="24"/>
                <w:szCs w:val="24"/>
              </w:rPr>
              <w:t>1. ОБЩИЕ ДАННЫЕ</w:t>
            </w:r>
          </w:p>
          <w:p w:rsidR="008D76B4" w:rsidRDefault="008D76B4" w:rsidP="008D76B4">
            <w:pPr>
              <w:jc w:val="center"/>
              <w:rPr>
                <w:rFonts w:ascii="Times New Roman" w:hAnsi="Times New Roman" w:cs="Times New Roman"/>
                <w:b/>
                <w:sz w:val="24"/>
                <w:szCs w:val="24"/>
              </w:rPr>
            </w:pPr>
          </w:p>
        </w:tc>
      </w:tr>
      <w:tr w:rsidR="00026050" w:rsidTr="00EC5BBB">
        <w:tc>
          <w:tcPr>
            <w:tcW w:w="4766" w:type="dxa"/>
            <w:gridSpan w:val="2"/>
          </w:tcPr>
          <w:p w:rsidR="00026050" w:rsidRDefault="00026050" w:rsidP="00026050">
            <w:pPr>
              <w:jc w:val="center"/>
              <w:rPr>
                <w:rFonts w:ascii="Times New Roman" w:hAnsi="Times New Roman" w:cs="Times New Roman"/>
                <w:b/>
                <w:sz w:val="24"/>
                <w:szCs w:val="24"/>
              </w:rPr>
            </w:pPr>
            <w:r>
              <w:rPr>
                <w:rFonts w:ascii="Times New Roman" w:hAnsi="Times New Roman" w:cs="Times New Roman"/>
                <w:b/>
                <w:sz w:val="24"/>
                <w:szCs w:val="24"/>
              </w:rPr>
              <w:t xml:space="preserve">ПЕРЕЧЕНЬ ОСНОВНЫХ ТРЕБОВАНИЙ </w:t>
            </w:r>
          </w:p>
        </w:tc>
        <w:tc>
          <w:tcPr>
            <w:tcW w:w="5299" w:type="dxa"/>
          </w:tcPr>
          <w:p w:rsidR="00026050" w:rsidRDefault="00026050" w:rsidP="00026050">
            <w:pPr>
              <w:jc w:val="center"/>
              <w:rPr>
                <w:rFonts w:ascii="Times New Roman" w:hAnsi="Times New Roman" w:cs="Times New Roman"/>
                <w:b/>
                <w:sz w:val="24"/>
                <w:szCs w:val="24"/>
              </w:rPr>
            </w:pPr>
            <w:r w:rsidRPr="00026050">
              <w:rPr>
                <w:rFonts w:ascii="Times New Roman" w:hAnsi="Times New Roman" w:cs="Times New Roman"/>
                <w:b/>
                <w:sz w:val="24"/>
                <w:szCs w:val="24"/>
              </w:rPr>
              <w:t>СОДЕРЖАНИЕ ТРЕБОВАНИЙ</w:t>
            </w:r>
          </w:p>
        </w:tc>
      </w:tr>
      <w:tr w:rsidR="00026050" w:rsidTr="00EC5BBB">
        <w:tc>
          <w:tcPr>
            <w:tcW w:w="996" w:type="dxa"/>
          </w:tcPr>
          <w:p w:rsidR="00026050" w:rsidRPr="00026050" w:rsidRDefault="00026050" w:rsidP="00026050">
            <w:pPr>
              <w:jc w:val="center"/>
              <w:rPr>
                <w:rFonts w:ascii="Times New Roman" w:hAnsi="Times New Roman" w:cs="Times New Roman"/>
                <w:sz w:val="24"/>
                <w:szCs w:val="24"/>
              </w:rPr>
            </w:pPr>
            <w:r w:rsidRPr="00026050">
              <w:rPr>
                <w:rFonts w:ascii="Times New Roman" w:hAnsi="Times New Roman" w:cs="Times New Roman"/>
                <w:sz w:val="24"/>
                <w:szCs w:val="24"/>
              </w:rPr>
              <w:t>1.1</w:t>
            </w:r>
          </w:p>
        </w:tc>
        <w:tc>
          <w:tcPr>
            <w:tcW w:w="3770" w:type="dxa"/>
          </w:tcPr>
          <w:p w:rsidR="00026050" w:rsidRPr="00026050" w:rsidRDefault="00026050" w:rsidP="005D4CB0">
            <w:pPr>
              <w:rPr>
                <w:rFonts w:ascii="Times New Roman" w:hAnsi="Times New Roman" w:cs="Times New Roman"/>
                <w:sz w:val="24"/>
                <w:szCs w:val="24"/>
              </w:rPr>
            </w:pPr>
            <w:r w:rsidRPr="00026050">
              <w:rPr>
                <w:rFonts w:ascii="Times New Roman" w:hAnsi="Times New Roman" w:cs="Times New Roman"/>
                <w:sz w:val="24"/>
                <w:szCs w:val="24"/>
              </w:rPr>
              <w:t>Основание для проектирования</w:t>
            </w:r>
          </w:p>
        </w:tc>
        <w:tc>
          <w:tcPr>
            <w:tcW w:w="5299" w:type="dxa"/>
          </w:tcPr>
          <w:p w:rsidR="00026050" w:rsidRPr="00026050" w:rsidRDefault="00026050" w:rsidP="00026050">
            <w:pPr>
              <w:jc w:val="both"/>
              <w:rPr>
                <w:rFonts w:ascii="Times New Roman" w:hAnsi="Times New Roman" w:cs="Times New Roman"/>
                <w:sz w:val="24"/>
                <w:szCs w:val="24"/>
              </w:rPr>
            </w:pPr>
            <w:r>
              <w:rPr>
                <w:rFonts w:ascii="Times New Roman" w:hAnsi="Times New Roman" w:cs="Times New Roman"/>
                <w:sz w:val="24"/>
                <w:szCs w:val="24"/>
              </w:rPr>
              <w:t>−</w:t>
            </w:r>
            <w:r w:rsidRPr="00026050">
              <w:rPr>
                <w:rFonts w:ascii="Times New Roman" w:hAnsi="Times New Roman" w:cs="Times New Roman"/>
                <w:sz w:val="24"/>
                <w:szCs w:val="24"/>
              </w:rPr>
              <w:t xml:space="preserve"> Договор №19-3927 от 04.12.2019</w:t>
            </w:r>
          </w:p>
          <w:p w:rsidR="00026050" w:rsidRDefault="00026050" w:rsidP="00026050">
            <w:pPr>
              <w:jc w:val="both"/>
              <w:rPr>
                <w:rFonts w:ascii="Times New Roman" w:hAnsi="Times New Roman" w:cs="Times New Roman"/>
                <w:b/>
                <w:sz w:val="24"/>
                <w:szCs w:val="24"/>
              </w:rPr>
            </w:pPr>
            <w:r>
              <w:rPr>
                <w:rFonts w:ascii="Times New Roman" w:hAnsi="Times New Roman" w:cs="Times New Roman"/>
                <w:sz w:val="24"/>
                <w:szCs w:val="24"/>
              </w:rPr>
              <w:t>−</w:t>
            </w:r>
            <w:r w:rsidRPr="00026050">
              <w:rPr>
                <w:rFonts w:ascii="Times New Roman" w:hAnsi="Times New Roman" w:cs="Times New Roman"/>
                <w:sz w:val="24"/>
                <w:szCs w:val="24"/>
              </w:rPr>
              <w:t>Адресная инвес</w:t>
            </w:r>
            <w:r>
              <w:rPr>
                <w:rFonts w:ascii="Times New Roman" w:hAnsi="Times New Roman" w:cs="Times New Roman"/>
                <w:sz w:val="24"/>
                <w:szCs w:val="24"/>
              </w:rPr>
              <w:t>тиционная программа города Моск</w:t>
            </w:r>
            <w:r w:rsidRPr="00026050">
              <w:rPr>
                <w:rFonts w:ascii="Times New Roman" w:hAnsi="Times New Roman" w:cs="Times New Roman"/>
                <w:sz w:val="24"/>
                <w:szCs w:val="24"/>
              </w:rPr>
              <w:t>вы</w:t>
            </w:r>
            <w:r w:rsidR="00FA6970">
              <w:rPr>
                <w:rFonts w:ascii="Times New Roman" w:hAnsi="Times New Roman" w:cs="Times New Roman"/>
                <w:sz w:val="24"/>
                <w:szCs w:val="24"/>
              </w:rPr>
              <w:t xml:space="preserve"> на 2022-2025 гг. утвержденная П</w:t>
            </w:r>
            <w:r w:rsidRPr="00026050">
              <w:rPr>
                <w:rFonts w:ascii="Times New Roman" w:hAnsi="Times New Roman" w:cs="Times New Roman"/>
                <w:sz w:val="24"/>
                <w:szCs w:val="24"/>
              </w:rPr>
              <w:t xml:space="preserve">остановлением № 2195-ПП от 11.10.2022 г.  п. 656                                                                         </w:t>
            </w:r>
          </w:p>
        </w:tc>
      </w:tr>
      <w:tr w:rsidR="00026050" w:rsidTr="00EC5BBB">
        <w:tc>
          <w:tcPr>
            <w:tcW w:w="996" w:type="dxa"/>
          </w:tcPr>
          <w:p w:rsidR="00026050" w:rsidRPr="00026050" w:rsidRDefault="00026050" w:rsidP="00026050">
            <w:pPr>
              <w:jc w:val="center"/>
              <w:rPr>
                <w:rFonts w:ascii="Times New Roman" w:hAnsi="Times New Roman" w:cs="Times New Roman"/>
                <w:sz w:val="24"/>
                <w:szCs w:val="24"/>
              </w:rPr>
            </w:pPr>
            <w:r>
              <w:rPr>
                <w:rFonts w:ascii="Times New Roman" w:hAnsi="Times New Roman" w:cs="Times New Roman"/>
                <w:sz w:val="24"/>
                <w:szCs w:val="24"/>
              </w:rPr>
              <w:t>1.2</w:t>
            </w:r>
          </w:p>
        </w:tc>
        <w:tc>
          <w:tcPr>
            <w:tcW w:w="3770" w:type="dxa"/>
          </w:tcPr>
          <w:p w:rsidR="00026050" w:rsidRPr="00026050" w:rsidRDefault="00026050" w:rsidP="00026050">
            <w:pPr>
              <w:rPr>
                <w:rFonts w:ascii="Times New Roman" w:hAnsi="Times New Roman" w:cs="Times New Roman"/>
                <w:sz w:val="24"/>
                <w:szCs w:val="24"/>
              </w:rPr>
            </w:pPr>
            <w:r>
              <w:rPr>
                <w:rFonts w:ascii="Times New Roman" w:hAnsi="Times New Roman" w:cs="Times New Roman"/>
                <w:sz w:val="24"/>
                <w:szCs w:val="24"/>
              </w:rPr>
              <w:t xml:space="preserve">Заказчик </w:t>
            </w:r>
          </w:p>
        </w:tc>
        <w:tc>
          <w:tcPr>
            <w:tcW w:w="5299" w:type="dxa"/>
          </w:tcPr>
          <w:p w:rsidR="00026050" w:rsidRDefault="00026050" w:rsidP="00026050">
            <w:pPr>
              <w:jc w:val="both"/>
              <w:rPr>
                <w:rFonts w:ascii="Times New Roman" w:hAnsi="Times New Roman" w:cs="Times New Roman"/>
                <w:sz w:val="24"/>
                <w:szCs w:val="24"/>
              </w:rPr>
            </w:pPr>
            <w:r>
              <w:rPr>
                <w:rFonts w:ascii="Times New Roman" w:hAnsi="Times New Roman" w:cs="Times New Roman"/>
                <w:sz w:val="24"/>
                <w:szCs w:val="24"/>
              </w:rPr>
              <w:t xml:space="preserve">ООО «Институт «Мосинжпроект» </w:t>
            </w:r>
          </w:p>
        </w:tc>
      </w:tr>
      <w:tr w:rsidR="00026050" w:rsidTr="00EC5BBB">
        <w:tc>
          <w:tcPr>
            <w:tcW w:w="996" w:type="dxa"/>
          </w:tcPr>
          <w:p w:rsidR="00026050" w:rsidRDefault="00026050" w:rsidP="00026050">
            <w:pPr>
              <w:jc w:val="center"/>
              <w:rPr>
                <w:rFonts w:ascii="Times New Roman" w:hAnsi="Times New Roman" w:cs="Times New Roman"/>
                <w:sz w:val="24"/>
                <w:szCs w:val="24"/>
              </w:rPr>
            </w:pPr>
            <w:r>
              <w:rPr>
                <w:rFonts w:ascii="Times New Roman" w:hAnsi="Times New Roman" w:cs="Times New Roman"/>
                <w:sz w:val="24"/>
                <w:szCs w:val="24"/>
              </w:rPr>
              <w:t>1.3</w:t>
            </w:r>
          </w:p>
        </w:tc>
        <w:tc>
          <w:tcPr>
            <w:tcW w:w="3770" w:type="dxa"/>
          </w:tcPr>
          <w:p w:rsidR="00026050" w:rsidRDefault="00026050" w:rsidP="00026050">
            <w:pPr>
              <w:rPr>
                <w:rFonts w:ascii="Times New Roman" w:hAnsi="Times New Roman" w:cs="Times New Roman"/>
                <w:sz w:val="24"/>
                <w:szCs w:val="24"/>
              </w:rPr>
            </w:pPr>
            <w:r>
              <w:rPr>
                <w:rFonts w:ascii="Times New Roman" w:hAnsi="Times New Roman" w:cs="Times New Roman"/>
                <w:sz w:val="24"/>
                <w:szCs w:val="24"/>
              </w:rPr>
              <w:t xml:space="preserve">Подрядчик </w:t>
            </w:r>
          </w:p>
        </w:tc>
        <w:tc>
          <w:tcPr>
            <w:tcW w:w="5299" w:type="dxa"/>
          </w:tcPr>
          <w:p w:rsidR="00026050" w:rsidRDefault="00026050" w:rsidP="00026050">
            <w:pPr>
              <w:jc w:val="both"/>
              <w:rPr>
                <w:rFonts w:ascii="Times New Roman" w:hAnsi="Times New Roman" w:cs="Times New Roman"/>
                <w:sz w:val="24"/>
                <w:szCs w:val="24"/>
              </w:rPr>
            </w:pPr>
            <w:r>
              <w:rPr>
                <w:rFonts w:ascii="Times New Roman" w:hAnsi="Times New Roman" w:cs="Times New Roman"/>
                <w:sz w:val="24"/>
                <w:szCs w:val="24"/>
              </w:rPr>
              <w:t>Определяется по результатам конкурсной процедуры</w:t>
            </w:r>
          </w:p>
        </w:tc>
      </w:tr>
      <w:tr w:rsidR="00026050" w:rsidTr="00EC5BBB">
        <w:tc>
          <w:tcPr>
            <w:tcW w:w="996" w:type="dxa"/>
          </w:tcPr>
          <w:p w:rsidR="00026050" w:rsidRDefault="00252AF7" w:rsidP="00026050">
            <w:pPr>
              <w:jc w:val="center"/>
              <w:rPr>
                <w:rFonts w:ascii="Times New Roman" w:hAnsi="Times New Roman" w:cs="Times New Roman"/>
                <w:sz w:val="24"/>
                <w:szCs w:val="24"/>
              </w:rPr>
            </w:pPr>
            <w:r>
              <w:rPr>
                <w:rFonts w:ascii="Times New Roman" w:hAnsi="Times New Roman" w:cs="Times New Roman"/>
                <w:sz w:val="24"/>
                <w:szCs w:val="24"/>
              </w:rPr>
              <w:t>1.4</w:t>
            </w:r>
          </w:p>
        </w:tc>
        <w:tc>
          <w:tcPr>
            <w:tcW w:w="3770" w:type="dxa"/>
          </w:tcPr>
          <w:p w:rsidR="00026050" w:rsidRDefault="00252AF7" w:rsidP="00026050">
            <w:pPr>
              <w:rPr>
                <w:rFonts w:ascii="Times New Roman" w:hAnsi="Times New Roman" w:cs="Times New Roman"/>
                <w:sz w:val="24"/>
                <w:szCs w:val="24"/>
              </w:rPr>
            </w:pPr>
            <w:r>
              <w:rPr>
                <w:rFonts w:ascii="Times New Roman" w:hAnsi="Times New Roman" w:cs="Times New Roman"/>
                <w:sz w:val="24"/>
                <w:szCs w:val="24"/>
              </w:rPr>
              <w:t xml:space="preserve">Сведения об участке строительства: </w:t>
            </w:r>
          </w:p>
        </w:tc>
        <w:tc>
          <w:tcPr>
            <w:tcW w:w="5299" w:type="dxa"/>
          </w:tcPr>
          <w:p w:rsidR="00026050" w:rsidRDefault="00026050" w:rsidP="00026050">
            <w:pPr>
              <w:jc w:val="both"/>
              <w:rPr>
                <w:rFonts w:ascii="Times New Roman" w:hAnsi="Times New Roman" w:cs="Times New Roman"/>
                <w:sz w:val="24"/>
                <w:szCs w:val="24"/>
              </w:rPr>
            </w:pPr>
          </w:p>
        </w:tc>
      </w:tr>
      <w:tr w:rsidR="00252AF7" w:rsidTr="00EC5BBB">
        <w:tc>
          <w:tcPr>
            <w:tcW w:w="996" w:type="dxa"/>
          </w:tcPr>
          <w:p w:rsidR="00252AF7" w:rsidRDefault="00252AF7" w:rsidP="00026050">
            <w:pPr>
              <w:jc w:val="center"/>
              <w:rPr>
                <w:rFonts w:ascii="Times New Roman" w:hAnsi="Times New Roman" w:cs="Times New Roman"/>
                <w:sz w:val="24"/>
                <w:szCs w:val="24"/>
              </w:rPr>
            </w:pPr>
            <w:r>
              <w:rPr>
                <w:rFonts w:ascii="Times New Roman" w:hAnsi="Times New Roman" w:cs="Times New Roman"/>
                <w:sz w:val="24"/>
                <w:szCs w:val="24"/>
              </w:rPr>
              <w:t>1.4.1</w:t>
            </w:r>
          </w:p>
        </w:tc>
        <w:tc>
          <w:tcPr>
            <w:tcW w:w="3770" w:type="dxa"/>
          </w:tcPr>
          <w:p w:rsidR="00252AF7" w:rsidRDefault="00252AF7" w:rsidP="00026050">
            <w:pPr>
              <w:rPr>
                <w:rFonts w:ascii="Times New Roman" w:hAnsi="Times New Roman" w:cs="Times New Roman"/>
                <w:sz w:val="24"/>
                <w:szCs w:val="24"/>
              </w:rPr>
            </w:pPr>
            <w:r w:rsidRPr="00252AF7">
              <w:rPr>
                <w:rFonts w:ascii="Times New Roman" w:hAnsi="Times New Roman" w:cs="Times New Roman"/>
                <w:sz w:val="24"/>
                <w:szCs w:val="24"/>
              </w:rPr>
              <w:t>Границы работ</w:t>
            </w:r>
          </w:p>
        </w:tc>
        <w:tc>
          <w:tcPr>
            <w:tcW w:w="5299" w:type="dxa"/>
          </w:tcPr>
          <w:p w:rsidR="00252AF7" w:rsidRDefault="00252AF7" w:rsidP="00026050">
            <w:pPr>
              <w:jc w:val="both"/>
              <w:rPr>
                <w:rFonts w:ascii="Times New Roman" w:hAnsi="Times New Roman" w:cs="Times New Roman"/>
                <w:sz w:val="24"/>
                <w:szCs w:val="24"/>
              </w:rPr>
            </w:pPr>
            <w:r w:rsidRPr="00252AF7">
              <w:rPr>
                <w:rFonts w:ascii="Times New Roman" w:hAnsi="Times New Roman" w:cs="Times New Roman"/>
                <w:sz w:val="24"/>
                <w:szCs w:val="24"/>
              </w:rPr>
              <w:t>г. Москва, район Царицыно Южного административного округа.</w:t>
            </w:r>
          </w:p>
        </w:tc>
      </w:tr>
      <w:tr w:rsidR="00252AF7" w:rsidTr="00EC5BBB">
        <w:tc>
          <w:tcPr>
            <w:tcW w:w="996" w:type="dxa"/>
          </w:tcPr>
          <w:p w:rsidR="00252AF7" w:rsidRDefault="00252AF7" w:rsidP="00252AF7">
            <w:pPr>
              <w:jc w:val="center"/>
              <w:rPr>
                <w:rFonts w:ascii="Times New Roman" w:hAnsi="Times New Roman" w:cs="Times New Roman"/>
                <w:sz w:val="24"/>
                <w:szCs w:val="24"/>
              </w:rPr>
            </w:pPr>
            <w:r>
              <w:rPr>
                <w:rFonts w:ascii="Times New Roman" w:hAnsi="Times New Roman" w:cs="Times New Roman"/>
                <w:sz w:val="24"/>
                <w:szCs w:val="24"/>
              </w:rPr>
              <w:t>1.5</w:t>
            </w:r>
          </w:p>
        </w:tc>
        <w:tc>
          <w:tcPr>
            <w:tcW w:w="3770" w:type="dxa"/>
          </w:tcPr>
          <w:p w:rsidR="00252AF7" w:rsidRPr="00252AF7" w:rsidRDefault="00252AF7" w:rsidP="00252AF7">
            <w:pPr>
              <w:rPr>
                <w:rFonts w:ascii="Times New Roman" w:hAnsi="Times New Roman" w:cs="Times New Roman"/>
                <w:sz w:val="24"/>
                <w:szCs w:val="24"/>
              </w:rPr>
            </w:pPr>
            <w:r w:rsidRPr="00252AF7">
              <w:rPr>
                <w:rFonts w:ascii="Times New Roman" w:hAnsi="Times New Roman" w:cs="Times New Roman"/>
                <w:sz w:val="24"/>
                <w:szCs w:val="24"/>
              </w:rPr>
              <w:t>Принадлежность проектируемого объекта к линейным объектам или объектам непроизводственного назначения</w:t>
            </w:r>
          </w:p>
        </w:tc>
        <w:tc>
          <w:tcPr>
            <w:tcW w:w="5299" w:type="dxa"/>
          </w:tcPr>
          <w:p w:rsidR="00252AF7" w:rsidRPr="006F788C" w:rsidRDefault="00252AF7" w:rsidP="00252AF7">
            <w:pPr>
              <w:pStyle w:val="a4"/>
              <w:keepNext/>
              <w:jc w:val="both"/>
              <w:rPr>
                <w:szCs w:val="24"/>
              </w:rPr>
            </w:pPr>
            <w:r w:rsidRPr="006F788C">
              <w:rPr>
                <w:szCs w:val="24"/>
              </w:rPr>
              <w:t>Проектируемый объект относится к линейным объектам, включая объекты непроизводственного назначения.</w:t>
            </w:r>
          </w:p>
        </w:tc>
      </w:tr>
      <w:tr w:rsidR="00252AF7" w:rsidTr="00EC5BBB">
        <w:tc>
          <w:tcPr>
            <w:tcW w:w="996" w:type="dxa"/>
          </w:tcPr>
          <w:p w:rsidR="00252AF7" w:rsidRDefault="00252AF7" w:rsidP="00252AF7">
            <w:pPr>
              <w:jc w:val="center"/>
              <w:rPr>
                <w:rFonts w:ascii="Times New Roman" w:hAnsi="Times New Roman" w:cs="Times New Roman"/>
                <w:sz w:val="24"/>
                <w:szCs w:val="24"/>
              </w:rPr>
            </w:pPr>
            <w:r>
              <w:rPr>
                <w:rFonts w:ascii="Times New Roman" w:hAnsi="Times New Roman" w:cs="Times New Roman"/>
                <w:sz w:val="24"/>
                <w:szCs w:val="24"/>
              </w:rPr>
              <w:t>1.6</w:t>
            </w:r>
          </w:p>
        </w:tc>
        <w:tc>
          <w:tcPr>
            <w:tcW w:w="3770" w:type="dxa"/>
          </w:tcPr>
          <w:p w:rsidR="00252AF7" w:rsidRPr="00252AF7" w:rsidRDefault="00252AF7" w:rsidP="00252AF7">
            <w:pPr>
              <w:rPr>
                <w:rFonts w:ascii="Times New Roman" w:hAnsi="Times New Roman" w:cs="Times New Roman"/>
                <w:sz w:val="24"/>
                <w:szCs w:val="24"/>
              </w:rPr>
            </w:pPr>
            <w:r w:rsidRPr="00252AF7">
              <w:rPr>
                <w:rFonts w:ascii="Times New Roman" w:hAnsi="Times New Roman" w:cs="Times New Roman"/>
                <w:sz w:val="24"/>
                <w:szCs w:val="24"/>
              </w:rPr>
              <w:t>Уровень ответственности проектируемых зданий и сооружений</w:t>
            </w:r>
          </w:p>
        </w:tc>
        <w:tc>
          <w:tcPr>
            <w:tcW w:w="5299" w:type="dxa"/>
          </w:tcPr>
          <w:p w:rsidR="00252AF7" w:rsidRPr="006F788C" w:rsidRDefault="00252AF7" w:rsidP="00252AF7">
            <w:pPr>
              <w:pStyle w:val="a4"/>
              <w:keepNext/>
              <w:jc w:val="both"/>
              <w:rPr>
                <w:szCs w:val="24"/>
              </w:rPr>
            </w:pPr>
            <w:r w:rsidRPr="00252AF7">
              <w:rPr>
                <w:szCs w:val="24"/>
              </w:rPr>
              <w:t>Нормальный – Ф</w:t>
            </w:r>
            <w:r>
              <w:rPr>
                <w:szCs w:val="24"/>
              </w:rPr>
              <w:t xml:space="preserve">едеральный закон от 30.12.2009 </w:t>
            </w:r>
            <w:r w:rsidRPr="00252AF7">
              <w:rPr>
                <w:szCs w:val="24"/>
              </w:rPr>
              <w:t>№ 384-ФЗ «Технический регламент о безопасности зданий и сооружений».</w:t>
            </w:r>
          </w:p>
        </w:tc>
      </w:tr>
      <w:tr w:rsidR="00252AF7" w:rsidTr="00EC5BBB">
        <w:tc>
          <w:tcPr>
            <w:tcW w:w="996" w:type="dxa"/>
          </w:tcPr>
          <w:p w:rsidR="00252AF7" w:rsidRDefault="00252AF7" w:rsidP="00252AF7">
            <w:pPr>
              <w:jc w:val="center"/>
              <w:rPr>
                <w:rFonts w:ascii="Times New Roman" w:hAnsi="Times New Roman" w:cs="Times New Roman"/>
                <w:sz w:val="24"/>
                <w:szCs w:val="24"/>
              </w:rPr>
            </w:pPr>
            <w:r>
              <w:rPr>
                <w:rFonts w:ascii="Times New Roman" w:hAnsi="Times New Roman" w:cs="Times New Roman"/>
                <w:sz w:val="24"/>
                <w:szCs w:val="24"/>
              </w:rPr>
              <w:t>1.7</w:t>
            </w:r>
          </w:p>
        </w:tc>
        <w:tc>
          <w:tcPr>
            <w:tcW w:w="3770" w:type="dxa"/>
          </w:tcPr>
          <w:p w:rsidR="00252AF7" w:rsidRPr="00252AF7" w:rsidRDefault="00252AF7" w:rsidP="00252AF7">
            <w:pPr>
              <w:rPr>
                <w:rFonts w:ascii="Times New Roman" w:hAnsi="Times New Roman" w:cs="Times New Roman"/>
                <w:sz w:val="24"/>
                <w:szCs w:val="24"/>
              </w:rPr>
            </w:pPr>
            <w:r w:rsidRPr="00252AF7">
              <w:rPr>
                <w:rFonts w:ascii="Times New Roman" w:hAnsi="Times New Roman" w:cs="Times New Roman"/>
                <w:sz w:val="24"/>
                <w:szCs w:val="24"/>
              </w:rPr>
              <w:t>Назначение и классификация проектируемых зданий и сооружений</w:t>
            </w:r>
          </w:p>
        </w:tc>
        <w:tc>
          <w:tcPr>
            <w:tcW w:w="5299" w:type="dxa"/>
          </w:tcPr>
          <w:p w:rsidR="00252AF7" w:rsidRPr="00252AF7" w:rsidRDefault="00252AF7" w:rsidP="00252AF7">
            <w:pPr>
              <w:pStyle w:val="a4"/>
              <w:keepNext/>
              <w:jc w:val="both"/>
              <w:rPr>
                <w:szCs w:val="24"/>
              </w:rPr>
            </w:pPr>
            <w:r w:rsidRPr="00252AF7">
              <w:rPr>
                <w:szCs w:val="24"/>
              </w:rPr>
              <w:t>Линейный объект капитального строительства – автомобильная дорога, путепроводы, очистное сооружение класса КС-2, без постоянного пребывания людей.</w:t>
            </w:r>
          </w:p>
        </w:tc>
      </w:tr>
      <w:tr w:rsidR="00252AF7" w:rsidTr="00EC5BBB">
        <w:tc>
          <w:tcPr>
            <w:tcW w:w="996" w:type="dxa"/>
          </w:tcPr>
          <w:p w:rsidR="00252AF7" w:rsidRDefault="00252AF7" w:rsidP="00252AF7">
            <w:pPr>
              <w:jc w:val="center"/>
              <w:rPr>
                <w:rFonts w:ascii="Times New Roman" w:hAnsi="Times New Roman" w:cs="Times New Roman"/>
                <w:sz w:val="24"/>
                <w:szCs w:val="24"/>
              </w:rPr>
            </w:pPr>
            <w:r>
              <w:rPr>
                <w:rFonts w:ascii="Times New Roman" w:hAnsi="Times New Roman" w:cs="Times New Roman"/>
                <w:sz w:val="24"/>
                <w:szCs w:val="24"/>
              </w:rPr>
              <w:t>1.8</w:t>
            </w:r>
          </w:p>
        </w:tc>
        <w:tc>
          <w:tcPr>
            <w:tcW w:w="3770" w:type="dxa"/>
          </w:tcPr>
          <w:p w:rsidR="00252AF7" w:rsidRPr="00252AF7" w:rsidRDefault="00252AF7" w:rsidP="00252AF7">
            <w:pPr>
              <w:rPr>
                <w:rFonts w:ascii="Times New Roman" w:hAnsi="Times New Roman" w:cs="Times New Roman"/>
                <w:sz w:val="24"/>
                <w:szCs w:val="24"/>
              </w:rPr>
            </w:pPr>
            <w:r w:rsidRPr="00252AF7">
              <w:rPr>
                <w:rFonts w:ascii="Times New Roman" w:hAnsi="Times New Roman" w:cs="Times New Roman"/>
                <w:sz w:val="24"/>
                <w:szCs w:val="24"/>
              </w:rPr>
              <w:t>Указание о стадийности проектирования</w:t>
            </w:r>
          </w:p>
        </w:tc>
        <w:tc>
          <w:tcPr>
            <w:tcW w:w="5299" w:type="dxa"/>
          </w:tcPr>
          <w:p w:rsidR="00252AF7" w:rsidRPr="00252AF7" w:rsidRDefault="00252AF7" w:rsidP="00252AF7">
            <w:pPr>
              <w:pStyle w:val="a4"/>
              <w:keepNext/>
              <w:jc w:val="both"/>
              <w:rPr>
                <w:szCs w:val="24"/>
              </w:rPr>
            </w:pPr>
            <w:r>
              <w:rPr>
                <w:szCs w:val="24"/>
              </w:rPr>
              <w:t xml:space="preserve">Рабочая документация </w:t>
            </w:r>
          </w:p>
        </w:tc>
      </w:tr>
      <w:tr w:rsidR="008407C3" w:rsidTr="00BE6567">
        <w:tc>
          <w:tcPr>
            <w:tcW w:w="10065" w:type="dxa"/>
            <w:gridSpan w:val="3"/>
          </w:tcPr>
          <w:p w:rsidR="008407C3" w:rsidRDefault="008407C3" w:rsidP="008407C3">
            <w:pPr>
              <w:pStyle w:val="a4"/>
              <w:keepNext/>
              <w:jc w:val="center"/>
              <w:rPr>
                <w:b/>
                <w:szCs w:val="24"/>
              </w:rPr>
            </w:pPr>
          </w:p>
          <w:p w:rsidR="008407C3" w:rsidRDefault="008407C3" w:rsidP="008407C3">
            <w:pPr>
              <w:pStyle w:val="a4"/>
              <w:keepNext/>
              <w:jc w:val="center"/>
              <w:rPr>
                <w:b/>
                <w:szCs w:val="24"/>
              </w:rPr>
            </w:pPr>
            <w:r w:rsidRPr="008407C3">
              <w:rPr>
                <w:b/>
                <w:szCs w:val="24"/>
              </w:rPr>
              <w:t>2.ИСХОДНЫЕ ДАННЫЕ</w:t>
            </w:r>
          </w:p>
          <w:p w:rsidR="008407C3" w:rsidRPr="008407C3" w:rsidRDefault="008407C3" w:rsidP="008407C3">
            <w:pPr>
              <w:pStyle w:val="a4"/>
              <w:keepNext/>
              <w:jc w:val="center"/>
              <w:rPr>
                <w:b/>
                <w:szCs w:val="24"/>
              </w:rPr>
            </w:pPr>
          </w:p>
        </w:tc>
      </w:tr>
      <w:tr w:rsidR="008407C3" w:rsidTr="00EC5BBB">
        <w:tc>
          <w:tcPr>
            <w:tcW w:w="996" w:type="dxa"/>
          </w:tcPr>
          <w:p w:rsidR="008407C3" w:rsidRDefault="008407C3" w:rsidP="008407C3">
            <w:pPr>
              <w:jc w:val="center"/>
              <w:rPr>
                <w:rFonts w:ascii="Times New Roman" w:hAnsi="Times New Roman" w:cs="Times New Roman"/>
                <w:sz w:val="24"/>
                <w:szCs w:val="24"/>
              </w:rPr>
            </w:pPr>
            <w:r w:rsidRPr="008407C3">
              <w:rPr>
                <w:rFonts w:ascii="Times New Roman" w:hAnsi="Times New Roman" w:cs="Times New Roman"/>
                <w:sz w:val="24"/>
                <w:szCs w:val="24"/>
              </w:rPr>
              <w:t>2.1</w:t>
            </w:r>
          </w:p>
        </w:tc>
        <w:tc>
          <w:tcPr>
            <w:tcW w:w="3770" w:type="dxa"/>
          </w:tcPr>
          <w:p w:rsidR="008407C3" w:rsidRPr="00252AF7" w:rsidRDefault="008407C3" w:rsidP="00252AF7">
            <w:pPr>
              <w:rPr>
                <w:rFonts w:ascii="Times New Roman" w:hAnsi="Times New Roman" w:cs="Times New Roman"/>
                <w:sz w:val="24"/>
                <w:szCs w:val="24"/>
              </w:rPr>
            </w:pPr>
            <w:r w:rsidRPr="008407C3">
              <w:rPr>
                <w:rFonts w:ascii="Times New Roman" w:hAnsi="Times New Roman" w:cs="Times New Roman"/>
                <w:sz w:val="24"/>
                <w:szCs w:val="24"/>
              </w:rPr>
              <w:t>Исходные данные, предоставляемые Заказчиком</w:t>
            </w:r>
          </w:p>
        </w:tc>
        <w:tc>
          <w:tcPr>
            <w:tcW w:w="5299" w:type="dxa"/>
          </w:tcPr>
          <w:p w:rsidR="008407C3" w:rsidRPr="008407C3" w:rsidRDefault="008407C3" w:rsidP="008407C3">
            <w:pPr>
              <w:pStyle w:val="a4"/>
              <w:keepNext/>
              <w:jc w:val="both"/>
              <w:rPr>
                <w:szCs w:val="24"/>
              </w:rPr>
            </w:pPr>
            <w:r>
              <w:rPr>
                <w:szCs w:val="24"/>
              </w:rPr>
              <w:t>−</w:t>
            </w:r>
            <w:r w:rsidRPr="008407C3">
              <w:rPr>
                <w:szCs w:val="24"/>
              </w:rPr>
              <w:t xml:space="preserve">Утвержденный проект планировки территории; </w:t>
            </w:r>
          </w:p>
          <w:p w:rsidR="008407C3" w:rsidRPr="008407C3" w:rsidRDefault="008407C3" w:rsidP="008407C3">
            <w:pPr>
              <w:pStyle w:val="a4"/>
              <w:keepNext/>
              <w:jc w:val="both"/>
              <w:rPr>
                <w:szCs w:val="24"/>
              </w:rPr>
            </w:pPr>
            <w:r w:rsidRPr="008407C3">
              <w:rPr>
                <w:szCs w:val="24"/>
              </w:rPr>
              <w:t>− Градостроительный плана земельного участка (при необходимости);</w:t>
            </w:r>
          </w:p>
          <w:p w:rsidR="008407C3" w:rsidRPr="008407C3" w:rsidRDefault="008407C3" w:rsidP="008407C3">
            <w:pPr>
              <w:pStyle w:val="a4"/>
              <w:keepNext/>
              <w:jc w:val="both"/>
              <w:rPr>
                <w:szCs w:val="24"/>
              </w:rPr>
            </w:pPr>
            <w:r w:rsidRPr="008407C3">
              <w:rPr>
                <w:szCs w:val="24"/>
              </w:rPr>
              <w:t>− Топографический план М:2000;</w:t>
            </w:r>
          </w:p>
          <w:p w:rsidR="008407C3" w:rsidRPr="008407C3" w:rsidRDefault="008407C3" w:rsidP="008407C3">
            <w:pPr>
              <w:pStyle w:val="a4"/>
              <w:keepNext/>
              <w:jc w:val="both"/>
              <w:rPr>
                <w:szCs w:val="24"/>
              </w:rPr>
            </w:pPr>
            <w:r w:rsidRPr="008407C3">
              <w:rPr>
                <w:szCs w:val="24"/>
              </w:rPr>
              <w:t xml:space="preserve">− Инженерно-топографический план М:500 (с красными линями); </w:t>
            </w:r>
          </w:p>
          <w:p w:rsidR="008407C3" w:rsidRDefault="008407C3" w:rsidP="008407C3">
            <w:pPr>
              <w:pStyle w:val="a4"/>
              <w:keepNext/>
              <w:jc w:val="both"/>
              <w:rPr>
                <w:szCs w:val="24"/>
              </w:rPr>
            </w:pPr>
            <w:r w:rsidRPr="008407C3">
              <w:rPr>
                <w:szCs w:val="24"/>
              </w:rPr>
              <w:t>− Инженерно-геодезические изыскания.</w:t>
            </w:r>
          </w:p>
          <w:p w:rsidR="008407C3" w:rsidRPr="006F788C" w:rsidRDefault="008407C3" w:rsidP="008407C3">
            <w:pPr>
              <w:pStyle w:val="a4"/>
              <w:jc w:val="both"/>
              <w:rPr>
                <w:szCs w:val="24"/>
              </w:rPr>
            </w:pPr>
            <w:r w:rsidRPr="008407C3">
              <w:rPr>
                <w:szCs w:val="24"/>
              </w:rPr>
              <w:t xml:space="preserve">− </w:t>
            </w:r>
            <w:r w:rsidRPr="006F788C">
              <w:rPr>
                <w:szCs w:val="24"/>
              </w:rPr>
              <w:t>Инженерно-геологические изыскания с техническим заключением об инженерно-геологических условиях строительства объекта.</w:t>
            </w:r>
          </w:p>
          <w:p w:rsidR="008407C3" w:rsidRPr="006F788C" w:rsidRDefault="008407C3" w:rsidP="008407C3">
            <w:pPr>
              <w:pStyle w:val="a4"/>
              <w:jc w:val="both"/>
              <w:rPr>
                <w:szCs w:val="24"/>
              </w:rPr>
            </w:pPr>
            <w:r w:rsidRPr="008407C3">
              <w:rPr>
                <w:szCs w:val="24"/>
              </w:rPr>
              <w:t xml:space="preserve">− </w:t>
            </w:r>
            <w:r w:rsidRPr="006F788C">
              <w:rPr>
                <w:szCs w:val="24"/>
              </w:rPr>
              <w:t>Технические условия на присоединение сооружений к сетям инженерных коммуникаций.</w:t>
            </w:r>
          </w:p>
          <w:p w:rsidR="008407C3" w:rsidRPr="006F788C" w:rsidRDefault="008407C3" w:rsidP="008407C3">
            <w:pPr>
              <w:pStyle w:val="a4"/>
              <w:jc w:val="both"/>
              <w:rPr>
                <w:szCs w:val="24"/>
              </w:rPr>
            </w:pPr>
            <w:r w:rsidRPr="008407C3">
              <w:rPr>
                <w:szCs w:val="24"/>
              </w:rPr>
              <w:t xml:space="preserve">− </w:t>
            </w:r>
            <w:r w:rsidRPr="006F788C">
              <w:rPr>
                <w:szCs w:val="24"/>
              </w:rPr>
              <w:t>Технические условия на проектирование комплекса очистных сооружений.</w:t>
            </w:r>
          </w:p>
          <w:p w:rsidR="008407C3" w:rsidRPr="006F788C" w:rsidRDefault="008407C3" w:rsidP="008407C3">
            <w:pPr>
              <w:pStyle w:val="1"/>
              <w:jc w:val="both"/>
              <w:rPr>
                <w:bCs/>
                <w:lang w:val="ru-RU"/>
              </w:rPr>
            </w:pPr>
            <w:r w:rsidRPr="006F788C">
              <w:rPr>
                <w:bCs/>
                <w:lang w:val="ru-RU"/>
              </w:rPr>
              <w:t xml:space="preserve">Справки </w:t>
            </w:r>
            <w:r w:rsidRPr="006F788C">
              <w:rPr>
                <w:lang w:val="ru-RU"/>
              </w:rPr>
              <w:t>государственных органов необходимые для разработки проектно-сметной документации</w:t>
            </w:r>
          </w:p>
          <w:p w:rsidR="008407C3" w:rsidRPr="006F788C" w:rsidRDefault="008407C3" w:rsidP="008407C3">
            <w:pPr>
              <w:pStyle w:val="a4"/>
              <w:jc w:val="both"/>
              <w:rPr>
                <w:szCs w:val="24"/>
              </w:rPr>
            </w:pPr>
            <w:r w:rsidRPr="008407C3">
              <w:rPr>
                <w:szCs w:val="24"/>
              </w:rPr>
              <w:t xml:space="preserve">− </w:t>
            </w:r>
            <w:r w:rsidRPr="006F788C">
              <w:rPr>
                <w:szCs w:val="24"/>
              </w:rPr>
              <w:t>Данные от РОСГИДРОМЕТ (ГУ «Московский ЦГСМ-Р»):</w:t>
            </w:r>
          </w:p>
          <w:p w:rsidR="008407C3" w:rsidRPr="006F788C" w:rsidRDefault="008407C3" w:rsidP="008407C3">
            <w:pPr>
              <w:pStyle w:val="a4"/>
              <w:jc w:val="both"/>
              <w:rPr>
                <w:szCs w:val="24"/>
              </w:rPr>
            </w:pPr>
            <w:r w:rsidRPr="008407C3">
              <w:rPr>
                <w:szCs w:val="24"/>
              </w:rPr>
              <w:t xml:space="preserve">− </w:t>
            </w:r>
            <w:r w:rsidRPr="006F788C">
              <w:rPr>
                <w:szCs w:val="24"/>
              </w:rPr>
              <w:t>Краткая климатическая характеристика;</w:t>
            </w:r>
          </w:p>
          <w:p w:rsidR="008407C3" w:rsidRPr="006F788C" w:rsidRDefault="008407C3" w:rsidP="008407C3">
            <w:pPr>
              <w:pStyle w:val="a4"/>
              <w:jc w:val="both"/>
              <w:rPr>
                <w:szCs w:val="24"/>
              </w:rPr>
            </w:pPr>
            <w:r w:rsidRPr="008407C3">
              <w:rPr>
                <w:szCs w:val="24"/>
              </w:rPr>
              <w:t xml:space="preserve">− </w:t>
            </w:r>
            <w:r w:rsidRPr="006F788C">
              <w:rPr>
                <w:szCs w:val="24"/>
              </w:rPr>
              <w:t>Фоновые концентрации вредных веществ;</w:t>
            </w:r>
          </w:p>
          <w:p w:rsidR="008407C3" w:rsidRPr="006F788C" w:rsidRDefault="008407C3" w:rsidP="008407C3">
            <w:pPr>
              <w:pStyle w:val="a4"/>
              <w:jc w:val="both"/>
              <w:rPr>
                <w:szCs w:val="24"/>
              </w:rPr>
            </w:pPr>
            <w:r w:rsidRPr="008407C3">
              <w:rPr>
                <w:szCs w:val="24"/>
              </w:rPr>
              <w:t xml:space="preserve">− </w:t>
            </w:r>
            <w:r w:rsidRPr="006F788C">
              <w:rPr>
                <w:bCs/>
                <w:szCs w:val="24"/>
              </w:rPr>
              <w:t>Качественный состав сточных вод по данным ГУП «</w:t>
            </w:r>
            <w:proofErr w:type="spellStart"/>
            <w:r w:rsidRPr="006F788C">
              <w:rPr>
                <w:bCs/>
                <w:szCs w:val="24"/>
              </w:rPr>
              <w:t>Мосводосток</w:t>
            </w:r>
            <w:proofErr w:type="spellEnd"/>
            <w:r w:rsidRPr="006F788C">
              <w:rPr>
                <w:bCs/>
                <w:szCs w:val="24"/>
              </w:rPr>
              <w:t>».</w:t>
            </w:r>
          </w:p>
          <w:p w:rsidR="008407C3" w:rsidRDefault="008407C3" w:rsidP="008407C3">
            <w:pPr>
              <w:pStyle w:val="a4"/>
              <w:keepNext/>
              <w:jc w:val="both"/>
              <w:rPr>
                <w:szCs w:val="24"/>
              </w:rPr>
            </w:pPr>
            <w:r w:rsidRPr="006F788C">
              <w:rPr>
                <w:bCs/>
                <w:szCs w:val="24"/>
              </w:rPr>
              <w:lastRenderedPageBreak/>
              <w:t>Иные справки государственных органов необходимые для прохождения экспертизы проектной документации.</w:t>
            </w:r>
          </w:p>
        </w:tc>
      </w:tr>
      <w:tr w:rsidR="008407C3" w:rsidTr="00EC5BBB">
        <w:tc>
          <w:tcPr>
            <w:tcW w:w="996" w:type="dxa"/>
          </w:tcPr>
          <w:p w:rsidR="008407C3" w:rsidRDefault="008407C3" w:rsidP="00252AF7">
            <w:pPr>
              <w:jc w:val="center"/>
              <w:rPr>
                <w:rFonts w:ascii="Times New Roman" w:hAnsi="Times New Roman" w:cs="Times New Roman"/>
                <w:sz w:val="24"/>
                <w:szCs w:val="24"/>
              </w:rPr>
            </w:pPr>
            <w:r>
              <w:rPr>
                <w:rFonts w:ascii="Times New Roman" w:hAnsi="Times New Roman" w:cs="Times New Roman"/>
                <w:sz w:val="24"/>
                <w:szCs w:val="24"/>
              </w:rPr>
              <w:lastRenderedPageBreak/>
              <w:t>2.2</w:t>
            </w:r>
          </w:p>
          <w:p w:rsidR="008407C3" w:rsidRDefault="008407C3" w:rsidP="00252AF7">
            <w:pPr>
              <w:jc w:val="center"/>
              <w:rPr>
                <w:rFonts w:ascii="Times New Roman" w:hAnsi="Times New Roman" w:cs="Times New Roman"/>
                <w:sz w:val="24"/>
                <w:szCs w:val="24"/>
              </w:rPr>
            </w:pPr>
          </w:p>
        </w:tc>
        <w:tc>
          <w:tcPr>
            <w:tcW w:w="3770" w:type="dxa"/>
          </w:tcPr>
          <w:p w:rsidR="008407C3" w:rsidRPr="00252AF7" w:rsidRDefault="008407C3" w:rsidP="00252AF7">
            <w:pPr>
              <w:rPr>
                <w:rFonts w:ascii="Times New Roman" w:hAnsi="Times New Roman" w:cs="Times New Roman"/>
                <w:sz w:val="24"/>
                <w:szCs w:val="24"/>
              </w:rPr>
            </w:pPr>
            <w:r w:rsidRPr="008407C3">
              <w:rPr>
                <w:rFonts w:ascii="Times New Roman" w:hAnsi="Times New Roman" w:cs="Times New Roman"/>
                <w:sz w:val="24"/>
                <w:szCs w:val="24"/>
              </w:rPr>
              <w:t>Исходные данные в области нормирования</w:t>
            </w:r>
          </w:p>
        </w:tc>
        <w:tc>
          <w:tcPr>
            <w:tcW w:w="5299" w:type="dxa"/>
          </w:tcPr>
          <w:p w:rsidR="008407C3" w:rsidRDefault="008407C3" w:rsidP="00252AF7">
            <w:pPr>
              <w:pStyle w:val="a4"/>
              <w:keepNext/>
              <w:jc w:val="both"/>
              <w:rPr>
                <w:szCs w:val="24"/>
              </w:rPr>
            </w:pPr>
            <w:r w:rsidRPr="008D76B4">
              <w:rPr>
                <w:szCs w:val="24"/>
              </w:rPr>
              <w:t>При проектировании, кроме нормативно-правовых актов Российской Федерации, следует руководствоваться действующими нормами, правилами и государственными стандартами.</w:t>
            </w:r>
          </w:p>
        </w:tc>
      </w:tr>
      <w:tr w:rsidR="008407C3" w:rsidTr="00BE6567">
        <w:trPr>
          <w:trHeight w:val="466"/>
        </w:trPr>
        <w:tc>
          <w:tcPr>
            <w:tcW w:w="10065" w:type="dxa"/>
            <w:gridSpan w:val="3"/>
          </w:tcPr>
          <w:p w:rsidR="008407C3" w:rsidRDefault="008407C3" w:rsidP="008407C3">
            <w:pPr>
              <w:pStyle w:val="a4"/>
              <w:keepNext/>
              <w:jc w:val="center"/>
              <w:rPr>
                <w:szCs w:val="24"/>
              </w:rPr>
            </w:pPr>
          </w:p>
          <w:p w:rsidR="008407C3" w:rsidRPr="008407C3" w:rsidRDefault="008407C3" w:rsidP="008407C3">
            <w:pPr>
              <w:pStyle w:val="a4"/>
              <w:keepNext/>
              <w:jc w:val="center"/>
              <w:rPr>
                <w:b/>
                <w:szCs w:val="24"/>
              </w:rPr>
            </w:pPr>
            <w:r w:rsidRPr="008407C3">
              <w:rPr>
                <w:b/>
                <w:szCs w:val="24"/>
              </w:rPr>
              <w:t>3. ТЕХНИЧЕСКИЕ ПОКАЗАТЕЛИ ОБЪЕКТА</w:t>
            </w:r>
          </w:p>
          <w:p w:rsidR="008407C3" w:rsidRDefault="008407C3" w:rsidP="008407C3">
            <w:pPr>
              <w:pStyle w:val="a4"/>
              <w:keepNext/>
              <w:jc w:val="center"/>
              <w:rPr>
                <w:szCs w:val="24"/>
              </w:rPr>
            </w:pPr>
          </w:p>
        </w:tc>
      </w:tr>
      <w:tr w:rsidR="008407C3" w:rsidTr="00EC5BBB">
        <w:tc>
          <w:tcPr>
            <w:tcW w:w="996" w:type="dxa"/>
          </w:tcPr>
          <w:p w:rsidR="008407C3" w:rsidRDefault="008407C3" w:rsidP="00252AF7">
            <w:pPr>
              <w:jc w:val="center"/>
              <w:rPr>
                <w:rFonts w:ascii="Times New Roman" w:hAnsi="Times New Roman" w:cs="Times New Roman"/>
                <w:sz w:val="24"/>
                <w:szCs w:val="24"/>
              </w:rPr>
            </w:pPr>
            <w:r>
              <w:rPr>
                <w:rFonts w:ascii="Times New Roman" w:hAnsi="Times New Roman" w:cs="Times New Roman"/>
                <w:sz w:val="24"/>
                <w:szCs w:val="24"/>
              </w:rPr>
              <w:t>3.1</w:t>
            </w:r>
          </w:p>
        </w:tc>
        <w:tc>
          <w:tcPr>
            <w:tcW w:w="3770" w:type="dxa"/>
          </w:tcPr>
          <w:p w:rsidR="008407C3" w:rsidRPr="008407C3" w:rsidRDefault="008407C3" w:rsidP="008407C3">
            <w:pPr>
              <w:rPr>
                <w:rFonts w:ascii="Times New Roman" w:hAnsi="Times New Roman" w:cs="Times New Roman"/>
                <w:sz w:val="24"/>
                <w:szCs w:val="24"/>
              </w:rPr>
            </w:pPr>
            <w:r w:rsidRPr="008407C3">
              <w:rPr>
                <w:rFonts w:ascii="Times New Roman" w:hAnsi="Times New Roman" w:cs="Times New Roman"/>
                <w:sz w:val="24"/>
                <w:szCs w:val="24"/>
              </w:rPr>
              <w:t>Расчетная мощность:</w:t>
            </w:r>
          </w:p>
          <w:p w:rsidR="008407C3" w:rsidRPr="008407C3" w:rsidRDefault="008407C3" w:rsidP="008407C3">
            <w:pPr>
              <w:rPr>
                <w:rFonts w:ascii="Times New Roman" w:hAnsi="Times New Roman" w:cs="Times New Roman"/>
                <w:sz w:val="24"/>
                <w:szCs w:val="24"/>
              </w:rPr>
            </w:pPr>
            <w:r w:rsidRPr="008407C3">
              <w:rPr>
                <w:rFonts w:ascii="Times New Roman" w:hAnsi="Times New Roman" w:cs="Times New Roman"/>
                <w:sz w:val="24"/>
                <w:szCs w:val="24"/>
              </w:rPr>
              <w:t>- общая площадь водосбора</w:t>
            </w:r>
          </w:p>
          <w:p w:rsidR="008407C3" w:rsidRPr="008407C3" w:rsidRDefault="008407C3" w:rsidP="008407C3">
            <w:pPr>
              <w:rPr>
                <w:rFonts w:ascii="Times New Roman" w:hAnsi="Times New Roman" w:cs="Times New Roman"/>
                <w:sz w:val="24"/>
                <w:szCs w:val="24"/>
              </w:rPr>
            </w:pPr>
            <w:r w:rsidRPr="008407C3">
              <w:rPr>
                <w:rFonts w:ascii="Times New Roman" w:hAnsi="Times New Roman" w:cs="Times New Roman"/>
                <w:sz w:val="24"/>
                <w:szCs w:val="24"/>
              </w:rPr>
              <w:t>- коэффициент стока</w:t>
            </w:r>
          </w:p>
          <w:p w:rsidR="008407C3" w:rsidRPr="00252AF7" w:rsidRDefault="008407C3" w:rsidP="008407C3">
            <w:pPr>
              <w:rPr>
                <w:rFonts w:ascii="Times New Roman" w:hAnsi="Times New Roman" w:cs="Times New Roman"/>
                <w:sz w:val="24"/>
                <w:szCs w:val="24"/>
              </w:rPr>
            </w:pPr>
            <w:r w:rsidRPr="008407C3">
              <w:rPr>
                <w:rFonts w:ascii="Times New Roman" w:hAnsi="Times New Roman" w:cs="Times New Roman"/>
                <w:sz w:val="24"/>
                <w:szCs w:val="24"/>
              </w:rPr>
              <w:t>- производительность</w:t>
            </w:r>
          </w:p>
        </w:tc>
        <w:tc>
          <w:tcPr>
            <w:tcW w:w="5299" w:type="dxa"/>
          </w:tcPr>
          <w:p w:rsidR="00301A55" w:rsidRDefault="00301A55" w:rsidP="008407C3">
            <w:pPr>
              <w:pStyle w:val="a4"/>
              <w:keepNext/>
              <w:jc w:val="both"/>
              <w:rPr>
                <w:szCs w:val="24"/>
              </w:rPr>
            </w:pPr>
          </w:p>
          <w:p w:rsidR="008407C3" w:rsidRPr="008407C3" w:rsidRDefault="008407C3" w:rsidP="008407C3">
            <w:pPr>
              <w:pStyle w:val="a4"/>
              <w:keepNext/>
              <w:jc w:val="both"/>
              <w:rPr>
                <w:szCs w:val="24"/>
              </w:rPr>
            </w:pPr>
            <w:r w:rsidRPr="008407C3">
              <w:rPr>
                <w:szCs w:val="24"/>
              </w:rPr>
              <w:t xml:space="preserve">30 га </w:t>
            </w:r>
          </w:p>
          <w:p w:rsidR="008407C3" w:rsidRPr="008407C3" w:rsidRDefault="008407C3" w:rsidP="008407C3">
            <w:pPr>
              <w:pStyle w:val="a4"/>
              <w:keepNext/>
              <w:jc w:val="both"/>
              <w:rPr>
                <w:szCs w:val="24"/>
              </w:rPr>
            </w:pPr>
            <w:r w:rsidRPr="008407C3">
              <w:rPr>
                <w:szCs w:val="24"/>
              </w:rPr>
              <w:t>0,55</w:t>
            </w:r>
          </w:p>
          <w:p w:rsidR="008407C3" w:rsidRDefault="008407C3" w:rsidP="008407C3">
            <w:pPr>
              <w:pStyle w:val="a4"/>
              <w:keepNext/>
              <w:jc w:val="both"/>
              <w:rPr>
                <w:szCs w:val="24"/>
              </w:rPr>
            </w:pPr>
            <w:r w:rsidRPr="008407C3">
              <w:rPr>
                <w:szCs w:val="24"/>
              </w:rPr>
              <w:t>29 м3/час (696 м3/сутки)</w:t>
            </w:r>
          </w:p>
          <w:p w:rsidR="00923354" w:rsidRDefault="00923354" w:rsidP="008407C3">
            <w:pPr>
              <w:pStyle w:val="a4"/>
              <w:keepNext/>
              <w:jc w:val="both"/>
              <w:rPr>
                <w:szCs w:val="24"/>
              </w:rPr>
            </w:pPr>
          </w:p>
          <w:p w:rsidR="00923354" w:rsidRDefault="00923354" w:rsidP="008407C3">
            <w:pPr>
              <w:pStyle w:val="a4"/>
              <w:keepNext/>
              <w:jc w:val="both"/>
              <w:rPr>
                <w:szCs w:val="24"/>
              </w:rPr>
            </w:pPr>
            <w:r>
              <w:rPr>
                <w:szCs w:val="24"/>
              </w:rPr>
              <w:t>Объемы работ и параметры</w:t>
            </w:r>
            <w:r w:rsidRPr="008F43B2">
              <w:rPr>
                <w:szCs w:val="24"/>
              </w:rPr>
              <w:t xml:space="preserve"> уточнить при разработке</w:t>
            </w:r>
            <w:r>
              <w:rPr>
                <w:szCs w:val="24"/>
              </w:rPr>
              <w:t xml:space="preserve"> </w:t>
            </w:r>
            <w:r w:rsidRPr="008F43B2">
              <w:rPr>
                <w:szCs w:val="24"/>
              </w:rPr>
              <w:t>и согласовании</w:t>
            </w:r>
            <w:r>
              <w:rPr>
                <w:szCs w:val="24"/>
              </w:rPr>
              <w:t xml:space="preserve"> </w:t>
            </w:r>
            <w:r w:rsidRPr="00A14B8C">
              <w:rPr>
                <w:szCs w:val="24"/>
              </w:rPr>
              <w:t xml:space="preserve">проектной </w:t>
            </w:r>
            <w:r w:rsidRPr="008F43B2">
              <w:rPr>
                <w:szCs w:val="24"/>
              </w:rPr>
              <w:t>документации.</w:t>
            </w:r>
            <w:r>
              <w:rPr>
                <w:szCs w:val="24"/>
              </w:rPr>
              <w:t xml:space="preserve"> </w:t>
            </w:r>
            <w:r w:rsidRPr="007160E0">
              <w:rPr>
                <w:szCs w:val="24"/>
              </w:rPr>
              <w:t>Стадии «Р» и «П» должны соответствовать друг другу.</w:t>
            </w:r>
          </w:p>
        </w:tc>
      </w:tr>
      <w:tr w:rsidR="008407C3" w:rsidTr="00EC5BBB">
        <w:tc>
          <w:tcPr>
            <w:tcW w:w="996" w:type="dxa"/>
          </w:tcPr>
          <w:p w:rsidR="008407C3" w:rsidRDefault="008407C3" w:rsidP="008407C3">
            <w:pPr>
              <w:jc w:val="center"/>
              <w:rPr>
                <w:rFonts w:ascii="Times New Roman" w:hAnsi="Times New Roman" w:cs="Times New Roman"/>
                <w:sz w:val="24"/>
                <w:szCs w:val="24"/>
              </w:rPr>
            </w:pPr>
            <w:r>
              <w:rPr>
                <w:rFonts w:ascii="Times New Roman" w:hAnsi="Times New Roman" w:cs="Times New Roman"/>
                <w:sz w:val="24"/>
                <w:szCs w:val="24"/>
              </w:rPr>
              <w:t>3.2</w:t>
            </w:r>
          </w:p>
        </w:tc>
        <w:tc>
          <w:tcPr>
            <w:tcW w:w="3770" w:type="dxa"/>
          </w:tcPr>
          <w:p w:rsidR="008407C3" w:rsidRPr="00252AF7" w:rsidRDefault="008407C3" w:rsidP="00252AF7">
            <w:pPr>
              <w:rPr>
                <w:rFonts w:ascii="Times New Roman" w:hAnsi="Times New Roman" w:cs="Times New Roman"/>
                <w:sz w:val="24"/>
                <w:szCs w:val="24"/>
              </w:rPr>
            </w:pPr>
            <w:r w:rsidRPr="008407C3">
              <w:rPr>
                <w:rFonts w:ascii="Times New Roman" w:hAnsi="Times New Roman" w:cs="Times New Roman"/>
                <w:sz w:val="24"/>
                <w:szCs w:val="24"/>
              </w:rPr>
              <w:t>Технические показатели</w:t>
            </w:r>
          </w:p>
        </w:tc>
        <w:tc>
          <w:tcPr>
            <w:tcW w:w="5299" w:type="dxa"/>
          </w:tcPr>
          <w:p w:rsidR="008407C3" w:rsidRPr="008407C3" w:rsidRDefault="008407C3" w:rsidP="008407C3">
            <w:pPr>
              <w:pStyle w:val="a4"/>
              <w:keepNext/>
              <w:jc w:val="both"/>
              <w:rPr>
                <w:szCs w:val="24"/>
              </w:rPr>
            </w:pPr>
            <w:r w:rsidRPr="008407C3">
              <w:rPr>
                <w:szCs w:val="24"/>
              </w:rPr>
              <w:t xml:space="preserve">Подземная часть очистного сооружения − </w:t>
            </w:r>
            <w:r w:rsidR="00960DBA">
              <w:rPr>
                <w:szCs w:val="24"/>
              </w:rPr>
              <w:t xml:space="preserve">                          </w:t>
            </w:r>
            <w:r w:rsidRPr="008407C3">
              <w:rPr>
                <w:szCs w:val="24"/>
              </w:rPr>
              <w:t>5 515,78 м3;</w:t>
            </w:r>
          </w:p>
          <w:p w:rsidR="008407C3" w:rsidRPr="008407C3" w:rsidRDefault="008407C3" w:rsidP="008407C3">
            <w:pPr>
              <w:pStyle w:val="a4"/>
              <w:keepNext/>
              <w:jc w:val="both"/>
              <w:rPr>
                <w:szCs w:val="24"/>
              </w:rPr>
            </w:pPr>
            <w:r w:rsidRPr="008407C3">
              <w:rPr>
                <w:szCs w:val="24"/>
              </w:rPr>
              <w:t>Надзе</w:t>
            </w:r>
            <w:r w:rsidR="004168B5">
              <w:rPr>
                <w:szCs w:val="24"/>
              </w:rPr>
              <w:t xml:space="preserve">мная часть очистного сооружения (технологические </w:t>
            </w:r>
            <w:proofErr w:type="gramStart"/>
            <w:r w:rsidR="004168B5">
              <w:rPr>
                <w:szCs w:val="24"/>
              </w:rPr>
              <w:t>решения)</w:t>
            </w:r>
            <w:r w:rsidRPr="008407C3">
              <w:rPr>
                <w:szCs w:val="24"/>
              </w:rPr>
              <w:t>–</w:t>
            </w:r>
            <w:proofErr w:type="gramEnd"/>
            <w:r w:rsidRPr="008407C3">
              <w:rPr>
                <w:szCs w:val="24"/>
              </w:rPr>
              <w:t xml:space="preserve"> 29 м3/ч;</w:t>
            </w:r>
          </w:p>
          <w:p w:rsidR="008407C3" w:rsidRPr="008407C3" w:rsidRDefault="008407C3" w:rsidP="008407C3">
            <w:pPr>
              <w:pStyle w:val="a4"/>
              <w:keepNext/>
              <w:jc w:val="both"/>
              <w:rPr>
                <w:szCs w:val="24"/>
              </w:rPr>
            </w:pPr>
            <w:r w:rsidRPr="008407C3">
              <w:rPr>
                <w:szCs w:val="24"/>
              </w:rPr>
              <w:t>Надземная часть очистного сооружения</w:t>
            </w:r>
            <w:r w:rsidR="00301A55">
              <w:rPr>
                <w:szCs w:val="24"/>
              </w:rPr>
              <w:t xml:space="preserve"> (архитектурно-строительные решения) </w:t>
            </w:r>
            <w:r w:rsidR="00301A55" w:rsidRPr="008407C3">
              <w:rPr>
                <w:szCs w:val="24"/>
              </w:rPr>
              <w:t>–</w:t>
            </w:r>
            <w:r w:rsidRPr="008407C3">
              <w:rPr>
                <w:szCs w:val="24"/>
              </w:rPr>
              <w:t xml:space="preserve"> 282,</w:t>
            </w:r>
            <w:r w:rsidR="00301A55">
              <w:rPr>
                <w:szCs w:val="24"/>
              </w:rPr>
              <w:t>2</w:t>
            </w:r>
            <w:r w:rsidRPr="008407C3">
              <w:rPr>
                <w:szCs w:val="24"/>
              </w:rPr>
              <w:t>4 м2;</w:t>
            </w:r>
          </w:p>
          <w:p w:rsidR="008407C3" w:rsidRPr="008407C3" w:rsidRDefault="008407C3" w:rsidP="008407C3">
            <w:pPr>
              <w:pStyle w:val="a4"/>
              <w:keepNext/>
              <w:jc w:val="both"/>
              <w:rPr>
                <w:szCs w:val="24"/>
              </w:rPr>
            </w:pPr>
            <w:r w:rsidRPr="008407C3">
              <w:rPr>
                <w:szCs w:val="24"/>
              </w:rPr>
              <w:t xml:space="preserve">Узел обеззараживания очищенных сточных вод 0,05 кг/ч; </w:t>
            </w:r>
          </w:p>
          <w:p w:rsidR="00923354" w:rsidRDefault="008407C3" w:rsidP="008407C3">
            <w:pPr>
              <w:pStyle w:val="a4"/>
              <w:keepNext/>
              <w:jc w:val="both"/>
              <w:rPr>
                <w:szCs w:val="24"/>
              </w:rPr>
            </w:pPr>
            <w:r w:rsidRPr="008407C3">
              <w:rPr>
                <w:szCs w:val="24"/>
              </w:rPr>
              <w:t>Несущие ограждающие конструкции очистного сооруж</w:t>
            </w:r>
            <w:r w:rsidR="00301A55">
              <w:rPr>
                <w:szCs w:val="24"/>
              </w:rPr>
              <w:t xml:space="preserve">ения методом "Стена в грунте" 93,4 </w:t>
            </w:r>
            <w:r w:rsidRPr="008407C3">
              <w:rPr>
                <w:szCs w:val="24"/>
              </w:rPr>
              <w:t>м</w:t>
            </w:r>
          </w:p>
        </w:tc>
      </w:tr>
      <w:tr w:rsidR="008407C3" w:rsidTr="00EC5BBB">
        <w:tc>
          <w:tcPr>
            <w:tcW w:w="996" w:type="dxa"/>
          </w:tcPr>
          <w:p w:rsidR="008407C3" w:rsidRDefault="009E31D0" w:rsidP="00252AF7">
            <w:pPr>
              <w:jc w:val="center"/>
              <w:rPr>
                <w:rFonts w:ascii="Times New Roman" w:hAnsi="Times New Roman" w:cs="Times New Roman"/>
                <w:sz w:val="24"/>
                <w:szCs w:val="24"/>
              </w:rPr>
            </w:pPr>
            <w:r>
              <w:rPr>
                <w:rFonts w:ascii="Times New Roman" w:hAnsi="Times New Roman" w:cs="Times New Roman"/>
                <w:sz w:val="24"/>
                <w:szCs w:val="24"/>
              </w:rPr>
              <w:lastRenderedPageBreak/>
              <w:t>3.3</w:t>
            </w:r>
          </w:p>
        </w:tc>
        <w:tc>
          <w:tcPr>
            <w:tcW w:w="3770" w:type="dxa"/>
          </w:tcPr>
          <w:p w:rsidR="008407C3" w:rsidRPr="00252AF7" w:rsidRDefault="008407C3" w:rsidP="00252AF7">
            <w:pPr>
              <w:rPr>
                <w:rFonts w:ascii="Times New Roman" w:hAnsi="Times New Roman" w:cs="Times New Roman"/>
                <w:sz w:val="24"/>
                <w:szCs w:val="24"/>
              </w:rPr>
            </w:pPr>
            <w:r w:rsidRPr="008407C3">
              <w:rPr>
                <w:rFonts w:ascii="Times New Roman" w:hAnsi="Times New Roman" w:cs="Times New Roman"/>
                <w:sz w:val="24"/>
                <w:szCs w:val="24"/>
              </w:rPr>
              <w:t>Требования к технологии и режиму предприятия</w:t>
            </w:r>
          </w:p>
        </w:tc>
        <w:tc>
          <w:tcPr>
            <w:tcW w:w="5299" w:type="dxa"/>
          </w:tcPr>
          <w:p w:rsidR="008407C3" w:rsidRPr="008407C3" w:rsidRDefault="008407C3" w:rsidP="008407C3">
            <w:pPr>
              <w:pStyle w:val="a4"/>
              <w:keepNext/>
              <w:jc w:val="both"/>
              <w:rPr>
                <w:szCs w:val="24"/>
              </w:rPr>
            </w:pPr>
            <w:r w:rsidRPr="008407C3">
              <w:rPr>
                <w:szCs w:val="24"/>
              </w:rPr>
              <w:t>Комплекс сооружений накопительного типа, режим работы круглосуточный, круглогодичный.</w:t>
            </w:r>
          </w:p>
          <w:p w:rsidR="008407C3" w:rsidRPr="008407C3" w:rsidRDefault="008407C3" w:rsidP="008407C3">
            <w:pPr>
              <w:pStyle w:val="a4"/>
              <w:keepNext/>
              <w:jc w:val="both"/>
              <w:rPr>
                <w:szCs w:val="24"/>
              </w:rPr>
            </w:pPr>
            <w:r w:rsidRPr="008407C3">
              <w:rPr>
                <w:szCs w:val="24"/>
              </w:rPr>
              <w:t>Очистку поверхностных сточных вод производить по ингредиентам, контролируемым природоохранными и другими уполномоченными органами. Степень очистки и величины выходных концентраций должны соответствовать законодательно установленным требованиям этих организаций с учетом условий выпуска очищенного стока в водный объект.</w:t>
            </w:r>
          </w:p>
          <w:p w:rsidR="008407C3" w:rsidRPr="008407C3" w:rsidRDefault="008407C3" w:rsidP="008407C3">
            <w:pPr>
              <w:pStyle w:val="a4"/>
              <w:keepNext/>
              <w:jc w:val="both"/>
              <w:rPr>
                <w:szCs w:val="24"/>
              </w:rPr>
            </w:pPr>
            <w:r w:rsidRPr="008407C3">
              <w:rPr>
                <w:szCs w:val="24"/>
              </w:rPr>
              <w:t>Для достижения требуемого качества очистки на очистных сооружениях предусмотреть следующие технологические ступени:</w:t>
            </w:r>
          </w:p>
          <w:p w:rsidR="008407C3" w:rsidRPr="008407C3" w:rsidRDefault="008407C3" w:rsidP="008407C3">
            <w:pPr>
              <w:pStyle w:val="a4"/>
              <w:keepNext/>
              <w:jc w:val="both"/>
              <w:rPr>
                <w:szCs w:val="24"/>
              </w:rPr>
            </w:pPr>
            <w:r>
              <w:rPr>
                <w:szCs w:val="24"/>
              </w:rPr>
              <w:t xml:space="preserve">− </w:t>
            </w:r>
            <w:r w:rsidRPr="008407C3">
              <w:rPr>
                <w:szCs w:val="24"/>
              </w:rPr>
              <w:t>задержание плавающего мусора;</w:t>
            </w:r>
          </w:p>
          <w:p w:rsidR="008407C3" w:rsidRPr="008407C3" w:rsidRDefault="008407C3" w:rsidP="008407C3">
            <w:pPr>
              <w:pStyle w:val="a4"/>
              <w:keepNext/>
              <w:jc w:val="both"/>
              <w:rPr>
                <w:szCs w:val="24"/>
              </w:rPr>
            </w:pPr>
            <w:r>
              <w:rPr>
                <w:szCs w:val="24"/>
              </w:rPr>
              <w:t>−</w:t>
            </w:r>
            <w:r w:rsidRPr="008407C3">
              <w:rPr>
                <w:szCs w:val="24"/>
              </w:rPr>
              <w:t>извлечение песка, основной взвеси и нерастворимых нефтепродуктов при гравитационном отстаивании в аккумулирующей емкости;</w:t>
            </w:r>
          </w:p>
          <w:p w:rsidR="008407C3" w:rsidRPr="008407C3" w:rsidRDefault="008407C3" w:rsidP="008407C3">
            <w:pPr>
              <w:pStyle w:val="a4"/>
              <w:keepNext/>
              <w:jc w:val="both"/>
              <w:rPr>
                <w:szCs w:val="24"/>
              </w:rPr>
            </w:pPr>
            <w:r>
              <w:rPr>
                <w:szCs w:val="24"/>
              </w:rPr>
              <w:t>−</w:t>
            </w:r>
            <w:r w:rsidRPr="008407C3">
              <w:rPr>
                <w:szCs w:val="24"/>
              </w:rPr>
              <w:t xml:space="preserve">задержание </w:t>
            </w:r>
            <w:proofErr w:type="spellStart"/>
            <w:r w:rsidRPr="008407C3">
              <w:rPr>
                <w:szCs w:val="24"/>
              </w:rPr>
              <w:t>эмульгированных</w:t>
            </w:r>
            <w:proofErr w:type="spellEnd"/>
            <w:r w:rsidRPr="008407C3">
              <w:rPr>
                <w:szCs w:val="24"/>
              </w:rPr>
              <w:t xml:space="preserve"> нефтепродуктов, мелкодисперсных и коллоидных частиц при контактной </w:t>
            </w:r>
            <w:proofErr w:type="spellStart"/>
            <w:r w:rsidRPr="008407C3">
              <w:rPr>
                <w:szCs w:val="24"/>
              </w:rPr>
              <w:t>реагентной</w:t>
            </w:r>
            <w:proofErr w:type="spellEnd"/>
            <w:r w:rsidRPr="008407C3">
              <w:rPr>
                <w:szCs w:val="24"/>
              </w:rPr>
              <w:t xml:space="preserve"> фильтрации;</w:t>
            </w:r>
          </w:p>
          <w:p w:rsidR="008407C3" w:rsidRPr="008407C3" w:rsidRDefault="008407C3" w:rsidP="008407C3">
            <w:pPr>
              <w:pStyle w:val="a4"/>
              <w:keepNext/>
              <w:jc w:val="both"/>
              <w:rPr>
                <w:szCs w:val="24"/>
              </w:rPr>
            </w:pPr>
            <w:r>
              <w:rPr>
                <w:szCs w:val="24"/>
              </w:rPr>
              <w:t>−</w:t>
            </w:r>
            <w:r w:rsidRPr="008407C3">
              <w:rPr>
                <w:szCs w:val="24"/>
              </w:rPr>
              <w:t xml:space="preserve">глубокая очистка от растворенных веществ до ПДК водоемов </w:t>
            </w:r>
            <w:proofErr w:type="spellStart"/>
            <w:r w:rsidRPr="008407C3">
              <w:rPr>
                <w:szCs w:val="24"/>
              </w:rPr>
              <w:t>рыбохозяйственного</w:t>
            </w:r>
            <w:proofErr w:type="spellEnd"/>
            <w:r w:rsidRPr="008407C3">
              <w:rPr>
                <w:szCs w:val="24"/>
              </w:rPr>
              <w:t xml:space="preserve"> значения;</w:t>
            </w:r>
          </w:p>
          <w:p w:rsidR="008407C3" w:rsidRPr="008407C3" w:rsidRDefault="008407C3" w:rsidP="008407C3">
            <w:pPr>
              <w:pStyle w:val="a4"/>
              <w:keepNext/>
              <w:jc w:val="both"/>
              <w:rPr>
                <w:szCs w:val="24"/>
              </w:rPr>
            </w:pPr>
            <w:r>
              <w:rPr>
                <w:szCs w:val="24"/>
              </w:rPr>
              <w:t>−</w:t>
            </w:r>
            <w:r w:rsidRPr="008407C3">
              <w:rPr>
                <w:szCs w:val="24"/>
              </w:rPr>
              <w:t>обеззараживание сточных вод перед выпуском в отводящий коллектор;</w:t>
            </w:r>
          </w:p>
          <w:p w:rsidR="008407C3" w:rsidRPr="008407C3" w:rsidRDefault="008407C3" w:rsidP="008407C3">
            <w:pPr>
              <w:pStyle w:val="a4"/>
              <w:keepNext/>
              <w:jc w:val="both"/>
              <w:rPr>
                <w:szCs w:val="24"/>
              </w:rPr>
            </w:pPr>
            <w:r w:rsidRPr="008407C3">
              <w:rPr>
                <w:szCs w:val="24"/>
              </w:rPr>
              <w:t>В составе комплекса очистных сооружений предусмотреть размещение:</w:t>
            </w:r>
          </w:p>
          <w:p w:rsidR="009E31D0" w:rsidRDefault="008407C3" w:rsidP="009E31D0">
            <w:pPr>
              <w:pStyle w:val="a4"/>
              <w:keepNext/>
              <w:jc w:val="both"/>
              <w:rPr>
                <w:szCs w:val="24"/>
              </w:rPr>
            </w:pPr>
            <w:r>
              <w:rPr>
                <w:szCs w:val="24"/>
              </w:rPr>
              <w:t>−</w:t>
            </w:r>
            <w:proofErr w:type="spellStart"/>
            <w:r w:rsidRPr="008407C3">
              <w:rPr>
                <w:szCs w:val="24"/>
              </w:rPr>
              <w:t>песковые</w:t>
            </w:r>
            <w:proofErr w:type="spellEnd"/>
            <w:r w:rsidRPr="008407C3">
              <w:rPr>
                <w:szCs w:val="24"/>
              </w:rPr>
              <w:t xml:space="preserve"> площадки для обезвоживания осадка;</w:t>
            </w:r>
          </w:p>
          <w:p w:rsidR="009E31D0" w:rsidRPr="009E31D0" w:rsidRDefault="009E31D0" w:rsidP="009E31D0">
            <w:pPr>
              <w:pStyle w:val="a4"/>
              <w:keepNext/>
              <w:jc w:val="both"/>
              <w:rPr>
                <w:szCs w:val="24"/>
              </w:rPr>
            </w:pPr>
            <w:r>
              <w:rPr>
                <w:szCs w:val="24"/>
              </w:rPr>
              <w:t>−</w:t>
            </w:r>
            <w:r w:rsidRPr="006F788C">
              <w:t>сооружения механического обезвоживания осадка.</w:t>
            </w:r>
          </w:p>
          <w:p w:rsidR="009E31D0" w:rsidRPr="006F788C" w:rsidRDefault="009E31D0" w:rsidP="009E31D0">
            <w:pPr>
              <w:pStyle w:val="21"/>
              <w:rPr>
                <w:u w:val="single"/>
                <w:lang w:val="ru-RU"/>
              </w:rPr>
            </w:pPr>
            <w:r w:rsidRPr="006F788C">
              <w:rPr>
                <w:u w:val="single"/>
                <w:lang w:val="ru-RU"/>
              </w:rPr>
              <w:t>Технологические решения:</w:t>
            </w:r>
          </w:p>
          <w:p w:rsidR="009E31D0" w:rsidRPr="006F788C" w:rsidRDefault="009E31D0" w:rsidP="009E31D0">
            <w:pPr>
              <w:pStyle w:val="21"/>
              <w:rPr>
                <w:lang w:val="ru-RU"/>
              </w:rPr>
            </w:pPr>
            <w:r>
              <w:rPr>
                <w:lang w:val="ru-RU"/>
              </w:rPr>
              <w:t xml:space="preserve">− </w:t>
            </w:r>
            <w:r w:rsidRPr="006F788C">
              <w:rPr>
                <w:lang w:val="ru-RU"/>
              </w:rPr>
              <w:t>сооружения очистки с последующей доочисткой сточных вод;</w:t>
            </w:r>
          </w:p>
          <w:p w:rsidR="009E31D0" w:rsidRDefault="009E31D0" w:rsidP="009E31D0">
            <w:pPr>
              <w:pStyle w:val="21"/>
              <w:jc w:val="left"/>
              <w:rPr>
                <w:lang w:val="ru-RU"/>
              </w:rPr>
            </w:pPr>
            <w:r>
              <w:rPr>
                <w:lang w:val="ru-RU"/>
              </w:rPr>
              <w:t xml:space="preserve">− сооружения механического </w:t>
            </w:r>
            <w:r w:rsidRPr="006F788C">
              <w:rPr>
                <w:lang w:val="ru-RU"/>
              </w:rPr>
              <w:t>обезвоживания осадка;</w:t>
            </w:r>
          </w:p>
          <w:p w:rsidR="009E31D0" w:rsidRDefault="009E31D0" w:rsidP="009E31D0">
            <w:pPr>
              <w:pStyle w:val="21"/>
              <w:jc w:val="left"/>
              <w:rPr>
                <w:lang w:val="ru-RU"/>
              </w:rPr>
            </w:pPr>
            <w:r>
              <w:rPr>
                <w:lang w:val="ru-RU"/>
              </w:rPr>
              <w:t xml:space="preserve">− </w:t>
            </w:r>
            <w:proofErr w:type="spellStart"/>
            <w:r w:rsidRPr="006F788C">
              <w:rPr>
                <w:lang w:val="ru-RU"/>
              </w:rPr>
              <w:t>песковые</w:t>
            </w:r>
            <w:proofErr w:type="spellEnd"/>
            <w:r w:rsidRPr="006F788C">
              <w:rPr>
                <w:lang w:val="ru-RU"/>
              </w:rPr>
              <w:t xml:space="preserve"> пло</w:t>
            </w:r>
            <w:r>
              <w:rPr>
                <w:lang w:val="ru-RU"/>
              </w:rPr>
              <w:t>щадки для обезвоживания осадка;</w:t>
            </w:r>
          </w:p>
          <w:p w:rsidR="009E31D0" w:rsidRDefault="009E31D0" w:rsidP="009E31D0">
            <w:pPr>
              <w:pStyle w:val="21"/>
              <w:jc w:val="left"/>
              <w:rPr>
                <w:lang w:val="ru-RU"/>
              </w:rPr>
            </w:pPr>
            <w:r>
              <w:rPr>
                <w:lang w:val="ru-RU"/>
              </w:rPr>
              <w:t>− сооружения обеззараживания;</w:t>
            </w:r>
          </w:p>
          <w:p w:rsidR="009E31D0" w:rsidRPr="006F788C" w:rsidRDefault="009E31D0" w:rsidP="009E31D0">
            <w:pPr>
              <w:pStyle w:val="21"/>
              <w:jc w:val="left"/>
              <w:rPr>
                <w:lang w:val="ru-RU"/>
              </w:rPr>
            </w:pPr>
            <w:r>
              <w:rPr>
                <w:lang w:val="ru-RU"/>
              </w:rPr>
              <w:t>−</w:t>
            </w:r>
            <w:proofErr w:type="spellStart"/>
            <w:r w:rsidRPr="006F788C">
              <w:rPr>
                <w:lang w:val="ru-RU"/>
              </w:rPr>
              <w:t>реагентное</w:t>
            </w:r>
            <w:proofErr w:type="spellEnd"/>
            <w:r w:rsidRPr="006F788C">
              <w:rPr>
                <w:lang w:val="ru-RU"/>
              </w:rPr>
              <w:t xml:space="preserve"> хозяйство.</w:t>
            </w:r>
          </w:p>
          <w:p w:rsidR="00923354" w:rsidRPr="00A96568" w:rsidRDefault="009E31D0" w:rsidP="00A96568">
            <w:pPr>
              <w:pStyle w:val="21"/>
              <w:ind w:firstLine="527"/>
              <w:jc w:val="left"/>
              <w:rPr>
                <w:lang w:val="ru-RU"/>
              </w:rPr>
            </w:pPr>
            <w:r w:rsidRPr="009E31D0">
              <w:rPr>
                <w:lang w:val="ru-RU"/>
              </w:rPr>
              <w:t xml:space="preserve">Класс значимости ЛОС по причиненному </w:t>
            </w:r>
            <w:proofErr w:type="gramStart"/>
            <w:r w:rsidRPr="009E31D0">
              <w:rPr>
                <w:lang w:val="ru-RU"/>
              </w:rPr>
              <w:t>ущербу  -</w:t>
            </w:r>
            <w:proofErr w:type="gramEnd"/>
            <w:r w:rsidRPr="009E31D0">
              <w:rPr>
                <w:lang w:val="ru-RU"/>
              </w:rPr>
              <w:t xml:space="preserve"> 3 (низкая значимость) согласно разделу 6 СП 132.13330.2011.</w:t>
            </w:r>
          </w:p>
        </w:tc>
      </w:tr>
      <w:tr w:rsidR="00215ECF" w:rsidTr="00EC5BBB">
        <w:tc>
          <w:tcPr>
            <w:tcW w:w="996" w:type="dxa"/>
          </w:tcPr>
          <w:p w:rsidR="00215ECF" w:rsidRDefault="00215ECF" w:rsidP="00252AF7">
            <w:pPr>
              <w:jc w:val="center"/>
              <w:rPr>
                <w:rFonts w:ascii="Times New Roman" w:hAnsi="Times New Roman" w:cs="Times New Roman"/>
                <w:sz w:val="24"/>
                <w:szCs w:val="24"/>
              </w:rPr>
            </w:pPr>
            <w:r>
              <w:rPr>
                <w:rFonts w:ascii="Times New Roman" w:hAnsi="Times New Roman" w:cs="Times New Roman"/>
                <w:sz w:val="24"/>
                <w:szCs w:val="24"/>
              </w:rPr>
              <w:t>3.4</w:t>
            </w:r>
          </w:p>
        </w:tc>
        <w:tc>
          <w:tcPr>
            <w:tcW w:w="3770" w:type="dxa"/>
            <w:vMerge w:val="restart"/>
          </w:tcPr>
          <w:p w:rsidR="00215ECF" w:rsidRPr="00252AF7" w:rsidRDefault="00215ECF" w:rsidP="00252AF7">
            <w:pPr>
              <w:rPr>
                <w:rFonts w:ascii="Times New Roman" w:hAnsi="Times New Roman" w:cs="Times New Roman"/>
                <w:sz w:val="24"/>
                <w:szCs w:val="24"/>
              </w:rPr>
            </w:pPr>
            <w:r w:rsidRPr="00EC044E">
              <w:rPr>
                <w:rFonts w:ascii="Times New Roman" w:hAnsi="Times New Roman" w:cs="Times New Roman"/>
                <w:sz w:val="24"/>
                <w:szCs w:val="24"/>
              </w:rPr>
              <w:t>Внутренние инженерные системы</w:t>
            </w:r>
          </w:p>
        </w:tc>
        <w:tc>
          <w:tcPr>
            <w:tcW w:w="5299" w:type="dxa"/>
            <w:vMerge w:val="restart"/>
          </w:tcPr>
          <w:p w:rsidR="00215ECF" w:rsidRPr="006F788C" w:rsidRDefault="00215ECF" w:rsidP="00EC044E">
            <w:pPr>
              <w:pStyle w:val="21"/>
              <w:numPr>
                <w:ilvl w:val="0"/>
                <w:numId w:val="3"/>
              </w:numPr>
              <w:ind w:left="119" w:hanging="17"/>
              <w:rPr>
                <w:lang w:val="ru-RU"/>
              </w:rPr>
            </w:pPr>
            <w:r w:rsidRPr="006F788C">
              <w:rPr>
                <w:lang w:val="ru-RU"/>
              </w:rPr>
              <w:t>Сооружение оборудовать внутренними инженерными системами:</w:t>
            </w:r>
          </w:p>
          <w:p w:rsidR="00215ECF" w:rsidRPr="006F788C" w:rsidRDefault="00215ECF" w:rsidP="00EC044E">
            <w:pPr>
              <w:pStyle w:val="21"/>
              <w:numPr>
                <w:ilvl w:val="0"/>
                <w:numId w:val="3"/>
              </w:numPr>
              <w:ind w:left="119" w:hanging="17"/>
              <w:rPr>
                <w:lang w:val="ru-RU"/>
              </w:rPr>
            </w:pPr>
            <w:r w:rsidRPr="006F788C">
              <w:rPr>
                <w:lang w:val="ru-RU"/>
              </w:rPr>
              <w:t>Водоснабжения и канализации;</w:t>
            </w:r>
          </w:p>
          <w:p w:rsidR="00215ECF" w:rsidRPr="006F788C" w:rsidRDefault="00215ECF" w:rsidP="00EC044E">
            <w:pPr>
              <w:pStyle w:val="21"/>
              <w:numPr>
                <w:ilvl w:val="0"/>
                <w:numId w:val="3"/>
              </w:numPr>
              <w:ind w:left="119" w:hanging="17"/>
              <w:rPr>
                <w:lang w:val="ru-RU"/>
              </w:rPr>
            </w:pPr>
            <w:r w:rsidRPr="006F788C">
              <w:rPr>
                <w:lang w:val="ru-RU"/>
              </w:rPr>
              <w:t>Отоплен</w:t>
            </w:r>
            <w:r w:rsidRPr="006F788C">
              <w:rPr>
                <w:rtl/>
                <w:lang w:val="ru-RU"/>
              </w:rPr>
              <w:t>и</w:t>
            </w:r>
            <w:r w:rsidRPr="006F788C">
              <w:rPr>
                <w:lang w:val="ru-RU"/>
              </w:rPr>
              <w:t>я и вентиля</w:t>
            </w:r>
            <w:r w:rsidRPr="006F788C">
              <w:rPr>
                <w:rtl/>
                <w:lang w:val="ru-RU"/>
              </w:rPr>
              <w:t>ци</w:t>
            </w:r>
            <w:r w:rsidRPr="006F788C">
              <w:rPr>
                <w:lang w:val="ru-RU"/>
              </w:rPr>
              <w:t xml:space="preserve">и: </w:t>
            </w:r>
          </w:p>
          <w:p w:rsidR="00215ECF" w:rsidRPr="006F788C" w:rsidRDefault="00215ECF" w:rsidP="00EC044E">
            <w:pPr>
              <w:pStyle w:val="21"/>
              <w:numPr>
                <w:ilvl w:val="0"/>
                <w:numId w:val="3"/>
              </w:numPr>
              <w:ind w:left="119" w:hanging="17"/>
              <w:rPr>
                <w:lang w:val="ru-RU"/>
              </w:rPr>
            </w:pPr>
            <w:r w:rsidRPr="006F788C">
              <w:rPr>
                <w:rFonts w:cs="Arial"/>
              </w:rPr>
              <w:t>Теплоснабжение систем отопления и вентиляции  очистных сооружений предусматривается с использованием электроэнергии;</w:t>
            </w:r>
          </w:p>
          <w:p w:rsidR="00215ECF" w:rsidRDefault="00215ECF" w:rsidP="00EC044E">
            <w:pPr>
              <w:pStyle w:val="21"/>
              <w:numPr>
                <w:ilvl w:val="0"/>
                <w:numId w:val="3"/>
              </w:numPr>
              <w:ind w:left="119" w:hanging="17"/>
              <w:rPr>
                <w:lang w:val="ru-RU"/>
              </w:rPr>
            </w:pPr>
            <w:r w:rsidRPr="006F788C">
              <w:rPr>
                <w:lang w:val="ru-RU"/>
              </w:rPr>
              <w:t>Электрооборудования и электроосвещения;</w:t>
            </w:r>
          </w:p>
          <w:p w:rsidR="00215ECF" w:rsidRPr="00EC044E" w:rsidRDefault="00215ECF" w:rsidP="00EC044E">
            <w:pPr>
              <w:pStyle w:val="21"/>
              <w:numPr>
                <w:ilvl w:val="0"/>
                <w:numId w:val="3"/>
              </w:numPr>
              <w:ind w:left="119" w:hanging="17"/>
              <w:rPr>
                <w:lang w:val="ru-RU"/>
              </w:rPr>
            </w:pPr>
            <w:r w:rsidRPr="00EC044E">
              <w:t>Сооружение оборудовать внутренними инженерными системами:</w:t>
            </w:r>
          </w:p>
          <w:p w:rsidR="00215ECF" w:rsidRPr="00EC044E" w:rsidRDefault="00215ECF" w:rsidP="00223C09">
            <w:pPr>
              <w:pStyle w:val="21"/>
              <w:numPr>
                <w:ilvl w:val="0"/>
                <w:numId w:val="3"/>
              </w:numPr>
              <w:ind w:left="119" w:hanging="17"/>
              <w:rPr>
                <w:lang w:val="ru-RU"/>
              </w:rPr>
            </w:pPr>
            <w:r w:rsidRPr="00EC044E">
              <w:t>Водоснабжения и канализации;</w:t>
            </w:r>
          </w:p>
          <w:p w:rsidR="00215ECF" w:rsidRDefault="00215ECF" w:rsidP="00EC044E">
            <w:pPr>
              <w:pStyle w:val="a4"/>
              <w:keepNext/>
              <w:jc w:val="both"/>
              <w:rPr>
                <w:szCs w:val="24"/>
              </w:rPr>
            </w:pPr>
            <w:r>
              <w:rPr>
                <w:szCs w:val="24"/>
              </w:rPr>
              <w:lastRenderedPageBreak/>
              <w:t xml:space="preserve">− Отопления и вентиляции: </w:t>
            </w:r>
          </w:p>
          <w:p w:rsidR="00215ECF" w:rsidRDefault="00215ECF" w:rsidP="00223C09">
            <w:pPr>
              <w:pStyle w:val="a4"/>
              <w:keepNext/>
              <w:jc w:val="both"/>
              <w:rPr>
                <w:szCs w:val="24"/>
              </w:rPr>
            </w:pPr>
            <w:r>
              <w:rPr>
                <w:szCs w:val="24"/>
              </w:rPr>
              <w:t xml:space="preserve">− </w:t>
            </w:r>
            <w:r w:rsidRPr="00EC044E">
              <w:rPr>
                <w:szCs w:val="24"/>
              </w:rPr>
              <w:t>Теплоснабжение систем отопления и вентиляции очистных сооружений предусматривается с использованием электроэнергии;</w:t>
            </w:r>
          </w:p>
          <w:p w:rsidR="00215ECF" w:rsidRDefault="00215ECF" w:rsidP="00223C09">
            <w:pPr>
              <w:pStyle w:val="a4"/>
              <w:keepNext/>
              <w:jc w:val="both"/>
              <w:rPr>
                <w:szCs w:val="24"/>
              </w:rPr>
            </w:pPr>
            <w:r>
              <w:rPr>
                <w:szCs w:val="24"/>
              </w:rPr>
              <w:t>−</w:t>
            </w:r>
            <w:r w:rsidRPr="00EC044E">
              <w:rPr>
                <w:szCs w:val="24"/>
              </w:rPr>
              <w:t>Электрооборудования и электроосвещения;</w:t>
            </w:r>
          </w:p>
          <w:p w:rsidR="00215ECF" w:rsidRPr="00EC044E" w:rsidRDefault="00215ECF" w:rsidP="00EC044E">
            <w:pPr>
              <w:pStyle w:val="a4"/>
              <w:keepNext/>
              <w:jc w:val="both"/>
              <w:rPr>
                <w:szCs w:val="24"/>
              </w:rPr>
            </w:pPr>
            <w:r w:rsidRPr="00EC044E">
              <w:rPr>
                <w:szCs w:val="24"/>
              </w:rPr>
              <w:t>Сетями связи и сигнализации, в составе:</w:t>
            </w:r>
          </w:p>
          <w:p w:rsidR="00215ECF" w:rsidRDefault="00215ECF" w:rsidP="00EC044E">
            <w:pPr>
              <w:pStyle w:val="a4"/>
              <w:keepNext/>
              <w:jc w:val="both"/>
              <w:rPr>
                <w:szCs w:val="24"/>
              </w:rPr>
            </w:pPr>
            <w:r>
              <w:rPr>
                <w:szCs w:val="24"/>
              </w:rPr>
              <w:t xml:space="preserve">− </w:t>
            </w:r>
            <w:r w:rsidRPr="00EC044E">
              <w:rPr>
                <w:szCs w:val="24"/>
              </w:rPr>
              <w:t>автоматическая установка по</w:t>
            </w:r>
            <w:r>
              <w:rPr>
                <w:szCs w:val="24"/>
              </w:rPr>
              <w:t xml:space="preserve">жарной сигнализации S=282.24 м2; </w:t>
            </w:r>
          </w:p>
          <w:p w:rsidR="00215ECF" w:rsidRDefault="00215ECF" w:rsidP="00EC044E">
            <w:pPr>
              <w:pStyle w:val="a4"/>
              <w:keepNext/>
              <w:jc w:val="both"/>
              <w:rPr>
                <w:szCs w:val="24"/>
              </w:rPr>
            </w:pPr>
            <w:r>
              <w:rPr>
                <w:szCs w:val="24"/>
              </w:rPr>
              <w:t xml:space="preserve">− </w:t>
            </w:r>
            <w:r w:rsidRPr="00EC044E">
              <w:rPr>
                <w:szCs w:val="24"/>
              </w:rPr>
              <w:t>пожарная сигнализация (</w:t>
            </w:r>
            <w:r>
              <w:rPr>
                <w:szCs w:val="24"/>
              </w:rPr>
              <w:t>адресная) и оповещение о пожаре - 10</w:t>
            </w:r>
            <w:r w:rsidRPr="00EC044E">
              <w:rPr>
                <w:szCs w:val="24"/>
              </w:rPr>
              <w:t xml:space="preserve"> </w:t>
            </w:r>
            <w:proofErr w:type="spellStart"/>
            <w:r w:rsidRPr="00EC044E">
              <w:rPr>
                <w:szCs w:val="24"/>
              </w:rPr>
              <w:t>шт</w:t>
            </w:r>
            <w:proofErr w:type="spellEnd"/>
            <w:r w:rsidRPr="00EC044E">
              <w:rPr>
                <w:szCs w:val="24"/>
              </w:rPr>
              <w:t xml:space="preserve">, охранная </w:t>
            </w:r>
            <w:r>
              <w:rPr>
                <w:szCs w:val="24"/>
              </w:rPr>
              <w:t>сигнализация-23</w:t>
            </w:r>
            <w:r w:rsidRPr="00EC044E">
              <w:rPr>
                <w:szCs w:val="24"/>
              </w:rPr>
              <w:t xml:space="preserve"> </w:t>
            </w:r>
            <w:proofErr w:type="spellStart"/>
            <w:r w:rsidRPr="00EC044E">
              <w:rPr>
                <w:szCs w:val="24"/>
              </w:rPr>
              <w:t>шт</w:t>
            </w:r>
            <w:proofErr w:type="spellEnd"/>
            <w:r w:rsidRPr="00EC044E">
              <w:rPr>
                <w:szCs w:val="24"/>
              </w:rPr>
              <w:t xml:space="preserve">, </w:t>
            </w:r>
            <w:proofErr w:type="spellStart"/>
            <w:r w:rsidRPr="00EC044E">
              <w:rPr>
                <w:szCs w:val="24"/>
              </w:rPr>
              <w:t>периметральна</w:t>
            </w:r>
            <w:r>
              <w:rPr>
                <w:szCs w:val="24"/>
              </w:rPr>
              <w:t>я</w:t>
            </w:r>
            <w:proofErr w:type="spellEnd"/>
            <w:r>
              <w:rPr>
                <w:szCs w:val="24"/>
              </w:rPr>
              <w:t xml:space="preserve"> охранная сигнализация-0,35км;</w:t>
            </w:r>
          </w:p>
          <w:p w:rsidR="00215ECF" w:rsidRDefault="00215ECF" w:rsidP="00EC044E">
            <w:pPr>
              <w:pStyle w:val="a4"/>
              <w:keepNext/>
              <w:jc w:val="both"/>
              <w:rPr>
                <w:szCs w:val="24"/>
              </w:rPr>
            </w:pPr>
            <w:r>
              <w:rPr>
                <w:szCs w:val="24"/>
              </w:rPr>
              <w:t xml:space="preserve">− </w:t>
            </w:r>
            <w:r w:rsidRPr="00EC044E">
              <w:rPr>
                <w:szCs w:val="24"/>
              </w:rPr>
              <w:t xml:space="preserve">система </w:t>
            </w:r>
            <w:r>
              <w:rPr>
                <w:szCs w:val="24"/>
              </w:rPr>
              <w:t>контроля и управления доступом;</w:t>
            </w:r>
          </w:p>
          <w:p w:rsidR="00215ECF" w:rsidRDefault="00215ECF" w:rsidP="00EC044E">
            <w:pPr>
              <w:pStyle w:val="a4"/>
              <w:keepNext/>
              <w:jc w:val="both"/>
              <w:rPr>
                <w:szCs w:val="24"/>
              </w:rPr>
            </w:pPr>
            <w:r>
              <w:rPr>
                <w:szCs w:val="24"/>
              </w:rPr>
              <w:t xml:space="preserve">− </w:t>
            </w:r>
            <w:r w:rsidRPr="00EC044E">
              <w:rPr>
                <w:szCs w:val="24"/>
              </w:rPr>
              <w:t>видеонаблюдение по площадке</w:t>
            </w:r>
            <w:r>
              <w:rPr>
                <w:szCs w:val="24"/>
              </w:rPr>
              <w:t xml:space="preserve"> и внутри очистных сооружений, </w:t>
            </w:r>
          </w:p>
          <w:p w:rsidR="00215ECF" w:rsidRDefault="00215ECF" w:rsidP="00EC044E">
            <w:pPr>
              <w:pStyle w:val="a4"/>
              <w:keepNext/>
              <w:jc w:val="both"/>
              <w:rPr>
                <w:szCs w:val="24"/>
              </w:rPr>
            </w:pPr>
            <w:r>
              <w:rPr>
                <w:szCs w:val="24"/>
              </w:rPr>
              <w:t xml:space="preserve">− телефонизация (телефонная сеть); </w:t>
            </w:r>
          </w:p>
          <w:p w:rsidR="00215ECF" w:rsidRDefault="00215ECF" w:rsidP="00EC044E">
            <w:pPr>
              <w:pStyle w:val="a4"/>
              <w:keepNext/>
              <w:jc w:val="both"/>
              <w:rPr>
                <w:szCs w:val="24"/>
              </w:rPr>
            </w:pPr>
            <w:r>
              <w:rPr>
                <w:szCs w:val="24"/>
              </w:rPr>
              <w:t>−</w:t>
            </w:r>
            <w:r w:rsidRPr="00EC044E">
              <w:rPr>
                <w:szCs w:val="24"/>
              </w:rPr>
              <w:t>автоматизированной системой управления (АСУ) и диспетчеризации.</w:t>
            </w:r>
          </w:p>
          <w:p w:rsidR="00215ECF" w:rsidRDefault="00215ECF" w:rsidP="00EC044E">
            <w:pPr>
              <w:pStyle w:val="a4"/>
              <w:keepNext/>
              <w:jc w:val="both"/>
              <w:rPr>
                <w:szCs w:val="24"/>
              </w:rPr>
            </w:pPr>
          </w:p>
          <w:p w:rsidR="00215ECF" w:rsidRDefault="00215ECF" w:rsidP="00EC044E">
            <w:pPr>
              <w:pStyle w:val="a4"/>
              <w:keepNext/>
              <w:jc w:val="both"/>
              <w:rPr>
                <w:szCs w:val="24"/>
              </w:rPr>
            </w:pPr>
          </w:p>
        </w:tc>
      </w:tr>
      <w:tr w:rsidR="00215ECF" w:rsidTr="00EC5BBB">
        <w:tc>
          <w:tcPr>
            <w:tcW w:w="996" w:type="dxa"/>
          </w:tcPr>
          <w:p w:rsidR="00215ECF" w:rsidRDefault="00215ECF" w:rsidP="00252AF7">
            <w:pPr>
              <w:jc w:val="center"/>
              <w:rPr>
                <w:rFonts w:ascii="Times New Roman" w:hAnsi="Times New Roman" w:cs="Times New Roman"/>
                <w:sz w:val="24"/>
                <w:szCs w:val="24"/>
              </w:rPr>
            </w:pPr>
          </w:p>
        </w:tc>
        <w:tc>
          <w:tcPr>
            <w:tcW w:w="3770" w:type="dxa"/>
            <w:vMerge/>
          </w:tcPr>
          <w:p w:rsidR="00215ECF" w:rsidRPr="00252AF7" w:rsidRDefault="00215ECF" w:rsidP="00252AF7">
            <w:pPr>
              <w:rPr>
                <w:rFonts w:ascii="Times New Roman" w:hAnsi="Times New Roman" w:cs="Times New Roman"/>
                <w:sz w:val="24"/>
                <w:szCs w:val="24"/>
              </w:rPr>
            </w:pPr>
          </w:p>
        </w:tc>
        <w:tc>
          <w:tcPr>
            <w:tcW w:w="5299" w:type="dxa"/>
            <w:vMerge/>
          </w:tcPr>
          <w:p w:rsidR="00215ECF" w:rsidRDefault="00215ECF" w:rsidP="00EC044E">
            <w:pPr>
              <w:pStyle w:val="a4"/>
              <w:keepNext/>
              <w:jc w:val="both"/>
              <w:rPr>
                <w:szCs w:val="24"/>
              </w:rPr>
            </w:pPr>
          </w:p>
        </w:tc>
      </w:tr>
      <w:tr w:rsidR="008407C3" w:rsidTr="00EC5BBB">
        <w:tc>
          <w:tcPr>
            <w:tcW w:w="996" w:type="dxa"/>
          </w:tcPr>
          <w:p w:rsidR="008407C3" w:rsidRDefault="00223C09" w:rsidP="00252AF7">
            <w:pPr>
              <w:jc w:val="center"/>
              <w:rPr>
                <w:rFonts w:ascii="Times New Roman" w:hAnsi="Times New Roman" w:cs="Times New Roman"/>
                <w:sz w:val="24"/>
                <w:szCs w:val="24"/>
              </w:rPr>
            </w:pPr>
            <w:r>
              <w:rPr>
                <w:rFonts w:ascii="Times New Roman" w:hAnsi="Times New Roman" w:cs="Times New Roman"/>
                <w:sz w:val="24"/>
                <w:szCs w:val="24"/>
              </w:rPr>
              <w:lastRenderedPageBreak/>
              <w:t>3.5</w:t>
            </w:r>
          </w:p>
        </w:tc>
        <w:tc>
          <w:tcPr>
            <w:tcW w:w="3770" w:type="dxa"/>
          </w:tcPr>
          <w:p w:rsidR="008407C3" w:rsidRPr="00252AF7" w:rsidRDefault="00223C09" w:rsidP="00252AF7">
            <w:pPr>
              <w:rPr>
                <w:rFonts w:ascii="Times New Roman" w:hAnsi="Times New Roman" w:cs="Times New Roman"/>
                <w:sz w:val="24"/>
                <w:szCs w:val="24"/>
              </w:rPr>
            </w:pPr>
            <w:r>
              <w:rPr>
                <w:rFonts w:ascii="Times New Roman" w:hAnsi="Times New Roman" w:cs="Times New Roman"/>
                <w:sz w:val="24"/>
                <w:szCs w:val="24"/>
              </w:rPr>
              <w:t xml:space="preserve">Наружные инженерные системы </w:t>
            </w:r>
          </w:p>
        </w:tc>
        <w:tc>
          <w:tcPr>
            <w:tcW w:w="5299" w:type="dxa"/>
          </w:tcPr>
          <w:p w:rsidR="00223C09" w:rsidRDefault="00223C09" w:rsidP="00252AF7">
            <w:pPr>
              <w:pStyle w:val="a4"/>
              <w:keepNext/>
              <w:jc w:val="both"/>
              <w:rPr>
                <w:szCs w:val="24"/>
              </w:rPr>
            </w:pPr>
            <w:r w:rsidRPr="00223C09">
              <w:rPr>
                <w:szCs w:val="24"/>
              </w:rPr>
              <w:t>Наружное освещение</w:t>
            </w:r>
            <w:r>
              <w:rPr>
                <w:szCs w:val="24"/>
              </w:rPr>
              <w:t xml:space="preserve">: </w:t>
            </w:r>
          </w:p>
          <w:p w:rsidR="00223C09" w:rsidRDefault="00223C09" w:rsidP="00252AF7">
            <w:pPr>
              <w:pStyle w:val="a4"/>
              <w:keepNext/>
              <w:jc w:val="both"/>
              <w:rPr>
                <w:szCs w:val="24"/>
              </w:rPr>
            </w:pPr>
            <w:r>
              <w:rPr>
                <w:szCs w:val="24"/>
              </w:rPr>
              <w:t xml:space="preserve">− </w:t>
            </w:r>
            <w:r w:rsidRPr="00223C09">
              <w:rPr>
                <w:szCs w:val="24"/>
              </w:rPr>
              <w:t xml:space="preserve">Обустройство L-110 м 1 </w:t>
            </w:r>
            <w:proofErr w:type="spellStart"/>
            <w:proofErr w:type="gramStart"/>
            <w:r w:rsidRPr="00223C09">
              <w:rPr>
                <w:szCs w:val="24"/>
              </w:rPr>
              <w:t>каб</w:t>
            </w:r>
            <w:proofErr w:type="spellEnd"/>
            <w:r w:rsidRPr="00223C09">
              <w:rPr>
                <w:szCs w:val="24"/>
              </w:rPr>
              <w:t>..</w:t>
            </w:r>
            <w:proofErr w:type="gramEnd"/>
            <w:r w:rsidRPr="00223C09">
              <w:rPr>
                <w:szCs w:val="24"/>
              </w:rPr>
              <w:t xml:space="preserve"> </w:t>
            </w:r>
          </w:p>
          <w:p w:rsidR="00D41A96" w:rsidRDefault="00223C09" w:rsidP="00252AF7">
            <w:pPr>
              <w:pStyle w:val="a4"/>
              <w:keepNext/>
              <w:jc w:val="both"/>
              <w:rPr>
                <w:szCs w:val="24"/>
              </w:rPr>
            </w:pPr>
            <w:r>
              <w:rPr>
                <w:szCs w:val="24"/>
              </w:rPr>
              <w:t xml:space="preserve">− </w:t>
            </w:r>
            <w:r w:rsidRPr="00223C09">
              <w:rPr>
                <w:szCs w:val="24"/>
              </w:rPr>
              <w:t xml:space="preserve">Кабельные линии - 1 </w:t>
            </w:r>
            <w:proofErr w:type="spellStart"/>
            <w:r w:rsidRPr="00223C09">
              <w:rPr>
                <w:szCs w:val="24"/>
              </w:rPr>
              <w:t>каб</w:t>
            </w:r>
            <w:proofErr w:type="spellEnd"/>
            <w:r w:rsidRPr="00223C09">
              <w:rPr>
                <w:szCs w:val="24"/>
              </w:rPr>
              <w:t>. 110 м.</w:t>
            </w:r>
          </w:p>
          <w:p w:rsidR="008407C3" w:rsidRDefault="00D41A96" w:rsidP="00252AF7">
            <w:pPr>
              <w:pStyle w:val="a4"/>
              <w:keepNext/>
              <w:jc w:val="both"/>
              <w:rPr>
                <w:szCs w:val="24"/>
              </w:rPr>
            </w:pPr>
            <w:r w:rsidRPr="008F43B2">
              <w:rPr>
                <w:szCs w:val="24"/>
              </w:rPr>
              <w:t>Объемы работ и параметры систем уточнить при разработке</w:t>
            </w:r>
            <w:r>
              <w:rPr>
                <w:szCs w:val="24"/>
              </w:rPr>
              <w:t xml:space="preserve"> </w:t>
            </w:r>
            <w:r w:rsidRPr="008F43B2">
              <w:rPr>
                <w:szCs w:val="24"/>
              </w:rPr>
              <w:t>и согласовании</w:t>
            </w:r>
            <w:r>
              <w:rPr>
                <w:szCs w:val="24"/>
              </w:rPr>
              <w:t xml:space="preserve"> </w:t>
            </w:r>
            <w:r w:rsidRPr="00A14B8C">
              <w:rPr>
                <w:szCs w:val="24"/>
              </w:rPr>
              <w:t xml:space="preserve">проектной </w:t>
            </w:r>
            <w:r w:rsidRPr="008F43B2">
              <w:rPr>
                <w:szCs w:val="24"/>
              </w:rPr>
              <w:t>документации.</w:t>
            </w:r>
            <w:r>
              <w:rPr>
                <w:szCs w:val="24"/>
              </w:rPr>
              <w:t xml:space="preserve"> </w:t>
            </w:r>
            <w:r w:rsidRPr="007160E0">
              <w:rPr>
                <w:szCs w:val="24"/>
              </w:rPr>
              <w:t>Стадии «Р» и «П» должны соответствовать друг другу.</w:t>
            </w:r>
            <w:r w:rsidRPr="00223C09">
              <w:rPr>
                <w:szCs w:val="24"/>
              </w:rPr>
              <w:t xml:space="preserve"> </w:t>
            </w:r>
          </w:p>
        </w:tc>
      </w:tr>
      <w:tr w:rsidR="00223C09" w:rsidTr="00BE6567">
        <w:tc>
          <w:tcPr>
            <w:tcW w:w="10065" w:type="dxa"/>
            <w:gridSpan w:val="3"/>
          </w:tcPr>
          <w:p w:rsidR="00223C09" w:rsidRDefault="00223C09" w:rsidP="00223C09">
            <w:pPr>
              <w:pStyle w:val="a4"/>
              <w:keepNext/>
              <w:jc w:val="center"/>
              <w:rPr>
                <w:szCs w:val="24"/>
              </w:rPr>
            </w:pPr>
          </w:p>
          <w:p w:rsidR="00223C09" w:rsidRPr="00223C09" w:rsidRDefault="00223C09" w:rsidP="00223C09">
            <w:pPr>
              <w:pStyle w:val="a4"/>
              <w:keepNext/>
              <w:jc w:val="center"/>
              <w:rPr>
                <w:b/>
                <w:szCs w:val="24"/>
              </w:rPr>
            </w:pPr>
            <w:r>
              <w:rPr>
                <w:b/>
                <w:szCs w:val="24"/>
              </w:rPr>
              <w:t xml:space="preserve">4. </w:t>
            </w:r>
            <w:r w:rsidRPr="00223C09">
              <w:rPr>
                <w:b/>
                <w:szCs w:val="24"/>
              </w:rPr>
              <w:t>СОСТАВ И ОБЪЕМ РАБОТ</w:t>
            </w:r>
          </w:p>
          <w:p w:rsidR="00223C09" w:rsidRDefault="00223C09" w:rsidP="00223C09">
            <w:pPr>
              <w:pStyle w:val="a4"/>
              <w:keepNext/>
              <w:jc w:val="center"/>
              <w:rPr>
                <w:szCs w:val="24"/>
              </w:rPr>
            </w:pPr>
          </w:p>
        </w:tc>
      </w:tr>
      <w:tr w:rsidR="00A576B5" w:rsidTr="00EC5BBB">
        <w:tc>
          <w:tcPr>
            <w:tcW w:w="4766" w:type="dxa"/>
            <w:gridSpan w:val="2"/>
          </w:tcPr>
          <w:p w:rsidR="00A576B5" w:rsidRPr="00A576B5" w:rsidRDefault="00A576B5" w:rsidP="00A576B5">
            <w:pPr>
              <w:jc w:val="center"/>
              <w:rPr>
                <w:rFonts w:ascii="Times New Roman" w:hAnsi="Times New Roman" w:cs="Times New Roman"/>
                <w:b/>
                <w:sz w:val="24"/>
                <w:szCs w:val="24"/>
              </w:rPr>
            </w:pPr>
            <w:r w:rsidRPr="00A576B5">
              <w:rPr>
                <w:rFonts w:ascii="Times New Roman" w:hAnsi="Times New Roman" w:cs="Times New Roman"/>
                <w:b/>
                <w:sz w:val="24"/>
                <w:szCs w:val="24"/>
              </w:rPr>
              <w:t>СОСТАВ РАБОТ</w:t>
            </w:r>
          </w:p>
        </w:tc>
        <w:tc>
          <w:tcPr>
            <w:tcW w:w="5299" w:type="dxa"/>
          </w:tcPr>
          <w:p w:rsidR="00A576B5" w:rsidRPr="00A576B5" w:rsidRDefault="00A576B5" w:rsidP="00A576B5">
            <w:pPr>
              <w:pStyle w:val="a4"/>
              <w:keepNext/>
              <w:jc w:val="center"/>
              <w:rPr>
                <w:b/>
                <w:szCs w:val="24"/>
              </w:rPr>
            </w:pPr>
            <w:r w:rsidRPr="00A576B5">
              <w:rPr>
                <w:b/>
                <w:szCs w:val="24"/>
              </w:rPr>
              <w:t>ОБЪЁМ РАБОТ</w:t>
            </w:r>
          </w:p>
        </w:tc>
      </w:tr>
      <w:tr w:rsidR="008407C3" w:rsidTr="00EC5BBB">
        <w:tc>
          <w:tcPr>
            <w:tcW w:w="996" w:type="dxa"/>
          </w:tcPr>
          <w:p w:rsidR="008407C3" w:rsidRDefault="008407C3" w:rsidP="008A7821">
            <w:pPr>
              <w:rPr>
                <w:rFonts w:ascii="Times New Roman" w:hAnsi="Times New Roman" w:cs="Times New Roman"/>
                <w:sz w:val="24"/>
                <w:szCs w:val="24"/>
              </w:rPr>
            </w:pPr>
          </w:p>
        </w:tc>
        <w:tc>
          <w:tcPr>
            <w:tcW w:w="3770" w:type="dxa"/>
          </w:tcPr>
          <w:p w:rsidR="008407C3" w:rsidRPr="00252AF7" w:rsidRDefault="00A576B5" w:rsidP="00252AF7">
            <w:pPr>
              <w:rPr>
                <w:rFonts w:ascii="Times New Roman" w:hAnsi="Times New Roman" w:cs="Times New Roman"/>
                <w:sz w:val="24"/>
                <w:szCs w:val="24"/>
              </w:rPr>
            </w:pPr>
            <w:r w:rsidRPr="00A576B5">
              <w:rPr>
                <w:rFonts w:ascii="Times New Roman" w:hAnsi="Times New Roman" w:cs="Times New Roman"/>
                <w:sz w:val="24"/>
                <w:szCs w:val="24"/>
              </w:rPr>
              <w:t>Необходимость разработки разделов</w:t>
            </w:r>
          </w:p>
        </w:tc>
        <w:tc>
          <w:tcPr>
            <w:tcW w:w="5299" w:type="dxa"/>
          </w:tcPr>
          <w:p w:rsidR="008407C3" w:rsidRDefault="00A576B5" w:rsidP="00252AF7">
            <w:pPr>
              <w:pStyle w:val="a4"/>
              <w:keepNext/>
              <w:jc w:val="both"/>
              <w:rPr>
                <w:szCs w:val="24"/>
              </w:rPr>
            </w:pPr>
            <w:r w:rsidRPr="00A576B5">
              <w:rPr>
                <w:szCs w:val="24"/>
              </w:rPr>
              <w:t>Состав рабочей документации должен состоять из следующих разделов:</w:t>
            </w:r>
          </w:p>
        </w:tc>
      </w:tr>
      <w:tr w:rsidR="003E6AC9" w:rsidTr="00EC5BBB">
        <w:tc>
          <w:tcPr>
            <w:tcW w:w="996" w:type="dxa"/>
          </w:tcPr>
          <w:p w:rsidR="003E6AC9" w:rsidRDefault="004F7725" w:rsidP="004F7725">
            <w:pPr>
              <w:jc w:val="center"/>
              <w:rPr>
                <w:rFonts w:ascii="Times New Roman" w:hAnsi="Times New Roman" w:cs="Times New Roman"/>
                <w:sz w:val="24"/>
                <w:szCs w:val="24"/>
              </w:rPr>
            </w:pPr>
            <w:r>
              <w:rPr>
                <w:rFonts w:ascii="Times New Roman" w:hAnsi="Times New Roman" w:cs="Times New Roman"/>
                <w:sz w:val="24"/>
                <w:szCs w:val="24"/>
              </w:rPr>
              <w:t>4.1</w:t>
            </w:r>
          </w:p>
        </w:tc>
        <w:tc>
          <w:tcPr>
            <w:tcW w:w="3770" w:type="dxa"/>
          </w:tcPr>
          <w:p w:rsidR="003E6AC9" w:rsidRPr="003E6AC9" w:rsidRDefault="003E6AC9" w:rsidP="00252AF7">
            <w:pPr>
              <w:rPr>
                <w:rFonts w:ascii="Times New Roman" w:hAnsi="Times New Roman" w:cs="Times New Roman"/>
                <w:b/>
                <w:sz w:val="24"/>
                <w:szCs w:val="24"/>
              </w:rPr>
            </w:pPr>
            <w:r w:rsidRPr="003E6AC9">
              <w:rPr>
                <w:rFonts w:ascii="Times New Roman" w:hAnsi="Times New Roman" w:cs="Times New Roman"/>
                <w:b/>
                <w:sz w:val="24"/>
                <w:szCs w:val="24"/>
              </w:rPr>
              <w:t>Раздел 4 «Здания, строения и сооружения, входящие в инфраструктуру линейного объекта»</w:t>
            </w:r>
          </w:p>
        </w:tc>
        <w:tc>
          <w:tcPr>
            <w:tcW w:w="5299" w:type="dxa"/>
          </w:tcPr>
          <w:p w:rsidR="003E6AC9" w:rsidRPr="00A576B5" w:rsidRDefault="003E6AC9" w:rsidP="003E6AC9">
            <w:pPr>
              <w:pStyle w:val="a4"/>
              <w:keepNext/>
              <w:rPr>
                <w:szCs w:val="24"/>
              </w:rPr>
            </w:pPr>
            <w:r>
              <w:rPr>
                <w:szCs w:val="24"/>
              </w:rPr>
              <w:t xml:space="preserve">                                  </w:t>
            </w:r>
            <w:r w:rsidRPr="003E6AC9">
              <w:rPr>
                <w:szCs w:val="24"/>
              </w:rPr>
              <w:t>Требуется</w:t>
            </w:r>
          </w:p>
        </w:tc>
      </w:tr>
      <w:tr w:rsidR="00BE6567" w:rsidTr="00EC5BBB">
        <w:tc>
          <w:tcPr>
            <w:tcW w:w="996" w:type="dxa"/>
          </w:tcPr>
          <w:p w:rsidR="00BE6567" w:rsidRDefault="008A7821" w:rsidP="00252AF7">
            <w:pPr>
              <w:jc w:val="center"/>
              <w:rPr>
                <w:rFonts w:ascii="Times New Roman" w:hAnsi="Times New Roman" w:cs="Times New Roman"/>
                <w:sz w:val="24"/>
                <w:szCs w:val="24"/>
              </w:rPr>
            </w:pPr>
            <w:r>
              <w:rPr>
                <w:rFonts w:ascii="Times New Roman" w:hAnsi="Times New Roman" w:cs="Times New Roman"/>
                <w:sz w:val="24"/>
                <w:szCs w:val="24"/>
              </w:rPr>
              <w:t>4.1</w:t>
            </w:r>
            <w:r w:rsidR="004F7725">
              <w:rPr>
                <w:rFonts w:ascii="Times New Roman" w:hAnsi="Times New Roman" w:cs="Times New Roman"/>
                <w:sz w:val="24"/>
                <w:szCs w:val="24"/>
              </w:rPr>
              <w:t>.1</w:t>
            </w:r>
          </w:p>
        </w:tc>
        <w:tc>
          <w:tcPr>
            <w:tcW w:w="3770" w:type="dxa"/>
          </w:tcPr>
          <w:p w:rsidR="00BE6567" w:rsidRPr="00BE6567" w:rsidRDefault="008A7821" w:rsidP="00252AF7">
            <w:pPr>
              <w:rPr>
                <w:rFonts w:ascii="Times New Roman" w:hAnsi="Times New Roman" w:cs="Times New Roman"/>
                <w:b/>
                <w:sz w:val="24"/>
                <w:szCs w:val="24"/>
              </w:rPr>
            </w:pPr>
            <w:r>
              <w:rPr>
                <w:rFonts w:ascii="Times New Roman" w:hAnsi="Times New Roman" w:cs="Times New Roman"/>
                <w:b/>
                <w:sz w:val="24"/>
                <w:szCs w:val="24"/>
              </w:rPr>
              <w:t>Подраздел 4</w:t>
            </w:r>
            <w:r w:rsidR="00BE6567" w:rsidRPr="00BE6567">
              <w:rPr>
                <w:rFonts w:ascii="Times New Roman" w:hAnsi="Times New Roman" w:cs="Times New Roman"/>
                <w:b/>
                <w:sz w:val="24"/>
                <w:szCs w:val="24"/>
              </w:rPr>
              <w:t xml:space="preserve"> </w:t>
            </w:r>
            <w:r w:rsidR="00BE6567" w:rsidRPr="008A7821">
              <w:rPr>
                <w:rFonts w:ascii="Times New Roman" w:hAnsi="Times New Roman" w:cs="Times New Roman"/>
                <w:sz w:val="24"/>
                <w:szCs w:val="24"/>
              </w:rPr>
              <w:t>«</w:t>
            </w:r>
            <w:r w:rsidRPr="008A7821">
              <w:rPr>
                <w:rFonts w:ascii="Times New Roman" w:hAnsi="Times New Roman" w:cs="Times New Roman"/>
                <w:sz w:val="24"/>
                <w:szCs w:val="24"/>
              </w:rPr>
              <w:t>Архитектурные решения</w:t>
            </w:r>
            <w:r w:rsidR="00BE6567" w:rsidRPr="008A7821">
              <w:rPr>
                <w:rFonts w:ascii="Times New Roman" w:hAnsi="Times New Roman" w:cs="Times New Roman"/>
                <w:sz w:val="24"/>
                <w:szCs w:val="24"/>
              </w:rPr>
              <w:t>»</w:t>
            </w:r>
          </w:p>
        </w:tc>
        <w:tc>
          <w:tcPr>
            <w:tcW w:w="5299" w:type="dxa"/>
          </w:tcPr>
          <w:p w:rsidR="00BE6567" w:rsidRPr="00A576B5" w:rsidRDefault="008A7821" w:rsidP="00252AF7">
            <w:pPr>
              <w:pStyle w:val="a4"/>
              <w:keepNext/>
              <w:jc w:val="both"/>
              <w:rPr>
                <w:szCs w:val="24"/>
              </w:rPr>
            </w:pPr>
            <w:r w:rsidRPr="008A7821">
              <w:rPr>
                <w:szCs w:val="24"/>
              </w:rPr>
              <w:t xml:space="preserve">                                  Требуется</w:t>
            </w:r>
          </w:p>
        </w:tc>
      </w:tr>
      <w:tr w:rsidR="00BE6567" w:rsidTr="00EC5BBB">
        <w:tc>
          <w:tcPr>
            <w:tcW w:w="996" w:type="dxa"/>
          </w:tcPr>
          <w:p w:rsidR="00BE6567" w:rsidRDefault="008A7821" w:rsidP="00252AF7">
            <w:pPr>
              <w:jc w:val="center"/>
              <w:rPr>
                <w:rFonts w:ascii="Times New Roman" w:hAnsi="Times New Roman" w:cs="Times New Roman"/>
                <w:sz w:val="24"/>
                <w:szCs w:val="24"/>
              </w:rPr>
            </w:pPr>
            <w:r>
              <w:rPr>
                <w:rFonts w:ascii="Times New Roman" w:hAnsi="Times New Roman" w:cs="Times New Roman"/>
                <w:sz w:val="24"/>
                <w:szCs w:val="24"/>
              </w:rPr>
              <w:t>4.</w:t>
            </w:r>
            <w:r w:rsidR="004F7725">
              <w:rPr>
                <w:rFonts w:ascii="Times New Roman" w:hAnsi="Times New Roman" w:cs="Times New Roman"/>
                <w:sz w:val="24"/>
                <w:szCs w:val="24"/>
              </w:rPr>
              <w:t>1.</w:t>
            </w:r>
            <w:r>
              <w:rPr>
                <w:rFonts w:ascii="Times New Roman" w:hAnsi="Times New Roman" w:cs="Times New Roman"/>
                <w:sz w:val="24"/>
                <w:szCs w:val="24"/>
              </w:rPr>
              <w:t>2</w:t>
            </w:r>
          </w:p>
        </w:tc>
        <w:tc>
          <w:tcPr>
            <w:tcW w:w="3770" w:type="dxa"/>
          </w:tcPr>
          <w:p w:rsidR="00BE6567" w:rsidRPr="00BE6567" w:rsidRDefault="008A7821" w:rsidP="00252AF7">
            <w:pPr>
              <w:rPr>
                <w:rFonts w:ascii="Times New Roman" w:hAnsi="Times New Roman" w:cs="Times New Roman"/>
                <w:b/>
                <w:sz w:val="24"/>
                <w:szCs w:val="24"/>
              </w:rPr>
            </w:pPr>
            <w:r w:rsidRPr="008A7821">
              <w:rPr>
                <w:rFonts w:ascii="Times New Roman" w:hAnsi="Times New Roman" w:cs="Times New Roman"/>
                <w:b/>
                <w:sz w:val="24"/>
                <w:szCs w:val="24"/>
              </w:rPr>
              <w:t xml:space="preserve">Подраздел 5 </w:t>
            </w:r>
            <w:r w:rsidRPr="008A7821">
              <w:rPr>
                <w:rFonts w:ascii="Times New Roman" w:hAnsi="Times New Roman" w:cs="Times New Roman"/>
                <w:sz w:val="24"/>
                <w:szCs w:val="24"/>
              </w:rPr>
              <w:t>«Конструктивные и объемно-планировочные решения»</w:t>
            </w:r>
          </w:p>
        </w:tc>
        <w:tc>
          <w:tcPr>
            <w:tcW w:w="5299" w:type="dxa"/>
          </w:tcPr>
          <w:p w:rsidR="00BE6567" w:rsidRPr="00A576B5" w:rsidRDefault="008A7821" w:rsidP="00252AF7">
            <w:pPr>
              <w:pStyle w:val="a4"/>
              <w:keepNext/>
              <w:jc w:val="both"/>
              <w:rPr>
                <w:szCs w:val="24"/>
              </w:rPr>
            </w:pPr>
            <w:r w:rsidRPr="008A7821">
              <w:rPr>
                <w:szCs w:val="24"/>
              </w:rPr>
              <w:t xml:space="preserve">                                  Требуется</w:t>
            </w:r>
          </w:p>
        </w:tc>
      </w:tr>
      <w:tr w:rsidR="008A7821" w:rsidTr="00EC5BBB">
        <w:tc>
          <w:tcPr>
            <w:tcW w:w="996" w:type="dxa"/>
          </w:tcPr>
          <w:p w:rsidR="008A7821" w:rsidRDefault="008A7821" w:rsidP="004F7725">
            <w:pPr>
              <w:jc w:val="center"/>
              <w:rPr>
                <w:rFonts w:ascii="Times New Roman" w:hAnsi="Times New Roman" w:cs="Times New Roman"/>
                <w:sz w:val="24"/>
                <w:szCs w:val="24"/>
              </w:rPr>
            </w:pPr>
            <w:r>
              <w:rPr>
                <w:rFonts w:ascii="Times New Roman" w:hAnsi="Times New Roman" w:cs="Times New Roman"/>
                <w:sz w:val="24"/>
                <w:szCs w:val="24"/>
              </w:rPr>
              <w:t>4.</w:t>
            </w:r>
            <w:r w:rsidR="004F7725">
              <w:rPr>
                <w:rFonts w:ascii="Times New Roman" w:hAnsi="Times New Roman" w:cs="Times New Roman"/>
                <w:sz w:val="24"/>
                <w:szCs w:val="24"/>
              </w:rPr>
              <w:t>1.3</w:t>
            </w:r>
          </w:p>
        </w:tc>
        <w:tc>
          <w:tcPr>
            <w:tcW w:w="3770" w:type="dxa"/>
          </w:tcPr>
          <w:p w:rsidR="008A7821" w:rsidRPr="008A7821" w:rsidRDefault="008A7821" w:rsidP="00252AF7">
            <w:pPr>
              <w:rPr>
                <w:rFonts w:ascii="Times New Roman" w:hAnsi="Times New Roman" w:cs="Times New Roman"/>
                <w:b/>
                <w:sz w:val="24"/>
                <w:szCs w:val="24"/>
              </w:rPr>
            </w:pPr>
            <w:r w:rsidRPr="00EC5BBB">
              <w:rPr>
                <w:rFonts w:ascii="Times New Roman" w:hAnsi="Times New Roman" w:cs="Times New Roman"/>
                <w:b/>
                <w:sz w:val="24"/>
                <w:szCs w:val="24"/>
              </w:rPr>
              <w:t>Подраздел 6</w:t>
            </w:r>
            <w:r w:rsidRPr="003E6AC9">
              <w:rPr>
                <w:rFonts w:ascii="Times New Roman" w:hAnsi="Times New Roman" w:cs="Times New Roman"/>
                <w:sz w:val="24"/>
                <w:szCs w:val="24"/>
              </w:rPr>
              <w:t xml:space="preserve"> «Сведения об инженерно-техническом оборудовании, о сетях инженерно-технического обеспечения, перечень инженерно-технических мероприятий, содержание технологических решений»:</w:t>
            </w:r>
            <w:r>
              <w:rPr>
                <w:rFonts w:ascii="Times New Roman" w:hAnsi="Times New Roman" w:cs="Times New Roman"/>
                <w:b/>
                <w:sz w:val="24"/>
                <w:szCs w:val="24"/>
              </w:rPr>
              <w:t xml:space="preserve"> </w:t>
            </w:r>
          </w:p>
        </w:tc>
        <w:tc>
          <w:tcPr>
            <w:tcW w:w="5299" w:type="dxa"/>
          </w:tcPr>
          <w:p w:rsidR="008A7821" w:rsidRPr="008A7821" w:rsidRDefault="008A7821" w:rsidP="00252AF7">
            <w:pPr>
              <w:pStyle w:val="a4"/>
              <w:keepNext/>
              <w:jc w:val="both"/>
              <w:rPr>
                <w:szCs w:val="24"/>
              </w:rPr>
            </w:pPr>
          </w:p>
        </w:tc>
      </w:tr>
      <w:tr w:rsidR="008407C3" w:rsidTr="00EC5BBB">
        <w:tc>
          <w:tcPr>
            <w:tcW w:w="996" w:type="dxa"/>
          </w:tcPr>
          <w:p w:rsidR="00A576B5" w:rsidRDefault="004F7725" w:rsidP="00A576B5">
            <w:pPr>
              <w:jc w:val="center"/>
              <w:rPr>
                <w:rFonts w:ascii="Times New Roman" w:hAnsi="Times New Roman" w:cs="Times New Roman"/>
                <w:sz w:val="24"/>
                <w:szCs w:val="24"/>
              </w:rPr>
            </w:pPr>
            <w:r>
              <w:rPr>
                <w:rFonts w:ascii="Times New Roman" w:hAnsi="Times New Roman" w:cs="Times New Roman"/>
                <w:sz w:val="24"/>
                <w:szCs w:val="24"/>
              </w:rPr>
              <w:t>4.1.3.1</w:t>
            </w:r>
          </w:p>
        </w:tc>
        <w:tc>
          <w:tcPr>
            <w:tcW w:w="3770" w:type="dxa"/>
          </w:tcPr>
          <w:p w:rsidR="008407C3" w:rsidRPr="00252AF7" w:rsidRDefault="008A7821" w:rsidP="008A7821">
            <w:pPr>
              <w:rPr>
                <w:rFonts w:ascii="Times New Roman" w:hAnsi="Times New Roman" w:cs="Times New Roman"/>
                <w:sz w:val="24"/>
                <w:szCs w:val="24"/>
              </w:rPr>
            </w:pPr>
            <w:r w:rsidRPr="008A7821">
              <w:rPr>
                <w:rFonts w:ascii="Times New Roman" w:hAnsi="Times New Roman" w:cs="Times New Roman"/>
                <w:sz w:val="24"/>
                <w:szCs w:val="24"/>
              </w:rPr>
              <w:t>Наружное электроосвещение</w:t>
            </w:r>
          </w:p>
        </w:tc>
        <w:tc>
          <w:tcPr>
            <w:tcW w:w="5299" w:type="dxa"/>
          </w:tcPr>
          <w:p w:rsidR="008407C3" w:rsidRDefault="00A576B5" w:rsidP="00252AF7">
            <w:pPr>
              <w:pStyle w:val="a4"/>
              <w:keepNext/>
              <w:jc w:val="both"/>
              <w:rPr>
                <w:szCs w:val="24"/>
              </w:rPr>
            </w:pPr>
            <w:r w:rsidRPr="00A576B5">
              <w:rPr>
                <w:szCs w:val="24"/>
              </w:rPr>
              <w:t xml:space="preserve">                                  Требуется</w:t>
            </w:r>
          </w:p>
        </w:tc>
      </w:tr>
      <w:tr w:rsidR="008407C3" w:rsidTr="00EC5BBB">
        <w:tc>
          <w:tcPr>
            <w:tcW w:w="996" w:type="dxa"/>
          </w:tcPr>
          <w:p w:rsidR="008407C3" w:rsidRDefault="00A576B5" w:rsidP="00252AF7">
            <w:pPr>
              <w:jc w:val="center"/>
              <w:rPr>
                <w:rFonts w:ascii="Times New Roman" w:hAnsi="Times New Roman" w:cs="Times New Roman"/>
                <w:sz w:val="24"/>
                <w:szCs w:val="24"/>
              </w:rPr>
            </w:pPr>
            <w:r>
              <w:rPr>
                <w:rFonts w:ascii="Times New Roman" w:hAnsi="Times New Roman" w:cs="Times New Roman"/>
                <w:sz w:val="24"/>
                <w:szCs w:val="24"/>
              </w:rPr>
              <w:t>4.</w:t>
            </w:r>
            <w:r w:rsidR="004F7725">
              <w:rPr>
                <w:rFonts w:ascii="Times New Roman" w:hAnsi="Times New Roman" w:cs="Times New Roman"/>
                <w:sz w:val="24"/>
                <w:szCs w:val="24"/>
              </w:rPr>
              <w:t>1.</w:t>
            </w:r>
            <w:r>
              <w:rPr>
                <w:rFonts w:ascii="Times New Roman" w:hAnsi="Times New Roman" w:cs="Times New Roman"/>
                <w:sz w:val="24"/>
                <w:szCs w:val="24"/>
              </w:rPr>
              <w:t>3</w:t>
            </w:r>
            <w:r w:rsidR="003E6AC9">
              <w:rPr>
                <w:rFonts w:ascii="Times New Roman" w:hAnsi="Times New Roman" w:cs="Times New Roman"/>
                <w:sz w:val="24"/>
                <w:szCs w:val="24"/>
              </w:rPr>
              <w:t>.2</w:t>
            </w:r>
          </w:p>
        </w:tc>
        <w:tc>
          <w:tcPr>
            <w:tcW w:w="3770" w:type="dxa"/>
          </w:tcPr>
          <w:p w:rsidR="008407C3" w:rsidRPr="00252AF7" w:rsidRDefault="003E6AC9" w:rsidP="00252AF7">
            <w:pPr>
              <w:rPr>
                <w:rFonts w:ascii="Times New Roman" w:hAnsi="Times New Roman" w:cs="Times New Roman"/>
                <w:sz w:val="24"/>
                <w:szCs w:val="24"/>
              </w:rPr>
            </w:pPr>
            <w:r w:rsidRPr="003E6AC9">
              <w:rPr>
                <w:rFonts w:ascii="Times New Roman" w:hAnsi="Times New Roman" w:cs="Times New Roman"/>
                <w:sz w:val="24"/>
                <w:szCs w:val="24"/>
              </w:rPr>
              <w:t>Внутреннее электроосвещение</w:t>
            </w:r>
          </w:p>
        </w:tc>
        <w:tc>
          <w:tcPr>
            <w:tcW w:w="5299" w:type="dxa"/>
          </w:tcPr>
          <w:p w:rsidR="008407C3" w:rsidRDefault="003E6AC9" w:rsidP="003E6AC9">
            <w:pPr>
              <w:pStyle w:val="a4"/>
              <w:keepNext/>
              <w:rPr>
                <w:szCs w:val="24"/>
              </w:rPr>
            </w:pPr>
            <w:r>
              <w:rPr>
                <w:szCs w:val="24"/>
              </w:rPr>
              <w:t xml:space="preserve">                                  </w:t>
            </w:r>
            <w:r w:rsidR="009C3AD2" w:rsidRPr="009C3AD2">
              <w:rPr>
                <w:szCs w:val="24"/>
              </w:rPr>
              <w:t>Требуется</w:t>
            </w:r>
          </w:p>
        </w:tc>
      </w:tr>
      <w:tr w:rsidR="003E6AC9" w:rsidTr="00EC5BBB">
        <w:tc>
          <w:tcPr>
            <w:tcW w:w="996" w:type="dxa"/>
          </w:tcPr>
          <w:p w:rsidR="003E6AC9" w:rsidRDefault="003E6AC9" w:rsidP="00252AF7">
            <w:pPr>
              <w:jc w:val="center"/>
              <w:rPr>
                <w:rFonts w:ascii="Times New Roman" w:hAnsi="Times New Roman" w:cs="Times New Roman"/>
                <w:sz w:val="24"/>
                <w:szCs w:val="24"/>
              </w:rPr>
            </w:pPr>
            <w:r>
              <w:rPr>
                <w:rFonts w:ascii="Times New Roman" w:hAnsi="Times New Roman" w:cs="Times New Roman"/>
                <w:sz w:val="24"/>
                <w:szCs w:val="24"/>
              </w:rPr>
              <w:t>4.</w:t>
            </w:r>
            <w:r w:rsidR="004F7725">
              <w:rPr>
                <w:rFonts w:ascii="Times New Roman" w:hAnsi="Times New Roman" w:cs="Times New Roman"/>
                <w:sz w:val="24"/>
                <w:szCs w:val="24"/>
              </w:rPr>
              <w:t>1.</w:t>
            </w:r>
            <w:r>
              <w:rPr>
                <w:rFonts w:ascii="Times New Roman" w:hAnsi="Times New Roman" w:cs="Times New Roman"/>
                <w:sz w:val="24"/>
                <w:szCs w:val="24"/>
              </w:rPr>
              <w:t>3.3</w:t>
            </w:r>
          </w:p>
        </w:tc>
        <w:tc>
          <w:tcPr>
            <w:tcW w:w="3770" w:type="dxa"/>
          </w:tcPr>
          <w:p w:rsidR="003E6AC9" w:rsidRPr="003E6AC9" w:rsidRDefault="003E6AC9" w:rsidP="00252AF7">
            <w:pPr>
              <w:rPr>
                <w:rFonts w:ascii="Times New Roman" w:hAnsi="Times New Roman" w:cs="Times New Roman"/>
                <w:sz w:val="24"/>
                <w:szCs w:val="24"/>
              </w:rPr>
            </w:pPr>
            <w:r w:rsidRPr="003E6AC9">
              <w:rPr>
                <w:rFonts w:ascii="Times New Roman" w:hAnsi="Times New Roman" w:cs="Times New Roman"/>
                <w:sz w:val="24"/>
                <w:szCs w:val="24"/>
              </w:rPr>
              <w:t>Силовое электрооборудование</w:t>
            </w:r>
          </w:p>
        </w:tc>
        <w:tc>
          <w:tcPr>
            <w:tcW w:w="5299" w:type="dxa"/>
          </w:tcPr>
          <w:p w:rsidR="003E6AC9" w:rsidRDefault="003E6AC9" w:rsidP="003E6AC9">
            <w:pPr>
              <w:pStyle w:val="a4"/>
              <w:keepNext/>
              <w:rPr>
                <w:szCs w:val="24"/>
              </w:rPr>
            </w:pPr>
            <w:r>
              <w:rPr>
                <w:szCs w:val="24"/>
              </w:rPr>
              <w:t xml:space="preserve">                                  </w:t>
            </w:r>
            <w:r w:rsidRPr="003E6AC9">
              <w:rPr>
                <w:szCs w:val="24"/>
              </w:rPr>
              <w:t>Требуется</w:t>
            </w:r>
          </w:p>
        </w:tc>
      </w:tr>
      <w:tr w:rsidR="003E6AC9" w:rsidTr="00EC5BBB">
        <w:tc>
          <w:tcPr>
            <w:tcW w:w="996" w:type="dxa"/>
          </w:tcPr>
          <w:p w:rsidR="003E6AC9" w:rsidRDefault="003E6AC9" w:rsidP="00252AF7">
            <w:pPr>
              <w:jc w:val="center"/>
              <w:rPr>
                <w:rFonts w:ascii="Times New Roman" w:hAnsi="Times New Roman" w:cs="Times New Roman"/>
                <w:sz w:val="24"/>
                <w:szCs w:val="24"/>
              </w:rPr>
            </w:pPr>
            <w:r>
              <w:rPr>
                <w:rFonts w:ascii="Times New Roman" w:hAnsi="Times New Roman" w:cs="Times New Roman"/>
                <w:sz w:val="24"/>
                <w:szCs w:val="24"/>
              </w:rPr>
              <w:t>4.</w:t>
            </w:r>
            <w:r w:rsidR="004F7725">
              <w:rPr>
                <w:rFonts w:ascii="Times New Roman" w:hAnsi="Times New Roman" w:cs="Times New Roman"/>
                <w:sz w:val="24"/>
                <w:szCs w:val="24"/>
              </w:rPr>
              <w:t>1.</w:t>
            </w:r>
            <w:r>
              <w:rPr>
                <w:rFonts w:ascii="Times New Roman" w:hAnsi="Times New Roman" w:cs="Times New Roman"/>
                <w:sz w:val="24"/>
                <w:szCs w:val="24"/>
              </w:rPr>
              <w:t>3.4</w:t>
            </w:r>
          </w:p>
        </w:tc>
        <w:tc>
          <w:tcPr>
            <w:tcW w:w="3770" w:type="dxa"/>
          </w:tcPr>
          <w:p w:rsidR="003E6AC9" w:rsidRPr="003E6AC9" w:rsidRDefault="003E6AC9" w:rsidP="00252AF7">
            <w:pPr>
              <w:rPr>
                <w:rFonts w:ascii="Times New Roman" w:hAnsi="Times New Roman" w:cs="Times New Roman"/>
                <w:sz w:val="24"/>
                <w:szCs w:val="24"/>
              </w:rPr>
            </w:pPr>
            <w:r w:rsidRPr="003E6AC9">
              <w:rPr>
                <w:rFonts w:ascii="Times New Roman" w:hAnsi="Times New Roman" w:cs="Times New Roman"/>
                <w:sz w:val="24"/>
                <w:szCs w:val="24"/>
              </w:rPr>
              <w:t>Внутренний водопровод</w:t>
            </w:r>
          </w:p>
        </w:tc>
        <w:tc>
          <w:tcPr>
            <w:tcW w:w="5299" w:type="dxa"/>
          </w:tcPr>
          <w:p w:rsidR="003E6AC9" w:rsidRDefault="003E6AC9" w:rsidP="003E6AC9">
            <w:pPr>
              <w:pStyle w:val="a4"/>
              <w:keepNext/>
              <w:rPr>
                <w:szCs w:val="24"/>
              </w:rPr>
            </w:pPr>
            <w:r>
              <w:rPr>
                <w:szCs w:val="24"/>
              </w:rPr>
              <w:t xml:space="preserve">                                  </w:t>
            </w:r>
            <w:r w:rsidRPr="003E6AC9">
              <w:rPr>
                <w:szCs w:val="24"/>
              </w:rPr>
              <w:t>Требуется</w:t>
            </w:r>
          </w:p>
        </w:tc>
      </w:tr>
      <w:tr w:rsidR="003E6AC9" w:rsidTr="00EC5BBB">
        <w:tc>
          <w:tcPr>
            <w:tcW w:w="996" w:type="dxa"/>
          </w:tcPr>
          <w:p w:rsidR="003E6AC9" w:rsidRDefault="003E6AC9" w:rsidP="00252AF7">
            <w:pPr>
              <w:jc w:val="center"/>
              <w:rPr>
                <w:rFonts w:ascii="Times New Roman" w:hAnsi="Times New Roman" w:cs="Times New Roman"/>
                <w:sz w:val="24"/>
                <w:szCs w:val="24"/>
              </w:rPr>
            </w:pPr>
            <w:r>
              <w:rPr>
                <w:rFonts w:ascii="Times New Roman" w:hAnsi="Times New Roman" w:cs="Times New Roman"/>
                <w:sz w:val="24"/>
                <w:szCs w:val="24"/>
              </w:rPr>
              <w:lastRenderedPageBreak/>
              <w:t>4.</w:t>
            </w:r>
            <w:r w:rsidR="004F7725">
              <w:rPr>
                <w:rFonts w:ascii="Times New Roman" w:hAnsi="Times New Roman" w:cs="Times New Roman"/>
                <w:sz w:val="24"/>
                <w:szCs w:val="24"/>
              </w:rPr>
              <w:t>1.</w:t>
            </w:r>
            <w:r>
              <w:rPr>
                <w:rFonts w:ascii="Times New Roman" w:hAnsi="Times New Roman" w:cs="Times New Roman"/>
                <w:sz w:val="24"/>
                <w:szCs w:val="24"/>
              </w:rPr>
              <w:t>3.5</w:t>
            </w:r>
          </w:p>
        </w:tc>
        <w:tc>
          <w:tcPr>
            <w:tcW w:w="3770" w:type="dxa"/>
          </w:tcPr>
          <w:p w:rsidR="003E6AC9" w:rsidRPr="003E6AC9" w:rsidRDefault="003E6AC9" w:rsidP="00252AF7">
            <w:pPr>
              <w:rPr>
                <w:rFonts w:ascii="Times New Roman" w:hAnsi="Times New Roman" w:cs="Times New Roman"/>
                <w:sz w:val="24"/>
                <w:szCs w:val="24"/>
              </w:rPr>
            </w:pPr>
            <w:r w:rsidRPr="003E6AC9">
              <w:rPr>
                <w:rFonts w:ascii="Times New Roman" w:hAnsi="Times New Roman" w:cs="Times New Roman"/>
                <w:sz w:val="24"/>
                <w:szCs w:val="24"/>
              </w:rPr>
              <w:t>Внутренняя канализация</w:t>
            </w:r>
          </w:p>
        </w:tc>
        <w:tc>
          <w:tcPr>
            <w:tcW w:w="5299" w:type="dxa"/>
          </w:tcPr>
          <w:p w:rsidR="003E6AC9" w:rsidRDefault="003E6AC9" w:rsidP="003E6AC9">
            <w:pPr>
              <w:pStyle w:val="a4"/>
              <w:keepNext/>
              <w:rPr>
                <w:szCs w:val="24"/>
              </w:rPr>
            </w:pPr>
            <w:r>
              <w:rPr>
                <w:szCs w:val="24"/>
              </w:rPr>
              <w:t xml:space="preserve">                                  </w:t>
            </w:r>
            <w:r w:rsidRPr="003E6AC9">
              <w:rPr>
                <w:szCs w:val="24"/>
              </w:rPr>
              <w:t>Требуется</w:t>
            </w:r>
          </w:p>
        </w:tc>
      </w:tr>
      <w:tr w:rsidR="003E6AC9" w:rsidTr="00EC5BBB">
        <w:tc>
          <w:tcPr>
            <w:tcW w:w="996" w:type="dxa"/>
          </w:tcPr>
          <w:p w:rsidR="003E6AC9" w:rsidRDefault="003E6AC9" w:rsidP="00252AF7">
            <w:pPr>
              <w:jc w:val="center"/>
              <w:rPr>
                <w:rFonts w:ascii="Times New Roman" w:hAnsi="Times New Roman" w:cs="Times New Roman"/>
                <w:sz w:val="24"/>
                <w:szCs w:val="24"/>
              </w:rPr>
            </w:pPr>
            <w:r>
              <w:rPr>
                <w:rFonts w:ascii="Times New Roman" w:hAnsi="Times New Roman" w:cs="Times New Roman"/>
                <w:sz w:val="24"/>
                <w:szCs w:val="24"/>
              </w:rPr>
              <w:t>4.</w:t>
            </w:r>
            <w:r w:rsidR="004F7725">
              <w:rPr>
                <w:rFonts w:ascii="Times New Roman" w:hAnsi="Times New Roman" w:cs="Times New Roman"/>
                <w:sz w:val="24"/>
                <w:szCs w:val="24"/>
              </w:rPr>
              <w:t>1.</w:t>
            </w:r>
            <w:r>
              <w:rPr>
                <w:rFonts w:ascii="Times New Roman" w:hAnsi="Times New Roman" w:cs="Times New Roman"/>
                <w:sz w:val="24"/>
                <w:szCs w:val="24"/>
              </w:rPr>
              <w:t>3.6</w:t>
            </w:r>
          </w:p>
        </w:tc>
        <w:tc>
          <w:tcPr>
            <w:tcW w:w="3770" w:type="dxa"/>
          </w:tcPr>
          <w:p w:rsidR="003E6AC9" w:rsidRPr="003E6AC9" w:rsidRDefault="003E6AC9" w:rsidP="00252AF7">
            <w:pPr>
              <w:rPr>
                <w:rFonts w:ascii="Times New Roman" w:hAnsi="Times New Roman" w:cs="Times New Roman"/>
                <w:sz w:val="24"/>
                <w:szCs w:val="24"/>
              </w:rPr>
            </w:pPr>
            <w:r w:rsidRPr="003E6AC9">
              <w:rPr>
                <w:rFonts w:ascii="Times New Roman" w:hAnsi="Times New Roman" w:cs="Times New Roman"/>
                <w:sz w:val="24"/>
                <w:szCs w:val="24"/>
              </w:rPr>
              <w:t>Внутренний водосток</w:t>
            </w:r>
          </w:p>
        </w:tc>
        <w:tc>
          <w:tcPr>
            <w:tcW w:w="5299" w:type="dxa"/>
          </w:tcPr>
          <w:p w:rsidR="003E6AC9" w:rsidRDefault="003E6AC9" w:rsidP="003E6AC9">
            <w:pPr>
              <w:pStyle w:val="a4"/>
              <w:keepNext/>
              <w:rPr>
                <w:szCs w:val="24"/>
              </w:rPr>
            </w:pPr>
            <w:r w:rsidRPr="003E6AC9">
              <w:rPr>
                <w:szCs w:val="24"/>
              </w:rPr>
              <w:t xml:space="preserve">                                  Требуется</w:t>
            </w:r>
          </w:p>
        </w:tc>
      </w:tr>
      <w:tr w:rsidR="003E6AC9" w:rsidTr="00EC5BBB">
        <w:tc>
          <w:tcPr>
            <w:tcW w:w="996" w:type="dxa"/>
          </w:tcPr>
          <w:p w:rsidR="003E6AC9" w:rsidRDefault="003E6AC9" w:rsidP="00252AF7">
            <w:pPr>
              <w:jc w:val="center"/>
              <w:rPr>
                <w:rFonts w:ascii="Times New Roman" w:hAnsi="Times New Roman" w:cs="Times New Roman"/>
                <w:sz w:val="24"/>
                <w:szCs w:val="24"/>
              </w:rPr>
            </w:pPr>
            <w:r>
              <w:rPr>
                <w:rFonts w:ascii="Times New Roman" w:hAnsi="Times New Roman" w:cs="Times New Roman"/>
                <w:sz w:val="24"/>
                <w:szCs w:val="24"/>
              </w:rPr>
              <w:t>4.</w:t>
            </w:r>
            <w:r w:rsidR="004F7725">
              <w:rPr>
                <w:rFonts w:ascii="Times New Roman" w:hAnsi="Times New Roman" w:cs="Times New Roman"/>
                <w:sz w:val="24"/>
                <w:szCs w:val="24"/>
              </w:rPr>
              <w:t>1.</w:t>
            </w:r>
            <w:r>
              <w:rPr>
                <w:rFonts w:ascii="Times New Roman" w:hAnsi="Times New Roman" w:cs="Times New Roman"/>
                <w:sz w:val="24"/>
                <w:szCs w:val="24"/>
              </w:rPr>
              <w:t>3.7</w:t>
            </w:r>
          </w:p>
        </w:tc>
        <w:tc>
          <w:tcPr>
            <w:tcW w:w="3770" w:type="dxa"/>
          </w:tcPr>
          <w:p w:rsidR="003E6AC9" w:rsidRPr="003E6AC9" w:rsidRDefault="003E6AC9" w:rsidP="00252AF7">
            <w:pPr>
              <w:rPr>
                <w:rFonts w:ascii="Times New Roman" w:hAnsi="Times New Roman" w:cs="Times New Roman"/>
                <w:sz w:val="24"/>
                <w:szCs w:val="24"/>
              </w:rPr>
            </w:pPr>
            <w:r w:rsidRPr="003E6AC9">
              <w:rPr>
                <w:rFonts w:ascii="Times New Roman" w:hAnsi="Times New Roman" w:cs="Times New Roman"/>
                <w:sz w:val="24"/>
                <w:szCs w:val="24"/>
              </w:rPr>
              <w:t>Отопление и вентиляция</w:t>
            </w:r>
          </w:p>
        </w:tc>
        <w:tc>
          <w:tcPr>
            <w:tcW w:w="5299" w:type="dxa"/>
          </w:tcPr>
          <w:p w:rsidR="003E6AC9" w:rsidRPr="003E6AC9" w:rsidRDefault="003E6AC9" w:rsidP="003E6AC9">
            <w:pPr>
              <w:pStyle w:val="a4"/>
              <w:keepNext/>
              <w:rPr>
                <w:szCs w:val="24"/>
              </w:rPr>
            </w:pPr>
            <w:r w:rsidRPr="003E6AC9">
              <w:rPr>
                <w:szCs w:val="24"/>
              </w:rPr>
              <w:t xml:space="preserve">                                  Требуется</w:t>
            </w:r>
          </w:p>
        </w:tc>
      </w:tr>
      <w:tr w:rsidR="003E6AC9" w:rsidTr="00EC5BBB">
        <w:tc>
          <w:tcPr>
            <w:tcW w:w="996" w:type="dxa"/>
          </w:tcPr>
          <w:p w:rsidR="003E6AC9" w:rsidRDefault="003E6AC9" w:rsidP="00252AF7">
            <w:pPr>
              <w:jc w:val="center"/>
              <w:rPr>
                <w:rFonts w:ascii="Times New Roman" w:hAnsi="Times New Roman" w:cs="Times New Roman"/>
                <w:sz w:val="24"/>
                <w:szCs w:val="24"/>
              </w:rPr>
            </w:pPr>
            <w:r>
              <w:rPr>
                <w:rFonts w:ascii="Times New Roman" w:hAnsi="Times New Roman" w:cs="Times New Roman"/>
                <w:sz w:val="24"/>
                <w:szCs w:val="24"/>
              </w:rPr>
              <w:t>4.</w:t>
            </w:r>
            <w:r w:rsidR="004F7725">
              <w:rPr>
                <w:rFonts w:ascii="Times New Roman" w:hAnsi="Times New Roman" w:cs="Times New Roman"/>
                <w:sz w:val="24"/>
                <w:szCs w:val="24"/>
              </w:rPr>
              <w:t>1.</w:t>
            </w:r>
            <w:r>
              <w:rPr>
                <w:rFonts w:ascii="Times New Roman" w:hAnsi="Times New Roman" w:cs="Times New Roman"/>
                <w:sz w:val="24"/>
                <w:szCs w:val="24"/>
              </w:rPr>
              <w:t>3.8</w:t>
            </w:r>
          </w:p>
        </w:tc>
        <w:tc>
          <w:tcPr>
            <w:tcW w:w="3770" w:type="dxa"/>
          </w:tcPr>
          <w:p w:rsidR="003E6AC9" w:rsidRPr="003E6AC9" w:rsidRDefault="003E6AC9" w:rsidP="00252AF7">
            <w:pPr>
              <w:rPr>
                <w:rFonts w:ascii="Times New Roman" w:hAnsi="Times New Roman" w:cs="Times New Roman"/>
                <w:sz w:val="24"/>
                <w:szCs w:val="24"/>
              </w:rPr>
            </w:pPr>
            <w:r w:rsidRPr="003E6AC9">
              <w:rPr>
                <w:rFonts w:ascii="Times New Roman" w:hAnsi="Times New Roman" w:cs="Times New Roman"/>
                <w:sz w:val="24"/>
                <w:szCs w:val="24"/>
              </w:rPr>
              <w:t>Автоматизированная система управления системой вентиляции</w:t>
            </w:r>
          </w:p>
        </w:tc>
        <w:tc>
          <w:tcPr>
            <w:tcW w:w="5299" w:type="dxa"/>
          </w:tcPr>
          <w:p w:rsidR="003E6AC9" w:rsidRPr="003E6AC9" w:rsidRDefault="003E6AC9" w:rsidP="003E6AC9">
            <w:pPr>
              <w:pStyle w:val="a4"/>
              <w:keepNext/>
              <w:rPr>
                <w:szCs w:val="24"/>
              </w:rPr>
            </w:pPr>
            <w:r>
              <w:rPr>
                <w:szCs w:val="24"/>
              </w:rPr>
              <w:t xml:space="preserve">                                  </w:t>
            </w:r>
            <w:r w:rsidRPr="003E6AC9">
              <w:rPr>
                <w:szCs w:val="24"/>
              </w:rPr>
              <w:t>Требуется</w:t>
            </w:r>
          </w:p>
        </w:tc>
      </w:tr>
      <w:tr w:rsidR="003E6AC9" w:rsidTr="00EC5BBB">
        <w:tc>
          <w:tcPr>
            <w:tcW w:w="996" w:type="dxa"/>
          </w:tcPr>
          <w:p w:rsidR="003E6AC9" w:rsidRDefault="003E6AC9" w:rsidP="00252AF7">
            <w:pPr>
              <w:jc w:val="center"/>
              <w:rPr>
                <w:rFonts w:ascii="Times New Roman" w:hAnsi="Times New Roman" w:cs="Times New Roman"/>
                <w:sz w:val="24"/>
                <w:szCs w:val="24"/>
              </w:rPr>
            </w:pPr>
            <w:r>
              <w:rPr>
                <w:rFonts w:ascii="Times New Roman" w:hAnsi="Times New Roman" w:cs="Times New Roman"/>
                <w:sz w:val="24"/>
                <w:szCs w:val="24"/>
              </w:rPr>
              <w:t>4.</w:t>
            </w:r>
            <w:r w:rsidR="004F7725">
              <w:rPr>
                <w:rFonts w:ascii="Times New Roman" w:hAnsi="Times New Roman" w:cs="Times New Roman"/>
                <w:sz w:val="24"/>
                <w:szCs w:val="24"/>
              </w:rPr>
              <w:t>1.</w:t>
            </w:r>
            <w:r>
              <w:rPr>
                <w:rFonts w:ascii="Times New Roman" w:hAnsi="Times New Roman" w:cs="Times New Roman"/>
                <w:sz w:val="24"/>
                <w:szCs w:val="24"/>
              </w:rPr>
              <w:t>3.9</w:t>
            </w:r>
          </w:p>
        </w:tc>
        <w:tc>
          <w:tcPr>
            <w:tcW w:w="3770" w:type="dxa"/>
          </w:tcPr>
          <w:p w:rsidR="003E6AC9" w:rsidRPr="003E6AC9" w:rsidRDefault="003E6AC9" w:rsidP="00252AF7">
            <w:pPr>
              <w:rPr>
                <w:rFonts w:ascii="Times New Roman" w:hAnsi="Times New Roman" w:cs="Times New Roman"/>
                <w:sz w:val="24"/>
                <w:szCs w:val="24"/>
              </w:rPr>
            </w:pPr>
            <w:r w:rsidRPr="003E6AC9">
              <w:rPr>
                <w:rFonts w:ascii="Times New Roman" w:hAnsi="Times New Roman" w:cs="Times New Roman"/>
                <w:sz w:val="24"/>
                <w:szCs w:val="24"/>
              </w:rPr>
              <w:t>Технологические решения</w:t>
            </w:r>
          </w:p>
        </w:tc>
        <w:tc>
          <w:tcPr>
            <w:tcW w:w="5299" w:type="dxa"/>
          </w:tcPr>
          <w:p w:rsidR="003E6AC9" w:rsidRDefault="003E6AC9" w:rsidP="003E6AC9">
            <w:pPr>
              <w:pStyle w:val="a4"/>
              <w:keepNext/>
              <w:jc w:val="center"/>
              <w:rPr>
                <w:szCs w:val="24"/>
              </w:rPr>
            </w:pPr>
            <w:r w:rsidRPr="003E6AC9">
              <w:rPr>
                <w:szCs w:val="24"/>
              </w:rPr>
              <w:t>Требуется</w:t>
            </w:r>
          </w:p>
        </w:tc>
      </w:tr>
      <w:tr w:rsidR="003E6AC9" w:rsidTr="00EC5BBB">
        <w:tc>
          <w:tcPr>
            <w:tcW w:w="996" w:type="dxa"/>
          </w:tcPr>
          <w:p w:rsidR="003E6AC9" w:rsidRDefault="003E6AC9" w:rsidP="00252AF7">
            <w:pPr>
              <w:jc w:val="center"/>
              <w:rPr>
                <w:rFonts w:ascii="Times New Roman" w:hAnsi="Times New Roman" w:cs="Times New Roman"/>
                <w:sz w:val="24"/>
                <w:szCs w:val="24"/>
              </w:rPr>
            </w:pPr>
            <w:r>
              <w:rPr>
                <w:rFonts w:ascii="Times New Roman" w:hAnsi="Times New Roman" w:cs="Times New Roman"/>
                <w:sz w:val="24"/>
                <w:szCs w:val="24"/>
              </w:rPr>
              <w:t>4.</w:t>
            </w:r>
            <w:r w:rsidR="004F7725">
              <w:rPr>
                <w:rFonts w:ascii="Times New Roman" w:hAnsi="Times New Roman" w:cs="Times New Roman"/>
                <w:sz w:val="24"/>
                <w:szCs w:val="24"/>
              </w:rPr>
              <w:t>1.</w:t>
            </w:r>
            <w:r>
              <w:rPr>
                <w:rFonts w:ascii="Times New Roman" w:hAnsi="Times New Roman" w:cs="Times New Roman"/>
                <w:sz w:val="24"/>
                <w:szCs w:val="24"/>
              </w:rPr>
              <w:t>3.10</w:t>
            </w:r>
          </w:p>
        </w:tc>
        <w:tc>
          <w:tcPr>
            <w:tcW w:w="3770" w:type="dxa"/>
          </w:tcPr>
          <w:p w:rsidR="003E6AC9" w:rsidRPr="003E6AC9" w:rsidRDefault="003E6AC9" w:rsidP="00252AF7">
            <w:pPr>
              <w:rPr>
                <w:rFonts w:ascii="Times New Roman" w:hAnsi="Times New Roman" w:cs="Times New Roman"/>
                <w:sz w:val="24"/>
                <w:szCs w:val="24"/>
              </w:rPr>
            </w:pPr>
            <w:r w:rsidRPr="003E6AC9">
              <w:rPr>
                <w:rFonts w:ascii="Times New Roman" w:hAnsi="Times New Roman" w:cs="Times New Roman"/>
                <w:sz w:val="24"/>
                <w:szCs w:val="24"/>
              </w:rPr>
              <w:t>Автоматизированная система управления технологическим процессом</w:t>
            </w:r>
          </w:p>
        </w:tc>
        <w:tc>
          <w:tcPr>
            <w:tcW w:w="5299" w:type="dxa"/>
          </w:tcPr>
          <w:p w:rsidR="003E6AC9" w:rsidRPr="003E6AC9" w:rsidRDefault="003E6AC9" w:rsidP="003E6AC9">
            <w:pPr>
              <w:pStyle w:val="a4"/>
              <w:keepNext/>
              <w:jc w:val="center"/>
              <w:rPr>
                <w:szCs w:val="24"/>
              </w:rPr>
            </w:pPr>
            <w:r w:rsidRPr="003E6AC9">
              <w:rPr>
                <w:szCs w:val="24"/>
              </w:rPr>
              <w:t>Требуется</w:t>
            </w:r>
          </w:p>
        </w:tc>
      </w:tr>
      <w:tr w:rsidR="003E6AC9" w:rsidTr="00EC5BBB">
        <w:tc>
          <w:tcPr>
            <w:tcW w:w="996" w:type="dxa"/>
          </w:tcPr>
          <w:p w:rsidR="003E6AC9" w:rsidRDefault="003E6AC9" w:rsidP="00252AF7">
            <w:pPr>
              <w:jc w:val="center"/>
              <w:rPr>
                <w:rFonts w:ascii="Times New Roman" w:hAnsi="Times New Roman" w:cs="Times New Roman"/>
                <w:sz w:val="24"/>
                <w:szCs w:val="24"/>
              </w:rPr>
            </w:pPr>
            <w:r>
              <w:rPr>
                <w:rFonts w:ascii="Times New Roman" w:hAnsi="Times New Roman" w:cs="Times New Roman"/>
                <w:sz w:val="24"/>
                <w:szCs w:val="24"/>
              </w:rPr>
              <w:t>4.</w:t>
            </w:r>
            <w:r w:rsidR="00B33EC3">
              <w:rPr>
                <w:rFonts w:ascii="Times New Roman" w:hAnsi="Times New Roman" w:cs="Times New Roman"/>
                <w:sz w:val="24"/>
                <w:szCs w:val="24"/>
              </w:rPr>
              <w:t>1.</w:t>
            </w:r>
            <w:r>
              <w:rPr>
                <w:rFonts w:ascii="Times New Roman" w:hAnsi="Times New Roman" w:cs="Times New Roman"/>
                <w:sz w:val="24"/>
                <w:szCs w:val="24"/>
              </w:rPr>
              <w:t>3.11</w:t>
            </w:r>
          </w:p>
        </w:tc>
        <w:tc>
          <w:tcPr>
            <w:tcW w:w="3770" w:type="dxa"/>
          </w:tcPr>
          <w:p w:rsidR="003E6AC9" w:rsidRPr="003E6AC9" w:rsidRDefault="003E6AC9" w:rsidP="00252AF7">
            <w:pPr>
              <w:rPr>
                <w:rFonts w:ascii="Times New Roman" w:hAnsi="Times New Roman" w:cs="Times New Roman"/>
                <w:sz w:val="24"/>
                <w:szCs w:val="24"/>
              </w:rPr>
            </w:pPr>
            <w:r w:rsidRPr="003E6AC9">
              <w:rPr>
                <w:rFonts w:ascii="Times New Roman" w:hAnsi="Times New Roman" w:cs="Times New Roman"/>
                <w:sz w:val="24"/>
                <w:szCs w:val="24"/>
              </w:rPr>
              <w:t>Внутренние сети связи, видеонаблюдение, охранно-пожарная сигнализация</w:t>
            </w:r>
          </w:p>
        </w:tc>
        <w:tc>
          <w:tcPr>
            <w:tcW w:w="5299" w:type="dxa"/>
          </w:tcPr>
          <w:p w:rsidR="003E6AC9" w:rsidRPr="003E6AC9" w:rsidRDefault="003E6AC9" w:rsidP="003E6AC9">
            <w:pPr>
              <w:pStyle w:val="a4"/>
              <w:keepNext/>
              <w:jc w:val="center"/>
              <w:rPr>
                <w:szCs w:val="24"/>
              </w:rPr>
            </w:pPr>
            <w:r w:rsidRPr="003E6AC9">
              <w:rPr>
                <w:szCs w:val="24"/>
              </w:rPr>
              <w:t>Требуется</w:t>
            </w:r>
          </w:p>
        </w:tc>
      </w:tr>
      <w:tr w:rsidR="004F7725" w:rsidTr="00EC5BBB">
        <w:tc>
          <w:tcPr>
            <w:tcW w:w="996" w:type="dxa"/>
          </w:tcPr>
          <w:p w:rsidR="004F7725" w:rsidRDefault="004F7725" w:rsidP="00252AF7">
            <w:pPr>
              <w:jc w:val="center"/>
              <w:rPr>
                <w:rFonts w:ascii="Times New Roman" w:hAnsi="Times New Roman" w:cs="Times New Roman"/>
                <w:sz w:val="24"/>
                <w:szCs w:val="24"/>
              </w:rPr>
            </w:pPr>
            <w:r>
              <w:rPr>
                <w:rFonts w:ascii="Times New Roman" w:hAnsi="Times New Roman" w:cs="Times New Roman"/>
                <w:sz w:val="24"/>
                <w:szCs w:val="24"/>
              </w:rPr>
              <w:t>4.</w:t>
            </w:r>
            <w:r w:rsidR="00B33EC3">
              <w:rPr>
                <w:rFonts w:ascii="Times New Roman" w:hAnsi="Times New Roman" w:cs="Times New Roman"/>
                <w:sz w:val="24"/>
                <w:szCs w:val="24"/>
              </w:rPr>
              <w:t>1.</w:t>
            </w:r>
            <w:r>
              <w:rPr>
                <w:rFonts w:ascii="Times New Roman" w:hAnsi="Times New Roman" w:cs="Times New Roman"/>
                <w:sz w:val="24"/>
                <w:szCs w:val="24"/>
              </w:rPr>
              <w:t>3.12</w:t>
            </w:r>
          </w:p>
        </w:tc>
        <w:tc>
          <w:tcPr>
            <w:tcW w:w="3770" w:type="dxa"/>
          </w:tcPr>
          <w:p w:rsidR="004F7725" w:rsidRPr="003E6AC9" w:rsidRDefault="004F7725" w:rsidP="00252AF7">
            <w:pPr>
              <w:rPr>
                <w:rFonts w:ascii="Times New Roman" w:hAnsi="Times New Roman" w:cs="Times New Roman"/>
                <w:sz w:val="24"/>
                <w:szCs w:val="24"/>
              </w:rPr>
            </w:pPr>
            <w:r w:rsidRPr="004F7725">
              <w:rPr>
                <w:rFonts w:ascii="Times New Roman" w:hAnsi="Times New Roman" w:cs="Times New Roman"/>
                <w:sz w:val="24"/>
                <w:szCs w:val="24"/>
              </w:rPr>
              <w:t xml:space="preserve">Силовое электрооборудование, система </w:t>
            </w:r>
            <w:proofErr w:type="spellStart"/>
            <w:r w:rsidRPr="004F7725">
              <w:rPr>
                <w:rFonts w:ascii="Times New Roman" w:hAnsi="Times New Roman" w:cs="Times New Roman"/>
                <w:sz w:val="24"/>
                <w:szCs w:val="24"/>
              </w:rPr>
              <w:t>молниезащиты</w:t>
            </w:r>
            <w:proofErr w:type="spellEnd"/>
            <w:r w:rsidRPr="004F7725">
              <w:rPr>
                <w:rFonts w:ascii="Times New Roman" w:hAnsi="Times New Roman" w:cs="Times New Roman"/>
                <w:sz w:val="24"/>
                <w:szCs w:val="24"/>
              </w:rPr>
              <w:t>, система защитного заземления, система уравнивания потенциалов</w:t>
            </w:r>
          </w:p>
        </w:tc>
        <w:tc>
          <w:tcPr>
            <w:tcW w:w="5299" w:type="dxa"/>
          </w:tcPr>
          <w:p w:rsidR="004F7725" w:rsidRPr="003E6AC9" w:rsidRDefault="004F7725" w:rsidP="003E6AC9">
            <w:pPr>
              <w:pStyle w:val="a4"/>
              <w:keepNext/>
              <w:jc w:val="center"/>
              <w:rPr>
                <w:szCs w:val="24"/>
              </w:rPr>
            </w:pPr>
            <w:r w:rsidRPr="004F7725">
              <w:rPr>
                <w:szCs w:val="24"/>
              </w:rPr>
              <w:t>Требуется</w:t>
            </w:r>
          </w:p>
        </w:tc>
      </w:tr>
      <w:tr w:rsidR="003E6AC9" w:rsidTr="00EC5BBB">
        <w:tc>
          <w:tcPr>
            <w:tcW w:w="996" w:type="dxa"/>
          </w:tcPr>
          <w:p w:rsidR="003E6AC9" w:rsidRDefault="00B33EC3" w:rsidP="00B33EC3">
            <w:pPr>
              <w:jc w:val="center"/>
              <w:rPr>
                <w:rFonts w:ascii="Times New Roman" w:hAnsi="Times New Roman" w:cs="Times New Roman"/>
                <w:sz w:val="24"/>
                <w:szCs w:val="24"/>
              </w:rPr>
            </w:pPr>
            <w:r>
              <w:rPr>
                <w:rFonts w:ascii="Times New Roman" w:hAnsi="Times New Roman" w:cs="Times New Roman"/>
                <w:sz w:val="24"/>
                <w:szCs w:val="24"/>
              </w:rPr>
              <w:t>4.4</w:t>
            </w:r>
          </w:p>
        </w:tc>
        <w:tc>
          <w:tcPr>
            <w:tcW w:w="3770" w:type="dxa"/>
          </w:tcPr>
          <w:p w:rsidR="003E6AC9" w:rsidRPr="00EC5BBB" w:rsidRDefault="003E6AC9" w:rsidP="00252AF7">
            <w:pPr>
              <w:rPr>
                <w:rFonts w:ascii="Times New Roman" w:hAnsi="Times New Roman" w:cs="Times New Roman"/>
                <w:b/>
                <w:sz w:val="24"/>
                <w:szCs w:val="24"/>
              </w:rPr>
            </w:pPr>
            <w:r w:rsidRPr="00EC5BBB">
              <w:rPr>
                <w:rFonts w:ascii="Times New Roman" w:hAnsi="Times New Roman" w:cs="Times New Roman"/>
                <w:b/>
                <w:sz w:val="24"/>
                <w:szCs w:val="24"/>
              </w:rPr>
              <w:t>Подраздел 7 «Проект организации строительства». Очистное сооружение.</w:t>
            </w:r>
          </w:p>
        </w:tc>
        <w:tc>
          <w:tcPr>
            <w:tcW w:w="5299" w:type="dxa"/>
          </w:tcPr>
          <w:p w:rsidR="003E6AC9" w:rsidRPr="003E6AC9" w:rsidRDefault="003E6AC9" w:rsidP="003E6AC9">
            <w:pPr>
              <w:pStyle w:val="a4"/>
              <w:keepNext/>
              <w:jc w:val="center"/>
              <w:rPr>
                <w:szCs w:val="24"/>
              </w:rPr>
            </w:pPr>
            <w:r w:rsidRPr="003E6AC9">
              <w:rPr>
                <w:szCs w:val="24"/>
              </w:rPr>
              <w:t>Требуется</w:t>
            </w:r>
          </w:p>
        </w:tc>
      </w:tr>
      <w:tr w:rsidR="004F7725" w:rsidTr="00EC5BBB">
        <w:trPr>
          <w:trHeight w:val="610"/>
        </w:trPr>
        <w:tc>
          <w:tcPr>
            <w:tcW w:w="996" w:type="dxa"/>
          </w:tcPr>
          <w:p w:rsidR="004F7725" w:rsidRPr="00EC5BBB" w:rsidRDefault="00EC5BBB" w:rsidP="00EC5BBB">
            <w:pPr>
              <w:jc w:val="center"/>
              <w:rPr>
                <w:rFonts w:ascii="Times New Roman" w:hAnsi="Times New Roman" w:cs="Times New Roman"/>
                <w:sz w:val="24"/>
                <w:szCs w:val="24"/>
              </w:rPr>
            </w:pPr>
            <w:r>
              <w:rPr>
                <w:rFonts w:ascii="Times New Roman" w:hAnsi="Times New Roman" w:cs="Times New Roman"/>
                <w:sz w:val="24"/>
                <w:szCs w:val="24"/>
              </w:rPr>
              <w:t>4.5</w:t>
            </w:r>
          </w:p>
        </w:tc>
        <w:tc>
          <w:tcPr>
            <w:tcW w:w="3770" w:type="dxa"/>
          </w:tcPr>
          <w:p w:rsidR="004F7725" w:rsidRPr="00EC5BBB" w:rsidRDefault="00EC5BBB" w:rsidP="00252AF7">
            <w:pPr>
              <w:rPr>
                <w:rFonts w:ascii="Times New Roman" w:hAnsi="Times New Roman" w:cs="Times New Roman"/>
                <w:sz w:val="24"/>
                <w:szCs w:val="24"/>
              </w:rPr>
            </w:pPr>
            <w:r w:rsidRPr="00EC5BBB">
              <w:rPr>
                <w:rFonts w:ascii="Times New Roman" w:hAnsi="Times New Roman" w:cs="Times New Roman"/>
                <w:sz w:val="24"/>
                <w:szCs w:val="24"/>
              </w:rPr>
              <w:t>Подраздел «Генеральный план»,</w:t>
            </w:r>
            <w:r>
              <w:rPr>
                <w:rFonts w:ascii="Times New Roman" w:hAnsi="Times New Roman" w:cs="Times New Roman"/>
                <w:sz w:val="24"/>
                <w:szCs w:val="24"/>
              </w:rPr>
              <w:t xml:space="preserve"> </w:t>
            </w:r>
            <w:r w:rsidRPr="00EC5BBB">
              <w:rPr>
                <w:rFonts w:ascii="Times New Roman" w:hAnsi="Times New Roman" w:cs="Times New Roman"/>
                <w:sz w:val="24"/>
                <w:szCs w:val="24"/>
              </w:rPr>
              <w:t>Благоустройство</w:t>
            </w:r>
          </w:p>
        </w:tc>
        <w:tc>
          <w:tcPr>
            <w:tcW w:w="5299" w:type="dxa"/>
          </w:tcPr>
          <w:p w:rsidR="004F7725" w:rsidRPr="003E6AC9" w:rsidRDefault="00EC5BBB" w:rsidP="003E6AC9">
            <w:pPr>
              <w:pStyle w:val="a4"/>
              <w:keepNext/>
              <w:jc w:val="center"/>
              <w:rPr>
                <w:szCs w:val="24"/>
              </w:rPr>
            </w:pPr>
            <w:r w:rsidRPr="00EC5BBB">
              <w:rPr>
                <w:szCs w:val="24"/>
              </w:rPr>
              <w:t>Требуется</w:t>
            </w:r>
          </w:p>
        </w:tc>
      </w:tr>
      <w:tr w:rsidR="004F7725" w:rsidTr="00EC5BBB">
        <w:tc>
          <w:tcPr>
            <w:tcW w:w="996" w:type="dxa"/>
          </w:tcPr>
          <w:p w:rsidR="004F7725" w:rsidRDefault="00EC5BBB" w:rsidP="00EC5BBB">
            <w:pPr>
              <w:jc w:val="center"/>
              <w:rPr>
                <w:rFonts w:ascii="Times New Roman" w:hAnsi="Times New Roman" w:cs="Times New Roman"/>
                <w:sz w:val="24"/>
                <w:szCs w:val="24"/>
              </w:rPr>
            </w:pPr>
            <w:r>
              <w:rPr>
                <w:rFonts w:ascii="Times New Roman" w:hAnsi="Times New Roman" w:cs="Times New Roman"/>
                <w:sz w:val="24"/>
                <w:szCs w:val="24"/>
              </w:rPr>
              <w:t>4.6</w:t>
            </w:r>
          </w:p>
        </w:tc>
        <w:tc>
          <w:tcPr>
            <w:tcW w:w="3770" w:type="dxa"/>
          </w:tcPr>
          <w:p w:rsidR="004F7725" w:rsidRPr="003E6AC9" w:rsidRDefault="00EC5BBB" w:rsidP="00252AF7">
            <w:pPr>
              <w:rPr>
                <w:rFonts w:ascii="Times New Roman" w:hAnsi="Times New Roman" w:cs="Times New Roman"/>
                <w:b/>
                <w:sz w:val="24"/>
                <w:szCs w:val="24"/>
              </w:rPr>
            </w:pPr>
            <w:r>
              <w:rPr>
                <w:rFonts w:ascii="Times New Roman" w:hAnsi="Times New Roman" w:cs="Times New Roman"/>
                <w:b/>
                <w:sz w:val="24"/>
                <w:szCs w:val="24"/>
              </w:rPr>
              <w:t xml:space="preserve">Раздел 9.  «Смета на строительство» </w:t>
            </w:r>
          </w:p>
        </w:tc>
        <w:tc>
          <w:tcPr>
            <w:tcW w:w="5299" w:type="dxa"/>
          </w:tcPr>
          <w:p w:rsidR="004F7725" w:rsidRPr="003E6AC9" w:rsidRDefault="00EC5BBB" w:rsidP="003E6AC9">
            <w:pPr>
              <w:pStyle w:val="a4"/>
              <w:keepNext/>
              <w:jc w:val="center"/>
              <w:rPr>
                <w:szCs w:val="24"/>
              </w:rPr>
            </w:pPr>
            <w:r>
              <w:rPr>
                <w:szCs w:val="24"/>
              </w:rPr>
              <w:t xml:space="preserve">Не требуется </w:t>
            </w:r>
          </w:p>
        </w:tc>
      </w:tr>
      <w:tr w:rsidR="009E700A" w:rsidTr="00BE6567">
        <w:trPr>
          <w:trHeight w:val="638"/>
        </w:trPr>
        <w:tc>
          <w:tcPr>
            <w:tcW w:w="10065" w:type="dxa"/>
            <w:gridSpan w:val="3"/>
          </w:tcPr>
          <w:p w:rsidR="00905DCF" w:rsidRDefault="00905DCF" w:rsidP="00905DCF">
            <w:pPr>
              <w:pStyle w:val="a4"/>
              <w:keepNext/>
              <w:rPr>
                <w:szCs w:val="24"/>
              </w:rPr>
            </w:pPr>
          </w:p>
          <w:p w:rsidR="009E700A" w:rsidRPr="00905DCF" w:rsidRDefault="00905DCF" w:rsidP="00905DCF">
            <w:pPr>
              <w:pStyle w:val="a4"/>
              <w:keepNext/>
              <w:jc w:val="center"/>
              <w:rPr>
                <w:b/>
                <w:szCs w:val="24"/>
              </w:rPr>
            </w:pPr>
            <w:r w:rsidRPr="00905DCF">
              <w:rPr>
                <w:b/>
                <w:szCs w:val="24"/>
              </w:rPr>
              <w:t>5. ДОПОЛНИТЕЛЬНЫЕ УСЛОВИЯ</w:t>
            </w:r>
          </w:p>
        </w:tc>
      </w:tr>
      <w:tr w:rsidR="009E700A" w:rsidTr="00EC5BBB">
        <w:tc>
          <w:tcPr>
            <w:tcW w:w="996" w:type="dxa"/>
          </w:tcPr>
          <w:p w:rsidR="009E700A" w:rsidRPr="00FE5258" w:rsidRDefault="00905DCF" w:rsidP="00252AF7">
            <w:pPr>
              <w:jc w:val="center"/>
              <w:rPr>
                <w:rFonts w:ascii="Times New Roman" w:hAnsi="Times New Roman" w:cs="Times New Roman"/>
                <w:sz w:val="24"/>
                <w:szCs w:val="24"/>
              </w:rPr>
            </w:pPr>
            <w:r w:rsidRPr="00FE5258">
              <w:rPr>
                <w:rFonts w:ascii="Times New Roman" w:hAnsi="Times New Roman" w:cs="Times New Roman"/>
                <w:sz w:val="24"/>
                <w:szCs w:val="24"/>
              </w:rPr>
              <w:t>5.1</w:t>
            </w:r>
          </w:p>
        </w:tc>
        <w:tc>
          <w:tcPr>
            <w:tcW w:w="3770" w:type="dxa"/>
          </w:tcPr>
          <w:p w:rsidR="009E700A" w:rsidRPr="00FE5258" w:rsidRDefault="00905DCF" w:rsidP="009E700A">
            <w:pPr>
              <w:rPr>
                <w:rFonts w:ascii="Times New Roman" w:hAnsi="Times New Roman" w:cs="Times New Roman"/>
                <w:sz w:val="24"/>
                <w:szCs w:val="24"/>
              </w:rPr>
            </w:pPr>
            <w:r w:rsidRPr="00FE5258">
              <w:rPr>
                <w:rFonts w:ascii="Times New Roman" w:hAnsi="Times New Roman" w:cs="Times New Roman"/>
                <w:sz w:val="24"/>
                <w:szCs w:val="24"/>
              </w:rPr>
              <w:t>Количество рабочей документации</w:t>
            </w:r>
          </w:p>
        </w:tc>
        <w:tc>
          <w:tcPr>
            <w:tcW w:w="5299" w:type="dxa"/>
          </w:tcPr>
          <w:p w:rsidR="009E700A" w:rsidRPr="00FE5258" w:rsidRDefault="00905DCF" w:rsidP="00905DCF">
            <w:pPr>
              <w:pStyle w:val="a4"/>
              <w:keepNext/>
              <w:rPr>
                <w:szCs w:val="24"/>
              </w:rPr>
            </w:pPr>
            <w:r w:rsidRPr="00FE5258">
              <w:rPr>
                <w:szCs w:val="24"/>
              </w:rPr>
              <w:t xml:space="preserve">Подготовить и передать Заказчику: </w:t>
            </w:r>
          </w:p>
          <w:p w:rsidR="00905DCF" w:rsidRPr="00FE5258" w:rsidRDefault="00905DCF" w:rsidP="00905DCF">
            <w:pPr>
              <w:ind w:firstLine="497"/>
              <w:jc w:val="both"/>
              <w:rPr>
                <w:rFonts w:ascii="Times New Roman" w:hAnsi="Times New Roman" w:cs="Times New Roman"/>
                <w:bCs/>
                <w:sz w:val="24"/>
                <w:szCs w:val="24"/>
              </w:rPr>
            </w:pPr>
            <w:r w:rsidRPr="00FE5258">
              <w:rPr>
                <w:rFonts w:ascii="Times New Roman" w:hAnsi="Times New Roman" w:cs="Times New Roman"/>
                <w:bCs/>
                <w:sz w:val="24"/>
                <w:szCs w:val="24"/>
              </w:rPr>
              <w:t>Рабочая документация передается Подрядчиком по месту нахождения Заказчика по адресу:</w:t>
            </w:r>
            <w:r w:rsidRPr="00FE5258">
              <w:rPr>
                <w:rFonts w:ascii="Times New Roman" w:hAnsi="Times New Roman" w:cs="Times New Roman"/>
                <w:sz w:val="24"/>
                <w:szCs w:val="24"/>
              </w:rPr>
              <w:t xml:space="preserve"> </w:t>
            </w:r>
            <w:r w:rsidRPr="00FE5258">
              <w:rPr>
                <w:rFonts w:ascii="Times New Roman" w:hAnsi="Times New Roman" w:cs="Times New Roman"/>
                <w:bCs/>
                <w:sz w:val="24"/>
                <w:szCs w:val="24"/>
              </w:rPr>
              <w:t>г. Москва, Сверчков переулок 4/1, стр1</w:t>
            </w:r>
          </w:p>
          <w:p w:rsidR="00905DCF" w:rsidRPr="00FE5258" w:rsidRDefault="00905DCF" w:rsidP="00905DCF">
            <w:pPr>
              <w:suppressAutoHyphens/>
              <w:ind w:firstLine="497"/>
              <w:jc w:val="both"/>
              <w:rPr>
                <w:rFonts w:ascii="Times New Roman" w:hAnsi="Times New Roman" w:cs="Times New Roman"/>
                <w:color w:val="000000"/>
                <w:sz w:val="24"/>
                <w:szCs w:val="24"/>
              </w:rPr>
            </w:pPr>
            <w:r w:rsidRPr="00FE5258">
              <w:rPr>
                <w:rFonts w:ascii="Times New Roman" w:hAnsi="Times New Roman" w:cs="Times New Roman"/>
                <w:color w:val="000000"/>
                <w:sz w:val="24"/>
                <w:szCs w:val="24"/>
              </w:rPr>
              <w:t xml:space="preserve">Подготовить и передать заказчику: </w:t>
            </w:r>
          </w:p>
          <w:p w:rsidR="00905DCF" w:rsidRPr="00FE5258" w:rsidRDefault="00905DCF" w:rsidP="00FA6970">
            <w:pPr>
              <w:suppressAutoHyphens/>
              <w:ind w:firstLine="497"/>
              <w:jc w:val="both"/>
              <w:rPr>
                <w:rFonts w:ascii="Times New Roman" w:hAnsi="Times New Roman" w:cs="Times New Roman"/>
                <w:color w:val="000000"/>
                <w:sz w:val="24"/>
                <w:szCs w:val="24"/>
              </w:rPr>
            </w:pPr>
            <w:r w:rsidRPr="00FE5258">
              <w:rPr>
                <w:rFonts w:ascii="Times New Roman" w:hAnsi="Times New Roman" w:cs="Times New Roman"/>
                <w:color w:val="000000"/>
                <w:sz w:val="24"/>
                <w:szCs w:val="24"/>
              </w:rPr>
              <w:t>-</w:t>
            </w:r>
            <w:r w:rsidR="00923354" w:rsidRPr="00FE5258">
              <w:rPr>
                <w:rFonts w:ascii="Times New Roman" w:hAnsi="Times New Roman" w:cs="Times New Roman"/>
                <w:color w:val="000000"/>
                <w:sz w:val="24"/>
                <w:szCs w:val="24"/>
              </w:rPr>
              <w:t>7</w:t>
            </w:r>
            <w:r w:rsidR="009175F4" w:rsidRPr="00FE5258">
              <w:rPr>
                <w:rFonts w:ascii="Times New Roman" w:hAnsi="Times New Roman" w:cs="Times New Roman"/>
                <w:color w:val="000000"/>
                <w:sz w:val="24"/>
                <w:szCs w:val="24"/>
              </w:rPr>
              <w:t xml:space="preserve"> </w:t>
            </w:r>
            <w:r w:rsidRPr="00FE5258">
              <w:rPr>
                <w:rFonts w:ascii="Times New Roman" w:hAnsi="Times New Roman" w:cs="Times New Roman"/>
                <w:color w:val="000000"/>
                <w:sz w:val="24"/>
                <w:szCs w:val="24"/>
              </w:rPr>
              <w:t>(семь) экземпляров. на бумажном носителе;</w:t>
            </w:r>
          </w:p>
          <w:p w:rsidR="00905DCF" w:rsidRPr="00FE5258" w:rsidRDefault="00905DCF" w:rsidP="00905DCF">
            <w:pPr>
              <w:suppressAutoHyphens/>
              <w:ind w:firstLine="497"/>
              <w:jc w:val="both"/>
              <w:rPr>
                <w:rFonts w:ascii="Times New Roman" w:hAnsi="Times New Roman" w:cs="Times New Roman"/>
                <w:color w:val="000000"/>
                <w:sz w:val="24"/>
                <w:szCs w:val="24"/>
              </w:rPr>
            </w:pPr>
            <w:r w:rsidRPr="00FE5258">
              <w:rPr>
                <w:rFonts w:ascii="Times New Roman" w:hAnsi="Times New Roman" w:cs="Times New Roman"/>
                <w:color w:val="000000"/>
                <w:sz w:val="24"/>
                <w:szCs w:val="24"/>
              </w:rPr>
              <w:t xml:space="preserve">- 3 (три) экземпляра на электронном носителе в формате </w:t>
            </w:r>
            <w:r w:rsidRPr="00FE5258">
              <w:rPr>
                <w:rFonts w:ascii="Times New Roman" w:hAnsi="Times New Roman" w:cs="Times New Roman"/>
                <w:color w:val="000000"/>
                <w:sz w:val="24"/>
                <w:szCs w:val="24"/>
                <w:lang w:val="en-US"/>
              </w:rPr>
              <w:t>PDF</w:t>
            </w:r>
            <w:r w:rsidRPr="00FE5258">
              <w:rPr>
                <w:rFonts w:ascii="Times New Roman" w:hAnsi="Times New Roman" w:cs="Times New Roman"/>
                <w:color w:val="000000"/>
                <w:sz w:val="24"/>
                <w:szCs w:val="24"/>
              </w:rPr>
              <w:t xml:space="preserve">, </w:t>
            </w:r>
            <w:r w:rsidRPr="00FE5258">
              <w:rPr>
                <w:rFonts w:ascii="Times New Roman" w:hAnsi="Times New Roman" w:cs="Times New Roman"/>
                <w:color w:val="000000"/>
                <w:sz w:val="24"/>
                <w:szCs w:val="24"/>
                <w:lang w:val="en-US"/>
              </w:rPr>
              <w:t>XSLS</w:t>
            </w:r>
            <w:r w:rsidRPr="00FE5258">
              <w:rPr>
                <w:rFonts w:ascii="Times New Roman" w:hAnsi="Times New Roman" w:cs="Times New Roman"/>
                <w:color w:val="000000"/>
                <w:sz w:val="24"/>
                <w:szCs w:val="24"/>
              </w:rPr>
              <w:t xml:space="preserve"> и </w:t>
            </w:r>
            <w:r w:rsidRPr="00FE5258">
              <w:rPr>
                <w:rFonts w:ascii="Times New Roman" w:hAnsi="Times New Roman" w:cs="Times New Roman"/>
                <w:color w:val="000000"/>
                <w:sz w:val="24"/>
                <w:szCs w:val="24"/>
                <w:lang w:val="en-US"/>
              </w:rPr>
              <w:t>ARPS</w:t>
            </w:r>
            <w:r w:rsidRPr="00FE5258">
              <w:rPr>
                <w:rFonts w:ascii="Times New Roman" w:hAnsi="Times New Roman" w:cs="Times New Roman"/>
                <w:color w:val="000000"/>
                <w:sz w:val="24"/>
                <w:szCs w:val="24"/>
              </w:rPr>
              <w:t xml:space="preserve">; проектная документация: </w:t>
            </w:r>
            <w:r w:rsidRPr="00FE5258">
              <w:rPr>
                <w:rFonts w:ascii="Times New Roman" w:hAnsi="Times New Roman" w:cs="Times New Roman"/>
                <w:color w:val="000000"/>
                <w:sz w:val="24"/>
                <w:szCs w:val="24"/>
                <w:lang w:val="en-US"/>
              </w:rPr>
              <w:t>DWG</w:t>
            </w:r>
            <w:r w:rsidRPr="00FE5258">
              <w:rPr>
                <w:rFonts w:ascii="Times New Roman" w:hAnsi="Times New Roman" w:cs="Times New Roman"/>
                <w:color w:val="000000"/>
                <w:sz w:val="24"/>
                <w:szCs w:val="24"/>
              </w:rPr>
              <w:t>/</w:t>
            </w:r>
            <w:r w:rsidRPr="00FE5258">
              <w:rPr>
                <w:rFonts w:ascii="Times New Roman" w:hAnsi="Times New Roman" w:cs="Times New Roman"/>
                <w:color w:val="000000"/>
                <w:sz w:val="24"/>
                <w:szCs w:val="24"/>
                <w:lang w:val="en-US"/>
              </w:rPr>
              <w:t>DGN</w:t>
            </w:r>
          </w:p>
          <w:p w:rsidR="00923354" w:rsidRPr="00FE5258" w:rsidRDefault="00923354" w:rsidP="00905DCF">
            <w:pPr>
              <w:suppressAutoHyphens/>
              <w:ind w:firstLine="497"/>
              <w:jc w:val="both"/>
              <w:rPr>
                <w:rFonts w:ascii="Times New Roman" w:hAnsi="Times New Roman" w:cs="Times New Roman"/>
                <w:color w:val="000000"/>
                <w:sz w:val="24"/>
                <w:szCs w:val="24"/>
              </w:rPr>
            </w:pPr>
            <w:r w:rsidRPr="00FE5258">
              <w:rPr>
                <w:rFonts w:ascii="Times New Roman" w:hAnsi="Times New Roman" w:cs="Times New Roman"/>
                <w:color w:val="000000"/>
                <w:sz w:val="24"/>
                <w:szCs w:val="24"/>
              </w:rPr>
              <w:t>-сопоставительную ведомость объемов работ (стадия «</w:t>
            </w:r>
            <w:proofErr w:type="gramStart"/>
            <w:r w:rsidRPr="00FE5258">
              <w:rPr>
                <w:rFonts w:ascii="Times New Roman" w:hAnsi="Times New Roman" w:cs="Times New Roman"/>
                <w:color w:val="000000"/>
                <w:sz w:val="24"/>
                <w:szCs w:val="24"/>
              </w:rPr>
              <w:t>ПД»/</w:t>
            </w:r>
            <w:proofErr w:type="gramEnd"/>
            <w:r w:rsidRPr="00FE5258">
              <w:rPr>
                <w:rFonts w:ascii="Times New Roman" w:hAnsi="Times New Roman" w:cs="Times New Roman"/>
                <w:color w:val="000000"/>
                <w:sz w:val="24"/>
                <w:szCs w:val="24"/>
              </w:rPr>
              <w:t xml:space="preserve">стадия «РД»). </w:t>
            </w:r>
          </w:p>
          <w:p w:rsidR="00905DCF" w:rsidRPr="00FE5258" w:rsidRDefault="00905DCF" w:rsidP="00905DCF">
            <w:pPr>
              <w:pStyle w:val="a4"/>
              <w:keepNext/>
              <w:rPr>
                <w:szCs w:val="24"/>
              </w:rPr>
            </w:pPr>
          </w:p>
        </w:tc>
      </w:tr>
      <w:tr w:rsidR="00FE5258" w:rsidTr="00EC5BBB">
        <w:tc>
          <w:tcPr>
            <w:tcW w:w="996" w:type="dxa"/>
          </w:tcPr>
          <w:p w:rsidR="00FE5258" w:rsidRPr="00FE5258" w:rsidRDefault="00FE5258" w:rsidP="00FE5258">
            <w:pPr>
              <w:jc w:val="center"/>
              <w:rPr>
                <w:rFonts w:ascii="Times New Roman" w:hAnsi="Times New Roman" w:cs="Times New Roman"/>
                <w:sz w:val="24"/>
                <w:szCs w:val="24"/>
              </w:rPr>
            </w:pPr>
            <w:r w:rsidRPr="00FE5258">
              <w:rPr>
                <w:rFonts w:ascii="Times New Roman" w:hAnsi="Times New Roman" w:cs="Times New Roman"/>
                <w:sz w:val="24"/>
                <w:szCs w:val="24"/>
              </w:rPr>
              <w:t>5.2</w:t>
            </w:r>
          </w:p>
        </w:tc>
        <w:tc>
          <w:tcPr>
            <w:tcW w:w="3770" w:type="dxa"/>
          </w:tcPr>
          <w:p w:rsidR="00FE5258" w:rsidRPr="00FE5258" w:rsidRDefault="00FE5258" w:rsidP="00FE5258">
            <w:pPr>
              <w:pStyle w:val="a4"/>
              <w:keepNext/>
              <w:widowControl w:val="0"/>
              <w:jc w:val="both"/>
              <w:rPr>
                <w:szCs w:val="24"/>
              </w:rPr>
            </w:pPr>
            <w:r w:rsidRPr="00FE5258">
              <w:rPr>
                <w:szCs w:val="24"/>
              </w:rPr>
              <w:t>Необходимость выполнения согласований</w:t>
            </w:r>
          </w:p>
        </w:tc>
        <w:tc>
          <w:tcPr>
            <w:tcW w:w="5299" w:type="dxa"/>
          </w:tcPr>
          <w:p w:rsidR="00FE5258" w:rsidRPr="00FE5258" w:rsidRDefault="00FE5258" w:rsidP="00FE5258">
            <w:pPr>
              <w:keepNext/>
              <w:widowControl w:val="0"/>
              <w:jc w:val="both"/>
              <w:rPr>
                <w:rFonts w:ascii="Times New Roman" w:hAnsi="Times New Roman" w:cs="Times New Roman"/>
                <w:sz w:val="24"/>
                <w:szCs w:val="24"/>
              </w:rPr>
            </w:pPr>
            <w:r w:rsidRPr="00FE5258">
              <w:rPr>
                <w:rFonts w:ascii="Times New Roman" w:hAnsi="Times New Roman" w:cs="Times New Roman"/>
                <w:sz w:val="24"/>
                <w:szCs w:val="24"/>
              </w:rPr>
              <w:t>Рабочую документацию согласовать с эксплуатирующей организацией ГУП «</w:t>
            </w:r>
            <w:proofErr w:type="spellStart"/>
            <w:r w:rsidRPr="00FE5258">
              <w:rPr>
                <w:rFonts w:ascii="Times New Roman" w:hAnsi="Times New Roman" w:cs="Times New Roman"/>
                <w:sz w:val="24"/>
                <w:szCs w:val="24"/>
              </w:rPr>
              <w:t>Мосводосток</w:t>
            </w:r>
            <w:proofErr w:type="spellEnd"/>
            <w:r w:rsidRPr="00FE5258">
              <w:rPr>
                <w:rFonts w:ascii="Times New Roman" w:hAnsi="Times New Roman" w:cs="Times New Roman"/>
                <w:sz w:val="24"/>
                <w:szCs w:val="24"/>
              </w:rPr>
              <w:t>»</w:t>
            </w:r>
          </w:p>
          <w:p w:rsidR="00FE5258" w:rsidRPr="00FE5258" w:rsidRDefault="00FE5258" w:rsidP="00FE5258">
            <w:pPr>
              <w:keepNext/>
              <w:widowControl w:val="0"/>
              <w:jc w:val="both"/>
              <w:rPr>
                <w:rFonts w:ascii="Times New Roman" w:hAnsi="Times New Roman" w:cs="Times New Roman"/>
                <w:sz w:val="24"/>
                <w:szCs w:val="24"/>
              </w:rPr>
            </w:pPr>
          </w:p>
        </w:tc>
      </w:tr>
    </w:tbl>
    <w:p w:rsidR="00026050" w:rsidRPr="00026050" w:rsidRDefault="00026050" w:rsidP="00026050">
      <w:pPr>
        <w:spacing w:after="0"/>
        <w:jc w:val="center"/>
        <w:rPr>
          <w:rFonts w:ascii="Times New Roman" w:hAnsi="Times New Roman" w:cs="Times New Roman"/>
          <w:b/>
          <w:sz w:val="24"/>
          <w:szCs w:val="24"/>
        </w:rPr>
      </w:pPr>
    </w:p>
    <w:sectPr w:rsidR="00026050" w:rsidRPr="00026050" w:rsidSect="003B4271">
      <w:pgSz w:w="11906" w:h="16838" w:code="9"/>
      <w:pgMar w:top="851" w:right="709"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CF67F1"/>
    <w:multiLevelType w:val="hybridMultilevel"/>
    <w:tmpl w:val="812625A2"/>
    <w:lvl w:ilvl="0" w:tplc="11AEA476">
      <w:start w:val="1"/>
      <w:numFmt w:val="bullet"/>
      <w:lvlText w:val=""/>
      <w:lvlJc w:val="left"/>
      <w:pPr>
        <w:ind w:left="92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32B5EDA"/>
    <w:multiLevelType w:val="hybridMultilevel"/>
    <w:tmpl w:val="40568C34"/>
    <w:lvl w:ilvl="0" w:tplc="11AEA4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2EB294A"/>
    <w:multiLevelType w:val="hybridMultilevel"/>
    <w:tmpl w:val="6BBA5F18"/>
    <w:lvl w:ilvl="0" w:tplc="1260430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54E"/>
    <w:rsid w:val="00026050"/>
    <w:rsid w:val="00132F56"/>
    <w:rsid w:val="00135EAA"/>
    <w:rsid w:val="00215ECF"/>
    <w:rsid w:val="00223C09"/>
    <w:rsid w:val="002503BD"/>
    <w:rsid w:val="00252AF7"/>
    <w:rsid w:val="00301A55"/>
    <w:rsid w:val="003B4271"/>
    <w:rsid w:val="003E6AC9"/>
    <w:rsid w:val="0040654E"/>
    <w:rsid w:val="004168B5"/>
    <w:rsid w:val="004F6C70"/>
    <w:rsid w:val="004F7725"/>
    <w:rsid w:val="005A4334"/>
    <w:rsid w:val="005D4CB0"/>
    <w:rsid w:val="008407C3"/>
    <w:rsid w:val="008A7821"/>
    <w:rsid w:val="008D76B4"/>
    <w:rsid w:val="00905DCF"/>
    <w:rsid w:val="009175F4"/>
    <w:rsid w:val="00923354"/>
    <w:rsid w:val="00960DBA"/>
    <w:rsid w:val="009C3AD2"/>
    <w:rsid w:val="009E31D0"/>
    <w:rsid w:val="009E700A"/>
    <w:rsid w:val="00A576B5"/>
    <w:rsid w:val="00A96568"/>
    <w:rsid w:val="00B33EC3"/>
    <w:rsid w:val="00B70654"/>
    <w:rsid w:val="00BC7CA3"/>
    <w:rsid w:val="00BE6567"/>
    <w:rsid w:val="00C326BE"/>
    <w:rsid w:val="00CA3DBF"/>
    <w:rsid w:val="00D41A96"/>
    <w:rsid w:val="00E87F73"/>
    <w:rsid w:val="00EC044E"/>
    <w:rsid w:val="00EC5BBB"/>
    <w:rsid w:val="00FA6970"/>
    <w:rsid w:val="00FE52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DA5F9A-41A9-42E1-8FBB-707242086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qFormat/>
    <w:rsid w:val="00FE5258"/>
    <w:pPr>
      <w:keepNext/>
      <w:spacing w:before="480" w:after="60" w:line="240" w:lineRule="auto"/>
      <w:jc w:val="center"/>
      <w:outlineLvl w:val="1"/>
    </w:pPr>
    <w:rPr>
      <w:rFonts w:ascii="Times New Roman" w:eastAsia="Times New Roman" w:hAnsi="Times New Roman" w:cs="Arial"/>
      <w:b/>
      <w:bCs/>
      <w:iCs/>
      <w:sz w:val="28"/>
      <w:szCs w:val="2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260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aliases w:val=" Знак,Знак,body text,Знак1,Основной текст Знак Знак Знак,Основной текст Знак Знак Знак Знак,body text Знак Знак,Body Text Char1,Body Text Char Char,Body Text Char1 Char,Body Text Char Char1 Char,Body Text Char Char Char"/>
    <w:basedOn w:val="a"/>
    <w:link w:val="a5"/>
    <w:rsid w:val="00252AF7"/>
    <w:pPr>
      <w:spacing w:after="0" w:line="240" w:lineRule="auto"/>
    </w:pPr>
    <w:rPr>
      <w:rFonts w:ascii="Times New Roman" w:eastAsia="Times New Roman" w:hAnsi="Times New Roman" w:cs="Times New Roman"/>
      <w:sz w:val="24"/>
      <w:szCs w:val="20"/>
      <w:lang w:eastAsia="ru-RU"/>
    </w:rPr>
  </w:style>
  <w:style w:type="character" w:customStyle="1" w:styleId="a5">
    <w:name w:val="Основной текст Знак"/>
    <w:aliases w:val=" Знак Знак,Знак Знак,body text Знак,Знак1 Знак,Основной текст Знак Знак Знак Знак1,Основной текст Знак Знак Знак Знак Знак,body text Знак Знак Знак,Body Text Char1 Знак,Body Text Char Char Знак,Body Text Char1 Char Знак"/>
    <w:basedOn w:val="a0"/>
    <w:link w:val="a4"/>
    <w:rsid w:val="00252AF7"/>
    <w:rPr>
      <w:rFonts w:ascii="Times New Roman" w:eastAsia="Times New Roman" w:hAnsi="Times New Roman" w:cs="Times New Roman"/>
      <w:sz w:val="24"/>
      <w:szCs w:val="20"/>
      <w:lang w:eastAsia="ru-RU"/>
    </w:rPr>
  </w:style>
  <w:style w:type="paragraph" w:styleId="a6">
    <w:name w:val="header"/>
    <w:basedOn w:val="a"/>
    <w:link w:val="a7"/>
    <w:rsid w:val="008407C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7">
    <w:name w:val="Верхний колонтитул Знак"/>
    <w:basedOn w:val="a0"/>
    <w:link w:val="a6"/>
    <w:rsid w:val="008407C3"/>
    <w:rPr>
      <w:rFonts w:ascii="Times New Roman" w:eastAsia="Times New Roman" w:hAnsi="Times New Roman" w:cs="Times New Roman"/>
      <w:sz w:val="20"/>
      <w:szCs w:val="20"/>
      <w:lang w:eastAsia="ru-RU"/>
    </w:rPr>
  </w:style>
  <w:style w:type="paragraph" w:customStyle="1" w:styleId="1">
    <w:name w:val="Стиль1"/>
    <w:basedOn w:val="a"/>
    <w:link w:val="10"/>
    <w:qFormat/>
    <w:rsid w:val="008407C3"/>
    <w:pPr>
      <w:suppressAutoHyphens/>
      <w:snapToGrid w:val="0"/>
      <w:spacing w:after="0" w:line="240" w:lineRule="auto"/>
    </w:pPr>
    <w:rPr>
      <w:rFonts w:ascii="Times New Roman" w:eastAsia="Times New Roman" w:hAnsi="Times New Roman" w:cs="Times New Roman"/>
      <w:sz w:val="24"/>
      <w:szCs w:val="24"/>
      <w:lang w:val="x-none" w:eastAsia="ar-SA"/>
    </w:rPr>
  </w:style>
  <w:style w:type="character" w:customStyle="1" w:styleId="10">
    <w:name w:val="Стиль1 Знак"/>
    <w:link w:val="1"/>
    <w:rsid w:val="008407C3"/>
    <w:rPr>
      <w:rFonts w:ascii="Times New Roman" w:eastAsia="Times New Roman" w:hAnsi="Times New Roman" w:cs="Times New Roman"/>
      <w:sz w:val="24"/>
      <w:szCs w:val="24"/>
      <w:lang w:val="x-none" w:eastAsia="ar-SA"/>
    </w:rPr>
  </w:style>
  <w:style w:type="paragraph" w:customStyle="1" w:styleId="21">
    <w:name w:val="Стиль2"/>
    <w:basedOn w:val="1"/>
    <w:link w:val="22"/>
    <w:qFormat/>
    <w:rsid w:val="009E31D0"/>
    <w:pPr>
      <w:jc w:val="both"/>
    </w:pPr>
  </w:style>
  <w:style w:type="character" w:customStyle="1" w:styleId="22">
    <w:name w:val="Стиль2 Знак"/>
    <w:link w:val="21"/>
    <w:rsid w:val="009E31D0"/>
    <w:rPr>
      <w:rFonts w:ascii="Times New Roman" w:eastAsia="Times New Roman" w:hAnsi="Times New Roman" w:cs="Times New Roman"/>
      <w:sz w:val="24"/>
      <w:szCs w:val="24"/>
      <w:lang w:val="x-none" w:eastAsia="ar-SA"/>
    </w:rPr>
  </w:style>
  <w:style w:type="paragraph" w:styleId="a8">
    <w:name w:val="Balloon Text"/>
    <w:basedOn w:val="a"/>
    <w:link w:val="a9"/>
    <w:uiPriority w:val="99"/>
    <w:semiHidden/>
    <w:unhideWhenUsed/>
    <w:rsid w:val="00215EC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215ECF"/>
    <w:rPr>
      <w:rFonts w:ascii="Segoe UI" w:hAnsi="Segoe UI" w:cs="Segoe UI"/>
      <w:sz w:val="18"/>
      <w:szCs w:val="18"/>
    </w:rPr>
  </w:style>
  <w:style w:type="character" w:customStyle="1" w:styleId="20">
    <w:name w:val="Заголовок 2 Знак"/>
    <w:basedOn w:val="a0"/>
    <w:link w:val="2"/>
    <w:rsid w:val="00FE5258"/>
    <w:rPr>
      <w:rFonts w:ascii="Times New Roman" w:eastAsia="Times New Roman" w:hAnsi="Times New Roman" w:cs="Arial"/>
      <w:b/>
      <w:bCs/>
      <w:i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493</TotalTime>
  <Pages>6</Pages>
  <Words>1359</Words>
  <Characters>7751</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MIP</Company>
  <LinksUpToDate>false</LinksUpToDate>
  <CharactersWithSpaces>9092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Жильникова Елена Владимировна</dc:creator>
  <cp:keywords/>
  <dc:description/>
  <cp:lastModifiedBy>Харисова Лилия Леонидовна</cp:lastModifiedBy>
  <cp:revision>12</cp:revision>
  <cp:lastPrinted>2023-04-20T11:29:00Z</cp:lastPrinted>
  <dcterms:created xsi:type="dcterms:W3CDTF">2023-04-13T06:42:00Z</dcterms:created>
  <dcterms:modified xsi:type="dcterms:W3CDTF">2023-05-29T13:56:00Z</dcterms:modified>
</cp:coreProperties>
</file>