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CellMar>
          <w:top w:w="102" w:type="dxa"/>
          <w:left w:w="62" w:type="dxa"/>
          <w:bottom w:w="102" w:type="dxa"/>
          <w:right w:w="62" w:type="dxa"/>
        </w:tblCellMar>
        <w:tblLook w:val="04A0" w:firstRow="1" w:lastRow="0" w:firstColumn="1" w:lastColumn="0" w:noHBand="0" w:noVBand="1"/>
      </w:tblPr>
      <w:tblGrid>
        <w:gridCol w:w="15398"/>
      </w:tblGrid>
      <w:tr w:rsidR="00B0659F" w:rsidRPr="00420AD4" w:rsidTr="00901EE6">
        <w:tc>
          <w:tcPr>
            <w:tcW w:w="5000" w:type="pct"/>
            <w:tcBorders>
              <w:top w:val="nil"/>
              <w:left w:val="nil"/>
              <w:bottom w:val="nil"/>
              <w:right w:val="nil"/>
            </w:tcBorders>
            <w:vAlign w:val="bottom"/>
          </w:tcPr>
          <w:p w:rsidR="00B0659F" w:rsidRPr="00420AD4" w:rsidRDefault="00B0659F">
            <w:pPr>
              <w:pStyle w:val="ConsPlusNormal"/>
              <w:jc w:val="center"/>
              <w:rPr>
                <w:rFonts w:ascii="Times New Roman" w:hAnsi="Times New Roman" w:cs="Times New Roman"/>
                <w:b/>
              </w:rPr>
            </w:pPr>
            <w:bookmarkStart w:id="0" w:name="P266"/>
            <w:bookmarkEnd w:id="0"/>
            <w:r w:rsidRPr="00420AD4">
              <w:rPr>
                <w:rFonts w:ascii="Times New Roman" w:hAnsi="Times New Roman" w:cs="Times New Roman"/>
                <w:b/>
              </w:rPr>
              <w:t>ПОРЯДОК</w:t>
            </w:r>
          </w:p>
          <w:p w:rsidR="00B0659F" w:rsidRPr="00420AD4" w:rsidRDefault="00B0659F">
            <w:pPr>
              <w:pStyle w:val="ConsPlusNormal"/>
              <w:jc w:val="center"/>
              <w:rPr>
                <w:rFonts w:ascii="Times New Roman" w:hAnsi="Times New Roman" w:cs="Times New Roman"/>
              </w:rPr>
            </w:pPr>
            <w:r w:rsidRPr="00420AD4">
              <w:rPr>
                <w:rFonts w:ascii="Times New Roman" w:hAnsi="Times New Roman" w:cs="Times New Roman"/>
                <w:b/>
              </w:rPr>
              <w:t>рассмотрения и оценки заявок на участие в конкурсе</w:t>
            </w:r>
          </w:p>
        </w:tc>
      </w:tr>
      <w:tr w:rsidR="001C7B0F" w:rsidRPr="00420AD4" w:rsidTr="00901EE6">
        <w:tc>
          <w:tcPr>
            <w:tcW w:w="5000" w:type="pct"/>
            <w:tcBorders>
              <w:top w:val="nil"/>
              <w:left w:val="nil"/>
              <w:bottom w:val="nil"/>
              <w:right w:val="nil"/>
            </w:tcBorders>
          </w:tcPr>
          <w:p w:rsidR="001C7B0F" w:rsidRPr="00E0766F" w:rsidRDefault="001C7B0F" w:rsidP="001C7B0F">
            <w:pPr>
              <w:pStyle w:val="ConsPlusNormal"/>
              <w:outlineLvl w:val="2"/>
              <w:rPr>
                <w:rFonts w:ascii="Times New Roman" w:hAnsi="Times New Roman" w:cs="Times New Roman"/>
                <w:b/>
              </w:rPr>
            </w:pPr>
            <w:r>
              <w:rPr>
                <w:rFonts w:ascii="Times New Roman" w:hAnsi="Times New Roman" w:cs="Times New Roman"/>
                <w:b/>
              </w:rPr>
              <w:tab/>
            </w:r>
            <w:r w:rsidRPr="00E02089">
              <w:rPr>
                <w:rFonts w:ascii="Times New Roman" w:hAnsi="Times New Roman" w:cs="Times New Roman"/>
                <w:i/>
                <w:sz w:val="24"/>
                <w:szCs w:val="24"/>
              </w:rPr>
              <w:t>Настоящий Порядок рассмотрения и оценки заявок на участие в конкурсе (далее также – Порядок) сформирован в соответствии с требованиями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(далее также – Закон № 44-ФЗ) и требованиями, установленными постановлением Правительства РФ от 31 декабря 2021 г. № 2604 «Об оценке заявок на участие в закупке товаров, работ, услуг для обеспечения государственных и муниципальных нужд, внесении изменений в пункт 4 постановления Правительства Российской Федерации от 20 декабря 2021 г. № 2369 и признании утратившими силу некоторых актов и отдельных положений некоторых актов Правительства Российской Федерации».</w:t>
            </w:r>
          </w:p>
        </w:tc>
      </w:tr>
      <w:tr w:rsidR="00B0659F" w:rsidRPr="00420AD4" w:rsidTr="00901EE6">
        <w:tc>
          <w:tcPr>
            <w:tcW w:w="5000" w:type="pct"/>
            <w:tcBorders>
              <w:top w:val="nil"/>
              <w:left w:val="nil"/>
              <w:bottom w:val="nil"/>
              <w:right w:val="nil"/>
            </w:tcBorders>
          </w:tcPr>
          <w:p w:rsidR="00B0659F" w:rsidRPr="00E0766F" w:rsidRDefault="00B0659F">
            <w:pPr>
              <w:pStyle w:val="ConsPlusNormal"/>
              <w:jc w:val="center"/>
              <w:outlineLvl w:val="2"/>
              <w:rPr>
                <w:rFonts w:ascii="Times New Roman" w:hAnsi="Times New Roman" w:cs="Times New Roman"/>
                <w:b/>
              </w:rPr>
            </w:pPr>
            <w:bookmarkStart w:id="1" w:name="P268"/>
            <w:bookmarkEnd w:id="1"/>
            <w:r w:rsidRPr="00E0766F">
              <w:rPr>
                <w:rFonts w:ascii="Times New Roman" w:hAnsi="Times New Roman" w:cs="Times New Roman"/>
                <w:b/>
              </w:rPr>
              <w:t>I. Информация о заказчике и закупке товаров, работ, услуг для обеспечения государственных и муниципальных нужд (далее - закупка)</w:t>
            </w:r>
          </w:p>
        </w:tc>
      </w:tr>
    </w:tbl>
    <w:p w:rsidR="00B0659F" w:rsidRPr="00420AD4" w:rsidRDefault="00B0659F">
      <w:pPr>
        <w:pStyle w:val="ConsPlusNormal"/>
        <w:jc w:val="both"/>
        <w:rPr>
          <w:rFonts w:ascii="Times New Roman" w:hAnsi="Times New Roman" w:cs="Times New Roman"/>
        </w:rPr>
      </w:pPr>
    </w:p>
    <w:tbl>
      <w:tblPr>
        <w:tblW w:w="5002" w:type="pct"/>
        <w:tblCellMar>
          <w:top w:w="102" w:type="dxa"/>
          <w:left w:w="62" w:type="dxa"/>
          <w:bottom w:w="102" w:type="dxa"/>
          <w:right w:w="62" w:type="dxa"/>
        </w:tblCellMar>
        <w:tblLook w:val="04A0" w:firstRow="1" w:lastRow="0" w:firstColumn="1" w:lastColumn="0" w:noHBand="0" w:noVBand="1"/>
      </w:tblPr>
      <w:tblGrid>
        <w:gridCol w:w="5387"/>
        <w:gridCol w:w="5944"/>
        <w:gridCol w:w="2325"/>
        <w:gridCol w:w="1743"/>
      </w:tblGrid>
      <w:tr w:rsidR="00B0659F" w:rsidRPr="00420AD4" w:rsidTr="001C7B0F">
        <w:tc>
          <w:tcPr>
            <w:tcW w:w="1749" w:type="pct"/>
          </w:tcPr>
          <w:p w:rsidR="00B0659F" w:rsidRPr="00420AD4" w:rsidRDefault="00B0659F">
            <w:pPr>
              <w:pStyle w:val="ConsPlusNormal"/>
              <w:rPr>
                <w:rFonts w:ascii="Times New Roman" w:hAnsi="Times New Roman" w:cs="Times New Roman"/>
              </w:rPr>
            </w:pPr>
          </w:p>
        </w:tc>
        <w:tc>
          <w:tcPr>
            <w:tcW w:w="1930" w:type="pct"/>
          </w:tcPr>
          <w:p w:rsidR="00B0659F" w:rsidRPr="00420AD4" w:rsidRDefault="00B0659F">
            <w:pPr>
              <w:pStyle w:val="ConsPlusNormal"/>
              <w:rPr>
                <w:rFonts w:ascii="Times New Roman" w:hAnsi="Times New Roman" w:cs="Times New Roman"/>
              </w:rPr>
            </w:pPr>
          </w:p>
        </w:tc>
        <w:tc>
          <w:tcPr>
            <w:tcW w:w="755" w:type="pct"/>
            <w:tcBorders>
              <w:right w:val="single" w:sz="4" w:space="0" w:color="auto"/>
            </w:tcBorders>
          </w:tcPr>
          <w:p w:rsidR="00B0659F" w:rsidRPr="00420AD4" w:rsidRDefault="00B0659F">
            <w:pPr>
              <w:pStyle w:val="ConsPlusNormal"/>
              <w:rPr>
                <w:rFonts w:ascii="Times New Roman" w:hAnsi="Times New Roman" w:cs="Times New Roman"/>
              </w:rPr>
            </w:pPr>
          </w:p>
        </w:tc>
        <w:tc>
          <w:tcPr>
            <w:tcW w:w="566" w:type="pct"/>
            <w:tcBorders>
              <w:top w:val="single" w:sz="4" w:space="0" w:color="auto"/>
              <w:left w:val="single" w:sz="4" w:space="0" w:color="auto"/>
              <w:bottom w:val="single" w:sz="4" w:space="0" w:color="auto"/>
              <w:right w:val="single" w:sz="4" w:space="0" w:color="auto"/>
            </w:tcBorders>
            <w:vAlign w:val="bottom"/>
          </w:tcPr>
          <w:p w:rsidR="00B0659F" w:rsidRPr="00420AD4" w:rsidRDefault="00B0659F">
            <w:pPr>
              <w:pStyle w:val="ConsPlusNormal"/>
              <w:jc w:val="center"/>
              <w:rPr>
                <w:rFonts w:ascii="Times New Roman" w:hAnsi="Times New Roman" w:cs="Times New Roman"/>
              </w:rPr>
            </w:pPr>
            <w:r w:rsidRPr="00420AD4">
              <w:rPr>
                <w:rFonts w:ascii="Times New Roman" w:hAnsi="Times New Roman" w:cs="Times New Roman"/>
              </w:rPr>
              <w:t>Коды</w:t>
            </w:r>
          </w:p>
        </w:tc>
      </w:tr>
      <w:tr w:rsidR="00D902D9" w:rsidRPr="00420AD4" w:rsidTr="001C7B0F">
        <w:tc>
          <w:tcPr>
            <w:tcW w:w="1749" w:type="pct"/>
          </w:tcPr>
          <w:p w:rsidR="00B0659F" w:rsidRPr="00420AD4" w:rsidRDefault="00B0659F">
            <w:pPr>
              <w:pStyle w:val="ConsPlusNormal"/>
              <w:rPr>
                <w:rFonts w:ascii="Times New Roman" w:hAnsi="Times New Roman" w:cs="Times New Roman"/>
              </w:rPr>
            </w:pPr>
            <w:r w:rsidRPr="00420AD4">
              <w:rPr>
                <w:rFonts w:ascii="Times New Roman" w:hAnsi="Times New Roman" w:cs="Times New Roman"/>
              </w:rPr>
              <w:t>Полное наименование</w:t>
            </w:r>
          </w:p>
        </w:tc>
        <w:tc>
          <w:tcPr>
            <w:tcW w:w="1930" w:type="pct"/>
            <w:tcBorders>
              <w:bottom w:val="single" w:sz="4" w:space="0" w:color="auto"/>
            </w:tcBorders>
          </w:tcPr>
          <w:p w:rsidR="00B0659F" w:rsidRPr="00420AD4" w:rsidRDefault="00D56DB4">
            <w:pPr>
              <w:pStyle w:val="ConsPlusNormal"/>
              <w:rPr>
                <w:rFonts w:ascii="Times New Roman" w:hAnsi="Times New Roman" w:cs="Times New Roman"/>
              </w:rPr>
            </w:pPr>
            <w:r>
              <w:rPr>
                <w:rFonts w:ascii="Times New Roman" w:hAnsi="Times New Roman" w:cs="Times New Roman"/>
              </w:rPr>
              <w:t>МУНИЦИПАЛЬНОЕ БЮДЖЕТНОЕ ОБЩЕОБРАЗОВАТЕЛЬНОЕ УЧРЕЖДЕНИЕ ГОРОДА ИРКУТСКА СРЕДНЯЯ ОБЩЕОБРАЗОВАТЕЛЬНАЯ ШКОЛА № 24</w:t>
            </w:r>
          </w:p>
        </w:tc>
        <w:tc>
          <w:tcPr>
            <w:tcW w:w="755" w:type="pct"/>
            <w:tcBorders>
              <w:right w:val="single" w:sz="4" w:space="0" w:color="auto"/>
            </w:tcBorders>
            <w:vAlign w:val="bottom"/>
          </w:tcPr>
          <w:p w:rsidR="00B0659F" w:rsidRPr="00420AD4" w:rsidRDefault="00B0659F">
            <w:pPr>
              <w:pStyle w:val="ConsPlusNormal"/>
              <w:jc w:val="right"/>
              <w:rPr>
                <w:rFonts w:ascii="Times New Roman" w:hAnsi="Times New Roman" w:cs="Times New Roman"/>
              </w:rPr>
            </w:pPr>
            <w:r w:rsidRPr="00420AD4">
              <w:rPr>
                <w:rFonts w:ascii="Times New Roman" w:hAnsi="Times New Roman" w:cs="Times New Roman"/>
              </w:rPr>
              <w:t>ИНН</w:t>
            </w:r>
          </w:p>
        </w:tc>
        <w:tc>
          <w:tcPr>
            <w:tcW w:w="566" w:type="pct"/>
            <w:tcBorders>
              <w:top w:val="single" w:sz="4" w:space="0" w:color="auto"/>
              <w:left w:val="single" w:sz="4" w:space="0" w:color="auto"/>
              <w:bottom w:val="single" w:sz="4" w:space="0" w:color="auto"/>
              <w:right w:val="single" w:sz="4" w:space="0" w:color="auto"/>
            </w:tcBorders>
            <w:vAlign w:val="bottom"/>
          </w:tcPr>
          <w:p w:rsidR="00B0659F" w:rsidRPr="00420AD4" w:rsidRDefault="00D56DB4" w:rsidP="00E0766F">
            <w:pPr>
              <w:pStyle w:val="ConsPlusNormal"/>
              <w:jc w:val="center"/>
              <w:rPr>
                <w:rFonts w:ascii="Times New Roman" w:hAnsi="Times New Roman" w:cs="Times New Roman"/>
              </w:rPr>
            </w:pPr>
            <w:r>
              <w:rPr>
                <w:rFonts w:ascii="Times New Roman" w:hAnsi="Times New Roman" w:cs="Times New Roman"/>
              </w:rPr>
              <w:t>3812008619</w:t>
            </w:r>
          </w:p>
        </w:tc>
      </w:tr>
      <w:tr w:rsidR="00E0766F" w:rsidRPr="00420AD4" w:rsidTr="001C7B0F">
        <w:tc>
          <w:tcPr>
            <w:tcW w:w="1749" w:type="pct"/>
          </w:tcPr>
          <w:p w:rsidR="00B0659F" w:rsidRPr="00420AD4" w:rsidRDefault="00B0659F">
            <w:pPr>
              <w:pStyle w:val="ConsPlusNormal"/>
              <w:rPr>
                <w:rFonts w:ascii="Times New Roman" w:hAnsi="Times New Roman" w:cs="Times New Roman"/>
              </w:rPr>
            </w:pPr>
          </w:p>
        </w:tc>
        <w:tc>
          <w:tcPr>
            <w:tcW w:w="1930" w:type="pct"/>
            <w:tcBorders>
              <w:top w:val="single" w:sz="4" w:space="0" w:color="auto"/>
            </w:tcBorders>
          </w:tcPr>
          <w:p w:rsidR="00B0659F" w:rsidRPr="00420AD4" w:rsidRDefault="00B0659F">
            <w:pPr>
              <w:pStyle w:val="ConsPlusNormal"/>
              <w:rPr>
                <w:rFonts w:ascii="Times New Roman" w:hAnsi="Times New Roman" w:cs="Times New Roman"/>
              </w:rPr>
            </w:pPr>
          </w:p>
        </w:tc>
        <w:tc>
          <w:tcPr>
            <w:tcW w:w="755" w:type="pct"/>
            <w:tcBorders>
              <w:right w:val="single" w:sz="4" w:space="0" w:color="auto"/>
            </w:tcBorders>
            <w:vAlign w:val="bottom"/>
          </w:tcPr>
          <w:p w:rsidR="00B0659F" w:rsidRPr="00420AD4" w:rsidRDefault="00B0659F">
            <w:pPr>
              <w:pStyle w:val="ConsPlusNormal"/>
              <w:jc w:val="right"/>
              <w:rPr>
                <w:rFonts w:ascii="Times New Roman" w:hAnsi="Times New Roman" w:cs="Times New Roman"/>
              </w:rPr>
            </w:pPr>
            <w:r w:rsidRPr="00420AD4">
              <w:rPr>
                <w:rFonts w:ascii="Times New Roman" w:hAnsi="Times New Roman" w:cs="Times New Roman"/>
              </w:rPr>
              <w:t>КПП</w:t>
            </w:r>
          </w:p>
        </w:tc>
        <w:tc>
          <w:tcPr>
            <w:tcW w:w="566" w:type="pct"/>
            <w:tcBorders>
              <w:top w:val="single" w:sz="4" w:space="0" w:color="auto"/>
              <w:left w:val="single" w:sz="4" w:space="0" w:color="auto"/>
              <w:bottom w:val="single" w:sz="4" w:space="0" w:color="auto"/>
              <w:right w:val="single" w:sz="4" w:space="0" w:color="auto"/>
            </w:tcBorders>
            <w:vAlign w:val="bottom"/>
          </w:tcPr>
          <w:p w:rsidR="00B0659F" w:rsidRPr="00420AD4" w:rsidRDefault="00D56DB4" w:rsidP="00E0766F">
            <w:pPr>
              <w:pStyle w:val="ConsPlusNormal"/>
              <w:jc w:val="center"/>
              <w:rPr>
                <w:rFonts w:ascii="Times New Roman" w:hAnsi="Times New Roman" w:cs="Times New Roman"/>
              </w:rPr>
            </w:pPr>
            <w:r w:rsidRPr="00D56DB4">
              <w:rPr>
                <w:rFonts w:ascii="Times New Roman" w:hAnsi="Times New Roman" w:cs="Times New Roman"/>
              </w:rPr>
              <w:t>381201001</w:t>
            </w:r>
          </w:p>
        </w:tc>
      </w:tr>
      <w:tr w:rsidR="00D902D9" w:rsidRPr="00420AD4" w:rsidTr="001C7B0F">
        <w:tc>
          <w:tcPr>
            <w:tcW w:w="1749" w:type="pct"/>
          </w:tcPr>
          <w:p w:rsidR="00B0659F" w:rsidRPr="00420AD4" w:rsidRDefault="00B0659F">
            <w:pPr>
              <w:pStyle w:val="ConsPlusNormal"/>
              <w:rPr>
                <w:rFonts w:ascii="Times New Roman" w:hAnsi="Times New Roman" w:cs="Times New Roman"/>
              </w:rPr>
            </w:pPr>
            <w:r w:rsidRPr="00420AD4">
              <w:rPr>
                <w:rFonts w:ascii="Times New Roman" w:hAnsi="Times New Roman" w:cs="Times New Roman"/>
              </w:rPr>
              <w:t>Место нахождения, телефон, адрес электронной почты</w:t>
            </w:r>
          </w:p>
        </w:tc>
        <w:tc>
          <w:tcPr>
            <w:tcW w:w="1930" w:type="pct"/>
            <w:tcBorders>
              <w:bottom w:val="single" w:sz="4" w:space="0" w:color="auto"/>
            </w:tcBorders>
            <w:vAlign w:val="bottom"/>
          </w:tcPr>
          <w:p w:rsidR="00E0766F" w:rsidRDefault="002A3F6B" w:rsidP="00E0766F">
            <w:pPr>
              <w:pStyle w:val="ConsPlusNormal"/>
              <w:rPr>
                <w:rFonts w:ascii="Times New Roman" w:hAnsi="Times New Roman" w:cs="Times New Roman"/>
              </w:rPr>
            </w:pPr>
            <w:r w:rsidRPr="002A3F6B">
              <w:rPr>
                <w:rFonts w:ascii="Times New Roman" w:hAnsi="Times New Roman" w:cs="Times New Roman"/>
              </w:rPr>
              <w:t>Российская Федерация, 6640</w:t>
            </w:r>
            <w:r w:rsidR="00D56DB4">
              <w:rPr>
                <w:rFonts w:ascii="Times New Roman" w:hAnsi="Times New Roman" w:cs="Times New Roman"/>
              </w:rPr>
              <w:t>33</w:t>
            </w:r>
            <w:r w:rsidRPr="002A3F6B">
              <w:rPr>
                <w:rFonts w:ascii="Times New Roman" w:hAnsi="Times New Roman" w:cs="Times New Roman"/>
              </w:rPr>
              <w:t xml:space="preserve">, Иркутская обл., Иркутск г., улица </w:t>
            </w:r>
            <w:r w:rsidR="00D56DB4">
              <w:rPr>
                <w:rFonts w:ascii="Times New Roman" w:hAnsi="Times New Roman" w:cs="Times New Roman"/>
              </w:rPr>
              <w:t>Лермонтова</w:t>
            </w:r>
            <w:r w:rsidRPr="002A3F6B">
              <w:rPr>
                <w:rFonts w:ascii="Times New Roman" w:hAnsi="Times New Roman" w:cs="Times New Roman"/>
              </w:rPr>
              <w:t xml:space="preserve">, дом </w:t>
            </w:r>
            <w:r w:rsidR="00D56DB4">
              <w:rPr>
                <w:rFonts w:ascii="Times New Roman" w:hAnsi="Times New Roman" w:cs="Times New Roman"/>
              </w:rPr>
              <w:t>299</w:t>
            </w:r>
            <w:r w:rsidR="00E0766F">
              <w:rPr>
                <w:rFonts w:ascii="Times New Roman" w:hAnsi="Times New Roman" w:cs="Times New Roman"/>
              </w:rPr>
              <w:t xml:space="preserve">, </w:t>
            </w:r>
          </w:p>
          <w:p w:rsidR="00B0659F" w:rsidRPr="00420AD4" w:rsidRDefault="00E0766F" w:rsidP="00D56DB4">
            <w:pPr>
              <w:pStyle w:val="ConsPlusNormal"/>
              <w:rPr>
                <w:rFonts w:ascii="Times New Roman" w:hAnsi="Times New Roman" w:cs="Times New Roman"/>
              </w:rPr>
            </w:pPr>
            <w:r w:rsidRPr="00E0766F">
              <w:rPr>
                <w:rFonts w:ascii="Times New Roman" w:hAnsi="Times New Roman" w:cs="Times New Roman"/>
              </w:rPr>
              <w:t xml:space="preserve">+7 </w:t>
            </w:r>
            <w:r w:rsidR="002A3F6B" w:rsidRPr="002A3F6B">
              <w:rPr>
                <w:rFonts w:ascii="Times New Roman" w:hAnsi="Times New Roman" w:cs="Times New Roman"/>
              </w:rPr>
              <w:t xml:space="preserve">(3952) </w:t>
            </w:r>
            <w:r w:rsidR="00D56DB4">
              <w:rPr>
                <w:rFonts w:ascii="Times New Roman" w:hAnsi="Times New Roman" w:cs="Times New Roman"/>
              </w:rPr>
              <w:t>41</w:t>
            </w:r>
            <w:r w:rsidR="002A3F6B" w:rsidRPr="002A3F6B">
              <w:rPr>
                <w:rFonts w:ascii="Times New Roman" w:hAnsi="Times New Roman" w:cs="Times New Roman"/>
              </w:rPr>
              <w:t xml:space="preserve"> -</w:t>
            </w:r>
            <w:r w:rsidR="00D56DB4">
              <w:rPr>
                <w:rFonts w:ascii="Times New Roman" w:hAnsi="Times New Roman" w:cs="Times New Roman"/>
              </w:rPr>
              <w:t>81</w:t>
            </w:r>
            <w:r w:rsidR="002A3F6B" w:rsidRPr="002A3F6B">
              <w:rPr>
                <w:rFonts w:ascii="Times New Roman" w:hAnsi="Times New Roman" w:cs="Times New Roman"/>
              </w:rPr>
              <w:t>-</w:t>
            </w:r>
            <w:r w:rsidR="00D56DB4">
              <w:rPr>
                <w:rFonts w:ascii="Times New Roman" w:hAnsi="Times New Roman" w:cs="Times New Roman"/>
              </w:rPr>
              <w:t>91</w:t>
            </w:r>
            <w:r>
              <w:rPr>
                <w:rFonts w:ascii="Times New Roman" w:hAnsi="Times New Roman" w:cs="Times New Roman"/>
              </w:rPr>
              <w:t xml:space="preserve">, </w:t>
            </w:r>
            <w:r w:rsidR="00D56DB4">
              <w:rPr>
                <w:rFonts w:ascii="Times New Roman" w:hAnsi="Times New Roman" w:cs="Times New Roman"/>
                <w:lang w:val="en-US"/>
              </w:rPr>
              <w:t>sch24buh</w:t>
            </w:r>
            <w:r w:rsidR="002A3F6B" w:rsidRPr="002A3F6B">
              <w:rPr>
                <w:rFonts w:ascii="Times New Roman" w:hAnsi="Times New Roman" w:cs="Times New Roman"/>
              </w:rPr>
              <w:t>@</w:t>
            </w:r>
            <w:r w:rsidR="00D56DB4">
              <w:rPr>
                <w:rFonts w:ascii="Times New Roman" w:hAnsi="Times New Roman" w:cs="Times New Roman"/>
                <w:lang w:val="en-US"/>
              </w:rPr>
              <w:t>yandex.ru</w:t>
            </w:r>
          </w:p>
        </w:tc>
        <w:tc>
          <w:tcPr>
            <w:tcW w:w="755" w:type="pct"/>
            <w:tcBorders>
              <w:right w:val="single" w:sz="4" w:space="0" w:color="auto"/>
            </w:tcBorders>
            <w:vAlign w:val="bottom"/>
          </w:tcPr>
          <w:p w:rsidR="00B0659F" w:rsidRPr="00420AD4" w:rsidRDefault="00B0659F">
            <w:pPr>
              <w:pStyle w:val="ConsPlusNormal"/>
              <w:jc w:val="right"/>
              <w:rPr>
                <w:rFonts w:ascii="Times New Roman" w:hAnsi="Times New Roman" w:cs="Times New Roman"/>
              </w:rPr>
            </w:pPr>
            <w:r w:rsidRPr="00420AD4">
              <w:rPr>
                <w:rFonts w:ascii="Times New Roman" w:hAnsi="Times New Roman" w:cs="Times New Roman"/>
              </w:rPr>
              <w:t xml:space="preserve">по </w:t>
            </w:r>
            <w:hyperlink r:id="rId5" w:history="1">
              <w:r w:rsidRPr="00420AD4">
                <w:rPr>
                  <w:rFonts w:ascii="Times New Roman" w:hAnsi="Times New Roman" w:cs="Times New Roman"/>
                  <w:color w:val="0000FF"/>
                </w:rPr>
                <w:t>ОКТМО</w:t>
              </w:r>
            </w:hyperlink>
          </w:p>
        </w:tc>
        <w:tc>
          <w:tcPr>
            <w:tcW w:w="566" w:type="pct"/>
            <w:tcBorders>
              <w:top w:val="single" w:sz="4" w:space="0" w:color="auto"/>
              <w:left w:val="single" w:sz="4" w:space="0" w:color="auto"/>
              <w:bottom w:val="single" w:sz="4" w:space="0" w:color="auto"/>
              <w:right w:val="single" w:sz="4" w:space="0" w:color="auto"/>
            </w:tcBorders>
            <w:vAlign w:val="bottom"/>
          </w:tcPr>
          <w:p w:rsidR="00B0659F" w:rsidRPr="00420AD4" w:rsidRDefault="00A417DD" w:rsidP="00E0766F">
            <w:pPr>
              <w:pStyle w:val="ConsPlusNormal"/>
              <w:jc w:val="center"/>
              <w:rPr>
                <w:rFonts w:ascii="Times New Roman" w:hAnsi="Times New Roman" w:cs="Times New Roman"/>
              </w:rPr>
            </w:pPr>
            <w:r w:rsidRPr="00A417DD">
              <w:rPr>
                <w:rFonts w:ascii="Times New Roman" w:hAnsi="Times New Roman" w:cs="Times New Roman"/>
              </w:rPr>
              <w:t>25701000001</w:t>
            </w:r>
          </w:p>
        </w:tc>
      </w:tr>
      <w:tr w:rsidR="00D902D9" w:rsidRPr="00420AD4" w:rsidTr="001C7B0F">
        <w:tc>
          <w:tcPr>
            <w:tcW w:w="1749" w:type="pct"/>
          </w:tcPr>
          <w:p w:rsidR="00B0659F" w:rsidRPr="00420AD4" w:rsidRDefault="00B0659F">
            <w:pPr>
              <w:pStyle w:val="ConsPlusNormal"/>
              <w:rPr>
                <w:rFonts w:ascii="Times New Roman" w:hAnsi="Times New Roman" w:cs="Times New Roman"/>
              </w:rPr>
            </w:pPr>
            <w:r w:rsidRPr="00420AD4">
              <w:rPr>
                <w:rFonts w:ascii="Times New Roman" w:hAnsi="Times New Roman" w:cs="Times New Roman"/>
              </w:rPr>
              <w:t>Наименование бюджетного, автономного учреждения,</w:t>
            </w:r>
          </w:p>
        </w:tc>
        <w:tc>
          <w:tcPr>
            <w:tcW w:w="1930" w:type="pct"/>
            <w:tcBorders>
              <w:top w:val="single" w:sz="4" w:space="0" w:color="auto"/>
            </w:tcBorders>
          </w:tcPr>
          <w:p w:rsidR="00B0659F" w:rsidRPr="00420AD4" w:rsidRDefault="00B0659F">
            <w:pPr>
              <w:pStyle w:val="ConsPlusNormal"/>
              <w:rPr>
                <w:rFonts w:ascii="Times New Roman" w:hAnsi="Times New Roman" w:cs="Times New Roman"/>
              </w:rPr>
            </w:pPr>
          </w:p>
        </w:tc>
        <w:tc>
          <w:tcPr>
            <w:tcW w:w="755" w:type="pct"/>
            <w:tcBorders>
              <w:right w:val="single" w:sz="4" w:space="0" w:color="auto"/>
            </w:tcBorders>
            <w:vAlign w:val="bottom"/>
          </w:tcPr>
          <w:p w:rsidR="00B0659F" w:rsidRPr="00420AD4" w:rsidRDefault="00B0659F">
            <w:pPr>
              <w:pStyle w:val="ConsPlusNormal"/>
              <w:jc w:val="right"/>
              <w:rPr>
                <w:rFonts w:ascii="Times New Roman" w:hAnsi="Times New Roman" w:cs="Times New Roman"/>
              </w:rPr>
            </w:pPr>
            <w:r w:rsidRPr="00420AD4">
              <w:rPr>
                <w:rFonts w:ascii="Times New Roman" w:hAnsi="Times New Roman" w:cs="Times New Roman"/>
              </w:rPr>
              <w:t>ИНН</w:t>
            </w:r>
          </w:p>
        </w:tc>
        <w:tc>
          <w:tcPr>
            <w:tcW w:w="566" w:type="pct"/>
            <w:tcBorders>
              <w:top w:val="single" w:sz="4" w:space="0" w:color="auto"/>
              <w:left w:val="single" w:sz="4" w:space="0" w:color="auto"/>
              <w:bottom w:val="single" w:sz="4" w:space="0" w:color="auto"/>
              <w:right w:val="single" w:sz="4" w:space="0" w:color="auto"/>
            </w:tcBorders>
            <w:vAlign w:val="bottom"/>
          </w:tcPr>
          <w:p w:rsidR="00B0659F" w:rsidRPr="00420AD4" w:rsidRDefault="00B0659F" w:rsidP="00E0766F">
            <w:pPr>
              <w:pStyle w:val="ConsPlusNormal"/>
              <w:jc w:val="center"/>
              <w:rPr>
                <w:rFonts w:ascii="Times New Roman" w:hAnsi="Times New Roman" w:cs="Times New Roman"/>
              </w:rPr>
            </w:pPr>
          </w:p>
        </w:tc>
      </w:tr>
      <w:tr w:rsidR="00D902D9" w:rsidRPr="00420AD4" w:rsidTr="001C7B0F">
        <w:tc>
          <w:tcPr>
            <w:tcW w:w="1749" w:type="pct"/>
          </w:tcPr>
          <w:p w:rsidR="00B0659F" w:rsidRPr="00420AD4" w:rsidRDefault="00B0659F">
            <w:pPr>
              <w:pStyle w:val="ConsPlusNormal"/>
              <w:rPr>
                <w:rFonts w:ascii="Times New Roman" w:hAnsi="Times New Roman" w:cs="Times New Roman"/>
              </w:rPr>
            </w:pPr>
            <w:r w:rsidRPr="00420AD4">
              <w:rPr>
                <w:rFonts w:ascii="Times New Roman" w:hAnsi="Times New Roman" w:cs="Times New Roman"/>
              </w:rPr>
              <w:t xml:space="preserve">государственного, муниципального унитарного предприятия, иного юридического лица, которому переданы полномочия государственного, муниципального заказчика </w:t>
            </w:r>
            <w:hyperlink w:anchor="P438" w:history="1">
              <w:r w:rsidRPr="00420AD4">
                <w:rPr>
                  <w:rFonts w:ascii="Times New Roman" w:hAnsi="Times New Roman" w:cs="Times New Roman"/>
                  <w:color w:val="0000FF"/>
                </w:rPr>
                <w:t>&lt;1&gt;</w:t>
              </w:r>
            </w:hyperlink>
          </w:p>
        </w:tc>
        <w:tc>
          <w:tcPr>
            <w:tcW w:w="1930" w:type="pct"/>
          </w:tcPr>
          <w:p w:rsidR="00B0659F" w:rsidRPr="00420AD4" w:rsidRDefault="00B0659F">
            <w:pPr>
              <w:pStyle w:val="ConsPlusNormal"/>
              <w:rPr>
                <w:rFonts w:ascii="Times New Roman" w:hAnsi="Times New Roman" w:cs="Times New Roman"/>
              </w:rPr>
            </w:pPr>
          </w:p>
        </w:tc>
        <w:tc>
          <w:tcPr>
            <w:tcW w:w="755" w:type="pct"/>
            <w:tcBorders>
              <w:right w:val="single" w:sz="4" w:space="0" w:color="auto"/>
            </w:tcBorders>
            <w:vAlign w:val="bottom"/>
          </w:tcPr>
          <w:p w:rsidR="00B0659F" w:rsidRPr="00420AD4" w:rsidRDefault="00B0659F">
            <w:pPr>
              <w:pStyle w:val="ConsPlusNormal"/>
              <w:jc w:val="right"/>
              <w:rPr>
                <w:rFonts w:ascii="Times New Roman" w:hAnsi="Times New Roman" w:cs="Times New Roman"/>
              </w:rPr>
            </w:pPr>
            <w:r w:rsidRPr="00420AD4">
              <w:rPr>
                <w:rFonts w:ascii="Times New Roman" w:hAnsi="Times New Roman" w:cs="Times New Roman"/>
              </w:rPr>
              <w:t>КПП</w:t>
            </w:r>
          </w:p>
        </w:tc>
        <w:tc>
          <w:tcPr>
            <w:tcW w:w="566" w:type="pct"/>
            <w:tcBorders>
              <w:top w:val="single" w:sz="4" w:space="0" w:color="auto"/>
              <w:left w:val="single" w:sz="4" w:space="0" w:color="auto"/>
              <w:bottom w:val="single" w:sz="4" w:space="0" w:color="auto"/>
              <w:right w:val="single" w:sz="4" w:space="0" w:color="auto"/>
            </w:tcBorders>
          </w:tcPr>
          <w:p w:rsidR="00B0659F" w:rsidRPr="00420AD4" w:rsidRDefault="00B0659F">
            <w:pPr>
              <w:pStyle w:val="ConsPlusNormal"/>
              <w:rPr>
                <w:rFonts w:ascii="Times New Roman" w:hAnsi="Times New Roman" w:cs="Times New Roman"/>
              </w:rPr>
            </w:pPr>
          </w:p>
        </w:tc>
      </w:tr>
      <w:tr w:rsidR="00D902D9" w:rsidRPr="00420AD4" w:rsidTr="001C7B0F">
        <w:tc>
          <w:tcPr>
            <w:tcW w:w="1749" w:type="pct"/>
          </w:tcPr>
          <w:p w:rsidR="00B0659F" w:rsidRPr="00420AD4" w:rsidRDefault="00B0659F">
            <w:pPr>
              <w:pStyle w:val="ConsPlusNormal"/>
              <w:rPr>
                <w:rFonts w:ascii="Times New Roman" w:hAnsi="Times New Roman" w:cs="Times New Roman"/>
              </w:rPr>
            </w:pPr>
            <w:r w:rsidRPr="00420AD4">
              <w:rPr>
                <w:rFonts w:ascii="Times New Roman" w:hAnsi="Times New Roman" w:cs="Times New Roman"/>
              </w:rPr>
              <w:t xml:space="preserve">Место нахождения, телефон, адрес электронной почты </w:t>
            </w:r>
            <w:hyperlink w:anchor="P438" w:history="1">
              <w:r w:rsidRPr="00420AD4">
                <w:rPr>
                  <w:rFonts w:ascii="Times New Roman" w:hAnsi="Times New Roman" w:cs="Times New Roman"/>
                  <w:color w:val="0000FF"/>
                </w:rPr>
                <w:t>&lt;1&gt;</w:t>
              </w:r>
            </w:hyperlink>
          </w:p>
        </w:tc>
        <w:tc>
          <w:tcPr>
            <w:tcW w:w="1930" w:type="pct"/>
            <w:tcBorders>
              <w:bottom w:val="single" w:sz="4" w:space="0" w:color="auto"/>
            </w:tcBorders>
          </w:tcPr>
          <w:p w:rsidR="00B0659F" w:rsidRPr="00420AD4" w:rsidRDefault="00B0659F">
            <w:pPr>
              <w:pStyle w:val="ConsPlusNormal"/>
              <w:rPr>
                <w:rFonts w:ascii="Times New Roman" w:hAnsi="Times New Roman" w:cs="Times New Roman"/>
              </w:rPr>
            </w:pPr>
          </w:p>
        </w:tc>
        <w:tc>
          <w:tcPr>
            <w:tcW w:w="755" w:type="pct"/>
            <w:tcBorders>
              <w:right w:val="single" w:sz="4" w:space="0" w:color="auto"/>
            </w:tcBorders>
            <w:vAlign w:val="bottom"/>
          </w:tcPr>
          <w:p w:rsidR="00B0659F" w:rsidRPr="00420AD4" w:rsidRDefault="00B0659F">
            <w:pPr>
              <w:pStyle w:val="ConsPlusNormal"/>
              <w:jc w:val="right"/>
              <w:rPr>
                <w:rFonts w:ascii="Times New Roman" w:hAnsi="Times New Roman" w:cs="Times New Roman"/>
              </w:rPr>
            </w:pPr>
            <w:r w:rsidRPr="00420AD4">
              <w:rPr>
                <w:rFonts w:ascii="Times New Roman" w:hAnsi="Times New Roman" w:cs="Times New Roman"/>
              </w:rPr>
              <w:t xml:space="preserve">по </w:t>
            </w:r>
            <w:hyperlink r:id="rId6" w:history="1">
              <w:r w:rsidRPr="00420AD4">
                <w:rPr>
                  <w:rFonts w:ascii="Times New Roman" w:hAnsi="Times New Roman" w:cs="Times New Roman"/>
                  <w:color w:val="0000FF"/>
                </w:rPr>
                <w:t>ОКТМО</w:t>
              </w:r>
            </w:hyperlink>
          </w:p>
        </w:tc>
        <w:tc>
          <w:tcPr>
            <w:tcW w:w="566" w:type="pct"/>
            <w:tcBorders>
              <w:top w:val="single" w:sz="4" w:space="0" w:color="auto"/>
              <w:left w:val="single" w:sz="4" w:space="0" w:color="auto"/>
              <w:bottom w:val="single" w:sz="4" w:space="0" w:color="auto"/>
              <w:right w:val="single" w:sz="4" w:space="0" w:color="auto"/>
            </w:tcBorders>
          </w:tcPr>
          <w:p w:rsidR="00B0659F" w:rsidRPr="00420AD4" w:rsidRDefault="00B0659F">
            <w:pPr>
              <w:pStyle w:val="ConsPlusNormal"/>
              <w:rPr>
                <w:rFonts w:ascii="Times New Roman" w:hAnsi="Times New Roman" w:cs="Times New Roman"/>
              </w:rPr>
            </w:pPr>
          </w:p>
        </w:tc>
      </w:tr>
      <w:tr w:rsidR="001C7B0F" w:rsidRPr="00420AD4" w:rsidTr="001C7B0F">
        <w:tc>
          <w:tcPr>
            <w:tcW w:w="1749" w:type="pct"/>
            <w:vAlign w:val="bottom"/>
          </w:tcPr>
          <w:p w:rsidR="001C7B0F" w:rsidRPr="00420AD4" w:rsidRDefault="001C7B0F">
            <w:pPr>
              <w:pStyle w:val="ConsPlusNormal"/>
              <w:rPr>
                <w:rFonts w:ascii="Times New Roman" w:hAnsi="Times New Roman" w:cs="Times New Roman"/>
              </w:rPr>
            </w:pPr>
            <w:r w:rsidRPr="00420AD4">
              <w:rPr>
                <w:rFonts w:ascii="Times New Roman" w:hAnsi="Times New Roman" w:cs="Times New Roman"/>
              </w:rPr>
              <w:t>Наименование объекта закупки</w:t>
            </w:r>
          </w:p>
        </w:tc>
        <w:tc>
          <w:tcPr>
            <w:tcW w:w="3251" w:type="pct"/>
            <w:gridSpan w:val="3"/>
            <w:tcBorders>
              <w:top w:val="single" w:sz="4" w:space="0" w:color="auto"/>
              <w:bottom w:val="single" w:sz="4" w:space="0" w:color="auto"/>
            </w:tcBorders>
          </w:tcPr>
          <w:p w:rsidR="001C7B0F" w:rsidRPr="00420AD4" w:rsidRDefault="001C7B0F">
            <w:pPr>
              <w:pStyle w:val="ConsPlusNormal"/>
              <w:rPr>
                <w:rFonts w:ascii="Times New Roman" w:hAnsi="Times New Roman" w:cs="Times New Roman"/>
              </w:rPr>
            </w:pPr>
            <w:r w:rsidRPr="00D56DB4">
              <w:rPr>
                <w:rFonts w:ascii="Times New Roman" w:hAnsi="Times New Roman" w:cs="Times New Roman"/>
              </w:rPr>
              <w:t>Выполнение работ по капитальному ремонту объекта капитального строительства в сфере образования: выполнение работ по капитальному ремонту системы энергообеспечения и электроснабжения МБОУ г. Иркутска СОШ № 24, расположенного по адресу: г. Иркутск, ул. Лермонтова, 331 (блок младших классов)</w:t>
            </w:r>
          </w:p>
        </w:tc>
      </w:tr>
    </w:tbl>
    <w:p w:rsidR="00B0659F" w:rsidRDefault="00D902D9" w:rsidP="00D902D9">
      <w:pPr>
        <w:pStyle w:val="ConsPlusNormal"/>
        <w:pageBreakBefore/>
        <w:jc w:val="center"/>
        <w:rPr>
          <w:rFonts w:ascii="Times New Roman" w:hAnsi="Times New Roman" w:cs="Times New Roman"/>
          <w:b/>
          <w:sz w:val="20"/>
        </w:rPr>
      </w:pPr>
      <w:r w:rsidRPr="00427DA2">
        <w:rPr>
          <w:rFonts w:ascii="Times New Roman" w:hAnsi="Times New Roman" w:cs="Times New Roman"/>
          <w:b/>
          <w:sz w:val="20"/>
        </w:rPr>
        <w:t>II. Критерии и показатели оценки заявок на участие в закупке</w:t>
      </w:r>
    </w:p>
    <w:p w:rsidR="00D902D9" w:rsidRPr="00420AD4" w:rsidRDefault="00D902D9" w:rsidP="00D902D9">
      <w:pPr>
        <w:pStyle w:val="ConsPlusNormal"/>
        <w:jc w:val="center"/>
        <w:rPr>
          <w:rFonts w:ascii="Times New Roman" w:hAnsi="Times New Roman" w:cs="Times New Roman"/>
        </w:rPr>
      </w:pPr>
    </w:p>
    <w:tbl>
      <w:tblPr>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317"/>
        <w:gridCol w:w="1979"/>
        <w:gridCol w:w="1012"/>
        <w:gridCol w:w="1580"/>
        <w:gridCol w:w="1012"/>
        <w:gridCol w:w="2010"/>
        <w:gridCol w:w="1500"/>
        <w:gridCol w:w="5987"/>
      </w:tblGrid>
      <w:tr w:rsidR="006137F5" w:rsidRPr="006137F5" w:rsidTr="00101562">
        <w:trPr>
          <w:trHeight w:val="20"/>
        </w:trPr>
        <w:tc>
          <w:tcPr>
            <w:tcW w:w="121" w:type="pct"/>
          </w:tcPr>
          <w:p w:rsidR="00B0659F" w:rsidRPr="006137F5" w:rsidRDefault="00B0659F" w:rsidP="006137F5">
            <w:pPr>
              <w:pStyle w:val="ConsPlusNormal"/>
              <w:jc w:val="center"/>
              <w:rPr>
                <w:rFonts w:ascii="Times New Roman" w:hAnsi="Times New Roman" w:cs="Times New Roman"/>
                <w:sz w:val="20"/>
              </w:rPr>
            </w:pPr>
            <w:bookmarkStart w:id="2" w:name="P306"/>
            <w:bookmarkEnd w:id="2"/>
            <w:r w:rsidRPr="006137F5">
              <w:rPr>
                <w:rFonts w:ascii="Times New Roman" w:hAnsi="Times New Roman" w:cs="Times New Roman"/>
                <w:sz w:val="20"/>
              </w:rPr>
              <w:t>N</w:t>
            </w:r>
          </w:p>
        </w:tc>
        <w:tc>
          <w:tcPr>
            <w:tcW w:w="661" w:type="pct"/>
          </w:tcPr>
          <w:p w:rsidR="00B0659F" w:rsidRPr="006137F5" w:rsidRDefault="00B0659F" w:rsidP="006137F5">
            <w:pPr>
              <w:pStyle w:val="ConsPlusNormal"/>
              <w:jc w:val="center"/>
              <w:rPr>
                <w:rFonts w:ascii="Times New Roman" w:hAnsi="Times New Roman" w:cs="Times New Roman"/>
                <w:sz w:val="20"/>
              </w:rPr>
            </w:pPr>
            <w:r w:rsidRPr="006137F5">
              <w:rPr>
                <w:rFonts w:ascii="Times New Roman" w:hAnsi="Times New Roman" w:cs="Times New Roman"/>
                <w:sz w:val="20"/>
              </w:rPr>
              <w:t>Критерий оценки</w:t>
            </w:r>
          </w:p>
        </w:tc>
        <w:tc>
          <w:tcPr>
            <w:tcW w:w="202" w:type="pct"/>
          </w:tcPr>
          <w:p w:rsidR="00B0659F" w:rsidRPr="006137F5" w:rsidRDefault="00B0659F" w:rsidP="006137F5">
            <w:pPr>
              <w:pStyle w:val="ConsPlusNormal"/>
              <w:jc w:val="center"/>
              <w:rPr>
                <w:rFonts w:ascii="Times New Roman" w:hAnsi="Times New Roman" w:cs="Times New Roman"/>
                <w:sz w:val="20"/>
              </w:rPr>
            </w:pPr>
            <w:r w:rsidRPr="006137F5">
              <w:rPr>
                <w:rFonts w:ascii="Times New Roman" w:hAnsi="Times New Roman" w:cs="Times New Roman"/>
                <w:sz w:val="18"/>
              </w:rPr>
              <w:t>Значимость критерия оценки, процентов</w:t>
            </w:r>
          </w:p>
        </w:tc>
        <w:tc>
          <w:tcPr>
            <w:tcW w:w="531" w:type="pct"/>
          </w:tcPr>
          <w:p w:rsidR="00B0659F" w:rsidRPr="006137F5" w:rsidRDefault="00B0659F" w:rsidP="006137F5">
            <w:pPr>
              <w:pStyle w:val="ConsPlusNormal"/>
              <w:jc w:val="center"/>
              <w:rPr>
                <w:rFonts w:ascii="Times New Roman" w:hAnsi="Times New Roman" w:cs="Times New Roman"/>
                <w:sz w:val="20"/>
              </w:rPr>
            </w:pPr>
            <w:r w:rsidRPr="006137F5">
              <w:rPr>
                <w:rFonts w:ascii="Times New Roman" w:hAnsi="Times New Roman" w:cs="Times New Roman"/>
                <w:sz w:val="20"/>
              </w:rPr>
              <w:t>Показатель оценки</w:t>
            </w:r>
          </w:p>
        </w:tc>
        <w:tc>
          <w:tcPr>
            <w:tcW w:w="329" w:type="pct"/>
          </w:tcPr>
          <w:p w:rsidR="00B0659F" w:rsidRPr="006137F5" w:rsidRDefault="00B0659F" w:rsidP="006137F5">
            <w:pPr>
              <w:pStyle w:val="ConsPlusNormal"/>
              <w:jc w:val="center"/>
              <w:rPr>
                <w:rFonts w:ascii="Times New Roman" w:hAnsi="Times New Roman" w:cs="Times New Roman"/>
                <w:sz w:val="18"/>
              </w:rPr>
            </w:pPr>
            <w:r w:rsidRPr="006137F5">
              <w:rPr>
                <w:rFonts w:ascii="Times New Roman" w:hAnsi="Times New Roman" w:cs="Times New Roman"/>
                <w:sz w:val="18"/>
              </w:rPr>
              <w:t>Значимость показателя оценки, процентов</w:t>
            </w:r>
          </w:p>
        </w:tc>
        <w:tc>
          <w:tcPr>
            <w:tcW w:w="688" w:type="pct"/>
          </w:tcPr>
          <w:p w:rsidR="00B0659F" w:rsidRPr="006137F5" w:rsidRDefault="00B0659F" w:rsidP="006137F5">
            <w:pPr>
              <w:pStyle w:val="ConsPlusNormal"/>
              <w:jc w:val="center"/>
              <w:rPr>
                <w:rFonts w:ascii="Times New Roman" w:hAnsi="Times New Roman" w:cs="Times New Roman"/>
                <w:sz w:val="20"/>
              </w:rPr>
            </w:pPr>
            <w:r w:rsidRPr="006137F5">
              <w:rPr>
                <w:rFonts w:ascii="Times New Roman" w:hAnsi="Times New Roman" w:cs="Times New Roman"/>
                <w:sz w:val="20"/>
              </w:rPr>
              <w:t>Показатель оценки, детализирующий показатель оценки</w:t>
            </w:r>
          </w:p>
        </w:tc>
        <w:tc>
          <w:tcPr>
            <w:tcW w:w="505" w:type="pct"/>
          </w:tcPr>
          <w:p w:rsidR="00B0659F" w:rsidRPr="006137F5" w:rsidRDefault="00B0659F" w:rsidP="006137F5">
            <w:pPr>
              <w:pStyle w:val="ConsPlusNormal"/>
              <w:jc w:val="center"/>
              <w:rPr>
                <w:rFonts w:ascii="Times New Roman" w:hAnsi="Times New Roman" w:cs="Times New Roman"/>
                <w:sz w:val="20"/>
              </w:rPr>
            </w:pPr>
            <w:r w:rsidRPr="006137F5">
              <w:rPr>
                <w:rFonts w:ascii="Times New Roman" w:hAnsi="Times New Roman" w:cs="Times New Roman"/>
                <w:sz w:val="18"/>
              </w:rPr>
              <w:t>Значимость показателя, детализирующего показатель оценки, процентов</w:t>
            </w:r>
          </w:p>
        </w:tc>
        <w:tc>
          <w:tcPr>
            <w:tcW w:w="1962" w:type="pct"/>
          </w:tcPr>
          <w:p w:rsidR="00B0659F" w:rsidRPr="006137F5" w:rsidRDefault="00B0659F" w:rsidP="006137F5">
            <w:pPr>
              <w:pStyle w:val="ConsPlusNormal"/>
              <w:jc w:val="center"/>
              <w:rPr>
                <w:rFonts w:ascii="Times New Roman" w:hAnsi="Times New Roman" w:cs="Times New Roman"/>
                <w:sz w:val="20"/>
              </w:rPr>
            </w:pPr>
            <w:r w:rsidRPr="006137F5">
              <w:rPr>
                <w:rFonts w:ascii="Times New Roman" w:hAnsi="Times New Roman" w:cs="Times New Roman"/>
                <w:sz w:val="20"/>
              </w:rPr>
              <w:t>Формула оценки или шкала оценки</w:t>
            </w:r>
          </w:p>
        </w:tc>
      </w:tr>
      <w:tr w:rsidR="006137F5" w:rsidRPr="006137F5" w:rsidTr="00101562">
        <w:trPr>
          <w:trHeight w:val="20"/>
        </w:trPr>
        <w:tc>
          <w:tcPr>
            <w:tcW w:w="121" w:type="pct"/>
          </w:tcPr>
          <w:p w:rsidR="00A15F03" w:rsidRPr="006137F5" w:rsidRDefault="00A15F03" w:rsidP="006137F5">
            <w:pPr>
              <w:pStyle w:val="ConsPlusNormal"/>
              <w:jc w:val="center"/>
              <w:rPr>
                <w:rFonts w:ascii="Times New Roman" w:hAnsi="Times New Roman" w:cs="Times New Roman"/>
                <w:sz w:val="20"/>
              </w:rPr>
            </w:pPr>
            <w:r w:rsidRPr="006137F5">
              <w:rPr>
                <w:rFonts w:ascii="Times New Roman" w:hAnsi="Times New Roman" w:cs="Times New Roman"/>
                <w:sz w:val="20"/>
              </w:rPr>
              <w:t>1.</w:t>
            </w:r>
          </w:p>
        </w:tc>
        <w:tc>
          <w:tcPr>
            <w:tcW w:w="661" w:type="pct"/>
          </w:tcPr>
          <w:p w:rsidR="00A15F03" w:rsidRPr="006137F5" w:rsidRDefault="00A15F03" w:rsidP="006137F5">
            <w:pPr>
              <w:pStyle w:val="ConsPlusNormal"/>
              <w:rPr>
                <w:rFonts w:ascii="Times New Roman" w:hAnsi="Times New Roman" w:cs="Times New Roman"/>
                <w:sz w:val="20"/>
              </w:rPr>
            </w:pPr>
            <w:r w:rsidRPr="001C7B0F">
              <w:rPr>
                <w:rFonts w:ascii="Times New Roman" w:hAnsi="Times New Roman" w:cs="Times New Roman"/>
                <w:b/>
                <w:sz w:val="20"/>
              </w:rPr>
              <w:t>Цена контракта</w:t>
            </w:r>
            <w:r w:rsidRPr="006137F5">
              <w:rPr>
                <w:rFonts w:ascii="Times New Roman" w:hAnsi="Times New Roman" w:cs="Times New Roman"/>
                <w:sz w:val="20"/>
              </w:rPr>
              <w:t>, сумма цен единиц товара, работы, услуги</w:t>
            </w:r>
          </w:p>
        </w:tc>
        <w:tc>
          <w:tcPr>
            <w:tcW w:w="202" w:type="pct"/>
          </w:tcPr>
          <w:p w:rsidR="00A15F03" w:rsidRPr="006137F5" w:rsidRDefault="00A15F03" w:rsidP="006137F5">
            <w:pPr>
              <w:pStyle w:val="ConsPlusNormal"/>
              <w:jc w:val="center"/>
              <w:rPr>
                <w:rFonts w:ascii="Times New Roman" w:hAnsi="Times New Roman" w:cs="Times New Roman"/>
                <w:sz w:val="20"/>
              </w:rPr>
            </w:pPr>
            <w:r w:rsidRPr="006137F5">
              <w:rPr>
                <w:rFonts w:ascii="Times New Roman" w:hAnsi="Times New Roman" w:cs="Times New Roman"/>
                <w:sz w:val="20"/>
              </w:rPr>
              <w:t>60</w:t>
            </w:r>
          </w:p>
        </w:tc>
        <w:tc>
          <w:tcPr>
            <w:tcW w:w="531" w:type="pct"/>
          </w:tcPr>
          <w:p w:rsidR="00A15F03" w:rsidRPr="006137F5" w:rsidRDefault="00A15F03" w:rsidP="006137F5">
            <w:pPr>
              <w:pStyle w:val="ConsPlusNormal"/>
              <w:jc w:val="center"/>
              <w:rPr>
                <w:rFonts w:ascii="Times New Roman" w:hAnsi="Times New Roman" w:cs="Times New Roman"/>
                <w:sz w:val="20"/>
              </w:rPr>
            </w:pPr>
            <w:r w:rsidRPr="006137F5">
              <w:rPr>
                <w:rFonts w:ascii="Times New Roman" w:hAnsi="Times New Roman" w:cs="Times New Roman"/>
                <w:sz w:val="20"/>
              </w:rPr>
              <w:t>-</w:t>
            </w:r>
          </w:p>
        </w:tc>
        <w:tc>
          <w:tcPr>
            <w:tcW w:w="329" w:type="pct"/>
          </w:tcPr>
          <w:p w:rsidR="00A15F03" w:rsidRPr="006137F5" w:rsidRDefault="00A15F03" w:rsidP="006137F5">
            <w:pPr>
              <w:pStyle w:val="ConsPlusNormal"/>
              <w:jc w:val="center"/>
              <w:rPr>
                <w:rFonts w:ascii="Times New Roman" w:hAnsi="Times New Roman" w:cs="Times New Roman"/>
                <w:sz w:val="20"/>
              </w:rPr>
            </w:pPr>
            <w:r w:rsidRPr="006137F5">
              <w:rPr>
                <w:rFonts w:ascii="Times New Roman" w:hAnsi="Times New Roman" w:cs="Times New Roman"/>
                <w:sz w:val="20"/>
              </w:rPr>
              <w:t>-</w:t>
            </w:r>
          </w:p>
        </w:tc>
        <w:tc>
          <w:tcPr>
            <w:tcW w:w="688" w:type="pct"/>
          </w:tcPr>
          <w:p w:rsidR="00A15F03" w:rsidRPr="006137F5" w:rsidRDefault="00A15F03" w:rsidP="006137F5">
            <w:pPr>
              <w:pStyle w:val="ConsPlusNormal"/>
              <w:jc w:val="center"/>
              <w:rPr>
                <w:rFonts w:ascii="Times New Roman" w:hAnsi="Times New Roman" w:cs="Times New Roman"/>
                <w:sz w:val="20"/>
              </w:rPr>
            </w:pPr>
            <w:r w:rsidRPr="006137F5">
              <w:rPr>
                <w:rFonts w:ascii="Times New Roman" w:hAnsi="Times New Roman" w:cs="Times New Roman"/>
                <w:sz w:val="20"/>
              </w:rPr>
              <w:t>-</w:t>
            </w:r>
          </w:p>
        </w:tc>
        <w:tc>
          <w:tcPr>
            <w:tcW w:w="505" w:type="pct"/>
          </w:tcPr>
          <w:p w:rsidR="00A15F03" w:rsidRPr="006137F5" w:rsidRDefault="00A15F03" w:rsidP="006137F5">
            <w:pPr>
              <w:pStyle w:val="ConsPlusNormal"/>
              <w:jc w:val="center"/>
              <w:rPr>
                <w:rFonts w:ascii="Times New Roman" w:hAnsi="Times New Roman" w:cs="Times New Roman"/>
                <w:sz w:val="20"/>
              </w:rPr>
            </w:pPr>
            <w:r w:rsidRPr="006137F5">
              <w:rPr>
                <w:rFonts w:ascii="Times New Roman" w:hAnsi="Times New Roman" w:cs="Times New Roman"/>
                <w:sz w:val="20"/>
              </w:rPr>
              <w:t>-</w:t>
            </w:r>
          </w:p>
        </w:tc>
        <w:tc>
          <w:tcPr>
            <w:tcW w:w="1962" w:type="pct"/>
          </w:tcPr>
          <w:p w:rsidR="00A15F03" w:rsidRPr="006137F5" w:rsidRDefault="00C87A08" w:rsidP="00DC6C9A">
            <w:pPr>
              <w:pStyle w:val="ConsPlusNormal"/>
              <w:jc w:val="both"/>
              <w:rPr>
                <w:rFonts w:ascii="Times New Roman" w:hAnsi="Times New Roman" w:cs="Times New Roman"/>
                <w:sz w:val="20"/>
              </w:rPr>
            </w:pPr>
            <w:r w:rsidRPr="00C87A08">
              <w:rPr>
                <w:rFonts w:ascii="Times New Roman" w:hAnsi="Times New Roman" w:cs="Times New Roman"/>
                <w:sz w:val="20"/>
              </w:rPr>
              <w:t>Оценка заявок осуществляется по формулам, предусмотренным пунктами 9 или 10 Положения об оценке заявок на участие в закупке товаров, работ, услуг для обеспечения государственных и муниципальных нужд, утверждённого постановлением Правительства Российской Федерации от 31 декабря 2021 г. № 2604 «Об оценке заявок на участие в закупке товаров, работ, услуг для обеспечения государственных и муниципальных нужд, внесении изменений в пункт 4 постановления Правительства Российской Федерации от 20 декабря 2021 г. № 2369 и признании утратившими силу некоторых актов и отдельных положений некоторых актов Правительства Российской Федерации» (далее - Положение)</w:t>
            </w:r>
            <w:r w:rsidR="00DC6C9A">
              <w:rPr>
                <w:rFonts w:ascii="Times New Roman" w:hAnsi="Times New Roman" w:cs="Times New Roman"/>
                <w:sz w:val="20"/>
              </w:rPr>
              <w:t>.</w:t>
            </w:r>
          </w:p>
        </w:tc>
      </w:tr>
      <w:tr w:rsidR="00B554DD" w:rsidRPr="006137F5" w:rsidTr="00101562">
        <w:trPr>
          <w:trHeight w:val="20"/>
        </w:trPr>
        <w:tc>
          <w:tcPr>
            <w:tcW w:w="121" w:type="pct"/>
            <w:tcBorders>
              <w:bottom w:val="single" w:sz="4" w:space="0" w:color="auto"/>
            </w:tcBorders>
          </w:tcPr>
          <w:p w:rsidR="00B554DD" w:rsidRPr="006137F5" w:rsidRDefault="00B554DD" w:rsidP="00B554DD">
            <w:pPr>
              <w:spacing w:after="0" w:line="240" w:lineRule="auto"/>
              <w:rPr>
                <w:rFonts w:ascii="Times New Roman" w:hAnsi="Times New Roman" w:cs="Times New Roman"/>
                <w:sz w:val="20"/>
                <w:szCs w:val="20"/>
              </w:rPr>
            </w:pPr>
            <w:r>
              <w:rPr>
                <w:rFonts w:ascii="Times New Roman" w:hAnsi="Times New Roman" w:cs="Times New Roman"/>
                <w:sz w:val="20"/>
              </w:rPr>
              <w:t>2.</w:t>
            </w:r>
          </w:p>
        </w:tc>
        <w:tc>
          <w:tcPr>
            <w:tcW w:w="661" w:type="pct"/>
            <w:tcBorders>
              <w:bottom w:val="single" w:sz="4" w:space="0" w:color="auto"/>
            </w:tcBorders>
          </w:tcPr>
          <w:p w:rsidR="00B554DD" w:rsidRPr="003B4255" w:rsidRDefault="00B554DD" w:rsidP="00B554DD">
            <w:pPr>
              <w:widowControl w:val="0"/>
              <w:autoSpaceDE w:val="0"/>
              <w:autoSpaceDN w:val="0"/>
              <w:spacing w:after="0" w:line="240" w:lineRule="auto"/>
              <w:rPr>
                <w:rFonts w:ascii="Times New Roman" w:eastAsia="Times New Roman" w:hAnsi="Times New Roman" w:cs="Times New Roman"/>
                <w:sz w:val="20"/>
                <w:szCs w:val="20"/>
                <w:lang w:eastAsia="ru-RU"/>
              </w:rPr>
            </w:pPr>
            <w:r w:rsidRPr="00101562">
              <w:rPr>
                <w:rFonts w:ascii="Times New Roman" w:eastAsia="Times New Roman" w:hAnsi="Times New Roman" w:cs="Times New Roman"/>
                <w:b/>
                <w:sz w:val="20"/>
                <w:szCs w:val="20"/>
                <w:lang w:eastAsia="ru-RU"/>
              </w:rPr>
              <w:t>Квалификация участников закупки</w:t>
            </w:r>
            <w:r w:rsidRPr="00520D15">
              <w:rPr>
                <w:rFonts w:ascii="Times New Roman" w:eastAsia="Times New Roman" w:hAnsi="Times New Roman" w:cs="Times New Roman"/>
                <w:sz w:val="20"/>
                <w:szCs w:val="20"/>
                <w:lang w:eastAsia="ru-RU"/>
              </w:rPr>
              <w:t>, в том числе наличие у них финансовых ресурсов, оборудования и других материальных ресурсов на праве собственности или ином законном основании, опыта работы, связанного с предметом контракта, и деловой репутации, специалистов и иных работников определенного уровня квалификации (далее – квалификация участников закупки)</w:t>
            </w:r>
          </w:p>
        </w:tc>
        <w:tc>
          <w:tcPr>
            <w:tcW w:w="202" w:type="pct"/>
            <w:tcBorders>
              <w:bottom w:val="single" w:sz="4" w:space="0" w:color="auto"/>
            </w:tcBorders>
          </w:tcPr>
          <w:p w:rsidR="00B554DD" w:rsidRPr="003B4255" w:rsidRDefault="00B554DD" w:rsidP="00B554DD">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B4255">
              <w:rPr>
                <w:rFonts w:ascii="Times New Roman" w:eastAsia="Times New Roman" w:hAnsi="Times New Roman" w:cs="Times New Roman"/>
                <w:sz w:val="20"/>
                <w:szCs w:val="20"/>
                <w:lang w:eastAsia="ru-RU"/>
              </w:rPr>
              <w:t>40</w:t>
            </w:r>
          </w:p>
          <w:p w:rsidR="00B554DD" w:rsidRPr="003B4255" w:rsidRDefault="00B554DD" w:rsidP="00B554DD">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531" w:type="pct"/>
          </w:tcPr>
          <w:p w:rsidR="00B554DD" w:rsidRPr="003B4255" w:rsidRDefault="00101562" w:rsidP="00B554DD">
            <w:pPr>
              <w:widowControl w:val="0"/>
              <w:autoSpaceDE w:val="0"/>
              <w:autoSpaceDN w:val="0"/>
              <w:spacing w:after="0" w:line="240" w:lineRule="auto"/>
              <w:rPr>
                <w:rFonts w:ascii="Times New Roman" w:eastAsia="Times New Roman" w:hAnsi="Times New Roman" w:cs="Times New Roman"/>
                <w:sz w:val="20"/>
                <w:szCs w:val="20"/>
                <w:lang w:eastAsia="ru-RU"/>
              </w:rPr>
            </w:pPr>
            <w:r w:rsidRPr="003B7C24">
              <w:rPr>
                <w:rFonts w:ascii="Times New Roman" w:hAnsi="Times New Roman" w:cs="Times New Roman"/>
                <w:sz w:val="20"/>
              </w:rPr>
              <w:t>Наличие у участников закупки опыта выполнения работы, связанного с предметом контракта</w:t>
            </w:r>
            <w:r w:rsidRPr="003B4255">
              <w:rPr>
                <w:rFonts w:ascii="Times New Roman" w:eastAsia="Times New Roman" w:hAnsi="Times New Roman" w:cs="Times New Roman"/>
                <w:sz w:val="20"/>
                <w:szCs w:val="20"/>
                <w:lang w:eastAsia="ru-RU"/>
              </w:rPr>
              <w:t xml:space="preserve"> </w:t>
            </w:r>
          </w:p>
        </w:tc>
        <w:tc>
          <w:tcPr>
            <w:tcW w:w="329" w:type="pct"/>
            <w:tcBorders>
              <w:bottom w:val="single" w:sz="4" w:space="0" w:color="auto"/>
            </w:tcBorders>
          </w:tcPr>
          <w:p w:rsidR="00B554DD" w:rsidRPr="003B4255" w:rsidRDefault="00B554DD" w:rsidP="00B554DD">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3B4255">
              <w:rPr>
                <w:rFonts w:ascii="Times New Roman" w:eastAsia="Times New Roman" w:hAnsi="Times New Roman" w:cs="Times New Roman"/>
                <w:sz w:val="20"/>
                <w:szCs w:val="20"/>
                <w:lang w:eastAsia="ru-RU"/>
              </w:rPr>
              <w:t>100</w:t>
            </w:r>
          </w:p>
          <w:p w:rsidR="00B554DD" w:rsidRPr="003B4255" w:rsidRDefault="00B554DD" w:rsidP="00B554DD">
            <w:pPr>
              <w:widowControl w:val="0"/>
              <w:autoSpaceDE w:val="0"/>
              <w:autoSpaceDN w:val="0"/>
              <w:spacing w:after="0" w:line="240" w:lineRule="auto"/>
              <w:jc w:val="center"/>
              <w:rPr>
                <w:rFonts w:ascii="Times New Roman" w:eastAsia="Times New Roman" w:hAnsi="Times New Roman" w:cs="Times New Roman"/>
                <w:sz w:val="20"/>
                <w:szCs w:val="20"/>
                <w:lang w:eastAsia="ru-RU"/>
              </w:rPr>
            </w:pPr>
          </w:p>
        </w:tc>
        <w:tc>
          <w:tcPr>
            <w:tcW w:w="688" w:type="pct"/>
            <w:tcBorders>
              <w:bottom w:val="single" w:sz="4" w:space="0" w:color="auto"/>
            </w:tcBorders>
          </w:tcPr>
          <w:p w:rsidR="001C7B0F" w:rsidRPr="00F9074D" w:rsidRDefault="001C7B0F" w:rsidP="001C7B0F">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Х</w:t>
            </w:r>
            <w:r w:rsidRPr="00F9074D">
              <w:rPr>
                <w:rFonts w:ascii="Times New Roman" w:hAnsi="Times New Roman"/>
                <w:sz w:val="20"/>
                <w:szCs w:val="20"/>
              </w:rPr>
              <w:t>арактеристика N 1</w:t>
            </w:r>
          </w:p>
          <w:p w:rsidR="00B554DD" w:rsidRPr="00101562" w:rsidRDefault="00101562" w:rsidP="00B554DD">
            <w:pPr>
              <w:widowControl w:val="0"/>
              <w:autoSpaceDE w:val="0"/>
              <w:autoSpaceDN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r w:rsidR="00B554DD" w:rsidRPr="00101562">
              <w:rPr>
                <w:rFonts w:ascii="Times New Roman" w:eastAsia="Times New Roman" w:hAnsi="Times New Roman" w:cs="Times New Roman"/>
                <w:sz w:val="20"/>
                <w:szCs w:val="20"/>
                <w:lang w:eastAsia="ru-RU"/>
              </w:rPr>
              <w:t>Наибольшая цена одного из исполненных участником закупки договоров</w:t>
            </w:r>
            <w:r>
              <w:rPr>
                <w:rFonts w:ascii="Times New Roman" w:eastAsia="Times New Roman" w:hAnsi="Times New Roman" w:cs="Times New Roman"/>
                <w:sz w:val="20"/>
                <w:szCs w:val="20"/>
                <w:lang w:eastAsia="ru-RU"/>
              </w:rPr>
              <w:t>)</w:t>
            </w:r>
          </w:p>
        </w:tc>
        <w:tc>
          <w:tcPr>
            <w:tcW w:w="505" w:type="pct"/>
            <w:tcBorders>
              <w:bottom w:val="single" w:sz="4" w:space="0" w:color="auto"/>
            </w:tcBorders>
          </w:tcPr>
          <w:p w:rsidR="00B554DD" w:rsidRDefault="00B554DD" w:rsidP="00B554DD">
            <w:pPr>
              <w:widowControl w:val="0"/>
              <w:autoSpaceDE w:val="0"/>
              <w:autoSpaceDN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w:t>
            </w:r>
          </w:p>
        </w:tc>
        <w:tc>
          <w:tcPr>
            <w:tcW w:w="1962" w:type="pct"/>
            <w:tcBorders>
              <w:bottom w:val="single" w:sz="4" w:space="0" w:color="auto"/>
            </w:tcBorders>
          </w:tcPr>
          <w:p w:rsidR="00B554DD" w:rsidRDefault="00B554DD" w:rsidP="00B554DD">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520D15">
              <w:rPr>
                <w:rFonts w:ascii="Times New Roman" w:eastAsia="Times New Roman" w:hAnsi="Times New Roman" w:cs="Times New Roman"/>
                <w:sz w:val="20"/>
                <w:szCs w:val="20"/>
                <w:lang w:eastAsia="ru-RU"/>
              </w:rPr>
              <w:t>Оценка заявок осуществляется по формуле, предусмотренной подпунктом «б» пункта 20 Положения:</w:t>
            </w:r>
          </w:p>
          <w:p w:rsidR="00B554DD" w:rsidRPr="00520D15" w:rsidRDefault="00B554DD" w:rsidP="00B554DD">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2F2879">
              <w:rPr>
                <w:noProof/>
                <w:sz w:val="20"/>
                <w:lang w:eastAsia="ru-RU"/>
              </w:rPr>
              <w:drawing>
                <wp:inline distT="0" distB="0" distL="0" distR="0" wp14:anchorId="583DA3CB" wp14:editId="4FC18ABF">
                  <wp:extent cx="1995170" cy="478155"/>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95170" cy="478155"/>
                          </a:xfrm>
                          <a:prstGeom prst="rect">
                            <a:avLst/>
                          </a:prstGeom>
                          <a:noFill/>
                          <a:ln>
                            <a:noFill/>
                          </a:ln>
                        </pic:spPr>
                      </pic:pic>
                    </a:graphicData>
                  </a:graphic>
                </wp:inline>
              </w:drawing>
            </w:r>
          </w:p>
          <w:p w:rsidR="00B554DD" w:rsidRPr="00520D15" w:rsidRDefault="00B554DD" w:rsidP="00B554DD">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520D15">
              <w:rPr>
                <w:rFonts w:ascii="Times New Roman" w:eastAsia="Times New Roman" w:hAnsi="Times New Roman" w:cs="Times New Roman"/>
                <w:sz w:val="20"/>
                <w:szCs w:val="20"/>
                <w:lang w:eastAsia="ru-RU"/>
              </w:rPr>
              <w:t>где (для оценки заявок по вышеуказанным детализирующим показателям):</w:t>
            </w:r>
          </w:p>
          <w:p w:rsidR="00B554DD" w:rsidRPr="00520D15" w:rsidRDefault="00B554DD" w:rsidP="00B554DD">
            <w:pPr>
              <w:widowControl w:val="0"/>
              <w:autoSpaceDE w:val="0"/>
              <w:autoSpaceDN w:val="0"/>
              <w:spacing w:after="0" w:line="240" w:lineRule="auto"/>
              <w:jc w:val="both"/>
              <w:rPr>
                <w:rFonts w:ascii="Times New Roman" w:eastAsia="Times New Roman" w:hAnsi="Times New Roman" w:cs="Times New Roman"/>
                <w:sz w:val="20"/>
                <w:szCs w:val="20"/>
                <w:lang w:eastAsia="ru-RU"/>
              </w:rPr>
            </w:pPr>
            <w:proofErr w:type="spellStart"/>
            <w:r w:rsidRPr="00520D15">
              <w:rPr>
                <w:rFonts w:ascii="Times New Roman" w:eastAsia="Times New Roman" w:hAnsi="Times New Roman" w:cs="Times New Roman"/>
                <w:sz w:val="20"/>
                <w:szCs w:val="20"/>
                <w:lang w:eastAsia="ru-RU"/>
              </w:rPr>
              <w:t>БХi</w:t>
            </w:r>
            <w:proofErr w:type="spellEnd"/>
            <w:r w:rsidRPr="00520D15">
              <w:rPr>
                <w:rFonts w:ascii="Times New Roman" w:eastAsia="Times New Roman" w:hAnsi="Times New Roman" w:cs="Times New Roman"/>
                <w:sz w:val="20"/>
                <w:szCs w:val="20"/>
                <w:lang w:eastAsia="ru-RU"/>
              </w:rPr>
              <w:t xml:space="preserve"> – значение количества баллов по детализирующему показателю, присваиваемых заявке, подлежащей оценке в соответствии с Законом № 44-ФЗ по критерию оценки «квалификация участников закупки»;</w:t>
            </w:r>
          </w:p>
          <w:p w:rsidR="00B554DD" w:rsidRPr="00520D15" w:rsidRDefault="00B554DD" w:rsidP="00B554DD">
            <w:pPr>
              <w:widowControl w:val="0"/>
              <w:autoSpaceDE w:val="0"/>
              <w:autoSpaceDN w:val="0"/>
              <w:spacing w:after="0" w:line="240" w:lineRule="auto"/>
              <w:jc w:val="both"/>
              <w:rPr>
                <w:rFonts w:ascii="Times New Roman" w:eastAsia="Times New Roman" w:hAnsi="Times New Roman" w:cs="Times New Roman"/>
                <w:sz w:val="20"/>
                <w:szCs w:val="20"/>
                <w:lang w:eastAsia="ru-RU"/>
              </w:rPr>
            </w:pPr>
            <w:proofErr w:type="spellStart"/>
            <w:r w:rsidRPr="00520D15">
              <w:rPr>
                <w:rFonts w:ascii="Times New Roman" w:eastAsia="Times New Roman" w:hAnsi="Times New Roman" w:cs="Times New Roman"/>
                <w:sz w:val="20"/>
                <w:szCs w:val="20"/>
                <w:lang w:eastAsia="ru-RU"/>
              </w:rPr>
              <w:t>Хi</w:t>
            </w:r>
            <w:proofErr w:type="spellEnd"/>
            <w:r w:rsidRPr="00520D15">
              <w:rPr>
                <w:rFonts w:ascii="Times New Roman" w:eastAsia="Times New Roman" w:hAnsi="Times New Roman" w:cs="Times New Roman"/>
                <w:sz w:val="20"/>
                <w:szCs w:val="20"/>
                <w:lang w:eastAsia="ru-RU"/>
              </w:rPr>
              <w:t xml:space="preserve"> - значение, содержащееся в предложении участника закупки, заявка (часть заявки) которого подлежит оценке в соответствии с Законом № 44-ФЗ по критерию оценки «квалификация участников закупки»;</w:t>
            </w:r>
          </w:p>
          <w:p w:rsidR="00B554DD" w:rsidRPr="00520D15" w:rsidRDefault="00B554DD" w:rsidP="00B554DD">
            <w:pPr>
              <w:widowControl w:val="0"/>
              <w:autoSpaceDE w:val="0"/>
              <w:autoSpaceDN w:val="0"/>
              <w:spacing w:after="0" w:line="240" w:lineRule="auto"/>
              <w:jc w:val="both"/>
              <w:rPr>
                <w:rFonts w:ascii="Times New Roman" w:eastAsia="Times New Roman" w:hAnsi="Times New Roman" w:cs="Times New Roman"/>
                <w:sz w:val="20"/>
                <w:szCs w:val="20"/>
                <w:lang w:eastAsia="ru-RU"/>
              </w:rPr>
            </w:pPr>
            <w:proofErr w:type="spellStart"/>
            <w:r w:rsidRPr="00520D15">
              <w:rPr>
                <w:rFonts w:ascii="Times New Roman" w:eastAsia="Times New Roman" w:hAnsi="Times New Roman" w:cs="Times New Roman"/>
                <w:sz w:val="20"/>
                <w:szCs w:val="20"/>
                <w:lang w:eastAsia="ru-RU"/>
              </w:rPr>
              <w:t>Хmin</w:t>
            </w:r>
            <w:proofErr w:type="spellEnd"/>
            <w:r w:rsidRPr="00520D15">
              <w:rPr>
                <w:rFonts w:ascii="Times New Roman" w:eastAsia="Times New Roman" w:hAnsi="Times New Roman" w:cs="Times New Roman"/>
                <w:sz w:val="20"/>
                <w:szCs w:val="20"/>
                <w:lang w:eastAsia="ru-RU"/>
              </w:rPr>
              <w:t xml:space="preserve"> - минимальное значение, содержащееся в заявках (частях заявок), подлежащих оценке в соответствии с Законом № 44-ФЗ по критерию оценки «квалификация участников закупки»;</w:t>
            </w:r>
          </w:p>
          <w:p w:rsidR="00B554DD" w:rsidRPr="003B4255" w:rsidRDefault="00B554DD" w:rsidP="00B554DD">
            <w:pPr>
              <w:widowControl w:val="0"/>
              <w:autoSpaceDE w:val="0"/>
              <w:autoSpaceDN w:val="0"/>
              <w:spacing w:after="0" w:line="240" w:lineRule="auto"/>
              <w:jc w:val="both"/>
              <w:rPr>
                <w:rFonts w:ascii="Times New Roman" w:eastAsia="Times New Roman" w:hAnsi="Times New Roman" w:cs="Times New Roman"/>
                <w:sz w:val="20"/>
                <w:szCs w:val="20"/>
                <w:lang w:eastAsia="ru-RU"/>
              </w:rPr>
            </w:pPr>
            <w:proofErr w:type="spellStart"/>
            <w:r w:rsidRPr="00520D15">
              <w:rPr>
                <w:rFonts w:ascii="Times New Roman" w:eastAsia="Times New Roman" w:hAnsi="Times New Roman" w:cs="Times New Roman"/>
                <w:sz w:val="20"/>
                <w:szCs w:val="20"/>
                <w:lang w:eastAsia="ru-RU"/>
              </w:rPr>
              <w:t>Хmax</w:t>
            </w:r>
            <w:proofErr w:type="spellEnd"/>
            <w:r w:rsidRPr="00520D15">
              <w:rPr>
                <w:rFonts w:ascii="Times New Roman" w:eastAsia="Times New Roman" w:hAnsi="Times New Roman" w:cs="Times New Roman"/>
                <w:sz w:val="20"/>
                <w:szCs w:val="20"/>
                <w:lang w:eastAsia="ru-RU"/>
              </w:rPr>
              <w:t xml:space="preserve">  - максимальное значение, содержащееся в заявках (частях заявок), подлежащих оценке в соответствии с Законом № 44-ФЗ по критерию оценки «квалификация участников закупки».</w:t>
            </w:r>
          </w:p>
        </w:tc>
      </w:tr>
    </w:tbl>
    <w:p w:rsidR="00D902D9" w:rsidRDefault="00D902D9"/>
    <w:p w:rsidR="00B0659F" w:rsidRPr="00420AD4" w:rsidRDefault="00D902D9" w:rsidP="00D902D9">
      <w:pPr>
        <w:pStyle w:val="ConsPlusNormal"/>
        <w:jc w:val="center"/>
        <w:rPr>
          <w:rFonts w:ascii="Times New Roman" w:hAnsi="Times New Roman" w:cs="Times New Roman"/>
          <w:sz w:val="20"/>
        </w:rPr>
      </w:pPr>
      <w:bookmarkStart w:id="3" w:name="P425"/>
      <w:bookmarkEnd w:id="3"/>
      <w:r w:rsidRPr="00D902D9">
        <w:rPr>
          <w:rFonts w:ascii="Times New Roman" w:hAnsi="Times New Roman" w:cs="Times New Roman"/>
          <w:b/>
          <w:sz w:val="20"/>
        </w:rPr>
        <w:t xml:space="preserve">III. Отдельные положения о применении отдельных критериев оценки, показателей оценки и показателей оценки, детализирующих показатели оценки, предусмотренных </w:t>
      </w:r>
      <w:hyperlink w:anchor="P306" w:history="1">
        <w:r w:rsidRPr="00D902D9">
          <w:rPr>
            <w:rFonts w:ascii="Times New Roman" w:hAnsi="Times New Roman" w:cs="Times New Roman"/>
            <w:b/>
            <w:color w:val="0000FF"/>
            <w:sz w:val="20"/>
          </w:rPr>
          <w:t>разделом II</w:t>
        </w:r>
      </w:hyperlink>
      <w:r w:rsidRPr="00D902D9">
        <w:rPr>
          <w:rFonts w:ascii="Times New Roman" w:hAnsi="Times New Roman" w:cs="Times New Roman"/>
          <w:b/>
          <w:sz w:val="20"/>
        </w:rPr>
        <w:t xml:space="preserve"> настоящего документа</w:t>
      </w:r>
    </w:p>
    <w:tbl>
      <w:tblPr>
        <w:tblW w:w="5000" w:type="pct"/>
        <w:tblCellMar>
          <w:top w:w="102" w:type="dxa"/>
          <w:left w:w="62" w:type="dxa"/>
          <w:bottom w:w="102" w:type="dxa"/>
          <w:right w:w="62" w:type="dxa"/>
        </w:tblCellMar>
        <w:tblLook w:val="0000" w:firstRow="0" w:lastRow="0" w:firstColumn="0" w:lastColumn="0" w:noHBand="0" w:noVBand="0"/>
      </w:tblPr>
      <w:tblGrid>
        <w:gridCol w:w="948"/>
        <w:gridCol w:w="4435"/>
        <w:gridCol w:w="10005"/>
      </w:tblGrid>
      <w:tr w:rsidR="004F5C9D" w:rsidRPr="00420AD4" w:rsidTr="00101562">
        <w:trPr>
          <w:trHeight w:val="20"/>
        </w:trPr>
        <w:tc>
          <w:tcPr>
            <w:tcW w:w="308" w:type="pct"/>
            <w:tcBorders>
              <w:top w:val="single" w:sz="4" w:space="0" w:color="auto"/>
              <w:left w:val="single" w:sz="4" w:space="0" w:color="auto"/>
              <w:bottom w:val="single" w:sz="4" w:space="0" w:color="auto"/>
              <w:right w:val="single" w:sz="4" w:space="0" w:color="auto"/>
            </w:tcBorders>
          </w:tcPr>
          <w:p w:rsidR="004F5C9D" w:rsidRPr="00420AD4" w:rsidRDefault="004F5C9D" w:rsidP="008F7E91">
            <w:pPr>
              <w:autoSpaceDE w:val="0"/>
              <w:autoSpaceDN w:val="0"/>
              <w:adjustRightInd w:val="0"/>
              <w:spacing w:after="0" w:line="240" w:lineRule="auto"/>
              <w:jc w:val="center"/>
              <w:rPr>
                <w:rFonts w:ascii="Times New Roman" w:eastAsiaTheme="minorEastAsia" w:hAnsi="Times New Roman" w:cs="Times New Roman"/>
                <w:sz w:val="20"/>
                <w:szCs w:val="20"/>
                <w:lang w:eastAsia="ru-RU"/>
              </w:rPr>
            </w:pPr>
            <w:r w:rsidRPr="00420AD4">
              <w:rPr>
                <w:rFonts w:ascii="Times New Roman" w:eastAsiaTheme="minorEastAsia" w:hAnsi="Times New Roman" w:cs="Times New Roman"/>
                <w:sz w:val="20"/>
                <w:szCs w:val="20"/>
                <w:lang w:eastAsia="ru-RU"/>
              </w:rPr>
              <w:t>N</w:t>
            </w:r>
          </w:p>
        </w:tc>
        <w:tc>
          <w:tcPr>
            <w:tcW w:w="1441" w:type="pct"/>
            <w:tcBorders>
              <w:top w:val="single" w:sz="4" w:space="0" w:color="auto"/>
              <w:left w:val="single" w:sz="4" w:space="0" w:color="auto"/>
              <w:bottom w:val="single" w:sz="4" w:space="0" w:color="auto"/>
              <w:right w:val="single" w:sz="4" w:space="0" w:color="auto"/>
            </w:tcBorders>
          </w:tcPr>
          <w:p w:rsidR="004F5C9D" w:rsidRPr="00420AD4" w:rsidRDefault="004F5C9D" w:rsidP="00290968">
            <w:pPr>
              <w:autoSpaceDE w:val="0"/>
              <w:autoSpaceDN w:val="0"/>
              <w:adjustRightInd w:val="0"/>
              <w:spacing w:after="0" w:line="240" w:lineRule="auto"/>
              <w:rPr>
                <w:rFonts w:ascii="Times New Roman" w:eastAsiaTheme="minorEastAsia" w:hAnsi="Times New Roman" w:cs="Times New Roman"/>
                <w:sz w:val="20"/>
                <w:szCs w:val="20"/>
                <w:lang w:eastAsia="ru-RU"/>
              </w:rPr>
            </w:pPr>
            <w:r w:rsidRPr="00420AD4">
              <w:rPr>
                <w:rFonts w:ascii="Times New Roman" w:eastAsiaTheme="minorEastAsia" w:hAnsi="Times New Roman" w:cs="Times New Roman"/>
                <w:sz w:val="20"/>
                <w:szCs w:val="20"/>
                <w:lang w:eastAsia="ru-RU"/>
              </w:rPr>
              <w:t xml:space="preserve">Наименование критерия оценки, показателя оценки, показателя оценки, детализирующего показатель оценки, при применении которого устанавливается положение, предусмотренное </w:t>
            </w:r>
            <w:hyperlink w:anchor="Par166" w:history="1">
              <w:r w:rsidRPr="00420AD4">
                <w:rPr>
                  <w:rFonts w:ascii="Times New Roman" w:eastAsiaTheme="minorEastAsia" w:hAnsi="Times New Roman" w:cs="Times New Roman"/>
                  <w:sz w:val="20"/>
                  <w:szCs w:val="20"/>
                  <w:lang w:eastAsia="ru-RU"/>
                </w:rPr>
                <w:t>графой 3</w:t>
              </w:r>
            </w:hyperlink>
          </w:p>
        </w:tc>
        <w:tc>
          <w:tcPr>
            <w:tcW w:w="3251" w:type="pct"/>
            <w:tcBorders>
              <w:top w:val="single" w:sz="4" w:space="0" w:color="auto"/>
              <w:left w:val="single" w:sz="4" w:space="0" w:color="auto"/>
              <w:bottom w:val="single" w:sz="4" w:space="0" w:color="auto"/>
              <w:right w:val="single" w:sz="4" w:space="0" w:color="auto"/>
            </w:tcBorders>
          </w:tcPr>
          <w:p w:rsidR="004F5C9D" w:rsidRPr="00420AD4" w:rsidRDefault="004F5C9D" w:rsidP="00290968">
            <w:pPr>
              <w:autoSpaceDE w:val="0"/>
              <w:autoSpaceDN w:val="0"/>
              <w:adjustRightInd w:val="0"/>
              <w:spacing w:after="0" w:line="240" w:lineRule="auto"/>
              <w:rPr>
                <w:rFonts w:ascii="Times New Roman" w:eastAsiaTheme="minorEastAsia" w:hAnsi="Times New Roman" w:cs="Times New Roman"/>
                <w:sz w:val="20"/>
                <w:szCs w:val="20"/>
                <w:lang w:eastAsia="ru-RU"/>
              </w:rPr>
            </w:pPr>
            <w:r w:rsidRPr="00420AD4">
              <w:rPr>
                <w:rFonts w:ascii="Times New Roman" w:eastAsiaTheme="minorEastAsia" w:hAnsi="Times New Roman" w:cs="Times New Roman"/>
                <w:sz w:val="20"/>
                <w:szCs w:val="20"/>
                <w:lang w:eastAsia="ru-RU"/>
              </w:rPr>
              <w:t>Положение о применения критерия оценки, показателя оценки, показателя оценки, детализирующего показатель оценки</w:t>
            </w:r>
          </w:p>
        </w:tc>
      </w:tr>
      <w:tr w:rsidR="004F5C9D" w:rsidRPr="00420AD4" w:rsidTr="00101562">
        <w:trPr>
          <w:trHeight w:val="20"/>
        </w:trPr>
        <w:tc>
          <w:tcPr>
            <w:tcW w:w="308" w:type="pct"/>
            <w:tcBorders>
              <w:top w:val="single" w:sz="4" w:space="0" w:color="auto"/>
              <w:left w:val="single" w:sz="4" w:space="0" w:color="auto"/>
              <w:bottom w:val="single" w:sz="4" w:space="0" w:color="auto"/>
              <w:right w:val="single" w:sz="4" w:space="0" w:color="auto"/>
            </w:tcBorders>
          </w:tcPr>
          <w:p w:rsidR="004F5C9D" w:rsidRPr="00420AD4" w:rsidRDefault="004F5C9D" w:rsidP="008F7E91">
            <w:pPr>
              <w:autoSpaceDE w:val="0"/>
              <w:autoSpaceDN w:val="0"/>
              <w:adjustRightInd w:val="0"/>
              <w:spacing w:after="0" w:line="240" w:lineRule="auto"/>
              <w:jc w:val="center"/>
              <w:rPr>
                <w:rFonts w:ascii="Times New Roman" w:hAnsi="Times New Roman" w:cs="Times New Roman"/>
                <w:sz w:val="20"/>
                <w:szCs w:val="20"/>
              </w:rPr>
            </w:pPr>
            <w:r w:rsidRPr="00420AD4">
              <w:rPr>
                <w:rFonts w:ascii="Times New Roman" w:hAnsi="Times New Roman" w:cs="Times New Roman"/>
                <w:sz w:val="20"/>
                <w:szCs w:val="20"/>
              </w:rPr>
              <w:t>1</w:t>
            </w:r>
          </w:p>
        </w:tc>
        <w:tc>
          <w:tcPr>
            <w:tcW w:w="1441" w:type="pct"/>
            <w:tcBorders>
              <w:top w:val="single" w:sz="4" w:space="0" w:color="auto"/>
              <w:left w:val="single" w:sz="4" w:space="0" w:color="auto"/>
              <w:bottom w:val="single" w:sz="4" w:space="0" w:color="auto"/>
              <w:right w:val="single" w:sz="4" w:space="0" w:color="auto"/>
            </w:tcBorders>
          </w:tcPr>
          <w:p w:rsidR="004F5C9D" w:rsidRPr="00420AD4" w:rsidRDefault="004F5C9D" w:rsidP="00290968">
            <w:pPr>
              <w:autoSpaceDE w:val="0"/>
              <w:autoSpaceDN w:val="0"/>
              <w:adjustRightInd w:val="0"/>
              <w:spacing w:after="0" w:line="240" w:lineRule="auto"/>
              <w:jc w:val="center"/>
              <w:rPr>
                <w:rFonts w:ascii="Times New Roman" w:hAnsi="Times New Roman" w:cs="Times New Roman"/>
                <w:sz w:val="20"/>
                <w:szCs w:val="20"/>
              </w:rPr>
            </w:pPr>
            <w:r w:rsidRPr="00420AD4">
              <w:rPr>
                <w:rFonts w:ascii="Times New Roman" w:hAnsi="Times New Roman" w:cs="Times New Roman"/>
                <w:sz w:val="20"/>
                <w:szCs w:val="20"/>
              </w:rPr>
              <w:t>2</w:t>
            </w:r>
          </w:p>
        </w:tc>
        <w:tc>
          <w:tcPr>
            <w:tcW w:w="3251" w:type="pct"/>
            <w:tcBorders>
              <w:top w:val="single" w:sz="4" w:space="0" w:color="auto"/>
              <w:left w:val="single" w:sz="4" w:space="0" w:color="auto"/>
              <w:bottom w:val="single" w:sz="4" w:space="0" w:color="auto"/>
              <w:right w:val="single" w:sz="4" w:space="0" w:color="auto"/>
            </w:tcBorders>
          </w:tcPr>
          <w:p w:rsidR="004F5C9D" w:rsidRPr="00420AD4" w:rsidRDefault="004F5C9D" w:rsidP="00290968">
            <w:pPr>
              <w:autoSpaceDE w:val="0"/>
              <w:autoSpaceDN w:val="0"/>
              <w:adjustRightInd w:val="0"/>
              <w:spacing w:after="0" w:line="240" w:lineRule="auto"/>
              <w:jc w:val="center"/>
              <w:rPr>
                <w:rFonts w:ascii="Times New Roman" w:hAnsi="Times New Roman" w:cs="Times New Roman"/>
                <w:sz w:val="20"/>
                <w:szCs w:val="20"/>
              </w:rPr>
            </w:pPr>
            <w:bookmarkStart w:id="4" w:name="Par166"/>
            <w:bookmarkEnd w:id="4"/>
            <w:r w:rsidRPr="00420AD4">
              <w:rPr>
                <w:rFonts w:ascii="Times New Roman" w:hAnsi="Times New Roman" w:cs="Times New Roman"/>
                <w:sz w:val="20"/>
                <w:szCs w:val="20"/>
              </w:rPr>
              <w:t>3</w:t>
            </w:r>
          </w:p>
        </w:tc>
      </w:tr>
      <w:tr w:rsidR="004F5C9D" w:rsidRPr="00725E0F" w:rsidTr="00101562">
        <w:trPr>
          <w:trHeight w:val="20"/>
        </w:trPr>
        <w:tc>
          <w:tcPr>
            <w:tcW w:w="308" w:type="pct"/>
            <w:tcBorders>
              <w:top w:val="single" w:sz="4" w:space="0" w:color="auto"/>
              <w:left w:val="single" w:sz="4" w:space="0" w:color="auto"/>
              <w:bottom w:val="single" w:sz="4" w:space="0" w:color="auto"/>
              <w:right w:val="single" w:sz="4" w:space="0" w:color="auto"/>
            </w:tcBorders>
          </w:tcPr>
          <w:p w:rsidR="004F5C9D" w:rsidRPr="00420AD4" w:rsidRDefault="004F5C9D" w:rsidP="008F7E91">
            <w:pPr>
              <w:pStyle w:val="a3"/>
              <w:numPr>
                <w:ilvl w:val="0"/>
                <w:numId w:val="1"/>
              </w:numPr>
              <w:autoSpaceDE w:val="0"/>
              <w:autoSpaceDN w:val="0"/>
              <w:adjustRightInd w:val="0"/>
              <w:spacing w:after="0" w:line="240" w:lineRule="auto"/>
              <w:jc w:val="center"/>
              <w:rPr>
                <w:rFonts w:ascii="Times New Roman" w:hAnsi="Times New Roman" w:cs="Times New Roman"/>
                <w:sz w:val="20"/>
                <w:szCs w:val="20"/>
              </w:rPr>
            </w:pPr>
          </w:p>
        </w:tc>
        <w:tc>
          <w:tcPr>
            <w:tcW w:w="1441" w:type="pct"/>
            <w:tcBorders>
              <w:top w:val="single" w:sz="4" w:space="0" w:color="auto"/>
              <w:left w:val="single" w:sz="4" w:space="0" w:color="auto"/>
              <w:bottom w:val="single" w:sz="4" w:space="0" w:color="auto"/>
              <w:right w:val="single" w:sz="4" w:space="0" w:color="auto"/>
            </w:tcBorders>
          </w:tcPr>
          <w:p w:rsidR="00520D15" w:rsidRPr="00520D15" w:rsidRDefault="00520D15" w:rsidP="00520D15">
            <w:pPr>
              <w:pStyle w:val="ConsPlusNormal"/>
              <w:rPr>
                <w:rFonts w:ascii="Times New Roman" w:hAnsi="Times New Roman" w:cs="Times New Roman"/>
                <w:sz w:val="20"/>
              </w:rPr>
            </w:pPr>
            <w:r w:rsidRPr="00520D15">
              <w:rPr>
                <w:rFonts w:ascii="Times New Roman" w:hAnsi="Times New Roman" w:cs="Times New Roman"/>
                <w:sz w:val="20"/>
              </w:rPr>
              <w:t>Критерий оценки:</w:t>
            </w:r>
          </w:p>
          <w:p w:rsidR="00520D15" w:rsidRPr="00520D15" w:rsidRDefault="00520D15" w:rsidP="00520D15">
            <w:pPr>
              <w:pStyle w:val="ConsPlusNormal"/>
              <w:rPr>
                <w:rFonts w:ascii="Times New Roman" w:hAnsi="Times New Roman" w:cs="Times New Roman"/>
                <w:sz w:val="20"/>
              </w:rPr>
            </w:pPr>
            <w:r w:rsidRPr="00520D15">
              <w:rPr>
                <w:rFonts w:ascii="Times New Roman" w:hAnsi="Times New Roman" w:cs="Times New Roman"/>
                <w:sz w:val="20"/>
              </w:rPr>
              <w:t>Квалификация участников закупки, в том числе наличие у них финансовых ресурсов, оборудования и других материальных ресурсов на праве собственности или ином законном основании, опыта работы, связанного с предметом контракта, и деловой репутации, специалистов и иных работников определенного уровня квалификации</w:t>
            </w:r>
          </w:p>
          <w:p w:rsidR="00520D15" w:rsidRPr="00520D15" w:rsidRDefault="00520D15" w:rsidP="00520D15">
            <w:pPr>
              <w:pStyle w:val="ConsPlusNormal"/>
              <w:rPr>
                <w:rFonts w:ascii="Times New Roman" w:hAnsi="Times New Roman" w:cs="Times New Roman"/>
                <w:sz w:val="20"/>
              </w:rPr>
            </w:pPr>
            <w:r w:rsidRPr="00520D15">
              <w:rPr>
                <w:rFonts w:ascii="Times New Roman" w:hAnsi="Times New Roman" w:cs="Times New Roman"/>
                <w:sz w:val="20"/>
              </w:rPr>
              <w:t>Показатель оценки:</w:t>
            </w:r>
          </w:p>
          <w:p w:rsidR="00101562" w:rsidRPr="003B7C24" w:rsidRDefault="00101562" w:rsidP="00101562">
            <w:pPr>
              <w:pStyle w:val="ConsPlusNormal"/>
              <w:jc w:val="both"/>
              <w:rPr>
                <w:rFonts w:ascii="Times New Roman" w:hAnsi="Times New Roman" w:cs="Times New Roman"/>
                <w:sz w:val="20"/>
              </w:rPr>
            </w:pPr>
            <w:r w:rsidRPr="003B7C24">
              <w:rPr>
                <w:rFonts w:ascii="Times New Roman" w:hAnsi="Times New Roman" w:cs="Times New Roman"/>
                <w:sz w:val="20"/>
              </w:rPr>
              <w:t>Наличие у участников закупки опыта выполнения работы, связанного с предметом контракта</w:t>
            </w:r>
          </w:p>
          <w:p w:rsidR="00520D15" w:rsidRPr="00520D15" w:rsidRDefault="00520D15" w:rsidP="00520D15">
            <w:pPr>
              <w:pStyle w:val="ConsPlusNormal"/>
              <w:rPr>
                <w:rFonts w:ascii="Times New Roman" w:hAnsi="Times New Roman" w:cs="Times New Roman"/>
                <w:sz w:val="20"/>
              </w:rPr>
            </w:pPr>
            <w:r w:rsidRPr="00520D15">
              <w:rPr>
                <w:rFonts w:ascii="Times New Roman" w:hAnsi="Times New Roman" w:cs="Times New Roman"/>
                <w:sz w:val="20"/>
              </w:rPr>
              <w:t xml:space="preserve"> Показатели оценки, детализирующие показатель оценки:</w:t>
            </w:r>
          </w:p>
          <w:p w:rsidR="004F5C9D" w:rsidRPr="00725E0F" w:rsidRDefault="00520D15" w:rsidP="00101562">
            <w:pPr>
              <w:pStyle w:val="ConsPlusNormal"/>
              <w:rPr>
                <w:rFonts w:ascii="Times New Roman" w:eastAsiaTheme="minorEastAsia" w:hAnsi="Times New Roman" w:cs="Times New Roman"/>
                <w:sz w:val="20"/>
                <w:highlight w:val="yellow"/>
              </w:rPr>
            </w:pPr>
            <w:r w:rsidRPr="00520D15">
              <w:rPr>
                <w:rFonts w:ascii="Times New Roman" w:hAnsi="Times New Roman" w:cs="Times New Roman"/>
                <w:sz w:val="20"/>
              </w:rPr>
              <w:t xml:space="preserve">- </w:t>
            </w:r>
            <w:r w:rsidR="001C7B0F" w:rsidRPr="00E02089">
              <w:rPr>
                <w:rFonts w:ascii="Times New Roman" w:hAnsi="Times New Roman"/>
                <w:b/>
                <w:sz w:val="20"/>
              </w:rPr>
              <w:t xml:space="preserve">характеристика </w:t>
            </w:r>
            <w:r w:rsidR="001C7B0F" w:rsidRPr="00E02089">
              <w:rPr>
                <w:rFonts w:ascii="Times New Roman" w:hAnsi="Times New Roman" w:cs="Times New Roman"/>
                <w:b/>
                <w:i/>
                <w:sz w:val="20"/>
              </w:rPr>
              <w:t>№ 1</w:t>
            </w:r>
            <w:r w:rsidR="001C7B0F" w:rsidRPr="00E02089">
              <w:rPr>
                <w:rFonts w:ascii="Times New Roman" w:hAnsi="Times New Roman" w:cs="Times New Roman"/>
                <w:sz w:val="20"/>
              </w:rPr>
              <w:t xml:space="preserve"> </w:t>
            </w:r>
            <w:r w:rsidRPr="00520D15">
              <w:rPr>
                <w:rFonts w:ascii="Times New Roman" w:hAnsi="Times New Roman" w:cs="Times New Roman"/>
                <w:sz w:val="20"/>
              </w:rPr>
              <w:t>(Наибольшая цена одного из исполненных участником закупки договоров).</w:t>
            </w:r>
          </w:p>
        </w:tc>
        <w:tc>
          <w:tcPr>
            <w:tcW w:w="3251" w:type="pct"/>
            <w:tcBorders>
              <w:top w:val="single" w:sz="4" w:space="0" w:color="auto"/>
              <w:left w:val="single" w:sz="4" w:space="0" w:color="auto"/>
              <w:bottom w:val="single" w:sz="4" w:space="0" w:color="auto"/>
              <w:right w:val="single" w:sz="4" w:space="0" w:color="auto"/>
            </w:tcBorders>
          </w:tcPr>
          <w:p w:rsidR="001C7B0F" w:rsidRPr="009E6074" w:rsidRDefault="001C7B0F" w:rsidP="001C7B0F">
            <w:pPr>
              <w:autoSpaceDE w:val="0"/>
              <w:autoSpaceDN w:val="0"/>
              <w:adjustRightInd w:val="0"/>
              <w:spacing w:after="0" w:line="240" w:lineRule="auto"/>
              <w:jc w:val="both"/>
              <w:rPr>
                <w:rFonts w:ascii="Times New Roman" w:hAnsi="Times New Roman"/>
                <w:sz w:val="20"/>
                <w:szCs w:val="20"/>
              </w:rPr>
            </w:pPr>
            <w:r w:rsidRPr="009E6074">
              <w:rPr>
                <w:rFonts w:ascii="Times New Roman" w:hAnsi="Times New Roman"/>
                <w:sz w:val="20"/>
                <w:szCs w:val="20"/>
              </w:rPr>
              <w:t xml:space="preserve">К оценке принимается исключительно исполненный договор (договоры), предусматривающий выполнение работ </w:t>
            </w:r>
            <w:r w:rsidRPr="00A204BD">
              <w:rPr>
                <w:rFonts w:ascii="Times New Roman" w:hAnsi="Times New Roman"/>
                <w:sz w:val="20"/>
                <w:szCs w:val="20"/>
              </w:rPr>
              <w:t xml:space="preserve">по строительству, реконструкции, капитальному ремонту, сносу объекта капитального строительства на </w:t>
            </w:r>
            <w:r w:rsidRPr="00A204BD">
              <w:rPr>
                <w:rFonts w:ascii="Times New Roman" w:hAnsi="Times New Roman"/>
                <w:bCs/>
                <w:sz w:val="20"/>
                <w:szCs w:val="20"/>
              </w:rPr>
              <w:t>объекте капитального строительства (за исключением линейного объекта)</w:t>
            </w:r>
            <w:r w:rsidRPr="009E6074">
              <w:rPr>
                <w:rFonts w:ascii="Times New Roman" w:hAnsi="Times New Roman"/>
                <w:sz w:val="20"/>
                <w:szCs w:val="20"/>
              </w:rPr>
              <w:t>.</w:t>
            </w:r>
          </w:p>
          <w:p w:rsidR="00F55632" w:rsidRPr="00F55632" w:rsidRDefault="00F55632" w:rsidP="00122396">
            <w:pPr>
              <w:autoSpaceDE w:val="0"/>
              <w:autoSpaceDN w:val="0"/>
              <w:adjustRightInd w:val="0"/>
              <w:spacing w:after="0" w:line="240" w:lineRule="auto"/>
              <w:jc w:val="both"/>
              <w:rPr>
                <w:rFonts w:ascii="Times New Roman" w:eastAsiaTheme="minorEastAsia" w:hAnsi="Times New Roman" w:cs="Times New Roman"/>
                <w:sz w:val="20"/>
                <w:szCs w:val="20"/>
                <w:lang w:eastAsia="ru-RU"/>
              </w:rPr>
            </w:pPr>
            <w:r w:rsidRPr="00F55632">
              <w:rPr>
                <w:rFonts w:ascii="Times New Roman" w:eastAsiaTheme="minorEastAsia" w:hAnsi="Times New Roman" w:cs="Times New Roman"/>
                <w:sz w:val="20"/>
                <w:szCs w:val="20"/>
                <w:lang w:eastAsia="ru-RU"/>
              </w:rPr>
              <w:t>Перечень документов, подтверждающих наличие у участника закупки опыта выполнения работы, связанного с предметом контракта:</w:t>
            </w:r>
          </w:p>
          <w:p w:rsidR="00F55632" w:rsidRPr="00F55632" w:rsidRDefault="00F55632" w:rsidP="00122396">
            <w:pPr>
              <w:autoSpaceDE w:val="0"/>
              <w:autoSpaceDN w:val="0"/>
              <w:adjustRightInd w:val="0"/>
              <w:spacing w:after="0" w:line="240" w:lineRule="auto"/>
              <w:jc w:val="both"/>
              <w:rPr>
                <w:rFonts w:ascii="Times New Roman" w:eastAsiaTheme="minorEastAsia" w:hAnsi="Times New Roman" w:cs="Times New Roman"/>
                <w:sz w:val="20"/>
                <w:szCs w:val="20"/>
                <w:lang w:eastAsia="ru-RU"/>
              </w:rPr>
            </w:pPr>
            <w:r w:rsidRPr="00F55632">
              <w:rPr>
                <w:rFonts w:ascii="Times New Roman" w:eastAsiaTheme="minorEastAsia" w:hAnsi="Times New Roman" w:cs="Times New Roman"/>
                <w:sz w:val="20"/>
                <w:szCs w:val="20"/>
                <w:lang w:eastAsia="ru-RU"/>
              </w:rPr>
              <w:t>- исполненный договор (договоры);</w:t>
            </w:r>
          </w:p>
          <w:p w:rsidR="00F55632" w:rsidRPr="00F55632" w:rsidRDefault="00F55632" w:rsidP="00122396">
            <w:pPr>
              <w:autoSpaceDE w:val="0"/>
              <w:autoSpaceDN w:val="0"/>
              <w:adjustRightInd w:val="0"/>
              <w:spacing w:after="0" w:line="240" w:lineRule="auto"/>
              <w:jc w:val="both"/>
              <w:rPr>
                <w:rFonts w:ascii="Times New Roman" w:eastAsiaTheme="minorEastAsia" w:hAnsi="Times New Roman" w:cs="Times New Roman"/>
                <w:sz w:val="20"/>
                <w:szCs w:val="20"/>
                <w:lang w:eastAsia="ru-RU"/>
              </w:rPr>
            </w:pPr>
            <w:r w:rsidRPr="00F55632">
              <w:rPr>
                <w:rFonts w:ascii="Times New Roman" w:eastAsiaTheme="minorEastAsia" w:hAnsi="Times New Roman" w:cs="Times New Roman"/>
                <w:sz w:val="20"/>
                <w:szCs w:val="20"/>
                <w:lang w:eastAsia="ru-RU"/>
              </w:rPr>
              <w:t>- акт (акты) выполненных работ, составленный (составленные) при исполнении такого договора (договоров) и подтверждающий (подтверждающие) цену выполненных работ.</w:t>
            </w:r>
          </w:p>
          <w:p w:rsidR="00F55632" w:rsidRPr="00F55632" w:rsidRDefault="00F55632" w:rsidP="00122396">
            <w:pPr>
              <w:autoSpaceDE w:val="0"/>
              <w:autoSpaceDN w:val="0"/>
              <w:adjustRightInd w:val="0"/>
              <w:spacing w:after="0" w:line="240" w:lineRule="auto"/>
              <w:jc w:val="both"/>
              <w:rPr>
                <w:rFonts w:ascii="Times New Roman" w:eastAsiaTheme="minorEastAsia" w:hAnsi="Times New Roman" w:cs="Times New Roman"/>
                <w:sz w:val="20"/>
                <w:szCs w:val="20"/>
                <w:lang w:eastAsia="ru-RU"/>
              </w:rPr>
            </w:pPr>
            <w:r w:rsidRPr="00F55632">
              <w:rPr>
                <w:rFonts w:ascii="Times New Roman" w:eastAsiaTheme="minorEastAsia" w:hAnsi="Times New Roman" w:cs="Times New Roman"/>
                <w:sz w:val="20"/>
                <w:szCs w:val="20"/>
                <w:lang w:eastAsia="ru-RU"/>
              </w:rPr>
              <w:t>К оценке принимается исключительно исполненный договор (договоры), при исполнении которого поставщиком (подрядчиком, исполнителем) исполнены требования об уплате неустоек (штрафов, пеней) (в случае начисления неустоек).</w:t>
            </w:r>
          </w:p>
          <w:p w:rsidR="00F55632" w:rsidRPr="00F55632" w:rsidRDefault="00F55632" w:rsidP="00122396">
            <w:pPr>
              <w:autoSpaceDE w:val="0"/>
              <w:autoSpaceDN w:val="0"/>
              <w:adjustRightInd w:val="0"/>
              <w:spacing w:after="0" w:line="240" w:lineRule="auto"/>
              <w:jc w:val="both"/>
              <w:rPr>
                <w:rFonts w:ascii="Times New Roman" w:eastAsiaTheme="minorEastAsia" w:hAnsi="Times New Roman" w:cs="Times New Roman"/>
                <w:sz w:val="20"/>
                <w:szCs w:val="20"/>
                <w:lang w:eastAsia="ru-RU"/>
              </w:rPr>
            </w:pPr>
            <w:r w:rsidRPr="00F55632">
              <w:rPr>
                <w:rFonts w:ascii="Times New Roman" w:eastAsiaTheme="minorEastAsia" w:hAnsi="Times New Roman" w:cs="Times New Roman"/>
                <w:sz w:val="20"/>
                <w:szCs w:val="20"/>
                <w:lang w:eastAsia="ru-RU"/>
              </w:rPr>
              <w:t>Последний акт, составленный при исполнении договора, должен быть подписан не ранее чем за 5 лет до даты окончания срока подачи заявок.</w:t>
            </w:r>
          </w:p>
          <w:p w:rsidR="00F55632" w:rsidRPr="00F55632" w:rsidRDefault="00F55632" w:rsidP="00122396">
            <w:pPr>
              <w:autoSpaceDE w:val="0"/>
              <w:autoSpaceDN w:val="0"/>
              <w:adjustRightInd w:val="0"/>
              <w:spacing w:after="0" w:line="240" w:lineRule="auto"/>
              <w:jc w:val="both"/>
              <w:rPr>
                <w:rFonts w:ascii="Times New Roman" w:eastAsiaTheme="minorEastAsia" w:hAnsi="Times New Roman" w:cs="Times New Roman"/>
                <w:sz w:val="20"/>
                <w:szCs w:val="20"/>
                <w:lang w:eastAsia="ru-RU"/>
              </w:rPr>
            </w:pPr>
            <w:r w:rsidRPr="00F55632">
              <w:rPr>
                <w:rFonts w:ascii="Times New Roman" w:eastAsiaTheme="minorEastAsia" w:hAnsi="Times New Roman" w:cs="Times New Roman"/>
                <w:sz w:val="20"/>
                <w:szCs w:val="20"/>
                <w:lang w:eastAsia="ru-RU"/>
              </w:rPr>
              <w:t>К оценке принимаются исполненные участником закупки с учетом правопреемства (в случае наличия в заявке подтверждающего документа) гражданско-правовые договоры, в том числе заключенные и исполненные в соответствии с Законом № 44-ФЗ.</w:t>
            </w:r>
          </w:p>
          <w:p w:rsidR="00F55632" w:rsidRPr="00F55632" w:rsidRDefault="00F55632" w:rsidP="00122396">
            <w:pPr>
              <w:autoSpaceDE w:val="0"/>
              <w:autoSpaceDN w:val="0"/>
              <w:adjustRightInd w:val="0"/>
              <w:spacing w:after="0" w:line="240" w:lineRule="auto"/>
              <w:jc w:val="both"/>
              <w:rPr>
                <w:rFonts w:ascii="Times New Roman" w:eastAsiaTheme="minorEastAsia" w:hAnsi="Times New Roman" w:cs="Times New Roman"/>
                <w:sz w:val="20"/>
                <w:szCs w:val="20"/>
                <w:lang w:eastAsia="ru-RU"/>
              </w:rPr>
            </w:pPr>
            <w:r w:rsidRPr="00F55632">
              <w:rPr>
                <w:rFonts w:ascii="Times New Roman" w:eastAsiaTheme="minorEastAsia" w:hAnsi="Times New Roman" w:cs="Times New Roman"/>
                <w:sz w:val="20"/>
                <w:szCs w:val="20"/>
                <w:lang w:eastAsia="ru-RU"/>
              </w:rPr>
              <w:t>К оценке принимаются документы, в случае их представления в заявке в полном объеме и со всеми приложениями.</w:t>
            </w:r>
          </w:p>
          <w:p w:rsidR="00F55632" w:rsidRPr="00F55632" w:rsidRDefault="00F55632" w:rsidP="00122396">
            <w:pPr>
              <w:autoSpaceDE w:val="0"/>
              <w:autoSpaceDN w:val="0"/>
              <w:adjustRightInd w:val="0"/>
              <w:spacing w:after="0" w:line="240" w:lineRule="auto"/>
              <w:jc w:val="both"/>
              <w:rPr>
                <w:rFonts w:ascii="Times New Roman" w:eastAsiaTheme="minorEastAsia" w:hAnsi="Times New Roman" w:cs="Times New Roman"/>
                <w:sz w:val="20"/>
                <w:szCs w:val="20"/>
                <w:lang w:eastAsia="ru-RU"/>
              </w:rPr>
            </w:pPr>
            <w:r w:rsidRPr="00F55632">
              <w:rPr>
                <w:rFonts w:ascii="Times New Roman" w:eastAsiaTheme="minorEastAsia" w:hAnsi="Times New Roman" w:cs="Times New Roman"/>
                <w:sz w:val="20"/>
                <w:szCs w:val="20"/>
                <w:lang w:eastAsia="ru-RU"/>
              </w:rPr>
              <w:t>Такие документы направляются в форме электронных документов или в форме электронных образов бумажных документов.</w:t>
            </w:r>
          </w:p>
          <w:p w:rsidR="00F55632" w:rsidRPr="00F55632" w:rsidRDefault="00F55632" w:rsidP="00122396">
            <w:pPr>
              <w:autoSpaceDE w:val="0"/>
              <w:autoSpaceDN w:val="0"/>
              <w:adjustRightInd w:val="0"/>
              <w:spacing w:after="0" w:line="240" w:lineRule="auto"/>
              <w:jc w:val="both"/>
              <w:rPr>
                <w:rFonts w:ascii="Times New Roman" w:eastAsiaTheme="minorEastAsia" w:hAnsi="Times New Roman" w:cs="Times New Roman"/>
                <w:sz w:val="20"/>
                <w:szCs w:val="20"/>
                <w:lang w:eastAsia="ru-RU"/>
              </w:rPr>
            </w:pPr>
          </w:p>
          <w:p w:rsidR="00F55632" w:rsidRPr="00F55632" w:rsidRDefault="00F55632" w:rsidP="00122396">
            <w:pPr>
              <w:autoSpaceDE w:val="0"/>
              <w:autoSpaceDN w:val="0"/>
              <w:adjustRightInd w:val="0"/>
              <w:spacing w:after="0" w:line="240" w:lineRule="auto"/>
              <w:jc w:val="both"/>
              <w:rPr>
                <w:rFonts w:ascii="Times New Roman" w:eastAsiaTheme="minorEastAsia" w:hAnsi="Times New Roman" w:cs="Times New Roman"/>
                <w:sz w:val="20"/>
                <w:szCs w:val="20"/>
                <w:lang w:eastAsia="ru-RU"/>
              </w:rPr>
            </w:pPr>
            <w:r w:rsidRPr="00F55632">
              <w:rPr>
                <w:rFonts w:ascii="Times New Roman" w:eastAsiaTheme="minorEastAsia" w:hAnsi="Times New Roman" w:cs="Times New Roman"/>
                <w:sz w:val="20"/>
                <w:szCs w:val="20"/>
                <w:lang w:eastAsia="ru-RU"/>
              </w:rPr>
              <w:t>Оценка заявки (части заявки) по показателю оценки определяется путем суммирования среднего количества баллов, присвоенных всеми принимавшими участие в ее рассмотрении и оценке членами комиссии по осуществлению закупок по каждому детализирующему показателю, умноженного на значимость соответствующего детализирующего показателя. При этом среднее количество баллов определяется путем суммирования количества баллов, присвоенных каждым членом комиссии по осуществлению закупок, и последующего деления на количество таких членов.</w:t>
            </w:r>
          </w:p>
          <w:p w:rsidR="004F5C9D" w:rsidRDefault="00F55632" w:rsidP="00122396">
            <w:pPr>
              <w:autoSpaceDE w:val="0"/>
              <w:autoSpaceDN w:val="0"/>
              <w:adjustRightInd w:val="0"/>
              <w:spacing w:after="0" w:line="240" w:lineRule="auto"/>
              <w:jc w:val="both"/>
              <w:rPr>
                <w:rFonts w:ascii="Times New Roman" w:eastAsiaTheme="minorEastAsia" w:hAnsi="Times New Roman" w:cs="Times New Roman"/>
                <w:sz w:val="20"/>
                <w:szCs w:val="20"/>
                <w:lang w:eastAsia="ru-RU"/>
              </w:rPr>
            </w:pPr>
            <w:r w:rsidRPr="00F55632">
              <w:rPr>
                <w:rFonts w:ascii="Times New Roman" w:eastAsiaTheme="minorEastAsia" w:hAnsi="Times New Roman" w:cs="Times New Roman"/>
                <w:sz w:val="20"/>
                <w:szCs w:val="20"/>
                <w:lang w:eastAsia="ru-RU"/>
              </w:rPr>
              <w:t>Оценка заявки (части заявки) по критерию оценки определяется путем суммирования среднего количества баллов, присвоенных всеми принимавшими участие в ее рассмотрении и оценке членами комиссии по осуществлению закупок по каждому показателю оценки, умноженного на значимость соответствующего показателя оценки. При этом среднее количество баллов определяется путем суммирования количества баллов, присвоенных каждым членом комиссии по осуществлению закупок, и последующего деления на количество таких членов.</w:t>
            </w:r>
          </w:p>
          <w:p w:rsidR="001C7B0F" w:rsidRPr="00725E0F" w:rsidRDefault="001C7B0F" w:rsidP="00122396">
            <w:pPr>
              <w:autoSpaceDE w:val="0"/>
              <w:autoSpaceDN w:val="0"/>
              <w:adjustRightInd w:val="0"/>
              <w:spacing w:after="0" w:line="240" w:lineRule="auto"/>
              <w:jc w:val="both"/>
              <w:rPr>
                <w:rFonts w:ascii="Times New Roman" w:eastAsiaTheme="minorEastAsia" w:hAnsi="Times New Roman" w:cs="Times New Roman"/>
                <w:sz w:val="20"/>
                <w:szCs w:val="20"/>
                <w:highlight w:val="yellow"/>
                <w:lang w:eastAsia="ru-RU"/>
              </w:rPr>
            </w:pPr>
            <w:r w:rsidRPr="0035196E">
              <w:rPr>
                <w:rFonts w:ascii="Times New Roman" w:hAnsi="Times New Roman"/>
                <w:b/>
                <w:i/>
                <w:szCs w:val="24"/>
              </w:rPr>
              <w:t xml:space="preserve">Участник закупки вправе указать информацию о представленных в составе заявки </w:t>
            </w:r>
            <w:r w:rsidRPr="0035196E">
              <w:rPr>
                <w:rFonts w:ascii="Times New Roman" w:hAnsi="Times New Roman"/>
                <w:b/>
                <w:i/>
                <w:color w:val="000000"/>
                <w:szCs w:val="24"/>
              </w:rPr>
              <w:t>договорах/контрактах</w:t>
            </w:r>
            <w:r w:rsidRPr="0035196E">
              <w:rPr>
                <w:rFonts w:ascii="Times New Roman" w:hAnsi="Times New Roman"/>
                <w:b/>
                <w:i/>
                <w:szCs w:val="24"/>
              </w:rPr>
              <w:t xml:space="preserve"> по рекомендуемой форме «Квалификация участников закупки» (приложение 1 к настоящему Порядку рассмотрения и оценки заявок на участие в конкурсе).</w:t>
            </w:r>
          </w:p>
        </w:tc>
      </w:tr>
    </w:tbl>
    <w:p w:rsidR="001C7B0F" w:rsidRPr="00E46D36" w:rsidRDefault="001C7B0F" w:rsidP="001C7B0F">
      <w:pPr>
        <w:pageBreakBefore/>
        <w:tabs>
          <w:tab w:val="left" w:pos="383"/>
          <w:tab w:val="left" w:pos="1980"/>
          <w:tab w:val="left" w:pos="4763"/>
        </w:tabs>
        <w:spacing w:after="0"/>
        <w:ind w:left="10490" w:right="-6"/>
        <w:contextualSpacing/>
        <w:rPr>
          <w:rFonts w:ascii="Times New Roman" w:eastAsia="MS Mincho" w:hAnsi="Times New Roman"/>
          <w:bCs/>
          <w:color w:val="000000"/>
          <w:sz w:val="24"/>
          <w:szCs w:val="24"/>
        </w:rPr>
      </w:pPr>
      <w:bookmarkStart w:id="5" w:name="_GoBack"/>
      <w:bookmarkEnd w:id="5"/>
      <w:r w:rsidRPr="00E46D36">
        <w:rPr>
          <w:rFonts w:ascii="Times New Roman" w:eastAsia="MS Mincho" w:hAnsi="Times New Roman"/>
          <w:bCs/>
          <w:color w:val="000000"/>
          <w:sz w:val="24"/>
          <w:szCs w:val="24"/>
        </w:rPr>
        <w:t>Приложение 1</w:t>
      </w:r>
    </w:p>
    <w:p w:rsidR="001C7B0F" w:rsidRPr="00E46D36" w:rsidRDefault="001C7B0F" w:rsidP="001C7B0F">
      <w:pPr>
        <w:tabs>
          <w:tab w:val="left" w:pos="383"/>
          <w:tab w:val="left" w:pos="1980"/>
          <w:tab w:val="left" w:pos="4763"/>
        </w:tabs>
        <w:spacing w:after="0"/>
        <w:ind w:left="10490" w:right="-6"/>
        <w:contextualSpacing/>
        <w:rPr>
          <w:rFonts w:ascii="Times New Roman" w:eastAsia="MS Mincho" w:hAnsi="Times New Roman"/>
          <w:bCs/>
          <w:color w:val="000000"/>
          <w:sz w:val="24"/>
          <w:szCs w:val="24"/>
        </w:rPr>
      </w:pPr>
      <w:r w:rsidRPr="00E46D36">
        <w:rPr>
          <w:rFonts w:ascii="Times New Roman" w:eastAsia="MS Mincho" w:hAnsi="Times New Roman"/>
          <w:bCs/>
          <w:color w:val="000000"/>
          <w:sz w:val="24"/>
          <w:szCs w:val="24"/>
        </w:rPr>
        <w:t xml:space="preserve">к Порядку рассмотрения и оценки </w:t>
      </w:r>
    </w:p>
    <w:p w:rsidR="001C7B0F" w:rsidRPr="00E46D36" w:rsidRDefault="001C7B0F" w:rsidP="001C7B0F">
      <w:pPr>
        <w:tabs>
          <w:tab w:val="left" w:pos="383"/>
          <w:tab w:val="left" w:pos="1980"/>
          <w:tab w:val="left" w:pos="4763"/>
        </w:tabs>
        <w:spacing w:after="0"/>
        <w:ind w:left="10490" w:right="-6"/>
        <w:contextualSpacing/>
        <w:rPr>
          <w:rFonts w:ascii="Times New Roman" w:eastAsia="MS Mincho" w:hAnsi="Times New Roman"/>
          <w:bCs/>
          <w:color w:val="000000"/>
          <w:sz w:val="24"/>
          <w:szCs w:val="24"/>
        </w:rPr>
      </w:pPr>
      <w:r w:rsidRPr="00E46D36">
        <w:rPr>
          <w:rFonts w:ascii="Times New Roman" w:eastAsia="MS Mincho" w:hAnsi="Times New Roman"/>
          <w:bCs/>
          <w:color w:val="000000"/>
          <w:sz w:val="24"/>
          <w:szCs w:val="24"/>
        </w:rPr>
        <w:t>заявок на участие в конкурсе</w:t>
      </w:r>
    </w:p>
    <w:p w:rsidR="001C7B0F" w:rsidRDefault="001C7B0F" w:rsidP="001C7B0F">
      <w:pPr>
        <w:keepNext/>
        <w:widowControl w:val="0"/>
        <w:spacing w:after="0"/>
        <w:contextualSpacing/>
        <w:jc w:val="center"/>
      </w:pPr>
    </w:p>
    <w:p w:rsidR="001C7B0F" w:rsidRDefault="001C7B0F" w:rsidP="001C7B0F">
      <w:pPr>
        <w:keepNext/>
        <w:widowControl w:val="0"/>
        <w:spacing w:after="0"/>
        <w:contextualSpacing/>
        <w:jc w:val="center"/>
      </w:pPr>
    </w:p>
    <w:p w:rsidR="001C7B0F" w:rsidRPr="009E6074" w:rsidRDefault="001C7B0F" w:rsidP="001C7B0F">
      <w:pPr>
        <w:keepNext/>
        <w:widowControl w:val="0"/>
        <w:spacing w:after="0"/>
        <w:contextualSpacing/>
        <w:jc w:val="center"/>
        <w:rPr>
          <w:rFonts w:ascii="Times New Roman" w:eastAsia="Calibri" w:hAnsi="Times New Roman"/>
          <w:b/>
          <w:bCs/>
          <w:color w:val="000000"/>
        </w:rPr>
      </w:pPr>
      <w:r w:rsidRPr="009E6074">
        <w:rPr>
          <w:rFonts w:ascii="Times New Roman" w:eastAsia="Calibri" w:hAnsi="Times New Roman"/>
          <w:b/>
          <w:bCs/>
          <w:color w:val="000000"/>
        </w:rPr>
        <w:t>Рекомендуемая форма «Квалификация участников закупки»</w:t>
      </w:r>
    </w:p>
    <w:p w:rsidR="001C7B0F" w:rsidRPr="009E6074" w:rsidRDefault="001C7B0F" w:rsidP="001C7B0F">
      <w:pPr>
        <w:keepNext/>
        <w:widowControl w:val="0"/>
        <w:spacing w:after="0" w:line="259" w:lineRule="auto"/>
        <w:contextualSpacing/>
        <w:jc w:val="center"/>
        <w:rPr>
          <w:rFonts w:ascii="Times New Roman" w:eastAsia="Calibri" w:hAnsi="Times New Roman"/>
          <w:b/>
          <w:caps/>
          <w:color w:val="000000"/>
        </w:rPr>
      </w:pPr>
    </w:p>
    <w:tbl>
      <w:tblPr>
        <w:tblW w:w="151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
        <w:gridCol w:w="1971"/>
        <w:gridCol w:w="1875"/>
        <w:gridCol w:w="2276"/>
        <w:gridCol w:w="1559"/>
        <w:gridCol w:w="2859"/>
        <w:gridCol w:w="4110"/>
      </w:tblGrid>
      <w:tr w:rsidR="001C7B0F" w:rsidRPr="002D4706" w:rsidTr="00420AD2">
        <w:trPr>
          <w:trHeight w:val="1188"/>
          <w:jc w:val="center"/>
        </w:trPr>
        <w:tc>
          <w:tcPr>
            <w:tcW w:w="536" w:type="dxa"/>
            <w:tcBorders>
              <w:top w:val="single" w:sz="4" w:space="0" w:color="auto"/>
              <w:left w:val="single" w:sz="4" w:space="0" w:color="auto"/>
              <w:bottom w:val="single" w:sz="4" w:space="0" w:color="auto"/>
              <w:right w:val="single" w:sz="4" w:space="0" w:color="auto"/>
            </w:tcBorders>
            <w:vAlign w:val="center"/>
            <w:hideMark/>
          </w:tcPr>
          <w:p w:rsidR="001C7B0F" w:rsidRPr="009E6074" w:rsidRDefault="001C7B0F" w:rsidP="00420AD2">
            <w:pPr>
              <w:spacing w:after="0" w:line="259" w:lineRule="auto"/>
              <w:contextualSpacing/>
              <w:jc w:val="center"/>
              <w:rPr>
                <w:rFonts w:ascii="Times New Roman" w:eastAsia="Calibri" w:hAnsi="Times New Roman"/>
                <w:color w:val="000000"/>
              </w:rPr>
            </w:pPr>
            <w:r w:rsidRPr="009E6074">
              <w:rPr>
                <w:rFonts w:ascii="Times New Roman" w:eastAsia="Calibri" w:hAnsi="Times New Roman"/>
                <w:color w:val="000000"/>
              </w:rPr>
              <w:t>№ п/п</w:t>
            </w:r>
          </w:p>
        </w:tc>
        <w:tc>
          <w:tcPr>
            <w:tcW w:w="1971" w:type="dxa"/>
            <w:tcBorders>
              <w:top w:val="single" w:sz="4" w:space="0" w:color="auto"/>
              <w:left w:val="single" w:sz="4" w:space="0" w:color="auto"/>
              <w:bottom w:val="single" w:sz="4" w:space="0" w:color="auto"/>
              <w:right w:val="single" w:sz="4" w:space="0" w:color="auto"/>
            </w:tcBorders>
            <w:vAlign w:val="center"/>
            <w:hideMark/>
          </w:tcPr>
          <w:p w:rsidR="001C7B0F" w:rsidRPr="009E6074" w:rsidRDefault="001C7B0F" w:rsidP="00420AD2">
            <w:pPr>
              <w:spacing w:after="0" w:line="259" w:lineRule="auto"/>
              <w:ind w:left="-40" w:right="-71"/>
              <w:contextualSpacing/>
              <w:jc w:val="center"/>
              <w:rPr>
                <w:rFonts w:ascii="Times New Roman" w:eastAsia="Calibri" w:hAnsi="Times New Roman"/>
                <w:color w:val="000000"/>
              </w:rPr>
            </w:pPr>
            <w:r w:rsidRPr="009E6074">
              <w:rPr>
                <w:rFonts w:ascii="Times New Roman" w:eastAsia="Calibri" w:hAnsi="Times New Roman"/>
                <w:color w:val="000000"/>
              </w:rPr>
              <w:t>Номер договора/ контракта</w:t>
            </w:r>
          </w:p>
        </w:tc>
        <w:tc>
          <w:tcPr>
            <w:tcW w:w="1875" w:type="dxa"/>
            <w:tcBorders>
              <w:top w:val="single" w:sz="4" w:space="0" w:color="auto"/>
              <w:left w:val="single" w:sz="4" w:space="0" w:color="auto"/>
              <w:bottom w:val="single" w:sz="4" w:space="0" w:color="auto"/>
              <w:right w:val="single" w:sz="4" w:space="0" w:color="auto"/>
            </w:tcBorders>
            <w:vAlign w:val="center"/>
            <w:hideMark/>
          </w:tcPr>
          <w:p w:rsidR="001C7B0F" w:rsidRPr="009E6074" w:rsidRDefault="001C7B0F" w:rsidP="00420AD2">
            <w:pPr>
              <w:spacing w:after="0" w:line="259" w:lineRule="auto"/>
              <w:ind w:left="-113" w:right="-108"/>
              <w:contextualSpacing/>
              <w:jc w:val="center"/>
              <w:rPr>
                <w:rFonts w:ascii="Times New Roman" w:eastAsia="Calibri" w:hAnsi="Times New Roman"/>
                <w:color w:val="000000"/>
              </w:rPr>
            </w:pPr>
            <w:r w:rsidRPr="009E6074">
              <w:rPr>
                <w:rFonts w:ascii="Times New Roman" w:eastAsia="Calibri" w:hAnsi="Times New Roman"/>
                <w:color w:val="000000"/>
              </w:rPr>
              <w:t>Дата заключения договора/ контракта</w:t>
            </w:r>
          </w:p>
        </w:tc>
        <w:tc>
          <w:tcPr>
            <w:tcW w:w="2276" w:type="dxa"/>
            <w:tcBorders>
              <w:top w:val="single" w:sz="4" w:space="0" w:color="auto"/>
              <w:left w:val="single" w:sz="4" w:space="0" w:color="auto"/>
              <w:bottom w:val="single" w:sz="4" w:space="0" w:color="auto"/>
              <w:right w:val="single" w:sz="4" w:space="0" w:color="auto"/>
            </w:tcBorders>
            <w:vAlign w:val="center"/>
          </w:tcPr>
          <w:p w:rsidR="001C7B0F" w:rsidRPr="009E6074" w:rsidRDefault="001C7B0F" w:rsidP="00420AD2">
            <w:pPr>
              <w:spacing w:after="0" w:line="259" w:lineRule="auto"/>
              <w:contextualSpacing/>
              <w:jc w:val="center"/>
              <w:rPr>
                <w:rFonts w:ascii="Times New Roman" w:eastAsia="Calibri" w:hAnsi="Times New Roman"/>
                <w:color w:val="000000"/>
              </w:rPr>
            </w:pPr>
            <w:r w:rsidRPr="009E6074">
              <w:rPr>
                <w:rFonts w:ascii="Times New Roman" w:eastAsia="Calibri" w:hAnsi="Times New Roman"/>
                <w:color w:val="000000"/>
              </w:rPr>
              <w:t>Наименование предмета договора/ контракта</w:t>
            </w:r>
          </w:p>
        </w:tc>
        <w:tc>
          <w:tcPr>
            <w:tcW w:w="1559" w:type="dxa"/>
            <w:tcBorders>
              <w:top w:val="single" w:sz="4" w:space="0" w:color="auto"/>
              <w:left w:val="single" w:sz="4" w:space="0" w:color="auto"/>
              <w:bottom w:val="single" w:sz="4" w:space="0" w:color="auto"/>
              <w:right w:val="single" w:sz="4" w:space="0" w:color="auto"/>
            </w:tcBorders>
            <w:vAlign w:val="center"/>
            <w:hideMark/>
          </w:tcPr>
          <w:p w:rsidR="001C7B0F" w:rsidRPr="009E6074" w:rsidRDefault="001C7B0F" w:rsidP="00420AD2">
            <w:pPr>
              <w:spacing w:after="0" w:line="259" w:lineRule="auto"/>
              <w:contextualSpacing/>
              <w:jc w:val="center"/>
              <w:rPr>
                <w:rFonts w:ascii="Times New Roman" w:eastAsia="Calibri" w:hAnsi="Times New Roman"/>
                <w:color w:val="000000"/>
              </w:rPr>
            </w:pPr>
            <w:r w:rsidRPr="009E6074">
              <w:rPr>
                <w:rFonts w:ascii="Times New Roman" w:eastAsia="Calibri" w:hAnsi="Times New Roman"/>
                <w:color w:val="000000"/>
              </w:rPr>
              <w:t>Цена договора/ контракта</w:t>
            </w:r>
          </w:p>
          <w:p w:rsidR="001C7B0F" w:rsidRPr="009E6074" w:rsidRDefault="001C7B0F" w:rsidP="00420AD2">
            <w:pPr>
              <w:spacing w:after="0" w:line="259" w:lineRule="auto"/>
              <w:contextualSpacing/>
              <w:jc w:val="center"/>
              <w:rPr>
                <w:rFonts w:ascii="Times New Roman" w:eastAsia="Calibri" w:hAnsi="Times New Roman"/>
                <w:color w:val="000000"/>
              </w:rPr>
            </w:pPr>
            <w:r w:rsidRPr="009E6074">
              <w:rPr>
                <w:rFonts w:ascii="Times New Roman" w:eastAsia="Calibri" w:hAnsi="Times New Roman"/>
                <w:color w:val="000000"/>
              </w:rPr>
              <w:t>(руб.)</w:t>
            </w:r>
          </w:p>
        </w:tc>
        <w:tc>
          <w:tcPr>
            <w:tcW w:w="2859" w:type="dxa"/>
            <w:tcBorders>
              <w:top w:val="single" w:sz="4" w:space="0" w:color="auto"/>
              <w:left w:val="single" w:sz="4" w:space="0" w:color="auto"/>
              <w:bottom w:val="single" w:sz="4" w:space="0" w:color="auto"/>
              <w:right w:val="single" w:sz="4" w:space="0" w:color="auto"/>
            </w:tcBorders>
            <w:vAlign w:val="center"/>
          </w:tcPr>
          <w:p w:rsidR="001C7B0F" w:rsidRPr="009E6074" w:rsidRDefault="001C7B0F" w:rsidP="00420AD2">
            <w:pPr>
              <w:spacing w:after="0" w:line="259" w:lineRule="auto"/>
              <w:contextualSpacing/>
              <w:jc w:val="center"/>
              <w:rPr>
                <w:rFonts w:ascii="Times New Roman" w:eastAsia="Calibri" w:hAnsi="Times New Roman"/>
                <w:color w:val="000000"/>
              </w:rPr>
            </w:pPr>
            <w:r w:rsidRPr="009E6074">
              <w:rPr>
                <w:rFonts w:ascii="Times New Roman" w:eastAsia="Calibri" w:hAnsi="Times New Roman"/>
                <w:color w:val="000000"/>
              </w:rPr>
              <w:t xml:space="preserve">Стоимость поставленного товара, выполненных работ, оказанных услуг </w:t>
            </w:r>
          </w:p>
          <w:p w:rsidR="001C7B0F" w:rsidRPr="009E6074" w:rsidRDefault="001C7B0F" w:rsidP="00420AD2">
            <w:pPr>
              <w:spacing w:after="0" w:line="259" w:lineRule="auto"/>
              <w:contextualSpacing/>
              <w:jc w:val="center"/>
              <w:rPr>
                <w:rFonts w:ascii="Times New Roman" w:eastAsia="Calibri" w:hAnsi="Times New Roman"/>
                <w:color w:val="000000"/>
              </w:rPr>
            </w:pPr>
            <w:r w:rsidRPr="009E6074">
              <w:rPr>
                <w:rFonts w:ascii="Times New Roman" w:eastAsia="Calibri" w:hAnsi="Times New Roman"/>
                <w:color w:val="000000"/>
              </w:rPr>
              <w:t>(руб.)</w:t>
            </w:r>
          </w:p>
        </w:tc>
        <w:tc>
          <w:tcPr>
            <w:tcW w:w="4110" w:type="dxa"/>
            <w:tcBorders>
              <w:top w:val="single" w:sz="4" w:space="0" w:color="auto"/>
              <w:left w:val="single" w:sz="4" w:space="0" w:color="auto"/>
              <w:bottom w:val="single" w:sz="4" w:space="0" w:color="auto"/>
              <w:right w:val="single" w:sz="4" w:space="0" w:color="auto"/>
            </w:tcBorders>
            <w:vAlign w:val="center"/>
            <w:hideMark/>
          </w:tcPr>
          <w:p w:rsidR="001C7B0F" w:rsidRPr="009E6074" w:rsidRDefault="001C7B0F" w:rsidP="00420AD2">
            <w:pPr>
              <w:spacing w:after="0" w:line="259" w:lineRule="auto"/>
              <w:contextualSpacing/>
              <w:jc w:val="center"/>
              <w:rPr>
                <w:rFonts w:ascii="Times New Roman" w:eastAsia="Calibri" w:hAnsi="Times New Roman"/>
                <w:color w:val="000000"/>
              </w:rPr>
            </w:pPr>
            <w:r w:rsidRPr="009E6074">
              <w:rPr>
                <w:rFonts w:ascii="Times New Roman" w:eastAsia="Calibri" w:hAnsi="Times New Roman"/>
                <w:color w:val="000000"/>
              </w:rPr>
              <w:t xml:space="preserve">Номер, дата и сумма </w:t>
            </w:r>
          </w:p>
          <w:p w:rsidR="001C7B0F" w:rsidRPr="009E6074" w:rsidRDefault="001C7B0F" w:rsidP="00420AD2">
            <w:pPr>
              <w:spacing w:after="0" w:line="259" w:lineRule="auto"/>
              <w:contextualSpacing/>
              <w:jc w:val="center"/>
              <w:rPr>
                <w:rFonts w:ascii="Times New Roman" w:eastAsia="Calibri" w:hAnsi="Times New Roman"/>
                <w:color w:val="000000"/>
              </w:rPr>
            </w:pPr>
            <w:r w:rsidRPr="009E6074">
              <w:rPr>
                <w:rFonts w:ascii="Times New Roman" w:eastAsia="Calibri" w:hAnsi="Times New Roman"/>
                <w:color w:val="000000"/>
              </w:rPr>
              <w:t>акта (-</w:t>
            </w:r>
            <w:proofErr w:type="spellStart"/>
            <w:r w:rsidRPr="009E6074">
              <w:rPr>
                <w:rFonts w:ascii="Times New Roman" w:eastAsia="Calibri" w:hAnsi="Times New Roman"/>
                <w:color w:val="000000"/>
              </w:rPr>
              <w:t>ов</w:t>
            </w:r>
            <w:proofErr w:type="spellEnd"/>
            <w:r w:rsidRPr="009E6074">
              <w:rPr>
                <w:rFonts w:ascii="Times New Roman" w:eastAsia="Calibri" w:hAnsi="Times New Roman"/>
                <w:color w:val="000000"/>
              </w:rPr>
              <w:t>) приемки,</w:t>
            </w:r>
          </w:p>
          <w:p w:rsidR="001C7B0F" w:rsidRPr="009E6074" w:rsidRDefault="001C7B0F" w:rsidP="00420AD2">
            <w:pPr>
              <w:spacing w:after="0" w:line="259" w:lineRule="auto"/>
              <w:contextualSpacing/>
              <w:jc w:val="center"/>
              <w:rPr>
                <w:rFonts w:ascii="Times New Roman" w:eastAsia="Calibri" w:hAnsi="Times New Roman"/>
                <w:color w:val="000000"/>
              </w:rPr>
            </w:pPr>
            <w:r w:rsidRPr="009E6074">
              <w:rPr>
                <w:rFonts w:ascii="Times New Roman" w:eastAsia="Calibri" w:hAnsi="Times New Roman"/>
                <w:color w:val="000000"/>
              </w:rPr>
              <w:t>подтверждающего (-их) стоимость</w:t>
            </w:r>
            <w:r w:rsidRPr="009E6074">
              <w:rPr>
                <w:rFonts w:ascii="Times New Roman" w:eastAsia="Calibri" w:hAnsi="Times New Roman"/>
              </w:rPr>
              <w:t xml:space="preserve"> </w:t>
            </w:r>
            <w:r w:rsidRPr="009E6074">
              <w:rPr>
                <w:rFonts w:ascii="Times New Roman" w:eastAsia="Calibri" w:hAnsi="Times New Roman"/>
                <w:color w:val="000000"/>
              </w:rPr>
              <w:t>поставленного товара, выполненных работ, оказанных услуг</w:t>
            </w:r>
          </w:p>
        </w:tc>
      </w:tr>
      <w:tr w:rsidR="001C7B0F" w:rsidRPr="002D4706" w:rsidTr="00420AD2">
        <w:trPr>
          <w:trHeight w:val="196"/>
          <w:jc w:val="center"/>
        </w:trPr>
        <w:tc>
          <w:tcPr>
            <w:tcW w:w="536" w:type="dxa"/>
            <w:tcBorders>
              <w:top w:val="single" w:sz="4" w:space="0" w:color="auto"/>
              <w:left w:val="single" w:sz="4" w:space="0" w:color="auto"/>
              <w:bottom w:val="single" w:sz="4" w:space="0" w:color="auto"/>
              <w:right w:val="single" w:sz="4" w:space="0" w:color="auto"/>
            </w:tcBorders>
            <w:vAlign w:val="center"/>
            <w:hideMark/>
          </w:tcPr>
          <w:p w:rsidR="001C7B0F" w:rsidRPr="009E6074" w:rsidRDefault="001C7B0F" w:rsidP="00420AD2">
            <w:pPr>
              <w:spacing w:after="0" w:line="259" w:lineRule="auto"/>
              <w:contextualSpacing/>
              <w:jc w:val="center"/>
              <w:rPr>
                <w:rFonts w:ascii="Times New Roman" w:eastAsia="Calibri" w:hAnsi="Times New Roman"/>
                <w:color w:val="000000"/>
              </w:rPr>
            </w:pPr>
            <w:r w:rsidRPr="009E6074">
              <w:rPr>
                <w:rFonts w:ascii="Times New Roman" w:eastAsia="Calibri" w:hAnsi="Times New Roman"/>
                <w:color w:val="000000"/>
              </w:rPr>
              <w:t>1</w:t>
            </w:r>
          </w:p>
        </w:tc>
        <w:tc>
          <w:tcPr>
            <w:tcW w:w="1971" w:type="dxa"/>
            <w:tcBorders>
              <w:top w:val="single" w:sz="4" w:space="0" w:color="auto"/>
              <w:left w:val="single" w:sz="4" w:space="0" w:color="auto"/>
              <w:bottom w:val="single" w:sz="4" w:space="0" w:color="auto"/>
              <w:right w:val="single" w:sz="4" w:space="0" w:color="auto"/>
            </w:tcBorders>
            <w:vAlign w:val="center"/>
          </w:tcPr>
          <w:p w:rsidR="001C7B0F" w:rsidRPr="009E6074" w:rsidRDefault="001C7B0F" w:rsidP="00420AD2">
            <w:pPr>
              <w:spacing w:after="0" w:line="259" w:lineRule="auto"/>
              <w:contextualSpacing/>
              <w:jc w:val="center"/>
              <w:rPr>
                <w:rFonts w:ascii="Times New Roman" w:eastAsia="Calibri" w:hAnsi="Times New Roman"/>
                <w:color w:val="000000"/>
              </w:rPr>
            </w:pPr>
          </w:p>
        </w:tc>
        <w:tc>
          <w:tcPr>
            <w:tcW w:w="1875" w:type="dxa"/>
            <w:tcBorders>
              <w:top w:val="single" w:sz="4" w:space="0" w:color="auto"/>
              <w:left w:val="single" w:sz="4" w:space="0" w:color="auto"/>
              <w:bottom w:val="single" w:sz="4" w:space="0" w:color="auto"/>
              <w:right w:val="single" w:sz="4" w:space="0" w:color="auto"/>
            </w:tcBorders>
            <w:vAlign w:val="center"/>
          </w:tcPr>
          <w:p w:rsidR="001C7B0F" w:rsidRPr="009E6074" w:rsidRDefault="001C7B0F" w:rsidP="00420AD2">
            <w:pPr>
              <w:spacing w:after="0" w:line="259" w:lineRule="auto"/>
              <w:contextualSpacing/>
              <w:jc w:val="center"/>
              <w:rPr>
                <w:rFonts w:ascii="Times New Roman" w:eastAsia="Calibri" w:hAnsi="Times New Roman"/>
                <w:color w:val="000000"/>
              </w:rPr>
            </w:pPr>
          </w:p>
        </w:tc>
        <w:tc>
          <w:tcPr>
            <w:tcW w:w="2276" w:type="dxa"/>
            <w:tcBorders>
              <w:top w:val="single" w:sz="4" w:space="0" w:color="auto"/>
              <w:left w:val="single" w:sz="4" w:space="0" w:color="auto"/>
              <w:bottom w:val="single" w:sz="4" w:space="0" w:color="auto"/>
              <w:right w:val="single" w:sz="4" w:space="0" w:color="auto"/>
            </w:tcBorders>
            <w:vAlign w:val="center"/>
          </w:tcPr>
          <w:p w:rsidR="001C7B0F" w:rsidRPr="009E6074" w:rsidRDefault="001C7B0F" w:rsidP="00420AD2">
            <w:pPr>
              <w:spacing w:after="0" w:line="259" w:lineRule="auto"/>
              <w:contextualSpacing/>
              <w:jc w:val="center"/>
              <w:rPr>
                <w:rFonts w:ascii="Times New Roman" w:eastAsia="Calibri" w:hAnsi="Times New Roman"/>
                <w:color w:val="000000"/>
              </w:rPr>
            </w:pPr>
          </w:p>
        </w:tc>
        <w:tc>
          <w:tcPr>
            <w:tcW w:w="1559" w:type="dxa"/>
            <w:tcBorders>
              <w:top w:val="single" w:sz="4" w:space="0" w:color="auto"/>
              <w:left w:val="single" w:sz="4" w:space="0" w:color="auto"/>
              <w:bottom w:val="single" w:sz="4" w:space="0" w:color="auto"/>
              <w:right w:val="single" w:sz="4" w:space="0" w:color="auto"/>
            </w:tcBorders>
            <w:vAlign w:val="center"/>
          </w:tcPr>
          <w:p w:rsidR="001C7B0F" w:rsidRPr="009E6074" w:rsidRDefault="001C7B0F" w:rsidP="00420AD2">
            <w:pPr>
              <w:spacing w:after="0" w:line="259" w:lineRule="auto"/>
              <w:contextualSpacing/>
              <w:jc w:val="center"/>
              <w:rPr>
                <w:rFonts w:ascii="Times New Roman" w:eastAsia="Calibri" w:hAnsi="Times New Roman"/>
                <w:color w:val="000000"/>
              </w:rPr>
            </w:pPr>
          </w:p>
        </w:tc>
        <w:tc>
          <w:tcPr>
            <w:tcW w:w="2859" w:type="dxa"/>
            <w:tcBorders>
              <w:top w:val="single" w:sz="4" w:space="0" w:color="auto"/>
              <w:left w:val="single" w:sz="4" w:space="0" w:color="auto"/>
              <w:bottom w:val="single" w:sz="4" w:space="0" w:color="auto"/>
              <w:right w:val="single" w:sz="4" w:space="0" w:color="auto"/>
            </w:tcBorders>
          </w:tcPr>
          <w:p w:rsidR="001C7B0F" w:rsidRPr="009E6074" w:rsidRDefault="001C7B0F" w:rsidP="00420AD2">
            <w:pPr>
              <w:spacing w:after="0" w:line="259" w:lineRule="auto"/>
              <w:contextualSpacing/>
              <w:rPr>
                <w:rFonts w:ascii="Times New Roman" w:eastAsia="Calibri" w:hAnsi="Times New Roman"/>
                <w:color w:val="000000"/>
              </w:rPr>
            </w:pPr>
          </w:p>
        </w:tc>
        <w:tc>
          <w:tcPr>
            <w:tcW w:w="4110" w:type="dxa"/>
            <w:tcBorders>
              <w:top w:val="single" w:sz="4" w:space="0" w:color="auto"/>
              <w:left w:val="single" w:sz="4" w:space="0" w:color="auto"/>
              <w:bottom w:val="single" w:sz="4" w:space="0" w:color="auto"/>
              <w:right w:val="single" w:sz="4" w:space="0" w:color="auto"/>
            </w:tcBorders>
            <w:vAlign w:val="center"/>
            <w:hideMark/>
          </w:tcPr>
          <w:p w:rsidR="001C7B0F" w:rsidRPr="009E6074" w:rsidRDefault="001C7B0F" w:rsidP="00420AD2">
            <w:pPr>
              <w:spacing w:after="0" w:line="259" w:lineRule="auto"/>
              <w:contextualSpacing/>
              <w:jc w:val="center"/>
              <w:rPr>
                <w:rFonts w:ascii="Times New Roman" w:eastAsia="Calibri" w:hAnsi="Times New Roman"/>
                <w:color w:val="000000"/>
              </w:rPr>
            </w:pPr>
          </w:p>
        </w:tc>
      </w:tr>
      <w:tr w:rsidR="001C7B0F" w:rsidRPr="002D4706" w:rsidTr="00420AD2">
        <w:trPr>
          <w:trHeight w:val="216"/>
          <w:jc w:val="center"/>
        </w:trPr>
        <w:tc>
          <w:tcPr>
            <w:tcW w:w="536" w:type="dxa"/>
            <w:tcBorders>
              <w:top w:val="single" w:sz="4" w:space="0" w:color="auto"/>
              <w:left w:val="single" w:sz="4" w:space="0" w:color="auto"/>
              <w:bottom w:val="single" w:sz="4" w:space="0" w:color="auto"/>
              <w:right w:val="single" w:sz="4" w:space="0" w:color="auto"/>
            </w:tcBorders>
            <w:vAlign w:val="center"/>
            <w:hideMark/>
          </w:tcPr>
          <w:p w:rsidR="001C7B0F" w:rsidRPr="009E6074" w:rsidRDefault="001C7B0F" w:rsidP="00420AD2">
            <w:pPr>
              <w:spacing w:after="0" w:line="259" w:lineRule="auto"/>
              <w:contextualSpacing/>
              <w:jc w:val="center"/>
              <w:rPr>
                <w:rFonts w:ascii="Times New Roman" w:eastAsia="Calibri" w:hAnsi="Times New Roman"/>
                <w:color w:val="000000"/>
              </w:rPr>
            </w:pPr>
            <w:r w:rsidRPr="009E6074">
              <w:rPr>
                <w:rFonts w:ascii="Times New Roman" w:eastAsia="Calibri" w:hAnsi="Times New Roman"/>
                <w:color w:val="000000"/>
              </w:rPr>
              <w:t>2</w:t>
            </w:r>
          </w:p>
        </w:tc>
        <w:tc>
          <w:tcPr>
            <w:tcW w:w="1971" w:type="dxa"/>
            <w:tcBorders>
              <w:top w:val="single" w:sz="4" w:space="0" w:color="auto"/>
              <w:left w:val="single" w:sz="4" w:space="0" w:color="auto"/>
              <w:bottom w:val="single" w:sz="4" w:space="0" w:color="auto"/>
              <w:right w:val="single" w:sz="4" w:space="0" w:color="auto"/>
            </w:tcBorders>
            <w:vAlign w:val="center"/>
          </w:tcPr>
          <w:p w:rsidR="001C7B0F" w:rsidRPr="009E6074" w:rsidRDefault="001C7B0F" w:rsidP="00420AD2">
            <w:pPr>
              <w:spacing w:after="0" w:line="259" w:lineRule="auto"/>
              <w:contextualSpacing/>
              <w:jc w:val="center"/>
              <w:rPr>
                <w:rFonts w:ascii="Times New Roman" w:eastAsia="Calibri" w:hAnsi="Times New Roman"/>
                <w:color w:val="000000"/>
              </w:rPr>
            </w:pPr>
          </w:p>
        </w:tc>
        <w:tc>
          <w:tcPr>
            <w:tcW w:w="1875" w:type="dxa"/>
            <w:tcBorders>
              <w:top w:val="single" w:sz="4" w:space="0" w:color="auto"/>
              <w:left w:val="single" w:sz="4" w:space="0" w:color="auto"/>
              <w:bottom w:val="single" w:sz="4" w:space="0" w:color="auto"/>
              <w:right w:val="single" w:sz="4" w:space="0" w:color="auto"/>
            </w:tcBorders>
            <w:vAlign w:val="center"/>
          </w:tcPr>
          <w:p w:rsidR="001C7B0F" w:rsidRPr="009E6074" w:rsidRDefault="001C7B0F" w:rsidP="00420AD2">
            <w:pPr>
              <w:spacing w:after="0" w:line="259" w:lineRule="auto"/>
              <w:contextualSpacing/>
              <w:jc w:val="center"/>
              <w:rPr>
                <w:rFonts w:ascii="Times New Roman" w:eastAsia="Calibri" w:hAnsi="Times New Roman"/>
                <w:color w:val="000000"/>
              </w:rPr>
            </w:pPr>
          </w:p>
        </w:tc>
        <w:tc>
          <w:tcPr>
            <w:tcW w:w="2276" w:type="dxa"/>
            <w:tcBorders>
              <w:top w:val="single" w:sz="4" w:space="0" w:color="auto"/>
              <w:left w:val="single" w:sz="4" w:space="0" w:color="auto"/>
              <w:bottom w:val="single" w:sz="4" w:space="0" w:color="auto"/>
              <w:right w:val="single" w:sz="4" w:space="0" w:color="auto"/>
            </w:tcBorders>
            <w:vAlign w:val="center"/>
          </w:tcPr>
          <w:p w:rsidR="001C7B0F" w:rsidRPr="009E6074" w:rsidRDefault="001C7B0F" w:rsidP="00420AD2">
            <w:pPr>
              <w:spacing w:after="0" w:line="259" w:lineRule="auto"/>
              <w:contextualSpacing/>
              <w:jc w:val="center"/>
              <w:rPr>
                <w:rFonts w:ascii="Times New Roman" w:eastAsia="Calibri" w:hAnsi="Times New Roman"/>
                <w:color w:val="000000"/>
              </w:rPr>
            </w:pPr>
          </w:p>
        </w:tc>
        <w:tc>
          <w:tcPr>
            <w:tcW w:w="1559" w:type="dxa"/>
            <w:tcBorders>
              <w:top w:val="single" w:sz="4" w:space="0" w:color="auto"/>
              <w:left w:val="single" w:sz="4" w:space="0" w:color="auto"/>
              <w:bottom w:val="single" w:sz="4" w:space="0" w:color="auto"/>
              <w:right w:val="single" w:sz="4" w:space="0" w:color="auto"/>
            </w:tcBorders>
            <w:vAlign w:val="center"/>
          </w:tcPr>
          <w:p w:rsidR="001C7B0F" w:rsidRPr="009E6074" w:rsidRDefault="001C7B0F" w:rsidP="00420AD2">
            <w:pPr>
              <w:spacing w:after="0" w:line="259" w:lineRule="auto"/>
              <w:contextualSpacing/>
              <w:jc w:val="center"/>
              <w:rPr>
                <w:rFonts w:ascii="Times New Roman" w:eastAsia="Calibri" w:hAnsi="Times New Roman"/>
                <w:color w:val="000000"/>
              </w:rPr>
            </w:pPr>
          </w:p>
        </w:tc>
        <w:tc>
          <w:tcPr>
            <w:tcW w:w="2859" w:type="dxa"/>
            <w:tcBorders>
              <w:top w:val="single" w:sz="4" w:space="0" w:color="auto"/>
              <w:left w:val="single" w:sz="4" w:space="0" w:color="auto"/>
              <w:bottom w:val="single" w:sz="4" w:space="0" w:color="auto"/>
              <w:right w:val="single" w:sz="4" w:space="0" w:color="auto"/>
            </w:tcBorders>
          </w:tcPr>
          <w:p w:rsidR="001C7B0F" w:rsidRPr="009E6074" w:rsidRDefault="001C7B0F" w:rsidP="00420AD2">
            <w:pPr>
              <w:spacing w:after="0" w:line="259" w:lineRule="auto"/>
              <w:contextualSpacing/>
              <w:jc w:val="center"/>
              <w:rPr>
                <w:rFonts w:ascii="Times New Roman" w:eastAsia="Calibri" w:hAnsi="Times New Roman"/>
                <w:color w:val="000000"/>
              </w:rPr>
            </w:pPr>
          </w:p>
        </w:tc>
        <w:tc>
          <w:tcPr>
            <w:tcW w:w="4110" w:type="dxa"/>
            <w:tcBorders>
              <w:top w:val="single" w:sz="4" w:space="0" w:color="auto"/>
              <w:left w:val="single" w:sz="4" w:space="0" w:color="auto"/>
              <w:bottom w:val="single" w:sz="4" w:space="0" w:color="auto"/>
              <w:right w:val="single" w:sz="4" w:space="0" w:color="auto"/>
            </w:tcBorders>
            <w:vAlign w:val="center"/>
          </w:tcPr>
          <w:p w:rsidR="001C7B0F" w:rsidRPr="009E6074" w:rsidRDefault="001C7B0F" w:rsidP="00420AD2">
            <w:pPr>
              <w:spacing w:after="0" w:line="259" w:lineRule="auto"/>
              <w:contextualSpacing/>
              <w:jc w:val="center"/>
              <w:rPr>
                <w:rFonts w:ascii="Times New Roman" w:eastAsia="Calibri" w:hAnsi="Times New Roman"/>
                <w:color w:val="000000"/>
              </w:rPr>
            </w:pPr>
          </w:p>
        </w:tc>
      </w:tr>
      <w:tr w:rsidR="001C7B0F" w:rsidRPr="002D4706" w:rsidTr="00420AD2">
        <w:trPr>
          <w:trHeight w:val="229"/>
          <w:jc w:val="center"/>
        </w:trPr>
        <w:tc>
          <w:tcPr>
            <w:tcW w:w="536" w:type="dxa"/>
            <w:tcBorders>
              <w:top w:val="single" w:sz="4" w:space="0" w:color="auto"/>
              <w:left w:val="single" w:sz="4" w:space="0" w:color="auto"/>
              <w:bottom w:val="single" w:sz="4" w:space="0" w:color="auto"/>
              <w:right w:val="single" w:sz="4" w:space="0" w:color="auto"/>
            </w:tcBorders>
            <w:vAlign w:val="center"/>
            <w:hideMark/>
          </w:tcPr>
          <w:p w:rsidR="001C7B0F" w:rsidRPr="009E6074" w:rsidRDefault="001C7B0F" w:rsidP="00420AD2">
            <w:pPr>
              <w:spacing w:after="0" w:line="259" w:lineRule="auto"/>
              <w:contextualSpacing/>
              <w:jc w:val="center"/>
              <w:rPr>
                <w:rFonts w:ascii="Times New Roman" w:eastAsia="Calibri" w:hAnsi="Times New Roman"/>
                <w:color w:val="000000"/>
              </w:rPr>
            </w:pPr>
            <w:r w:rsidRPr="009E6074">
              <w:rPr>
                <w:rFonts w:ascii="Times New Roman" w:eastAsia="Calibri" w:hAnsi="Times New Roman"/>
                <w:color w:val="000000"/>
              </w:rPr>
              <w:t>…</w:t>
            </w:r>
          </w:p>
        </w:tc>
        <w:tc>
          <w:tcPr>
            <w:tcW w:w="1971" w:type="dxa"/>
            <w:tcBorders>
              <w:top w:val="single" w:sz="4" w:space="0" w:color="auto"/>
              <w:left w:val="single" w:sz="4" w:space="0" w:color="auto"/>
              <w:bottom w:val="single" w:sz="4" w:space="0" w:color="auto"/>
              <w:right w:val="single" w:sz="4" w:space="0" w:color="auto"/>
            </w:tcBorders>
            <w:vAlign w:val="center"/>
          </w:tcPr>
          <w:p w:rsidR="001C7B0F" w:rsidRPr="009E6074" w:rsidRDefault="001C7B0F" w:rsidP="00420AD2">
            <w:pPr>
              <w:spacing w:after="0" w:line="259" w:lineRule="auto"/>
              <w:contextualSpacing/>
              <w:jc w:val="center"/>
              <w:rPr>
                <w:rFonts w:ascii="Times New Roman" w:eastAsia="Calibri" w:hAnsi="Times New Roman"/>
                <w:color w:val="000000"/>
              </w:rPr>
            </w:pPr>
          </w:p>
        </w:tc>
        <w:tc>
          <w:tcPr>
            <w:tcW w:w="1875" w:type="dxa"/>
            <w:tcBorders>
              <w:top w:val="single" w:sz="4" w:space="0" w:color="auto"/>
              <w:left w:val="single" w:sz="4" w:space="0" w:color="auto"/>
              <w:bottom w:val="single" w:sz="4" w:space="0" w:color="auto"/>
              <w:right w:val="single" w:sz="4" w:space="0" w:color="auto"/>
            </w:tcBorders>
            <w:vAlign w:val="center"/>
          </w:tcPr>
          <w:p w:rsidR="001C7B0F" w:rsidRPr="009E6074" w:rsidRDefault="001C7B0F" w:rsidP="00420AD2">
            <w:pPr>
              <w:spacing w:after="0" w:line="259" w:lineRule="auto"/>
              <w:contextualSpacing/>
              <w:jc w:val="center"/>
              <w:rPr>
                <w:rFonts w:ascii="Times New Roman" w:eastAsia="Calibri" w:hAnsi="Times New Roman"/>
                <w:color w:val="000000"/>
              </w:rPr>
            </w:pPr>
          </w:p>
        </w:tc>
        <w:tc>
          <w:tcPr>
            <w:tcW w:w="2276" w:type="dxa"/>
            <w:tcBorders>
              <w:top w:val="single" w:sz="4" w:space="0" w:color="auto"/>
              <w:left w:val="single" w:sz="4" w:space="0" w:color="auto"/>
              <w:bottom w:val="single" w:sz="4" w:space="0" w:color="auto"/>
              <w:right w:val="single" w:sz="4" w:space="0" w:color="auto"/>
            </w:tcBorders>
            <w:vAlign w:val="center"/>
          </w:tcPr>
          <w:p w:rsidR="001C7B0F" w:rsidRPr="009E6074" w:rsidRDefault="001C7B0F" w:rsidP="00420AD2">
            <w:pPr>
              <w:spacing w:after="0" w:line="259" w:lineRule="auto"/>
              <w:contextualSpacing/>
              <w:jc w:val="center"/>
              <w:rPr>
                <w:rFonts w:ascii="Times New Roman" w:eastAsia="Calibri" w:hAnsi="Times New Roman"/>
                <w:color w:val="000000"/>
              </w:rPr>
            </w:pPr>
          </w:p>
        </w:tc>
        <w:tc>
          <w:tcPr>
            <w:tcW w:w="1559" w:type="dxa"/>
            <w:tcBorders>
              <w:top w:val="single" w:sz="4" w:space="0" w:color="auto"/>
              <w:left w:val="single" w:sz="4" w:space="0" w:color="auto"/>
              <w:bottom w:val="single" w:sz="4" w:space="0" w:color="auto"/>
              <w:right w:val="single" w:sz="4" w:space="0" w:color="auto"/>
            </w:tcBorders>
            <w:vAlign w:val="center"/>
          </w:tcPr>
          <w:p w:rsidR="001C7B0F" w:rsidRPr="009E6074" w:rsidRDefault="001C7B0F" w:rsidP="00420AD2">
            <w:pPr>
              <w:spacing w:after="0" w:line="259" w:lineRule="auto"/>
              <w:contextualSpacing/>
              <w:jc w:val="center"/>
              <w:rPr>
                <w:rFonts w:ascii="Times New Roman" w:eastAsia="Calibri" w:hAnsi="Times New Roman"/>
                <w:color w:val="000000"/>
              </w:rPr>
            </w:pPr>
          </w:p>
        </w:tc>
        <w:tc>
          <w:tcPr>
            <w:tcW w:w="2859" w:type="dxa"/>
            <w:tcBorders>
              <w:top w:val="single" w:sz="4" w:space="0" w:color="auto"/>
              <w:left w:val="single" w:sz="4" w:space="0" w:color="auto"/>
              <w:bottom w:val="single" w:sz="4" w:space="0" w:color="auto"/>
              <w:right w:val="single" w:sz="4" w:space="0" w:color="auto"/>
            </w:tcBorders>
          </w:tcPr>
          <w:p w:rsidR="001C7B0F" w:rsidRPr="009E6074" w:rsidRDefault="001C7B0F" w:rsidP="00420AD2">
            <w:pPr>
              <w:spacing w:after="0" w:line="259" w:lineRule="auto"/>
              <w:contextualSpacing/>
              <w:jc w:val="center"/>
              <w:rPr>
                <w:rFonts w:ascii="Times New Roman" w:eastAsia="Calibri" w:hAnsi="Times New Roman"/>
                <w:color w:val="000000"/>
              </w:rPr>
            </w:pPr>
          </w:p>
        </w:tc>
        <w:tc>
          <w:tcPr>
            <w:tcW w:w="4110" w:type="dxa"/>
            <w:tcBorders>
              <w:top w:val="single" w:sz="4" w:space="0" w:color="auto"/>
              <w:left w:val="single" w:sz="4" w:space="0" w:color="auto"/>
              <w:bottom w:val="single" w:sz="4" w:space="0" w:color="auto"/>
              <w:right w:val="single" w:sz="4" w:space="0" w:color="auto"/>
            </w:tcBorders>
            <w:vAlign w:val="center"/>
          </w:tcPr>
          <w:p w:rsidR="001C7B0F" w:rsidRPr="009E6074" w:rsidRDefault="001C7B0F" w:rsidP="00420AD2">
            <w:pPr>
              <w:spacing w:after="0" w:line="259" w:lineRule="auto"/>
              <w:contextualSpacing/>
              <w:jc w:val="center"/>
              <w:rPr>
                <w:rFonts w:ascii="Times New Roman" w:eastAsia="Calibri" w:hAnsi="Times New Roman"/>
                <w:color w:val="000000"/>
              </w:rPr>
            </w:pPr>
          </w:p>
        </w:tc>
      </w:tr>
      <w:tr w:rsidR="001C7B0F" w:rsidRPr="002D4706" w:rsidTr="00420AD2">
        <w:trPr>
          <w:trHeight w:val="229"/>
          <w:jc w:val="center"/>
        </w:trPr>
        <w:tc>
          <w:tcPr>
            <w:tcW w:w="665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1C7B0F" w:rsidRPr="009E6074" w:rsidRDefault="001C7B0F" w:rsidP="00420AD2">
            <w:pPr>
              <w:spacing w:after="0" w:line="259" w:lineRule="auto"/>
              <w:contextualSpacing/>
              <w:jc w:val="right"/>
              <w:rPr>
                <w:rFonts w:ascii="Times New Roman" w:eastAsia="Calibri" w:hAnsi="Times New Roman"/>
                <w:color w:val="000000"/>
              </w:rPr>
            </w:pPr>
            <w:r w:rsidRPr="009E6074">
              <w:rPr>
                <w:rFonts w:ascii="Times New Roman" w:eastAsia="Calibri" w:hAnsi="Times New Roman"/>
                <w:color w:val="000000"/>
              </w:rPr>
              <w:t>Итого:</w:t>
            </w:r>
          </w:p>
        </w:tc>
        <w:tc>
          <w:tcPr>
            <w:tcW w:w="1559" w:type="dxa"/>
            <w:tcBorders>
              <w:top w:val="single" w:sz="4" w:space="0" w:color="auto"/>
              <w:left w:val="single" w:sz="4" w:space="0" w:color="auto"/>
              <w:bottom w:val="single" w:sz="4" w:space="0" w:color="auto"/>
              <w:right w:val="single" w:sz="4" w:space="0" w:color="auto"/>
            </w:tcBorders>
            <w:vAlign w:val="center"/>
          </w:tcPr>
          <w:p w:rsidR="001C7B0F" w:rsidRPr="009E6074" w:rsidRDefault="001C7B0F" w:rsidP="00420AD2">
            <w:pPr>
              <w:spacing w:after="0" w:line="259" w:lineRule="auto"/>
              <w:contextualSpacing/>
              <w:jc w:val="center"/>
              <w:rPr>
                <w:rFonts w:ascii="Times New Roman" w:eastAsia="Calibri" w:hAnsi="Times New Roman"/>
                <w:color w:val="000000"/>
              </w:rPr>
            </w:pPr>
          </w:p>
        </w:tc>
        <w:tc>
          <w:tcPr>
            <w:tcW w:w="2859" w:type="dxa"/>
            <w:tcBorders>
              <w:top w:val="single" w:sz="4" w:space="0" w:color="auto"/>
              <w:left w:val="single" w:sz="4" w:space="0" w:color="auto"/>
              <w:bottom w:val="single" w:sz="4" w:space="0" w:color="auto"/>
              <w:right w:val="single" w:sz="4" w:space="0" w:color="auto"/>
            </w:tcBorders>
          </w:tcPr>
          <w:p w:rsidR="001C7B0F" w:rsidRPr="009E6074" w:rsidRDefault="001C7B0F" w:rsidP="00420AD2">
            <w:pPr>
              <w:spacing w:after="0" w:line="259" w:lineRule="auto"/>
              <w:contextualSpacing/>
              <w:jc w:val="center"/>
              <w:rPr>
                <w:rFonts w:ascii="Times New Roman" w:eastAsia="Calibri" w:hAnsi="Times New Roman"/>
                <w:color w:val="000000"/>
              </w:rPr>
            </w:pPr>
          </w:p>
        </w:tc>
        <w:tc>
          <w:tcPr>
            <w:tcW w:w="4110" w:type="dxa"/>
            <w:tcBorders>
              <w:top w:val="single" w:sz="4" w:space="0" w:color="auto"/>
              <w:left w:val="single" w:sz="4" w:space="0" w:color="auto"/>
              <w:bottom w:val="single" w:sz="4" w:space="0" w:color="auto"/>
              <w:right w:val="single" w:sz="4" w:space="0" w:color="auto"/>
            </w:tcBorders>
            <w:vAlign w:val="center"/>
          </w:tcPr>
          <w:p w:rsidR="001C7B0F" w:rsidRPr="009E6074" w:rsidRDefault="001C7B0F" w:rsidP="00420AD2">
            <w:pPr>
              <w:spacing w:after="0" w:line="259" w:lineRule="auto"/>
              <w:contextualSpacing/>
              <w:jc w:val="center"/>
              <w:rPr>
                <w:rFonts w:ascii="Times New Roman" w:eastAsia="Calibri" w:hAnsi="Times New Roman"/>
                <w:color w:val="000000"/>
              </w:rPr>
            </w:pPr>
          </w:p>
        </w:tc>
      </w:tr>
    </w:tbl>
    <w:p w:rsidR="001C7B0F" w:rsidRPr="009E6074" w:rsidRDefault="001C7B0F" w:rsidP="001C7B0F">
      <w:pPr>
        <w:spacing w:after="160" w:line="259" w:lineRule="auto"/>
        <w:rPr>
          <w:rFonts w:ascii="Times New Roman" w:eastAsia="Calibri" w:hAnsi="Times New Roman"/>
          <w:sz w:val="24"/>
          <w:szCs w:val="24"/>
        </w:rPr>
      </w:pPr>
    </w:p>
    <w:p w:rsidR="001C7B0F" w:rsidRPr="002D4706" w:rsidRDefault="001C7B0F" w:rsidP="001C7B0F">
      <w:pPr>
        <w:tabs>
          <w:tab w:val="left" w:pos="5685"/>
        </w:tabs>
      </w:pPr>
    </w:p>
    <w:p w:rsidR="001C7B0F" w:rsidRPr="00420AD4" w:rsidRDefault="001C7B0F" w:rsidP="004F5C9D">
      <w:pPr>
        <w:rPr>
          <w:rFonts w:ascii="Times New Roman" w:hAnsi="Times New Roman" w:cs="Times New Roman"/>
          <w:sz w:val="20"/>
          <w:szCs w:val="20"/>
        </w:rPr>
      </w:pPr>
    </w:p>
    <w:sectPr w:rsidR="001C7B0F" w:rsidRPr="00420AD4" w:rsidSect="00D902D9">
      <w:pgSz w:w="16838" w:h="11905" w:orient="landscape"/>
      <w:pgMar w:top="720" w:right="720" w:bottom="720" w:left="720" w:header="0" w:footer="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91A27FE"/>
    <w:multiLevelType w:val="hybridMultilevel"/>
    <w:tmpl w:val="58A41060"/>
    <w:lvl w:ilvl="0" w:tplc="B7E42906">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659F"/>
    <w:rsid w:val="00015880"/>
    <w:rsid w:val="0002189A"/>
    <w:rsid w:val="00023EF0"/>
    <w:rsid w:val="00101562"/>
    <w:rsid w:val="00122396"/>
    <w:rsid w:val="00147A41"/>
    <w:rsid w:val="0015526E"/>
    <w:rsid w:val="0016696A"/>
    <w:rsid w:val="001C7B0F"/>
    <w:rsid w:val="002A013F"/>
    <w:rsid w:val="002A3F6B"/>
    <w:rsid w:val="002C5C3A"/>
    <w:rsid w:val="00300FC2"/>
    <w:rsid w:val="00320D7D"/>
    <w:rsid w:val="00391A17"/>
    <w:rsid w:val="003C62FA"/>
    <w:rsid w:val="003D3B36"/>
    <w:rsid w:val="00420AD4"/>
    <w:rsid w:val="00427DA2"/>
    <w:rsid w:val="004F5C9D"/>
    <w:rsid w:val="00517EB2"/>
    <w:rsid w:val="00517EF6"/>
    <w:rsid w:val="00520D15"/>
    <w:rsid w:val="0057403B"/>
    <w:rsid w:val="005F6989"/>
    <w:rsid w:val="006137F5"/>
    <w:rsid w:val="00621BF8"/>
    <w:rsid w:val="0067464C"/>
    <w:rsid w:val="00725E0F"/>
    <w:rsid w:val="00740149"/>
    <w:rsid w:val="00750750"/>
    <w:rsid w:val="007A1BA3"/>
    <w:rsid w:val="007E7102"/>
    <w:rsid w:val="0087337E"/>
    <w:rsid w:val="00896B5A"/>
    <w:rsid w:val="008C7C25"/>
    <w:rsid w:val="008F7E91"/>
    <w:rsid w:val="00901EE6"/>
    <w:rsid w:val="00933F38"/>
    <w:rsid w:val="00A15F03"/>
    <w:rsid w:val="00A417DD"/>
    <w:rsid w:val="00A61D78"/>
    <w:rsid w:val="00A703B7"/>
    <w:rsid w:val="00AE4922"/>
    <w:rsid w:val="00B0659F"/>
    <w:rsid w:val="00B1151B"/>
    <w:rsid w:val="00B17F02"/>
    <w:rsid w:val="00B554DD"/>
    <w:rsid w:val="00B84B3D"/>
    <w:rsid w:val="00B874BC"/>
    <w:rsid w:val="00C65D27"/>
    <w:rsid w:val="00C87A08"/>
    <w:rsid w:val="00C95E7F"/>
    <w:rsid w:val="00CD5FF2"/>
    <w:rsid w:val="00D461BB"/>
    <w:rsid w:val="00D56DB4"/>
    <w:rsid w:val="00D76172"/>
    <w:rsid w:val="00D902D9"/>
    <w:rsid w:val="00DC6C9A"/>
    <w:rsid w:val="00DE5F49"/>
    <w:rsid w:val="00E0766F"/>
    <w:rsid w:val="00E436A9"/>
    <w:rsid w:val="00E705B4"/>
    <w:rsid w:val="00E94BA4"/>
    <w:rsid w:val="00EE5AB7"/>
    <w:rsid w:val="00F0362F"/>
    <w:rsid w:val="00F55632"/>
    <w:rsid w:val="00FE1F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3D513D"/>
  <w15:chartTrackingRefBased/>
  <w15:docId w15:val="{179C92BB-7CBA-4ADA-9309-AA7C63380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5F03"/>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B0659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0659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0659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0659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0659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B0659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0659F"/>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B0659F"/>
    <w:pPr>
      <w:widowControl w:val="0"/>
      <w:autoSpaceDE w:val="0"/>
      <w:autoSpaceDN w:val="0"/>
      <w:spacing w:after="0" w:line="240" w:lineRule="auto"/>
    </w:pPr>
    <w:rPr>
      <w:rFonts w:ascii="Arial" w:eastAsia="Times New Roman" w:hAnsi="Arial" w:cs="Arial"/>
      <w:sz w:val="20"/>
      <w:szCs w:val="20"/>
      <w:lang w:eastAsia="ru-RU"/>
    </w:rPr>
  </w:style>
  <w:style w:type="paragraph" w:styleId="a3">
    <w:name w:val="List Paragraph"/>
    <w:basedOn w:val="a"/>
    <w:uiPriority w:val="34"/>
    <w:qFormat/>
    <w:rsid w:val="004F5C9D"/>
    <w:pPr>
      <w:ind w:left="720"/>
      <w:contextualSpacing/>
    </w:pPr>
  </w:style>
  <w:style w:type="paragraph" w:styleId="a4">
    <w:name w:val="Balloon Text"/>
    <w:basedOn w:val="a"/>
    <w:link w:val="a5"/>
    <w:uiPriority w:val="99"/>
    <w:semiHidden/>
    <w:unhideWhenUsed/>
    <w:rsid w:val="00420AD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420AD4"/>
    <w:rPr>
      <w:rFonts w:ascii="Segoe UI" w:hAnsi="Segoe UI" w:cs="Segoe UI"/>
      <w:sz w:val="18"/>
      <w:szCs w:val="18"/>
    </w:rPr>
  </w:style>
  <w:style w:type="table" w:styleId="a6">
    <w:name w:val="Table Grid"/>
    <w:basedOn w:val="a1"/>
    <w:uiPriority w:val="59"/>
    <w:rsid w:val="007E71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rmal (Web)"/>
    <w:basedOn w:val="a"/>
    <w:uiPriority w:val="99"/>
    <w:semiHidden/>
    <w:unhideWhenUsed/>
    <w:rsid w:val="007E710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Hyperlink"/>
    <w:basedOn w:val="a0"/>
    <w:uiPriority w:val="99"/>
    <w:unhideWhenUsed/>
    <w:rsid w:val="007E7102"/>
    <w:rPr>
      <w:color w:val="0000FF"/>
      <w:u w:val="single"/>
    </w:rPr>
  </w:style>
  <w:style w:type="character" w:customStyle="1" w:styleId="ConsPlusNormal0">
    <w:name w:val="ConsPlusNormal Знак"/>
    <w:link w:val="ConsPlusNormal"/>
    <w:qFormat/>
    <w:locked/>
    <w:rsid w:val="00101562"/>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5F7ACCAEC1BFD4DC16E9F8047330EAEDC839234864D6780129D5F0348B9C6CD40F9C274822A4F731F167A10D9Bp863H" TargetMode="External"/><Relationship Id="rId5" Type="http://schemas.openxmlformats.org/officeDocument/2006/relationships/hyperlink" Target="consultantplus://offline/ref=5F7ACCAEC1BFD4DC16E9F8047330EAEDC839234864D6780129D5F0348B9C6CD40F9C274822A4F731F167A10D9Bp863H"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4</Pages>
  <Words>1355</Words>
  <Characters>7727</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Одинец Вера Николаевна</cp:lastModifiedBy>
  <cp:revision>5</cp:revision>
  <dcterms:created xsi:type="dcterms:W3CDTF">2023-08-11T08:18:00Z</dcterms:created>
  <dcterms:modified xsi:type="dcterms:W3CDTF">2023-08-24T01:57:00Z</dcterms:modified>
</cp:coreProperties>
</file>